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6A596" w14:textId="77777777" w:rsidR="003E2D90" w:rsidRPr="002D7459" w:rsidRDefault="003E2D90" w:rsidP="002D7459">
      <w:pPr>
        <w:spacing w:line="360" w:lineRule="auto"/>
        <w:ind w:rightChars="65" w:right="136"/>
        <w:rPr>
          <w:rFonts w:ascii="Book Antiqua" w:eastAsia="Book Antiqua" w:hAnsi="Book Antiqua"/>
          <w:i/>
          <w:sz w:val="24"/>
          <w:szCs w:val="24"/>
        </w:rPr>
      </w:pPr>
      <w:bookmarkStart w:id="0" w:name="_Hlk6582272"/>
      <w:bookmarkStart w:id="1" w:name="_Hlk6588537"/>
      <w:bookmarkStart w:id="2" w:name="_Hlk6581159"/>
      <w:bookmarkStart w:id="3" w:name="_Hlk11162705"/>
      <w:bookmarkStart w:id="4" w:name="OLE_LINK66"/>
      <w:bookmarkStart w:id="5" w:name="OLE_LINK67"/>
      <w:r w:rsidRPr="002D7459">
        <w:rPr>
          <w:rFonts w:ascii="Book Antiqua" w:eastAsia="Book Antiqua" w:hAnsi="Book Antiqua"/>
          <w:b/>
          <w:sz w:val="24"/>
          <w:szCs w:val="24"/>
        </w:rPr>
        <w:t xml:space="preserve">Name of Journal: </w:t>
      </w:r>
      <w:r w:rsidRPr="002D7459">
        <w:rPr>
          <w:rFonts w:ascii="Book Antiqua" w:eastAsia="Book Antiqua" w:hAnsi="Book Antiqua"/>
          <w:i/>
          <w:sz w:val="24"/>
          <w:szCs w:val="24"/>
        </w:rPr>
        <w:t>World Journal of Clinical Cases</w:t>
      </w:r>
    </w:p>
    <w:p w14:paraId="151B166E" w14:textId="77777777" w:rsidR="003E2D90" w:rsidRPr="002D7459" w:rsidRDefault="003E2D90" w:rsidP="002D7459">
      <w:pPr>
        <w:spacing w:line="360" w:lineRule="auto"/>
        <w:ind w:rightChars="65" w:right="136"/>
        <w:rPr>
          <w:rFonts w:ascii="Book Antiqua" w:hAnsi="Book Antiqua"/>
          <w:sz w:val="24"/>
          <w:szCs w:val="24"/>
        </w:rPr>
      </w:pPr>
      <w:r w:rsidRPr="002D7459">
        <w:rPr>
          <w:rFonts w:ascii="Book Antiqua" w:eastAsia="Book Antiqua" w:hAnsi="Book Antiqua"/>
          <w:b/>
          <w:sz w:val="24"/>
          <w:szCs w:val="24"/>
        </w:rPr>
        <w:t xml:space="preserve">Manuscript NO: </w:t>
      </w:r>
      <w:r w:rsidRPr="002D7459">
        <w:rPr>
          <w:rFonts w:ascii="Book Antiqua" w:hAnsi="Book Antiqua"/>
          <w:sz w:val="24"/>
          <w:szCs w:val="24"/>
        </w:rPr>
        <w:t>49572</w:t>
      </w:r>
    </w:p>
    <w:p w14:paraId="4B383082" w14:textId="77777777" w:rsidR="003E2D90" w:rsidRPr="002D7459" w:rsidRDefault="003E2D90" w:rsidP="002D7459">
      <w:pPr>
        <w:spacing w:line="360" w:lineRule="auto"/>
        <w:ind w:rightChars="65" w:right="136"/>
        <w:rPr>
          <w:rFonts w:ascii="Book Antiqua" w:hAnsi="Book Antiqua"/>
          <w:sz w:val="24"/>
          <w:szCs w:val="24"/>
        </w:rPr>
      </w:pPr>
      <w:r w:rsidRPr="002D7459">
        <w:rPr>
          <w:rFonts w:ascii="Book Antiqua" w:eastAsia="Book Antiqua" w:hAnsi="Book Antiqua"/>
          <w:b/>
          <w:sz w:val="24"/>
          <w:szCs w:val="24"/>
        </w:rPr>
        <w:t xml:space="preserve">Manuscript Type: </w:t>
      </w:r>
      <w:r w:rsidRPr="002D7459">
        <w:rPr>
          <w:rFonts w:ascii="Book Antiqua" w:eastAsia="Book Antiqua" w:hAnsi="Book Antiqua"/>
          <w:sz w:val="24"/>
          <w:szCs w:val="24"/>
        </w:rPr>
        <w:t>CASE REPORT</w:t>
      </w:r>
    </w:p>
    <w:bookmarkEnd w:id="0"/>
    <w:bookmarkEnd w:id="1"/>
    <w:bookmarkEnd w:id="2"/>
    <w:p w14:paraId="45A9CE0F" w14:textId="77777777" w:rsidR="003E2D90" w:rsidRPr="002D7459" w:rsidRDefault="003E2D90" w:rsidP="002D7459">
      <w:pPr>
        <w:spacing w:line="360" w:lineRule="auto"/>
        <w:rPr>
          <w:rFonts w:ascii="Book Antiqua" w:hAnsi="Book Antiqua"/>
          <w:sz w:val="24"/>
          <w:szCs w:val="24"/>
        </w:rPr>
      </w:pPr>
    </w:p>
    <w:p w14:paraId="6C4E7719" w14:textId="0208B5C7" w:rsidR="00AE52D7" w:rsidRPr="00C415A3" w:rsidRDefault="00AE52D7" w:rsidP="002D7459">
      <w:pPr>
        <w:autoSpaceDE w:val="0"/>
        <w:autoSpaceDN w:val="0"/>
        <w:adjustRightInd w:val="0"/>
        <w:spacing w:line="360" w:lineRule="auto"/>
        <w:rPr>
          <w:rFonts w:ascii="Book Antiqua" w:eastAsia="Arial Unicode MS" w:hAnsi="Book Antiqua"/>
          <w:b/>
          <w:bCs/>
          <w:kern w:val="21"/>
          <w:sz w:val="24"/>
          <w:szCs w:val="24"/>
        </w:rPr>
      </w:pPr>
      <w:bookmarkStart w:id="6" w:name="OLE_LINK8"/>
      <w:bookmarkEnd w:id="3"/>
      <w:proofErr w:type="spellStart"/>
      <w:r w:rsidRPr="00C415A3">
        <w:rPr>
          <w:rFonts w:ascii="Book Antiqua" w:eastAsia="Arial Unicode MS" w:hAnsi="Book Antiqua"/>
          <w:b/>
          <w:bCs/>
          <w:kern w:val="21"/>
          <w:sz w:val="24"/>
          <w:szCs w:val="24"/>
        </w:rPr>
        <w:t>Hemophagocytic</w:t>
      </w:r>
      <w:proofErr w:type="spellEnd"/>
      <w:r w:rsidRPr="00C415A3">
        <w:rPr>
          <w:rFonts w:ascii="Book Antiqua" w:eastAsia="Arial Unicode MS" w:hAnsi="Book Antiqua"/>
          <w:b/>
          <w:bCs/>
          <w:kern w:val="21"/>
          <w:sz w:val="24"/>
          <w:szCs w:val="24"/>
        </w:rPr>
        <w:t xml:space="preserve"> </w:t>
      </w:r>
      <w:proofErr w:type="spellStart"/>
      <w:r w:rsidR="00870094" w:rsidRPr="00C415A3">
        <w:rPr>
          <w:rFonts w:ascii="Book Antiqua" w:eastAsia="Arial Unicode MS" w:hAnsi="Book Antiqua"/>
          <w:b/>
          <w:bCs/>
          <w:kern w:val="21"/>
          <w:sz w:val="24"/>
          <w:szCs w:val="24"/>
        </w:rPr>
        <w:t>lymphohistiocytosis</w:t>
      </w:r>
      <w:proofErr w:type="spellEnd"/>
      <w:r w:rsidR="00870094" w:rsidRPr="00C415A3">
        <w:rPr>
          <w:rFonts w:ascii="Book Antiqua" w:eastAsia="Arial Unicode MS" w:hAnsi="Book Antiqua"/>
          <w:b/>
          <w:bCs/>
          <w:kern w:val="21"/>
          <w:sz w:val="24"/>
          <w:szCs w:val="24"/>
        </w:rPr>
        <w:t xml:space="preserve"> complicated </w:t>
      </w:r>
      <w:r w:rsidRPr="00C415A3">
        <w:rPr>
          <w:rFonts w:ascii="Book Antiqua" w:eastAsia="Arial Unicode MS" w:hAnsi="Book Antiqua"/>
          <w:b/>
          <w:bCs/>
          <w:kern w:val="21"/>
          <w:sz w:val="24"/>
          <w:szCs w:val="24"/>
        </w:rPr>
        <w:t xml:space="preserve">by </w:t>
      </w:r>
      <w:proofErr w:type="spellStart"/>
      <w:r w:rsidR="00870094" w:rsidRPr="00C415A3">
        <w:rPr>
          <w:rFonts w:ascii="Book Antiqua" w:eastAsia="Arial Unicode MS" w:hAnsi="Book Antiqua"/>
          <w:b/>
          <w:bCs/>
          <w:kern w:val="21"/>
          <w:sz w:val="24"/>
          <w:szCs w:val="24"/>
        </w:rPr>
        <w:t>polyserositis</w:t>
      </w:r>
      <w:proofErr w:type="spellEnd"/>
      <w:r w:rsidRPr="00C415A3">
        <w:rPr>
          <w:rFonts w:ascii="Book Antiqua" w:eastAsia="Arial Unicode MS" w:hAnsi="Book Antiqua"/>
          <w:b/>
          <w:bCs/>
          <w:kern w:val="21"/>
          <w:sz w:val="24"/>
          <w:szCs w:val="24"/>
        </w:rPr>
        <w:t>: A case report</w:t>
      </w:r>
    </w:p>
    <w:bookmarkEnd w:id="6"/>
    <w:p w14:paraId="7FBE5F6B" w14:textId="77777777" w:rsidR="00947DE5" w:rsidRPr="00C415A3" w:rsidRDefault="00947DE5" w:rsidP="002D7459">
      <w:pPr>
        <w:autoSpaceDE w:val="0"/>
        <w:autoSpaceDN w:val="0"/>
        <w:adjustRightInd w:val="0"/>
        <w:spacing w:line="360" w:lineRule="auto"/>
        <w:rPr>
          <w:rFonts w:ascii="Book Antiqua" w:eastAsia="Arial Unicode MS" w:hAnsi="Book Antiqua"/>
          <w:b/>
          <w:bCs/>
          <w:kern w:val="21"/>
          <w:sz w:val="24"/>
          <w:szCs w:val="24"/>
        </w:rPr>
      </w:pPr>
    </w:p>
    <w:p w14:paraId="193BF544" w14:textId="4935FD69" w:rsidR="00AE52D7" w:rsidRPr="002D7459" w:rsidRDefault="00947DE5" w:rsidP="002D7459">
      <w:pPr>
        <w:autoSpaceDE w:val="0"/>
        <w:autoSpaceDN w:val="0"/>
        <w:adjustRightInd w:val="0"/>
        <w:spacing w:line="360" w:lineRule="auto"/>
        <w:rPr>
          <w:rFonts w:ascii="Book Antiqua" w:eastAsia="Arial Unicode MS" w:hAnsi="Book Antiqua"/>
          <w:kern w:val="21"/>
          <w:sz w:val="24"/>
          <w:szCs w:val="24"/>
        </w:rPr>
      </w:pPr>
      <w:r w:rsidRPr="0085310A">
        <w:rPr>
          <w:rFonts w:ascii="Book Antiqua" w:hAnsi="Book Antiqua"/>
          <w:sz w:val="24"/>
          <w:szCs w:val="24"/>
        </w:rPr>
        <w:t xml:space="preserve">Zhu P </w:t>
      </w:r>
      <w:r w:rsidRPr="0085310A">
        <w:rPr>
          <w:rFonts w:ascii="Book Antiqua" w:hAnsi="Book Antiqua"/>
          <w:i/>
          <w:iCs/>
          <w:sz w:val="24"/>
          <w:szCs w:val="24"/>
        </w:rPr>
        <w:t>et al</w:t>
      </w:r>
      <w:r w:rsidRPr="0085310A">
        <w:rPr>
          <w:rFonts w:ascii="Book Antiqua" w:hAnsi="Book Antiqua"/>
          <w:sz w:val="24"/>
          <w:szCs w:val="24"/>
        </w:rPr>
        <w:t>.</w:t>
      </w:r>
      <w:r w:rsidRPr="002D7459">
        <w:rPr>
          <w:rFonts w:ascii="Book Antiqua" w:hAnsi="Book Antiqua"/>
          <w:b/>
          <w:bCs/>
          <w:sz w:val="24"/>
          <w:szCs w:val="24"/>
        </w:rPr>
        <w:t xml:space="preserve"> </w:t>
      </w:r>
      <w:bookmarkStart w:id="7" w:name="OLE_LINK9"/>
      <w:r w:rsidR="00C415A3">
        <w:rPr>
          <w:rFonts w:ascii="Book Antiqua" w:eastAsia="Arial Unicode MS" w:hAnsi="Book Antiqua"/>
          <w:kern w:val="21"/>
          <w:sz w:val="24"/>
          <w:szCs w:val="24"/>
        </w:rPr>
        <w:t>HLH</w:t>
      </w:r>
      <w:r w:rsidR="00AE52D7" w:rsidRPr="002D7459">
        <w:rPr>
          <w:rFonts w:ascii="Book Antiqua" w:eastAsia="Arial Unicode MS" w:hAnsi="Book Antiqua"/>
          <w:kern w:val="21"/>
          <w:sz w:val="24"/>
          <w:szCs w:val="24"/>
        </w:rPr>
        <w:t xml:space="preserve"> complicated by </w:t>
      </w:r>
      <w:r w:rsidR="00C56B26">
        <w:rPr>
          <w:rFonts w:ascii="Book Antiqua" w:eastAsia="Arial Unicode MS" w:hAnsi="Book Antiqua"/>
          <w:kern w:val="21"/>
          <w:sz w:val="24"/>
          <w:szCs w:val="24"/>
        </w:rPr>
        <w:t>PS</w:t>
      </w:r>
    </w:p>
    <w:p w14:paraId="33203490" w14:textId="77777777" w:rsidR="00947DE5" w:rsidRPr="002D7459" w:rsidRDefault="00947DE5" w:rsidP="002D7459">
      <w:pPr>
        <w:autoSpaceDE w:val="0"/>
        <w:autoSpaceDN w:val="0"/>
        <w:adjustRightInd w:val="0"/>
        <w:spacing w:line="360" w:lineRule="auto"/>
        <w:rPr>
          <w:rFonts w:ascii="Book Antiqua" w:eastAsia="Arial Unicode MS" w:hAnsi="Book Antiqua"/>
          <w:kern w:val="21"/>
          <w:sz w:val="24"/>
          <w:szCs w:val="24"/>
        </w:rPr>
      </w:pPr>
    </w:p>
    <w:bookmarkEnd w:id="7"/>
    <w:p w14:paraId="2C3CFCDC" w14:textId="3E07F5C4" w:rsidR="00AE52D7" w:rsidRPr="002D7459" w:rsidRDefault="00AE52D7" w:rsidP="002D7459">
      <w:pPr>
        <w:autoSpaceDE w:val="0"/>
        <w:autoSpaceDN w:val="0"/>
        <w:adjustRightInd w:val="0"/>
        <w:spacing w:line="360" w:lineRule="auto"/>
        <w:rPr>
          <w:rFonts w:ascii="Book Antiqua" w:eastAsia="Arial Unicode MS" w:hAnsi="Book Antiqua"/>
          <w:kern w:val="0"/>
          <w:sz w:val="24"/>
          <w:szCs w:val="24"/>
        </w:rPr>
      </w:pPr>
      <w:r w:rsidRPr="002D7459">
        <w:rPr>
          <w:rFonts w:ascii="Book Antiqua" w:eastAsia="Arial Unicode MS" w:hAnsi="Book Antiqua"/>
          <w:kern w:val="0"/>
          <w:sz w:val="24"/>
          <w:szCs w:val="24"/>
        </w:rPr>
        <w:t>Ping Zhu, Qing Ye, Ting</w:t>
      </w:r>
      <w:r w:rsidR="007C62DF" w:rsidRPr="002D7459">
        <w:rPr>
          <w:rFonts w:ascii="Book Antiqua" w:eastAsia="Arial Unicode MS" w:hAnsi="Book Antiqua"/>
          <w:kern w:val="0"/>
          <w:sz w:val="24"/>
          <w:szCs w:val="24"/>
        </w:rPr>
        <w:t>-H</w:t>
      </w:r>
      <w:r w:rsidRPr="002D7459">
        <w:rPr>
          <w:rFonts w:ascii="Book Antiqua" w:eastAsia="Arial Unicode MS" w:hAnsi="Book Antiqua"/>
          <w:kern w:val="0"/>
          <w:sz w:val="24"/>
          <w:szCs w:val="24"/>
        </w:rPr>
        <w:t>ong Li, Tao Han</w:t>
      </w:r>
      <w:r w:rsidR="008C4D34" w:rsidRPr="002D7459">
        <w:rPr>
          <w:rFonts w:ascii="Book Antiqua" w:eastAsia="Arial Unicode MS" w:hAnsi="Book Antiqua"/>
          <w:kern w:val="0"/>
          <w:sz w:val="24"/>
          <w:szCs w:val="24"/>
        </w:rPr>
        <w:t>,</w:t>
      </w:r>
      <w:r w:rsidR="00947DE5" w:rsidRPr="002D7459">
        <w:rPr>
          <w:rFonts w:ascii="Book Antiqua" w:eastAsia="Arial Unicode MS" w:hAnsi="Book Antiqua"/>
          <w:kern w:val="0"/>
          <w:sz w:val="24"/>
          <w:szCs w:val="24"/>
        </w:rPr>
        <w:t xml:space="preserve"> </w:t>
      </w:r>
      <w:r w:rsidRPr="002D7459">
        <w:rPr>
          <w:rFonts w:ascii="Book Antiqua" w:eastAsia="Arial Unicode MS" w:hAnsi="Book Antiqua"/>
          <w:kern w:val="0"/>
          <w:sz w:val="24"/>
          <w:szCs w:val="24"/>
        </w:rPr>
        <w:t>Feng</w:t>
      </w:r>
      <w:r w:rsidR="007C62DF" w:rsidRPr="002D7459">
        <w:rPr>
          <w:rFonts w:ascii="Book Antiqua" w:eastAsia="Arial Unicode MS" w:hAnsi="Book Antiqua"/>
          <w:kern w:val="0"/>
          <w:sz w:val="24"/>
          <w:szCs w:val="24"/>
        </w:rPr>
        <w:t>-M</w:t>
      </w:r>
      <w:r w:rsidRPr="002D7459">
        <w:rPr>
          <w:rFonts w:ascii="Book Antiqua" w:eastAsia="Arial Unicode MS" w:hAnsi="Book Antiqua"/>
          <w:kern w:val="0"/>
          <w:sz w:val="24"/>
          <w:szCs w:val="24"/>
        </w:rPr>
        <w:t>ei Wang</w:t>
      </w:r>
    </w:p>
    <w:p w14:paraId="1BF9EB1F" w14:textId="77777777" w:rsidR="00947DE5" w:rsidRPr="002D7459" w:rsidRDefault="00947DE5" w:rsidP="002D7459">
      <w:pPr>
        <w:autoSpaceDE w:val="0"/>
        <w:autoSpaceDN w:val="0"/>
        <w:adjustRightInd w:val="0"/>
        <w:spacing w:line="360" w:lineRule="auto"/>
        <w:rPr>
          <w:rFonts w:ascii="Book Antiqua" w:eastAsia="Arial Unicode MS" w:hAnsi="Book Antiqua"/>
          <w:kern w:val="0"/>
          <w:sz w:val="24"/>
          <w:szCs w:val="24"/>
          <w:vertAlign w:val="superscript"/>
        </w:rPr>
      </w:pPr>
    </w:p>
    <w:p w14:paraId="09142972" w14:textId="3C1FA8A4" w:rsidR="00AE52D7" w:rsidRPr="00870094" w:rsidRDefault="00870094" w:rsidP="002D7459">
      <w:pPr>
        <w:autoSpaceDE w:val="0"/>
        <w:autoSpaceDN w:val="0"/>
        <w:adjustRightInd w:val="0"/>
        <w:spacing w:line="360" w:lineRule="auto"/>
        <w:rPr>
          <w:rFonts w:ascii="Book Antiqua" w:eastAsia="Arial Unicode MS" w:hAnsi="Book Antiqua"/>
          <w:kern w:val="0"/>
          <w:sz w:val="24"/>
          <w:szCs w:val="24"/>
        </w:rPr>
      </w:pPr>
      <w:r w:rsidRPr="00870094">
        <w:rPr>
          <w:rFonts w:ascii="Book Antiqua" w:eastAsia="Arial Unicode MS" w:hAnsi="Book Antiqua"/>
          <w:b/>
          <w:bCs/>
          <w:kern w:val="0"/>
          <w:sz w:val="24"/>
          <w:szCs w:val="24"/>
        </w:rPr>
        <w:t>Ping Zhu, Qing Ye, Ting-Hong Li, Tao Han, Feng-Mei Wang,</w:t>
      </w:r>
      <w:r>
        <w:rPr>
          <w:rFonts w:ascii="Book Antiqua" w:eastAsia="Arial Unicode MS" w:hAnsi="Book Antiqua"/>
          <w:kern w:val="0"/>
          <w:sz w:val="24"/>
          <w:szCs w:val="24"/>
        </w:rPr>
        <w:t xml:space="preserve"> </w:t>
      </w:r>
      <w:r w:rsidR="00EB5109" w:rsidRPr="002D7459">
        <w:rPr>
          <w:rFonts w:ascii="Book Antiqua" w:eastAsia="Arial Unicode MS" w:hAnsi="Book Antiqua"/>
          <w:kern w:val="0"/>
          <w:sz w:val="24"/>
          <w:szCs w:val="24"/>
        </w:rPr>
        <w:t xml:space="preserve">Department of Hepatology and </w:t>
      </w:r>
      <w:r w:rsidR="00607615" w:rsidRPr="002D7459">
        <w:rPr>
          <w:rFonts w:ascii="Book Antiqua" w:eastAsia="Arial Unicode MS" w:hAnsi="Book Antiqua"/>
          <w:kern w:val="0"/>
          <w:sz w:val="24"/>
          <w:szCs w:val="24"/>
        </w:rPr>
        <w:t>Gastroenterology</w:t>
      </w:r>
      <w:r w:rsidR="00EB5109" w:rsidRPr="002D7459">
        <w:rPr>
          <w:rFonts w:ascii="Book Antiqua" w:eastAsia="Arial Unicode MS" w:hAnsi="Book Antiqua"/>
          <w:kern w:val="0"/>
          <w:sz w:val="24"/>
          <w:szCs w:val="24"/>
        </w:rPr>
        <w:t xml:space="preserve">, </w:t>
      </w:r>
      <w:r w:rsidR="00EB5109" w:rsidRPr="002D7459">
        <w:rPr>
          <w:rFonts w:ascii="Book Antiqua" w:eastAsia="Arial Unicode MS" w:hAnsi="Book Antiqua"/>
          <w:noProof/>
          <w:kern w:val="0"/>
          <w:sz w:val="24"/>
          <w:szCs w:val="24"/>
        </w:rPr>
        <w:t>Tianjin Third Central Hospital</w:t>
      </w:r>
      <w:r w:rsidR="00EB5109" w:rsidRPr="002D7459">
        <w:rPr>
          <w:rFonts w:ascii="Book Antiqua" w:eastAsia="Arial Unicode MS" w:hAnsi="Book Antiqua"/>
          <w:kern w:val="0"/>
          <w:sz w:val="24"/>
          <w:szCs w:val="24"/>
        </w:rPr>
        <w:t xml:space="preserve">, </w:t>
      </w:r>
      <w:r w:rsidR="00EB5109" w:rsidRPr="002D7459">
        <w:rPr>
          <w:rFonts w:ascii="Book Antiqua" w:eastAsia="Arial Unicode MS" w:hAnsi="Book Antiqua"/>
          <w:noProof/>
          <w:kern w:val="0"/>
          <w:sz w:val="24"/>
          <w:szCs w:val="24"/>
        </w:rPr>
        <w:t>The Third Central Clinical College of Tianjin Medical University</w:t>
      </w:r>
      <w:r w:rsidR="00AE52D7" w:rsidRPr="002D7459">
        <w:rPr>
          <w:rFonts w:ascii="Book Antiqua" w:eastAsia="Arial Unicode MS" w:hAnsi="Book Antiqua"/>
          <w:kern w:val="21"/>
          <w:sz w:val="24"/>
          <w:szCs w:val="24"/>
        </w:rPr>
        <w:t xml:space="preserve">, </w:t>
      </w:r>
      <w:r w:rsidR="00AE52D7" w:rsidRPr="002D7459">
        <w:rPr>
          <w:rFonts w:ascii="Book Antiqua" w:hAnsi="Book Antiqua"/>
          <w:sz w:val="24"/>
          <w:szCs w:val="24"/>
          <w:lang w:val="pl-PL"/>
        </w:rPr>
        <w:t>Tianjin 300170,</w:t>
      </w:r>
      <w:r w:rsidR="00947DE5" w:rsidRPr="002D7459">
        <w:rPr>
          <w:rFonts w:ascii="Book Antiqua" w:hAnsi="Book Antiqua"/>
          <w:sz w:val="24"/>
          <w:szCs w:val="24"/>
          <w:lang w:val="pl-PL"/>
        </w:rPr>
        <w:t xml:space="preserve"> </w:t>
      </w:r>
      <w:r w:rsidR="00AE52D7" w:rsidRPr="002D7459">
        <w:rPr>
          <w:rFonts w:ascii="Book Antiqua" w:hAnsi="Book Antiqua"/>
          <w:sz w:val="24"/>
          <w:szCs w:val="24"/>
          <w:lang w:val="pl-PL"/>
        </w:rPr>
        <w:t>China</w:t>
      </w:r>
    </w:p>
    <w:p w14:paraId="18B984D2" w14:textId="77777777" w:rsidR="00947DE5" w:rsidRPr="002D7459" w:rsidRDefault="00947DE5" w:rsidP="002D7459">
      <w:pPr>
        <w:autoSpaceDE w:val="0"/>
        <w:autoSpaceDN w:val="0"/>
        <w:adjustRightInd w:val="0"/>
        <w:spacing w:line="360" w:lineRule="auto"/>
        <w:rPr>
          <w:rFonts w:ascii="Book Antiqua" w:hAnsi="Book Antiqua"/>
          <w:sz w:val="24"/>
          <w:szCs w:val="24"/>
          <w:lang w:val="pl-PL"/>
        </w:rPr>
      </w:pPr>
    </w:p>
    <w:p w14:paraId="62075F9F" w14:textId="4A677BAF" w:rsidR="00E45E2B" w:rsidRPr="002D7459" w:rsidRDefault="00C415A3" w:rsidP="002D7459">
      <w:pPr>
        <w:widowControl w:val="0"/>
        <w:autoSpaceDE w:val="0"/>
        <w:autoSpaceDN w:val="0"/>
        <w:adjustRightInd w:val="0"/>
        <w:spacing w:line="360" w:lineRule="auto"/>
        <w:rPr>
          <w:rFonts w:ascii="Book Antiqua" w:eastAsia="Arial Unicode MS" w:hAnsi="Book Antiqua"/>
          <w:kern w:val="21"/>
          <w:sz w:val="24"/>
          <w:szCs w:val="24"/>
        </w:rPr>
      </w:pPr>
      <w:bookmarkStart w:id="8" w:name="_Hlk11162777"/>
      <w:r>
        <w:rPr>
          <w:rFonts w:ascii="Book Antiqua" w:hAnsi="Book Antiqua" w:cs="Book Antiqua"/>
          <w:b/>
          <w:bCs/>
          <w:sz w:val="24"/>
          <w:shd w:val="clear" w:color="auto" w:fill="FFFFFF"/>
        </w:rPr>
        <w:t>ORCID number</w:t>
      </w:r>
      <w:r>
        <w:rPr>
          <w:rFonts w:ascii="Book Antiqua" w:hAnsi="Book Antiqua" w:cs="Book Antiqua"/>
          <w:b/>
          <w:sz w:val="24"/>
          <w:lang w:val="en-GB"/>
        </w:rPr>
        <w:t>:</w:t>
      </w:r>
      <w:bookmarkEnd w:id="8"/>
      <w:r w:rsidR="00AE52D7" w:rsidRPr="002D7459">
        <w:rPr>
          <w:rFonts w:ascii="Book Antiqua" w:eastAsia="Arial Unicode MS" w:hAnsi="Book Antiqua"/>
          <w:kern w:val="21"/>
          <w:sz w:val="24"/>
          <w:szCs w:val="24"/>
        </w:rPr>
        <w:t xml:space="preserve"> </w:t>
      </w:r>
      <w:r w:rsidR="00AE52D7" w:rsidRPr="002D7459">
        <w:rPr>
          <w:rFonts w:ascii="Book Antiqua" w:eastAsia="Arial Unicode MS" w:hAnsi="Book Antiqua"/>
          <w:kern w:val="0"/>
          <w:sz w:val="24"/>
          <w:szCs w:val="24"/>
        </w:rPr>
        <w:t>Ping Zhu</w:t>
      </w:r>
      <w:r w:rsidR="00AE52D7" w:rsidRPr="002D7459">
        <w:rPr>
          <w:rFonts w:ascii="Book Antiqua" w:eastAsia="Arial Unicode MS" w:hAnsi="Book Antiqua"/>
          <w:kern w:val="21"/>
          <w:sz w:val="24"/>
          <w:szCs w:val="24"/>
        </w:rPr>
        <w:t xml:space="preserve"> (0000-0001-8000-069</w:t>
      </w:r>
      <w:r w:rsidR="0085310A" w:rsidRPr="002D7459">
        <w:rPr>
          <w:rFonts w:ascii="Book Antiqua" w:eastAsia="Arial Unicode MS" w:hAnsi="Book Antiqua"/>
          <w:kern w:val="21"/>
          <w:sz w:val="24"/>
          <w:szCs w:val="24"/>
        </w:rPr>
        <w:t>X</w:t>
      </w:r>
      <w:r w:rsidR="00AE52D7" w:rsidRPr="002D7459">
        <w:rPr>
          <w:rFonts w:ascii="Book Antiqua" w:eastAsia="Arial Unicode MS" w:hAnsi="Book Antiqua"/>
          <w:kern w:val="21"/>
          <w:sz w:val="24"/>
          <w:szCs w:val="24"/>
        </w:rPr>
        <w:t xml:space="preserve">); </w:t>
      </w:r>
      <w:r w:rsidR="00AE52D7" w:rsidRPr="002D7459">
        <w:rPr>
          <w:rFonts w:ascii="Book Antiqua" w:eastAsia="Arial Unicode MS" w:hAnsi="Book Antiqua"/>
          <w:kern w:val="0"/>
          <w:sz w:val="24"/>
          <w:szCs w:val="24"/>
        </w:rPr>
        <w:t>Qing Ye</w:t>
      </w:r>
      <w:r w:rsidR="00AE52D7" w:rsidRPr="002D7459">
        <w:rPr>
          <w:rFonts w:ascii="Book Antiqua" w:eastAsia="Arial Unicode MS" w:hAnsi="Book Antiqua"/>
          <w:kern w:val="21"/>
          <w:sz w:val="24"/>
          <w:szCs w:val="24"/>
        </w:rPr>
        <w:t xml:space="preserve"> (0000-0001-5817-0713); </w:t>
      </w:r>
      <w:r w:rsidR="00AE52D7" w:rsidRPr="002D7459">
        <w:rPr>
          <w:rFonts w:ascii="Book Antiqua" w:eastAsia="Arial Unicode MS" w:hAnsi="Book Antiqua"/>
          <w:kern w:val="0"/>
          <w:sz w:val="24"/>
          <w:szCs w:val="24"/>
        </w:rPr>
        <w:t>Ting-Hong Li</w:t>
      </w:r>
      <w:r w:rsidR="00AE52D7" w:rsidRPr="002D7459">
        <w:rPr>
          <w:rFonts w:ascii="Book Antiqua" w:eastAsia="Arial Unicode MS" w:hAnsi="Book Antiqua"/>
          <w:kern w:val="21"/>
          <w:sz w:val="24"/>
          <w:szCs w:val="24"/>
        </w:rPr>
        <w:t xml:space="preserve"> (0000-0003-4139-3114);</w:t>
      </w:r>
      <w:r w:rsidR="00947DE5" w:rsidRPr="002D7459">
        <w:rPr>
          <w:rFonts w:ascii="Book Antiqua" w:eastAsia="Arial Unicode MS" w:hAnsi="Book Antiqua"/>
          <w:kern w:val="21"/>
          <w:sz w:val="24"/>
          <w:szCs w:val="24"/>
        </w:rPr>
        <w:t xml:space="preserve"> </w:t>
      </w:r>
      <w:r w:rsidR="00AE52D7" w:rsidRPr="002D7459">
        <w:rPr>
          <w:rFonts w:ascii="Book Antiqua" w:eastAsia="Arial Unicode MS" w:hAnsi="Book Antiqua"/>
          <w:kern w:val="0"/>
          <w:sz w:val="24"/>
          <w:szCs w:val="24"/>
        </w:rPr>
        <w:t>Tao Han</w:t>
      </w:r>
      <w:r w:rsidR="0085310A">
        <w:rPr>
          <w:rFonts w:ascii="Book Antiqua" w:eastAsia="Arial Unicode MS" w:hAnsi="Book Antiqua"/>
          <w:kern w:val="0"/>
          <w:sz w:val="24"/>
          <w:szCs w:val="24"/>
        </w:rPr>
        <w:t xml:space="preserve"> </w:t>
      </w:r>
      <w:r w:rsidR="00AE52D7" w:rsidRPr="002D7459">
        <w:rPr>
          <w:rFonts w:ascii="Book Antiqua" w:eastAsia="Arial Unicode MS" w:hAnsi="Book Antiqua"/>
          <w:kern w:val="0"/>
          <w:sz w:val="24"/>
          <w:szCs w:val="24"/>
        </w:rPr>
        <w:t>(0000-0003-4216-6968)</w:t>
      </w:r>
      <w:r w:rsidR="00947DE5" w:rsidRPr="002D7459">
        <w:rPr>
          <w:rFonts w:ascii="Book Antiqua" w:eastAsia="Arial Unicode MS" w:hAnsi="Book Antiqua"/>
          <w:kern w:val="0"/>
          <w:sz w:val="24"/>
          <w:szCs w:val="24"/>
        </w:rPr>
        <w:t xml:space="preserve">; </w:t>
      </w:r>
      <w:r w:rsidR="00AE52D7" w:rsidRPr="002D7459">
        <w:rPr>
          <w:rFonts w:ascii="Book Antiqua" w:eastAsia="Arial Unicode MS" w:hAnsi="Book Antiqua"/>
          <w:kern w:val="0"/>
          <w:sz w:val="24"/>
          <w:szCs w:val="24"/>
        </w:rPr>
        <w:t>Feng-Mei Wang</w:t>
      </w:r>
      <w:r w:rsidR="00AE52D7" w:rsidRPr="002D7459">
        <w:rPr>
          <w:rFonts w:ascii="Book Antiqua" w:eastAsia="Arial Unicode MS" w:hAnsi="Book Antiqua"/>
          <w:kern w:val="21"/>
          <w:sz w:val="24"/>
          <w:szCs w:val="24"/>
        </w:rPr>
        <w:t xml:space="preserve"> (0000-0002-1313-4169).</w:t>
      </w:r>
    </w:p>
    <w:p w14:paraId="4FEC3240" w14:textId="2A21214C" w:rsidR="00AE52D7" w:rsidRPr="002D7459" w:rsidRDefault="00AE52D7" w:rsidP="002D7459">
      <w:pPr>
        <w:spacing w:line="360" w:lineRule="auto"/>
        <w:rPr>
          <w:rFonts w:ascii="Book Antiqua" w:hAnsi="Book Antiqua"/>
          <w:sz w:val="24"/>
          <w:szCs w:val="24"/>
        </w:rPr>
      </w:pPr>
    </w:p>
    <w:p w14:paraId="7D351D54" w14:textId="4F4F511B" w:rsidR="00947DE5" w:rsidRPr="002D7459" w:rsidRDefault="00C415A3" w:rsidP="002D7459">
      <w:pPr>
        <w:autoSpaceDE w:val="0"/>
        <w:autoSpaceDN w:val="0"/>
        <w:adjustRightInd w:val="0"/>
        <w:spacing w:line="360" w:lineRule="auto"/>
        <w:rPr>
          <w:rFonts w:ascii="Book Antiqua" w:hAnsi="Book Antiqua"/>
          <w:sz w:val="24"/>
          <w:szCs w:val="24"/>
          <w:lang w:val="pl-PL"/>
        </w:rPr>
      </w:pPr>
      <w:r>
        <w:rPr>
          <w:rFonts w:ascii="Book Antiqua" w:hAnsi="Book Antiqua" w:cs="Book Antiqua"/>
          <w:b/>
          <w:sz w:val="24"/>
          <w:highlight w:val="white"/>
        </w:rPr>
        <w:t>Author contributions:</w:t>
      </w:r>
      <w:r w:rsidR="00947DE5" w:rsidRPr="002D7459">
        <w:rPr>
          <w:rFonts w:ascii="Book Antiqua" w:hAnsi="Book Antiqua"/>
          <w:b/>
          <w:sz w:val="24"/>
          <w:szCs w:val="24"/>
          <w:lang w:val="pl-PL"/>
        </w:rPr>
        <w:t xml:space="preserve"> </w:t>
      </w:r>
      <w:r w:rsidR="00947DE5" w:rsidRPr="002D7459">
        <w:rPr>
          <w:rFonts w:ascii="Book Antiqua" w:eastAsia="Arial Unicode MS" w:hAnsi="Book Antiqua"/>
          <w:kern w:val="0"/>
          <w:sz w:val="24"/>
          <w:szCs w:val="24"/>
        </w:rPr>
        <w:t>Wang FM</w:t>
      </w:r>
      <w:r w:rsidR="00947DE5" w:rsidRPr="002D7459">
        <w:rPr>
          <w:rFonts w:ascii="Book Antiqua" w:hAnsi="Book Antiqua"/>
          <w:sz w:val="24"/>
          <w:szCs w:val="24"/>
          <w:lang w:val="pl-PL"/>
        </w:rPr>
        <w:t xml:space="preserve"> designed the report; </w:t>
      </w:r>
      <w:r w:rsidR="00947DE5" w:rsidRPr="002D7459">
        <w:rPr>
          <w:rFonts w:ascii="Book Antiqua" w:eastAsia="Arial Unicode MS" w:hAnsi="Book Antiqua"/>
          <w:kern w:val="0"/>
          <w:sz w:val="24"/>
          <w:szCs w:val="24"/>
        </w:rPr>
        <w:t>Li TH</w:t>
      </w:r>
      <w:r w:rsidR="00947DE5" w:rsidRPr="002D7459">
        <w:rPr>
          <w:rFonts w:ascii="Book Antiqua" w:hAnsi="Book Antiqua"/>
          <w:sz w:val="24"/>
          <w:szCs w:val="24"/>
          <w:lang w:val="pl-PL"/>
        </w:rPr>
        <w:t xml:space="preserve"> and </w:t>
      </w:r>
      <w:r w:rsidR="00947DE5" w:rsidRPr="002D7459">
        <w:rPr>
          <w:rFonts w:ascii="Book Antiqua" w:eastAsia="Arial Unicode MS" w:hAnsi="Book Antiqua"/>
          <w:kern w:val="0"/>
          <w:sz w:val="24"/>
          <w:szCs w:val="24"/>
        </w:rPr>
        <w:t>Ye Q</w:t>
      </w:r>
      <w:r w:rsidR="00947DE5" w:rsidRPr="002D7459">
        <w:rPr>
          <w:rFonts w:ascii="Book Antiqua" w:hAnsi="Book Antiqua"/>
          <w:sz w:val="24"/>
          <w:szCs w:val="24"/>
          <w:lang w:val="pl-PL"/>
        </w:rPr>
        <w:t xml:space="preserve"> collected the patient’s clinical data; </w:t>
      </w:r>
      <w:r w:rsidR="00947DE5" w:rsidRPr="002D7459">
        <w:rPr>
          <w:rFonts w:ascii="Book Antiqua" w:eastAsia="Arial Unicode MS" w:hAnsi="Book Antiqua"/>
          <w:kern w:val="0"/>
          <w:sz w:val="24"/>
          <w:szCs w:val="24"/>
        </w:rPr>
        <w:t>Zhu P</w:t>
      </w:r>
      <w:r w:rsidR="00947DE5" w:rsidRPr="002D7459">
        <w:rPr>
          <w:rFonts w:ascii="Book Antiqua" w:hAnsi="Book Antiqua"/>
          <w:sz w:val="24"/>
          <w:szCs w:val="24"/>
          <w:lang w:val="pl-PL"/>
        </w:rPr>
        <w:t xml:space="preserve"> and </w:t>
      </w:r>
      <w:r w:rsidR="00947DE5" w:rsidRPr="002D7459">
        <w:rPr>
          <w:rFonts w:ascii="Book Antiqua" w:eastAsia="Arial Unicode MS" w:hAnsi="Book Antiqua"/>
          <w:kern w:val="0"/>
          <w:sz w:val="24"/>
          <w:szCs w:val="24"/>
        </w:rPr>
        <w:t>Han T</w:t>
      </w:r>
      <w:r w:rsidR="00947DE5" w:rsidRPr="002D7459">
        <w:rPr>
          <w:rFonts w:ascii="Book Antiqua" w:hAnsi="Book Antiqua"/>
          <w:sz w:val="24"/>
          <w:szCs w:val="24"/>
          <w:lang w:val="pl-PL"/>
        </w:rPr>
        <w:t xml:space="preserve"> analyzed the data and wrote the paper.</w:t>
      </w:r>
    </w:p>
    <w:p w14:paraId="79B307D0" w14:textId="77777777" w:rsidR="00947DE5" w:rsidRPr="002D7459" w:rsidRDefault="00947DE5" w:rsidP="002D7459">
      <w:pPr>
        <w:autoSpaceDE w:val="0"/>
        <w:autoSpaceDN w:val="0"/>
        <w:adjustRightInd w:val="0"/>
        <w:spacing w:line="360" w:lineRule="auto"/>
        <w:rPr>
          <w:rFonts w:ascii="Book Antiqua" w:hAnsi="Book Antiqua"/>
          <w:sz w:val="24"/>
          <w:szCs w:val="24"/>
          <w:lang w:val="pl-PL"/>
        </w:rPr>
      </w:pPr>
    </w:p>
    <w:p w14:paraId="7A6D594B" w14:textId="60C930A6" w:rsidR="00947DE5" w:rsidRPr="002D7459" w:rsidRDefault="00C415A3" w:rsidP="002D7459">
      <w:pPr>
        <w:widowControl w:val="0"/>
        <w:autoSpaceDE w:val="0"/>
        <w:autoSpaceDN w:val="0"/>
        <w:adjustRightInd w:val="0"/>
        <w:spacing w:line="360" w:lineRule="auto"/>
        <w:rPr>
          <w:rFonts w:ascii="Book Antiqua" w:eastAsia="Arial Unicode MS" w:hAnsi="Book Antiqua"/>
          <w:kern w:val="0"/>
          <w:sz w:val="24"/>
          <w:szCs w:val="24"/>
        </w:rPr>
      </w:pPr>
      <w:r>
        <w:rPr>
          <w:rFonts w:ascii="Book Antiqua" w:eastAsia="Book Antiqua" w:hAnsi="Book Antiqua" w:cs="Book Antiqua"/>
          <w:b/>
          <w:sz w:val="24"/>
        </w:rPr>
        <w:t>Informed consent statement:</w:t>
      </w:r>
      <w:r>
        <w:rPr>
          <w:rFonts w:ascii="Book Antiqua" w:hAnsi="Book Antiqua" w:cs="Book Antiqua"/>
          <w:bCs/>
          <w:sz w:val="24"/>
        </w:rPr>
        <w:t xml:space="preserve"> </w:t>
      </w:r>
      <w:r w:rsidR="00947DE5" w:rsidRPr="002D7459">
        <w:rPr>
          <w:rFonts w:ascii="Book Antiqua" w:eastAsia="Arial Unicode MS" w:hAnsi="Book Antiqua"/>
          <w:kern w:val="0"/>
          <w:sz w:val="24"/>
          <w:szCs w:val="24"/>
        </w:rPr>
        <w:t>Consent was obtained from relatives of the patient for publication of this report and any accompanying images.</w:t>
      </w:r>
    </w:p>
    <w:p w14:paraId="5407283D" w14:textId="77777777" w:rsidR="00947DE5" w:rsidRPr="002D7459" w:rsidRDefault="00947DE5" w:rsidP="002D7459">
      <w:pPr>
        <w:spacing w:line="360" w:lineRule="auto"/>
        <w:rPr>
          <w:rFonts w:ascii="Book Antiqua" w:hAnsi="Book Antiqua"/>
          <w:sz w:val="24"/>
          <w:szCs w:val="24"/>
        </w:rPr>
      </w:pPr>
    </w:p>
    <w:p w14:paraId="0AEA0A68" w14:textId="2392D662" w:rsidR="00C415A3" w:rsidRPr="00D22B99" w:rsidRDefault="00C415A3" w:rsidP="00C415A3">
      <w:pPr>
        <w:autoSpaceDE w:val="0"/>
        <w:autoSpaceDN w:val="0"/>
        <w:adjustRightInd w:val="0"/>
        <w:spacing w:line="360" w:lineRule="auto"/>
        <w:ind w:right="473"/>
        <w:rPr>
          <w:rFonts w:ascii="Book Antiqua" w:eastAsia="Arial Unicode MS" w:hAnsi="Book Antiqua"/>
          <w:b/>
          <w:kern w:val="0"/>
          <w:sz w:val="24"/>
          <w:szCs w:val="24"/>
        </w:rPr>
      </w:pPr>
      <w:r w:rsidRPr="006D0DDE">
        <w:rPr>
          <w:rFonts w:ascii="Book Antiqua" w:hAnsi="Book Antiqua" w:cs="Book Antiqua"/>
          <w:b/>
          <w:sz w:val="24"/>
          <w:szCs w:val="24"/>
        </w:rPr>
        <w:t>Conflict-of-interest statement:</w:t>
      </w:r>
      <w:r w:rsidRPr="006D0DDE">
        <w:rPr>
          <w:rFonts w:ascii="Book Antiqua" w:hAnsi="Book Antiqua" w:cs="Book Antiqua"/>
          <w:sz w:val="24"/>
          <w:szCs w:val="24"/>
          <w:shd w:val="clear" w:color="auto" w:fill="FFFFFF"/>
        </w:rPr>
        <w:t xml:space="preserve"> No conflict of interest exits.</w:t>
      </w:r>
    </w:p>
    <w:p w14:paraId="6466BA33" w14:textId="77777777" w:rsidR="00C415A3" w:rsidRDefault="00C415A3" w:rsidP="002D7459">
      <w:pPr>
        <w:widowControl w:val="0"/>
        <w:autoSpaceDE w:val="0"/>
        <w:autoSpaceDN w:val="0"/>
        <w:adjustRightInd w:val="0"/>
        <w:spacing w:line="360" w:lineRule="auto"/>
        <w:rPr>
          <w:rFonts w:ascii="Book Antiqua" w:eastAsia="Arial Unicode MS" w:hAnsi="Book Antiqua"/>
          <w:b/>
          <w:kern w:val="0"/>
          <w:sz w:val="24"/>
          <w:szCs w:val="24"/>
        </w:rPr>
      </w:pPr>
    </w:p>
    <w:p w14:paraId="4492896A" w14:textId="77777777" w:rsidR="00C415A3" w:rsidRDefault="00C415A3" w:rsidP="00C415A3">
      <w:pPr>
        <w:spacing w:line="360" w:lineRule="auto"/>
        <w:rPr>
          <w:rFonts w:ascii="Book Antiqua" w:hAnsi="Book Antiqua"/>
          <w:sz w:val="24"/>
        </w:rPr>
      </w:pPr>
      <w:bookmarkStart w:id="9" w:name="OLE_LINK501"/>
      <w:r>
        <w:rPr>
          <w:rFonts w:ascii="Book Antiqua" w:hAnsi="Book Antiqua"/>
          <w:b/>
          <w:sz w:val="24"/>
        </w:rPr>
        <w:lastRenderedPageBreak/>
        <w:t xml:space="preserve">CARE Checklist (2016) statement: </w:t>
      </w:r>
      <w:r>
        <w:rPr>
          <w:rFonts w:ascii="Book Antiqua" w:hAnsi="Book Antiqua"/>
          <w:sz w:val="24"/>
        </w:rPr>
        <w:t>The authors have read the CARE Checklist (2016), and the manuscript was prepared and revised according to the CARE Checklist (2016).</w:t>
      </w:r>
    </w:p>
    <w:p w14:paraId="44AE8BFD" w14:textId="77777777" w:rsidR="00C415A3" w:rsidRDefault="00C415A3" w:rsidP="00C415A3">
      <w:pPr>
        <w:spacing w:line="360" w:lineRule="auto"/>
        <w:rPr>
          <w:rStyle w:val="a9"/>
          <w:rFonts w:ascii="Book Antiqua" w:eastAsia="等线 Light" w:hAnsi="Book Antiqua"/>
          <w:b/>
          <w:shd w:val="clear" w:color="auto" w:fill="FFFFFF"/>
        </w:rPr>
      </w:pPr>
    </w:p>
    <w:p w14:paraId="773D32A3" w14:textId="77777777" w:rsidR="00C415A3" w:rsidRDefault="00C415A3" w:rsidP="00C415A3">
      <w:pPr>
        <w:spacing w:line="360" w:lineRule="auto"/>
        <w:rPr>
          <w:rFonts w:eastAsia="等线"/>
        </w:rPr>
      </w:pPr>
      <w:r>
        <w:rPr>
          <w:rFonts w:ascii="Book Antiqua" w:hAnsi="Book Antiqua"/>
          <w:b/>
          <w:sz w:val="24"/>
        </w:rPr>
        <w:t xml:space="preserve">Open-Access: </w:t>
      </w:r>
      <w:bookmarkStart w:id="10" w:name="OLE_LINK10"/>
      <w:r>
        <w:rPr>
          <w:rFonts w:ascii="Book Antiqua"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0"/>
    <w:p w14:paraId="01CC8D3B" w14:textId="77777777" w:rsidR="00C415A3" w:rsidRDefault="00C415A3" w:rsidP="00C415A3">
      <w:pPr>
        <w:spacing w:line="360" w:lineRule="auto"/>
        <w:rPr>
          <w:rFonts w:ascii="Book Antiqua" w:eastAsia="等线" w:hAnsi="Book Antiqua"/>
          <w:sz w:val="24"/>
          <w:lang w:eastAsia="en-US"/>
        </w:rPr>
      </w:pPr>
    </w:p>
    <w:p w14:paraId="1F52C735" w14:textId="77777777" w:rsidR="00C415A3" w:rsidRDefault="00C415A3" w:rsidP="00C415A3">
      <w:pPr>
        <w:spacing w:line="360" w:lineRule="auto"/>
        <w:rPr>
          <w:rFonts w:ascii="Book Antiqua" w:eastAsia="等线" w:hAnsi="Book Antiqua" w:cs="PMingLiU"/>
          <w:bCs/>
          <w:iCs/>
          <w:sz w:val="24"/>
        </w:rPr>
      </w:pPr>
      <w:r>
        <w:rPr>
          <w:rFonts w:ascii="Book Antiqua" w:hAnsi="Book Antiqua"/>
          <w:b/>
          <w:bCs/>
          <w:iCs/>
          <w:sz w:val="24"/>
        </w:rPr>
        <w:t>Manuscript source:</w:t>
      </w:r>
      <w:r>
        <w:rPr>
          <w:rFonts w:ascii="Book Antiqua" w:hAnsi="Book Antiqua"/>
          <w:bCs/>
          <w:iCs/>
          <w:sz w:val="24"/>
        </w:rPr>
        <w:t xml:space="preserve"> Unsolicited manuscript</w:t>
      </w:r>
    </w:p>
    <w:p w14:paraId="45B10DA1" w14:textId="77777777" w:rsidR="00C415A3" w:rsidRDefault="00C415A3" w:rsidP="00C415A3">
      <w:pPr>
        <w:spacing w:line="360" w:lineRule="auto"/>
        <w:rPr>
          <w:rFonts w:ascii="Book Antiqua" w:hAnsi="Book Antiqua" w:cs="Book Antiqua"/>
          <w:b/>
          <w:bCs/>
          <w:sz w:val="24"/>
          <w:highlight w:val="white"/>
        </w:rPr>
      </w:pPr>
    </w:p>
    <w:p w14:paraId="351B8162" w14:textId="325C5948" w:rsidR="00AE52D7" w:rsidRPr="002D7459" w:rsidRDefault="00C415A3" w:rsidP="00C415A3">
      <w:pPr>
        <w:autoSpaceDE w:val="0"/>
        <w:autoSpaceDN w:val="0"/>
        <w:adjustRightInd w:val="0"/>
        <w:spacing w:line="360" w:lineRule="auto"/>
        <w:ind w:right="473"/>
        <w:rPr>
          <w:rFonts w:ascii="Book Antiqua" w:eastAsia="Arial Unicode MS" w:hAnsi="Book Antiqua"/>
          <w:noProof/>
          <w:kern w:val="0"/>
          <w:sz w:val="24"/>
          <w:szCs w:val="24"/>
        </w:rPr>
      </w:pPr>
      <w:r>
        <w:rPr>
          <w:rFonts w:ascii="Book Antiqua" w:hAnsi="Book Antiqua" w:cs="Book Antiqua"/>
          <w:b/>
          <w:bCs/>
          <w:sz w:val="24"/>
          <w:highlight w:val="white"/>
        </w:rPr>
        <w:t>Corresponding author:</w:t>
      </w:r>
      <w:bookmarkEnd w:id="9"/>
      <w:r>
        <w:rPr>
          <w:rFonts w:ascii="Book Antiqua" w:hAnsi="Book Antiqua" w:cs="Book Antiqua"/>
          <w:sz w:val="24"/>
        </w:rPr>
        <w:t xml:space="preserve"> </w:t>
      </w:r>
      <w:r w:rsidR="00AE52D7" w:rsidRPr="002D7459">
        <w:rPr>
          <w:rFonts w:ascii="Book Antiqua" w:eastAsia="Arial Unicode MS" w:hAnsi="Book Antiqua"/>
          <w:b/>
          <w:bCs/>
          <w:kern w:val="0"/>
          <w:sz w:val="24"/>
          <w:szCs w:val="24"/>
        </w:rPr>
        <w:t>Feng-Mei Wang,</w:t>
      </w:r>
      <w:r w:rsidR="00AE52D7" w:rsidRPr="002D7459">
        <w:rPr>
          <w:rFonts w:ascii="Book Antiqua" w:eastAsia="Arial Unicode MS" w:hAnsi="Book Antiqua"/>
          <w:kern w:val="0"/>
          <w:sz w:val="24"/>
          <w:szCs w:val="24"/>
        </w:rPr>
        <w:t xml:space="preserve"> </w:t>
      </w:r>
      <w:r w:rsidRPr="00C415A3">
        <w:rPr>
          <w:rFonts w:ascii="Book Antiqua" w:eastAsia="Arial Unicode MS" w:hAnsi="Book Antiqua"/>
          <w:b/>
          <w:bCs/>
          <w:kern w:val="0"/>
          <w:sz w:val="24"/>
          <w:szCs w:val="24"/>
        </w:rPr>
        <w:t>MD, Chief Doctor,</w:t>
      </w:r>
      <w:r>
        <w:rPr>
          <w:rFonts w:ascii="Book Antiqua" w:eastAsia="Arial Unicode MS" w:hAnsi="Book Antiqua"/>
          <w:kern w:val="0"/>
          <w:sz w:val="24"/>
          <w:szCs w:val="24"/>
        </w:rPr>
        <w:t xml:space="preserve"> </w:t>
      </w:r>
      <w:r w:rsidR="00AE52D7" w:rsidRPr="002D7459">
        <w:rPr>
          <w:rFonts w:ascii="Book Antiqua" w:eastAsia="Arial Unicode MS" w:hAnsi="Book Antiqua"/>
          <w:kern w:val="0"/>
          <w:sz w:val="24"/>
          <w:szCs w:val="24"/>
        </w:rPr>
        <w:t xml:space="preserve">Department of Hepatology and </w:t>
      </w:r>
      <w:r w:rsidR="00DD1ECD" w:rsidRPr="002D7459">
        <w:rPr>
          <w:rFonts w:ascii="Book Antiqua" w:eastAsia="Arial Unicode MS" w:hAnsi="Book Antiqua"/>
          <w:kern w:val="0"/>
          <w:sz w:val="24"/>
          <w:szCs w:val="24"/>
        </w:rPr>
        <w:t>Gastroenterology</w:t>
      </w:r>
      <w:r w:rsidR="00AE52D7" w:rsidRPr="002D7459">
        <w:rPr>
          <w:rFonts w:ascii="Book Antiqua" w:eastAsia="Arial Unicode MS" w:hAnsi="Book Antiqua"/>
          <w:kern w:val="0"/>
          <w:sz w:val="24"/>
          <w:szCs w:val="24"/>
        </w:rPr>
        <w:t xml:space="preserve">, </w:t>
      </w:r>
      <w:bookmarkStart w:id="11" w:name="OLE_LINK17"/>
      <w:bookmarkStart w:id="12" w:name="OLE_LINK18"/>
      <w:r w:rsidR="00AE52D7" w:rsidRPr="002D7459">
        <w:rPr>
          <w:rFonts w:ascii="Book Antiqua" w:eastAsia="Arial Unicode MS" w:hAnsi="Book Antiqua"/>
          <w:noProof/>
          <w:kern w:val="0"/>
          <w:sz w:val="24"/>
          <w:szCs w:val="24"/>
        </w:rPr>
        <w:t>Tianjin Third Central Hospital</w:t>
      </w:r>
      <w:r w:rsidR="00AE52D7" w:rsidRPr="002D7459">
        <w:rPr>
          <w:rFonts w:ascii="Book Antiqua" w:eastAsia="Arial Unicode MS" w:hAnsi="Book Antiqua"/>
          <w:kern w:val="0"/>
          <w:sz w:val="24"/>
          <w:szCs w:val="24"/>
        </w:rPr>
        <w:t xml:space="preserve">, </w:t>
      </w:r>
      <w:r w:rsidR="00AE52D7" w:rsidRPr="002D7459">
        <w:rPr>
          <w:rFonts w:ascii="Book Antiqua" w:eastAsia="Arial Unicode MS" w:hAnsi="Book Antiqua"/>
          <w:noProof/>
          <w:kern w:val="0"/>
          <w:sz w:val="24"/>
          <w:szCs w:val="24"/>
        </w:rPr>
        <w:t>The Third Central Clinical College of Tianjin Medical University</w:t>
      </w:r>
      <w:bookmarkEnd w:id="11"/>
      <w:bookmarkEnd w:id="12"/>
      <w:r w:rsidR="00AE52D7" w:rsidRPr="002D7459">
        <w:rPr>
          <w:rFonts w:ascii="Book Antiqua" w:eastAsia="Arial Unicode MS" w:hAnsi="Book Antiqua"/>
          <w:noProof/>
          <w:kern w:val="0"/>
          <w:sz w:val="24"/>
          <w:szCs w:val="24"/>
        </w:rPr>
        <w:t xml:space="preserve">, </w:t>
      </w:r>
      <w:bookmarkStart w:id="13" w:name="OLE_LINK19"/>
      <w:r w:rsidR="00AE52D7" w:rsidRPr="002D7459">
        <w:rPr>
          <w:rFonts w:ascii="Book Antiqua" w:eastAsia="Arial Unicode MS" w:hAnsi="Book Antiqua"/>
          <w:noProof/>
          <w:kern w:val="0"/>
          <w:sz w:val="24"/>
          <w:szCs w:val="24"/>
        </w:rPr>
        <w:t>83 Jintang Road, Hedong District</w:t>
      </w:r>
      <w:bookmarkEnd w:id="13"/>
      <w:r w:rsidR="00AE52D7" w:rsidRPr="002D7459">
        <w:rPr>
          <w:rFonts w:ascii="Book Antiqua" w:eastAsia="Arial Unicode MS" w:hAnsi="Book Antiqua"/>
          <w:noProof/>
          <w:kern w:val="0"/>
          <w:sz w:val="24"/>
          <w:szCs w:val="24"/>
        </w:rPr>
        <w:t xml:space="preserve">, Tianjin 300170, China. </w:t>
      </w:r>
      <w:hyperlink r:id="rId7" w:history="1">
        <w:r w:rsidR="00DD1ECD" w:rsidRPr="001A6E14">
          <w:rPr>
            <w:rStyle w:val="a9"/>
            <w:rFonts w:ascii="Book Antiqua" w:eastAsia="Arial Unicode MS" w:hAnsi="Book Antiqua"/>
            <w:noProof/>
            <w:kern w:val="0"/>
            <w:sz w:val="24"/>
            <w:szCs w:val="24"/>
          </w:rPr>
          <w:t>wangfengmeitj@126.com</w:t>
        </w:r>
      </w:hyperlink>
    </w:p>
    <w:p w14:paraId="7B3F6311" w14:textId="7C2BC8FE" w:rsidR="00AE52D7" w:rsidRPr="002D7459" w:rsidRDefault="00C415A3" w:rsidP="002D7459">
      <w:pPr>
        <w:autoSpaceDE w:val="0"/>
        <w:autoSpaceDN w:val="0"/>
        <w:adjustRightInd w:val="0"/>
        <w:spacing w:line="360" w:lineRule="auto"/>
        <w:ind w:right="473"/>
        <w:rPr>
          <w:rFonts w:ascii="Book Antiqua" w:eastAsia="Arial Unicode MS" w:hAnsi="Book Antiqua"/>
          <w:noProof/>
          <w:kern w:val="0"/>
          <w:sz w:val="24"/>
          <w:szCs w:val="24"/>
        </w:rPr>
      </w:pPr>
      <w:r>
        <w:rPr>
          <w:rFonts w:ascii="Book Antiqua" w:hAnsi="Book Antiqua" w:cs="Book Antiqua"/>
          <w:b/>
          <w:sz w:val="24"/>
          <w:lang w:val="pl-PL"/>
        </w:rPr>
        <w:t>Telephone:</w:t>
      </w:r>
      <w:r w:rsidR="00947DE5" w:rsidRPr="002D7459">
        <w:rPr>
          <w:rFonts w:ascii="Book Antiqua" w:eastAsia="Arial Unicode MS" w:hAnsi="Book Antiqua"/>
          <w:noProof/>
          <w:kern w:val="0"/>
          <w:sz w:val="24"/>
          <w:szCs w:val="24"/>
        </w:rPr>
        <w:t xml:space="preserve"> +86-22-84112122</w:t>
      </w:r>
    </w:p>
    <w:p w14:paraId="6E21E6B3" w14:textId="659BAEC6" w:rsidR="00947DE5" w:rsidRPr="002D7459" w:rsidRDefault="00C415A3" w:rsidP="002D7459">
      <w:pPr>
        <w:autoSpaceDE w:val="0"/>
        <w:autoSpaceDN w:val="0"/>
        <w:adjustRightInd w:val="0"/>
        <w:spacing w:line="360" w:lineRule="auto"/>
        <w:ind w:right="473"/>
        <w:rPr>
          <w:rFonts w:ascii="Book Antiqua" w:eastAsia="Arial Unicode MS" w:hAnsi="Book Antiqua"/>
          <w:noProof/>
          <w:kern w:val="0"/>
          <w:sz w:val="24"/>
          <w:szCs w:val="24"/>
        </w:rPr>
      </w:pPr>
      <w:r>
        <w:rPr>
          <w:rFonts w:ascii="Book Antiqua" w:hAnsi="Book Antiqua" w:cs="Book Antiqua"/>
          <w:b/>
          <w:sz w:val="24"/>
          <w:lang w:val="pl-PL"/>
        </w:rPr>
        <w:t>Fax:</w:t>
      </w:r>
      <w:r w:rsidR="00947DE5" w:rsidRPr="002D7459">
        <w:rPr>
          <w:rFonts w:ascii="Book Antiqua" w:eastAsia="Arial Unicode MS" w:hAnsi="Book Antiqua"/>
          <w:noProof/>
          <w:kern w:val="0"/>
          <w:sz w:val="24"/>
          <w:szCs w:val="24"/>
        </w:rPr>
        <w:t xml:space="preserve"> +86-22-24315132</w:t>
      </w:r>
    </w:p>
    <w:bookmarkEnd w:id="4"/>
    <w:bookmarkEnd w:id="5"/>
    <w:p w14:paraId="4291F72E" w14:textId="77777777" w:rsidR="00AE52D7" w:rsidRPr="002D7459" w:rsidRDefault="00AE52D7" w:rsidP="002D7459">
      <w:pPr>
        <w:spacing w:line="360" w:lineRule="auto"/>
        <w:rPr>
          <w:rFonts w:ascii="Book Antiqua" w:hAnsi="Book Antiqua"/>
          <w:sz w:val="24"/>
          <w:szCs w:val="24"/>
        </w:rPr>
      </w:pPr>
    </w:p>
    <w:p w14:paraId="5799EE2F" w14:textId="6318A784" w:rsidR="00C415A3" w:rsidRDefault="00C415A3" w:rsidP="00C415A3">
      <w:pPr>
        <w:snapToGrid w:val="0"/>
        <w:spacing w:line="360" w:lineRule="auto"/>
        <w:rPr>
          <w:rFonts w:ascii="Book Antiqua" w:eastAsia="等线" w:hAnsi="Book Antiqua"/>
          <w:bCs/>
          <w:sz w:val="24"/>
          <w:lang w:val="en-GB"/>
        </w:rPr>
      </w:pPr>
      <w:bookmarkStart w:id="14" w:name="_Hlk17356255"/>
      <w:r>
        <w:rPr>
          <w:rFonts w:ascii="Book Antiqua" w:hAnsi="Book Antiqua"/>
          <w:b/>
          <w:sz w:val="24"/>
          <w:lang w:val="en-GB"/>
        </w:rPr>
        <w:t xml:space="preserve">Received: </w:t>
      </w:r>
      <w:r>
        <w:rPr>
          <w:rFonts w:ascii="Book Antiqua" w:hAnsi="Book Antiqua"/>
          <w:bCs/>
          <w:sz w:val="24"/>
          <w:lang w:val="en-GB"/>
        </w:rPr>
        <w:t>June 27, 2019</w:t>
      </w:r>
    </w:p>
    <w:p w14:paraId="4753573E" w14:textId="7730EF71" w:rsidR="00C415A3" w:rsidRDefault="00C415A3" w:rsidP="00C415A3">
      <w:pPr>
        <w:snapToGrid w:val="0"/>
        <w:spacing w:line="360" w:lineRule="auto"/>
        <w:rPr>
          <w:rFonts w:ascii="Book Antiqua" w:eastAsia="PMingLiU" w:hAnsi="Book Antiqua" w:cs="PMingLiU"/>
          <w:bCs/>
          <w:sz w:val="24"/>
          <w:lang w:val="en-GB" w:eastAsia="en-US"/>
        </w:rPr>
      </w:pPr>
      <w:r>
        <w:rPr>
          <w:rFonts w:ascii="Book Antiqua" w:hAnsi="Book Antiqua"/>
          <w:b/>
          <w:sz w:val="24"/>
          <w:lang w:val="en-GB"/>
        </w:rPr>
        <w:t xml:space="preserve">Peer-review started: </w:t>
      </w:r>
      <w:r>
        <w:rPr>
          <w:rFonts w:ascii="Book Antiqua" w:hAnsi="Book Antiqua"/>
          <w:bCs/>
          <w:sz w:val="24"/>
          <w:lang w:val="en-GB"/>
        </w:rPr>
        <w:t>June 29, 2019</w:t>
      </w:r>
    </w:p>
    <w:p w14:paraId="6346BB04" w14:textId="4DE8D156" w:rsidR="00C415A3" w:rsidRDefault="00C415A3" w:rsidP="00C415A3">
      <w:pPr>
        <w:snapToGrid w:val="0"/>
        <w:spacing w:line="360" w:lineRule="auto"/>
        <w:rPr>
          <w:rFonts w:ascii="Book Antiqua" w:hAnsi="Book Antiqua"/>
          <w:b/>
          <w:sz w:val="24"/>
          <w:lang w:val="en-GB"/>
        </w:rPr>
      </w:pPr>
      <w:r>
        <w:rPr>
          <w:rFonts w:ascii="Book Antiqua" w:hAnsi="Book Antiqua"/>
          <w:b/>
          <w:sz w:val="24"/>
          <w:lang w:val="en-GB"/>
        </w:rPr>
        <w:t xml:space="preserve">First decision: </w:t>
      </w:r>
      <w:r>
        <w:rPr>
          <w:rFonts w:ascii="Book Antiqua" w:hAnsi="Book Antiqua"/>
          <w:bCs/>
          <w:sz w:val="24"/>
          <w:lang w:val="en-GB"/>
        </w:rPr>
        <w:t>July 31, 2019</w:t>
      </w:r>
    </w:p>
    <w:p w14:paraId="2B816BF6" w14:textId="1785760F" w:rsidR="00C415A3" w:rsidRDefault="00C415A3" w:rsidP="00C415A3">
      <w:pPr>
        <w:snapToGrid w:val="0"/>
        <w:spacing w:line="360" w:lineRule="auto"/>
        <w:rPr>
          <w:rFonts w:ascii="Book Antiqua" w:hAnsi="Book Antiqua"/>
          <w:b/>
          <w:sz w:val="24"/>
          <w:lang w:val="en-GB"/>
        </w:rPr>
      </w:pPr>
      <w:r>
        <w:rPr>
          <w:rFonts w:ascii="Book Antiqua" w:hAnsi="Book Antiqua"/>
          <w:b/>
          <w:sz w:val="24"/>
          <w:lang w:val="en-GB"/>
        </w:rPr>
        <w:t xml:space="preserve">Revised: </w:t>
      </w:r>
      <w:r>
        <w:rPr>
          <w:rFonts w:ascii="Book Antiqua" w:hAnsi="Book Antiqua"/>
          <w:bCs/>
          <w:sz w:val="24"/>
          <w:lang w:val="en-GB"/>
        </w:rPr>
        <w:t>August 28, 2019</w:t>
      </w:r>
    </w:p>
    <w:p w14:paraId="1F17783D" w14:textId="6A035374" w:rsidR="00C415A3" w:rsidRDefault="00C415A3" w:rsidP="00C415A3">
      <w:pPr>
        <w:snapToGrid w:val="0"/>
        <w:spacing w:line="360" w:lineRule="auto"/>
        <w:rPr>
          <w:rFonts w:ascii="Book Antiqua" w:hAnsi="Book Antiqua"/>
          <w:b/>
          <w:sz w:val="24"/>
          <w:lang w:val="en-GB"/>
        </w:rPr>
      </w:pPr>
      <w:r>
        <w:rPr>
          <w:rFonts w:ascii="Book Antiqua" w:hAnsi="Book Antiqua"/>
          <w:b/>
          <w:sz w:val="24"/>
          <w:lang w:val="en-GB"/>
        </w:rPr>
        <w:t>Accepted:</w:t>
      </w:r>
      <w:r w:rsidR="00EE5B90" w:rsidRPr="00EE5B90">
        <w:t xml:space="preserve"> </w:t>
      </w:r>
      <w:r w:rsidR="00EE5B90" w:rsidRPr="00EE5B90">
        <w:rPr>
          <w:rFonts w:ascii="Book Antiqua" w:hAnsi="Book Antiqua"/>
          <w:sz w:val="24"/>
          <w:lang w:val="en-GB"/>
        </w:rPr>
        <w:t>September 9, 2019</w:t>
      </w:r>
      <w:r w:rsidRPr="00EE5B90">
        <w:rPr>
          <w:rFonts w:ascii="Book Antiqua" w:hAnsi="Book Antiqua"/>
          <w:sz w:val="24"/>
          <w:lang w:val="en-GB"/>
        </w:rPr>
        <w:t xml:space="preserve"> </w:t>
      </w:r>
    </w:p>
    <w:p w14:paraId="626C74A8" w14:textId="77777777" w:rsidR="00C415A3" w:rsidRDefault="00C415A3" w:rsidP="00C415A3">
      <w:pPr>
        <w:snapToGrid w:val="0"/>
        <w:spacing w:line="360" w:lineRule="auto"/>
        <w:rPr>
          <w:rFonts w:ascii="Book Antiqua" w:hAnsi="Book Antiqua"/>
          <w:b/>
          <w:sz w:val="24"/>
          <w:lang w:val="en-GB"/>
        </w:rPr>
      </w:pPr>
      <w:r>
        <w:rPr>
          <w:rFonts w:ascii="Book Antiqua" w:hAnsi="Book Antiqua"/>
          <w:b/>
          <w:sz w:val="24"/>
          <w:lang w:val="en-GB"/>
        </w:rPr>
        <w:t>Article in press:</w:t>
      </w:r>
    </w:p>
    <w:p w14:paraId="75C42938" w14:textId="77777777" w:rsidR="00C415A3" w:rsidRDefault="00C415A3" w:rsidP="00C415A3">
      <w:pPr>
        <w:snapToGrid w:val="0"/>
        <w:spacing w:line="360" w:lineRule="auto"/>
        <w:rPr>
          <w:rFonts w:ascii="Book Antiqua" w:hAnsi="Book Antiqua"/>
          <w:b/>
          <w:sz w:val="24"/>
          <w:lang w:val="en-GB"/>
        </w:rPr>
      </w:pPr>
      <w:r>
        <w:rPr>
          <w:rFonts w:ascii="Book Antiqua" w:hAnsi="Book Antiqua"/>
          <w:b/>
          <w:sz w:val="24"/>
          <w:lang w:val="en-GB"/>
        </w:rPr>
        <w:t>Published online:</w:t>
      </w:r>
      <w:bookmarkEnd w:id="14"/>
    </w:p>
    <w:p w14:paraId="316F514F" w14:textId="77777777" w:rsidR="00947DE5" w:rsidRPr="002D7459" w:rsidRDefault="00947DE5" w:rsidP="002D7459">
      <w:pPr>
        <w:spacing w:line="360" w:lineRule="auto"/>
        <w:rPr>
          <w:rFonts w:ascii="Book Antiqua" w:hAnsi="Book Antiqua"/>
          <w:b/>
          <w:bCs/>
          <w:iCs/>
          <w:sz w:val="24"/>
          <w:szCs w:val="24"/>
        </w:rPr>
      </w:pPr>
      <w:r w:rsidRPr="002D7459">
        <w:rPr>
          <w:rFonts w:ascii="Book Antiqua" w:hAnsi="Book Antiqua"/>
          <w:b/>
          <w:bCs/>
          <w:iCs/>
          <w:sz w:val="24"/>
          <w:szCs w:val="24"/>
        </w:rPr>
        <w:br w:type="page"/>
      </w:r>
    </w:p>
    <w:p w14:paraId="532C3210" w14:textId="02AC9225" w:rsidR="00AE52D7" w:rsidRPr="002D7459" w:rsidRDefault="00947DE5" w:rsidP="002D7459">
      <w:pPr>
        <w:kinsoku w:val="0"/>
        <w:overflowPunct w:val="0"/>
        <w:autoSpaceDE w:val="0"/>
        <w:autoSpaceDN w:val="0"/>
        <w:spacing w:line="360" w:lineRule="auto"/>
        <w:rPr>
          <w:rFonts w:ascii="Book Antiqua" w:hAnsi="Book Antiqua"/>
          <w:b/>
          <w:bCs/>
          <w:iCs/>
          <w:sz w:val="24"/>
          <w:szCs w:val="24"/>
        </w:rPr>
      </w:pPr>
      <w:r w:rsidRPr="002D7459">
        <w:rPr>
          <w:rFonts w:ascii="Book Antiqua" w:hAnsi="Book Antiqua"/>
          <w:b/>
          <w:bCs/>
          <w:iCs/>
          <w:sz w:val="24"/>
          <w:szCs w:val="24"/>
        </w:rPr>
        <w:lastRenderedPageBreak/>
        <w:t>Abstract</w:t>
      </w:r>
    </w:p>
    <w:p w14:paraId="61896E98" w14:textId="77777777" w:rsidR="00AE52D7" w:rsidRPr="002D7459" w:rsidRDefault="00AE52D7" w:rsidP="002D7459">
      <w:pPr>
        <w:kinsoku w:val="0"/>
        <w:overflowPunct w:val="0"/>
        <w:autoSpaceDE w:val="0"/>
        <w:autoSpaceDN w:val="0"/>
        <w:spacing w:line="360" w:lineRule="auto"/>
        <w:rPr>
          <w:rFonts w:ascii="Book Antiqua" w:hAnsi="Book Antiqua"/>
          <w:b/>
          <w:bCs/>
          <w:i/>
          <w:iCs/>
          <w:sz w:val="24"/>
          <w:szCs w:val="24"/>
        </w:rPr>
      </w:pPr>
      <w:r w:rsidRPr="002D7459">
        <w:rPr>
          <w:rFonts w:ascii="Book Antiqua" w:hAnsi="Book Antiqua"/>
          <w:b/>
          <w:bCs/>
          <w:i/>
          <w:iCs/>
          <w:sz w:val="24"/>
          <w:szCs w:val="24"/>
        </w:rPr>
        <w:t>BACKGROUND</w:t>
      </w:r>
    </w:p>
    <w:p w14:paraId="7064B4CD" w14:textId="7B576C59" w:rsidR="00AE52D7" w:rsidRPr="002D7459" w:rsidRDefault="00AE52D7" w:rsidP="002D7459">
      <w:pPr>
        <w:widowControl w:val="0"/>
        <w:kinsoku w:val="0"/>
        <w:overflowPunct w:val="0"/>
        <w:autoSpaceDE w:val="0"/>
        <w:autoSpaceDN w:val="0"/>
        <w:adjustRightInd w:val="0"/>
        <w:spacing w:line="360" w:lineRule="auto"/>
        <w:rPr>
          <w:rFonts w:ascii="Book Antiqua" w:hAnsi="Book Antiqua"/>
          <w:bCs/>
          <w:sz w:val="24"/>
          <w:szCs w:val="24"/>
        </w:rPr>
      </w:pPr>
      <w:proofErr w:type="spellStart"/>
      <w:r w:rsidRPr="002D7459">
        <w:rPr>
          <w:rFonts w:ascii="Book Antiqua" w:hAnsi="Book Antiqua"/>
          <w:bCs/>
          <w:sz w:val="24"/>
          <w:szCs w:val="24"/>
        </w:rPr>
        <w:t>Hemophagocytic</w:t>
      </w:r>
      <w:proofErr w:type="spellEnd"/>
      <w:r w:rsidRPr="002D7459">
        <w:rPr>
          <w:rFonts w:ascii="Book Antiqua" w:hAnsi="Book Antiqua"/>
          <w:bCs/>
          <w:sz w:val="24"/>
          <w:szCs w:val="24"/>
        </w:rPr>
        <w:t xml:space="preserve"> </w:t>
      </w:r>
      <w:proofErr w:type="spellStart"/>
      <w:r w:rsidRPr="002D7459">
        <w:rPr>
          <w:rFonts w:ascii="Book Antiqua" w:hAnsi="Book Antiqua"/>
          <w:bCs/>
          <w:sz w:val="24"/>
          <w:szCs w:val="24"/>
        </w:rPr>
        <w:t>lymphohistiocytosis</w:t>
      </w:r>
      <w:proofErr w:type="spellEnd"/>
      <w:r w:rsidRPr="002D7459">
        <w:rPr>
          <w:rFonts w:ascii="Book Antiqua" w:hAnsi="Book Antiqua"/>
          <w:bCs/>
          <w:sz w:val="24"/>
          <w:szCs w:val="24"/>
        </w:rPr>
        <w:t xml:space="preserve"> (HLH) is a rare group of disorders of immune dysregulation characterized by clinical symptoms of severe inflammation. There</w:t>
      </w:r>
      <w:r w:rsidR="00947DE5" w:rsidRPr="002D7459">
        <w:rPr>
          <w:rFonts w:ascii="Book Antiqua" w:hAnsi="Book Antiqua"/>
          <w:bCs/>
          <w:sz w:val="24"/>
          <w:szCs w:val="24"/>
        </w:rPr>
        <w:t xml:space="preserve"> </w:t>
      </w:r>
      <w:r w:rsidRPr="002D7459">
        <w:rPr>
          <w:rFonts w:ascii="Book Antiqua" w:hAnsi="Book Antiqua"/>
          <w:bCs/>
          <w:sz w:val="24"/>
          <w:szCs w:val="24"/>
        </w:rPr>
        <w:t>are</w:t>
      </w:r>
      <w:r w:rsidR="00947DE5" w:rsidRPr="002D7459">
        <w:rPr>
          <w:rFonts w:ascii="Book Antiqua" w:hAnsi="Book Antiqua"/>
          <w:bCs/>
          <w:sz w:val="24"/>
          <w:szCs w:val="24"/>
        </w:rPr>
        <w:t xml:space="preserve"> </w:t>
      </w:r>
      <w:r w:rsidRPr="002D7459">
        <w:rPr>
          <w:rFonts w:ascii="Book Antiqua" w:hAnsi="Book Antiqua"/>
          <w:bCs/>
          <w:sz w:val="24"/>
          <w:szCs w:val="24"/>
        </w:rPr>
        <w:t>basically</w:t>
      </w:r>
      <w:r w:rsidR="00947DE5" w:rsidRPr="002D7459">
        <w:rPr>
          <w:rFonts w:ascii="Book Antiqua" w:hAnsi="Book Antiqua"/>
          <w:bCs/>
          <w:sz w:val="24"/>
          <w:szCs w:val="24"/>
        </w:rPr>
        <w:t xml:space="preserve"> </w:t>
      </w:r>
      <w:r w:rsidRPr="002D7459">
        <w:rPr>
          <w:rFonts w:ascii="Book Antiqua" w:hAnsi="Book Antiqua"/>
          <w:bCs/>
          <w:sz w:val="24"/>
          <w:szCs w:val="24"/>
        </w:rPr>
        <w:t>two</w:t>
      </w:r>
      <w:r w:rsidR="00947DE5" w:rsidRPr="002D7459">
        <w:rPr>
          <w:rFonts w:ascii="Book Antiqua" w:hAnsi="Book Antiqua"/>
          <w:bCs/>
          <w:sz w:val="24"/>
          <w:szCs w:val="24"/>
        </w:rPr>
        <w:t xml:space="preserve"> </w:t>
      </w:r>
      <w:r w:rsidRPr="002D7459">
        <w:rPr>
          <w:rFonts w:ascii="Book Antiqua" w:hAnsi="Book Antiqua"/>
          <w:bCs/>
          <w:sz w:val="24"/>
          <w:szCs w:val="24"/>
        </w:rPr>
        <w:t>types of clinical scenarios: familial HLH and sporadic HLH. It is thought that the syndrome is</w:t>
      </w:r>
      <w:r w:rsidR="00947DE5" w:rsidRPr="002D7459">
        <w:rPr>
          <w:rFonts w:ascii="Book Antiqua" w:hAnsi="Book Antiqua"/>
          <w:bCs/>
          <w:sz w:val="24"/>
          <w:szCs w:val="24"/>
        </w:rPr>
        <w:t xml:space="preserve"> </w:t>
      </w:r>
      <w:r w:rsidRPr="002D7459">
        <w:rPr>
          <w:rFonts w:ascii="Book Antiqua" w:hAnsi="Book Antiqua"/>
          <w:bCs/>
          <w:sz w:val="24"/>
          <w:szCs w:val="24"/>
        </w:rPr>
        <w:t>implicated</w:t>
      </w:r>
      <w:r w:rsidR="00947DE5" w:rsidRPr="002D7459">
        <w:rPr>
          <w:rFonts w:ascii="Book Antiqua" w:hAnsi="Book Antiqua"/>
          <w:bCs/>
          <w:sz w:val="24"/>
          <w:szCs w:val="24"/>
        </w:rPr>
        <w:t xml:space="preserve"> </w:t>
      </w:r>
      <w:r w:rsidRPr="002D7459">
        <w:rPr>
          <w:rFonts w:ascii="Book Antiqua" w:hAnsi="Book Antiqua"/>
          <w:bCs/>
          <w:sz w:val="24"/>
          <w:szCs w:val="24"/>
        </w:rPr>
        <w:t>in</w:t>
      </w:r>
      <w:r w:rsidR="00947DE5" w:rsidRPr="002D7459">
        <w:rPr>
          <w:rFonts w:ascii="Book Antiqua" w:hAnsi="Book Antiqua"/>
          <w:bCs/>
          <w:sz w:val="24"/>
          <w:szCs w:val="24"/>
        </w:rPr>
        <w:t xml:space="preserve"> </w:t>
      </w:r>
      <w:r w:rsidRPr="002D7459">
        <w:rPr>
          <w:rFonts w:ascii="Book Antiqua" w:hAnsi="Book Antiqua"/>
          <w:bCs/>
          <w:sz w:val="24"/>
          <w:szCs w:val="24"/>
        </w:rPr>
        <w:t>the</w:t>
      </w:r>
      <w:r w:rsidR="00947DE5" w:rsidRPr="002D7459">
        <w:rPr>
          <w:rFonts w:ascii="Book Antiqua" w:hAnsi="Book Antiqua"/>
          <w:bCs/>
          <w:sz w:val="24"/>
          <w:szCs w:val="24"/>
        </w:rPr>
        <w:t xml:space="preserve"> </w:t>
      </w:r>
      <w:r w:rsidRPr="002D7459">
        <w:rPr>
          <w:rFonts w:ascii="Book Antiqua" w:hAnsi="Book Antiqua"/>
          <w:bCs/>
          <w:sz w:val="24"/>
          <w:szCs w:val="24"/>
        </w:rPr>
        <w:t>development</w:t>
      </w:r>
      <w:r w:rsidR="00947DE5" w:rsidRPr="002D7459">
        <w:rPr>
          <w:rFonts w:ascii="Book Antiqua" w:hAnsi="Book Antiqua"/>
          <w:bCs/>
          <w:sz w:val="24"/>
          <w:szCs w:val="24"/>
        </w:rPr>
        <w:t xml:space="preserve"> </w:t>
      </w:r>
      <w:r w:rsidRPr="002D7459">
        <w:rPr>
          <w:rFonts w:ascii="Book Antiqua" w:hAnsi="Book Antiqua"/>
          <w:bCs/>
          <w:sz w:val="24"/>
          <w:szCs w:val="24"/>
        </w:rPr>
        <w:t>of infections, malignancies</w:t>
      </w:r>
      <w:r w:rsidR="00D22B99">
        <w:rPr>
          <w:rFonts w:ascii="Book Antiqua" w:hAnsi="Book Antiqua"/>
          <w:bCs/>
          <w:sz w:val="24"/>
          <w:szCs w:val="24"/>
        </w:rPr>
        <w:t>,</w:t>
      </w:r>
      <w:r w:rsidRPr="002D7459">
        <w:rPr>
          <w:rFonts w:ascii="Book Antiqua" w:hAnsi="Book Antiqua"/>
          <w:bCs/>
          <w:sz w:val="24"/>
          <w:szCs w:val="24"/>
        </w:rPr>
        <w:t xml:space="preserve"> and autoimmune diseases. HLH, whether primary or secondary, is characterized by activated macrophages in hematopoietic organs, hepatosplenomegaly, </w:t>
      </w:r>
      <w:proofErr w:type="spellStart"/>
      <w:r w:rsidRPr="002D7459">
        <w:rPr>
          <w:rFonts w:ascii="Book Antiqua" w:hAnsi="Book Antiqua"/>
          <w:bCs/>
          <w:sz w:val="24"/>
          <w:szCs w:val="24"/>
        </w:rPr>
        <w:t>cytopenia</w:t>
      </w:r>
      <w:proofErr w:type="spellEnd"/>
      <w:r w:rsidRPr="002D7459">
        <w:rPr>
          <w:rFonts w:ascii="Book Antiqua" w:hAnsi="Book Antiqua"/>
          <w:bCs/>
          <w:sz w:val="24"/>
          <w:szCs w:val="24"/>
        </w:rPr>
        <w:t xml:space="preserve">, and fever; however, HLH complicated with </w:t>
      </w:r>
      <w:proofErr w:type="spellStart"/>
      <w:r w:rsidRPr="002D7459">
        <w:rPr>
          <w:rFonts w:ascii="Book Antiqua" w:hAnsi="Book Antiqua"/>
          <w:bCs/>
          <w:sz w:val="24"/>
          <w:szCs w:val="24"/>
        </w:rPr>
        <w:t>polyserositis</w:t>
      </w:r>
      <w:proofErr w:type="spellEnd"/>
      <w:r w:rsidR="00C56B26">
        <w:rPr>
          <w:rFonts w:ascii="Book Antiqua" w:hAnsi="Book Antiqua"/>
          <w:bCs/>
          <w:sz w:val="24"/>
          <w:szCs w:val="24"/>
        </w:rPr>
        <w:t xml:space="preserve"> (PS)</w:t>
      </w:r>
      <w:r w:rsidRPr="002D7459">
        <w:rPr>
          <w:rFonts w:ascii="Book Antiqua" w:hAnsi="Book Antiqua"/>
          <w:bCs/>
          <w:sz w:val="24"/>
          <w:szCs w:val="24"/>
        </w:rPr>
        <w:t xml:space="preserve"> has never</w:t>
      </w:r>
      <w:r w:rsidR="00947DE5" w:rsidRPr="002D7459">
        <w:rPr>
          <w:rFonts w:ascii="Book Antiqua" w:hAnsi="Book Antiqua"/>
          <w:bCs/>
          <w:sz w:val="24"/>
          <w:szCs w:val="24"/>
        </w:rPr>
        <w:t xml:space="preserve"> </w:t>
      </w:r>
      <w:r w:rsidRPr="002D7459">
        <w:rPr>
          <w:rFonts w:ascii="Book Antiqua" w:hAnsi="Book Antiqua"/>
          <w:bCs/>
          <w:sz w:val="24"/>
          <w:szCs w:val="24"/>
        </w:rPr>
        <w:t>been</w:t>
      </w:r>
      <w:r w:rsidR="00947DE5" w:rsidRPr="002D7459">
        <w:rPr>
          <w:rFonts w:ascii="Book Antiqua" w:hAnsi="Book Antiqua"/>
          <w:bCs/>
          <w:sz w:val="24"/>
          <w:szCs w:val="24"/>
        </w:rPr>
        <w:t xml:space="preserve"> </w:t>
      </w:r>
      <w:r w:rsidRPr="002D7459">
        <w:rPr>
          <w:rFonts w:ascii="Book Antiqua" w:hAnsi="Book Antiqua"/>
          <w:bCs/>
          <w:sz w:val="24"/>
          <w:szCs w:val="24"/>
        </w:rPr>
        <w:t>reported.</w:t>
      </w:r>
    </w:p>
    <w:p w14:paraId="04F28858" w14:textId="77777777" w:rsidR="00947DE5" w:rsidRPr="002D7459" w:rsidRDefault="00947DE5" w:rsidP="002D7459">
      <w:pPr>
        <w:widowControl w:val="0"/>
        <w:kinsoku w:val="0"/>
        <w:overflowPunct w:val="0"/>
        <w:autoSpaceDE w:val="0"/>
        <w:autoSpaceDN w:val="0"/>
        <w:adjustRightInd w:val="0"/>
        <w:spacing w:line="360" w:lineRule="auto"/>
        <w:rPr>
          <w:rFonts w:ascii="Book Antiqua" w:hAnsi="Book Antiqua"/>
          <w:bCs/>
          <w:sz w:val="24"/>
          <w:szCs w:val="24"/>
        </w:rPr>
      </w:pPr>
    </w:p>
    <w:p w14:paraId="627918C7" w14:textId="77777777" w:rsidR="00AE52D7" w:rsidRPr="002D7459" w:rsidRDefault="00AE52D7" w:rsidP="002D7459">
      <w:pPr>
        <w:kinsoku w:val="0"/>
        <w:overflowPunct w:val="0"/>
        <w:autoSpaceDE w:val="0"/>
        <w:autoSpaceDN w:val="0"/>
        <w:spacing w:line="360" w:lineRule="auto"/>
        <w:rPr>
          <w:rFonts w:ascii="Book Antiqua" w:hAnsi="Book Antiqua"/>
          <w:bCs/>
          <w:i/>
          <w:iCs/>
          <w:sz w:val="24"/>
          <w:szCs w:val="24"/>
        </w:rPr>
      </w:pPr>
      <w:r w:rsidRPr="002D7459">
        <w:rPr>
          <w:rFonts w:ascii="Book Antiqua" w:hAnsi="Book Antiqua"/>
          <w:b/>
          <w:bCs/>
          <w:i/>
          <w:iCs/>
          <w:sz w:val="24"/>
          <w:szCs w:val="24"/>
        </w:rPr>
        <w:t>CASE SUMMARY</w:t>
      </w:r>
    </w:p>
    <w:p w14:paraId="5AB87151" w14:textId="5269286E" w:rsidR="00AE52D7" w:rsidRPr="002D7459" w:rsidRDefault="00AE52D7" w:rsidP="002D7459">
      <w:pPr>
        <w:kinsoku w:val="0"/>
        <w:overflowPunct w:val="0"/>
        <w:autoSpaceDE w:val="0"/>
        <w:autoSpaceDN w:val="0"/>
        <w:spacing w:line="360" w:lineRule="auto"/>
        <w:rPr>
          <w:rFonts w:ascii="Book Antiqua" w:hAnsi="Book Antiqua"/>
          <w:bCs/>
          <w:sz w:val="24"/>
          <w:szCs w:val="24"/>
        </w:rPr>
      </w:pPr>
      <w:r w:rsidRPr="002D7459">
        <w:rPr>
          <w:rFonts w:ascii="Book Antiqua" w:hAnsi="Book Antiqua"/>
          <w:bCs/>
          <w:sz w:val="24"/>
          <w:szCs w:val="24"/>
        </w:rPr>
        <w:t xml:space="preserve">We present a case of fever in a 46-year-old </w:t>
      </w:r>
      <w:r w:rsidRPr="002D7459">
        <w:rPr>
          <w:rFonts w:ascii="Book Antiqua" w:hAnsi="Book Antiqua"/>
          <w:kern w:val="0"/>
          <w:sz w:val="24"/>
          <w:szCs w:val="24"/>
        </w:rPr>
        <w:t xml:space="preserve">previously healthy </w:t>
      </w:r>
      <w:r w:rsidRPr="002D7459">
        <w:rPr>
          <w:rFonts w:ascii="Book Antiqua" w:hAnsi="Book Antiqua"/>
          <w:bCs/>
          <w:sz w:val="24"/>
          <w:szCs w:val="24"/>
        </w:rPr>
        <w:t>Chinese woman complicated by pericardial, pleural</w:t>
      </w:r>
      <w:r w:rsidR="00D22B99">
        <w:rPr>
          <w:rFonts w:ascii="Book Antiqua" w:hAnsi="Book Antiqua"/>
          <w:bCs/>
          <w:sz w:val="24"/>
          <w:szCs w:val="24"/>
        </w:rPr>
        <w:t>,</w:t>
      </w:r>
      <w:r w:rsidRPr="002D7459">
        <w:rPr>
          <w:rFonts w:ascii="Book Antiqua" w:hAnsi="Book Antiqua"/>
          <w:bCs/>
          <w:sz w:val="24"/>
          <w:szCs w:val="24"/>
        </w:rPr>
        <w:t xml:space="preserve"> and abdomen effusions. She had no contact with sick individuals, recent travel, illicit drug use, or new sexual contacts. She did not consume alcohol or tobacco and lacked a family history of other diseases. Antibiotics were prescribed for suspected infection, and acute liver injury subsequently occurred. Contrast-enhanced </w:t>
      </w:r>
      <w:r w:rsidR="00C415A3" w:rsidRPr="00C415A3">
        <w:rPr>
          <w:rFonts w:ascii="Book Antiqua" w:hAnsi="Book Antiqua"/>
          <w:bCs/>
          <w:sz w:val="24"/>
          <w:szCs w:val="24"/>
        </w:rPr>
        <w:t>computed tomography</w:t>
      </w:r>
      <w:r w:rsidRPr="002D7459">
        <w:rPr>
          <w:rFonts w:ascii="Book Antiqua" w:hAnsi="Book Antiqua"/>
          <w:bCs/>
          <w:sz w:val="24"/>
          <w:szCs w:val="24"/>
        </w:rPr>
        <w:t xml:space="preserve"> showed mild pericardial effusion,</w:t>
      </w:r>
      <w:r w:rsidR="00947DE5" w:rsidRPr="002D7459">
        <w:rPr>
          <w:rFonts w:ascii="Book Antiqua" w:hAnsi="Book Antiqua"/>
          <w:bCs/>
          <w:sz w:val="24"/>
          <w:szCs w:val="24"/>
        </w:rPr>
        <w:t xml:space="preserve"> </w:t>
      </w:r>
      <w:r w:rsidRPr="002D7459">
        <w:rPr>
          <w:rFonts w:ascii="Book Antiqua" w:hAnsi="Book Antiqua"/>
          <w:bCs/>
          <w:sz w:val="24"/>
          <w:szCs w:val="24"/>
        </w:rPr>
        <w:t>pleural</w:t>
      </w:r>
      <w:r w:rsidR="00947DE5" w:rsidRPr="002D7459">
        <w:rPr>
          <w:rFonts w:ascii="Book Antiqua" w:hAnsi="Book Antiqua"/>
          <w:bCs/>
          <w:sz w:val="24"/>
          <w:szCs w:val="24"/>
        </w:rPr>
        <w:t xml:space="preserve"> </w:t>
      </w:r>
      <w:r w:rsidRPr="002D7459">
        <w:rPr>
          <w:rFonts w:ascii="Book Antiqua" w:hAnsi="Book Antiqua"/>
          <w:bCs/>
          <w:sz w:val="24"/>
          <w:szCs w:val="24"/>
        </w:rPr>
        <w:t>effusion, hepatosplenomegaly</w:t>
      </w:r>
      <w:r w:rsidR="00D22B99">
        <w:rPr>
          <w:rFonts w:ascii="Book Antiqua" w:hAnsi="Book Antiqua"/>
          <w:bCs/>
          <w:sz w:val="24"/>
          <w:szCs w:val="24"/>
        </w:rPr>
        <w:t>,</w:t>
      </w:r>
      <w:r w:rsidRPr="002D7459">
        <w:rPr>
          <w:rFonts w:ascii="Book Antiqua" w:hAnsi="Book Antiqua"/>
          <w:bCs/>
          <w:sz w:val="24"/>
          <w:szCs w:val="24"/>
        </w:rPr>
        <w:t xml:space="preserve"> and a</w:t>
      </w:r>
      <w:r w:rsidR="00947DE5" w:rsidRPr="002D7459">
        <w:rPr>
          <w:rFonts w:ascii="Book Antiqua" w:hAnsi="Book Antiqua"/>
          <w:bCs/>
          <w:sz w:val="24"/>
          <w:szCs w:val="24"/>
        </w:rPr>
        <w:t xml:space="preserve"> </w:t>
      </w:r>
      <w:r w:rsidRPr="002D7459">
        <w:rPr>
          <w:rFonts w:ascii="Book Antiqua" w:hAnsi="Book Antiqua"/>
          <w:bCs/>
          <w:sz w:val="24"/>
          <w:szCs w:val="24"/>
        </w:rPr>
        <w:t>large</w:t>
      </w:r>
      <w:r w:rsidR="00947DE5" w:rsidRPr="002D7459">
        <w:rPr>
          <w:rFonts w:ascii="Book Antiqua" w:hAnsi="Book Antiqua"/>
          <w:bCs/>
          <w:sz w:val="24"/>
          <w:szCs w:val="24"/>
        </w:rPr>
        <w:t xml:space="preserve"> </w:t>
      </w:r>
      <w:r w:rsidRPr="002D7459">
        <w:rPr>
          <w:rFonts w:ascii="Book Antiqua" w:hAnsi="Book Antiqua"/>
          <w:bCs/>
          <w:sz w:val="24"/>
          <w:szCs w:val="24"/>
        </w:rPr>
        <w:t xml:space="preserve">amount of ascites. A full blood count revealed leukopenia and thrombocytopenia. Increased </w:t>
      </w:r>
      <w:r w:rsidRPr="002D7459">
        <w:rPr>
          <w:rFonts w:ascii="Book Antiqua" w:hAnsi="Book Antiqua"/>
          <w:kern w:val="0"/>
          <w:sz w:val="24"/>
          <w:szCs w:val="24"/>
        </w:rPr>
        <w:t xml:space="preserve">ferritin </w:t>
      </w:r>
      <w:r w:rsidRPr="002D7459">
        <w:rPr>
          <w:rFonts w:ascii="Book Antiqua" w:hAnsi="Book Antiqua"/>
          <w:bCs/>
          <w:sz w:val="24"/>
          <w:szCs w:val="24"/>
        </w:rPr>
        <w:t xml:space="preserve">and triglyceride levels were observed. The test for </w:t>
      </w:r>
      <w:r w:rsidR="00C17112" w:rsidRPr="00C17112">
        <w:rPr>
          <w:rFonts w:ascii="Book Antiqua" w:hAnsi="Book Antiqua"/>
          <w:bCs/>
          <w:sz w:val="24"/>
          <w:szCs w:val="24"/>
        </w:rPr>
        <w:t xml:space="preserve">Epstein-Barr </w:t>
      </w:r>
      <w:r w:rsidR="00C17112">
        <w:rPr>
          <w:rFonts w:ascii="Book Antiqua" w:hAnsi="Book Antiqua" w:hint="eastAsia"/>
          <w:bCs/>
          <w:sz w:val="24"/>
          <w:szCs w:val="24"/>
        </w:rPr>
        <w:t>(</w:t>
      </w:r>
      <w:r w:rsidRPr="002D7459">
        <w:rPr>
          <w:rFonts w:ascii="Book Antiqua" w:hAnsi="Book Antiqua"/>
          <w:bCs/>
          <w:sz w:val="24"/>
          <w:szCs w:val="24"/>
        </w:rPr>
        <w:t>EB</w:t>
      </w:r>
      <w:r w:rsidR="00C17112">
        <w:rPr>
          <w:rFonts w:ascii="Book Antiqua" w:hAnsi="Book Antiqua" w:hint="eastAsia"/>
          <w:bCs/>
          <w:sz w:val="24"/>
          <w:szCs w:val="24"/>
        </w:rPr>
        <w:t>)</w:t>
      </w:r>
      <w:r w:rsidRPr="002D7459">
        <w:rPr>
          <w:rFonts w:ascii="Book Antiqua" w:hAnsi="Book Antiqua"/>
          <w:bCs/>
          <w:sz w:val="24"/>
          <w:szCs w:val="24"/>
        </w:rPr>
        <w:t xml:space="preserve"> virus DNA was positive. This suggests that EB virus replication and EB virus infection existed. Additional studies showed </w:t>
      </w:r>
      <w:proofErr w:type="spellStart"/>
      <w:r w:rsidRPr="002D7459">
        <w:rPr>
          <w:rFonts w:ascii="Book Antiqua" w:hAnsi="Book Antiqua"/>
          <w:bCs/>
          <w:sz w:val="24"/>
          <w:szCs w:val="24"/>
        </w:rPr>
        <w:t>hemophagocytosis</w:t>
      </w:r>
      <w:proofErr w:type="spellEnd"/>
      <w:r w:rsidRPr="002D7459">
        <w:rPr>
          <w:rFonts w:ascii="Book Antiqua" w:hAnsi="Book Antiqua"/>
          <w:bCs/>
          <w:sz w:val="24"/>
          <w:szCs w:val="24"/>
        </w:rPr>
        <w:t xml:space="preserve"> in bone marrow biopsy specimens. The patient</w:t>
      </w:r>
      <w:r w:rsidR="00947DE5" w:rsidRPr="002D7459">
        <w:rPr>
          <w:rFonts w:ascii="Book Antiqua" w:hAnsi="Book Antiqua"/>
          <w:bCs/>
          <w:sz w:val="24"/>
          <w:szCs w:val="24"/>
        </w:rPr>
        <w:t>’</w:t>
      </w:r>
      <w:r w:rsidRPr="002D7459">
        <w:rPr>
          <w:rFonts w:ascii="Book Antiqua" w:hAnsi="Book Antiqua"/>
          <w:bCs/>
          <w:sz w:val="24"/>
          <w:szCs w:val="24"/>
        </w:rPr>
        <w:t>s condition progressed rapidly. After providing symptomatic support treatment, eliminating immune stimuli, and administering comprehensive cyclosporine and dexamethasone treatment, the patient</w:t>
      </w:r>
      <w:r w:rsidR="00947DE5" w:rsidRPr="002D7459">
        <w:rPr>
          <w:rFonts w:ascii="Book Antiqua" w:hAnsi="Book Antiqua"/>
          <w:bCs/>
          <w:sz w:val="24"/>
          <w:szCs w:val="24"/>
        </w:rPr>
        <w:t>’</w:t>
      </w:r>
      <w:r w:rsidRPr="002D7459">
        <w:rPr>
          <w:rFonts w:ascii="Book Antiqua" w:hAnsi="Book Antiqua"/>
          <w:bCs/>
          <w:sz w:val="24"/>
          <w:szCs w:val="24"/>
        </w:rPr>
        <w:t>s condition continued to progress, and the patient</w:t>
      </w:r>
      <w:r w:rsidR="00947DE5" w:rsidRPr="002D7459">
        <w:rPr>
          <w:rFonts w:ascii="Book Antiqua" w:hAnsi="Book Antiqua"/>
          <w:bCs/>
          <w:sz w:val="24"/>
          <w:szCs w:val="24"/>
        </w:rPr>
        <w:t>’</w:t>
      </w:r>
      <w:r w:rsidRPr="002D7459">
        <w:rPr>
          <w:rFonts w:ascii="Book Antiqua" w:hAnsi="Book Antiqua"/>
          <w:bCs/>
          <w:sz w:val="24"/>
          <w:szCs w:val="24"/>
        </w:rPr>
        <w:t>s family members decided to stop treatment; the patient subsequently died.</w:t>
      </w:r>
    </w:p>
    <w:p w14:paraId="4AA8D137" w14:textId="77777777" w:rsidR="00947DE5" w:rsidRPr="002D7459" w:rsidRDefault="00947DE5" w:rsidP="002D7459">
      <w:pPr>
        <w:kinsoku w:val="0"/>
        <w:overflowPunct w:val="0"/>
        <w:autoSpaceDE w:val="0"/>
        <w:autoSpaceDN w:val="0"/>
        <w:spacing w:line="360" w:lineRule="auto"/>
        <w:rPr>
          <w:rFonts w:ascii="Book Antiqua" w:hAnsi="Book Antiqua"/>
          <w:bCs/>
          <w:sz w:val="24"/>
          <w:szCs w:val="24"/>
        </w:rPr>
      </w:pPr>
    </w:p>
    <w:p w14:paraId="70E02742" w14:textId="0801E47A" w:rsidR="00AE52D7" w:rsidRPr="002D7459" w:rsidRDefault="00AE52D7" w:rsidP="002D7459">
      <w:pPr>
        <w:tabs>
          <w:tab w:val="left" w:pos="5115"/>
        </w:tabs>
        <w:kinsoku w:val="0"/>
        <w:overflowPunct w:val="0"/>
        <w:autoSpaceDE w:val="0"/>
        <w:autoSpaceDN w:val="0"/>
        <w:spacing w:line="360" w:lineRule="auto"/>
        <w:rPr>
          <w:rFonts w:ascii="Book Antiqua" w:hAnsi="Book Antiqua"/>
          <w:b/>
          <w:bCs/>
          <w:i/>
          <w:iCs/>
          <w:sz w:val="24"/>
          <w:szCs w:val="24"/>
        </w:rPr>
      </w:pPr>
      <w:r w:rsidRPr="002D7459">
        <w:rPr>
          <w:rFonts w:ascii="Book Antiqua" w:hAnsi="Book Antiqua"/>
          <w:b/>
          <w:bCs/>
          <w:i/>
          <w:iCs/>
          <w:sz w:val="24"/>
          <w:szCs w:val="24"/>
        </w:rPr>
        <w:lastRenderedPageBreak/>
        <w:t>CONCLUSION</w:t>
      </w:r>
    </w:p>
    <w:p w14:paraId="624F1253" w14:textId="23886C5A" w:rsidR="00AE52D7" w:rsidRPr="002D7459" w:rsidRDefault="00AE52D7" w:rsidP="002D7459">
      <w:pPr>
        <w:widowControl w:val="0"/>
        <w:kinsoku w:val="0"/>
        <w:overflowPunct w:val="0"/>
        <w:autoSpaceDE w:val="0"/>
        <w:autoSpaceDN w:val="0"/>
        <w:adjustRightInd w:val="0"/>
        <w:spacing w:line="360" w:lineRule="auto"/>
        <w:rPr>
          <w:rFonts w:ascii="Book Antiqua" w:hAnsi="Book Antiqua"/>
          <w:bCs/>
          <w:sz w:val="24"/>
          <w:szCs w:val="24"/>
        </w:rPr>
      </w:pPr>
      <w:r w:rsidRPr="002D7459">
        <w:rPr>
          <w:rFonts w:ascii="Book Antiqua" w:hAnsi="Book Antiqua"/>
          <w:bCs/>
          <w:sz w:val="24"/>
          <w:szCs w:val="24"/>
        </w:rPr>
        <w:t xml:space="preserve">This case shows the significance of considering HLH as part of the evaluation of unexplained fever and </w:t>
      </w:r>
      <w:r w:rsidR="00C56B26">
        <w:rPr>
          <w:rFonts w:ascii="Book Antiqua" w:hAnsi="Book Antiqua"/>
          <w:bCs/>
          <w:sz w:val="24"/>
          <w:szCs w:val="24"/>
        </w:rPr>
        <w:t>PS</w:t>
      </w:r>
      <w:r w:rsidRPr="002D7459">
        <w:rPr>
          <w:rFonts w:ascii="Book Antiqua" w:hAnsi="Book Antiqua"/>
          <w:bCs/>
          <w:sz w:val="24"/>
          <w:szCs w:val="24"/>
        </w:rPr>
        <w:t xml:space="preserve"> of unknown origin.</w:t>
      </w:r>
    </w:p>
    <w:p w14:paraId="54141B0D" w14:textId="77777777" w:rsidR="00947DE5" w:rsidRPr="002D7459" w:rsidRDefault="00947DE5" w:rsidP="002D7459">
      <w:pPr>
        <w:widowControl w:val="0"/>
        <w:kinsoku w:val="0"/>
        <w:overflowPunct w:val="0"/>
        <w:autoSpaceDE w:val="0"/>
        <w:autoSpaceDN w:val="0"/>
        <w:adjustRightInd w:val="0"/>
        <w:spacing w:line="360" w:lineRule="auto"/>
        <w:rPr>
          <w:rFonts w:ascii="Book Antiqua" w:hAnsi="Book Antiqua"/>
          <w:bCs/>
          <w:sz w:val="24"/>
          <w:szCs w:val="24"/>
        </w:rPr>
      </w:pPr>
    </w:p>
    <w:p w14:paraId="0E7EE408" w14:textId="3CDA7F8D" w:rsidR="00AE52D7" w:rsidRPr="002D7459" w:rsidRDefault="00AE52D7" w:rsidP="002D7459">
      <w:pPr>
        <w:kinsoku w:val="0"/>
        <w:overflowPunct w:val="0"/>
        <w:autoSpaceDE w:val="0"/>
        <w:autoSpaceDN w:val="0"/>
        <w:spacing w:line="360" w:lineRule="auto"/>
        <w:rPr>
          <w:rFonts w:ascii="Book Antiqua" w:hAnsi="Book Antiqua"/>
          <w:bCs/>
          <w:sz w:val="24"/>
          <w:szCs w:val="24"/>
        </w:rPr>
      </w:pPr>
      <w:r w:rsidRPr="002D7459">
        <w:rPr>
          <w:rFonts w:ascii="Book Antiqua" w:hAnsi="Book Antiqua"/>
          <w:b/>
          <w:bCs/>
          <w:sz w:val="24"/>
          <w:szCs w:val="24"/>
        </w:rPr>
        <w:t>Key</w:t>
      </w:r>
      <w:r w:rsidR="00947DE5" w:rsidRPr="002D7459">
        <w:rPr>
          <w:rFonts w:ascii="Book Antiqua" w:hAnsi="Book Antiqua"/>
          <w:b/>
          <w:bCs/>
          <w:sz w:val="24"/>
          <w:szCs w:val="24"/>
        </w:rPr>
        <w:t xml:space="preserve"> </w:t>
      </w:r>
      <w:r w:rsidRPr="002D7459">
        <w:rPr>
          <w:rFonts w:ascii="Book Antiqua" w:hAnsi="Book Antiqua"/>
          <w:b/>
          <w:bCs/>
          <w:sz w:val="24"/>
          <w:szCs w:val="24"/>
        </w:rPr>
        <w:t>words</w:t>
      </w:r>
      <w:r w:rsidRPr="002D7459">
        <w:rPr>
          <w:rFonts w:ascii="Book Antiqua" w:hAnsi="Book Antiqua"/>
          <w:bCs/>
          <w:sz w:val="24"/>
          <w:szCs w:val="24"/>
        </w:rPr>
        <w:t xml:space="preserve">: </w:t>
      </w:r>
      <w:bookmarkStart w:id="15" w:name="OLE_LINK11"/>
      <w:proofErr w:type="spellStart"/>
      <w:r w:rsidRPr="002D7459">
        <w:rPr>
          <w:rFonts w:ascii="Book Antiqua" w:hAnsi="Book Antiqua"/>
          <w:bCs/>
          <w:sz w:val="24"/>
          <w:szCs w:val="24"/>
        </w:rPr>
        <w:t>Hemophagocytic</w:t>
      </w:r>
      <w:proofErr w:type="spellEnd"/>
      <w:r w:rsidRPr="002D7459">
        <w:rPr>
          <w:rFonts w:ascii="Book Antiqua" w:hAnsi="Book Antiqua"/>
          <w:bCs/>
          <w:sz w:val="24"/>
          <w:szCs w:val="24"/>
        </w:rPr>
        <w:t xml:space="preserve"> </w:t>
      </w:r>
      <w:proofErr w:type="spellStart"/>
      <w:r w:rsidRPr="002D7459">
        <w:rPr>
          <w:rFonts w:ascii="Book Antiqua" w:hAnsi="Book Antiqua"/>
          <w:bCs/>
          <w:sz w:val="24"/>
          <w:szCs w:val="24"/>
        </w:rPr>
        <w:t>lymphohistiocytosis</w:t>
      </w:r>
      <w:bookmarkEnd w:id="15"/>
      <w:proofErr w:type="spellEnd"/>
      <w:r w:rsidR="00947DE5" w:rsidRPr="002D7459">
        <w:rPr>
          <w:rFonts w:ascii="Book Antiqua" w:hAnsi="Book Antiqua"/>
          <w:bCs/>
          <w:sz w:val="24"/>
          <w:szCs w:val="24"/>
        </w:rPr>
        <w:t>;</w:t>
      </w:r>
      <w:r w:rsidRPr="002D7459">
        <w:rPr>
          <w:rFonts w:ascii="Book Antiqua" w:hAnsi="Book Antiqua"/>
          <w:bCs/>
          <w:sz w:val="24"/>
          <w:szCs w:val="24"/>
        </w:rPr>
        <w:t xml:space="preserve"> </w:t>
      </w:r>
      <w:bookmarkStart w:id="16" w:name="OLE_LINK12"/>
      <w:proofErr w:type="spellStart"/>
      <w:r w:rsidR="00947DE5" w:rsidRPr="002D7459">
        <w:rPr>
          <w:rFonts w:ascii="Book Antiqua" w:hAnsi="Book Antiqua"/>
          <w:bCs/>
          <w:sz w:val="24"/>
          <w:szCs w:val="24"/>
        </w:rPr>
        <w:t>Polyserositis</w:t>
      </w:r>
      <w:bookmarkEnd w:id="16"/>
      <w:proofErr w:type="spellEnd"/>
      <w:r w:rsidR="00947DE5" w:rsidRPr="002D7459">
        <w:rPr>
          <w:rFonts w:ascii="Book Antiqua" w:hAnsi="Book Antiqua"/>
          <w:bCs/>
          <w:sz w:val="24"/>
          <w:szCs w:val="24"/>
        </w:rPr>
        <w:t>;</w:t>
      </w:r>
      <w:r w:rsidRPr="002D7459">
        <w:rPr>
          <w:rFonts w:ascii="Book Antiqua" w:hAnsi="Book Antiqua"/>
          <w:bCs/>
          <w:sz w:val="24"/>
          <w:szCs w:val="24"/>
        </w:rPr>
        <w:t xml:space="preserve"> </w:t>
      </w:r>
      <w:bookmarkStart w:id="17" w:name="OLE_LINK13"/>
      <w:r w:rsidR="00947DE5" w:rsidRPr="002D7459">
        <w:rPr>
          <w:rFonts w:ascii="Book Antiqua" w:hAnsi="Book Antiqua"/>
          <w:bCs/>
          <w:sz w:val="24"/>
          <w:szCs w:val="24"/>
        </w:rPr>
        <w:t xml:space="preserve">Liver </w:t>
      </w:r>
      <w:r w:rsidRPr="002D7459">
        <w:rPr>
          <w:rFonts w:ascii="Book Antiqua" w:hAnsi="Book Antiqua"/>
          <w:bCs/>
          <w:sz w:val="24"/>
          <w:szCs w:val="24"/>
        </w:rPr>
        <w:t>injury</w:t>
      </w:r>
      <w:bookmarkEnd w:id="17"/>
      <w:r w:rsidR="00947DE5" w:rsidRPr="002D7459">
        <w:rPr>
          <w:rFonts w:ascii="Book Antiqua" w:hAnsi="Book Antiqua"/>
          <w:bCs/>
          <w:sz w:val="24"/>
          <w:szCs w:val="24"/>
        </w:rPr>
        <w:t>;</w:t>
      </w:r>
      <w:r w:rsidRPr="002D7459">
        <w:rPr>
          <w:rFonts w:ascii="Book Antiqua" w:hAnsi="Book Antiqua"/>
          <w:bCs/>
          <w:sz w:val="24"/>
          <w:szCs w:val="24"/>
        </w:rPr>
        <w:t xml:space="preserve"> </w:t>
      </w:r>
      <w:bookmarkStart w:id="18" w:name="OLE_LINK14"/>
      <w:r w:rsidR="00947DE5" w:rsidRPr="002D7459">
        <w:rPr>
          <w:rFonts w:ascii="Book Antiqua" w:hAnsi="Book Antiqua"/>
          <w:bCs/>
          <w:sz w:val="24"/>
          <w:szCs w:val="24"/>
        </w:rPr>
        <w:t>Fever</w:t>
      </w:r>
      <w:bookmarkEnd w:id="18"/>
      <w:r w:rsidR="00947DE5" w:rsidRPr="002D7459">
        <w:rPr>
          <w:rFonts w:ascii="Book Antiqua" w:hAnsi="Book Antiqua"/>
          <w:bCs/>
          <w:sz w:val="24"/>
          <w:szCs w:val="24"/>
        </w:rPr>
        <w:t>;</w:t>
      </w:r>
      <w:r w:rsidRPr="002D7459">
        <w:rPr>
          <w:rFonts w:ascii="Book Antiqua" w:hAnsi="Book Antiqua"/>
          <w:bCs/>
          <w:sz w:val="24"/>
          <w:szCs w:val="24"/>
        </w:rPr>
        <w:t xml:space="preserve"> </w:t>
      </w:r>
      <w:bookmarkStart w:id="19" w:name="OLE_LINK15"/>
      <w:r w:rsidR="00947DE5" w:rsidRPr="002D7459">
        <w:rPr>
          <w:rFonts w:ascii="Book Antiqua" w:hAnsi="Book Antiqua"/>
          <w:bCs/>
          <w:sz w:val="24"/>
          <w:szCs w:val="24"/>
        </w:rPr>
        <w:t xml:space="preserve">Case </w:t>
      </w:r>
      <w:r w:rsidRPr="002D7459">
        <w:rPr>
          <w:rFonts w:ascii="Book Antiqua" w:hAnsi="Book Antiqua"/>
          <w:bCs/>
          <w:sz w:val="24"/>
          <w:szCs w:val="24"/>
        </w:rPr>
        <w:t>report</w:t>
      </w:r>
      <w:bookmarkEnd w:id="19"/>
    </w:p>
    <w:p w14:paraId="34FEAD45" w14:textId="77777777" w:rsidR="003E2D90" w:rsidRPr="002D7459" w:rsidRDefault="003E2D90" w:rsidP="002D7459">
      <w:pPr>
        <w:kinsoku w:val="0"/>
        <w:overflowPunct w:val="0"/>
        <w:autoSpaceDE w:val="0"/>
        <w:autoSpaceDN w:val="0"/>
        <w:spacing w:line="360" w:lineRule="auto"/>
        <w:rPr>
          <w:rFonts w:ascii="Book Antiqua" w:hAnsi="Book Antiqua"/>
          <w:bCs/>
          <w:sz w:val="24"/>
          <w:szCs w:val="24"/>
        </w:rPr>
      </w:pPr>
    </w:p>
    <w:p w14:paraId="6D1B7174" w14:textId="77777777" w:rsidR="00C56B26" w:rsidRDefault="00C56B26" w:rsidP="00C56B26">
      <w:pPr>
        <w:snapToGrid w:val="0"/>
        <w:spacing w:line="360" w:lineRule="auto"/>
        <w:rPr>
          <w:rFonts w:ascii="Book Antiqua" w:eastAsia="等线" w:hAnsi="Book Antiqua"/>
          <w:sz w:val="24"/>
        </w:rPr>
      </w:pPr>
      <w:bookmarkStart w:id="20" w:name="OLE_LINK1060"/>
      <w:bookmarkStart w:id="21" w:name="OLE_LINK1265"/>
      <w:bookmarkStart w:id="22" w:name="OLE_LINK1125"/>
      <w:bookmarkStart w:id="23" w:name="OLE_LINK1100"/>
      <w:bookmarkStart w:id="24" w:name="OLE_LINK1348"/>
      <w:bookmarkStart w:id="25" w:name="OLE_LINK1334"/>
      <w:bookmarkStart w:id="26" w:name="OLE_LINK156"/>
      <w:bookmarkStart w:id="27" w:name="OLE_LINK1504"/>
      <w:bookmarkStart w:id="28" w:name="OLE_LINK960"/>
      <w:bookmarkStart w:id="29" w:name="OLE_LINK1516"/>
      <w:bookmarkStart w:id="30" w:name="OLE_LINK1384"/>
      <w:bookmarkStart w:id="31" w:name="OLE_LINK1086"/>
      <w:bookmarkStart w:id="32" w:name="OLE_LINK1029"/>
      <w:bookmarkStart w:id="33" w:name="OLE_LINK1219"/>
      <w:bookmarkStart w:id="34" w:name="OLE_LINK1778"/>
      <w:bookmarkStart w:id="35" w:name="OLE_LINK1061"/>
      <w:bookmarkStart w:id="36" w:name="OLE_LINK472"/>
      <w:bookmarkStart w:id="37" w:name="OLE_LINK928"/>
      <w:bookmarkStart w:id="38" w:name="OLE_LINK98"/>
      <w:bookmarkStart w:id="39" w:name="OLE_LINK247"/>
      <w:bookmarkStart w:id="40" w:name="OLE_LINK800"/>
      <w:bookmarkStart w:id="41" w:name="OLE_LINK861"/>
      <w:bookmarkStart w:id="42" w:name="OLE_LINK1193"/>
      <w:bookmarkStart w:id="43" w:name="OLE_LINK1454"/>
      <w:bookmarkStart w:id="44" w:name="OLE_LINK242"/>
      <w:bookmarkStart w:id="45" w:name="OLE_LINK651"/>
      <w:bookmarkStart w:id="46" w:name="OLE_LINK787"/>
      <w:bookmarkStart w:id="47" w:name="OLE_LINK504"/>
      <w:bookmarkStart w:id="48" w:name="OLE_LINK135"/>
      <w:bookmarkStart w:id="49" w:name="OLE_LINK196"/>
      <w:bookmarkStart w:id="50" w:name="OLE_LINK513"/>
      <w:bookmarkStart w:id="51" w:name="OLE_LINK1163"/>
      <w:bookmarkStart w:id="52" w:name="OLE_LINK672"/>
      <w:bookmarkStart w:id="53" w:name="OLE_LINK906"/>
      <w:bookmarkStart w:id="54" w:name="OLE_LINK1247"/>
      <w:bookmarkStart w:id="55" w:name="OLE_LINK758"/>
      <w:bookmarkStart w:id="56" w:name="OLE_LINK471"/>
      <w:bookmarkStart w:id="57" w:name="OLE_LINK1644"/>
      <w:bookmarkStart w:id="58" w:name="OLE_LINK474"/>
      <w:bookmarkStart w:id="59" w:name="OLE_LINK879"/>
      <w:bookmarkStart w:id="60" w:name="OLE_LINK1543"/>
      <w:bookmarkStart w:id="61" w:name="OLE_LINK1478"/>
      <w:bookmarkStart w:id="62" w:name="OLE_LINK1403"/>
      <w:bookmarkStart w:id="63" w:name="OLE_LINK1284"/>
      <w:bookmarkStart w:id="64" w:name="OLE_LINK216"/>
      <w:bookmarkStart w:id="65" w:name="OLE_LINK1373"/>
      <w:bookmarkStart w:id="66" w:name="OLE_LINK862"/>
      <w:bookmarkStart w:id="67" w:name="OLE_LINK1313"/>
      <w:bookmarkStart w:id="68" w:name="OLE_LINK1549"/>
      <w:bookmarkStart w:id="69" w:name="OLE_LINK1361"/>
      <w:bookmarkStart w:id="70" w:name="OLE_LINK1885"/>
      <w:bookmarkStart w:id="71" w:name="OLE_LINK640"/>
      <w:bookmarkStart w:id="72" w:name="OLE_LINK312"/>
      <w:bookmarkStart w:id="73" w:name="OLE_LINK1539"/>
      <w:bookmarkStart w:id="74" w:name="OLE_LINK575"/>
      <w:bookmarkStart w:id="75" w:name="OLE_LINK546"/>
      <w:bookmarkStart w:id="76" w:name="OLE_LINK652"/>
      <w:bookmarkStart w:id="77" w:name="OLE_LINK1437"/>
      <w:bookmarkStart w:id="78" w:name="OLE_LINK1480"/>
      <w:bookmarkStart w:id="79" w:name="OLE_LINK1884"/>
      <w:bookmarkStart w:id="80" w:name="OLE_LINK1186"/>
      <w:bookmarkStart w:id="81" w:name="OLE_LINK744"/>
      <w:bookmarkStart w:id="82" w:name="OLE_LINK330"/>
      <w:bookmarkStart w:id="83" w:name="OLE_LINK259"/>
      <w:bookmarkStart w:id="84" w:name="OLE_LINK982"/>
      <w:bookmarkStart w:id="85" w:name="OLE_LINK465"/>
      <w:bookmarkStart w:id="86" w:name="OLE_LINK983"/>
      <w:bookmarkStart w:id="87" w:name="OLE_LINK714"/>
      <w:bookmarkStart w:id="88" w:name="OLE_LINK325"/>
      <w:bookmarkStart w:id="89" w:name="OLE_LINK311"/>
      <w:bookmarkStart w:id="90" w:name="OLE_LINK466"/>
      <w:bookmarkStart w:id="91" w:name="OLE_LINK1538"/>
      <w:bookmarkStart w:id="92" w:name="OLE_LINK464"/>
      <w:bookmarkStart w:id="93" w:name="OLE_LINK2583"/>
      <w:bookmarkStart w:id="94" w:name="OLE_LINK2856"/>
      <w:bookmarkStart w:id="95" w:name="OLE_LINK2993"/>
      <w:bookmarkStart w:id="96" w:name="OLE_LINK2643"/>
      <w:bookmarkStart w:id="97" w:name="OLE_LINK2762"/>
      <w:bookmarkStart w:id="98" w:name="OLE_LINK2962"/>
      <w:bookmarkStart w:id="99" w:name="OLE_LINK2582"/>
      <w:bookmarkStart w:id="100" w:name="OLE_LINK2110"/>
      <w:bookmarkStart w:id="101" w:name="OLE_LINK2446"/>
      <w:bookmarkStart w:id="102" w:name="OLE_LINK2081"/>
      <w:bookmarkStart w:id="103" w:name="OLE_LINK1744"/>
      <w:bookmarkStart w:id="104" w:name="OLE_LINK2082"/>
      <w:bookmarkStart w:id="105" w:name="OLE_LINK1941"/>
      <w:bookmarkStart w:id="106" w:name="OLE_LINK2345"/>
      <w:bookmarkStart w:id="107" w:name="OLE_LINK1882"/>
      <w:bookmarkStart w:id="108" w:name="OLE_LINK1938"/>
      <w:bookmarkStart w:id="109" w:name="OLE_LINK2071"/>
      <w:bookmarkStart w:id="110" w:name="OLE_LINK1964"/>
      <w:bookmarkStart w:id="111" w:name="OLE_LINK2192"/>
      <w:bookmarkStart w:id="112" w:name="OLE_LINK2134"/>
      <w:bookmarkStart w:id="113" w:name="OLE_LINK2020"/>
      <w:bookmarkStart w:id="114" w:name="OLE_LINK1931"/>
      <w:bookmarkStart w:id="115" w:name="OLE_LINK1776"/>
      <w:bookmarkStart w:id="116" w:name="OLE_LINK2562"/>
      <w:bookmarkStart w:id="117" w:name="OLE_LINK1777"/>
      <w:bookmarkStart w:id="118" w:name="OLE_LINK2445"/>
      <w:bookmarkStart w:id="119" w:name="OLE_LINK2265"/>
      <w:bookmarkStart w:id="120" w:name="OLE_LINK1868"/>
      <w:bookmarkStart w:id="121" w:name="OLE_LINK1756"/>
      <w:bookmarkStart w:id="122" w:name="OLE_LINK1835"/>
      <w:bookmarkStart w:id="123" w:name="OLE_LINK2013"/>
      <w:bookmarkStart w:id="124" w:name="OLE_LINK1923"/>
      <w:bookmarkStart w:id="125" w:name="OLE_LINK1929"/>
      <w:bookmarkStart w:id="126" w:name="OLE_LINK1995"/>
      <w:bookmarkStart w:id="127" w:name="OLE_LINK1866"/>
      <w:bookmarkStart w:id="128" w:name="OLE_LINK1902"/>
      <w:bookmarkStart w:id="129" w:name="OLE_LINK1817"/>
      <w:bookmarkStart w:id="130" w:name="OLE_LINK1901"/>
      <w:bookmarkStart w:id="131" w:name="OLE_LINK1894"/>
      <w:bookmarkStart w:id="132" w:name="OLE_LINK2169"/>
      <w:bookmarkStart w:id="133" w:name="OLE_LINK2331"/>
      <w:bookmarkStart w:id="134" w:name="OLE_LINK2221"/>
      <w:bookmarkStart w:id="135" w:name="OLE_LINK2190"/>
      <w:bookmarkStart w:id="136" w:name="OLE_LINK2484"/>
      <w:bookmarkStart w:id="137" w:name="OLE_LINK2467"/>
      <w:bookmarkStart w:id="138" w:name="OLE_LINK2157"/>
      <w:bookmarkStart w:id="139" w:name="OLE_LINK2348"/>
      <w:bookmarkStart w:id="140" w:name="OLE_LINK2292"/>
      <w:bookmarkStart w:id="141" w:name="OLE_LINK2252"/>
      <w:bookmarkStart w:id="142" w:name="OLE_LINK2451"/>
      <w:bookmarkStart w:id="143" w:name="OLE_LINK2627"/>
      <w:bookmarkStart w:id="144" w:name="OLE_LINK2663"/>
      <w:bookmarkStart w:id="145" w:name="OLE_LINK2761"/>
      <w:bookmarkStart w:id="146" w:name="OLE_LINK2482"/>
      <w:bookmarkStart w:id="147" w:name="OLE_LINK662"/>
      <w:bookmarkStart w:id="148" w:name="OLE_LINK660"/>
      <w:r>
        <w:rPr>
          <w:rFonts w:ascii="Book Antiqua" w:hAnsi="Book Antiqua"/>
          <w:b/>
          <w:sz w:val="24"/>
        </w:rPr>
        <w:t xml:space="preserve">© </w:t>
      </w:r>
      <w:r>
        <w:rPr>
          <w:rFonts w:ascii="Book Antiqua" w:eastAsia="AdvTimes" w:hAnsi="Book Antiqua" w:cs="AdvTimes"/>
          <w:b/>
          <w:sz w:val="24"/>
        </w:rPr>
        <w:t>The Author(s) 201</w:t>
      </w:r>
      <w:r>
        <w:rPr>
          <w:rFonts w:ascii="Book Antiqua" w:hAnsi="Book Antiqua" w:cs="AdvTimes"/>
          <w:b/>
          <w:sz w:val="24"/>
        </w:rPr>
        <w:t>9</w:t>
      </w:r>
      <w:r>
        <w:rPr>
          <w:rFonts w:ascii="Book Antiqua" w:eastAsia="AdvTimes" w:hAnsi="Book Antiqua" w:cs="AdvTimes"/>
          <w:b/>
          <w:sz w:val="24"/>
        </w:rPr>
        <w:t>.</w:t>
      </w:r>
      <w:r>
        <w:rPr>
          <w:rFonts w:ascii="Book Antiqua" w:eastAsia="AdvTimes" w:hAnsi="Book Antiqua" w:cs="AdvTimes"/>
          <w:sz w:val="24"/>
        </w:rPr>
        <w:t xml:space="preserve"> Published by </w:t>
      </w:r>
      <w:proofErr w:type="spellStart"/>
      <w:r>
        <w:rPr>
          <w:rFonts w:ascii="Book Antiqua" w:hAnsi="Book Antiqua" w:cs="Arial Unicode MS"/>
          <w:sz w:val="24"/>
        </w:rPr>
        <w:t>Baishideng</w:t>
      </w:r>
      <w:proofErr w:type="spellEnd"/>
      <w:r>
        <w:rPr>
          <w:rFonts w:ascii="Book Antiqua" w:hAnsi="Book Antiqua" w:cs="Arial Unicode MS"/>
          <w:sz w:val="24"/>
        </w:rPr>
        <w:t xml:space="preserve"> Publishing Group Inc. All rights reserved.</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50DC514C" w14:textId="77777777" w:rsidR="00C56B26" w:rsidRDefault="00C56B26" w:rsidP="00C56B26">
      <w:pPr>
        <w:snapToGrid w:val="0"/>
        <w:spacing w:line="360" w:lineRule="auto"/>
        <w:rPr>
          <w:rFonts w:ascii="Book Antiqua" w:eastAsia="PMingLiU" w:hAnsi="Book Antiqua" w:cs="Calibri"/>
          <w:b/>
          <w:sz w:val="24"/>
          <w:lang w:eastAsia="en-US"/>
        </w:rPr>
      </w:pPr>
    </w:p>
    <w:p w14:paraId="294A09E8" w14:textId="533725CC" w:rsidR="003445D3" w:rsidRPr="002D7459" w:rsidRDefault="00C56B26" w:rsidP="00C56B26">
      <w:pPr>
        <w:kinsoku w:val="0"/>
        <w:overflowPunct w:val="0"/>
        <w:autoSpaceDE w:val="0"/>
        <w:autoSpaceDN w:val="0"/>
        <w:spacing w:line="360" w:lineRule="auto"/>
        <w:rPr>
          <w:rFonts w:ascii="Book Antiqua" w:hAnsi="Book Antiqua"/>
          <w:bCs/>
          <w:sz w:val="24"/>
          <w:szCs w:val="24"/>
        </w:rPr>
      </w:pPr>
      <w:r>
        <w:rPr>
          <w:rFonts w:ascii="Book Antiqua" w:hAnsi="Book Antiqua" w:cs="Calibri"/>
          <w:b/>
          <w:sz w:val="24"/>
        </w:rPr>
        <w:t>Core tip:</w:t>
      </w:r>
      <w:r w:rsidR="003E2D90" w:rsidRPr="002D7459">
        <w:rPr>
          <w:rFonts w:ascii="Book Antiqua" w:eastAsia="Arial Unicode MS" w:hAnsi="Book Antiqua" w:cs="Arial Unicode MS"/>
          <w:sz w:val="24"/>
          <w:szCs w:val="24"/>
        </w:rPr>
        <w:t xml:space="preserve"> </w:t>
      </w:r>
      <w:bookmarkStart w:id="149" w:name="OLE_LINK16"/>
      <w:bookmarkEnd w:id="147"/>
      <w:bookmarkEnd w:id="148"/>
      <w:proofErr w:type="spellStart"/>
      <w:r w:rsidR="006716E9" w:rsidRPr="002D7459">
        <w:rPr>
          <w:rFonts w:ascii="Book Antiqua" w:hAnsi="Book Antiqua"/>
          <w:bCs/>
          <w:sz w:val="24"/>
          <w:szCs w:val="24"/>
        </w:rPr>
        <w:t>Hemophagocytic</w:t>
      </w:r>
      <w:proofErr w:type="spellEnd"/>
      <w:r w:rsidR="006716E9" w:rsidRPr="002D7459">
        <w:rPr>
          <w:rFonts w:ascii="Book Antiqua" w:hAnsi="Book Antiqua"/>
          <w:bCs/>
          <w:sz w:val="24"/>
          <w:szCs w:val="24"/>
        </w:rPr>
        <w:t xml:space="preserve"> </w:t>
      </w:r>
      <w:proofErr w:type="spellStart"/>
      <w:r w:rsidR="006716E9" w:rsidRPr="002D7459">
        <w:rPr>
          <w:rFonts w:ascii="Book Antiqua" w:hAnsi="Book Antiqua"/>
          <w:bCs/>
          <w:sz w:val="24"/>
          <w:szCs w:val="24"/>
        </w:rPr>
        <w:t>lymphohistiocytosis</w:t>
      </w:r>
      <w:proofErr w:type="spellEnd"/>
      <w:r w:rsidR="00C415A3">
        <w:rPr>
          <w:rFonts w:ascii="Book Antiqua" w:hAnsi="Book Antiqua"/>
          <w:bCs/>
          <w:sz w:val="24"/>
          <w:szCs w:val="24"/>
        </w:rPr>
        <w:t xml:space="preserve"> (HLH)</w:t>
      </w:r>
      <w:r w:rsidR="006716E9" w:rsidRPr="002D7459">
        <w:rPr>
          <w:rFonts w:ascii="Book Antiqua" w:hAnsi="Book Antiqua"/>
          <w:bCs/>
          <w:sz w:val="24"/>
          <w:szCs w:val="24"/>
        </w:rPr>
        <w:t xml:space="preserve"> is a rare disorder of the mononuclear phagocytic system, characterized by systemic proliferation of non-neoplastic </w:t>
      </w:r>
      <w:proofErr w:type="spellStart"/>
      <w:r w:rsidR="006716E9" w:rsidRPr="002D7459">
        <w:rPr>
          <w:rFonts w:ascii="Book Antiqua" w:hAnsi="Book Antiqua"/>
          <w:bCs/>
          <w:sz w:val="24"/>
          <w:szCs w:val="24"/>
        </w:rPr>
        <w:t>histiocytes</w:t>
      </w:r>
      <w:proofErr w:type="spellEnd"/>
      <w:r w:rsidR="006716E9" w:rsidRPr="002D7459">
        <w:rPr>
          <w:rFonts w:ascii="Book Antiqua" w:hAnsi="Book Antiqua"/>
          <w:bCs/>
          <w:sz w:val="24"/>
          <w:szCs w:val="24"/>
        </w:rPr>
        <w:t>.</w:t>
      </w:r>
      <w:r w:rsidR="00E42E9F" w:rsidRPr="002D7459">
        <w:rPr>
          <w:rFonts w:ascii="Book Antiqua" w:hAnsi="Book Antiqua"/>
          <w:bCs/>
          <w:sz w:val="24"/>
          <w:szCs w:val="24"/>
        </w:rPr>
        <w:t xml:space="preserve"> </w:t>
      </w:r>
      <w:r w:rsidR="00D22B99">
        <w:rPr>
          <w:rFonts w:ascii="Book Antiqua" w:hAnsi="Book Antiqua"/>
          <w:bCs/>
          <w:sz w:val="24"/>
          <w:szCs w:val="24"/>
        </w:rPr>
        <w:t>HLH</w:t>
      </w:r>
      <w:r w:rsidR="00E42E9F" w:rsidRPr="002D7459">
        <w:rPr>
          <w:rFonts w:ascii="Book Antiqua" w:hAnsi="Book Antiqua"/>
          <w:bCs/>
          <w:sz w:val="24"/>
          <w:szCs w:val="24"/>
        </w:rPr>
        <w:t xml:space="preserve">, whether primary or secondary, is characterized by activated macrophages in hematopoietic organs, hepatosplenomegaly, </w:t>
      </w:r>
      <w:proofErr w:type="spellStart"/>
      <w:r w:rsidR="00E42E9F" w:rsidRPr="002D7459">
        <w:rPr>
          <w:rFonts w:ascii="Book Antiqua" w:hAnsi="Book Antiqua"/>
          <w:bCs/>
          <w:sz w:val="24"/>
          <w:szCs w:val="24"/>
        </w:rPr>
        <w:t>cytopenia</w:t>
      </w:r>
      <w:proofErr w:type="spellEnd"/>
      <w:r w:rsidR="00E42E9F" w:rsidRPr="002D7459">
        <w:rPr>
          <w:rFonts w:ascii="Book Antiqua" w:hAnsi="Book Antiqua"/>
          <w:bCs/>
          <w:sz w:val="24"/>
          <w:szCs w:val="24"/>
        </w:rPr>
        <w:t>, and fever</w:t>
      </w:r>
      <w:r w:rsidR="009F7B0F" w:rsidRPr="002D7459">
        <w:rPr>
          <w:rFonts w:ascii="Book Antiqua" w:hAnsi="Book Antiqua"/>
          <w:bCs/>
          <w:sz w:val="24"/>
          <w:szCs w:val="24"/>
        </w:rPr>
        <w:t xml:space="preserve">, but </w:t>
      </w:r>
      <w:r w:rsidR="00E42E9F" w:rsidRPr="002D7459">
        <w:rPr>
          <w:rFonts w:ascii="Book Antiqua" w:hAnsi="Book Antiqua"/>
          <w:bCs/>
          <w:sz w:val="24"/>
          <w:szCs w:val="24"/>
        </w:rPr>
        <w:t xml:space="preserve">complicated with </w:t>
      </w:r>
      <w:proofErr w:type="spellStart"/>
      <w:r w:rsidR="00E42E9F" w:rsidRPr="002D7459">
        <w:rPr>
          <w:rFonts w:ascii="Book Antiqua" w:hAnsi="Book Antiqua"/>
          <w:bCs/>
          <w:sz w:val="24"/>
          <w:szCs w:val="24"/>
        </w:rPr>
        <w:t>polyserositis</w:t>
      </w:r>
      <w:proofErr w:type="spellEnd"/>
      <w:r>
        <w:rPr>
          <w:rFonts w:ascii="Book Antiqua" w:hAnsi="Book Antiqua"/>
          <w:bCs/>
          <w:sz w:val="24"/>
          <w:szCs w:val="24"/>
        </w:rPr>
        <w:t xml:space="preserve"> (PS)</w:t>
      </w:r>
      <w:r w:rsidR="00E42E9F" w:rsidRPr="002D7459">
        <w:rPr>
          <w:rFonts w:ascii="Book Antiqua" w:hAnsi="Book Antiqua"/>
          <w:bCs/>
          <w:sz w:val="24"/>
          <w:szCs w:val="24"/>
        </w:rPr>
        <w:t xml:space="preserve"> is rare. </w:t>
      </w:r>
      <w:r w:rsidR="00690421" w:rsidRPr="002D7459">
        <w:rPr>
          <w:rFonts w:ascii="Book Antiqua" w:hAnsi="Book Antiqua"/>
          <w:bCs/>
          <w:sz w:val="24"/>
          <w:szCs w:val="24"/>
        </w:rPr>
        <w:t xml:space="preserve">We present a case of </w:t>
      </w:r>
      <w:r w:rsidR="00C415A3">
        <w:rPr>
          <w:rFonts w:ascii="Book Antiqua" w:hAnsi="Book Antiqua"/>
          <w:bCs/>
          <w:sz w:val="24"/>
          <w:szCs w:val="24"/>
        </w:rPr>
        <w:t>HLH</w:t>
      </w:r>
      <w:r w:rsidR="00690421" w:rsidRPr="002D7459">
        <w:rPr>
          <w:rFonts w:ascii="Book Antiqua" w:hAnsi="Book Antiqua"/>
          <w:bCs/>
          <w:sz w:val="24"/>
          <w:szCs w:val="24"/>
        </w:rPr>
        <w:t xml:space="preserve"> in a 46-year-old Chinese woman complicated by pericardial, pleural</w:t>
      </w:r>
      <w:r w:rsidR="00D22B99">
        <w:rPr>
          <w:rFonts w:ascii="Book Antiqua" w:hAnsi="Book Antiqua"/>
          <w:bCs/>
          <w:sz w:val="24"/>
          <w:szCs w:val="24"/>
        </w:rPr>
        <w:t>,</w:t>
      </w:r>
      <w:r w:rsidR="00690421" w:rsidRPr="002D7459">
        <w:rPr>
          <w:rFonts w:ascii="Book Antiqua" w:hAnsi="Book Antiqua"/>
          <w:bCs/>
          <w:sz w:val="24"/>
          <w:szCs w:val="24"/>
        </w:rPr>
        <w:t xml:space="preserve"> and abdomen effusions. </w:t>
      </w:r>
      <w:r w:rsidR="00E42E9F" w:rsidRPr="002D7459">
        <w:rPr>
          <w:rFonts w:ascii="Book Antiqua" w:hAnsi="Book Antiqua"/>
          <w:bCs/>
          <w:sz w:val="24"/>
          <w:szCs w:val="24"/>
        </w:rPr>
        <w:t xml:space="preserve">It could be important to focus attention on </w:t>
      </w:r>
      <w:r>
        <w:rPr>
          <w:rFonts w:ascii="Book Antiqua" w:hAnsi="Book Antiqua"/>
          <w:bCs/>
          <w:sz w:val="24"/>
          <w:szCs w:val="24"/>
        </w:rPr>
        <w:t>PS</w:t>
      </w:r>
      <w:r w:rsidR="00E42E9F" w:rsidRPr="002D7459">
        <w:rPr>
          <w:rFonts w:ascii="Book Antiqua" w:hAnsi="Book Antiqua"/>
          <w:bCs/>
          <w:sz w:val="24"/>
          <w:szCs w:val="24"/>
        </w:rPr>
        <w:t xml:space="preserve"> in order to broaden our outlook and expand our train of thought.</w:t>
      </w:r>
    </w:p>
    <w:bookmarkEnd w:id="149"/>
    <w:p w14:paraId="13B47DE8" w14:textId="77777777" w:rsidR="00947DE5" w:rsidRPr="002D7459" w:rsidRDefault="00947DE5" w:rsidP="002D7459">
      <w:pPr>
        <w:kinsoku w:val="0"/>
        <w:overflowPunct w:val="0"/>
        <w:autoSpaceDE w:val="0"/>
        <w:autoSpaceDN w:val="0"/>
        <w:spacing w:line="360" w:lineRule="auto"/>
        <w:rPr>
          <w:rFonts w:ascii="Book Antiqua" w:hAnsi="Book Antiqua"/>
          <w:bCs/>
          <w:sz w:val="24"/>
          <w:szCs w:val="24"/>
        </w:rPr>
      </w:pPr>
    </w:p>
    <w:p w14:paraId="03C68F2D" w14:textId="4E1FA841" w:rsidR="00C56B26" w:rsidRPr="00C56B26" w:rsidRDefault="00C56B26" w:rsidP="00C56B26">
      <w:pPr>
        <w:adjustRightInd w:val="0"/>
        <w:snapToGrid w:val="0"/>
        <w:spacing w:line="360" w:lineRule="auto"/>
        <w:rPr>
          <w:rFonts w:ascii="Book Antiqua" w:hAnsi="Book Antiqua" w:cs="Book Antiqua"/>
          <w:sz w:val="24"/>
        </w:rPr>
      </w:pPr>
      <w:r w:rsidRPr="002D7459">
        <w:rPr>
          <w:rFonts w:ascii="Book Antiqua" w:eastAsia="Arial Unicode MS" w:hAnsi="Book Antiqua"/>
          <w:kern w:val="0"/>
          <w:sz w:val="24"/>
          <w:szCs w:val="24"/>
        </w:rPr>
        <w:t>Zhu</w:t>
      </w:r>
      <w:r>
        <w:rPr>
          <w:rFonts w:ascii="Book Antiqua" w:eastAsia="Arial Unicode MS" w:hAnsi="Book Antiqua"/>
          <w:kern w:val="0"/>
          <w:sz w:val="24"/>
          <w:szCs w:val="24"/>
        </w:rPr>
        <w:t xml:space="preserve"> P</w:t>
      </w:r>
      <w:r w:rsidRPr="002D7459">
        <w:rPr>
          <w:rFonts w:ascii="Book Antiqua" w:eastAsia="Arial Unicode MS" w:hAnsi="Book Antiqua"/>
          <w:kern w:val="0"/>
          <w:sz w:val="24"/>
          <w:szCs w:val="24"/>
        </w:rPr>
        <w:t>, Ye</w:t>
      </w:r>
      <w:r>
        <w:rPr>
          <w:rFonts w:ascii="Book Antiqua" w:eastAsia="Arial Unicode MS" w:hAnsi="Book Antiqua"/>
          <w:kern w:val="0"/>
          <w:sz w:val="24"/>
          <w:szCs w:val="24"/>
        </w:rPr>
        <w:t xml:space="preserve"> Q</w:t>
      </w:r>
      <w:r w:rsidRPr="002D7459">
        <w:rPr>
          <w:rFonts w:ascii="Book Antiqua" w:eastAsia="Arial Unicode MS" w:hAnsi="Book Antiqua"/>
          <w:kern w:val="0"/>
          <w:sz w:val="24"/>
          <w:szCs w:val="24"/>
        </w:rPr>
        <w:t>, Li</w:t>
      </w:r>
      <w:r>
        <w:rPr>
          <w:rFonts w:ascii="Book Antiqua" w:eastAsia="Arial Unicode MS" w:hAnsi="Book Antiqua"/>
          <w:kern w:val="0"/>
          <w:sz w:val="24"/>
          <w:szCs w:val="24"/>
        </w:rPr>
        <w:t xml:space="preserve"> TH</w:t>
      </w:r>
      <w:r w:rsidRPr="002D7459">
        <w:rPr>
          <w:rFonts w:ascii="Book Antiqua" w:eastAsia="Arial Unicode MS" w:hAnsi="Book Antiqua"/>
          <w:kern w:val="0"/>
          <w:sz w:val="24"/>
          <w:szCs w:val="24"/>
        </w:rPr>
        <w:t>, Han</w:t>
      </w:r>
      <w:r>
        <w:rPr>
          <w:rFonts w:ascii="Book Antiqua" w:eastAsia="Arial Unicode MS" w:hAnsi="Book Antiqua"/>
          <w:kern w:val="0"/>
          <w:sz w:val="24"/>
          <w:szCs w:val="24"/>
        </w:rPr>
        <w:t xml:space="preserve"> T</w:t>
      </w:r>
      <w:r w:rsidRPr="002D7459">
        <w:rPr>
          <w:rFonts w:ascii="Book Antiqua" w:eastAsia="Arial Unicode MS" w:hAnsi="Book Antiqua"/>
          <w:kern w:val="0"/>
          <w:sz w:val="24"/>
          <w:szCs w:val="24"/>
        </w:rPr>
        <w:t>, Wang</w:t>
      </w:r>
      <w:r>
        <w:rPr>
          <w:rFonts w:ascii="Book Antiqua" w:eastAsia="Arial Unicode MS" w:hAnsi="Book Antiqua"/>
          <w:kern w:val="0"/>
          <w:sz w:val="24"/>
          <w:szCs w:val="24"/>
        </w:rPr>
        <w:t xml:space="preserve"> FM. </w:t>
      </w:r>
      <w:proofErr w:type="spellStart"/>
      <w:r w:rsidRPr="00C56B26">
        <w:rPr>
          <w:rFonts w:ascii="Book Antiqua" w:eastAsia="Arial Unicode MS" w:hAnsi="Book Antiqua"/>
          <w:kern w:val="21"/>
          <w:sz w:val="24"/>
          <w:szCs w:val="24"/>
        </w:rPr>
        <w:t>Hemophagocytic</w:t>
      </w:r>
      <w:proofErr w:type="spellEnd"/>
      <w:r w:rsidRPr="00C56B26">
        <w:rPr>
          <w:rFonts w:ascii="Book Antiqua" w:eastAsia="Arial Unicode MS" w:hAnsi="Book Antiqua"/>
          <w:kern w:val="21"/>
          <w:sz w:val="24"/>
          <w:szCs w:val="24"/>
        </w:rPr>
        <w:t xml:space="preserve"> </w:t>
      </w:r>
      <w:proofErr w:type="spellStart"/>
      <w:r w:rsidRPr="00C56B26">
        <w:rPr>
          <w:rFonts w:ascii="Book Antiqua" w:eastAsia="Arial Unicode MS" w:hAnsi="Book Antiqua"/>
          <w:kern w:val="21"/>
          <w:sz w:val="24"/>
          <w:szCs w:val="24"/>
        </w:rPr>
        <w:t>lymphohistiocytosis</w:t>
      </w:r>
      <w:proofErr w:type="spellEnd"/>
      <w:r w:rsidRPr="00C56B26">
        <w:rPr>
          <w:rFonts w:ascii="Book Antiqua" w:eastAsia="Arial Unicode MS" w:hAnsi="Book Antiqua"/>
          <w:kern w:val="21"/>
          <w:sz w:val="24"/>
          <w:szCs w:val="24"/>
        </w:rPr>
        <w:t xml:space="preserve"> complicated by </w:t>
      </w:r>
      <w:proofErr w:type="spellStart"/>
      <w:r w:rsidRPr="00C56B26">
        <w:rPr>
          <w:rFonts w:ascii="Book Antiqua" w:eastAsia="Arial Unicode MS" w:hAnsi="Book Antiqua"/>
          <w:kern w:val="21"/>
          <w:sz w:val="24"/>
          <w:szCs w:val="24"/>
        </w:rPr>
        <w:t>polyserositis</w:t>
      </w:r>
      <w:proofErr w:type="spellEnd"/>
      <w:r w:rsidRPr="00C56B26">
        <w:rPr>
          <w:rFonts w:ascii="Book Antiqua" w:eastAsia="Arial Unicode MS" w:hAnsi="Book Antiqua"/>
          <w:kern w:val="21"/>
          <w:sz w:val="24"/>
          <w:szCs w:val="24"/>
        </w:rPr>
        <w:t>: A case report</w:t>
      </w:r>
      <w:r w:rsidRPr="00C56B26">
        <w:rPr>
          <w:rFonts w:ascii="Book Antiqua" w:eastAsia="Arial Unicode MS" w:hAnsi="Book Antiqua" w:hint="eastAsia"/>
          <w:kern w:val="21"/>
          <w:sz w:val="24"/>
          <w:szCs w:val="24"/>
        </w:rPr>
        <w:t>.</w:t>
      </w:r>
      <w:r w:rsidRPr="00C56B26">
        <w:rPr>
          <w:rFonts w:ascii="Book Antiqua" w:eastAsia="Arial Unicode MS" w:hAnsi="Book Antiqua"/>
          <w:kern w:val="21"/>
          <w:sz w:val="24"/>
          <w:szCs w:val="24"/>
        </w:rPr>
        <w:t xml:space="preserve"> </w:t>
      </w:r>
      <w:r>
        <w:rPr>
          <w:rFonts w:ascii="Book Antiqua" w:hAnsi="Book Antiqua" w:cs="Book Antiqua"/>
          <w:i/>
          <w:sz w:val="24"/>
        </w:rPr>
        <w:t xml:space="preserve">World J </w:t>
      </w:r>
      <w:proofErr w:type="spellStart"/>
      <w:r>
        <w:rPr>
          <w:rFonts w:ascii="Book Antiqua" w:hAnsi="Book Antiqua" w:cs="Book Antiqua"/>
          <w:i/>
          <w:sz w:val="24"/>
        </w:rPr>
        <w:t>Clin</w:t>
      </w:r>
      <w:proofErr w:type="spellEnd"/>
      <w:r>
        <w:rPr>
          <w:rFonts w:ascii="Book Antiqua" w:hAnsi="Book Antiqua" w:cs="Book Antiqua"/>
          <w:i/>
          <w:sz w:val="24"/>
        </w:rPr>
        <w:t xml:space="preserve"> Cases </w:t>
      </w:r>
      <w:r>
        <w:rPr>
          <w:rFonts w:ascii="Book Antiqua" w:hAnsi="Book Antiqua" w:cs="Book Antiqua"/>
          <w:sz w:val="24"/>
        </w:rPr>
        <w:t xml:space="preserve">2019; </w:t>
      </w:r>
      <w:proofErr w:type="gramStart"/>
      <w:r>
        <w:rPr>
          <w:rFonts w:ascii="Book Antiqua" w:hAnsi="Book Antiqua" w:cs="Book Antiqua"/>
          <w:sz w:val="24"/>
        </w:rPr>
        <w:t>In</w:t>
      </w:r>
      <w:proofErr w:type="gramEnd"/>
      <w:r>
        <w:rPr>
          <w:rFonts w:ascii="Book Antiqua" w:hAnsi="Book Antiqua" w:cs="Book Antiqua"/>
          <w:sz w:val="24"/>
        </w:rPr>
        <w:t xml:space="preserve"> press</w:t>
      </w:r>
    </w:p>
    <w:p w14:paraId="35E3D985" w14:textId="77777777" w:rsidR="00947DE5" w:rsidRPr="002D7459" w:rsidRDefault="00947DE5" w:rsidP="002D7459">
      <w:pPr>
        <w:spacing w:line="360" w:lineRule="auto"/>
        <w:rPr>
          <w:rFonts w:ascii="Book Antiqua" w:hAnsi="Book Antiqua"/>
          <w:b/>
          <w:bCs/>
          <w:sz w:val="24"/>
          <w:szCs w:val="24"/>
        </w:rPr>
      </w:pPr>
      <w:r w:rsidRPr="002D7459">
        <w:rPr>
          <w:rFonts w:ascii="Book Antiqua" w:hAnsi="Book Antiqua"/>
          <w:b/>
          <w:bCs/>
          <w:sz w:val="24"/>
          <w:szCs w:val="24"/>
        </w:rPr>
        <w:br w:type="page"/>
      </w:r>
    </w:p>
    <w:p w14:paraId="565E9C07" w14:textId="2E7E1477" w:rsidR="00AE52D7" w:rsidRPr="002D7459" w:rsidRDefault="00AE52D7" w:rsidP="002D7459">
      <w:pPr>
        <w:kinsoku w:val="0"/>
        <w:overflowPunct w:val="0"/>
        <w:autoSpaceDE w:val="0"/>
        <w:autoSpaceDN w:val="0"/>
        <w:spacing w:line="360" w:lineRule="auto"/>
        <w:rPr>
          <w:rFonts w:ascii="Book Antiqua" w:hAnsi="Book Antiqua"/>
          <w:b/>
          <w:bCs/>
          <w:sz w:val="24"/>
          <w:szCs w:val="24"/>
        </w:rPr>
      </w:pPr>
      <w:r w:rsidRPr="002D7459">
        <w:rPr>
          <w:rFonts w:ascii="Book Antiqua" w:hAnsi="Book Antiqua"/>
          <w:b/>
          <w:bCs/>
          <w:sz w:val="24"/>
          <w:szCs w:val="24"/>
        </w:rPr>
        <w:lastRenderedPageBreak/>
        <w:t>INTRODUCTION</w:t>
      </w:r>
    </w:p>
    <w:p w14:paraId="0694AD23" w14:textId="0B5C3DC5" w:rsidR="00AE52D7" w:rsidRPr="002D7459" w:rsidRDefault="00AE52D7" w:rsidP="002D7459">
      <w:pPr>
        <w:widowControl w:val="0"/>
        <w:autoSpaceDE w:val="0"/>
        <w:autoSpaceDN w:val="0"/>
        <w:adjustRightInd w:val="0"/>
        <w:spacing w:line="360" w:lineRule="auto"/>
        <w:rPr>
          <w:rFonts w:ascii="Book Antiqua" w:hAnsi="Book Antiqua"/>
          <w:bCs/>
          <w:sz w:val="24"/>
          <w:szCs w:val="24"/>
        </w:rPr>
      </w:pPr>
      <w:proofErr w:type="spellStart"/>
      <w:r w:rsidRPr="002D7459">
        <w:rPr>
          <w:rFonts w:ascii="Book Antiqua" w:hAnsi="Book Antiqua"/>
          <w:bCs/>
          <w:sz w:val="24"/>
          <w:szCs w:val="24"/>
        </w:rPr>
        <w:t>Hemophagocytic</w:t>
      </w:r>
      <w:proofErr w:type="spellEnd"/>
      <w:r w:rsidRPr="002D7459">
        <w:rPr>
          <w:rFonts w:ascii="Book Antiqua" w:hAnsi="Book Antiqua"/>
          <w:bCs/>
          <w:sz w:val="24"/>
          <w:szCs w:val="24"/>
        </w:rPr>
        <w:t xml:space="preserve"> </w:t>
      </w:r>
      <w:proofErr w:type="spellStart"/>
      <w:r w:rsidRPr="002D7459">
        <w:rPr>
          <w:rFonts w:ascii="Book Antiqua" w:hAnsi="Book Antiqua"/>
          <w:bCs/>
          <w:sz w:val="24"/>
          <w:szCs w:val="24"/>
        </w:rPr>
        <w:t>lymphohistiocytosis</w:t>
      </w:r>
      <w:proofErr w:type="spellEnd"/>
      <w:r w:rsidRPr="002D7459">
        <w:rPr>
          <w:rFonts w:ascii="Book Antiqua" w:hAnsi="Book Antiqua"/>
          <w:bCs/>
          <w:sz w:val="24"/>
          <w:szCs w:val="24"/>
        </w:rPr>
        <w:t xml:space="preserve"> (HLH), also known as </w:t>
      </w:r>
      <w:proofErr w:type="spellStart"/>
      <w:r w:rsidRPr="002D7459">
        <w:rPr>
          <w:rFonts w:ascii="Book Antiqua" w:hAnsi="Book Antiqua"/>
          <w:bCs/>
          <w:sz w:val="24"/>
          <w:szCs w:val="24"/>
        </w:rPr>
        <w:t>hemophagocytic</w:t>
      </w:r>
      <w:proofErr w:type="spellEnd"/>
      <w:r w:rsidRPr="002D7459">
        <w:rPr>
          <w:rFonts w:ascii="Book Antiqua" w:hAnsi="Book Antiqua"/>
          <w:bCs/>
          <w:sz w:val="24"/>
          <w:szCs w:val="24"/>
        </w:rPr>
        <w:t xml:space="preserve"> syndrome, is a rare and lethal disease of the reactive mononuclear macrophage system. HLH is an uncontrolled hematological disorder characterized by acute activation of macrophages and lymphocytes, resulting in a strong pathologic immune </w:t>
      </w:r>
      <w:proofErr w:type="gramStart"/>
      <w:r w:rsidRPr="002D7459">
        <w:rPr>
          <w:rFonts w:ascii="Book Antiqua" w:hAnsi="Book Antiqua"/>
          <w:bCs/>
          <w:sz w:val="24"/>
          <w:szCs w:val="24"/>
        </w:rPr>
        <w:t>response</w:t>
      </w:r>
      <w:r w:rsidR="00947DE5" w:rsidRPr="002D7459">
        <w:rPr>
          <w:rFonts w:ascii="Book Antiqua" w:hAnsi="Book Antiqua"/>
          <w:bCs/>
          <w:noProof/>
          <w:sz w:val="24"/>
          <w:szCs w:val="24"/>
          <w:vertAlign w:val="superscript"/>
        </w:rPr>
        <w:t>[</w:t>
      </w:r>
      <w:proofErr w:type="gramEnd"/>
      <w:r w:rsidRPr="002D7459">
        <w:rPr>
          <w:rFonts w:ascii="Book Antiqua" w:hAnsi="Book Antiqua"/>
          <w:bCs/>
          <w:noProof/>
          <w:sz w:val="24"/>
          <w:szCs w:val="24"/>
          <w:vertAlign w:val="superscript"/>
        </w:rPr>
        <w:t>1</w:t>
      </w:r>
      <w:r w:rsidR="00947DE5" w:rsidRPr="002D7459">
        <w:rPr>
          <w:rFonts w:ascii="Book Antiqua" w:hAnsi="Book Antiqua"/>
          <w:bCs/>
          <w:noProof/>
          <w:sz w:val="24"/>
          <w:szCs w:val="24"/>
          <w:vertAlign w:val="superscript"/>
        </w:rPr>
        <w:t>]</w:t>
      </w:r>
      <w:r w:rsidRPr="002D7459">
        <w:rPr>
          <w:rFonts w:ascii="Book Antiqua" w:hAnsi="Book Antiqua"/>
          <w:bCs/>
          <w:sz w:val="24"/>
          <w:szCs w:val="24"/>
        </w:rPr>
        <w:t>. It is not an independent disease but a group of clinical syndromes involving multiple organs, including the liver, spleen, lymph nodes, bone marrow, brain</w:t>
      </w:r>
      <w:r w:rsidR="00D22B99">
        <w:rPr>
          <w:rFonts w:ascii="Book Antiqua" w:hAnsi="Book Antiqua"/>
          <w:bCs/>
          <w:sz w:val="24"/>
          <w:szCs w:val="24"/>
        </w:rPr>
        <w:t>,</w:t>
      </w:r>
      <w:r w:rsidRPr="002D7459">
        <w:rPr>
          <w:rFonts w:ascii="Book Antiqua" w:hAnsi="Book Antiqua"/>
          <w:bCs/>
          <w:sz w:val="24"/>
          <w:szCs w:val="24"/>
        </w:rPr>
        <w:t xml:space="preserve"> and </w:t>
      </w:r>
      <w:proofErr w:type="gramStart"/>
      <w:r w:rsidRPr="002D7459">
        <w:rPr>
          <w:rFonts w:ascii="Book Antiqua" w:hAnsi="Book Antiqua"/>
          <w:bCs/>
          <w:sz w:val="24"/>
          <w:szCs w:val="24"/>
        </w:rPr>
        <w:t>lungs</w:t>
      </w:r>
      <w:r w:rsidR="00947DE5" w:rsidRPr="002D7459">
        <w:rPr>
          <w:rFonts w:ascii="Book Antiqua" w:hAnsi="Book Antiqua"/>
          <w:bCs/>
          <w:noProof/>
          <w:sz w:val="24"/>
          <w:szCs w:val="24"/>
          <w:vertAlign w:val="superscript"/>
        </w:rPr>
        <w:t>[</w:t>
      </w:r>
      <w:proofErr w:type="gramEnd"/>
      <w:r w:rsidRPr="002D7459">
        <w:rPr>
          <w:rFonts w:ascii="Book Antiqua" w:hAnsi="Book Antiqua"/>
          <w:bCs/>
          <w:noProof/>
          <w:sz w:val="24"/>
          <w:szCs w:val="24"/>
          <w:vertAlign w:val="superscript"/>
        </w:rPr>
        <w:t>2</w:t>
      </w:r>
      <w:r w:rsidR="00947DE5" w:rsidRPr="002D7459">
        <w:rPr>
          <w:rFonts w:ascii="Book Antiqua" w:hAnsi="Book Antiqua"/>
          <w:bCs/>
          <w:noProof/>
          <w:sz w:val="24"/>
          <w:szCs w:val="24"/>
          <w:vertAlign w:val="superscript"/>
        </w:rPr>
        <w:t>]</w:t>
      </w:r>
      <w:r w:rsidRPr="002D7459">
        <w:rPr>
          <w:rFonts w:ascii="Book Antiqua" w:hAnsi="Book Antiqua"/>
          <w:bCs/>
          <w:sz w:val="24"/>
          <w:szCs w:val="24"/>
        </w:rPr>
        <w:t>. HLH can be</w:t>
      </w:r>
      <w:r w:rsidR="00947DE5" w:rsidRPr="002D7459">
        <w:rPr>
          <w:rFonts w:ascii="Book Antiqua" w:hAnsi="Book Antiqua"/>
          <w:bCs/>
          <w:sz w:val="24"/>
          <w:szCs w:val="24"/>
        </w:rPr>
        <w:t xml:space="preserve"> </w:t>
      </w:r>
      <w:r w:rsidRPr="002D7459">
        <w:rPr>
          <w:rFonts w:ascii="Book Antiqua" w:hAnsi="Book Antiqua"/>
          <w:bCs/>
          <w:sz w:val="24"/>
          <w:szCs w:val="24"/>
        </w:rPr>
        <w:t>related</w:t>
      </w:r>
      <w:r w:rsidR="00947DE5" w:rsidRPr="002D7459">
        <w:rPr>
          <w:rFonts w:ascii="Book Antiqua" w:hAnsi="Book Antiqua"/>
          <w:bCs/>
          <w:sz w:val="24"/>
          <w:szCs w:val="24"/>
        </w:rPr>
        <w:t xml:space="preserve"> </w:t>
      </w:r>
      <w:r w:rsidRPr="002D7459">
        <w:rPr>
          <w:rFonts w:ascii="Book Antiqua" w:hAnsi="Book Antiqua"/>
          <w:bCs/>
          <w:sz w:val="24"/>
          <w:szCs w:val="24"/>
        </w:rPr>
        <w:t>to a wide</w:t>
      </w:r>
      <w:r w:rsidRPr="002D7459" w:rsidDel="00635530">
        <w:rPr>
          <w:rFonts w:ascii="Book Antiqua" w:hAnsi="Book Antiqua"/>
          <w:bCs/>
          <w:sz w:val="24"/>
          <w:szCs w:val="24"/>
        </w:rPr>
        <w:t xml:space="preserve"> </w:t>
      </w:r>
      <w:r w:rsidRPr="002D7459">
        <w:rPr>
          <w:rFonts w:ascii="Book Antiqua" w:hAnsi="Book Antiqua"/>
          <w:bCs/>
          <w:sz w:val="24"/>
          <w:szCs w:val="24"/>
        </w:rPr>
        <w:t xml:space="preserve">variety of underlying diseases, can </w:t>
      </w:r>
      <w:r w:rsidR="00D22B99">
        <w:rPr>
          <w:rFonts w:ascii="Book Antiqua" w:hAnsi="Book Antiqua"/>
          <w:bCs/>
          <w:sz w:val="24"/>
          <w:szCs w:val="24"/>
        </w:rPr>
        <w:t>develop</w:t>
      </w:r>
      <w:r w:rsidR="00D22B99" w:rsidRPr="002D7459">
        <w:rPr>
          <w:rFonts w:ascii="Book Antiqua" w:hAnsi="Book Antiqua"/>
          <w:bCs/>
          <w:sz w:val="24"/>
          <w:szCs w:val="24"/>
        </w:rPr>
        <w:t xml:space="preserve"> </w:t>
      </w:r>
      <w:r w:rsidRPr="002D7459">
        <w:rPr>
          <w:rFonts w:ascii="Book Antiqua" w:hAnsi="Book Antiqua"/>
          <w:bCs/>
          <w:sz w:val="24"/>
          <w:szCs w:val="24"/>
        </w:rPr>
        <w:t>at any age</w:t>
      </w:r>
      <w:r w:rsidR="00D22B99">
        <w:rPr>
          <w:rFonts w:ascii="Book Antiqua" w:hAnsi="Book Antiqua"/>
          <w:bCs/>
          <w:sz w:val="24"/>
          <w:szCs w:val="24"/>
        </w:rPr>
        <w:t>,</w:t>
      </w:r>
      <w:r w:rsidRPr="002D7459">
        <w:rPr>
          <w:rFonts w:ascii="Book Antiqua" w:hAnsi="Book Antiqua"/>
          <w:bCs/>
          <w:sz w:val="24"/>
          <w:szCs w:val="24"/>
        </w:rPr>
        <w:t xml:space="preserve"> and can occur as an acquired or genetic disorder.</w:t>
      </w:r>
    </w:p>
    <w:p w14:paraId="01EFDE54" w14:textId="77777777" w:rsidR="00947DE5" w:rsidRPr="002D7459" w:rsidRDefault="00947DE5" w:rsidP="002D7459">
      <w:pPr>
        <w:widowControl w:val="0"/>
        <w:autoSpaceDE w:val="0"/>
        <w:autoSpaceDN w:val="0"/>
        <w:adjustRightInd w:val="0"/>
        <w:spacing w:line="360" w:lineRule="auto"/>
        <w:rPr>
          <w:rFonts w:ascii="Book Antiqua" w:hAnsi="Book Antiqua"/>
          <w:bCs/>
          <w:sz w:val="24"/>
          <w:szCs w:val="24"/>
        </w:rPr>
      </w:pPr>
    </w:p>
    <w:p w14:paraId="10C2BD1B" w14:textId="77777777" w:rsidR="00AE52D7" w:rsidRPr="002D7459" w:rsidRDefault="00AE52D7" w:rsidP="002D7459">
      <w:pPr>
        <w:kinsoku w:val="0"/>
        <w:overflowPunct w:val="0"/>
        <w:autoSpaceDE w:val="0"/>
        <w:autoSpaceDN w:val="0"/>
        <w:spacing w:line="360" w:lineRule="auto"/>
        <w:rPr>
          <w:rFonts w:ascii="Book Antiqua" w:hAnsi="Book Antiqua"/>
          <w:b/>
          <w:bCs/>
          <w:sz w:val="24"/>
          <w:szCs w:val="24"/>
        </w:rPr>
      </w:pPr>
      <w:r w:rsidRPr="002D7459">
        <w:rPr>
          <w:rFonts w:ascii="Book Antiqua" w:hAnsi="Book Antiqua"/>
          <w:b/>
          <w:bCs/>
          <w:sz w:val="24"/>
          <w:szCs w:val="24"/>
        </w:rPr>
        <w:t>CASE PRESENTATION</w:t>
      </w:r>
    </w:p>
    <w:p w14:paraId="19DD80CA" w14:textId="77777777" w:rsidR="00AE52D7" w:rsidRPr="002D7459" w:rsidRDefault="00AE52D7" w:rsidP="002D7459">
      <w:pPr>
        <w:kinsoku w:val="0"/>
        <w:overflowPunct w:val="0"/>
        <w:autoSpaceDE w:val="0"/>
        <w:autoSpaceDN w:val="0"/>
        <w:spacing w:line="360" w:lineRule="auto"/>
        <w:rPr>
          <w:rFonts w:ascii="Book Antiqua" w:hAnsi="Book Antiqua"/>
          <w:b/>
          <w:bCs/>
          <w:i/>
          <w:iCs/>
          <w:sz w:val="24"/>
          <w:szCs w:val="24"/>
        </w:rPr>
      </w:pPr>
      <w:r w:rsidRPr="002D7459">
        <w:rPr>
          <w:rFonts w:ascii="Book Antiqua" w:hAnsi="Book Antiqua"/>
          <w:b/>
          <w:bCs/>
          <w:i/>
          <w:iCs/>
          <w:sz w:val="24"/>
          <w:szCs w:val="24"/>
        </w:rPr>
        <w:t>Chief complaints</w:t>
      </w:r>
    </w:p>
    <w:p w14:paraId="61A27FE6" w14:textId="4472BBA0" w:rsidR="00AE52D7" w:rsidRPr="002D7459" w:rsidRDefault="00AE52D7" w:rsidP="002D7459">
      <w:pPr>
        <w:kinsoku w:val="0"/>
        <w:overflowPunct w:val="0"/>
        <w:autoSpaceDE w:val="0"/>
        <w:autoSpaceDN w:val="0"/>
        <w:spacing w:line="360" w:lineRule="auto"/>
        <w:rPr>
          <w:rFonts w:ascii="Book Antiqua" w:hAnsi="Book Antiqua"/>
          <w:bCs/>
          <w:sz w:val="24"/>
          <w:szCs w:val="24"/>
        </w:rPr>
      </w:pPr>
      <w:r w:rsidRPr="002D7459">
        <w:rPr>
          <w:rFonts w:ascii="Book Antiqua" w:hAnsi="Book Antiqua"/>
          <w:bCs/>
          <w:sz w:val="24"/>
          <w:szCs w:val="24"/>
        </w:rPr>
        <w:t xml:space="preserve">A 46-year-old </w:t>
      </w:r>
      <w:r w:rsidR="00D22B99">
        <w:rPr>
          <w:rFonts w:ascii="Book Antiqua" w:hAnsi="Book Antiqua"/>
          <w:bCs/>
          <w:sz w:val="24"/>
          <w:szCs w:val="24"/>
        </w:rPr>
        <w:t>woman</w:t>
      </w:r>
      <w:r w:rsidR="00D22B99" w:rsidRPr="002D7459">
        <w:rPr>
          <w:rFonts w:ascii="Book Antiqua" w:hAnsi="Book Antiqua"/>
          <w:bCs/>
          <w:sz w:val="24"/>
          <w:szCs w:val="24"/>
        </w:rPr>
        <w:t xml:space="preserve"> </w:t>
      </w:r>
      <w:r w:rsidRPr="002D7459">
        <w:rPr>
          <w:rFonts w:ascii="Book Antiqua" w:hAnsi="Book Antiqua"/>
          <w:bCs/>
          <w:sz w:val="24"/>
          <w:szCs w:val="24"/>
        </w:rPr>
        <w:t>presented with fever, asthenia, and abdominal</w:t>
      </w:r>
      <w:r w:rsidR="00947DE5" w:rsidRPr="002D7459">
        <w:rPr>
          <w:rFonts w:ascii="Book Antiqua" w:hAnsi="Book Antiqua"/>
          <w:bCs/>
          <w:sz w:val="24"/>
          <w:szCs w:val="24"/>
        </w:rPr>
        <w:t xml:space="preserve"> </w:t>
      </w:r>
      <w:r w:rsidRPr="002D7459">
        <w:rPr>
          <w:rFonts w:ascii="Book Antiqua" w:hAnsi="Book Antiqua"/>
          <w:bCs/>
          <w:sz w:val="24"/>
          <w:szCs w:val="24"/>
        </w:rPr>
        <w:t xml:space="preserve">distention for more than </w:t>
      </w:r>
      <w:r w:rsidR="00D22B99">
        <w:rPr>
          <w:rFonts w:ascii="Book Antiqua" w:hAnsi="Book Antiqua"/>
          <w:bCs/>
          <w:sz w:val="24"/>
          <w:szCs w:val="24"/>
        </w:rPr>
        <w:t>20</w:t>
      </w:r>
      <w:r w:rsidR="00D22B99" w:rsidRPr="002D7459">
        <w:rPr>
          <w:rFonts w:ascii="Book Antiqua" w:hAnsi="Book Antiqua"/>
          <w:bCs/>
          <w:sz w:val="24"/>
          <w:szCs w:val="24"/>
        </w:rPr>
        <w:t xml:space="preserve"> </w:t>
      </w:r>
      <w:r w:rsidRPr="002D7459">
        <w:rPr>
          <w:rFonts w:ascii="Book Antiqua" w:hAnsi="Book Antiqua"/>
          <w:bCs/>
          <w:sz w:val="24"/>
          <w:szCs w:val="24"/>
        </w:rPr>
        <w:t>days.</w:t>
      </w:r>
    </w:p>
    <w:p w14:paraId="6FAA287C" w14:textId="77777777" w:rsidR="00947DE5" w:rsidRPr="002D7459" w:rsidRDefault="00947DE5" w:rsidP="002D7459">
      <w:pPr>
        <w:kinsoku w:val="0"/>
        <w:overflowPunct w:val="0"/>
        <w:autoSpaceDE w:val="0"/>
        <w:autoSpaceDN w:val="0"/>
        <w:spacing w:line="360" w:lineRule="auto"/>
        <w:rPr>
          <w:rFonts w:ascii="Book Antiqua" w:hAnsi="Book Antiqua"/>
          <w:bCs/>
          <w:sz w:val="24"/>
          <w:szCs w:val="24"/>
        </w:rPr>
      </w:pPr>
    </w:p>
    <w:p w14:paraId="32119570" w14:textId="77777777" w:rsidR="00AE52D7" w:rsidRPr="002D7459" w:rsidRDefault="00AE52D7" w:rsidP="002D7459">
      <w:pPr>
        <w:kinsoku w:val="0"/>
        <w:overflowPunct w:val="0"/>
        <w:autoSpaceDE w:val="0"/>
        <w:autoSpaceDN w:val="0"/>
        <w:spacing w:line="360" w:lineRule="auto"/>
        <w:rPr>
          <w:rFonts w:ascii="Book Antiqua" w:hAnsi="Book Antiqua"/>
          <w:b/>
          <w:bCs/>
          <w:i/>
          <w:iCs/>
          <w:sz w:val="24"/>
          <w:szCs w:val="24"/>
        </w:rPr>
      </w:pPr>
      <w:r w:rsidRPr="002D7459">
        <w:rPr>
          <w:rFonts w:ascii="Book Antiqua" w:hAnsi="Book Antiqua"/>
          <w:b/>
          <w:bCs/>
          <w:i/>
          <w:iCs/>
          <w:sz w:val="24"/>
          <w:szCs w:val="24"/>
        </w:rPr>
        <w:t>History of present illness</w:t>
      </w:r>
    </w:p>
    <w:p w14:paraId="679EBF54" w14:textId="67897E12" w:rsidR="00AE52D7" w:rsidRPr="002D7459" w:rsidRDefault="00AE52D7" w:rsidP="002D7459">
      <w:pPr>
        <w:kinsoku w:val="0"/>
        <w:overflowPunct w:val="0"/>
        <w:autoSpaceDE w:val="0"/>
        <w:autoSpaceDN w:val="0"/>
        <w:spacing w:line="360" w:lineRule="auto"/>
        <w:rPr>
          <w:rFonts w:ascii="Book Antiqua" w:hAnsi="Book Antiqua"/>
          <w:bCs/>
          <w:sz w:val="24"/>
          <w:szCs w:val="24"/>
        </w:rPr>
      </w:pPr>
      <w:r w:rsidRPr="002D7459">
        <w:rPr>
          <w:rFonts w:ascii="Book Antiqua" w:hAnsi="Book Antiqua"/>
          <w:bCs/>
          <w:sz w:val="24"/>
          <w:szCs w:val="24"/>
        </w:rPr>
        <w:t>Twenty days before the present admission, the patient’s initial clinical</w:t>
      </w:r>
      <w:r w:rsidR="00947DE5" w:rsidRPr="002D7459">
        <w:rPr>
          <w:rFonts w:ascii="Book Antiqua" w:hAnsi="Book Antiqua"/>
          <w:bCs/>
          <w:sz w:val="24"/>
          <w:szCs w:val="24"/>
        </w:rPr>
        <w:t xml:space="preserve"> </w:t>
      </w:r>
      <w:r w:rsidRPr="002D7459">
        <w:rPr>
          <w:rFonts w:ascii="Book Antiqua" w:hAnsi="Book Antiqua"/>
          <w:bCs/>
          <w:sz w:val="24"/>
          <w:szCs w:val="24"/>
        </w:rPr>
        <w:t>symptom was fever, and then she developed a sore throat. She went to a hospital, and her objective examination was negative. She had a diagnosis of upper airway infection and was prescribed antibiotic therapy, initially with levofloxacin. One week after the first hospital consultation, the patient returned with an ongoing fever, asthenia, and abdominal distention. Laboratory results included a white blood cell count of 3.45</w:t>
      </w:r>
      <w:r w:rsidR="00947DE5" w:rsidRPr="002D7459">
        <w:rPr>
          <w:rFonts w:ascii="Book Antiqua" w:hAnsi="Book Antiqua"/>
          <w:bCs/>
          <w:sz w:val="24"/>
          <w:szCs w:val="24"/>
        </w:rPr>
        <w:t xml:space="preserve"> × </w:t>
      </w:r>
      <w:r w:rsidRPr="002D7459">
        <w:rPr>
          <w:rFonts w:ascii="Book Antiqua" w:hAnsi="Book Antiqua"/>
          <w:bCs/>
          <w:sz w:val="24"/>
          <w:szCs w:val="24"/>
        </w:rPr>
        <w:t>10</w:t>
      </w:r>
      <w:r w:rsidRPr="002D7459">
        <w:rPr>
          <w:rFonts w:ascii="Book Antiqua" w:hAnsi="Book Antiqua"/>
          <w:bCs/>
          <w:sz w:val="24"/>
          <w:szCs w:val="24"/>
          <w:vertAlign w:val="superscript"/>
        </w:rPr>
        <w:t>9</w:t>
      </w:r>
      <w:r w:rsidRPr="002D7459">
        <w:rPr>
          <w:rFonts w:ascii="Book Antiqua" w:hAnsi="Book Antiqua"/>
          <w:bCs/>
          <w:sz w:val="24"/>
          <w:szCs w:val="24"/>
        </w:rPr>
        <w:t>/L, platelet (PLT) count of 41</w:t>
      </w:r>
      <w:r w:rsidR="00947DE5" w:rsidRPr="002D7459">
        <w:rPr>
          <w:rFonts w:ascii="Book Antiqua" w:hAnsi="Book Antiqua"/>
          <w:bCs/>
          <w:sz w:val="24"/>
          <w:szCs w:val="24"/>
        </w:rPr>
        <w:t xml:space="preserve"> × </w:t>
      </w:r>
      <w:r w:rsidRPr="002D7459">
        <w:rPr>
          <w:rFonts w:ascii="Book Antiqua" w:hAnsi="Book Antiqua"/>
          <w:bCs/>
          <w:sz w:val="24"/>
          <w:szCs w:val="24"/>
        </w:rPr>
        <w:t>10</w:t>
      </w:r>
      <w:r w:rsidRPr="002D7459">
        <w:rPr>
          <w:rFonts w:ascii="Book Antiqua" w:hAnsi="Book Antiqua"/>
          <w:bCs/>
          <w:sz w:val="24"/>
          <w:szCs w:val="24"/>
          <w:vertAlign w:val="superscript"/>
        </w:rPr>
        <w:t>9</w:t>
      </w:r>
      <w:r w:rsidRPr="002D7459">
        <w:rPr>
          <w:rFonts w:ascii="Book Antiqua" w:hAnsi="Book Antiqua"/>
          <w:bCs/>
          <w:sz w:val="24"/>
          <w:szCs w:val="24"/>
        </w:rPr>
        <w:t>/L, and hemoglobin (HGB) level of 123 g/</w:t>
      </w:r>
      <w:r w:rsidR="00C56B26" w:rsidRPr="002D7459">
        <w:rPr>
          <w:rFonts w:ascii="Book Antiqua" w:hAnsi="Book Antiqua"/>
          <w:bCs/>
          <w:sz w:val="24"/>
          <w:szCs w:val="24"/>
        </w:rPr>
        <w:t>L</w:t>
      </w:r>
      <w:r w:rsidRPr="002D7459">
        <w:rPr>
          <w:rFonts w:ascii="Book Antiqua" w:hAnsi="Book Antiqua"/>
          <w:bCs/>
          <w:sz w:val="24"/>
          <w:szCs w:val="24"/>
        </w:rPr>
        <w:t>, indicating a decreased PLT</w:t>
      </w:r>
      <w:r w:rsidR="00D22B99" w:rsidRPr="00D22B99">
        <w:rPr>
          <w:rFonts w:ascii="Book Antiqua" w:hAnsi="Book Antiqua"/>
          <w:bCs/>
          <w:sz w:val="24"/>
          <w:szCs w:val="24"/>
        </w:rPr>
        <w:t xml:space="preserve"> </w:t>
      </w:r>
      <w:r w:rsidR="00D22B99" w:rsidRPr="002D7459">
        <w:rPr>
          <w:rFonts w:ascii="Book Antiqua" w:hAnsi="Book Antiqua"/>
          <w:bCs/>
          <w:sz w:val="24"/>
          <w:szCs w:val="24"/>
        </w:rPr>
        <w:t>count</w:t>
      </w:r>
      <w:r w:rsidRPr="002D7459">
        <w:rPr>
          <w:rFonts w:ascii="Book Antiqua" w:hAnsi="Book Antiqua"/>
          <w:bCs/>
          <w:sz w:val="24"/>
          <w:szCs w:val="24"/>
        </w:rPr>
        <w:t>. On the following day, she was admitted to our hospital for close examination and treatment.</w:t>
      </w:r>
    </w:p>
    <w:p w14:paraId="7E7C1D35" w14:textId="77777777" w:rsidR="00947DE5" w:rsidRPr="002D7459" w:rsidRDefault="00947DE5" w:rsidP="002D7459">
      <w:pPr>
        <w:kinsoku w:val="0"/>
        <w:overflowPunct w:val="0"/>
        <w:autoSpaceDE w:val="0"/>
        <w:autoSpaceDN w:val="0"/>
        <w:spacing w:line="360" w:lineRule="auto"/>
        <w:rPr>
          <w:rFonts w:ascii="Book Antiqua" w:hAnsi="Book Antiqua"/>
          <w:b/>
          <w:bCs/>
          <w:i/>
          <w:iCs/>
          <w:sz w:val="24"/>
          <w:szCs w:val="24"/>
        </w:rPr>
      </w:pPr>
    </w:p>
    <w:p w14:paraId="501EEAF5" w14:textId="77777777" w:rsidR="00AE52D7" w:rsidRPr="002D7459" w:rsidRDefault="00AE52D7" w:rsidP="002D7459">
      <w:pPr>
        <w:kinsoku w:val="0"/>
        <w:overflowPunct w:val="0"/>
        <w:autoSpaceDE w:val="0"/>
        <w:autoSpaceDN w:val="0"/>
        <w:spacing w:line="360" w:lineRule="auto"/>
        <w:rPr>
          <w:rFonts w:ascii="Book Antiqua" w:hAnsi="Book Antiqua"/>
          <w:b/>
          <w:bCs/>
          <w:i/>
          <w:iCs/>
          <w:sz w:val="24"/>
          <w:szCs w:val="24"/>
        </w:rPr>
      </w:pPr>
      <w:r w:rsidRPr="002D7459">
        <w:rPr>
          <w:rFonts w:ascii="Book Antiqua" w:hAnsi="Book Antiqua"/>
          <w:b/>
          <w:bCs/>
          <w:i/>
          <w:iCs/>
          <w:sz w:val="24"/>
          <w:szCs w:val="24"/>
        </w:rPr>
        <w:t>History of past illness</w:t>
      </w:r>
    </w:p>
    <w:p w14:paraId="4D2892FE" w14:textId="1FBF984E" w:rsidR="00AE52D7" w:rsidRPr="002D7459" w:rsidRDefault="00AE52D7" w:rsidP="002D7459">
      <w:pPr>
        <w:kinsoku w:val="0"/>
        <w:overflowPunct w:val="0"/>
        <w:autoSpaceDE w:val="0"/>
        <w:autoSpaceDN w:val="0"/>
        <w:spacing w:line="360" w:lineRule="auto"/>
        <w:rPr>
          <w:rFonts w:ascii="Book Antiqua" w:hAnsi="Book Antiqua"/>
          <w:bCs/>
          <w:sz w:val="24"/>
          <w:szCs w:val="24"/>
        </w:rPr>
      </w:pPr>
      <w:r w:rsidRPr="002D7459">
        <w:rPr>
          <w:rFonts w:ascii="Book Antiqua" w:hAnsi="Book Antiqua"/>
          <w:bCs/>
          <w:sz w:val="24"/>
          <w:szCs w:val="24"/>
        </w:rPr>
        <w:t>She had no chronic illnesses.</w:t>
      </w:r>
    </w:p>
    <w:p w14:paraId="1442A28F" w14:textId="77777777" w:rsidR="00947DE5" w:rsidRPr="002D7459" w:rsidRDefault="00947DE5" w:rsidP="002D7459">
      <w:pPr>
        <w:kinsoku w:val="0"/>
        <w:overflowPunct w:val="0"/>
        <w:autoSpaceDE w:val="0"/>
        <w:autoSpaceDN w:val="0"/>
        <w:spacing w:line="360" w:lineRule="auto"/>
        <w:rPr>
          <w:rFonts w:ascii="Book Antiqua" w:hAnsi="Book Antiqua"/>
          <w:bCs/>
          <w:sz w:val="24"/>
          <w:szCs w:val="24"/>
        </w:rPr>
      </w:pPr>
    </w:p>
    <w:p w14:paraId="289BF9E2" w14:textId="77777777" w:rsidR="00AE52D7" w:rsidRPr="002D7459" w:rsidRDefault="00AE52D7" w:rsidP="002D7459">
      <w:pPr>
        <w:kinsoku w:val="0"/>
        <w:overflowPunct w:val="0"/>
        <w:autoSpaceDE w:val="0"/>
        <w:autoSpaceDN w:val="0"/>
        <w:spacing w:line="360" w:lineRule="auto"/>
        <w:rPr>
          <w:rFonts w:ascii="Book Antiqua" w:hAnsi="Book Antiqua"/>
          <w:b/>
          <w:bCs/>
          <w:i/>
          <w:iCs/>
          <w:sz w:val="24"/>
          <w:szCs w:val="24"/>
        </w:rPr>
      </w:pPr>
      <w:r w:rsidRPr="002D7459">
        <w:rPr>
          <w:rFonts w:ascii="Book Antiqua" w:hAnsi="Book Antiqua"/>
          <w:b/>
          <w:bCs/>
          <w:i/>
          <w:iCs/>
          <w:sz w:val="24"/>
          <w:szCs w:val="24"/>
        </w:rPr>
        <w:t>Personal and family history</w:t>
      </w:r>
    </w:p>
    <w:p w14:paraId="02CE2441" w14:textId="418A67F0" w:rsidR="00AE52D7" w:rsidRPr="002D7459" w:rsidRDefault="00AE52D7" w:rsidP="002D7459">
      <w:pPr>
        <w:kinsoku w:val="0"/>
        <w:overflowPunct w:val="0"/>
        <w:autoSpaceDE w:val="0"/>
        <w:autoSpaceDN w:val="0"/>
        <w:spacing w:line="360" w:lineRule="auto"/>
        <w:rPr>
          <w:rFonts w:ascii="Book Antiqua" w:hAnsi="Book Antiqua"/>
          <w:bCs/>
          <w:sz w:val="24"/>
          <w:szCs w:val="24"/>
        </w:rPr>
      </w:pPr>
      <w:r w:rsidRPr="002D7459">
        <w:rPr>
          <w:rFonts w:ascii="Book Antiqua" w:hAnsi="Book Antiqua"/>
          <w:bCs/>
          <w:sz w:val="24"/>
          <w:szCs w:val="24"/>
        </w:rPr>
        <w:t>She had no new sexual contacts, recent travel, sick contacts, or illicit drug use. She had no history of alcohol intake or smoking, and lacked a family history of other diseases.</w:t>
      </w:r>
    </w:p>
    <w:p w14:paraId="75C22B8A" w14:textId="77777777" w:rsidR="00947DE5" w:rsidRPr="002D7459" w:rsidRDefault="00947DE5" w:rsidP="002D7459">
      <w:pPr>
        <w:kinsoku w:val="0"/>
        <w:overflowPunct w:val="0"/>
        <w:autoSpaceDE w:val="0"/>
        <w:autoSpaceDN w:val="0"/>
        <w:spacing w:line="360" w:lineRule="auto"/>
        <w:rPr>
          <w:rFonts w:ascii="Book Antiqua" w:hAnsi="Book Antiqua"/>
          <w:bCs/>
          <w:sz w:val="24"/>
          <w:szCs w:val="24"/>
        </w:rPr>
      </w:pPr>
    </w:p>
    <w:p w14:paraId="39517A3A" w14:textId="77777777" w:rsidR="00AE52D7" w:rsidRPr="002D7459" w:rsidRDefault="00AE52D7" w:rsidP="002D7459">
      <w:pPr>
        <w:kinsoku w:val="0"/>
        <w:overflowPunct w:val="0"/>
        <w:autoSpaceDE w:val="0"/>
        <w:autoSpaceDN w:val="0"/>
        <w:spacing w:line="360" w:lineRule="auto"/>
        <w:rPr>
          <w:rFonts w:ascii="Book Antiqua" w:hAnsi="Book Antiqua"/>
          <w:b/>
          <w:bCs/>
          <w:i/>
          <w:iCs/>
          <w:sz w:val="24"/>
          <w:szCs w:val="24"/>
        </w:rPr>
      </w:pPr>
      <w:r w:rsidRPr="002D7459">
        <w:rPr>
          <w:rFonts w:ascii="Book Antiqua" w:hAnsi="Book Antiqua"/>
          <w:b/>
          <w:bCs/>
          <w:i/>
          <w:iCs/>
          <w:sz w:val="24"/>
          <w:szCs w:val="24"/>
        </w:rPr>
        <w:t>Physical examination</w:t>
      </w:r>
    </w:p>
    <w:p w14:paraId="05CAC7C9" w14:textId="2EC02669" w:rsidR="00AE52D7" w:rsidRPr="002D7459" w:rsidRDefault="00AE52D7" w:rsidP="002D7459">
      <w:pPr>
        <w:kinsoku w:val="0"/>
        <w:overflowPunct w:val="0"/>
        <w:autoSpaceDE w:val="0"/>
        <w:autoSpaceDN w:val="0"/>
        <w:spacing w:line="360" w:lineRule="auto"/>
        <w:rPr>
          <w:rFonts w:ascii="Book Antiqua" w:hAnsi="Book Antiqua"/>
          <w:bCs/>
          <w:sz w:val="24"/>
          <w:szCs w:val="24"/>
        </w:rPr>
      </w:pPr>
      <w:r w:rsidRPr="002D7459">
        <w:rPr>
          <w:rFonts w:ascii="Book Antiqua" w:hAnsi="Book Antiqua"/>
          <w:bCs/>
          <w:sz w:val="24"/>
          <w:szCs w:val="24"/>
        </w:rPr>
        <w:t>Her vital signs included a blood pressure of 105/62 mmHg, pulse rate of 89 beats/min, maximum temperature of 37.6</w:t>
      </w:r>
      <w:r w:rsidR="00D22B99">
        <w:rPr>
          <w:rFonts w:ascii="Book Antiqua" w:hAnsi="Book Antiqua"/>
          <w:bCs/>
          <w:sz w:val="24"/>
          <w:szCs w:val="24"/>
        </w:rPr>
        <w:t xml:space="preserve"> </w:t>
      </w:r>
      <w:r w:rsidR="00D22B99" w:rsidRPr="006D0DDE">
        <w:rPr>
          <w:rFonts w:ascii="Book Antiqua" w:hAnsi="Book Antiqua"/>
          <w:bCs/>
          <w:sz w:val="24"/>
          <w:szCs w:val="24"/>
        </w:rPr>
        <w:t>°C</w:t>
      </w:r>
      <w:r w:rsidRPr="00D22B99">
        <w:rPr>
          <w:rFonts w:ascii="Book Antiqua" w:hAnsi="Book Antiqua"/>
          <w:bCs/>
          <w:sz w:val="24"/>
          <w:szCs w:val="24"/>
        </w:rPr>
        <w:t xml:space="preserve">, </w:t>
      </w:r>
      <w:r w:rsidRPr="002D7459">
        <w:rPr>
          <w:rFonts w:ascii="Book Antiqua" w:hAnsi="Book Antiqua"/>
          <w:bCs/>
          <w:sz w:val="24"/>
          <w:szCs w:val="24"/>
        </w:rPr>
        <w:t>and</w:t>
      </w:r>
      <w:r w:rsidR="00D22B99">
        <w:rPr>
          <w:rFonts w:ascii="Book Antiqua" w:hAnsi="Book Antiqua"/>
          <w:bCs/>
          <w:sz w:val="24"/>
          <w:szCs w:val="24"/>
        </w:rPr>
        <w:t xml:space="preserve"> </w:t>
      </w:r>
      <w:r w:rsidRPr="002D7459">
        <w:rPr>
          <w:rFonts w:ascii="Book Antiqua" w:hAnsi="Book Antiqua"/>
          <w:bCs/>
          <w:sz w:val="24"/>
          <w:szCs w:val="24"/>
        </w:rPr>
        <w:t>oxygen saturation of 98% on room air. The</w:t>
      </w:r>
      <w:r w:rsidR="00947DE5" w:rsidRPr="002D7459">
        <w:rPr>
          <w:rFonts w:ascii="Book Antiqua" w:hAnsi="Book Antiqua"/>
          <w:bCs/>
          <w:sz w:val="24"/>
          <w:szCs w:val="24"/>
        </w:rPr>
        <w:t xml:space="preserve"> </w:t>
      </w:r>
      <w:r w:rsidRPr="002D7459">
        <w:rPr>
          <w:rFonts w:ascii="Book Antiqua" w:hAnsi="Book Antiqua"/>
          <w:bCs/>
          <w:sz w:val="24"/>
          <w:szCs w:val="24"/>
        </w:rPr>
        <w:t>sclera</w:t>
      </w:r>
      <w:r w:rsidR="00947DE5" w:rsidRPr="002D7459">
        <w:rPr>
          <w:rFonts w:ascii="Book Antiqua" w:hAnsi="Book Antiqua"/>
          <w:bCs/>
          <w:sz w:val="24"/>
          <w:szCs w:val="24"/>
        </w:rPr>
        <w:t xml:space="preserve"> </w:t>
      </w:r>
      <w:r w:rsidRPr="002D7459">
        <w:rPr>
          <w:rFonts w:ascii="Book Antiqua" w:hAnsi="Book Antiqua"/>
          <w:bCs/>
          <w:sz w:val="24"/>
          <w:szCs w:val="24"/>
        </w:rPr>
        <w:t>of</w:t>
      </w:r>
      <w:r w:rsidR="00947DE5" w:rsidRPr="002D7459">
        <w:rPr>
          <w:rFonts w:ascii="Book Antiqua" w:hAnsi="Book Antiqua"/>
          <w:bCs/>
          <w:sz w:val="24"/>
          <w:szCs w:val="24"/>
        </w:rPr>
        <w:t xml:space="preserve"> </w:t>
      </w:r>
      <w:r w:rsidRPr="002D7459">
        <w:rPr>
          <w:rFonts w:ascii="Book Antiqua" w:hAnsi="Book Antiqua"/>
          <w:bCs/>
          <w:sz w:val="24"/>
          <w:szCs w:val="24"/>
        </w:rPr>
        <w:t>her</w:t>
      </w:r>
      <w:r w:rsidR="00947DE5" w:rsidRPr="002D7459">
        <w:rPr>
          <w:rFonts w:ascii="Book Antiqua" w:hAnsi="Book Antiqua"/>
          <w:bCs/>
          <w:sz w:val="24"/>
          <w:szCs w:val="24"/>
        </w:rPr>
        <w:t xml:space="preserve"> </w:t>
      </w:r>
      <w:r w:rsidRPr="002D7459">
        <w:rPr>
          <w:rFonts w:ascii="Book Antiqua" w:hAnsi="Book Antiqua"/>
          <w:bCs/>
          <w:sz w:val="24"/>
          <w:szCs w:val="24"/>
        </w:rPr>
        <w:t>eyes was</w:t>
      </w:r>
      <w:r w:rsidR="00947DE5" w:rsidRPr="002D7459">
        <w:rPr>
          <w:rFonts w:ascii="Book Antiqua" w:hAnsi="Book Antiqua"/>
          <w:bCs/>
          <w:sz w:val="24"/>
          <w:szCs w:val="24"/>
        </w:rPr>
        <w:t xml:space="preserve"> </w:t>
      </w:r>
      <w:r w:rsidRPr="002D7459">
        <w:rPr>
          <w:rFonts w:ascii="Book Antiqua" w:hAnsi="Book Antiqua"/>
          <w:bCs/>
          <w:sz w:val="24"/>
          <w:szCs w:val="24"/>
        </w:rPr>
        <w:t>yellow. On chest auscultation, respiratory sounds in the bilateral lungs were weak. She had a distended abdomen with a shifting dullness on percussion.</w:t>
      </w:r>
    </w:p>
    <w:p w14:paraId="7843455A" w14:textId="77777777" w:rsidR="00947DE5" w:rsidRPr="002D7459" w:rsidRDefault="00947DE5" w:rsidP="002D7459">
      <w:pPr>
        <w:kinsoku w:val="0"/>
        <w:overflowPunct w:val="0"/>
        <w:autoSpaceDE w:val="0"/>
        <w:autoSpaceDN w:val="0"/>
        <w:spacing w:line="360" w:lineRule="auto"/>
        <w:rPr>
          <w:rFonts w:ascii="Book Antiqua" w:hAnsi="Book Antiqua"/>
          <w:bCs/>
          <w:sz w:val="24"/>
          <w:szCs w:val="24"/>
        </w:rPr>
      </w:pPr>
    </w:p>
    <w:p w14:paraId="4F5F23CA" w14:textId="77777777" w:rsidR="00AE52D7" w:rsidRPr="002D7459" w:rsidRDefault="00AE52D7" w:rsidP="002D7459">
      <w:pPr>
        <w:kinsoku w:val="0"/>
        <w:overflowPunct w:val="0"/>
        <w:autoSpaceDE w:val="0"/>
        <w:autoSpaceDN w:val="0"/>
        <w:spacing w:line="360" w:lineRule="auto"/>
        <w:rPr>
          <w:rFonts w:ascii="Book Antiqua" w:hAnsi="Book Antiqua"/>
          <w:b/>
          <w:bCs/>
          <w:i/>
          <w:sz w:val="24"/>
          <w:szCs w:val="24"/>
        </w:rPr>
      </w:pPr>
      <w:r w:rsidRPr="002D7459">
        <w:rPr>
          <w:rFonts w:ascii="Book Antiqua" w:hAnsi="Book Antiqua"/>
          <w:b/>
          <w:bCs/>
          <w:i/>
          <w:sz w:val="24"/>
          <w:szCs w:val="24"/>
        </w:rPr>
        <w:t>Laboratory examinations</w:t>
      </w:r>
    </w:p>
    <w:p w14:paraId="0FECD7F3" w14:textId="50B2EE16" w:rsidR="007436EE" w:rsidRPr="002D7459" w:rsidRDefault="00AE52D7" w:rsidP="002D7459">
      <w:pPr>
        <w:kinsoku w:val="0"/>
        <w:overflowPunct w:val="0"/>
        <w:autoSpaceDE w:val="0"/>
        <w:autoSpaceDN w:val="0"/>
        <w:spacing w:line="360" w:lineRule="auto"/>
        <w:rPr>
          <w:rFonts w:ascii="Book Antiqua" w:hAnsi="Book Antiqua"/>
          <w:bCs/>
          <w:sz w:val="24"/>
          <w:szCs w:val="24"/>
        </w:rPr>
      </w:pPr>
      <w:r w:rsidRPr="002D7459">
        <w:rPr>
          <w:rFonts w:ascii="Book Antiqua" w:hAnsi="Book Antiqua"/>
          <w:bCs/>
          <w:sz w:val="24"/>
          <w:szCs w:val="24"/>
        </w:rPr>
        <w:t xml:space="preserve">A full blood count revealed </w:t>
      </w:r>
      <w:proofErr w:type="spellStart"/>
      <w:r w:rsidRPr="002D7459">
        <w:rPr>
          <w:rFonts w:ascii="Book Antiqua" w:hAnsi="Book Antiqua"/>
          <w:bCs/>
          <w:sz w:val="24"/>
          <w:szCs w:val="24"/>
        </w:rPr>
        <w:t>bicytopenia</w:t>
      </w:r>
      <w:proofErr w:type="spellEnd"/>
      <w:r w:rsidRPr="002D7459">
        <w:rPr>
          <w:rFonts w:ascii="Book Antiqua" w:hAnsi="Book Antiqua"/>
          <w:bCs/>
          <w:sz w:val="24"/>
          <w:szCs w:val="24"/>
        </w:rPr>
        <w:t xml:space="preserve"> with leukopenia and thrombocytopenia. The test for the </w:t>
      </w:r>
      <w:r w:rsidR="00C17112" w:rsidRPr="00C17112">
        <w:rPr>
          <w:rFonts w:ascii="Book Antiqua" w:hAnsi="Book Antiqua"/>
          <w:bCs/>
          <w:sz w:val="24"/>
          <w:szCs w:val="24"/>
        </w:rPr>
        <w:t>Epstein-Barr</w:t>
      </w:r>
      <w:r w:rsidR="00C17112" w:rsidRPr="002D7459">
        <w:rPr>
          <w:rFonts w:ascii="Book Antiqua" w:hAnsi="Book Antiqua"/>
          <w:bCs/>
          <w:sz w:val="24"/>
          <w:szCs w:val="24"/>
        </w:rPr>
        <w:t xml:space="preserve"> </w:t>
      </w:r>
      <w:r w:rsidR="00C17112">
        <w:rPr>
          <w:rFonts w:ascii="Book Antiqua" w:hAnsi="Book Antiqua" w:hint="eastAsia"/>
          <w:bCs/>
          <w:sz w:val="24"/>
          <w:szCs w:val="24"/>
        </w:rPr>
        <w:t>(</w:t>
      </w:r>
      <w:r w:rsidRPr="002D7459">
        <w:rPr>
          <w:rFonts w:ascii="Book Antiqua" w:hAnsi="Book Antiqua"/>
          <w:bCs/>
          <w:sz w:val="24"/>
          <w:szCs w:val="24"/>
        </w:rPr>
        <w:t>EB</w:t>
      </w:r>
      <w:r w:rsidR="00C17112">
        <w:rPr>
          <w:rFonts w:ascii="Book Antiqua" w:hAnsi="Book Antiqua" w:hint="eastAsia"/>
          <w:bCs/>
          <w:sz w:val="24"/>
          <w:szCs w:val="24"/>
        </w:rPr>
        <w:t>)</w:t>
      </w:r>
      <w:r w:rsidR="00947DE5" w:rsidRPr="002D7459">
        <w:rPr>
          <w:rFonts w:ascii="Book Antiqua" w:hAnsi="Book Antiqua"/>
          <w:bCs/>
          <w:sz w:val="24"/>
          <w:szCs w:val="24"/>
        </w:rPr>
        <w:t xml:space="preserve"> </w:t>
      </w:r>
      <w:r w:rsidRPr="002D7459">
        <w:rPr>
          <w:rFonts w:ascii="Book Antiqua" w:hAnsi="Book Antiqua"/>
          <w:bCs/>
          <w:sz w:val="24"/>
          <w:szCs w:val="24"/>
        </w:rPr>
        <w:t>virus</w:t>
      </w:r>
      <w:r w:rsidR="00947DE5" w:rsidRPr="002D7459">
        <w:rPr>
          <w:rFonts w:ascii="Book Antiqua" w:hAnsi="Book Antiqua"/>
          <w:bCs/>
          <w:sz w:val="24"/>
          <w:szCs w:val="24"/>
        </w:rPr>
        <w:t xml:space="preserve"> </w:t>
      </w:r>
      <w:r w:rsidRPr="002D7459">
        <w:rPr>
          <w:rFonts w:ascii="Book Antiqua" w:hAnsi="Book Antiqua"/>
          <w:bCs/>
          <w:sz w:val="24"/>
          <w:szCs w:val="24"/>
        </w:rPr>
        <w:t>antibody</w:t>
      </w:r>
      <w:r w:rsidR="00947DE5" w:rsidRPr="002D7459">
        <w:rPr>
          <w:rFonts w:ascii="Book Antiqua" w:hAnsi="Book Antiqua"/>
          <w:bCs/>
          <w:sz w:val="24"/>
          <w:szCs w:val="24"/>
        </w:rPr>
        <w:t xml:space="preserve"> </w:t>
      </w:r>
      <w:r w:rsidRPr="002D7459">
        <w:rPr>
          <w:rFonts w:ascii="Book Antiqua" w:hAnsi="Book Antiqua"/>
          <w:bCs/>
          <w:sz w:val="24"/>
          <w:szCs w:val="24"/>
        </w:rPr>
        <w:t>was</w:t>
      </w:r>
      <w:r w:rsidR="00947DE5" w:rsidRPr="002D7459">
        <w:rPr>
          <w:rFonts w:ascii="Book Antiqua" w:hAnsi="Book Antiqua"/>
          <w:bCs/>
          <w:sz w:val="24"/>
          <w:szCs w:val="24"/>
        </w:rPr>
        <w:t xml:space="preserve"> </w:t>
      </w:r>
      <w:r w:rsidRPr="002D7459">
        <w:rPr>
          <w:rFonts w:ascii="Book Antiqua" w:hAnsi="Book Antiqua"/>
          <w:bCs/>
          <w:sz w:val="24"/>
          <w:szCs w:val="24"/>
        </w:rPr>
        <w:t xml:space="preserve">positive. Repeated blood and urine cultures were negative. Her laboratory results of </w:t>
      </w:r>
      <w:r w:rsidR="00F348A8" w:rsidRPr="00F348A8">
        <w:rPr>
          <w:rFonts w:ascii="Book Antiqua" w:hAnsi="Book Antiqua"/>
          <w:bCs/>
          <w:sz w:val="24"/>
          <w:szCs w:val="24"/>
        </w:rPr>
        <w:t xml:space="preserve">alanine aminotransferase </w:t>
      </w:r>
      <w:r w:rsidR="00D22B99">
        <w:rPr>
          <w:rFonts w:ascii="Book Antiqua" w:hAnsi="Book Antiqua"/>
          <w:bCs/>
          <w:sz w:val="24"/>
          <w:szCs w:val="24"/>
        </w:rPr>
        <w:t>(</w:t>
      </w:r>
      <w:r w:rsidRPr="002D7459">
        <w:rPr>
          <w:rFonts w:ascii="Book Antiqua" w:hAnsi="Book Antiqua"/>
          <w:bCs/>
          <w:sz w:val="24"/>
          <w:szCs w:val="24"/>
        </w:rPr>
        <w:t>207 U/</w:t>
      </w:r>
      <w:r w:rsidR="00947DE5" w:rsidRPr="002D7459">
        <w:rPr>
          <w:rFonts w:ascii="Book Antiqua" w:hAnsi="Book Antiqua"/>
          <w:bCs/>
          <w:sz w:val="24"/>
          <w:szCs w:val="24"/>
        </w:rPr>
        <w:t>L</w:t>
      </w:r>
      <w:r w:rsidR="00D22B99">
        <w:rPr>
          <w:rFonts w:ascii="Book Antiqua" w:hAnsi="Book Antiqua"/>
          <w:bCs/>
          <w:sz w:val="24"/>
          <w:szCs w:val="24"/>
        </w:rPr>
        <w:t>)</w:t>
      </w:r>
      <w:r w:rsidRPr="002D7459">
        <w:rPr>
          <w:rFonts w:ascii="Book Antiqua" w:hAnsi="Book Antiqua"/>
          <w:bCs/>
          <w:sz w:val="24"/>
          <w:szCs w:val="24"/>
        </w:rPr>
        <w:t xml:space="preserve">, </w:t>
      </w:r>
      <w:r w:rsidR="00D840E9" w:rsidRPr="00D840E9">
        <w:rPr>
          <w:rFonts w:ascii="Book Antiqua" w:hAnsi="Book Antiqua"/>
          <w:bCs/>
          <w:sz w:val="24"/>
          <w:szCs w:val="24"/>
        </w:rPr>
        <w:t xml:space="preserve">aspartate aminotransferase </w:t>
      </w:r>
      <w:r w:rsidR="00D22B99">
        <w:rPr>
          <w:rFonts w:ascii="Book Antiqua" w:hAnsi="Book Antiqua"/>
          <w:bCs/>
          <w:sz w:val="24"/>
          <w:szCs w:val="24"/>
        </w:rPr>
        <w:t>(</w:t>
      </w:r>
      <w:r w:rsidRPr="002D7459">
        <w:rPr>
          <w:rFonts w:ascii="Book Antiqua" w:hAnsi="Book Antiqua"/>
          <w:bCs/>
          <w:sz w:val="24"/>
          <w:szCs w:val="24"/>
        </w:rPr>
        <w:t>244 U/</w:t>
      </w:r>
      <w:r w:rsidR="00947DE5" w:rsidRPr="002D7459">
        <w:rPr>
          <w:rFonts w:ascii="Book Antiqua" w:hAnsi="Book Antiqua"/>
          <w:bCs/>
          <w:sz w:val="24"/>
          <w:szCs w:val="24"/>
        </w:rPr>
        <w:t>L</w:t>
      </w:r>
      <w:r w:rsidR="00D22B99">
        <w:rPr>
          <w:rFonts w:ascii="Book Antiqua" w:hAnsi="Book Antiqua"/>
          <w:bCs/>
          <w:sz w:val="24"/>
          <w:szCs w:val="24"/>
        </w:rPr>
        <w:t>)</w:t>
      </w:r>
      <w:r w:rsidRPr="002D7459">
        <w:rPr>
          <w:rFonts w:ascii="Book Antiqua" w:hAnsi="Book Antiqua"/>
          <w:bCs/>
          <w:sz w:val="24"/>
          <w:szCs w:val="24"/>
        </w:rPr>
        <w:t xml:space="preserve">, </w:t>
      </w:r>
      <w:r w:rsidR="00D840E9" w:rsidRPr="00D840E9">
        <w:rPr>
          <w:rFonts w:ascii="Book Antiqua" w:hAnsi="Book Antiqua"/>
          <w:bCs/>
          <w:sz w:val="24"/>
          <w:szCs w:val="24"/>
        </w:rPr>
        <w:t>total bilirubin</w:t>
      </w:r>
      <w:r w:rsidRPr="002D7459">
        <w:rPr>
          <w:rFonts w:ascii="Book Antiqua" w:hAnsi="Book Antiqua"/>
          <w:bCs/>
          <w:sz w:val="24"/>
          <w:szCs w:val="24"/>
        </w:rPr>
        <w:t xml:space="preserve"> </w:t>
      </w:r>
      <w:r w:rsidR="00D22B99">
        <w:rPr>
          <w:rFonts w:ascii="Book Antiqua" w:hAnsi="Book Antiqua"/>
          <w:bCs/>
          <w:sz w:val="24"/>
          <w:szCs w:val="24"/>
        </w:rPr>
        <w:t>(</w:t>
      </w:r>
      <w:r w:rsidRPr="002D7459">
        <w:rPr>
          <w:rFonts w:ascii="Book Antiqua" w:hAnsi="Book Antiqua"/>
          <w:bCs/>
          <w:sz w:val="24"/>
          <w:szCs w:val="24"/>
        </w:rPr>
        <w:t>7.68 mg/</w:t>
      </w:r>
      <w:proofErr w:type="spellStart"/>
      <w:r w:rsidRPr="002D7459">
        <w:rPr>
          <w:rFonts w:ascii="Book Antiqua" w:hAnsi="Book Antiqua"/>
          <w:bCs/>
          <w:sz w:val="24"/>
          <w:szCs w:val="24"/>
        </w:rPr>
        <w:t>d</w:t>
      </w:r>
      <w:r w:rsidR="00947DE5" w:rsidRPr="002D7459">
        <w:rPr>
          <w:rFonts w:ascii="Book Antiqua" w:hAnsi="Book Antiqua"/>
          <w:bCs/>
          <w:sz w:val="24"/>
          <w:szCs w:val="24"/>
        </w:rPr>
        <w:t>L</w:t>
      </w:r>
      <w:proofErr w:type="spellEnd"/>
      <w:r w:rsidR="00D22B99">
        <w:rPr>
          <w:rFonts w:ascii="Book Antiqua" w:hAnsi="Book Antiqua"/>
          <w:bCs/>
          <w:sz w:val="24"/>
          <w:szCs w:val="24"/>
        </w:rPr>
        <w:t>)</w:t>
      </w:r>
      <w:r w:rsidRPr="002D7459">
        <w:rPr>
          <w:rFonts w:ascii="Book Antiqua" w:hAnsi="Book Antiqua"/>
          <w:bCs/>
          <w:sz w:val="24"/>
          <w:szCs w:val="24"/>
        </w:rPr>
        <w:t xml:space="preserve">, serum albumin </w:t>
      </w:r>
      <w:r w:rsidR="00D22B99">
        <w:rPr>
          <w:rFonts w:ascii="Book Antiqua" w:hAnsi="Book Antiqua"/>
          <w:bCs/>
          <w:sz w:val="24"/>
          <w:szCs w:val="24"/>
        </w:rPr>
        <w:t>(</w:t>
      </w:r>
      <w:r w:rsidR="004A024D">
        <w:rPr>
          <w:rFonts w:ascii="Book Antiqua" w:hAnsi="Book Antiqua"/>
          <w:bCs/>
          <w:sz w:val="24"/>
          <w:szCs w:val="24"/>
        </w:rPr>
        <w:t xml:space="preserve">ALB: </w:t>
      </w:r>
      <w:r w:rsidRPr="002D7459">
        <w:rPr>
          <w:rFonts w:ascii="Book Antiqua" w:hAnsi="Book Antiqua"/>
          <w:bCs/>
          <w:sz w:val="24"/>
          <w:szCs w:val="24"/>
        </w:rPr>
        <w:t>33.6 g/L</w:t>
      </w:r>
      <w:r w:rsidR="00D22B99">
        <w:rPr>
          <w:rFonts w:ascii="Book Antiqua" w:hAnsi="Book Antiqua"/>
          <w:bCs/>
          <w:sz w:val="24"/>
          <w:szCs w:val="24"/>
        </w:rPr>
        <w:t>),</w:t>
      </w:r>
      <w:r w:rsidRPr="002D7459">
        <w:rPr>
          <w:rFonts w:ascii="Book Antiqua" w:hAnsi="Book Antiqua"/>
          <w:bCs/>
          <w:sz w:val="24"/>
          <w:szCs w:val="24"/>
        </w:rPr>
        <w:t xml:space="preserve"> and prothrombin time (PT</w:t>
      </w:r>
      <w:r w:rsidR="00D22B99">
        <w:rPr>
          <w:rFonts w:ascii="Book Antiqua" w:hAnsi="Book Antiqua"/>
          <w:bCs/>
          <w:sz w:val="24"/>
          <w:szCs w:val="24"/>
        </w:rPr>
        <w:t xml:space="preserve">; </w:t>
      </w:r>
      <w:r w:rsidRPr="002D7459">
        <w:rPr>
          <w:rFonts w:ascii="Book Antiqua" w:hAnsi="Book Antiqua"/>
          <w:bCs/>
          <w:sz w:val="24"/>
          <w:szCs w:val="24"/>
        </w:rPr>
        <w:t>52%</w:t>
      </w:r>
      <w:r w:rsidR="00D22B99">
        <w:rPr>
          <w:rFonts w:ascii="Book Antiqua" w:hAnsi="Book Antiqua"/>
          <w:bCs/>
          <w:sz w:val="24"/>
          <w:szCs w:val="24"/>
        </w:rPr>
        <w:t>)</w:t>
      </w:r>
      <w:r w:rsidRPr="002D7459">
        <w:rPr>
          <w:rFonts w:ascii="Book Antiqua" w:hAnsi="Book Antiqua"/>
          <w:bCs/>
          <w:sz w:val="24"/>
          <w:szCs w:val="24"/>
        </w:rPr>
        <w:t xml:space="preserve"> indicated liver injury. The erythrocyte sedimentation rate was 46 mm/h. An increased </w:t>
      </w:r>
      <w:r w:rsidRPr="002D7459">
        <w:rPr>
          <w:rFonts w:ascii="Book Antiqua" w:hAnsi="Book Antiqua"/>
          <w:kern w:val="0"/>
          <w:sz w:val="24"/>
          <w:szCs w:val="24"/>
        </w:rPr>
        <w:t xml:space="preserve">ferritin </w:t>
      </w:r>
      <w:r w:rsidRPr="002D7459">
        <w:rPr>
          <w:rFonts w:ascii="Book Antiqua" w:hAnsi="Book Antiqua"/>
          <w:bCs/>
          <w:sz w:val="24"/>
          <w:szCs w:val="24"/>
        </w:rPr>
        <w:t xml:space="preserve">level of 997 </w:t>
      </w:r>
      <w:r w:rsidRPr="002D7459">
        <w:rPr>
          <w:rFonts w:ascii="Book Antiqua" w:hAnsi="Book Antiqua"/>
          <w:kern w:val="0"/>
          <w:sz w:val="24"/>
          <w:szCs w:val="24"/>
        </w:rPr>
        <w:t>mg/</w:t>
      </w:r>
      <w:proofErr w:type="spellStart"/>
      <w:r w:rsidRPr="002D7459">
        <w:rPr>
          <w:rFonts w:ascii="Book Antiqua" w:hAnsi="Book Antiqua"/>
          <w:kern w:val="0"/>
          <w:sz w:val="24"/>
          <w:szCs w:val="24"/>
        </w:rPr>
        <w:t>dL</w:t>
      </w:r>
      <w:proofErr w:type="spellEnd"/>
      <w:r w:rsidRPr="002D7459">
        <w:rPr>
          <w:rFonts w:ascii="Book Antiqua" w:hAnsi="Book Antiqua"/>
          <w:bCs/>
          <w:sz w:val="24"/>
          <w:szCs w:val="24"/>
        </w:rPr>
        <w:t xml:space="preserve"> was observed. The lactate dehydrogenase level was elevated to 3278 U/L. The fibrinogen level was reduced to &lt;1.52 g/L. The triglyceride level was elevated to 2.45 </w:t>
      </w:r>
      <w:proofErr w:type="spellStart"/>
      <w:r w:rsidRPr="002D7459">
        <w:rPr>
          <w:rFonts w:ascii="Book Antiqua" w:hAnsi="Book Antiqua"/>
          <w:bCs/>
          <w:sz w:val="24"/>
          <w:szCs w:val="24"/>
        </w:rPr>
        <w:t>mmol</w:t>
      </w:r>
      <w:proofErr w:type="spellEnd"/>
      <w:r w:rsidRPr="002D7459">
        <w:rPr>
          <w:rFonts w:ascii="Book Antiqua" w:hAnsi="Book Antiqua"/>
          <w:bCs/>
          <w:sz w:val="24"/>
          <w:szCs w:val="24"/>
        </w:rPr>
        <w:t>/L. The test for the EB virus antibody was negative; however, the level of EB virus DNA was 1.56</w:t>
      </w:r>
      <w:r w:rsidR="00C56B26">
        <w:rPr>
          <w:rFonts w:ascii="Book Antiqua" w:hAnsi="Book Antiqua"/>
          <w:bCs/>
          <w:sz w:val="24"/>
          <w:szCs w:val="24"/>
        </w:rPr>
        <w:t xml:space="preserve"> </w:t>
      </w:r>
      <w:r w:rsidR="00C56B26" w:rsidRPr="002D7459">
        <w:rPr>
          <w:rFonts w:ascii="Book Antiqua" w:hAnsi="Book Antiqua"/>
          <w:bCs/>
          <w:sz w:val="24"/>
          <w:szCs w:val="24"/>
        </w:rPr>
        <w:t>× 10</w:t>
      </w:r>
      <w:r w:rsidR="00C56B26">
        <w:rPr>
          <w:rFonts w:ascii="Book Antiqua" w:hAnsi="Book Antiqua"/>
          <w:bCs/>
          <w:sz w:val="24"/>
          <w:szCs w:val="24"/>
          <w:vertAlign w:val="superscript"/>
        </w:rPr>
        <w:t>7</w:t>
      </w:r>
      <w:r w:rsidRPr="002D7459">
        <w:rPr>
          <w:rFonts w:ascii="Book Antiqua" w:hAnsi="Book Antiqua"/>
          <w:bCs/>
          <w:sz w:val="24"/>
          <w:szCs w:val="24"/>
        </w:rPr>
        <w:t>. Immunologic</w:t>
      </w:r>
      <w:r w:rsidR="00947DE5" w:rsidRPr="002D7459">
        <w:rPr>
          <w:rFonts w:ascii="Book Antiqua" w:hAnsi="Book Antiqua"/>
          <w:bCs/>
          <w:sz w:val="24"/>
          <w:szCs w:val="24"/>
        </w:rPr>
        <w:t xml:space="preserve"> </w:t>
      </w:r>
      <w:r w:rsidRPr="002D7459">
        <w:rPr>
          <w:rFonts w:ascii="Book Antiqua" w:hAnsi="Book Antiqua"/>
          <w:bCs/>
          <w:sz w:val="24"/>
          <w:szCs w:val="24"/>
        </w:rPr>
        <w:t>examinations</w:t>
      </w:r>
      <w:r w:rsidR="00947DE5" w:rsidRPr="002D7459">
        <w:rPr>
          <w:rFonts w:ascii="Book Antiqua" w:hAnsi="Book Antiqua"/>
          <w:bCs/>
          <w:sz w:val="24"/>
          <w:szCs w:val="24"/>
        </w:rPr>
        <w:t xml:space="preserve"> </w:t>
      </w:r>
      <w:r w:rsidRPr="002D7459">
        <w:rPr>
          <w:rFonts w:ascii="Book Antiqua" w:hAnsi="Book Antiqua"/>
          <w:bCs/>
          <w:sz w:val="24"/>
          <w:szCs w:val="24"/>
        </w:rPr>
        <w:t>were</w:t>
      </w:r>
      <w:r w:rsidR="00947DE5" w:rsidRPr="002D7459">
        <w:rPr>
          <w:rFonts w:ascii="Book Antiqua" w:hAnsi="Book Antiqua"/>
          <w:bCs/>
          <w:sz w:val="24"/>
          <w:szCs w:val="24"/>
        </w:rPr>
        <w:t xml:space="preserve"> </w:t>
      </w:r>
      <w:r w:rsidRPr="002D7459">
        <w:rPr>
          <w:rFonts w:ascii="Book Antiqua" w:hAnsi="Book Antiqua"/>
          <w:bCs/>
          <w:sz w:val="24"/>
          <w:szCs w:val="24"/>
        </w:rPr>
        <w:t xml:space="preserve">normal. Hepatitis markers were negative. The T-cell spot test for tuberculosis infection was negative. </w:t>
      </w:r>
      <w:r w:rsidR="00D57C90" w:rsidRPr="002D7459">
        <w:rPr>
          <w:rFonts w:ascii="Book Antiqua" w:hAnsi="Book Antiqua"/>
          <w:bCs/>
          <w:sz w:val="24"/>
          <w:szCs w:val="24"/>
        </w:rPr>
        <w:t>All investigations resulted from the hospital admission (Table 1)</w:t>
      </w:r>
      <w:r w:rsidR="007436EE" w:rsidRPr="002D7459">
        <w:rPr>
          <w:rFonts w:ascii="Book Antiqua" w:hAnsi="Book Antiqua"/>
          <w:bCs/>
          <w:sz w:val="24"/>
          <w:szCs w:val="24"/>
        </w:rPr>
        <w:t xml:space="preserve">. </w:t>
      </w:r>
      <w:r w:rsidRPr="002D7459">
        <w:rPr>
          <w:rFonts w:ascii="Book Antiqua" w:hAnsi="Book Antiqua"/>
          <w:bCs/>
          <w:sz w:val="24"/>
          <w:szCs w:val="24"/>
        </w:rPr>
        <w:t>The cytology test results of the ascites and pleural fluid were negative. The pleural fluid and ascites were exudative according to Light’s criteria, and the cultures were negative.</w:t>
      </w:r>
    </w:p>
    <w:p w14:paraId="7338693F" w14:textId="77777777" w:rsidR="00947DE5" w:rsidRPr="002D7459" w:rsidRDefault="00947DE5" w:rsidP="002D7459">
      <w:pPr>
        <w:kinsoku w:val="0"/>
        <w:overflowPunct w:val="0"/>
        <w:autoSpaceDE w:val="0"/>
        <w:autoSpaceDN w:val="0"/>
        <w:spacing w:line="360" w:lineRule="auto"/>
        <w:rPr>
          <w:rFonts w:ascii="Book Antiqua" w:hAnsi="Book Antiqua"/>
          <w:bCs/>
          <w:sz w:val="24"/>
          <w:szCs w:val="24"/>
        </w:rPr>
      </w:pPr>
    </w:p>
    <w:p w14:paraId="0C253768" w14:textId="77777777" w:rsidR="00AE52D7" w:rsidRPr="002D7459" w:rsidRDefault="00AE52D7" w:rsidP="002D7459">
      <w:pPr>
        <w:kinsoku w:val="0"/>
        <w:overflowPunct w:val="0"/>
        <w:autoSpaceDE w:val="0"/>
        <w:autoSpaceDN w:val="0"/>
        <w:spacing w:line="360" w:lineRule="auto"/>
        <w:rPr>
          <w:rFonts w:ascii="Book Antiqua" w:hAnsi="Book Antiqua"/>
          <w:b/>
          <w:bCs/>
          <w:i/>
          <w:sz w:val="24"/>
          <w:szCs w:val="24"/>
        </w:rPr>
      </w:pPr>
      <w:r w:rsidRPr="002D7459">
        <w:rPr>
          <w:rFonts w:ascii="Book Antiqua" w:hAnsi="Book Antiqua"/>
          <w:b/>
          <w:bCs/>
          <w:i/>
          <w:sz w:val="24"/>
          <w:szCs w:val="24"/>
        </w:rPr>
        <w:t>Imaging examinations</w:t>
      </w:r>
    </w:p>
    <w:p w14:paraId="0ACB581E" w14:textId="50069A66" w:rsidR="00AE52D7" w:rsidRPr="002D7459" w:rsidRDefault="00AE52D7" w:rsidP="002D7459">
      <w:pPr>
        <w:kinsoku w:val="0"/>
        <w:overflowPunct w:val="0"/>
        <w:autoSpaceDE w:val="0"/>
        <w:autoSpaceDN w:val="0"/>
        <w:spacing w:line="360" w:lineRule="auto"/>
        <w:rPr>
          <w:rFonts w:ascii="Book Antiqua" w:hAnsi="Book Antiqua"/>
          <w:bCs/>
          <w:sz w:val="24"/>
          <w:szCs w:val="24"/>
        </w:rPr>
      </w:pPr>
      <w:r w:rsidRPr="002D7459">
        <w:rPr>
          <w:rFonts w:ascii="Book Antiqua" w:hAnsi="Book Antiqua"/>
          <w:bCs/>
          <w:sz w:val="24"/>
          <w:szCs w:val="24"/>
        </w:rPr>
        <w:t xml:space="preserve">Contrast-enhanced </w:t>
      </w:r>
      <w:r w:rsidR="00C56B26" w:rsidRPr="00C415A3">
        <w:rPr>
          <w:rFonts w:ascii="Book Antiqua" w:hAnsi="Book Antiqua"/>
          <w:bCs/>
          <w:sz w:val="24"/>
          <w:szCs w:val="24"/>
        </w:rPr>
        <w:t>computed tomography</w:t>
      </w:r>
      <w:r w:rsidR="00C56B26">
        <w:rPr>
          <w:rFonts w:ascii="Book Antiqua" w:hAnsi="Book Antiqua"/>
          <w:bCs/>
          <w:sz w:val="24"/>
          <w:szCs w:val="24"/>
        </w:rPr>
        <w:t xml:space="preserve"> (CT)</w:t>
      </w:r>
      <w:r w:rsidRPr="002D7459">
        <w:rPr>
          <w:rFonts w:ascii="Book Antiqua" w:hAnsi="Book Antiqua"/>
          <w:bCs/>
          <w:sz w:val="24"/>
          <w:szCs w:val="24"/>
        </w:rPr>
        <w:t xml:space="preserve"> showed mild pericardial effusion,</w:t>
      </w:r>
      <w:r w:rsidR="00947DE5" w:rsidRPr="002D7459">
        <w:rPr>
          <w:rFonts w:ascii="Book Antiqua" w:hAnsi="Book Antiqua"/>
          <w:bCs/>
          <w:sz w:val="24"/>
          <w:szCs w:val="24"/>
        </w:rPr>
        <w:t xml:space="preserve"> </w:t>
      </w:r>
      <w:r w:rsidRPr="002D7459">
        <w:rPr>
          <w:rFonts w:ascii="Book Antiqua" w:hAnsi="Book Antiqua"/>
          <w:bCs/>
          <w:sz w:val="24"/>
          <w:szCs w:val="24"/>
        </w:rPr>
        <w:t>pleural</w:t>
      </w:r>
      <w:r w:rsidR="00947DE5" w:rsidRPr="002D7459">
        <w:rPr>
          <w:rFonts w:ascii="Book Antiqua" w:hAnsi="Book Antiqua"/>
          <w:bCs/>
          <w:sz w:val="24"/>
          <w:szCs w:val="24"/>
        </w:rPr>
        <w:t xml:space="preserve"> </w:t>
      </w:r>
      <w:r w:rsidRPr="002D7459">
        <w:rPr>
          <w:rFonts w:ascii="Book Antiqua" w:hAnsi="Book Antiqua"/>
          <w:bCs/>
          <w:sz w:val="24"/>
          <w:szCs w:val="24"/>
        </w:rPr>
        <w:t>effusion, hepatosplenomegaly</w:t>
      </w:r>
      <w:r w:rsidR="00D22B99">
        <w:rPr>
          <w:rFonts w:ascii="Book Antiqua" w:hAnsi="Book Antiqua"/>
          <w:bCs/>
          <w:sz w:val="24"/>
          <w:szCs w:val="24"/>
        </w:rPr>
        <w:t>,</w:t>
      </w:r>
      <w:r w:rsidRPr="002D7459">
        <w:rPr>
          <w:rFonts w:ascii="Book Antiqua" w:hAnsi="Book Antiqua"/>
          <w:bCs/>
          <w:sz w:val="24"/>
          <w:szCs w:val="24"/>
        </w:rPr>
        <w:t xml:space="preserve"> and a</w:t>
      </w:r>
      <w:r w:rsidR="00C56B26">
        <w:rPr>
          <w:rFonts w:ascii="Book Antiqua" w:hAnsi="Book Antiqua"/>
          <w:bCs/>
          <w:sz w:val="24"/>
          <w:szCs w:val="24"/>
        </w:rPr>
        <w:t xml:space="preserve"> </w:t>
      </w:r>
      <w:r w:rsidRPr="002D7459">
        <w:rPr>
          <w:rFonts w:ascii="Book Antiqua" w:hAnsi="Book Antiqua"/>
          <w:bCs/>
          <w:sz w:val="24"/>
          <w:szCs w:val="24"/>
        </w:rPr>
        <w:t>large</w:t>
      </w:r>
      <w:r w:rsidR="00C56B26">
        <w:rPr>
          <w:rFonts w:ascii="Book Antiqua" w:hAnsi="Book Antiqua"/>
          <w:bCs/>
          <w:sz w:val="24"/>
          <w:szCs w:val="24"/>
        </w:rPr>
        <w:t xml:space="preserve"> </w:t>
      </w:r>
      <w:r w:rsidRPr="002D7459">
        <w:rPr>
          <w:rFonts w:ascii="Book Antiqua" w:hAnsi="Book Antiqua"/>
          <w:bCs/>
          <w:sz w:val="24"/>
          <w:szCs w:val="24"/>
        </w:rPr>
        <w:t>amount of ascites.</w:t>
      </w:r>
      <w:r w:rsidRPr="002D7459">
        <w:rPr>
          <w:rFonts w:ascii="Book Antiqua" w:hAnsi="Book Antiqua"/>
          <w:sz w:val="24"/>
          <w:szCs w:val="24"/>
        </w:rPr>
        <w:t xml:space="preserve"> </w:t>
      </w:r>
      <w:r w:rsidRPr="002D7459">
        <w:rPr>
          <w:rFonts w:ascii="Book Antiqua" w:hAnsi="Book Antiqua"/>
          <w:bCs/>
          <w:sz w:val="24"/>
          <w:szCs w:val="24"/>
        </w:rPr>
        <w:t>Color Doppler echocardiography showed pericardial effusion and normal left ventricular systolic function.</w:t>
      </w:r>
    </w:p>
    <w:p w14:paraId="569FC4DF" w14:textId="77777777" w:rsidR="00947DE5" w:rsidRPr="002D7459" w:rsidRDefault="00947DE5" w:rsidP="002D7459">
      <w:pPr>
        <w:kinsoku w:val="0"/>
        <w:overflowPunct w:val="0"/>
        <w:autoSpaceDE w:val="0"/>
        <w:autoSpaceDN w:val="0"/>
        <w:spacing w:line="360" w:lineRule="auto"/>
        <w:rPr>
          <w:rFonts w:ascii="Book Antiqua" w:hAnsi="Book Antiqua"/>
          <w:bCs/>
          <w:sz w:val="24"/>
          <w:szCs w:val="24"/>
        </w:rPr>
      </w:pPr>
    </w:p>
    <w:p w14:paraId="36002761" w14:textId="5A32BD54" w:rsidR="00AE52D7" w:rsidRPr="002D7459" w:rsidRDefault="00AE52D7" w:rsidP="002D7459">
      <w:pPr>
        <w:kinsoku w:val="0"/>
        <w:overflowPunct w:val="0"/>
        <w:autoSpaceDE w:val="0"/>
        <w:autoSpaceDN w:val="0"/>
        <w:spacing w:line="360" w:lineRule="auto"/>
        <w:rPr>
          <w:rFonts w:ascii="Book Antiqua" w:hAnsi="Book Antiqua"/>
          <w:bCs/>
          <w:sz w:val="24"/>
          <w:szCs w:val="24"/>
        </w:rPr>
      </w:pPr>
      <w:r w:rsidRPr="002D7459">
        <w:rPr>
          <w:rFonts w:ascii="Book Antiqua" w:hAnsi="Book Antiqua"/>
          <w:b/>
          <w:bCs/>
          <w:iCs/>
          <w:sz w:val="24"/>
          <w:szCs w:val="24"/>
        </w:rPr>
        <w:t>FINAL DIAGNOSIS</w:t>
      </w:r>
      <w:r w:rsidRPr="002D7459">
        <w:rPr>
          <w:rFonts w:ascii="Book Antiqua" w:hAnsi="Book Antiqua"/>
          <w:b/>
          <w:bCs/>
          <w:iCs/>
          <w:sz w:val="24"/>
          <w:szCs w:val="24"/>
        </w:rPr>
        <w:cr/>
      </w:r>
      <w:r w:rsidRPr="002D7459">
        <w:rPr>
          <w:rFonts w:ascii="Book Antiqua" w:hAnsi="Book Antiqua"/>
          <w:bCs/>
          <w:sz w:val="24"/>
          <w:szCs w:val="24"/>
        </w:rPr>
        <w:t>On hospital day 7, bone</w:t>
      </w:r>
      <w:r w:rsidR="00947DE5" w:rsidRPr="002D7459">
        <w:rPr>
          <w:rFonts w:ascii="Book Antiqua" w:hAnsi="Book Antiqua"/>
          <w:bCs/>
          <w:sz w:val="24"/>
          <w:szCs w:val="24"/>
        </w:rPr>
        <w:t xml:space="preserve"> </w:t>
      </w:r>
      <w:r w:rsidRPr="002D7459">
        <w:rPr>
          <w:rFonts w:ascii="Book Antiqua" w:hAnsi="Book Antiqua"/>
          <w:bCs/>
          <w:sz w:val="24"/>
          <w:szCs w:val="24"/>
        </w:rPr>
        <w:t>marrow</w:t>
      </w:r>
      <w:r w:rsidR="00947DE5" w:rsidRPr="002D7459">
        <w:rPr>
          <w:rFonts w:ascii="Book Antiqua" w:hAnsi="Book Antiqua"/>
          <w:bCs/>
          <w:sz w:val="24"/>
          <w:szCs w:val="24"/>
        </w:rPr>
        <w:t xml:space="preserve"> </w:t>
      </w:r>
      <w:r w:rsidRPr="002D7459">
        <w:rPr>
          <w:rFonts w:ascii="Book Antiqua" w:hAnsi="Book Antiqua"/>
          <w:bCs/>
          <w:sz w:val="24"/>
          <w:szCs w:val="24"/>
        </w:rPr>
        <w:t xml:space="preserve">aspiration was performed, and </w:t>
      </w:r>
      <w:proofErr w:type="spellStart"/>
      <w:r w:rsidRPr="002D7459">
        <w:rPr>
          <w:rFonts w:ascii="Book Antiqua" w:hAnsi="Book Antiqua"/>
          <w:bCs/>
          <w:sz w:val="24"/>
          <w:szCs w:val="24"/>
        </w:rPr>
        <w:t>hemophagocytosis</w:t>
      </w:r>
      <w:proofErr w:type="spellEnd"/>
      <w:r w:rsidRPr="002D7459">
        <w:rPr>
          <w:rFonts w:ascii="Book Antiqua" w:hAnsi="Book Antiqua"/>
          <w:bCs/>
          <w:sz w:val="24"/>
          <w:szCs w:val="24"/>
        </w:rPr>
        <w:t xml:space="preserve"> was observed in the bone marrow (Figure 1).</w:t>
      </w:r>
    </w:p>
    <w:p w14:paraId="679630A8" w14:textId="77777777" w:rsidR="00947DE5" w:rsidRPr="002D7459" w:rsidRDefault="00947DE5" w:rsidP="002D7459">
      <w:pPr>
        <w:kinsoku w:val="0"/>
        <w:overflowPunct w:val="0"/>
        <w:autoSpaceDE w:val="0"/>
        <w:autoSpaceDN w:val="0"/>
        <w:spacing w:line="360" w:lineRule="auto"/>
        <w:rPr>
          <w:rFonts w:ascii="Book Antiqua" w:hAnsi="Book Antiqua"/>
          <w:bCs/>
          <w:sz w:val="24"/>
          <w:szCs w:val="24"/>
        </w:rPr>
      </w:pPr>
    </w:p>
    <w:p w14:paraId="3EF37BB8" w14:textId="77777777" w:rsidR="00AE52D7" w:rsidRPr="002D7459" w:rsidRDefault="00AE52D7" w:rsidP="002D7459">
      <w:pPr>
        <w:widowControl w:val="0"/>
        <w:kinsoku w:val="0"/>
        <w:overflowPunct w:val="0"/>
        <w:autoSpaceDE w:val="0"/>
        <w:autoSpaceDN w:val="0"/>
        <w:adjustRightInd w:val="0"/>
        <w:spacing w:line="360" w:lineRule="auto"/>
        <w:rPr>
          <w:rFonts w:ascii="Book Antiqua" w:hAnsi="Book Antiqua"/>
          <w:b/>
          <w:bCs/>
          <w:sz w:val="24"/>
          <w:szCs w:val="24"/>
        </w:rPr>
      </w:pPr>
      <w:r w:rsidRPr="002D7459">
        <w:rPr>
          <w:rFonts w:ascii="Book Antiqua" w:hAnsi="Book Antiqua"/>
          <w:b/>
          <w:bCs/>
          <w:sz w:val="24"/>
          <w:szCs w:val="24"/>
        </w:rPr>
        <w:t>TREATMENT</w:t>
      </w:r>
    </w:p>
    <w:p w14:paraId="1DDE26A0" w14:textId="7B64B11C" w:rsidR="00AE52D7" w:rsidRPr="002D7459" w:rsidRDefault="00AE52D7" w:rsidP="002D7459">
      <w:pPr>
        <w:widowControl w:val="0"/>
        <w:autoSpaceDE w:val="0"/>
        <w:autoSpaceDN w:val="0"/>
        <w:adjustRightInd w:val="0"/>
        <w:spacing w:line="360" w:lineRule="auto"/>
        <w:rPr>
          <w:rFonts w:ascii="Book Antiqua" w:hAnsi="Book Antiqua"/>
          <w:bCs/>
          <w:sz w:val="24"/>
          <w:szCs w:val="24"/>
        </w:rPr>
      </w:pPr>
      <w:r w:rsidRPr="002D7459">
        <w:rPr>
          <w:rFonts w:ascii="Book Antiqua" w:hAnsi="Book Antiqua"/>
          <w:bCs/>
          <w:sz w:val="24"/>
          <w:szCs w:val="24"/>
        </w:rPr>
        <w:t>After liver protective and diuretic treatment</w:t>
      </w:r>
      <w:r w:rsidR="00D22B99">
        <w:rPr>
          <w:rFonts w:ascii="Book Antiqua" w:hAnsi="Book Antiqua"/>
          <w:bCs/>
          <w:sz w:val="24"/>
          <w:szCs w:val="24"/>
        </w:rPr>
        <w:t>s</w:t>
      </w:r>
      <w:r w:rsidRPr="002D7459">
        <w:rPr>
          <w:rFonts w:ascii="Book Antiqua" w:hAnsi="Book Antiqua"/>
          <w:bCs/>
          <w:sz w:val="24"/>
          <w:szCs w:val="24"/>
        </w:rPr>
        <w:t xml:space="preserve">, the serous effusion disappeared quickly. </w:t>
      </w:r>
      <w:r w:rsidR="00D22B99">
        <w:rPr>
          <w:rFonts w:ascii="Book Antiqua" w:hAnsi="Book Antiqua"/>
          <w:bCs/>
          <w:sz w:val="24"/>
          <w:szCs w:val="24"/>
        </w:rPr>
        <w:t>The</w:t>
      </w:r>
      <w:r w:rsidR="00D22B99" w:rsidRPr="002D7459">
        <w:rPr>
          <w:rFonts w:ascii="Book Antiqua" w:hAnsi="Book Antiqua"/>
          <w:bCs/>
          <w:sz w:val="24"/>
          <w:szCs w:val="24"/>
        </w:rPr>
        <w:t xml:space="preserve"> </w:t>
      </w:r>
      <w:r w:rsidRPr="002D7459">
        <w:rPr>
          <w:rFonts w:ascii="Book Antiqua" w:hAnsi="Book Antiqua"/>
          <w:bCs/>
          <w:sz w:val="24"/>
          <w:szCs w:val="24"/>
        </w:rPr>
        <w:t xml:space="preserve">patient was treated based on a working diagnosis of HLH. Treatment was initiated based on the HLH-2004 </w:t>
      </w:r>
      <w:proofErr w:type="gramStart"/>
      <w:r w:rsidRPr="002D7459">
        <w:rPr>
          <w:rFonts w:ascii="Book Antiqua" w:hAnsi="Book Antiqua"/>
          <w:bCs/>
          <w:sz w:val="24"/>
          <w:szCs w:val="24"/>
        </w:rPr>
        <w:t>protocol</w:t>
      </w:r>
      <w:r w:rsidR="00947DE5" w:rsidRPr="002D7459">
        <w:rPr>
          <w:rFonts w:ascii="Book Antiqua" w:hAnsi="Book Antiqua"/>
          <w:bCs/>
          <w:noProof/>
          <w:sz w:val="24"/>
          <w:szCs w:val="24"/>
          <w:vertAlign w:val="superscript"/>
        </w:rPr>
        <w:t>[</w:t>
      </w:r>
      <w:proofErr w:type="gramEnd"/>
      <w:r w:rsidRPr="002D7459">
        <w:rPr>
          <w:rFonts w:ascii="Book Antiqua" w:hAnsi="Book Antiqua"/>
          <w:bCs/>
          <w:noProof/>
          <w:sz w:val="24"/>
          <w:szCs w:val="24"/>
          <w:vertAlign w:val="superscript"/>
        </w:rPr>
        <w:t>3</w:t>
      </w:r>
      <w:r w:rsidR="00947DE5" w:rsidRPr="002D7459">
        <w:rPr>
          <w:rFonts w:ascii="Book Antiqua" w:hAnsi="Book Antiqua"/>
          <w:bCs/>
          <w:noProof/>
          <w:sz w:val="24"/>
          <w:szCs w:val="24"/>
          <w:vertAlign w:val="superscript"/>
        </w:rPr>
        <w:t>]</w:t>
      </w:r>
      <w:r w:rsidRPr="002D7459">
        <w:rPr>
          <w:rFonts w:ascii="Book Antiqua" w:hAnsi="Book Antiqua"/>
          <w:bCs/>
          <w:sz w:val="24"/>
          <w:szCs w:val="24"/>
        </w:rPr>
        <w:t xml:space="preserve"> with 20 mg of dexamethasone and 150 mg of cyclosporine twice daily for 2 </w:t>
      </w:r>
      <w:proofErr w:type="spellStart"/>
      <w:r w:rsidRPr="002D7459">
        <w:rPr>
          <w:rFonts w:ascii="Book Antiqua" w:hAnsi="Book Antiqua"/>
          <w:bCs/>
          <w:sz w:val="24"/>
          <w:szCs w:val="24"/>
        </w:rPr>
        <w:t>wk</w:t>
      </w:r>
      <w:proofErr w:type="spellEnd"/>
      <w:r w:rsidRPr="002D7459">
        <w:rPr>
          <w:rFonts w:ascii="Book Antiqua" w:hAnsi="Book Antiqua"/>
          <w:bCs/>
          <w:sz w:val="24"/>
          <w:szCs w:val="24"/>
        </w:rPr>
        <w:t xml:space="preserve">, but her condition continued to worsen. Laboratory findings demonstrated a drop in her </w:t>
      </w:r>
      <w:r w:rsidR="00C56B26">
        <w:rPr>
          <w:rFonts w:ascii="Book Antiqua" w:hAnsi="Book Antiqua"/>
          <w:bCs/>
          <w:sz w:val="24"/>
          <w:szCs w:val="24"/>
        </w:rPr>
        <w:t>HGB</w:t>
      </w:r>
      <w:r w:rsidRPr="002D7459">
        <w:rPr>
          <w:rFonts w:ascii="Book Antiqua" w:hAnsi="Book Antiqua"/>
          <w:bCs/>
          <w:sz w:val="24"/>
          <w:szCs w:val="24"/>
        </w:rPr>
        <w:t xml:space="preserve"> and </w:t>
      </w:r>
      <w:r w:rsidR="00C56B26">
        <w:rPr>
          <w:rFonts w:ascii="Book Antiqua" w:hAnsi="Book Antiqua"/>
          <w:bCs/>
          <w:sz w:val="24"/>
          <w:szCs w:val="24"/>
        </w:rPr>
        <w:t>PLT</w:t>
      </w:r>
      <w:r w:rsidRPr="002D7459">
        <w:rPr>
          <w:rFonts w:ascii="Book Antiqua" w:hAnsi="Book Antiqua"/>
          <w:bCs/>
          <w:sz w:val="24"/>
          <w:szCs w:val="24"/>
        </w:rPr>
        <w:t xml:space="preserve"> levels and worsening liver function test results.</w:t>
      </w:r>
    </w:p>
    <w:p w14:paraId="6FABBD26" w14:textId="77777777" w:rsidR="00947DE5" w:rsidRPr="002D7459" w:rsidRDefault="00947DE5" w:rsidP="002D7459">
      <w:pPr>
        <w:widowControl w:val="0"/>
        <w:autoSpaceDE w:val="0"/>
        <w:autoSpaceDN w:val="0"/>
        <w:adjustRightInd w:val="0"/>
        <w:spacing w:line="360" w:lineRule="auto"/>
        <w:rPr>
          <w:rFonts w:ascii="Book Antiqua" w:hAnsi="Book Antiqua"/>
          <w:bCs/>
          <w:sz w:val="24"/>
          <w:szCs w:val="24"/>
        </w:rPr>
      </w:pPr>
    </w:p>
    <w:p w14:paraId="6E7C875D" w14:textId="77777777" w:rsidR="00AE52D7" w:rsidRPr="002D7459" w:rsidRDefault="00AE52D7" w:rsidP="002D7459">
      <w:pPr>
        <w:widowControl w:val="0"/>
        <w:kinsoku w:val="0"/>
        <w:overflowPunct w:val="0"/>
        <w:autoSpaceDE w:val="0"/>
        <w:autoSpaceDN w:val="0"/>
        <w:adjustRightInd w:val="0"/>
        <w:spacing w:line="360" w:lineRule="auto"/>
        <w:rPr>
          <w:rFonts w:ascii="Book Antiqua" w:hAnsi="Book Antiqua"/>
          <w:b/>
          <w:bCs/>
          <w:sz w:val="24"/>
          <w:szCs w:val="24"/>
        </w:rPr>
      </w:pPr>
      <w:r w:rsidRPr="002D7459">
        <w:rPr>
          <w:rFonts w:ascii="Book Antiqua" w:hAnsi="Book Antiqua"/>
          <w:b/>
          <w:bCs/>
          <w:sz w:val="24"/>
          <w:szCs w:val="24"/>
        </w:rPr>
        <w:t>OUTCOME AND FOLLOW-UP</w:t>
      </w:r>
    </w:p>
    <w:p w14:paraId="3A61E050" w14:textId="09139074" w:rsidR="00AE52D7" w:rsidRPr="002D7459" w:rsidRDefault="00AE52D7" w:rsidP="002D7459">
      <w:pPr>
        <w:widowControl w:val="0"/>
        <w:kinsoku w:val="0"/>
        <w:overflowPunct w:val="0"/>
        <w:autoSpaceDE w:val="0"/>
        <w:autoSpaceDN w:val="0"/>
        <w:adjustRightInd w:val="0"/>
        <w:spacing w:line="360" w:lineRule="auto"/>
        <w:rPr>
          <w:rFonts w:ascii="Book Antiqua" w:hAnsi="Book Antiqua"/>
          <w:bCs/>
          <w:sz w:val="24"/>
          <w:szCs w:val="24"/>
        </w:rPr>
      </w:pPr>
      <w:r w:rsidRPr="002D7459">
        <w:rPr>
          <w:rFonts w:ascii="Book Antiqua" w:hAnsi="Book Antiqua"/>
          <w:bCs/>
          <w:sz w:val="24"/>
          <w:szCs w:val="24"/>
        </w:rPr>
        <w:t>Her relatives chose not to pursue further treatment. She died</w:t>
      </w:r>
      <w:r w:rsidR="002D7459" w:rsidRPr="002D7459">
        <w:rPr>
          <w:rFonts w:ascii="Book Antiqua" w:hAnsi="Book Antiqua"/>
          <w:bCs/>
          <w:sz w:val="24"/>
          <w:szCs w:val="24"/>
        </w:rPr>
        <w:t xml:space="preserve"> </w:t>
      </w:r>
      <w:r w:rsidRPr="002D7459">
        <w:rPr>
          <w:rFonts w:ascii="Book Antiqua" w:hAnsi="Book Antiqua"/>
          <w:bCs/>
          <w:sz w:val="24"/>
          <w:szCs w:val="24"/>
        </w:rPr>
        <w:t>shortly</w:t>
      </w:r>
      <w:r w:rsidR="002D7459" w:rsidRPr="002D7459">
        <w:rPr>
          <w:rFonts w:ascii="Book Antiqua" w:hAnsi="Book Antiqua"/>
          <w:bCs/>
          <w:sz w:val="24"/>
          <w:szCs w:val="24"/>
        </w:rPr>
        <w:t xml:space="preserve"> </w:t>
      </w:r>
      <w:r w:rsidRPr="002D7459">
        <w:rPr>
          <w:rFonts w:ascii="Book Antiqua" w:hAnsi="Book Antiqua"/>
          <w:bCs/>
          <w:sz w:val="24"/>
          <w:szCs w:val="24"/>
        </w:rPr>
        <w:t>after leaving the hospital.</w:t>
      </w:r>
    </w:p>
    <w:p w14:paraId="4E997833" w14:textId="77777777" w:rsidR="002D7459" w:rsidRPr="002D7459" w:rsidRDefault="002D7459" w:rsidP="002D7459">
      <w:pPr>
        <w:widowControl w:val="0"/>
        <w:kinsoku w:val="0"/>
        <w:overflowPunct w:val="0"/>
        <w:autoSpaceDE w:val="0"/>
        <w:autoSpaceDN w:val="0"/>
        <w:adjustRightInd w:val="0"/>
        <w:spacing w:line="360" w:lineRule="auto"/>
        <w:rPr>
          <w:rFonts w:ascii="Book Antiqua" w:hAnsi="Book Antiqua"/>
          <w:bCs/>
          <w:sz w:val="24"/>
          <w:szCs w:val="24"/>
        </w:rPr>
      </w:pPr>
    </w:p>
    <w:p w14:paraId="57E73BB2" w14:textId="77777777" w:rsidR="00AE52D7" w:rsidRPr="002D7459" w:rsidRDefault="00AE52D7" w:rsidP="002D7459">
      <w:pPr>
        <w:kinsoku w:val="0"/>
        <w:overflowPunct w:val="0"/>
        <w:autoSpaceDE w:val="0"/>
        <w:autoSpaceDN w:val="0"/>
        <w:spacing w:line="360" w:lineRule="auto"/>
        <w:rPr>
          <w:rFonts w:ascii="Book Antiqua" w:hAnsi="Book Antiqua"/>
          <w:b/>
          <w:bCs/>
          <w:sz w:val="24"/>
          <w:szCs w:val="24"/>
        </w:rPr>
      </w:pPr>
      <w:r w:rsidRPr="002D7459">
        <w:rPr>
          <w:rFonts w:ascii="Book Antiqua" w:hAnsi="Book Antiqua"/>
          <w:b/>
          <w:bCs/>
          <w:sz w:val="24"/>
          <w:szCs w:val="24"/>
        </w:rPr>
        <w:t>DISCUSSION</w:t>
      </w:r>
    </w:p>
    <w:p w14:paraId="5CEA0550" w14:textId="60EB6752" w:rsidR="00AE52D7" w:rsidRPr="002D7459" w:rsidRDefault="00AE52D7" w:rsidP="002D7459">
      <w:pPr>
        <w:widowControl w:val="0"/>
        <w:autoSpaceDE w:val="0"/>
        <w:autoSpaceDN w:val="0"/>
        <w:adjustRightInd w:val="0"/>
        <w:spacing w:line="360" w:lineRule="auto"/>
        <w:rPr>
          <w:rFonts w:ascii="Book Antiqua" w:hAnsi="Book Antiqua"/>
          <w:kern w:val="0"/>
          <w:sz w:val="24"/>
          <w:szCs w:val="24"/>
        </w:rPr>
      </w:pPr>
      <w:r w:rsidRPr="002D7459">
        <w:rPr>
          <w:rFonts w:ascii="Book Antiqua" w:hAnsi="Book Antiqua"/>
          <w:bCs/>
          <w:sz w:val="24"/>
          <w:szCs w:val="24"/>
        </w:rPr>
        <w:t xml:space="preserve">This is an interesting case because it involves a patient with HLH who had an onset of </w:t>
      </w:r>
      <w:proofErr w:type="spellStart"/>
      <w:r w:rsidRPr="002D7459">
        <w:rPr>
          <w:rFonts w:ascii="Book Antiqua" w:hAnsi="Book Antiqua"/>
          <w:bCs/>
          <w:sz w:val="24"/>
          <w:szCs w:val="24"/>
        </w:rPr>
        <w:t>polyserositis</w:t>
      </w:r>
      <w:proofErr w:type="spellEnd"/>
      <w:r w:rsidR="00C56B26">
        <w:rPr>
          <w:rFonts w:ascii="Book Antiqua" w:hAnsi="Book Antiqua"/>
          <w:bCs/>
          <w:sz w:val="24"/>
          <w:szCs w:val="24"/>
        </w:rPr>
        <w:t xml:space="preserve"> (PS)</w:t>
      </w:r>
      <w:r w:rsidRPr="002D7459">
        <w:rPr>
          <w:rFonts w:ascii="Book Antiqua" w:hAnsi="Book Antiqua"/>
          <w:bCs/>
          <w:sz w:val="24"/>
          <w:szCs w:val="24"/>
        </w:rPr>
        <w:t xml:space="preserve">. </w:t>
      </w:r>
      <w:r w:rsidRPr="002D7459">
        <w:rPr>
          <w:rFonts w:ascii="Book Antiqua" w:hAnsi="Book Antiqua"/>
          <w:kern w:val="0"/>
          <w:sz w:val="24"/>
          <w:szCs w:val="24"/>
        </w:rPr>
        <w:t xml:space="preserve">HLH was first reported by </w:t>
      </w:r>
      <w:proofErr w:type="spellStart"/>
      <w:r w:rsidR="00C56B26" w:rsidRPr="00C56B26">
        <w:rPr>
          <w:rFonts w:ascii="Book Antiqua" w:hAnsi="Book Antiqua"/>
          <w:bCs/>
          <w:sz w:val="24"/>
          <w:szCs w:val="24"/>
        </w:rPr>
        <w:t>Risdall</w:t>
      </w:r>
      <w:proofErr w:type="spellEnd"/>
      <w:r w:rsidR="00C56B26" w:rsidRPr="002D7459">
        <w:rPr>
          <w:rFonts w:ascii="Book Antiqua" w:hAnsi="Book Antiqua"/>
          <w:b/>
          <w:sz w:val="24"/>
          <w:szCs w:val="24"/>
        </w:rPr>
        <w:t xml:space="preserve"> </w:t>
      </w:r>
      <w:r w:rsidRPr="002D7459">
        <w:rPr>
          <w:rFonts w:ascii="Book Antiqua" w:hAnsi="Book Antiqua"/>
          <w:i/>
          <w:iCs/>
          <w:kern w:val="0"/>
          <w:sz w:val="24"/>
          <w:szCs w:val="24"/>
        </w:rPr>
        <w:t xml:space="preserve">et </w:t>
      </w:r>
      <w:proofErr w:type="gramStart"/>
      <w:r w:rsidRPr="002D7459">
        <w:rPr>
          <w:rFonts w:ascii="Book Antiqua" w:hAnsi="Book Antiqua"/>
          <w:i/>
          <w:iCs/>
          <w:kern w:val="0"/>
          <w:sz w:val="24"/>
          <w:szCs w:val="24"/>
        </w:rPr>
        <w:t>al</w:t>
      </w:r>
      <w:r w:rsidR="002D7459" w:rsidRPr="002D7459">
        <w:rPr>
          <w:rFonts w:ascii="Book Antiqua" w:hAnsi="Book Antiqua"/>
          <w:noProof/>
          <w:kern w:val="0"/>
          <w:sz w:val="24"/>
          <w:szCs w:val="24"/>
          <w:vertAlign w:val="superscript"/>
        </w:rPr>
        <w:t>[</w:t>
      </w:r>
      <w:proofErr w:type="gramEnd"/>
      <w:r w:rsidR="002D7459" w:rsidRPr="002D7459">
        <w:rPr>
          <w:rFonts w:ascii="Book Antiqua" w:hAnsi="Book Antiqua"/>
          <w:noProof/>
          <w:kern w:val="0"/>
          <w:sz w:val="24"/>
          <w:szCs w:val="24"/>
          <w:vertAlign w:val="superscript"/>
        </w:rPr>
        <w:t>4]</w:t>
      </w:r>
      <w:r w:rsidRPr="002D7459">
        <w:rPr>
          <w:rFonts w:ascii="Book Antiqua" w:hAnsi="Book Antiqua"/>
          <w:kern w:val="0"/>
          <w:sz w:val="24"/>
          <w:szCs w:val="24"/>
        </w:rPr>
        <w:t xml:space="preserve"> in 1939. It is a progressive aggravation of multiple organs with multiple system involvement in immune dysfunction. It can be divided into two types: primary and </w:t>
      </w:r>
      <w:proofErr w:type="gramStart"/>
      <w:r w:rsidRPr="002D7459">
        <w:rPr>
          <w:rFonts w:ascii="Book Antiqua" w:hAnsi="Book Antiqua"/>
          <w:kern w:val="0"/>
          <w:sz w:val="24"/>
          <w:szCs w:val="24"/>
        </w:rPr>
        <w:t>secondary</w:t>
      </w:r>
      <w:r w:rsidR="002D7459" w:rsidRPr="002D7459">
        <w:rPr>
          <w:rFonts w:ascii="Book Antiqua" w:hAnsi="Book Antiqua"/>
          <w:noProof/>
          <w:kern w:val="0"/>
          <w:sz w:val="24"/>
          <w:szCs w:val="24"/>
          <w:vertAlign w:val="superscript"/>
        </w:rPr>
        <w:t>[</w:t>
      </w:r>
      <w:proofErr w:type="gramEnd"/>
      <w:r w:rsidRPr="002D7459">
        <w:rPr>
          <w:rFonts w:ascii="Book Antiqua" w:hAnsi="Book Antiqua"/>
          <w:noProof/>
          <w:kern w:val="0"/>
          <w:sz w:val="24"/>
          <w:szCs w:val="24"/>
          <w:vertAlign w:val="superscript"/>
        </w:rPr>
        <w:t>5</w:t>
      </w:r>
      <w:r w:rsidR="002D7459" w:rsidRPr="002D7459">
        <w:rPr>
          <w:rFonts w:ascii="Book Antiqua" w:hAnsi="Book Antiqua"/>
          <w:noProof/>
          <w:kern w:val="0"/>
          <w:sz w:val="24"/>
          <w:szCs w:val="24"/>
          <w:vertAlign w:val="superscript"/>
        </w:rPr>
        <w:t>]</w:t>
      </w:r>
      <w:r w:rsidRPr="002D7459">
        <w:rPr>
          <w:rFonts w:ascii="Book Antiqua" w:hAnsi="Book Antiqua"/>
          <w:kern w:val="0"/>
          <w:sz w:val="24"/>
          <w:szCs w:val="24"/>
        </w:rPr>
        <w:t xml:space="preserve">. Primary HLH is an autosomal recessive hereditary disease. Secondary HLH is more common in adolescents and adults than primary HPS. </w:t>
      </w:r>
      <w:r w:rsidRPr="002D7459">
        <w:rPr>
          <w:rFonts w:ascii="Book Antiqua" w:hAnsi="Book Antiqua"/>
          <w:kern w:val="0"/>
          <w:sz w:val="24"/>
          <w:szCs w:val="24"/>
        </w:rPr>
        <w:lastRenderedPageBreak/>
        <w:t>Secondary HPS is often caused by infections (bacteria, viruses</w:t>
      </w:r>
      <w:r w:rsidR="00D22B99">
        <w:rPr>
          <w:rFonts w:ascii="Book Antiqua" w:hAnsi="Book Antiqua"/>
          <w:kern w:val="0"/>
          <w:sz w:val="24"/>
          <w:szCs w:val="24"/>
        </w:rPr>
        <w:t>,</w:t>
      </w:r>
      <w:r w:rsidRPr="002D7459">
        <w:rPr>
          <w:rFonts w:ascii="Book Antiqua" w:hAnsi="Book Antiqua"/>
          <w:kern w:val="0"/>
          <w:sz w:val="24"/>
          <w:szCs w:val="24"/>
        </w:rPr>
        <w:t xml:space="preserve"> and parasites), autoimmune diseases, hematological </w:t>
      </w:r>
      <w:proofErr w:type="gramStart"/>
      <w:r w:rsidRPr="002D7459">
        <w:rPr>
          <w:rFonts w:ascii="Book Antiqua" w:hAnsi="Book Antiqua"/>
          <w:kern w:val="0"/>
          <w:sz w:val="24"/>
          <w:szCs w:val="24"/>
        </w:rPr>
        <w:t xml:space="preserve">malignancies </w:t>
      </w:r>
      <w:r w:rsidR="00D22B99">
        <w:rPr>
          <w:rFonts w:ascii="Book Antiqua" w:hAnsi="Book Antiqua"/>
          <w:kern w:val="0"/>
          <w:sz w:val="24"/>
          <w:szCs w:val="24"/>
        </w:rPr>
        <w:t>,</w:t>
      </w:r>
      <w:r w:rsidRPr="002D7459">
        <w:rPr>
          <w:rFonts w:ascii="Book Antiqua" w:hAnsi="Book Antiqua"/>
          <w:kern w:val="0"/>
          <w:sz w:val="24"/>
          <w:szCs w:val="24"/>
        </w:rPr>
        <w:t>or</w:t>
      </w:r>
      <w:proofErr w:type="gramEnd"/>
      <w:r w:rsidRPr="002D7459">
        <w:rPr>
          <w:rFonts w:ascii="Book Antiqua" w:hAnsi="Book Antiqua"/>
          <w:kern w:val="0"/>
          <w:sz w:val="24"/>
          <w:szCs w:val="24"/>
        </w:rPr>
        <w:t xml:space="preserve"> hematopoietic stem cell transplantation</w:t>
      </w:r>
      <w:r w:rsidR="002D7459" w:rsidRPr="002D7459">
        <w:rPr>
          <w:rFonts w:ascii="Book Antiqua" w:hAnsi="Book Antiqua"/>
          <w:noProof/>
          <w:kern w:val="0"/>
          <w:sz w:val="24"/>
          <w:szCs w:val="24"/>
          <w:vertAlign w:val="superscript"/>
        </w:rPr>
        <w:t>[</w:t>
      </w:r>
      <w:r w:rsidRPr="002D7459">
        <w:rPr>
          <w:rFonts w:ascii="Book Antiqua" w:hAnsi="Book Antiqua"/>
          <w:noProof/>
          <w:kern w:val="0"/>
          <w:sz w:val="24"/>
          <w:szCs w:val="24"/>
          <w:vertAlign w:val="superscript"/>
        </w:rPr>
        <w:t>6</w:t>
      </w:r>
      <w:r w:rsidR="002D7459" w:rsidRPr="002D7459">
        <w:rPr>
          <w:rFonts w:ascii="Book Antiqua" w:hAnsi="Book Antiqua"/>
          <w:noProof/>
          <w:kern w:val="0"/>
          <w:sz w:val="24"/>
          <w:szCs w:val="24"/>
          <w:vertAlign w:val="superscript"/>
        </w:rPr>
        <w:t>]</w:t>
      </w:r>
      <w:r w:rsidRPr="002D7459">
        <w:rPr>
          <w:rFonts w:ascii="Book Antiqua" w:hAnsi="Book Antiqua"/>
          <w:kern w:val="0"/>
          <w:sz w:val="24"/>
          <w:szCs w:val="24"/>
        </w:rPr>
        <w:t xml:space="preserve">. In addition, HIV and drug use can also cause the </w:t>
      </w:r>
      <w:proofErr w:type="gramStart"/>
      <w:r w:rsidRPr="002D7459">
        <w:rPr>
          <w:rFonts w:ascii="Book Antiqua" w:hAnsi="Book Antiqua"/>
          <w:kern w:val="0"/>
          <w:sz w:val="24"/>
          <w:szCs w:val="24"/>
        </w:rPr>
        <w:t>disease</w:t>
      </w:r>
      <w:r w:rsidR="002D7459" w:rsidRPr="002D7459">
        <w:rPr>
          <w:rFonts w:ascii="Book Antiqua" w:hAnsi="Book Antiqua"/>
          <w:noProof/>
          <w:kern w:val="0"/>
          <w:sz w:val="24"/>
          <w:szCs w:val="24"/>
          <w:vertAlign w:val="superscript"/>
        </w:rPr>
        <w:t>[</w:t>
      </w:r>
      <w:proofErr w:type="gramEnd"/>
      <w:r w:rsidR="002D7459" w:rsidRPr="002D7459">
        <w:rPr>
          <w:rFonts w:ascii="Book Antiqua" w:hAnsi="Book Antiqua"/>
          <w:noProof/>
          <w:kern w:val="0"/>
          <w:sz w:val="24"/>
          <w:szCs w:val="24"/>
          <w:vertAlign w:val="superscript"/>
        </w:rPr>
        <w:t>6]</w:t>
      </w:r>
      <w:r w:rsidRPr="002D7459">
        <w:rPr>
          <w:rFonts w:ascii="Book Antiqua" w:hAnsi="Book Antiqua"/>
          <w:kern w:val="0"/>
          <w:sz w:val="24"/>
          <w:szCs w:val="24"/>
        </w:rPr>
        <w:t xml:space="preserve">. It has been reported that the prognosis of HLH induced by bacterial infection is better than that of HLH induced by other </w:t>
      </w:r>
      <w:r w:rsidR="00D22B99">
        <w:rPr>
          <w:rFonts w:ascii="Book Antiqua" w:hAnsi="Book Antiqua"/>
          <w:kern w:val="0"/>
          <w:sz w:val="24"/>
          <w:szCs w:val="24"/>
        </w:rPr>
        <w:t>factors</w:t>
      </w:r>
      <w:r w:rsidRPr="002D7459">
        <w:rPr>
          <w:rFonts w:ascii="Book Antiqua" w:hAnsi="Book Antiqua"/>
          <w:kern w:val="0"/>
          <w:sz w:val="24"/>
          <w:szCs w:val="24"/>
        </w:rPr>
        <w:t xml:space="preserve">, and the prognosis of patients with HLH induced by infection with the EB virus is the </w:t>
      </w:r>
      <w:proofErr w:type="gramStart"/>
      <w:r w:rsidRPr="002D7459">
        <w:rPr>
          <w:rFonts w:ascii="Book Antiqua" w:hAnsi="Book Antiqua"/>
          <w:kern w:val="0"/>
          <w:sz w:val="24"/>
          <w:szCs w:val="24"/>
        </w:rPr>
        <w:t>worst</w:t>
      </w:r>
      <w:r w:rsidR="002D7459" w:rsidRPr="002D7459">
        <w:rPr>
          <w:rFonts w:ascii="Book Antiqua" w:hAnsi="Book Antiqua"/>
          <w:noProof/>
          <w:kern w:val="0"/>
          <w:sz w:val="24"/>
          <w:szCs w:val="24"/>
          <w:vertAlign w:val="superscript"/>
        </w:rPr>
        <w:t>[</w:t>
      </w:r>
      <w:proofErr w:type="gramEnd"/>
      <w:r w:rsidR="002D7459" w:rsidRPr="002D7459">
        <w:rPr>
          <w:rFonts w:ascii="Book Antiqua" w:hAnsi="Book Antiqua"/>
          <w:noProof/>
          <w:kern w:val="0"/>
          <w:sz w:val="24"/>
          <w:szCs w:val="24"/>
          <w:vertAlign w:val="superscript"/>
        </w:rPr>
        <w:t>7]</w:t>
      </w:r>
      <w:r w:rsidRPr="002D7459">
        <w:rPr>
          <w:rFonts w:ascii="Book Antiqua" w:hAnsi="Book Antiqua"/>
          <w:kern w:val="0"/>
          <w:sz w:val="24"/>
          <w:szCs w:val="24"/>
        </w:rPr>
        <w:t>. The mortality of patients with HLH secondary to cancer is almost 100</w:t>
      </w:r>
      <w:proofErr w:type="gramStart"/>
      <w:r w:rsidRPr="002D7459">
        <w:rPr>
          <w:rFonts w:ascii="Book Antiqua" w:hAnsi="Book Antiqua"/>
          <w:kern w:val="0"/>
          <w:sz w:val="24"/>
          <w:szCs w:val="24"/>
        </w:rPr>
        <w:t>%</w:t>
      </w:r>
      <w:r w:rsidR="002D7459" w:rsidRPr="002D7459">
        <w:rPr>
          <w:rFonts w:ascii="Book Antiqua" w:hAnsi="Book Antiqua"/>
          <w:noProof/>
          <w:kern w:val="0"/>
          <w:sz w:val="24"/>
          <w:szCs w:val="24"/>
          <w:vertAlign w:val="superscript"/>
        </w:rPr>
        <w:t>[</w:t>
      </w:r>
      <w:proofErr w:type="gramEnd"/>
      <w:r w:rsidR="002D7459" w:rsidRPr="002D7459">
        <w:rPr>
          <w:rFonts w:ascii="Book Antiqua" w:hAnsi="Book Antiqua"/>
          <w:noProof/>
          <w:kern w:val="0"/>
          <w:sz w:val="24"/>
          <w:szCs w:val="24"/>
          <w:vertAlign w:val="superscript"/>
        </w:rPr>
        <w:t>8]</w:t>
      </w:r>
      <w:r w:rsidRPr="002D7459">
        <w:rPr>
          <w:rFonts w:ascii="Book Antiqua" w:hAnsi="Book Antiqua"/>
          <w:kern w:val="0"/>
          <w:sz w:val="24"/>
          <w:szCs w:val="24"/>
        </w:rPr>
        <w:t>. HLH can also be classified into infectious-related HLH, tumor-related HLH</w:t>
      </w:r>
      <w:r w:rsidR="00D22B99">
        <w:rPr>
          <w:rFonts w:ascii="Book Antiqua" w:hAnsi="Book Antiqua"/>
          <w:kern w:val="0"/>
          <w:sz w:val="24"/>
          <w:szCs w:val="24"/>
        </w:rPr>
        <w:t>,</w:t>
      </w:r>
      <w:r w:rsidRPr="002D7459">
        <w:rPr>
          <w:rFonts w:ascii="Book Antiqua" w:hAnsi="Book Antiqua"/>
          <w:kern w:val="0"/>
          <w:sz w:val="24"/>
          <w:szCs w:val="24"/>
        </w:rPr>
        <w:t xml:space="preserve"> and autoimmune-related HLH according to the etiology. </w:t>
      </w:r>
      <w:proofErr w:type="spellStart"/>
      <w:r w:rsidRPr="002D7459">
        <w:rPr>
          <w:rFonts w:ascii="Book Antiqua" w:hAnsi="Book Antiqua"/>
          <w:kern w:val="0"/>
          <w:sz w:val="24"/>
          <w:szCs w:val="24"/>
        </w:rPr>
        <w:t>Trizzino</w:t>
      </w:r>
      <w:proofErr w:type="spellEnd"/>
      <w:r w:rsidRPr="002D7459">
        <w:rPr>
          <w:rFonts w:ascii="Book Antiqua" w:hAnsi="Book Antiqua"/>
          <w:kern w:val="0"/>
          <w:sz w:val="24"/>
          <w:szCs w:val="24"/>
        </w:rPr>
        <w:t xml:space="preserve"> </w:t>
      </w:r>
      <w:r w:rsidR="002D7459" w:rsidRPr="002D7459">
        <w:rPr>
          <w:rFonts w:ascii="Book Antiqua" w:hAnsi="Book Antiqua"/>
          <w:i/>
          <w:iCs/>
          <w:kern w:val="0"/>
          <w:sz w:val="24"/>
          <w:szCs w:val="24"/>
        </w:rPr>
        <w:t xml:space="preserve">et </w:t>
      </w:r>
      <w:proofErr w:type="gramStart"/>
      <w:r w:rsidR="002D7459" w:rsidRPr="002D7459">
        <w:rPr>
          <w:rFonts w:ascii="Book Antiqua" w:hAnsi="Book Antiqua"/>
          <w:i/>
          <w:iCs/>
          <w:kern w:val="0"/>
          <w:sz w:val="24"/>
          <w:szCs w:val="24"/>
        </w:rPr>
        <w:t>al</w:t>
      </w:r>
      <w:r w:rsidR="002D7459" w:rsidRPr="002D7459">
        <w:rPr>
          <w:rFonts w:ascii="Book Antiqua" w:hAnsi="Book Antiqua"/>
          <w:noProof/>
          <w:kern w:val="0"/>
          <w:sz w:val="24"/>
          <w:szCs w:val="24"/>
          <w:vertAlign w:val="superscript"/>
        </w:rPr>
        <w:t>[</w:t>
      </w:r>
      <w:proofErr w:type="gramEnd"/>
      <w:r w:rsidR="002D7459" w:rsidRPr="002D7459">
        <w:rPr>
          <w:rFonts w:ascii="Book Antiqua" w:hAnsi="Book Antiqua"/>
          <w:noProof/>
          <w:kern w:val="0"/>
          <w:sz w:val="24"/>
          <w:szCs w:val="24"/>
          <w:vertAlign w:val="superscript"/>
        </w:rPr>
        <w:t>9]</w:t>
      </w:r>
      <w:r w:rsidR="002D7459" w:rsidRPr="002D7459">
        <w:rPr>
          <w:rFonts w:ascii="Book Antiqua" w:hAnsi="Book Antiqua"/>
          <w:kern w:val="0"/>
          <w:sz w:val="24"/>
          <w:szCs w:val="24"/>
        </w:rPr>
        <w:t xml:space="preserve"> </w:t>
      </w:r>
      <w:r w:rsidRPr="002D7459">
        <w:rPr>
          <w:rFonts w:ascii="Book Antiqua" w:hAnsi="Book Antiqua"/>
          <w:kern w:val="0"/>
          <w:sz w:val="24"/>
          <w:szCs w:val="24"/>
        </w:rPr>
        <w:t>and other studies show that HLH cannot be absolutely divided into primary and secondary HLH. Secondary HLH is also related to the relationship between host-related genotypes and phenotypes. HLH is a disease that is associated with host gene deletion or polymorphism and the concurrent existence of specific immune stimuli.</w:t>
      </w:r>
    </w:p>
    <w:p w14:paraId="18DAAC40" w14:textId="5141569D" w:rsidR="00AE52D7" w:rsidRPr="002D7459" w:rsidRDefault="00AE52D7" w:rsidP="002D7459">
      <w:pPr>
        <w:widowControl w:val="0"/>
        <w:autoSpaceDE w:val="0"/>
        <w:autoSpaceDN w:val="0"/>
        <w:adjustRightInd w:val="0"/>
        <w:spacing w:line="360" w:lineRule="auto"/>
        <w:ind w:firstLine="465"/>
        <w:rPr>
          <w:rFonts w:ascii="Book Antiqua" w:hAnsi="Book Antiqua"/>
          <w:bCs/>
          <w:sz w:val="24"/>
          <w:szCs w:val="24"/>
        </w:rPr>
      </w:pPr>
      <w:r w:rsidRPr="002D7459">
        <w:rPr>
          <w:rFonts w:ascii="Book Antiqua" w:hAnsi="Book Antiqua"/>
          <w:bCs/>
          <w:sz w:val="24"/>
          <w:szCs w:val="24"/>
        </w:rPr>
        <w:t>Diagnosis of secondary HLH necessitates the fulfillment of five of the following eight criteria</w:t>
      </w:r>
      <w:r w:rsidR="002D7459" w:rsidRPr="002D7459">
        <w:rPr>
          <w:rFonts w:ascii="Book Antiqua" w:hAnsi="Book Antiqua"/>
          <w:noProof/>
          <w:kern w:val="0"/>
          <w:sz w:val="24"/>
          <w:szCs w:val="24"/>
          <w:vertAlign w:val="superscript"/>
        </w:rPr>
        <w:t>[3]</w:t>
      </w:r>
      <w:r w:rsidRPr="002D7459">
        <w:rPr>
          <w:rFonts w:ascii="Book Antiqua" w:hAnsi="Book Antiqua"/>
          <w:bCs/>
          <w:sz w:val="24"/>
          <w:szCs w:val="24"/>
        </w:rPr>
        <w:t xml:space="preserve">: fever, splenomegaly, </w:t>
      </w:r>
      <w:proofErr w:type="spellStart"/>
      <w:r w:rsidRPr="002D7459">
        <w:rPr>
          <w:rFonts w:ascii="Book Antiqua" w:hAnsi="Book Antiqua"/>
          <w:bCs/>
          <w:sz w:val="24"/>
          <w:szCs w:val="24"/>
        </w:rPr>
        <w:t>cytopenia</w:t>
      </w:r>
      <w:proofErr w:type="spellEnd"/>
      <w:r w:rsidRPr="002D7459">
        <w:rPr>
          <w:rFonts w:ascii="Book Antiqua" w:hAnsi="Book Antiqua"/>
          <w:bCs/>
          <w:sz w:val="24"/>
          <w:szCs w:val="24"/>
        </w:rPr>
        <w:t xml:space="preserve"> involving two of three cell lineages in the peripheral blood, hypertriglyceridemia, ferritin &gt; 500 ng/mL, </w:t>
      </w:r>
      <w:proofErr w:type="spellStart"/>
      <w:r w:rsidRPr="002D7459">
        <w:rPr>
          <w:rFonts w:ascii="Book Antiqua" w:hAnsi="Book Antiqua"/>
          <w:bCs/>
          <w:sz w:val="24"/>
          <w:szCs w:val="24"/>
        </w:rPr>
        <w:t>hemophagocytosis</w:t>
      </w:r>
      <w:proofErr w:type="spellEnd"/>
      <w:r w:rsidRPr="002D7459">
        <w:rPr>
          <w:rFonts w:ascii="Book Antiqua" w:hAnsi="Book Antiqua"/>
          <w:bCs/>
          <w:sz w:val="24"/>
          <w:szCs w:val="24"/>
        </w:rPr>
        <w:t xml:space="preserve"> seen in the bone marrow or lymph nodes, low natural killer cell activity, and a soluble interleukin-2 receptor level &gt; 2400 U/</w:t>
      </w:r>
      <w:proofErr w:type="spellStart"/>
      <w:r w:rsidRPr="002D7459">
        <w:rPr>
          <w:rFonts w:ascii="Book Antiqua" w:hAnsi="Book Antiqua"/>
          <w:bCs/>
          <w:sz w:val="24"/>
          <w:szCs w:val="24"/>
        </w:rPr>
        <w:t>mL.</w:t>
      </w:r>
      <w:proofErr w:type="spellEnd"/>
      <w:r w:rsidRPr="002D7459">
        <w:rPr>
          <w:rFonts w:ascii="Book Antiqua" w:hAnsi="Book Antiqua"/>
          <w:bCs/>
          <w:sz w:val="24"/>
          <w:szCs w:val="24"/>
        </w:rPr>
        <w:t xml:space="preserve"> HLH, whether primary or secondary, is characterized by activated macrophages in hematopoietic organs, hepatosplenomegaly, </w:t>
      </w:r>
      <w:proofErr w:type="spellStart"/>
      <w:r w:rsidRPr="002D7459">
        <w:rPr>
          <w:rFonts w:ascii="Book Antiqua" w:hAnsi="Book Antiqua"/>
          <w:bCs/>
          <w:sz w:val="24"/>
          <w:szCs w:val="24"/>
        </w:rPr>
        <w:t>cytopenia</w:t>
      </w:r>
      <w:proofErr w:type="spellEnd"/>
      <w:r w:rsidRPr="002D7459">
        <w:rPr>
          <w:rFonts w:ascii="Book Antiqua" w:hAnsi="Book Antiqua"/>
          <w:bCs/>
          <w:sz w:val="24"/>
          <w:szCs w:val="24"/>
        </w:rPr>
        <w:t xml:space="preserve">, and fever; however, HLH complicated with </w:t>
      </w:r>
      <w:r w:rsidR="00C56B26">
        <w:rPr>
          <w:rFonts w:ascii="Book Antiqua" w:hAnsi="Book Antiqua"/>
          <w:bCs/>
          <w:sz w:val="24"/>
          <w:szCs w:val="24"/>
        </w:rPr>
        <w:t>PS</w:t>
      </w:r>
      <w:r w:rsidRPr="002D7459">
        <w:rPr>
          <w:rFonts w:ascii="Book Antiqua" w:hAnsi="Book Antiqua"/>
          <w:bCs/>
          <w:sz w:val="24"/>
          <w:szCs w:val="24"/>
        </w:rPr>
        <w:t xml:space="preserve"> is rare. PS is the inflammation of different serous membranes with effusion. Although</w:t>
      </w:r>
      <w:r w:rsidR="002D7459" w:rsidRPr="002D7459">
        <w:rPr>
          <w:rFonts w:ascii="Book Antiqua" w:hAnsi="Book Antiqua"/>
          <w:bCs/>
          <w:sz w:val="24"/>
          <w:szCs w:val="24"/>
        </w:rPr>
        <w:t xml:space="preserve"> </w:t>
      </w:r>
      <w:r w:rsidRPr="002D7459">
        <w:rPr>
          <w:rFonts w:ascii="Book Antiqua" w:hAnsi="Book Antiqua"/>
          <w:bCs/>
          <w:sz w:val="24"/>
          <w:szCs w:val="24"/>
        </w:rPr>
        <w:t>the</w:t>
      </w:r>
      <w:r w:rsidR="002D7459" w:rsidRPr="002D7459">
        <w:rPr>
          <w:rFonts w:ascii="Book Antiqua" w:hAnsi="Book Antiqua"/>
          <w:bCs/>
          <w:sz w:val="24"/>
          <w:szCs w:val="24"/>
        </w:rPr>
        <w:t xml:space="preserve"> </w:t>
      </w:r>
      <w:r w:rsidRPr="002D7459">
        <w:rPr>
          <w:rFonts w:ascii="Book Antiqua" w:hAnsi="Book Antiqua"/>
          <w:bCs/>
          <w:sz w:val="24"/>
          <w:szCs w:val="24"/>
        </w:rPr>
        <w:t>causes</w:t>
      </w:r>
      <w:r w:rsidR="002D7459" w:rsidRPr="002D7459">
        <w:rPr>
          <w:rFonts w:ascii="Book Antiqua" w:hAnsi="Book Antiqua"/>
          <w:bCs/>
          <w:sz w:val="24"/>
          <w:szCs w:val="24"/>
        </w:rPr>
        <w:t xml:space="preserve"> </w:t>
      </w:r>
      <w:r w:rsidRPr="002D7459">
        <w:rPr>
          <w:rFonts w:ascii="Book Antiqua" w:hAnsi="Book Antiqua"/>
          <w:bCs/>
          <w:sz w:val="24"/>
          <w:szCs w:val="24"/>
        </w:rPr>
        <w:t>of</w:t>
      </w:r>
      <w:r w:rsidR="002D7459" w:rsidRPr="002D7459">
        <w:rPr>
          <w:rFonts w:ascii="Book Antiqua" w:hAnsi="Book Antiqua"/>
          <w:bCs/>
          <w:sz w:val="24"/>
          <w:szCs w:val="24"/>
        </w:rPr>
        <w:t xml:space="preserve"> </w:t>
      </w:r>
      <w:r w:rsidRPr="002D7459">
        <w:rPr>
          <w:rFonts w:ascii="Book Antiqua" w:hAnsi="Book Antiqua"/>
          <w:bCs/>
          <w:sz w:val="24"/>
          <w:szCs w:val="24"/>
        </w:rPr>
        <w:t>PS</w:t>
      </w:r>
      <w:r w:rsidR="002D7459" w:rsidRPr="002D7459">
        <w:rPr>
          <w:rFonts w:ascii="Book Antiqua" w:hAnsi="Book Antiqua"/>
          <w:bCs/>
          <w:sz w:val="24"/>
          <w:szCs w:val="24"/>
        </w:rPr>
        <w:t xml:space="preserve"> </w:t>
      </w:r>
      <w:r w:rsidRPr="002D7459">
        <w:rPr>
          <w:rFonts w:ascii="Book Antiqua" w:hAnsi="Book Antiqua"/>
          <w:bCs/>
          <w:sz w:val="24"/>
          <w:szCs w:val="24"/>
        </w:rPr>
        <w:t>are</w:t>
      </w:r>
      <w:r w:rsidR="002D7459" w:rsidRPr="002D7459">
        <w:rPr>
          <w:rFonts w:ascii="Book Antiqua" w:hAnsi="Book Antiqua"/>
          <w:bCs/>
          <w:sz w:val="24"/>
          <w:szCs w:val="24"/>
        </w:rPr>
        <w:t xml:space="preserve"> </w:t>
      </w:r>
      <w:r w:rsidRPr="002D7459">
        <w:rPr>
          <w:rFonts w:ascii="Book Antiqua" w:hAnsi="Book Antiqua"/>
          <w:bCs/>
          <w:sz w:val="24"/>
          <w:szCs w:val="24"/>
        </w:rPr>
        <w:t>being</w:t>
      </w:r>
      <w:r w:rsidR="002D7459" w:rsidRPr="002D7459">
        <w:rPr>
          <w:rFonts w:ascii="Book Antiqua" w:hAnsi="Book Antiqua"/>
          <w:bCs/>
          <w:sz w:val="24"/>
          <w:szCs w:val="24"/>
        </w:rPr>
        <w:t xml:space="preserve"> </w:t>
      </w:r>
      <w:r w:rsidRPr="002D7459">
        <w:rPr>
          <w:rFonts w:ascii="Book Antiqua" w:hAnsi="Book Antiqua"/>
          <w:bCs/>
          <w:sz w:val="24"/>
          <w:szCs w:val="24"/>
        </w:rPr>
        <w:t xml:space="preserve">uncovered, such as infections, autoimmune reactions, toxins, metabolic malfunctioning, </w:t>
      </w:r>
      <w:proofErr w:type="spellStart"/>
      <w:r w:rsidRPr="002D7459">
        <w:rPr>
          <w:rFonts w:ascii="Book Antiqua" w:hAnsi="Book Antiqua"/>
          <w:bCs/>
          <w:sz w:val="24"/>
          <w:szCs w:val="24"/>
        </w:rPr>
        <w:t>autoinflammatory</w:t>
      </w:r>
      <w:proofErr w:type="spellEnd"/>
      <w:r w:rsidRPr="002D7459">
        <w:rPr>
          <w:rFonts w:ascii="Book Antiqua" w:hAnsi="Book Antiqua"/>
          <w:bCs/>
          <w:sz w:val="24"/>
          <w:szCs w:val="24"/>
        </w:rPr>
        <w:t xml:space="preserve"> reactions, neoplastic diseases, or endocrine diseases, the etiology of PS remains unknown in a high percentage of </w:t>
      </w:r>
      <w:proofErr w:type="gramStart"/>
      <w:r w:rsidRPr="002D7459">
        <w:rPr>
          <w:rFonts w:ascii="Book Antiqua" w:hAnsi="Book Antiqua"/>
          <w:bCs/>
          <w:sz w:val="24"/>
          <w:szCs w:val="24"/>
        </w:rPr>
        <w:t>patients</w:t>
      </w:r>
      <w:r w:rsidR="002D7459" w:rsidRPr="002D7459">
        <w:rPr>
          <w:rFonts w:ascii="Book Antiqua" w:hAnsi="Book Antiqua"/>
          <w:noProof/>
          <w:kern w:val="0"/>
          <w:sz w:val="24"/>
          <w:szCs w:val="24"/>
          <w:vertAlign w:val="superscript"/>
        </w:rPr>
        <w:t>[</w:t>
      </w:r>
      <w:proofErr w:type="gramEnd"/>
      <w:r w:rsidR="002D7459" w:rsidRPr="002D7459">
        <w:rPr>
          <w:rFonts w:ascii="Book Antiqua" w:hAnsi="Book Antiqua"/>
          <w:noProof/>
          <w:kern w:val="0"/>
          <w:sz w:val="24"/>
          <w:szCs w:val="24"/>
          <w:vertAlign w:val="superscript"/>
        </w:rPr>
        <w:t>10]</w:t>
      </w:r>
      <w:r w:rsidRPr="002D7459">
        <w:rPr>
          <w:rFonts w:ascii="Book Antiqua" w:hAnsi="Book Antiqua"/>
          <w:bCs/>
          <w:sz w:val="24"/>
          <w:szCs w:val="24"/>
        </w:rPr>
        <w:t xml:space="preserve">. PS refers to the presence of effusion in two or more serous cavities, usually caused by malignant tumors or tuberculosis, followed by connective tissue diseases, cirrhosis, </w:t>
      </w:r>
      <w:r w:rsidR="004A024D">
        <w:rPr>
          <w:rFonts w:ascii="Book Antiqua" w:hAnsi="Book Antiqua"/>
          <w:bCs/>
          <w:sz w:val="24"/>
          <w:szCs w:val="24"/>
        </w:rPr>
        <w:t xml:space="preserve">and </w:t>
      </w:r>
      <w:r w:rsidRPr="002D7459">
        <w:rPr>
          <w:rFonts w:ascii="Book Antiqua" w:hAnsi="Book Antiqua"/>
          <w:bCs/>
          <w:sz w:val="24"/>
          <w:szCs w:val="24"/>
        </w:rPr>
        <w:t>cardiac insufficiency. It can also be seen in patients with acute pancreatitis, diabetes, Sean</w:t>
      </w:r>
      <w:r w:rsidR="002D7459" w:rsidRPr="002D7459">
        <w:rPr>
          <w:rFonts w:ascii="Book Antiqua" w:hAnsi="Book Antiqua"/>
          <w:bCs/>
          <w:sz w:val="24"/>
          <w:szCs w:val="24"/>
        </w:rPr>
        <w:t>’</w:t>
      </w:r>
      <w:r w:rsidRPr="002D7459">
        <w:rPr>
          <w:rFonts w:ascii="Book Antiqua" w:hAnsi="Book Antiqua"/>
          <w:bCs/>
          <w:sz w:val="24"/>
          <w:szCs w:val="24"/>
        </w:rPr>
        <w:t xml:space="preserve">s syndrome, </w:t>
      </w:r>
      <w:r w:rsidRPr="006D0DDE">
        <w:rPr>
          <w:rFonts w:ascii="Book Antiqua" w:hAnsi="Book Antiqua"/>
          <w:bCs/>
          <w:i/>
          <w:sz w:val="24"/>
          <w:szCs w:val="24"/>
        </w:rPr>
        <w:t>etc</w:t>
      </w:r>
      <w:r w:rsidRPr="002D7459">
        <w:rPr>
          <w:rFonts w:ascii="Book Antiqua" w:hAnsi="Book Antiqua"/>
          <w:bCs/>
          <w:sz w:val="24"/>
          <w:szCs w:val="24"/>
        </w:rPr>
        <w:t xml:space="preserve">. The patient was </w:t>
      </w:r>
      <w:r w:rsidRPr="002D7459">
        <w:rPr>
          <w:rFonts w:ascii="Book Antiqua" w:hAnsi="Book Antiqua"/>
          <w:bCs/>
          <w:sz w:val="24"/>
          <w:szCs w:val="24"/>
        </w:rPr>
        <w:lastRenderedPageBreak/>
        <w:t>a middle-aged woman with acute onset and manifestations of fever, liver damage</w:t>
      </w:r>
      <w:r w:rsidR="004A024D">
        <w:rPr>
          <w:rFonts w:ascii="Book Antiqua" w:hAnsi="Book Antiqua"/>
          <w:bCs/>
          <w:sz w:val="24"/>
          <w:szCs w:val="24"/>
        </w:rPr>
        <w:t>,</w:t>
      </w:r>
      <w:r w:rsidRPr="002D7459">
        <w:rPr>
          <w:rFonts w:ascii="Book Antiqua" w:hAnsi="Book Antiqua"/>
          <w:bCs/>
          <w:sz w:val="24"/>
          <w:szCs w:val="24"/>
        </w:rPr>
        <w:t xml:space="preserve"> and splenomegaly. Laboratory tests showed </w:t>
      </w:r>
      <w:proofErr w:type="spellStart"/>
      <w:r w:rsidRPr="002D7459">
        <w:rPr>
          <w:rFonts w:ascii="Book Antiqua" w:hAnsi="Book Antiqua"/>
          <w:bCs/>
          <w:sz w:val="24"/>
          <w:szCs w:val="24"/>
        </w:rPr>
        <w:t>cytopenia</w:t>
      </w:r>
      <w:proofErr w:type="spellEnd"/>
      <w:r w:rsidRPr="002D7459">
        <w:rPr>
          <w:rFonts w:ascii="Book Antiqua" w:hAnsi="Book Antiqua"/>
          <w:bCs/>
          <w:sz w:val="24"/>
          <w:szCs w:val="24"/>
        </w:rPr>
        <w:t xml:space="preserve">, hypertriglyceridemia, a ferritin level &gt; 500 ng/mL, and </w:t>
      </w:r>
      <w:proofErr w:type="spellStart"/>
      <w:r w:rsidRPr="002D7459">
        <w:rPr>
          <w:rFonts w:ascii="Book Antiqua" w:hAnsi="Book Antiqua"/>
          <w:bCs/>
          <w:sz w:val="24"/>
          <w:szCs w:val="24"/>
        </w:rPr>
        <w:t>hemophagocytosis</w:t>
      </w:r>
      <w:proofErr w:type="spellEnd"/>
      <w:r w:rsidRPr="002D7459">
        <w:rPr>
          <w:rFonts w:ascii="Book Antiqua" w:hAnsi="Book Antiqua"/>
          <w:bCs/>
          <w:sz w:val="24"/>
          <w:szCs w:val="24"/>
        </w:rPr>
        <w:t xml:space="preserve"> in the bone marrow. The diagnosis of HLH was clear, but HLH complicated with </w:t>
      </w:r>
      <w:r w:rsidR="00C56B26">
        <w:rPr>
          <w:rFonts w:ascii="Book Antiqua" w:hAnsi="Book Antiqua"/>
          <w:bCs/>
          <w:sz w:val="24"/>
          <w:szCs w:val="24"/>
        </w:rPr>
        <w:t>PS</w:t>
      </w:r>
      <w:r w:rsidRPr="002D7459">
        <w:rPr>
          <w:rFonts w:ascii="Book Antiqua" w:hAnsi="Book Antiqua"/>
          <w:bCs/>
          <w:sz w:val="24"/>
          <w:szCs w:val="24"/>
        </w:rPr>
        <w:t xml:space="preserve"> is rare. When diagnosing this patient, the following diseases were excluded: (1) </w:t>
      </w:r>
      <w:proofErr w:type="gramStart"/>
      <w:r w:rsidR="004A024D">
        <w:rPr>
          <w:rFonts w:ascii="Book Antiqua" w:hAnsi="Book Antiqua"/>
          <w:bCs/>
          <w:sz w:val="24"/>
          <w:szCs w:val="24"/>
        </w:rPr>
        <w:t>M</w:t>
      </w:r>
      <w:r w:rsidR="004A024D" w:rsidRPr="002D7459">
        <w:rPr>
          <w:rFonts w:ascii="Book Antiqua" w:hAnsi="Book Antiqua"/>
          <w:bCs/>
          <w:sz w:val="24"/>
          <w:szCs w:val="24"/>
        </w:rPr>
        <w:t>alignant</w:t>
      </w:r>
      <w:proofErr w:type="gramEnd"/>
      <w:r w:rsidR="004A024D" w:rsidRPr="002D7459">
        <w:rPr>
          <w:rFonts w:ascii="Book Antiqua" w:hAnsi="Book Antiqua"/>
          <w:bCs/>
          <w:sz w:val="24"/>
          <w:szCs w:val="24"/>
        </w:rPr>
        <w:t xml:space="preserve"> </w:t>
      </w:r>
      <w:r w:rsidRPr="002D7459">
        <w:rPr>
          <w:rFonts w:ascii="Book Antiqua" w:hAnsi="Book Antiqua"/>
          <w:bCs/>
          <w:sz w:val="24"/>
          <w:szCs w:val="24"/>
        </w:rPr>
        <w:t xml:space="preserve">tumors: </w:t>
      </w:r>
      <w:r w:rsidR="004A024D">
        <w:rPr>
          <w:rFonts w:ascii="Book Antiqua" w:hAnsi="Book Antiqua"/>
          <w:bCs/>
          <w:sz w:val="24"/>
          <w:szCs w:val="24"/>
        </w:rPr>
        <w:t>T</w:t>
      </w:r>
      <w:r w:rsidR="004A024D" w:rsidRPr="002D7459">
        <w:rPr>
          <w:rFonts w:ascii="Book Antiqua" w:hAnsi="Book Antiqua"/>
          <w:bCs/>
          <w:sz w:val="24"/>
          <w:szCs w:val="24"/>
        </w:rPr>
        <w:t xml:space="preserve">his </w:t>
      </w:r>
      <w:r w:rsidRPr="002D7459">
        <w:rPr>
          <w:rFonts w:ascii="Book Antiqua" w:hAnsi="Book Antiqua"/>
          <w:bCs/>
          <w:sz w:val="24"/>
          <w:szCs w:val="24"/>
        </w:rPr>
        <w:t>patient had an acute onset and tested negative for tumor markers. Abdominal enhanced CT showed no abnormal enlargement or space occupancy of the abdominal lymph nodes. After symptomatic diuretic treatment, the multiple serous effusion disappeared rapidly, which did not support the diagnosis of malignant tumors</w:t>
      </w:r>
      <w:r w:rsidR="002D7459" w:rsidRPr="002D7459">
        <w:rPr>
          <w:rFonts w:ascii="Book Antiqua" w:hAnsi="Book Antiqua"/>
          <w:bCs/>
          <w:sz w:val="24"/>
          <w:szCs w:val="24"/>
        </w:rPr>
        <w:t>;</w:t>
      </w:r>
      <w:r w:rsidRPr="002D7459">
        <w:rPr>
          <w:rFonts w:ascii="Book Antiqua" w:hAnsi="Book Antiqua"/>
          <w:bCs/>
          <w:sz w:val="24"/>
          <w:szCs w:val="24"/>
        </w:rPr>
        <w:t xml:space="preserve"> (2) Autoimmune disorders: The patient was a middle-aged woman with fever, liver injury</w:t>
      </w:r>
      <w:r w:rsidR="004A024D">
        <w:rPr>
          <w:rFonts w:ascii="Book Antiqua" w:hAnsi="Book Antiqua"/>
          <w:bCs/>
          <w:sz w:val="24"/>
          <w:szCs w:val="24"/>
        </w:rPr>
        <w:t>,</w:t>
      </w:r>
      <w:r w:rsidRPr="002D7459">
        <w:rPr>
          <w:rFonts w:ascii="Book Antiqua" w:hAnsi="Book Antiqua"/>
          <w:bCs/>
          <w:sz w:val="24"/>
          <w:szCs w:val="24"/>
        </w:rPr>
        <w:t xml:space="preserve"> and multiple serous effusion; </w:t>
      </w:r>
      <w:r w:rsidR="004A024D">
        <w:rPr>
          <w:rFonts w:ascii="Book Antiqua" w:hAnsi="Book Antiqua"/>
          <w:bCs/>
          <w:sz w:val="24"/>
          <w:szCs w:val="24"/>
        </w:rPr>
        <w:t xml:space="preserve">the absence of </w:t>
      </w:r>
      <w:r w:rsidRPr="002D7459">
        <w:rPr>
          <w:rFonts w:ascii="Book Antiqua" w:hAnsi="Book Antiqua"/>
          <w:bCs/>
          <w:sz w:val="24"/>
          <w:szCs w:val="24"/>
        </w:rPr>
        <w:t>arthralgia, oral ulcers, photosensitivity</w:t>
      </w:r>
      <w:r w:rsidR="006D0DDE">
        <w:rPr>
          <w:rFonts w:ascii="Book Antiqua" w:hAnsi="Book Antiqua"/>
          <w:bCs/>
          <w:sz w:val="24"/>
          <w:szCs w:val="24"/>
        </w:rPr>
        <w:t>,</w:t>
      </w:r>
      <w:r w:rsidRPr="002D7459">
        <w:rPr>
          <w:rFonts w:ascii="Book Antiqua" w:hAnsi="Book Antiqua"/>
          <w:bCs/>
          <w:sz w:val="24"/>
          <w:szCs w:val="24"/>
        </w:rPr>
        <w:t xml:space="preserve"> and other symptoms, abnormal immunoglobulin, abnormal complement, abnormal autoantibodies, and autoimmune liver disease antibodies can exclude the possibility that autoimmune diseases are causing the pleural effusion and ascites</w:t>
      </w:r>
      <w:r w:rsidR="002D7459" w:rsidRPr="002D7459">
        <w:rPr>
          <w:rFonts w:ascii="Book Antiqua" w:hAnsi="Book Antiqua"/>
          <w:bCs/>
          <w:sz w:val="24"/>
          <w:szCs w:val="24"/>
        </w:rPr>
        <w:t>; and</w:t>
      </w:r>
      <w:r w:rsidRPr="002D7459">
        <w:rPr>
          <w:rFonts w:ascii="Book Antiqua" w:hAnsi="Book Antiqua"/>
          <w:bCs/>
          <w:sz w:val="24"/>
          <w:szCs w:val="24"/>
        </w:rPr>
        <w:t xml:space="preserve"> (3) Tuberculosis</w:t>
      </w:r>
      <w:r w:rsidR="004A024D">
        <w:rPr>
          <w:rFonts w:ascii="Book Antiqua" w:hAnsi="Book Antiqua"/>
          <w:bCs/>
          <w:sz w:val="24"/>
          <w:szCs w:val="24"/>
        </w:rPr>
        <w:t xml:space="preserve">: </w:t>
      </w:r>
      <w:r w:rsidRPr="002D7459">
        <w:rPr>
          <w:rFonts w:ascii="Book Antiqua" w:hAnsi="Book Antiqua"/>
          <w:bCs/>
          <w:sz w:val="24"/>
          <w:szCs w:val="24"/>
        </w:rPr>
        <w:t>The patient had no history of tuberculosis. The specific T lymphocyte test for tuberculosis infection was negative. Without anti-tuberculosis treatment, the serous effusion disappeared quickly, and her body temperature was normal, excluding tuberculosis.</w:t>
      </w:r>
      <w:r w:rsidRPr="002D7459">
        <w:rPr>
          <w:rFonts w:ascii="Book Antiqua" w:hAnsi="Book Antiqua"/>
          <w:sz w:val="24"/>
          <w:szCs w:val="24"/>
        </w:rPr>
        <w:t xml:space="preserve"> </w:t>
      </w:r>
      <w:r w:rsidRPr="002D7459">
        <w:rPr>
          <w:rFonts w:ascii="Book Antiqua" w:hAnsi="Book Antiqua"/>
          <w:bCs/>
          <w:sz w:val="24"/>
          <w:szCs w:val="24"/>
        </w:rPr>
        <w:t xml:space="preserve">Although the patient had hypoproteinemia (33.6 g/L), the decrease in the level of </w:t>
      </w:r>
      <w:r w:rsidR="004A024D" w:rsidRPr="002D7459">
        <w:rPr>
          <w:rFonts w:ascii="Book Antiqua" w:hAnsi="Book Antiqua"/>
          <w:bCs/>
          <w:sz w:val="24"/>
          <w:szCs w:val="24"/>
        </w:rPr>
        <w:t>A</w:t>
      </w:r>
      <w:r w:rsidR="004A024D">
        <w:rPr>
          <w:rFonts w:ascii="Book Antiqua" w:hAnsi="Book Antiqua"/>
          <w:bCs/>
          <w:sz w:val="24"/>
          <w:szCs w:val="24"/>
        </w:rPr>
        <w:t>LB</w:t>
      </w:r>
      <w:r w:rsidR="004A024D" w:rsidRPr="002D7459">
        <w:rPr>
          <w:rFonts w:ascii="Book Antiqua" w:hAnsi="Book Antiqua"/>
          <w:bCs/>
          <w:sz w:val="24"/>
          <w:szCs w:val="24"/>
        </w:rPr>
        <w:t xml:space="preserve"> </w:t>
      </w:r>
      <w:r w:rsidRPr="002D7459">
        <w:rPr>
          <w:rFonts w:ascii="Book Antiqua" w:hAnsi="Book Antiqua"/>
          <w:bCs/>
          <w:sz w:val="24"/>
          <w:szCs w:val="24"/>
        </w:rPr>
        <w:t>was not directly proportional to the volume of effusion. After liver protective and diuretic treatment</w:t>
      </w:r>
      <w:r w:rsidR="004A024D">
        <w:rPr>
          <w:rFonts w:ascii="Book Antiqua" w:hAnsi="Book Antiqua"/>
          <w:bCs/>
          <w:sz w:val="24"/>
          <w:szCs w:val="24"/>
        </w:rPr>
        <w:t>s</w:t>
      </w:r>
      <w:r w:rsidRPr="002D7459">
        <w:rPr>
          <w:rFonts w:ascii="Book Antiqua" w:hAnsi="Book Antiqua"/>
          <w:bCs/>
          <w:sz w:val="24"/>
          <w:szCs w:val="24"/>
        </w:rPr>
        <w:t>, the patient's multiple serous effusion disappeared quickly. Therefore, the formation of multiple serous effusion could not be fully explained by hypoproteinemia alone. The absence of identifiable infective or neoplastic etiologies in our patient suggests a reaction to the EB virus. An infection can trigger an individual with an underlying immune dysregulation to express an overt autoimmune disease.</w:t>
      </w:r>
    </w:p>
    <w:p w14:paraId="6B6CA891" w14:textId="77777777" w:rsidR="002D7459" w:rsidRPr="002D7459" w:rsidRDefault="002D7459" w:rsidP="002D7459">
      <w:pPr>
        <w:widowControl w:val="0"/>
        <w:autoSpaceDE w:val="0"/>
        <w:autoSpaceDN w:val="0"/>
        <w:adjustRightInd w:val="0"/>
        <w:spacing w:line="360" w:lineRule="auto"/>
        <w:ind w:firstLine="465"/>
        <w:rPr>
          <w:rFonts w:ascii="Book Antiqua" w:hAnsi="Book Antiqua"/>
          <w:bCs/>
          <w:sz w:val="24"/>
          <w:szCs w:val="24"/>
        </w:rPr>
      </w:pPr>
    </w:p>
    <w:p w14:paraId="180ED317" w14:textId="77777777" w:rsidR="00AE52D7" w:rsidRPr="002D7459" w:rsidRDefault="00AE52D7" w:rsidP="002D7459">
      <w:pPr>
        <w:kinsoku w:val="0"/>
        <w:overflowPunct w:val="0"/>
        <w:autoSpaceDE w:val="0"/>
        <w:autoSpaceDN w:val="0"/>
        <w:spacing w:line="360" w:lineRule="auto"/>
        <w:rPr>
          <w:rFonts w:ascii="Book Antiqua" w:hAnsi="Book Antiqua"/>
          <w:b/>
          <w:bCs/>
          <w:sz w:val="24"/>
          <w:szCs w:val="24"/>
        </w:rPr>
      </w:pPr>
      <w:r w:rsidRPr="002D7459">
        <w:rPr>
          <w:rFonts w:ascii="Book Antiqua" w:hAnsi="Book Antiqua"/>
          <w:b/>
          <w:bCs/>
          <w:sz w:val="24"/>
          <w:szCs w:val="24"/>
        </w:rPr>
        <w:t>CONCLUSION</w:t>
      </w:r>
    </w:p>
    <w:p w14:paraId="0BC4E9E8" w14:textId="1D7EA23D" w:rsidR="00AE52D7" w:rsidRPr="002D7459" w:rsidRDefault="00AE52D7" w:rsidP="002D7459">
      <w:pPr>
        <w:widowControl w:val="0"/>
        <w:kinsoku w:val="0"/>
        <w:overflowPunct w:val="0"/>
        <w:autoSpaceDE w:val="0"/>
        <w:autoSpaceDN w:val="0"/>
        <w:adjustRightInd w:val="0"/>
        <w:spacing w:line="360" w:lineRule="auto"/>
        <w:rPr>
          <w:rFonts w:ascii="Book Antiqua" w:hAnsi="Book Antiqua"/>
          <w:bCs/>
          <w:sz w:val="24"/>
          <w:szCs w:val="24"/>
        </w:rPr>
      </w:pPr>
      <w:r w:rsidRPr="002D7459">
        <w:rPr>
          <w:rFonts w:ascii="Book Antiqua" w:hAnsi="Book Antiqua"/>
          <w:bCs/>
          <w:sz w:val="24"/>
          <w:szCs w:val="24"/>
        </w:rPr>
        <w:t>In summary</w:t>
      </w:r>
      <w:r w:rsidR="004A024D">
        <w:rPr>
          <w:rFonts w:ascii="Book Antiqua" w:hAnsi="Book Antiqua"/>
          <w:bCs/>
          <w:sz w:val="24"/>
          <w:szCs w:val="24"/>
        </w:rPr>
        <w:t>,</w:t>
      </w:r>
      <w:r w:rsidRPr="002D7459">
        <w:rPr>
          <w:rFonts w:ascii="Book Antiqua" w:hAnsi="Book Antiqua"/>
          <w:bCs/>
          <w:sz w:val="24"/>
          <w:szCs w:val="24"/>
        </w:rPr>
        <w:t xml:space="preserve"> this is the report of a rare case of HLH complicated with </w:t>
      </w:r>
      <w:r w:rsidR="00C56B26">
        <w:rPr>
          <w:rFonts w:ascii="Book Antiqua" w:hAnsi="Book Antiqua"/>
          <w:bCs/>
          <w:sz w:val="24"/>
          <w:szCs w:val="24"/>
        </w:rPr>
        <w:t>PS</w:t>
      </w:r>
      <w:r w:rsidRPr="002D7459">
        <w:rPr>
          <w:rFonts w:ascii="Book Antiqua" w:hAnsi="Book Antiqua"/>
          <w:bCs/>
          <w:sz w:val="24"/>
          <w:szCs w:val="24"/>
        </w:rPr>
        <w:t xml:space="preserve">. It </w:t>
      </w:r>
      <w:r w:rsidRPr="002D7459">
        <w:rPr>
          <w:rFonts w:ascii="Book Antiqua" w:hAnsi="Book Antiqua"/>
          <w:bCs/>
          <w:sz w:val="24"/>
          <w:szCs w:val="24"/>
        </w:rPr>
        <w:lastRenderedPageBreak/>
        <w:t xml:space="preserve">could be important to focus attention on </w:t>
      </w:r>
      <w:r w:rsidR="00C56B26">
        <w:rPr>
          <w:rFonts w:ascii="Book Antiqua" w:hAnsi="Book Antiqua"/>
          <w:bCs/>
          <w:sz w:val="24"/>
          <w:szCs w:val="24"/>
        </w:rPr>
        <w:t>PS</w:t>
      </w:r>
      <w:r w:rsidRPr="002D7459">
        <w:rPr>
          <w:rFonts w:ascii="Book Antiqua" w:hAnsi="Book Antiqua"/>
          <w:bCs/>
          <w:sz w:val="24"/>
          <w:szCs w:val="24"/>
        </w:rPr>
        <w:t xml:space="preserve"> in order to broaden our outlook and expand our train of thought.</w:t>
      </w:r>
    </w:p>
    <w:p w14:paraId="42625713" w14:textId="77777777" w:rsidR="002D7459" w:rsidRPr="002D7459" w:rsidRDefault="002D7459" w:rsidP="002D7459">
      <w:pPr>
        <w:widowControl w:val="0"/>
        <w:kinsoku w:val="0"/>
        <w:overflowPunct w:val="0"/>
        <w:autoSpaceDE w:val="0"/>
        <w:autoSpaceDN w:val="0"/>
        <w:adjustRightInd w:val="0"/>
        <w:spacing w:line="360" w:lineRule="auto"/>
        <w:rPr>
          <w:rFonts w:ascii="Book Antiqua" w:hAnsi="Book Antiqua"/>
          <w:bCs/>
          <w:sz w:val="24"/>
          <w:szCs w:val="24"/>
        </w:rPr>
      </w:pPr>
    </w:p>
    <w:p w14:paraId="1C4E26E0" w14:textId="64C2370F" w:rsidR="00AE52D7" w:rsidRPr="002D7459" w:rsidRDefault="00AE52D7" w:rsidP="002D7459">
      <w:pPr>
        <w:kinsoku w:val="0"/>
        <w:overflowPunct w:val="0"/>
        <w:autoSpaceDE w:val="0"/>
        <w:autoSpaceDN w:val="0"/>
        <w:spacing w:line="360" w:lineRule="auto"/>
        <w:rPr>
          <w:rFonts w:ascii="Book Antiqua" w:hAnsi="Book Antiqua"/>
          <w:b/>
          <w:bCs/>
          <w:sz w:val="24"/>
          <w:szCs w:val="24"/>
        </w:rPr>
      </w:pPr>
      <w:r w:rsidRPr="002D7459">
        <w:rPr>
          <w:rFonts w:ascii="Book Antiqua" w:hAnsi="Book Antiqua"/>
          <w:b/>
          <w:bCs/>
          <w:sz w:val="24"/>
          <w:szCs w:val="24"/>
        </w:rPr>
        <w:t>ACKNOWLEDG</w:t>
      </w:r>
      <w:r w:rsidR="002D7459" w:rsidRPr="002D7459">
        <w:rPr>
          <w:rFonts w:ascii="Book Antiqua" w:hAnsi="Book Antiqua"/>
          <w:b/>
          <w:bCs/>
          <w:sz w:val="24"/>
          <w:szCs w:val="24"/>
        </w:rPr>
        <w:t>E</w:t>
      </w:r>
      <w:r w:rsidRPr="002D7459">
        <w:rPr>
          <w:rFonts w:ascii="Book Antiqua" w:hAnsi="Book Antiqua"/>
          <w:b/>
          <w:bCs/>
          <w:sz w:val="24"/>
          <w:szCs w:val="24"/>
        </w:rPr>
        <w:t>MENTS</w:t>
      </w:r>
    </w:p>
    <w:p w14:paraId="7D361EB0" w14:textId="118F3C1E" w:rsidR="00AE52D7" w:rsidRPr="002D7459" w:rsidRDefault="00AE52D7" w:rsidP="002D7459">
      <w:pPr>
        <w:widowControl w:val="0"/>
        <w:autoSpaceDE w:val="0"/>
        <w:autoSpaceDN w:val="0"/>
        <w:adjustRightInd w:val="0"/>
        <w:spacing w:line="360" w:lineRule="auto"/>
        <w:rPr>
          <w:rFonts w:ascii="Book Antiqua" w:hAnsi="Book Antiqua"/>
          <w:bCs/>
          <w:sz w:val="24"/>
          <w:szCs w:val="24"/>
        </w:rPr>
      </w:pPr>
      <w:r w:rsidRPr="002D7459">
        <w:rPr>
          <w:rFonts w:ascii="Book Antiqua" w:hAnsi="Book Antiqua"/>
          <w:bCs/>
          <w:sz w:val="24"/>
          <w:szCs w:val="24"/>
        </w:rPr>
        <w:t>The authors thank Dr. Xi</w:t>
      </w:r>
      <w:r w:rsidR="00CC304A">
        <w:rPr>
          <w:rFonts w:ascii="Book Antiqua" w:hAnsi="Book Antiqua" w:hint="eastAsia"/>
          <w:bCs/>
          <w:sz w:val="24"/>
          <w:szCs w:val="24"/>
        </w:rPr>
        <w:t>-</w:t>
      </w:r>
      <w:r w:rsidR="00CC304A" w:rsidRPr="002D7459">
        <w:rPr>
          <w:rFonts w:ascii="Book Antiqua" w:hAnsi="Book Antiqua"/>
          <w:bCs/>
          <w:sz w:val="24"/>
          <w:szCs w:val="24"/>
        </w:rPr>
        <w:t xml:space="preserve">Feng </w:t>
      </w:r>
      <w:r w:rsidRPr="002D7459">
        <w:rPr>
          <w:rFonts w:ascii="Book Antiqua" w:hAnsi="Book Antiqua"/>
          <w:bCs/>
          <w:sz w:val="24"/>
          <w:szCs w:val="24"/>
        </w:rPr>
        <w:t>Dong</w:t>
      </w:r>
      <w:r w:rsidR="004A024D">
        <w:rPr>
          <w:rFonts w:ascii="Book Antiqua" w:hAnsi="Book Antiqua"/>
          <w:bCs/>
          <w:sz w:val="24"/>
          <w:szCs w:val="24"/>
        </w:rPr>
        <w:t xml:space="preserve"> at the </w:t>
      </w:r>
      <w:r w:rsidRPr="002D7459">
        <w:rPr>
          <w:rFonts w:ascii="Book Antiqua" w:hAnsi="Book Antiqua"/>
          <w:bCs/>
          <w:sz w:val="24"/>
          <w:szCs w:val="24"/>
        </w:rPr>
        <w:t>Department of Hematology, General</w:t>
      </w:r>
      <w:r w:rsidR="002D7459" w:rsidRPr="002D7459">
        <w:rPr>
          <w:rFonts w:ascii="Book Antiqua" w:hAnsi="Book Antiqua"/>
          <w:bCs/>
          <w:sz w:val="24"/>
          <w:szCs w:val="24"/>
        </w:rPr>
        <w:t xml:space="preserve"> </w:t>
      </w:r>
      <w:r w:rsidRPr="002D7459">
        <w:rPr>
          <w:rFonts w:ascii="Book Antiqua" w:hAnsi="Book Antiqua"/>
          <w:bCs/>
          <w:sz w:val="24"/>
          <w:szCs w:val="24"/>
        </w:rPr>
        <w:t>Hospital</w:t>
      </w:r>
      <w:r w:rsidR="002D7459" w:rsidRPr="002D7459">
        <w:rPr>
          <w:rFonts w:ascii="Book Antiqua" w:hAnsi="Book Antiqua"/>
          <w:bCs/>
          <w:sz w:val="24"/>
          <w:szCs w:val="24"/>
        </w:rPr>
        <w:t xml:space="preserve"> </w:t>
      </w:r>
      <w:r w:rsidRPr="002D7459">
        <w:rPr>
          <w:rFonts w:ascii="Book Antiqua" w:hAnsi="Book Antiqua"/>
          <w:bCs/>
          <w:sz w:val="24"/>
          <w:szCs w:val="24"/>
        </w:rPr>
        <w:t>of</w:t>
      </w:r>
      <w:r w:rsidR="002D7459" w:rsidRPr="002D7459">
        <w:rPr>
          <w:rFonts w:ascii="Book Antiqua" w:hAnsi="Book Antiqua"/>
          <w:bCs/>
          <w:sz w:val="24"/>
          <w:szCs w:val="24"/>
        </w:rPr>
        <w:t xml:space="preserve"> </w:t>
      </w:r>
      <w:r w:rsidRPr="002D7459">
        <w:rPr>
          <w:rFonts w:ascii="Book Antiqua" w:hAnsi="Book Antiqua"/>
          <w:bCs/>
          <w:sz w:val="24"/>
          <w:szCs w:val="24"/>
        </w:rPr>
        <w:t>Tianjin</w:t>
      </w:r>
      <w:r w:rsidR="002D7459" w:rsidRPr="002D7459">
        <w:rPr>
          <w:rFonts w:ascii="Book Antiqua" w:hAnsi="Book Antiqua"/>
          <w:bCs/>
          <w:sz w:val="24"/>
          <w:szCs w:val="24"/>
        </w:rPr>
        <w:t xml:space="preserve"> </w:t>
      </w:r>
      <w:r w:rsidRPr="002D7459">
        <w:rPr>
          <w:rFonts w:ascii="Book Antiqua" w:hAnsi="Book Antiqua"/>
          <w:bCs/>
          <w:sz w:val="24"/>
          <w:szCs w:val="24"/>
        </w:rPr>
        <w:t>Medical</w:t>
      </w:r>
      <w:r w:rsidR="002D7459" w:rsidRPr="002D7459">
        <w:rPr>
          <w:rFonts w:ascii="Book Antiqua" w:hAnsi="Book Antiqua"/>
          <w:bCs/>
          <w:sz w:val="24"/>
          <w:szCs w:val="24"/>
        </w:rPr>
        <w:t xml:space="preserve"> </w:t>
      </w:r>
      <w:r w:rsidRPr="002D7459">
        <w:rPr>
          <w:rFonts w:ascii="Book Antiqua" w:hAnsi="Book Antiqua"/>
          <w:bCs/>
          <w:sz w:val="24"/>
          <w:szCs w:val="24"/>
        </w:rPr>
        <w:t>University</w:t>
      </w:r>
      <w:r w:rsidR="004A024D">
        <w:rPr>
          <w:rFonts w:ascii="Book Antiqua" w:hAnsi="Book Antiqua"/>
          <w:bCs/>
          <w:sz w:val="24"/>
          <w:szCs w:val="24"/>
        </w:rPr>
        <w:t xml:space="preserve"> </w:t>
      </w:r>
      <w:r w:rsidRPr="002D7459">
        <w:rPr>
          <w:rFonts w:ascii="Book Antiqua" w:hAnsi="Book Antiqua"/>
          <w:bCs/>
          <w:sz w:val="24"/>
          <w:szCs w:val="24"/>
        </w:rPr>
        <w:t>for her help.</w:t>
      </w:r>
    </w:p>
    <w:p w14:paraId="20443270" w14:textId="77777777" w:rsidR="00AE52D7" w:rsidRPr="004A024D" w:rsidRDefault="00AE52D7" w:rsidP="002D7459">
      <w:pPr>
        <w:spacing w:line="360" w:lineRule="auto"/>
        <w:rPr>
          <w:rFonts w:ascii="Book Antiqua" w:hAnsi="Book Antiqua"/>
          <w:bCs/>
          <w:sz w:val="24"/>
          <w:szCs w:val="24"/>
        </w:rPr>
      </w:pPr>
    </w:p>
    <w:p w14:paraId="734FA6C3" w14:textId="77777777" w:rsidR="00AE52D7" w:rsidRPr="002D7459" w:rsidRDefault="00AE52D7" w:rsidP="002D7459">
      <w:pPr>
        <w:spacing w:line="360" w:lineRule="auto"/>
        <w:rPr>
          <w:rFonts w:ascii="Book Antiqua" w:hAnsi="Book Antiqua"/>
          <w:b/>
          <w:bCs/>
          <w:sz w:val="24"/>
          <w:szCs w:val="24"/>
        </w:rPr>
      </w:pPr>
      <w:r w:rsidRPr="002D7459">
        <w:rPr>
          <w:rFonts w:ascii="Book Antiqua" w:hAnsi="Book Antiqua"/>
          <w:b/>
          <w:bCs/>
          <w:sz w:val="24"/>
          <w:szCs w:val="24"/>
        </w:rPr>
        <w:t>REFERENCE</w:t>
      </w:r>
    </w:p>
    <w:p w14:paraId="4B067AC0" w14:textId="77777777" w:rsidR="002D7459" w:rsidRPr="002D7459" w:rsidRDefault="002D7459" w:rsidP="002D7459">
      <w:pPr>
        <w:spacing w:line="360" w:lineRule="auto"/>
        <w:rPr>
          <w:rFonts w:ascii="Book Antiqua" w:eastAsiaTheme="minorEastAsia" w:hAnsi="Book Antiqua"/>
          <w:sz w:val="24"/>
          <w:szCs w:val="24"/>
        </w:rPr>
      </w:pPr>
      <w:r w:rsidRPr="002D7459">
        <w:rPr>
          <w:rFonts w:ascii="Book Antiqua" w:hAnsi="Book Antiqua"/>
          <w:sz w:val="24"/>
          <w:szCs w:val="24"/>
        </w:rPr>
        <w:t xml:space="preserve">1 </w:t>
      </w:r>
      <w:proofErr w:type="spellStart"/>
      <w:r w:rsidRPr="002D7459">
        <w:rPr>
          <w:rFonts w:ascii="Book Antiqua" w:hAnsi="Book Antiqua"/>
          <w:b/>
          <w:sz w:val="24"/>
          <w:szCs w:val="24"/>
        </w:rPr>
        <w:t>Wysocki</w:t>
      </w:r>
      <w:proofErr w:type="spellEnd"/>
      <w:r w:rsidRPr="002D7459">
        <w:rPr>
          <w:rFonts w:ascii="Book Antiqua" w:hAnsi="Book Antiqua"/>
          <w:b/>
          <w:sz w:val="24"/>
          <w:szCs w:val="24"/>
        </w:rPr>
        <w:t xml:space="preserve"> CA</w:t>
      </w:r>
      <w:r w:rsidRPr="002D7459">
        <w:rPr>
          <w:rFonts w:ascii="Book Antiqua" w:hAnsi="Book Antiqua"/>
          <w:sz w:val="24"/>
          <w:szCs w:val="24"/>
        </w:rPr>
        <w:t xml:space="preserve">. Comparing </w:t>
      </w:r>
      <w:proofErr w:type="spellStart"/>
      <w:r w:rsidRPr="002D7459">
        <w:rPr>
          <w:rFonts w:ascii="Book Antiqua" w:hAnsi="Book Antiqua"/>
          <w:sz w:val="24"/>
          <w:szCs w:val="24"/>
        </w:rPr>
        <w:t>hemophagocytic</w:t>
      </w:r>
      <w:proofErr w:type="spellEnd"/>
      <w:r w:rsidRPr="002D7459">
        <w:rPr>
          <w:rFonts w:ascii="Book Antiqua" w:hAnsi="Book Antiqua"/>
          <w:sz w:val="24"/>
          <w:szCs w:val="24"/>
        </w:rPr>
        <w:t xml:space="preserve"> </w:t>
      </w:r>
      <w:proofErr w:type="spellStart"/>
      <w:r w:rsidRPr="002D7459">
        <w:rPr>
          <w:rFonts w:ascii="Book Antiqua" w:hAnsi="Book Antiqua"/>
          <w:sz w:val="24"/>
          <w:szCs w:val="24"/>
        </w:rPr>
        <w:t>lymphohistiocytosis</w:t>
      </w:r>
      <w:proofErr w:type="spellEnd"/>
      <w:r w:rsidRPr="002D7459">
        <w:rPr>
          <w:rFonts w:ascii="Book Antiqua" w:hAnsi="Book Antiqua"/>
          <w:sz w:val="24"/>
          <w:szCs w:val="24"/>
        </w:rPr>
        <w:t xml:space="preserve"> in pediatric and adult patients. </w:t>
      </w:r>
      <w:proofErr w:type="spellStart"/>
      <w:r w:rsidRPr="002D7459">
        <w:rPr>
          <w:rFonts w:ascii="Book Antiqua" w:hAnsi="Book Antiqua"/>
          <w:i/>
          <w:sz w:val="24"/>
          <w:szCs w:val="24"/>
        </w:rPr>
        <w:t>Curr</w:t>
      </w:r>
      <w:proofErr w:type="spellEnd"/>
      <w:r w:rsidRPr="002D7459">
        <w:rPr>
          <w:rFonts w:ascii="Book Antiqua" w:hAnsi="Book Antiqua"/>
          <w:i/>
          <w:sz w:val="24"/>
          <w:szCs w:val="24"/>
        </w:rPr>
        <w:t xml:space="preserve"> </w:t>
      </w:r>
      <w:proofErr w:type="spellStart"/>
      <w:r w:rsidRPr="002D7459">
        <w:rPr>
          <w:rFonts w:ascii="Book Antiqua" w:hAnsi="Book Antiqua"/>
          <w:i/>
          <w:sz w:val="24"/>
          <w:szCs w:val="24"/>
        </w:rPr>
        <w:t>Opin</w:t>
      </w:r>
      <w:proofErr w:type="spellEnd"/>
      <w:r w:rsidRPr="002D7459">
        <w:rPr>
          <w:rFonts w:ascii="Book Antiqua" w:hAnsi="Book Antiqua"/>
          <w:i/>
          <w:sz w:val="24"/>
          <w:szCs w:val="24"/>
        </w:rPr>
        <w:t xml:space="preserve"> Allergy </w:t>
      </w:r>
      <w:proofErr w:type="spellStart"/>
      <w:r w:rsidRPr="002D7459">
        <w:rPr>
          <w:rFonts w:ascii="Book Antiqua" w:hAnsi="Book Antiqua"/>
          <w:i/>
          <w:sz w:val="24"/>
          <w:szCs w:val="24"/>
        </w:rPr>
        <w:t>Clin</w:t>
      </w:r>
      <w:proofErr w:type="spellEnd"/>
      <w:r w:rsidRPr="002D7459">
        <w:rPr>
          <w:rFonts w:ascii="Book Antiqua" w:hAnsi="Book Antiqua"/>
          <w:i/>
          <w:sz w:val="24"/>
          <w:szCs w:val="24"/>
        </w:rPr>
        <w:t xml:space="preserve"> </w:t>
      </w:r>
      <w:proofErr w:type="spellStart"/>
      <w:r w:rsidRPr="002D7459">
        <w:rPr>
          <w:rFonts w:ascii="Book Antiqua" w:hAnsi="Book Antiqua"/>
          <w:i/>
          <w:sz w:val="24"/>
          <w:szCs w:val="24"/>
        </w:rPr>
        <w:t>Immunol</w:t>
      </w:r>
      <w:proofErr w:type="spellEnd"/>
      <w:r w:rsidRPr="002D7459">
        <w:rPr>
          <w:rFonts w:ascii="Book Antiqua" w:hAnsi="Book Antiqua"/>
          <w:sz w:val="24"/>
          <w:szCs w:val="24"/>
        </w:rPr>
        <w:t xml:space="preserve"> 2017; </w:t>
      </w:r>
      <w:r w:rsidRPr="002D7459">
        <w:rPr>
          <w:rFonts w:ascii="Book Antiqua" w:hAnsi="Book Antiqua"/>
          <w:b/>
          <w:sz w:val="24"/>
          <w:szCs w:val="24"/>
        </w:rPr>
        <w:t>17</w:t>
      </w:r>
      <w:r w:rsidRPr="002D7459">
        <w:rPr>
          <w:rFonts w:ascii="Book Antiqua" w:hAnsi="Book Antiqua"/>
          <w:sz w:val="24"/>
          <w:szCs w:val="24"/>
        </w:rPr>
        <w:t>: 405-413 [PMID: 28957822 DOI: 10.1097/ACI.0000000000000405]</w:t>
      </w:r>
    </w:p>
    <w:p w14:paraId="52A001C6" w14:textId="77777777" w:rsidR="002D7459" w:rsidRPr="002D7459" w:rsidRDefault="002D7459" w:rsidP="002D7459">
      <w:pPr>
        <w:spacing w:line="360" w:lineRule="auto"/>
        <w:rPr>
          <w:rFonts w:ascii="Book Antiqua" w:hAnsi="Book Antiqua"/>
          <w:sz w:val="24"/>
          <w:szCs w:val="24"/>
        </w:rPr>
      </w:pPr>
      <w:r w:rsidRPr="002D7459">
        <w:rPr>
          <w:rFonts w:ascii="Book Antiqua" w:hAnsi="Book Antiqua"/>
          <w:sz w:val="24"/>
          <w:szCs w:val="24"/>
        </w:rPr>
        <w:t xml:space="preserve">2 </w:t>
      </w:r>
      <w:r w:rsidRPr="002D7459">
        <w:rPr>
          <w:rFonts w:ascii="Book Antiqua" w:hAnsi="Book Antiqua"/>
          <w:b/>
          <w:sz w:val="24"/>
          <w:szCs w:val="24"/>
        </w:rPr>
        <w:t>Wang Y</w:t>
      </w:r>
      <w:r w:rsidRPr="002D7459">
        <w:rPr>
          <w:rFonts w:ascii="Book Antiqua" w:hAnsi="Book Antiqua"/>
          <w:sz w:val="24"/>
          <w:szCs w:val="24"/>
        </w:rPr>
        <w:t xml:space="preserve">, Wang Z. Treatment of </w:t>
      </w:r>
      <w:proofErr w:type="spellStart"/>
      <w:r w:rsidRPr="002D7459">
        <w:rPr>
          <w:rFonts w:ascii="Book Antiqua" w:hAnsi="Book Antiqua"/>
          <w:sz w:val="24"/>
          <w:szCs w:val="24"/>
        </w:rPr>
        <w:t>hemophagocytic</w:t>
      </w:r>
      <w:proofErr w:type="spellEnd"/>
      <w:r w:rsidRPr="002D7459">
        <w:rPr>
          <w:rFonts w:ascii="Book Antiqua" w:hAnsi="Book Antiqua"/>
          <w:sz w:val="24"/>
          <w:szCs w:val="24"/>
        </w:rPr>
        <w:t xml:space="preserve"> </w:t>
      </w:r>
      <w:proofErr w:type="spellStart"/>
      <w:r w:rsidRPr="002D7459">
        <w:rPr>
          <w:rFonts w:ascii="Book Antiqua" w:hAnsi="Book Antiqua"/>
          <w:sz w:val="24"/>
          <w:szCs w:val="24"/>
        </w:rPr>
        <w:t>lymphohistiocytosis</w:t>
      </w:r>
      <w:proofErr w:type="spellEnd"/>
      <w:r w:rsidRPr="002D7459">
        <w:rPr>
          <w:rFonts w:ascii="Book Antiqua" w:hAnsi="Book Antiqua"/>
          <w:sz w:val="24"/>
          <w:szCs w:val="24"/>
        </w:rPr>
        <w:t xml:space="preserve">. </w:t>
      </w:r>
      <w:proofErr w:type="spellStart"/>
      <w:r w:rsidRPr="002D7459">
        <w:rPr>
          <w:rFonts w:ascii="Book Antiqua" w:hAnsi="Book Antiqua"/>
          <w:i/>
          <w:sz w:val="24"/>
          <w:szCs w:val="24"/>
        </w:rPr>
        <w:t>Curr</w:t>
      </w:r>
      <w:proofErr w:type="spellEnd"/>
      <w:r w:rsidRPr="002D7459">
        <w:rPr>
          <w:rFonts w:ascii="Book Antiqua" w:hAnsi="Book Antiqua"/>
          <w:i/>
          <w:sz w:val="24"/>
          <w:szCs w:val="24"/>
        </w:rPr>
        <w:t xml:space="preserve"> </w:t>
      </w:r>
      <w:proofErr w:type="spellStart"/>
      <w:r w:rsidRPr="002D7459">
        <w:rPr>
          <w:rFonts w:ascii="Book Antiqua" w:hAnsi="Book Antiqua"/>
          <w:i/>
          <w:sz w:val="24"/>
          <w:szCs w:val="24"/>
        </w:rPr>
        <w:t>Opin</w:t>
      </w:r>
      <w:proofErr w:type="spellEnd"/>
      <w:r w:rsidRPr="002D7459">
        <w:rPr>
          <w:rFonts w:ascii="Book Antiqua" w:hAnsi="Book Antiqua"/>
          <w:i/>
          <w:sz w:val="24"/>
          <w:szCs w:val="24"/>
        </w:rPr>
        <w:t xml:space="preserve"> </w:t>
      </w:r>
      <w:proofErr w:type="spellStart"/>
      <w:r w:rsidRPr="002D7459">
        <w:rPr>
          <w:rFonts w:ascii="Book Antiqua" w:hAnsi="Book Antiqua"/>
          <w:i/>
          <w:sz w:val="24"/>
          <w:szCs w:val="24"/>
        </w:rPr>
        <w:t>Hematol</w:t>
      </w:r>
      <w:proofErr w:type="spellEnd"/>
      <w:r w:rsidRPr="002D7459">
        <w:rPr>
          <w:rFonts w:ascii="Book Antiqua" w:hAnsi="Book Antiqua"/>
          <w:sz w:val="24"/>
          <w:szCs w:val="24"/>
        </w:rPr>
        <w:t xml:space="preserve"> 2017; </w:t>
      </w:r>
      <w:r w:rsidRPr="002D7459">
        <w:rPr>
          <w:rFonts w:ascii="Book Antiqua" w:hAnsi="Book Antiqua"/>
          <w:b/>
          <w:sz w:val="24"/>
          <w:szCs w:val="24"/>
        </w:rPr>
        <w:t>24</w:t>
      </w:r>
      <w:r w:rsidRPr="002D7459">
        <w:rPr>
          <w:rFonts w:ascii="Book Antiqua" w:hAnsi="Book Antiqua"/>
          <w:sz w:val="24"/>
          <w:szCs w:val="24"/>
        </w:rPr>
        <w:t>: 54-58 [PMID: 27755125 DOI: 10.1097/MOH.0000000000000302]</w:t>
      </w:r>
    </w:p>
    <w:p w14:paraId="5F70E397" w14:textId="77777777" w:rsidR="002D7459" w:rsidRPr="002D7459" w:rsidRDefault="002D7459" w:rsidP="002D7459">
      <w:pPr>
        <w:spacing w:line="360" w:lineRule="auto"/>
        <w:rPr>
          <w:rFonts w:ascii="Book Antiqua" w:hAnsi="Book Antiqua"/>
          <w:sz w:val="24"/>
          <w:szCs w:val="24"/>
        </w:rPr>
      </w:pPr>
      <w:r w:rsidRPr="002D7459">
        <w:rPr>
          <w:rFonts w:ascii="Book Antiqua" w:hAnsi="Book Antiqua"/>
          <w:sz w:val="24"/>
          <w:szCs w:val="24"/>
        </w:rPr>
        <w:t xml:space="preserve">3 </w:t>
      </w:r>
      <w:proofErr w:type="spellStart"/>
      <w:r w:rsidRPr="002D7459">
        <w:rPr>
          <w:rFonts w:ascii="Book Antiqua" w:hAnsi="Book Antiqua"/>
          <w:b/>
          <w:sz w:val="24"/>
          <w:szCs w:val="24"/>
        </w:rPr>
        <w:t>Henter</w:t>
      </w:r>
      <w:proofErr w:type="spellEnd"/>
      <w:r w:rsidRPr="002D7459">
        <w:rPr>
          <w:rFonts w:ascii="Book Antiqua" w:hAnsi="Book Antiqua"/>
          <w:b/>
          <w:sz w:val="24"/>
          <w:szCs w:val="24"/>
        </w:rPr>
        <w:t xml:space="preserve"> JI</w:t>
      </w:r>
      <w:r w:rsidRPr="002D7459">
        <w:rPr>
          <w:rFonts w:ascii="Book Antiqua" w:hAnsi="Book Antiqua"/>
          <w:sz w:val="24"/>
          <w:szCs w:val="24"/>
        </w:rPr>
        <w:t xml:space="preserve">, Horne A, </w:t>
      </w:r>
      <w:proofErr w:type="spellStart"/>
      <w:r w:rsidRPr="002D7459">
        <w:rPr>
          <w:rFonts w:ascii="Book Antiqua" w:hAnsi="Book Antiqua"/>
          <w:sz w:val="24"/>
          <w:szCs w:val="24"/>
        </w:rPr>
        <w:t>Aricó</w:t>
      </w:r>
      <w:proofErr w:type="spellEnd"/>
      <w:r w:rsidRPr="002D7459">
        <w:rPr>
          <w:rFonts w:ascii="Book Antiqua" w:hAnsi="Book Antiqua"/>
          <w:sz w:val="24"/>
          <w:szCs w:val="24"/>
        </w:rPr>
        <w:t xml:space="preserve"> M, </w:t>
      </w:r>
      <w:proofErr w:type="spellStart"/>
      <w:r w:rsidRPr="002D7459">
        <w:rPr>
          <w:rFonts w:ascii="Book Antiqua" w:hAnsi="Book Antiqua"/>
          <w:sz w:val="24"/>
          <w:szCs w:val="24"/>
        </w:rPr>
        <w:t>Egeler</w:t>
      </w:r>
      <w:proofErr w:type="spellEnd"/>
      <w:r w:rsidRPr="002D7459">
        <w:rPr>
          <w:rFonts w:ascii="Book Antiqua" w:hAnsi="Book Antiqua"/>
          <w:sz w:val="24"/>
          <w:szCs w:val="24"/>
        </w:rPr>
        <w:t xml:space="preserve"> RM, </w:t>
      </w:r>
      <w:proofErr w:type="spellStart"/>
      <w:r w:rsidRPr="002D7459">
        <w:rPr>
          <w:rFonts w:ascii="Book Antiqua" w:hAnsi="Book Antiqua"/>
          <w:sz w:val="24"/>
          <w:szCs w:val="24"/>
        </w:rPr>
        <w:t>Filipovich</w:t>
      </w:r>
      <w:proofErr w:type="spellEnd"/>
      <w:r w:rsidRPr="002D7459">
        <w:rPr>
          <w:rFonts w:ascii="Book Antiqua" w:hAnsi="Book Antiqua"/>
          <w:sz w:val="24"/>
          <w:szCs w:val="24"/>
        </w:rPr>
        <w:t xml:space="preserve"> AH, </w:t>
      </w:r>
      <w:proofErr w:type="spellStart"/>
      <w:r w:rsidRPr="002D7459">
        <w:rPr>
          <w:rFonts w:ascii="Book Antiqua" w:hAnsi="Book Antiqua"/>
          <w:sz w:val="24"/>
          <w:szCs w:val="24"/>
        </w:rPr>
        <w:t>Imashuku</w:t>
      </w:r>
      <w:proofErr w:type="spellEnd"/>
      <w:r w:rsidRPr="002D7459">
        <w:rPr>
          <w:rFonts w:ascii="Book Antiqua" w:hAnsi="Book Antiqua"/>
          <w:sz w:val="24"/>
          <w:szCs w:val="24"/>
        </w:rPr>
        <w:t xml:space="preserve"> S, </w:t>
      </w:r>
      <w:proofErr w:type="spellStart"/>
      <w:r w:rsidRPr="002D7459">
        <w:rPr>
          <w:rFonts w:ascii="Book Antiqua" w:hAnsi="Book Antiqua"/>
          <w:sz w:val="24"/>
          <w:szCs w:val="24"/>
        </w:rPr>
        <w:t>Ladisch</w:t>
      </w:r>
      <w:proofErr w:type="spellEnd"/>
      <w:r w:rsidRPr="002D7459">
        <w:rPr>
          <w:rFonts w:ascii="Book Antiqua" w:hAnsi="Book Antiqua"/>
          <w:sz w:val="24"/>
          <w:szCs w:val="24"/>
        </w:rPr>
        <w:t xml:space="preserve"> S, McClain K, Webb D, </w:t>
      </w:r>
      <w:proofErr w:type="spellStart"/>
      <w:r w:rsidRPr="002D7459">
        <w:rPr>
          <w:rFonts w:ascii="Book Antiqua" w:hAnsi="Book Antiqua"/>
          <w:sz w:val="24"/>
          <w:szCs w:val="24"/>
        </w:rPr>
        <w:t>Winiarski</w:t>
      </w:r>
      <w:proofErr w:type="spellEnd"/>
      <w:r w:rsidRPr="002D7459">
        <w:rPr>
          <w:rFonts w:ascii="Book Antiqua" w:hAnsi="Book Antiqua"/>
          <w:sz w:val="24"/>
          <w:szCs w:val="24"/>
        </w:rPr>
        <w:t xml:space="preserve"> J, </w:t>
      </w:r>
      <w:proofErr w:type="spellStart"/>
      <w:r w:rsidRPr="002D7459">
        <w:rPr>
          <w:rFonts w:ascii="Book Antiqua" w:hAnsi="Book Antiqua"/>
          <w:sz w:val="24"/>
          <w:szCs w:val="24"/>
        </w:rPr>
        <w:t>Janka</w:t>
      </w:r>
      <w:proofErr w:type="spellEnd"/>
      <w:r w:rsidRPr="002D7459">
        <w:rPr>
          <w:rFonts w:ascii="Book Antiqua" w:hAnsi="Book Antiqua"/>
          <w:sz w:val="24"/>
          <w:szCs w:val="24"/>
        </w:rPr>
        <w:t xml:space="preserve"> G. HLH-2004: Diagnostic and therapeutic guidelines for </w:t>
      </w:r>
      <w:proofErr w:type="spellStart"/>
      <w:r w:rsidRPr="002D7459">
        <w:rPr>
          <w:rFonts w:ascii="Book Antiqua" w:hAnsi="Book Antiqua"/>
          <w:sz w:val="24"/>
          <w:szCs w:val="24"/>
        </w:rPr>
        <w:t>hemophagocytic</w:t>
      </w:r>
      <w:proofErr w:type="spellEnd"/>
      <w:r w:rsidRPr="002D7459">
        <w:rPr>
          <w:rFonts w:ascii="Book Antiqua" w:hAnsi="Book Antiqua"/>
          <w:sz w:val="24"/>
          <w:szCs w:val="24"/>
        </w:rPr>
        <w:t xml:space="preserve"> </w:t>
      </w:r>
      <w:proofErr w:type="spellStart"/>
      <w:r w:rsidRPr="002D7459">
        <w:rPr>
          <w:rFonts w:ascii="Book Antiqua" w:hAnsi="Book Antiqua"/>
          <w:sz w:val="24"/>
          <w:szCs w:val="24"/>
        </w:rPr>
        <w:t>lymphohistiocytosis</w:t>
      </w:r>
      <w:proofErr w:type="spellEnd"/>
      <w:r w:rsidRPr="002D7459">
        <w:rPr>
          <w:rFonts w:ascii="Book Antiqua" w:hAnsi="Book Antiqua"/>
          <w:sz w:val="24"/>
          <w:szCs w:val="24"/>
        </w:rPr>
        <w:t xml:space="preserve">. </w:t>
      </w:r>
      <w:proofErr w:type="spellStart"/>
      <w:r w:rsidRPr="002D7459">
        <w:rPr>
          <w:rFonts w:ascii="Book Antiqua" w:hAnsi="Book Antiqua"/>
          <w:i/>
          <w:sz w:val="24"/>
          <w:szCs w:val="24"/>
        </w:rPr>
        <w:t>Pediatr</w:t>
      </w:r>
      <w:proofErr w:type="spellEnd"/>
      <w:r w:rsidRPr="002D7459">
        <w:rPr>
          <w:rFonts w:ascii="Book Antiqua" w:hAnsi="Book Antiqua"/>
          <w:i/>
          <w:sz w:val="24"/>
          <w:szCs w:val="24"/>
        </w:rPr>
        <w:t xml:space="preserve"> Blood Cancer</w:t>
      </w:r>
      <w:r w:rsidRPr="002D7459">
        <w:rPr>
          <w:rFonts w:ascii="Book Antiqua" w:hAnsi="Book Antiqua"/>
          <w:sz w:val="24"/>
          <w:szCs w:val="24"/>
        </w:rPr>
        <w:t xml:space="preserve"> 2007; </w:t>
      </w:r>
      <w:r w:rsidRPr="002D7459">
        <w:rPr>
          <w:rFonts w:ascii="Book Antiqua" w:hAnsi="Book Antiqua"/>
          <w:b/>
          <w:sz w:val="24"/>
          <w:szCs w:val="24"/>
        </w:rPr>
        <w:t>48</w:t>
      </w:r>
      <w:r w:rsidRPr="002D7459">
        <w:rPr>
          <w:rFonts w:ascii="Book Antiqua" w:hAnsi="Book Antiqua"/>
          <w:sz w:val="24"/>
          <w:szCs w:val="24"/>
        </w:rPr>
        <w:t>: 124-131 [PMID: 16937360 DOI: 10.1002/pbc.21039]</w:t>
      </w:r>
    </w:p>
    <w:p w14:paraId="08D80FD2" w14:textId="77777777" w:rsidR="002D7459" w:rsidRPr="002D7459" w:rsidRDefault="002D7459" w:rsidP="002D7459">
      <w:pPr>
        <w:spacing w:line="360" w:lineRule="auto"/>
        <w:rPr>
          <w:rFonts w:ascii="Book Antiqua" w:hAnsi="Book Antiqua"/>
          <w:sz w:val="24"/>
          <w:szCs w:val="24"/>
        </w:rPr>
      </w:pPr>
      <w:r w:rsidRPr="002D7459">
        <w:rPr>
          <w:rFonts w:ascii="Book Antiqua" w:hAnsi="Book Antiqua"/>
          <w:sz w:val="24"/>
          <w:szCs w:val="24"/>
        </w:rPr>
        <w:t xml:space="preserve">4 </w:t>
      </w:r>
      <w:proofErr w:type="spellStart"/>
      <w:r w:rsidRPr="002D7459">
        <w:rPr>
          <w:rFonts w:ascii="Book Antiqua" w:hAnsi="Book Antiqua"/>
          <w:b/>
          <w:sz w:val="24"/>
          <w:szCs w:val="24"/>
        </w:rPr>
        <w:t>Risdall</w:t>
      </w:r>
      <w:proofErr w:type="spellEnd"/>
      <w:r w:rsidRPr="002D7459">
        <w:rPr>
          <w:rFonts w:ascii="Book Antiqua" w:hAnsi="Book Antiqua"/>
          <w:b/>
          <w:sz w:val="24"/>
          <w:szCs w:val="24"/>
        </w:rPr>
        <w:t xml:space="preserve"> RJ</w:t>
      </w:r>
      <w:r w:rsidRPr="002D7459">
        <w:rPr>
          <w:rFonts w:ascii="Book Antiqua" w:hAnsi="Book Antiqua"/>
          <w:sz w:val="24"/>
          <w:szCs w:val="24"/>
        </w:rPr>
        <w:t xml:space="preserve">, McKenna RW, Nesbit ME, </w:t>
      </w:r>
      <w:proofErr w:type="spellStart"/>
      <w:r w:rsidRPr="002D7459">
        <w:rPr>
          <w:rFonts w:ascii="Book Antiqua" w:hAnsi="Book Antiqua"/>
          <w:sz w:val="24"/>
          <w:szCs w:val="24"/>
        </w:rPr>
        <w:t>Krivit</w:t>
      </w:r>
      <w:proofErr w:type="spellEnd"/>
      <w:r w:rsidRPr="002D7459">
        <w:rPr>
          <w:rFonts w:ascii="Book Antiqua" w:hAnsi="Book Antiqua"/>
          <w:sz w:val="24"/>
          <w:szCs w:val="24"/>
        </w:rPr>
        <w:t xml:space="preserve"> W, Balfour HH Jr, Simmons RL, </w:t>
      </w:r>
      <w:proofErr w:type="spellStart"/>
      <w:r w:rsidRPr="002D7459">
        <w:rPr>
          <w:rFonts w:ascii="Book Antiqua" w:hAnsi="Book Antiqua"/>
          <w:sz w:val="24"/>
          <w:szCs w:val="24"/>
        </w:rPr>
        <w:t>Brunning</w:t>
      </w:r>
      <w:proofErr w:type="spellEnd"/>
      <w:r w:rsidRPr="002D7459">
        <w:rPr>
          <w:rFonts w:ascii="Book Antiqua" w:hAnsi="Book Antiqua"/>
          <w:sz w:val="24"/>
          <w:szCs w:val="24"/>
        </w:rPr>
        <w:t xml:space="preserve"> RD. Virus-associated </w:t>
      </w:r>
      <w:proofErr w:type="spellStart"/>
      <w:r w:rsidRPr="002D7459">
        <w:rPr>
          <w:rFonts w:ascii="Book Antiqua" w:hAnsi="Book Antiqua"/>
          <w:sz w:val="24"/>
          <w:szCs w:val="24"/>
        </w:rPr>
        <w:t>hemophagocytic</w:t>
      </w:r>
      <w:proofErr w:type="spellEnd"/>
      <w:r w:rsidRPr="002D7459">
        <w:rPr>
          <w:rFonts w:ascii="Book Antiqua" w:hAnsi="Book Antiqua"/>
          <w:sz w:val="24"/>
          <w:szCs w:val="24"/>
        </w:rPr>
        <w:t xml:space="preserve"> syndrome: a benign histiocytic proliferation distinct from malignant </w:t>
      </w:r>
      <w:proofErr w:type="spellStart"/>
      <w:r w:rsidRPr="002D7459">
        <w:rPr>
          <w:rFonts w:ascii="Book Antiqua" w:hAnsi="Book Antiqua"/>
          <w:sz w:val="24"/>
          <w:szCs w:val="24"/>
        </w:rPr>
        <w:t>histiocytosis</w:t>
      </w:r>
      <w:proofErr w:type="spellEnd"/>
      <w:r w:rsidRPr="002D7459">
        <w:rPr>
          <w:rFonts w:ascii="Book Antiqua" w:hAnsi="Book Antiqua"/>
          <w:sz w:val="24"/>
          <w:szCs w:val="24"/>
        </w:rPr>
        <w:t xml:space="preserve">. </w:t>
      </w:r>
      <w:r w:rsidRPr="002D7459">
        <w:rPr>
          <w:rFonts w:ascii="Book Antiqua" w:hAnsi="Book Antiqua"/>
          <w:i/>
          <w:sz w:val="24"/>
          <w:szCs w:val="24"/>
        </w:rPr>
        <w:t>Cancer</w:t>
      </w:r>
      <w:r w:rsidRPr="002D7459">
        <w:rPr>
          <w:rFonts w:ascii="Book Antiqua" w:hAnsi="Book Antiqua"/>
          <w:sz w:val="24"/>
          <w:szCs w:val="24"/>
        </w:rPr>
        <w:t xml:space="preserve"> 1979; </w:t>
      </w:r>
      <w:r w:rsidRPr="002D7459">
        <w:rPr>
          <w:rFonts w:ascii="Book Antiqua" w:hAnsi="Book Antiqua"/>
          <w:b/>
          <w:sz w:val="24"/>
          <w:szCs w:val="24"/>
        </w:rPr>
        <w:t>44</w:t>
      </w:r>
      <w:r w:rsidRPr="002D7459">
        <w:rPr>
          <w:rFonts w:ascii="Book Antiqua" w:hAnsi="Book Antiqua"/>
          <w:sz w:val="24"/>
          <w:szCs w:val="24"/>
        </w:rPr>
        <w:t>: 993-1002 [PMID: 225008 DOI: 10.1002/1097-0142(197909)44:3&lt;993:</w:t>
      </w:r>
      <w:proofErr w:type="gramStart"/>
      <w:r w:rsidRPr="002D7459">
        <w:rPr>
          <w:rFonts w:ascii="Book Antiqua" w:hAnsi="Book Antiqua"/>
          <w:sz w:val="24"/>
          <w:szCs w:val="24"/>
        </w:rPr>
        <w:t>:aid</w:t>
      </w:r>
      <w:proofErr w:type="gramEnd"/>
      <w:r w:rsidRPr="002D7459">
        <w:rPr>
          <w:rFonts w:ascii="Book Antiqua" w:hAnsi="Book Antiqua"/>
          <w:sz w:val="24"/>
          <w:szCs w:val="24"/>
        </w:rPr>
        <w:t>-cncr2820440329&gt;3.0.co;2-5]</w:t>
      </w:r>
    </w:p>
    <w:p w14:paraId="63E39758" w14:textId="77777777" w:rsidR="002D7459" w:rsidRPr="002D7459" w:rsidRDefault="002D7459" w:rsidP="002D7459">
      <w:pPr>
        <w:spacing w:line="360" w:lineRule="auto"/>
        <w:rPr>
          <w:rFonts w:ascii="Book Antiqua" w:hAnsi="Book Antiqua"/>
          <w:sz w:val="24"/>
          <w:szCs w:val="24"/>
        </w:rPr>
      </w:pPr>
      <w:r w:rsidRPr="002D7459">
        <w:rPr>
          <w:rFonts w:ascii="Book Antiqua" w:hAnsi="Book Antiqua"/>
          <w:sz w:val="24"/>
          <w:szCs w:val="24"/>
        </w:rPr>
        <w:t xml:space="preserve">5 </w:t>
      </w:r>
      <w:r w:rsidRPr="002D7459">
        <w:rPr>
          <w:rFonts w:ascii="Book Antiqua" w:hAnsi="Book Antiqua"/>
          <w:b/>
          <w:sz w:val="24"/>
          <w:szCs w:val="24"/>
        </w:rPr>
        <w:t>Freeman HR</w:t>
      </w:r>
      <w:r w:rsidRPr="002D7459">
        <w:rPr>
          <w:rFonts w:ascii="Book Antiqua" w:hAnsi="Book Antiqua"/>
          <w:sz w:val="24"/>
          <w:szCs w:val="24"/>
        </w:rPr>
        <w:t xml:space="preserve">, </w:t>
      </w:r>
      <w:proofErr w:type="spellStart"/>
      <w:r w:rsidRPr="002D7459">
        <w:rPr>
          <w:rFonts w:ascii="Book Antiqua" w:hAnsi="Book Antiqua"/>
          <w:sz w:val="24"/>
          <w:szCs w:val="24"/>
        </w:rPr>
        <w:t>Ramanan</w:t>
      </w:r>
      <w:proofErr w:type="spellEnd"/>
      <w:r w:rsidRPr="002D7459">
        <w:rPr>
          <w:rFonts w:ascii="Book Antiqua" w:hAnsi="Book Antiqua"/>
          <w:sz w:val="24"/>
          <w:szCs w:val="24"/>
        </w:rPr>
        <w:t xml:space="preserve"> AV. Review of </w:t>
      </w:r>
      <w:proofErr w:type="spellStart"/>
      <w:r w:rsidRPr="002D7459">
        <w:rPr>
          <w:rFonts w:ascii="Book Antiqua" w:hAnsi="Book Antiqua"/>
          <w:sz w:val="24"/>
          <w:szCs w:val="24"/>
        </w:rPr>
        <w:t>haemophagocytic</w:t>
      </w:r>
      <w:proofErr w:type="spellEnd"/>
      <w:r w:rsidRPr="002D7459">
        <w:rPr>
          <w:rFonts w:ascii="Book Antiqua" w:hAnsi="Book Antiqua"/>
          <w:sz w:val="24"/>
          <w:szCs w:val="24"/>
        </w:rPr>
        <w:t xml:space="preserve"> </w:t>
      </w:r>
      <w:proofErr w:type="spellStart"/>
      <w:r w:rsidRPr="002D7459">
        <w:rPr>
          <w:rFonts w:ascii="Book Antiqua" w:hAnsi="Book Antiqua"/>
          <w:sz w:val="24"/>
          <w:szCs w:val="24"/>
        </w:rPr>
        <w:t>lymphohistiocytosis</w:t>
      </w:r>
      <w:proofErr w:type="spellEnd"/>
      <w:r w:rsidRPr="002D7459">
        <w:rPr>
          <w:rFonts w:ascii="Book Antiqua" w:hAnsi="Book Antiqua"/>
          <w:sz w:val="24"/>
          <w:szCs w:val="24"/>
        </w:rPr>
        <w:t xml:space="preserve">. </w:t>
      </w:r>
      <w:r w:rsidRPr="002D7459">
        <w:rPr>
          <w:rFonts w:ascii="Book Antiqua" w:hAnsi="Book Antiqua"/>
          <w:i/>
          <w:sz w:val="24"/>
          <w:szCs w:val="24"/>
        </w:rPr>
        <w:t>Arch Dis Child</w:t>
      </w:r>
      <w:r w:rsidRPr="002D7459">
        <w:rPr>
          <w:rFonts w:ascii="Book Antiqua" w:hAnsi="Book Antiqua"/>
          <w:sz w:val="24"/>
          <w:szCs w:val="24"/>
        </w:rPr>
        <w:t xml:space="preserve"> 2011; </w:t>
      </w:r>
      <w:r w:rsidRPr="002D7459">
        <w:rPr>
          <w:rFonts w:ascii="Book Antiqua" w:hAnsi="Book Antiqua"/>
          <w:b/>
          <w:sz w:val="24"/>
          <w:szCs w:val="24"/>
        </w:rPr>
        <w:t>96</w:t>
      </w:r>
      <w:r w:rsidRPr="002D7459">
        <w:rPr>
          <w:rFonts w:ascii="Book Antiqua" w:hAnsi="Book Antiqua"/>
          <w:sz w:val="24"/>
          <w:szCs w:val="24"/>
        </w:rPr>
        <w:t>: 688-693 [PMID: 20584844 DOI: 10.1136/adc.2009.176610]</w:t>
      </w:r>
    </w:p>
    <w:p w14:paraId="2D3203AE" w14:textId="77777777" w:rsidR="002D7459" w:rsidRPr="002D7459" w:rsidRDefault="002D7459" w:rsidP="002D7459">
      <w:pPr>
        <w:spacing w:line="360" w:lineRule="auto"/>
        <w:rPr>
          <w:rFonts w:ascii="Book Antiqua" w:hAnsi="Book Antiqua"/>
          <w:sz w:val="24"/>
          <w:szCs w:val="24"/>
        </w:rPr>
      </w:pPr>
      <w:r w:rsidRPr="002D7459">
        <w:rPr>
          <w:rFonts w:ascii="Book Antiqua" w:hAnsi="Book Antiqua"/>
          <w:sz w:val="24"/>
          <w:szCs w:val="24"/>
        </w:rPr>
        <w:t xml:space="preserve">6 </w:t>
      </w:r>
      <w:proofErr w:type="spellStart"/>
      <w:r w:rsidRPr="002D7459">
        <w:rPr>
          <w:rFonts w:ascii="Book Antiqua" w:hAnsi="Book Antiqua"/>
          <w:b/>
          <w:sz w:val="24"/>
          <w:szCs w:val="24"/>
        </w:rPr>
        <w:t>Kleynberg</w:t>
      </w:r>
      <w:proofErr w:type="spellEnd"/>
      <w:r w:rsidRPr="002D7459">
        <w:rPr>
          <w:rFonts w:ascii="Book Antiqua" w:hAnsi="Book Antiqua"/>
          <w:b/>
          <w:sz w:val="24"/>
          <w:szCs w:val="24"/>
        </w:rPr>
        <w:t xml:space="preserve"> RL</w:t>
      </w:r>
      <w:r w:rsidRPr="002D7459">
        <w:rPr>
          <w:rFonts w:ascii="Book Antiqua" w:hAnsi="Book Antiqua"/>
          <w:sz w:val="24"/>
          <w:szCs w:val="24"/>
        </w:rPr>
        <w:t xml:space="preserve">, Schiller GJ. Secondary </w:t>
      </w:r>
      <w:proofErr w:type="spellStart"/>
      <w:r w:rsidRPr="002D7459">
        <w:rPr>
          <w:rFonts w:ascii="Book Antiqua" w:hAnsi="Book Antiqua"/>
          <w:sz w:val="24"/>
          <w:szCs w:val="24"/>
        </w:rPr>
        <w:t>hemophagocytic</w:t>
      </w:r>
      <w:proofErr w:type="spellEnd"/>
      <w:r w:rsidRPr="002D7459">
        <w:rPr>
          <w:rFonts w:ascii="Book Antiqua" w:hAnsi="Book Antiqua"/>
          <w:sz w:val="24"/>
          <w:szCs w:val="24"/>
        </w:rPr>
        <w:t xml:space="preserve"> </w:t>
      </w:r>
      <w:proofErr w:type="spellStart"/>
      <w:r w:rsidRPr="002D7459">
        <w:rPr>
          <w:rFonts w:ascii="Book Antiqua" w:hAnsi="Book Antiqua"/>
          <w:sz w:val="24"/>
          <w:szCs w:val="24"/>
        </w:rPr>
        <w:t>lymphohistiocytosis</w:t>
      </w:r>
      <w:proofErr w:type="spellEnd"/>
      <w:r w:rsidRPr="002D7459">
        <w:rPr>
          <w:rFonts w:ascii="Book Antiqua" w:hAnsi="Book Antiqua"/>
          <w:sz w:val="24"/>
          <w:szCs w:val="24"/>
        </w:rPr>
        <w:t xml:space="preserve"> in adults: an update on diagnosis and therapy. </w:t>
      </w:r>
      <w:proofErr w:type="spellStart"/>
      <w:r w:rsidRPr="002D7459">
        <w:rPr>
          <w:rFonts w:ascii="Book Antiqua" w:hAnsi="Book Antiqua"/>
          <w:i/>
          <w:sz w:val="24"/>
          <w:szCs w:val="24"/>
        </w:rPr>
        <w:t>Clin</w:t>
      </w:r>
      <w:proofErr w:type="spellEnd"/>
      <w:r w:rsidRPr="002D7459">
        <w:rPr>
          <w:rFonts w:ascii="Book Antiqua" w:hAnsi="Book Antiqua"/>
          <w:i/>
          <w:sz w:val="24"/>
          <w:szCs w:val="24"/>
        </w:rPr>
        <w:t xml:space="preserve"> </w:t>
      </w:r>
      <w:proofErr w:type="spellStart"/>
      <w:r w:rsidRPr="002D7459">
        <w:rPr>
          <w:rFonts w:ascii="Book Antiqua" w:hAnsi="Book Antiqua"/>
          <w:i/>
          <w:sz w:val="24"/>
          <w:szCs w:val="24"/>
        </w:rPr>
        <w:t>Adv</w:t>
      </w:r>
      <w:proofErr w:type="spellEnd"/>
      <w:r w:rsidRPr="002D7459">
        <w:rPr>
          <w:rFonts w:ascii="Book Antiqua" w:hAnsi="Book Antiqua"/>
          <w:i/>
          <w:sz w:val="24"/>
          <w:szCs w:val="24"/>
        </w:rPr>
        <w:t xml:space="preserve"> </w:t>
      </w:r>
      <w:proofErr w:type="spellStart"/>
      <w:r w:rsidRPr="002D7459">
        <w:rPr>
          <w:rFonts w:ascii="Book Antiqua" w:hAnsi="Book Antiqua"/>
          <w:i/>
          <w:sz w:val="24"/>
          <w:szCs w:val="24"/>
        </w:rPr>
        <w:t>Hematol</w:t>
      </w:r>
      <w:proofErr w:type="spellEnd"/>
      <w:r w:rsidRPr="002D7459">
        <w:rPr>
          <w:rFonts w:ascii="Book Antiqua" w:hAnsi="Book Antiqua"/>
          <w:i/>
          <w:sz w:val="24"/>
          <w:szCs w:val="24"/>
        </w:rPr>
        <w:t xml:space="preserve"> </w:t>
      </w:r>
      <w:proofErr w:type="spellStart"/>
      <w:r w:rsidRPr="002D7459">
        <w:rPr>
          <w:rFonts w:ascii="Book Antiqua" w:hAnsi="Book Antiqua"/>
          <w:i/>
          <w:sz w:val="24"/>
          <w:szCs w:val="24"/>
        </w:rPr>
        <w:t>Oncol</w:t>
      </w:r>
      <w:proofErr w:type="spellEnd"/>
      <w:r w:rsidRPr="002D7459">
        <w:rPr>
          <w:rFonts w:ascii="Book Antiqua" w:hAnsi="Book Antiqua"/>
          <w:sz w:val="24"/>
          <w:szCs w:val="24"/>
        </w:rPr>
        <w:t xml:space="preserve"> 2012; </w:t>
      </w:r>
      <w:r w:rsidRPr="002D7459">
        <w:rPr>
          <w:rFonts w:ascii="Book Antiqua" w:hAnsi="Book Antiqua"/>
          <w:b/>
          <w:sz w:val="24"/>
          <w:szCs w:val="24"/>
        </w:rPr>
        <w:t>10</w:t>
      </w:r>
      <w:r w:rsidRPr="002D7459">
        <w:rPr>
          <w:rFonts w:ascii="Book Antiqua" w:hAnsi="Book Antiqua"/>
          <w:sz w:val="24"/>
          <w:szCs w:val="24"/>
        </w:rPr>
        <w:t>: 726-732 [PMID: 23271259]</w:t>
      </w:r>
    </w:p>
    <w:p w14:paraId="72C3F596" w14:textId="77777777" w:rsidR="002D7459" w:rsidRPr="002D7459" w:rsidRDefault="002D7459" w:rsidP="002D7459">
      <w:pPr>
        <w:spacing w:line="360" w:lineRule="auto"/>
        <w:rPr>
          <w:rFonts w:ascii="Book Antiqua" w:hAnsi="Book Antiqua"/>
          <w:sz w:val="24"/>
          <w:szCs w:val="24"/>
        </w:rPr>
      </w:pPr>
      <w:r w:rsidRPr="002D7459">
        <w:rPr>
          <w:rFonts w:ascii="Book Antiqua" w:hAnsi="Book Antiqua"/>
          <w:sz w:val="24"/>
          <w:szCs w:val="24"/>
        </w:rPr>
        <w:lastRenderedPageBreak/>
        <w:t xml:space="preserve">7 </w:t>
      </w:r>
      <w:proofErr w:type="spellStart"/>
      <w:r w:rsidRPr="002D7459">
        <w:rPr>
          <w:rFonts w:ascii="Book Antiqua" w:hAnsi="Book Antiqua"/>
          <w:b/>
          <w:sz w:val="24"/>
          <w:szCs w:val="24"/>
        </w:rPr>
        <w:t>Imashuku</w:t>
      </w:r>
      <w:proofErr w:type="spellEnd"/>
      <w:r w:rsidRPr="002D7459">
        <w:rPr>
          <w:rFonts w:ascii="Book Antiqua" w:hAnsi="Book Antiqua"/>
          <w:b/>
          <w:sz w:val="24"/>
          <w:szCs w:val="24"/>
        </w:rPr>
        <w:t xml:space="preserve"> S</w:t>
      </w:r>
      <w:r w:rsidRPr="002D7459">
        <w:rPr>
          <w:rFonts w:ascii="Book Antiqua" w:hAnsi="Book Antiqua"/>
          <w:sz w:val="24"/>
          <w:szCs w:val="24"/>
        </w:rPr>
        <w:t xml:space="preserve">, </w:t>
      </w:r>
      <w:proofErr w:type="spellStart"/>
      <w:r w:rsidRPr="002D7459">
        <w:rPr>
          <w:rFonts w:ascii="Book Antiqua" w:hAnsi="Book Antiqua"/>
          <w:sz w:val="24"/>
          <w:szCs w:val="24"/>
        </w:rPr>
        <w:t>Hyakuna</w:t>
      </w:r>
      <w:proofErr w:type="spellEnd"/>
      <w:r w:rsidRPr="002D7459">
        <w:rPr>
          <w:rFonts w:ascii="Book Antiqua" w:hAnsi="Book Antiqua"/>
          <w:sz w:val="24"/>
          <w:szCs w:val="24"/>
        </w:rPr>
        <w:t xml:space="preserve"> N, </w:t>
      </w:r>
      <w:proofErr w:type="spellStart"/>
      <w:r w:rsidRPr="002D7459">
        <w:rPr>
          <w:rFonts w:ascii="Book Antiqua" w:hAnsi="Book Antiqua"/>
          <w:sz w:val="24"/>
          <w:szCs w:val="24"/>
        </w:rPr>
        <w:t>Funabiki</w:t>
      </w:r>
      <w:proofErr w:type="spellEnd"/>
      <w:r w:rsidRPr="002D7459">
        <w:rPr>
          <w:rFonts w:ascii="Book Antiqua" w:hAnsi="Book Antiqua"/>
          <w:sz w:val="24"/>
          <w:szCs w:val="24"/>
        </w:rPr>
        <w:t xml:space="preserve"> T, Ikuta K, </w:t>
      </w:r>
      <w:proofErr w:type="spellStart"/>
      <w:r w:rsidRPr="002D7459">
        <w:rPr>
          <w:rFonts w:ascii="Book Antiqua" w:hAnsi="Book Antiqua"/>
          <w:sz w:val="24"/>
          <w:szCs w:val="24"/>
        </w:rPr>
        <w:t>Sako</w:t>
      </w:r>
      <w:proofErr w:type="spellEnd"/>
      <w:r w:rsidRPr="002D7459">
        <w:rPr>
          <w:rFonts w:ascii="Book Antiqua" w:hAnsi="Book Antiqua"/>
          <w:sz w:val="24"/>
          <w:szCs w:val="24"/>
        </w:rPr>
        <w:t xml:space="preserve"> M, Iwai A, Fukushima T, </w:t>
      </w:r>
      <w:proofErr w:type="spellStart"/>
      <w:r w:rsidRPr="002D7459">
        <w:rPr>
          <w:rFonts w:ascii="Book Antiqua" w:hAnsi="Book Antiqua"/>
          <w:sz w:val="24"/>
          <w:szCs w:val="24"/>
        </w:rPr>
        <w:t>Kataoka</w:t>
      </w:r>
      <w:proofErr w:type="spellEnd"/>
      <w:r w:rsidRPr="002D7459">
        <w:rPr>
          <w:rFonts w:ascii="Book Antiqua" w:hAnsi="Book Antiqua"/>
          <w:sz w:val="24"/>
          <w:szCs w:val="24"/>
        </w:rPr>
        <w:t xml:space="preserve"> S, Yabe M, </w:t>
      </w:r>
      <w:proofErr w:type="spellStart"/>
      <w:r w:rsidRPr="002D7459">
        <w:rPr>
          <w:rFonts w:ascii="Book Antiqua" w:hAnsi="Book Antiqua"/>
          <w:sz w:val="24"/>
          <w:szCs w:val="24"/>
        </w:rPr>
        <w:t>Muramatsu</w:t>
      </w:r>
      <w:proofErr w:type="spellEnd"/>
      <w:r w:rsidRPr="002D7459">
        <w:rPr>
          <w:rFonts w:ascii="Book Antiqua" w:hAnsi="Book Antiqua"/>
          <w:sz w:val="24"/>
          <w:szCs w:val="24"/>
        </w:rPr>
        <w:t xml:space="preserve"> K, </w:t>
      </w:r>
      <w:proofErr w:type="spellStart"/>
      <w:r w:rsidRPr="002D7459">
        <w:rPr>
          <w:rFonts w:ascii="Book Antiqua" w:hAnsi="Book Antiqua"/>
          <w:sz w:val="24"/>
          <w:szCs w:val="24"/>
        </w:rPr>
        <w:t>Kohdera</w:t>
      </w:r>
      <w:proofErr w:type="spellEnd"/>
      <w:r w:rsidRPr="002D7459">
        <w:rPr>
          <w:rFonts w:ascii="Book Antiqua" w:hAnsi="Book Antiqua"/>
          <w:sz w:val="24"/>
          <w:szCs w:val="24"/>
        </w:rPr>
        <w:t xml:space="preserve"> U, </w:t>
      </w:r>
      <w:proofErr w:type="spellStart"/>
      <w:r w:rsidRPr="002D7459">
        <w:rPr>
          <w:rFonts w:ascii="Book Antiqua" w:hAnsi="Book Antiqua"/>
          <w:sz w:val="24"/>
          <w:szCs w:val="24"/>
        </w:rPr>
        <w:t>Nakadate</w:t>
      </w:r>
      <w:proofErr w:type="spellEnd"/>
      <w:r w:rsidRPr="002D7459">
        <w:rPr>
          <w:rFonts w:ascii="Book Antiqua" w:hAnsi="Book Antiqua"/>
          <w:sz w:val="24"/>
          <w:szCs w:val="24"/>
        </w:rPr>
        <w:t xml:space="preserve"> H, Kitazawa K, Toyoda Y, Ishii E. Low natural killer activity and central nervous system disease as a high-risk prognostic indicator in young patients with </w:t>
      </w:r>
      <w:proofErr w:type="spellStart"/>
      <w:r w:rsidRPr="002D7459">
        <w:rPr>
          <w:rFonts w:ascii="Book Antiqua" w:hAnsi="Book Antiqua"/>
          <w:sz w:val="24"/>
          <w:szCs w:val="24"/>
        </w:rPr>
        <w:t>hemophagocytic</w:t>
      </w:r>
      <w:proofErr w:type="spellEnd"/>
      <w:r w:rsidRPr="002D7459">
        <w:rPr>
          <w:rFonts w:ascii="Book Antiqua" w:hAnsi="Book Antiqua"/>
          <w:sz w:val="24"/>
          <w:szCs w:val="24"/>
        </w:rPr>
        <w:t xml:space="preserve"> </w:t>
      </w:r>
      <w:proofErr w:type="spellStart"/>
      <w:r w:rsidRPr="002D7459">
        <w:rPr>
          <w:rFonts w:ascii="Book Antiqua" w:hAnsi="Book Antiqua"/>
          <w:sz w:val="24"/>
          <w:szCs w:val="24"/>
        </w:rPr>
        <w:t>lymphohistiocytosis</w:t>
      </w:r>
      <w:proofErr w:type="spellEnd"/>
      <w:r w:rsidRPr="002D7459">
        <w:rPr>
          <w:rFonts w:ascii="Book Antiqua" w:hAnsi="Book Antiqua"/>
          <w:sz w:val="24"/>
          <w:szCs w:val="24"/>
        </w:rPr>
        <w:t xml:space="preserve">. </w:t>
      </w:r>
      <w:r w:rsidRPr="002D7459">
        <w:rPr>
          <w:rFonts w:ascii="Book Antiqua" w:hAnsi="Book Antiqua"/>
          <w:i/>
          <w:sz w:val="24"/>
          <w:szCs w:val="24"/>
        </w:rPr>
        <w:t>Cancer</w:t>
      </w:r>
      <w:r w:rsidRPr="002D7459">
        <w:rPr>
          <w:rFonts w:ascii="Book Antiqua" w:hAnsi="Book Antiqua"/>
          <w:sz w:val="24"/>
          <w:szCs w:val="24"/>
        </w:rPr>
        <w:t xml:space="preserve"> 2002; </w:t>
      </w:r>
      <w:r w:rsidRPr="002D7459">
        <w:rPr>
          <w:rFonts w:ascii="Book Antiqua" w:hAnsi="Book Antiqua"/>
          <w:b/>
          <w:sz w:val="24"/>
          <w:szCs w:val="24"/>
        </w:rPr>
        <w:t>94</w:t>
      </w:r>
      <w:r w:rsidRPr="002D7459">
        <w:rPr>
          <w:rFonts w:ascii="Book Antiqua" w:hAnsi="Book Antiqua"/>
          <w:sz w:val="24"/>
          <w:szCs w:val="24"/>
        </w:rPr>
        <w:t>: 3023-3031 [PMID: 12115393 DOI: 10.1002/cncr.10515]</w:t>
      </w:r>
    </w:p>
    <w:p w14:paraId="62B1715A" w14:textId="77777777" w:rsidR="002D7459" w:rsidRPr="002D7459" w:rsidRDefault="002D7459" w:rsidP="002D7459">
      <w:pPr>
        <w:spacing w:line="360" w:lineRule="auto"/>
        <w:rPr>
          <w:rFonts w:ascii="Book Antiqua" w:hAnsi="Book Antiqua"/>
          <w:sz w:val="24"/>
          <w:szCs w:val="24"/>
        </w:rPr>
      </w:pPr>
      <w:r w:rsidRPr="002D7459">
        <w:rPr>
          <w:rFonts w:ascii="Book Antiqua" w:hAnsi="Book Antiqua"/>
          <w:sz w:val="24"/>
          <w:szCs w:val="24"/>
        </w:rPr>
        <w:t xml:space="preserve">8 </w:t>
      </w:r>
      <w:proofErr w:type="spellStart"/>
      <w:r w:rsidRPr="002D7459">
        <w:rPr>
          <w:rFonts w:ascii="Book Antiqua" w:hAnsi="Book Antiqua"/>
          <w:b/>
          <w:sz w:val="24"/>
          <w:szCs w:val="24"/>
        </w:rPr>
        <w:t>Daver</w:t>
      </w:r>
      <w:proofErr w:type="spellEnd"/>
      <w:r w:rsidRPr="002D7459">
        <w:rPr>
          <w:rFonts w:ascii="Book Antiqua" w:hAnsi="Book Antiqua"/>
          <w:b/>
          <w:sz w:val="24"/>
          <w:szCs w:val="24"/>
        </w:rPr>
        <w:t xml:space="preserve"> N</w:t>
      </w:r>
      <w:r w:rsidRPr="002D7459">
        <w:rPr>
          <w:rFonts w:ascii="Book Antiqua" w:hAnsi="Book Antiqua"/>
          <w:sz w:val="24"/>
          <w:szCs w:val="24"/>
        </w:rPr>
        <w:t xml:space="preserve">, </w:t>
      </w:r>
      <w:proofErr w:type="spellStart"/>
      <w:r w:rsidRPr="002D7459">
        <w:rPr>
          <w:rFonts w:ascii="Book Antiqua" w:hAnsi="Book Antiqua"/>
          <w:sz w:val="24"/>
          <w:szCs w:val="24"/>
        </w:rPr>
        <w:t>Kantarjian</w:t>
      </w:r>
      <w:proofErr w:type="spellEnd"/>
      <w:r w:rsidRPr="002D7459">
        <w:rPr>
          <w:rFonts w:ascii="Book Antiqua" w:hAnsi="Book Antiqua"/>
          <w:sz w:val="24"/>
          <w:szCs w:val="24"/>
        </w:rPr>
        <w:t xml:space="preserve"> H. Malignancy-associated </w:t>
      </w:r>
      <w:proofErr w:type="spellStart"/>
      <w:r w:rsidRPr="002D7459">
        <w:rPr>
          <w:rFonts w:ascii="Book Antiqua" w:hAnsi="Book Antiqua"/>
          <w:sz w:val="24"/>
          <w:szCs w:val="24"/>
        </w:rPr>
        <w:t>haemophagocytic</w:t>
      </w:r>
      <w:proofErr w:type="spellEnd"/>
      <w:r w:rsidRPr="002D7459">
        <w:rPr>
          <w:rFonts w:ascii="Book Antiqua" w:hAnsi="Book Antiqua"/>
          <w:sz w:val="24"/>
          <w:szCs w:val="24"/>
        </w:rPr>
        <w:t xml:space="preserve"> </w:t>
      </w:r>
      <w:proofErr w:type="spellStart"/>
      <w:r w:rsidRPr="002D7459">
        <w:rPr>
          <w:rFonts w:ascii="Book Antiqua" w:hAnsi="Book Antiqua"/>
          <w:sz w:val="24"/>
          <w:szCs w:val="24"/>
        </w:rPr>
        <w:t>lymphohistiocytosis</w:t>
      </w:r>
      <w:proofErr w:type="spellEnd"/>
      <w:r w:rsidRPr="002D7459">
        <w:rPr>
          <w:rFonts w:ascii="Book Antiqua" w:hAnsi="Book Antiqua"/>
          <w:sz w:val="24"/>
          <w:szCs w:val="24"/>
        </w:rPr>
        <w:t xml:space="preserve"> in adults. </w:t>
      </w:r>
      <w:r w:rsidRPr="002D7459">
        <w:rPr>
          <w:rFonts w:ascii="Book Antiqua" w:hAnsi="Book Antiqua"/>
          <w:i/>
          <w:sz w:val="24"/>
          <w:szCs w:val="24"/>
        </w:rPr>
        <w:t xml:space="preserve">Lancet </w:t>
      </w:r>
      <w:proofErr w:type="spellStart"/>
      <w:r w:rsidRPr="002D7459">
        <w:rPr>
          <w:rFonts w:ascii="Book Antiqua" w:hAnsi="Book Antiqua"/>
          <w:i/>
          <w:sz w:val="24"/>
          <w:szCs w:val="24"/>
        </w:rPr>
        <w:t>Oncol</w:t>
      </w:r>
      <w:proofErr w:type="spellEnd"/>
      <w:r w:rsidRPr="002D7459">
        <w:rPr>
          <w:rFonts w:ascii="Book Antiqua" w:hAnsi="Book Antiqua"/>
          <w:sz w:val="24"/>
          <w:szCs w:val="24"/>
        </w:rPr>
        <w:t xml:space="preserve"> 2017; </w:t>
      </w:r>
      <w:r w:rsidRPr="002D7459">
        <w:rPr>
          <w:rFonts w:ascii="Book Antiqua" w:hAnsi="Book Antiqua"/>
          <w:b/>
          <w:sz w:val="24"/>
          <w:szCs w:val="24"/>
        </w:rPr>
        <w:t>18</w:t>
      </w:r>
      <w:r w:rsidRPr="002D7459">
        <w:rPr>
          <w:rFonts w:ascii="Book Antiqua" w:hAnsi="Book Antiqua"/>
          <w:sz w:val="24"/>
          <w:szCs w:val="24"/>
        </w:rPr>
        <w:t>: 169-171 [PMID: 28214404 DOI: 10.1016/S1470-2045(17)30004-9]</w:t>
      </w:r>
    </w:p>
    <w:p w14:paraId="4C567F42" w14:textId="77777777" w:rsidR="002D7459" w:rsidRPr="002D7459" w:rsidRDefault="002D7459" w:rsidP="002D7459">
      <w:pPr>
        <w:spacing w:line="360" w:lineRule="auto"/>
        <w:rPr>
          <w:rFonts w:ascii="Book Antiqua" w:hAnsi="Book Antiqua"/>
          <w:sz w:val="24"/>
          <w:szCs w:val="24"/>
        </w:rPr>
      </w:pPr>
      <w:r w:rsidRPr="002D7459">
        <w:rPr>
          <w:rFonts w:ascii="Book Antiqua" w:hAnsi="Book Antiqua"/>
          <w:sz w:val="24"/>
          <w:szCs w:val="24"/>
        </w:rPr>
        <w:t xml:space="preserve">9 </w:t>
      </w:r>
      <w:proofErr w:type="spellStart"/>
      <w:r w:rsidRPr="002D7459">
        <w:rPr>
          <w:rFonts w:ascii="Book Antiqua" w:hAnsi="Book Antiqua"/>
          <w:b/>
          <w:sz w:val="24"/>
          <w:szCs w:val="24"/>
        </w:rPr>
        <w:t>Trizzino</w:t>
      </w:r>
      <w:proofErr w:type="spellEnd"/>
      <w:r w:rsidRPr="002D7459">
        <w:rPr>
          <w:rFonts w:ascii="Book Antiqua" w:hAnsi="Book Antiqua"/>
          <w:b/>
          <w:sz w:val="24"/>
          <w:szCs w:val="24"/>
        </w:rPr>
        <w:t xml:space="preserve"> A</w:t>
      </w:r>
      <w:r w:rsidRPr="002D7459">
        <w:rPr>
          <w:rFonts w:ascii="Book Antiqua" w:hAnsi="Book Antiqua"/>
          <w:sz w:val="24"/>
          <w:szCs w:val="24"/>
        </w:rPr>
        <w:t xml:space="preserve">, </w:t>
      </w:r>
      <w:proofErr w:type="spellStart"/>
      <w:r w:rsidRPr="002D7459">
        <w:rPr>
          <w:rFonts w:ascii="Book Antiqua" w:hAnsi="Book Antiqua"/>
          <w:sz w:val="24"/>
          <w:szCs w:val="24"/>
        </w:rPr>
        <w:t>zur</w:t>
      </w:r>
      <w:proofErr w:type="spellEnd"/>
      <w:r w:rsidRPr="002D7459">
        <w:rPr>
          <w:rFonts w:ascii="Book Antiqua" w:hAnsi="Book Antiqua"/>
          <w:sz w:val="24"/>
          <w:szCs w:val="24"/>
        </w:rPr>
        <w:t xml:space="preserve"> </w:t>
      </w:r>
      <w:proofErr w:type="spellStart"/>
      <w:r w:rsidRPr="002D7459">
        <w:rPr>
          <w:rFonts w:ascii="Book Antiqua" w:hAnsi="Book Antiqua"/>
          <w:sz w:val="24"/>
          <w:szCs w:val="24"/>
        </w:rPr>
        <w:t>Stadt</w:t>
      </w:r>
      <w:proofErr w:type="spellEnd"/>
      <w:r w:rsidRPr="002D7459">
        <w:rPr>
          <w:rFonts w:ascii="Book Antiqua" w:hAnsi="Book Antiqua"/>
          <w:sz w:val="24"/>
          <w:szCs w:val="24"/>
        </w:rPr>
        <w:t xml:space="preserve"> U, Ueda I, </w:t>
      </w:r>
      <w:proofErr w:type="spellStart"/>
      <w:r w:rsidRPr="002D7459">
        <w:rPr>
          <w:rFonts w:ascii="Book Antiqua" w:hAnsi="Book Antiqua"/>
          <w:sz w:val="24"/>
          <w:szCs w:val="24"/>
        </w:rPr>
        <w:t>Risma</w:t>
      </w:r>
      <w:proofErr w:type="spellEnd"/>
      <w:r w:rsidRPr="002D7459">
        <w:rPr>
          <w:rFonts w:ascii="Book Antiqua" w:hAnsi="Book Antiqua"/>
          <w:sz w:val="24"/>
          <w:szCs w:val="24"/>
        </w:rPr>
        <w:t xml:space="preserve"> K, </w:t>
      </w:r>
      <w:proofErr w:type="spellStart"/>
      <w:r w:rsidRPr="002D7459">
        <w:rPr>
          <w:rFonts w:ascii="Book Antiqua" w:hAnsi="Book Antiqua"/>
          <w:sz w:val="24"/>
          <w:szCs w:val="24"/>
        </w:rPr>
        <w:t>Janka</w:t>
      </w:r>
      <w:proofErr w:type="spellEnd"/>
      <w:r w:rsidRPr="002D7459">
        <w:rPr>
          <w:rFonts w:ascii="Book Antiqua" w:hAnsi="Book Antiqua"/>
          <w:sz w:val="24"/>
          <w:szCs w:val="24"/>
        </w:rPr>
        <w:t xml:space="preserve"> G, Ishii E, </w:t>
      </w:r>
      <w:proofErr w:type="spellStart"/>
      <w:r w:rsidRPr="002D7459">
        <w:rPr>
          <w:rFonts w:ascii="Book Antiqua" w:hAnsi="Book Antiqua"/>
          <w:sz w:val="24"/>
          <w:szCs w:val="24"/>
        </w:rPr>
        <w:t>Beutel</w:t>
      </w:r>
      <w:proofErr w:type="spellEnd"/>
      <w:r w:rsidRPr="002D7459">
        <w:rPr>
          <w:rFonts w:ascii="Book Antiqua" w:hAnsi="Book Antiqua"/>
          <w:sz w:val="24"/>
          <w:szCs w:val="24"/>
        </w:rPr>
        <w:t xml:space="preserve"> K, </w:t>
      </w:r>
      <w:proofErr w:type="spellStart"/>
      <w:r w:rsidRPr="002D7459">
        <w:rPr>
          <w:rFonts w:ascii="Book Antiqua" w:hAnsi="Book Antiqua"/>
          <w:sz w:val="24"/>
          <w:szCs w:val="24"/>
        </w:rPr>
        <w:t>Sumegi</w:t>
      </w:r>
      <w:proofErr w:type="spellEnd"/>
      <w:r w:rsidRPr="002D7459">
        <w:rPr>
          <w:rFonts w:ascii="Book Antiqua" w:hAnsi="Book Antiqua"/>
          <w:sz w:val="24"/>
          <w:szCs w:val="24"/>
        </w:rPr>
        <w:t xml:space="preserve"> J, </w:t>
      </w:r>
      <w:proofErr w:type="spellStart"/>
      <w:r w:rsidRPr="002D7459">
        <w:rPr>
          <w:rFonts w:ascii="Book Antiqua" w:hAnsi="Book Antiqua"/>
          <w:sz w:val="24"/>
          <w:szCs w:val="24"/>
        </w:rPr>
        <w:t>Cannella</w:t>
      </w:r>
      <w:proofErr w:type="spellEnd"/>
      <w:r w:rsidRPr="002D7459">
        <w:rPr>
          <w:rFonts w:ascii="Book Antiqua" w:hAnsi="Book Antiqua"/>
          <w:sz w:val="24"/>
          <w:szCs w:val="24"/>
        </w:rPr>
        <w:t xml:space="preserve"> S, </w:t>
      </w:r>
      <w:proofErr w:type="spellStart"/>
      <w:r w:rsidRPr="002D7459">
        <w:rPr>
          <w:rFonts w:ascii="Book Antiqua" w:hAnsi="Book Antiqua"/>
          <w:sz w:val="24"/>
          <w:szCs w:val="24"/>
        </w:rPr>
        <w:t>Pende</w:t>
      </w:r>
      <w:proofErr w:type="spellEnd"/>
      <w:r w:rsidRPr="002D7459">
        <w:rPr>
          <w:rFonts w:ascii="Book Antiqua" w:hAnsi="Book Antiqua"/>
          <w:sz w:val="24"/>
          <w:szCs w:val="24"/>
        </w:rPr>
        <w:t xml:space="preserve"> D, </w:t>
      </w:r>
      <w:proofErr w:type="spellStart"/>
      <w:r w:rsidRPr="002D7459">
        <w:rPr>
          <w:rFonts w:ascii="Book Antiqua" w:hAnsi="Book Antiqua"/>
          <w:sz w:val="24"/>
          <w:szCs w:val="24"/>
        </w:rPr>
        <w:t>Mian</w:t>
      </w:r>
      <w:proofErr w:type="spellEnd"/>
      <w:r w:rsidRPr="002D7459">
        <w:rPr>
          <w:rFonts w:ascii="Book Antiqua" w:hAnsi="Book Antiqua"/>
          <w:sz w:val="24"/>
          <w:szCs w:val="24"/>
        </w:rPr>
        <w:t xml:space="preserve"> A, </w:t>
      </w:r>
      <w:proofErr w:type="spellStart"/>
      <w:r w:rsidRPr="002D7459">
        <w:rPr>
          <w:rFonts w:ascii="Book Antiqua" w:hAnsi="Book Antiqua"/>
          <w:sz w:val="24"/>
          <w:szCs w:val="24"/>
        </w:rPr>
        <w:t>Henter</w:t>
      </w:r>
      <w:proofErr w:type="spellEnd"/>
      <w:r w:rsidRPr="002D7459">
        <w:rPr>
          <w:rFonts w:ascii="Book Antiqua" w:hAnsi="Book Antiqua"/>
          <w:sz w:val="24"/>
          <w:szCs w:val="24"/>
        </w:rPr>
        <w:t xml:space="preserve"> JI, Griffiths G, Santoro A, </w:t>
      </w:r>
      <w:proofErr w:type="spellStart"/>
      <w:r w:rsidRPr="002D7459">
        <w:rPr>
          <w:rFonts w:ascii="Book Antiqua" w:hAnsi="Book Antiqua"/>
          <w:sz w:val="24"/>
          <w:szCs w:val="24"/>
        </w:rPr>
        <w:t>Filipovich</w:t>
      </w:r>
      <w:proofErr w:type="spellEnd"/>
      <w:r w:rsidRPr="002D7459">
        <w:rPr>
          <w:rFonts w:ascii="Book Antiqua" w:hAnsi="Book Antiqua"/>
          <w:sz w:val="24"/>
          <w:szCs w:val="24"/>
        </w:rPr>
        <w:t xml:space="preserve"> A, </w:t>
      </w:r>
      <w:proofErr w:type="spellStart"/>
      <w:r w:rsidRPr="002D7459">
        <w:rPr>
          <w:rFonts w:ascii="Book Antiqua" w:hAnsi="Book Antiqua"/>
          <w:sz w:val="24"/>
          <w:szCs w:val="24"/>
        </w:rPr>
        <w:t>Aricò</w:t>
      </w:r>
      <w:proofErr w:type="spellEnd"/>
      <w:r w:rsidRPr="002D7459">
        <w:rPr>
          <w:rFonts w:ascii="Book Antiqua" w:hAnsi="Book Antiqua"/>
          <w:sz w:val="24"/>
          <w:szCs w:val="24"/>
        </w:rPr>
        <w:t xml:space="preserve"> M; </w:t>
      </w:r>
      <w:proofErr w:type="spellStart"/>
      <w:r w:rsidRPr="002D7459">
        <w:rPr>
          <w:rFonts w:ascii="Book Antiqua" w:hAnsi="Book Antiqua"/>
          <w:sz w:val="24"/>
          <w:szCs w:val="24"/>
        </w:rPr>
        <w:t>Histiocyte</w:t>
      </w:r>
      <w:proofErr w:type="spellEnd"/>
      <w:r w:rsidRPr="002D7459">
        <w:rPr>
          <w:rFonts w:ascii="Book Antiqua" w:hAnsi="Book Antiqua"/>
          <w:sz w:val="24"/>
          <w:szCs w:val="24"/>
        </w:rPr>
        <w:t xml:space="preserve"> Society HLH Study group. Genotype-phenotype study of familial </w:t>
      </w:r>
      <w:proofErr w:type="spellStart"/>
      <w:r w:rsidRPr="002D7459">
        <w:rPr>
          <w:rFonts w:ascii="Book Antiqua" w:hAnsi="Book Antiqua"/>
          <w:sz w:val="24"/>
          <w:szCs w:val="24"/>
        </w:rPr>
        <w:t>haemophagocytic</w:t>
      </w:r>
      <w:proofErr w:type="spellEnd"/>
      <w:r w:rsidRPr="002D7459">
        <w:rPr>
          <w:rFonts w:ascii="Book Antiqua" w:hAnsi="Book Antiqua"/>
          <w:sz w:val="24"/>
          <w:szCs w:val="24"/>
        </w:rPr>
        <w:t xml:space="preserve"> </w:t>
      </w:r>
      <w:proofErr w:type="spellStart"/>
      <w:r w:rsidRPr="002D7459">
        <w:rPr>
          <w:rFonts w:ascii="Book Antiqua" w:hAnsi="Book Antiqua"/>
          <w:sz w:val="24"/>
          <w:szCs w:val="24"/>
        </w:rPr>
        <w:t>lymphohistiocytosis</w:t>
      </w:r>
      <w:proofErr w:type="spellEnd"/>
      <w:r w:rsidRPr="002D7459">
        <w:rPr>
          <w:rFonts w:ascii="Book Antiqua" w:hAnsi="Book Antiqua"/>
          <w:sz w:val="24"/>
          <w:szCs w:val="24"/>
        </w:rPr>
        <w:t xml:space="preserve"> due to perforin mutations. </w:t>
      </w:r>
      <w:r w:rsidRPr="002D7459">
        <w:rPr>
          <w:rFonts w:ascii="Book Antiqua" w:hAnsi="Book Antiqua"/>
          <w:i/>
          <w:sz w:val="24"/>
          <w:szCs w:val="24"/>
        </w:rPr>
        <w:t>J Med Genet</w:t>
      </w:r>
      <w:r w:rsidRPr="002D7459">
        <w:rPr>
          <w:rFonts w:ascii="Book Antiqua" w:hAnsi="Book Antiqua"/>
          <w:sz w:val="24"/>
          <w:szCs w:val="24"/>
        </w:rPr>
        <w:t xml:space="preserve"> 2008; </w:t>
      </w:r>
      <w:r w:rsidRPr="002D7459">
        <w:rPr>
          <w:rFonts w:ascii="Book Antiqua" w:hAnsi="Book Antiqua"/>
          <w:b/>
          <w:sz w:val="24"/>
          <w:szCs w:val="24"/>
        </w:rPr>
        <w:t>45</w:t>
      </w:r>
      <w:r w:rsidRPr="002D7459">
        <w:rPr>
          <w:rFonts w:ascii="Book Antiqua" w:hAnsi="Book Antiqua"/>
          <w:sz w:val="24"/>
          <w:szCs w:val="24"/>
        </w:rPr>
        <w:t>: 15-21 [PMID: 17873118 DOI: 10.1136/jmg.2007.052670]</w:t>
      </w:r>
    </w:p>
    <w:p w14:paraId="056467F0" w14:textId="33CAF989" w:rsidR="00AE52D7" w:rsidRPr="00A25B80" w:rsidRDefault="002D7459" w:rsidP="00A25B80">
      <w:pPr>
        <w:spacing w:line="360" w:lineRule="auto"/>
        <w:rPr>
          <w:rFonts w:ascii="Book Antiqua" w:hAnsi="Book Antiqua"/>
          <w:sz w:val="24"/>
          <w:szCs w:val="24"/>
        </w:rPr>
      </w:pPr>
      <w:r w:rsidRPr="002D7459">
        <w:rPr>
          <w:rFonts w:ascii="Book Antiqua" w:hAnsi="Book Antiqua"/>
          <w:sz w:val="24"/>
          <w:szCs w:val="24"/>
        </w:rPr>
        <w:t xml:space="preserve">10 </w:t>
      </w:r>
      <w:proofErr w:type="spellStart"/>
      <w:r w:rsidRPr="002D7459">
        <w:rPr>
          <w:rFonts w:ascii="Book Antiqua" w:hAnsi="Book Antiqua"/>
          <w:b/>
          <w:sz w:val="24"/>
          <w:szCs w:val="24"/>
        </w:rPr>
        <w:t>Losada</w:t>
      </w:r>
      <w:proofErr w:type="spellEnd"/>
      <w:r w:rsidRPr="002D7459">
        <w:rPr>
          <w:rFonts w:ascii="Book Antiqua" w:hAnsi="Book Antiqua"/>
          <w:b/>
          <w:sz w:val="24"/>
          <w:szCs w:val="24"/>
        </w:rPr>
        <w:t xml:space="preserve"> I</w:t>
      </w:r>
      <w:r w:rsidRPr="002D7459">
        <w:rPr>
          <w:rFonts w:ascii="Book Antiqua" w:hAnsi="Book Antiqua"/>
          <w:sz w:val="24"/>
          <w:szCs w:val="24"/>
        </w:rPr>
        <w:t xml:space="preserve">, González-Moreno J, </w:t>
      </w:r>
      <w:proofErr w:type="spellStart"/>
      <w:r w:rsidRPr="002D7459">
        <w:rPr>
          <w:rFonts w:ascii="Book Antiqua" w:hAnsi="Book Antiqua"/>
          <w:sz w:val="24"/>
          <w:szCs w:val="24"/>
        </w:rPr>
        <w:t>Roda</w:t>
      </w:r>
      <w:proofErr w:type="spellEnd"/>
      <w:r w:rsidRPr="002D7459">
        <w:rPr>
          <w:rFonts w:ascii="Book Antiqua" w:hAnsi="Book Antiqua"/>
          <w:sz w:val="24"/>
          <w:szCs w:val="24"/>
        </w:rPr>
        <w:t xml:space="preserve"> N, </w:t>
      </w:r>
      <w:proofErr w:type="spellStart"/>
      <w:r w:rsidRPr="002D7459">
        <w:rPr>
          <w:rFonts w:ascii="Book Antiqua" w:hAnsi="Book Antiqua"/>
          <w:sz w:val="24"/>
          <w:szCs w:val="24"/>
        </w:rPr>
        <w:t>Ventayol</w:t>
      </w:r>
      <w:proofErr w:type="spellEnd"/>
      <w:r w:rsidRPr="002D7459">
        <w:rPr>
          <w:rFonts w:ascii="Book Antiqua" w:hAnsi="Book Antiqua"/>
          <w:sz w:val="24"/>
          <w:szCs w:val="24"/>
        </w:rPr>
        <w:t xml:space="preserve"> L, </w:t>
      </w:r>
      <w:proofErr w:type="spellStart"/>
      <w:r w:rsidRPr="002D7459">
        <w:rPr>
          <w:rFonts w:ascii="Book Antiqua" w:hAnsi="Book Antiqua"/>
          <w:sz w:val="24"/>
          <w:szCs w:val="24"/>
        </w:rPr>
        <w:t>Borjas</w:t>
      </w:r>
      <w:proofErr w:type="spellEnd"/>
      <w:r w:rsidRPr="002D7459">
        <w:rPr>
          <w:rFonts w:ascii="Book Antiqua" w:hAnsi="Book Antiqua"/>
          <w:sz w:val="24"/>
          <w:szCs w:val="24"/>
        </w:rPr>
        <w:t xml:space="preserve"> Y, </w:t>
      </w:r>
      <w:proofErr w:type="spellStart"/>
      <w:r w:rsidRPr="002D7459">
        <w:rPr>
          <w:rFonts w:ascii="Book Antiqua" w:hAnsi="Book Antiqua"/>
          <w:sz w:val="24"/>
          <w:szCs w:val="24"/>
        </w:rPr>
        <w:t>Domínguez</w:t>
      </w:r>
      <w:proofErr w:type="spellEnd"/>
      <w:r w:rsidRPr="002D7459">
        <w:rPr>
          <w:rFonts w:ascii="Book Antiqua" w:hAnsi="Book Antiqua"/>
          <w:sz w:val="24"/>
          <w:szCs w:val="24"/>
        </w:rPr>
        <w:t xml:space="preserve"> FJ, </w:t>
      </w:r>
      <w:proofErr w:type="spellStart"/>
      <w:r w:rsidRPr="002D7459">
        <w:rPr>
          <w:rFonts w:ascii="Book Antiqua" w:hAnsi="Book Antiqua"/>
          <w:sz w:val="24"/>
          <w:szCs w:val="24"/>
        </w:rPr>
        <w:t>Fernández</w:t>
      </w:r>
      <w:proofErr w:type="spellEnd"/>
      <w:r w:rsidRPr="002D7459">
        <w:rPr>
          <w:rFonts w:ascii="Book Antiqua" w:hAnsi="Book Antiqua"/>
          <w:sz w:val="24"/>
          <w:szCs w:val="24"/>
        </w:rPr>
        <w:t xml:space="preserve">-Baca V, </w:t>
      </w:r>
      <w:proofErr w:type="spellStart"/>
      <w:r w:rsidRPr="002D7459">
        <w:rPr>
          <w:rFonts w:ascii="Book Antiqua" w:hAnsi="Book Antiqua"/>
          <w:sz w:val="24"/>
          <w:szCs w:val="24"/>
        </w:rPr>
        <w:t>García-Gasalla</w:t>
      </w:r>
      <w:proofErr w:type="spellEnd"/>
      <w:r w:rsidRPr="002D7459">
        <w:rPr>
          <w:rFonts w:ascii="Book Antiqua" w:hAnsi="Book Antiqua"/>
          <w:sz w:val="24"/>
          <w:szCs w:val="24"/>
        </w:rPr>
        <w:t xml:space="preserve"> M, </w:t>
      </w:r>
      <w:proofErr w:type="spellStart"/>
      <w:r w:rsidRPr="002D7459">
        <w:rPr>
          <w:rFonts w:ascii="Book Antiqua" w:hAnsi="Book Antiqua"/>
          <w:sz w:val="24"/>
          <w:szCs w:val="24"/>
        </w:rPr>
        <w:t>Payeras</w:t>
      </w:r>
      <w:proofErr w:type="spellEnd"/>
      <w:r w:rsidRPr="002D7459">
        <w:rPr>
          <w:rFonts w:ascii="Book Antiqua" w:hAnsi="Book Antiqua"/>
          <w:sz w:val="24"/>
          <w:szCs w:val="24"/>
        </w:rPr>
        <w:t xml:space="preserve"> A. </w:t>
      </w:r>
      <w:proofErr w:type="spellStart"/>
      <w:r w:rsidRPr="002D7459">
        <w:rPr>
          <w:rFonts w:ascii="Book Antiqua" w:hAnsi="Book Antiqua"/>
          <w:sz w:val="24"/>
          <w:szCs w:val="24"/>
        </w:rPr>
        <w:t>Polyserositis</w:t>
      </w:r>
      <w:proofErr w:type="spellEnd"/>
      <w:r w:rsidRPr="002D7459">
        <w:rPr>
          <w:rFonts w:ascii="Book Antiqua" w:hAnsi="Book Antiqua"/>
          <w:sz w:val="24"/>
          <w:szCs w:val="24"/>
        </w:rPr>
        <w:t xml:space="preserve">: a diagnostic challenge. </w:t>
      </w:r>
      <w:r w:rsidRPr="002D7459">
        <w:rPr>
          <w:rFonts w:ascii="Book Antiqua" w:hAnsi="Book Antiqua"/>
          <w:i/>
          <w:sz w:val="24"/>
          <w:szCs w:val="24"/>
        </w:rPr>
        <w:t>Intern Med J</w:t>
      </w:r>
      <w:r w:rsidRPr="002D7459">
        <w:rPr>
          <w:rFonts w:ascii="Book Antiqua" w:hAnsi="Book Antiqua"/>
          <w:sz w:val="24"/>
          <w:szCs w:val="24"/>
        </w:rPr>
        <w:t xml:space="preserve"> 2018; </w:t>
      </w:r>
      <w:r w:rsidRPr="002D7459">
        <w:rPr>
          <w:rFonts w:ascii="Book Antiqua" w:hAnsi="Book Antiqua"/>
          <w:b/>
          <w:sz w:val="24"/>
          <w:szCs w:val="24"/>
        </w:rPr>
        <w:t>48</w:t>
      </w:r>
      <w:r w:rsidRPr="002D7459">
        <w:rPr>
          <w:rFonts w:ascii="Book Antiqua" w:hAnsi="Book Antiqua"/>
          <w:sz w:val="24"/>
          <w:szCs w:val="24"/>
        </w:rPr>
        <w:t>: 982-987 [PMID: 29761620 DOI: 10.1111/imj.13966]</w:t>
      </w:r>
    </w:p>
    <w:p w14:paraId="458F14E2" w14:textId="0ABEA0A0" w:rsidR="003E5758" w:rsidRDefault="003E5758" w:rsidP="006D0DDE">
      <w:pPr>
        <w:suppressAutoHyphens/>
        <w:wordWrap w:val="0"/>
        <w:spacing w:line="360" w:lineRule="auto"/>
        <w:ind w:right="120"/>
        <w:jc w:val="right"/>
        <w:rPr>
          <w:rFonts w:ascii="Book Antiqua" w:hAnsi="Book Antiqua" w:cs="Mangal"/>
          <w:b/>
          <w:bCs/>
          <w:sz w:val="24"/>
          <w:lang w:val="it-IT" w:bidi="hi-IN"/>
        </w:rPr>
      </w:pPr>
      <w:bookmarkStart w:id="150" w:name="OLE_LINK480"/>
      <w:bookmarkStart w:id="151" w:name="OLE_LINK502"/>
      <w:bookmarkStart w:id="152" w:name="OLE_LINK2181"/>
      <w:bookmarkStart w:id="153" w:name="OLE_LINK2182"/>
      <w:bookmarkStart w:id="154" w:name="OLE_LINK2183"/>
      <w:bookmarkStart w:id="155" w:name="OLE_LINK1021"/>
      <w:bookmarkStart w:id="156" w:name="OLE_LINK1022"/>
      <w:bookmarkStart w:id="157" w:name="OLE_LINK1023"/>
      <w:bookmarkStart w:id="158" w:name="OLE_LINK1064"/>
      <w:bookmarkStart w:id="159" w:name="OLE_LINK1065"/>
      <w:bookmarkStart w:id="160" w:name="OLE_LINK1156"/>
      <w:bookmarkStart w:id="161" w:name="OLE_LINK1157"/>
      <w:bookmarkStart w:id="162" w:name="OLE_LINK1158"/>
      <w:bookmarkStart w:id="163" w:name="OLE_LINK1159"/>
      <w:bookmarkStart w:id="164" w:name="OLE_LINK1185"/>
      <w:bookmarkStart w:id="165" w:name="OLE_LINK958"/>
      <w:bookmarkStart w:id="166" w:name="OLE_LINK959"/>
      <w:bookmarkStart w:id="167" w:name="OLE_LINK962"/>
      <w:bookmarkStart w:id="168" w:name="OLE_LINK1127"/>
      <w:bookmarkStart w:id="169" w:name="OLE_LINK945"/>
      <w:bookmarkStart w:id="170" w:name="OLE_LINK946"/>
      <w:bookmarkStart w:id="171" w:name="OLE_LINK947"/>
      <w:bookmarkStart w:id="172" w:name="OLE_LINK987"/>
      <w:bookmarkStart w:id="173" w:name="OLE_LINK1035"/>
      <w:bookmarkStart w:id="174" w:name="OLE_LINK1036"/>
      <w:bookmarkStart w:id="175" w:name="OLE_LINK1037"/>
      <w:bookmarkStart w:id="176" w:name="OLE_LINK1038"/>
      <w:bookmarkStart w:id="177" w:name="OLE_LINK1039"/>
      <w:bookmarkStart w:id="178" w:name="OLE_LINK1040"/>
      <w:bookmarkStart w:id="179" w:name="OLE_LINK1041"/>
      <w:bookmarkStart w:id="180" w:name="OLE_LINK1042"/>
      <w:bookmarkStart w:id="181" w:name="OLE_LINK1043"/>
      <w:bookmarkStart w:id="182" w:name="OLE_LINK1044"/>
      <w:bookmarkStart w:id="183" w:name="OLE_LINK1071"/>
      <w:bookmarkStart w:id="184" w:name="OLE_LINK1072"/>
      <w:bookmarkStart w:id="185" w:name="OLE_LINK968"/>
      <w:bookmarkStart w:id="186" w:name="OLE_LINK1260"/>
      <w:bookmarkStart w:id="187" w:name="OLE_LINK1261"/>
      <w:bookmarkStart w:id="188" w:name="OLE_LINK1264"/>
      <w:bookmarkStart w:id="189" w:name="OLE_LINK1266"/>
      <w:bookmarkStart w:id="190" w:name="OLE_LINK1282"/>
      <w:bookmarkStart w:id="191" w:name="OLE_LINK1800"/>
      <w:bookmarkStart w:id="192" w:name="OLE_LINK1801"/>
      <w:bookmarkStart w:id="193" w:name="OLE_LINK1802"/>
      <w:bookmarkStart w:id="194" w:name="OLE_LINK1803"/>
      <w:bookmarkStart w:id="195" w:name="OLE_LINK1843"/>
      <w:bookmarkStart w:id="196" w:name="OLE_LINK1844"/>
      <w:bookmarkStart w:id="197" w:name="OLE_LINK1845"/>
      <w:bookmarkStart w:id="198" w:name="OLE_LINK1636"/>
      <w:bookmarkStart w:id="199" w:name="OLE_LINK1755"/>
      <w:bookmarkStart w:id="200" w:name="OLE_LINK1806"/>
      <w:bookmarkStart w:id="201" w:name="OLE_LINK1807"/>
      <w:bookmarkStart w:id="202" w:name="OLE_LINK1811"/>
      <w:bookmarkStart w:id="203" w:name="OLE_LINK1812"/>
      <w:bookmarkStart w:id="204" w:name="OLE_LINK1813"/>
      <w:bookmarkStart w:id="205" w:name="OLE_LINK1962"/>
      <w:bookmarkStart w:id="206" w:name="OLE_LINK1963"/>
      <w:bookmarkStart w:id="207" w:name="OLE_LINK2162"/>
      <w:bookmarkStart w:id="208" w:name="OLE_LINK2198"/>
      <w:bookmarkStart w:id="209" w:name="OLE_LINK2199"/>
      <w:bookmarkStart w:id="210" w:name="OLE_LINK2200"/>
      <w:bookmarkStart w:id="211" w:name="OLE_LINK2090"/>
      <w:r>
        <w:rPr>
          <w:rFonts w:ascii="Book Antiqua" w:eastAsia="Lucida Sans Unicode" w:hAnsi="Book Antiqua" w:cs="Arial"/>
          <w:b/>
          <w:noProof/>
          <w:sz w:val="24"/>
          <w:lang w:val="it-IT" w:eastAsia="hi-IN" w:bidi="hi-IN"/>
        </w:rPr>
        <w:t>P-Reviewer</w:t>
      </w:r>
      <w:r>
        <w:rPr>
          <w:rFonts w:ascii="Book Antiqua" w:hAnsi="Book Antiqua" w:cs="Arial"/>
          <w:b/>
          <w:noProof/>
          <w:sz w:val="24"/>
          <w:lang w:val="it-IT" w:bidi="hi-IN"/>
        </w:rPr>
        <w:t>:</w:t>
      </w:r>
      <w:r>
        <w:rPr>
          <w:rFonts w:ascii="Book Antiqua" w:hAnsi="Book Antiqua"/>
          <w:sz w:val="24"/>
          <w:lang w:val="it-IT"/>
        </w:rPr>
        <w:t xml:space="preserve"> </w:t>
      </w:r>
      <w:r w:rsidR="006F50ED">
        <w:rPr>
          <w:rFonts w:ascii="Book Antiqua" w:hAnsi="Book Antiqua"/>
          <w:sz w:val="24"/>
        </w:rPr>
        <w:t xml:space="preserve">Carter WG </w:t>
      </w:r>
      <w:r>
        <w:rPr>
          <w:rFonts w:ascii="Book Antiqua" w:eastAsia="Lucida Sans Unicode" w:hAnsi="Book Antiqua" w:cs="Mangal"/>
          <w:b/>
          <w:bCs/>
          <w:sz w:val="24"/>
          <w:lang w:val="it-IT" w:eastAsia="hi-IN" w:bidi="hi-IN"/>
        </w:rPr>
        <w:t>S-Editor</w:t>
      </w:r>
      <w:r>
        <w:rPr>
          <w:rFonts w:ascii="Book Antiqua" w:hAnsi="Book Antiqua" w:cs="Mangal"/>
          <w:b/>
          <w:bCs/>
          <w:sz w:val="24"/>
          <w:lang w:val="it-IT" w:bidi="hi-IN"/>
        </w:rPr>
        <w:t>:</w:t>
      </w:r>
      <w:r>
        <w:rPr>
          <w:rFonts w:ascii="Book Antiqua" w:eastAsia="Lucida Sans Unicode" w:hAnsi="Book Antiqua" w:cs="Mangal"/>
          <w:bCs/>
          <w:sz w:val="24"/>
          <w:lang w:val="it-IT" w:eastAsia="hi-IN" w:bidi="hi-IN"/>
        </w:rPr>
        <w:t xml:space="preserve"> </w:t>
      </w:r>
      <w:r>
        <w:rPr>
          <w:rFonts w:ascii="Book Antiqua" w:hAnsi="Book Antiqua" w:cs="Mangal"/>
          <w:bCs/>
          <w:sz w:val="24"/>
          <w:lang w:val="it-IT" w:bidi="hi-IN"/>
        </w:rPr>
        <w:t>Dou Y</w:t>
      </w:r>
      <w:r>
        <w:rPr>
          <w:rFonts w:ascii="Book Antiqua" w:eastAsia="Lucida Sans Unicode" w:hAnsi="Book Antiqua" w:cs="Mangal"/>
          <w:b/>
          <w:bCs/>
          <w:sz w:val="24"/>
          <w:lang w:val="it-IT" w:eastAsia="hi-IN" w:bidi="hi-IN"/>
        </w:rPr>
        <w:t xml:space="preserve"> L-Editor</w:t>
      </w:r>
      <w:r>
        <w:rPr>
          <w:rFonts w:ascii="Book Antiqua" w:hAnsi="Book Antiqua" w:cs="Mangal"/>
          <w:b/>
          <w:bCs/>
          <w:sz w:val="24"/>
          <w:lang w:val="it-IT" w:bidi="hi-IN"/>
        </w:rPr>
        <w:t>:</w:t>
      </w:r>
      <w:r>
        <w:rPr>
          <w:rFonts w:ascii="Book Antiqua" w:eastAsia="Lucida Sans Unicode" w:hAnsi="Book Antiqua" w:cs="Mangal"/>
          <w:b/>
          <w:bCs/>
          <w:sz w:val="24"/>
          <w:lang w:val="it-IT" w:eastAsia="hi-IN" w:bidi="hi-IN"/>
        </w:rPr>
        <w:t xml:space="preserve"> </w:t>
      </w:r>
      <w:r w:rsidR="004A024D" w:rsidRPr="006D0DDE">
        <w:rPr>
          <w:rFonts w:ascii="Book Antiqua" w:eastAsia="Lucida Sans Unicode" w:hAnsi="Book Antiqua" w:cs="Mangal"/>
          <w:bCs/>
          <w:sz w:val="24"/>
          <w:lang w:val="it-IT" w:eastAsia="hi-IN" w:bidi="hi-IN"/>
        </w:rPr>
        <w:t>Wang TQ</w:t>
      </w:r>
      <w:r w:rsidR="004A024D">
        <w:rPr>
          <w:rFonts w:ascii="Book Antiqua" w:eastAsia="Lucida Sans Unicode" w:hAnsi="Book Antiqua" w:cs="Mangal"/>
          <w:b/>
          <w:bCs/>
          <w:sz w:val="24"/>
          <w:lang w:val="it-IT" w:eastAsia="hi-IN" w:bidi="hi-IN"/>
        </w:rPr>
        <w:t xml:space="preserve"> </w:t>
      </w:r>
      <w:r>
        <w:rPr>
          <w:rFonts w:ascii="Book Antiqua" w:eastAsia="Lucida Sans Unicode" w:hAnsi="Book Antiqua" w:cs="Mangal"/>
          <w:b/>
          <w:bCs/>
          <w:sz w:val="24"/>
          <w:lang w:val="it-IT" w:eastAsia="hi-IN" w:bidi="hi-IN"/>
        </w:rPr>
        <w:t>E-Editor</w:t>
      </w:r>
      <w:r>
        <w:rPr>
          <w:rFonts w:ascii="Book Antiqua" w:hAnsi="Book Antiqua" w:cs="Mangal"/>
          <w:b/>
          <w:bCs/>
          <w:sz w:val="24"/>
          <w:lang w:val="it-IT" w:bidi="hi-IN"/>
        </w:rPr>
        <w:t>:</w:t>
      </w:r>
    </w:p>
    <w:p w14:paraId="1D2100E3" w14:textId="77777777" w:rsidR="003E5758" w:rsidRDefault="003E5758" w:rsidP="003E5758">
      <w:pPr>
        <w:shd w:val="clear" w:color="auto" w:fill="FFFFFF"/>
        <w:spacing w:line="360" w:lineRule="auto"/>
        <w:rPr>
          <w:rFonts w:ascii="Book Antiqua" w:hAnsi="Book Antiqua" w:cs="Helvetica"/>
          <w:b/>
          <w:sz w:val="24"/>
        </w:rPr>
      </w:pPr>
      <w:r>
        <w:rPr>
          <w:rFonts w:ascii="Book Antiqua" w:hAnsi="Book Antiqua" w:cs="Helvetica"/>
          <w:b/>
          <w:sz w:val="24"/>
        </w:rPr>
        <w:t xml:space="preserve">Specialty type: </w:t>
      </w:r>
      <w:r>
        <w:rPr>
          <w:rFonts w:ascii="Book Antiqua" w:eastAsia="微软雅黑" w:hAnsi="Book Antiqua" w:cs="宋体"/>
          <w:sz w:val="24"/>
        </w:rPr>
        <w:t>Medicine, Research and Experimental</w:t>
      </w:r>
    </w:p>
    <w:p w14:paraId="162BD5B1" w14:textId="77777777" w:rsidR="003E5758" w:rsidRDefault="003E5758" w:rsidP="003E5758">
      <w:pPr>
        <w:shd w:val="clear" w:color="auto" w:fill="FFFFFF"/>
        <w:spacing w:line="360" w:lineRule="auto"/>
        <w:rPr>
          <w:rFonts w:ascii="Book Antiqua" w:hAnsi="Book Antiqua" w:cs="Helvetica"/>
          <w:b/>
          <w:sz w:val="24"/>
        </w:rPr>
      </w:pPr>
      <w:r>
        <w:rPr>
          <w:rFonts w:ascii="Book Antiqua" w:hAnsi="Book Antiqua" w:cs="Helvetica"/>
          <w:b/>
          <w:sz w:val="24"/>
        </w:rPr>
        <w:t xml:space="preserve">Country of origin: </w:t>
      </w:r>
      <w:r>
        <w:rPr>
          <w:rFonts w:ascii="Book Antiqua" w:hAnsi="Book Antiqua" w:cs="Helvetica"/>
          <w:sz w:val="24"/>
        </w:rPr>
        <w:t>China</w:t>
      </w:r>
    </w:p>
    <w:p w14:paraId="2AB196E2" w14:textId="77777777" w:rsidR="003E5758" w:rsidRDefault="003E5758" w:rsidP="003E5758">
      <w:pPr>
        <w:shd w:val="clear" w:color="auto" w:fill="FFFFFF"/>
        <w:spacing w:line="360" w:lineRule="auto"/>
        <w:rPr>
          <w:rFonts w:ascii="Book Antiqua" w:hAnsi="Book Antiqua" w:cs="Helvetica"/>
          <w:b/>
          <w:sz w:val="24"/>
        </w:rPr>
      </w:pPr>
      <w:r>
        <w:rPr>
          <w:rFonts w:ascii="Book Antiqua" w:hAnsi="Book Antiqua" w:cs="Helvetica"/>
          <w:b/>
          <w:sz w:val="24"/>
        </w:rPr>
        <w:t>Peer-review report classification</w:t>
      </w:r>
    </w:p>
    <w:p w14:paraId="79F61CB0" w14:textId="77777777" w:rsidR="003E5758" w:rsidRDefault="003E5758" w:rsidP="003E5758">
      <w:pPr>
        <w:shd w:val="clear" w:color="auto" w:fill="FFFFFF"/>
        <w:spacing w:line="360" w:lineRule="auto"/>
        <w:rPr>
          <w:rFonts w:ascii="Book Antiqua" w:hAnsi="Book Antiqua" w:cs="Helvetica"/>
          <w:sz w:val="24"/>
        </w:rPr>
      </w:pPr>
      <w:r>
        <w:rPr>
          <w:rFonts w:ascii="Book Antiqua" w:hAnsi="Book Antiqua" w:cs="Helvetica"/>
          <w:sz w:val="24"/>
        </w:rPr>
        <w:t xml:space="preserve">Grade </w:t>
      </w:r>
      <w:proofErr w:type="gramStart"/>
      <w:r>
        <w:rPr>
          <w:rFonts w:ascii="Book Antiqua" w:hAnsi="Book Antiqua" w:cs="Helvetica"/>
          <w:sz w:val="24"/>
        </w:rPr>
        <w:t>A</w:t>
      </w:r>
      <w:proofErr w:type="gramEnd"/>
      <w:r>
        <w:rPr>
          <w:rFonts w:ascii="Book Antiqua" w:hAnsi="Book Antiqua" w:cs="Helvetica"/>
          <w:sz w:val="24"/>
        </w:rPr>
        <w:t xml:space="preserve"> (Excellent): 0</w:t>
      </w:r>
    </w:p>
    <w:p w14:paraId="71B77BCE" w14:textId="66B39F90" w:rsidR="003E5758" w:rsidRDefault="003E5758" w:rsidP="003E5758">
      <w:pPr>
        <w:shd w:val="clear" w:color="auto" w:fill="FFFFFF"/>
        <w:spacing w:line="360" w:lineRule="auto"/>
        <w:rPr>
          <w:rFonts w:ascii="Book Antiqua" w:hAnsi="Book Antiqua" w:cs="Helvetica"/>
          <w:sz w:val="24"/>
        </w:rPr>
      </w:pPr>
      <w:r>
        <w:rPr>
          <w:rFonts w:ascii="Book Antiqua" w:hAnsi="Book Antiqua" w:cs="Helvetica"/>
          <w:sz w:val="24"/>
        </w:rPr>
        <w:t xml:space="preserve">Grade B (Very good): </w:t>
      </w:r>
      <w:r w:rsidR="006F50ED">
        <w:rPr>
          <w:rFonts w:ascii="Book Antiqua" w:hAnsi="Book Antiqua" w:cs="Helvetica"/>
          <w:sz w:val="24"/>
        </w:rPr>
        <w:t>0</w:t>
      </w:r>
    </w:p>
    <w:p w14:paraId="27156F05" w14:textId="0CD4D04F" w:rsidR="003E5758" w:rsidRDefault="003E5758" w:rsidP="003E5758">
      <w:pPr>
        <w:shd w:val="clear" w:color="auto" w:fill="FFFFFF"/>
        <w:spacing w:line="360" w:lineRule="auto"/>
        <w:rPr>
          <w:rFonts w:ascii="Book Antiqua" w:hAnsi="Book Antiqua" w:cs="Helvetica"/>
          <w:sz w:val="24"/>
        </w:rPr>
      </w:pPr>
      <w:r>
        <w:rPr>
          <w:rFonts w:ascii="Book Antiqua" w:hAnsi="Book Antiqua" w:cs="Helvetica"/>
          <w:sz w:val="24"/>
        </w:rPr>
        <w:t xml:space="preserve">Grade C (Good): </w:t>
      </w:r>
      <w:r w:rsidR="006F50ED">
        <w:rPr>
          <w:rFonts w:ascii="Book Antiqua" w:hAnsi="Book Antiqua" w:cs="Helvetica"/>
          <w:sz w:val="24"/>
        </w:rPr>
        <w:t>C</w:t>
      </w:r>
    </w:p>
    <w:p w14:paraId="7C50DCEB" w14:textId="77777777" w:rsidR="003E5758" w:rsidRDefault="003E5758" w:rsidP="003E5758">
      <w:pPr>
        <w:shd w:val="clear" w:color="auto" w:fill="FFFFFF"/>
        <w:spacing w:line="360" w:lineRule="auto"/>
        <w:rPr>
          <w:rFonts w:ascii="Book Antiqua" w:hAnsi="Book Antiqua" w:cs="Helvetica"/>
          <w:sz w:val="24"/>
        </w:rPr>
      </w:pPr>
      <w:r>
        <w:rPr>
          <w:rFonts w:ascii="Book Antiqua" w:hAnsi="Book Antiqua" w:cs="Helvetica"/>
          <w:sz w:val="24"/>
        </w:rPr>
        <w:t xml:space="preserve">Grade D (Fair): </w:t>
      </w:r>
      <w:bookmarkEnd w:id="150"/>
      <w:bookmarkEnd w:id="151"/>
      <w:r>
        <w:rPr>
          <w:rFonts w:ascii="Book Antiqua" w:hAnsi="Book Antiqua" w:cs="Helvetica"/>
          <w:sz w:val="24"/>
        </w:rPr>
        <w:t>0</w:t>
      </w:r>
    </w:p>
    <w:p w14:paraId="453815DD" w14:textId="77777777" w:rsidR="003E5758" w:rsidRDefault="003E5758" w:rsidP="003E5758">
      <w:pPr>
        <w:shd w:val="clear" w:color="auto" w:fill="FFFFFF"/>
        <w:spacing w:line="360" w:lineRule="auto"/>
        <w:rPr>
          <w:rFonts w:ascii="Book Antiqua" w:hAnsi="Book Antiqua" w:cs="Helvetica"/>
          <w:sz w:val="24"/>
          <w:lang w:val="de-DE"/>
        </w:rPr>
      </w:pPr>
      <w:r>
        <w:rPr>
          <w:rFonts w:ascii="Book Antiqua" w:hAnsi="Book Antiqua" w:cs="Helvetica"/>
          <w:sz w:val="24"/>
        </w:rPr>
        <w:t>Grade E (Poor): 0</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77F411FD" w14:textId="13AB87BE" w:rsidR="003445D3" w:rsidRPr="002D7459" w:rsidRDefault="003E5758" w:rsidP="003E5758">
      <w:pPr>
        <w:spacing w:line="360" w:lineRule="auto"/>
        <w:rPr>
          <w:rFonts w:ascii="Book Antiqua" w:hAnsi="Book Antiqua"/>
          <w:bCs/>
          <w:sz w:val="24"/>
          <w:szCs w:val="24"/>
        </w:rPr>
      </w:pPr>
      <w:r w:rsidRPr="002D7459">
        <w:rPr>
          <w:rFonts w:ascii="Book Antiqua" w:hAnsi="Book Antiqua"/>
          <w:bCs/>
          <w:sz w:val="24"/>
          <w:szCs w:val="24"/>
        </w:rPr>
        <w:t xml:space="preserve"> </w:t>
      </w:r>
      <w:r w:rsidR="003445D3" w:rsidRPr="002D7459">
        <w:rPr>
          <w:rFonts w:ascii="Book Antiqua" w:hAnsi="Book Antiqua"/>
          <w:bCs/>
          <w:sz w:val="24"/>
          <w:szCs w:val="24"/>
        </w:rPr>
        <w:br w:type="page"/>
      </w:r>
    </w:p>
    <w:p w14:paraId="670E954B" w14:textId="7C6CC59F" w:rsidR="00B61AFF" w:rsidRDefault="00870094" w:rsidP="00870094">
      <w:pPr>
        <w:spacing w:line="360" w:lineRule="auto"/>
        <w:ind w:firstLine="210"/>
        <w:rPr>
          <w:rFonts w:ascii="Book Antiqua" w:hAnsi="Book Antiqua"/>
          <w:sz w:val="24"/>
          <w:szCs w:val="24"/>
        </w:rPr>
      </w:pPr>
      <w:r>
        <w:rPr>
          <w:noProof/>
        </w:rPr>
        <w:lastRenderedPageBreak/>
        <w:drawing>
          <wp:inline distT="0" distB="0" distL="0" distR="0" wp14:anchorId="7EB23697" wp14:editId="15E5358B">
            <wp:extent cx="4238625" cy="3171825"/>
            <wp:effectExtent l="19050" t="0" r="9525" b="0"/>
            <wp:docPr id="2" name="图片 1" descr="F:\我的文章骆莹版\WJCC\扫描\BIAOCH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我的文章骆莹版\WJCC\扫描\BIAOCHI.tif"/>
                    <pic:cNvPicPr>
                      <a:picLocks noChangeAspect="1" noChangeArrowheads="1"/>
                    </pic:cNvPicPr>
                  </pic:nvPicPr>
                  <pic:blipFill>
                    <a:blip r:embed="rId8" cstate="print"/>
                    <a:srcRect/>
                    <a:stretch>
                      <a:fillRect/>
                    </a:stretch>
                  </pic:blipFill>
                  <pic:spPr bwMode="auto">
                    <a:xfrm>
                      <a:off x="0" y="0"/>
                      <a:ext cx="4238625" cy="3171825"/>
                    </a:xfrm>
                    <a:prstGeom prst="rect">
                      <a:avLst/>
                    </a:prstGeom>
                    <a:noFill/>
                    <a:ln w="9525">
                      <a:noFill/>
                      <a:miter lim="800000"/>
                      <a:headEnd/>
                      <a:tailEnd/>
                    </a:ln>
                  </pic:spPr>
                </pic:pic>
              </a:graphicData>
            </a:graphic>
          </wp:inline>
        </w:drawing>
      </w:r>
    </w:p>
    <w:p w14:paraId="41F5AC3E" w14:textId="3F0207D1" w:rsidR="00A25B80" w:rsidRPr="002D7459" w:rsidRDefault="00A25B80" w:rsidP="00A25B80">
      <w:pPr>
        <w:widowControl w:val="0"/>
        <w:autoSpaceDE w:val="0"/>
        <w:autoSpaceDN w:val="0"/>
        <w:adjustRightInd w:val="0"/>
        <w:spacing w:line="360" w:lineRule="auto"/>
        <w:rPr>
          <w:rFonts w:ascii="Book Antiqua" w:hAnsi="Book Antiqua"/>
          <w:bCs/>
          <w:sz w:val="24"/>
          <w:szCs w:val="24"/>
        </w:rPr>
      </w:pPr>
      <w:r w:rsidRPr="002D7459">
        <w:rPr>
          <w:rFonts w:ascii="Book Antiqua" w:hAnsi="Book Antiqua"/>
          <w:b/>
          <w:sz w:val="24"/>
          <w:szCs w:val="24"/>
        </w:rPr>
        <w:t xml:space="preserve">Figure 1 </w:t>
      </w:r>
      <w:proofErr w:type="spellStart"/>
      <w:r w:rsidRPr="002D7459">
        <w:rPr>
          <w:rFonts w:ascii="Book Antiqua" w:hAnsi="Book Antiqua"/>
          <w:b/>
          <w:sz w:val="24"/>
          <w:szCs w:val="24"/>
        </w:rPr>
        <w:t>Hemophagocytosis</w:t>
      </w:r>
      <w:proofErr w:type="spellEnd"/>
      <w:r w:rsidRPr="002D7459">
        <w:rPr>
          <w:rFonts w:ascii="Book Antiqua" w:hAnsi="Book Antiqua"/>
          <w:b/>
          <w:sz w:val="24"/>
          <w:szCs w:val="24"/>
        </w:rPr>
        <w:t xml:space="preserve"> in the bone marrow.</w:t>
      </w:r>
      <w:r w:rsidRPr="002D7459">
        <w:rPr>
          <w:rFonts w:ascii="Book Antiqua" w:hAnsi="Book Antiqua"/>
          <w:bCs/>
          <w:sz w:val="24"/>
          <w:szCs w:val="24"/>
        </w:rPr>
        <w:t xml:space="preserve"> The specimen shows </w:t>
      </w:r>
      <w:proofErr w:type="spellStart"/>
      <w:r w:rsidRPr="002D7459">
        <w:rPr>
          <w:rFonts w:ascii="Book Antiqua" w:hAnsi="Book Antiqua"/>
          <w:bCs/>
          <w:sz w:val="24"/>
          <w:szCs w:val="24"/>
        </w:rPr>
        <w:t>hemophagocytic</w:t>
      </w:r>
      <w:proofErr w:type="spellEnd"/>
      <w:r w:rsidRPr="002D7459">
        <w:rPr>
          <w:rFonts w:ascii="Book Antiqua" w:hAnsi="Book Antiqua"/>
          <w:bCs/>
          <w:sz w:val="24"/>
          <w:szCs w:val="24"/>
        </w:rPr>
        <w:t xml:space="preserve"> </w:t>
      </w:r>
      <w:proofErr w:type="spellStart"/>
      <w:r w:rsidRPr="002D7459">
        <w:rPr>
          <w:rFonts w:ascii="Book Antiqua" w:hAnsi="Book Antiqua"/>
          <w:bCs/>
          <w:sz w:val="24"/>
          <w:szCs w:val="24"/>
        </w:rPr>
        <w:t>histiocytosis</w:t>
      </w:r>
      <w:proofErr w:type="spellEnd"/>
      <w:r w:rsidRPr="002D7459">
        <w:rPr>
          <w:rFonts w:ascii="Book Antiqua" w:hAnsi="Book Antiqua"/>
          <w:bCs/>
          <w:sz w:val="24"/>
          <w:szCs w:val="24"/>
        </w:rPr>
        <w:t xml:space="preserve">, and contains </w:t>
      </w:r>
      <w:proofErr w:type="spellStart"/>
      <w:r w:rsidRPr="002D7459">
        <w:rPr>
          <w:rFonts w:ascii="Book Antiqua" w:hAnsi="Book Antiqua"/>
          <w:bCs/>
          <w:sz w:val="24"/>
          <w:szCs w:val="24"/>
        </w:rPr>
        <w:t>normocellular</w:t>
      </w:r>
      <w:proofErr w:type="spellEnd"/>
      <w:r w:rsidRPr="002D7459">
        <w:rPr>
          <w:rFonts w:ascii="Book Antiqua" w:hAnsi="Book Antiqua"/>
          <w:bCs/>
          <w:sz w:val="24"/>
          <w:szCs w:val="24"/>
        </w:rPr>
        <w:t xml:space="preserve"> marrow without evidence of infection or malignant lymphoma (Wright-Giemsa stain</w:t>
      </w:r>
      <w:r w:rsidR="004A024D">
        <w:rPr>
          <w:rFonts w:ascii="Book Antiqua" w:hAnsi="Book Antiqua"/>
          <w:bCs/>
          <w:sz w:val="24"/>
          <w:szCs w:val="24"/>
        </w:rPr>
        <w:t>ing</w:t>
      </w:r>
      <w:r>
        <w:rPr>
          <w:rFonts w:ascii="Book Antiqua" w:hAnsi="Book Antiqua" w:hint="eastAsia"/>
          <w:bCs/>
          <w:sz w:val="24"/>
          <w:szCs w:val="24"/>
        </w:rPr>
        <w:t>,</w:t>
      </w:r>
      <w:r>
        <w:rPr>
          <w:rFonts w:ascii="Book Antiqua" w:hAnsi="Book Antiqua"/>
          <w:bCs/>
          <w:sz w:val="24"/>
          <w:szCs w:val="24"/>
        </w:rPr>
        <w:t xml:space="preserve"> </w:t>
      </w:r>
      <w:r w:rsidRPr="002D7459">
        <w:rPr>
          <w:rFonts w:ascii="Book Antiqua" w:hAnsi="Book Antiqua"/>
          <w:bCs/>
          <w:sz w:val="24"/>
          <w:szCs w:val="24"/>
        </w:rPr>
        <w:t>×1000).</w:t>
      </w:r>
    </w:p>
    <w:p w14:paraId="1B706594" w14:textId="77777777" w:rsidR="00A25B80" w:rsidRPr="00A25B80" w:rsidRDefault="00A25B80" w:rsidP="00870094">
      <w:pPr>
        <w:spacing w:line="360" w:lineRule="auto"/>
        <w:ind w:firstLine="210"/>
        <w:rPr>
          <w:rFonts w:ascii="Book Antiqua" w:hAnsi="Book Antiqua"/>
          <w:sz w:val="24"/>
          <w:szCs w:val="24"/>
        </w:rPr>
      </w:pPr>
    </w:p>
    <w:p w14:paraId="65B4CD0E" w14:textId="77777777" w:rsidR="002D7459" w:rsidRPr="002D7459" w:rsidRDefault="002D7459" w:rsidP="002D7459">
      <w:pPr>
        <w:spacing w:line="360" w:lineRule="auto"/>
        <w:rPr>
          <w:rFonts w:ascii="Book Antiqua" w:hAnsi="Book Antiqua"/>
          <w:sz w:val="24"/>
          <w:szCs w:val="24"/>
        </w:rPr>
      </w:pPr>
      <w:r w:rsidRPr="002D7459">
        <w:rPr>
          <w:rFonts w:ascii="Book Antiqua" w:hAnsi="Book Antiqua"/>
          <w:sz w:val="24"/>
          <w:szCs w:val="24"/>
        </w:rPr>
        <w:br w:type="page"/>
      </w:r>
    </w:p>
    <w:p w14:paraId="25016E8A" w14:textId="35C22E9C" w:rsidR="00B61AFF" w:rsidRPr="0085310A" w:rsidRDefault="00D57C90" w:rsidP="002D7459">
      <w:pPr>
        <w:spacing w:line="360" w:lineRule="auto"/>
        <w:rPr>
          <w:rFonts w:ascii="Book Antiqua" w:hAnsi="Book Antiqua" w:cs="宋体"/>
          <w:b/>
          <w:bCs/>
          <w:kern w:val="0"/>
          <w:sz w:val="24"/>
          <w:szCs w:val="24"/>
        </w:rPr>
      </w:pPr>
      <w:r w:rsidRPr="0085310A">
        <w:rPr>
          <w:rFonts w:ascii="Book Antiqua" w:hAnsi="Book Antiqua" w:cs="宋体"/>
          <w:b/>
          <w:bCs/>
          <w:kern w:val="0"/>
          <w:sz w:val="24"/>
          <w:szCs w:val="24"/>
        </w:rPr>
        <w:lastRenderedPageBreak/>
        <w:t>Table 1 Laboratory data at admission</w:t>
      </w:r>
    </w:p>
    <w:tbl>
      <w:tblPr>
        <w:tblStyle w:val="11"/>
        <w:tblpPr w:leftFromText="180" w:rightFromText="180" w:horzAnchor="margin" w:tblpY="840"/>
        <w:tblW w:w="8613" w:type="dxa"/>
        <w:tblLook w:val="04A0" w:firstRow="1" w:lastRow="0" w:firstColumn="1" w:lastColumn="0" w:noHBand="0" w:noVBand="1"/>
      </w:tblPr>
      <w:tblGrid>
        <w:gridCol w:w="2874"/>
        <w:gridCol w:w="3312"/>
        <w:gridCol w:w="2427"/>
      </w:tblGrid>
      <w:tr w:rsidR="002D7459" w:rsidRPr="002D7459" w14:paraId="4D3210F2" w14:textId="77777777" w:rsidTr="00675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FA7AD3" w14:textId="77777777" w:rsidR="00B61AFF" w:rsidRPr="002D7459" w:rsidRDefault="00D57C90" w:rsidP="002D7459">
            <w:pPr>
              <w:spacing w:line="360" w:lineRule="auto"/>
              <w:rPr>
                <w:rFonts w:ascii="Book Antiqua" w:hAnsi="Book Antiqua"/>
                <w:color w:val="auto"/>
                <w:sz w:val="24"/>
                <w:szCs w:val="24"/>
              </w:rPr>
            </w:pPr>
            <w:r w:rsidRPr="002D7459">
              <w:rPr>
                <w:rFonts w:ascii="Book Antiqua" w:hAnsi="Book Antiqua" w:cs="宋体"/>
                <w:color w:val="auto"/>
                <w:sz w:val="24"/>
                <w:szCs w:val="24"/>
              </w:rPr>
              <w:t>Hematology</w:t>
            </w:r>
          </w:p>
        </w:tc>
        <w:tc>
          <w:tcPr>
            <w:tcW w:w="0" w:type="auto"/>
          </w:tcPr>
          <w:p w14:paraId="1E46D090" w14:textId="77777777" w:rsidR="00B61AFF" w:rsidRPr="002D7459" w:rsidRDefault="00D57C90" w:rsidP="002D7459">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2D7459">
              <w:rPr>
                <w:rFonts w:ascii="Book Antiqua" w:hAnsi="Book Antiqua" w:cs="宋体"/>
                <w:color w:val="auto"/>
                <w:sz w:val="24"/>
                <w:szCs w:val="24"/>
              </w:rPr>
              <w:t>Biochemistry</w:t>
            </w:r>
          </w:p>
        </w:tc>
        <w:tc>
          <w:tcPr>
            <w:tcW w:w="2427" w:type="dxa"/>
          </w:tcPr>
          <w:p w14:paraId="1DBBEAF9" w14:textId="77777777" w:rsidR="00B61AFF" w:rsidRPr="002D7459" w:rsidRDefault="00D57C90" w:rsidP="002D7459">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2D7459">
              <w:rPr>
                <w:rFonts w:ascii="Book Antiqua" w:hAnsi="Book Antiqua" w:cs="宋体"/>
                <w:color w:val="auto"/>
                <w:sz w:val="24"/>
                <w:szCs w:val="24"/>
              </w:rPr>
              <w:t>Virus marker</w:t>
            </w:r>
          </w:p>
        </w:tc>
      </w:tr>
      <w:tr w:rsidR="002D7459" w:rsidRPr="002D7459" w14:paraId="3249FB10" w14:textId="77777777" w:rsidTr="00675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000000" w:themeColor="text1"/>
              <w:bottom w:val="nil"/>
            </w:tcBorders>
            <w:shd w:val="clear" w:color="auto" w:fill="FFFFFF" w:themeFill="background1"/>
          </w:tcPr>
          <w:p w14:paraId="14C1007D" w14:textId="3FDC3760" w:rsidR="00B61AFF" w:rsidRPr="00675082" w:rsidRDefault="00D57C90" w:rsidP="002D7459">
            <w:pPr>
              <w:spacing w:line="360" w:lineRule="auto"/>
              <w:rPr>
                <w:rFonts w:ascii="Book Antiqua" w:hAnsi="Book Antiqua" w:cs="宋体"/>
                <w:b w:val="0"/>
                <w:color w:val="auto"/>
                <w:sz w:val="24"/>
                <w:szCs w:val="24"/>
              </w:rPr>
            </w:pPr>
            <w:r w:rsidRPr="00675082">
              <w:rPr>
                <w:rFonts w:ascii="Book Antiqua" w:hAnsi="Book Antiqua" w:cs="宋体"/>
                <w:b w:val="0"/>
                <w:color w:val="auto"/>
                <w:sz w:val="24"/>
                <w:szCs w:val="24"/>
              </w:rPr>
              <w:t>WBC 2.11</w:t>
            </w:r>
            <w:r w:rsidR="002D7459" w:rsidRPr="00675082">
              <w:rPr>
                <w:rFonts w:ascii="Book Antiqua" w:hAnsi="Book Antiqua" w:cs="宋体"/>
                <w:b w:val="0"/>
                <w:color w:val="auto"/>
                <w:sz w:val="24"/>
                <w:szCs w:val="24"/>
              </w:rPr>
              <w:t xml:space="preserve"> × </w:t>
            </w:r>
            <w:r w:rsidRPr="00675082">
              <w:rPr>
                <w:rFonts w:ascii="Book Antiqua" w:hAnsi="Book Antiqua" w:cs="宋体"/>
                <w:b w:val="0"/>
                <w:color w:val="auto"/>
                <w:sz w:val="24"/>
                <w:szCs w:val="24"/>
              </w:rPr>
              <w:t>10</w:t>
            </w:r>
            <w:r w:rsidRPr="00675082">
              <w:rPr>
                <w:rFonts w:ascii="Book Antiqua" w:hAnsi="Book Antiqua" w:cs="宋体"/>
                <w:b w:val="0"/>
                <w:color w:val="auto"/>
                <w:sz w:val="24"/>
                <w:szCs w:val="24"/>
                <w:vertAlign w:val="superscript"/>
              </w:rPr>
              <w:t>9</w:t>
            </w:r>
            <w:r w:rsidRPr="00675082">
              <w:rPr>
                <w:rFonts w:ascii="Book Antiqua" w:hAnsi="Book Antiqua" w:cs="宋体"/>
                <w:b w:val="0"/>
                <w:color w:val="auto"/>
                <w:sz w:val="24"/>
                <w:szCs w:val="24"/>
              </w:rPr>
              <w:t>/L</w:t>
            </w:r>
          </w:p>
        </w:tc>
        <w:tc>
          <w:tcPr>
            <w:tcW w:w="0" w:type="auto"/>
            <w:tcBorders>
              <w:top w:val="single" w:sz="8" w:space="0" w:color="000000" w:themeColor="text1"/>
              <w:bottom w:val="nil"/>
            </w:tcBorders>
            <w:shd w:val="clear" w:color="auto" w:fill="FFFFFF" w:themeFill="background1"/>
          </w:tcPr>
          <w:p w14:paraId="4B3C7674" w14:textId="3AC40EFE" w:rsidR="00B61AFF" w:rsidRPr="00675082" w:rsidRDefault="00D57C90"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r w:rsidRPr="00675082">
              <w:rPr>
                <w:rFonts w:ascii="Book Antiqua" w:hAnsi="Book Antiqua" w:cs="宋体"/>
                <w:bCs/>
                <w:color w:val="auto"/>
                <w:sz w:val="24"/>
                <w:szCs w:val="24"/>
              </w:rPr>
              <w:t>AST 244 U/</w:t>
            </w:r>
            <w:r w:rsidR="002D7459" w:rsidRPr="00675082">
              <w:rPr>
                <w:rFonts w:ascii="Book Antiqua" w:hAnsi="Book Antiqua" w:cs="宋体"/>
                <w:bCs/>
                <w:color w:val="auto"/>
                <w:sz w:val="24"/>
                <w:szCs w:val="24"/>
              </w:rPr>
              <w:t>L</w:t>
            </w:r>
          </w:p>
        </w:tc>
        <w:tc>
          <w:tcPr>
            <w:tcW w:w="2427" w:type="dxa"/>
            <w:tcBorders>
              <w:top w:val="single" w:sz="8" w:space="0" w:color="000000" w:themeColor="text1"/>
              <w:bottom w:val="nil"/>
            </w:tcBorders>
            <w:shd w:val="clear" w:color="auto" w:fill="FFFFFF" w:themeFill="background1"/>
          </w:tcPr>
          <w:p w14:paraId="69991F13" w14:textId="2E4A6D90" w:rsidR="00B61AFF" w:rsidRPr="00675082" w:rsidRDefault="00D57C90"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r w:rsidRPr="00675082">
              <w:rPr>
                <w:rFonts w:ascii="Book Antiqua" w:hAnsi="Book Antiqua" w:cs="宋体"/>
                <w:bCs/>
                <w:color w:val="auto"/>
                <w:sz w:val="24"/>
                <w:szCs w:val="24"/>
              </w:rPr>
              <w:t>HAV IgM</w:t>
            </w:r>
            <w:r w:rsidR="002D7459" w:rsidRPr="00675082">
              <w:rPr>
                <w:rFonts w:ascii="Book Antiqua" w:hAnsi="Book Antiqua" w:cs="宋体"/>
                <w:bCs/>
                <w:color w:val="auto"/>
                <w:sz w:val="24"/>
                <w:szCs w:val="24"/>
              </w:rPr>
              <w:t xml:space="preserve"> </w:t>
            </w:r>
            <w:r w:rsidRPr="00675082">
              <w:rPr>
                <w:rFonts w:ascii="Book Antiqua" w:hAnsi="Book Antiqua" w:cs="宋体"/>
                <w:bCs/>
                <w:color w:val="auto"/>
                <w:sz w:val="24"/>
                <w:szCs w:val="24"/>
              </w:rPr>
              <w:t>-</w:t>
            </w:r>
          </w:p>
        </w:tc>
      </w:tr>
      <w:tr w:rsidR="002D7459" w:rsidRPr="002D7459" w14:paraId="2DF11C04" w14:textId="77777777" w:rsidTr="0067508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B316283" w14:textId="3A4045CB" w:rsidR="00B61AFF" w:rsidRPr="00675082" w:rsidRDefault="00D57C90" w:rsidP="002D7459">
            <w:pPr>
              <w:spacing w:line="360" w:lineRule="auto"/>
              <w:rPr>
                <w:rFonts w:ascii="Book Antiqua" w:hAnsi="Book Antiqua" w:cs="宋体"/>
                <w:b w:val="0"/>
                <w:color w:val="auto"/>
                <w:sz w:val="24"/>
                <w:szCs w:val="24"/>
              </w:rPr>
            </w:pPr>
            <w:r w:rsidRPr="00675082">
              <w:rPr>
                <w:rFonts w:ascii="Book Antiqua" w:hAnsi="Book Antiqua" w:cs="宋体"/>
                <w:b w:val="0"/>
                <w:color w:val="auto"/>
                <w:sz w:val="24"/>
                <w:szCs w:val="24"/>
              </w:rPr>
              <w:t>RBC 4.07</w:t>
            </w:r>
            <w:r w:rsidR="002D7459" w:rsidRPr="00675082">
              <w:rPr>
                <w:rFonts w:ascii="Book Antiqua" w:hAnsi="Book Antiqua" w:cs="宋体"/>
                <w:b w:val="0"/>
                <w:color w:val="auto"/>
                <w:sz w:val="24"/>
                <w:szCs w:val="24"/>
              </w:rPr>
              <w:t xml:space="preserve"> × </w:t>
            </w:r>
            <w:r w:rsidRPr="00675082">
              <w:rPr>
                <w:rFonts w:ascii="Book Antiqua" w:hAnsi="Book Antiqua" w:cs="宋体"/>
                <w:b w:val="0"/>
                <w:color w:val="auto"/>
                <w:sz w:val="24"/>
                <w:szCs w:val="24"/>
              </w:rPr>
              <w:t>10</w:t>
            </w:r>
            <w:r w:rsidRPr="00675082">
              <w:rPr>
                <w:rFonts w:ascii="Book Antiqua" w:hAnsi="Book Antiqua" w:cs="宋体"/>
                <w:b w:val="0"/>
                <w:color w:val="auto"/>
                <w:sz w:val="24"/>
                <w:szCs w:val="24"/>
                <w:vertAlign w:val="superscript"/>
              </w:rPr>
              <w:t>12</w:t>
            </w:r>
            <w:r w:rsidRPr="00675082">
              <w:rPr>
                <w:rFonts w:ascii="Book Antiqua" w:hAnsi="Book Antiqua" w:cs="宋体"/>
                <w:b w:val="0"/>
                <w:color w:val="auto"/>
                <w:sz w:val="24"/>
                <w:szCs w:val="24"/>
              </w:rPr>
              <w:t>/L</w:t>
            </w:r>
          </w:p>
        </w:tc>
        <w:tc>
          <w:tcPr>
            <w:tcW w:w="0" w:type="auto"/>
            <w:tcBorders>
              <w:top w:val="nil"/>
              <w:bottom w:val="nil"/>
            </w:tcBorders>
          </w:tcPr>
          <w:p w14:paraId="109D234B" w14:textId="60156442" w:rsidR="00B61AFF" w:rsidRPr="00675082" w:rsidRDefault="00D57C90"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color w:val="auto"/>
                <w:sz w:val="24"/>
                <w:szCs w:val="24"/>
              </w:rPr>
            </w:pPr>
            <w:r w:rsidRPr="00675082">
              <w:rPr>
                <w:rFonts w:ascii="Book Antiqua" w:hAnsi="Book Antiqua" w:cs="宋体"/>
                <w:bCs/>
                <w:color w:val="auto"/>
                <w:sz w:val="24"/>
                <w:szCs w:val="24"/>
              </w:rPr>
              <w:t>ALT 207 U/</w:t>
            </w:r>
            <w:r w:rsidR="002D7459" w:rsidRPr="00675082">
              <w:rPr>
                <w:rFonts w:ascii="Book Antiqua" w:hAnsi="Book Antiqua" w:cs="宋体"/>
                <w:bCs/>
                <w:color w:val="auto"/>
                <w:sz w:val="24"/>
                <w:szCs w:val="24"/>
              </w:rPr>
              <w:t>L</w:t>
            </w:r>
          </w:p>
        </w:tc>
        <w:tc>
          <w:tcPr>
            <w:tcW w:w="2427" w:type="dxa"/>
            <w:tcBorders>
              <w:top w:val="nil"/>
              <w:bottom w:val="nil"/>
            </w:tcBorders>
          </w:tcPr>
          <w:p w14:paraId="775FB6B4" w14:textId="77777777" w:rsidR="00B61AFF" w:rsidRPr="00675082" w:rsidRDefault="00D57C90"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color w:val="auto"/>
                <w:sz w:val="24"/>
                <w:szCs w:val="24"/>
              </w:rPr>
            </w:pPr>
            <w:proofErr w:type="spellStart"/>
            <w:r w:rsidRPr="00675082">
              <w:rPr>
                <w:rFonts w:ascii="Book Antiqua" w:hAnsi="Book Antiqua" w:cs="宋体"/>
                <w:bCs/>
                <w:color w:val="auto"/>
                <w:sz w:val="24"/>
                <w:szCs w:val="24"/>
              </w:rPr>
              <w:t>HBsAg</w:t>
            </w:r>
            <w:proofErr w:type="spellEnd"/>
            <w:r w:rsidRPr="00675082">
              <w:rPr>
                <w:rFonts w:ascii="Book Antiqua" w:hAnsi="Book Antiqua" w:cs="宋体"/>
                <w:bCs/>
                <w:color w:val="auto"/>
                <w:sz w:val="24"/>
                <w:szCs w:val="24"/>
              </w:rPr>
              <w:t xml:space="preserve"> -</w:t>
            </w:r>
          </w:p>
        </w:tc>
      </w:tr>
      <w:tr w:rsidR="002D7459" w:rsidRPr="002D7459" w14:paraId="2F50FCF8" w14:textId="77777777" w:rsidTr="00675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15CC8C6A" w14:textId="77777777" w:rsidR="00B61AFF" w:rsidRPr="00675082" w:rsidRDefault="00D57C90" w:rsidP="002D7459">
            <w:pPr>
              <w:spacing w:line="360" w:lineRule="auto"/>
              <w:rPr>
                <w:rFonts w:ascii="Book Antiqua" w:hAnsi="Book Antiqua" w:cs="宋体"/>
                <w:b w:val="0"/>
                <w:color w:val="auto"/>
                <w:sz w:val="24"/>
                <w:szCs w:val="24"/>
              </w:rPr>
            </w:pPr>
            <w:proofErr w:type="spellStart"/>
            <w:r w:rsidRPr="00675082">
              <w:rPr>
                <w:rFonts w:ascii="Book Antiqua" w:hAnsi="Book Antiqua" w:cs="宋体"/>
                <w:b w:val="0"/>
                <w:color w:val="auto"/>
                <w:sz w:val="24"/>
                <w:szCs w:val="24"/>
              </w:rPr>
              <w:t>Hb</w:t>
            </w:r>
            <w:proofErr w:type="spellEnd"/>
            <w:r w:rsidRPr="00675082">
              <w:rPr>
                <w:rFonts w:ascii="Book Antiqua" w:hAnsi="Book Antiqua" w:cs="宋体"/>
                <w:b w:val="0"/>
                <w:color w:val="auto"/>
                <w:sz w:val="24"/>
                <w:szCs w:val="24"/>
              </w:rPr>
              <w:t xml:space="preserve"> 112g/L</w:t>
            </w:r>
          </w:p>
        </w:tc>
        <w:tc>
          <w:tcPr>
            <w:tcW w:w="0" w:type="auto"/>
            <w:tcBorders>
              <w:top w:val="nil"/>
              <w:bottom w:val="nil"/>
            </w:tcBorders>
            <w:shd w:val="clear" w:color="auto" w:fill="FFFFFF" w:themeFill="background1"/>
          </w:tcPr>
          <w:p w14:paraId="63337282" w14:textId="2A614D7F" w:rsidR="00B61AFF" w:rsidRPr="00675082" w:rsidRDefault="00D57C90"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r w:rsidRPr="00675082">
              <w:rPr>
                <w:rFonts w:ascii="Book Antiqua" w:hAnsi="Book Antiqua" w:cs="宋体"/>
                <w:bCs/>
                <w:color w:val="auto"/>
                <w:sz w:val="24"/>
                <w:szCs w:val="24"/>
              </w:rPr>
              <w:t>ALB 33.6 g/</w:t>
            </w:r>
            <w:r w:rsidR="002D7459" w:rsidRPr="00675082">
              <w:rPr>
                <w:rFonts w:ascii="Book Antiqua" w:hAnsi="Book Antiqua" w:cs="宋体"/>
                <w:bCs/>
                <w:color w:val="auto"/>
                <w:sz w:val="24"/>
                <w:szCs w:val="24"/>
              </w:rPr>
              <w:t>L</w:t>
            </w:r>
          </w:p>
        </w:tc>
        <w:tc>
          <w:tcPr>
            <w:tcW w:w="2427" w:type="dxa"/>
            <w:tcBorders>
              <w:top w:val="nil"/>
              <w:bottom w:val="nil"/>
            </w:tcBorders>
            <w:shd w:val="clear" w:color="auto" w:fill="FFFFFF" w:themeFill="background1"/>
          </w:tcPr>
          <w:p w14:paraId="47BCC150" w14:textId="77777777" w:rsidR="00B61AFF" w:rsidRPr="00675082" w:rsidRDefault="00D57C90"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proofErr w:type="spellStart"/>
            <w:r w:rsidRPr="00675082">
              <w:rPr>
                <w:rFonts w:ascii="Book Antiqua" w:hAnsi="Book Antiqua" w:cs="宋体"/>
                <w:bCs/>
                <w:color w:val="auto"/>
                <w:sz w:val="24"/>
                <w:szCs w:val="24"/>
              </w:rPr>
              <w:t>HBcAb</w:t>
            </w:r>
            <w:proofErr w:type="spellEnd"/>
            <w:r w:rsidRPr="00675082">
              <w:rPr>
                <w:rFonts w:ascii="Book Antiqua" w:hAnsi="Book Antiqua" w:cs="宋体"/>
                <w:bCs/>
                <w:color w:val="auto"/>
                <w:sz w:val="24"/>
                <w:szCs w:val="24"/>
              </w:rPr>
              <w:t xml:space="preserve"> +</w:t>
            </w:r>
          </w:p>
        </w:tc>
      </w:tr>
      <w:tr w:rsidR="002D7459" w:rsidRPr="002D7459" w14:paraId="0DF32AF1" w14:textId="77777777" w:rsidTr="0067508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10586F1" w14:textId="72B7ECA0" w:rsidR="00B61AFF" w:rsidRPr="00675082" w:rsidRDefault="00675082" w:rsidP="002D7459">
            <w:pPr>
              <w:spacing w:line="360" w:lineRule="auto"/>
              <w:rPr>
                <w:rFonts w:ascii="Book Antiqua" w:hAnsi="Book Antiqua" w:cs="宋体"/>
                <w:b w:val="0"/>
                <w:color w:val="auto"/>
                <w:sz w:val="24"/>
                <w:szCs w:val="24"/>
              </w:rPr>
            </w:pPr>
            <w:r w:rsidRPr="00675082">
              <w:rPr>
                <w:rFonts w:ascii="Book Antiqua" w:hAnsi="Book Antiqua" w:cs="宋体"/>
                <w:b w:val="0"/>
                <w:color w:val="auto"/>
                <w:sz w:val="24"/>
                <w:szCs w:val="24"/>
              </w:rPr>
              <w:t>HCT</w:t>
            </w:r>
            <w:r w:rsidR="00D57C90" w:rsidRPr="00675082">
              <w:rPr>
                <w:rFonts w:ascii="Book Antiqua" w:hAnsi="Book Antiqua" w:cs="宋体"/>
                <w:b w:val="0"/>
                <w:color w:val="auto"/>
                <w:sz w:val="24"/>
                <w:szCs w:val="24"/>
              </w:rPr>
              <w:t xml:space="preserve"> 38.4%</w:t>
            </w:r>
          </w:p>
        </w:tc>
        <w:tc>
          <w:tcPr>
            <w:tcW w:w="0" w:type="auto"/>
            <w:tcBorders>
              <w:top w:val="nil"/>
              <w:bottom w:val="nil"/>
            </w:tcBorders>
          </w:tcPr>
          <w:p w14:paraId="5C16A504" w14:textId="3ACA3540" w:rsidR="00B61AFF" w:rsidRPr="00675082" w:rsidRDefault="00D57C90"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color w:val="auto"/>
                <w:sz w:val="24"/>
                <w:szCs w:val="24"/>
              </w:rPr>
            </w:pPr>
            <w:r w:rsidRPr="00675082">
              <w:rPr>
                <w:rFonts w:ascii="Book Antiqua" w:hAnsi="Book Antiqua" w:cs="宋体"/>
                <w:bCs/>
                <w:color w:val="auto"/>
                <w:sz w:val="24"/>
                <w:szCs w:val="24"/>
              </w:rPr>
              <w:t>AKP 335 U/</w:t>
            </w:r>
            <w:r w:rsidR="002D7459" w:rsidRPr="00675082">
              <w:rPr>
                <w:rFonts w:ascii="Book Antiqua" w:hAnsi="Book Antiqua" w:cs="宋体"/>
                <w:bCs/>
                <w:color w:val="auto"/>
                <w:sz w:val="24"/>
                <w:szCs w:val="24"/>
              </w:rPr>
              <w:t>L</w:t>
            </w:r>
          </w:p>
        </w:tc>
        <w:tc>
          <w:tcPr>
            <w:tcW w:w="2427" w:type="dxa"/>
            <w:tcBorders>
              <w:top w:val="nil"/>
              <w:bottom w:val="nil"/>
            </w:tcBorders>
          </w:tcPr>
          <w:p w14:paraId="6BC55FA5" w14:textId="77777777" w:rsidR="00B61AFF" w:rsidRPr="00675082" w:rsidRDefault="00D57C90"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color w:val="auto"/>
                <w:sz w:val="24"/>
                <w:szCs w:val="24"/>
              </w:rPr>
            </w:pPr>
            <w:proofErr w:type="spellStart"/>
            <w:r w:rsidRPr="00675082">
              <w:rPr>
                <w:rFonts w:ascii="Book Antiqua" w:hAnsi="Book Antiqua" w:cs="宋体"/>
                <w:bCs/>
                <w:color w:val="auto"/>
                <w:sz w:val="24"/>
                <w:szCs w:val="24"/>
              </w:rPr>
              <w:t>HCVAb</w:t>
            </w:r>
            <w:proofErr w:type="spellEnd"/>
            <w:r w:rsidRPr="00675082">
              <w:rPr>
                <w:rFonts w:ascii="Book Antiqua" w:hAnsi="Book Antiqua" w:cs="宋体"/>
                <w:bCs/>
                <w:color w:val="auto"/>
                <w:sz w:val="24"/>
                <w:szCs w:val="24"/>
              </w:rPr>
              <w:t xml:space="preserve"> -</w:t>
            </w:r>
          </w:p>
        </w:tc>
      </w:tr>
      <w:tr w:rsidR="002D7459" w:rsidRPr="002D7459" w14:paraId="45F6AE3D" w14:textId="77777777" w:rsidTr="00675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44C3058A" w14:textId="77777777" w:rsidR="00B61AFF" w:rsidRPr="00675082" w:rsidRDefault="00D57C90" w:rsidP="002D7459">
            <w:pPr>
              <w:spacing w:line="360" w:lineRule="auto"/>
              <w:rPr>
                <w:rFonts w:ascii="Book Antiqua" w:hAnsi="Book Antiqua" w:cs="宋体"/>
                <w:b w:val="0"/>
                <w:color w:val="auto"/>
                <w:sz w:val="24"/>
                <w:szCs w:val="24"/>
              </w:rPr>
            </w:pPr>
            <w:r w:rsidRPr="00675082">
              <w:rPr>
                <w:rFonts w:ascii="Book Antiqua" w:hAnsi="Book Antiqua" w:cs="宋体"/>
                <w:b w:val="0"/>
                <w:color w:val="auto"/>
                <w:sz w:val="24"/>
                <w:szCs w:val="24"/>
              </w:rPr>
              <w:t>MCV 94.9</w:t>
            </w:r>
          </w:p>
        </w:tc>
        <w:tc>
          <w:tcPr>
            <w:tcW w:w="0" w:type="auto"/>
            <w:tcBorders>
              <w:top w:val="nil"/>
              <w:bottom w:val="nil"/>
            </w:tcBorders>
            <w:shd w:val="clear" w:color="auto" w:fill="FFFFFF" w:themeFill="background1"/>
          </w:tcPr>
          <w:p w14:paraId="08B85C7F" w14:textId="402D58B5" w:rsidR="00B61AFF" w:rsidRPr="00675082" w:rsidRDefault="00D57C90"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bookmarkStart w:id="212" w:name="OLE_LINK3"/>
            <w:r w:rsidRPr="00675082">
              <w:rPr>
                <w:rFonts w:ascii="Book Antiqua" w:hAnsi="Book Antiqua" w:cs="宋体"/>
                <w:bCs/>
                <w:color w:val="auto"/>
                <w:sz w:val="24"/>
                <w:szCs w:val="24"/>
              </w:rPr>
              <w:t>γ-GT</w:t>
            </w:r>
            <w:bookmarkEnd w:id="212"/>
            <w:r w:rsidRPr="00675082">
              <w:rPr>
                <w:rFonts w:ascii="Book Antiqua" w:hAnsi="Book Antiqua" w:cs="宋体"/>
                <w:bCs/>
                <w:color w:val="auto"/>
                <w:sz w:val="24"/>
                <w:szCs w:val="24"/>
              </w:rPr>
              <w:t xml:space="preserve"> 104 U/</w:t>
            </w:r>
            <w:r w:rsidR="002D7459" w:rsidRPr="00675082">
              <w:rPr>
                <w:rFonts w:ascii="Book Antiqua" w:hAnsi="Book Antiqua" w:cs="宋体"/>
                <w:bCs/>
                <w:color w:val="auto"/>
                <w:sz w:val="24"/>
                <w:szCs w:val="24"/>
              </w:rPr>
              <w:t>L</w:t>
            </w:r>
          </w:p>
        </w:tc>
        <w:tc>
          <w:tcPr>
            <w:tcW w:w="2427" w:type="dxa"/>
            <w:tcBorders>
              <w:top w:val="nil"/>
              <w:bottom w:val="nil"/>
            </w:tcBorders>
            <w:shd w:val="clear" w:color="auto" w:fill="FFFFFF" w:themeFill="background1"/>
          </w:tcPr>
          <w:p w14:paraId="23C1340D" w14:textId="77777777" w:rsidR="00B61AFF" w:rsidRPr="00675082" w:rsidRDefault="00D57C90"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proofErr w:type="spellStart"/>
            <w:r w:rsidRPr="00675082">
              <w:rPr>
                <w:rFonts w:ascii="Book Antiqua" w:hAnsi="Book Antiqua" w:cs="宋体"/>
                <w:bCs/>
                <w:color w:val="auto"/>
                <w:sz w:val="24"/>
                <w:szCs w:val="24"/>
              </w:rPr>
              <w:t>HEVAb</w:t>
            </w:r>
            <w:proofErr w:type="spellEnd"/>
            <w:r w:rsidRPr="00675082">
              <w:rPr>
                <w:rFonts w:ascii="Book Antiqua" w:hAnsi="Book Antiqua" w:cs="宋体"/>
                <w:bCs/>
                <w:color w:val="auto"/>
                <w:sz w:val="24"/>
                <w:szCs w:val="24"/>
              </w:rPr>
              <w:t xml:space="preserve"> -</w:t>
            </w:r>
          </w:p>
        </w:tc>
      </w:tr>
      <w:tr w:rsidR="002D7459" w:rsidRPr="002D7459" w14:paraId="0C4A4FD3" w14:textId="77777777" w:rsidTr="0067508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38739FF" w14:textId="567F61B2" w:rsidR="00B61AFF" w:rsidRPr="00675082" w:rsidRDefault="00675082" w:rsidP="002D7459">
            <w:pPr>
              <w:spacing w:line="360" w:lineRule="auto"/>
              <w:rPr>
                <w:rFonts w:ascii="Book Antiqua" w:hAnsi="Book Antiqua" w:cs="宋体"/>
                <w:b w:val="0"/>
                <w:color w:val="auto"/>
                <w:sz w:val="24"/>
                <w:szCs w:val="24"/>
              </w:rPr>
            </w:pPr>
            <w:r>
              <w:rPr>
                <w:rFonts w:ascii="Book Antiqua" w:hAnsi="Book Antiqua" w:cs="宋体"/>
                <w:b w:val="0"/>
                <w:color w:val="auto"/>
                <w:sz w:val="24"/>
                <w:szCs w:val="24"/>
              </w:rPr>
              <w:t>PLT</w:t>
            </w:r>
            <w:r w:rsidRPr="00675082">
              <w:rPr>
                <w:rFonts w:ascii="Book Antiqua" w:hAnsi="Book Antiqua" w:cs="宋体"/>
                <w:b w:val="0"/>
                <w:color w:val="auto"/>
                <w:sz w:val="24"/>
                <w:szCs w:val="24"/>
              </w:rPr>
              <w:t xml:space="preserve"> </w:t>
            </w:r>
            <w:r w:rsidR="00D57C90" w:rsidRPr="00675082">
              <w:rPr>
                <w:rFonts w:ascii="Book Antiqua" w:hAnsi="Book Antiqua" w:cs="宋体"/>
                <w:b w:val="0"/>
                <w:color w:val="auto"/>
                <w:sz w:val="24"/>
                <w:szCs w:val="24"/>
              </w:rPr>
              <w:t>48</w:t>
            </w:r>
            <w:r w:rsidR="002D7459" w:rsidRPr="00675082">
              <w:rPr>
                <w:rFonts w:ascii="Book Antiqua" w:hAnsi="Book Antiqua" w:cs="宋体"/>
                <w:b w:val="0"/>
                <w:color w:val="auto"/>
                <w:sz w:val="24"/>
                <w:szCs w:val="24"/>
              </w:rPr>
              <w:t xml:space="preserve"> × </w:t>
            </w:r>
            <w:r w:rsidR="00D57C90" w:rsidRPr="00675082">
              <w:rPr>
                <w:rFonts w:ascii="Book Antiqua" w:hAnsi="Book Antiqua" w:cs="宋体"/>
                <w:b w:val="0"/>
                <w:color w:val="auto"/>
                <w:sz w:val="24"/>
                <w:szCs w:val="24"/>
              </w:rPr>
              <w:t>10</w:t>
            </w:r>
            <w:r w:rsidR="00D57C90" w:rsidRPr="00675082">
              <w:rPr>
                <w:rFonts w:ascii="Book Antiqua" w:hAnsi="Book Antiqua" w:cs="宋体"/>
                <w:b w:val="0"/>
                <w:color w:val="auto"/>
                <w:sz w:val="24"/>
                <w:szCs w:val="24"/>
                <w:vertAlign w:val="superscript"/>
              </w:rPr>
              <w:t>9</w:t>
            </w:r>
            <w:r w:rsidR="00D57C90" w:rsidRPr="00675082">
              <w:rPr>
                <w:rFonts w:ascii="Book Antiqua" w:hAnsi="Book Antiqua" w:cs="宋体"/>
                <w:b w:val="0"/>
                <w:color w:val="auto"/>
                <w:sz w:val="24"/>
                <w:szCs w:val="24"/>
              </w:rPr>
              <w:t>/L</w:t>
            </w:r>
          </w:p>
        </w:tc>
        <w:tc>
          <w:tcPr>
            <w:tcW w:w="0" w:type="auto"/>
            <w:tcBorders>
              <w:top w:val="nil"/>
              <w:bottom w:val="nil"/>
            </w:tcBorders>
          </w:tcPr>
          <w:p w14:paraId="15C8AB54" w14:textId="0091DFEA" w:rsidR="00B61AFF" w:rsidRPr="00675082" w:rsidRDefault="00D57C90"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color w:val="auto"/>
                <w:sz w:val="24"/>
                <w:szCs w:val="24"/>
              </w:rPr>
            </w:pPr>
            <w:proofErr w:type="spellStart"/>
            <w:r w:rsidRPr="00675082">
              <w:rPr>
                <w:rFonts w:ascii="Book Antiqua" w:hAnsi="Book Antiqua" w:cs="宋体"/>
                <w:bCs/>
                <w:color w:val="auto"/>
                <w:sz w:val="24"/>
                <w:szCs w:val="24"/>
              </w:rPr>
              <w:t>Ceruloprotein</w:t>
            </w:r>
            <w:proofErr w:type="spellEnd"/>
            <w:r w:rsidRPr="00675082">
              <w:rPr>
                <w:rFonts w:ascii="Book Antiqua" w:hAnsi="Book Antiqua" w:cs="宋体"/>
                <w:bCs/>
                <w:color w:val="auto"/>
                <w:sz w:val="24"/>
                <w:szCs w:val="24"/>
              </w:rPr>
              <w:t xml:space="preserve"> 27.2</w:t>
            </w:r>
            <w:r w:rsidR="00675082" w:rsidRPr="00675082">
              <w:rPr>
                <w:rFonts w:ascii="Book Antiqua" w:hAnsi="Book Antiqua" w:cs="宋体"/>
                <w:bCs/>
                <w:color w:val="auto"/>
                <w:sz w:val="24"/>
                <w:szCs w:val="24"/>
              </w:rPr>
              <w:t xml:space="preserve"> </w:t>
            </w:r>
            <w:r w:rsidRPr="00675082">
              <w:rPr>
                <w:rFonts w:ascii="Book Antiqua" w:hAnsi="Book Antiqua" w:cs="宋体"/>
                <w:bCs/>
                <w:color w:val="auto"/>
                <w:sz w:val="24"/>
                <w:szCs w:val="24"/>
              </w:rPr>
              <w:t>mg/</w:t>
            </w:r>
            <w:r w:rsidR="002D7459" w:rsidRPr="00675082">
              <w:rPr>
                <w:rFonts w:ascii="Book Antiqua" w:hAnsi="Book Antiqua" w:cs="宋体"/>
                <w:bCs/>
                <w:color w:val="auto"/>
                <w:sz w:val="24"/>
                <w:szCs w:val="24"/>
              </w:rPr>
              <w:t>L</w:t>
            </w:r>
          </w:p>
        </w:tc>
        <w:tc>
          <w:tcPr>
            <w:tcW w:w="2427" w:type="dxa"/>
            <w:tcBorders>
              <w:top w:val="nil"/>
              <w:bottom w:val="nil"/>
            </w:tcBorders>
          </w:tcPr>
          <w:p w14:paraId="4E617820" w14:textId="785A0427" w:rsidR="00B61AFF" w:rsidRPr="00675082" w:rsidRDefault="00D57C90"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color w:val="auto"/>
                <w:sz w:val="24"/>
                <w:szCs w:val="24"/>
              </w:rPr>
            </w:pPr>
            <w:r w:rsidRPr="00675082">
              <w:rPr>
                <w:rFonts w:ascii="Book Antiqua" w:hAnsi="Book Antiqua" w:cs="宋体"/>
                <w:bCs/>
                <w:color w:val="auto"/>
                <w:sz w:val="24"/>
                <w:szCs w:val="24"/>
              </w:rPr>
              <w:t>CMV IgM</w:t>
            </w:r>
            <w:r w:rsidR="002D7459" w:rsidRPr="00675082">
              <w:rPr>
                <w:rFonts w:ascii="Book Antiqua" w:hAnsi="Book Antiqua" w:cs="宋体"/>
                <w:bCs/>
                <w:color w:val="auto"/>
                <w:sz w:val="24"/>
                <w:szCs w:val="24"/>
              </w:rPr>
              <w:t xml:space="preserve"> </w:t>
            </w:r>
            <w:r w:rsidRPr="00675082">
              <w:rPr>
                <w:rFonts w:ascii="Book Antiqua" w:hAnsi="Book Antiqua" w:cs="宋体"/>
                <w:bCs/>
                <w:color w:val="auto"/>
                <w:sz w:val="24"/>
                <w:szCs w:val="24"/>
              </w:rPr>
              <w:t>-</w:t>
            </w:r>
          </w:p>
        </w:tc>
      </w:tr>
      <w:tr w:rsidR="00675082" w:rsidRPr="002D7459" w14:paraId="71F97B40" w14:textId="77777777" w:rsidTr="00857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tcBorders>
            <w:shd w:val="clear" w:color="auto" w:fill="FFFFFF" w:themeFill="background1"/>
          </w:tcPr>
          <w:p w14:paraId="19E51038" w14:textId="20F00007" w:rsidR="00675082" w:rsidRPr="00675082" w:rsidRDefault="00675082" w:rsidP="002D7459">
            <w:pPr>
              <w:spacing w:line="360" w:lineRule="auto"/>
              <w:rPr>
                <w:rFonts w:ascii="Book Antiqua" w:hAnsi="Book Antiqua"/>
                <w:b w:val="0"/>
                <w:color w:val="auto"/>
                <w:sz w:val="24"/>
                <w:szCs w:val="24"/>
              </w:rPr>
            </w:pPr>
            <w:proofErr w:type="spellStart"/>
            <w:r w:rsidRPr="00675082">
              <w:rPr>
                <w:rFonts w:ascii="Book Antiqua" w:hAnsi="Book Antiqua" w:cs="宋体"/>
                <w:b w:val="0"/>
                <w:color w:val="auto"/>
                <w:sz w:val="24"/>
                <w:szCs w:val="24"/>
              </w:rPr>
              <w:t>Rtc</w:t>
            </w:r>
            <w:proofErr w:type="spellEnd"/>
            <w:r w:rsidRPr="00675082">
              <w:rPr>
                <w:rFonts w:ascii="Book Antiqua" w:hAnsi="Book Antiqua" w:cs="宋体"/>
                <w:b w:val="0"/>
                <w:color w:val="auto"/>
                <w:sz w:val="24"/>
                <w:szCs w:val="24"/>
              </w:rPr>
              <w:t xml:space="preserve"> 4.42%</w:t>
            </w:r>
          </w:p>
        </w:tc>
        <w:tc>
          <w:tcPr>
            <w:tcW w:w="0" w:type="auto"/>
            <w:tcBorders>
              <w:top w:val="nil"/>
              <w:bottom w:val="nil"/>
            </w:tcBorders>
            <w:shd w:val="clear" w:color="auto" w:fill="FFFFFF" w:themeFill="background1"/>
          </w:tcPr>
          <w:p w14:paraId="03AC0186" w14:textId="06135075" w:rsidR="00675082" w:rsidRPr="00675082" w:rsidRDefault="00675082"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proofErr w:type="spellStart"/>
            <w:r w:rsidRPr="00675082">
              <w:rPr>
                <w:rFonts w:ascii="Book Antiqua" w:hAnsi="Book Antiqua" w:cs="宋体"/>
                <w:bCs/>
                <w:color w:val="auto"/>
                <w:sz w:val="24"/>
                <w:szCs w:val="24"/>
              </w:rPr>
              <w:t>ChE</w:t>
            </w:r>
            <w:proofErr w:type="spellEnd"/>
            <w:r w:rsidRPr="00675082">
              <w:rPr>
                <w:rFonts w:ascii="Book Antiqua" w:hAnsi="Book Antiqua" w:cs="宋体"/>
                <w:bCs/>
                <w:color w:val="auto"/>
                <w:sz w:val="24"/>
                <w:szCs w:val="24"/>
              </w:rPr>
              <w:t xml:space="preserve"> 2976 U/L</w:t>
            </w:r>
          </w:p>
        </w:tc>
        <w:tc>
          <w:tcPr>
            <w:tcW w:w="2427" w:type="dxa"/>
            <w:tcBorders>
              <w:top w:val="nil"/>
              <w:bottom w:val="nil"/>
            </w:tcBorders>
            <w:shd w:val="clear" w:color="auto" w:fill="FFFFFF" w:themeFill="background1"/>
          </w:tcPr>
          <w:p w14:paraId="78C32899" w14:textId="305E3A04" w:rsidR="00675082" w:rsidRPr="00675082" w:rsidRDefault="00675082"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r w:rsidRPr="00675082">
              <w:rPr>
                <w:rFonts w:ascii="Book Antiqua" w:hAnsi="Book Antiqua" w:cs="宋体"/>
                <w:bCs/>
                <w:color w:val="auto"/>
                <w:sz w:val="24"/>
                <w:szCs w:val="24"/>
              </w:rPr>
              <w:t>EBV IgM -</w:t>
            </w:r>
          </w:p>
        </w:tc>
      </w:tr>
      <w:tr w:rsidR="00675082" w:rsidRPr="002D7459" w14:paraId="53252A9F" w14:textId="77777777" w:rsidTr="00857BE8">
        <w:tc>
          <w:tcPr>
            <w:cnfStyle w:val="001000000000" w:firstRow="0" w:lastRow="0" w:firstColumn="1" w:lastColumn="0" w:oddVBand="0" w:evenVBand="0" w:oddHBand="0" w:evenHBand="0" w:firstRowFirstColumn="0" w:firstRowLastColumn="0" w:lastRowFirstColumn="0" w:lastRowLastColumn="0"/>
            <w:tcW w:w="0" w:type="auto"/>
            <w:vMerge/>
            <w:tcBorders>
              <w:bottom w:val="nil"/>
            </w:tcBorders>
          </w:tcPr>
          <w:p w14:paraId="0AFA4841" w14:textId="77777777" w:rsidR="00675082" w:rsidRPr="00675082" w:rsidRDefault="00675082" w:rsidP="002D7459">
            <w:pPr>
              <w:spacing w:line="360" w:lineRule="auto"/>
              <w:rPr>
                <w:rFonts w:ascii="Book Antiqua" w:hAnsi="Book Antiqua"/>
                <w:b w:val="0"/>
                <w:color w:val="auto"/>
                <w:sz w:val="24"/>
                <w:szCs w:val="24"/>
              </w:rPr>
            </w:pPr>
          </w:p>
        </w:tc>
        <w:tc>
          <w:tcPr>
            <w:tcW w:w="0" w:type="auto"/>
            <w:tcBorders>
              <w:top w:val="nil"/>
              <w:bottom w:val="nil"/>
            </w:tcBorders>
          </w:tcPr>
          <w:p w14:paraId="3EB29EC9" w14:textId="3CCF8799" w:rsidR="00675082" w:rsidRPr="00675082" w:rsidRDefault="00675082"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宋体"/>
                <w:bCs/>
                <w:color w:val="auto"/>
                <w:sz w:val="24"/>
                <w:szCs w:val="24"/>
              </w:rPr>
            </w:pPr>
            <w:r w:rsidRPr="00675082">
              <w:rPr>
                <w:rFonts w:ascii="Book Antiqua" w:hAnsi="Book Antiqua" w:cs="宋体"/>
                <w:bCs/>
                <w:color w:val="auto"/>
                <w:sz w:val="24"/>
                <w:szCs w:val="24"/>
              </w:rPr>
              <w:t>LDH 3278 U/L</w:t>
            </w:r>
          </w:p>
        </w:tc>
        <w:tc>
          <w:tcPr>
            <w:tcW w:w="2427" w:type="dxa"/>
            <w:tcBorders>
              <w:top w:val="nil"/>
              <w:bottom w:val="nil"/>
            </w:tcBorders>
          </w:tcPr>
          <w:p w14:paraId="65824F32" w14:textId="34818767" w:rsidR="00675082" w:rsidRPr="00675082" w:rsidRDefault="00675082"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宋体"/>
                <w:bCs/>
                <w:color w:val="auto"/>
                <w:sz w:val="24"/>
                <w:szCs w:val="24"/>
              </w:rPr>
            </w:pPr>
            <w:r w:rsidRPr="00675082">
              <w:rPr>
                <w:rFonts w:ascii="Book Antiqua" w:hAnsi="Book Antiqua" w:cs="宋体"/>
                <w:bCs/>
                <w:color w:val="auto"/>
                <w:sz w:val="24"/>
                <w:szCs w:val="24"/>
              </w:rPr>
              <w:t>EB DNA 1.56 × 10</w:t>
            </w:r>
            <w:r w:rsidRPr="00675082">
              <w:rPr>
                <w:rFonts w:ascii="Book Antiqua" w:hAnsi="Book Antiqua" w:cs="宋体"/>
                <w:bCs/>
                <w:color w:val="auto"/>
                <w:sz w:val="24"/>
                <w:szCs w:val="24"/>
                <w:vertAlign w:val="superscript"/>
              </w:rPr>
              <w:t>7</w:t>
            </w:r>
          </w:p>
        </w:tc>
      </w:tr>
      <w:tr w:rsidR="002D7459" w:rsidRPr="002D7459" w14:paraId="4EC2B761" w14:textId="77777777" w:rsidTr="00675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53E10075" w14:textId="77777777" w:rsidR="00B61AFF" w:rsidRPr="00675082" w:rsidRDefault="00D57C90" w:rsidP="002D7459">
            <w:pPr>
              <w:spacing w:line="360" w:lineRule="auto"/>
              <w:rPr>
                <w:rFonts w:ascii="Book Antiqua" w:hAnsi="Book Antiqua"/>
                <w:b w:val="0"/>
                <w:color w:val="auto"/>
                <w:sz w:val="24"/>
                <w:szCs w:val="24"/>
              </w:rPr>
            </w:pPr>
            <w:r w:rsidRPr="00675082">
              <w:rPr>
                <w:rFonts w:ascii="Book Antiqua" w:hAnsi="Book Antiqua" w:cs="宋体"/>
                <w:b w:val="0"/>
                <w:color w:val="auto"/>
                <w:sz w:val="24"/>
                <w:szCs w:val="24"/>
              </w:rPr>
              <w:t>Coagulation</w:t>
            </w:r>
          </w:p>
        </w:tc>
        <w:tc>
          <w:tcPr>
            <w:tcW w:w="0" w:type="auto"/>
            <w:tcBorders>
              <w:top w:val="nil"/>
              <w:bottom w:val="nil"/>
            </w:tcBorders>
            <w:shd w:val="clear" w:color="auto" w:fill="FFFFFF" w:themeFill="background1"/>
          </w:tcPr>
          <w:p w14:paraId="79DB7B84" w14:textId="4BF2AA40" w:rsidR="00B61AFF" w:rsidRPr="00675082" w:rsidRDefault="004A024D"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r>
              <w:rPr>
                <w:rFonts w:ascii="Book Antiqua" w:hAnsi="Book Antiqua"/>
                <w:bCs/>
                <w:color w:val="auto"/>
                <w:kern w:val="0"/>
                <w:sz w:val="24"/>
                <w:szCs w:val="24"/>
              </w:rPr>
              <w:t>F</w:t>
            </w:r>
            <w:r w:rsidRPr="00675082">
              <w:rPr>
                <w:rFonts w:ascii="Book Antiqua" w:hAnsi="Book Antiqua"/>
                <w:bCs/>
                <w:color w:val="auto"/>
                <w:kern w:val="0"/>
                <w:sz w:val="24"/>
                <w:szCs w:val="24"/>
              </w:rPr>
              <w:t xml:space="preserve">erritin </w:t>
            </w:r>
            <w:r w:rsidR="00D57C90" w:rsidRPr="00675082">
              <w:rPr>
                <w:rFonts w:ascii="Book Antiqua" w:hAnsi="Book Antiqua"/>
                <w:bCs/>
                <w:color w:val="auto"/>
                <w:sz w:val="24"/>
                <w:szCs w:val="24"/>
              </w:rPr>
              <w:t xml:space="preserve">997 </w:t>
            </w:r>
            <w:r w:rsidR="00D57C90" w:rsidRPr="00675082">
              <w:rPr>
                <w:rFonts w:ascii="Book Antiqua" w:hAnsi="Book Antiqua"/>
                <w:bCs/>
                <w:color w:val="auto"/>
                <w:kern w:val="0"/>
                <w:sz w:val="24"/>
                <w:szCs w:val="24"/>
              </w:rPr>
              <w:t>mg/</w:t>
            </w:r>
            <w:proofErr w:type="spellStart"/>
            <w:r w:rsidR="00D57C90" w:rsidRPr="00675082">
              <w:rPr>
                <w:rFonts w:ascii="Book Antiqua" w:hAnsi="Book Antiqua"/>
                <w:bCs/>
                <w:color w:val="auto"/>
                <w:kern w:val="0"/>
                <w:sz w:val="24"/>
                <w:szCs w:val="24"/>
              </w:rPr>
              <w:t>dL</w:t>
            </w:r>
            <w:proofErr w:type="spellEnd"/>
          </w:p>
        </w:tc>
        <w:tc>
          <w:tcPr>
            <w:tcW w:w="2427" w:type="dxa"/>
            <w:tcBorders>
              <w:top w:val="nil"/>
              <w:bottom w:val="nil"/>
            </w:tcBorders>
            <w:shd w:val="clear" w:color="auto" w:fill="FFFFFF" w:themeFill="background1"/>
          </w:tcPr>
          <w:p w14:paraId="741E702F" w14:textId="77777777" w:rsidR="00B61AFF" w:rsidRPr="00675082" w:rsidRDefault="00D57C90"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r w:rsidRPr="00675082">
              <w:rPr>
                <w:rFonts w:ascii="Book Antiqua" w:hAnsi="Book Antiqua"/>
                <w:bCs/>
                <w:color w:val="auto"/>
                <w:sz w:val="24"/>
                <w:szCs w:val="24"/>
              </w:rPr>
              <w:t>T-SPOT -</w:t>
            </w:r>
          </w:p>
        </w:tc>
      </w:tr>
      <w:tr w:rsidR="002D7459" w:rsidRPr="002D7459" w14:paraId="25A955AE" w14:textId="77777777" w:rsidTr="0067508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F01EB44" w14:textId="2E7D321E" w:rsidR="00B61AFF" w:rsidRPr="00675082" w:rsidRDefault="00D57C90" w:rsidP="002D7459">
            <w:pPr>
              <w:spacing w:line="360" w:lineRule="auto"/>
              <w:rPr>
                <w:rFonts w:ascii="Book Antiqua" w:hAnsi="Book Antiqua" w:cs="宋体"/>
                <w:b w:val="0"/>
                <w:color w:val="auto"/>
                <w:sz w:val="24"/>
                <w:szCs w:val="24"/>
              </w:rPr>
            </w:pPr>
            <w:r w:rsidRPr="00675082">
              <w:rPr>
                <w:rFonts w:ascii="Book Antiqua" w:hAnsi="Book Antiqua" w:cs="宋体"/>
                <w:b w:val="0"/>
                <w:color w:val="auto"/>
                <w:sz w:val="24"/>
                <w:szCs w:val="24"/>
              </w:rPr>
              <w:t>PT 52%</w:t>
            </w:r>
          </w:p>
        </w:tc>
        <w:tc>
          <w:tcPr>
            <w:tcW w:w="0" w:type="auto"/>
            <w:tcBorders>
              <w:top w:val="nil"/>
              <w:bottom w:val="nil"/>
            </w:tcBorders>
          </w:tcPr>
          <w:p w14:paraId="27AB602E" w14:textId="11D05975" w:rsidR="00B61AFF" w:rsidRPr="00675082" w:rsidRDefault="00D57C90"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宋体"/>
                <w:bCs/>
                <w:color w:val="auto"/>
                <w:sz w:val="24"/>
                <w:szCs w:val="24"/>
              </w:rPr>
            </w:pPr>
            <w:r w:rsidRPr="00675082">
              <w:rPr>
                <w:rFonts w:ascii="Book Antiqua" w:hAnsi="Book Antiqua" w:cs="宋体"/>
                <w:bCs/>
                <w:color w:val="auto"/>
                <w:sz w:val="24"/>
                <w:szCs w:val="24"/>
              </w:rPr>
              <w:t>TB 7.68 mg/</w:t>
            </w:r>
            <w:proofErr w:type="spellStart"/>
            <w:r w:rsidRPr="00675082">
              <w:rPr>
                <w:rFonts w:ascii="Book Antiqua" w:hAnsi="Book Antiqua" w:cs="宋体"/>
                <w:bCs/>
                <w:color w:val="auto"/>
                <w:sz w:val="24"/>
                <w:szCs w:val="24"/>
              </w:rPr>
              <w:t>d</w:t>
            </w:r>
            <w:r w:rsidR="002D7459" w:rsidRPr="00675082">
              <w:rPr>
                <w:rFonts w:ascii="Book Antiqua" w:hAnsi="Book Antiqua" w:cs="宋体"/>
                <w:bCs/>
                <w:color w:val="auto"/>
                <w:sz w:val="24"/>
                <w:szCs w:val="24"/>
              </w:rPr>
              <w:t>L</w:t>
            </w:r>
            <w:proofErr w:type="spellEnd"/>
          </w:p>
        </w:tc>
        <w:tc>
          <w:tcPr>
            <w:tcW w:w="2427" w:type="dxa"/>
            <w:tcBorders>
              <w:top w:val="nil"/>
              <w:bottom w:val="nil"/>
            </w:tcBorders>
          </w:tcPr>
          <w:p w14:paraId="74957B55" w14:textId="77777777" w:rsidR="00B61AFF" w:rsidRPr="00675082" w:rsidRDefault="00D57C90"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宋体"/>
                <w:bCs/>
                <w:color w:val="auto"/>
                <w:sz w:val="24"/>
                <w:szCs w:val="24"/>
              </w:rPr>
            </w:pPr>
            <w:r w:rsidRPr="00675082">
              <w:rPr>
                <w:rFonts w:ascii="Book Antiqua" w:hAnsi="Book Antiqua" w:cs="宋体"/>
                <w:bCs/>
                <w:color w:val="auto"/>
                <w:sz w:val="24"/>
                <w:szCs w:val="24"/>
              </w:rPr>
              <w:t>Serology</w:t>
            </w:r>
          </w:p>
        </w:tc>
      </w:tr>
      <w:tr w:rsidR="002D7459" w:rsidRPr="002D7459" w14:paraId="516C3341" w14:textId="77777777" w:rsidTr="00675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6C48B9F8" w14:textId="77777777" w:rsidR="00B61AFF" w:rsidRPr="00675082" w:rsidRDefault="00D57C90" w:rsidP="002D7459">
            <w:pPr>
              <w:spacing w:line="360" w:lineRule="auto"/>
              <w:rPr>
                <w:rFonts w:ascii="Book Antiqua" w:hAnsi="Book Antiqua" w:cs="宋体"/>
                <w:b w:val="0"/>
                <w:color w:val="auto"/>
                <w:sz w:val="24"/>
                <w:szCs w:val="24"/>
              </w:rPr>
            </w:pPr>
            <w:r w:rsidRPr="00675082">
              <w:rPr>
                <w:rFonts w:ascii="Book Antiqua" w:hAnsi="Book Antiqua" w:cs="宋体"/>
                <w:b w:val="0"/>
                <w:color w:val="auto"/>
                <w:sz w:val="24"/>
                <w:szCs w:val="24"/>
              </w:rPr>
              <w:t>PT-</w:t>
            </w:r>
            <w:bookmarkStart w:id="213" w:name="OLE_LINK1"/>
            <w:r w:rsidRPr="00675082">
              <w:rPr>
                <w:rFonts w:ascii="Book Antiqua" w:hAnsi="Book Antiqua" w:cs="宋体"/>
                <w:b w:val="0"/>
                <w:color w:val="auto"/>
                <w:sz w:val="24"/>
                <w:szCs w:val="24"/>
              </w:rPr>
              <w:t xml:space="preserve">INR </w:t>
            </w:r>
            <w:bookmarkEnd w:id="213"/>
            <w:r w:rsidRPr="00675082">
              <w:rPr>
                <w:rFonts w:ascii="Book Antiqua" w:hAnsi="Book Antiqua" w:cs="宋体"/>
                <w:b w:val="0"/>
                <w:color w:val="auto"/>
                <w:sz w:val="24"/>
                <w:szCs w:val="24"/>
              </w:rPr>
              <w:t>1.2</w:t>
            </w:r>
          </w:p>
        </w:tc>
        <w:tc>
          <w:tcPr>
            <w:tcW w:w="0" w:type="auto"/>
            <w:tcBorders>
              <w:top w:val="nil"/>
              <w:bottom w:val="nil"/>
            </w:tcBorders>
            <w:shd w:val="clear" w:color="auto" w:fill="FFFFFF" w:themeFill="background1"/>
          </w:tcPr>
          <w:p w14:paraId="3D133D0E" w14:textId="291AC942" w:rsidR="00B61AFF" w:rsidRPr="00675082" w:rsidRDefault="00D57C90"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r w:rsidRPr="00675082">
              <w:rPr>
                <w:rFonts w:ascii="Book Antiqua" w:hAnsi="Book Antiqua" w:cs="宋体"/>
                <w:bCs/>
                <w:color w:val="auto"/>
                <w:sz w:val="24"/>
                <w:szCs w:val="24"/>
              </w:rPr>
              <w:t>DB 6.26 mg/</w:t>
            </w:r>
            <w:proofErr w:type="spellStart"/>
            <w:r w:rsidRPr="00675082">
              <w:rPr>
                <w:rFonts w:ascii="Book Antiqua" w:hAnsi="Book Antiqua" w:cs="宋体"/>
                <w:bCs/>
                <w:color w:val="auto"/>
                <w:sz w:val="24"/>
                <w:szCs w:val="24"/>
              </w:rPr>
              <w:t>d</w:t>
            </w:r>
            <w:r w:rsidR="002D7459" w:rsidRPr="00675082">
              <w:rPr>
                <w:rFonts w:ascii="Book Antiqua" w:hAnsi="Book Antiqua" w:cs="宋体"/>
                <w:bCs/>
                <w:color w:val="auto"/>
                <w:sz w:val="24"/>
                <w:szCs w:val="24"/>
              </w:rPr>
              <w:t>L</w:t>
            </w:r>
            <w:proofErr w:type="spellEnd"/>
          </w:p>
        </w:tc>
        <w:tc>
          <w:tcPr>
            <w:tcW w:w="2427" w:type="dxa"/>
            <w:tcBorders>
              <w:top w:val="nil"/>
              <w:bottom w:val="nil"/>
            </w:tcBorders>
            <w:shd w:val="clear" w:color="auto" w:fill="FFFFFF" w:themeFill="background1"/>
          </w:tcPr>
          <w:p w14:paraId="261A1389" w14:textId="695FDA0B" w:rsidR="00B61AFF" w:rsidRPr="00675082" w:rsidRDefault="00D57C90"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宋体"/>
                <w:bCs/>
                <w:color w:val="auto"/>
                <w:sz w:val="24"/>
                <w:szCs w:val="24"/>
              </w:rPr>
            </w:pPr>
            <w:r w:rsidRPr="00675082">
              <w:rPr>
                <w:rFonts w:ascii="Book Antiqua" w:hAnsi="Book Antiqua"/>
                <w:bCs/>
                <w:color w:val="auto"/>
                <w:sz w:val="24"/>
                <w:szCs w:val="24"/>
              </w:rPr>
              <w:t>ANA -</w:t>
            </w:r>
          </w:p>
        </w:tc>
      </w:tr>
      <w:tr w:rsidR="002D7459" w:rsidRPr="002D7459" w14:paraId="4B6295E5" w14:textId="77777777" w:rsidTr="0067508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EF71F34" w14:textId="29E76552" w:rsidR="00B61AFF" w:rsidRPr="00675082" w:rsidRDefault="00D57C90" w:rsidP="002D7459">
            <w:pPr>
              <w:spacing w:line="360" w:lineRule="auto"/>
              <w:rPr>
                <w:rFonts w:ascii="Book Antiqua" w:hAnsi="Book Antiqua" w:cs="宋体"/>
                <w:b w:val="0"/>
                <w:color w:val="auto"/>
                <w:sz w:val="24"/>
                <w:szCs w:val="24"/>
              </w:rPr>
            </w:pPr>
            <w:r w:rsidRPr="00675082">
              <w:rPr>
                <w:rFonts w:ascii="Book Antiqua" w:hAnsi="Book Antiqua" w:cs="宋体"/>
                <w:b w:val="0"/>
                <w:color w:val="auto"/>
                <w:sz w:val="24"/>
                <w:szCs w:val="24"/>
              </w:rPr>
              <w:t>APTT 33.6</w:t>
            </w:r>
            <w:r w:rsidR="00675082" w:rsidRPr="00675082">
              <w:rPr>
                <w:rFonts w:ascii="Book Antiqua" w:hAnsi="Book Antiqua" w:cs="宋体"/>
                <w:b w:val="0"/>
                <w:color w:val="auto"/>
                <w:sz w:val="24"/>
                <w:szCs w:val="24"/>
              </w:rPr>
              <w:t xml:space="preserve"> </w:t>
            </w:r>
            <w:r w:rsidRPr="00675082">
              <w:rPr>
                <w:rFonts w:ascii="Book Antiqua" w:hAnsi="Book Antiqua" w:cs="宋体"/>
                <w:b w:val="0"/>
                <w:color w:val="auto"/>
                <w:sz w:val="24"/>
                <w:szCs w:val="24"/>
              </w:rPr>
              <w:t>s</w:t>
            </w:r>
          </w:p>
        </w:tc>
        <w:tc>
          <w:tcPr>
            <w:tcW w:w="0" w:type="auto"/>
            <w:tcBorders>
              <w:top w:val="nil"/>
              <w:bottom w:val="nil"/>
            </w:tcBorders>
          </w:tcPr>
          <w:p w14:paraId="2974D885" w14:textId="0D4DFBE1" w:rsidR="00B61AFF" w:rsidRPr="00675082" w:rsidRDefault="00D57C90"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color w:val="auto"/>
                <w:sz w:val="24"/>
                <w:szCs w:val="24"/>
              </w:rPr>
            </w:pPr>
            <w:r w:rsidRPr="00675082">
              <w:rPr>
                <w:rFonts w:ascii="Book Antiqua" w:hAnsi="Book Antiqua" w:cs="宋体"/>
                <w:bCs/>
                <w:color w:val="auto"/>
                <w:sz w:val="24"/>
                <w:szCs w:val="24"/>
              </w:rPr>
              <w:t>CRP</w:t>
            </w:r>
            <w:r w:rsidR="002137F5">
              <w:rPr>
                <w:rFonts w:ascii="Book Antiqua" w:hAnsi="Book Antiqua" w:cs="宋体"/>
                <w:bCs/>
                <w:color w:val="auto"/>
                <w:sz w:val="24"/>
                <w:szCs w:val="24"/>
              </w:rPr>
              <w:t xml:space="preserve"> </w:t>
            </w:r>
            <w:r w:rsidRPr="00675082">
              <w:rPr>
                <w:rFonts w:ascii="Book Antiqua" w:hAnsi="Book Antiqua" w:cs="宋体"/>
                <w:bCs/>
                <w:color w:val="auto"/>
                <w:sz w:val="24"/>
                <w:szCs w:val="24"/>
              </w:rPr>
              <w:t xml:space="preserve">15.2 </w:t>
            </w:r>
            <w:proofErr w:type="spellStart"/>
            <w:r w:rsidR="0085310A" w:rsidRPr="0085310A">
              <w:rPr>
                <w:rFonts w:ascii="Book Antiqua" w:hAnsi="Book Antiqua" w:cs="宋体"/>
                <w:bCs/>
                <w:color w:val="auto"/>
                <w:kern w:val="0"/>
                <w:sz w:val="24"/>
                <w:szCs w:val="24"/>
              </w:rPr>
              <w:t>μ</w:t>
            </w:r>
            <w:r w:rsidRPr="00675082">
              <w:rPr>
                <w:rFonts w:ascii="Book Antiqua" w:hAnsi="Book Antiqua" w:cs="宋体"/>
                <w:bCs/>
                <w:color w:val="auto"/>
                <w:sz w:val="24"/>
                <w:szCs w:val="24"/>
              </w:rPr>
              <w:t>g</w:t>
            </w:r>
            <w:proofErr w:type="spellEnd"/>
            <w:r w:rsidRPr="00675082">
              <w:rPr>
                <w:rFonts w:ascii="Book Antiqua" w:hAnsi="Book Antiqua" w:cs="宋体"/>
                <w:bCs/>
                <w:color w:val="auto"/>
                <w:sz w:val="24"/>
                <w:szCs w:val="24"/>
              </w:rPr>
              <w:t>/m</w:t>
            </w:r>
            <w:r w:rsidR="002D7459" w:rsidRPr="00675082">
              <w:rPr>
                <w:rFonts w:ascii="Book Antiqua" w:hAnsi="Book Antiqua" w:cs="宋体"/>
                <w:bCs/>
                <w:color w:val="auto"/>
                <w:sz w:val="24"/>
                <w:szCs w:val="24"/>
              </w:rPr>
              <w:t>L</w:t>
            </w:r>
          </w:p>
        </w:tc>
        <w:tc>
          <w:tcPr>
            <w:tcW w:w="2427" w:type="dxa"/>
            <w:tcBorders>
              <w:top w:val="nil"/>
              <w:bottom w:val="nil"/>
            </w:tcBorders>
          </w:tcPr>
          <w:p w14:paraId="02A33CDD" w14:textId="77777777" w:rsidR="00B61AFF" w:rsidRPr="00675082" w:rsidRDefault="00D57C90"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color w:val="auto"/>
                <w:sz w:val="24"/>
                <w:szCs w:val="24"/>
              </w:rPr>
            </w:pPr>
            <w:r w:rsidRPr="00675082">
              <w:rPr>
                <w:rFonts w:ascii="Book Antiqua" w:hAnsi="Book Antiqua"/>
                <w:bCs/>
                <w:color w:val="auto"/>
                <w:sz w:val="24"/>
                <w:szCs w:val="24"/>
              </w:rPr>
              <w:t>ASMA -</w:t>
            </w:r>
          </w:p>
        </w:tc>
      </w:tr>
      <w:tr w:rsidR="002D7459" w:rsidRPr="002D7459" w14:paraId="41A93696" w14:textId="77777777" w:rsidTr="00675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201D4118" w14:textId="173927B0" w:rsidR="00B61AFF" w:rsidRPr="00675082" w:rsidRDefault="00D57C90" w:rsidP="002D7459">
            <w:pPr>
              <w:spacing w:line="360" w:lineRule="auto"/>
              <w:rPr>
                <w:rFonts w:ascii="Book Antiqua" w:hAnsi="Book Antiqua" w:cs="宋体"/>
                <w:b w:val="0"/>
                <w:color w:val="auto"/>
                <w:sz w:val="24"/>
                <w:szCs w:val="24"/>
              </w:rPr>
            </w:pPr>
            <w:r w:rsidRPr="00675082">
              <w:rPr>
                <w:rFonts w:ascii="Book Antiqua" w:hAnsi="Book Antiqua" w:cs="宋体"/>
                <w:b w:val="0"/>
                <w:color w:val="auto"/>
                <w:sz w:val="24"/>
                <w:szCs w:val="24"/>
              </w:rPr>
              <w:t>Fibrinogen 1.52 g/</w:t>
            </w:r>
            <w:r w:rsidR="00675082" w:rsidRPr="00675082">
              <w:rPr>
                <w:rFonts w:ascii="Book Antiqua" w:hAnsi="Book Antiqua" w:cs="宋体"/>
                <w:b w:val="0"/>
                <w:color w:val="auto"/>
                <w:sz w:val="24"/>
                <w:szCs w:val="24"/>
              </w:rPr>
              <w:t>L</w:t>
            </w:r>
          </w:p>
        </w:tc>
        <w:tc>
          <w:tcPr>
            <w:tcW w:w="0" w:type="auto"/>
            <w:tcBorders>
              <w:top w:val="nil"/>
              <w:bottom w:val="nil"/>
            </w:tcBorders>
            <w:shd w:val="clear" w:color="auto" w:fill="FFFFFF" w:themeFill="background1"/>
          </w:tcPr>
          <w:p w14:paraId="1D570A77" w14:textId="2F2BC273" w:rsidR="00B61AFF" w:rsidRPr="00675082" w:rsidRDefault="00D57C90"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bookmarkStart w:id="214" w:name="OLE_LINK4"/>
            <w:bookmarkStart w:id="215" w:name="OLE_LINK5"/>
            <w:r w:rsidRPr="00675082">
              <w:rPr>
                <w:rFonts w:ascii="Book Antiqua" w:hAnsi="Book Antiqua" w:cs="宋体"/>
                <w:bCs/>
                <w:color w:val="auto"/>
                <w:sz w:val="24"/>
                <w:szCs w:val="24"/>
              </w:rPr>
              <w:t xml:space="preserve">FBS </w:t>
            </w:r>
            <w:bookmarkEnd w:id="214"/>
            <w:bookmarkEnd w:id="215"/>
            <w:r w:rsidRPr="00675082">
              <w:rPr>
                <w:rFonts w:ascii="Book Antiqua" w:hAnsi="Book Antiqua" w:cs="宋体"/>
                <w:bCs/>
                <w:color w:val="auto"/>
                <w:sz w:val="24"/>
                <w:szCs w:val="24"/>
              </w:rPr>
              <w:t>4.9</w:t>
            </w:r>
            <w:r w:rsidR="00675082" w:rsidRPr="00675082">
              <w:rPr>
                <w:rFonts w:ascii="Book Antiqua" w:hAnsi="Book Antiqua" w:cs="宋体"/>
                <w:bCs/>
                <w:color w:val="auto"/>
                <w:sz w:val="24"/>
                <w:szCs w:val="24"/>
              </w:rPr>
              <w:t xml:space="preserve"> </w:t>
            </w:r>
            <w:proofErr w:type="spellStart"/>
            <w:r w:rsidRPr="00675082">
              <w:rPr>
                <w:rFonts w:ascii="Book Antiqua" w:hAnsi="Book Antiqua" w:cs="宋体"/>
                <w:bCs/>
                <w:color w:val="auto"/>
                <w:sz w:val="24"/>
                <w:szCs w:val="24"/>
              </w:rPr>
              <w:t>mmol</w:t>
            </w:r>
            <w:proofErr w:type="spellEnd"/>
            <w:r w:rsidRPr="00675082">
              <w:rPr>
                <w:rFonts w:ascii="Book Antiqua" w:hAnsi="Book Antiqua" w:cs="宋体"/>
                <w:bCs/>
                <w:color w:val="auto"/>
                <w:sz w:val="24"/>
                <w:szCs w:val="24"/>
              </w:rPr>
              <w:t>/</w:t>
            </w:r>
            <w:r w:rsidR="002D7459" w:rsidRPr="00675082">
              <w:rPr>
                <w:rFonts w:ascii="Book Antiqua" w:hAnsi="Book Antiqua" w:cs="宋体"/>
                <w:bCs/>
                <w:color w:val="auto"/>
                <w:sz w:val="24"/>
                <w:szCs w:val="24"/>
              </w:rPr>
              <w:t>L</w:t>
            </w:r>
          </w:p>
        </w:tc>
        <w:tc>
          <w:tcPr>
            <w:tcW w:w="2427" w:type="dxa"/>
            <w:tcBorders>
              <w:top w:val="nil"/>
              <w:bottom w:val="nil"/>
            </w:tcBorders>
            <w:shd w:val="clear" w:color="auto" w:fill="FFFFFF" w:themeFill="background1"/>
          </w:tcPr>
          <w:p w14:paraId="2F393B6B" w14:textId="77777777" w:rsidR="00B61AFF" w:rsidRPr="00675082" w:rsidRDefault="00D57C90"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r w:rsidRPr="00675082">
              <w:rPr>
                <w:rFonts w:ascii="Book Antiqua" w:hAnsi="Book Antiqua"/>
                <w:bCs/>
                <w:color w:val="auto"/>
                <w:sz w:val="24"/>
                <w:szCs w:val="24"/>
              </w:rPr>
              <w:t>LKM-1 -</w:t>
            </w:r>
          </w:p>
        </w:tc>
      </w:tr>
      <w:tr w:rsidR="00675082" w:rsidRPr="002D7459" w14:paraId="1DBFB2DC" w14:textId="77777777" w:rsidTr="0088601C">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tcBorders>
          </w:tcPr>
          <w:p w14:paraId="139FF39C" w14:textId="4CAE4FF6" w:rsidR="00675082" w:rsidRPr="00675082" w:rsidRDefault="00675082" w:rsidP="002D7459">
            <w:pPr>
              <w:spacing w:line="360" w:lineRule="auto"/>
              <w:rPr>
                <w:rFonts w:ascii="Book Antiqua" w:hAnsi="Book Antiqua" w:cs="宋体"/>
                <w:b w:val="0"/>
                <w:color w:val="auto"/>
                <w:sz w:val="24"/>
                <w:szCs w:val="24"/>
              </w:rPr>
            </w:pPr>
            <w:r w:rsidRPr="00675082">
              <w:rPr>
                <w:rFonts w:ascii="Book Antiqua" w:hAnsi="Book Antiqua" w:cs="宋体"/>
                <w:b w:val="0"/>
                <w:color w:val="auto"/>
                <w:sz w:val="24"/>
                <w:szCs w:val="24"/>
              </w:rPr>
              <w:t>D-dimer 0.78 mg/mL</w:t>
            </w:r>
          </w:p>
        </w:tc>
        <w:tc>
          <w:tcPr>
            <w:tcW w:w="0" w:type="auto"/>
            <w:tcBorders>
              <w:top w:val="nil"/>
              <w:bottom w:val="nil"/>
            </w:tcBorders>
          </w:tcPr>
          <w:p w14:paraId="7A515659" w14:textId="252D5586" w:rsidR="00675082" w:rsidRPr="00675082" w:rsidRDefault="00675082"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color w:val="auto"/>
                <w:sz w:val="24"/>
                <w:szCs w:val="24"/>
              </w:rPr>
            </w:pPr>
            <w:r w:rsidRPr="00675082">
              <w:rPr>
                <w:rFonts w:ascii="Book Antiqua" w:hAnsi="Book Antiqua"/>
                <w:bCs/>
                <w:color w:val="auto"/>
                <w:sz w:val="24"/>
                <w:szCs w:val="24"/>
              </w:rPr>
              <w:t xml:space="preserve">TG 2.45 </w:t>
            </w:r>
            <w:proofErr w:type="spellStart"/>
            <w:r w:rsidRPr="00675082">
              <w:rPr>
                <w:rFonts w:ascii="Book Antiqua" w:hAnsi="Book Antiqua"/>
                <w:bCs/>
                <w:color w:val="auto"/>
                <w:sz w:val="24"/>
                <w:szCs w:val="24"/>
              </w:rPr>
              <w:t>mmo</w:t>
            </w:r>
            <w:proofErr w:type="spellEnd"/>
            <w:r w:rsidRPr="00675082">
              <w:rPr>
                <w:rFonts w:ascii="Book Antiqua" w:hAnsi="Book Antiqua"/>
                <w:bCs/>
                <w:color w:val="auto"/>
                <w:sz w:val="24"/>
                <w:szCs w:val="24"/>
              </w:rPr>
              <w:t>/L</w:t>
            </w:r>
          </w:p>
        </w:tc>
        <w:tc>
          <w:tcPr>
            <w:tcW w:w="2427" w:type="dxa"/>
            <w:tcBorders>
              <w:top w:val="nil"/>
              <w:bottom w:val="nil"/>
            </w:tcBorders>
          </w:tcPr>
          <w:p w14:paraId="1D6A9AC1" w14:textId="77777777" w:rsidR="00675082" w:rsidRPr="00675082" w:rsidRDefault="00675082"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color w:val="auto"/>
                <w:sz w:val="24"/>
                <w:szCs w:val="24"/>
              </w:rPr>
            </w:pPr>
            <w:r w:rsidRPr="00675082">
              <w:rPr>
                <w:rFonts w:ascii="Book Antiqua" w:hAnsi="Book Antiqua"/>
                <w:bCs/>
                <w:color w:val="auto"/>
                <w:sz w:val="24"/>
                <w:szCs w:val="24"/>
              </w:rPr>
              <w:t>AMA -</w:t>
            </w:r>
          </w:p>
        </w:tc>
      </w:tr>
      <w:tr w:rsidR="00675082" w:rsidRPr="002D7459" w14:paraId="1244A1BA" w14:textId="77777777" w:rsidTr="0088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bottom w:val="nil"/>
            </w:tcBorders>
            <w:shd w:val="clear" w:color="auto" w:fill="FFFFFF" w:themeFill="background1"/>
          </w:tcPr>
          <w:p w14:paraId="5E3D661B" w14:textId="77777777" w:rsidR="00675082" w:rsidRPr="00675082" w:rsidRDefault="00675082" w:rsidP="002D7459">
            <w:pPr>
              <w:spacing w:line="360" w:lineRule="auto"/>
              <w:rPr>
                <w:rFonts w:ascii="Book Antiqua" w:hAnsi="Book Antiqua" w:cs="宋体"/>
                <w:b w:val="0"/>
                <w:color w:val="auto"/>
                <w:sz w:val="24"/>
                <w:szCs w:val="24"/>
              </w:rPr>
            </w:pPr>
          </w:p>
        </w:tc>
        <w:tc>
          <w:tcPr>
            <w:tcW w:w="0" w:type="auto"/>
            <w:tcBorders>
              <w:top w:val="nil"/>
              <w:bottom w:val="nil"/>
            </w:tcBorders>
            <w:shd w:val="clear" w:color="auto" w:fill="FFFFFF" w:themeFill="background1"/>
          </w:tcPr>
          <w:p w14:paraId="739EAC41" w14:textId="0786AF44" w:rsidR="00675082" w:rsidRPr="00675082" w:rsidRDefault="00675082"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r w:rsidRPr="00675082">
              <w:rPr>
                <w:rFonts w:ascii="Book Antiqua" w:hAnsi="Book Antiqua" w:cs="宋体"/>
                <w:bCs/>
                <w:color w:val="auto"/>
                <w:kern w:val="0"/>
                <w:sz w:val="24"/>
                <w:szCs w:val="24"/>
              </w:rPr>
              <w:t xml:space="preserve">CHO </w:t>
            </w:r>
            <w:r w:rsidRPr="00675082">
              <w:rPr>
                <w:rFonts w:ascii="Book Antiqua" w:hAnsi="Book Antiqua"/>
                <w:bCs/>
                <w:color w:val="auto"/>
                <w:sz w:val="24"/>
                <w:szCs w:val="24"/>
              </w:rPr>
              <w:t xml:space="preserve">5.48 </w:t>
            </w:r>
            <w:proofErr w:type="spellStart"/>
            <w:r w:rsidRPr="00675082">
              <w:rPr>
                <w:rFonts w:ascii="Book Antiqua" w:hAnsi="Book Antiqua"/>
                <w:bCs/>
                <w:color w:val="auto"/>
                <w:sz w:val="24"/>
                <w:szCs w:val="24"/>
              </w:rPr>
              <w:t>mmo</w:t>
            </w:r>
            <w:proofErr w:type="spellEnd"/>
            <w:r w:rsidRPr="00675082">
              <w:rPr>
                <w:rFonts w:ascii="Book Antiqua" w:hAnsi="Book Antiqua"/>
                <w:bCs/>
                <w:color w:val="auto"/>
                <w:sz w:val="24"/>
                <w:szCs w:val="24"/>
              </w:rPr>
              <w:t>/</w:t>
            </w:r>
            <w:r w:rsidRPr="00675082">
              <w:rPr>
                <w:rFonts w:ascii="Book Antiqua" w:hAnsi="Book Antiqua"/>
                <w:bCs/>
                <w:sz w:val="24"/>
                <w:szCs w:val="24"/>
              </w:rPr>
              <w:t>L</w:t>
            </w:r>
          </w:p>
        </w:tc>
        <w:tc>
          <w:tcPr>
            <w:tcW w:w="2427" w:type="dxa"/>
            <w:tcBorders>
              <w:top w:val="nil"/>
              <w:bottom w:val="nil"/>
            </w:tcBorders>
            <w:shd w:val="clear" w:color="auto" w:fill="FFFFFF" w:themeFill="background1"/>
          </w:tcPr>
          <w:p w14:paraId="29433493" w14:textId="77777777" w:rsidR="00675082" w:rsidRPr="00675082" w:rsidRDefault="00675082"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r w:rsidRPr="00675082">
              <w:rPr>
                <w:rFonts w:ascii="Book Antiqua" w:hAnsi="Book Antiqua"/>
                <w:bCs/>
                <w:color w:val="auto"/>
                <w:sz w:val="24"/>
                <w:szCs w:val="24"/>
              </w:rPr>
              <w:t>HLA-DR -</w:t>
            </w:r>
          </w:p>
        </w:tc>
      </w:tr>
      <w:tr w:rsidR="002D7459" w:rsidRPr="002D7459" w14:paraId="06C96349" w14:textId="77777777" w:rsidTr="00675082">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6DFD2A7E" w14:textId="77777777" w:rsidR="00B61AFF" w:rsidRPr="00675082" w:rsidRDefault="00D57C90" w:rsidP="002D7459">
            <w:pPr>
              <w:spacing w:line="360" w:lineRule="auto"/>
              <w:rPr>
                <w:rFonts w:ascii="Book Antiqua" w:hAnsi="Book Antiqua" w:cs="宋体"/>
                <w:b w:val="0"/>
                <w:color w:val="auto"/>
                <w:sz w:val="24"/>
                <w:szCs w:val="24"/>
              </w:rPr>
            </w:pPr>
            <w:r w:rsidRPr="00675082">
              <w:rPr>
                <w:rFonts w:ascii="Book Antiqua" w:hAnsi="Book Antiqua" w:cs="宋体"/>
                <w:b w:val="0"/>
                <w:color w:val="auto"/>
                <w:sz w:val="24"/>
                <w:szCs w:val="24"/>
              </w:rPr>
              <w:t xml:space="preserve">ESR </w:t>
            </w:r>
            <w:r w:rsidRPr="00675082">
              <w:rPr>
                <w:rFonts w:ascii="Book Antiqua" w:hAnsi="Book Antiqua"/>
                <w:b w:val="0"/>
                <w:color w:val="auto"/>
                <w:sz w:val="24"/>
                <w:szCs w:val="24"/>
              </w:rPr>
              <w:t>46 mm/h</w:t>
            </w:r>
          </w:p>
        </w:tc>
        <w:tc>
          <w:tcPr>
            <w:tcW w:w="0" w:type="auto"/>
            <w:tcBorders>
              <w:top w:val="nil"/>
            </w:tcBorders>
          </w:tcPr>
          <w:p w14:paraId="24542062" w14:textId="5710B343" w:rsidR="00B61AFF" w:rsidRPr="00675082" w:rsidRDefault="00D57C90"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color w:val="auto"/>
                <w:sz w:val="24"/>
                <w:szCs w:val="24"/>
              </w:rPr>
            </w:pPr>
            <w:r w:rsidRPr="00675082">
              <w:rPr>
                <w:rFonts w:ascii="Book Antiqua" w:hAnsi="Book Antiqua" w:cs="宋体"/>
                <w:bCs/>
                <w:color w:val="auto"/>
                <w:kern w:val="0"/>
                <w:sz w:val="24"/>
                <w:szCs w:val="24"/>
              </w:rPr>
              <w:t>NH</w:t>
            </w:r>
            <w:r w:rsidRPr="0085310A">
              <w:rPr>
                <w:rFonts w:ascii="Book Antiqua" w:hAnsi="Book Antiqua" w:cs="宋体"/>
                <w:bCs/>
                <w:color w:val="auto"/>
                <w:kern w:val="0"/>
                <w:sz w:val="24"/>
                <w:szCs w:val="24"/>
                <w:vertAlign w:val="subscript"/>
              </w:rPr>
              <w:t>3</w:t>
            </w:r>
            <w:r w:rsidRPr="00675082">
              <w:rPr>
                <w:rFonts w:ascii="Book Antiqua" w:hAnsi="Book Antiqua" w:cs="宋体"/>
                <w:bCs/>
                <w:color w:val="auto"/>
                <w:kern w:val="0"/>
                <w:sz w:val="24"/>
                <w:szCs w:val="24"/>
              </w:rPr>
              <w:t xml:space="preserve"> 20</w:t>
            </w:r>
            <w:r w:rsidR="00675082" w:rsidRPr="00675082">
              <w:rPr>
                <w:rFonts w:ascii="Book Antiqua" w:hAnsi="Book Antiqua" w:cs="宋体"/>
                <w:bCs/>
                <w:color w:val="auto"/>
                <w:kern w:val="0"/>
                <w:sz w:val="24"/>
                <w:szCs w:val="24"/>
              </w:rPr>
              <w:t xml:space="preserve"> </w:t>
            </w:r>
            <w:proofErr w:type="spellStart"/>
            <w:r w:rsidR="0085310A" w:rsidRPr="0085310A">
              <w:rPr>
                <w:rFonts w:ascii="Book Antiqua" w:hAnsi="Book Antiqua" w:cs="宋体"/>
                <w:bCs/>
                <w:color w:val="auto"/>
                <w:kern w:val="0"/>
                <w:sz w:val="24"/>
                <w:szCs w:val="24"/>
              </w:rPr>
              <w:t>μ</w:t>
            </w:r>
            <w:r w:rsidRPr="0085310A">
              <w:rPr>
                <w:rFonts w:ascii="Book Antiqua" w:hAnsi="Book Antiqua" w:cs="宋体"/>
                <w:bCs/>
                <w:color w:val="auto"/>
                <w:kern w:val="0"/>
                <w:sz w:val="24"/>
                <w:szCs w:val="24"/>
              </w:rPr>
              <w:t>m</w:t>
            </w:r>
            <w:r w:rsidRPr="00675082">
              <w:rPr>
                <w:rFonts w:ascii="Book Antiqua" w:hAnsi="Book Antiqua" w:cs="宋体"/>
                <w:bCs/>
                <w:color w:val="auto"/>
                <w:kern w:val="0"/>
                <w:sz w:val="24"/>
                <w:szCs w:val="24"/>
              </w:rPr>
              <w:t>ol</w:t>
            </w:r>
            <w:proofErr w:type="spellEnd"/>
            <w:r w:rsidRPr="00675082">
              <w:rPr>
                <w:rFonts w:ascii="Book Antiqua" w:hAnsi="Book Antiqua" w:cs="宋体"/>
                <w:bCs/>
                <w:color w:val="auto"/>
                <w:kern w:val="0"/>
                <w:sz w:val="24"/>
                <w:szCs w:val="24"/>
              </w:rPr>
              <w:t>/</w:t>
            </w:r>
            <w:r w:rsidR="002D7459" w:rsidRPr="00675082">
              <w:rPr>
                <w:rFonts w:ascii="Book Antiqua" w:hAnsi="Book Antiqua" w:cs="宋体"/>
                <w:bCs/>
                <w:color w:val="auto"/>
                <w:kern w:val="0"/>
                <w:sz w:val="24"/>
                <w:szCs w:val="24"/>
              </w:rPr>
              <w:t>L</w:t>
            </w:r>
          </w:p>
        </w:tc>
        <w:tc>
          <w:tcPr>
            <w:tcW w:w="2427" w:type="dxa"/>
            <w:tcBorders>
              <w:top w:val="nil"/>
            </w:tcBorders>
          </w:tcPr>
          <w:p w14:paraId="4A6B05C6" w14:textId="77777777" w:rsidR="00B61AFF" w:rsidRPr="00675082" w:rsidRDefault="00D57C90"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color w:val="auto"/>
                <w:sz w:val="24"/>
                <w:szCs w:val="24"/>
              </w:rPr>
            </w:pPr>
            <w:r w:rsidRPr="00675082">
              <w:rPr>
                <w:rFonts w:ascii="Book Antiqua" w:hAnsi="Book Antiqua"/>
                <w:bCs/>
                <w:color w:val="auto"/>
                <w:sz w:val="24"/>
                <w:szCs w:val="24"/>
              </w:rPr>
              <w:t>AMA-M2 -</w:t>
            </w:r>
          </w:p>
        </w:tc>
      </w:tr>
    </w:tbl>
    <w:p w14:paraId="76F29FA3" w14:textId="30334CBB" w:rsidR="00B61AFF" w:rsidRPr="002D7459" w:rsidRDefault="00675082" w:rsidP="002D7459">
      <w:pPr>
        <w:spacing w:line="360" w:lineRule="auto"/>
        <w:rPr>
          <w:rFonts w:ascii="Book Antiqua" w:hAnsi="Book Antiqua"/>
          <w:sz w:val="24"/>
          <w:szCs w:val="24"/>
        </w:rPr>
      </w:pPr>
      <w:r>
        <w:rPr>
          <w:rFonts w:ascii="Book Antiqua" w:hAnsi="Book Antiqua" w:hint="eastAsia"/>
          <w:sz w:val="24"/>
          <w:szCs w:val="24"/>
        </w:rPr>
        <w:t>W</w:t>
      </w:r>
      <w:r>
        <w:rPr>
          <w:rFonts w:ascii="Book Antiqua" w:hAnsi="Book Antiqua"/>
          <w:sz w:val="24"/>
          <w:szCs w:val="24"/>
        </w:rPr>
        <w:t xml:space="preserve">BC: </w:t>
      </w:r>
      <w:r w:rsidRPr="002D7459">
        <w:rPr>
          <w:rFonts w:ascii="Book Antiqua" w:hAnsi="Book Antiqua"/>
          <w:bCs/>
          <w:sz w:val="24"/>
          <w:szCs w:val="24"/>
        </w:rPr>
        <w:t>White blood cell</w:t>
      </w:r>
      <w:r w:rsidR="004A024D">
        <w:rPr>
          <w:rFonts w:ascii="Book Antiqua" w:hAnsi="Book Antiqua"/>
          <w:bCs/>
          <w:sz w:val="24"/>
          <w:szCs w:val="24"/>
        </w:rPr>
        <w:t>s</w:t>
      </w:r>
      <w:r>
        <w:rPr>
          <w:rFonts w:ascii="Book Antiqua" w:hAnsi="Book Antiqua"/>
          <w:bCs/>
          <w:sz w:val="24"/>
          <w:szCs w:val="24"/>
        </w:rPr>
        <w:t xml:space="preserve">; RBC: Red </w:t>
      </w:r>
      <w:r w:rsidRPr="002D7459">
        <w:rPr>
          <w:rFonts w:ascii="Book Antiqua" w:hAnsi="Book Antiqua"/>
          <w:bCs/>
          <w:sz w:val="24"/>
          <w:szCs w:val="24"/>
        </w:rPr>
        <w:t>blood cell</w:t>
      </w:r>
      <w:r w:rsidR="004A024D">
        <w:rPr>
          <w:rFonts w:ascii="Book Antiqua" w:hAnsi="Book Antiqua"/>
          <w:bCs/>
          <w:sz w:val="24"/>
          <w:szCs w:val="24"/>
        </w:rPr>
        <w:t>s</w:t>
      </w:r>
      <w:r>
        <w:rPr>
          <w:rFonts w:ascii="Book Antiqua" w:hAnsi="Book Antiqua"/>
          <w:bCs/>
          <w:sz w:val="24"/>
          <w:szCs w:val="24"/>
        </w:rPr>
        <w:t xml:space="preserve">; </w:t>
      </w:r>
      <w:proofErr w:type="spellStart"/>
      <w:r>
        <w:rPr>
          <w:rFonts w:ascii="Book Antiqua" w:hAnsi="Book Antiqua"/>
          <w:bCs/>
          <w:sz w:val="24"/>
          <w:szCs w:val="24"/>
        </w:rPr>
        <w:t>Hb</w:t>
      </w:r>
      <w:proofErr w:type="spellEnd"/>
      <w:r>
        <w:rPr>
          <w:rFonts w:ascii="Book Antiqua" w:hAnsi="Book Antiqua"/>
          <w:bCs/>
          <w:sz w:val="24"/>
          <w:szCs w:val="24"/>
        </w:rPr>
        <w:t xml:space="preserve">: </w:t>
      </w:r>
      <w:proofErr w:type="spellStart"/>
      <w:r w:rsidRPr="00675082">
        <w:rPr>
          <w:rFonts w:ascii="Book Antiqua" w:hAnsi="Book Antiqua"/>
          <w:bCs/>
          <w:sz w:val="24"/>
          <w:szCs w:val="24"/>
        </w:rPr>
        <w:t>Hematocrystallin</w:t>
      </w:r>
      <w:proofErr w:type="spellEnd"/>
      <w:r>
        <w:rPr>
          <w:rFonts w:ascii="Book Antiqua" w:hAnsi="Book Antiqua"/>
          <w:bCs/>
          <w:sz w:val="24"/>
          <w:szCs w:val="24"/>
        </w:rPr>
        <w:t xml:space="preserve">; HCT: </w:t>
      </w:r>
      <w:r w:rsidRPr="00675082">
        <w:rPr>
          <w:rFonts w:ascii="Book Antiqua" w:hAnsi="Book Antiqua"/>
          <w:bCs/>
          <w:sz w:val="24"/>
          <w:szCs w:val="24"/>
        </w:rPr>
        <w:t>Hematocrit</w:t>
      </w:r>
      <w:r>
        <w:rPr>
          <w:rFonts w:ascii="Book Antiqua" w:hAnsi="Book Antiqua"/>
          <w:bCs/>
          <w:sz w:val="24"/>
          <w:szCs w:val="24"/>
        </w:rPr>
        <w:t xml:space="preserve">; MCV: </w:t>
      </w:r>
      <w:r w:rsidRPr="00675082">
        <w:rPr>
          <w:rFonts w:ascii="Book Antiqua" w:hAnsi="Book Antiqua"/>
          <w:bCs/>
          <w:sz w:val="24"/>
          <w:szCs w:val="24"/>
        </w:rPr>
        <w:t>Mean corpuscular volume</w:t>
      </w:r>
      <w:r>
        <w:rPr>
          <w:rFonts w:ascii="Book Antiqua" w:hAnsi="Book Antiqua"/>
          <w:bCs/>
          <w:sz w:val="24"/>
          <w:szCs w:val="24"/>
        </w:rPr>
        <w:t xml:space="preserve">; PLT: </w:t>
      </w:r>
      <w:r w:rsidRPr="00675082">
        <w:rPr>
          <w:rFonts w:ascii="Book Antiqua" w:hAnsi="Book Antiqua"/>
          <w:bCs/>
          <w:sz w:val="24"/>
          <w:szCs w:val="24"/>
        </w:rPr>
        <w:t>Platelets</w:t>
      </w:r>
      <w:r>
        <w:rPr>
          <w:rFonts w:ascii="Book Antiqua" w:hAnsi="Book Antiqua"/>
          <w:bCs/>
          <w:sz w:val="24"/>
          <w:szCs w:val="24"/>
        </w:rPr>
        <w:t xml:space="preserve">; PT: </w:t>
      </w:r>
      <w:r w:rsidRPr="00675082">
        <w:rPr>
          <w:rFonts w:ascii="Book Antiqua" w:hAnsi="Book Antiqua"/>
          <w:bCs/>
          <w:sz w:val="24"/>
          <w:szCs w:val="24"/>
        </w:rPr>
        <w:t>Prothrombin time</w:t>
      </w:r>
      <w:r>
        <w:rPr>
          <w:rFonts w:ascii="Book Antiqua" w:hAnsi="Book Antiqua"/>
          <w:bCs/>
          <w:sz w:val="24"/>
          <w:szCs w:val="24"/>
        </w:rPr>
        <w:t xml:space="preserve">; </w:t>
      </w:r>
      <w:r w:rsidR="002137F5">
        <w:rPr>
          <w:rFonts w:ascii="Book Antiqua" w:hAnsi="Book Antiqua"/>
          <w:bCs/>
          <w:sz w:val="24"/>
          <w:szCs w:val="24"/>
        </w:rPr>
        <w:t xml:space="preserve">PT-INR: </w:t>
      </w:r>
      <w:r w:rsidR="002137F5" w:rsidRPr="00675082">
        <w:rPr>
          <w:rFonts w:ascii="Book Antiqua" w:hAnsi="Book Antiqua"/>
          <w:bCs/>
          <w:sz w:val="24"/>
          <w:szCs w:val="24"/>
        </w:rPr>
        <w:t>Prothrombin time</w:t>
      </w:r>
      <w:r w:rsidR="002137F5">
        <w:rPr>
          <w:rFonts w:ascii="Book Antiqua" w:hAnsi="Book Antiqua"/>
          <w:bCs/>
          <w:sz w:val="24"/>
          <w:szCs w:val="24"/>
        </w:rPr>
        <w:t>-</w:t>
      </w:r>
      <w:r w:rsidR="002137F5" w:rsidRPr="002137F5">
        <w:rPr>
          <w:rFonts w:ascii="Book Antiqua" w:hAnsi="Book Antiqua"/>
          <w:bCs/>
          <w:sz w:val="24"/>
          <w:szCs w:val="24"/>
        </w:rPr>
        <w:t>international normalized ratio</w:t>
      </w:r>
      <w:r w:rsidR="002137F5">
        <w:rPr>
          <w:rFonts w:ascii="Book Antiqua" w:hAnsi="Book Antiqua"/>
          <w:bCs/>
          <w:sz w:val="24"/>
          <w:szCs w:val="24"/>
        </w:rPr>
        <w:t xml:space="preserve">; </w:t>
      </w:r>
      <w:bookmarkStart w:id="216" w:name="OLE_LINK2"/>
      <w:r w:rsidR="002137F5">
        <w:rPr>
          <w:rFonts w:ascii="Book Antiqua" w:hAnsi="Book Antiqua"/>
          <w:bCs/>
          <w:sz w:val="24"/>
          <w:szCs w:val="24"/>
        </w:rPr>
        <w:t>APTT</w:t>
      </w:r>
      <w:bookmarkEnd w:id="216"/>
      <w:r w:rsidR="002137F5">
        <w:rPr>
          <w:rFonts w:ascii="Book Antiqua" w:hAnsi="Book Antiqua"/>
          <w:bCs/>
          <w:sz w:val="24"/>
          <w:szCs w:val="24"/>
        </w:rPr>
        <w:t xml:space="preserve">: </w:t>
      </w:r>
      <w:r w:rsidR="002137F5" w:rsidRPr="002137F5">
        <w:rPr>
          <w:rFonts w:ascii="Book Antiqua" w:hAnsi="Book Antiqua"/>
          <w:bCs/>
          <w:sz w:val="24"/>
          <w:szCs w:val="24"/>
        </w:rPr>
        <w:t>Activated partial thromboplastin time</w:t>
      </w:r>
      <w:r w:rsidR="002137F5">
        <w:rPr>
          <w:rFonts w:ascii="Book Antiqua" w:hAnsi="Book Antiqua"/>
          <w:bCs/>
          <w:sz w:val="24"/>
          <w:szCs w:val="24"/>
        </w:rPr>
        <w:t xml:space="preserve">; ESR: </w:t>
      </w:r>
      <w:r w:rsidR="002137F5" w:rsidRPr="002D7459">
        <w:rPr>
          <w:rFonts w:ascii="Book Antiqua" w:hAnsi="Book Antiqua"/>
          <w:bCs/>
          <w:sz w:val="24"/>
          <w:szCs w:val="24"/>
        </w:rPr>
        <w:t>Erythrocyte sedimentation rate</w:t>
      </w:r>
      <w:r w:rsidR="002137F5">
        <w:rPr>
          <w:rFonts w:ascii="Book Antiqua" w:hAnsi="Book Antiqua"/>
          <w:bCs/>
          <w:sz w:val="24"/>
          <w:szCs w:val="24"/>
        </w:rPr>
        <w:t xml:space="preserve">; </w:t>
      </w:r>
      <w:r w:rsidR="00C17112">
        <w:rPr>
          <w:rFonts w:ascii="Book Antiqua" w:hAnsi="Book Antiqua" w:hint="eastAsia"/>
          <w:bCs/>
          <w:sz w:val="24"/>
          <w:szCs w:val="24"/>
        </w:rPr>
        <w:t xml:space="preserve">ALT: </w:t>
      </w:r>
      <w:r w:rsidR="00C17112" w:rsidRPr="00C17112">
        <w:rPr>
          <w:rFonts w:ascii="Book Antiqua" w:hAnsi="Book Antiqua"/>
          <w:bCs/>
          <w:sz w:val="24"/>
          <w:szCs w:val="24"/>
        </w:rPr>
        <w:t>Alanine aminotransferase</w:t>
      </w:r>
      <w:r w:rsidR="00C17112">
        <w:rPr>
          <w:rFonts w:ascii="Book Antiqua" w:hAnsi="Book Antiqua" w:hint="eastAsia"/>
          <w:bCs/>
          <w:sz w:val="24"/>
          <w:szCs w:val="24"/>
        </w:rPr>
        <w:t>;</w:t>
      </w:r>
      <w:r w:rsidR="00C17112" w:rsidRPr="00C17112">
        <w:rPr>
          <w:rFonts w:ascii="Book Antiqua" w:hAnsi="Book Antiqua"/>
          <w:bCs/>
          <w:sz w:val="24"/>
          <w:szCs w:val="24"/>
        </w:rPr>
        <w:t xml:space="preserve"> </w:t>
      </w:r>
      <w:r w:rsidR="00F348A8">
        <w:rPr>
          <w:rFonts w:ascii="Book Antiqua" w:hAnsi="Book Antiqua" w:hint="eastAsia"/>
          <w:bCs/>
          <w:sz w:val="24"/>
          <w:szCs w:val="24"/>
        </w:rPr>
        <w:t xml:space="preserve">AST: </w:t>
      </w:r>
      <w:r w:rsidR="00F348A8" w:rsidRPr="00F348A8">
        <w:rPr>
          <w:rFonts w:ascii="Book Antiqua" w:hAnsi="Book Antiqua"/>
          <w:bCs/>
          <w:sz w:val="24"/>
          <w:szCs w:val="24"/>
        </w:rPr>
        <w:t>Aspartate aminotransferase</w:t>
      </w:r>
      <w:r w:rsidR="00F348A8">
        <w:rPr>
          <w:rFonts w:ascii="Book Antiqua" w:hAnsi="Book Antiqua" w:hint="eastAsia"/>
          <w:bCs/>
          <w:sz w:val="24"/>
          <w:szCs w:val="24"/>
        </w:rPr>
        <w:t>;</w:t>
      </w:r>
      <w:r w:rsidR="00F348A8" w:rsidRPr="00F348A8">
        <w:rPr>
          <w:rFonts w:ascii="Book Antiqua" w:hAnsi="Book Antiqua"/>
          <w:bCs/>
          <w:sz w:val="24"/>
          <w:szCs w:val="24"/>
        </w:rPr>
        <w:t xml:space="preserve"> </w:t>
      </w:r>
      <w:r w:rsidR="002137F5">
        <w:rPr>
          <w:rFonts w:ascii="Book Antiqua" w:hAnsi="Book Antiqua"/>
          <w:bCs/>
          <w:sz w:val="24"/>
          <w:szCs w:val="24"/>
        </w:rPr>
        <w:t xml:space="preserve">ALB: </w:t>
      </w:r>
      <w:r w:rsidR="002137F5" w:rsidRPr="002137F5">
        <w:rPr>
          <w:rFonts w:ascii="Book Antiqua" w:hAnsi="Book Antiqua"/>
          <w:bCs/>
          <w:sz w:val="24"/>
          <w:szCs w:val="24"/>
        </w:rPr>
        <w:t>Albumin</w:t>
      </w:r>
      <w:r w:rsidR="002137F5">
        <w:rPr>
          <w:rFonts w:ascii="Book Antiqua" w:hAnsi="Book Antiqua"/>
          <w:bCs/>
          <w:sz w:val="24"/>
          <w:szCs w:val="24"/>
        </w:rPr>
        <w:t xml:space="preserve">; AKB: AKB: </w:t>
      </w:r>
      <w:r w:rsidR="002137F5" w:rsidRPr="002137F5">
        <w:rPr>
          <w:rFonts w:ascii="Book Antiqua" w:hAnsi="Book Antiqua"/>
          <w:bCs/>
          <w:sz w:val="24"/>
          <w:szCs w:val="24"/>
        </w:rPr>
        <w:t>Alk</w:t>
      </w:r>
      <w:r w:rsidR="008B3C18">
        <w:rPr>
          <w:rFonts w:ascii="Book Antiqua" w:hAnsi="Book Antiqua"/>
          <w:bCs/>
          <w:sz w:val="24"/>
          <w:szCs w:val="24"/>
        </w:rPr>
        <w:t>a</w:t>
      </w:r>
      <w:bookmarkStart w:id="217" w:name="_GoBack"/>
      <w:bookmarkEnd w:id="217"/>
      <w:r w:rsidR="002137F5" w:rsidRPr="002137F5">
        <w:rPr>
          <w:rFonts w:ascii="Book Antiqua" w:hAnsi="Book Antiqua"/>
          <w:bCs/>
          <w:sz w:val="24"/>
          <w:szCs w:val="24"/>
        </w:rPr>
        <w:t>line phosphatase</w:t>
      </w:r>
      <w:r w:rsidR="002137F5">
        <w:rPr>
          <w:rFonts w:ascii="Book Antiqua" w:hAnsi="Book Antiqua"/>
          <w:bCs/>
          <w:sz w:val="24"/>
          <w:szCs w:val="24"/>
        </w:rPr>
        <w:t xml:space="preserve">; </w:t>
      </w:r>
      <w:r w:rsidR="002137F5" w:rsidRPr="00675082">
        <w:rPr>
          <w:rFonts w:ascii="Book Antiqua" w:hAnsi="Book Antiqua" w:cs="宋体"/>
          <w:bCs/>
          <w:sz w:val="24"/>
          <w:szCs w:val="24"/>
        </w:rPr>
        <w:t>γ-GT</w:t>
      </w:r>
      <w:r w:rsidR="002137F5">
        <w:rPr>
          <w:rFonts w:ascii="Book Antiqua" w:hAnsi="Book Antiqua" w:cs="宋体"/>
          <w:bCs/>
          <w:sz w:val="24"/>
          <w:szCs w:val="24"/>
        </w:rPr>
        <w:t xml:space="preserve">: </w:t>
      </w:r>
      <w:r w:rsidR="002137F5" w:rsidRPr="00675082">
        <w:rPr>
          <w:rFonts w:ascii="Book Antiqua" w:hAnsi="Book Antiqua" w:cs="宋体"/>
          <w:bCs/>
          <w:sz w:val="24"/>
          <w:szCs w:val="24"/>
        </w:rPr>
        <w:t>γ</w:t>
      </w:r>
      <w:r w:rsidR="002137F5" w:rsidRPr="002137F5">
        <w:rPr>
          <w:rFonts w:ascii="Book Antiqua" w:hAnsi="Book Antiqua"/>
          <w:bCs/>
          <w:sz w:val="24"/>
          <w:szCs w:val="24"/>
        </w:rPr>
        <w:t>-</w:t>
      </w:r>
      <w:proofErr w:type="spellStart"/>
      <w:r w:rsidR="004A024D">
        <w:rPr>
          <w:rFonts w:ascii="Book Antiqua" w:hAnsi="Book Antiqua"/>
          <w:bCs/>
          <w:sz w:val="24"/>
          <w:szCs w:val="24"/>
        </w:rPr>
        <w:t>g</w:t>
      </w:r>
      <w:r w:rsidR="004A024D" w:rsidRPr="002137F5">
        <w:rPr>
          <w:rFonts w:ascii="Book Antiqua" w:hAnsi="Book Antiqua"/>
          <w:bCs/>
          <w:sz w:val="24"/>
          <w:szCs w:val="24"/>
        </w:rPr>
        <w:t>lutamyl</w:t>
      </w:r>
      <w:proofErr w:type="spellEnd"/>
      <w:r w:rsidR="004A024D" w:rsidRPr="002137F5">
        <w:rPr>
          <w:rFonts w:ascii="Book Antiqua" w:hAnsi="Book Antiqua"/>
          <w:bCs/>
          <w:sz w:val="24"/>
          <w:szCs w:val="24"/>
        </w:rPr>
        <w:t xml:space="preserve"> </w:t>
      </w:r>
      <w:proofErr w:type="spellStart"/>
      <w:r w:rsidR="002137F5" w:rsidRPr="002137F5">
        <w:rPr>
          <w:rFonts w:ascii="Book Antiqua" w:hAnsi="Book Antiqua"/>
          <w:bCs/>
          <w:sz w:val="24"/>
          <w:szCs w:val="24"/>
        </w:rPr>
        <w:t>transpeptidase</w:t>
      </w:r>
      <w:proofErr w:type="spellEnd"/>
      <w:r w:rsidR="002137F5">
        <w:rPr>
          <w:rFonts w:ascii="Book Antiqua" w:hAnsi="Book Antiqua"/>
          <w:bCs/>
          <w:sz w:val="24"/>
          <w:szCs w:val="24"/>
        </w:rPr>
        <w:t xml:space="preserve">; LDH: </w:t>
      </w:r>
      <w:r w:rsidR="002137F5" w:rsidRPr="002137F5">
        <w:rPr>
          <w:rFonts w:ascii="Book Antiqua" w:hAnsi="Book Antiqua"/>
          <w:bCs/>
          <w:sz w:val="24"/>
          <w:szCs w:val="24"/>
        </w:rPr>
        <w:t>Lactate dehydrogenase</w:t>
      </w:r>
      <w:r w:rsidR="002137F5">
        <w:rPr>
          <w:rFonts w:ascii="Book Antiqua" w:hAnsi="Book Antiqua"/>
          <w:bCs/>
          <w:sz w:val="24"/>
          <w:szCs w:val="24"/>
        </w:rPr>
        <w:t xml:space="preserve">; DB: </w:t>
      </w:r>
      <w:r w:rsidR="002137F5" w:rsidRPr="002137F5">
        <w:rPr>
          <w:rFonts w:ascii="Book Antiqua" w:hAnsi="Book Antiqua"/>
          <w:bCs/>
          <w:sz w:val="24"/>
          <w:szCs w:val="24"/>
        </w:rPr>
        <w:t>Direct bilirubin</w:t>
      </w:r>
      <w:r w:rsidR="002137F5">
        <w:rPr>
          <w:rFonts w:ascii="Book Antiqua" w:hAnsi="Book Antiqua"/>
          <w:bCs/>
          <w:sz w:val="24"/>
          <w:szCs w:val="24"/>
        </w:rPr>
        <w:t xml:space="preserve">; TB: Total </w:t>
      </w:r>
      <w:r w:rsidR="002137F5" w:rsidRPr="002137F5">
        <w:rPr>
          <w:rFonts w:ascii="Book Antiqua" w:hAnsi="Book Antiqua"/>
          <w:bCs/>
          <w:sz w:val="24"/>
          <w:szCs w:val="24"/>
        </w:rPr>
        <w:t>bilirubin</w:t>
      </w:r>
      <w:r w:rsidR="002137F5">
        <w:rPr>
          <w:rFonts w:ascii="Book Antiqua" w:hAnsi="Book Antiqua"/>
          <w:bCs/>
          <w:sz w:val="24"/>
          <w:szCs w:val="24"/>
        </w:rPr>
        <w:t>;</w:t>
      </w:r>
      <w:r w:rsidR="0085310A">
        <w:rPr>
          <w:rFonts w:ascii="Book Antiqua" w:hAnsi="Book Antiqua"/>
          <w:bCs/>
          <w:sz w:val="24"/>
          <w:szCs w:val="24"/>
        </w:rPr>
        <w:t xml:space="preserve"> CRP: </w:t>
      </w:r>
      <w:r w:rsidR="0085310A" w:rsidRPr="0085310A">
        <w:rPr>
          <w:rFonts w:ascii="Book Antiqua" w:hAnsi="Book Antiqua"/>
          <w:bCs/>
          <w:sz w:val="24"/>
          <w:szCs w:val="24"/>
        </w:rPr>
        <w:t>C-reactive protein</w:t>
      </w:r>
      <w:r w:rsidR="0085310A">
        <w:rPr>
          <w:rFonts w:ascii="Book Antiqua" w:hAnsi="Book Antiqua"/>
          <w:bCs/>
          <w:sz w:val="24"/>
          <w:szCs w:val="24"/>
        </w:rPr>
        <w:t xml:space="preserve">; FBS: </w:t>
      </w:r>
      <w:r w:rsidR="0085310A" w:rsidRPr="0085310A">
        <w:rPr>
          <w:rFonts w:ascii="Book Antiqua" w:hAnsi="Book Antiqua"/>
          <w:bCs/>
          <w:sz w:val="24"/>
          <w:szCs w:val="24"/>
        </w:rPr>
        <w:t>Fetal calf serum</w:t>
      </w:r>
      <w:r w:rsidR="0085310A">
        <w:rPr>
          <w:rFonts w:ascii="Book Antiqua" w:hAnsi="Book Antiqua"/>
          <w:bCs/>
          <w:sz w:val="24"/>
          <w:szCs w:val="24"/>
        </w:rPr>
        <w:t xml:space="preserve">; TG: </w:t>
      </w:r>
      <w:r w:rsidR="0085310A" w:rsidRPr="0085310A">
        <w:rPr>
          <w:rFonts w:ascii="Book Antiqua" w:hAnsi="Book Antiqua"/>
          <w:bCs/>
          <w:sz w:val="24"/>
          <w:szCs w:val="24"/>
        </w:rPr>
        <w:t>Triglyceride</w:t>
      </w:r>
      <w:r w:rsidR="0085310A">
        <w:rPr>
          <w:rFonts w:ascii="Book Antiqua" w:hAnsi="Book Antiqua"/>
          <w:bCs/>
          <w:sz w:val="24"/>
          <w:szCs w:val="24"/>
        </w:rPr>
        <w:t xml:space="preserve">; </w:t>
      </w:r>
      <w:bookmarkStart w:id="218" w:name="OLE_LINK6"/>
      <w:bookmarkStart w:id="219" w:name="OLE_LINK7"/>
      <w:r w:rsidR="0085310A">
        <w:rPr>
          <w:rFonts w:ascii="Book Antiqua" w:hAnsi="Book Antiqua"/>
          <w:bCs/>
          <w:sz w:val="24"/>
          <w:szCs w:val="24"/>
        </w:rPr>
        <w:t>CHO</w:t>
      </w:r>
      <w:bookmarkEnd w:id="218"/>
      <w:bookmarkEnd w:id="219"/>
      <w:r w:rsidR="0085310A">
        <w:rPr>
          <w:rFonts w:ascii="Book Antiqua" w:hAnsi="Book Antiqua"/>
          <w:bCs/>
          <w:sz w:val="24"/>
          <w:szCs w:val="24"/>
        </w:rPr>
        <w:t xml:space="preserve">: </w:t>
      </w:r>
      <w:r w:rsidR="0085310A" w:rsidRPr="0085310A">
        <w:rPr>
          <w:rFonts w:ascii="Book Antiqua" w:hAnsi="Book Antiqua"/>
          <w:bCs/>
          <w:sz w:val="24"/>
          <w:szCs w:val="24"/>
        </w:rPr>
        <w:t>Cholesterol</w:t>
      </w:r>
      <w:r w:rsidR="0085310A">
        <w:rPr>
          <w:rFonts w:ascii="Book Antiqua" w:hAnsi="Book Antiqua"/>
          <w:bCs/>
          <w:sz w:val="24"/>
          <w:szCs w:val="24"/>
        </w:rPr>
        <w:t>.</w:t>
      </w:r>
    </w:p>
    <w:sectPr w:rsidR="00B61AFF" w:rsidRPr="002D7459" w:rsidSect="00607615">
      <w:footerReference w:type="default" r:id="rI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CB5E6A" w14:textId="77777777" w:rsidR="00365CAE" w:rsidRDefault="00365CAE" w:rsidP="00314B5A">
      <w:r>
        <w:separator/>
      </w:r>
    </w:p>
  </w:endnote>
  <w:endnote w:type="continuationSeparator" w:id="0">
    <w:p w14:paraId="74667CF9" w14:textId="77777777" w:rsidR="00365CAE" w:rsidRDefault="00365CAE" w:rsidP="00314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等线 Light">
    <w:altName w:val="Arial Unicode MS"/>
    <w:charset w:val="86"/>
    <w:family w:val="auto"/>
    <w:pitch w:val="variable"/>
    <w:sig w:usb0="00000000" w:usb1="38CF7CFA" w:usb2="00000016" w:usb3="00000000" w:csb0="0004000F" w:csb1="00000000"/>
  </w:font>
  <w:font w:name="等线">
    <w:altName w:val="Arial Unicode MS"/>
    <w:charset w:val="86"/>
    <w:family w:val="auto"/>
    <w:pitch w:val="variable"/>
    <w:sig w:usb0="00000000"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AdvTimes">
    <w:altName w:val="Arial Unicode MS"/>
    <w:charset w:val="88"/>
    <w:family w:val="auto"/>
    <w:pitch w:val="default"/>
    <w:sig w:usb0="00000000" w:usb1="00000000" w:usb2="00000010" w:usb3="00000000" w:csb0="00100000"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5344"/>
      <w:docPartObj>
        <w:docPartGallery w:val="Page Numbers (Bottom of Page)"/>
        <w:docPartUnique/>
      </w:docPartObj>
    </w:sdtPr>
    <w:sdtEndPr/>
    <w:sdtContent>
      <w:p w14:paraId="10CEC570" w14:textId="5455FACA" w:rsidR="003B2D12" w:rsidRDefault="00EB135B">
        <w:pPr>
          <w:pStyle w:val="a4"/>
          <w:jc w:val="center"/>
        </w:pPr>
        <w:r>
          <w:fldChar w:fldCharType="begin"/>
        </w:r>
        <w:r w:rsidR="00656FCC">
          <w:instrText xml:space="preserve"> PAGE   \* MERGEFORMAT </w:instrText>
        </w:r>
        <w:r>
          <w:fldChar w:fldCharType="separate"/>
        </w:r>
        <w:r w:rsidR="008B3C18" w:rsidRPr="008B3C18">
          <w:rPr>
            <w:noProof/>
            <w:lang w:val="zh-CN"/>
          </w:rPr>
          <w:t>13</w:t>
        </w:r>
        <w:r>
          <w:rPr>
            <w:noProof/>
            <w:lang w:val="zh-CN"/>
          </w:rPr>
          <w:fldChar w:fldCharType="end"/>
        </w:r>
      </w:p>
    </w:sdtContent>
  </w:sdt>
  <w:p w14:paraId="67791BB2" w14:textId="77777777" w:rsidR="003B2D12" w:rsidRDefault="003B2D1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DEA78D" w14:textId="77777777" w:rsidR="00365CAE" w:rsidRDefault="00365CAE" w:rsidP="00314B5A">
      <w:r>
        <w:separator/>
      </w:r>
    </w:p>
  </w:footnote>
  <w:footnote w:type="continuationSeparator" w:id="0">
    <w:p w14:paraId="23CAEE35" w14:textId="77777777" w:rsidR="00365CAE" w:rsidRDefault="00365CAE" w:rsidP="00314B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E52D7"/>
    <w:rsid w:val="000954BB"/>
    <w:rsid w:val="000F6E52"/>
    <w:rsid w:val="00117664"/>
    <w:rsid w:val="00117E0E"/>
    <w:rsid w:val="0018772C"/>
    <w:rsid w:val="001D3AD1"/>
    <w:rsid w:val="001F36F6"/>
    <w:rsid w:val="002137F5"/>
    <w:rsid w:val="002648B9"/>
    <w:rsid w:val="00285137"/>
    <w:rsid w:val="002C645C"/>
    <w:rsid w:val="002D7459"/>
    <w:rsid w:val="00314B5A"/>
    <w:rsid w:val="0032377D"/>
    <w:rsid w:val="00324C4D"/>
    <w:rsid w:val="003445D3"/>
    <w:rsid w:val="00365CAE"/>
    <w:rsid w:val="003677A3"/>
    <w:rsid w:val="00395261"/>
    <w:rsid w:val="003B2D12"/>
    <w:rsid w:val="003E2D90"/>
    <w:rsid w:val="003E5758"/>
    <w:rsid w:val="00456034"/>
    <w:rsid w:val="00493F61"/>
    <w:rsid w:val="004A024D"/>
    <w:rsid w:val="004B3FDF"/>
    <w:rsid w:val="004F7485"/>
    <w:rsid w:val="00504A05"/>
    <w:rsid w:val="005243A3"/>
    <w:rsid w:val="00596476"/>
    <w:rsid w:val="005E1E77"/>
    <w:rsid w:val="00607615"/>
    <w:rsid w:val="00656FCC"/>
    <w:rsid w:val="006716E9"/>
    <w:rsid w:val="00675082"/>
    <w:rsid w:val="00690421"/>
    <w:rsid w:val="006C1831"/>
    <w:rsid w:val="006C5FB6"/>
    <w:rsid w:val="006D0AF5"/>
    <w:rsid w:val="006D0DDE"/>
    <w:rsid w:val="006F50ED"/>
    <w:rsid w:val="006F5BB6"/>
    <w:rsid w:val="00713D65"/>
    <w:rsid w:val="007436EE"/>
    <w:rsid w:val="00770B8C"/>
    <w:rsid w:val="00795DE3"/>
    <w:rsid w:val="007A7F30"/>
    <w:rsid w:val="007B7CC1"/>
    <w:rsid w:val="007C62DF"/>
    <w:rsid w:val="007E73EE"/>
    <w:rsid w:val="008162DB"/>
    <w:rsid w:val="0085310A"/>
    <w:rsid w:val="00870094"/>
    <w:rsid w:val="008B3C18"/>
    <w:rsid w:val="008C4870"/>
    <w:rsid w:val="008C4D34"/>
    <w:rsid w:val="0091548D"/>
    <w:rsid w:val="00947DE5"/>
    <w:rsid w:val="00984DB2"/>
    <w:rsid w:val="009B4ADE"/>
    <w:rsid w:val="009E5DC1"/>
    <w:rsid w:val="009F7B0F"/>
    <w:rsid w:val="00A25B80"/>
    <w:rsid w:val="00A47ECB"/>
    <w:rsid w:val="00AE52D7"/>
    <w:rsid w:val="00AF1EB4"/>
    <w:rsid w:val="00B226A3"/>
    <w:rsid w:val="00B61AFF"/>
    <w:rsid w:val="00B82206"/>
    <w:rsid w:val="00BA168B"/>
    <w:rsid w:val="00C15080"/>
    <w:rsid w:val="00C17112"/>
    <w:rsid w:val="00C415A3"/>
    <w:rsid w:val="00C56B26"/>
    <w:rsid w:val="00CC0B0D"/>
    <w:rsid w:val="00CC304A"/>
    <w:rsid w:val="00D22B99"/>
    <w:rsid w:val="00D30D1F"/>
    <w:rsid w:val="00D57C90"/>
    <w:rsid w:val="00D64945"/>
    <w:rsid w:val="00D840E9"/>
    <w:rsid w:val="00DA5AF6"/>
    <w:rsid w:val="00DB423C"/>
    <w:rsid w:val="00DD1ECD"/>
    <w:rsid w:val="00DF741E"/>
    <w:rsid w:val="00E3779D"/>
    <w:rsid w:val="00E42E9F"/>
    <w:rsid w:val="00E45E2B"/>
    <w:rsid w:val="00E733AA"/>
    <w:rsid w:val="00E757A8"/>
    <w:rsid w:val="00EA1F43"/>
    <w:rsid w:val="00EB135B"/>
    <w:rsid w:val="00EB5109"/>
    <w:rsid w:val="00EE5B90"/>
    <w:rsid w:val="00F348A8"/>
    <w:rsid w:val="00F723A9"/>
    <w:rsid w:val="00FF54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72992"/>
  <w15:docId w15:val="{D29CE0D5-756C-42EB-8B51-4961E46B6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52D7"/>
    <w:pPr>
      <w:spacing w:line="240" w:lineRule="auto"/>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E52D7"/>
    <w:pPr>
      <w:widowControl w:val="0"/>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
    <w:name w:val="页眉 Char"/>
    <w:basedOn w:val="a0"/>
    <w:link w:val="a3"/>
    <w:uiPriority w:val="99"/>
    <w:rsid w:val="00AE52D7"/>
    <w:rPr>
      <w:rFonts w:ascii="Calibri" w:eastAsia="宋体" w:hAnsi="Calibri" w:cs="Times New Roman"/>
      <w:sz w:val="18"/>
      <w:szCs w:val="18"/>
    </w:rPr>
  </w:style>
  <w:style w:type="paragraph" w:styleId="a4">
    <w:name w:val="footer"/>
    <w:basedOn w:val="a"/>
    <w:link w:val="Char0"/>
    <w:uiPriority w:val="99"/>
    <w:unhideWhenUsed/>
    <w:rsid w:val="00AE52D7"/>
    <w:pPr>
      <w:widowControl w:val="0"/>
      <w:tabs>
        <w:tab w:val="center" w:pos="4153"/>
        <w:tab w:val="right" w:pos="8306"/>
      </w:tabs>
      <w:snapToGrid w:val="0"/>
      <w:jc w:val="left"/>
    </w:pPr>
    <w:rPr>
      <w:rFonts w:ascii="Calibri" w:hAnsi="Calibri"/>
      <w:sz w:val="18"/>
      <w:szCs w:val="18"/>
    </w:rPr>
  </w:style>
  <w:style w:type="character" w:customStyle="1" w:styleId="Char0">
    <w:name w:val="页脚 Char"/>
    <w:basedOn w:val="a0"/>
    <w:link w:val="a4"/>
    <w:uiPriority w:val="99"/>
    <w:rsid w:val="00AE52D7"/>
    <w:rPr>
      <w:rFonts w:ascii="Calibri" w:eastAsia="宋体" w:hAnsi="Calibri" w:cs="Times New Roman"/>
      <w:sz w:val="18"/>
      <w:szCs w:val="18"/>
    </w:rPr>
  </w:style>
  <w:style w:type="paragraph" w:styleId="a5">
    <w:name w:val="Balloon Text"/>
    <w:basedOn w:val="a"/>
    <w:link w:val="Char1"/>
    <w:uiPriority w:val="99"/>
    <w:semiHidden/>
    <w:unhideWhenUsed/>
    <w:rsid w:val="00AE52D7"/>
    <w:rPr>
      <w:rFonts w:ascii="Segoe UI" w:hAnsi="Segoe UI" w:cs="Segoe UI"/>
      <w:sz w:val="18"/>
      <w:szCs w:val="18"/>
    </w:rPr>
  </w:style>
  <w:style w:type="character" w:customStyle="1" w:styleId="Char1">
    <w:name w:val="批注框文本 Char"/>
    <w:basedOn w:val="a0"/>
    <w:link w:val="a5"/>
    <w:uiPriority w:val="99"/>
    <w:semiHidden/>
    <w:rsid w:val="00AE52D7"/>
    <w:rPr>
      <w:rFonts w:ascii="Segoe UI" w:eastAsia="宋体" w:hAnsi="Segoe UI" w:cs="Segoe UI"/>
      <w:sz w:val="18"/>
      <w:szCs w:val="18"/>
    </w:rPr>
  </w:style>
  <w:style w:type="paragraph" w:styleId="a6">
    <w:name w:val="annotation text"/>
    <w:basedOn w:val="a"/>
    <w:link w:val="Char2"/>
    <w:uiPriority w:val="99"/>
    <w:unhideWhenUsed/>
    <w:qFormat/>
    <w:rsid w:val="00AE52D7"/>
    <w:rPr>
      <w:rFonts w:ascii="Tahoma" w:hAnsi="Tahoma" w:cs="Tahoma"/>
      <w:sz w:val="16"/>
    </w:rPr>
  </w:style>
  <w:style w:type="character" w:customStyle="1" w:styleId="Char2">
    <w:name w:val="批注文字 Char"/>
    <w:basedOn w:val="a0"/>
    <w:link w:val="a6"/>
    <w:uiPriority w:val="99"/>
    <w:semiHidden/>
    <w:rsid w:val="00AE52D7"/>
    <w:rPr>
      <w:rFonts w:ascii="Tahoma" w:eastAsia="宋体" w:hAnsi="Tahoma" w:cs="Tahoma"/>
      <w:sz w:val="16"/>
      <w:szCs w:val="20"/>
    </w:rPr>
  </w:style>
  <w:style w:type="paragraph" w:styleId="a7">
    <w:name w:val="annotation subject"/>
    <w:basedOn w:val="a6"/>
    <w:next w:val="a6"/>
    <w:link w:val="Char3"/>
    <w:uiPriority w:val="99"/>
    <w:semiHidden/>
    <w:unhideWhenUsed/>
    <w:rsid w:val="00AE52D7"/>
    <w:rPr>
      <w:b/>
      <w:bCs/>
    </w:rPr>
  </w:style>
  <w:style w:type="character" w:customStyle="1" w:styleId="Char3">
    <w:name w:val="批注主题 Char"/>
    <w:basedOn w:val="Char2"/>
    <w:link w:val="a7"/>
    <w:uiPriority w:val="99"/>
    <w:semiHidden/>
    <w:rsid w:val="00AE52D7"/>
    <w:rPr>
      <w:rFonts w:ascii="Tahoma" w:eastAsia="宋体" w:hAnsi="Tahoma" w:cs="Tahoma"/>
      <w:b/>
      <w:bCs/>
      <w:sz w:val="16"/>
      <w:szCs w:val="20"/>
    </w:rPr>
  </w:style>
  <w:style w:type="character" w:styleId="a8">
    <w:name w:val="annotation reference"/>
    <w:basedOn w:val="a0"/>
    <w:uiPriority w:val="99"/>
    <w:unhideWhenUsed/>
    <w:qFormat/>
    <w:rsid w:val="00AE52D7"/>
    <w:rPr>
      <w:rFonts w:ascii="Tahoma" w:hAnsi="Tahoma" w:cs="Tahoma"/>
      <w:b w:val="0"/>
      <w:i w:val="0"/>
      <w:caps w:val="0"/>
      <w:strike w:val="0"/>
      <w:sz w:val="16"/>
      <w:szCs w:val="16"/>
      <w:u w:val="none"/>
    </w:rPr>
  </w:style>
  <w:style w:type="paragraph" w:customStyle="1" w:styleId="EndNoteBibliographyTitle">
    <w:name w:val="EndNote Bibliography Title"/>
    <w:basedOn w:val="a"/>
    <w:link w:val="EndNoteBibliographyTitleChar"/>
    <w:rsid w:val="00AE52D7"/>
    <w:pPr>
      <w:jc w:val="center"/>
    </w:pPr>
    <w:rPr>
      <w:noProof/>
      <w:sz w:val="20"/>
    </w:rPr>
  </w:style>
  <w:style w:type="character" w:customStyle="1" w:styleId="EndNoteBibliographyTitleChar">
    <w:name w:val="EndNote Bibliography Title Char"/>
    <w:basedOn w:val="a0"/>
    <w:link w:val="EndNoteBibliographyTitle"/>
    <w:rsid w:val="00AE52D7"/>
    <w:rPr>
      <w:rFonts w:ascii="Times New Roman" w:eastAsia="宋体" w:hAnsi="Times New Roman" w:cs="Times New Roman"/>
      <w:noProof/>
      <w:sz w:val="20"/>
      <w:szCs w:val="20"/>
    </w:rPr>
  </w:style>
  <w:style w:type="paragraph" w:customStyle="1" w:styleId="EndNoteBibliography">
    <w:name w:val="EndNote Bibliography"/>
    <w:basedOn w:val="a"/>
    <w:link w:val="EndNoteBibliographyChar"/>
    <w:rsid w:val="00AE52D7"/>
    <w:rPr>
      <w:noProof/>
      <w:sz w:val="20"/>
    </w:rPr>
  </w:style>
  <w:style w:type="character" w:customStyle="1" w:styleId="EndNoteBibliographyChar">
    <w:name w:val="EndNote Bibliography Char"/>
    <w:basedOn w:val="a0"/>
    <w:link w:val="EndNoteBibliography"/>
    <w:rsid w:val="00AE52D7"/>
    <w:rPr>
      <w:rFonts w:ascii="Times New Roman" w:eastAsia="宋体" w:hAnsi="Times New Roman" w:cs="Times New Roman"/>
      <w:noProof/>
      <w:sz w:val="20"/>
      <w:szCs w:val="20"/>
    </w:rPr>
  </w:style>
  <w:style w:type="character" w:styleId="a9">
    <w:name w:val="Hyperlink"/>
    <w:basedOn w:val="a0"/>
    <w:unhideWhenUsed/>
    <w:qFormat/>
    <w:rsid w:val="00AE52D7"/>
    <w:rPr>
      <w:color w:val="0000FF"/>
      <w:u w:val="single"/>
    </w:rPr>
  </w:style>
  <w:style w:type="paragraph" w:styleId="aa">
    <w:name w:val="Revision"/>
    <w:hidden/>
    <w:uiPriority w:val="99"/>
    <w:semiHidden/>
    <w:rsid w:val="00AE52D7"/>
    <w:pPr>
      <w:spacing w:line="240" w:lineRule="auto"/>
    </w:pPr>
    <w:rPr>
      <w:rFonts w:ascii="Times New Roman" w:eastAsia="宋体" w:hAnsi="Times New Roman" w:cs="Times New Roman"/>
      <w:szCs w:val="20"/>
    </w:rPr>
  </w:style>
  <w:style w:type="character" w:customStyle="1" w:styleId="nui-user">
    <w:name w:val="nui-user"/>
    <w:basedOn w:val="a0"/>
    <w:rsid w:val="00AE52D7"/>
  </w:style>
  <w:style w:type="paragraph" w:styleId="ab">
    <w:name w:val="List Paragraph"/>
    <w:basedOn w:val="a"/>
    <w:uiPriority w:val="34"/>
    <w:qFormat/>
    <w:rsid w:val="00AE52D7"/>
    <w:pPr>
      <w:ind w:firstLineChars="200" w:firstLine="420"/>
    </w:pPr>
  </w:style>
  <w:style w:type="character" w:styleId="ac">
    <w:name w:val="line number"/>
    <w:basedOn w:val="a0"/>
    <w:uiPriority w:val="99"/>
    <w:semiHidden/>
    <w:unhideWhenUsed/>
    <w:rsid w:val="003B2D12"/>
  </w:style>
  <w:style w:type="paragraph" w:customStyle="1" w:styleId="1">
    <w:name w:val="正文1"/>
    <w:uiPriority w:val="99"/>
    <w:rsid w:val="003E2D90"/>
    <w:pPr>
      <w:spacing w:line="276" w:lineRule="auto"/>
    </w:pPr>
    <w:rPr>
      <w:rFonts w:ascii="Arial" w:eastAsia="宋体" w:hAnsi="Arial" w:cs="Arial"/>
      <w:color w:val="000000"/>
      <w:kern w:val="0"/>
      <w:sz w:val="22"/>
      <w:szCs w:val="20"/>
      <w:lang w:val="pl-PL" w:eastAsia="pl-PL"/>
    </w:rPr>
  </w:style>
  <w:style w:type="character" w:customStyle="1" w:styleId="10">
    <w:name w:val="批注文字 字符1"/>
    <w:basedOn w:val="a0"/>
    <w:uiPriority w:val="99"/>
    <w:qFormat/>
    <w:rsid w:val="003E2D90"/>
    <w:rPr>
      <w:rFonts w:eastAsiaTheme="minorEastAsia"/>
      <w:kern w:val="2"/>
      <w:sz w:val="21"/>
    </w:rPr>
  </w:style>
  <w:style w:type="paragraph" w:customStyle="1" w:styleId="p1">
    <w:name w:val="p1"/>
    <w:basedOn w:val="a"/>
    <w:rsid w:val="003E2D90"/>
    <w:pPr>
      <w:jc w:val="left"/>
    </w:pPr>
    <w:rPr>
      <w:rFonts w:ascii="Helvetica" w:eastAsiaTheme="minorEastAsia" w:hAnsi="Helvetica"/>
      <w:kern w:val="0"/>
      <w:sz w:val="18"/>
      <w:szCs w:val="18"/>
    </w:rPr>
  </w:style>
  <w:style w:type="table" w:customStyle="1" w:styleId="11">
    <w:name w:val="浅色底纹1"/>
    <w:basedOn w:val="a1"/>
    <w:uiPriority w:val="60"/>
    <w:rsid w:val="00B61AF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963">
      <w:bodyDiv w:val="1"/>
      <w:marLeft w:val="0"/>
      <w:marRight w:val="0"/>
      <w:marTop w:val="0"/>
      <w:marBottom w:val="0"/>
      <w:divBdr>
        <w:top w:val="none" w:sz="0" w:space="0" w:color="auto"/>
        <w:left w:val="none" w:sz="0" w:space="0" w:color="auto"/>
        <w:bottom w:val="none" w:sz="0" w:space="0" w:color="auto"/>
        <w:right w:val="none" w:sz="0" w:space="0" w:color="auto"/>
      </w:divBdr>
    </w:div>
    <w:div w:id="243493099">
      <w:bodyDiv w:val="1"/>
      <w:marLeft w:val="0"/>
      <w:marRight w:val="0"/>
      <w:marTop w:val="0"/>
      <w:marBottom w:val="0"/>
      <w:divBdr>
        <w:top w:val="none" w:sz="0" w:space="0" w:color="auto"/>
        <w:left w:val="none" w:sz="0" w:space="0" w:color="auto"/>
        <w:bottom w:val="none" w:sz="0" w:space="0" w:color="auto"/>
        <w:right w:val="none" w:sz="0" w:space="0" w:color="auto"/>
      </w:divBdr>
    </w:div>
    <w:div w:id="365177193">
      <w:bodyDiv w:val="1"/>
      <w:marLeft w:val="0"/>
      <w:marRight w:val="0"/>
      <w:marTop w:val="0"/>
      <w:marBottom w:val="0"/>
      <w:divBdr>
        <w:top w:val="none" w:sz="0" w:space="0" w:color="auto"/>
        <w:left w:val="none" w:sz="0" w:space="0" w:color="auto"/>
        <w:bottom w:val="none" w:sz="0" w:space="0" w:color="auto"/>
        <w:right w:val="none" w:sz="0" w:space="0" w:color="auto"/>
      </w:divBdr>
    </w:div>
    <w:div w:id="1068767969">
      <w:bodyDiv w:val="1"/>
      <w:marLeft w:val="0"/>
      <w:marRight w:val="0"/>
      <w:marTop w:val="0"/>
      <w:marBottom w:val="0"/>
      <w:divBdr>
        <w:top w:val="none" w:sz="0" w:space="0" w:color="auto"/>
        <w:left w:val="none" w:sz="0" w:space="0" w:color="auto"/>
        <w:bottom w:val="none" w:sz="0" w:space="0" w:color="auto"/>
        <w:right w:val="none" w:sz="0" w:space="0" w:color="auto"/>
      </w:divBdr>
    </w:div>
    <w:div w:id="1863517607">
      <w:bodyDiv w:val="1"/>
      <w:marLeft w:val="0"/>
      <w:marRight w:val="0"/>
      <w:marTop w:val="0"/>
      <w:marBottom w:val="0"/>
      <w:divBdr>
        <w:top w:val="none" w:sz="0" w:space="0" w:color="auto"/>
        <w:left w:val="none" w:sz="0" w:space="0" w:color="auto"/>
        <w:bottom w:val="none" w:sz="0" w:space="0" w:color="auto"/>
        <w:right w:val="none" w:sz="0" w:space="0" w:color="auto"/>
      </w:divBdr>
    </w:div>
    <w:div w:id="205943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mailto:wangfengmeitj@126.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717F5D-F190-4CE2-9FDC-2BF73ACDC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2796</Words>
  <Characters>15940</Characters>
  <Application>Microsoft Office Word</Application>
  <DocSecurity>0</DocSecurity>
  <Lines>132</Lines>
  <Paragraphs>37</Paragraphs>
  <ScaleCrop>false</ScaleCrop>
  <Company/>
  <LinksUpToDate>false</LinksUpToDate>
  <CharactersWithSpaces>18699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朱萍</dc:creator>
  <cp:lastModifiedBy>Wang Tianqi</cp:lastModifiedBy>
  <cp:revision>4</cp:revision>
  <dcterms:created xsi:type="dcterms:W3CDTF">2019-09-19T01:03:00Z</dcterms:created>
  <dcterms:modified xsi:type="dcterms:W3CDTF">2019-09-19T01:10:00Z</dcterms:modified>
</cp:coreProperties>
</file>