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355D66" w14:textId="5B82B1CF" w:rsidR="004F1A2D" w:rsidRPr="00A06823" w:rsidRDefault="004F1A2D" w:rsidP="004418BB">
      <w:pPr>
        <w:snapToGrid w:val="0"/>
        <w:spacing w:after="0" w:line="360" w:lineRule="auto"/>
        <w:jc w:val="both"/>
        <w:rPr>
          <w:rFonts w:ascii="Book Antiqua" w:hAnsi="Book Antiqua"/>
          <w:sz w:val="24"/>
          <w:szCs w:val="24"/>
          <w:lang w:val="en-US"/>
        </w:rPr>
      </w:pPr>
      <w:r w:rsidRPr="00A06823">
        <w:rPr>
          <w:rFonts w:ascii="Book Antiqua" w:hAnsi="Book Antiqua"/>
          <w:b/>
          <w:sz w:val="24"/>
          <w:szCs w:val="24"/>
          <w:lang w:val="en-US"/>
        </w:rPr>
        <w:t xml:space="preserve">Name of Journal: </w:t>
      </w:r>
      <w:r w:rsidRPr="00A06823">
        <w:rPr>
          <w:rFonts w:ascii="Book Antiqua" w:hAnsi="Book Antiqua"/>
          <w:i/>
          <w:sz w:val="24"/>
          <w:szCs w:val="24"/>
          <w:lang w:val="en-US"/>
        </w:rPr>
        <w:t>World Journal of Hepatology</w:t>
      </w:r>
    </w:p>
    <w:p w14:paraId="284CF0FE" w14:textId="2DDC8D9E" w:rsidR="004F1A2D" w:rsidRPr="00A06823" w:rsidRDefault="004F1A2D" w:rsidP="004418BB">
      <w:pPr>
        <w:pStyle w:val="Default"/>
        <w:snapToGrid w:val="0"/>
        <w:spacing w:line="360" w:lineRule="auto"/>
        <w:jc w:val="both"/>
        <w:rPr>
          <w:rFonts w:ascii="Book Antiqua" w:hAnsi="Book Antiqua"/>
          <w:b/>
          <w:bCs/>
        </w:rPr>
      </w:pPr>
      <w:r w:rsidRPr="00A06823">
        <w:rPr>
          <w:rFonts w:ascii="Book Antiqua" w:hAnsi="Book Antiqua"/>
          <w:b/>
          <w:bCs/>
        </w:rPr>
        <w:t xml:space="preserve">Manuscript NO: </w:t>
      </w:r>
      <w:r w:rsidR="00A756EF" w:rsidRPr="00A06823">
        <w:rPr>
          <w:rFonts w:ascii="Book Antiqua" w:hAnsi="Book Antiqua"/>
        </w:rPr>
        <w:t>49624</w:t>
      </w:r>
    </w:p>
    <w:p w14:paraId="2AC5F912" w14:textId="77777777" w:rsidR="004F1A2D" w:rsidRPr="00A06823" w:rsidRDefault="004F1A2D" w:rsidP="004418BB">
      <w:pPr>
        <w:pStyle w:val="Default"/>
        <w:snapToGrid w:val="0"/>
        <w:spacing w:line="360" w:lineRule="auto"/>
        <w:jc w:val="both"/>
        <w:rPr>
          <w:rFonts w:ascii="Book Antiqua" w:hAnsi="Book Antiqua"/>
          <w:shd w:val="clear" w:color="auto" w:fill="FFFFFF"/>
        </w:rPr>
      </w:pPr>
      <w:bookmarkStart w:id="0" w:name="OLE_LINK122"/>
      <w:r w:rsidRPr="00A06823">
        <w:rPr>
          <w:rFonts w:ascii="Book Antiqua" w:hAnsi="Book Antiqua"/>
          <w:b/>
          <w:bCs/>
        </w:rPr>
        <w:t>Manuscript</w:t>
      </w:r>
      <w:bookmarkEnd w:id="0"/>
      <w:r w:rsidRPr="00A06823">
        <w:rPr>
          <w:rFonts w:ascii="Book Antiqua" w:hAnsi="Book Antiqua"/>
          <w:b/>
          <w:bCs/>
        </w:rPr>
        <w:t xml:space="preserve"> Type: </w:t>
      </w:r>
      <w:r w:rsidRPr="00A06823">
        <w:rPr>
          <w:rFonts w:ascii="Book Antiqua" w:hAnsi="Book Antiqua"/>
          <w:shd w:val="clear" w:color="auto" w:fill="FFFFFF"/>
        </w:rPr>
        <w:t>CASE REPORT</w:t>
      </w:r>
    </w:p>
    <w:p w14:paraId="07F0F53E" w14:textId="77777777" w:rsidR="004F1A2D" w:rsidRPr="00A06823" w:rsidRDefault="004F1A2D" w:rsidP="004418BB">
      <w:pPr>
        <w:snapToGrid w:val="0"/>
        <w:spacing w:after="0" w:line="360" w:lineRule="auto"/>
        <w:jc w:val="both"/>
        <w:rPr>
          <w:rFonts w:ascii="Book Antiqua" w:hAnsi="Book Antiqua" w:cs="Times New Roman"/>
          <w:b/>
          <w:bCs/>
          <w:sz w:val="24"/>
          <w:szCs w:val="24"/>
          <w:lang w:val="en-US"/>
        </w:rPr>
      </w:pPr>
    </w:p>
    <w:p w14:paraId="41FD0CDC" w14:textId="59FBE437" w:rsidR="004F1A2D" w:rsidRPr="00A06823" w:rsidRDefault="00F04447" w:rsidP="004418BB">
      <w:pPr>
        <w:snapToGrid w:val="0"/>
        <w:spacing w:after="0" w:line="360" w:lineRule="auto"/>
        <w:jc w:val="both"/>
        <w:rPr>
          <w:rFonts w:ascii="Book Antiqua" w:hAnsi="Book Antiqua" w:cs="Times New Roman"/>
          <w:b/>
          <w:sz w:val="24"/>
          <w:szCs w:val="24"/>
          <w:lang w:val="en-US"/>
        </w:rPr>
      </w:pPr>
      <w:bookmarkStart w:id="1" w:name="_Hlk10571776"/>
      <w:r w:rsidRPr="00A06823">
        <w:rPr>
          <w:rFonts w:ascii="Book Antiqua" w:hAnsi="Book Antiqua" w:cs="Times New Roman"/>
          <w:b/>
          <w:sz w:val="24"/>
          <w:szCs w:val="24"/>
          <w:lang w:val="en-US"/>
        </w:rPr>
        <w:t xml:space="preserve">Transmission of </w:t>
      </w:r>
      <w:r w:rsidR="0095348D" w:rsidRPr="00A06823">
        <w:rPr>
          <w:rFonts w:ascii="Book Antiqua" w:hAnsi="Book Antiqua" w:cs="Times New Roman"/>
          <w:b/>
          <w:sz w:val="24"/>
          <w:szCs w:val="24"/>
          <w:lang w:val="en-US"/>
        </w:rPr>
        <w:t>cryptococcosis</w:t>
      </w:r>
      <w:r w:rsidRPr="00A06823">
        <w:rPr>
          <w:rFonts w:ascii="Book Antiqua" w:hAnsi="Book Antiqua" w:cs="Times New Roman"/>
          <w:b/>
          <w:sz w:val="24"/>
          <w:szCs w:val="24"/>
          <w:lang w:val="en-US"/>
        </w:rPr>
        <w:t xml:space="preserve"> by liver transplantation</w:t>
      </w:r>
      <w:r w:rsidR="004F1A2D" w:rsidRPr="00A06823">
        <w:rPr>
          <w:rFonts w:ascii="Book Antiqua" w:hAnsi="Book Antiqua" w:cs="Times New Roman"/>
          <w:b/>
          <w:sz w:val="24"/>
          <w:szCs w:val="24"/>
          <w:lang w:val="en-US"/>
        </w:rPr>
        <w:t xml:space="preserve">: </w:t>
      </w:r>
      <w:r w:rsidR="009D6E10" w:rsidRPr="00A06823">
        <w:rPr>
          <w:rFonts w:ascii="Book Antiqua" w:hAnsi="Book Antiqua" w:cs="Times New Roman"/>
          <w:b/>
          <w:sz w:val="24"/>
          <w:szCs w:val="24"/>
          <w:lang w:val="en-US"/>
        </w:rPr>
        <w:t>A</w:t>
      </w:r>
      <w:r w:rsidR="004F1A2D" w:rsidRPr="00A06823">
        <w:rPr>
          <w:rFonts w:ascii="Book Antiqua" w:hAnsi="Book Antiqua" w:cs="Times New Roman"/>
          <w:b/>
          <w:sz w:val="24"/>
          <w:szCs w:val="24"/>
          <w:lang w:val="en-US"/>
        </w:rPr>
        <w:t xml:space="preserve"> case report </w:t>
      </w:r>
      <w:r w:rsidR="004418BB" w:rsidRPr="00A06823">
        <w:rPr>
          <w:rFonts w:ascii="Book Antiqua" w:hAnsi="Book Antiqua" w:cs="Times New Roman"/>
          <w:b/>
          <w:sz w:val="24"/>
          <w:szCs w:val="24"/>
          <w:lang w:val="en-US"/>
        </w:rPr>
        <w:t>and review of literature</w:t>
      </w:r>
    </w:p>
    <w:bookmarkEnd w:id="1"/>
    <w:p w14:paraId="23E33CC0" w14:textId="77777777" w:rsidR="004F1A2D" w:rsidRPr="00A06823" w:rsidRDefault="004F1A2D" w:rsidP="004418BB">
      <w:pPr>
        <w:snapToGrid w:val="0"/>
        <w:spacing w:after="0" w:line="360" w:lineRule="auto"/>
        <w:jc w:val="both"/>
        <w:rPr>
          <w:rFonts w:ascii="Book Antiqua" w:hAnsi="Book Antiqua" w:cs="Times New Roman"/>
          <w:sz w:val="24"/>
          <w:szCs w:val="24"/>
          <w:lang w:val="en-US"/>
        </w:rPr>
      </w:pPr>
    </w:p>
    <w:p w14:paraId="0F503E4B" w14:textId="75CBF5BA" w:rsidR="00F04447" w:rsidRPr="00A06823" w:rsidRDefault="004F1A2D" w:rsidP="004418BB">
      <w:pPr>
        <w:snapToGrid w:val="0"/>
        <w:spacing w:after="0" w:line="360" w:lineRule="auto"/>
        <w:jc w:val="both"/>
        <w:rPr>
          <w:rFonts w:ascii="Book Antiqua" w:hAnsi="Book Antiqua" w:cs="Times New Roman"/>
          <w:color w:val="222222"/>
          <w:sz w:val="24"/>
          <w:szCs w:val="24"/>
          <w:shd w:val="clear" w:color="auto" w:fill="FFFFFF"/>
          <w:lang w:val="en-US"/>
        </w:rPr>
      </w:pPr>
      <w:r w:rsidRPr="00A06823">
        <w:rPr>
          <w:rFonts w:ascii="Book Antiqua" w:hAnsi="Book Antiqua" w:cs="Times New Roman"/>
          <w:bCs/>
          <w:color w:val="222222"/>
          <w:sz w:val="24"/>
          <w:szCs w:val="24"/>
          <w:shd w:val="clear" w:color="auto" w:fill="FFFFFF"/>
          <w:lang w:val="en-US"/>
        </w:rPr>
        <w:t>Ferreira</w:t>
      </w:r>
      <w:r w:rsidRPr="00A06823">
        <w:rPr>
          <w:rFonts w:ascii="Book Antiqua" w:hAnsi="Book Antiqua" w:cs="Times New Roman"/>
          <w:color w:val="222222"/>
          <w:sz w:val="24"/>
          <w:szCs w:val="24"/>
          <w:shd w:val="clear" w:color="auto" w:fill="FFFFFF"/>
          <w:lang w:val="en-US"/>
        </w:rPr>
        <w:t xml:space="preserve"> GSA </w:t>
      </w:r>
      <w:r w:rsidRPr="00A06823">
        <w:rPr>
          <w:rFonts w:ascii="Book Antiqua" w:hAnsi="Book Antiqua" w:cs="Times New Roman"/>
          <w:i/>
          <w:color w:val="222222"/>
          <w:sz w:val="24"/>
          <w:szCs w:val="24"/>
          <w:shd w:val="clear" w:color="auto" w:fill="FFFFFF"/>
          <w:lang w:val="en-US"/>
        </w:rPr>
        <w:t>et al</w:t>
      </w:r>
      <w:r w:rsidRPr="00A06823">
        <w:rPr>
          <w:rFonts w:ascii="Book Antiqua" w:hAnsi="Book Antiqua" w:cs="Times New Roman"/>
          <w:color w:val="222222"/>
          <w:sz w:val="24"/>
          <w:szCs w:val="24"/>
          <w:shd w:val="clear" w:color="auto" w:fill="FFFFFF"/>
          <w:lang w:val="en-US"/>
        </w:rPr>
        <w:t xml:space="preserve">. </w:t>
      </w:r>
      <w:r w:rsidR="00F04447" w:rsidRPr="00A06823">
        <w:rPr>
          <w:rFonts w:ascii="Book Antiqua" w:hAnsi="Book Antiqua" w:cs="Times New Roman"/>
          <w:color w:val="222222"/>
          <w:sz w:val="24"/>
          <w:szCs w:val="24"/>
          <w:shd w:val="clear" w:color="auto" w:fill="FFFFFF"/>
          <w:lang w:val="en-US"/>
        </w:rPr>
        <w:t xml:space="preserve">Transmission of </w:t>
      </w:r>
      <w:r w:rsidR="0095348D" w:rsidRPr="00A06823">
        <w:rPr>
          <w:rFonts w:ascii="Book Antiqua" w:hAnsi="Book Antiqua" w:cs="Times New Roman"/>
          <w:color w:val="222222"/>
          <w:sz w:val="24"/>
          <w:szCs w:val="24"/>
          <w:shd w:val="clear" w:color="auto" w:fill="FFFFFF"/>
          <w:lang w:val="en-US"/>
        </w:rPr>
        <w:t xml:space="preserve">cryptococcosis </w:t>
      </w:r>
      <w:r w:rsidR="00F04447" w:rsidRPr="00A06823">
        <w:rPr>
          <w:rFonts w:ascii="Book Antiqua" w:hAnsi="Book Antiqua" w:cs="Times New Roman"/>
          <w:color w:val="222222"/>
          <w:sz w:val="24"/>
          <w:szCs w:val="24"/>
          <w:shd w:val="clear" w:color="auto" w:fill="FFFFFF"/>
          <w:lang w:val="en-US"/>
        </w:rPr>
        <w:t>by liver transplantation</w:t>
      </w:r>
    </w:p>
    <w:p w14:paraId="567C2C1C" w14:textId="77777777" w:rsidR="004F1A2D" w:rsidRPr="00A06823" w:rsidRDefault="004F1A2D" w:rsidP="004418BB">
      <w:pPr>
        <w:snapToGrid w:val="0"/>
        <w:spacing w:after="0" w:line="360" w:lineRule="auto"/>
        <w:jc w:val="both"/>
        <w:rPr>
          <w:rFonts w:ascii="Book Antiqua" w:hAnsi="Book Antiqua" w:cs="Times New Roman"/>
          <w:color w:val="222222"/>
          <w:sz w:val="24"/>
          <w:szCs w:val="24"/>
          <w:shd w:val="clear" w:color="auto" w:fill="FFFFFF"/>
          <w:lang w:val="en-US"/>
        </w:rPr>
      </w:pPr>
    </w:p>
    <w:p w14:paraId="74B520F6" w14:textId="7975DA6B" w:rsidR="004F1A2D" w:rsidRPr="00A06823" w:rsidRDefault="004F1A2D" w:rsidP="004418BB">
      <w:pPr>
        <w:snapToGrid w:val="0"/>
        <w:spacing w:after="0" w:line="360" w:lineRule="auto"/>
        <w:jc w:val="both"/>
        <w:rPr>
          <w:rFonts w:ascii="Book Antiqua" w:hAnsi="Book Antiqua" w:cs="Times New Roman"/>
          <w:color w:val="222222"/>
          <w:sz w:val="24"/>
          <w:szCs w:val="24"/>
          <w:shd w:val="clear" w:color="auto" w:fill="FFFFFF"/>
          <w:lang w:val="en-US"/>
        </w:rPr>
      </w:pPr>
      <w:r w:rsidRPr="00A06823">
        <w:rPr>
          <w:rFonts w:ascii="Book Antiqua" w:hAnsi="Book Antiqua" w:cs="Times New Roman"/>
          <w:color w:val="222222"/>
          <w:sz w:val="24"/>
          <w:szCs w:val="24"/>
          <w:shd w:val="clear" w:color="auto" w:fill="FFFFFF"/>
          <w:lang w:val="en-US"/>
        </w:rPr>
        <w:t xml:space="preserve">Gustavo de Sousa </w:t>
      </w:r>
      <w:proofErr w:type="spellStart"/>
      <w:r w:rsidRPr="00A06823">
        <w:rPr>
          <w:rFonts w:ascii="Book Antiqua" w:hAnsi="Book Antiqua" w:cs="Times New Roman"/>
          <w:color w:val="222222"/>
          <w:sz w:val="24"/>
          <w:szCs w:val="24"/>
          <w:shd w:val="clear" w:color="auto" w:fill="FFFFFF"/>
          <w:lang w:val="en-US"/>
        </w:rPr>
        <w:t>Arantes</w:t>
      </w:r>
      <w:proofErr w:type="spellEnd"/>
      <w:r w:rsidRPr="00A06823">
        <w:rPr>
          <w:rFonts w:ascii="Book Antiqua" w:hAnsi="Book Antiqua" w:cs="Times New Roman"/>
          <w:color w:val="222222"/>
          <w:sz w:val="24"/>
          <w:szCs w:val="24"/>
          <w:shd w:val="clear" w:color="auto" w:fill="FFFFFF"/>
          <w:lang w:val="en-US"/>
        </w:rPr>
        <w:t xml:space="preserve"> Ferreira, Andre Luis Conde Watanabe, Natalia de Carvalho </w:t>
      </w:r>
      <w:proofErr w:type="spellStart"/>
      <w:r w:rsidRPr="00A06823">
        <w:rPr>
          <w:rFonts w:ascii="Book Antiqua" w:hAnsi="Book Antiqua" w:cs="Times New Roman"/>
          <w:color w:val="222222"/>
          <w:sz w:val="24"/>
          <w:szCs w:val="24"/>
          <w:shd w:val="clear" w:color="auto" w:fill="FFFFFF"/>
          <w:lang w:val="en-US"/>
        </w:rPr>
        <w:t>Trevizoli</w:t>
      </w:r>
      <w:proofErr w:type="spellEnd"/>
      <w:r w:rsidRPr="00A06823">
        <w:rPr>
          <w:rFonts w:ascii="Book Antiqua" w:hAnsi="Book Antiqua" w:cs="Times New Roman"/>
          <w:color w:val="222222"/>
          <w:sz w:val="24"/>
          <w:szCs w:val="24"/>
          <w:shd w:val="clear" w:color="auto" w:fill="FFFFFF"/>
          <w:lang w:val="en-US"/>
        </w:rPr>
        <w:t xml:space="preserve">, Fernando Marcus </w:t>
      </w:r>
      <w:proofErr w:type="spellStart"/>
      <w:r w:rsidRPr="00A06823">
        <w:rPr>
          <w:rFonts w:ascii="Book Antiqua" w:hAnsi="Book Antiqua" w:cs="Times New Roman"/>
          <w:color w:val="222222"/>
          <w:sz w:val="24"/>
          <w:szCs w:val="24"/>
          <w:shd w:val="clear" w:color="auto" w:fill="FFFFFF"/>
          <w:lang w:val="en-US"/>
        </w:rPr>
        <w:t>Felippe</w:t>
      </w:r>
      <w:proofErr w:type="spellEnd"/>
      <w:r w:rsidRPr="00A06823">
        <w:rPr>
          <w:rFonts w:ascii="Book Antiqua" w:hAnsi="Book Antiqua" w:cs="Times New Roman"/>
          <w:color w:val="222222"/>
          <w:sz w:val="24"/>
          <w:szCs w:val="24"/>
          <w:shd w:val="clear" w:color="auto" w:fill="FFFFFF"/>
          <w:lang w:val="en-US"/>
        </w:rPr>
        <w:t xml:space="preserve"> Jorge, </w:t>
      </w:r>
      <w:r w:rsidR="00DE1804" w:rsidRPr="00A06823">
        <w:rPr>
          <w:rFonts w:ascii="Book Antiqua" w:hAnsi="Book Antiqua" w:cs="Times New Roman"/>
          <w:color w:val="222222"/>
          <w:sz w:val="24"/>
          <w:szCs w:val="24"/>
          <w:shd w:val="clear" w:color="auto" w:fill="FFFFFF"/>
          <w:lang w:val="en-US"/>
        </w:rPr>
        <w:t xml:space="preserve">Carolina de Fatima </w:t>
      </w:r>
      <w:r w:rsidR="00381849" w:rsidRPr="00A06823">
        <w:rPr>
          <w:rFonts w:ascii="Book Antiqua" w:hAnsi="Book Antiqua" w:cs="Times New Roman"/>
          <w:color w:val="222222"/>
          <w:sz w:val="24"/>
          <w:szCs w:val="24"/>
          <w:shd w:val="clear" w:color="auto" w:fill="FFFFFF"/>
          <w:lang w:val="en-US"/>
        </w:rPr>
        <w:t>Couto, Priscila</w:t>
      </w:r>
      <w:r w:rsidR="00DE1804" w:rsidRPr="00A06823">
        <w:rPr>
          <w:rFonts w:ascii="Book Antiqua" w:hAnsi="Book Antiqua" w:cs="Times New Roman"/>
          <w:color w:val="222222"/>
          <w:sz w:val="24"/>
          <w:szCs w:val="24"/>
          <w:shd w:val="clear" w:color="auto" w:fill="FFFFFF"/>
          <w:lang w:val="en-US"/>
        </w:rPr>
        <w:t xml:space="preserve"> </w:t>
      </w:r>
      <w:proofErr w:type="spellStart"/>
      <w:r w:rsidR="00DE1804" w:rsidRPr="00A06823">
        <w:rPr>
          <w:rFonts w:ascii="Book Antiqua" w:hAnsi="Book Antiqua" w:cs="Times New Roman"/>
          <w:color w:val="222222"/>
          <w:sz w:val="24"/>
          <w:szCs w:val="24"/>
          <w:shd w:val="clear" w:color="auto" w:fill="FFFFFF"/>
          <w:lang w:val="en-US"/>
        </w:rPr>
        <w:t>Brizolla</w:t>
      </w:r>
      <w:proofErr w:type="spellEnd"/>
      <w:r w:rsidR="00DE1804" w:rsidRPr="00A06823">
        <w:rPr>
          <w:rFonts w:ascii="Book Antiqua" w:hAnsi="Book Antiqua" w:cs="Times New Roman"/>
          <w:color w:val="222222"/>
          <w:sz w:val="24"/>
          <w:szCs w:val="24"/>
          <w:shd w:val="clear" w:color="auto" w:fill="FFFFFF"/>
          <w:lang w:val="en-US"/>
        </w:rPr>
        <w:t xml:space="preserve"> de Campos, Gabriel Oliveira Nunes </w:t>
      </w:r>
      <w:proofErr w:type="spellStart"/>
      <w:r w:rsidR="00DE1804" w:rsidRPr="00A06823">
        <w:rPr>
          <w:rFonts w:ascii="Book Antiqua" w:hAnsi="Book Antiqua" w:cs="Times New Roman"/>
          <w:color w:val="222222"/>
          <w:sz w:val="24"/>
          <w:szCs w:val="24"/>
          <w:shd w:val="clear" w:color="auto" w:fill="FFFFFF"/>
          <w:lang w:val="en-US"/>
        </w:rPr>
        <w:t>Caj</w:t>
      </w:r>
      <w:r w:rsidR="004C0C8E" w:rsidRPr="00A06823">
        <w:rPr>
          <w:rFonts w:ascii="Book Antiqua" w:hAnsi="Book Antiqua" w:cs="Times New Roman"/>
          <w:color w:val="222222"/>
          <w:sz w:val="24"/>
          <w:szCs w:val="24"/>
          <w:shd w:val="clear" w:color="auto" w:fill="FFFFFF"/>
          <w:lang w:val="en-US"/>
        </w:rPr>
        <w:t>a</w:t>
      </w:r>
      <w:proofErr w:type="spellEnd"/>
    </w:p>
    <w:p w14:paraId="63BE61B2" w14:textId="77777777" w:rsidR="004F1A2D" w:rsidRPr="00A06823" w:rsidRDefault="004F1A2D" w:rsidP="004418BB">
      <w:pPr>
        <w:snapToGrid w:val="0"/>
        <w:spacing w:after="0" w:line="360" w:lineRule="auto"/>
        <w:jc w:val="both"/>
        <w:rPr>
          <w:rFonts w:ascii="Book Antiqua" w:hAnsi="Book Antiqua" w:cs="Times New Roman"/>
          <w:b/>
          <w:bCs/>
          <w:color w:val="222222"/>
          <w:sz w:val="24"/>
          <w:szCs w:val="24"/>
          <w:shd w:val="clear" w:color="auto" w:fill="FFFFFF"/>
          <w:lang w:val="en-US"/>
        </w:rPr>
      </w:pPr>
    </w:p>
    <w:p w14:paraId="19B6CBE6" w14:textId="28EEB1EF" w:rsidR="004F1A2D" w:rsidRPr="00A06823" w:rsidRDefault="00DE1804" w:rsidP="004418BB">
      <w:pPr>
        <w:snapToGrid w:val="0"/>
        <w:spacing w:after="0" w:line="360" w:lineRule="auto"/>
        <w:jc w:val="both"/>
        <w:rPr>
          <w:rFonts w:ascii="Book Antiqua" w:hAnsi="Book Antiqua" w:cs="Times New Roman"/>
          <w:b/>
          <w:bCs/>
          <w:color w:val="222222"/>
          <w:sz w:val="24"/>
          <w:szCs w:val="24"/>
          <w:shd w:val="clear" w:color="auto" w:fill="FFFFFF"/>
          <w:lang w:val="en-US"/>
        </w:rPr>
      </w:pPr>
      <w:r w:rsidRPr="00A06823">
        <w:rPr>
          <w:rFonts w:ascii="Book Antiqua" w:hAnsi="Book Antiqua" w:cs="Times New Roman"/>
          <w:b/>
          <w:bCs/>
          <w:color w:val="222222"/>
          <w:sz w:val="24"/>
          <w:szCs w:val="24"/>
          <w:shd w:val="clear" w:color="auto" w:fill="FFFFFF"/>
          <w:lang w:val="en-US"/>
        </w:rPr>
        <w:t xml:space="preserve">Gustavo de Sousa </w:t>
      </w:r>
      <w:proofErr w:type="spellStart"/>
      <w:r w:rsidRPr="00A06823">
        <w:rPr>
          <w:rFonts w:ascii="Book Antiqua" w:hAnsi="Book Antiqua" w:cs="Times New Roman"/>
          <w:b/>
          <w:bCs/>
          <w:color w:val="222222"/>
          <w:sz w:val="24"/>
          <w:szCs w:val="24"/>
          <w:shd w:val="clear" w:color="auto" w:fill="FFFFFF"/>
          <w:lang w:val="en-US"/>
        </w:rPr>
        <w:t>Arantes</w:t>
      </w:r>
      <w:proofErr w:type="spellEnd"/>
      <w:r w:rsidRPr="00A06823">
        <w:rPr>
          <w:rFonts w:ascii="Book Antiqua" w:hAnsi="Book Antiqua" w:cs="Times New Roman"/>
          <w:b/>
          <w:bCs/>
          <w:color w:val="222222"/>
          <w:sz w:val="24"/>
          <w:szCs w:val="24"/>
          <w:shd w:val="clear" w:color="auto" w:fill="FFFFFF"/>
          <w:lang w:val="en-US"/>
        </w:rPr>
        <w:t xml:space="preserve"> Ferreira, Andre Luis Conde Watanabe, Natalia de Carvalho </w:t>
      </w:r>
      <w:proofErr w:type="spellStart"/>
      <w:r w:rsidRPr="00A06823">
        <w:rPr>
          <w:rFonts w:ascii="Book Antiqua" w:hAnsi="Book Antiqua" w:cs="Times New Roman"/>
          <w:b/>
          <w:bCs/>
          <w:color w:val="222222"/>
          <w:sz w:val="24"/>
          <w:szCs w:val="24"/>
          <w:shd w:val="clear" w:color="auto" w:fill="FFFFFF"/>
          <w:lang w:val="en-US"/>
        </w:rPr>
        <w:t>Trevizoli</w:t>
      </w:r>
      <w:proofErr w:type="spellEnd"/>
      <w:r w:rsidRPr="00A06823">
        <w:rPr>
          <w:rFonts w:ascii="Book Antiqua" w:hAnsi="Book Antiqua" w:cs="Times New Roman"/>
          <w:b/>
          <w:bCs/>
          <w:color w:val="222222"/>
          <w:sz w:val="24"/>
          <w:szCs w:val="24"/>
          <w:shd w:val="clear" w:color="auto" w:fill="FFFFFF"/>
          <w:lang w:val="en-US"/>
        </w:rPr>
        <w:t xml:space="preserve">, Fernando Marcus </w:t>
      </w:r>
      <w:proofErr w:type="spellStart"/>
      <w:r w:rsidRPr="00A06823">
        <w:rPr>
          <w:rFonts w:ascii="Book Antiqua" w:hAnsi="Book Antiqua" w:cs="Times New Roman"/>
          <w:b/>
          <w:bCs/>
          <w:color w:val="222222"/>
          <w:sz w:val="24"/>
          <w:szCs w:val="24"/>
          <w:shd w:val="clear" w:color="auto" w:fill="FFFFFF"/>
          <w:lang w:val="en-US"/>
        </w:rPr>
        <w:t>Felippe</w:t>
      </w:r>
      <w:proofErr w:type="spellEnd"/>
      <w:r w:rsidRPr="00A06823">
        <w:rPr>
          <w:rFonts w:ascii="Book Antiqua" w:hAnsi="Book Antiqua" w:cs="Times New Roman"/>
          <w:b/>
          <w:bCs/>
          <w:color w:val="222222"/>
          <w:sz w:val="24"/>
          <w:szCs w:val="24"/>
          <w:shd w:val="clear" w:color="auto" w:fill="FFFFFF"/>
          <w:lang w:val="en-US"/>
        </w:rPr>
        <w:t xml:space="preserve"> Jorge, Carolina de Fatima Couto, Priscila </w:t>
      </w:r>
      <w:proofErr w:type="spellStart"/>
      <w:r w:rsidRPr="00A06823">
        <w:rPr>
          <w:rFonts w:ascii="Book Antiqua" w:hAnsi="Book Antiqua" w:cs="Times New Roman"/>
          <w:b/>
          <w:bCs/>
          <w:color w:val="222222"/>
          <w:sz w:val="24"/>
          <w:szCs w:val="24"/>
          <w:shd w:val="clear" w:color="auto" w:fill="FFFFFF"/>
          <w:lang w:val="en-US"/>
        </w:rPr>
        <w:t>Brizolla</w:t>
      </w:r>
      <w:proofErr w:type="spellEnd"/>
      <w:r w:rsidRPr="00A06823">
        <w:rPr>
          <w:rFonts w:ascii="Book Antiqua" w:hAnsi="Book Antiqua" w:cs="Times New Roman"/>
          <w:b/>
          <w:bCs/>
          <w:color w:val="222222"/>
          <w:sz w:val="24"/>
          <w:szCs w:val="24"/>
          <w:shd w:val="clear" w:color="auto" w:fill="FFFFFF"/>
          <w:lang w:val="en-US"/>
        </w:rPr>
        <w:t xml:space="preserve"> de Campos, </w:t>
      </w:r>
      <w:bookmarkStart w:id="2" w:name="_Hlk10545392"/>
      <w:r w:rsidRPr="00A06823">
        <w:rPr>
          <w:rFonts w:ascii="Book Antiqua" w:hAnsi="Book Antiqua" w:cs="Times New Roman"/>
          <w:b/>
          <w:bCs/>
          <w:color w:val="222222"/>
          <w:sz w:val="24"/>
          <w:szCs w:val="24"/>
          <w:shd w:val="clear" w:color="auto" w:fill="FFFFFF"/>
          <w:lang w:val="en-US"/>
        </w:rPr>
        <w:t xml:space="preserve">Gabriel Oliveira Nunes </w:t>
      </w:r>
      <w:proofErr w:type="spellStart"/>
      <w:r w:rsidRPr="00A06823">
        <w:rPr>
          <w:rFonts w:ascii="Book Antiqua" w:hAnsi="Book Antiqua" w:cs="Times New Roman"/>
          <w:b/>
          <w:bCs/>
          <w:color w:val="222222"/>
          <w:sz w:val="24"/>
          <w:szCs w:val="24"/>
          <w:shd w:val="clear" w:color="auto" w:fill="FFFFFF"/>
          <w:lang w:val="en-US"/>
        </w:rPr>
        <w:t>Caj</w:t>
      </w:r>
      <w:bookmarkEnd w:id="2"/>
      <w:r w:rsidR="004C0C8E" w:rsidRPr="00A06823">
        <w:rPr>
          <w:rFonts w:ascii="Book Antiqua" w:hAnsi="Book Antiqua" w:cs="Times New Roman"/>
          <w:b/>
          <w:bCs/>
          <w:color w:val="222222"/>
          <w:sz w:val="24"/>
          <w:szCs w:val="24"/>
          <w:shd w:val="clear" w:color="auto" w:fill="FFFFFF"/>
          <w:lang w:val="en-US"/>
        </w:rPr>
        <w:t>a</w:t>
      </w:r>
      <w:proofErr w:type="spellEnd"/>
      <w:r w:rsidRPr="00A06823">
        <w:rPr>
          <w:rFonts w:ascii="Book Antiqua" w:hAnsi="Book Antiqua" w:cs="Times New Roman"/>
          <w:b/>
          <w:bCs/>
          <w:color w:val="222222"/>
          <w:sz w:val="24"/>
          <w:szCs w:val="24"/>
          <w:shd w:val="clear" w:color="auto" w:fill="FFFFFF"/>
          <w:lang w:val="en-US"/>
        </w:rPr>
        <w:t xml:space="preserve">, </w:t>
      </w:r>
      <w:r w:rsidR="004F1A2D" w:rsidRPr="00A06823">
        <w:rPr>
          <w:rFonts w:ascii="Book Antiqua" w:hAnsi="Book Antiqua" w:cs="Times New Roman"/>
          <w:bCs/>
          <w:color w:val="222222"/>
          <w:sz w:val="24"/>
          <w:szCs w:val="24"/>
          <w:shd w:val="clear" w:color="auto" w:fill="FFFFFF"/>
          <w:lang w:val="en-US"/>
        </w:rPr>
        <w:t xml:space="preserve">Department of Liver Transplantation, Instituto de </w:t>
      </w:r>
      <w:proofErr w:type="spellStart"/>
      <w:r w:rsidR="004F1A2D" w:rsidRPr="00A06823">
        <w:rPr>
          <w:rFonts w:ascii="Book Antiqua" w:hAnsi="Book Antiqua" w:cs="Times New Roman"/>
          <w:bCs/>
          <w:color w:val="222222"/>
          <w:sz w:val="24"/>
          <w:szCs w:val="24"/>
          <w:shd w:val="clear" w:color="auto" w:fill="FFFFFF"/>
          <w:lang w:val="en-US"/>
        </w:rPr>
        <w:t>Cardiologia</w:t>
      </w:r>
      <w:proofErr w:type="spellEnd"/>
      <w:r w:rsidR="004F1A2D" w:rsidRPr="00A06823">
        <w:rPr>
          <w:rFonts w:ascii="Book Antiqua" w:hAnsi="Book Antiqua" w:cs="Times New Roman"/>
          <w:bCs/>
          <w:color w:val="222222"/>
          <w:sz w:val="24"/>
          <w:szCs w:val="24"/>
          <w:shd w:val="clear" w:color="auto" w:fill="FFFFFF"/>
          <w:lang w:val="en-US"/>
        </w:rPr>
        <w:t xml:space="preserve"> do Distrito Federal,</w:t>
      </w:r>
      <w:r w:rsidR="004F1A2D" w:rsidRPr="00A06823">
        <w:rPr>
          <w:rFonts w:ascii="Book Antiqua" w:hAnsi="Book Antiqua"/>
          <w:sz w:val="24"/>
          <w:szCs w:val="24"/>
          <w:lang w:val="en-US"/>
        </w:rPr>
        <w:t xml:space="preserve"> </w:t>
      </w:r>
      <w:r w:rsidR="000D19AB" w:rsidRPr="00A06823">
        <w:rPr>
          <w:rFonts w:ascii="Book Antiqua" w:hAnsi="Book Antiqua" w:cs="Times New Roman"/>
          <w:bCs/>
          <w:color w:val="222222"/>
          <w:sz w:val="24"/>
          <w:szCs w:val="24"/>
          <w:shd w:val="clear" w:color="auto" w:fill="FFFFFF"/>
          <w:lang w:val="en-US"/>
        </w:rPr>
        <w:t>Brasilia 70673900, Brazil</w:t>
      </w:r>
    </w:p>
    <w:p w14:paraId="14B8EF0E" w14:textId="77777777" w:rsidR="004F1A2D" w:rsidRPr="00A06823" w:rsidRDefault="004F1A2D" w:rsidP="004418BB">
      <w:pPr>
        <w:snapToGrid w:val="0"/>
        <w:spacing w:after="0" w:line="360" w:lineRule="auto"/>
        <w:jc w:val="both"/>
        <w:rPr>
          <w:rFonts w:ascii="Book Antiqua" w:hAnsi="Book Antiqua" w:cs="Times New Roman"/>
          <w:b/>
          <w:bCs/>
          <w:color w:val="222222"/>
          <w:sz w:val="24"/>
          <w:szCs w:val="24"/>
          <w:shd w:val="clear" w:color="auto" w:fill="FFFFFF"/>
          <w:lang w:val="en-US"/>
        </w:rPr>
      </w:pPr>
    </w:p>
    <w:p w14:paraId="649E0124" w14:textId="5F706597" w:rsidR="004F1A2D" w:rsidRPr="00A06823" w:rsidRDefault="000D19AB" w:rsidP="004418BB">
      <w:pPr>
        <w:pStyle w:val="Default"/>
        <w:snapToGrid w:val="0"/>
        <w:spacing w:line="360" w:lineRule="auto"/>
        <w:jc w:val="both"/>
        <w:rPr>
          <w:rFonts w:ascii="Book Antiqua" w:hAnsi="Book Antiqua"/>
        </w:rPr>
      </w:pPr>
      <w:r w:rsidRPr="00A06823">
        <w:rPr>
          <w:rFonts w:ascii="Book Antiqua" w:hAnsi="Book Antiqua"/>
          <w:b/>
          <w:lang w:val="en-GB"/>
        </w:rPr>
        <w:t xml:space="preserve">Author contributions: </w:t>
      </w:r>
      <w:proofErr w:type="spellStart"/>
      <w:r w:rsidR="004F1A2D" w:rsidRPr="00A06823">
        <w:rPr>
          <w:rFonts w:ascii="Book Antiqua" w:hAnsi="Book Antiqua"/>
          <w:bCs/>
        </w:rPr>
        <w:t>Trevizoli</w:t>
      </w:r>
      <w:proofErr w:type="spellEnd"/>
      <w:r w:rsidR="004F1A2D" w:rsidRPr="00A06823">
        <w:rPr>
          <w:rFonts w:ascii="Book Antiqua" w:hAnsi="Book Antiqua"/>
        </w:rPr>
        <w:t xml:space="preserve"> NC</w:t>
      </w:r>
      <w:r w:rsidR="00034E33" w:rsidRPr="00A06823">
        <w:rPr>
          <w:rFonts w:ascii="Book Antiqua" w:hAnsi="Book Antiqua"/>
        </w:rPr>
        <w:t xml:space="preserve"> </w:t>
      </w:r>
      <w:r w:rsidR="004F1A2D" w:rsidRPr="00A06823">
        <w:rPr>
          <w:rFonts w:ascii="Book Antiqua" w:hAnsi="Book Antiqua"/>
        </w:rPr>
        <w:t>and Watanabe ALC designed the report; Ferreira GSA</w:t>
      </w:r>
      <w:r w:rsidR="00034E33" w:rsidRPr="00A06823">
        <w:rPr>
          <w:rFonts w:ascii="Book Antiqua" w:hAnsi="Book Antiqua"/>
        </w:rPr>
        <w:t xml:space="preserve">, Couto CF and </w:t>
      </w:r>
      <w:proofErr w:type="spellStart"/>
      <w:r w:rsidR="00034E33" w:rsidRPr="00A06823">
        <w:rPr>
          <w:rFonts w:ascii="Book Antiqua" w:hAnsi="Book Antiqua"/>
        </w:rPr>
        <w:t>Caja</w:t>
      </w:r>
      <w:proofErr w:type="spellEnd"/>
      <w:r w:rsidR="00034E33" w:rsidRPr="00A06823">
        <w:rPr>
          <w:rFonts w:ascii="Book Antiqua" w:hAnsi="Book Antiqua"/>
        </w:rPr>
        <w:t xml:space="preserve"> GON</w:t>
      </w:r>
      <w:r w:rsidR="00381849" w:rsidRPr="00A06823">
        <w:rPr>
          <w:rFonts w:ascii="Book Antiqua" w:hAnsi="Book Antiqua"/>
        </w:rPr>
        <w:t xml:space="preserve"> </w:t>
      </w:r>
      <w:r w:rsidR="004F1A2D" w:rsidRPr="00A06823">
        <w:rPr>
          <w:rFonts w:ascii="Book Antiqua" w:hAnsi="Book Antiqua"/>
        </w:rPr>
        <w:t>collected the patient’s clinical data; Ferreira GSA</w:t>
      </w:r>
      <w:r w:rsidR="007F1D8A" w:rsidRPr="00A06823">
        <w:rPr>
          <w:rFonts w:ascii="Book Antiqua" w:hAnsi="Book Antiqua"/>
        </w:rPr>
        <w:t xml:space="preserve"> and</w:t>
      </w:r>
      <w:r w:rsidR="004F1A2D" w:rsidRPr="00A06823">
        <w:rPr>
          <w:rFonts w:ascii="Book Antiqua" w:hAnsi="Book Antiqua"/>
        </w:rPr>
        <w:t xml:space="preserve"> </w:t>
      </w:r>
      <w:r w:rsidR="00034E33" w:rsidRPr="00A06823">
        <w:rPr>
          <w:rFonts w:ascii="Book Antiqua" w:hAnsi="Book Antiqua"/>
        </w:rPr>
        <w:t>Couto CF</w:t>
      </w:r>
      <w:r w:rsidR="00381849" w:rsidRPr="00A06823">
        <w:rPr>
          <w:rFonts w:ascii="Book Antiqua" w:hAnsi="Book Antiqua"/>
        </w:rPr>
        <w:t xml:space="preserve"> </w:t>
      </w:r>
      <w:r w:rsidR="004F1A2D" w:rsidRPr="00A06823">
        <w:rPr>
          <w:rFonts w:ascii="Book Antiqua" w:hAnsi="Book Antiqua"/>
        </w:rPr>
        <w:t xml:space="preserve">analyzed the data and wrote the paper; </w:t>
      </w:r>
      <w:r w:rsidR="004418BB" w:rsidRPr="00A06823">
        <w:rPr>
          <w:rFonts w:ascii="Book Antiqua" w:hAnsi="Book Antiqua"/>
        </w:rPr>
        <w:t xml:space="preserve">de </w:t>
      </w:r>
      <w:r w:rsidR="00BB7DB1" w:rsidRPr="00A06823">
        <w:rPr>
          <w:rFonts w:ascii="Book Antiqua" w:hAnsi="Book Antiqua"/>
        </w:rPr>
        <w:t>Campos PB</w:t>
      </w:r>
      <w:r w:rsidR="004F1A2D" w:rsidRPr="00A06823">
        <w:rPr>
          <w:rFonts w:ascii="Book Antiqua" w:hAnsi="Book Antiqua"/>
        </w:rPr>
        <w:t xml:space="preserve"> and </w:t>
      </w:r>
      <w:r w:rsidR="007F1D8A" w:rsidRPr="00A06823">
        <w:rPr>
          <w:rFonts w:ascii="Book Antiqua" w:hAnsi="Book Antiqua"/>
        </w:rPr>
        <w:t xml:space="preserve">Jorge FMF </w:t>
      </w:r>
      <w:r w:rsidR="004F1A2D" w:rsidRPr="00A06823">
        <w:rPr>
          <w:rFonts w:ascii="Book Antiqua" w:hAnsi="Book Antiqua"/>
        </w:rPr>
        <w:t>reviewed the paper.</w:t>
      </w:r>
    </w:p>
    <w:p w14:paraId="67FBFC17" w14:textId="77777777" w:rsidR="00310422" w:rsidRPr="00A06823" w:rsidRDefault="00310422" w:rsidP="004418BB">
      <w:pPr>
        <w:pStyle w:val="Default"/>
        <w:snapToGrid w:val="0"/>
        <w:spacing w:line="360" w:lineRule="auto"/>
        <w:jc w:val="both"/>
        <w:rPr>
          <w:rFonts w:ascii="Book Antiqua" w:hAnsi="Book Antiqua"/>
        </w:rPr>
      </w:pPr>
    </w:p>
    <w:p w14:paraId="28C0E4D2" w14:textId="3330A963" w:rsidR="004F1A2D" w:rsidRPr="00A06823" w:rsidRDefault="000D19AB" w:rsidP="004418BB">
      <w:pPr>
        <w:snapToGrid w:val="0"/>
        <w:spacing w:after="0" w:line="360" w:lineRule="auto"/>
        <w:jc w:val="both"/>
        <w:rPr>
          <w:rFonts w:ascii="Book Antiqua" w:hAnsi="Book Antiqua" w:cs="Times New Roman"/>
          <w:bCs/>
          <w:sz w:val="24"/>
          <w:szCs w:val="24"/>
          <w:lang w:val="en-US"/>
        </w:rPr>
      </w:pPr>
      <w:r w:rsidRPr="00A06823">
        <w:rPr>
          <w:rFonts w:ascii="Book Antiqua" w:hAnsi="Book Antiqua" w:cstheme="minorHAnsi"/>
          <w:b/>
          <w:sz w:val="24"/>
          <w:szCs w:val="24"/>
          <w:lang w:val="hu-HU"/>
        </w:rPr>
        <w:t>Corresponding author:</w:t>
      </w:r>
      <w:r w:rsidRPr="00A06823">
        <w:rPr>
          <w:rFonts w:ascii="Book Antiqua" w:hAnsi="Book Antiqua" w:cstheme="minorHAnsi"/>
          <w:b/>
          <w:sz w:val="24"/>
          <w:szCs w:val="24"/>
          <w:lang w:val="hu-HU" w:eastAsia="zh-CN"/>
        </w:rPr>
        <w:t xml:space="preserve"> </w:t>
      </w:r>
      <w:r w:rsidR="004F1A2D" w:rsidRPr="00A06823">
        <w:rPr>
          <w:rFonts w:ascii="Book Antiqua" w:hAnsi="Book Antiqua" w:cs="Times New Roman"/>
          <w:b/>
          <w:bCs/>
          <w:sz w:val="24"/>
          <w:szCs w:val="24"/>
          <w:lang w:val="en-US"/>
        </w:rPr>
        <w:t xml:space="preserve">Gustavo de Sousa </w:t>
      </w:r>
      <w:proofErr w:type="spellStart"/>
      <w:r w:rsidR="004F1A2D" w:rsidRPr="00A06823">
        <w:rPr>
          <w:rFonts w:ascii="Book Antiqua" w:hAnsi="Book Antiqua" w:cs="Times New Roman"/>
          <w:b/>
          <w:bCs/>
          <w:sz w:val="24"/>
          <w:szCs w:val="24"/>
          <w:lang w:val="en-US"/>
        </w:rPr>
        <w:t>Arantes</w:t>
      </w:r>
      <w:proofErr w:type="spellEnd"/>
      <w:r w:rsidR="004F1A2D" w:rsidRPr="00A06823">
        <w:rPr>
          <w:rFonts w:ascii="Book Antiqua" w:hAnsi="Book Antiqua" w:cs="Times New Roman"/>
          <w:b/>
          <w:bCs/>
          <w:sz w:val="24"/>
          <w:szCs w:val="24"/>
          <w:lang w:val="en-US"/>
        </w:rPr>
        <w:t xml:space="preserve"> Ferreira, MD,</w:t>
      </w:r>
      <w:r w:rsidR="00581523" w:rsidRPr="00581523">
        <w:t xml:space="preserve"> </w:t>
      </w:r>
      <w:r w:rsidR="00581523" w:rsidRPr="00581523">
        <w:rPr>
          <w:rFonts w:ascii="Book Antiqua" w:hAnsi="Book Antiqua" w:cs="Times New Roman"/>
          <w:b/>
          <w:bCs/>
          <w:sz w:val="24"/>
          <w:szCs w:val="24"/>
          <w:lang w:val="en-US"/>
        </w:rPr>
        <w:t>Surgeon, Teacher,</w:t>
      </w:r>
      <w:r w:rsidR="004F1A2D" w:rsidRPr="00A06823">
        <w:rPr>
          <w:rFonts w:ascii="Book Antiqua" w:hAnsi="Book Antiqua" w:cs="Times New Roman"/>
          <w:bCs/>
          <w:sz w:val="24"/>
          <w:szCs w:val="24"/>
          <w:lang w:val="en-US"/>
        </w:rPr>
        <w:t xml:space="preserve"> Department of Liver Transplantation, Instituto de </w:t>
      </w:r>
      <w:proofErr w:type="spellStart"/>
      <w:r w:rsidR="004F1A2D" w:rsidRPr="00A06823">
        <w:rPr>
          <w:rFonts w:ascii="Book Antiqua" w:hAnsi="Book Antiqua" w:cs="Times New Roman"/>
          <w:bCs/>
          <w:sz w:val="24"/>
          <w:szCs w:val="24"/>
          <w:lang w:val="en-US"/>
        </w:rPr>
        <w:t>Cardiologia</w:t>
      </w:r>
      <w:proofErr w:type="spellEnd"/>
      <w:r w:rsidR="004F1A2D" w:rsidRPr="00A06823">
        <w:rPr>
          <w:rFonts w:ascii="Book Antiqua" w:hAnsi="Book Antiqua" w:cs="Times New Roman"/>
          <w:bCs/>
          <w:sz w:val="24"/>
          <w:szCs w:val="24"/>
          <w:lang w:val="en-US"/>
        </w:rPr>
        <w:t xml:space="preserve"> do Distrito Federal, </w:t>
      </w:r>
      <w:proofErr w:type="spellStart"/>
      <w:r w:rsidR="004418BB" w:rsidRPr="00A06823">
        <w:rPr>
          <w:rFonts w:ascii="Book Antiqua" w:hAnsi="Book Antiqua" w:cs="Times New Roman"/>
          <w:bCs/>
          <w:color w:val="222222"/>
          <w:sz w:val="24"/>
          <w:szCs w:val="24"/>
          <w:shd w:val="clear" w:color="auto" w:fill="FFFFFF"/>
          <w:lang w:val="en-US"/>
        </w:rPr>
        <w:t>Setor</w:t>
      </w:r>
      <w:proofErr w:type="spellEnd"/>
      <w:r w:rsidR="004418BB" w:rsidRPr="00A06823">
        <w:rPr>
          <w:rFonts w:ascii="Book Antiqua" w:hAnsi="Book Antiqua" w:cs="Times New Roman"/>
          <w:bCs/>
          <w:color w:val="222222"/>
          <w:sz w:val="24"/>
          <w:szCs w:val="24"/>
          <w:shd w:val="clear" w:color="auto" w:fill="FFFFFF"/>
          <w:lang w:val="en-US"/>
        </w:rPr>
        <w:t xml:space="preserve"> HFA - Hospital das </w:t>
      </w:r>
      <w:proofErr w:type="spellStart"/>
      <w:r w:rsidR="004418BB" w:rsidRPr="00A06823">
        <w:rPr>
          <w:rFonts w:ascii="Book Antiqua" w:hAnsi="Book Antiqua" w:cs="Times New Roman"/>
          <w:bCs/>
          <w:color w:val="222222"/>
          <w:sz w:val="24"/>
          <w:szCs w:val="24"/>
          <w:shd w:val="clear" w:color="auto" w:fill="FFFFFF"/>
          <w:lang w:val="en-US"/>
        </w:rPr>
        <w:t>Forças</w:t>
      </w:r>
      <w:proofErr w:type="spellEnd"/>
      <w:r w:rsidR="004418BB" w:rsidRPr="00A06823">
        <w:rPr>
          <w:rFonts w:ascii="Book Antiqua" w:hAnsi="Book Antiqua" w:cs="Times New Roman"/>
          <w:bCs/>
          <w:color w:val="222222"/>
          <w:sz w:val="24"/>
          <w:szCs w:val="24"/>
          <w:shd w:val="clear" w:color="auto" w:fill="FFFFFF"/>
          <w:lang w:val="en-US"/>
        </w:rPr>
        <w:t xml:space="preserve"> Armadas - </w:t>
      </w:r>
      <w:proofErr w:type="spellStart"/>
      <w:r w:rsidR="004418BB" w:rsidRPr="00A06823">
        <w:rPr>
          <w:rFonts w:ascii="Book Antiqua" w:hAnsi="Book Antiqua" w:cs="Times New Roman"/>
          <w:bCs/>
          <w:color w:val="222222"/>
          <w:sz w:val="24"/>
          <w:szCs w:val="24"/>
          <w:shd w:val="clear" w:color="auto" w:fill="FFFFFF"/>
          <w:lang w:val="en-US"/>
        </w:rPr>
        <w:t>Setor</w:t>
      </w:r>
      <w:proofErr w:type="spellEnd"/>
      <w:r w:rsidR="004418BB" w:rsidRPr="00A06823">
        <w:rPr>
          <w:rFonts w:ascii="Book Antiqua" w:hAnsi="Book Antiqua" w:cs="Times New Roman"/>
          <w:bCs/>
          <w:color w:val="222222"/>
          <w:sz w:val="24"/>
          <w:szCs w:val="24"/>
          <w:shd w:val="clear" w:color="auto" w:fill="FFFFFF"/>
          <w:lang w:val="en-US"/>
        </w:rPr>
        <w:t xml:space="preserve"> </w:t>
      </w:r>
      <w:proofErr w:type="spellStart"/>
      <w:r w:rsidR="004418BB" w:rsidRPr="00A06823">
        <w:rPr>
          <w:rFonts w:ascii="Book Antiqua" w:hAnsi="Book Antiqua" w:cs="Times New Roman"/>
          <w:bCs/>
          <w:color w:val="222222"/>
          <w:sz w:val="24"/>
          <w:szCs w:val="24"/>
          <w:shd w:val="clear" w:color="auto" w:fill="FFFFFF"/>
          <w:lang w:val="en-US"/>
        </w:rPr>
        <w:t>Sudoeste</w:t>
      </w:r>
      <w:proofErr w:type="spellEnd"/>
      <w:r w:rsidR="004418BB" w:rsidRPr="00A06823">
        <w:rPr>
          <w:rFonts w:ascii="Book Antiqua" w:hAnsi="Book Antiqua" w:cs="Times New Roman"/>
          <w:bCs/>
          <w:color w:val="222222"/>
          <w:sz w:val="24"/>
          <w:szCs w:val="24"/>
          <w:shd w:val="clear" w:color="auto" w:fill="FFFFFF"/>
          <w:lang w:val="en-US"/>
        </w:rPr>
        <w:t>, S/Nº,</w:t>
      </w:r>
      <w:r w:rsidR="004F1A2D" w:rsidRPr="00A06823">
        <w:rPr>
          <w:rFonts w:ascii="Book Antiqua" w:hAnsi="Book Antiqua" w:cs="Times New Roman"/>
          <w:bCs/>
          <w:sz w:val="24"/>
          <w:szCs w:val="24"/>
          <w:lang w:val="en-US"/>
        </w:rPr>
        <w:t xml:space="preserve"> </w:t>
      </w:r>
      <w:r w:rsidR="004418BB" w:rsidRPr="00A06823">
        <w:rPr>
          <w:rFonts w:ascii="Book Antiqua" w:hAnsi="Book Antiqua" w:cs="Times New Roman"/>
          <w:bCs/>
          <w:color w:val="222222"/>
          <w:sz w:val="24"/>
          <w:szCs w:val="24"/>
          <w:shd w:val="clear" w:color="auto" w:fill="FFFFFF"/>
          <w:lang w:val="en-US"/>
        </w:rPr>
        <w:t>Brasilia 70673900, Brazil</w:t>
      </w:r>
      <w:r w:rsidR="004F1A2D" w:rsidRPr="00A06823">
        <w:rPr>
          <w:rFonts w:ascii="Book Antiqua" w:hAnsi="Book Antiqua" w:cs="Times New Roman"/>
          <w:bCs/>
          <w:sz w:val="24"/>
          <w:szCs w:val="24"/>
          <w:lang w:val="en-US"/>
        </w:rPr>
        <w:t xml:space="preserve">. </w:t>
      </w:r>
      <w:r w:rsidR="00034E33" w:rsidRPr="00A06823">
        <w:rPr>
          <w:rStyle w:val="Hyperlink"/>
          <w:rFonts w:ascii="Book Antiqua" w:hAnsi="Book Antiqua" w:cs="Times New Roman"/>
          <w:bCs/>
          <w:color w:val="auto"/>
          <w:sz w:val="24"/>
          <w:szCs w:val="24"/>
          <w:lang w:val="en-US"/>
        </w:rPr>
        <w:t>gustferr@ufmg.br</w:t>
      </w:r>
    </w:p>
    <w:p w14:paraId="7F61DFB0" w14:textId="77777777" w:rsidR="004F1A2D" w:rsidRPr="00A06823" w:rsidRDefault="004F1A2D" w:rsidP="004418BB">
      <w:pPr>
        <w:snapToGrid w:val="0"/>
        <w:spacing w:after="0" w:line="360" w:lineRule="auto"/>
        <w:jc w:val="both"/>
        <w:rPr>
          <w:rFonts w:ascii="Book Antiqua" w:hAnsi="Book Antiqua" w:cs="Times New Roman"/>
          <w:bCs/>
          <w:sz w:val="24"/>
          <w:szCs w:val="24"/>
          <w:lang w:val="en-US"/>
        </w:rPr>
      </w:pPr>
    </w:p>
    <w:p w14:paraId="4C1DBB33" w14:textId="45BAF6F4" w:rsidR="000D19AB" w:rsidRPr="00A06823" w:rsidRDefault="000D19AB" w:rsidP="004418BB">
      <w:pPr>
        <w:snapToGrid w:val="0"/>
        <w:spacing w:after="0" w:line="360" w:lineRule="auto"/>
        <w:jc w:val="both"/>
        <w:rPr>
          <w:rFonts w:ascii="Book Antiqua" w:hAnsi="Book Antiqua"/>
          <w:b/>
          <w:sz w:val="24"/>
          <w:szCs w:val="24"/>
          <w:lang w:val="en-GB"/>
        </w:rPr>
      </w:pPr>
      <w:r w:rsidRPr="00A06823">
        <w:rPr>
          <w:rFonts w:ascii="Book Antiqua" w:hAnsi="Book Antiqua"/>
          <w:b/>
          <w:sz w:val="24"/>
          <w:szCs w:val="24"/>
          <w:lang w:val="en-GB"/>
        </w:rPr>
        <w:t xml:space="preserve">Received: </w:t>
      </w:r>
      <w:r w:rsidRPr="00A06823">
        <w:rPr>
          <w:rFonts w:ascii="Book Antiqua" w:hAnsi="Book Antiqua"/>
          <w:sz w:val="24"/>
          <w:szCs w:val="24"/>
          <w:lang w:val="en-GB" w:eastAsia="zh-CN"/>
        </w:rPr>
        <w:t>December 18, 2019</w:t>
      </w:r>
    </w:p>
    <w:p w14:paraId="2BA36760" w14:textId="36A3647C" w:rsidR="000D19AB" w:rsidRPr="00A06823" w:rsidRDefault="000D19AB" w:rsidP="004418BB">
      <w:pPr>
        <w:snapToGrid w:val="0"/>
        <w:spacing w:after="0" w:line="360" w:lineRule="auto"/>
        <w:jc w:val="both"/>
        <w:rPr>
          <w:rFonts w:ascii="Book Antiqua" w:hAnsi="Book Antiqua"/>
          <w:b/>
          <w:sz w:val="24"/>
          <w:szCs w:val="24"/>
          <w:lang w:val="en-GB"/>
        </w:rPr>
      </w:pPr>
      <w:r w:rsidRPr="00A06823">
        <w:rPr>
          <w:rFonts w:ascii="Book Antiqua" w:hAnsi="Book Antiqua"/>
          <w:b/>
          <w:sz w:val="24"/>
          <w:szCs w:val="24"/>
          <w:lang w:val="en-GB"/>
        </w:rPr>
        <w:t xml:space="preserve">Revised: </w:t>
      </w:r>
      <w:r w:rsidRPr="00A06823">
        <w:rPr>
          <w:rFonts w:ascii="Book Antiqua" w:hAnsi="Book Antiqua"/>
          <w:sz w:val="24"/>
          <w:szCs w:val="24"/>
          <w:lang w:val="en-GB" w:eastAsia="zh-CN"/>
        </w:rPr>
        <w:t>Janua</w:t>
      </w:r>
      <w:r w:rsidR="006C4B86">
        <w:rPr>
          <w:rFonts w:ascii="Book Antiqua" w:hAnsi="Book Antiqua"/>
          <w:sz w:val="24"/>
          <w:szCs w:val="24"/>
          <w:lang w:val="en-GB" w:eastAsia="zh-CN"/>
        </w:rPr>
        <w:t>r</w:t>
      </w:r>
      <w:r w:rsidRPr="00A06823">
        <w:rPr>
          <w:rFonts w:ascii="Book Antiqua" w:hAnsi="Book Antiqua"/>
          <w:sz w:val="24"/>
          <w:szCs w:val="24"/>
          <w:lang w:val="en-GB" w:eastAsia="zh-CN"/>
        </w:rPr>
        <w:t>y 24, 2020</w:t>
      </w:r>
    </w:p>
    <w:p w14:paraId="36C18B2B" w14:textId="09E8DFBA" w:rsidR="000D19AB" w:rsidRPr="00A06823" w:rsidRDefault="000D19AB" w:rsidP="004418BB">
      <w:pPr>
        <w:snapToGrid w:val="0"/>
        <w:spacing w:after="0" w:line="360" w:lineRule="auto"/>
        <w:jc w:val="both"/>
        <w:rPr>
          <w:rFonts w:ascii="Book Antiqua" w:hAnsi="Book Antiqua"/>
          <w:b/>
          <w:sz w:val="24"/>
          <w:szCs w:val="24"/>
          <w:lang w:val="en-GB"/>
        </w:rPr>
      </w:pPr>
      <w:r w:rsidRPr="00A06823">
        <w:rPr>
          <w:rFonts w:ascii="Book Antiqua" w:hAnsi="Book Antiqua"/>
          <w:b/>
          <w:sz w:val="24"/>
          <w:szCs w:val="24"/>
          <w:lang w:val="en-GB"/>
        </w:rPr>
        <w:t>Accepted:</w:t>
      </w:r>
      <w:r w:rsidR="003B3033">
        <w:rPr>
          <w:rFonts w:ascii="Book Antiqua" w:hAnsi="Book Antiqua"/>
          <w:b/>
          <w:sz w:val="24"/>
          <w:szCs w:val="24"/>
          <w:lang w:val="en-GB"/>
        </w:rPr>
        <w:t xml:space="preserve"> </w:t>
      </w:r>
      <w:r w:rsidR="003B3033" w:rsidRPr="003B3033">
        <w:rPr>
          <w:rFonts w:ascii="Book Antiqua" w:hAnsi="Book Antiqua"/>
          <w:sz w:val="24"/>
          <w:szCs w:val="24"/>
          <w:lang w:val="en-GB"/>
        </w:rPr>
        <w:t>April 18, 2020</w:t>
      </w:r>
      <w:r w:rsidRPr="00A06823">
        <w:rPr>
          <w:rFonts w:ascii="Book Antiqua" w:hAnsi="Book Antiqua"/>
          <w:sz w:val="24"/>
          <w:szCs w:val="24"/>
        </w:rPr>
        <w:t xml:space="preserve"> </w:t>
      </w:r>
    </w:p>
    <w:p w14:paraId="410BC906" w14:textId="5BE85483" w:rsidR="004F1A2D" w:rsidRPr="00A06823" w:rsidRDefault="000D19AB" w:rsidP="004418BB">
      <w:pPr>
        <w:snapToGrid w:val="0"/>
        <w:spacing w:after="0" w:line="360" w:lineRule="auto"/>
        <w:jc w:val="both"/>
        <w:rPr>
          <w:rFonts w:ascii="Book Antiqua" w:hAnsi="Book Antiqua"/>
          <w:b/>
          <w:sz w:val="24"/>
          <w:szCs w:val="24"/>
          <w:lang w:val="en-GB" w:eastAsia="zh-CN"/>
        </w:rPr>
      </w:pPr>
      <w:r w:rsidRPr="00A06823">
        <w:rPr>
          <w:rFonts w:ascii="Book Antiqua" w:hAnsi="Book Antiqua"/>
          <w:b/>
          <w:sz w:val="24"/>
          <w:szCs w:val="24"/>
          <w:lang w:val="en-GB"/>
        </w:rPr>
        <w:t xml:space="preserve">Published online: </w:t>
      </w:r>
      <w:bookmarkStart w:id="3" w:name="_GoBack"/>
      <w:bookmarkEnd w:id="3"/>
    </w:p>
    <w:p w14:paraId="7C2BBB0D" w14:textId="77777777" w:rsidR="004F1A2D" w:rsidRPr="00A06823" w:rsidRDefault="004F1A2D" w:rsidP="004418BB">
      <w:pPr>
        <w:snapToGrid w:val="0"/>
        <w:spacing w:after="0" w:line="360" w:lineRule="auto"/>
        <w:jc w:val="both"/>
        <w:rPr>
          <w:rFonts w:ascii="Book Antiqua" w:hAnsi="Book Antiqua" w:cs="Times New Roman"/>
          <w:b/>
          <w:iCs/>
          <w:sz w:val="24"/>
          <w:szCs w:val="24"/>
          <w:lang w:val="en-US"/>
        </w:rPr>
      </w:pPr>
      <w:r w:rsidRPr="00A06823">
        <w:rPr>
          <w:rFonts w:ascii="Book Antiqua" w:hAnsi="Book Antiqua" w:cs="Times New Roman"/>
          <w:b/>
          <w:iCs/>
          <w:sz w:val="24"/>
          <w:szCs w:val="24"/>
          <w:lang w:val="en-US"/>
        </w:rPr>
        <w:lastRenderedPageBreak/>
        <w:br w:type="page"/>
      </w:r>
    </w:p>
    <w:p w14:paraId="4C6D2507" w14:textId="77777777" w:rsidR="000D19AB" w:rsidRPr="00A06823" w:rsidRDefault="000D19AB" w:rsidP="004418BB">
      <w:pPr>
        <w:autoSpaceDE w:val="0"/>
        <w:autoSpaceDN w:val="0"/>
        <w:adjustRightInd w:val="0"/>
        <w:snapToGrid w:val="0"/>
        <w:spacing w:after="0" w:line="360" w:lineRule="auto"/>
        <w:jc w:val="both"/>
        <w:rPr>
          <w:rFonts w:ascii="Book Antiqua" w:hAnsi="Book Antiqua" w:cstheme="minorHAnsi"/>
          <w:b/>
          <w:sz w:val="24"/>
          <w:szCs w:val="24"/>
          <w:lang w:val="en-US"/>
        </w:rPr>
      </w:pPr>
      <w:r w:rsidRPr="00A06823">
        <w:rPr>
          <w:rFonts w:ascii="Book Antiqua" w:hAnsi="Book Antiqua" w:cstheme="minorHAnsi"/>
          <w:b/>
          <w:sz w:val="24"/>
          <w:szCs w:val="24"/>
          <w:lang w:val="en-US"/>
        </w:rPr>
        <w:lastRenderedPageBreak/>
        <w:t>Abstract</w:t>
      </w:r>
    </w:p>
    <w:p w14:paraId="123250A4" w14:textId="77777777" w:rsidR="000D19AB" w:rsidRPr="00A06823" w:rsidRDefault="000D19AB" w:rsidP="004418BB">
      <w:pPr>
        <w:autoSpaceDE w:val="0"/>
        <w:autoSpaceDN w:val="0"/>
        <w:adjustRightInd w:val="0"/>
        <w:snapToGrid w:val="0"/>
        <w:spacing w:after="0" w:line="360" w:lineRule="auto"/>
        <w:jc w:val="both"/>
        <w:rPr>
          <w:rFonts w:ascii="Book Antiqua" w:hAnsi="Book Antiqua" w:cstheme="minorHAnsi"/>
          <w:sz w:val="24"/>
          <w:szCs w:val="24"/>
          <w:lang w:val="en-US" w:eastAsia="zh-CN"/>
        </w:rPr>
      </w:pPr>
      <w:r w:rsidRPr="00A06823">
        <w:rPr>
          <w:rFonts w:ascii="Book Antiqua" w:hAnsi="Book Antiqua" w:cstheme="minorHAnsi"/>
          <w:sz w:val="24"/>
          <w:szCs w:val="24"/>
          <w:lang w:val="en-US"/>
        </w:rPr>
        <w:t>BACKGROUND</w:t>
      </w:r>
    </w:p>
    <w:p w14:paraId="342BB098" w14:textId="1AE3FBD6" w:rsidR="004F1A2D" w:rsidRPr="00A06823" w:rsidRDefault="0095348D" w:rsidP="004418BB">
      <w:pPr>
        <w:snapToGrid w:val="0"/>
        <w:spacing w:after="0" w:line="360" w:lineRule="auto"/>
        <w:jc w:val="both"/>
        <w:rPr>
          <w:rFonts w:ascii="Book Antiqua" w:hAnsi="Book Antiqua" w:cs="Times New Roman"/>
          <w:iCs/>
          <w:sz w:val="24"/>
          <w:szCs w:val="24"/>
          <w:lang w:val="en-US"/>
        </w:rPr>
      </w:pPr>
      <w:r w:rsidRPr="00A06823">
        <w:rPr>
          <w:rFonts w:ascii="Book Antiqua" w:hAnsi="Book Antiqua" w:cs="Times New Roman"/>
          <w:iCs/>
          <w:sz w:val="24"/>
          <w:szCs w:val="24"/>
          <w:lang w:val="en-US"/>
        </w:rPr>
        <w:t>Cryptococcosis</w:t>
      </w:r>
      <w:r w:rsidR="00B404C5" w:rsidRPr="00A06823">
        <w:rPr>
          <w:rFonts w:ascii="Book Antiqua" w:hAnsi="Book Antiqua" w:cs="Times New Roman"/>
          <w:iCs/>
          <w:sz w:val="24"/>
          <w:szCs w:val="24"/>
          <w:lang w:val="en-US"/>
        </w:rPr>
        <w:t xml:space="preserve"> is a fungal infection caused by the</w:t>
      </w:r>
      <w:r w:rsidR="00D32F73" w:rsidRPr="00A06823">
        <w:rPr>
          <w:rFonts w:ascii="Book Antiqua" w:hAnsi="Book Antiqua" w:cs="Times New Roman"/>
          <w:iCs/>
          <w:sz w:val="24"/>
          <w:szCs w:val="24"/>
          <w:lang w:val="en-US"/>
        </w:rPr>
        <w:t xml:space="preserve"> yeast-like encapsulated basidiomycetous fungus of the </w:t>
      </w:r>
      <w:r w:rsidR="00D32F73" w:rsidRPr="00A06823">
        <w:rPr>
          <w:rFonts w:ascii="Book Antiqua" w:hAnsi="Book Antiqua" w:cs="Times New Roman"/>
          <w:i/>
          <w:sz w:val="24"/>
          <w:szCs w:val="24"/>
          <w:lang w:val="en-US"/>
        </w:rPr>
        <w:t>Cryptococcus neoformans</w:t>
      </w:r>
      <w:r w:rsidR="004418BB" w:rsidRPr="00A06823">
        <w:rPr>
          <w:rFonts w:ascii="Book Antiqua" w:hAnsi="Book Antiqua" w:cs="Times New Roman"/>
          <w:i/>
          <w:sz w:val="24"/>
          <w:szCs w:val="24"/>
          <w:lang w:val="en-US"/>
        </w:rPr>
        <w:t xml:space="preserve"> </w:t>
      </w:r>
      <w:r w:rsidR="004418BB" w:rsidRPr="00A06823">
        <w:rPr>
          <w:rFonts w:ascii="Book Antiqua" w:hAnsi="Book Antiqua" w:cs="Times New Roman"/>
          <w:iCs/>
          <w:sz w:val="24"/>
          <w:szCs w:val="24"/>
          <w:lang w:val="en-US"/>
        </w:rPr>
        <w:t>(</w:t>
      </w:r>
      <w:r w:rsidR="004418BB" w:rsidRPr="00A06823">
        <w:rPr>
          <w:rFonts w:ascii="Book Antiqua" w:hAnsi="Book Antiqua" w:cs="Times New Roman"/>
          <w:i/>
          <w:sz w:val="24"/>
          <w:szCs w:val="24"/>
          <w:lang w:val="en-US"/>
        </w:rPr>
        <w:t>C. neoformans</w:t>
      </w:r>
      <w:r w:rsidR="004418BB" w:rsidRPr="00A06823">
        <w:rPr>
          <w:rFonts w:ascii="Book Antiqua" w:hAnsi="Book Antiqua" w:cs="Times New Roman"/>
          <w:iCs/>
          <w:sz w:val="24"/>
          <w:szCs w:val="24"/>
          <w:lang w:val="en-US"/>
        </w:rPr>
        <w:t>)</w:t>
      </w:r>
      <w:r w:rsidR="00D32F73" w:rsidRPr="00A06823">
        <w:rPr>
          <w:rFonts w:ascii="Book Antiqua" w:hAnsi="Book Antiqua" w:cs="Times New Roman"/>
          <w:iCs/>
          <w:sz w:val="24"/>
          <w:szCs w:val="24"/>
          <w:lang w:val="en-US"/>
        </w:rPr>
        <w:t xml:space="preserve"> species complex</w:t>
      </w:r>
      <w:r w:rsidR="004F1A2D" w:rsidRPr="00A06823">
        <w:rPr>
          <w:rFonts w:ascii="Book Antiqua" w:hAnsi="Book Antiqua" w:cs="Times New Roman"/>
          <w:iCs/>
          <w:sz w:val="24"/>
          <w:szCs w:val="24"/>
          <w:lang w:val="en-US"/>
        </w:rPr>
        <w:t>.</w:t>
      </w:r>
      <w:r w:rsidR="00D32F73" w:rsidRPr="00A06823">
        <w:rPr>
          <w:rFonts w:ascii="Book Antiqua" w:hAnsi="Book Antiqua" w:cs="Times New Roman"/>
          <w:iCs/>
          <w:sz w:val="24"/>
          <w:szCs w:val="24"/>
          <w:lang w:val="en-US"/>
        </w:rPr>
        <w:t xml:space="preserve"> These fungi are ubiquitous</w:t>
      </w:r>
      <w:r w:rsidR="00494146" w:rsidRPr="00A06823">
        <w:rPr>
          <w:rFonts w:ascii="Book Antiqua" w:hAnsi="Book Antiqua" w:cs="Times New Roman"/>
          <w:iCs/>
          <w:sz w:val="24"/>
          <w:szCs w:val="24"/>
          <w:lang w:val="en-US"/>
        </w:rPr>
        <w:t xml:space="preserve"> in soil and bird droppings, and infection by them is an important global health concern, particularly in immunosuppressed patients, such as organ transplant recipients and those infected by the human immunodeficiency virus.</w:t>
      </w:r>
      <w:r w:rsidR="00494371" w:rsidRPr="00A06823">
        <w:rPr>
          <w:rFonts w:ascii="Book Antiqua" w:hAnsi="Book Antiqua" w:cs="Times New Roman"/>
          <w:iCs/>
          <w:sz w:val="24"/>
          <w:szCs w:val="24"/>
          <w:lang w:val="en-US"/>
        </w:rPr>
        <w:t xml:space="preserve"> The fungus usually enters the body through the respiratory tract, but extremely rare cases of infection acquired by transplantation of solid organs have been reported.</w:t>
      </w:r>
    </w:p>
    <w:p w14:paraId="08B9F797" w14:textId="77777777" w:rsidR="00494371" w:rsidRPr="00A06823" w:rsidRDefault="00494371" w:rsidP="004418BB">
      <w:pPr>
        <w:snapToGrid w:val="0"/>
        <w:spacing w:after="0" w:line="360" w:lineRule="auto"/>
        <w:jc w:val="both"/>
        <w:rPr>
          <w:rFonts w:ascii="Book Antiqua" w:hAnsi="Book Antiqua" w:cs="Times New Roman"/>
          <w:iCs/>
          <w:sz w:val="24"/>
          <w:szCs w:val="24"/>
          <w:lang w:val="en-US"/>
        </w:rPr>
      </w:pPr>
    </w:p>
    <w:p w14:paraId="354A5C7F" w14:textId="77777777" w:rsidR="000D19AB" w:rsidRPr="00A06823" w:rsidRDefault="000D19AB" w:rsidP="004418BB">
      <w:pPr>
        <w:autoSpaceDE w:val="0"/>
        <w:autoSpaceDN w:val="0"/>
        <w:adjustRightInd w:val="0"/>
        <w:snapToGrid w:val="0"/>
        <w:spacing w:after="0" w:line="360" w:lineRule="auto"/>
        <w:jc w:val="both"/>
        <w:rPr>
          <w:rFonts w:ascii="Book Antiqua" w:hAnsi="Book Antiqua" w:cstheme="minorHAnsi"/>
          <w:sz w:val="24"/>
          <w:szCs w:val="24"/>
          <w:lang w:val="en-US" w:eastAsia="zh-CN"/>
        </w:rPr>
      </w:pPr>
      <w:r w:rsidRPr="00A06823">
        <w:rPr>
          <w:rFonts w:ascii="Book Antiqua" w:hAnsi="Book Antiqua" w:cstheme="minorHAnsi"/>
          <w:sz w:val="24"/>
          <w:szCs w:val="24"/>
          <w:lang w:val="en-US"/>
        </w:rPr>
        <w:t>CASE SUMMARY</w:t>
      </w:r>
    </w:p>
    <w:p w14:paraId="489F588F" w14:textId="568EC458" w:rsidR="004F1A2D" w:rsidRPr="00A06823" w:rsidRDefault="004F1A2D" w:rsidP="004418BB">
      <w:pPr>
        <w:snapToGrid w:val="0"/>
        <w:spacing w:after="0" w:line="360" w:lineRule="auto"/>
        <w:jc w:val="both"/>
        <w:rPr>
          <w:rFonts w:ascii="Book Antiqua" w:hAnsi="Book Antiqua" w:cs="Times New Roman"/>
          <w:iCs/>
          <w:sz w:val="24"/>
          <w:szCs w:val="24"/>
          <w:lang w:val="en-US"/>
        </w:rPr>
      </w:pPr>
      <w:r w:rsidRPr="00A06823">
        <w:rPr>
          <w:rFonts w:ascii="Book Antiqua" w:hAnsi="Book Antiqua" w:cs="Times New Roman"/>
          <w:iCs/>
          <w:sz w:val="24"/>
          <w:szCs w:val="24"/>
          <w:lang w:val="en-US"/>
        </w:rPr>
        <w:t>We report a case</w:t>
      </w:r>
      <w:r w:rsidR="00381849" w:rsidRPr="00A06823">
        <w:rPr>
          <w:rFonts w:ascii="Book Antiqua" w:hAnsi="Book Antiqua" w:cs="Times New Roman"/>
          <w:iCs/>
          <w:sz w:val="24"/>
          <w:szCs w:val="24"/>
          <w:lang w:val="en-US"/>
        </w:rPr>
        <w:t xml:space="preserve"> </w:t>
      </w:r>
      <w:r w:rsidR="00494371" w:rsidRPr="00A06823">
        <w:rPr>
          <w:rFonts w:ascii="Book Antiqua" w:hAnsi="Book Antiqua" w:cs="Times New Roman"/>
          <w:iCs/>
          <w:sz w:val="24"/>
          <w:szCs w:val="24"/>
          <w:lang w:val="en-US"/>
        </w:rPr>
        <w:t>of</w:t>
      </w:r>
      <w:r w:rsidR="004F4B0F" w:rsidRPr="00A06823">
        <w:rPr>
          <w:rFonts w:ascii="Book Antiqua" w:hAnsi="Book Antiqua" w:cs="Times New Roman"/>
          <w:iCs/>
          <w:sz w:val="24"/>
          <w:szCs w:val="24"/>
          <w:lang w:val="en-US"/>
        </w:rPr>
        <w:t xml:space="preserve"> disseminated cryptococcosis in a liver transplant recipient, diagnosed </w:t>
      </w:r>
      <w:r w:rsidR="00AD66CE" w:rsidRPr="00A06823">
        <w:rPr>
          <w:rFonts w:ascii="Book Antiqua" w:hAnsi="Book Antiqua" w:cs="Times New Roman"/>
          <w:iCs/>
          <w:sz w:val="24"/>
          <w:szCs w:val="24"/>
          <w:lang w:val="en-US"/>
        </w:rPr>
        <w:t xml:space="preserve">2 </w:t>
      </w:r>
      <w:proofErr w:type="spellStart"/>
      <w:r w:rsidR="00AD66CE" w:rsidRPr="00A06823">
        <w:rPr>
          <w:rFonts w:ascii="Book Antiqua" w:hAnsi="Book Antiqua" w:cs="Times New Roman"/>
          <w:iCs/>
          <w:sz w:val="24"/>
          <w:szCs w:val="24"/>
          <w:lang w:val="en-US"/>
        </w:rPr>
        <w:t>wk</w:t>
      </w:r>
      <w:proofErr w:type="spellEnd"/>
      <w:r w:rsidR="004F4B0F" w:rsidRPr="00A06823">
        <w:rPr>
          <w:rFonts w:ascii="Book Antiqua" w:hAnsi="Book Antiqua" w:cs="Times New Roman"/>
          <w:iCs/>
          <w:sz w:val="24"/>
          <w:szCs w:val="24"/>
          <w:lang w:val="en-US"/>
        </w:rPr>
        <w:t xml:space="preserve"> after the procedure</w:t>
      </w:r>
      <w:r w:rsidRPr="00A06823">
        <w:rPr>
          <w:rFonts w:ascii="Book Antiqua" w:hAnsi="Book Antiqua" w:cs="Times New Roman"/>
          <w:iCs/>
          <w:sz w:val="24"/>
          <w:szCs w:val="24"/>
          <w:lang w:val="en-US"/>
        </w:rPr>
        <w:t>.</w:t>
      </w:r>
      <w:r w:rsidR="004F4B0F" w:rsidRPr="00A06823">
        <w:rPr>
          <w:rFonts w:ascii="Book Antiqua" w:hAnsi="Book Antiqua" w:cs="Times New Roman"/>
          <w:iCs/>
          <w:sz w:val="24"/>
          <w:szCs w:val="24"/>
          <w:lang w:val="en-US"/>
        </w:rPr>
        <w:t xml:space="preserve"> The patient initially presented </w:t>
      </w:r>
      <w:r w:rsidR="006428DF" w:rsidRPr="00A06823">
        <w:rPr>
          <w:rFonts w:ascii="Book Antiqua" w:hAnsi="Book Antiqua" w:cs="Times New Roman"/>
          <w:iCs/>
          <w:sz w:val="24"/>
          <w:szCs w:val="24"/>
          <w:lang w:val="en-US"/>
        </w:rPr>
        <w:t xml:space="preserve">with </w:t>
      </w:r>
      <w:r w:rsidR="004F4B0F" w:rsidRPr="00A06823">
        <w:rPr>
          <w:rFonts w:ascii="Book Antiqua" w:hAnsi="Book Antiqua" w:cs="Times New Roman"/>
          <w:iCs/>
          <w:sz w:val="24"/>
          <w:szCs w:val="24"/>
          <w:lang w:val="en-US"/>
        </w:rPr>
        <w:t>fever, hyponatremia and elevated transaminase levels, manifesting intense headache</w:t>
      </w:r>
      <w:r w:rsidR="006428DF" w:rsidRPr="00A06823">
        <w:rPr>
          <w:rFonts w:ascii="Book Antiqua" w:hAnsi="Book Antiqua" w:cs="Times New Roman"/>
          <w:iCs/>
          <w:sz w:val="24"/>
          <w:szCs w:val="24"/>
          <w:lang w:val="en-US"/>
        </w:rPr>
        <w:t xml:space="preserve"> after a few days</w:t>
      </w:r>
      <w:r w:rsidR="004F4B0F" w:rsidRPr="00A06823">
        <w:rPr>
          <w:rFonts w:ascii="Book Antiqua" w:hAnsi="Book Antiqua" w:cs="Times New Roman"/>
          <w:iCs/>
          <w:sz w:val="24"/>
          <w:szCs w:val="24"/>
          <w:lang w:val="en-US"/>
        </w:rPr>
        <w:t xml:space="preserve">. Blood cultures were positive for </w:t>
      </w:r>
      <w:r w:rsidR="004418BB" w:rsidRPr="00A06823">
        <w:rPr>
          <w:rFonts w:ascii="Book Antiqua" w:hAnsi="Book Antiqua" w:cs="Times New Roman"/>
          <w:i/>
          <w:sz w:val="24"/>
          <w:szCs w:val="24"/>
          <w:lang w:val="en-US"/>
        </w:rPr>
        <w:t>C. neoformans</w:t>
      </w:r>
      <w:r w:rsidR="006428DF" w:rsidRPr="00A06823">
        <w:rPr>
          <w:rFonts w:ascii="Book Antiqua" w:hAnsi="Book Antiqua" w:cs="Times New Roman"/>
          <w:i/>
          <w:sz w:val="24"/>
          <w:szCs w:val="24"/>
          <w:lang w:val="en-US"/>
        </w:rPr>
        <w:t xml:space="preserve">. </w:t>
      </w:r>
      <w:r w:rsidR="00AD66CE" w:rsidRPr="00A06823">
        <w:rPr>
          <w:rFonts w:ascii="Book Antiqua" w:hAnsi="Book Antiqua" w:cs="Times New Roman"/>
          <w:iCs/>
          <w:sz w:val="24"/>
          <w:szCs w:val="24"/>
          <w:lang w:val="en-US"/>
        </w:rPr>
        <w:t>L</w:t>
      </w:r>
      <w:r w:rsidR="006428DF" w:rsidRPr="00A06823">
        <w:rPr>
          <w:rFonts w:ascii="Book Antiqua" w:hAnsi="Book Antiqua" w:cs="Times New Roman"/>
          <w:iCs/>
          <w:sz w:val="24"/>
          <w:szCs w:val="24"/>
          <w:lang w:val="en-US"/>
        </w:rPr>
        <w:t xml:space="preserve">iver </w:t>
      </w:r>
      <w:r w:rsidR="00AD66CE" w:rsidRPr="00A06823">
        <w:rPr>
          <w:rFonts w:ascii="Book Antiqua" w:hAnsi="Book Antiqua" w:cs="Times New Roman"/>
          <w:iCs/>
          <w:sz w:val="24"/>
          <w:szCs w:val="24"/>
          <w:lang w:val="en-US"/>
        </w:rPr>
        <w:t xml:space="preserve">biopsy </w:t>
      </w:r>
      <w:r w:rsidR="006428DF" w:rsidRPr="00A06823">
        <w:rPr>
          <w:rFonts w:ascii="Book Antiqua" w:hAnsi="Book Antiqua" w:cs="Times New Roman"/>
          <w:iCs/>
          <w:sz w:val="24"/>
          <w:szCs w:val="24"/>
          <w:lang w:val="en-US"/>
        </w:rPr>
        <w:t xml:space="preserve">showed numerous fungal elements surrounded by gelatinous matrix and sparse granulomatous formations. </w:t>
      </w:r>
      <w:r w:rsidR="00AD66CE" w:rsidRPr="00A06823">
        <w:rPr>
          <w:rFonts w:ascii="Book Antiqua" w:hAnsi="Book Antiqua" w:cs="Times New Roman"/>
          <w:iCs/>
          <w:sz w:val="24"/>
          <w:szCs w:val="24"/>
          <w:lang w:val="en-US"/>
        </w:rPr>
        <w:t>M</w:t>
      </w:r>
      <w:r w:rsidR="006428DF" w:rsidRPr="00A06823">
        <w:rPr>
          <w:rFonts w:ascii="Book Antiqua" w:hAnsi="Book Antiqua" w:cs="Times New Roman"/>
          <w:iCs/>
          <w:sz w:val="24"/>
          <w:szCs w:val="24"/>
          <w:lang w:val="en-US"/>
        </w:rPr>
        <w:t xml:space="preserve">agnetic </w:t>
      </w:r>
      <w:r w:rsidR="000D0705" w:rsidRPr="00A06823">
        <w:rPr>
          <w:rFonts w:ascii="Book Antiqua" w:hAnsi="Book Antiqua" w:cs="Times New Roman"/>
          <w:iCs/>
          <w:sz w:val="24"/>
          <w:szCs w:val="24"/>
          <w:lang w:val="en-US"/>
        </w:rPr>
        <w:t>resonance</w:t>
      </w:r>
      <w:r w:rsidR="006428DF" w:rsidRPr="00A06823">
        <w:rPr>
          <w:rFonts w:ascii="Book Antiqua" w:hAnsi="Book Antiqua" w:cs="Times New Roman"/>
          <w:iCs/>
          <w:sz w:val="24"/>
          <w:szCs w:val="24"/>
          <w:lang w:val="en-US"/>
        </w:rPr>
        <w:t xml:space="preserve"> imaging of the brain showed multiple small lesions with low signal in T2, peripheric enhancement and edematous halo, diffuse through the parenchyma but more concentrated in the </w:t>
      </w:r>
      <w:r w:rsidR="00237E18" w:rsidRPr="00A06823">
        <w:rPr>
          <w:rFonts w:ascii="Book Antiqua" w:hAnsi="Book Antiqua" w:cs="Times New Roman"/>
          <w:iCs/>
          <w:sz w:val="24"/>
          <w:szCs w:val="24"/>
          <w:lang w:val="en-US"/>
        </w:rPr>
        <w:t>subcortical</w:t>
      </w:r>
      <w:r w:rsidR="006428DF" w:rsidRPr="00A06823">
        <w:rPr>
          <w:rFonts w:ascii="Book Antiqua" w:hAnsi="Book Antiqua" w:cs="Times New Roman"/>
          <w:iCs/>
          <w:sz w:val="24"/>
          <w:szCs w:val="24"/>
          <w:lang w:val="en-US"/>
        </w:rPr>
        <w:t xml:space="preserve"> regions.</w:t>
      </w:r>
      <w:r w:rsidR="004F4B0F" w:rsidRPr="00A06823">
        <w:rPr>
          <w:rFonts w:ascii="Book Antiqua" w:hAnsi="Book Antiqua" w:cs="Times New Roman"/>
          <w:iCs/>
          <w:sz w:val="24"/>
          <w:szCs w:val="24"/>
          <w:lang w:val="en-US"/>
        </w:rPr>
        <w:t xml:space="preserve"> </w:t>
      </w:r>
      <w:r w:rsidR="000D0705" w:rsidRPr="00A06823">
        <w:rPr>
          <w:rFonts w:ascii="Book Antiqua" w:hAnsi="Book Antiqua" w:cs="Times New Roman"/>
          <w:iCs/>
          <w:sz w:val="24"/>
          <w:szCs w:val="24"/>
          <w:lang w:val="en-US"/>
        </w:rPr>
        <w:t xml:space="preserve">Treatment with amphotericin B for </w:t>
      </w:r>
      <w:r w:rsidR="00AD66CE" w:rsidRPr="00A06823">
        <w:rPr>
          <w:rFonts w:ascii="Book Antiqua" w:hAnsi="Book Antiqua" w:cs="Times New Roman"/>
          <w:iCs/>
          <w:sz w:val="24"/>
          <w:szCs w:val="24"/>
          <w:lang w:val="en-US"/>
        </w:rPr>
        <w:t xml:space="preserve">3 </w:t>
      </w:r>
      <w:proofErr w:type="spellStart"/>
      <w:r w:rsidR="00AD66CE" w:rsidRPr="00A06823">
        <w:rPr>
          <w:rFonts w:ascii="Book Antiqua" w:hAnsi="Book Antiqua" w:cs="Times New Roman"/>
          <w:iCs/>
          <w:sz w:val="24"/>
          <w:szCs w:val="24"/>
          <w:lang w:val="en-US"/>
        </w:rPr>
        <w:t>wk</w:t>
      </w:r>
      <w:proofErr w:type="spellEnd"/>
      <w:r w:rsidR="000D0705" w:rsidRPr="00A06823">
        <w:rPr>
          <w:rFonts w:ascii="Book Antiqua" w:hAnsi="Book Antiqua" w:cs="Times New Roman"/>
          <w:iCs/>
          <w:sz w:val="24"/>
          <w:szCs w:val="24"/>
          <w:lang w:val="en-US"/>
        </w:rPr>
        <w:t xml:space="preserve">, followed by maintenance therapy with fluconazole, led to complete resolution of the symptoms. The recipients of both kidneys from the same donor also developed disseminated cryptococcosis, confirming the transplant as the source of infection. </w:t>
      </w:r>
      <w:r w:rsidR="004F4B0F" w:rsidRPr="00A06823">
        <w:rPr>
          <w:rFonts w:ascii="Book Antiqua" w:hAnsi="Book Antiqua" w:cs="Times New Roman"/>
          <w:iCs/>
          <w:sz w:val="24"/>
          <w:szCs w:val="24"/>
          <w:lang w:val="en-US"/>
        </w:rPr>
        <w:t xml:space="preserve">The </w:t>
      </w:r>
      <w:r w:rsidR="000D0705" w:rsidRPr="00A06823">
        <w:rPr>
          <w:rFonts w:ascii="Book Antiqua" w:hAnsi="Book Antiqua" w:cs="Times New Roman"/>
          <w:iCs/>
          <w:sz w:val="24"/>
          <w:szCs w:val="24"/>
          <w:lang w:val="en-US"/>
        </w:rPr>
        <w:t xml:space="preserve">organ </w:t>
      </w:r>
      <w:r w:rsidR="004F4B0F" w:rsidRPr="00A06823">
        <w:rPr>
          <w:rFonts w:ascii="Book Antiqua" w:hAnsi="Book Antiqua" w:cs="Times New Roman"/>
          <w:iCs/>
          <w:sz w:val="24"/>
          <w:szCs w:val="24"/>
          <w:lang w:val="en-US"/>
        </w:rPr>
        <w:t>donor lived in a rural area</w:t>
      </w:r>
      <w:r w:rsidR="000D0705" w:rsidRPr="00A06823">
        <w:rPr>
          <w:rFonts w:ascii="Book Antiqua" w:hAnsi="Book Antiqua" w:cs="Times New Roman"/>
          <w:iCs/>
          <w:sz w:val="24"/>
          <w:szCs w:val="24"/>
          <w:lang w:val="en-US"/>
        </w:rPr>
        <w:t>,</w:t>
      </w:r>
      <w:r w:rsidR="004F4B0F" w:rsidRPr="00A06823">
        <w:rPr>
          <w:rFonts w:ascii="Book Antiqua" w:hAnsi="Book Antiqua" w:cs="Times New Roman"/>
          <w:iCs/>
          <w:sz w:val="24"/>
          <w:szCs w:val="24"/>
          <w:lang w:val="en-US"/>
        </w:rPr>
        <w:t xml:space="preserve"> surrounded by tropical rainforest</w:t>
      </w:r>
      <w:r w:rsidR="000D0705" w:rsidRPr="00A06823">
        <w:rPr>
          <w:rFonts w:ascii="Book Antiqua" w:hAnsi="Book Antiqua" w:cs="Times New Roman"/>
          <w:iCs/>
          <w:sz w:val="24"/>
          <w:szCs w:val="24"/>
          <w:lang w:val="en-US"/>
        </w:rPr>
        <w:t>, and had negative blood cultures prior to organ procurement</w:t>
      </w:r>
      <w:r w:rsidR="004F4B0F" w:rsidRPr="00A06823">
        <w:rPr>
          <w:rFonts w:ascii="Book Antiqua" w:hAnsi="Book Antiqua" w:cs="Times New Roman"/>
          <w:iCs/>
          <w:sz w:val="24"/>
          <w:szCs w:val="24"/>
          <w:lang w:val="en-US"/>
        </w:rPr>
        <w:t xml:space="preserve">. </w:t>
      </w:r>
    </w:p>
    <w:p w14:paraId="24154DF4" w14:textId="77777777" w:rsidR="004F1A2D" w:rsidRPr="00A06823" w:rsidRDefault="004F1A2D" w:rsidP="004418BB">
      <w:pPr>
        <w:snapToGrid w:val="0"/>
        <w:spacing w:after="0" w:line="360" w:lineRule="auto"/>
        <w:jc w:val="both"/>
        <w:rPr>
          <w:rFonts w:ascii="Book Antiqua" w:hAnsi="Book Antiqua" w:cs="Times New Roman"/>
          <w:iCs/>
          <w:sz w:val="24"/>
          <w:szCs w:val="24"/>
          <w:lang w:val="en-US"/>
        </w:rPr>
      </w:pPr>
    </w:p>
    <w:p w14:paraId="0B23FAF6" w14:textId="77777777" w:rsidR="000D19AB" w:rsidRPr="00A06823" w:rsidRDefault="000D19AB" w:rsidP="004418BB">
      <w:pPr>
        <w:snapToGrid w:val="0"/>
        <w:spacing w:after="0" w:line="360" w:lineRule="auto"/>
        <w:jc w:val="both"/>
        <w:rPr>
          <w:rFonts w:ascii="Book Antiqua" w:hAnsi="Book Antiqua" w:cstheme="minorHAnsi"/>
          <w:sz w:val="24"/>
          <w:szCs w:val="24"/>
          <w:lang w:val="en-US" w:eastAsia="zh-CN"/>
        </w:rPr>
      </w:pPr>
      <w:r w:rsidRPr="00A06823">
        <w:rPr>
          <w:rFonts w:ascii="Book Antiqua" w:hAnsi="Book Antiqua" w:cstheme="minorHAnsi"/>
          <w:sz w:val="24"/>
          <w:szCs w:val="24"/>
          <w:lang w:val="en-US"/>
        </w:rPr>
        <w:t>CONCLUSION</w:t>
      </w:r>
    </w:p>
    <w:p w14:paraId="4E4DF1CF" w14:textId="6C1BC4D7" w:rsidR="004F1A2D" w:rsidRPr="00A06823" w:rsidRDefault="004F1A2D" w:rsidP="004418BB">
      <w:pPr>
        <w:snapToGrid w:val="0"/>
        <w:spacing w:after="0" w:line="360" w:lineRule="auto"/>
        <w:jc w:val="both"/>
        <w:rPr>
          <w:rFonts w:ascii="Book Antiqua" w:hAnsi="Book Antiqua" w:cs="Times New Roman"/>
          <w:iCs/>
          <w:sz w:val="24"/>
          <w:szCs w:val="24"/>
          <w:lang w:val="en-US"/>
        </w:rPr>
      </w:pPr>
      <w:r w:rsidRPr="00A06823">
        <w:rPr>
          <w:rFonts w:ascii="Book Antiqua" w:hAnsi="Book Antiqua" w:cs="Times New Roman"/>
          <w:iCs/>
          <w:sz w:val="24"/>
          <w:szCs w:val="24"/>
          <w:lang w:val="en-US"/>
        </w:rPr>
        <w:t>This case</w:t>
      </w:r>
      <w:r w:rsidR="000D0705" w:rsidRPr="00A06823">
        <w:rPr>
          <w:rFonts w:ascii="Book Antiqua" w:hAnsi="Book Antiqua" w:cs="Times New Roman"/>
          <w:iCs/>
          <w:sz w:val="24"/>
          <w:szCs w:val="24"/>
          <w:lang w:val="en-US"/>
        </w:rPr>
        <w:t xml:space="preserve"> </w:t>
      </w:r>
      <w:r w:rsidR="006C0D36" w:rsidRPr="00A06823">
        <w:rPr>
          <w:rFonts w:ascii="Book Antiqua" w:hAnsi="Book Antiqua" w:cs="Times New Roman"/>
          <w:iCs/>
          <w:sz w:val="24"/>
          <w:szCs w:val="24"/>
          <w:lang w:val="en-US"/>
        </w:rPr>
        <w:t>highlights the risk of transmission of fungal diseases</w:t>
      </w:r>
      <w:r w:rsidR="00C636F9" w:rsidRPr="00A06823">
        <w:rPr>
          <w:rFonts w:ascii="Book Antiqua" w:hAnsi="Book Antiqua" w:cs="Times New Roman"/>
          <w:iCs/>
          <w:sz w:val="24"/>
          <w:szCs w:val="24"/>
          <w:lang w:val="en-US"/>
        </w:rPr>
        <w:t xml:space="preserve">, </w:t>
      </w:r>
      <w:r w:rsidR="000C4934" w:rsidRPr="00A06823">
        <w:rPr>
          <w:rFonts w:ascii="Book Antiqua" w:hAnsi="Book Antiqua" w:cs="Times New Roman"/>
          <w:iCs/>
          <w:sz w:val="24"/>
          <w:szCs w:val="24"/>
          <w:lang w:val="en-US"/>
        </w:rPr>
        <w:t>specifically of</w:t>
      </w:r>
      <w:r w:rsidR="00C636F9" w:rsidRPr="00A06823">
        <w:rPr>
          <w:rFonts w:ascii="Book Antiqua" w:hAnsi="Book Antiqua" w:cs="Times New Roman"/>
          <w:iCs/>
          <w:sz w:val="24"/>
          <w:szCs w:val="24"/>
          <w:lang w:val="en-US"/>
        </w:rPr>
        <w:t xml:space="preserve"> </w:t>
      </w:r>
      <w:r w:rsidR="004418BB" w:rsidRPr="00A06823">
        <w:rPr>
          <w:rFonts w:ascii="Book Antiqua" w:hAnsi="Book Antiqua" w:cs="Times New Roman"/>
          <w:i/>
          <w:sz w:val="24"/>
          <w:szCs w:val="24"/>
          <w:lang w:val="en-US"/>
        </w:rPr>
        <w:t>C. neoformans</w:t>
      </w:r>
      <w:r w:rsidR="00C636F9" w:rsidRPr="00A06823">
        <w:rPr>
          <w:rFonts w:ascii="Book Antiqua" w:hAnsi="Book Antiqua" w:cs="Times New Roman"/>
          <w:iCs/>
          <w:sz w:val="24"/>
          <w:szCs w:val="24"/>
          <w:lang w:val="en-US"/>
        </w:rPr>
        <w:t>,</w:t>
      </w:r>
      <w:r w:rsidR="006C0D36" w:rsidRPr="00A06823">
        <w:rPr>
          <w:rFonts w:ascii="Book Antiqua" w:hAnsi="Book Antiqua" w:cs="Times New Roman"/>
          <w:iCs/>
          <w:sz w:val="24"/>
          <w:szCs w:val="24"/>
          <w:lang w:val="en-US"/>
        </w:rPr>
        <w:t xml:space="preserve"> through liver graft during liver transplantation</w:t>
      </w:r>
      <w:r w:rsidRPr="00A06823">
        <w:rPr>
          <w:rFonts w:ascii="Book Antiqua" w:hAnsi="Book Antiqua" w:cs="Times New Roman"/>
          <w:iCs/>
          <w:sz w:val="24"/>
          <w:szCs w:val="24"/>
          <w:lang w:val="en-US"/>
        </w:rPr>
        <w:t>.</w:t>
      </w:r>
      <w:r w:rsidR="006C0D36" w:rsidRPr="00A06823">
        <w:rPr>
          <w:rFonts w:ascii="Book Antiqua" w:hAnsi="Book Antiqua" w:cs="Times New Roman"/>
          <w:iCs/>
          <w:sz w:val="24"/>
          <w:szCs w:val="24"/>
          <w:lang w:val="en-US"/>
        </w:rPr>
        <w:t xml:space="preserve"> </w:t>
      </w:r>
    </w:p>
    <w:p w14:paraId="1F4280DF" w14:textId="77777777" w:rsidR="004F1A2D" w:rsidRPr="00A06823" w:rsidRDefault="004F1A2D" w:rsidP="004418BB">
      <w:pPr>
        <w:snapToGrid w:val="0"/>
        <w:spacing w:after="0" w:line="360" w:lineRule="auto"/>
        <w:jc w:val="both"/>
        <w:rPr>
          <w:rFonts w:ascii="Book Antiqua" w:hAnsi="Book Antiqua" w:cs="Times New Roman"/>
          <w:b/>
          <w:iCs/>
          <w:sz w:val="24"/>
          <w:szCs w:val="24"/>
          <w:lang w:val="en-US"/>
        </w:rPr>
      </w:pPr>
    </w:p>
    <w:p w14:paraId="5556A95A" w14:textId="3A41E105" w:rsidR="004F1A2D" w:rsidRPr="00A06823" w:rsidRDefault="000D19AB" w:rsidP="004418BB">
      <w:pPr>
        <w:snapToGrid w:val="0"/>
        <w:spacing w:after="0" w:line="360" w:lineRule="auto"/>
        <w:jc w:val="both"/>
        <w:rPr>
          <w:rFonts w:ascii="Book Antiqua" w:hAnsi="Book Antiqua" w:cs="Times New Roman"/>
          <w:iCs/>
          <w:sz w:val="24"/>
          <w:szCs w:val="24"/>
          <w:lang w:val="en-US"/>
        </w:rPr>
      </w:pPr>
      <w:r w:rsidRPr="00A06823">
        <w:rPr>
          <w:rFonts w:ascii="Book Antiqua" w:hAnsi="Book Antiqua" w:cstheme="minorHAnsi"/>
          <w:b/>
          <w:sz w:val="24"/>
          <w:szCs w:val="24"/>
          <w:lang w:val="en-US"/>
        </w:rPr>
        <w:lastRenderedPageBreak/>
        <w:t>Key</w:t>
      </w:r>
      <w:r w:rsidRPr="00A06823">
        <w:rPr>
          <w:rFonts w:ascii="Book Antiqua" w:hAnsi="Book Antiqua" w:cstheme="minorHAnsi"/>
          <w:b/>
          <w:sz w:val="24"/>
          <w:szCs w:val="24"/>
          <w:lang w:val="en-US" w:eastAsia="zh-CN"/>
        </w:rPr>
        <w:t xml:space="preserve"> </w:t>
      </w:r>
      <w:r w:rsidRPr="00A06823">
        <w:rPr>
          <w:rFonts w:ascii="Book Antiqua" w:hAnsi="Book Antiqua" w:cstheme="minorHAnsi"/>
          <w:b/>
          <w:sz w:val="24"/>
          <w:szCs w:val="24"/>
          <w:lang w:val="en-US"/>
        </w:rPr>
        <w:t xml:space="preserve">words: </w:t>
      </w:r>
      <w:r w:rsidR="00494371" w:rsidRPr="00A06823">
        <w:rPr>
          <w:rFonts w:ascii="Book Antiqua" w:hAnsi="Book Antiqua" w:cs="Times New Roman"/>
          <w:iCs/>
          <w:sz w:val="24"/>
          <w:szCs w:val="24"/>
          <w:lang w:val="en-US"/>
        </w:rPr>
        <w:t>Cryptococcosis</w:t>
      </w:r>
      <w:r w:rsidR="004F1A2D" w:rsidRPr="00A06823">
        <w:rPr>
          <w:rFonts w:ascii="Book Antiqua" w:hAnsi="Book Antiqua" w:cs="Times New Roman"/>
          <w:iCs/>
          <w:sz w:val="24"/>
          <w:szCs w:val="24"/>
          <w:lang w:val="en-US"/>
        </w:rPr>
        <w:t xml:space="preserve">; Liver transplantation; </w:t>
      </w:r>
      <w:r w:rsidR="00494371" w:rsidRPr="00A06823">
        <w:rPr>
          <w:rFonts w:ascii="Book Antiqua" w:hAnsi="Book Antiqua" w:cs="Times New Roman"/>
          <w:i/>
          <w:sz w:val="24"/>
          <w:szCs w:val="24"/>
          <w:lang w:val="en-US"/>
        </w:rPr>
        <w:t>Cryptococcus neoformans</w:t>
      </w:r>
      <w:r w:rsidR="004F1A2D" w:rsidRPr="00A06823">
        <w:rPr>
          <w:rFonts w:ascii="Book Antiqua" w:hAnsi="Book Antiqua" w:cs="Times New Roman"/>
          <w:iCs/>
          <w:sz w:val="24"/>
          <w:szCs w:val="24"/>
          <w:lang w:val="en-US"/>
        </w:rPr>
        <w:t xml:space="preserve">; Case report; Immunosuppression; </w:t>
      </w:r>
      <w:r w:rsidR="005E3D31" w:rsidRPr="00A06823">
        <w:rPr>
          <w:rFonts w:ascii="Book Antiqua" w:hAnsi="Book Antiqua" w:cs="Times New Roman"/>
          <w:iCs/>
          <w:sz w:val="24"/>
          <w:szCs w:val="24"/>
          <w:lang w:val="en-US"/>
        </w:rPr>
        <w:t>Fungal infection</w:t>
      </w:r>
    </w:p>
    <w:p w14:paraId="78ABC054" w14:textId="55733E29" w:rsidR="004F1A2D" w:rsidRPr="00A06823" w:rsidRDefault="004F1A2D" w:rsidP="004418BB">
      <w:pPr>
        <w:snapToGrid w:val="0"/>
        <w:spacing w:after="0" w:line="360" w:lineRule="auto"/>
        <w:jc w:val="both"/>
        <w:rPr>
          <w:rFonts w:ascii="Book Antiqua" w:hAnsi="Book Antiqua" w:cs="Times New Roman"/>
          <w:iCs/>
          <w:sz w:val="24"/>
          <w:szCs w:val="24"/>
          <w:lang w:val="en-US"/>
        </w:rPr>
      </w:pPr>
      <w:bookmarkStart w:id="4" w:name="OLE_LINK98"/>
      <w:bookmarkStart w:id="5" w:name="OLE_LINK156"/>
      <w:bookmarkStart w:id="6" w:name="OLE_LINK196"/>
      <w:bookmarkStart w:id="7" w:name="OLE_LINK242"/>
      <w:bookmarkStart w:id="8" w:name="OLE_LINK247"/>
      <w:bookmarkStart w:id="9" w:name="OLE_LINK311"/>
      <w:bookmarkStart w:id="10" w:name="OLE_LINK312"/>
      <w:bookmarkStart w:id="11" w:name="OLE_LINK325"/>
      <w:bookmarkStart w:id="12" w:name="OLE_LINK330"/>
      <w:bookmarkStart w:id="13" w:name="OLE_LINK513"/>
      <w:bookmarkStart w:id="14" w:name="OLE_LINK464"/>
      <w:bookmarkStart w:id="15" w:name="OLE_LINK465"/>
      <w:bookmarkStart w:id="16" w:name="OLE_LINK466"/>
      <w:bookmarkStart w:id="17" w:name="OLE_LINK471"/>
      <w:bookmarkStart w:id="18" w:name="OLE_LINK472"/>
      <w:bookmarkStart w:id="19" w:name="OLE_LINK474"/>
      <w:bookmarkStart w:id="20" w:name="OLE_LINK800"/>
      <w:bookmarkStart w:id="21" w:name="OLE_LINK982"/>
      <w:bookmarkStart w:id="22" w:name="OLE_LINK504"/>
      <w:bookmarkStart w:id="23" w:name="OLE_LINK546"/>
      <w:bookmarkStart w:id="24" w:name="OLE_LINK575"/>
      <w:bookmarkStart w:id="25" w:name="OLE_LINK640"/>
      <w:bookmarkStart w:id="26" w:name="OLE_LINK672"/>
      <w:bookmarkStart w:id="27" w:name="OLE_LINK714"/>
      <w:bookmarkStart w:id="28" w:name="OLE_LINK651"/>
      <w:bookmarkStart w:id="29" w:name="OLE_LINK652"/>
      <w:bookmarkStart w:id="30" w:name="OLE_LINK744"/>
      <w:bookmarkStart w:id="31" w:name="OLE_LINK758"/>
      <w:bookmarkStart w:id="32" w:name="OLE_LINK787"/>
      <w:bookmarkStart w:id="33" w:name="OLE_LINK862"/>
      <w:bookmarkStart w:id="34" w:name="OLE_LINK879"/>
      <w:bookmarkStart w:id="35" w:name="OLE_LINK906"/>
      <w:bookmarkStart w:id="36" w:name="OLE_LINK928"/>
      <w:bookmarkStart w:id="37" w:name="OLE_LINK960"/>
      <w:bookmarkStart w:id="38" w:name="OLE_LINK861"/>
      <w:bookmarkStart w:id="39" w:name="OLE_LINK983"/>
      <w:bookmarkStart w:id="40" w:name="OLE_LINK1334"/>
      <w:bookmarkStart w:id="41" w:name="OLE_LINK1029"/>
      <w:bookmarkStart w:id="42" w:name="OLE_LINK1060"/>
      <w:bookmarkStart w:id="43" w:name="OLE_LINK1061"/>
      <w:bookmarkStart w:id="44" w:name="OLE_LINK1348"/>
      <w:bookmarkStart w:id="45" w:name="OLE_LINK1086"/>
      <w:bookmarkStart w:id="46" w:name="OLE_LINK1100"/>
      <w:bookmarkStart w:id="47" w:name="OLE_LINK1125"/>
      <w:bookmarkStart w:id="48" w:name="OLE_LINK1163"/>
      <w:bookmarkStart w:id="49" w:name="OLE_LINK1193"/>
      <w:bookmarkStart w:id="50" w:name="OLE_LINK1219"/>
      <w:bookmarkStart w:id="51" w:name="OLE_LINK1247"/>
      <w:bookmarkStart w:id="52" w:name="OLE_LINK1284"/>
      <w:bookmarkStart w:id="53" w:name="OLE_LINK1313"/>
      <w:bookmarkStart w:id="54" w:name="OLE_LINK1361"/>
      <w:bookmarkStart w:id="55" w:name="OLE_LINK1384"/>
      <w:bookmarkStart w:id="56" w:name="OLE_LINK1403"/>
      <w:bookmarkStart w:id="57" w:name="OLE_LINK1437"/>
      <w:bookmarkStart w:id="58" w:name="OLE_LINK1454"/>
      <w:bookmarkStart w:id="59" w:name="OLE_LINK1480"/>
      <w:bookmarkStart w:id="60" w:name="OLE_LINK1504"/>
      <w:bookmarkStart w:id="61" w:name="OLE_LINK1516"/>
      <w:bookmarkStart w:id="62" w:name="OLE_LINK135"/>
      <w:bookmarkStart w:id="63" w:name="OLE_LINK216"/>
      <w:bookmarkStart w:id="64" w:name="OLE_LINK259"/>
      <w:bookmarkStart w:id="65" w:name="OLE_LINK1186"/>
      <w:bookmarkStart w:id="66" w:name="OLE_LINK1265"/>
      <w:bookmarkStart w:id="67" w:name="OLE_LINK1373"/>
      <w:bookmarkStart w:id="68" w:name="OLE_LINK1478"/>
      <w:bookmarkStart w:id="69" w:name="OLE_LINK1644"/>
      <w:bookmarkStart w:id="70" w:name="OLE_LINK1884"/>
      <w:bookmarkStart w:id="71" w:name="OLE_LINK1885"/>
      <w:bookmarkStart w:id="72" w:name="OLE_LINK1538"/>
      <w:bookmarkStart w:id="73" w:name="OLE_LINK1539"/>
      <w:bookmarkStart w:id="74" w:name="OLE_LINK1543"/>
      <w:bookmarkStart w:id="75" w:name="OLE_LINK1549"/>
      <w:bookmarkStart w:id="76" w:name="OLE_LINK1778"/>
      <w:bookmarkStart w:id="77" w:name="OLE_LINK1756"/>
      <w:bookmarkStart w:id="78" w:name="OLE_LINK1776"/>
      <w:bookmarkStart w:id="79" w:name="OLE_LINK1777"/>
      <w:bookmarkStart w:id="80" w:name="OLE_LINK1868"/>
      <w:bookmarkStart w:id="81" w:name="OLE_LINK1744"/>
      <w:bookmarkStart w:id="82" w:name="OLE_LINK1817"/>
      <w:bookmarkStart w:id="83" w:name="OLE_LINK1835"/>
      <w:bookmarkStart w:id="84" w:name="OLE_LINK1866"/>
      <w:bookmarkStart w:id="85" w:name="OLE_LINK1882"/>
      <w:bookmarkStart w:id="86" w:name="OLE_LINK1901"/>
      <w:bookmarkStart w:id="87" w:name="OLE_LINK1902"/>
      <w:bookmarkStart w:id="88" w:name="OLE_LINK2013"/>
      <w:bookmarkStart w:id="89" w:name="OLE_LINK1894"/>
      <w:bookmarkStart w:id="90" w:name="OLE_LINK1929"/>
      <w:bookmarkStart w:id="91" w:name="OLE_LINK1941"/>
      <w:bookmarkStart w:id="92" w:name="OLE_LINK1995"/>
      <w:bookmarkStart w:id="93" w:name="OLE_LINK1938"/>
      <w:bookmarkStart w:id="94" w:name="OLE_LINK2081"/>
      <w:bookmarkStart w:id="95" w:name="OLE_LINK2082"/>
      <w:bookmarkStart w:id="96" w:name="OLE_LINK2292"/>
      <w:bookmarkStart w:id="97" w:name="OLE_LINK1931"/>
      <w:bookmarkStart w:id="98" w:name="OLE_LINK1964"/>
      <w:bookmarkStart w:id="99" w:name="OLE_LINK2020"/>
      <w:bookmarkStart w:id="100" w:name="OLE_LINK2071"/>
      <w:bookmarkStart w:id="101" w:name="OLE_LINK2134"/>
      <w:bookmarkStart w:id="102" w:name="OLE_LINK2265"/>
      <w:bookmarkStart w:id="103" w:name="OLE_LINK2562"/>
      <w:bookmarkStart w:id="104" w:name="OLE_LINK1923"/>
      <w:bookmarkStart w:id="105" w:name="OLE_LINK2192"/>
      <w:bookmarkStart w:id="106" w:name="OLE_LINK2110"/>
      <w:bookmarkStart w:id="107" w:name="OLE_LINK2445"/>
      <w:bookmarkStart w:id="108" w:name="OLE_LINK2446"/>
      <w:bookmarkStart w:id="109" w:name="OLE_LINK2169"/>
      <w:bookmarkStart w:id="110" w:name="OLE_LINK2190"/>
      <w:bookmarkStart w:id="111" w:name="OLE_LINK2331"/>
      <w:bookmarkStart w:id="112" w:name="OLE_LINK2345"/>
      <w:bookmarkStart w:id="113" w:name="OLE_LINK2467"/>
      <w:bookmarkStart w:id="114" w:name="OLE_LINK2484"/>
      <w:bookmarkStart w:id="115" w:name="OLE_LINK2157"/>
      <w:bookmarkStart w:id="116" w:name="OLE_LINK2221"/>
      <w:bookmarkStart w:id="117" w:name="OLE_LINK2252"/>
      <w:bookmarkStart w:id="118" w:name="OLE_LINK2348"/>
      <w:bookmarkStart w:id="119" w:name="OLE_LINK2451"/>
      <w:bookmarkStart w:id="120" w:name="OLE_LINK2627"/>
      <w:bookmarkStart w:id="121" w:name="OLE_LINK2482"/>
      <w:bookmarkStart w:id="122" w:name="OLE_LINK2663"/>
      <w:bookmarkStart w:id="123" w:name="OLE_LINK2761"/>
      <w:bookmarkStart w:id="124" w:name="OLE_LINK2856"/>
      <w:bookmarkStart w:id="125" w:name="OLE_LINK2993"/>
      <w:bookmarkStart w:id="126" w:name="OLE_LINK2643"/>
      <w:bookmarkStart w:id="127" w:name="OLE_LINK2583"/>
      <w:bookmarkStart w:id="128" w:name="OLE_LINK2762"/>
      <w:bookmarkStart w:id="129" w:name="OLE_LINK2962"/>
      <w:bookmarkStart w:id="130" w:name="OLE_LINK2582"/>
    </w:p>
    <w:p w14:paraId="34188E89" w14:textId="0AF72A38" w:rsidR="000D19AB" w:rsidRPr="00A06823" w:rsidRDefault="000D19AB" w:rsidP="004418BB">
      <w:pPr>
        <w:snapToGrid w:val="0"/>
        <w:spacing w:after="0" w:line="360" w:lineRule="auto"/>
        <w:jc w:val="both"/>
        <w:rPr>
          <w:rFonts w:ascii="Book Antiqua" w:hAnsi="Book Antiqua" w:cs="Times New Roman"/>
          <w:bCs/>
          <w:color w:val="222222"/>
          <w:sz w:val="24"/>
          <w:szCs w:val="24"/>
          <w:shd w:val="clear" w:color="auto" w:fill="FFFFFF"/>
          <w:lang w:val="en-US"/>
        </w:rPr>
      </w:pPr>
      <w:r w:rsidRPr="00A06823">
        <w:rPr>
          <w:rFonts w:ascii="Book Antiqua" w:hAnsi="Book Antiqua" w:cs="Times New Roman"/>
          <w:bCs/>
          <w:color w:val="222222"/>
          <w:sz w:val="24"/>
          <w:szCs w:val="24"/>
          <w:shd w:val="clear" w:color="auto" w:fill="FFFFFF"/>
          <w:lang w:val="en-US"/>
        </w:rPr>
        <w:t xml:space="preserve">Ferreira GSA, Watanabe ALC, </w:t>
      </w:r>
      <w:proofErr w:type="spellStart"/>
      <w:r w:rsidRPr="00A06823">
        <w:rPr>
          <w:rFonts w:ascii="Book Antiqua" w:hAnsi="Book Antiqua" w:cs="Times New Roman"/>
          <w:bCs/>
          <w:color w:val="222222"/>
          <w:sz w:val="24"/>
          <w:szCs w:val="24"/>
          <w:shd w:val="clear" w:color="auto" w:fill="FFFFFF"/>
          <w:lang w:val="en-US"/>
        </w:rPr>
        <w:t>Trevizoli</w:t>
      </w:r>
      <w:proofErr w:type="spellEnd"/>
      <w:r w:rsidRPr="00A06823">
        <w:rPr>
          <w:rFonts w:ascii="Book Antiqua" w:hAnsi="Book Antiqua" w:cs="Times New Roman"/>
          <w:bCs/>
          <w:color w:val="222222"/>
          <w:sz w:val="24"/>
          <w:szCs w:val="24"/>
          <w:shd w:val="clear" w:color="auto" w:fill="FFFFFF"/>
          <w:lang w:val="en-US"/>
        </w:rPr>
        <w:t xml:space="preserve"> NC, Jorge FMF, Couto CF, </w:t>
      </w:r>
      <w:r w:rsidR="004418BB" w:rsidRPr="00A06823">
        <w:rPr>
          <w:rFonts w:ascii="Book Antiqua" w:hAnsi="Book Antiqua"/>
        </w:rPr>
        <w:t xml:space="preserve">de </w:t>
      </w:r>
      <w:r w:rsidR="004418BB" w:rsidRPr="00A06823">
        <w:rPr>
          <w:rFonts w:ascii="Book Antiqua" w:hAnsi="Book Antiqua"/>
          <w:sz w:val="24"/>
          <w:szCs w:val="24"/>
        </w:rPr>
        <w:t>Campos PB</w:t>
      </w:r>
      <w:r w:rsidRPr="00A06823">
        <w:rPr>
          <w:rFonts w:ascii="Book Antiqua" w:hAnsi="Book Antiqua" w:cs="Times New Roman"/>
          <w:bCs/>
          <w:color w:val="222222"/>
          <w:sz w:val="24"/>
          <w:szCs w:val="24"/>
          <w:shd w:val="clear" w:color="auto" w:fill="FFFFFF"/>
          <w:lang w:val="en-US"/>
        </w:rPr>
        <w:t xml:space="preserve">, </w:t>
      </w:r>
      <w:proofErr w:type="spellStart"/>
      <w:r w:rsidRPr="00A06823">
        <w:rPr>
          <w:rFonts w:ascii="Book Antiqua" w:hAnsi="Book Antiqua" w:cs="Times New Roman"/>
          <w:bCs/>
          <w:color w:val="222222"/>
          <w:sz w:val="24"/>
          <w:szCs w:val="24"/>
          <w:shd w:val="clear" w:color="auto" w:fill="FFFFFF"/>
          <w:lang w:val="en-US"/>
        </w:rPr>
        <w:t>Caja</w:t>
      </w:r>
      <w:proofErr w:type="spellEnd"/>
      <w:r w:rsidRPr="00A06823">
        <w:rPr>
          <w:rFonts w:ascii="Book Antiqua" w:hAnsi="Book Antiqua" w:cs="Times New Roman"/>
          <w:bCs/>
          <w:color w:val="222222"/>
          <w:sz w:val="24"/>
          <w:szCs w:val="24"/>
          <w:shd w:val="clear" w:color="auto" w:fill="FFFFFF"/>
          <w:lang w:val="en-US"/>
        </w:rPr>
        <w:t xml:space="preserve"> GON. Transmission of cryptococcosis by liver transplantation: A case report</w:t>
      </w:r>
      <w:r w:rsidR="004418BB" w:rsidRPr="00A06823">
        <w:rPr>
          <w:rFonts w:ascii="Book Antiqua" w:hAnsi="Book Antiqua" w:cs="Times New Roman"/>
          <w:bCs/>
          <w:color w:val="222222"/>
          <w:sz w:val="24"/>
          <w:szCs w:val="24"/>
          <w:shd w:val="clear" w:color="auto" w:fill="FFFFFF"/>
          <w:lang w:val="en-US"/>
        </w:rPr>
        <w:t xml:space="preserve"> and review of literature</w:t>
      </w:r>
      <w:r w:rsidRPr="00A06823">
        <w:rPr>
          <w:rFonts w:ascii="Book Antiqua" w:hAnsi="Book Antiqua" w:cs="Times New Roman"/>
          <w:sz w:val="24"/>
          <w:szCs w:val="24"/>
          <w:lang w:val="en-US"/>
        </w:rPr>
        <w:t xml:space="preserve">. </w:t>
      </w:r>
      <w:r w:rsidRPr="00A06823">
        <w:rPr>
          <w:rFonts w:ascii="Book Antiqua" w:hAnsi="Book Antiqua" w:cs="Times New Roman"/>
          <w:i/>
          <w:sz w:val="24"/>
          <w:szCs w:val="24"/>
          <w:lang w:val="en-US"/>
        </w:rPr>
        <w:t xml:space="preserve">World J </w:t>
      </w:r>
      <w:proofErr w:type="spellStart"/>
      <w:r w:rsidRPr="00A06823">
        <w:rPr>
          <w:rFonts w:ascii="Book Antiqua" w:hAnsi="Book Antiqua" w:cs="Times New Roman"/>
          <w:i/>
          <w:sz w:val="24"/>
          <w:szCs w:val="24"/>
          <w:lang w:val="en-US"/>
        </w:rPr>
        <w:t>Hepatol</w:t>
      </w:r>
      <w:proofErr w:type="spellEnd"/>
      <w:r w:rsidRPr="00A06823">
        <w:rPr>
          <w:rFonts w:ascii="Book Antiqua" w:hAnsi="Book Antiqua" w:cs="Times New Roman"/>
          <w:sz w:val="24"/>
          <w:szCs w:val="24"/>
          <w:lang w:val="en-US"/>
        </w:rPr>
        <w:t xml:space="preserve"> </w:t>
      </w:r>
      <w:r w:rsidRPr="00A06823">
        <w:rPr>
          <w:rFonts w:ascii="Book Antiqua" w:hAnsi="Book Antiqua"/>
          <w:iCs/>
          <w:sz w:val="24"/>
          <w:szCs w:val="24"/>
          <w:lang w:eastAsia="zh-CN"/>
        </w:rPr>
        <w:t>2020</w:t>
      </w:r>
      <w:r w:rsidRPr="00A06823">
        <w:rPr>
          <w:rFonts w:ascii="Book Antiqua" w:hAnsi="Book Antiqua"/>
          <w:bCs/>
          <w:sz w:val="24"/>
          <w:szCs w:val="24"/>
        </w:rPr>
        <w:t xml:space="preserve">; </w:t>
      </w:r>
      <w:r w:rsidRPr="00A06823">
        <w:rPr>
          <w:rFonts w:ascii="Book Antiqua" w:hAnsi="Book Antiqua"/>
          <w:bCs/>
          <w:sz w:val="24"/>
          <w:szCs w:val="24"/>
          <w:lang w:eastAsia="zh-CN"/>
        </w:rPr>
        <w:t xml:space="preserve">In </w:t>
      </w:r>
      <w:proofErr w:type="spellStart"/>
      <w:r w:rsidRPr="00A06823">
        <w:rPr>
          <w:rFonts w:ascii="Book Antiqua" w:hAnsi="Book Antiqua"/>
          <w:bCs/>
          <w:sz w:val="24"/>
          <w:szCs w:val="24"/>
          <w:lang w:eastAsia="zh-CN"/>
        </w:rPr>
        <w:t>press</w:t>
      </w:r>
      <w:proofErr w:type="spellEnd"/>
    </w:p>
    <w:p w14:paraId="41249944" w14:textId="77777777" w:rsidR="000D19AB" w:rsidRPr="00A06823" w:rsidRDefault="000D19AB" w:rsidP="004418BB">
      <w:pPr>
        <w:snapToGrid w:val="0"/>
        <w:spacing w:after="0" w:line="360" w:lineRule="auto"/>
        <w:jc w:val="both"/>
        <w:rPr>
          <w:rFonts w:ascii="Book Antiqua" w:hAnsi="Book Antiqua" w:cs="Times New Roman"/>
          <w:iCs/>
          <w:sz w:val="24"/>
          <w:szCs w:val="24"/>
          <w:lang w:val="en-US"/>
        </w:rPr>
      </w:pPr>
    </w:p>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14:paraId="2D0FBA12" w14:textId="57FDF02E" w:rsidR="004F1A2D" w:rsidRPr="00A06823" w:rsidRDefault="000D19AB" w:rsidP="004418BB">
      <w:pPr>
        <w:snapToGrid w:val="0"/>
        <w:spacing w:after="0" w:line="360" w:lineRule="auto"/>
        <w:jc w:val="both"/>
        <w:rPr>
          <w:rFonts w:ascii="Book Antiqua" w:hAnsi="Book Antiqua" w:cs="Times New Roman"/>
          <w:b/>
          <w:iCs/>
          <w:sz w:val="24"/>
          <w:szCs w:val="24"/>
          <w:lang w:val="en-US"/>
        </w:rPr>
      </w:pPr>
      <w:r w:rsidRPr="00A06823">
        <w:rPr>
          <w:rFonts w:ascii="Book Antiqua" w:hAnsi="Book Antiqua"/>
          <w:b/>
          <w:sz w:val="24"/>
          <w:szCs w:val="24"/>
          <w:lang w:val="en-US"/>
        </w:rPr>
        <w:t>Core tip</w:t>
      </w:r>
      <w:r w:rsidRPr="00A06823">
        <w:rPr>
          <w:rFonts w:ascii="Book Antiqua" w:hAnsi="Book Antiqua"/>
          <w:b/>
          <w:sz w:val="24"/>
          <w:szCs w:val="24"/>
          <w:lang w:val="en-US" w:eastAsia="zh-CN"/>
        </w:rPr>
        <w:t>:</w:t>
      </w:r>
      <w:r w:rsidR="00BB7DB1" w:rsidRPr="00A06823">
        <w:rPr>
          <w:rFonts w:ascii="Book Antiqua" w:hAnsi="Book Antiqua" w:cs="Times New Roman"/>
          <w:sz w:val="24"/>
          <w:szCs w:val="24"/>
          <w:lang w:val="en-US"/>
        </w:rPr>
        <w:t xml:space="preserve"> Transmission of </w:t>
      </w:r>
      <w:r w:rsidR="00636093" w:rsidRPr="00A06823">
        <w:rPr>
          <w:rFonts w:ascii="Book Antiqua" w:hAnsi="Book Antiqua" w:cs="Times New Roman"/>
          <w:sz w:val="24"/>
          <w:szCs w:val="24"/>
          <w:lang w:val="en-US"/>
        </w:rPr>
        <w:t>c</w:t>
      </w:r>
      <w:r w:rsidR="00BB7DB1" w:rsidRPr="00A06823">
        <w:rPr>
          <w:rFonts w:ascii="Book Antiqua" w:hAnsi="Book Antiqua" w:cs="Times New Roman"/>
          <w:sz w:val="24"/>
          <w:szCs w:val="24"/>
          <w:lang w:val="en-US"/>
        </w:rPr>
        <w:t xml:space="preserve">ryptococcosis through a liver graft during transplantation is an exceedingly rare </w:t>
      </w:r>
      <w:r w:rsidR="00DB17EC" w:rsidRPr="00A06823">
        <w:rPr>
          <w:rFonts w:ascii="Book Antiqua" w:hAnsi="Book Antiqua" w:cs="Times New Roman"/>
          <w:sz w:val="24"/>
          <w:szCs w:val="24"/>
          <w:lang w:val="en-US"/>
        </w:rPr>
        <w:t>occurrence, with less than 10 cases reported in the literature. Many of these patients either died or were followed for only a short period of time prior to the report, so there is little information about long term follow-up of patients with this condition. We report the case of a patient who acquired disseminated cryptococcosis from a liver graft during transplantation</w:t>
      </w:r>
      <w:r w:rsidR="00137F2E" w:rsidRPr="00A06823">
        <w:rPr>
          <w:rFonts w:ascii="Book Antiqua" w:hAnsi="Book Antiqua" w:cs="Times New Roman"/>
          <w:sz w:val="24"/>
          <w:szCs w:val="24"/>
          <w:lang w:val="en-US"/>
        </w:rPr>
        <w:t xml:space="preserve"> and was successfully treated</w:t>
      </w:r>
      <w:r w:rsidR="00DB17EC" w:rsidRPr="00A06823">
        <w:rPr>
          <w:rFonts w:ascii="Book Antiqua" w:hAnsi="Book Antiqua" w:cs="Times New Roman"/>
          <w:sz w:val="24"/>
          <w:szCs w:val="24"/>
          <w:lang w:val="en-US"/>
        </w:rPr>
        <w:t xml:space="preserve">, </w:t>
      </w:r>
      <w:r w:rsidR="00137F2E" w:rsidRPr="00A06823">
        <w:rPr>
          <w:rFonts w:ascii="Book Antiqua" w:hAnsi="Book Antiqua" w:cs="Times New Roman"/>
          <w:sz w:val="24"/>
          <w:szCs w:val="24"/>
          <w:lang w:val="en-US"/>
        </w:rPr>
        <w:t>along with</w:t>
      </w:r>
      <w:r w:rsidR="00DB17EC" w:rsidRPr="00A06823">
        <w:rPr>
          <w:rFonts w:ascii="Book Antiqua" w:hAnsi="Book Antiqua" w:cs="Times New Roman"/>
          <w:sz w:val="24"/>
          <w:szCs w:val="24"/>
          <w:lang w:val="en-US"/>
        </w:rPr>
        <w:t xml:space="preserve"> the results of follow</w:t>
      </w:r>
      <w:r w:rsidR="00636093" w:rsidRPr="00A06823">
        <w:rPr>
          <w:rFonts w:ascii="Book Antiqua" w:hAnsi="Book Antiqua" w:cs="Times New Roman"/>
          <w:sz w:val="24"/>
          <w:szCs w:val="24"/>
          <w:lang w:val="en-US"/>
        </w:rPr>
        <w:t>-</w:t>
      </w:r>
      <w:r w:rsidR="00DB17EC" w:rsidRPr="00A06823">
        <w:rPr>
          <w:rFonts w:ascii="Book Antiqua" w:hAnsi="Book Antiqua" w:cs="Times New Roman"/>
          <w:sz w:val="24"/>
          <w:szCs w:val="24"/>
          <w:lang w:val="en-US"/>
        </w:rPr>
        <w:t>up biopsies and imaging exams</w:t>
      </w:r>
      <w:r w:rsidR="00137F2E" w:rsidRPr="00A06823">
        <w:rPr>
          <w:rFonts w:ascii="Book Antiqua" w:hAnsi="Book Antiqua" w:cs="Times New Roman"/>
          <w:sz w:val="24"/>
          <w:szCs w:val="24"/>
          <w:lang w:val="en-US"/>
        </w:rPr>
        <w:t xml:space="preserve"> up to </w:t>
      </w:r>
      <w:r w:rsidR="00636093" w:rsidRPr="00A06823">
        <w:rPr>
          <w:rFonts w:ascii="Book Antiqua" w:hAnsi="Book Antiqua" w:cs="Times New Roman"/>
          <w:sz w:val="24"/>
          <w:szCs w:val="24"/>
          <w:lang w:val="en-US"/>
        </w:rPr>
        <w:t>3.5</w:t>
      </w:r>
      <w:r w:rsidR="00137F2E" w:rsidRPr="00A06823">
        <w:rPr>
          <w:rFonts w:ascii="Book Antiqua" w:hAnsi="Book Antiqua" w:cs="Times New Roman"/>
          <w:sz w:val="24"/>
          <w:szCs w:val="24"/>
          <w:lang w:val="en-US"/>
        </w:rPr>
        <w:t xml:space="preserve"> years after the transplant.</w:t>
      </w:r>
    </w:p>
    <w:p w14:paraId="32CDB323" w14:textId="77777777" w:rsidR="000D19AB" w:rsidRPr="00A06823" w:rsidRDefault="000D19AB" w:rsidP="004418BB">
      <w:pPr>
        <w:snapToGrid w:val="0"/>
        <w:spacing w:after="0" w:line="360" w:lineRule="auto"/>
        <w:jc w:val="both"/>
        <w:rPr>
          <w:rFonts w:ascii="Book Antiqua" w:hAnsi="Book Antiqua" w:cs="Arial Unicode MS"/>
          <w:b/>
          <w:sz w:val="24"/>
          <w:szCs w:val="24"/>
          <w:lang w:val="en-US"/>
        </w:rPr>
      </w:pPr>
      <w:r w:rsidRPr="00A06823">
        <w:rPr>
          <w:rFonts w:ascii="Book Antiqua" w:hAnsi="Book Antiqua" w:cs="Arial Unicode MS"/>
          <w:b/>
          <w:sz w:val="24"/>
          <w:szCs w:val="24"/>
          <w:lang w:val="en-US"/>
        </w:rPr>
        <w:br w:type="page"/>
      </w:r>
    </w:p>
    <w:p w14:paraId="75CE96D2" w14:textId="77777777" w:rsidR="000D19AB" w:rsidRPr="00A06823" w:rsidRDefault="000D19AB" w:rsidP="004418BB">
      <w:pPr>
        <w:autoSpaceDE w:val="0"/>
        <w:autoSpaceDN w:val="0"/>
        <w:adjustRightInd w:val="0"/>
        <w:snapToGrid w:val="0"/>
        <w:spacing w:after="0" w:line="360" w:lineRule="auto"/>
        <w:jc w:val="both"/>
        <w:rPr>
          <w:rFonts w:ascii="Book Antiqua" w:hAnsi="Book Antiqua" w:cstheme="minorHAnsi"/>
          <w:b/>
          <w:sz w:val="24"/>
          <w:szCs w:val="24"/>
          <w:u w:val="single"/>
          <w:lang w:val="en-GB"/>
        </w:rPr>
      </w:pPr>
      <w:r w:rsidRPr="00A06823">
        <w:rPr>
          <w:rFonts w:ascii="Book Antiqua" w:hAnsi="Book Antiqua" w:cstheme="minorHAnsi"/>
          <w:b/>
          <w:sz w:val="24"/>
          <w:szCs w:val="24"/>
          <w:u w:val="single"/>
          <w:lang w:val="en-GB"/>
        </w:rPr>
        <w:lastRenderedPageBreak/>
        <w:t>INTRODUCTION</w:t>
      </w:r>
    </w:p>
    <w:p w14:paraId="01893114" w14:textId="32E8D639" w:rsidR="00B41074" w:rsidRPr="00A06823" w:rsidRDefault="00A60D4F" w:rsidP="004418BB">
      <w:pPr>
        <w:snapToGrid w:val="0"/>
        <w:spacing w:after="0" w:line="360" w:lineRule="auto"/>
        <w:jc w:val="both"/>
        <w:rPr>
          <w:rFonts w:ascii="Book Antiqua" w:hAnsi="Book Antiqua" w:cs="Times New Roman"/>
          <w:iCs/>
          <w:sz w:val="24"/>
          <w:szCs w:val="24"/>
          <w:lang w:val="en-US"/>
        </w:rPr>
      </w:pPr>
      <w:r w:rsidRPr="00A06823">
        <w:rPr>
          <w:rFonts w:ascii="Book Antiqua" w:hAnsi="Book Antiqua" w:cs="Times New Roman"/>
          <w:iCs/>
          <w:sz w:val="24"/>
          <w:szCs w:val="24"/>
          <w:lang w:val="en-US"/>
        </w:rPr>
        <w:t xml:space="preserve">Cryptococcosis is a fungal infection caused by the yeast-like encapsulated basidiomycetous fungus of the </w:t>
      </w:r>
      <w:r w:rsidR="004418BB" w:rsidRPr="00A06823">
        <w:rPr>
          <w:rFonts w:ascii="Book Antiqua" w:hAnsi="Book Antiqua" w:cs="Times New Roman"/>
          <w:i/>
          <w:sz w:val="24"/>
          <w:szCs w:val="24"/>
          <w:lang w:val="en-US"/>
        </w:rPr>
        <w:t xml:space="preserve">Cryptococcus neoformans </w:t>
      </w:r>
      <w:r w:rsidR="004418BB" w:rsidRPr="00A06823">
        <w:rPr>
          <w:rFonts w:ascii="Book Antiqua" w:hAnsi="Book Antiqua" w:cs="Times New Roman"/>
          <w:iCs/>
          <w:sz w:val="24"/>
          <w:szCs w:val="24"/>
          <w:lang w:val="en-US"/>
        </w:rPr>
        <w:t>(</w:t>
      </w:r>
      <w:r w:rsidR="004418BB" w:rsidRPr="00A06823">
        <w:rPr>
          <w:rFonts w:ascii="Book Antiqua" w:hAnsi="Book Antiqua" w:cs="Times New Roman"/>
          <w:i/>
          <w:sz w:val="24"/>
          <w:szCs w:val="24"/>
          <w:lang w:val="en-US"/>
        </w:rPr>
        <w:t>C. neoformans</w:t>
      </w:r>
      <w:r w:rsidR="004418BB" w:rsidRPr="00A06823">
        <w:rPr>
          <w:rFonts w:ascii="Book Antiqua" w:hAnsi="Book Antiqua" w:cs="Times New Roman"/>
          <w:iCs/>
          <w:sz w:val="24"/>
          <w:szCs w:val="24"/>
          <w:lang w:val="en-US"/>
        </w:rPr>
        <w:t>)</w:t>
      </w:r>
      <w:r w:rsidRPr="00A06823">
        <w:rPr>
          <w:rFonts w:ascii="Book Antiqua" w:hAnsi="Book Antiqua" w:cs="Times New Roman"/>
          <w:iCs/>
          <w:sz w:val="24"/>
          <w:szCs w:val="24"/>
          <w:lang w:val="en-US"/>
        </w:rPr>
        <w:t xml:space="preserve"> species complex. </w:t>
      </w:r>
      <w:r w:rsidR="006A3525" w:rsidRPr="00A06823">
        <w:rPr>
          <w:rFonts w:ascii="Book Antiqua" w:hAnsi="Book Antiqua" w:cs="Times New Roman"/>
          <w:iCs/>
          <w:sz w:val="24"/>
          <w:szCs w:val="24"/>
          <w:lang w:val="en-US"/>
        </w:rPr>
        <w:t>This fungus is ubiquitous in soil</w:t>
      </w:r>
      <w:r w:rsidR="00FD3D66" w:rsidRPr="00A06823">
        <w:rPr>
          <w:rFonts w:ascii="Book Antiqua" w:hAnsi="Book Antiqua" w:cs="Times New Roman"/>
          <w:iCs/>
          <w:sz w:val="24"/>
          <w:szCs w:val="24"/>
          <w:lang w:val="en-US"/>
        </w:rPr>
        <w:t xml:space="preserve"> and tree </w:t>
      </w:r>
      <w:r w:rsidR="000D19AB" w:rsidRPr="00A06823">
        <w:rPr>
          <w:rFonts w:ascii="Book Antiqua" w:hAnsi="Book Antiqua" w:cs="Times New Roman"/>
          <w:iCs/>
          <w:sz w:val="24"/>
          <w:szCs w:val="24"/>
          <w:lang w:val="en-US"/>
        </w:rPr>
        <w:t>bark and</w:t>
      </w:r>
      <w:r w:rsidR="00CE25EA" w:rsidRPr="00A06823">
        <w:rPr>
          <w:rFonts w:ascii="Book Antiqua" w:hAnsi="Book Antiqua" w:cs="Times New Roman"/>
          <w:iCs/>
          <w:sz w:val="24"/>
          <w:szCs w:val="24"/>
          <w:lang w:val="en-US"/>
        </w:rPr>
        <w:t xml:space="preserve"> is found in </w:t>
      </w:r>
      <w:r w:rsidR="008C685B" w:rsidRPr="00A06823">
        <w:rPr>
          <w:rFonts w:ascii="Book Antiqua" w:hAnsi="Book Antiqua" w:cs="Times New Roman"/>
          <w:iCs/>
          <w:sz w:val="24"/>
          <w:szCs w:val="24"/>
          <w:lang w:val="en-US"/>
        </w:rPr>
        <w:t>particularly great concentrations in the nitrogen-rich environment</w:t>
      </w:r>
      <w:r w:rsidR="00B41074" w:rsidRPr="00A06823">
        <w:rPr>
          <w:rFonts w:ascii="Book Antiqua" w:hAnsi="Book Antiqua" w:cs="Times New Roman"/>
          <w:iCs/>
          <w:sz w:val="24"/>
          <w:szCs w:val="24"/>
          <w:lang w:val="en-US"/>
        </w:rPr>
        <w:t xml:space="preserve"> that is</w:t>
      </w:r>
      <w:r w:rsidR="008C685B" w:rsidRPr="00A06823">
        <w:rPr>
          <w:rFonts w:ascii="Book Antiqua" w:hAnsi="Book Antiqua" w:cs="Times New Roman"/>
          <w:iCs/>
          <w:sz w:val="24"/>
          <w:szCs w:val="24"/>
          <w:lang w:val="en-US"/>
        </w:rPr>
        <w:t xml:space="preserve"> present in </w:t>
      </w:r>
      <w:r w:rsidR="00CE25EA" w:rsidRPr="00A06823">
        <w:rPr>
          <w:rFonts w:ascii="Book Antiqua" w:hAnsi="Book Antiqua" w:cs="Times New Roman"/>
          <w:iCs/>
          <w:sz w:val="24"/>
          <w:szCs w:val="24"/>
          <w:lang w:val="en-US"/>
        </w:rPr>
        <w:t>the droppings of birds, bats and other vertebrates.</w:t>
      </w:r>
      <w:r w:rsidR="00237E18" w:rsidRPr="00A06823">
        <w:rPr>
          <w:rFonts w:ascii="Book Antiqua" w:hAnsi="Book Antiqua" w:cs="Times New Roman"/>
          <w:iCs/>
          <w:sz w:val="24"/>
          <w:szCs w:val="24"/>
          <w:lang w:val="en-US"/>
        </w:rPr>
        <w:t xml:space="preserve"> </w:t>
      </w:r>
      <w:r w:rsidR="008C685B" w:rsidRPr="00A06823">
        <w:rPr>
          <w:rFonts w:ascii="Book Antiqua" w:hAnsi="Book Antiqua" w:cs="Times New Roman"/>
          <w:iCs/>
          <w:sz w:val="24"/>
          <w:szCs w:val="24"/>
          <w:lang w:val="en-US"/>
        </w:rPr>
        <w:t>It can also be found in up to 50% of domestic dust samples</w:t>
      </w:r>
      <w:r w:rsidR="008C685B" w:rsidRPr="00A06823">
        <w:rPr>
          <w:rFonts w:ascii="Book Antiqua" w:hAnsi="Book Antiqua" w:cs="Times New Roman"/>
          <w:iCs/>
          <w:sz w:val="24"/>
          <w:szCs w:val="24"/>
          <w:vertAlign w:val="superscript"/>
          <w:lang w:val="en-US"/>
        </w:rPr>
        <w:t>[</w:t>
      </w:r>
      <w:r w:rsidR="00BE4E94" w:rsidRPr="00A06823">
        <w:rPr>
          <w:rFonts w:ascii="Book Antiqua" w:hAnsi="Book Antiqua" w:cs="Times New Roman"/>
          <w:iCs/>
          <w:sz w:val="24"/>
          <w:szCs w:val="24"/>
          <w:vertAlign w:val="superscript"/>
          <w:lang w:val="en-US"/>
        </w:rPr>
        <w:t>1</w:t>
      </w:r>
      <w:r w:rsidR="008C685B" w:rsidRPr="00A06823">
        <w:rPr>
          <w:rFonts w:ascii="Book Antiqua" w:hAnsi="Book Antiqua" w:cs="Times New Roman"/>
          <w:iCs/>
          <w:sz w:val="24"/>
          <w:szCs w:val="24"/>
          <w:vertAlign w:val="superscript"/>
          <w:lang w:val="en-US"/>
        </w:rPr>
        <w:t>]</w:t>
      </w:r>
      <w:r w:rsidR="008C685B" w:rsidRPr="00A06823">
        <w:rPr>
          <w:rFonts w:ascii="Book Antiqua" w:hAnsi="Book Antiqua" w:cs="Times New Roman"/>
          <w:iCs/>
          <w:sz w:val="24"/>
          <w:szCs w:val="24"/>
          <w:lang w:val="en-US"/>
        </w:rPr>
        <w:t xml:space="preserve">. </w:t>
      </w:r>
      <w:r w:rsidR="009B35FD" w:rsidRPr="00A06823">
        <w:rPr>
          <w:rFonts w:ascii="Book Antiqua" w:hAnsi="Book Antiqua" w:cs="Times New Roman"/>
          <w:iCs/>
          <w:sz w:val="24"/>
          <w:szCs w:val="24"/>
          <w:lang w:val="en-US"/>
        </w:rPr>
        <w:t xml:space="preserve">There are two pathogenic species: </w:t>
      </w:r>
      <w:r w:rsidR="004418BB" w:rsidRPr="00A06823">
        <w:rPr>
          <w:rFonts w:ascii="Book Antiqua" w:hAnsi="Book Antiqua" w:cs="Times New Roman"/>
          <w:i/>
          <w:sz w:val="24"/>
          <w:szCs w:val="24"/>
          <w:lang w:val="en-US"/>
        </w:rPr>
        <w:t>C. neoformans</w:t>
      </w:r>
      <w:r w:rsidR="009B35FD" w:rsidRPr="00A06823">
        <w:rPr>
          <w:rFonts w:ascii="Book Antiqua" w:hAnsi="Book Antiqua" w:cs="Times New Roman"/>
          <w:iCs/>
          <w:sz w:val="24"/>
          <w:szCs w:val="24"/>
          <w:lang w:val="en-US"/>
        </w:rPr>
        <w:t xml:space="preserve"> and </w:t>
      </w:r>
      <w:r w:rsidR="009B35FD" w:rsidRPr="00A06823">
        <w:rPr>
          <w:rFonts w:ascii="Book Antiqua" w:hAnsi="Book Antiqua" w:cs="Times New Roman"/>
          <w:i/>
          <w:sz w:val="24"/>
          <w:szCs w:val="24"/>
          <w:lang w:val="en-US"/>
        </w:rPr>
        <w:t xml:space="preserve">Cryptococcus </w:t>
      </w:r>
      <w:proofErr w:type="spellStart"/>
      <w:r w:rsidR="009B35FD" w:rsidRPr="00A06823">
        <w:rPr>
          <w:rFonts w:ascii="Book Antiqua" w:hAnsi="Book Antiqua" w:cs="Times New Roman"/>
          <w:i/>
          <w:sz w:val="24"/>
          <w:szCs w:val="24"/>
          <w:lang w:val="en-US"/>
        </w:rPr>
        <w:t>gattii</w:t>
      </w:r>
      <w:proofErr w:type="spellEnd"/>
      <w:r w:rsidR="006C4B86" w:rsidRPr="006C4B86">
        <w:rPr>
          <w:rFonts w:ascii="Book Antiqua" w:hAnsi="Book Antiqua" w:cs="Times New Roman"/>
          <w:sz w:val="24"/>
          <w:szCs w:val="24"/>
          <w:lang w:val="en-US"/>
        </w:rPr>
        <w:t xml:space="preserve"> (</w:t>
      </w:r>
      <w:r w:rsidR="006C4B86" w:rsidRPr="00A06823">
        <w:rPr>
          <w:rFonts w:ascii="Book Antiqua" w:hAnsi="Book Antiqua" w:cs="Times New Roman"/>
          <w:i/>
          <w:sz w:val="24"/>
          <w:szCs w:val="24"/>
          <w:lang w:val="en-US"/>
        </w:rPr>
        <w:t xml:space="preserve">C. </w:t>
      </w:r>
      <w:proofErr w:type="spellStart"/>
      <w:r w:rsidR="006C4B86" w:rsidRPr="00A06823">
        <w:rPr>
          <w:rFonts w:ascii="Book Antiqua" w:hAnsi="Book Antiqua" w:cs="Times New Roman"/>
          <w:i/>
          <w:sz w:val="24"/>
          <w:szCs w:val="24"/>
          <w:lang w:val="en-US"/>
        </w:rPr>
        <w:t>gattii</w:t>
      </w:r>
      <w:proofErr w:type="spellEnd"/>
      <w:r w:rsidR="006C4B86" w:rsidRPr="006C4B86">
        <w:rPr>
          <w:rFonts w:ascii="Book Antiqua" w:hAnsi="Book Antiqua" w:cs="Times New Roman"/>
          <w:sz w:val="24"/>
          <w:szCs w:val="24"/>
          <w:lang w:val="en-US"/>
        </w:rPr>
        <w:t>)</w:t>
      </w:r>
      <w:r w:rsidR="009B35FD" w:rsidRPr="00A06823">
        <w:rPr>
          <w:rFonts w:ascii="Book Antiqua" w:hAnsi="Book Antiqua" w:cs="Times New Roman"/>
          <w:iCs/>
          <w:sz w:val="24"/>
          <w:szCs w:val="24"/>
          <w:lang w:val="en-US"/>
        </w:rPr>
        <w:t>.</w:t>
      </w:r>
      <w:r w:rsidR="0068608A" w:rsidRPr="00A06823">
        <w:rPr>
          <w:rFonts w:ascii="Book Antiqua" w:hAnsi="Book Antiqua" w:cs="Times New Roman"/>
          <w:iCs/>
          <w:sz w:val="24"/>
          <w:szCs w:val="24"/>
          <w:lang w:val="en-US"/>
        </w:rPr>
        <w:t xml:space="preserve"> Approximately 95% of </w:t>
      </w:r>
      <w:r w:rsidR="00B41074" w:rsidRPr="00A06823">
        <w:rPr>
          <w:rFonts w:ascii="Book Antiqua" w:hAnsi="Book Antiqua" w:cs="Times New Roman"/>
          <w:iCs/>
          <w:sz w:val="24"/>
          <w:szCs w:val="24"/>
          <w:lang w:val="en-US"/>
        </w:rPr>
        <w:t xml:space="preserve">reported </w:t>
      </w:r>
      <w:r w:rsidR="0068608A" w:rsidRPr="00A06823">
        <w:rPr>
          <w:rFonts w:ascii="Book Antiqua" w:hAnsi="Book Antiqua" w:cs="Times New Roman"/>
          <w:iCs/>
          <w:sz w:val="24"/>
          <w:szCs w:val="24"/>
          <w:lang w:val="en-US"/>
        </w:rPr>
        <w:t xml:space="preserve">cryptococcal infections are caused by </w:t>
      </w:r>
      <w:r w:rsidR="0068608A" w:rsidRPr="00A06823">
        <w:rPr>
          <w:rFonts w:ascii="Book Antiqua" w:hAnsi="Book Antiqua" w:cs="Times New Roman"/>
          <w:i/>
          <w:sz w:val="24"/>
          <w:szCs w:val="24"/>
          <w:lang w:val="en-US"/>
        </w:rPr>
        <w:t>C. neoformans</w:t>
      </w:r>
      <w:r w:rsidR="0068608A" w:rsidRPr="00A06823">
        <w:rPr>
          <w:rFonts w:ascii="Book Antiqua" w:hAnsi="Book Antiqua" w:cs="Times New Roman"/>
          <w:iCs/>
          <w:sz w:val="24"/>
          <w:szCs w:val="24"/>
          <w:lang w:val="en-US"/>
        </w:rPr>
        <w:t xml:space="preserve"> serotype A, with the remaining 5% caused by other serotypes or by </w:t>
      </w:r>
      <w:r w:rsidR="0068608A" w:rsidRPr="00A06823">
        <w:rPr>
          <w:rFonts w:ascii="Book Antiqua" w:hAnsi="Book Antiqua" w:cs="Times New Roman"/>
          <w:i/>
          <w:sz w:val="24"/>
          <w:szCs w:val="24"/>
          <w:lang w:val="en-US"/>
        </w:rPr>
        <w:t xml:space="preserve">C. </w:t>
      </w:r>
      <w:proofErr w:type="spellStart"/>
      <w:r w:rsidR="0068608A" w:rsidRPr="00A06823">
        <w:rPr>
          <w:rFonts w:ascii="Book Antiqua" w:hAnsi="Book Antiqua" w:cs="Times New Roman"/>
          <w:i/>
          <w:sz w:val="24"/>
          <w:szCs w:val="24"/>
          <w:lang w:val="en-US"/>
        </w:rPr>
        <w:t>gattii</w:t>
      </w:r>
      <w:proofErr w:type="spellEnd"/>
      <w:r w:rsidR="0068608A" w:rsidRPr="00A06823">
        <w:rPr>
          <w:rFonts w:ascii="Book Antiqua" w:hAnsi="Book Antiqua" w:cs="Times New Roman"/>
          <w:iCs/>
          <w:sz w:val="24"/>
          <w:szCs w:val="24"/>
          <w:vertAlign w:val="superscript"/>
          <w:lang w:val="en-US"/>
        </w:rPr>
        <w:t>[</w:t>
      </w:r>
      <w:r w:rsidR="00BE4E94" w:rsidRPr="00A06823">
        <w:rPr>
          <w:rFonts w:ascii="Book Antiqua" w:hAnsi="Book Antiqua" w:cs="Times New Roman"/>
          <w:iCs/>
          <w:sz w:val="24"/>
          <w:szCs w:val="24"/>
          <w:vertAlign w:val="superscript"/>
          <w:lang w:val="en-US"/>
        </w:rPr>
        <w:t>2</w:t>
      </w:r>
      <w:r w:rsidR="0068608A" w:rsidRPr="00A06823">
        <w:rPr>
          <w:rFonts w:ascii="Book Antiqua" w:hAnsi="Book Antiqua" w:cs="Times New Roman"/>
          <w:iCs/>
          <w:sz w:val="24"/>
          <w:szCs w:val="24"/>
          <w:vertAlign w:val="superscript"/>
          <w:lang w:val="en-US"/>
        </w:rPr>
        <w:t>]</w:t>
      </w:r>
      <w:r w:rsidR="0068608A" w:rsidRPr="00A06823">
        <w:rPr>
          <w:rFonts w:ascii="Book Antiqua" w:hAnsi="Book Antiqua" w:cs="Times New Roman"/>
          <w:iCs/>
          <w:sz w:val="24"/>
          <w:szCs w:val="24"/>
          <w:lang w:val="en-US"/>
        </w:rPr>
        <w:t>.</w:t>
      </w:r>
    </w:p>
    <w:p w14:paraId="061F1AD6" w14:textId="1A18FCC5" w:rsidR="00075E9B" w:rsidRPr="00A06823" w:rsidRDefault="00221CF4" w:rsidP="004418BB">
      <w:pPr>
        <w:snapToGrid w:val="0"/>
        <w:spacing w:after="0" w:line="360" w:lineRule="auto"/>
        <w:ind w:firstLine="420"/>
        <w:jc w:val="both"/>
        <w:rPr>
          <w:rFonts w:ascii="Book Antiqua" w:hAnsi="Book Antiqua" w:cs="Times New Roman"/>
          <w:iCs/>
          <w:sz w:val="24"/>
          <w:szCs w:val="24"/>
          <w:lang w:val="en-US"/>
        </w:rPr>
      </w:pPr>
      <w:r w:rsidRPr="00A06823">
        <w:rPr>
          <w:rFonts w:ascii="Book Antiqua" w:hAnsi="Book Antiqua" w:cs="Times New Roman"/>
          <w:iCs/>
          <w:sz w:val="24"/>
          <w:szCs w:val="24"/>
          <w:lang w:val="en-US"/>
        </w:rPr>
        <w:t>The fungus</w:t>
      </w:r>
      <w:r w:rsidR="009B35FD" w:rsidRPr="00A06823">
        <w:rPr>
          <w:rFonts w:ascii="Book Antiqua" w:hAnsi="Book Antiqua" w:cs="Times New Roman"/>
          <w:iCs/>
          <w:sz w:val="24"/>
          <w:szCs w:val="24"/>
          <w:lang w:val="en-US"/>
        </w:rPr>
        <w:t xml:space="preserve"> </w:t>
      </w:r>
      <w:r w:rsidRPr="00A06823">
        <w:rPr>
          <w:rFonts w:ascii="Book Antiqua" w:hAnsi="Book Antiqua" w:cs="Times New Roman"/>
          <w:iCs/>
          <w:sz w:val="24"/>
          <w:szCs w:val="24"/>
          <w:lang w:val="en-US"/>
        </w:rPr>
        <w:t>p</w:t>
      </w:r>
      <w:r w:rsidR="009B35FD" w:rsidRPr="00A06823">
        <w:rPr>
          <w:rFonts w:ascii="Book Antiqua" w:hAnsi="Book Antiqua" w:cs="Times New Roman"/>
          <w:iCs/>
          <w:sz w:val="24"/>
          <w:szCs w:val="24"/>
          <w:lang w:val="en-US"/>
        </w:rPr>
        <w:t>r</w:t>
      </w:r>
      <w:r w:rsidRPr="00A06823">
        <w:rPr>
          <w:rFonts w:ascii="Book Antiqua" w:hAnsi="Book Antiqua" w:cs="Times New Roman"/>
          <w:iCs/>
          <w:sz w:val="24"/>
          <w:szCs w:val="24"/>
          <w:lang w:val="en-US"/>
        </w:rPr>
        <w:t>esents</w:t>
      </w:r>
      <w:r w:rsidR="009B35FD" w:rsidRPr="00A06823">
        <w:rPr>
          <w:rFonts w:ascii="Book Antiqua" w:hAnsi="Book Antiqua" w:cs="Times New Roman"/>
          <w:iCs/>
          <w:sz w:val="24"/>
          <w:szCs w:val="24"/>
          <w:lang w:val="en-US"/>
        </w:rPr>
        <w:t xml:space="preserve"> as </w:t>
      </w:r>
      <w:r w:rsidRPr="00A06823">
        <w:rPr>
          <w:rFonts w:ascii="Book Antiqua" w:hAnsi="Book Antiqua" w:cs="Times New Roman"/>
          <w:iCs/>
          <w:sz w:val="24"/>
          <w:szCs w:val="24"/>
          <w:lang w:val="en-US"/>
        </w:rPr>
        <w:t xml:space="preserve">an </w:t>
      </w:r>
      <w:r w:rsidR="009B35FD" w:rsidRPr="00A06823">
        <w:rPr>
          <w:rFonts w:ascii="Book Antiqua" w:hAnsi="Book Antiqua" w:cs="Times New Roman"/>
          <w:iCs/>
          <w:sz w:val="24"/>
          <w:szCs w:val="24"/>
          <w:lang w:val="en-US"/>
        </w:rPr>
        <w:t xml:space="preserve">oval or globular yeast at microscopy, with a diameter of 3 </w:t>
      </w:r>
      <w:r w:rsidR="00D40ED4" w:rsidRPr="00A06823">
        <w:rPr>
          <w:rFonts w:ascii="Book Antiqua" w:hAnsi="Book Antiqua" w:cs="Times New Roman"/>
          <w:iCs/>
          <w:sz w:val="24"/>
          <w:szCs w:val="24"/>
          <w:lang w:val="en-US"/>
        </w:rPr>
        <w:t xml:space="preserve">mm </w:t>
      </w:r>
      <w:r w:rsidR="009B35FD" w:rsidRPr="00A06823">
        <w:rPr>
          <w:rFonts w:ascii="Book Antiqua" w:hAnsi="Book Antiqua" w:cs="Times New Roman"/>
          <w:iCs/>
          <w:sz w:val="24"/>
          <w:szCs w:val="24"/>
          <w:lang w:val="en-US"/>
        </w:rPr>
        <w:t>to 8 mm</w:t>
      </w:r>
      <w:r w:rsidR="008C685B" w:rsidRPr="00A06823">
        <w:rPr>
          <w:rFonts w:ascii="Book Antiqua" w:hAnsi="Book Antiqua" w:cs="Times New Roman"/>
          <w:iCs/>
          <w:sz w:val="24"/>
          <w:szCs w:val="24"/>
          <w:lang w:val="en-US"/>
        </w:rPr>
        <w:t xml:space="preserve">, and </w:t>
      </w:r>
      <w:r w:rsidRPr="00A06823">
        <w:rPr>
          <w:rFonts w:ascii="Book Antiqua" w:hAnsi="Book Antiqua" w:cs="Times New Roman"/>
          <w:iCs/>
          <w:sz w:val="24"/>
          <w:szCs w:val="24"/>
          <w:lang w:val="en-US"/>
        </w:rPr>
        <w:t>is</w:t>
      </w:r>
      <w:r w:rsidR="008C685B" w:rsidRPr="00A06823">
        <w:rPr>
          <w:rFonts w:ascii="Book Antiqua" w:hAnsi="Book Antiqua" w:cs="Times New Roman"/>
          <w:iCs/>
          <w:sz w:val="24"/>
          <w:szCs w:val="24"/>
          <w:lang w:val="en-US"/>
        </w:rPr>
        <w:t xml:space="preserve"> characteristically surrounded by a </w:t>
      </w:r>
      <w:proofErr w:type="spellStart"/>
      <w:r w:rsidR="008C685B" w:rsidRPr="00A06823">
        <w:rPr>
          <w:rFonts w:ascii="Book Antiqua" w:hAnsi="Book Antiqua" w:cs="Times New Roman"/>
          <w:iCs/>
          <w:sz w:val="24"/>
          <w:szCs w:val="24"/>
          <w:lang w:val="en-US"/>
        </w:rPr>
        <w:t>mucopolysaccharidal</w:t>
      </w:r>
      <w:proofErr w:type="spellEnd"/>
      <w:r w:rsidR="008C685B" w:rsidRPr="00A06823">
        <w:rPr>
          <w:rFonts w:ascii="Book Antiqua" w:hAnsi="Book Antiqua" w:cs="Times New Roman"/>
          <w:iCs/>
          <w:sz w:val="24"/>
          <w:szCs w:val="24"/>
          <w:lang w:val="en-US"/>
        </w:rPr>
        <w:t xml:space="preserve"> capsule</w:t>
      </w:r>
      <w:r w:rsidR="008C685B" w:rsidRPr="00A06823">
        <w:rPr>
          <w:rFonts w:ascii="Book Antiqua" w:hAnsi="Book Antiqua" w:cs="Times New Roman"/>
          <w:iCs/>
          <w:sz w:val="24"/>
          <w:szCs w:val="24"/>
          <w:vertAlign w:val="superscript"/>
          <w:lang w:val="en-US"/>
        </w:rPr>
        <w:t>[</w:t>
      </w:r>
      <w:r w:rsidR="00BE4E94" w:rsidRPr="00A06823">
        <w:rPr>
          <w:rFonts w:ascii="Book Antiqua" w:hAnsi="Book Antiqua" w:cs="Times New Roman"/>
          <w:iCs/>
          <w:sz w:val="24"/>
          <w:szCs w:val="24"/>
          <w:vertAlign w:val="superscript"/>
          <w:lang w:val="en-US"/>
        </w:rPr>
        <w:t>1</w:t>
      </w:r>
      <w:r w:rsidR="008C685B" w:rsidRPr="00A06823">
        <w:rPr>
          <w:rFonts w:ascii="Book Antiqua" w:hAnsi="Book Antiqua" w:cs="Times New Roman"/>
          <w:iCs/>
          <w:sz w:val="24"/>
          <w:szCs w:val="24"/>
          <w:vertAlign w:val="superscript"/>
          <w:lang w:val="en-US"/>
        </w:rPr>
        <w:t>]</w:t>
      </w:r>
      <w:r w:rsidR="008C685B" w:rsidRPr="00A06823">
        <w:rPr>
          <w:rFonts w:ascii="Book Antiqua" w:hAnsi="Book Antiqua" w:cs="Times New Roman"/>
          <w:iCs/>
          <w:sz w:val="24"/>
          <w:szCs w:val="24"/>
          <w:lang w:val="en-US"/>
        </w:rPr>
        <w:t xml:space="preserve">. </w:t>
      </w:r>
      <w:r w:rsidR="001B7F87" w:rsidRPr="00A06823">
        <w:rPr>
          <w:rFonts w:ascii="Book Antiqua" w:hAnsi="Book Antiqua" w:cs="Times New Roman"/>
          <w:iCs/>
          <w:sz w:val="24"/>
          <w:szCs w:val="24"/>
          <w:lang w:val="en-US"/>
        </w:rPr>
        <w:t xml:space="preserve">The capsule has a high content of melanin, produced as a result of the action of the </w:t>
      </w:r>
      <w:proofErr w:type="spellStart"/>
      <w:r w:rsidR="001B7F87" w:rsidRPr="00A06823">
        <w:rPr>
          <w:rFonts w:ascii="Book Antiqua" w:hAnsi="Book Antiqua" w:cs="Times New Roman"/>
          <w:iCs/>
          <w:sz w:val="24"/>
          <w:szCs w:val="24"/>
          <w:lang w:val="en-US"/>
        </w:rPr>
        <w:t>phenoloxidase</w:t>
      </w:r>
      <w:proofErr w:type="spellEnd"/>
      <w:r w:rsidR="001B7F87" w:rsidRPr="00A06823">
        <w:rPr>
          <w:rFonts w:ascii="Book Antiqua" w:hAnsi="Book Antiqua" w:cs="Times New Roman"/>
          <w:iCs/>
          <w:sz w:val="24"/>
          <w:szCs w:val="24"/>
          <w:lang w:val="en-US"/>
        </w:rPr>
        <w:t xml:space="preserve"> enzyme. Brain tissue is rich in substrat</w:t>
      </w:r>
      <w:r w:rsidR="00D40ED4" w:rsidRPr="00A06823">
        <w:rPr>
          <w:rFonts w:ascii="Book Antiqua" w:hAnsi="Book Antiqua" w:cs="Times New Roman"/>
          <w:iCs/>
          <w:sz w:val="24"/>
          <w:szCs w:val="24"/>
          <w:lang w:val="en-US"/>
        </w:rPr>
        <w:t>e</w:t>
      </w:r>
      <w:r w:rsidR="00A957D2" w:rsidRPr="00A06823">
        <w:rPr>
          <w:rFonts w:ascii="Book Antiqua" w:hAnsi="Book Antiqua" w:cs="Times New Roman"/>
          <w:iCs/>
          <w:sz w:val="24"/>
          <w:szCs w:val="24"/>
          <w:lang w:val="en-US"/>
        </w:rPr>
        <w:t>s</w:t>
      </w:r>
      <w:r w:rsidR="001B7F87" w:rsidRPr="00A06823">
        <w:rPr>
          <w:rFonts w:ascii="Book Antiqua" w:hAnsi="Book Antiqua" w:cs="Times New Roman"/>
          <w:iCs/>
          <w:sz w:val="24"/>
          <w:szCs w:val="24"/>
          <w:lang w:val="en-US"/>
        </w:rPr>
        <w:t xml:space="preserve"> for </w:t>
      </w:r>
      <w:proofErr w:type="spellStart"/>
      <w:r w:rsidR="001B7F87" w:rsidRPr="00A06823">
        <w:rPr>
          <w:rFonts w:ascii="Book Antiqua" w:hAnsi="Book Antiqua" w:cs="Times New Roman"/>
          <w:iCs/>
          <w:sz w:val="24"/>
          <w:szCs w:val="24"/>
          <w:lang w:val="en-US"/>
        </w:rPr>
        <w:t>phenoloxidase</w:t>
      </w:r>
      <w:proofErr w:type="spellEnd"/>
      <w:r w:rsidR="001B7F87" w:rsidRPr="00A06823">
        <w:rPr>
          <w:rFonts w:ascii="Book Antiqua" w:hAnsi="Book Antiqua" w:cs="Times New Roman"/>
          <w:iCs/>
          <w:sz w:val="24"/>
          <w:szCs w:val="24"/>
          <w:lang w:val="en-US"/>
        </w:rPr>
        <w:t xml:space="preserve"> action, which may at least in part explain the tropism of Cryptococcus for the central nervous system (CNS)</w:t>
      </w:r>
      <w:r w:rsidR="001B7F87" w:rsidRPr="00A06823">
        <w:rPr>
          <w:rFonts w:ascii="Book Antiqua" w:hAnsi="Book Antiqua" w:cs="Times New Roman"/>
          <w:iCs/>
          <w:sz w:val="24"/>
          <w:szCs w:val="24"/>
          <w:vertAlign w:val="superscript"/>
          <w:lang w:val="en-US"/>
        </w:rPr>
        <w:t>[</w:t>
      </w:r>
      <w:r w:rsidR="00BE4E94" w:rsidRPr="00A06823">
        <w:rPr>
          <w:rFonts w:ascii="Book Antiqua" w:hAnsi="Book Antiqua" w:cs="Times New Roman"/>
          <w:iCs/>
          <w:sz w:val="24"/>
          <w:szCs w:val="24"/>
          <w:vertAlign w:val="superscript"/>
          <w:lang w:val="en-US"/>
        </w:rPr>
        <w:t>1</w:t>
      </w:r>
      <w:r w:rsidR="001B7F87" w:rsidRPr="00A06823">
        <w:rPr>
          <w:rFonts w:ascii="Book Antiqua" w:hAnsi="Book Antiqua" w:cs="Times New Roman"/>
          <w:iCs/>
          <w:sz w:val="24"/>
          <w:szCs w:val="24"/>
          <w:vertAlign w:val="superscript"/>
          <w:lang w:val="en-US"/>
        </w:rPr>
        <w:t>]</w:t>
      </w:r>
      <w:r w:rsidR="001B7F87" w:rsidRPr="00A06823">
        <w:rPr>
          <w:rFonts w:ascii="Book Antiqua" w:hAnsi="Book Antiqua" w:cs="Times New Roman"/>
          <w:iCs/>
          <w:sz w:val="24"/>
          <w:szCs w:val="24"/>
          <w:lang w:val="en-US"/>
        </w:rPr>
        <w:t>. Cryptococcus ha</w:t>
      </w:r>
      <w:r w:rsidR="00075E9B" w:rsidRPr="00A06823">
        <w:rPr>
          <w:rFonts w:ascii="Book Antiqua" w:hAnsi="Book Antiqua" w:cs="Times New Roman"/>
          <w:iCs/>
          <w:sz w:val="24"/>
          <w:szCs w:val="24"/>
          <w:lang w:val="en-US"/>
        </w:rPr>
        <w:t>s</w:t>
      </w:r>
      <w:r w:rsidR="001B7F87" w:rsidRPr="00A06823">
        <w:rPr>
          <w:rFonts w:ascii="Book Antiqua" w:hAnsi="Book Antiqua" w:cs="Times New Roman"/>
          <w:iCs/>
          <w:sz w:val="24"/>
          <w:szCs w:val="24"/>
          <w:lang w:val="en-US"/>
        </w:rPr>
        <w:t xml:space="preserve"> several characteristics that </w:t>
      </w:r>
      <w:r w:rsidR="00D40ED4" w:rsidRPr="00A06823">
        <w:rPr>
          <w:rFonts w:ascii="Book Antiqua" w:hAnsi="Book Antiqua" w:cs="Times New Roman"/>
          <w:iCs/>
          <w:sz w:val="24"/>
          <w:szCs w:val="24"/>
          <w:lang w:val="en-US"/>
        </w:rPr>
        <w:t>underlie</w:t>
      </w:r>
      <w:r w:rsidR="001B7F87" w:rsidRPr="00A06823">
        <w:rPr>
          <w:rFonts w:ascii="Book Antiqua" w:hAnsi="Book Antiqua" w:cs="Times New Roman"/>
          <w:iCs/>
          <w:sz w:val="24"/>
          <w:szCs w:val="24"/>
          <w:lang w:val="en-US"/>
        </w:rPr>
        <w:t xml:space="preserve"> increased virulence, </w:t>
      </w:r>
      <w:r w:rsidR="00D40ED4" w:rsidRPr="00A06823">
        <w:rPr>
          <w:rFonts w:ascii="Book Antiqua" w:hAnsi="Book Antiqua" w:cs="Times New Roman"/>
          <w:iCs/>
          <w:sz w:val="24"/>
          <w:szCs w:val="24"/>
          <w:lang w:val="en-US"/>
        </w:rPr>
        <w:t>including</w:t>
      </w:r>
      <w:r w:rsidR="001B7F87" w:rsidRPr="00A06823">
        <w:rPr>
          <w:rFonts w:ascii="Book Antiqua" w:hAnsi="Book Antiqua" w:cs="Times New Roman"/>
          <w:iCs/>
          <w:sz w:val="24"/>
          <w:szCs w:val="24"/>
          <w:lang w:val="en-US"/>
        </w:rPr>
        <w:t xml:space="preserve"> thermotolerance</w:t>
      </w:r>
      <w:r w:rsidR="006D2161" w:rsidRPr="00A06823">
        <w:rPr>
          <w:rFonts w:ascii="Book Antiqua" w:hAnsi="Book Antiqua" w:cs="Times New Roman"/>
          <w:iCs/>
          <w:sz w:val="24"/>
          <w:szCs w:val="24"/>
          <w:lang w:val="en-US"/>
        </w:rPr>
        <w:t xml:space="preserve"> and</w:t>
      </w:r>
      <w:r w:rsidR="001B7F87" w:rsidRPr="00A06823">
        <w:rPr>
          <w:rFonts w:ascii="Book Antiqua" w:hAnsi="Book Antiqua" w:cs="Times New Roman"/>
          <w:iCs/>
          <w:sz w:val="24"/>
          <w:szCs w:val="24"/>
          <w:lang w:val="en-US"/>
        </w:rPr>
        <w:t xml:space="preserve"> </w:t>
      </w:r>
      <w:r w:rsidR="00D40ED4" w:rsidRPr="00A06823">
        <w:rPr>
          <w:rFonts w:ascii="Book Antiqua" w:hAnsi="Book Antiqua" w:cs="Times New Roman"/>
          <w:iCs/>
          <w:sz w:val="24"/>
          <w:szCs w:val="24"/>
          <w:lang w:val="en-US"/>
        </w:rPr>
        <w:t>variations in</w:t>
      </w:r>
      <w:r w:rsidR="001B7F87" w:rsidRPr="00A06823">
        <w:rPr>
          <w:rFonts w:ascii="Book Antiqua" w:hAnsi="Book Antiqua" w:cs="Times New Roman"/>
          <w:iCs/>
          <w:sz w:val="24"/>
          <w:szCs w:val="24"/>
          <w:lang w:val="en-US"/>
        </w:rPr>
        <w:t xml:space="preserve"> composition of its cell wall and capsule. </w:t>
      </w:r>
      <w:r w:rsidRPr="00A06823">
        <w:rPr>
          <w:rFonts w:ascii="Book Antiqua" w:hAnsi="Book Antiqua" w:cs="Times New Roman"/>
          <w:iCs/>
          <w:sz w:val="24"/>
          <w:szCs w:val="24"/>
          <w:lang w:val="en-US"/>
        </w:rPr>
        <w:t>There are reports of infection by Cryptococcus in dogs, cats, horses, sheep, snakes</w:t>
      </w:r>
      <w:r w:rsidR="00075E9B" w:rsidRPr="00A06823">
        <w:rPr>
          <w:rFonts w:ascii="Book Antiqua" w:hAnsi="Book Antiqua" w:cs="Times New Roman"/>
          <w:iCs/>
          <w:sz w:val="24"/>
          <w:szCs w:val="24"/>
          <w:lang w:val="en-US"/>
        </w:rPr>
        <w:t>,</w:t>
      </w:r>
      <w:r w:rsidRPr="00A06823">
        <w:rPr>
          <w:rFonts w:ascii="Book Antiqua" w:hAnsi="Book Antiqua" w:cs="Times New Roman"/>
          <w:iCs/>
          <w:sz w:val="24"/>
          <w:szCs w:val="24"/>
          <w:lang w:val="en-US"/>
        </w:rPr>
        <w:t xml:space="preserve"> and</w:t>
      </w:r>
      <w:r w:rsidR="000A17DD" w:rsidRPr="00A06823">
        <w:rPr>
          <w:rFonts w:ascii="Book Antiqua" w:hAnsi="Book Antiqua" w:cs="Times New Roman"/>
          <w:iCs/>
          <w:sz w:val="24"/>
          <w:szCs w:val="24"/>
          <w:lang w:val="en-US"/>
        </w:rPr>
        <w:t xml:space="preserve"> porpoises. Birds appear to be relatively resistant to </w:t>
      </w:r>
      <w:r w:rsidR="00F5282B" w:rsidRPr="00A06823">
        <w:rPr>
          <w:rFonts w:ascii="Book Antiqua" w:hAnsi="Book Antiqua" w:cs="Times New Roman"/>
          <w:iCs/>
          <w:sz w:val="24"/>
          <w:szCs w:val="24"/>
          <w:lang w:val="en-US"/>
        </w:rPr>
        <w:t xml:space="preserve">this </w:t>
      </w:r>
      <w:r w:rsidR="000A17DD" w:rsidRPr="00A06823">
        <w:rPr>
          <w:rFonts w:ascii="Book Antiqua" w:hAnsi="Book Antiqua" w:cs="Times New Roman"/>
          <w:iCs/>
          <w:sz w:val="24"/>
          <w:szCs w:val="24"/>
          <w:lang w:val="en-US"/>
        </w:rPr>
        <w:t>infection, possibly due to their high body temperature</w:t>
      </w:r>
      <w:r w:rsidR="00FD3D66" w:rsidRPr="00A06823">
        <w:rPr>
          <w:rFonts w:ascii="Book Antiqua" w:hAnsi="Book Antiqua" w:cs="Times New Roman"/>
          <w:iCs/>
          <w:sz w:val="24"/>
          <w:szCs w:val="24"/>
          <w:vertAlign w:val="superscript"/>
          <w:lang w:val="en-US"/>
        </w:rPr>
        <w:t>[</w:t>
      </w:r>
      <w:r w:rsidR="002B3F7B" w:rsidRPr="00A06823">
        <w:rPr>
          <w:rFonts w:ascii="Book Antiqua" w:hAnsi="Book Antiqua" w:cs="Times New Roman"/>
          <w:iCs/>
          <w:sz w:val="24"/>
          <w:szCs w:val="24"/>
          <w:vertAlign w:val="superscript"/>
          <w:lang w:val="en-US"/>
        </w:rPr>
        <w:t>3</w:t>
      </w:r>
      <w:r w:rsidR="00FD3D66" w:rsidRPr="00A06823">
        <w:rPr>
          <w:rFonts w:ascii="Book Antiqua" w:hAnsi="Book Antiqua" w:cs="Times New Roman"/>
          <w:iCs/>
          <w:sz w:val="24"/>
          <w:szCs w:val="24"/>
          <w:vertAlign w:val="superscript"/>
          <w:lang w:val="en-US"/>
        </w:rPr>
        <w:t>]</w:t>
      </w:r>
      <w:r w:rsidR="000A17DD" w:rsidRPr="00A06823">
        <w:rPr>
          <w:rFonts w:ascii="Book Antiqua" w:hAnsi="Book Antiqua" w:cs="Times New Roman"/>
          <w:iCs/>
          <w:sz w:val="24"/>
          <w:szCs w:val="24"/>
          <w:lang w:val="en-US"/>
        </w:rPr>
        <w:t xml:space="preserve">. </w:t>
      </w:r>
    </w:p>
    <w:p w14:paraId="716514E7" w14:textId="40F17F9A" w:rsidR="004F260E" w:rsidRPr="00A06823" w:rsidRDefault="003B5DA1" w:rsidP="004418BB">
      <w:pPr>
        <w:snapToGrid w:val="0"/>
        <w:spacing w:after="0" w:line="360" w:lineRule="auto"/>
        <w:ind w:firstLine="420"/>
        <w:jc w:val="both"/>
        <w:rPr>
          <w:rFonts w:ascii="Book Antiqua" w:hAnsi="Book Antiqua" w:cs="Times New Roman"/>
          <w:iCs/>
          <w:sz w:val="24"/>
          <w:szCs w:val="24"/>
          <w:lang w:val="en-US"/>
        </w:rPr>
      </w:pPr>
      <w:r w:rsidRPr="00A06823">
        <w:rPr>
          <w:rFonts w:ascii="Book Antiqua" w:hAnsi="Book Antiqua" w:cs="Times New Roman"/>
          <w:i/>
          <w:sz w:val="24"/>
          <w:szCs w:val="24"/>
          <w:lang w:val="en-US"/>
        </w:rPr>
        <w:t>C</w:t>
      </w:r>
      <w:r w:rsidR="00075E9B" w:rsidRPr="00A06823">
        <w:rPr>
          <w:rFonts w:ascii="Book Antiqua" w:hAnsi="Book Antiqua" w:cs="Times New Roman"/>
          <w:i/>
          <w:sz w:val="24"/>
          <w:szCs w:val="24"/>
          <w:lang w:val="en-US"/>
        </w:rPr>
        <w:t>.</w:t>
      </w:r>
      <w:r w:rsidRPr="00A06823">
        <w:rPr>
          <w:rFonts w:ascii="Book Antiqua" w:hAnsi="Book Antiqua" w:cs="Times New Roman"/>
          <w:i/>
          <w:sz w:val="24"/>
          <w:szCs w:val="24"/>
          <w:lang w:val="en-US"/>
        </w:rPr>
        <w:t xml:space="preserve"> </w:t>
      </w:r>
      <w:r w:rsidR="003D26FA" w:rsidRPr="00A06823">
        <w:rPr>
          <w:rFonts w:ascii="Book Antiqua" w:hAnsi="Book Antiqua" w:cs="Times New Roman"/>
          <w:i/>
          <w:sz w:val="24"/>
          <w:szCs w:val="24"/>
          <w:lang w:val="en-US"/>
        </w:rPr>
        <w:t>neoformans</w:t>
      </w:r>
      <w:r w:rsidR="003D26FA" w:rsidRPr="00A06823">
        <w:rPr>
          <w:rFonts w:ascii="Book Antiqua" w:hAnsi="Book Antiqua" w:cs="Times New Roman"/>
          <w:iCs/>
          <w:sz w:val="24"/>
          <w:szCs w:val="24"/>
          <w:lang w:val="en-US"/>
        </w:rPr>
        <w:t xml:space="preserve"> </w:t>
      </w:r>
      <w:r w:rsidRPr="00A06823">
        <w:rPr>
          <w:rFonts w:ascii="Book Antiqua" w:hAnsi="Book Antiqua" w:cs="Times New Roman"/>
          <w:iCs/>
          <w:sz w:val="24"/>
          <w:szCs w:val="24"/>
          <w:lang w:val="en-US"/>
        </w:rPr>
        <w:t xml:space="preserve">was </w:t>
      </w:r>
      <w:r w:rsidR="003D26FA" w:rsidRPr="00A06823">
        <w:rPr>
          <w:rFonts w:ascii="Book Antiqua" w:hAnsi="Book Antiqua" w:cs="Times New Roman"/>
          <w:iCs/>
          <w:sz w:val="24"/>
          <w:szCs w:val="24"/>
          <w:lang w:val="en-US"/>
        </w:rPr>
        <w:t xml:space="preserve">first described </w:t>
      </w:r>
      <w:r w:rsidRPr="00A06823">
        <w:rPr>
          <w:rFonts w:ascii="Book Antiqua" w:hAnsi="Book Antiqua" w:cs="Times New Roman"/>
          <w:iCs/>
          <w:sz w:val="24"/>
          <w:szCs w:val="24"/>
          <w:lang w:val="en-US"/>
        </w:rPr>
        <w:t xml:space="preserve">in </w:t>
      </w:r>
      <w:r w:rsidR="003D26FA" w:rsidRPr="00A06823">
        <w:rPr>
          <w:rFonts w:ascii="Book Antiqua" w:hAnsi="Book Antiqua" w:cs="Times New Roman"/>
          <w:iCs/>
          <w:sz w:val="24"/>
          <w:szCs w:val="24"/>
          <w:lang w:val="en-US"/>
        </w:rPr>
        <w:t>1894, isolated from fermenting peach juice</w:t>
      </w:r>
      <w:r w:rsidRPr="00A06823">
        <w:rPr>
          <w:rFonts w:ascii="Book Antiqua" w:hAnsi="Book Antiqua" w:cs="Times New Roman"/>
          <w:iCs/>
          <w:sz w:val="24"/>
          <w:szCs w:val="24"/>
          <w:vertAlign w:val="superscript"/>
          <w:lang w:val="en-US"/>
        </w:rPr>
        <w:t>[</w:t>
      </w:r>
      <w:r w:rsidR="002B3F7B" w:rsidRPr="00A06823">
        <w:rPr>
          <w:rFonts w:ascii="Book Antiqua" w:hAnsi="Book Antiqua" w:cs="Times New Roman"/>
          <w:iCs/>
          <w:sz w:val="24"/>
          <w:szCs w:val="24"/>
          <w:vertAlign w:val="superscript"/>
          <w:lang w:val="en-US"/>
        </w:rPr>
        <w:t>4</w:t>
      </w:r>
      <w:r w:rsidR="003D26FA" w:rsidRPr="00A06823">
        <w:rPr>
          <w:rFonts w:ascii="Book Antiqua" w:hAnsi="Book Antiqua" w:cs="Times New Roman"/>
          <w:iCs/>
          <w:sz w:val="24"/>
          <w:szCs w:val="24"/>
          <w:vertAlign w:val="superscript"/>
          <w:lang w:val="en-US"/>
        </w:rPr>
        <w:t>,</w:t>
      </w:r>
      <w:r w:rsidR="002B3F7B" w:rsidRPr="00A06823">
        <w:rPr>
          <w:rFonts w:ascii="Book Antiqua" w:hAnsi="Book Antiqua" w:cs="Times New Roman"/>
          <w:iCs/>
          <w:sz w:val="24"/>
          <w:szCs w:val="24"/>
          <w:vertAlign w:val="superscript"/>
          <w:lang w:val="en-US"/>
        </w:rPr>
        <w:t>5</w:t>
      </w:r>
      <w:r w:rsidRPr="00A06823">
        <w:rPr>
          <w:rFonts w:ascii="Book Antiqua" w:hAnsi="Book Antiqua" w:cs="Times New Roman"/>
          <w:iCs/>
          <w:sz w:val="24"/>
          <w:szCs w:val="24"/>
          <w:vertAlign w:val="superscript"/>
          <w:lang w:val="en-US"/>
        </w:rPr>
        <w:t>]</w:t>
      </w:r>
      <w:r w:rsidR="00915823" w:rsidRPr="00A06823">
        <w:rPr>
          <w:rFonts w:ascii="Book Antiqua" w:hAnsi="Book Antiqua" w:cs="Times New Roman"/>
          <w:iCs/>
          <w:sz w:val="24"/>
          <w:szCs w:val="24"/>
          <w:lang w:val="en-US"/>
        </w:rPr>
        <w:t xml:space="preserve">. </w:t>
      </w:r>
      <w:r w:rsidR="00F5282B" w:rsidRPr="00A06823">
        <w:rPr>
          <w:rFonts w:ascii="Book Antiqua" w:hAnsi="Book Antiqua" w:cs="Times New Roman"/>
          <w:iCs/>
          <w:sz w:val="24"/>
          <w:szCs w:val="24"/>
          <w:lang w:val="en-US"/>
        </w:rPr>
        <w:t>That</w:t>
      </w:r>
      <w:r w:rsidR="003D26FA" w:rsidRPr="00A06823">
        <w:rPr>
          <w:rFonts w:ascii="Book Antiqua" w:hAnsi="Book Antiqua" w:cs="Times New Roman"/>
          <w:iCs/>
          <w:sz w:val="24"/>
          <w:szCs w:val="24"/>
          <w:lang w:val="en-US"/>
        </w:rPr>
        <w:t xml:space="preserve"> same year, it was first described as a human pathogen, </w:t>
      </w:r>
      <w:r w:rsidR="00F5282B" w:rsidRPr="00A06823">
        <w:rPr>
          <w:rFonts w:ascii="Book Antiqua" w:hAnsi="Book Antiqua" w:cs="Times New Roman"/>
          <w:iCs/>
          <w:sz w:val="24"/>
          <w:szCs w:val="24"/>
          <w:lang w:val="en-US"/>
        </w:rPr>
        <w:t>having infected</w:t>
      </w:r>
      <w:r w:rsidR="003D26FA" w:rsidRPr="00A06823">
        <w:rPr>
          <w:rFonts w:ascii="Book Antiqua" w:hAnsi="Book Antiqua" w:cs="Times New Roman"/>
          <w:iCs/>
          <w:sz w:val="24"/>
          <w:szCs w:val="24"/>
          <w:lang w:val="en-US"/>
        </w:rPr>
        <w:t xml:space="preserve"> a young woman with osteomyelitis</w:t>
      </w:r>
      <w:r w:rsidR="003D26FA" w:rsidRPr="00A06823">
        <w:rPr>
          <w:rFonts w:ascii="Book Antiqua" w:hAnsi="Book Antiqua" w:cs="Times New Roman"/>
          <w:iCs/>
          <w:sz w:val="24"/>
          <w:szCs w:val="24"/>
          <w:vertAlign w:val="superscript"/>
          <w:lang w:val="en-US"/>
        </w:rPr>
        <w:t>[</w:t>
      </w:r>
      <w:r w:rsidR="002B3F7B" w:rsidRPr="00A06823">
        <w:rPr>
          <w:rFonts w:ascii="Book Antiqua" w:hAnsi="Book Antiqua" w:cs="Times New Roman"/>
          <w:iCs/>
          <w:sz w:val="24"/>
          <w:szCs w:val="24"/>
          <w:vertAlign w:val="superscript"/>
          <w:lang w:val="en-US"/>
        </w:rPr>
        <w:t>5</w:t>
      </w:r>
      <w:r w:rsidR="003D26FA" w:rsidRPr="00A06823">
        <w:rPr>
          <w:rFonts w:ascii="Book Antiqua" w:hAnsi="Book Antiqua" w:cs="Times New Roman"/>
          <w:iCs/>
          <w:sz w:val="24"/>
          <w:szCs w:val="24"/>
          <w:vertAlign w:val="superscript"/>
          <w:lang w:val="en-US"/>
        </w:rPr>
        <w:t>]</w:t>
      </w:r>
      <w:r w:rsidR="003D26FA" w:rsidRPr="00A06823">
        <w:rPr>
          <w:rFonts w:ascii="Book Antiqua" w:hAnsi="Book Antiqua" w:cs="Times New Roman"/>
          <w:iCs/>
          <w:sz w:val="24"/>
          <w:szCs w:val="24"/>
          <w:lang w:val="en-US"/>
        </w:rPr>
        <w:t xml:space="preserve">. </w:t>
      </w:r>
      <w:r w:rsidR="0094576D" w:rsidRPr="00A06823">
        <w:rPr>
          <w:rFonts w:ascii="Book Antiqua" w:hAnsi="Book Antiqua" w:cs="Times New Roman"/>
          <w:iCs/>
          <w:sz w:val="24"/>
          <w:szCs w:val="24"/>
          <w:lang w:val="en-US"/>
        </w:rPr>
        <w:t>C</w:t>
      </w:r>
      <w:r w:rsidR="00915823" w:rsidRPr="00A06823">
        <w:rPr>
          <w:rFonts w:ascii="Book Antiqua" w:hAnsi="Book Antiqua" w:cs="Times New Roman"/>
          <w:iCs/>
          <w:sz w:val="24"/>
          <w:szCs w:val="24"/>
          <w:lang w:val="en-US"/>
        </w:rPr>
        <w:t>ryptococcosis was first reported in Brazil in 1941</w:t>
      </w:r>
      <w:r w:rsidR="005E6B02" w:rsidRPr="00A06823">
        <w:rPr>
          <w:rFonts w:ascii="Book Antiqua" w:hAnsi="Book Antiqua" w:cs="Times New Roman"/>
          <w:iCs/>
          <w:sz w:val="24"/>
          <w:szCs w:val="24"/>
          <w:lang w:val="en-US"/>
        </w:rPr>
        <w:t xml:space="preserve">, in </w:t>
      </w:r>
      <w:r w:rsidR="006D2161" w:rsidRPr="00A06823">
        <w:rPr>
          <w:rFonts w:ascii="Book Antiqua" w:hAnsi="Book Antiqua" w:cs="Times New Roman"/>
          <w:iCs/>
          <w:sz w:val="24"/>
          <w:szCs w:val="24"/>
          <w:lang w:val="en-US"/>
        </w:rPr>
        <w:t xml:space="preserve">a </w:t>
      </w:r>
      <w:r w:rsidR="005E6B02" w:rsidRPr="00A06823">
        <w:rPr>
          <w:rFonts w:ascii="Book Antiqua" w:hAnsi="Book Antiqua" w:cs="Times New Roman"/>
          <w:iCs/>
          <w:sz w:val="24"/>
          <w:szCs w:val="24"/>
          <w:lang w:val="en-US"/>
        </w:rPr>
        <w:t>patient with pulmonary disease</w:t>
      </w:r>
      <w:r w:rsidR="003D26FA" w:rsidRPr="00A06823">
        <w:rPr>
          <w:rFonts w:ascii="Book Antiqua" w:hAnsi="Book Antiqua" w:cs="Times New Roman"/>
          <w:iCs/>
          <w:sz w:val="24"/>
          <w:szCs w:val="24"/>
          <w:vertAlign w:val="superscript"/>
          <w:lang w:val="en-US"/>
        </w:rPr>
        <w:t>[</w:t>
      </w:r>
      <w:r w:rsidR="002B3F7B" w:rsidRPr="00A06823">
        <w:rPr>
          <w:rFonts w:ascii="Book Antiqua" w:hAnsi="Book Antiqua" w:cs="Times New Roman"/>
          <w:iCs/>
          <w:sz w:val="24"/>
          <w:szCs w:val="24"/>
          <w:vertAlign w:val="superscript"/>
          <w:lang w:val="en-US"/>
        </w:rPr>
        <w:t>6</w:t>
      </w:r>
      <w:r w:rsidR="003D26FA" w:rsidRPr="00A06823">
        <w:rPr>
          <w:rFonts w:ascii="Book Antiqua" w:hAnsi="Book Antiqua" w:cs="Times New Roman"/>
          <w:iCs/>
          <w:sz w:val="24"/>
          <w:szCs w:val="24"/>
          <w:vertAlign w:val="superscript"/>
          <w:lang w:val="en-US"/>
        </w:rPr>
        <w:t>]</w:t>
      </w:r>
      <w:r w:rsidR="00915823" w:rsidRPr="00A06823">
        <w:rPr>
          <w:rFonts w:ascii="Book Antiqua" w:hAnsi="Book Antiqua" w:cs="Times New Roman"/>
          <w:iCs/>
          <w:sz w:val="24"/>
          <w:szCs w:val="24"/>
          <w:lang w:val="en-US"/>
        </w:rPr>
        <w:t>.</w:t>
      </w:r>
      <w:r w:rsidR="00AD4431" w:rsidRPr="00A06823">
        <w:rPr>
          <w:rFonts w:ascii="Book Antiqua" w:hAnsi="Book Antiqua" w:cs="Times New Roman"/>
          <w:iCs/>
          <w:sz w:val="24"/>
          <w:szCs w:val="24"/>
          <w:lang w:val="en-US"/>
        </w:rPr>
        <w:t xml:space="preserve"> </w:t>
      </w:r>
      <w:r w:rsidR="00AC437D" w:rsidRPr="00A06823">
        <w:rPr>
          <w:rFonts w:ascii="Book Antiqua" w:hAnsi="Book Antiqua" w:cs="Times New Roman"/>
          <w:iCs/>
          <w:sz w:val="24"/>
          <w:szCs w:val="24"/>
          <w:lang w:val="en-US"/>
        </w:rPr>
        <w:t>Infection usually occurs by inhalation of basidiospores and dry yeasts</w:t>
      </w:r>
      <w:r w:rsidR="001B7F87" w:rsidRPr="00A06823">
        <w:rPr>
          <w:rFonts w:ascii="Book Antiqua" w:hAnsi="Book Antiqua" w:cs="Times New Roman"/>
          <w:iCs/>
          <w:sz w:val="24"/>
          <w:szCs w:val="24"/>
          <w:lang w:val="en-US"/>
        </w:rPr>
        <w:t xml:space="preserve"> but it can also occur through the gastrointestinal tract</w:t>
      </w:r>
      <w:r w:rsidR="00AC437D" w:rsidRPr="00A06823">
        <w:rPr>
          <w:rFonts w:ascii="Book Antiqua" w:hAnsi="Book Antiqua" w:cs="Times New Roman"/>
          <w:iCs/>
          <w:sz w:val="24"/>
          <w:szCs w:val="24"/>
          <w:vertAlign w:val="superscript"/>
          <w:lang w:val="en-US"/>
        </w:rPr>
        <w:t>[</w:t>
      </w:r>
      <w:r w:rsidR="00BE4E94" w:rsidRPr="00A06823">
        <w:rPr>
          <w:rFonts w:ascii="Book Antiqua" w:hAnsi="Book Antiqua" w:cs="Times New Roman"/>
          <w:iCs/>
          <w:sz w:val="24"/>
          <w:szCs w:val="24"/>
          <w:vertAlign w:val="superscript"/>
          <w:lang w:val="en-US"/>
        </w:rPr>
        <w:t>2</w:t>
      </w:r>
      <w:r w:rsidR="001B7F87" w:rsidRPr="00A06823">
        <w:rPr>
          <w:rFonts w:ascii="Book Antiqua" w:hAnsi="Book Antiqua" w:cs="Times New Roman"/>
          <w:iCs/>
          <w:sz w:val="24"/>
          <w:szCs w:val="24"/>
          <w:vertAlign w:val="superscript"/>
          <w:lang w:val="en-US"/>
        </w:rPr>
        <w:t>,</w:t>
      </w:r>
      <w:r w:rsidR="002B3F7B" w:rsidRPr="00A06823">
        <w:rPr>
          <w:rFonts w:ascii="Book Antiqua" w:hAnsi="Book Antiqua" w:cs="Times New Roman"/>
          <w:iCs/>
          <w:sz w:val="24"/>
          <w:szCs w:val="24"/>
          <w:vertAlign w:val="superscript"/>
          <w:lang w:val="en-US"/>
        </w:rPr>
        <w:t>7</w:t>
      </w:r>
      <w:r w:rsidR="005E71D7" w:rsidRPr="00A06823">
        <w:rPr>
          <w:rFonts w:ascii="Book Antiqua" w:hAnsi="Book Antiqua" w:cs="Times New Roman"/>
          <w:iCs/>
          <w:sz w:val="24"/>
          <w:szCs w:val="24"/>
          <w:vertAlign w:val="superscript"/>
          <w:lang w:val="en-US"/>
        </w:rPr>
        <w:t>]</w:t>
      </w:r>
      <w:r w:rsidR="001B7F87" w:rsidRPr="00A06823">
        <w:rPr>
          <w:rFonts w:ascii="Book Antiqua" w:hAnsi="Book Antiqua" w:cs="Times New Roman"/>
          <w:iCs/>
          <w:sz w:val="24"/>
          <w:szCs w:val="24"/>
          <w:lang w:val="en-US"/>
        </w:rPr>
        <w:t>.</w:t>
      </w:r>
      <w:r w:rsidR="00AC437D" w:rsidRPr="00A06823">
        <w:rPr>
          <w:rFonts w:ascii="Book Antiqua" w:hAnsi="Book Antiqua" w:cs="Times New Roman"/>
          <w:iCs/>
          <w:sz w:val="24"/>
          <w:szCs w:val="24"/>
          <w:lang w:val="en-US"/>
        </w:rPr>
        <w:t xml:space="preserve"> </w:t>
      </w:r>
      <w:r w:rsidR="001B7F87" w:rsidRPr="00A06823">
        <w:rPr>
          <w:rFonts w:ascii="Book Antiqua" w:hAnsi="Book Antiqua" w:cs="Times New Roman"/>
          <w:iCs/>
          <w:sz w:val="24"/>
          <w:szCs w:val="24"/>
          <w:lang w:val="en-US"/>
        </w:rPr>
        <w:t xml:space="preserve">In the pulmonary alveoli, the fungus </w:t>
      </w:r>
      <w:r w:rsidR="006D2161" w:rsidRPr="00A06823">
        <w:rPr>
          <w:rFonts w:ascii="Book Antiqua" w:hAnsi="Book Antiqua" w:cs="Times New Roman"/>
          <w:iCs/>
          <w:sz w:val="24"/>
          <w:szCs w:val="24"/>
          <w:lang w:val="en-US"/>
        </w:rPr>
        <w:t>comes in contact with</w:t>
      </w:r>
      <w:r w:rsidR="001B7F87" w:rsidRPr="00A06823">
        <w:rPr>
          <w:rFonts w:ascii="Book Antiqua" w:hAnsi="Book Antiqua" w:cs="Times New Roman"/>
          <w:iCs/>
          <w:sz w:val="24"/>
          <w:szCs w:val="24"/>
          <w:lang w:val="en-US"/>
        </w:rPr>
        <w:t xml:space="preserve"> alveolar macrophages, which pl</w:t>
      </w:r>
      <w:r w:rsidR="00F638FB" w:rsidRPr="00A06823">
        <w:rPr>
          <w:rFonts w:ascii="Book Antiqua" w:hAnsi="Book Antiqua" w:cs="Times New Roman"/>
          <w:iCs/>
          <w:sz w:val="24"/>
          <w:szCs w:val="24"/>
          <w:lang w:val="en-US"/>
        </w:rPr>
        <w:t>a</w:t>
      </w:r>
      <w:r w:rsidR="001B7F87" w:rsidRPr="00A06823">
        <w:rPr>
          <w:rFonts w:ascii="Book Antiqua" w:hAnsi="Book Antiqua" w:cs="Times New Roman"/>
          <w:iCs/>
          <w:sz w:val="24"/>
          <w:szCs w:val="24"/>
          <w:lang w:val="en-US"/>
        </w:rPr>
        <w:t xml:space="preserve">y a central role in the initial immune response. </w:t>
      </w:r>
      <w:r w:rsidR="00E37A06" w:rsidRPr="00A06823">
        <w:rPr>
          <w:rFonts w:ascii="Book Antiqua" w:hAnsi="Book Antiqua" w:cs="Times New Roman"/>
          <w:iCs/>
          <w:sz w:val="24"/>
          <w:szCs w:val="24"/>
          <w:lang w:val="en-US"/>
        </w:rPr>
        <w:t xml:space="preserve">The macrophages internalize the fungal structures through phagocytosis, and Cryptococcus is able to survive and replicate inside the vacuole despite acidification. After replication, it can exit the host cell by a lytic process </w:t>
      </w:r>
      <w:r w:rsidR="004F260E" w:rsidRPr="00A06823">
        <w:rPr>
          <w:rFonts w:ascii="Book Antiqua" w:hAnsi="Book Antiqua" w:cs="Times New Roman"/>
          <w:iCs/>
          <w:sz w:val="24"/>
          <w:szCs w:val="24"/>
          <w:lang w:val="en-US"/>
        </w:rPr>
        <w:t xml:space="preserve">that </w:t>
      </w:r>
      <w:r w:rsidR="00E37A06" w:rsidRPr="00A06823">
        <w:rPr>
          <w:rFonts w:ascii="Book Antiqua" w:hAnsi="Book Antiqua" w:cs="Times New Roman"/>
          <w:iCs/>
          <w:sz w:val="24"/>
          <w:szCs w:val="24"/>
          <w:lang w:val="en-US"/>
        </w:rPr>
        <w:t xml:space="preserve">destroys the host cell, or by a non-lytic </w:t>
      </w:r>
      <w:r w:rsidR="00384894" w:rsidRPr="00A06823">
        <w:rPr>
          <w:rFonts w:ascii="Book Antiqua" w:hAnsi="Book Antiqua" w:cs="Times New Roman"/>
          <w:iCs/>
          <w:sz w:val="24"/>
          <w:szCs w:val="24"/>
          <w:lang w:val="en-US"/>
        </w:rPr>
        <w:t>process that leaves both cells intact</w:t>
      </w:r>
      <w:r w:rsidR="00384894" w:rsidRPr="00A06823">
        <w:rPr>
          <w:rFonts w:ascii="Book Antiqua" w:hAnsi="Book Antiqua" w:cs="Times New Roman"/>
          <w:iCs/>
          <w:sz w:val="24"/>
          <w:szCs w:val="24"/>
          <w:vertAlign w:val="superscript"/>
          <w:lang w:val="en-US"/>
        </w:rPr>
        <w:t>[</w:t>
      </w:r>
      <w:r w:rsidR="002B3F7B" w:rsidRPr="00A06823">
        <w:rPr>
          <w:rFonts w:ascii="Book Antiqua" w:hAnsi="Book Antiqua" w:cs="Times New Roman"/>
          <w:iCs/>
          <w:sz w:val="24"/>
          <w:szCs w:val="24"/>
          <w:vertAlign w:val="superscript"/>
          <w:lang w:val="en-US"/>
        </w:rPr>
        <w:t>5</w:t>
      </w:r>
      <w:r w:rsidR="00384894" w:rsidRPr="00A06823">
        <w:rPr>
          <w:rFonts w:ascii="Book Antiqua" w:hAnsi="Book Antiqua" w:cs="Times New Roman"/>
          <w:iCs/>
          <w:sz w:val="24"/>
          <w:szCs w:val="24"/>
          <w:vertAlign w:val="superscript"/>
          <w:lang w:val="en-US"/>
        </w:rPr>
        <w:t>]</w:t>
      </w:r>
      <w:r w:rsidR="00384894" w:rsidRPr="00A06823">
        <w:rPr>
          <w:rFonts w:ascii="Book Antiqua" w:hAnsi="Book Antiqua" w:cs="Times New Roman"/>
          <w:iCs/>
          <w:sz w:val="24"/>
          <w:szCs w:val="24"/>
          <w:lang w:val="en-US"/>
        </w:rPr>
        <w:t xml:space="preserve">. </w:t>
      </w:r>
    </w:p>
    <w:p w14:paraId="277800F0" w14:textId="33B9D582" w:rsidR="007F018D" w:rsidRPr="00A06823" w:rsidRDefault="00D0284B" w:rsidP="004418BB">
      <w:pPr>
        <w:snapToGrid w:val="0"/>
        <w:spacing w:after="0" w:line="360" w:lineRule="auto"/>
        <w:ind w:firstLine="420"/>
        <w:jc w:val="both"/>
        <w:rPr>
          <w:rFonts w:ascii="Book Antiqua" w:hAnsi="Book Antiqua" w:cs="Times New Roman"/>
          <w:iCs/>
          <w:sz w:val="24"/>
          <w:szCs w:val="24"/>
          <w:lang w:val="en-US"/>
        </w:rPr>
      </w:pPr>
      <w:r w:rsidRPr="00A06823">
        <w:rPr>
          <w:rFonts w:ascii="Book Antiqua" w:hAnsi="Book Antiqua" w:cs="Times New Roman"/>
          <w:iCs/>
          <w:sz w:val="24"/>
          <w:szCs w:val="24"/>
          <w:lang w:val="en-US"/>
        </w:rPr>
        <w:lastRenderedPageBreak/>
        <w:t>The most common site of symptomatic cryptococcosis is the CNS, which is affected in about 80% of patients with the disease, and usually presents as a subacute or chronic meningitis</w:t>
      </w:r>
      <w:r w:rsidR="00696980" w:rsidRPr="00A06823">
        <w:rPr>
          <w:rFonts w:ascii="Book Antiqua" w:hAnsi="Book Antiqua" w:cs="Times New Roman"/>
          <w:iCs/>
          <w:sz w:val="24"/>
          <w:szCs w:val="24"/>
          <w:lang w:val="en-US"/>
        </w:rPr>
        <w:t xml:space="preserve"> with or without hydrocephalus</w:t>
      </w:r>
      <w:r w:rsidRPr="00A06823">
        <w:rPr>
          <w:rFonts w:ascii="Book Antiqua" w:hAnsi="Book Antiqua" w:cs="Times New Roman"/>
          <w:iCs/>
          <w:sz w:val="24"/>
          <w:szCs w:val="24"/>
          <w:lang w:val="en-US"/>
        </w:rPr>
        <w:t xml:space="preserve">, or less commonly as cerebral </w:t>
      </w:r>
      <w:proofErr w:type="spellStart"/>
      <w:r w:rsidRPr="00A06823">
        <w:rPr>
          <w:rFonts w:ascii="Book Antiqua" w:hAnsi="Book Antiqua" w:cs="Times New Roman"/>
          <w:iCs/>
          <w:sz w:val="24"/>
          <w:szCs w:val="24"/>
          <w:lang w:val="en-US"/>
        </w:rPr>
        <w:t>cryptococcomas</w:t>
      </w:r>
      <w:proofErr w:type="spellEnd"/>
      <w:r w:rsidRPr="00A06823">
        <w:rPr>
          <w:rFonts w:ascii="Book Antiqua" w:hAnsi="Book Antiqua" w:cs="Times New Roman"/>
          <w:iCs/>
          <w:sz w:val="24"/>
          <w:szCs w:val="24"/>
          <w:lang w:val="en-US"/>
        </w:rPr>
        <w:t>, which may be confused for brain neoplasms in imaging evaluation</w:t>
      </w:r>
      <w:r w:rsidRPr="00A06823">
        <w:rPr>
          <w:rFonts w:ascii="Book Antiqua" w:hAnsi="Book Antiqua" w:cs="Times New Roman"/>
          <w:iCs/>
          <w:sz w:val="24"/>
          <w:szCs w:val="24"/>
          <w:vertAlign w:val="superscript"/>
          <w:lang w:val="en-US"/>
        </w:rPr>
        <w:t>[</w:t>
      </w:r>
      <w:r w:rsidR="00BE4E94" w:rsidRPr="00A06823">
        <w:rPr>
          <w:rFonts w:ascii="Book Antiqua" w:hAnsi="Book Antiqua" w:cs="Times New Roman"/>
          <w:iCs/>
          <w:sz w:val="24"/>
          <w:szCs w:val="24"/>
          <w:vertAlign w:val="superscript"/>
          <w:lang w:val="en-US"/>
        </w:rPr>
        <w:t>1</w:t>
      </w:r>
      <w:r w:rsidRPr="00A06823">
        <w:rPr>
          <w:rFonts w:ascii="Book Antiqua" w:hAnsi="Book Antiqua" w:cs="Times New Roman"/>
          <w:iCs/>
          <w:sz w:val="24"/>
          <w:szCs w:val="24"/>
          <w:vertAlign w:val="superscript"/>
          <w:lang w:val="en-US"/>
        </w:rPr>
        <w:t>]</w:t>
      </w:r>
      <w:r w:rsidRPr="00A06823">
        <w:rPr>
          <w:rFonts w:ascii="Book Antiqua" w:hAnsi="Book Antiqua" w:cs="Times New Roman"/>
          <w:iCs/>
          <w:sz w:val="24"/>
          <w:szCs w:val="24"/>
          <w:lang w:val="en-US"/>
        </w:rPr>
        <w:t xml:space="preserve">. </w:t>
      </w:r>
      <w:r w:rsidR="00F90AB9" w:rsidRPr="00A06823">
        <w:rPr>
          <w:rFonts w:ascii="Book Antiqua" w:hAnsi="Book Antiqua" w:cs="Times New Roman"/>
          <w:iCs/>
          <w:sz w:val="24"/>
          <w:szCs w:val="24"/>
          <w:lang w:val="en-US"/>
        </w:rPr>
        <w:t xml:space="preserve">The most common symptoms are </w:t>
      </w:r>
      <w:r w:rsidRPr="00A06823">
        <w:rPr>
          <w:rFonts w:ascii="Book Antiqua" w:hAnsi="Book Antiqua" w:cs="Times New Roman"/>
          <w:iCs/>
          <w:sz w:val="24"/>
          <w:szCs w:val="24"/>
          <w:lang w:val="en-US"/>
        </w:rPr>
        <w:t>headache, fever</w:t>
      </w:r>
      <w:r w:rsidR="00F90AB9" w:rsidRPr="00A06823">
        <w:rPr>
          <w:rFonts w:ascii="Book Antiqua" w:hAnsi="Book Antiqua" w:cs="Times New Roman"/>
          <w:iCs/>
          <w:sz w:val="24"/>
          <w:szCs w:val="24"/>
          <w:lang w:val="en-US"/>
        </w:rPr>
        <w:t xml:space="preserve"> and</w:t>
      </w:r>
      <w:r w:rsidRPr="00A06823">
        <w:rPr>
          <w:rFonts w:ascii="Book Antiqua" w:hAnsi="Book Antiqua" w:cs="Times New Roman"/>
          <w:iCs/>
          <w:sz w:val="24"/>
          <w:szCs w:val="24"/>
          <w:lang w:val="en-US"/>
        </w:rPr>
        <w:t xml:space="preserve"> confusion</w:t>
      </w:r>
      <w:r w:rsidR="00F90AB9" w:rsidRPr="00A06823">
        <w:rPr>
          <w:rFonts w:ascii="Book Antiqua" w:hAnsi="Book Antiqua" w:cs="Times New Roman"/>
          <w:iCs/>
          <w:sz w:val="24"/>
          <w:szCs w:val="24"/>
          <w:lang w:val="en-US"/>
        </w:rPr>
        <w:t>, but ataxia, amaurosis and cranial nerve palsies may also occur</w:t>
      </w:r>
      <w:r w:rsidR="00F90AB9" w:rsidRPr="00A06823">
        <w:rPr>
          <w:rFonts w:ascii="Book Antiqua" w:hAnsi="Book Antiqua" w:cs="Times New Roman"/>
          <w:iCs/>
          <w:sz w:val="24"/>
          <w:szCs w:val="24"/>
          <w:vertAlign w:val="superscript"/>
          <w:lang w:val="en-US"/>
        </w:rPr>
        <w:t>[</w:t>
      </w:r>
      <w:r w:rsidR="002B3F7B" w:rsidRPr="00A06823">
        <w:rPr>
          <w:rFonts w:ascii="Book Antiqua" w:hAnsi="Book Antiqua" w:cs="Times New Roman"/>
          <w:iCs/>
          <w:sz w:val="24"/>
          <w:szCs w:val="24"/>
          <w:vertAlign w:val="superscript"/>
          <w:lang w:val="en-US"/>
        </w:rPr>
        <w:t>8</w:t>
      </w:r>
      <w:r w:rsidR="00C35FC4" w:rsidRPr="00A06823">
        <w:rPr>
          <w:rFonts w:ascii="Book Antiqua" w:hAnsi="Book Antiqua" w:cs="Times New Roman"/>
          <w:iCs/>
          <w:sz w:val="24"/>
          <w:szCs w:val="24"/>
          <w:vertAlign w:val="superscript"/>
          <w:lang w:val="en-US"/>
        </w:rPr>
        <w:t>,</w:t>
      </w:r>
      <w:r w:rsidR="002B3F7B" w:rsidRPr="00A06823">
        <w:rPr>
          <w:rFonts w:ascii="Book Antiqua" w:hAnsi="Book Antiqua" w:cs="Times New Roman"/>
          <w:iCs/>
          <w:sz w:val="24"/>
          <w:szCs w:val="24"/>
          <w:vertAlign w:val="superscript"/>
          <w:lang w:val="en-US"/>
        </w:rPr>
        <w:t>9</w:t>
      </w:r>
      <w:r w:rsidR="00F90AB9" w:rsidRPr="00A06823">
        <w:rPr>
          <w:rFonts w:ascii="Book Antiqua" w:hAnsi="Book Antiqua" w:cs="Times New Roman"/>
          <w:iCs/>
          <w:sz w:val="24"/>
          <w:szCs w:val="24"/>
          <w:vertAlign w:val="superscript"/>
          <w:lang w:val="en-US"/>
        </w:rPr>
        <w:t>]</w:t>
      </w:r>
      <w:r w:rsidR="00F90AB9" w:rsidRPr="00A06823">
        <w:rPr>
          <w:rFonts w:ascii="Book Antiqua" w:hAnsi="Book Antiqua" w:cs="Times New Roman"/>
          <w:iCs/>
          <w:sz w:val="24"/>
          <w:szCs w:val="24"/>
          <w:lang w:val="en-US"/>
        </w:rPr>
        <w:t>. Signs of meningeal irritation are present</w:t>
      </w:r>
      <w:r w:rsidR="00E04773" w:rsidRPr="00A06823">
        <w:rPr>
          <w:rFonts w:ascii="Book Antiqua" w:hAnsi="Book Antiqua" w:cs="Times New Roman"/>
          <w:iCs/>
          <w:sz w:val="24"/>
          <w:szCs w:val="24"/>
          <w:lang w:val="en-US"/>
        </w:rPr>
        <w:t xml:space="preserve"> in about 50% of patients</w:t>
      </w:r>
      <w:r w:rsidR="00E04773" w:rsidRPr="00A06823">
        <w:rPr>
          <w:rFonts w:ascii="Book Antiqua" w:hAnsi="Book Antiqua" w:cs="Times New Roman"/>
          <w:iCs/>
          <w:sz w:val="24"/>
          <w:szCs w:val="24"/>
          <w:vertAlign w:val="superscript"/>
          <w:lang w:val="en-US"/>
        </w:rPr>
        <w:t>[1</w:t>
      </w:r>
      <w:r w:rsidR="002B3F7B" w:rsidRPr="00A06823">
        <w:rPr>
          <w:rFonts w:ascii="Book Antiqua" w:hAnsi="Book Antiqua" w:cs="Times New Roman"/>
          <w:iCs/>
          <w:sz w:val="24"/>
          <w:szCs w:val="24"/>
          <w:vertAlign w:val="superscript"/>
          <w:lang w:val="en-US"/>
        </w:rPr>
        <w:t>0</w:t>
      </w:r>
      <w:r w:rsidR="00E04773" w:rsidRPr="00A06823">
        <w:rPr>
          <w:rFonts w:ascii="Book Antiqua" w:hAnsi="Book Antiqua" w:cs="Times New Roman"/>
          <w:iCs/>
          <w:sz w:val="24"/>
          <w:szCs w:val="24"/>
          <w:vertAlign w:val="superscript"/>
          <w:lang w:val="en-US"/>
        </w:rPr>
        <w:t>]</w:t>
      </w:r>
      <w:r w:rsidR="00F90AB9" w:rsidRPr="00A06823">
        <w:rPr>
          <w:rFonts w:ascii="Book Antiqua" w:hAnsi="Book Antiqua" w:cs="Times New Roman"/>
          <w:iCs/>
          <w:sz w:val="24"/>
          <w:szCs w:val="24"/>
          <w:lang w:val="en-US"/>
        </w:rPr>
        <w:t xml:space="preserve">. </w:t>
      </w:r>
      <w:r w:rsidR="00120F36" w:rsidRPr="00A06823">
        <w:rPr>
          <w:rFonts w:ascii="Book Antiqua" w:hAnsi="Book Antiqua" w:cs="Times New Roman"/>
          <w:iCs/>
          <w:sz w:val="24"/>
          <w:szCs w:val="24"/>
          <w:lang w:val="en-US"/>
        </w:rPr>
        <w:t>The syndrome of inappropriate antidiuretic hormone secretion may occur as a complication of cryptococcal meningitis and can cause severe hyponatremia</w:t>
      </w:r>
      <w:r w:rsidR="00120F36" w:rsidRPr="00A06823">
        <w:rPr>
          <w:rFonts w:ascii="Book Antiqua" w:hAnsi="Book Antiqua" w:cs="Times New Roman"/>
          <w:iCs/>
          <w:sz w:val="24"/>
          <w:szCs w:val="24"/>
          <w:vertAlign w:val="superscript"/>
          <w:lang w:val="en-US"/>
        </w:rPr>
        <w:t>[1</w:t>
      </w:r>
      <w:r w:rsidR="002B3F7B" w:rsidRPr="00A06823">
        <w:rPr>
          <w:rFonts w:ascii="Book Antiqua" w:hAnsi="Book Antiqua" w:cs="Times New Roman"/>
          <w:iCs/>
          <w:sz w:val="24"/>
          <w:szCs w:val="24"/>
          <w:vertAlign w:val="superscript"/>
          <w:lang w:val="en-US"/>
        </w:rPr>
        <w:t>1</w:t>
      </w:r>
      <w:r w:rsidR="00120F36" w:rsidRPr="00A06823">
        <w:rPr>
          <w:rFonts w:ascii="Book Antiqua" w:hAnsi="Book Antiqua" w:cs="Times New Roman"/>
          <w:iCs/>
          <w:sz w:val="24"/>
          <w:szCs w:val="24"/>
          <w:vertAlign w:val="superscript"/>
          <w:lang w:val="en-US"/>
        </w:rPr>
        <w:t>]</w:t>
      </w:r>
      <w:r w:rsidR="00120F36" w:rsidRPr="00A06823">
        <w:rPr>
          <w:rFonts w:ascii="Book Antiqua" w:hAnsi="Book Antiqua" w:cs="Times New Roman"/>
          <w:iCs/>
          <w:sz w:val="24"/>
          <w:szCs w:val="24"/>
          <w:lang w:val="en-US"/>
        </w:rPr>
        <w:t xml:space="preserve">. </w:t>
      </w:r>
      <w:r w:rsidR="0068059F" w:rsidRPr="00A06823">
        <w:rPr>
          <w:rFonts w:ascii="Book Antiqua" w:hAnsi="Book Antiqua" w:cs="Times New Roman"/>
          <w:iCs/>
          <w:sz w:val="24"/>
          <w:szCs w:val="24"/>
          <w:lang w:val="en-US"/>
        </w:rPr>
        <w:t xml:space="preserve">There are reports from endemic areas in Brazil where </w:t>
      </w:r>
      <w:r w:rsidR="00A957D2" w:rsidRPr="00A06823">
        <w:rPr>
          <w:rFonts w:ascii="Book Antiqua" w:hAnsi="Book Antiqua" w:cs="Times New Roman"/>
          <w:i/>
          <w:sz w:val="24"/>
          <w:szCs w:val="24"/>
          <w:lang w:val="en-US"/>
        </w:rPr>
        <w:t xml:space="preserve">C. </w:t>
      </w:r>
      <w:proofErr w:type="spellStart"/>
      <w:r w:rsidR="00A957D2" w:rsidRPr="00A06823">
        <w:rPr>
          <w:rFonts w:ascii="Book Antiqua" w:hAnsi="Book Antiqua" w:cs="Times New Roman"/>
          <w:i/>
          <w:sz w:val="24"/>
          <w:szCs w:val="24"/>
          <w:lang w:val="en-US"/>
        </w:rPr>
        <w:t>gattii</w:t>
      </w:r>
      <w:proofErr w:type="spellEnd"/>
      <w:r w:rsidR="0068059F" w:rsidRPr="00A06823">
        <w:rPr>
          <w:rFonts w:ascii="Book Antiqua" w:hAnsi="Book Antiqua" w:cs="Times New Roman"/>
          <w:iCs/>
          <w:sz w:val="24"/>
          <w:szCs w:val="24"/>
          <w:lang w:val="en-US"/>
        </w:rPr>
        <w:t xml:space="preserve"> is the main causative agent of meningeal cryptococcosis, but </w:t>
      </w:r>
      <w:r w:rsidR="0068059F" w:rsidRPr="00A06823">
        <w:rPr>
          <w:rFonts w:ascii="Book Antiqua" w:hAnsi="Book Antiqua" w:cs="Times New Roman"/>
          <w:i/>
          <w:sz w:val="24"/>
          <w:szCs w:val="24"/>
          <w:lang w:val="en-US"/>
        </w:rPr>
        <w:t>C. neoformans</w:t>
      </w:r>
      <w:r w:rsidR="0068059F" w:rsidRPr="00A06823">
        <w:rPr>
          <w:rFonts w:ascii="Book Antiqua" w:hAnsi="Book Antiqua" w:cs="Times New Roman"/>
          <w:iCs/>
          <w:sz w:val="24"/>
          <w:szCs w:val="24"/>
          <w:lang w:val="en-US"/>
        </w:rPr>
        <w:t xml:space="preserve"> </w:t>
      </w:r>
      <w:r w:rsidR="00D8197C" w:rsidRPr="00A06823">
        <w:rPr>
          <w:rFonts w:ascii="Book Antiqua" w:hAnsi="Book Antiqua" w:cs="Times New Roman"/>
          <w:iCs/>
          <w:sz w:val="24"/>
          <w:szCs w:val="24"/>
          <w:lang w:val="en-US"/>
        </w:rPr>
        <w:t>rema</w:t>
      </w:r>
      <w:r w:rsidR="0068059F" w:rsidRPr="00A06823">
        <w:rPr>
          <w:rFonts w:ascii="Book Antiqua" w:hAnsi="Book Antiqua" w:cs="Times New Roman"/>
          <w:iCs/>
          <w:sz w:val="24"/>
          <w:szCs w:val="24"/>
          <w:lang w:val="en-US"/>
        </w:rPr>
        <w:t>i</w:t>
      </w:r>
      <w:r w:rsidR="00D8197C" w:rsidRPr="00A06823">
        <w:rPr>
          <w:rFonts w:ascii="Book Antiqua" w:hAnsi="Book Antiqua" w:cs="Times New Roman"/>
          <w:iCs/>
          <w:sz w:val="24"/>
          <w:szCs w:val="24"/>
          <w:lang w:val="en-US"/>
        </w:rPr>
        <w:t>n</w:t>
      </w:r>
      <w:r w:rsidR="0068059F" w:rsidRPr="00A06823">
        <w:rPr>
          <w:rFonts w:ascii="Book Antiqua" w:hAnsi="Book Antiqua" w:cs="Times New Roman"/>
          <w:iCs/>
          <w:sz w:val="24"/>
          <w:szCs w:val="24"/>
          <w:lang w:val="en-US"/>
        </w:rPr>
        <w:t>s the most common agent through</w:t>
      </w:r>
      <w:r w:rsidR="00BF69DD" w:rsidRPr="00A06823">
        <w:rPr>
          <w:rFonts w:ascii="Book Antiqua" w:hAnsi="Book Antiqua" w:cs="Times New Roman"/>
          <w:iCs/>
          <w:sz w:val="24"/>
          <w:szCs w:val="24"/>
          <w:lang w:val="en-US"/>
        </w:rPr>
        <w:t>out</w:t>
      </w:r>
      <w:r w:rsidR="0068059F" w:rsidRPr="00A06823">
        <w:rPr>
          <w:rFonts w:ascii="Book Antiqua" w:hAnsi="Book Antiqua" w:cs="Times New Roman"/>
          <w:iCs/>
          <w:sz w:val="24"/>
          <w:szCs w:val="24"/>
          <w:lang w:val="en-US"/>
        </w:rPr>
        <w:t xml:space="preserve"> the world</w:t>
      </w:r>
      <w:r w:rsidR="0068059F" w:rsidRPr="00A06823">
        <w:rPr>
          <w:rFonts w:ascii="Book Antiqua" w:hAnsi="Book Antiqua" w:cs="Times New Roman"/>
          <w:iCs/>
          <w:sz w:val="24"/>
          <w:szCs w:val="24"/>
          <w:vertAlign w:val="superscript"/>
          <w:lang w:val="en-US"/>
        </w:rPr>
        <w:t>[1</w:t>
      </w:r>
      <w:r w:rsidR="002B3F7B" w:rsidRPr="00A06823">
        <w:rPr>
          <w:rFonts w:ascii="Book Antiqua" w:hAnsi="Book Antiqua" w:cs="Times New Roman"/>
          <w:iCs/>
          <w:sz w:val="24"/>
          <w:szCs w:val="24"/>
          <w:vertAlign w:val="superscript"/>
          <w:lang w:val="en-US"/>
        </w:rPr>
        <w:t>2</w:t>
      </w:r>
      <w:r w:rsidR="0068059F" w:rsidRPr="00A06823">
        <w:rPr>
          <w:rFonts w:ascii="Book Antiqua" w:hAnsi="Book Antiqua" w:cs="Times New Roman"/>
          <w:iCs/>
          <w:sz w:val="24"/>
          <w:szCs w:val="24"/>
          <w:vertAlign w:val="superscript"/>
          <w:lang w:val="en-US"/>
        </w:rPr>
        <w:t>]</w:t>
      </w:r>
      <w:r w:rsidR="0068059F" w:rsidRPr="00A06823">
        <w:rPr>
          <w:rFonts w:ascii="Book Antiqua" w:hAnsi="Book Antiqua" w:cs="Times New Roman"/>
          <w:iCs/>
          <w:sz w:val="24"/>
          <w:szCs w:val="24"/>
          <w:lang w:val="en-US"/>
        </w:rPr>
        <w:t xml:space="preserve">. </w:t>
      </w:r>
    </w:p>
    <w:p w14:paraId="3ADF90FF" w14:textId="3DE6FF9E" w:rsidR="00485E9D" w:rsidRPr="00A06823" w:rsidRDefault="007F018D" w:rsidP="004418BB">
      <w:pPr>
        <w:snapToGrid w:val="0"/>
        <w:spacing w:after="0" w:line="360" w:lineRule="auto"/>
        <w:ind w:firstLine="420"/>
        <w:jc w:val="both"/>
        <w:rPr>
          <w:rFonts w:ascii="Book Antiqua" w:hAnsi="Book Antiqua" w:cs="Times New Roman"/>
          <w:iCs/>
          <w:sz w:val="24"/>
          <w:szCs w:val="24"/>
          <w:lang w:val="en-US"/>
        </w:rPr>
      </w:pPr>
      <w:r w:rsidRPr="00A06823">
        <w:rPr>
          <w:rFonts w:ascii="Book Antiqua" w:hAnsi="Book Antiqua" w:cs="Times New Roman"/>
          <w:iCs/>
          <w:sz w:val="24"/>
          <w:szCs w:val="24"/>
          <w:lang w:val="en-US"/>
        </w:rPr>
        <w:t xml:space="preserve">Pulmonary disease is the second most common manifestation of cryptococcosis, presenting as pulmonary consolidations, nodular or cavitary infiltrates, </w:t>
      </w:r>
      <w:proofErr w:type="spellStart"/>
      <w:r w:rsidRPr="00A06823">
        <w:rPr>
          <w:rFonts w:ascii="Book Antiqua" w:hAnsi="Book Antiqua" w:cs="Times New Roman"/>
          <w:iCs/>
          <w:sz w:val="24"/>
          <w:szCs w:val="24"/>
          <w:lang w:val="en-US"/>
        </w:rPr>
        <w:t>miliary</w:t>
      </w:r>
      <w:proofErr w:type="spellEnd"/>
      <w:r w:rsidRPr="00A06823">
        <w:rPr>
          <w:rFonts w:ascii="Book Antiqua" w:hAnsi="Book Antiqua" w:cs="Times New Roman"/>
          <w:iCs/>
          <w:sz w:val="24"/>
          <w:szCs w:val="24"/>
          <w:lang w:val="en-US"/>
        </w:rPr>
        <w:t xml:space="preserve"> pattern</w:t>
      </w:r>
      <w:r w:rsidR="00BF69DD" w:rsidRPr="00A06823">
        <w:rPr>
          <w:rFonts w:ascii="Book Antiqua" w:hAnsi="Book Antiqua" w:cs="Times New Roman"/>
          <w:iCs/>
          <w:sz w:val="24"/>
          <w:szCs w:val="24"/>
          <w:lang w:val="en-US"/>
        </w:rPr>
        <w:t>,</w:t>
      </w:r>
      <w:r w:rsidRPr="00A06823">
        <w:rPr>
          <w:rFonts w:ascii="Book Antiqua" w:hAnsi="Book Antiqua" w:cs="Times New Roman"/>
          <w:iCs/>
          <w:sz w:val="24"/>
          <w:szCs w:val="24"/>
          <w:lang w:val="en-US"/>
        </w:rPr>
        <w:t xml:space="preserve"> or rarely as pleural effusion</w:t>
      </w:r>
      <w:r w:rsidR="002C18F1" w:rsidRPr="00A06823">
        <w:rPr>
          <w:rFonts w:ascii="Book Antiqua" w:hAnsi="Book Antiqua" w:cs="Times New Roman"/>
          <w:iCs/>
          <w:sz w:val="24"/>
          <w:szCs w:val="24"/>
          <w:lang w:val="en-US"/>
        </w:rPr>
        <w:t>, and may be unilateral or bilateral</w:t>
      </w:r>
      <w:r w:rsidRPr="00A06823">
        <w:rPr>
          <w:rFonts w:ascii="Book Antiqua" w:hAnsi="Book Antiqua" w:cs="Times New Roman"/>
          <w:iCs/>
          <w:sz w:val="24"/>
          <w:szCs w:val="24"/>
          <w:vertAlign w:val="superscript"/>
          <w:lang w:val="en-US"/>
        </w:rPr>
        <w:t>[1]</w:t>
      </w:r>
      <w:r w:rsidRPr="00A06823">
        <w:rPr>
          <w:rFonts w:ascii="Book Antiqua" w:hAnsi="Book Antiqua" w:cs="Times New Roman"/>
          <w:iCs/>
          <w:sz w:val="24"/>
          <w:szCs w:val="24"/>
          <w:lang w:val="en-US"/>
        </w:rPr>
        <w:t>.</w:t>
      </w:r>
      <w:r w:rsidR="002C18F1" w:rsidRPr="00A06823">
        <w:rPr>
          <w:rFonts w:ascii="Book Antiqua" w:hAnsi="Book Antiqua" w:cs="Times New Roman"/>
          <w:iCs/>
          <w:sz w:val="24"/>
          <w:szCs w:val="24"/>
          <w:lang w:val="en-US"/>
        </w:rPr>
        <w:t xml:space="preserve"> Symptoms of pulmonary disease include coughing, fever, pleuritic chest pain</w:t>
      </w:r>
      <w:r w:rsidR="00BF69DD" w:rsidRPr="00A06823">
        <w:rPr>
          <w:rFonts w:ascii="Book Antiqua" w:hAnsi="Book Antiqua" w:cs="Times New Roman"/>
          <w:iCs/>
          <w:sz w:val="24"/>
          <w:szCs w:val="24"/>
          <w:lang w:val="en-US"/>
        </w:rPr>
        <w:t>,</w:t>
      </w:r>
      <w:r w:rsidR="002C18F1" w:rsidRPr="00A06823">
        <w:rPr>
          <w:rFonts w:ascii="Book Antiqua" w:hAnsi="Book Antiqua" w:cs="Times New Roman"/>
          <w:iCs/>
          <w:sz w:val="24"/>
          <w:szCs w:val="24"/>
          <w:lang w:val="en-US"/>
        </w:rPr>
        <w:t xml:space="preserve"> and hemoptysis, but it can be asymptomatic in up to 30% of patients</w:t>
      </w:r>
      <w:r w:rsidR="002C18F1" w:rsidRPr="00A06823">
        <w:rPr>
          <w:rFonts w:ascii="Book Antiqua" w:hAnsi="Book Antiqua" w:cs="Times New Roman"/>
          <w:iCs/>
          <w:sz w:val="24"/>
          <w:szCs w:val="24"/>
          <w:vertAlign w:val="superscript"/>
          <w:lang w:val="en-US"/>
        </w:rPr>
        <w:t>[</w:t>
      </w:r>
      <w:r w:rsidR="001C48C4" w:rsidRPr="00A06823">
        <w:rPr>
          <w:rFonts w:ascii="Book Antiqua" w:hAnsi="Book Antiqua" w:cs="Times New Roman"/>
          <w:iCs/>
          <w:sz w:val="24"/>
          <w:szCs w:val="24"/>
          <w:vertAlign w:val="superscript"/>
          <w:lang w:val="en-US"/>
        </w:rPr>
        <w:t>1</w:t>
      </w:r>
      <w:r w:rsidR="00485E9D" w:rsidRPr="00A06823">
        <w:rPr>
          <w:rFonts w:ascii="Book Antiqua" w:hAnsi="Book Antiqua" w:cs="Times New Roman"/>
          <w:iCs/>
          <w:sz w:val="24"/>
          <w:szCs w:val="24"/>
          <w:vertAlign w:val="superscript"/>
          <w:lang w:val="en-US"/>
        </w:rPr>
        <w:t>,1</w:t>
      </w:r>
      <w:r w:rsidR="002B3F7B" w:rsidRPr="00A06823">
        <w:rPr>
          <w:rFonts w:ascii="Book Antiqua" w:hAnsi="Book Antiqua" w:cs="Times New Roman"/>
          <w:iCs/>
          <w:sz w:val="24"/>
          <w:szCs w:val="24"/>
          <w:vertAlign w:val="superscript"/>
          <w:lang w:val="en-US"/>
        </w:rPr>
        <w:t>3</w:t>
      </w:r>
      <w:r w:rsidR="002C18F1" w:rsidRPr="00A06823">
        <w:rPr>
          <w:rFonts w:ascii="Book Antiqua" w:hAnsi="Book Antiqua" w:cs="Times New Roman"/>
          <w:iCs/>
          <w:sz w:val="24"/>
          <w:szCs w:val="24"/>
          <w:vertAlign w:val="superscript"/>
          <w:lang w:val="en-US"/>
        </w:rPr>
        <w:t>]</w:t>
      </w:r>
      <w:r w:rsidR="002C18F1" w:rsidRPr="00A06823">
        <w:rPr>
          <w:rFonts w:ascii="Book Antiqua" w:hAnsi="Book Antiqua" w:cs="Times New Roman"/>
          <w:iCs/>
          <w:sz w:val="24"/>
          <w:szCs w:val="24"/>
          <w:lang w:val="en-US"/>
        </w:rPr>
        <w:t>.</w:t>
      </w:r>
    </w:p>
    <w:p w14:paraId="2850CA88" w14:textId="4D1763FE" w:rsidR="00C01A44" w:rsidRPr="00A06823" w:rsidRDefault="00485E9D" w:rsidP="004418BB">
      <w:pPr>
        <w:snapToGrid w:val="0"/>
        <w:spacing w:after="0" w:line="360" w:lineRule="auto"/>
        <w:ind w:firstLine="420"/>
        <w:jc w:val="both"/>
        <w:rPr>
          <w:rFonts w:ascii="Book Antiqua" w:hAnsi="Book Antiqua" w:cs="Times New Roman"/>
          <w:iCs/>
          <w:sz w:val="24"/>
          <w:szCs w:val="24"/>
          <w:lang w:val="en-US"/>
        </w:rPr>
      </w:pPr>
      <w:r w:rsidRPr="00A06823">
        <w:rPr>
          <w:rFonts w:ascii="Book Antiqua" w:hAnsi="Book Antiqua" w:cs="Times New Roman"/>
          <w:iCs/>
          <w:sz w:val="24"/>
          <w:szCs w:val="24"/>
          <w:lang w:val="en-US"/>
        </w:rPr>
        <w:t xml:space="preserve">Cutaneous cryptococcosis </w:t>
      </w:r>
      <w:r w:rsidR="00E65C1A" w:rsidRPr="00A06823">
        <w:rPr>
          <w:rFonts w:ascii="Book Antiqua" w:hAnsi="Book Antiqua" w:cs="Times New Roman"/>
          <w:iCs/>
          <w:sz w:val="24"/>
          <w:szCs w:val="24"/>
          <w:lang w:val="en-US"/>
        </w:rPr>
        <w:t>can present as nodular lesions with a central umbilication, mimicking molluscum contagiosum, or as areas of swelling and erythema, similar in aspect to bacterial cellulitis. The most common site</w:t>
      </w:r>
      <w:r w:rsidR="00373175" w:rsidRPr="00A06823">
        <w:rPr>
          <w:rFonts w:ascii="Book Antiqua" w:hAnsi="Book Antiqua" w:cs="Times New Roman"/>
          <w:iCs/>
          <w:sz w:val="24"/>
          <w:szCs w:val="24"/>
          <w:lang w:val="en-US"/>
        </w:rPr>
        <w:t>s</w:t>
      </w:r>
      <w:r w:rsidR="00E65C1A" w:rsidRPr="00A06823">
        <w:rPr>
          <w:rFonts w:ascii="Book Antiqua" w:hAnsi="Book Antiqua" w:cs="Times New Roman"/>
          <w:iCs/>
          <w:sz w:val="24"/>
          <w:szCs w:val="24"/>
          <w:lang w:val="en-US"/>
        </w:rPr>
        <w:t xml:space="preserve"> for cryptococcal skin lesions are the lower extremities (65% of cases) and the trunk (26%)</w:t>
      </w:r>
      <w:r w:rsidR="00E65C1A" w:rsidRPr="00A06823">
        <w:rPr>
          <w:rFonts w:ascii="Book Antiqua" w:hAnsi="Book Antiqua" w:cs="Times New Roman"/>
          <w:iCs/>
          <w:sz w:val="24"/>
          <w:szCs w:val="24"/>
          <w:vertAlign w:val="superscript"/>
          <w:lang w:val="en-US"/>
        </w:rPr>
        <w:t>[1</w:t>
      </w:r>
      <w:r w:rsidR="002B3F7B" w:rsidRPr="00A06823">
        <w:rPr>
          <w:rFonts w:ascii="Book Antiqua" w:hAnsi="Book Antiqua" w:cs="Times New Roman"/>
          <w:iCs/>
          <w:sz w:val="24"/>
          <w:szCs w:val="24"/>
          <w:vertAlign w:val="superscript"/>
          <w:lang w:val="en-US"/>
        </w:rPr>
        <w:t>4</w:t>
      </w:r>
      <w:r w:rsidR="00E65C1A" w:rsidRPr="00A06823">
        <w:rPr>
          <w:rFonts w:ascii="Book Antiqua" w:hAnsi="Book Antiqua" w:cs="Times New Roman"/>
          <w:iCs/>
          <w:sz w:val="24"/>
          <w:szCs w:val="24"/>
          <w:vertAlign w:val="superscript"/>
          <w:lang w:val="en-US"/>
        </w:rPr>
        <w:t>]</w:t>
      </w:r>
      <w:r w:rsidR="00E65C1A" w:rsidRPr="00A06823">
        <w:rPr>
          <w:rFonts w:ascii="Book Antiqua" w:hAnsi="Book Antiqua" w:cs="Times New Roman"/>
          <w:iCs/>
          <w:sz w:val="24"/>
          <w:szCs w:val="24"/>
          <w:lang w:val="en-US"/>
        </w:rPr>
        <w:t xml:space="preserve">. </w:t>
      </w:r>
      <w:r w:rsidR="005E20DF" w:rsidRPr="00A06823">
        <w:rPr>
          <w:rFonts w:ascii="Book Antiqua" w:hAnsi="Book Antiqua" w:cs="Times New Roman"/>
          <w:iCs/>
          <w:sz w:val="24"/>
          <w:szCs w:val="24"/>
          <w:lang w:val="en-US"/>
        </w:rPr>
        <w:t>Subcutaneous abscesses</w:t>
      </w:r>
      <w:r w:rsidR="00373175" w:rsidRPr="00A06823">
        <w:rPr>
          <w:rFonts w:ascii="Book Antiqua" w:hAnsi="Book Antiqua" w:cs="Times New Roman"/>
          <w:iCs/>
          <w:sz w:val="24"/>
          <w:szCs w:val="24"/>
          <w:lang w:val="en-US"/>
        </w:rPr>
        <w:t xml:space="preserve"> are a rare manifestation of cryptococcosis, described mainly in solid organ transplant recipients</w:t>
      </w:r>
      <w:r w:rsidR="00373175" w:rsidRPr="00A06823">
        <w:rPr>
          <w:rFonts w:ascii="Book Antiqua" w:hAnsi="Book Antiqua" w:cs="Times New Roman"/>
          <w:iCs/>
          <w:sz w:val="24"/>
          <w:szCs w:val="24"/>
          <w:vertAlign w:val="superscript"/>
          <w:lang w:val="en-US"/>
        </w:rPr>
        <w:t>[1</w:t>
      </w:r>
      <w:r w:rsidR="002B3F7B" w:rsidRPr="00A06823">
        <w:rPr>
          <w:rFonts w:ascii="Book Antiqua" w:hAnsi="Book Antiqua" w:cs="Times New Roman"/>
          <w:iCs/>
          <w:sz w:val="24"/>
          <w:szCs w:val="24"/>
          <w:vertAlign w:val="superscript"/>
          <w:lang w:val="en-US"/>
        </w:rPr>
        <w:t>5</w:t>
      </w:r>
      <w:r w:rsidR="00373175" w:rsidRPr="00A06823">
        <w:rPr>
          <w:rFonts w:ascii="Book Antiqua" w:hAnsi="Book Antiqua" w:cs="Times New Roman"/>
          <w:iCs/>
          <w:sz w:val="24"/>
          <w:szCs w:val="24"/>
          <w:vertAlign w:val="superscript"/>
          <w:lang w:val="en-US"/>
        </w:rPr>
        <w:t>]</w:t>
      </w:r>
      <w:r w:rsidR="00373175" w:rsidRPr="00A06823">
        <w:rPr>
          <w:rFonts w:ascii="Book Antiqua" w:hAnsi="Book Antiqua" w:cs="Times New Roman"/>
          <w:iCs/>
          <w:sz w:val="24"/>
          <w:szCs w:val="24"/>
          <w:lang w:val="en-US"/>
        </w:rPr>
        <w:t>.</w:t>
      </w:r>
    </w:p>
    <w:p w14:paraId="6DAF4485" w14:textId="1563F559" w:rsidR="00870B1B" w:rsidRPr="00A06823" w:rsidRDefault="008C597E" w:rsidP="004418BB">
      <w:pPr>
        <w:snapToGrid w:val="0"/>
        <w:spacing w:after="0" w:line="360" w:lineRule="auto"/>
        <w:ind w:firstLine="420"/>
        <w:jc w:val="both"/>
        <w:rPr>
          <w:rFonts w:ascii="Book Antiqua" w:hAnsi="Book Antiqua" w:cs="Times New Roman"/>
          <w:iCs/>
          <w:sz w:val="24"/>
          <w:szCs w:val="24"/>
          <w:lang w:val="en-US"/>
        </w:rPr>
      </w:pPr>
      <w:r w:rsidRPr="00A06823">
        <w:rPr>
          <w:rFonts w:ascii="Book Antiqua" w:hAnsi="Book Antiqua" w:cs="Times New Roman"/>
          <w:iCs/>
          <w:sz w:val="24"/>
          <w:szCs w:val="24"/>
          <w:lang w:val="en-US"/>
        </w:rPr>
        <w:t>Cryptococcal peritonitis is clinically similar to spontaneous bacterial peritonitis, and usually occurs in cirrhotic patients</w:t>
      </w:r>
      <w:r w:rsidRPr="00A06823">
        <w:rPr>
          <w:rFonts w:ascii="Book Antiqua" w:hAnsi="Book Antiqua" w:cs="Times New Roman"/>
          <w:iCs/>
          <w:sz w:val="24"/>
          <w:szCs w:val="24"/>
          <w:vertAlign w:val="superscript"/>
          <w:lang w:val="en-US"/>
        </w:rPr>
        <w:t>[</w:t>
      </w:r>
      <w:r w:rsidR="001C48C4" w:rsidRPr="00A06823">
        <w:rPr>
          <w:rFonts w:ascii="Book Antiqua" w:hAnsi="Book Antiqua" w:cs="Times New Roman"/>
          <w:iCs/>
          <w:sz w:val="24"/>
          <w:szCs w:val="24"/>
          <w:vertAlign w:val="superscript"/>
          <w:lang w:val="en-US"/>
        </w:rPr>
        <w:t>1</w:t>
      </w:r>
      <w:r w:rsidR="002B3F7B" w:rsidRPr="00A06823">
        <w:rPr>
          <w:rFonts w:ascii="Book Antiqua" w:hAnsi="Book Antiqua" w:cs="Times New Roman"/>
          <w:iCs/>
          <w:sz w:val="24"/>
          <w:szCs w:val="24"/>
          <w:vertAlign w:val="superscript"/>
          <w:lang w:val="en-US"/>
        </w:rPr>
        <w:t>6</w:t>
      </w:r>
      <w:r w:rsidRPr="00A06823">
        <w:rPr>
          <w:rFonts w:ascii="Book Antiqua" w:hAnsi="Book Antiqua" w:cs="Times New Roman"/>
          <w:iCs/>
          <w:sz w:val="24"/>
          <w:szCs w:val="24"/>
          <w:vertAlign w:val="superscript"/>
          <w:lang w:val="en-US"/>
        </w:rPr>
        <w:t>]</w:t>
      </w:r>
      <w:r w:rsidRPr="00A06823">
        <w:rPr>
          <w:rFonts w:ascii="Book Antiqua" w:hAnsi="Book Antiqua" w:cs="Times New Roman"/>
          <w:iCs/>
          <w:sz w:val="24"/>
          <w:szCs w:val="24"/>
          <w:lang w:val="en-US"/>
        </w:rPr>
        <w:t xml:space="preserve">. </w:t>
      </w:r>
      <w:r w:rsidR="00C01A44" w:rsidRPr="00A06823">
        <w:rPr>
          <w:rFonts w:ascii="Book Antiqua" w:hAnsi="Book Antiqua" w:cs="Times New Roman"/>
          <w:iCs/>
          <w:sz w:val="24"/>
          <w:szCs w:val="24"/>
          <w:lang w:val="en-US"/>
        </w:rPr>
        <w:t>Hepatic cryptococcal infection is rare but may occur in disseminated disease, usually manifesting as cholestatic jaundice that may rapidly progress to liver failure and death</w:t>
      </w:r>
      <w:r w:rsidR="00C01A44" w:rsidRPr="00A06823">
        <w:rPr>
          <w:rFonts w:ascii="Book Antiqua" w:hAnsi="Book Antiqua" w:cs="Times New Roman"/>
          <w:iCs/>
          <w:sz w:val="24"/>
          <w:szCs w:val="24"/>
          <w:vertAlign w:val="superscript"/>
          <w:lang w:val="en-US"/>
        </w:rPr>
        <w:t>[1</w:t>
      </w:r>
      <w:r w:rsidR="002B3F7B" w:rsidRPr="00A06823">
        <w:rPr>
          <w:rFonts w:ascii="Book Antiqua" w:hAnsi="Book Antiqua" w:cs="Times New Roman"/>
          <w:iCs/>
          <w:sz w:val="24"/>
          <w:szCs w:val="24"/>
          <w:vertAlign w:val="superscript"/>
          <w:lang w:val="en-US"/>
        </w:rPr>
        <w:t>7</w:t>
      </w:r>
      <w:r w:rsidR="00BD3F72" w:rsidRPr="00A06823">
        <w:rPr>
          <w:rFonts w:ascii="Book Antiqua" w:hAnsi="Book Antiqua" w:cs="Times New Roman"/>
          <w:iCs/>
          <w:sz w:val="24"/>
          <w:szCs w:val="24"/>
          <w:vertAlign w:val="superscript"/>
          <w:lang w:val="en-US"/>
        </w:rPr>
        <w:t>]</w:t>
      </w:r>
      <w:r w:rsidR="00BD3F72" w:rsidRPr="00A06823">
        <w:rPr>
          <w:rFonts w:ascii="Book Antiqua" w:hAnsi="Book Antiqua" w:cs="Times New Roman"/>
          <w:iCs/>
          <w:sz w:val="24"/>
          <w:szCs w:val="24"/>
          <w:lang w:val="en-US"/>
        </w:rPr>
        <w:t xml:space="preserve">. </w:t>
      </w:r>
      <w:r w:rsidR="00672A85" w:rsidRPr="00A06823">
        <w:rPr>
          <w:rFonts w:ascii="Book Antiqua" w:hAnsi="Book Antiqua" w:cs="Times New Roman"/>
          <w:iCs/>
          <w:sz w:val="24"/>
          <w:szCs w:val="24"/>
          <w:lang w:val="en-US"/>
        </w:rPr>
        <w:t xml:space="preserve">Disease affecting more than one organ is considered as disseminated cryptococcosis. </w:t>
      </w:r>
      <w:r w:rsidR="00BD3F72" w:rsidRPr="00A06823">
        <w:rPr>
          <w:rFonts w:ascii="Book Antiqua" w:hAnsi="Book Antiqua" w:cs="Times New Roman"/>
          <w:iCs/>
          <w:sz w:val="24"/>
          <w:szCs w:val="24"/>
          <w:lang w:val="en-US"/>
        </w:rPr>
        <w:t>Vertical</w:t>
      </w:r>
      <w:r w:rsidR="00AA767F" w:rsidRPr="00A06823">
        <w:rPr>
          <w:rFonts w:ascii="Book Antiqua" w:hAnsi="Book Antiqua" w:cs="Times New Roman"/>
          <w:iCs/>
          <w:sz w:val="24"/>
          <w:szCs w:val="24"/>
          <w:lang w:val="en-US"/>
        </w:rPr>
        <w:t xml:space="preserve"> transmission of cryptococcosis during pregnancy is extremely rare</w:t>
      </w:r>
      <w:r w:rsidR="00870B1B" w:rsidRPr="00A06823">
        <w:rPr>
          <w:rFonts w:ascii="Book Antiqua" w:hAnsi="Book Antiqua" w:cs="Times New Roman"/>
          <w:iCs/>
          <w:sz w:val="24"/>
          <w:szCs w:val="24"/>
          <w:vertAlign w:val="superscript"/>
          <w:lang w:val="en-US"/>
        </w:rPr>
        <w:t>[</w:t>
      </w:r>
      <w:r w:rsidR="001C48C4" w:rsidRPr="00A06823">
        <w:rPr>
          <w:rFonts w:ascii="Book Antiqua" w:hAnsi="Book Antiqua" w:cs="Times New Roman"/>
          <w:iCs/>
          <w:sz w:val="24"/>
          <w:szCs w:val="24"/>
          <w:vertAlign w:val="superscript"/>
          <w:lang w:val="en-US"/>
        </w:rPr>
        <w:t>1</w:t>
      </w:r>
      <w:r w:rsidR="00870B1B" w:rsidRPr="00A06823">
        <w:rPr>
          <w:rFonts w:ascii="Book Antiqua" w:hAnsi="Book Antiqua" w:cs="Times New Roman"/>
          <w:iCs/>
          <w:sz w:val="24"/>
          <w:szCs w:val="24"/>
          <w:vertAlign w:val="superscript"/>
          <w:lang w:val="en-US"/>
        </w:rPr>
        <w:t>]</w:t>
      </w:r>
      <w:r w:rsidR="00AA767F" w:rsidRPr="00A06823">
        <w:rPr>
          <w:rFonts w:ascii="Book Antiqua" w:hAnsi="Book Antiqua" w:cs="Times New Roman"/>
          <w:iCs/>
          <w:sz w:val="24"/>
          <w:szCs w:val="24"/>
          <w:lang w:val="en-US"/>
        </w:rPr>
        <w:t>.</w:t>
      </w:r>
    </w:p>
    <w:p w14:paraId="3843240D" w14:textId="65B66629" w:rsidR="00EF0BB4" w:rsidRPr="00A06823" w:rsidRDefault="00870B1B" w:rsidP="004418BB">
      <w:pPr>
        <w:snapToGrid w:val="0"/>
        <w:spacing w:after="0" w:line="360" w:lineRule="auto"/>
        <w:ind w:firstLine="420"/>
        <w:jc w:val="both"/>
        <w:rPr>
          <w:rFonts w:ascii="Book Antiqua" w:hAnsi="Book Antiqua" w:cs="Times New Roman"/>
          <w:iCs/>
          <w:sz w:val="24"/>
          <w:szCs w:val="24"/>
          <w:lang w:val="en-US"/>
        </w:rPr>
      </w:pPr>
      <w:r w:rsidRPr="00A06823">
        <w:rPr>
          <w:rFonts w:ascii="Book Antiqua" w:hAnsi="Book Antiqua" w:cs="Times New Roman"/>
          <w:iCs/>
          <w:sz w:val="24"/>
          <w:szCs w:val="24"/>
          <w:lang w:val="en-US"/>
        </w:rPr>
        <w:t xml:space="preserve">The diagnosis of cryptococcosis can be made by direct microscopy of sputum, bronchoalveolar lavage, cerebrospinal fluid (CSF), </w:t>
      </w:r>
      <w:r w:rsidR="00894BB3" w:rsidRPr="00A06823">
        <w:rPr>
          <w:rFonts w:ascii="Book Antiqua" w:hAnsi="Book Antiqua" w:cs="Times New Roman"/>
          <w:iCs/>
          <w:sz w:val="24"/>
          <w:szCs w:val="24"/>
          <w:lang w:val="en-US"/>
        </w:rPr>
        <w:t xml:space="preserve">blood, </w:t>
      </w:r>
      <w:r w:rsidRPr="00A06823">
        <w:rPr>
          <w:rFonts w:ascii="Book Antiqua" w:hAnsi="Book Antiqua" w:cs="Times New Roman"/>
          <w:iCs/>
          <w:sz w:val="24"/>
          <w:szCs w:val="24"/>
          <w:lang w:val="en-US"/>
        </w:rPr>
        <w:t>urine</w:t>
      </w:r>
      <w:r w:rsidR="00F913EF" w:rsidRPr="00A06823">
        <w:rPr>
          <w:rFonts w:ascii="Book Antiqua" w:hAnsi="Book Antiqua" w:cs="Times New Roman"/>
          <w:iCs/>
          <w:sz w:val="24"/>
          <w:szCs w:val="24"/>
          <w:lang w:val="en-US"/>
        </w:rPr>
        <w:t>,</w:t>
      </w:r>
      <w:r w:rsidRPr="00A06823">
        <w:rPr>
          <w:rFonts w:ascii="Book Antiqua" w:hAnsi="Book Antiqua" w:cs="Times New Roman"/>
          <w:iCs/>
          <w:sz w:val="24"/>
          <w:szCs w:val="24"/>
          <w:lang w:val="en-US"/>
        </w:rPr>
        <w:t xml:space="preserve"> or organ biopsy.</w:t>
      </w:r>
      <w:r w:rsidR="00894BB3" w:rsidRPr="00A06823">
        <w:rPr>
          <w:rFonts w:ascii="Book Antiqua" w:hAnsi="Book Antiqua" w:cs="Times New Roman"/>
          <w:iCs/>
          <w:sz w:val="24"/>
          <w:szCs w:val="24"/>
          <w:lang w:val="en-US"/>
        </w:rPr>
        <w:t xml:space="preserve"> The use of India ink</w:t>
      </w:r>
      <w:r w:rsidRPr="00A06823">
        <w:rPr>
          <w:rFonts w:ascii="Book Antiqua" w:hAnsi="Book Antiqua" w:cs="Times New Roman"/>
          <w:iCs/>
          <w:sz w:val="24"/>
          <w:szCs w:val="24"/>
          <w:lang w:val="en-US"/>
        </w:rPr>
        <w:t xml:space="preserve"> </w:t>
      </w:r>
      <w:r w:rsidR="00894BB3" w:rsidRPr="00A06823">
        <w:rPr>
          <w:rFonts w:ascii="Book Antiqua" w:hAnsi="Book Antiqua" w:cs="Times New Roman"/>
          <w:iCs/>
          <w:sz w:val="24"/>
          <w:szCs w:val="24"/>
          <w:lang w:val="en-US"/>
        </w:rPr>
        <w:t>is helpful in the identification of fu</w:t>
      </w:r>
      <w:r w:rsidR="009F7A0D" w:rsidRPr="00A06823">
        <w:rPr>
          <w:rFonts w:ascii="Book Antiqua" w:hAnsi="Book Antiqua" w:cs="Times New Roman"/>
          <w:iCs/>
          <w:sz w:val="24"/>
          <w:szCs w:val="24"/>
          <w:lang w:val="en-US"/>
        </w:rPr>
        <w:t>n</w:t>
      </w:r>
      <w:r w:rsidR="00894BB3" w:rsidRPr="00A06823">
        <w:rPr>
          <w:rFonts w:ascii="Book Antiqua" w:hAnsi="Book Antiqua" w:cs="Times New Roman"/>
          <w:iCs/>
          <w:sz w:val="24"/>
          <w:szCs w:val="24"/>
          <w:lang w:val="en-US"/>
        </w:rPr>
        <w:t>gal elements</w:t>
      </w:r>
      <w:r w:rsidR="009F7A0D" w:rsidRPr="00A06823">
        <w:rPr>
          <w:rFonts w:ascii="Book Antiqua" w:hAnsi="Book Antiqua" w:cs="Times New Roman"/>
          <w:iCs/>
          <w:sz w:val="24"/>
          <w:szCs w:val="24"/>
          <w:lang w:val="en-US"/>
        </w:rPr>
        <w:t xml:space="preserve">, </w:t>
      </w:r>
      <w:r w:rsidR="00F913EF" w:rsidRPr="00A06823">
        <w:rPr>
          <w:rFonts w:ascii="Book Antiqua" w:hAnsi="Book Antiqua" w:cs="Times New Roman"/>
          <w:iCs/>
          <w:sz w:val="24"/>
          <w:szCs w:val="24"/>
          <w:lang w:val="en-US"/>
        </w:rPr>
        <w:t>having</w:t>
      </w:r>
      <w:r w:rsidR="009F7A0D" w:rsidRPr="00A06823">
        <w:rPr>
          <w:rFonts w:ascii="Book Antiqua" w:hAnsi="Book Antiqua" w:cs="Times New Roman"/>
          <w:iCs/>
          <w:sz w:val="24"/>
          <w:szCs w:val="24"/>
          <w:lang w:val="en-US"/>
        </w:rPr>
        <w:t xml:space="preserve"> a 50</w:t>
      </w:r>
      <w:r w:rsidR="00F913EF" w:rsidRPr="00A06823">
        <w:rPr>
          <w:rFonts w:ascii="Book Antiqua" w:hAnsi="Book Antiqua" w:cs="Times New Roman"/>
          <w:iCs/>
          <w:sz w:val="24"/>
          <w:szCs w:val="24"/>
          <w:lang w:val="en-US"/>
        </w:rPr>
        <w:t>%</w:t>
      </w:r>
      <w:r w:rsidR="009F7A0D" w:rsidRPr="00A06823">
        <w:rPr>
          <w:rFonts w:ascii="Book Antiqua" w:hAnsi="Book Antiqua" w:cs="Times New Roman"/>
          <w:iCs/>
          <w:sz w:val="24"/>
          <w:szCs w:val="24"/>
          <w:lang w:val="en-US"/>
        </w:rPr>
        <w:t>-80% sensitivity</w:t>
      </w:r>
      <w:r w:rsidR="00894BB3" w:rsidRPr="00A06823">
        <w:rPr>
          <w:rFonts w:ascii="Book Antiqua" w:hAnsi="Book Antiqua" w:cs="Times New Roman"/>
          <w:iCs/>
          <w:sz w:val="24"/>
          <w:szCs w:val="24"/>
          <w:lang w:val="en-US"/>
        </w:rPr>
        <w:t xml:space="preserve">. Fungal culture can also be obtained from the same kind of samples, and </w:t>
      </w:r>
      <w:r w:rsidR="00894BB3" w:rsidRPr="00A06823">
        <w:rPr>
          <w:rFonts w:ascii="Book Antiqua" w:hAnsi="Book Antiqua" w:cs="Times New Roman"/>
          <w:iCs/>
          <w:sz w:val="24"/>
          <w:szCs w:val="24"/>
          <w:lang w:val="en-US"/>
        </w:rPr>
        <w:lastRenderedPageBreak/>
        <w:t>colony growth is usually observed in 48</w:t>
      </w:r>
      <w:r w:rsidR="003E0367" w:rsidRPr="00A06823">
        <w:rPr>
          <w:rFonts w:ascii="Book Antiqua" w:hAnsi="Book Antiqua" w:cs="Times New Roman"/>
          <w:iCs/>
          <w:sz w:val="24"/>
          <w:szCs w:val="24"/>
          <w:lang w:val="en-US"/>
        </w:rPr>
        <w:t xml:space="preserve"> </w:t>
      </w:r>
      <w:r w:rsidR="00F913EF" w:rsidRPr="00A06823">
        <w:rPr>
          <w:rFonts w:ascii="Book Antiqua" w:hAnsi="Book Antiqua" w:cs="Times New Roman"/>
          <w:iCs/>
          <w:sz w:val="24"/>
          <w:szCs w:val="24"/>
          <w:lang w:val="en-US"/>
        </w:rPr>
        <w:t xml:space="preserve">h </w:t>
      </w:r>
      <w:r w:rsidR="003E0367" w:rsidRPr="00A06823">
        <w:rPr>
          <w:rFonts w:ascii="Book Antiqua" w:hAnsi="Book Antiqua" w:cs="Times New Roman"/>
          <w:iCs/>
          <w:sz w:val="24"/>
          <w:szCs w:val="24"/>
          <w:lang w:val="en-US"/>
        </w:rPr>
        <w:t>to 72</w:t>
      </w:r>
      <w:r w:rsidR="00894BB3" w:rsidRPr="00A06823">
        <w:rPr>
          <w:rFonts w:ascii="Book Antiqua" w:hAnsi="Book Antiqua" w:cs="Times New Roman"/>
          <w:iCs/>
          <w:sz w:val="24"/>
          <w:szCs w:val="24"/>
          <w:lang w:val="en-US"/>
        </w:rPr>
        <w:t xml:space="preserve"> h using mediums such as </w:t>
      </w:r>
      <w:proofErr w:type="spellStart"/>
      <w:r w:rsidR="00894BB3" w:rsidRPr="00A06823">
        <w:rPr>
          <w:rFonts w:ascii="Book Antiqua" w:hAnsi="Book Antiqua" w:cs="Times New Roman"/>
          <w:iCs/>
          <w:sz w:val="24"/>
          <w:szCs w:val="24"/>
          <w:lang w:val="en-US"/>
        </w:rPr>
        <w:t>Sabouraud</w:t>
      </w:r>
      <w:proofErr w:type="spellEnd"/>
      <w:r w:rsidR="00894BB3" w:rsidRPr="00A06823">
        <w:rPr>
          <w:rFonts w:ascii="Book Antiqua" w:hAnsi="Book Antiqua" w:cs="Times New Roman"/>
          <w:iCs/>
          <w:sz w:val="24"/>
          <w:szCs w:val="24"/>
          <w:lang w:val="en-US"/>
        </w:rPr>
        <w:t xml:space="preserve"> agar or blood agar</w:t>
      </w:r>
      <w:r w:rsidR="009F7A0D" w:rsidRPr="00A06823">
        <w:rPr>
          <w:rFonts w:ascii="Book Antiqua" w:hAnsi="Book Antiqua" w:cs="Times New Roman"/>
          <w:iCs/>
          <w:sz w:val="24"/>
          <w:szCs w:val="24"/>
          <w:lang w:val="en-US"/>
        </w:rPr>
        <w:t xml:space="preserve">, </w:t>
      </w:r>
      <w:r w:rsidR="00F913EF" w:rsidRPr="00A06823">
        <w:rPr>
          <w:rFonts w:ascii="Book Antiqua" w:hAnsi="Book Antiqua" w:cs="Times New Roman"/>
          <w:iCs/>
          <w:sz w:val="24"/>
          <w:szCs w:val="24"/>
          <w:lang w:val="en-US"/>
        </w:rPr>
        <w:t xml:space="preserve">and having </w:t>
      </w:r>
      <w:r w:rsidR="009F7A0D" w:rsidRPr="00A06823">
        <w:rPr>
          <w:rFonts w:ascii="Book Antiqua" w:hAnsi="Book Antiqua" w:cs="Times New Roman"/>
          <w:iCs/>
          <w:sz w:val="24"/>
          <w:szCs w:val="24"/>
          <w:lang w:val="en-US"/>
        </w:rPr>
        <w:t>a sensitivity of 70</w:t>
      </w:r>
      <w:r w:rsidR="00F913EF" w:rsidRPr="00A06823">
        <w:rPr>
          <w:rFonts w:ascii="Book Antiqua" w:hAnsi="Book Antiqua" w:cs="Times New Roman"/>
          <w:iCs/>
          <w:sz w:val="24"/>
          <w:szCs w:val="24"/>
          <w:lang w:val="en-US"/>
        </w:rPr>
        <w:t>%</w:t>
      </w:r>
      <w:r w:rsidR="009F7A0D" w:rsidRPr="00A06823">
        <w:rPr>
          <w:rFonts w:ascii="Book Antiqua" w:hAnsi="Book Antiqua" w:cs="Times New Roman"/>
          <w:iCs/>
          <w:sz w:val="24"/>
          <w:szCs w:val="24"/>
          <w:lang w:val="en-US"/>
        </w:rPr>
        <w:t>-90%</w:t>
      </w:r>
      <w:r w:rsidR="00894BB3" w:rsidRPr="00A06823">
        <w:rPr>
          <w:rFonts w:ascii="Book Antiqua" w:hAnsi="Book Antiqua" w:cs="Times New Roman"/>
          <w:iCs/>
          <w:sz w:val="24"/>
          <w:szCs w:val="24"/>
          <w:lang w:val="en-US"/>
        </w:rPr>
        <w:t xml:space="preserve">. A latex agglutination test can be used to detect Cryptococcus antigens in serum and CSF, </w:t>
      </w:r>
      <w:r w:rsidR="00F913EF" w:rsidRPr="00A06823">
        <w:rPr>
          <w:rFonts w:ascii="Book Antiqua" w:hAnsi="Book Antiqua" w:cs="Times New Roman"/>
          <w:iCs/>
          <w:sz w:val="24"/>
          <w:szCs w:val="24"/>
          <w:lang w:val="en-US"/>
        </w:rPr>
        <w:t xml:space="preserve">having </w:t>
      </w:r>
      <w:r w:rsidR="00894BB3" w:rsidRPr="00A06823">
        <w:rPr>
          <w:rFonts w:ascii="Book Antiqua" w:hAnsi="Book Antiqua" w:cs="Times New Roman"/>
          <w:iCs/>
          <w:sz w:val="24"/>
          <w:szCs w:val="24"/>
          <w:lang w:val="en-US"/>
        </w:rPr>
        <w:t xml:space="preserve">a sensitivity of 95% and </w:t>
      </w:r>
      <w:r w:rsidR="00F913EF" w:rsidRPr="00A06823">
        <w:rPr>
          <w:rFonts w:ascii="Book Antiqua" w:hAnsi="Book Antiqua" w:cs="Times New Roman"/>
          <w:iCs/>
          <w:sz w:val="24"/>
          <w:szCs w:val="24"/>
          <w:lang w:val="en-US"/>
        </w:rPr>
        <w:t xml:space="preserve">a </w:t>
      </w:r>
      <w:r w:rsidR="00894BB3" w:rsidRPr="00A06823">
        <w:rPr>
          <w:rFonts w:ascii="Book Antiqua" w:hAnsi="Book Antiqua" w:cs="Times New Roman"/>
          <w:iCs/>
          <w:sz w:val="24"/>
          <w:szCs w:val="24"/>
          <w:lang w:val="en-US"/>
        </w:rPr>
        <w:t xml:space="preserve">specificity of </w:t>
      </w:r>
      <w:r w:rsidR="003A65AB" w:rsidRPr="00A06823">
        <w:rPr>
          <w:rFonts w:ascii="Book Antiqua" w:hAnsi="Book Antiqua" w:cs="Times New Roman"/>
          <w:iCs/>
          <w:sz w:val="24"/>
          <w:szCs w:val="24"/>
          <w:lang w:val="en-US"/>
        </w:rPr>
        <w:t>98%. Titers above 1:8 strongly suggest</w:t>
      </w:r>
      <w:r w:rsidR="00D3212B" w:rsidRPr="00A06823">
        <w:rPr>
          <w:rFonts w:ascii="Book Antiqua" w:hAnsi="Book Antiqua" w:cs="Times New Roman"/>
          <w:iCs/>
          <w:sz w:val="24"/>
          <w:szCs w:val="24"/>
          <w:lang w:val="en-US"/>
        </w:rPr>
        <w:t xml:space="preserve"> active</w:t>
      </w:r>
      <w:r w:rsidR="003A65AB" w:rsidRPr="00A06823">
        <w:rPr>
          <w:rFonts w:ascii="Book Antiqua" w:hAnsi="Book Antiqua" w:cs="Times New Roman"/>
          <w:iCs/>
          <w:sz w:val="24"/>
          <w:szCs w:val="24"/>
          <w:lang w:val="en-US"/>
        </w:rPr>
        <w:t xml:space="preserve"> cryptococcosis, </w:t>
      </w:r>
      <w:r w:rsidR="00894BB3" w:rsidRPr="00A06823">
        <w:rPr>
          <w:rFonts w:ascii="Book Antiqua" w:hAnsi="Book Antiqua" w:cs="Times New Roman"/>
          <w:iCs/>
          <w:sz w:val="24"/>
          <w:szCs w:val="24"/>
          <w:lang w:val="en-US"/>
        </w:rPr>
        <w:t xml:space="preserve">and </w:t>
      </w:r>
      <w:r w:rsidR="003A65AB" w:rsidRPr="00A06823">
        <w:rPr>
          <w:rFonts w:ascii="Book Antiqua" w:hAnsi="Book Antiqua" w:cs="Times New Roman"/>
          <w:iCs/>
          <w:sz w:val="24"/>
          <w:szCs w:val="24"/>
          <w:lang w:val="en-US"/>
        </w:rPr>
        <w:t xml:space="preserve">titration can be used as a parameter to assess the response to antifungal treatment. </w:t>
      </w:r>
      <w:r w:rsidR="009F7A0D" w:rsidRPr="00A06823">
        <w:rPr>
          <w:rFonts w:ascii="Book Antiqua" w:hAnsi="Book Antiqua" w:cs="Times New Roman"/>
          <w:iCs/>
          <w:sz w:val="24"/>
          <w:szCs w:val="24"/>
          <w:lang w:val="en-US"/>
        </w:rPr>
        <w:t xml:space="preserve">Serum antigen does not cross the blood-brain barrier, and therefore does not interfere with titers detected </w:t>
      </w:r>
      <w:r w:rsidR="00F913EF" w:rsidRPr="00A06823">
        <w:rPr>
          <w:rFonts w:ascii="Book Antiqua" w:hAnsi="Book Antiqua" w:cs="Times New Roman"/>
          <w:iCs/>
          <w:sz w:val="24"/>
          <w:szCs w:val="24"/>
          <w:lang w:val="en-US"/>
        </w:rPr>
        <w:t>i</w:t>
      </w:r>
      <w:r w:rsidR="009F7A0D" w:rsidRPr="00A06823">
        <w:rPr>
          <w:rFonts w:ascii="Book Antiqua" w:hAnsi="Book Antiqua" w:cs="Times New Roman"/>
          <w:iCs/>
          <w:sz w:val="24"/>
          <w:szCs w:val="24"/>
          <w:lang w:val="en-US"/>
        </w:rPr>
        <w:t xml:space="preserve">n the CSF. </w:t>
      </w:r>
      <w:r w:rsidR="00CC08A1" w:rsidRPr="00A06823">
        <w:rPr>
          <w:rFonts w:ascii="Book Antiqua" w:hAnsi="Book Antiqua" w:cs="Times New Roman"/>
          <w:iCs/>
          <w:sz w:val="24"/>
          <w:szCs w:val="24"/>
          <w:lang w:val="en-US"/>
        </w:rPr>
        <w:t>Enzyme-linked immunosorbent assay</w:t>
      </w:r>
      <w:r w:rsidR="003F3ABE" w:rsidRPr="00A06823">
        <w:rPr>
          <w:rFonts w:ascii="Book Antiqua" w:hAnsi="Book Antiqua" w:cs="Times New Roman"/>
          <w:iCs/>
          <w:sz w:val="24"/>
          <w:szCs w:val="24"/>
          <w:lang w:val="en-US"/>
        </w:rPr>
        <w:t xml:space="preserve"> </w:t>
      </w:r>
      <w:r w:rsidR="00CC08A1" w:rsidRPr="00A06823">
        <w:rPr>
          <w:rFonts w:ascii="Book Antiqua" w:hAnsi="Book Antiqua" w:cs="Times New Roman"/>
          <w:iCs/>
          <w:sz w:val="24"/>
          <w:szCs w:val="24"/>
          <w:lang w:val="en-US"/>
        </w:rPr>
        <w:t>can also be used for the detection of both antigens and antibodies to Cryptococcus, with even greater sensitivity.</w:t>
      </w:r>
      <w:r w:rsidR="00AD4431" w:rsidRPr="00A06823">
        <w:rPr>
          <w:rFonts w:ascii="Book Antiqua" w:hAnsi="Book Antiqua" w:cs="Times New Roman"/>
          <w:iCs/>
          <w:sz w:val="24"/>
          <w:szCs w:val="24"/>
          <w:lang w:val="en-US"/>
        </w:rPr>
        <w:t xml:space="preserve"> </w:t>
      </w:r>
      <w:r w:rsidR="009F7A0D" w:rsidRPr="00A06823">
        <w:rPr>
          <w:rFonts w:ascii="Book Antiqua" w:hAnsi="Book Antiqua" w:cs="Times New Roman"/>
          <w:iCs/>
          <w:sz w:val="24"/>
          <w:szCs w:val="24"/>
          <w:lang w:val="en-US"/>
        </w:rPr>
        <w:t>Analysis of the CSF usually shows pleocytosis with lymphocytosis, an increase in protein content</w:t>
      </w:r>
      <w:r w:rsidR="000A2DF1" w:rsidRPr="00A06823">
        <w:rPr>
          <w:rFonts w:ascii="Book Antiqua" w:hAnsi="Book Antiqua" w:cs="Times New Roman"/>
          <w:iCs/>
          <w:sz w:val="24"/>
          <w:szCs w:val="24"/>
          <w:lang w:val="en-US"/>
        </w:rPr>
        <w:t>,</w:t>
      </w:r>
      <w:r w:rsidR="009F7A0D" w:rsidRPr="00A06823">
        <w:rPr>
          <w:rFonts w:ascii="Book Antiqua" w:hAnsi="Book Antiqua" w:cs="Times New Roman"/>
          <w:iCs/>
          <w:sz w:val="24"/>
          <w:szCs w:val="24"/>
          <w:lang w:val="en-US"/>
        </w:rPr>
        <w:t xml:space="preserve"> and a decrease in glucose</w:t>
      </w:r>
      <w:r w:rsidR="009F7A0D" w:rsidRPr="00A06823">
        <w:rPr>
          <w:rFonts w:ascii="Book Antiqua" w:hAnsi="Book Antiqua" w:cs="Times New Roman"/>
          <w:iCs/>
          <w:sz w:val="24"/>
          <w:szCs w:val="24"/>
          <w:vertAlign w:val="superscript"/>
          <w:lang w:val="en-US"/>
        </w:rPr>
        <w:t>[</w:t>
      </w:r>
      <w:r w:rsidR="001C48C4" w:rsidRPr="00A06823">
        <w:rPr>
          <w:rFonts w:ascii="Book Antiqua" w:hAnsi="Book Antiqua" w:cs="Times New Roman"/>
          <w:iCs/>
          <w:sz w:val="24"/>
          <w:szCs w:val="24"/>
          <w:vertAlign w:val="superscript"/>
          <w:lang w:val="en-US"/>
        </w:rPr>
        <w:t>1</w:t>
      </w:r>
      <w:r w:rsidR="009F7A0D" w:rsidRPr="00A06823">
        <w:rPr>
          <w:rFonts w:ascii="Book Antiqua" w:hAnsi="Book Antiqua" w:cs="Times New Roman"/>
          <w:iCs/>
          <w:sz w:val="24"/>
          <w:szCs w:val="24"/>
          <w:vertAlign w:val="superscript"/>
          <w:lang w:val="en-US"/>
        </w:rPr>
        <w:t>,</w:t>
      </w:r>
      <w:r w:rsidR="001C48C4" w:rsidRPr="00A06823">
        <w:rPr>
          <w:rFonts w:ascii="Book Antiqua" w:hAnsi="Book Antiqua" w:cs="Times New Roman"/>
          <w:iCs/>
          <w:sz w:val="24"/>
          <w:szCs w:val="24"/>
          <w:vertAlign w:val="superscript"/>
          <w:lang w:val="en-US"/>
        </w:rPr>
        <w:t>2</w:t>
      </w:r>
      <w:r w:rsidR="009F7A0D" w:rsidRPr="00A06823">
        <w:rPr>
          <w:rFonts w:ascii="Book Antiqua" w:hAnsi="Book Antiqua" w:cs="Times New Roman"/>
          <w:iCs/>
          <w:sz w:val="24"/>
          <w:szCs w:val="24"/>
          <w:vertAlign w:val="superscript"/>
          <w:lang w:val="en-US"/>
        </w:rPr>
        <w:t>]</w:t>
      </w:r>
      <w:r w:rsidR="00EF0BB4" w:rsidRPr="00A06823">
        <w:rPr>
          <w:rFonts w:ascii="Book Antiqua" w:hAnsi="Book Antiqua" w:cs="Times New Roman"/>
          <w:iCs/>
          <w:sz w:val="24"/>
          <w:szCs w:val="24"/>
          <w:lang w:val="en-US"/>
        </w:rPr>
        <w:t>.</w:t>
      </w:r>
      <w:r w:rsidR="00E21BBF" w:rsidRPr="00A06823">
        <w:rPr>
          <w:rFonts w:ascii="Book Antiqua" w:hAnsi="Book Antiqua" w:cs="Times New Roman"/>
          <w:iCs/>
          <w:sz w:val="24"/>
          <w:szCs w:val="24"/>
          <w:lang w:val="en-US"/>
        </w:rPr>
        <w:t xml:space="preserve"> Imaging of the brain in patients with cryptococcosis affecting the CNS can show leptomeningeal enhancement, encephalomalacia, infarcts, </w:t>
      </w:r>
      <w:proofErr w:type="spellStart"/>
      <w:r w:rsidR="00E21BBF" w:rsidRPr="00A06823">
        <w:rPr>
          <w:rFonts w:ascii="Book Antiqua" w:hAnsi="Book Antiqua" w:cs="Times New Roman"/>
          <w:iCs/>
          <w:sz w:val="24"/>
          <w:szCs w:val="24"/>
          <w:lang w:val="en-US"/>
        </w:rPr>
        <w:t>cerebellitis</w:t>
      </w:r>
      <w:proofErr w:type="spellEnd"/>
      <w:r w:rsidR="00E21BBF" w:rsidRPr="00A06823">
        <w:rPr>
          <w:rFonts w:ascii="Book Antiqua" w:hAnsi="Book Antiqua" w:cs="Times New Roman"/>
          <w:iCs/>
          <w:sz w:val="24"/>
          <w:szCs w:val="24"/>
          <w:lang w:val="en-US"/>
        </w:rPr>
        <w:t>, hydrocephalus, transverse myelitis</w:t>
      </w:r>
      <w:r w:rsidR="000A2DF1" w:rsidRPr="00A06823">
        <w:rPr>
          <w:rFonts w:ascii="Book Antiqua" w:hAnsi="Book Antiqua" w:cs="Times New Roman"/>
          <w:iCs/>
          <w:sz w:val="24"/>
          <w:szCs w:val="24"/>
          <w:lang w:val="en-US"/>
        </w:rPr>
        <w:t>,</w:t>
      </w:r>
      <w:r w:rsidR="00E21BBF" w:rsidRPr="00A06823">
        <w:rPr>
          <w:rFonts w:ascii="Book Antiqua" w:hAnsi="Book Antiqua" w:cs="Times New Roman"/>
          <w:iCs/>
          <w:sz w:val="24"/>
          <w:szCs w:val="24"/>
          <w:lang w:val="en-US"/>
        </w:rPr>
        <w:t xml:space="preserve"> or</w:t>
      </w:r>
      <w:r w:rsidR="00E95B0B" w:rsidRPr="00A06823">
        <w:rPr>
          <w:rFonts w:ascii="Book Antiqua" w:hAnsi="Book Antiqua" w:cs="Times New Roman"/>
          <w:iCs/>
          <w:sz w:val="24"/>
          <w:szCs w:val="24"/>
          <w:lang w:val="en-US"/>
        </w:rPr>
        <w:t xml:space="preserve"> the presence of </w:t>
      </w:r>
      <w:proofErr w:type="spellStart"/>
      <w:r w:rsidR="00E95B0B" w:rsidRPr="00A06823">
        <w:rPr>
          <w:rFonts w:ascii="Book Antiqua" w:hAnsi="Book Antiqua" w:cs="Times New Roman"/>
          <w:iCs/>
          <w:sz w:val="24"/>
          <w:szCs w:val="24"/>
          <w:lang w:val="en-US"/>
        </w:rPr>
        <w:t>cryptococcomas</w:t>
      </w:r>
      <w:proofErr w:type="spellEnd"/>
      <w:r w:rsidR="00E95B0B" w:rsidRPr="00A06823">
        <w:rPr>
          <w:rFonts w:ascii="Book Antiqua" w:hAnsi="Book Antiqua" w:cs="Times New Roman"/>
          <w:iCs/>
          <w:sz w:val="24"/>
          <w:szCs w:val="24"/>
          <w:lang w:val="en-US"/>
        </w:rPr>
        <w:t>. In these patients, magnetic resonance imaging (MRI) of the brain is more sensitive than c</w:t>
      </w:r>
      <w:r w:rsidR="00CC08A1" w:rsidRPr="00A06823">
        <w:rPr>
          <w:rFonts w:ascii="Book Antiqua" w:hAnsi="Book Antiqua" w:cs="Times New Roman"/>
          <w:iCs/>
          <w:sz w:val="24"/>
          <w:szCs w:val="24"/>
          <w:lang w:val="en-US"/>
        </w:rPr>
        <w:t>omputerized tomography (CT)</w:t>
      </w:r>
      <w:r w:rsidR="00E95B0B" w:rsidRPr="00A06823">
        <w:rPr>
          <w:rFonts w:ascii="Book Antiqua" w:hAnsi="Book Antiqua" w:cs="Times New Roman"/>
          <w:iCs/>
          <w:sz w:val="24"/>
          <w:szCs w:val="24"/>
          <w:lang w:val="en-US"/>
        </w:rPr>
        <w:t>, which</w:t>
      </w:r>
      <w:r w:rsidR="00CC08A1" w:rsidRPr="00A06823">
        <w:rPr>
          <w:rFonts w:ascii="Book Antiqua" w:hAnsi="Book Antiqua" w:cs="Times New Roman"/>
          <w:iCs/>
          <w:sz w:val="24"/>
          <w:szCs w:val="24"/>
          <w:lang w:val="en-US"/>
        </w:rPr>
        <w:t xml:space="preserve"> can be normal in 50% of patients</w:t>
      </w:r>
      <w:r w:rsidR="00E95B0B" w:rsidRPr="00A06823">
        <w:rPr>
          <w:rFonts w:ascii="Book Antiqua" w:hAnsi="Book Antiqua" w:cs="Times New Roman"/>
          <w:iCs/>
          <w:sz w:val="24"/>
          <w:szCs w:val="24"/>
          <w:vertAlign w:val="superscript"/>
          <w:lang w:val="en-US"/>
        </w:rPr>
        <w:t>[1</w:t>
      </w:r>
      <w:r w:rsidR="002B3F7B" w:rsidRPr="00A06823">
        <w:rPr>
          <w:rFonts w:ascii="Book Antiqua" w:hAnsi="Book Antiqua" w:cs="Times New Roman"/>
          <w:iCs/>
          <w:sz w:val="24"/>
          <w:szCs w:val="24"/>
          <w:vertAlign w:val="superscript"/>
          <w:lang w:val="en-US"/>
        </w:rPr>
        <w:t>0</w:t>
      </w:r>
      <w:r w:rsidR="00E95B0B" w:rsidRPr="00A06823">
        <w:rPr>
          <w:rFonts w:ascii="Book Antiqua" w:hAnsi="Book Antiqua" w:cs="Times New Roman"/>
          <w:iCs/>
          <w:sz w:val="24"/>
          <w:szCs w:val="24"/>
          <w:vertAlign w:val="superscript"/>
          <w:lang w:val="en-US"/>
        </w:rPr>
        <w:t>,</w:t>
      </w:r>
      <w:r w:rsidR="002B3F7B" w:rsidRPr="00A06823">
        <w:rPr>
          <w:rFonts w:ascii="Book Antiqua" w:hAnsi="Book Antiqua" w:cs="Times New Roman"/>
          <w:iCs/>
          <w:sz w:val="24"/>
          <w:szCs w:val="24"/>
          <w:vertAlign w:val="superscript"/>
          <w:lang w:val="en-US"/>
        </w:rPr>
        <w:t>18</w:t>
      </w:r>
      <w:r w:rsidR="008C3EF1" w:rsidRPr="00A06823">
        <w:rPr>
          <w:rFonts w:ascii="Book Antiqua" w:hAnsi="Book Antiqua" w:cs="Times New Roman"/>
          <w:iCs/>
          <w:sz w:val="24"/>
          <w:szCs w:val="24"/>
          <w:vertAlign w:val="superscript"/>
          <w:lang w:val="en-US"/>
        </w:rPr>
        <w:t>,</w:t>
      </w:r>
      <w:r w:rsidR="002B3F7B" w:rsidRPr="00A06823">
        <w:rPr>
          <w:rFonts w:ascii="Book Antiqua" w:hAnsi="Book Antiqua" w:cs="Times New Roman"/>
          <w:iCs/>
          <w:sz w:val="24"/>
          <w:szCs w:val="24"/>
          <w:vertAlign w:val="superscript"/>
          <w:lang w:val="en-US"/>
        </w:rPr>
        <w:t>19</w:t>
      </w:r>
      <w:r w:rsidR="00E95B0B" w:rsidRPr="00A06823">
        <w:rPr>
          <w:rFonts w:ascii="Book Antiqua" w:hAnsi="Book Antiqua" w:cs="Times New Roman"/>
          <w:iCs/>
          <w:sz w:val="24"/>
          <w:szCs w:val="24"/>
          <w:vertAlign w:val="superscript"/>
          <w:lang w:val="en-US"/>
        </w:rPr>
        <w:t>]</w:t>
      </w:r>
      <w:r w:rsidR="00CC08A1" w:rsidRPr="00A06823">
        <w:rPr>
          <w:rFonts w:ascii="Book Antiqua" w:hAnsi="Book Antiqua" w:cs="Times New Roman"/>
          <w:iCs/>
          <w:sz w:val="24"/>
          <w:szCs w:val="24"/>
          <w:lang w:val="en-US"/>
        </w:rPr>
        <w:t xml:space="preserve">. </w:t>
      </w:r>
      <w:r w:rsidR="00E21BBF" w:rsidRPr="00A06823">
        <w:rPr>
          <w:rFonts w:ascii="Book Antiqua" w:hAnsi="Book Antiqua" w:cs="Times New Roman"/>
          <w:iCs/>
          <w:sz w:val="24"/>
          <w:szCs w:val="24"/>
          <w:lang w:val="en-US"/>
        </w:rPr>
        <w:t>Analysis of the ascitic fluid in patients with cryptococcal peritonitis is highly variable</w:t>
      </w:r>
      <w:r w:rsidR="000A2DF1" w:rsidRPr="00A06823">
        <w:rPr>
          <w:rFonts w:ascii="Book Antiqua" w:hAnsi="Book Antiqua" w:cs="Times New Roman"/>
          <w:iCs/>
          <w:sz w:val="24"/>
          <w:szCs w:val="24"/>
          <w:lang w:val="en-US"/>
        </w:rPr>
        <w:t xml:space="preserve"> but</w:t>
      </w:r>
      <w:r w:rsidR="00E21BBF" w:rsidRPr="00A06823">
        <w:rPr>
          <w:rFonts w:ascii="Book Antiqua" w:hAnsi="Book Antiqua" w:cs="Times New Roman"/>
          <w:iCs/>
          <w:sz w:val="24"/>
          <w:szCs w:val="24"/>
          <w:lang w:val="en-US"/>
        </w:rPr>
        <w:t xml:space="preserve"> seldom show</w:t>
      </w:r>
      <w:r w:rsidR="000A2DF1" w:rsidRPr="00A06823">
        <w:rPr>
          <w:rFonts w:ascii="Book Antiqua" w:hAnsi="Book Antiqua" w:cs="Times New Roman"/>
          <w:iCs/>
          <w:sz w:val="24"/>
          <w:szCs w:val="24"/>
          <w:lang w:val="en-US"/>
        </w:rPr>
        <w:t>s</w:t>
      </w:r>
      <w:r w:rsidR="00E21BBF" w:rsidRPr="00A06823">
        <w:rPr>
          <w:rFonts w:ascii="Book Antiqua" w:hAnsi="Book Antiqua" w:cs="Times New Roman"/>
          <w:iCs/>
          <w:sz w:val="24"/>
          <w:szCs w:val="24"/>
          <w:lang w:val="en-US"/>
        </w:rPr>
        <w:t xml:space="preserve"> significant pleocytosis and usually </w:t>
      </w:r>
      <w:r w:rsidR="000A2DF1" w:rsidRPr="00A06823">
        <w:rPr>
          <w:rFonts w:ascii="Book Antiqua" w:hAnsi="Book Antiqua" w:cs="Times New Roman"/>
          <w:iCs/>
          <w:sz w:val="24"/>
          <w:szCs w:val="24"/>
          <w:lang w:val="en-US"/>
        </w:rPr>
        <w:t xml:space="preserve">shows </w:t>
      </w:r>
      <w:r w:rsidR="00E21BBF" w:rsidRPr="00A06823">
        <w:rPr>
          <w:rFonts w:ascii="Book Antiqua" w:hAnsi="Book Antiqua" w:cs="Times New Roman"/>
          <w:iCs/>
          <w:sz w:val="24"/>
          <w:szCs w:val="24"/>
          <w:lang w:val="en-US"/>
        </w:rPr>
        <w:t>an increase in lymphocytes</w:t>
      </w:r>
      <w:r w:rsidR="00E21BBF" w:rsidRPr="00A06823">
        <w:rPr>
          <w:rFonts w:ascii="Book Antiqua" w:hAnsi="Book Antiqua" w:cs="Times New Roman"/>
          <w:iCs/>
          <w:sz w:val="24"/>
          <w:szCs w:val="24"/>
          <w:vertAlign w:val="superscript"/>
          <w:lang w:val="en-US"/>
        </w:rPr>
        <w:t>[</w:t>
      </w:r>
      <w:r w:rsidR="001C48C4" w:rsidRPr="00A06823">
        <w:rPr>
          <w:rFonts w:ascii="Book Antiqua" w:hAnsi="Book Antiqua" w:cs="Times New Roman"/>
          <w:iCs/>
          <w:sz w:val="24"/>
          <w:szCs w:val="24"/>
          <w:vertAlign w:val="superscript"/>
          <w:lang w:val="en-US"/>
        </w:rPr>
        <w:t>1</w:t>
      </w:r>
      <w:r w:rsidR="002B3F7B" w:rsidRPr="00A06823">
        <w:rPr>
          <w:rFonts w:ascii="Book Antiqua" w:hAnsi="Book Antiqua" w:cs="Times New Roman"/>
          <w:iCs/>
          <w:sz w:val="24"/>
          <w:szCs w:val="24"/>
          <w:vertAlign w:val="superscript"/>
          <w:lang w:val="en-US"/>
        </w:rPr>
        <w:t>6</w:t>
      </w:r>
      <w:r w:rsidR="00E21BBF" w:rsidRPr="00A06823">
        <w:rPr>
          <w:rFonts w:ascii="Book Antiqua" w:hAnsi="Book Antiqua" w:cs="Times New Roman"/>
          <w:iCs/>
          <w:sz w:val="24"/>
          <w:szCs w:val="24"/>
          <w:vertAlign w:val="superscript"/>
          <w:lang w:val="en-US"/>
        </w:rPr>
        <w:t>]</w:t>
      </w:r>
      <w:r w:rsidR="00E21BBF" w:rsidRPr="00A06823">
        <w:rPr>
          <w:rFonts w:ascii="Book Antiqua" w:hAnsi="Book Antiqua" w:cs="Times New Roman"/>
          <w:iCs/>
          <w:sz w:val="24"/>
          <w:szCs w:val="24"/>
          <w:lang w:val="en-US"/>
        </w:rPr>
        <w:t xml:space="preserve">. </w:t>
      </w:r>
    </w:p>
    <w:p w14:paraId="500C2DD9" w14:textId="217A313A" w:rsidR="009167EE" w:rsidRPr="00A06823" w:rsidRDefault="00EF0BB4" w:rsidP="004418BB">
      <w:pPr>
        <w:snapToGrid w:val="0"/>
        <w:spacing w:after="0" w:line="360" w:lineRule="auto"/>
        <w:ind w:firstLine="420"/>
        <w:jc w:val="both"/>
        <w:rPr>
          <w:rFonts w:ascii="Book Antiqua" w:hAnsi="Book Antiqua" w:cs="Times New Roman"/>
          <w:iCs/>
          <w:sz w:val="24"/>
          <w:szCs w:val="24"/>
          <w:lang w:val="en-US"/>
        </w:rPr>
      </w:pPr>
      <w:r w:rsidRPr="00A06823">
        <w:rPr>
          <w:rFonts w:ascii="Book Antiqua" w:hAnsi="Book Antiqua" w:cs="Times New Roman"/>
          <w:iCs/>
          <w:sz w:val="24"/>
          <w:szCs w:val="24"/>
          <w:lang w:val="en-US"/>
        </w:rPr>
        <w:t xml:space="preserve">Recommendations for the treatment of cryptococcosis vary according to the site of infection and the immunological status of the host. Amphotericin B </w:t>
      </w:r>
      <w:r w:rsidR="00C959A3" w:rsidRPr="00A06823">
        <w:rPr>
          <w:rFonts w:ascii="Book Antiqua" w:hAnsi="Book Antiqua" w:cs="Times New Roman"/>
          <w:iCs/>
          <w:sz w:val="24"/>
          <w:szCs w:val="24"/>
          <w:lang w:val="en-US"/>
        </w:rPr>
        <w:t>(</w:t>
      </w:r>
      <w:r w:rsidR="00D61BF1" w:rsidRPr="00A06823">
        <w:rPr>
          <w:rFonts w:ascii="Book Antiqua" w:hAnsi="Book Antiqua" w:cs="Times New Roman"/>
          <w:iCs/>
          <w:sz w:val="24"/>
          <w:szCs w:val="24"/>
          <w:lang w:val="en-US"/>
        </w:rPr>
        <w:t>0.7 mg/kg daily</w:t>
      </w:r>
      <w:r w:rsidR="00C959A3" w:rsidRPr="00A06823">
        <w:rPr>
          <w:rFonts w:ascii="Book Antiqua" w:hAnsi="Book Antiqua" w:cs="Times New Roman"/>
          <w:iCs/>
          <w:sz w:val="24"/>
          <w:szCs w:val="24"/>
          <w:lang w:val="en-US"/>
        </w:rPr>
        <w:t>)</w:t>
      </w:r>
      <w:r w:rsidR="00D61BF1" w:rsidRPr="00A06823">
        <w:rPr>
          <w:rFonts w:ascii="Book Antiqua" w:hAnsi="Book Antiqua" w:cs="Times New Roman"/>
          <w:iCs/>
          <w:sz w:val="24"/>
          <w:szCs w:val="24"/>
          <w:lang w:val="en-US"/>
        </w:rPr>
        <w:t xml:space="preserve"> </w:t>
      </w:r>
      <w:r w:rsidR="009167EE" w:rsidRPr="00A06823">
        <w:rPr>
          <w:rFonts w:ascii="Book Antiqua" w:hAnsi="Book Antiqua" w:cs="Times New Roman"/>
          <w:iCs/>
          <w:sz w:val="24"/>
          <w:szCs w:val="24"/>
          <w:lang w:val="en-US"/>
        </w:rPr>
        <w:t xml:space="preserve">in combination </w:t>
      </w:r>
      <w:r w:rsidRPr="00A06823">
        <w:rPr>
          <w:rFonts w:ascii="Book Antiqua" w:hAnsi="Book Antiqua" w:cs="Times New Roman"/>
          <w:iCs/>
          <w:sz w:val="24"/>
          <w:szCs w:val="24"/>
          <w:lang w:val="en-US"/>
        </w:rPr>
        <w:t xml:space="preserve">with flucytosine or fluconazole for </w:t>
      </w:r>
      <w:r w:rsidR="008C3EF1" w:rsidRPr="00A06823">
        <w:rPr>
          <w:rFonts w:ascii="Book Antiqua" w:hAnsi="Book Antiqua" w:cs="Times New Roman"/>
          <w:iCs/>
          <w:sz w:val="24"/>
          <w:szCs w:val="24"/>
          <w:lang w:val="en-US"/>
        </w:rPr>
        <w:t>2</w:t>
      </w:r>
      <w:r w:rsidRPr="00A06823">
        <w:rPr>
          <w:rFonts w:ascii="Book Antiqua" w:hAnsi="Book Antiqua" w:cs="Times New Roman"/>
          <w:iCs/>
          <w:sz w:val="24"/>
          <w:szCs w:val="24"/>
          <w:lang w:val="en-US"/>
        </w:rPr>
        <w:t xml:space="preserve"> </w:t>
      </w:r>
      <w:proofErr w:type="spellStart"/>
      <w:r w:rsidR="009167EE" w:rsidRPr="00A06823">
        <w:rPr>
          <w:rFonts w:ascii="Book Antiqua" w:hAnsi="Book Antiqua" w:cs="Times New Roman"/>
          <w:iCs/>
          <w:sz w:val="24"/>
          <w:szCs w:val="24"/>
          <w:lang w:val="en-US"/>
        </w:rPr>
        <w:t>wk</w:t>
      </w:r>
      <w:proofErr w:type="spellEnd"/>
      <w:r w:rsidR="009167EE" w:rsidRPr="00A06823">
        <w:rPr>
          <w:rFonts w:ascii="Book Antiqua" w:hAnsi="Book Antiqua" w:cs="Times New Roman"/>
          <w:iCs/>
          <w:sz w:val="24"/>
          <w:szCs w:val="24"/>
          <w:lang w:val="en-US"/>
        </w:rPr>
        <w:t xml:space="preserve"> </w:t>
      </w:r>
      <w:r w:rsidRPr="00A06823">
        <w:rPr>
          <w:rFonts w:ascii="Book Antiqua" w:hAnsi="Book Antiqua" w:cs="Times New Roman"/>
          <w:iCs/>
          <w:sz w:val="24"/>
          <w:szCs w:val="24"/>
          <w:lang w:val="en-US"/>
        </w:rPr>
        <w:t xml:space="preserve">to 10 </w:t>
      </w:r>
      <w:proofErr w:type="spellStart"/>
      <w:r w:rsidRPr="00A06823">
        <w:rPr>
          <w:rFonts w:ascii="Book Antiqua" w:hAnsi="Book Antiqua" w:cs="Times New Roman"/>
          <w:iCs/>
          <w:sz w:val="24"/>
          <w:szCs w:val="24"/>
          <w:lang w:val="en-US"/>
        </w:rPr>
        <w:t>wk</w:t>
      </w:r>
      <w:proofErr w:type="spellEnd"/>
      <w:r w:rsidRPr="00A06823">
        <w:rPr>
          <w:rFonts w:ascii="Book Antiqua" w:hAnsi="Book Antiqua" w:cs="Times New Roman"/>
          <w:iCs/>
          <w:sz w:val="24"/>
          <w:szCs w:val="24"/>
          <w:lang w:val="en-US"/>
        </w:rPr>
        <w:t xml:space="preserve"> is the recommend</w:t>
      </w:r>
      <w:r w:rsidR="009167EE" w:rsidRPr="00A06823">
        <w:rPr>
          <w:rFonts w:ascii="Book Antiqua" w:hAnsi="Book Antiqua" w:cs="Times New Roman"/>
          <w:iCs/>
          <w:sz w:val="24"/>
          <w:szCs w:val="24"/>
          <w:lang w:val="en-US"/>
        </w:rPr>
        <w:t>ed</w:t>
      </w:r>
      <w:r w:rsidRPr="00A06823">
        <w:rPr>
          <w:rFonts w:ascii="Book Antiqua" w:hAnsi="Book Antiqua" w:cs="Times New Roman"/>
          <w:iCs/>
          <w:sz w:val="24"/>
          <w:szCs w:val="24"/>
          <w:lang w:val="en-US"/>
        </w:rPr>
        <w:t xml:space="preserve"> </w:t>
      </w:r>
      <w:r w:rsidR="00D61BF1" w:rsidRPr="00A06823">
        <w:rPr>
          <w:rFonts w:ascii="Book Antiqua" w:hAnsi="Book Antiqua" w:cs="Times New Roman"/>
          <w:iCs/>
          <w:sz w:val="24"/>
          <w:szCs w:val="24"/>
          <w:lang w:val="en-US"/>
        </w:rPr>
        <w:t xml:space="preserve">induction </w:t>
      </w:r>
      <w:r w:rsidRPr="00A06823">
        <w:rPr>
          <w:rFonts w:ascii="Book Antiqua" w:hAnsi="Book Antiqua" w:cs="Times New Roman"/>
          <w:iCs/>
          <w:sz w:val="24"/>
          <w:szCs w:val="24"/>
          <w:lang w:val="en-US"/>
        </w:rPr>
        <w:t xml:space="preserve">treatment </w:t>
      </w:r>
      <w:r w:rsidR="009167EE" w:rsidRPr="00A06823">
        <w:rPr>
          <w:rFonts w:ascii="Book Antiqua" w:hAnsi="Book Antiqua" w:cs="Times New Roman"/>
          <w:iCs/>
          <w:sz w:val="24"/>
          <w:szCs w:val="24"/>
          <w:lang w:val="en-US"/>
        </w:rPr>
        <w:t>for</w:t>
      </w:r>
      <w:r w:rsidRPr="00A06823">
        <w:rPr>
          <w:rFonts w:ascii="Book Antiqua" w:hAnsi="Book Antiqua" w:cs="Times New Roman"/>
          <w:iCs/>
          <w:sz w:val="24"/>
          <w:szCs w:val="24"/>
          <w:lang w:val="en-US"/>
        </w:rPr>
        <w:t xml:space="preserve"> cryptococcal meningitis</w:t>
      </w:r>
      <w:r w:rsidR="00D61BF1" w:rsidRPr="00A06823">
        <w:rPr>
          <w:rFonts w:ascii="Book Antiqua" w:hAnsi="Book Antiqua" w:cs="Times New Roman"/>
          <w:iCs/>
          <w:sz w:val="24"/>
          <w:szCs w:val="24"/>
          <w:lang w:val="en-US"/>
        </w:rPr>
        <w:t>, followed by a maintenance treatment of 12</w:t>
      </w:r>
      <w:r w:rsidR="009167EE" w:rsidRPr="00A06823">
        <w:rPr>
          <w:rFonts w:ascii="Book Antiqua" w:hAnsi="Book Antiqua" w:cs="Times New Roman"/>
          <w:iCs/>
          <w:sz w:val="24"/>
          <w:szCs w:val="24"/>
          <w:lang w:val="en-US"/>
        </w:rPr>
        <w:t>-</w:t>
      </w:r>
      <w:r w:rsidR="00D61BF1" w:rsidRPr="00A06823">
        <w:rPr>
          <w:rFonts w:ascii="Book Antiqua" w:hAnsi="Book Antiqua" w:cs="Times New Roman"/>
          <w:iCs/>
          <w:sz w:val="24"/>
          <w:szCs w:val="24"/>
          <w:lang w:val="en-US"/>
        </w:rPr>
        <w:t xml:space="preserve">24 </w:t>
      </w:r>
      <w:proofErr w:type="spellStart"/>
      <w:r w:rsidR="00D61BF1" w:rsidRPr="00A06823">
        <w:rPr>
          <w:rFonts w:ascii="Book Antiqua" w:hAnsi="Book Antiqua" w:cs="Times New Roman"/>
          <w:iCs/>
          <w:sz w:val="24"/>
          <w:szCs w:val="24"/>
          <w:lang w:val="en-US"/>
        </w:rPr>
        <w:t>mo</w:t>
      </w:r>
      <w:proofErr w:type="spellEnd"/>
      <w:r w:rsidR="00D61BF1" w:rsidRPr="00A06823">
        <w:rPr>
          <w:rFonts w:ascii="Book Antiqua" w:hAnsi="Book Antiqua" w:cs="Times New Roman"/>
          <w:iCs/>
          <w:sz w:val="24"/>
          <w:szCs w:val="24"/>
          <w:lang w:val="en-US"/>
        </w:rPr>
        <w:t xml:space="preserve"> with daily fluconazole or itraconazole</w:t>
      </w:r>
      <w:r w:rsidRPr="00A06823">
        <w:rPr>
          <w:rFonts w:ascii="Book Antiqua" w:hAnsi="Book Antiqua" w:cs="Times New Roman"/>
          <w:iCs/>
          <w:sz w:val="24"/>
          <w:szCs w:val="24"/>
          <w:lang w:val="en-US"/>
        </w:rPr>
        <w:t xml:space="preserve">. </w:t>
      </w:r>
      <w:r w:rsidR="00D61BF1" w:rsidRPr="00A06823">
        <w:rPr>
          <w:rFonts w:ascii="Book Antiqua" w:hAnsi="Book Antiqua" w:cs="Times New Roman"/>
          <w:iCs/>
          <w:sz w:val="24"/>
          <w:szCs w:val="24"/>
          <w:lang w:val="en-US"/>
        </w:rPr>
        <w:t xml:space="preserve">Refractory cases should be treated with higher doses </w:t>
      </w:r>
      <w:r w:rsidR="00C959A3" w:rsidRPr="00A06823">
        <w:rPr>
          <w:rFonts w:ascii="Book Antiqua" w:hAnsi="Book Antiqua" w:cs="Times New Roman"/>
          <w:iCs/>
          <w:sz w:val="24"/>
          <w:szCs w:val="24"/>
          <w:lang w:val="en-US"/>
        </w:rPr>
        <w:t>(</w:t>
      </w:r>
      <w:r w:rsidR="00D61BF1" w:rsidRPr="00A06823">
        <w:rPr>
          <w:rFonts w:ascii="Book Antiqua" w:hAnsi="Book Antiqua" w:cs="Times New Roman"/>
          <w:iCs/>
          <w:sz w:val="24"/>
          <w:szCs w:val="24"/>
          <w:lang w:val="en-US"/>
        </w:rPr>
        <w:t>3-6 mg/kg daily</w:t>
      </w:r>
      <w:r w:rsidR="00C959A3" w:rsidRPr="00A06823">
        <w:rPr>
          <w:rFonts w:ascii="Book Antiqua" w:hAnsi="Book Antiqua" w:cs="Times New Roman"/>
          <w:iCs/>
          <w:sz w:val="24"/>
          <w:szCs w:val="24"/>
          <w:lang w:val="en-US"/>
        </w:rPr>
        <w:t>)</w:t>
      </w:r>
      <w:r w:rsidR="00D61BF1" w:rsidRPr="00A06823">
        <w:rPr>
          <w:rFonts w:ascii="Book Antiqua" w:hAnsi="Book Antiqua" w:cs="Times New Roman"/>
          <w:iCs/>
          <w:sz w:val="24"/>
          <w:szCs w:val="24"/>
          <w:lang w:val="en-US"/>
        </w:rPr>
        <w:t xml:space="preserve"> of amphotericin B for another 6</w:t>
      </w:r>
      <w:r w:rsidR="009167EE" w:rsidRPr="00A06823">
        <w:rPr>
          <w:rFonts w:ascii="Book Antiqua" w:hAnsi="Book Antiqua" w:cs="Times New Roman"/>
          <w:iCs/>
          <w:sz w:val="24"/>
          <w:szCs w:val="24"/>
          <w:lang w:val="en-US"/>
        </w:rPr>
        <w:t>-</w:t>
      </w:r>
      <w:r w:rsidR="00D61BF1" w:rsidRPr="00A06823">
        <w:rPr>
          <w:rFonts w:ascii="Book Antiqua" w:hAnsi="Book Antiqua" w:cs="Times New Roman"/>
          <w:iCs/>
          <w:sz w:val="24"/>
          <w:szCs w:val="24"/>
          <w:lang w:val="en-US"/>
        </w:rPr>
        <w:t>10 wk. High doses of fluconazole (800-2000 mg daily) can be used if amphotericin B is not tolerated or unavailable. Intrat</w:t>
      </w:r>
      <w:r w:rsidR="00C959A3" w:rsidRPr="00A06823">
        <w:rPr>
          <w:rFonts w:ascii="Book Antiqua" w:hAnsi="Book Antiqua" w:cs="Times New Roman"/>
          <w:iCs/>
          <w:sz w:val="24"/>
          <w:szCs w:val="24"/>
          <w:lang w:val="en-US"/>
        </w:rPr>
        <w:t>hecal infusion of amphotericin B has multiple side effects and should only be used in refractory cases</w:t>
      </w:r>
      <w:r w:rsidR="00CB0843" w:rsidRPr="00A06823">
        <w:rPr>
          <w:rFonts w:ascii="Book Antiqua" w:hAnsi="Book Antiqua" w:cs="Times New Roman"/>
          <w:iCs/>
          <w:sz w:val="24"/>
          <w:szCs w:val="24"/>
          <w:vertAlign w:val="superscript"/>
          <w:lang w:val="en-US"/>
        </w:rPr>
        <w:t>[2</w:t>
      </w:r>
      <w:r w:rsidR="002B3F7B" w:rsidRPr="00A06823">
        <w:rPr>
          <w:rFonts w:ascii="Book Antiqua" w:hAnsi="Book Antiqua" w:cs="Times New Roman"/>
          <w:iCs/>
          <w:sz w:val="24"/>
          <w:szCs w:val="24"/>
          <w:vertAlign w:val="superscript"/>
          <w:lang w:val="en-US"/>
        </w:rPr>
        <w:t>0</w:t>
      </w:r>
      <w:r w:rsidR="00CB0843" w:rsidRPr="00A06823">
        <w:rPr>
          <w:rFonts w:ascii="Book Antiqua" w:hAnsi="Book Antiqua" w:cs="Times New Roman"/>
          <w:iCs/>
          <w:sz w:val="24"/>
          <w:szCs w:val="24"/>
          <w:vertAlign w:val="superscript"/>
          <w:lang w:val="en-US"/>
        </w:rPr>
        <w:t>]</w:t>
      </w:r>
      <w:r w:rsidR="00C959A3" w:rsidRPr="00A06823">
        <w:rPr>
          <w:rFonts w:ascii="Book Antiqua" w:hAnsi="Book Antiqua" w:cs="Times New Roman"/>
          <w:iCs/>
          <w:sz w:val="24"/>
          <w:szCs w:val="24"/>
          <w:lang w:val="en-US"/>
        </w:rPr>
        <w:t xml:space="preserve">. </w:t>
      </w:r>
      <w:r w:rsidR="00433589" w:rsidRPr="00A06823">
        <w:rPr>
          <w:rFonts w:ascii="Book Antiqua" w:hAnsi="Book Antiqua" w:cs="Times New Roman"/>
          <w:iCs/>
          <w:sz w:val="24"/>
          <w:szCs w:val="24"/>
          <w:lang w:val="en-US"/>
        </w:rPr>
        <w:t xml:space="preserve">Voriconazole and </w:t>
      </w:r>
      <w:proofErr w:type="spellStart"/>
      <w:r w:rsidR="00433589" w:rsidRPr="00A06823">
        <w:rPr>
          <w:rFonts w:ascii="Book Antiqua" w:hAnsi="Book Antiqua" w:cs="Times New Roman"/>
          <w:iCs/>
          <w:sz w:val="24"/>
          <w:szCs w:val="24"/>
          <w:lang w:val="en-US"/>
        </w:rPr>
        <w:t>posaconazole</w:t>
      </w:r>
      <w:proofErr w:type="spellEnd"/>
      <w:r w:rsidR="00433589" w:rsidRPr="00A06823">
        <w:rPr>
          <w:rFonts w:ascii="Book Antiqua" w:hAnsi="Book Antiqua" w:cs="Times New Roman"/>
          <w:iCs/>
          <w:sz w:val="24"/>
          <w:szCs w:val="24"/>
          <w:lang w:val="en-US"/>
        </w:rPr>
        <w:t xml:space="preserve"> can also be </w:t>
      </w:r>
      <w:r w:rsidR="000D53D0" w:rsidRPr="00A06823">
        <w:rPr>
          <w:rFonts w:ascii="Book Antiqua" w:hAnsi="Book Antiqua" w:cs="Times New Roman"/>
          <w:iCs/>
          <w:sz w:val="24"/>
          <w:szCs w:val="24"/>
          <w:lang w:val="en-US"/>
        </w:rPr>
        <w:t xml:space="preserve">treatment </w:t>
      </w:r>
      <w:r w:rsidR="00433589" w:rsidRPr="00A06823">
        <w:rPr>
          <w:rFonts w:ascii="Book Antiqua" w:hAnsi="Book Antiqua" w:cs="Times New Roman"/>
          <w:iCs/>
          <w:sz w:val="24"/>
          <w:szCs w:val="24"/>
          <w:lang w:val="en-US"/>
        </w:rPr>
        <w:t xml:space="preserve">alternatives </w:t>
      </w:r>
      <w:r w:rsidR="000D53D0" w:rsidRPr="00A06823">
        <w:rPr>
          <w:rFonts w:ascii="Book Antiqua" w:hAnsi="Book Antiqua" w:cs="Times New Roman"/>
          <w:iCs/>
          <w:sz w:val="24"/>
          <w:szCs w:val="24"/>
          <w:lang w:val="en-US"/>
        </w:rPr>
        <w:t>for</w:t>
      </w:r>
      <w:r w:rsidR="00433589" w:rsidRPr="00A06823">
        <w:rPr>
          <w:rFonts w:ascii="Book Antiqua" w:hAnsi="Book Antiqua" w:cs="Times New Roman"/>
          <w:iCs/>
          <w:sz w:val="24"/>
          <w:szCs w:val="24"/>
          <w:lang w:val="en-US"/>
        </w:rPr>
        <w:t xml:space="preserve"> </w:t>
      </w:r>
      <w:r w:rsidR="000D53D0" w:rsidRPr="00A06823">
        <w:rPr>
          <w:rFonts w:ascii="Book Antiqua" w:hAnsi="Book Antiqua" w:cs="Times New Roman"/>
          <w:iCs/>
          <w:sz w:val="24"/>
          <w:szCs w:val="24"/>
          <w:lang w:val="en-US"/>
        </w:rPr>
        <w:t>these</w:t>
      </w:r>
      <w:r w:rsidR="00433589" w:rsidRPr="00A06823">
        <w:rPr>
          <w:rFonts w:ascii="Book Antiqua" w:hAnsi="Book Antiqua" w:cs="Times New Roman"/>
          <w:iCs/>
          <w:sz w:val="24"/>
          <w:szCs w:val="24"/>
          <w:lang w:val="en-US"/>
        </w:rPr>
        <w:t xml:space="preserve"> </w:t>
      </w:r>
      <w:r w:rsidR="000D53D0" w:rsidRPr="00A06823">
        <w:rPr>
          <w:rFonts w:ascii="Book Antiqua" w:hAnsi="Book Antiqua" w:cs="Times New Roman"/>
          <w:iCs/>
          <w:sz w:val="24"/>
          <w:szCs w:val="24"/>
          <w:lang w:val="en-US"/>
        </w:rPr>
        <w:t>patients</w:t>
      </w:r>
      <w:r w:rsidR="00433589" w:rsidRPr="00A06823">
        <w:rPr>
          <w:rFonts w:ascii="Book Antiqua" w:hAnsi="Book Antiqua" w:cs="Times New Roman"/>
          <w:iCs/>
          <w:sz w:val="24"/>
          <w:szCs w:val="24"/>
          <w:lang w:val="en-US"/>
        </w:rPr>
        <w:t xml:space="preserve">. Echinocandins appear to have no efficacy against Cryptococcus. Intermittent lumbar punctures can be of great importance </w:t>
      </w:r>
      <w:r w:rsidR="000D53D0" w:rsidRPr="00A06823">
        <w:rPr>
          <w:rFonts w:ascii="Book Antiqua" w:hAnsi="Book Antiqua" w:cs="Times New Roman"/>
          <w:iCs/>
          <w:sz w:val="24"/>
          <w:szCs w:val="24"/>
          <w:lang w:val="en-US"/>
        </w:rPr>
        <w:t xml:space="preserve">in the first weeks of the treatment </w:t>
      </w:r>
      <w:r w:rsidR="00433589" w:rsidRPr="00A06823">
        <w:rPr>
          <w:rFonts w:ascii="Book Antiqua" w:hAnsi="Book Antiqua" w:cs="Times New Roman"/>
          <w:iCs/>
          <w:sz w:val="24"/>
          <w:szCs w:val="24"/>
          <w:lang w:val="en-US"/>
        </w:rPr>
        <w:t>to alleviate</w:t>
      </w:r>
      <w:r w:rsidR="000D53D0" w:rsidRPr="00A06823">
        <w:rPr>
          <w:rFonts w:ascii="Book Antiqua" w:hAnsi="Book Antiqua" w:cs="Times New Roman"/>
          <w:iCs/>
          <w:sz w:val="24"/>
          <w:szCs w:val="24"/>
          <w:lang w:val="en-US"/>
        </w:rPr>
        <w:t xml:space="preserve"> intracranial hypertension, which is a significant source of mortality in cryptococcal meningitis.</w:t>
      </w:r>
    </w:p>
    <w:p w14:paraId="400D129B" w14:textId="6CA2EE04" w:rsidR="00433589" w:rsidRPr="00A06823" w:rsidRDefault="00433589" w:rsidP="004418BB">
      <w:pPr>
        <w:snapToGrid w:val="0"/>
        <w:spacing w:after="0" w:line="360" w:lineRule="auto"/>
        <w:ind w:firstLine="420"/>
        <w:jc w:val="both"/>
        <w:rPr>
          <w:rFonts w:ascii="Book Antiqua" w:hAnsi="Book Antiqua" w:cs="Times New Roman"/>
          <w:iCs/>
          <w:sz w:val="24"/>
          <w:szCs w:val="24"/>
          <w:lang w:val="en-US"/>
        </w:rPr>
      </w:pPr>
      <w:r w:rsidRPr="00A06823">
        <w:rPr>
          <w:rFonts w:ascii="Book Antiqua" w:hAnsi="Book Antiqua" w:cs="Times New Roman"/>
          <w:iCs/>
          <w:sz w:val="24"/>
          <w:szCs w:val="24"/>
          <w:lang w:val="en-US"/>
        </w:rPr>
        <w:t xml:space="preserve">There is no consensus in </w:t>
      </w:r>
      <w:r w:rsidR="009167EE" w:rsidRPr="00A06823">
        <w:rPr>
          <w:rFonts w:ascii="Book Antiqua" w:hAnsi="Book Antiqua" w:cs="Times New Roman"/>
          <w:iCs/>
          <w:sz w:val="24"/>
          <w:szCs w:val="24"/>
          <w:lang w:val="en-US"/>
        </w:rPr>
        <w:t xml:space="preserve">the </w:t>
      </w:r>
      <w:r w:rsidRPr="00A06823">
        <w:rPr>
          <w:rFonts w:ascii="Book Antiqua" w:hAnsi="Book Antiqua" w:cs="Times New Roman"/>
          <w:iCs/>
          <w:sz w:val="24"/>
          <w:szCs w:val="24"/>
          <w:lang w:val="en-US"/>
        </w:rPr>
        <w:t xml:space="preserve">current literature regarding persistent inflammatory lesions in the brain during treatment. The complete regression of these lesions can take </w:t>
      </w:r>
      <w:r w:rsidRPr="00A06823">
        <w:rPr>
          <w:rFonts w:ascii="Book Antiqua" w:hAnsi="Book Antiqua" w:cs="Times New Roman"/>
          <w:iCs/>
          <w:sz w:val="24"/>
          <w:szCs w:val="24"/>
          <w:lang w:val="en-US"/>
        </w:rPr>
        <w:lastRenderedPageBreak/>
        <w:t>a long time, and analysis of the CSF is of limited value to assess the presence of Cryptococcus in the brain parenchyma.</w:t>
      </w:r>
      <w:r w:rsidR="000D53D0" w:rsidRPr="00A06823">
        <w:rPr>
          <w:rFonts w:ascii="Book Antiqua" w:hAnsi="Book Antiqua" w:cs="Times New Roman"/>
          <w:iCs/>
          <w:sz w:val="24"/>
          <w:szCs w:val="24"/>
          <w:lang w:val="en-US"/>
        </w:rPr>
        <w:t xml:space="preserve"> If the lesions persist after the full treatment course has been completed, and the patient remains asymptomatic and with negative cultures, the suspension of the antifungal drugs appears to be safe, as long as adequate clinical and imaging follow</w:t>
      </w:r>
      <w:r w:rsidR="009167EE" w:rsidRPr="00A06823">
        <w:rPr>
          <w:rFonts w:ascii="Book Antiqua" w:hAnsi="Book Antiqua" w:cs="Times New Roman"/>
          <w:iCs/>
          <w:sz w:val="24"/>
          <w:szCs w:val="24"/>
          <w:lang w:val="en-US"/>
        </w:rPr>
        <w:t>-</w:t>
      </w:r>
      <w:r w:rsidR="000D53D0" w:rsidRPr="00A06823">
        <w:rPr>
          <w:rFonts w:ascii="Book Antiqua" w:hAnsi="Book Antiqua" w:cs="Times New Roman"/>
          <w:iCs/>
          <w:sz w:val="24"/>
          <w:szCs w:val="24"/>
          <w:lang w:val="en-US"/>
        </w:rPr>
        <w:t>up can be obtained</w:t>
      </w:r>
      <w:r w:rsidR="00F45FF7" w:rsidRPr="00A06823">
        <w:rPr>
          <w:rFonts w:ascii="Book Antiqua" w:hAnsi="Book Antiqua" w:cs="Times New Roman"/>
          <w:iCs/>
          <w:sz w:val="24"/>
          <w:szCs w:val="24"/>
          <w:vertAlign w:val="superscript"/>
          <w:lang w:val="en-US"/>
        </w:rPr>
        <w:t>[</w:t>
      </w:r>
      <w:r w:rsidR="001C48C4" w:rsidRPr="00A06823">
        <w:rPr>
          <w:rFonts w:ascii="Book Antiqua" w:hAnsi="Book Antiqua" w:cs="Times New Roman"/>
          <w:iCs/>
          <w:sz w:val="24"/>
          <w:szCs w:val="24"/>
          <w:vertAlign w:val="superscript"/>
          <w:lang w:val="en-US"/>
        </w:rPr>
        <w:t>2</w:t>
      </w:r>
      <w:r w:rsidR="002B3F7B" w:rsidRPr="00A06823">
        <w:rPr>
          <w:rFonts w:ascii="Book Antiqua" w:hAnsi="Book Antiqua" w:cs="Times New Roman"/>
          <w:iCs/>
          <w:sz w:val="24"/>
          <w:szCs w:val="24"/>
          <w:vertAlign w:val="superscript"/>
          <w:lang w:val="en-US"/>
        </w:rPr>
        <w:t>1</w:t>
      </w:r>
      <w:r w:rsidR="00F45FF7" w:rsidRPr="00A06823">
        <w:rPr>
          <w:rFonts w:ascii="Book Antiqua" w:hAnsi="Book Antiqua" w:cs="Times New Roman"/>
          <w:iCs/>
          <w:sz w:val="24"/>
          <w:szCs w:val="24"/>
          <w:vertAlign w:val="superscript"/>
          <w:lang w:val="en-US"/>
        </w:rPr>
        <w:t>]</w:t>
      </w:r>
      <w:r w:rsidR="000D53D0" w:rsidRPr="00A06823">
        <w:rPr>
          <w:rFonts w:ascii="Book Antiqua" w:hAnsi="Book Antiqua" w:cs="Times New Roman"/>
          <w:iCs/>
          <w:sz w:val="24"/>
          <w:szCs w:val="24"/>
          <w:lang w:val="en-US"/>
        </w:rPr>
        <w:t>.</w:t>
      </w:r>
    </w:p>
    <w:p w14:paraId="4D1A4536" w14:textId="45056043" w:rsidR="000D53D0" w:rsidRPr="00A06823" w:rsidRDefault="00EF0BB4" w:rsidP="004418BB">
      <w:pPr>
        <w:snapToGrid w:val="0"/>
        <w:spacing w:after="0" w:line="360" w:lineRule="auto"/>
        <w:ind w:firstLine="420"/>
        <w:jc w:val="both"/>
        <w:rPr>
          <w:rFonts w:ascii="Book Antiqua" w:hAnsi="Book Antiqua" w:cs="Times New Roman"/>
          <w:iCs/>
          <w:sz w:val="24"/>
          <w:szCs w:val="24"/>
          <w:lang w:val="en-US"/>
        </w:rPr>
      </w:pPr>
      <w:r w:rsidRPr="00A06823">
        <w:rPr>
          <w:rFonts w:ascii="Book Antiqua" w:hAnsi="Book Antiqua" w:cs="Times New Roman"/>
          <w:iCs/>
          <w:sz w:val="24"/>
          <w:szCs w:val="24"/>
          <w:lang w:val="en-US"/>
        </w:rPr>
        <w:t xml:space="preserve">Treatment </w:t>
      </w:r>
      <w:r w:rsidR="00D61BF1" w:rsidRPr="00A06823">
        <w:rPr>
          <w:rFonts w:ascii="Book Antiqua" w:hAnsi="Book Antiqua" w:cs="Times New Roman"/>
          <w:iCs/>
          <w:sz w:val="24"/>
          <w:szCs w:val="24"/>
          <w:lang w:val="en-US"/>
        </w:rPr>
        <w:t>for pulmonary</w:t>
      </w:r>
      <w:r w:rsidRPr="00A06823">
        <w:rPr>
          <w:rFonts w:ascii="Book Antiqua" w:hAnsi="Book Antiqua" w:cs="Times New Roman"/>
          <w:iCs/>
          <w:sz w:val="24"/>
          <w:szCs w:val="24"/>
          <w:lang w:val="en-US"/>
        </w:rPr>
        <w:t xml:space="preserve"> cryptococcosis consists </w:t>
      </w:r>
      <w:r w:rsidR="009167EE" w:rsidRPr="00A06823">
        <w:rPr>
          <w:rFonts w:ascii="Book Antiqua" w:hAnsi="Book Antiqua" w:cs="Times New Roman"/>
          <w:iCs/>
          <w:sz w:val="24"/>
          <w:szCs w:val="24"/>
          <w:lang w:val="en-US"/>
        </w:rPr>
        <w:t>of</w:t>
      </w:r>
      <w:r w:rsidRPr="00A06823">
        <w:rPr>
          <w:rFonts w:ascii="Book Antiqua" w:hAnsi="Book Antiqua" w:cs="Times New Roman"/>
          <w:iCs/>
          <w:sz w:val="24"/>
          <w:szCs w:val="24"/>
          <w:lang w:val="en-US"/>
        </w:rPr>
        <w:t xml:space="preserve"> </w:t>
      </w:r>
      <w:r w:rsidR="00D61BF1" w:rsidRPr="00A06823">
        <w:rPr>
          <w:rFonts w:ascii="Book Antiqua" w:hAnsi="Book Antiqua" w:cs="Times New Roman"/>
          <w:iCs/>
          <w:sz w:val="24"/>
          <w:szCs w:val="24"/>
          <w:lang w:val="en-US"/>
        </w:rPr>
        <w:t>fluconazole (</w:t>
      </w:r>
      <w:r w:rsidRPr="00A06823">
        <w:rPr>
          <w:rFonts w:ascii="Book Antiqua" w:hAnsi="Book Antiqua" w:cs="Times New Roman"/>
          <w:iCs/>
          <w:sz w:val="24"/>
          <w:szCs w:val="24"/>
          <w:lang w:val="en-US"/>
        </w:rPr>
        <w:t>200</w:t>
      </w:r>
      <w:r w:rsidR="00D61BF1" w:rsidRPr="00A06823">
        <w:rPr>
          <w:rFonts w:ascii="Book Antiqua" w:hAnsi="Book Antiqua" w:cs="Times New Roman"/>
          <w:iCs/>
          <w:sz w:val="24"/>
          <w:szCs w:val="24"/>
          <w:lang w:val="en-US"/>
        </w:rPr>
        <w:t xml:space="preserve"> mg to </w:t>
      </w:r>
      <w:r w:rsidRPr="00A06823">
        <w:rPr>
          <w:rFonts w:ascii="Book Antiqua" w:hAnsi="Book Antiqua" w:cs="Times New Roman"/>
          <w:iCs/>
          <w:sz w:val="24"/>
          <w:szCs w:val="24"/>
          <w:lang w:val="en-US"/>
        </w:rPr>
        <w:t>400 mg daily</w:t>
      </w:r>
      <w:r w:rsidR="00D61BF1" w:rsidRPr="00A06823">
        <w:rPr>
          <w:rFonts w:ascii="Book Antiqua" w:hAnsi="Book Antiqua" w:cs="Times New Roman"/>
          <w:iCs/>
          <w:sz w:val="24"/>
          <w:szCs w:val="24"/>
          <w:lang w:val="en-US"/>
        </w:rPr>
        <w:t>) for 6</w:t>
      </w:r>
      <w:r w:rsidR="009167EE" w:rsidRPr="00A06823">
        <w:rPr>
          <w:rFonts w:ascii="Book Antiqua" w:hAnsi="Book Antiqua" w:cs="Times New Roman"/>
          <w:iCs/>
          <w:sz w:val="24"/>
          <w:szCs w:val="24"/>
          <w:lang w:val="en-US"/>
        </w:rPr>
        <w:t>-</w:t>
      </w:r>
      <w:r w:rsidR="00D61BF1" w:rsidRPr="00A06823">
        <w:rPr>
          <w:rFonts w:ascii="Book Antiqua" w:hAnsi="Book Antiqua" w:cs="Times New Roman"/>
          <w:iCs/>
          <w:sz w:val="24"/>
          <w:szCs w:val="24"/>
          <w:lang w:val="en-US"/>
        </w:rPr>
        <w:t>12 mo.</w:t>
      </w:r>
      <w:r w:rsidR="000D53D0" w:rsidRPr="00A06823">
        <w:rPr>
          <w:rFonts w:ascii="Book Antiqua" w:hAnsi="Book Antiqua" w:cs="Times New Roman"/>
          <w:iCs/>
          <w:sz w:val="24"/>
          <w:szCs w:val="24"/>
          <w:lang w:val="en-US"/>
        </w:rPr>
        <w:t xml:space="preserve"> </w:t>
      </w:r>
    </w:p>
    <w:p w14:paraId="538487AC" w14:textId="41920CE2" w:rsidR="00542E2F" w:rsidRPr="00A06823" w:rsidRDefault="0082512F" w:rsidP="004418BB">
      <w:pPr>
        <w:snapToGrid w:val="0"/>
        <w:spacing w:after="0" w:line="360" w:lineRule="auto"/>
        <w:ind w:firstLine="420"/>
        <w:jc w:val="both"/>
        <w:rPr>
          <w:rFonts w:ascii="Book Antiqua" w:hAnsi="Book Antiqua" w:cs="Times New Roman"/>
          <w:iCs/>
          <w:sz w:val="24"/>
          <w:szCs w:val="24"/>
          <w:lang w:val="en-US"/>
        </w:rPr>
      </w:pPr>
      <w:r w:rsidRPr="00A06823">
        <w:rPr>
          <w:rFonts w:ascii="Book Antiqua" w:hAnsi="Book Antiqua" w:cs="Times New Roman"/>
          <w:iCs/>
          <w:sz w:val="24"/>
          <w:szCs w:val="24"/>
          <w:lang w:val="en-US"/>
        </w:rPr>
        <w:t>In solid organ transplant recipients</w:t>
      </w:r>
      <w:r w:rsidR="000654F6" w:rsidRPr="00A06823">
        <w:rPr>
          <w:rFonts w:ascii="Book Antiqua" w:hAnsi="Book Antiqua" w:cs="Times New Roman"/>
          <w:iCs/>
          <w:sz w:val="24"/>
          <w:szCs w:val="24"/>
          <w:lang w:val="en-US"/>
        </w:rPr>
        <w:t xml:space="preserve"> afflicted with cryptococcosis, an important adjuvant for antifungal treatment </w:t>
      </w:r>
      <w:r w:rsidR="00542E2F" w:rsidRPr="00A06823">
        <w:rPr>
          <w:rFonts w:ascii="Book Antiqua" w:hAnsi="Book Antiqua" w:cs="Times New Roman"/>
          <w:iCs/>
          <w:sz w:val="24"/>
          <w:szCs w:val="24"/>
          <w:lang w:val="en-US"/>
        </w:rPr>
        <w:t xml:space="preserve">will </w:t>
      </w:r>
      <w:r w:rsidR="000654F6" w:rsidRPr="00A06823">
        <w:rPr>
          <w:rFonts w:ascii="Book Antiqua" w:hAnsi="Book Antiqua" w:cs="Times New Roman"/>
          <w:iCs/>
          <w:sz w:val="24"/>
          <w:szCs w:val="24"/>
          <w:lang w:val="en-US"/>
        </w:rPr>
        <w:t>i</w:t>
      </w:r>
      <w:r w:rsidR="00542E2F" w:rsidRPr="00A06823">
        <w:rPr>
          <w:rFonts w:ascii="Book Antiqua" w:hAnsi="Book Antiqua" w:cs="Times New Roman"/>
          <w:iCs/>
          <w:sz w:val="24"/>
          <w:szCs w:val="24"/>
          <w:lang w:val="en-US"/>
        </w:rPr>
        <w:t>nvolve</w:t>
      </w:r>
      <w:r w:rsidR="000654F6" w:rsidRPr="00A06823">
        <w:rPr>
          <w:rFonts w:ascii="Book Antiqua" w:hAnsi="Book Antiqua" w:cs="Times New Roman"/>
          <w:iCs/>
          <w:sz w:val="24"/>
          <w:szCs w:val="24"/>
          <w:lang w:val="en-US"/>
        </w:rPr>
        <w:t xml:space="preserve"> reduction of the immunosuppressive drug regimen to the lowest possible levels, in order to increase host cellular immunity against the fungus</w:t>
      </w:r>
      <w:r w:rsidR="006204FF" w:rsidRPr="00A06823">
        <w:rPr>
          <w:rFonts w:ascii="Book Antiqua" w:hAnsi="Book Antiqua" w:cs="Times New Roman"/>
          <w:iCs/>
          <w:sz w:val="24"/>
          <w:szCs w:val="24"/>
          <w:vertAlign w:val="superscript"/>
          <w:lang w:val="en-US"/>
        </w:rPr>
        <w:t>[</w:t>
      </w:r>
      <w:r w:rsidR="001C48C4" w:rsidRPr="00A06823">
        <w:rPr>
          <w:rFonts w:ascii="Book Antiqua" w:hAnsi="Book Antiqua" w:cs="Times New Roman"/>
          <w:iCs/>
          <w:sz w:val="24"/>
          <w:szCs w:val="24"/>
          <w:vertAlign w:val="superscript"/>
          <w:lang w:val="en-US"/>
        </w:rPr>
        <w:t>3</w:t>
      </w:r>
      <w:r w:rsidR="006204FF" w:rsidRPr="00A06823">
        <w:rPr>
          <w:rFonts w:ascii="Book Antiqua" w:hAnsi="Book Antiqua" w:cs="Times New Roman"/>
          <w:iCs/>
          <w:sz w:val="24"/>
          <w:szCs w:val="24"/>
          <w:vertAlign w:val="superscript"/>
          <w:lang w:val="en-US"/>
        </w:rPr>
        <w:t>]</w:t>
      </w:r>
      <w:r w:rsidR="000654F6" w:rsidRPr="00A06823">
        <w:rPr>
          <w:rFonts w:ascii="Book Antiqua" w:hAnsi="Book Antiqua" w:cs="Times New Roman"/>
          <w:iCs/>
          <w:sz w:val="24"/>
          <w:szCs w:val="24"/>
          <w:lang w:val="en-US"/>
        </w:rPr>
        <w:t>.</w:t>
      </w:r>
    </w:p>
    <w:p w14:paraId="70AA8B11" w14:textId="64B96FBB" w:rsidR="00542E2F" w:rsidRPr="00A06823" w:rsidRDefault="005741C7" w:rsidP="004418BB">
      <w:pPr>
        <w:snapToGrid w:val="0"/>
        <w:spacing w:after="0" w:line="360" w:lineRule="auto"/>
        <w:ind w:firstLine="420"/>
        <w:jc w:val="both"/>
        <w:rPr>
          <w:rFonts w:ascii="Book Antiqua" w:hAnsi="Book Antiqua" w:cs="Times New Roman"/>
          <w:iCs/>
          <w:sz w:val="24"/>
          <w:szCs w:val="24"/>
          <w:lang w:val="en-US"/>
        </w:rPr>
      </w:pPr>
      <w:r w:rsidRPr="00A06823">
        <w:rPr>
          <w:rFonts w:ascii="Book Antiqua" w:hAnsi="Book Antiqua" w:cs="Times New Roman"/>
          <w:iCs/>
          <w:sz w:val="24"/>
          <w:szCs w:val="24"/>
          <w:lang w:val="en-US"/>
        </w:rPr>
        <w:t>Incidence of cryptococcosis in solid organ recipients has been estimated at 0</w:t>
      </w:r>
      <w:r w:rsidR="00542E2F" w:rsidRPr="00A06823">
        <w:rPr>
          <w:rFonts w:ascii="Book Antiqua" w:hAnsi="Book Antiqua" w:cs="Times New Roman"/>
          <w:iCs/>
          <w:sz w:val="24"/>
          <w:szCs w:val="24"/>
          <w:lang w:val="en-US"/>
        </w:rPr>
        <w:t>.</w:t>
      </w:r>
      <w:r w:rsidRPr="00A06823">
        <w:rPr>
          <w:rFonts w:ascii="Book Antiqua" w:hAnsi="Book Antiqua" w:cs="Times New Roman"/>
          <w:iCs/>
          <w:sz w:val="24"/>
          <w:szCs w:val="24"/>
          <w:lang w:val="en-US"/>
        </w:rPr>
        <w:t>3</w:t>
      </w:r>
      <w:r w:rsidR="00542E2F" w:rsidRPr="00A06823">
        <w:rPr>
          <w:rFonts w:ascii="Book Antiqua" w:hAnsi="Book Antiqua" w:cs="Times New Roman"/>
          <w:iCs/>
          <w:sz w:val="24"/>
          <w:szCs w:val="24"/>
          <w:lang w:val="en-US"/>
        </w:rPr>
        <w:t>%</w:t>
      </w:r>
      <w:r w:rsidRPr="00A06823">
        <w:rPr>
          <w:rFonts w:ascii="Book Antiqua" w:hAnsi="Book Antiqua" w:cs="Times New Roman"/>
          <w:iCs/>
          <w:sz w:val="24"/>
          <w:szCs w:val="24"/>
          <w:lang w:val="en-US"/>
        </w:rPr>
        <w:t xml:space="preserve"> </w:t>
      </w:r>
      <w:r w:rsidR="00542E2F" w:rsidRPr="00A06823">
        <w:rPr>
          <w:rFonts w:ascii="Book Antiqua" w:hAnsi="Book Antiqua" w:cs="Times New Roman"/>
          <w:iCs/>
          <w:sz w:val="24"/>
          <w:szCs w:val="24"/>
          <w:lang w:val="en-US"/>
        </w:rPr>
        <w:t xml:space="preserve">up </w:t>
      </w:r>
      <w:r w:rsidRPr="00A06823">
        <w:rPr>
          <w:rFonts w:ascii="Book Antiqua" w:hAnsi="Book Antiqua" w:cs="Times New Roman"/>
          <w:iCs/>
          <w:sz w:val="24"/>
          <w:szCs w:val="24"/>
          <w:lang w:val="en-US"/>
        </w:rPr>
        <w:t xml:space="preserve">to 5%, </w:t>
      </w:r>
      <w:r w:rsidR="00ED1A71" w:rsidRPr="00A06823">
        <w:rPr>
          <w:rFonts w:ascii="Book Antiqua" w:hAnsi="Book Antiqua" w:cs="Times New Roman"/>
          <w:iCs/>
          <w:sz w:val="24"/>
          <w:szCs w:val="24"/>
          <w:lang w:val="en-US"/>
        </w:rPr>
        <w:t>being the third most commonly occurring invasive fungal infection in this population</w:t>
      </w:r>
      <w:r w:rsidR="00E91BC2" w:rsidRPr="00A06823">
        <w:rPr>
          <w:rFonts w:ascii="Book Antiqua" w:hAnsi="Book Antiqua" w:cs="Times New Roman"/>
          <w:iCs/>
          <w:sz w:val="24"/>
          <w:szCs w:val="24"/>
          <w:vertAlign w:val="superscript"/>
          <w:lang w:val="en-US"/>
        </w:rPr>
        <w:t>[</w:t>
      </w:r>
      <w:r w:rsidR="002B3F7B" w:rsidRPr="00A06823">
        <w:rPr>
          <w:rFonts w:ascii="Book Antiqua" w:hAnsi="Book Antiqua" w:cs="Times New Roman"/>
          <w:iCs/>
          <w:sz w:val="24"/>
          <w:szCs w:val="24"/>
          <w:vertAlign w:val="superscript"/>
          <w:lang w:val="en-US"/>
        </w:rPr>
        <w:t>8</w:t>
      </w:r>
      <w:r w:rsidR="00E91BC2" w:rsidRPr="00A06823">
        <w:rPr>
          <w:rFonts w:ascii="Book Antiqua" w:hAnsi="Book Antiqua" w:cs="Times New Roman"/>
          <w:iCs/>
          <w:sz w:val="24"/>
          <w:szCs w:val="24"/>
          <w:vertAlign w:val="superscript"/>
          <w:lang w:val="en-US"/>
        </w:rPr>
        <w:t>,</w:t>
      </w:r>
      <w:r w:rsidR="002B3F7B" w:rsidRPr="00A06823">
        <w:rPr>
          <w:rFonts w:ascii="Book Antiqua" w:hAnsi="Book Antiqua" w:cs="Times New Roman"/>
          <w:iCs/>
          <w:sz w:val="24"/>
          <w:szCs w:val="24"/>
          <w:vertAlign w:val="superscript"/>
          <w:lang w:val="en-US"/>
        </w:rPr>
        <w:t>22</w:t>
      </w:r>
      <w:r w:rsidR="00E91BC2" w:rsidRPr="00A06823">
        <w:rPr>
          <w:rFonts w:ascii="Book Antiqua" w:hAnsi="Book Antiqua" w:cs="Times New Roman"/>
          <w:iCs/>
          <w:sz w:val="24"/>
          <w:szCs w:val="24"/>
          <w:vertAlign w:val="superscript"/>
          <w:lang w:val="en-US"/>
        </w:rPr>
        <w:t>]</w:t>
      </w:r>
      <w:r w:rsidR="00E91BC2" w:rsidRPr="00A06823">
        <w:rPr>
          <w:rFonts w:ascii="Book Antiqua" w:hAnsi="Book Antiqua" w:cs="Times New Roman"/>
          <w:iCs/>
          <w:sz w:val="24"/>
          <w:szCs w:val="24"/>
          <w:lang w:val="en-US"/>
        </w:rPr>
        <w:t>.</w:t>
      </w:r>
      <w:r w:rsidR="00ED1A71" w:rsidRPr="00A06823">
        <w:rPr>
          <w:rFonts w:ascii="Book Antiqua" w:hAnsi="Book Antiqua" w:cs="Times New Roman"/>
          <w:iCs/>
          <w:sz w:val="24"/>
          <w:szCs w:val="24"/>
          <w:lang w:val="en-US"/>
        </w:rPr>
        <w:t xml:space="preserve"> </w:t>
      </w:r>
      <w:r w:rsidR="00E91BC2" w:rsidRPr="00A06823">
        <w:rPr>
          <w:rFonts w:ascii="Book Antiqua" w:hAnsi="Book Antiqua" w:cs="Times New Roman"/>
          <w:iCs/>
          <w:sz w:val="24"/>
          <w:szCs w:val="24"/>
          <w:lang w:val="en-US"/>
        </w:rPr>
        <w:t>M</w:t>
      </w:r>
      <w:r w:rsidRPr="00A06823">
        <w:rPr>
          <w:rFonts w:ascii="Book Antiqua" w:hAnsi="Book Antiqua" w:cs="Times New Roman"/>
          <w:iCs/>
          <w:sz w:val="24"/>
          <w:szCs w:val="24"/>
          <w:lang w:val="en-US"/>
        </w:rPr>
        <w:t>ortality rang</w:t>
      </w:r>
      <w:r w:rsidR="00E91BC2" w:rsidRPr="00A06823">
        <w:rPr>
          <w:rFonts w:ascii="Book Antiqua" w:hAnsi="Book Antiqua" w:cs="Times New Roman"/>
          <w:iCs/>
          <w:sz w:val="24"/>
          <w:szCs w:val="24"/>
          <w:lang w:val="en-US"/>
        </w:rPr>
        <w:t>es</w:t>
      </w:r>
      <w:r w:rsidRPr="00A06823">
        <w:rPr>
          <w:rFonts w:ascii="Book Antiqua" w:hAnsi="Book Antiqua" w:cs="Times New Roman"/>
          <w:iCs/>
          <w:sz w:val="24"/>
          <w:szCs w:val="24"/>
          <w:lang w:val="en-US"/>
        </w:rPr>
        <w:t xml:space="preserve"> from 15</w:t>
      </w:r>
      <w:r w:rsidR="00542E2F" w:rsidRPr="00A06823">
        <w:rPr>
          <w:rFonts w:ascii="Book Antiqua" w:hAnsi="Book Antiqua" w:cs="Times New Roman"/>
          <w:iCs/>
          <w:sz w:val="24"/>
          <w:szCs w:val="24"/>
          <w:lang w:val="en-US"/>
        </w:rPr>
        <w:t>%-</w:t>
      </w:r>
      <w:r w:rsidRPr="00A06823">
        <w:rPr>
          <w:rFonts w:ascii="Book Antiqua" w:hAnsi="Book Antiqua" w:cs="Times New Roman"/>
          <w:iCs/>
          <w:sz w:val="24"/>
          <w:szCs w:val="24"/>
          <w:lang w:val="en-US"/>
        </w:rPr>
        <w:t>20% but may be as high as 40% when infection of the CNS is present</w:t>
      </w:r>
      <w:r w:rsidR="00ED1A71" w:rsidRPr="00A06823">
        <w:rPr>
          <w:rFonts w:ascii="Book Antiqua" w:hAnsi="Book Antiqua" w:cs="Times New Roman"/>
          <w:iCs/>
          <w:sz w:val="24"/>
          <w:szCs w:val="24"/>
          <w:vertAlign w:val="superscript"/>
          <w:lang w:val="en-US"/>
        </w:rPr>
        <w:t>[</w:t>
      </w:r>
      <w:r w:rsidR="00F354CE" w:rsidRPr="00A06823">
        <w:rPr>
          <w:rFonts w:ascii="Book Antiqua" w:hAnsi="Book Antiqua" w:cs="Times New Roman"/>
          <w:iCs/>
          <w:sz w:val="24"/>
          <w:szCs w:val="24"/>
          <w:vertAlign w:val="superscript"/>
          <w:lang w:val="en-US"/>
        </w:rPr>
        <w:t>2</w:t>
      </w:r>
      <w:r w:rsidR="002B3F7B" w:rsidRPr="00A06823">
        <w:rPr>
          <w:rFonts w:ascii="Book Antiqua" w:hAnsi="Book Antiqua" w:cs="Times New Roman"/>
          <w:iCs/>
          <w:sz w:val="24"/>
          <w:szCs w:val="24"/>
          <w:vertAlign w:val="superscript"/>
          <w:lang w:val="en-US"/>
        </w:rPr>
        <w:t>3</w:t>
      </w:r>
      <w:r w:rsidR="00BE24ED" w:rsidRPr="00A06823">
        <w:rPr>
          <w:rFonts w:ascii="Book Antiqua" w:hAnsi="Book Antiqua" w:cs="Times New Roman"/>
          <w:iCs/>
          <w:sz w:val="24"/>
          <w:szCs w:val="24"/>
          <w:vertAlign w:val="superscript"/>
          <w:lang w:val="en-US"/>
        </w:rPr>
        <w:t>,</w:t>
      </w:r>
      <w:r w:rsidR="00F354CE" w:rsidRPr="00A06823">
        <w:rPr>
          <w:rFonts w:ascii="Book Antiqua" w:hAnsi="Book Antiqua" w:cs="Times New Roman"/>
          <w:iCs/>
          <w:sz w:val="24"/>
          <w:szCs w:val="24"/>
          <w:vertAlign w:val="superscript"/>
          <w:lang w:val="en-US"/>
        </w:rPr>
        <w:t>2</w:t>
      </w:r>
      <w:r w:rsidR="002B3F7B" w:rsidRPr="00A06823">
        <w:rPr>
          <w:rFonts w:ascii="Book Antiqua" w:hAnsi="Book Antiqua" w:cs="Times New Roman"/>
          <w:iCs/>
          <w:sz w:val="24"/>
          <w:szCs w:val="24"/>
          <w:vertAlign w:val="superscript"/>
          <w:lang w:val="en-US"/>
        </w:rPr>
        <w:t>4</w:t>
      </w:r>
      <w:r w:rsidR="00ED1A71" w:rsidRPr="00A06823">
        <w:rPr>
          <w:rFonts w:ascii="Book Antiqua" w:hAnsi="Book Antiqua" w:cs="Times New Roman"/>
          <w:iCs/>
          <w:sz w:val="24"/>
          <w:szCs w:val="24"/>
          <w:vertAlign w:val="superscript"/>
          <w:lang w:val="en-US"/>
        </w:rPr>
        <w:t>]</w:t>
      </w:r>
      <w:r w:rsidRPr="00A06823">
        <w:rPr>
          <w:rFonts w:ascii="Book Antiqua" w:hAnsi="Book Antiqua" w:cs="Times New Roman"/>
          <w:iCs/>
          <w:sz w:val="24"/>
          <w:szCs w:val="24"/>
          <w:lang w:val="en-US"/>
        </w:rPr>
        <w:t>.</w:t>
      </w:r>
      <w:r w:rsidR="00ED1A71" w:rsidRPr="00A06823">
        <w:rPr>
          <w:rFonts w:ascii="Book Antiqua" w:hAnsi="Book Antiqua" w:cs="Times New Roman"/>
          <w:iCs/>
          <w:sz w:val="24"/>
          <w:szCs w:val="24"/>
          <w:lang w:val="en-US"/>
        </w:rPr>
        <w:t xml:space="preserve"> </w:t>
      </w:r>
      <w:r w:rsidR="00E91BC2" w:rsidRPr="00A06823">
        <w:rPr>
          <w:rFonts w:ascii="Book Antiqua" w:hAnsi="Book Antiqua" w:cs="Times New Roman"/>
          <w:iCs/>
          <w:sz w:val="24"/>
          <w:szCs w:val="24"/>
          <w:lang w:val="en-US"/>
        </w:rPr>
        <w:t>Among solid organ transplant recipients, lung and liver recipients appear to the be the most vulnerable to cryptococcosis</w:t>
      </w:r>
      <w:r w:rsidR="0027701A" w:rsidRPr="00A06823">
        <w:rPr>
          <w:rFonts w:ascii="Book Antiqua" w:hAnsi="Book Antiqua" w:cs="Times New Roman"/>
          <w:iCs/>
          <w:sz w:val="24"/>
          <w:szCs w:val="24"/>
          <w:lang w:val="en-US"/>
        </w:rPr>
        <w:t>, but mortality is higher in heart transplant patients</w:t>
      </w:r>
      <w:r w:rsidR="0027701A" w:rsidRPr="00A06823">
        <w:rPr>
          <w:rFonts w:ascii="Book Antiqua" w:hAnsi="Book Antiqua" w:cs="Times New Roman"/>
          <w:iCs/>
          <w:sz w:val="24"/>
          <w:szCs w:val="24"/>
          <w:vertAlign w:val="superscript"/>
          <w:lang w:val="en-US"/>
        </w:rPr>
        <w:t>[</w:t>
      </w:r>
      <w:r w:rsidR="002B3F7B" w:rsidRPr="00A06823">
        <w:rPr>
          <w:rFonts w:ascii="Book Antiqua" w:hAnsi="Book Antiqua" w:cs="Times New Roman"/>
          <w:iCs/>
          <w:sz w:val="24"/>
          <w:szCs w:val="24"/>
          <w:vertAlign w:val="superscript"/>
          <w:lang w:val="en-US"/>
        </w:rPr>
        <w:t>25</w:t>
      </w:r>
      <w:r w:rsidR="007E0EAC" w:rsidRPr="00A06823">
        <w:rPr>
          <w:rFonts w:ascii="Book Antiqua" w:hAnsi="Book Antiqua" w:cs="Times New Roman"/>
          <w:iCs/>
          <w:sz w:val="24"/>
          <w:szCs w:val="24"/>
          <w:vertAlign w:val="superscript"/>
          <w:lang w:val="en-US"/>
        </w:rPr>
        <w:t>,</w:t>
      </w:r>
      <w:r w:rsidR="002B3F7B" w:rsidRPr="00A06823">
        <w:rPr>
          <w:rFonts w:ascii="Book Antiqua" w:hAnsi="Book Antiqua" w:cs="Times New Roman"/>
          <w:iCs/>
          <w:sz w:val="24"/>
          <w:szCs w:val="24"/>
          <w:vertAlign w:val="superscript"/>
          <w:lang w:val="en-US"/>
        </w:rPr>
        <w:t>26</w:t>
      </w:r>
      <w:r w:rsidR="0027701A" w:rsidRPr="00A06823">
        <w:rPr>
          <w:rFonts w:ascii="Book Antiqua" w:hAnsi="Book Antiqua" w:cs="Times New Roman"/>
          <w:iCs/>
          <w:sz w:val="24"/>
          <w:szCs w:val="24"/>
          <w:vertAlign w:val="superscript"/>
          <w:lang w:val="en-US"/>
        </w:rPr>
        <w:t>]</w:t>
      </w:r>
      <w:r w:rsidR="0027701A" w:rsidRPr="00A06823">
        <w:rPr>
          <w:rFonts w:ascii="Book Antiqua" w:hAnsi="Book Antiqua" w:cs="Times New Roman"/>
          <w:iCs/>
          <w:sz w:val="24"/>
          <w:szCs w:val="24"/>
          <w:lang w:val="en-US"/>
        </w:rPr>
        <w:t>.</w:t>
      </w:r>
      <w:r w:rsidR="007E0EAC" w:rsidRPr="00A06823">
        <w:rPr>
          <w:rFonts w:ascii="Book Antiqua" w:hAnsi="Book Antiqua" w:cs="Times New Roman"/>
          <w:iCs/>
          <w:sz w:val="24"/>
          <w:szCs w:val="24"/>
          <w:lang w:val="en-US"/>
        </w:rPr>
        <w:t xml:space="preserve"> The onset of the disease after the transplant</w:t>
      </w:r>
      <w:r w:rsidR="000B768D" w:rsidRPr="00A06823">
        <w:rPr>
          <w:rFonts w:ascii="Book Antiqua" w:hAnsi="Book Antiqua" w:cs="Times New Roman"/>
          <w:iCs/>
          <w:sz w:val="24"/>
          <w:szCs w:val="24"/>
          <w:lang w:val="en-US"/>
        </w:rPr>
        <w:t xml:space="preserve"> usually ranges from </w:t>
      </w:r>
      <w:r w:rsidR="00BE24ED" w:rsidRPr="00A06823">
        <w:rPr>
          <w:rFonts w:ascii="Book Antiqua" w:hAnsi="Book Antiqua" w:cs="Times New Roman"/>
          <w:iCs/>
          <w:sz w:val="24"/>
          <w:szCs w:val="24"/>
          <w:lang w:val="en-US"/>
        </w:rPr>
        <w:t>8</w:t>
      </w:r>
      <w:r w:rsidR="000B768D" w:rsidRPr="00A06823">
        <w:rPr>
          <w:rFonts w:ascii="Book Antiqua" w:hAnsi="Book Antiqua" w:cs="Times New Roman"/>
          <w:iCs/>
          <w:sz w:val="24"/>
          <w:szCs w:val="24"/>
          <w:lang w:val="en-US"/>
        </w:rPr>
        <w:t xml:space="preserve">-21 </w:t>
      </w:r>
      <w:proofErr w:type="spellStart"/>
      <w:r w:rsidR="000B768D" w:rsidRPr="00A06823">
        <w:rPr>
          <w:rFonts w:ascii="Book Antiqua" w:hAnsi="Book Antiqua" w:cs="Times New Roman"/>
          <w:iCs/>
          <w:sz w:val="24"/>
          <w:szCs w:val="24"/>
          <w:lang w:val="en-US"/>
        </w:rPr>
        <w:t>mo</w:t>
      </w:r>
      <w:proofErr w:type="spellEnd"/>
      <w:r w:rsidR="00387669" w:rsidRPr="00A06823">
        <w:rPr>
          <w:rFonts w:ascii="Book Antiqua" w:hAnsi="Book Antiqua" w:cs="Times New Roman"/>
          <w:iCs/>
          <w:sz w:val="24"/>
          <w:szCs w:val="24"/>
          <w:lang w:val="en-US"/>
        </w:rPr>
        <w:t xml:space="preserve"> but may occur many years after the procedure</w:t>
      </w:r>
      <w:r w:rsidR="000B768D" w:rsidRPr="00A06823">
        <w:rPr>
          <w:rFonts w:ascii="Book Antiqua" w:hAnsi="Book Antiqua" w:cs="Times New Roman"/>
          <w:iCs/>
          <w:sz w:val="24"/>
          <w:szCs w:val="24"/>
          <w:vertAlign w:val="superscript"/>
          <w:lang w:val="en-US"/>
        </w:rPr>
        <w:t>[</w:t>
      </w:r>
      <w:r w:rsidR="002B3F7B" w:rsidRPr="00A06823">
        <w:rPr>
          <w:rFonts w:ascii="Book Antiqua" w:hAnsi="Book Antiqua" w:cs="Times New Roman"/>
          <w:iCs/>
          <w:sz w:val="24"/>
          <w:szCs w:val="24"/>
          <w:vertAlign w:val="superscript"/>
          <w:lang w:val="en-US"/>
        </w:rPr>
        <w:t>6</w:t>
      </w:r>
      <w:r w:rsidR="00BE24ED" w:rsidRPr="00A06823">
        <w:rPr>
          <w:rFonts w:ascii="Book Antiqua" w:hAnsi="Book Antiqua" w:cs="Times New Roman"/>
          <w:iCs/>
          <w:sz w:val="24"/>
          <w:szCs w:val="24"/>
          <w:vertAlign w:val="superscript"/>
          <w:lang w:val="en-US"/>
        </w:rPr>
        <w:t>,</w:t>
      </w:r>
      <w:r w:rsidR="002B3F7B" w:rsidRPr="00A06823">
        <w:rPr>
          <w:rFonts w:ascii="Book Antiqua" w:hAnsi="Book Antiqua" w:cs="Times New Roman"/>
          <w:iCs/>
          <w:sz w:val="24"/>
          <w:szCs w:val="24"/>
          <w:vertAlign w:val="superscript"/>
          <w:lang w:val="en-US"/>
        </w:rPr>
        <w:t>8</w:t>
      </w:r>
      <w:r w:rsidR="00BE24ED" w:rsidRPr="00A06823">
        <w:rPr>
          <w:rFonts w:ascii="Book Antiqua" w:hAnsi="Book Antiqua" w:cs="Times New Roman"/>
          <w:iCs/>
          <w:sz w:val="24"/>
          <w:szCs w:val="24"/>
          <w:vertAlign w:val="superscript"/>
          <w:lang w:val="en-US"/>
        </w:rPr>
        <w:t>,</w:t>
      </w:r>
      <w:r w:rsidR="002B3F7B" w:rsidRPr="00A06823">
        <w:rPr>
          <w:rFonts w:ascii="Book Antiqua" w:hAnsi="Book Antiqua" w:cs="Times New Roman"/>
          <w:iCs/>
          <w:sz w:val="24"/>
          <w:szCs w:val="24"/>
          <w:vertAlign w:val="superscript"/>
          <w:lang w:val="en-US"/>
        </w:rPr>
        <w:t>27</w:t>
      </w:r>
      <w:r w:rsidR="00387669" w:rsidRPr="00A06823">
        <w:rPr>
          <w:rFonts w:ascii="Book Antiqua" w:hAnsi="Book Antiqua" w:cs="Times New Roman"/>
          <w:iCs/>
          <w:sz w:val="24"/>
          <w:szCs w:val="24"/>
          <w:vertAlign w:val="superscript"/>
          <w:lang w:val="en-US"/>
        </w:rPr>
        <w:t>,</w:t>
      </w:r>
      <w:r w:rsidR="002B3F7B" w:rsidRPr="00A06823">
        <w:rPr>
          <w:rFonts w:ascii="Book Antiqua" w:hAnsi="Book Antiqua" w:cs="Times New Roman"/>
          <w:iCs/>
          <w:sz w:val="24"/>
          <w:szCs w:val="24"/>
          <w:vertAlign w:val="superscript"/>
          <w:lang w:val="en-US"/>
        </w:rPr>
        <w:t>28</w:t>
      </w:r>
      <w:r w:rsidR="000B768D" w:rsidRPr="00A06823">
        <w:rPr>
          <w:rFonts w:ascii="Book Antiqua" w:hAnsi="Book Antiqua" w:cs="Times New Roman"/>
          <w:iCs/>
          <w:sz w:val="24"/>
          <w:szCs w:val="24"/>
          <w:vertAlign w:val="superscript"/>
          <w:lang w:val="en-US"/>
        </w:rPr>
        <w:t>]</w:t>
      </w:r>
      <w:r w:rsidR="004C2388" w:rsidRPr="00A06823">
        <w:rPr>
          <w:rFonts w:ascii="Book Antiqua" w:hAnsi="Book Antiqua" w:cs="Times New Roman"/>
          <w:iCs/>
          <w:sz w:val="24"/>
          <w:szCs w:val="24"/>
          <w:lang w:val="en-US"/>
        </w:rPr>
        <w:t xml:space="preserve">. Patients who develop cryptococcosis more than 24 </w:t>
      </w:r>
      <w:proofErr w:type="spellStart"/>
      <w:r w:rsidR="004C2388" w:rsidRPr="00A06823">
        <w:rPr>
          <w:rFonts w:ascii="Book Antiqua" w:hAnsi="Book Antiqua" w:cs="Times New Roman"/>
          <w:iCs/>
          <w:sz w:val="24"/>
          <w:szCs w:val="24"/>
          <w:lang w:val="en-US"/>
        </w:rPr>
        <w:t>mo</w:t>
      </w:r>
      <w:proofErr w:type="spellEnd"/>
      <w:r w:rsidR="004C2388" w:rsidRPr="00A06823">
        <w:rPr>
          <w:rFonts w:ascii="Book Antiqua" w:hAnsi="Book Antiqua" w:cs="Times New Roman"/>
          <w:iCs/>
          <w:sz w:val="24"/>
          <w:szCs w:val="24"/>
          <w:lang w:val="en-US"/>
        </w:rPr>
        <w:t xml:space="preserve"> after transplantation are more likely to have CNS disease than those with early-onset disease</w:t>
      </w:r>
      <w:r w:rsidR="004C2388" w:rsidRPr="00A06823">
        <w:rPr>
          <w:rFonts w:ascii="Book Antiqua" w:hAnsi="Book Antiqua" w:cs="Times New Roman"/>
          <w:iCs/>
          <w:sz w:val="24"/>
          <w:szCs w:val="24"/>
          <w:vertAlign w:val="superscript"/>
          <w:lang w:val="en-US"/>
        </w:rPr>
        <w:t>[</w:t>
      </w:r>
      <w:r w:rsidR="002B3F7B" w:rsidRPr="00A06823">
        <w:rPr>
          <w:rFonts w:ascii="Book Antiqua" w:hAnsi="Book Antiqua" w:cs="Times New Roman"/>
          <w:iCs/>
          <w:sz w:val="24"/>
          <w:szCs w:val="24"/>
          <w:vertAlign w:val="superscript"/>
          <w:lang w:val="en-US"/>
        </w:rPr>
        <w:t>29</w:t>
      </w:r>
      <w:r w:rsidR="004C2388" w:rsidRPr="00A06823">
        <w:rPr>
          <w:rFonts w:ascii="Book Antiqua" w:hAnsi="Book Antiqua" w:cs="Times New Roman"/>
          <w:iCs/>
          <w:sz w:val="24"/>
          <w:szCs w:val="24"/>
          <w:vertAlign w:val="superscript"/>
          <w:lang w:val="en-US"/>
        </w:rPr>
        <w:t>]</w:t>
      </w:r>
      <w:r w:rsidR="004C2388" w:rsidRPr="00A06823">
        <w:rPr>
          <w:rFonts w:ascii="Book Antiqua" w:hAnsi="Book Antiqua" w:cs="Times New Roman"/>
          <w:iCs/>
          <w:sz w:val="24"/>
          <w:szCs w:val="24"/>
          <w:lang w:val="en-US"/>
        </w:rPr>
        <w:t>.</w:t>
      </w:r>
      <w:r w:rsidR="00003A01" w:rsidRPr="00A06823">
        <w:rPr>
          <w:rFonts w:ascii="Book Antiqua" w:hAnsi="Book Antiqua" w:cs="Times New Roman"/>
          <w:iCs/>
          <w:sz w:val="24"/>
          <w:szCs w:val="24"/>
          <w:lang w:val="en-US"/>
        </w:rPr>
        <w:t xml:space="preserve"> </w:t>
      </w:r>
    </w:p>
    <w:p w14:paraId="34283B22" w14:textId="5BEA1696" w:rsidR="00542E2F" w:rsidRPr="00A06823" w:rsidRDefault="00D50250" w:rsidP="004418BB">
      <w:pPr>
        <w:snapToGrid w:val="0"/>
        <w:spacing w:after="0" w:line="360" w:lineRule="auto"/>
        <w:ind w:firstLine="420"/>
        <w:jc w:val="both"/>
        <w:rPr>
          <w:rFonts w:ascii="Book Antiqua" w:hAnsi="Book Antiqua" w:cs="Times New Roman"/>
          <w:iCs/>
          <w:sz w:val="24"/>
          <w:szCs w:val="24"/>
          <w:lang w:val="en-US"/>
        </w:rPr>
      </w:pPr>
      <w:r w:rsidRPr="00A06823">
        <w:rPr>
          <w:rFonts w:ascii="Book Antiqua" w:hAnsi="Book Antiqua" w:cs="Times New Roman"/>
          <w:iCs/>
          <w:sz w:val="24"/>
          <w:szCs w:val="24"/>
          <w:lang w:val="en-US"/>
        </w:rPr>
        <w:t>Since many antifungals, such as fluconazole, are inhibitors of the cytochrome P450 enzymes, a reduction of about 40</w:t>
      </w:r>
      <w:r w:rsidR="00542E2F" w:rsidRPr="00A06823">
        <w:rPr>
          <w:rFonts w:ascii="Book Antiqua" w:hAnsi="Book Antiqua" w:cs="Times New Roman"/>
          <w:iCs/>
          <w:sz w:val="24"/>
          <w:szCs w:val="24"/>
          <w:lang w:val="en-US"/>
        </w:rPr>
        <w:t>%-</w:t>
      </w:r>
      <w:r w:rsidRPr="00A06823">
        <w:rPr>
          <w:rFonts w:ascii="Book Antiqua" w:hAnsi="Book Antiqua" w:cs="Times New Roman"/>
          <w:iCs/>
          <w:sz w:val="24"/>
          <w:szCs w:val="24"/>
          <w:lang w:val="en-US"/>
        </w:rPr>
        <w:t xml:space="preserve">50% in the dose of tacrolimus may be warranted in order to maintain therapeutic </w:t>
      </w:r>
      <w:r w:rsidR="00405732" w:rsidRPr="00A06823">
        <w:rPr>
          <w:rFonts w:ascii="Book Antiqua" w:hAnsi="Book Antiqua" w:cs="Times New Roman"/>
          <w:iCs/>
          <w:sz w:val="24"/>
          <w:szCs w:val="24"/>
          <w:lang w:val="en-US"/>
        </w:rPr>
        <w:t xml:space="preserve">drug </w:t>
      </w:r>
      <w:r w:rsidRPr="00A06823">
        <w:rPr>
          <w:rFonts w:ascii="Book Antiqua" w:hAnsi="Book Antiqua" w:cs="Times New Roman"/>
          <w:iCs/>
          <w:sz w:val="24"/>
          <w:szCs w:val="24"/>
          <w:lang w:val="en-US"/>
        </w:rPr>
        <w:t>levels</w:t>
      </w:r>
      <w:r w:rsidR="00405732" w:rsidRPr="00A06823">
        <w:rPr>
          <w:rFonts w:ascii="Book Antiqua" w:hAnsi="Book Antiqua" w:cs="Times New Roman"/>
          <w:iCs/>
          <w:sz w:val="24"/>
          <w:szCs w:val="24"/>
          <w:vertAlign w:val="superscript"/>
          <w:lang w:val="en-US"/>
        </w:rPr>
        <w:t>[</w:t>
      </w:r>
      <w:r w:rsidR="002B3F7B" w:rsidRPr="00A06823">
        <w:rPr>
          <w:rFonts w:ascii="Book Antiqua" w:hAnsi="Book Antiqua" w:cs="Times New Roman"/>
          <w:iCs/>
          <w:sz w:val="24"/>
          <w:szCs w:val="24"/>
          <w:vertAlign w:val="superscript"/>
          <w:lang w:val="en-US"/>
        </w:rPr>
        <w:t>4</w:t>
      </w:r>
      <w:r w:rsidR="00405732" w:rsidRPr="00A06823">
        <w:rPr>
          <w:rFonts w:ascii="Book Antiqua" w:hAnsi="Book Antiqua" w:cs="Times New Roman"/>
          <w:iCs/>
          <w:sz w:val="24"/>
          <w:szCs w:val="24"/>
          <w:vertAlign w:val="superscript"/>
          <w:lang w:val="en-US"/>
        </w:rPr>
        <w:t>]</w:t>
      </w:r>
      <w:r w:rsidR="00405732" w:rsidRPr="00A06823">
        <w:rPr>
          <w:rFonts w:ascii="Book Antiqua" w:hAnsi="Book Antiqua" w:cs="Times New Roman"/>
          <w:iCs/>
          <w:sz w:val="24"/>
          <w:szCs w:val="24"/>
          <w:lang w:val="en-US"/>
        </w:rPr>
        <w:t>.</w:t>
      </w:r>
      <w:r w:rsidRPr="00A06823">
        <w:rPr>
          <w:rFonts w:ascii="Book Antiqua" w:hAnsi="Book Antiqua" w:cs="Times New Roman"/>
          <w:iCs/>
          <w:sz w:val="24"/>
          <w:szCs w:val="24"/>
          <w:lang w:val="en-US"/>
        </w:rPr>
        <w:t xml:space="preserve"> </w:t>
      </w:r>
    </w:p>
    <w:p w14:paraId="21673E88" w14:textId="42A3439F" w:rsidR="004F1A2D" w:rsidRPr="00A06823" w:rsidRDefault="00003A01" w:rsidP="004418BB">
      <w:pPr>
        <w:snapToGrid w:val="0"/>
        <w:spacing w:after="0" w:line="360" w:lineRule="auto"/>
        <w:ind w:firstLine="420"/>
        <w:jc w:val="both"/>
        <w:rPr>
          <w:rFonts w:ascii="Book Antiqua" w:hAnsi="Book Antiqua" w:cs="Times New Roman"/>
          <w:iCs/>
          <w:sz w:val="24"/>
          <w:szCs w:val="24"/>
          <w:lang w:val="en-US"/>
        </w:rPr>
      </w:pPr>
      <w:r w:rsidRPr="00A06823">
        <w:rPr>
          <w:rFonts w:ascii="Book Antiqua" w:hAnsi="Book Antiqua" w:cs="Times New Roman"/>
          <w:iCs/>
          <w:sz w:val="24"/>
          <w:szCs w:val="24"/>
          <w:lang w:val="en-US"/>
        </w:rPr>
        <w:t>Cirrhosis is a</w:t>
      </w:r>
      <w:r w:rsidR="007C6C71" w:rsidRPr="00A06823">
        <w:rPr>
          <w:rFonts w:ascii="Book Antiqua" w:hAnsi="Book Antiqua" w:cs="Times New Roman"/>
          <w:iCs/>
          <w:sz w:val="24"/>
          <w:szCs w:val="24"/>
          <w:lang w:val="en-US"/>
        </w:rPr>
        <w:t>n</w:t>
      </w:r>
      <w:r w:rsidRPr="00A06823">
        <w:rPr>
          <w:rFonts w:ascii="Book Antiqua" w:hAnsi="Book Antiqua" w:cs="Times New Roman"/>
          <w:iCs/>
          <w:sz w:val="24"/>
          <w:szCs w:val="24"/>
          <w:lang w:val="en-US"/>
        </w:rPr>
        <w:t xml:space="preserve"> independent risk factor for the development of cryptococcosis, particularly f</w:t>
      </w:r>
      <w:r w:rsidR="00542E2F" w:rsidRPr="00A06823">
        <w:rPr>
          <w:rFonts w:ascii="Book Antiqua" w:hAnsi="Book Antiqua" w:cs="Times New Roman"/>
          <w:iCs/>
          <w:sz w:val="24"/>
          <w:szCs w:val="24"/>
          <w:lang w:val="en-US"/>
        </w:rPr>
        <w:t>or</w:t>
      </w:r>
      <w:r w:rsidRPr="00A06823">
        <w:rPr>
          <w:rFonts w:ascii="Book Antiqua" w:hAnsi="Book Antiqua" w:cs="Times New Roman"/>
          <w:iCs/>
          <w:sz w:val="24"/>
          <w:szCs w:val="24"/>
          <w:lang w:val="en-US"/>
        </w:rPr>
        <w:t xml:space="preserve"> cryptococcal peritonitis, and the possibility that early-onset disease after the transplant actually </w:t>
      </w:r>
      <w:r w:rsidR="00542E2F" w:rsidRPr="00A06823">
        <w:rPr>
          <w:rFonts w:ascii="Book Antiqua" w:hAnsi="Book Antiqua" w:cs="Times New Roman"/>
          <w:iCs/>
          <w:sz w:val="24"/>
          <w:szCs w:val="24"/>
          <w:lang w:val="en-US"/>
        </w:rPr>
        <w:t xml:space="preserve">represents </w:t>
      </w:r>
      <w:r w:rsidRPr="00A06823">
        <w:rPr>
          <w:rFonts w:ascii="Book Antiqua" w:hAnsi="Book Antiqua" w:cs="Times New Roman"/>
          <w:iCs/>
          <w:sz w:val="24"/>
          <w:szCs w:val="24"/>
          <w:lang w:val="en-US"/>
        </w:rPr>
        <w:t>an increase in the symptoms of preexisting disease must be considered</w:t>
      </w:r>
      <w:r w:rsidRPr="00A06823">
        <w:rPr>
          <w:rFonts w:ascii="Book Antiqua" w:hAnsi="Book Antiqua" w:cs="Times New Roman"/>
          <w:iCs/>
          <w:sz w:val="24"/>
          <w:szCs w:val="24"/>
          <w:vertAlign w:val="superscript"/>
          <w:lang w:val="en-US"/>
        </w:rPr>
        <w:t>[3</w:t>
      </w:r>
      <w:r w:rsidR="002B3F7B" w:rsidRPr="00A06823">
        <w:rPr>
          <w:rFonts w:ascii="Book Antiqua" w:hAnsi="Book Antiqua" w:cs="Times New Roman"/>
          <w:iCs/>
          <w:sz w:val="24"/>
          <w:szCs w:val="24"/>
          <w:vertAlign w:val="superscript"/>
          <w:lang w:val="en-US"/>
        </w:rPr>
        <w:t>0</w:t>
      </w:r>
      <w:r w:rsidR="00A06823">
        <w:rPr>
          <w:rFonts w:ascii="Book Antiqua" w:hAnsi="Book Antiqua" w:cs="Times New Roman"/>
          <w:iCs/>
          <w:sz w:val="24"/>
          <w:szCs w:val="24"/>
          <w:vertAlign w:val="superscript"/>
          <w:lang w:val="en-US"/>
        </w:rPr>
        <w:t>-</w:t>
      </w:r>
      <w:r w:rsidR="00FF49E7" w:rsidRPr="00A06823">
        <w:rPr>
          <w:rFonts w:ascii="Book Antiqua" w:hAnsi="Book Antiqua" w:cs="Times New Roman"/>
          <w:iCs/>
          <w:sz w:val="24"/>
          <w:szCs w:val="24"/>
          <w:vertAlign w:val="superscript"/>
          <w:lang w:val="en-US"/>
        </w:rPr>
        <w:t>3</w:t>
      </w:r>
      <w:r w:rsidR="002B3F7B" w:rsidRPr="00A06823">
        <w:rPr>
          <w:rFonts w:ascii="Book Antiqua" w:hAnsi="Book Antiqua" w:cs="Times New Roman"/>
          <w:iCs/>
          <w:sz w:val="24"/>
          <w:szCs w:val="24"/>
          <w:vertAlign w:val="superscript"/>
          <w:lang w:val="en-US"/>
        </w:rPr>
        <w:t>2</w:t>
      </w:r>
      <w:r w:rsidR="00D660D5" w:rsidRPr="00A06823">
        <w:rPr>
          <w:rFonts w:ascii="Book Antiqua" w:hAnsi="Book Antiqua" w:cs="Times New Roman"/>
          <w:iCs/>
          <w:sz w:val="24"/>
          <w:szCs w:val="24"/>
          <w:vertAlign w:val="superscript"/>
          <w:lang w:val="en-US"/>
        </w:rPr>
        <w:t>]</w:t>
      </w:r>
      <w:r w:rsidR="00D660D5" w:rsidRPr="00A06823">
        <w:rPr>
          <w:rFonts w:ascii="Book Antiqua" w:hAnsi="Book Antiqua" w:cs="Times New Roman"/>
          <w:iCs/>
          <w:sz w:val="24"/>
          <w:szCs w:val="24"/>
          <w:lang w:val="en-US"/>
        </w:rPr>
        <w:t xml:space="preserve">. If adequately treated before the transplant, cryptococcosis is not </w:t>
      </w:r>
      <w:r w:rsidR="00B1184C" w:rsidRPr="00A06823">
        <w:rPr>
          <w:rFonts w:ascii="Book Antiqua" w:hAnsi="Book Antiqua" w:cs="Times New Roman"/>
          <w:iCs/>
          <w:sz w:val="24"/>
          <w:szCs w:val="24"/>
          <w:lang w:val="en-US"/>
        </w:rPr>
        <w:t>a</w:t>
      </w:r>
      <w:r w:rsidR="00D660D5" w:rsidRPr="00A06823">
        <w:rPr>
          <w:rFonts w:ascii="Book Antiqua" w:hAnsi="Book Antiqua" w:cs="Times New Roman"/>
          <w:iCs/>
          <w:sz w:val="24"/>
          <w:szCs w:val="24"/>
          <w:lang w:val="en-US"/>
        </w:rPr>
        <w:t xml:space="preserve"> contraindication for liver transplantation</w:t>
      </w:r>
      <w:r w:rsidR="00D660D5" w:rsidRPr="00A06823">
        <w:rPr>
          <w:rFonts w:ascii="Book Antiqua" w:hAnsi="Book Antiqua" w:cs="Times New Roman"/>
          <w:iCs/>
          <w:sz w:val="24"/>
          <w:szCs w:val="24"/>
          <w:vertAlign w:val="superscript"/>
          <w:lang w:val="en-US"/>
        </w:rPr>
        <w:t>[</w:t>
      </w:r>
      <w:r w:rsidR="002B3F7B" w:rsidRPr="00A06823">
        <w:rPr>
          <w:rFonts w:ascii="Book Antiqua" w:hAnsi="Book Antiqua" w:cs="Times New Roman"/>
          <w:iCs/>
          <w:sz w:val="24"/>
          <w:szCs w:val="24"/>
          <w:vertAlign w:val="superscript"/>
          <w:lang w:val="en-US"/>
        </w:rPr>
        <w:t>33</w:t>
      </w:r>
      <w:r w:rsidR="00D660D5" w:rsidRPr="00A06823">
        <w:rPr>
          <w:rFonts w:ascii="Book Antiqua" w:hAnsi="Book Antiqua" w:cs="Times New Roman"/>
          <w:iCs/>
          <w:sz w:val="24"/>
          <w:szCs w:val="24"/>
          <w:vertAlign w:val="superscript"/>
          <w:lang w:val="en-US"/>
        </w:rPr>
        <w:t>]</w:t>
      </w:r>
      <w:r w:rsidR="00D660D5" w:rsidRPr="00A06823">
        <w:rPr>
          <w:rFonts w:ascii="Book Antiqua" w:hAnsi="Book Antiqua" w:cs="Times New Roman"/>
          <w:iCs/>
          <w:sz w:val="24"/>
          <w:szCs w:val="24"/>
          <w:lang w:val="en-US"/>
        </w:rPr>
        <w:t>.</w:t>
      </w:r>
      <w:r w:rsidR="00405732" w:rsidRPr="00A06823">
        <w:rPr>
          <w:rFonts w:ascii="Book Antiqua" w:hAnsi="Book Antiqua" w:cs="Times New Roman"/>
          <w:iCs/>
          <w:sz w:val="24"/>
          <w:szCs w:val="24"/>
          <w:lang w:val="en-US"/>
        </w:rPr>
        <w:t xml:space="preserve"> There are some reports on the transmission of Cryptococcus by organ transplantation, and early (less than 4 </w:t>
      </w:r>
      <w:proofErr w:type="spellStart"/>
      <w:r w:rsidR="00405732" w:rsidRPr="00A06823">
        <w:rPr>
          <w:rFonts w:ascii="Book Antiqua" w:hAnsi="Book Antiqua" w:cs="Times New Roman"/>
          <w:iCs/>
          <w:sz w:val="24"/>
          <w:szCs w:val="24"/>
          <w:lang w:val="en-US"/>
        </w:rPr>
        <w:t>wk</w:t>
      </w:r>
      <w:proofErr w:type="spellEnd"/>
      <w:r w:rsidR="00405732" w:rsidRPr="00A06823">
        <w:rPr>
          <w:rFonts w:ascii="Book Antiqua" w:hAnsi="Book Antiqua" w:cs="Times New Roman"/>
          <w:iCs/>
          <w:sz w:val="24"/>
          <w:szCs w:val="24"/>
          <w:lang w:val="en-US"/>
        </w:rPr>
        <w:t xml:space="preserve"> after the procedure) post-transplant cryptococcosis warrants consideration </w:t>
      </w:r>
      <w:r w:rsidR="00405732" w:rsidRPr="00A06823">
        <w:rPr>
          <w:rFonts w:ascii="Book Antiqua" w:hAnsi="Book Antiqua" w:cs="Times New Roman"/>
          <w:iCs/>
          <w:sz w:val="24"/>
          <w:szCs w:val="24"/>
          <w:lang w:val="en-US"/>
        </w:rPr>
        <w:lastRenderedPageBreak/>
        <w:t>of donor transmission</w:t>
      </w:r>
      <w:r w:rsidR="00405732" w:rsidRPr="00A06823">
        <w:rPr>
          <w:rFonts w:ascii="Book Antiqua" w:hAnsi="Book Antiqua" w:cs="Times New Roman"/>
          <w:iCs/>
          <w:sz w:val="24"/>
          <w:szCs w:val="24"/>
          <w:vertAlign w:val="superscript"/>
          <w:lang w:val="en-US"/>
        </w:rPr>
        <w:t>[</w:t>
      </w:r>
      <w:r w:rsidR="002B3F7B" w:rsidRPr="00A06823">
        <w:rPr>
          <w:rFonts w:ascii="Book Antiqua" w:hAnsi="Book Antiqua" w:cs="Times New Roman"/>
          <w:iCs/>
          <w:sz w:val="24"/>
          <w:szCs w:val="24"/>
          <w:vertAlign w:val="superscript"/>
          <w:lang w:val="en-US"/>
        </w:rPr>
        <w:t>6</w:t>
      </w:r>
      <w:r w:rsidR="00405732" w:rsidRPr="00A06823">
        <w:rPr>
          <w:rFonts w:ascii="Book Antiqua" w:hAnsi="Book Antiqua" w:cs="Times New Roman"/>
          <w:iCs/>
          <w:sz w:val="24"/>
          <w:szCs w:val="24"/>
          <w:vertAlign w:val="superscript"/>
          <w:lang w:val="en-US"/>
        </w:rPr>
        <w:t>,</w:t>
      </w:r>
      <w:r w:rsidR="002B3F7B" w:rsidRPr="00A06823">
        <w:rPr>
          <w:rFonts w:ascii="Book Antiqua" w:hAnsi="Book Antiqua" w:cs="Times New Roman"/>
          <w:iCs/>
          <w:sz w:val="24"/>
          <w:szCs w:val="24"/>
          <w:vertAlign w:val="superscript"/>
          <w:lang w:val="en-US"/>
        </w:rPr>
        <w:t>3</w:t>
      </w:r>
      <w:r w:rsidR="00405732" w:rsidRPr="00A06823">
        <w:rPr>
          <w:rFonts w:ascii="Book Antiqua" w:hAnsi="Book Antiqua" w:cs="Times New Roman"/>
          <w:iCs/>
          <w:sz w:val="24"/>
          <w:szCs w:val="24"/>
          <w:vertAlign w:val="superscript"/>
          <w:lang w:val="en-US"/>
        </w:rPr>
        <w:t>4,</w:t>
      </w:r>
      <w:r w:rsidR="002B3F7B" w:rsidRPr="00A06823">
        <w:rPr>
          <w:rFonts w:ascii="Book Antiqua" w:hAnsi="Book Antiqua" w:cs="Times New Roman"/>
          <w:iCs/>
          <w:sz w:val="24"/>
          <w:szCs w:val="24"/>
          <w:vertAlign w:val="superscript"/>
          <w:lang w:val="en-US"/>
        </w:rPr>
        <w:t>35</w:t>
      </w:r>
      <w:r w:rsidR="00405732" w:rsidRPr="00A06823">
        <w:rPr>
          <w:rFonts w:ascii="Book Antiqua" w:hAnsi="Book Antiqua" w:cs="Times New Roman"/>
          <w:iCs/>
          <w:sz w:val="24"/>
          <w:szCs w:val="24"/>
          <w:vertAlign w:val="superscript"/>
          <w:lang w:val="en-US"/>
        </w:rPr>
        <w:t>]</w:t>
      </w:r>
      <w:r w:rsidR="00405732" w:rsidRPr="00A06823">
        <w:rPr>
          <w:rFonts w:ascii="Book Antiqua" w:hAnsi="Book Antiqua" w:cs="Times New Roman"/>
          <w:iCs/>
          <w:sz w:val="24"/>
          <w:szCs w:val="24"/>
          <w:lang w:val="en-US"/>
        </w:rPr>
        <w:t>.</w:t>
      </w:r>
      <w:r w:rsidR="00EA7DDC" w:rsidRPr="00A06823">
        <w:rPr>
          <w:rFonts w:ascii="Book Antiqua" w:hAnsi="Book Antiqua" w:cs="Times New Roman"/>
          <w:iCs/>
          <w:sz w:val="24"/>
          <w:szCs w:val="24"/>
          <w:lang w:val="en-US"/>
        </w:rPr>
        <w:t xml:space="preserve"> There are well recorded cases of transmission by corneal</w:t>
      </w:r>
      <w:r w:rsidR="00EA7DDC" w:rsidRPr="00A06823">
        <w:rPr>
          <w:rFonts w:ascii="Book Antiqua" w:hAnsi="Book Antiqua" w:cs="Times New Roman"/>
          <w:iCs/>
          <w:sz w:val="24"/>
          <w:szCs w:val="24"/>
          <w:vertAlign w:val="superscript"/>
          <w:lang w:val="en-US"/>
        </w:rPr>
        <w:t>[</w:t>
      </w:r>
      <w:r w:rsidR="002B3F7B" w:rsidRPr="00A06823">
        <w:rPr>
          <w:rFonts w:ascii="Book Antiqua" w:hAnsi="Book Antiqua" w:cs="Times New Roman"/>
          <w:iCs/>
          <w:sz w:val="24"/>
          <w:szCs w:val="24"/>
          <w:vertAlign w:val="superscript"/>
          <w:lang w:val="en-US"/>
        </w:rPr>
        <w:t>36</w:t>
      </w:r>
      <w:r w:rsidR="00EA7DDC" w:rsidRPr="00A06823">
        <w:rPr>
          <w:rFonts w:ascii="Book Antiqua" w:hAnsi="Book Antiqua" w:cs="Times New Roman"/>
          <w:iCs/>
          <w:sz w:val="24"/>
          <w:szCs w:val="24"/>
          <w:vertAlign w:val="superscript"/>
          <w:lang w:val="en-US"/>
        </w:rPr>
        <w:t>,</w:t>
      </w:r>
      <w:r w:rsidR="002B3F7B" w:rsidRPr="00A06823">
        <w:rPr>
          <w:rFonts w:ascii="Book Antiqua" w:hAnsi="Book Antiqua" w:cs="Times New Roman"/>
          <w:iCs/>
          <w:sz w:val="24"/>
          <w:szCs w:val="24"/>
          <w:vertAlign w:val="superscript"/>
          <w:lang w:val="en-US"/>
        </w:rPr>
        <w:t>37</w:t>
      </w:r>
      <w:r w:rsidR="00EA7DDC" w:rsidRPr="00A06823">
        <w:rPr>
          <w:rFonts w:ascii="Book Antiqua" w:hAnsi="Book Antiqua" w:cs="Times New Roman"/>
          <w:iCs/>
          <w:sz w:val="24"/>
          <w:szCs w:val="24"/>
          <w:vertAlign w:val="superscript"/>
          <w:lang w:val="en-US"/>
        </w:rPr>
        <w:t>]</w:t>
      </w:r>
      <w:r w:rsidR="00EA7DDC" w:rsidRPr="00A06823">
        <w:rPr>
          <w:rFonts w:ascii="Book Antiqua" w:hAnsi="Book Antiqua" w:cs="Times New Roman"/>
          <w:iCs/>
          <w:sz w:val="24"/>
          <w:szCs w:val="24"/>
          <w:lang w:val="en-US"/>
        </w:rPr>
        <w:t>,</w:t>
      </w:r>
      <w:r w:rsidR="000823CE" w:rsidRPr="00A06823">
        <w:rPr>
          <w:rFonts w:ascii="Book Antiqua" w:hAnsi="Book Antiqua" w:cs="Times New Roman"/>
          <w:iCs/>
          <w:sz w:val="24"/>
          <w:szCs w:val="24"/>
          <w:lang w:val="en-US"/>
        </w:rPr>
        <w:t xml:space="preserve"> lung</w:t>
      </w:r>
      <w:r w:rsidR="000823CE" w:rsidRPr="00A06823">
        <w:rPr>
          <w:rFonts w:ascii="Book Antiqua" w:hAnsi="Book Antiqua" w:cs="Times New Roman"/>
          <w:iCs/>
          <w:sz w:val="24"/>
          <w:szCs w:val="24"/>
          <w:vertAlign w:val="superscript"/>
          <w:lang w:val="en-US"/>
        </w:rPr>
        <w:t>[</w:t>
      </w:r>
      <w:r w:rsidR="002B3F7B" w:rsidRPr="00A06823">
        <w:rPr>
          <w:rFonts w:ascii="Book Antiqua" w:hAnsi="Book Antiqua" w:cs="Times New Roman"/>
          <w:iCs/>
          <w:sz w:val="24"/>
          <w:szCs w:val="24"/>
          <w:vertAlign w:val="superscript"/>
          <w:lang w:val="en-US"/>
        </w:rPr>
        <w:t>38</w:t>
      </w:r>
      <w:r w:rsidR="00FB19E0" w:rsidRPr="00A06823">
        <w:rPr>
          <w:rFonts w:ascii="Book Antiqua" w:hAnsi="Book Antiqua" w:cs="Times New Roman"/>
          <w:iCs/>
          <w:sz w:val="24"/>
          <w:szCs w:val="24"/>
          <w:vertAlign w:val="superscript"/>
          <w:lang w:val="en-US"/>
        </w:rPr>
        <w:t>]</w:t>
      </w:r>
      <w:r w:rsidR="00FB19E0" w:rsidRPr="00A06823">
        <w:rPr>
          <w:rFonts w:ascii="Book Antiqua" w:hAnsi="Book Antiqua" w:cs="Times New Roman"/>
          <w:iCs/>
          <w:sz w:val="24"/>
          <w:szCs w:val="24"/>
          <w:lang w:val="en-US"/>
        </w:rPr>
        <w:t>, kidney</w:t>
      </w:r>
      <w:r w:rsidR="00FB19E0" w:rsidRPr="00A06823">
        <w:rPr>
          <w:rFonts w:ascii="Book Antiqua" w:hAnsi="Book Antiqua" w:cs="Times New Roman"/>
          <w:iCs/>
          <w:sz w:val="24"/>
          <w:szCs w:val="24"/>
          <w:vertAlign w:val="superscript"/>
          <w:lang w:val="en-US"/>
        </w:rPr>
        <w:t>[</w:t>
      </w:r>
      <w:r w:rsidR="002B3F7B" w:rsidRPr="00A06823">
        <w:rPr>
          <w:rFonts w:ascii="Book Antiqua" w:hAnsi="Book Antiqua" w:cs="Times New Roman"/>
          <w:iCs/>
          <w:sz w:val="24"/>
          <w:szCs w:val="24"/>
          <w:vertAlign w:val="superscript"/>
          <w:lang w:val="en-US"/>
        </w:rPr>
        <w:t>39</w:t>
      </w:r>
      <w:r w:rsidR="00A06823">
        <w:rPr>
          <w:rFonts w:ascii="Book Antiqua" w:hAnsi="Book Antiqua" w:cs="Times New Roman"/>
          <w:iCs/>
          <w:sz w:val="24"/>
          <w:szCs w:val="24"/>
          <w:vertAlign w:val="superscript"/>
          <w:lang w:val="en-US"/>
        </w:rPr>
        <w:t>-</w:t>
      </w:r>
      <w:r w:rsidR="00344D4E" w:rsidRPr="00A06823">
        <w:rPr>
          <w:rFonts w:ascii="Book Antiqua" w:hAnsi="Book Antiqua" w:cs="Times New Roman"/>
          <w:iCs/>
          <w:sz w:val="24"/>
          <w:szCs w:val="24"/>
          <w:vertAlign w:val="superscript"/>
          <w:lang w:val="en-US"/>
        </w:rPr>
        <w:t>4</w:t>
      </w:r>
      <w:r w:rsidR="002B3F7B" w:rsidRPr="00A06823">
        <w:rPr>
          <w:rFonts w:ascii="Book Antiqua" w:hAnsi="Book Antiqua" w:cs="Times New Roman"/>
          <w:iCs/>
          <w:sz w:val="24"/>
          <w:szCs w:val="24"/>
          <w:vertAlign w:val="superscript"/>
          <w:lang w:val="en-US"/>
        </w:rPr>
        <w:t>1</w:t>
      </w:r>
      <w:r w:rsidR="00FB19E0" w:rsidRPr="00A06823">
        <w:rPr>
          <w:rFonts w:ascii="Book Antiqua" w:hAnsi="Book Antiqua" w:cs="Times New Roman"/>
          <w:iCs/>
          <w:sz w:val="24"/>
          <w:szCs w:val="24"/>
          <w:vertAlign w:val="superscript"/>
          <w:lang w:val="en-US"/>
        </w:rPr>
        <w:t>]</w:t>
      </w:r>
      <w:r w:rsidR="00FB19E0" w:rsidRPr="00A06823">
        <w:rPr>
          <w:rFonts w:ascii="Book Antiqua" w:hAnsi="Book Antiqua" w:cs="Times New Roman"/>
          <w:iCs/>
          <w:sz w:val="24"/>
          <w:szCs w:val="24"/>
          <w:lang w:val="en-US"/>
        </w:rPr>
        <w:t xml:space="preserve"> and </w:t>
      </w:r>
      <w:r w:rsidR="00B1184C" w:rsidRPr="00A06823">
        <w:rPr>
          <w:rFonts w:ascii="Book Antiqua" w:hAnsi="Book Antiqua" w:cs="Times New Roman"/>
          <w:iCs/>
          <w:sz w:val="24"/>
          <w:szCs w:val="24"/>
          <w:lang w:val="en-US"/>
        </w:rPr>
        <w:t>liver transplants</w:t>
      </w:r>
      <w:r w:rsidR="002F5C69" w:rsidRPr="00A06823">
        <w:rPr>
          <w:rFonts w:ascii="Book Antiqua" w:hAnsi="Book Antiqua" w:cs="Times New Roman"/>
          <w:iCs/>
          <w:sz w:val="24"/>
          <w:szCs w:val="24"/>
          <w:vertAlign w:val="superscript"/>
          <w:lang w:val="en-US"/>
        </w:rPr>
        <w:t>[</w:t>
      </w:r>
      <w:r w:rsidR="002B3F7B" w:rsidRPr="00A06823">
        <w:rPr>
          <w:rFonts w:ascii="Book Antiqua" w:hAnsi="Book Antiqua" w:cs="Times New Roman"/>
          <w:iCs/>
          <w:sz w:val="24"/>
          <w:szCs w:val="24"/>
          <w:vertAlign w:val="superscript"/>
          <w:lang w:val="en-US"/>
        </w:rPr>
        <w:t>42</w:t>
      </w:r>
      <w:r w:rsidR="00A06823">
        <w:rPr>
          <w:rFonts w:ascii="Book Antiqua" w:hAnsi="Book Antiqua" w:cs="Times New Roman"/>
          <w:iCs/>
          <w:sz w:val="24"/>
          <w:szCs w:val="24"/>
          <w:vertAlign w:val="superscript"/>
          <w:lang w:val="en-US"/>
        </w:rPr>
        <w:t>-</w:t>
      </w:r>
      <w:r w:rsidR="002B3F7B" w:rsidRPr="00A06823">
        <w:rPr>
          <w:rFonts w:ascii="Book Antiqua" w:hAnsi="Book Antiqua" w:cs="Times New Roman"/>
          <w:iCs/>
          <w:sz w:val="24"/>
          <w:szCs w:val="24"/>
          <w:vertAlign w:val="superscript"/>
          <w:lang w:val="en-US"/>
        </w:rPr>
        <w:t>44</w:t>
      </w:r>
      <w:r w:rsidR="002F5C69" w:rsidRPr="00A06823">
        <w:rPr>
          <w:rFonts w:ascii="Book Antiqua" w:hAnsi="Book Antiqua" w:cs="Times New Roman"/>
          <w:iCs/>
          <w:sz w:val="24"/>
          <w:szCs w:val="24"/>
          <w:vertAlign w:val="superscript"/>
          <w:lang w:val="en-US"/>
        </w:rPr>
        <w:t>]</w:t>
      </w:r>
      <w:r w:rsidR="00FB19E0" w:rsidRPr="00A06823">
        <w:rPr>
          <w:rFonts w:ascii="Book Antiqua" w:hAnsi="Book Antiqua" w:cs="Times New Roman"/>
          <w:iCs/>
          <w:sz w:val="24"/>
          <w:szCs w:val="24"/>
          <w:lang w:val="en-US"/>
        </w:rPr>
        <w:t>.</w:t>
      </w:r>
    </w:p>
    <w:p w14:paraId="3C722A33" w14:textId="77777777" w:rsidR="00513FD7" w:rsidRPr="00A06823" w:rsidRDefault="00513FD7" w:rsidP="004418BB">
      <w:pPr>
        <w:snapToGrid w:val="0"/>
        <w:spacing w:after="0" w:line="360" w:lineRule="auto"/>
        <w:jc w:val="both"/>
        <w:rPr>
          <w:rFonts w:ascii="Book Antiqua" w:hAnsi="Book Antiqua" w:cs="Times New Roman"/>
          <w:sz w:val="24"/>
          <w:szCs w:val="24"/>
          <w:lang w:val="en-US"/>
        </w:rPr>
      </w:pPr>
    </w:p>
    <w:p w14:paraId="778D2724" w14:textId="77777777" w:rsidR="00C735EC" w:rsidRPr="00A06823" w:rsidRDefault="00C735EC" w:rsidP="004418BB">
      <w:pPr>
        <w:snapToGrid w:val="0"/>
        <w:spacing w:after="0" w:line="360" w:lineRule="auto"/>
        <w:jc w:val="both"/>
        <w:rPr>
          <w:rFonts w:ascii="Book Antiqua" w:hAnsi="Book Antiqua" w:cstheme="minorHAnsi"/>
          <w:b/>
          <w:sz w:val="24"/>
          <w:szCs w:val="24"/>
          <w:u w:val="single"/>
          <w:lang w:val="en-US"/>
        </w:rPr>
      </w:pPr>
      <w:r w:rsidRPr="00A06823">
        <w:rPr>
          <w:rFonts w:ascii="Book Antiqua" w:hAnsi="Book Antiqua" w:cstheme="minorHAnsi"/>
          <w:b/>
          <w:sz w:val="24"/>
          <w:szCs w:val="24"/>
          <w:u w:val="single"/>
          <w:lang w:val="en-US"/>
        </w:rPr>
        <w:t>CASE PRESENTATION</w:t>
      </w:r>
    </w:p>
    <w:p w14:paraId="3E6F46C1" w14:textId="77777777" w:rsidR="004F1A2D" w:rsidRPr="00A06823" w:rsidRDefault="004F1A2D" w:rsidP="004418BB">
      <w:pPr>
        <w:snapToGrid w:val="0"/>
        <w:spacing w:after="0" w:line="360" w:lineRule="auto"/>
        <w:jc w:val="both"/>
        <w:rPr>
          <w:rStyle w:val="A0"/>
          <w:rFonts w:ascii="Book Antiqua" w:hAnsi="Book Antiqua" w:cs="Times New Roman"/>
          <w:b/>
          <w:i/>
          <w:sz w:val="24"/>
          <w:szCs w:val="24"/>
          <w:lang w:val="en-US"/>
        </w:rPr>
      </w:pPr>
      <w:r w:rsidRPr="00A06823">
        <w:rPr>
          <w:rStyle w:val="A0"/>
          <w:rFonts w:ascii="Book Antiqua" w:hAnsi="Book Antiqua" w:cs="Times New Roman"/>
          <w:b/>
          <w:i/>
          <w:sz w:val="24"/>
          <w:szCs w:val="24"/>
          <w:lang w:val="en-US"/>
        </w:rPr>
        <w:t>Chief complaints</w:t>
      </w:r>
    </w:p>
    <w:p w14:paraId="4DFA3407" w14:textId="626629EC" w:rsidR="004F1A2D" w:rsidRPr="00A06823" w:rsidRDefault="004F1A2D" w:rsidP="004418BB">
      <w:pPr>
        <w:snapToGrid w:val="0"/>
        <w:spacing w:after="0" w:line="360" w:lineRule="auto"/>
        <w:jc w:val="both"/>
        <w:rPr>
          <w:rStyle w:val="A0"/>
          <w:rFonts w:ascii="Book Antiqua" w:hAnsi="Book Antiqua" w:cs="Times New Roman"/>
          <w:sz w:val="24"/>
          <w:szCs w:val="24"/>
          <w:lang w:val="en-US"/>
        </w:rPr>
      </w:pPr>
      <w:r w:rsidRPr="00A06823">
        <w:rPr>
          <w:rStyle w:val="A0"/>
          <w:rFonts w:ascii="Book Antiqua" w:hAnsi="Book Antiqua" w:cs="Times New Roman"/>
          <w:sz w:val="24"/>
          <w:szCs w:val="24"/>
          <w:lang w:val="en-US"/>
        </w:rPr>
        <w:t xml:space="preserve">At </w:t>
      </w:r>
      <w:r w:rsidR="005A6448" w:rsidRPr="00A06823">
        <w:rPr>
          <w:rStyle w:val="A0"/>
          <w:rFonts w:ascii="Book Antiqua" w:hAnsi="Book Antiqua" w:cs="Times New Roman"/>
          <w:sz w:val="24"/>
          <w:szCs w:val="24"/>
          <w:lang w:val="en-US"/>
        </w:rPr>
        <w:t>14</w:t>
      </w:r>
      <w:r w:rsidRPr="00A06823">
        <w:rPr>
          <w:rStyle w:val="A0"/>
          <w:rFonts w:ascii="Book Antiqua" w:hAnsi="Book Antiqua" w:cs="Times New Roman"/>
          <w:sz w:val="24"/>
          <w:szCs w:val="24"/>
          <w:lang w:val="en-US"/>
        </w:rPr>
        <w:t xml:space="preserve"> </w:t>
      </w:r>
      <w:r w:rsidR="005A6448" w:rsidRPr="00A06823">
        <w:rPr>
          <w:rStyle w:val="A0"/>
          <w:rFonts w:ascii="Book Antiqua" w:hAnsi="Book Antiqua" w:cs="Times New Roman"/>
          <w:sz w:val="24"/>
          <w:szCs w:val="24"/>
          <w:lang w:val="en-US"/>
        </w:rPr>
        <w:t>d</w:t>
      </w:r>
      <w:r w:rsidRPr="00A06823">
        <w:rPr>
          <w:rStyle w:val="A0"/>
          <w:rFonts w:ascii="Book Antiqua" w:hAnsi="Book Antiqua" w:cs="Times New Roman"/>
          <w:sz w:val="24"/>
          <w:szCs w:val="24"/>
          <w:lang w:val="en-US"/>
        </w:rPr>
        <w:t xml:space="preserve"> after the surgery, </w:t>
      </w:r>
      <w:r w:rsidR="00A06823" w:rsidRPr="00A06823">
        <w:rPr>
          <w:rFonts w:ascii="Book Antiqua" w:hAnsi="Book Antiqua" w:cs="Times New Roman"/>
          <w:sz w:val="24"/>
          <w:szCs w:val="24"/>
          <w:shd w:val="clear" w:color="auto" w:fill="FFFFFF"/>
          <w:lang w:val="en-US"/>
        </w:rPr>
        <w:t>a 57-year-old male</w:t>
      </w:r>
      <w:r w:rsidRPr="00A06823">
        <w:rPr>
          <w:rStyle w:val="A0"/>
          <w:rFonts w:ascii="Book Antiqua" w:hAnsi="Book Antiqua" w:cs="Times New Roman"/>
          <w:sz w:val="24"/>
          <w:szCs w:val="24"/>
          <w:lang w:val="en-US"/>
        </w:rPr>
        <w:t xml:space="preserve"> returned to the emergency room complaining of </w:t>
      </w:r>
      <w:r w:rsidR="005A6448" w:rsidRPr="00A06823">
        <w:rPr>
          <w:rStyle w:val="A0"/>
          <w:rFonts w:ascii="Book Antiqua" w:hAnsi="Book Antiqua" w:cs="Times New Roman"/>
          <w:sz w:val="24"/>
          <w:szCs w:val="24"/>
          <w:lang w:val="en-US"/>
        </w:rPr>
        <w:t>fever and malaise.</w:t>
      </w:r>
    </w:p>
    <w:p w14:paraId="12AAC930" w14:textId="77777777" w:rsidR="004F1A2D" w:rsidRPr="00A06823" w:rsidRDefault="004F1A2D" w:rsidP="004418BB">
      <w:pPr>
        <w:snapToGrid w:val="0"/>
        <w:spacing w:after="0" w:line="360" w:lineRule="auto"/>
        <w:jc w:val="both"/>
        <w:rPr>
          <w:rStyle w:val="A0"/>
          <w:rFonts w:ascii="Book Antiqua" w:hAnsi="Book Antiqua" w:cs="Times New Roman"/>
          <w:sz w:val="24"/>
          <w:szCs w:val="24"/>
          <w:lang w:val="en-US"/>
        </w:rPr>
      </w:pPr>
    </w:p>
    <w:p w14:paraId="3CF4E558" w14:textId="77777777" w:rsidR="004F1A2D" w:rsidRPr="00A06823" w:rsidRDefault="004F1A2D" w:rsidP="004418BB">
      <w:pPr>
        <w:snapToGrid w:val="0"/>
        <w:spacing w:after="0" w:line="360" w:lineRule="auto"/>
        <w:jc w:val="both"/>
        <w:rPr>
          <w:rStyle w:val="A0"/>
          <w:rFonts w:ascii="Book Antiqua" w:hAnsi="Book Antiqua" w:cs="Times New Roman"/>
          <w:b/>
          <w:i/>
          <w:sz w:val="24"/>
          <w:szCs w:val="24"/>
          <w:lang w:val="en-US"/>
        </w:rPr>
      </w:pPr>
      <w:r w:rsidRPr="00A06823">
        <w:rPr>
          <w:rStyle w:val="A0"/>
          <w:rFonts w:ascii="Book Antiqua" w:hAnsi="Book Antiqua" w:cs="Times New Roman"/>
          <w:b/>
          <w:i/>
          <w:sz w:val="24"/>
          <w:szCs w:val="24"/>
          <w:lang w:val="en-US"/>
        </w:rPr>
        <w:t>History of present illness</w:t>
      </w:r>
    </w:p>
    <w:p w14:paraId="1A0F2F92" w14:textId="6C0522A0" w:rsidR="004F1A2D" w:rsidRPr="00A06823" w:rsidRDefault="004F1A2D" w:rsidP="004418BB">
      <w:pPr>
        <w:snapToGrid w:val="0"/>
        <w:spacing w:after="0" w:line="360" w:lineRule="auto"/>
        <w:jc w:val="both"/>
        <w:rPr>
          <w:rStyle w:val="A0"/>
          <w:rFonts w:ascii="Book Antiqua" w:hAnsi="Book Antiqua" w:cs="Times New Roman"/>
          <w:sz w:val="24"/>
          <w:szCs w:val="24"/>
          <w:lang w:val="en-US"/>
        </w:rPr>
      </w:pPr>
      <w:r w:rsidRPr="00A06823">
        <w:rPr>
          <w:rStyle w:val="A0"/>
          <w:rFonts w:ascii="Book Antiqua" w:hAnsi="Book Antiqua" w:cs="Times New Roman"/>
          <w:sz w:val="24"/>
          <w:szCs w:val="24"/>
          <w:lang w:val="en-US"/>
        </w:rPr>
        <w:t xml:space="preserve">The patient reported </w:t>
      </w:r>
      <w:r w:rsidR="005A6448" w:rsidRPr="00A06823">
        <w:rPr>
          <w:rStyle w:val="A0"/>
          <w:rFonts w:ascii="Book Antiqua" w:hAnsi="Book Antiqua" w:cs="Times New Roman"/>
          <w:sz w:val="24"/>
          <w:szCs w:val="24"/>
          <w:lang w:val="en-US"/>
        </w:rPr>
        <w:t>fever (39</w:t>
      </w:r>
      <w:r w:rsidR="00632008" w:rsidRPr="00A06823">
        <w:rPr>
          <w:rStyle w:val="A0"/>
          <w:rFonts w:ascii="Book Antiqua" w:hAnsi="Book Antiqua" w:cs="Times New Roman"/>
          <w:sz w:val="24"/>
          <w:szCs w:val="24"/>
          <w:lang w:val="en-US"/>
        </w:rPr>
        <w:t xml:space="preserve"> </w:t>
      </w:r>
      <w:r w:rsidR="00632008" w:rsidRPr="00A06823">
        <w:rPr>
          <w:rStyle w:val="A0"/>
          <w:rFonts w:ascii="Book Antiqua" w:hAnsi="Book Antiqua" w:cs="Times New Roman"/>
          <w:sz w:val="24"/>
          <w:szCs w:val="24"/>
          <w:lang w:val="en-US"/>
        </w:rPr>
        <w:sym w:font="Symbol" w:char="F0B0"/>
      </w:r>
      <w:r w:rsidR="00632008" w:rsidRPr="00A06823">
        <w:rPr>
          <w:rStyle w:val="A0"/>
          <w:rFonts w:ascii="Book Antiqua" w:hAnsi="Book Antiqua" w:cs="Times New Roman"/>
          <w:sz w:val="24"/>
          <w:szCs w:val="24"/>
          <w:lang w:val="en-US"/>
        </w:rPr>
        <w:t>C</w:t>
      </w:r>
      <w:r w:rsidR="005A6448" w:rsidRPr="00A06823">
        <w:rPr>
          <w:rStyle w:val="A0"/>
          <w:rFonts w:ascii="Book Antiqua" w:hAnsi="Book Antiqua" w:cs="Times New Roman"/>
          <w:sz w:val="24"/>
          <w:szCs w:val="24"/>
          <w:lang w:val="en-US"/>
        </w:rPr>
        <w:t>), chills</w:t>
      </w:r>
      <w:r w:rsidRPr="00A06823">
        <w:rPr>
          <w:rStyle w:val="A0"/>
          <w:rFonts w:ascii="Book Antiqua" w:hAnsi="Book Antiqua" w:cs="Times New Roman"/>
          <w:sz w:val="24"/>
          <w:szCs w:val="24"/>
          <w:lang w:val="en-US"/>
        </w:rPr>
        <w:t xml:space="preserve"> and loss of appetite</w:t>
      </w:r>
      <w:r w:rsidR="005A6448" w:rsidRPr="00A06823">
        <w:rPr>
          <w:rStyle w:val="A0"/>
          <w:rFonts w:ascii="Book Antiqua" w:hAnsi="Book Antiqua" w:cs="Times New Roman"/>
          <w:sz w:val="24"/>
          <w:szCs w:val="24"/>
          <w:lang w:val="en-US"/>
        </w:rPr>
        <w:t xml:space="preserve"> that had started 5 d after hospital discharge</w:t>
      </w:r>
      <w:r w:rsidRPr="00A06823">
        <w:rPr>
          <w:rStyle w:val="A0"/>
          <w:rFonts w:ascii="Book Antiqua" w:hAnsi="Book Antiqua" w:cs="Times New Roman"/>
          <w:sz w:val="24"/>
          <w:szCs w:val="24"/>
          <w:lang w:val="en-US"/>
        </w:rPr>
        <w:t>.</w:t>
      </w:r>
    </w:p>
    <w:p w14:paraId="53A0BC45" w14:textId="77777777" w:rsidR="004F1A2D" w:rsidRPr="00A06823" w:rsidRDefault="004F1A2D" w:rsidP="004418BB">
      <w:pPr>
        <w:snapToGrid w:val="0"/>
        <w:spacing w:after="0" w:line="360" w:lineRule="auto"/>
        <w:jc w:val="both"/>
        <w:rPr>
          <w:rStyle w:val="A0"/>
          <w:rFonts w:ascii="Book Antiqua" w:hAnsi="Book Antiqua" w:cs="Times New Roman"/>
          <w:sz w:val="24"/>
          <w:szCs w:val="24"/>
          <w:lang w:val="en-US"/>
        </w:rPr>
      </w:pPr>
    </w:p>
    <w:p w14:paraId="586380CD" w14:textId="77777777" w:rsidR="004F1A2D" w:rsidRPr="00A06823" w:rsidRDefault="004F1A2D" w:rsidP="004418BB">
      <w:pPr>
        <w:snapToGrid w:val="0"/>
        <w:spacing w:after="0" w:line="360" w:lineRule="auto"/>
        <w:jc w:val="both"/>
        <w:rPr>
          <w:rStyle w:val="A0"/>
          <w:rFonts w:ascii="Book Antiqua" w:hAnsi="Book Antiqua" w:cs="Times New Roman"/>
          <w:b/>
          <w:i/>
          <w:sz w:val="24"/>
          <w:szCs w:val="24"/>
          <w:lang w:val="en-US"/>
        </w:rPr>
      </w:pPr>
      <w:r w:rsidRPr="00A06823">
        <w:rPr>
          <w:rStyle w:val="A0"/>
          <w:rFonts w:ascii="Book Antiqua" w:hAnsi="Book Antiqua" w:cs="Times New Roman"/>
          <w:b/>
          <w:i/>
          <w:sz w:val="24"/>
          <w:szCs w:val="24"/>
          <w:lang w:val="en-US"/>
        </w:rPr>
        <w:t>History of past illness</w:t>
      </w:r>
    </w:p>
    <w:p w14:paraId="741A25AC" w14:textId="77777777" w:rsidR="00A06823" w:rsidRPr="00A06823" w:rsidRDefault="00A06823" w:rsidP="00A06823">
      <w:pPr>
        <w:snapToGrid w:val="0"/>
        <w:spacing w:after="0" w:line="360" w:lineRule="auto"/>
        <w:jc w:val="both"/>
        <w:rPr>
          <w:rFonts w:ascii="Book Antiqua" w:hAnsi="Book Antiqua" w:cs="Times New Roman"/>
          <w:sz w:val="24"/>
          <w:szCs w:val="24"/>
          <w:shd w:val="clear" w:color="auto" w:fill="FFFFFF"/>
          <w:lang w:val="en-US"/>
        </w:rPr>
      </w:pPr>
      <w:r w:rsidRPr="00A06823">
        <w:rPr>
          <w:rFonts w:ascii="Book Antiqua" w:hAnsi="Book Antiqua" w:cs="Times New Roman"/>
          <w:sz w:val="24"/>
          <w:szCs w:val="24"/>
          <w:shd w:val="clear" w:color="auto" w:fill="FFFFFF"/>
          <w:lang w:val="en-US"/>
        </w:rPr>
        <w:t>A 57-year-old male diagnosed with cryptogenic cirrhosis – with hepatic encephalopathy being the main manifestation of the disease – underwent liver transplant in a Brazilian tertiary care hospital. At the time of transplantation, the patient’s model for end-stage liver disease score was 14 and Child-Pugh classification was class B (8 points). Prior to the procedure, the patient had been admitted to the hospital several times for hepatic encephalopathy and suffered two major episodes of upper gastrointestinal bleeding. Investigation for viral hepatitis and autoimmune disease had negative results, and there was no previous history of significant alcohol consumption. The patient worked as a farmer in a rural area located in the North of Brazil, had no comorbidities, and suffered from frequent and severe symptoms of hepatic encephalopathy in spite of optimal clinical treatment. He had a previous CT scan of the brain, with no abnormal findings, and both an ultrasound and a CT scan of the abdomen, which were unremarkable except for portal hypertension and liver cirrhosis.</w:t>
      </w:r>
    </w:p>
    <w:p w14:paraId="2A242EA9" w14:textId="68F80518" w:rsidR="00A06823" w:rsidRPr="00A06823" w:rsidRDefault="00A06823" w:rsidP="00A06823">
      <w:pPr>
        <w:snapToGrid w:val="0"/>
        <w:spacing w:after="0" w:line="360" w:lineRule="auto"/>
        <w:ind w:firstLineChars="100" w:firstLine="240"/>
        <w:jc w:val="both"/>
        <w:rPr>
          <w:rStyle w:val="A0"/>
          <w:rFonts w:ascii="Book Antiqua" w:hAnsi="Book Antiqua" w:cs="Times New Roman"/>
          <w:color w:val="auto"/>
          <w:sz w:val="24"/>
          <w:szCs w:val="24"/>
          <w:shd w:val="clear" w:color="auto" w:fill="FFFFFF"/>
          <w:lang w:val="en-US"/>
        </w:rPr>
      </w:pPr>
      <w:r w:rsidRPr="00A06823">
        <w:rPr>
          <w:rFonts w:ascii="Book Antiqua" w:hAnsi="Book Antiqua" w:cs="Times New Roman"/>
          <w:sz w:val="24"/>
          <w:szCs w:val="24"/>
          <w:shd w:val="clear" w:color="auto" w:fill="FFFFFF"/>
          <w:lang w:val="en-US"/>
        </w:rPr>
        <w:t xml:space="preserve">The patient was submitted to orthotopic liver transplantation with a graft obtained from a cadaveric donor (53-year-old male), in whom brain death had been caused by a hemorrhagic stroke that occurred 3 d before organ procurement. The donor worked as a lumberjack in the rural area of the North region of Brazil and was reported as being previously healthy, having normal biochemical tests, and no evidence of </w:t>
      </w:r>
      <w:r w:rsidRPr="00A06823">
        <w:rPr>
          <w:rFonts w:ascii="Book Antiqua" w:hAnsi="Book Antiqua" w:cs="Times New Roman"/>
          <w:sz w:val="24"/>
          <w:szCs w:val="24"/>
          <w:shd w:val="clear" w:color="auto" w:fill="FFFFFF"/>
          <w:lang w:val="en-US"/>
        </w:rPr>
        <w:lastRenderedPageBreak/>
        <w:t>ongoing infection at the moment of organ procurement. He had positive results for serological tests for anti-HBs and anti-</w:t>
      </w:r>
      <w:proofErr w:type="spellStart"/>
      <w:r w:rsidRPr="00A06823">
        <w:rPr>
          <w:rFonts w:ascii="Book Antiqua" w:hAnsi="Book Antiqua" w:cs="Times New Roman"/>
          <w:sz w:val="24"/>
          <w:szCs w:val="24"/>
          <w:shd w:val="clear" w:color="auto" w:fill="FFFFFF"/>
          <w:lang w:val="en-US"/>
        </w:rPr>
        <w:t>HBc</w:t>
      </w:r>
      <w:proofErr w:type="spellEnd"/>
      <w:r w:rsidRPr="00A06823">
        <w:rPr>
          <w:rFonts w:ascii="Book Antiqua" w:hAnsi="Book Antiqua" w:cs="Times New Roman"/>
          <w:sz w:val="24"/>
          <w:szCs w:val="24"/>
          <w:shd w:val="clear" w:color="auto" w:fill="FFFFFF"/>
          <w:lang w:val="en-US"/>
        </w:rPr>
        <w:t xml:space="preserve"> but negative result for the serological test for HBsAg; these findings suggested a resolved hepatitis B infection. The transplantation procedure was uneventful, with a total ischemia time of 9 h and 9 min, no intraoperative complications, and no need for blood product transfusions</w:t>
      </w:r>
      <w:r w:rsidRPr="00A06823">
        <w:rPr>
          <w:rStyle w:val="A0"/>
          <w:rFonts w:ascii="Book Antiqua" w:hAnsi="Book Antiqua" w:cs="Times New Roman"/>
          <w:sz w:val="24"/>
          <w:szCs w:val="24"/>
          <w:lang w:val="en-US"/>
        </w:rPr>
        <w:t>. The patient was discharged from the intensive care unit 3 d after the procedure and from the hospital 8 d after the transplant.</w:t>
      </w:r>
    </w:p>
    <w:p w14:paraId="7C511B3A" w14:textId="267EF518" w:rsidR="004F1A2D" w:rsidRPr="00A06823" w:rsidRDefault="004F1A2D" w:rsidP="00A06823">
      <w:pPr>
        <w:snapToGrid w:val="0"/>
        <w:spacing w:after="0" w:line="360" w:lineRule="auto"/>
        <w:ind w:firstLineChars="100" w:firstLine="240"/>
        <w:jc w:val="both"/>
        <w:rPr>
          <w:rStyle w:val="A0"/>
          <w:rFonts w:ascii="Book Antiqua" w:hAnsi="Book Antiqua" w:cs="Times New Roman"/>
          <w:sz w:val="24"/>
          <w:szCs w:val="24"/>
          <w:lang w:val="en-US"/>
        </w:rPr>
      </w:pPr>
      <w:r w:rsidRPr="00A06823">
        <w:rPr>
          <w:rStyle w:val="A0"/>
          <w:rFonts w:ascii="Book Antiqua" w:hAnsi="Book Antiqua" w:cs="Times New Roman"/>
          <w:sz w:val="24"/>
          <w:szCs w:val="24"/>
          <w:lang w:val="en-US"/>
        </w:rPr>
        <w:t xml:space="preserve">The patient had no significant comorbidities, other than </w:t>
      </w:r>
      <w:r w:rsidR="005A6448" w:rsidRPr="00A06823">
        <w:rPr>
          <w:rStyle w:val="A0"/>
          <w:rFonts w:ascii="Book Antiqua" w:hAnsi="Book Antiqua" w:cs="Times New Roman"/>
          <w:sz w:val="24"/>
          <w:szCs w:val="24"/>
          <w:lang w:val="en-US"/>
        </w:rPr>
        <w:t>th</w:t>
      </w:r>
      <w:r w:rsidRPr="00A06823">
        <w:rPr>
          <w:rStyle w:val="A0"/>
          <w:rFonts w:ascii="Book Antiqua" w:hAnsi="Book Antiqua" w:cs="Times New Roman"/>
          <w:sz w:val="24"/>
          <w:szCs w:val="24"/>
          <w:lang w:val="en-US"/>
        </w:rPr>
        <w:t xml:space="preserve">e recent transplant. </w:t>
      </w:r>
      <w:r w:rsidR="005A6448" w:rsidRPr="00A06823">
        <w:rPr>
          <w:rStyle w:val="A0"/>
          <w:rFonts w:ascii="Book Antiqua" w:hAnsi="Book Antiqua" w:cs="Times New Roman"/>
          <w:sz w:val="24"/>
          <w:szCs w:val="24"/>
          <w:lang w:val="en-US"/>
        </w:rPr>
        <w:t>H</w:t>
      </w:r>
      <w:r w:rsidRPr="00A06823">
        <w:rPr>
          <w:rStyle w:val="A0"/>
          <w:rFonts w:ascii="Book Antiqua" w:hAnsi="Book Antiqua" w:cs="Times New Roman"/>
          <w:sz w:val="24"/>
          <w:szCs w:val="24"/>
          <w:lang w:val="en-US"/>
        </w:rPr>
        <w:t xml:space="preserve">e </w:t>
      </w:r>
      <w:r w:rsidR="005A6448" w:rsidRPr="00A06823">
        <w:rPr>
          <w:rStyle w:val="A0"/>
          <w:rFonts w:ascii="Book Antiqua" w:hAnsi="Book Antiqua" w:cs="Times New Roman"/>
          <w:sz w:val="24"/>
          <w:szCs w:val="24"/>
          <w:lang w:val="en-US"/>
        </w:rPr>
        <w:t>had no pulmonary, neurological or genitourinary symptoms.</w:t>
      </w:r>
      <w:r w:rsidR="0059292A" w:rsidRPr="00A06823">
        <w:rPr>
          <w:rStyle w:val="A0"/>
          <w:rFonts w:ascii="Book Antiqua" w:hAnsi="Book Antiqua" w:cs="Times New Roman"/>
          <w:sz w:val="24"/>
          <w:szCs w:val="24"/>
          <w:lang w:val="en-US"/>
        </w:rPr>
        <w:t xml:space="preserve"> His immunosuppressive drug regimen consisted of tacrolimus, mycophenolate and prednisone</w:t>
      </w:r>
      <w:r w:rsidR="007350DA" w:rsidRPr="00A06823">
        <w:rPr>
          <w:rStyle w:val="A0"/>
          <w:rFonts w:ascii="Book Antiqua" w:hAnsi="Book Antiqua" w:cs="Times New Roman"/>
          <w:sz w:val="24"/>
          <w:szCs w:val="24"/>
          <w:lang w:val="en-US"/>
        </w:rPr>
        <w:t xml:space="preserve">, with a </w:t>
      </w:r>
      <w:r w:rsidR="00896235" w:rsidRPr="00A06823">
        <w:rPr>
          <w:rStyle w:val="A0"/>
          <w:rFonts w:ascii="Book Antiqua" w:hAnsi="Book Antiqua" w:cs="Times New Roman"/>
          <w:sz w:val="24"/>
          <w:szCs w:val="24"/>
          <w:lang w:val="en-US"/>
        </w:rPr>
        <w:t>blood</w:t>
      </w:r>
      <w:r w:rsidR="007350DA" w:rsidRPr="00A06823">
        <w:rPr>
          <w:rStyle w:val="A0"/>
          <w:rFonts w:ascii="Book Antiqua" w:hAnsi="Book Antiqua" w:cs="Times New Roman"/>
          <w:sz w:val="24"/>
          <w:szCs w:val="24"/>
          <w:lang w:val="en-US"/>
        </w:rPr>
        <w:t xml:space="preserve"> level of tacrolimus of 11.4 </w:t>
      </w:r>
      <w:r w:rsidR="004E63B9" w:rsidRPr="00A06823">
        <w:rPr>
          <w:rStyle w:val="A0"/>
          <w:rFonts w:ascii="Book Antiqua" w:hAnsi="Book Antiqua" w:cs="Times New Roman"/>
          <w:sz w:val="24"/>
          <w:szCs w:val="24"/>
          <w:lang w:val="en-US"/>
        </w:rPr>
        <w:t>n</w:t>
      </w:r>
      <w:r w:rsidR="007350DA" w:rsidRPr="00A06823">
        <w:rPr>
          <w:rStyle w:val="A0"/>
          <w:rFonts w:ascii="Book Antiqua" w:hAnsi="Book Antiqua" w:cs="Times New Roman"/>
          <w:sz w:val="24"/>
          <w:szCs w:val="24"/>
          <w:lang w:val="en-US"/>
        </w:rPr>
        <w:t>g/</w:t>
      </w:r>
      <w:proofErr w:type="spellStart"/>
      <w:r w:rsidR="007350DA" w:rsidRPr="00A06823">
        <w:rPr>
          <w:rStyle w:val="A0"/>
          <w:rFonts w:ascii="Book Antiqua" w:hAnsi="Book Antiqua" w:cs="Times New Roman"/>
          <w:sz w:val="24"/>
          <w:szCs w:val="24"/>
          <w:lang w:val="en-US"/>
        </w:rPr>
        <w:t>m</w:t>
      </w:r>
      <w:r w:rsidR="00632008" w:rsidRPr="00A06823">
        <w:rPr>
          <w:rStyle w:val="A0"/>
          <w:rFonts w:ascii="Book Antiqua" w:hAnsi="Book Antiqua" w:cs="Times New Roman"/>
          <w:sz w:val="24"/>
          <w:szCs w:val="24"/>
          <w:lang w:val="en-US"/>
        </w:rPr>
        <w:t>L</w:t>
      </w:r>
      <w:r w:rsidR="0059292A" w:rsidRPr="00A06823">
        <w:rPr>
          <w:rStyle w:val="A0"/>
          <w:rFonts w:ascii="Book Antiqua" w:hAnsi="Book Antiqua" w:cs="Times New Roman"/>
          <w:sz w:val="24"/>
          <w:szCs w:val="24"/>
          <w:lang w:val="en-US"/>
        </w:rPr>
        <w:t>.</w:t>
      </w:r>
      <w:proofErr w:type="spellEnd"/>
    </w:p>
    <w:p w14:paraId="4E8E6958" w14:textId="77777777" w:rsidR="004F1A2D" w:rsidRPr="00A06823" w:rsidRDefault="004F1A2D" w:rsidP="004418BB">
      <w:pPr>
        <w:snapToGrid w:val="0"/>
        <w:spacing w:after="0" w:line="360" w:lineRule="auto"/>
        <w:jc w:val="both"/>
        <w:rPr>
          <w:rStyle w:val="A0"/>
          <w:rFonts w:ascii="Book Antiqua" w:hAnsi="Book Antiqua" w:cs="Times New Roman"/>
          <w:sz w:val="24"/>
          <w:szCs w:val="24"/>
          <w:lang w:val="en-US"/>
        </w:rPr>
      </w:pPr>
    </w:p>
    <w:p w14:paraId="486C36C0" w14:textId="77777777" w:rsidR="004F1A2D" w:rsidRPr="00A06823" w:rsidRDefault="004F1A2D" w:rsidP="004418BB">
      <w:pPr>
        <w:snapToGrid w:val="0"/>
        <w:spacing w:after="0" w:line="360" w:lineRule="auto"/>
        <w:jc w:val="both"/>
        <w:rPr>
          <w:rStyle w:val="A0"/>
          <w:rFonts w:ascii="Book Antiqua" w:hAnsi="Book Antiqua" w:cs="Times New Roman"/>
          <w:b/>
          <w:i/>
          <w:sz w:val="24"/>
          <w:szCs w:val="24"/>
          <w:lang w:val="en-US"/>
        </w:rPr>
      </w:pPr>
      <w:r w:rsidRPr="00A06823">
        <w:rPr>
          <w:rStyle w:val="A0"/>
          <w:rFonts w:ascii="Book Antiqua" w:hAnsi="Book Antiqua" w:cs="Times New Roman"/>
          <w:b/>
          <w:i/>
          <w:sz w:val="24"/>
          <w:szCs w:val="24"/>
          <w:lang w:val="en-US"/>
        </w:rPr>
        <w:t>Physical examination</w:t>
      </w:r>
    </w:p>
    <w:p w14:paraId="7A7D3F29" w14:textId="0ED11C13" w:rsidR="004F1A2D" w:rsidRPr="00A06823" w:rsidRDefault="000042E1" w:rsidP="004418BB">
      <w:pPr>
        <w:snapToGrid w:val="0"/>
        <w:spacing w:after="0" w:line="360" w:lineRule="auto"/>
        <w:jc w:val="both"/>
        <w:rPr>
          <w:rStyle w:val="A0"/>
          <w:rFonts w:ascii="Book Antiqua" w:hAnsi="Book Antiqua" w:cs="Times New Roman"/>
          <w:sz w:val="24"/>
          <w:szCs w:val="24"/>
          <w:lang w:val="en-US"/>
        </w:rPr>
      </w:pPr>
      <w:r w:rsidRPr="00A06823">
        <w:rPr>
          <w:rStyle w:val="A0"/>
          <w:rFonts w:ascii="Book Antiqua" w:hAnsi="Book Antiqua" w:cs="Times New Roman"/>
          <w:sz w:val="24"/>
          <w:szCs w:val="24"/>
          <w:lang w:val="en-US"/>
        </w:rPr>
        <w:t>Physical examination was unremarkable, with absence of skin lesions, vital signs within the normal range of values</w:t>
      </w:r>
      <w:r w:rsidR="00632008" w:rsidRPr="00A06823">
        <w:rPr>
          <w:rStyle w:val="A0"/>
          <w:rFonts w:ascii="Book Antiqua" w:hAnsi="Book Antiqua" w:cs="Times New Roman"/>
          <w:sz w:val="24"/>
          <w:szCs w:val="24"/>
          <w:lang w:val="en-US"/>
        </w:rPr>
        <w:t>,</w:t>
      </w:r>
      <w:r w:rsidRPr="00A06823">
        <w:rPr>
          <w:rStyle w:val="A0"/>
          <w:rFonts w:ascii="Book Antiqua" w:hAnsi="Book Antiqua" w:cs="Times New Roman"/>
          <w:sz w:val="24"/>
          <w:szCs w:val="24"/>
          <w:lang w:val="en-US"/>
        </w:rPr>
        <w:t xml:space="preserve"> and no signs of infection in the surgical wound.</w:t>
      </w:r>
      <w:r w:rsidR="00576C29" w:rsidRPr="00A06823">
        <w:rPr>
          <w:rStyle w:val="A0"/>
          <w:rFonts w:ascii="Book Antiqua" w:hAnsi="Book Antiqua" w:cs="Times New Roman"/>
          <w:sz w:val="24"/>
          <w:szCs w:val="24"/>
          <w:lang w:val="en-US"/>
        </w:rPr>
        <w:t xml:space="preserve"> Neurological examination was completely normal.</w:t>
      </w:r>
      <w:r w:rsidR="004F1A2D" w:rsidRPr="00A06823">
        <w:rPr>
          <w:rStyle w:val="A0"/>
          <w:rFonts w:ascii="Book Antiqua" w:hAnsi="Book Antiqua" w:cs="Times New Roman"/>
          <w:sz w:val="24"/>
          <w:szCs w:val="24"/>
          <w:lang w:val="en-US"/>
        </w:rPr>
        <w:t xml:space="preserve"> The patient was admitted to the hospital for investigation.</w:t>
      </w:r>
      <w:r w:rsidR="000B42BE" w:rsidRPr="00A06823">
        <w:rPr>
          <w:rStyle w:val="A0"/>
          <w:rFonts w:ascii="Book Antiqua" w:hAnsi="Book Antiqua" w:cs="Times New Roman"/>
          <w:sz w:val="24"/>
          <w:szCs w:val="24"/>
          <w:lang w:val="en-US"/>
        </w:rPr>
        <w:t xml:space="preserve"> As he remained hemodynamically stable, admission to the intensive care unit was not deemed to be necessary.</w:t>
      </w:r>
    </w:p>
    <w:p w14:paraId="31ECF8D0" w14:textId="77777777" w:rsidR="004F1A2D" w:rsidRPr="00A06823" w:rsidRDefault="004F1A2D" w:rsidP="004418BB">
      <w:pPr>
        <w:snapToGrid w:val="0"/>
        <w:spacing w:after="0" w:line="360" w:lineRule="auto"/>
        <w:jc w:val="both"/>
        <w:rPr>
          <w:rStyle w:val="A0"/>
          <w:rFonts w:ascii="Book Antiqua" w:hAnsi="Book Antiqua" w:cs="Times New Roman"/>
          <w:sz w:val="24"/>
          <w:szCs w:val="24"/>
          <w:lang w:val="en-US"/>
        </w:rPr>
      </w:pPr>
    </w:p>
    <w:p w14:paraId="6B121335" w14:textId="77777777" w:rsidR="004F1A2D" w:rsidRPr="00A06823" w:rsidRDefault="004F1A2D" w:rsidP="004418BB">
      <w:pPr>
        <w:snapToGrid w:val="0"/>
        <w:spacing w:after="0" w:line="360" w:lineRule="auto"/>
        <w:jc w:val="both"/>
        <w:rPr>
          <w:rStyle w:val="A0"/>
          <w:rFonts w:ascii="Book Antiqua" w:hAnsi="Book Antiqua" w:cs="Times New Roman"/>
          <w:b/>
          <w:i/>
          <w:sz w:val="24"/>
          <w:szCs w:val="24"/>
          <w:lang w:val="en-US"/>
        </w:rPr>
      </w:pPr>
      <w:r w:rsidRPr="00A06823">
        <w:rPr>
          <w:rStyle w:val="A0"/>
          <w:rFonts w:ascii="Book Antiqua" w:hAnsi="Book Antiqua" w:cs="Times New Roman"/>
          <w:b/>
          <w:i/>
          <w:sz w:val="24"/>
          <w:szCs w:val="24"/>
          <w:lang w:val="en-US"/>
        </w:rPr>
        <w:t>Laboratory testing</w:t>
      </w:r>
    </w:p>
    <w:p w14:paraId="2F77DBAE" w14:textId="0DE85937" w:rsidR="004F1A2D" w:rsidRPr="00A06823" w:rsidRDefault="004F1A2D" w:rsidP="004418BB">
      <w:pPr>
        <w:snapToGrid w:val="0"/>
        <w:spacing w:after="0" w:line="360" w:lineRule="auto"/>
        <w:jc w:val="both"/>
        <w:rPr>
          <w:rFonts w:ascii="Book Antiqua" w:hAnsi="Book Antiqua" w:cs="Times New Roman"/>
          <w:sz w:val="24"/>
          <w:szCs w:val="24"/>
          <w:lang w:val="en-US"/>
        </w:rPr>
      </w:pPr>
      <w:r w:rsidRPr="00A06823">
        <w:rPr>
          <w:rStyle w:val="A0"/>
          <w:rFonts w:ascii="Book Antiqua" w:hAnsi="Book Antiqua" w:cs="Times New Roman"/>
          <w:sz w:val="24"/>
          <w:szCs w:val="24"/>
          <w:lang w:val="en-US"/>
        </w:rPr>
        <w:t xml:space="preserve">Blood and urine cultures were obtained, </w:t>
      </w:r>
      <w:r w:rsidR="00632008" w:rsidRPr="00A06823">
        <w:rPr>
          <w:rStyle w:val="A0"/>
          <w:rFonts w:ascii="Book Antiqua" w:hAnsi="Book Antiqua" w:cs="Times New Roman"/>
          <w:sz w:val="24"/>
          <w:szCs w:val="24"/>
          <w:lang w:val="en-US"/>
        </w:rPr>
        <w:t>producing</w:t>
      </w:r>
      <w:r w:rsidR="000042E1" w:rsidRPr="00A06823">
        <w:rPr>
          <w:rStyle w:val="A0"/>
          <w:rFonts w:ascii="Book Antiqua" w:hAnsi="Book Antiqua" w:cs="Times New Roman"/>
          <w:sz w:val="24"/>
          <w:szCs w:val="24"/>
          <w:lang w:val="en-US"/>
        </w:rPr>
        <w:t xml:space="preserve"> growth of </w:t>
      </w:r>
      <w:r w:rsidR="004418BB" w:rsidRPr="00A06823">
        <w:rPr>
          <w:rStyle w:val="A0"/>
          <w:rFonts w:ascii="Book Antiqua" w:hAnsi="Book Antiqua" w:cs="Times New Roman"/>
          <w:i/>
          <w:iCs/>
          <w:sz w:val="24"/>
          <w:szCs w:val="24"/>
          <w:lang w:val="en-US"/>
        </w:rPr>
        <w:t>C. neoformans</w:t>
      </w:r>
      <w:r w:rsidR="000042E1" w:rsidRPr="00A06823">
        <w:rPr>
          <w:rStyle w:val="A0"/>
          <w:rFonts w:ascii="Book Antiqua" w:hAnsi="Book Antiqua" w:cs="Times New Roman"/>
          <w:sz w:val="24"/>
          <w:szCs w:val="24"/>
          <w:lang w:val="en-US"/>
        </w:rPr>
        <w:t xml:space="preserve"> after 48 h in two separate blood cultures.</w:t>
      </w:r>
      <w:r w:rsidRPr="00A06823">
        <w:rPr>
          <w:rStyle w:val="A0"/>
          <w:rFonts w:ascii="Book Antiqua" w:hAnsi="Book Antiqua" w:cs="Times New Roman"/>
          <w:sz w:val="24"/>
          <w:szCs w:val="24"/>
          <w:lang w:val="en-US"/>
        </w:rPr>
        <w:t xml:space="preserve"> </w:t>
      </w:r>
      <w:r w:rsidRPr="00A06823">
        <w:rPr>
          <w:rFonts w:ascii="Book Antiqua" w:hAnsi="Book Antiqua" w:cs="Times New Roman"/>
          <w:sz w:val="24"/>
          <w:szCs w:val="24"/>
          <w:lang w:val="en-US"/>
        </w:rPr>
        <w:t>Biochemical tests showed normal leukocyte and platelet counts, and levels of blood urea nitrogen</w:t>
      </w:r>
      <w:r w:rsidR="000042E1" w:rsidRPr="00A06823">
        <w:rPr>
          <w:rFonts w:ascii="Book Antiqua" w:hAnsi="Book Antiqua" w:cs="Times New Roman"/>
          <w:sz w:val="24"/>
          <w:szCs w:val="24"/>
          <w:lang w:val="en-US"/>
        </w:rPr>
        <w:t xml:space="preserve"> and</w:t>
      </w:r>
      <w:r w:rsidRPr="00A06823">
        <w:rPr>
          <w:rFonts w:ascii="Book Antiqua" w:hAnsi="Book Antiqua" w:cs="Times New Roman"/>
          <w:sz w:val="24"/>
          <w:szCs w:val="24"/>
          <w:lang w:val="en-US"/>
        </w:rPr>
        <w:t xml:space="preserve"> creatinine within the normal range. Remarkable findings were anemia (hemoglobin concentration of 8.</w:t>
      </w:r>
      <w:r w:rsidR="000042E1" w:rsidRPr="00A06823">
        <w:rPr>
          <w:rFonts w:ascii="Book Antiqua" w:hAnsi="Book Antiqua" w:cs="Times New Roman"/>
          <w:sz w:val="24"/>
          <w:szCs w:val="24"/>
          <w:lang w:val="en-US"/>
        </w:rPr>
        <w:t>1</w:t>
      </w:r>
      <w:r w:rsidRPr="00A06823">
        <w:rPr>
          <w:rFonts w:ascii="Book Antiqua" w:hAnsi="Book Antiqua" w:cs="Times New Roman"/>
          <w:sz w:val="24"/>
          <w:szCs w:val="24"/>
          <w:lang w:val="en-US"/>
        </w:rPr>
        <w:t xml:space="preserve"> g/dL</w:t>
      </w:r>
      <w:r w:rsidR="00632008" w:rsidRPr="00A06823">
        <w:rPr>
          <w:rFonts w:ascii="Book Antiqua" w:hAnsi="Book Antiqua" w:cs="Times New Roman"/>
          <w:sz w:val="24"/>
          <w:szCs w:val="24"/>
          <w:lang w:val="en-US"/>
        </w:rPr>
        <w:t xml:space="preserve">; normal range: </w:t>
      </w:r>
      <w:r w:rsidR="00794B09" w:rsidRPr="00A06823">
        <w:rPr>
          <w:rFonts w:ascii="Book Antiqua" w:hAnsi="Book Antiqua" w:cs="Times New Roman"/>
          <w:sz w:val="24"/>
          <w:szCs w:val="24"/>
          <w:lang w:val="en-US"/>
        </w:rPr>
        <w:t>13.5</w:t>
      </w:r>
      <w:r w:rsidR="00C735EC" w:rsidRPr="00A06823">
        <w:rPr>
          <w:rFonts w:ascii="Book Antiqua" w:hAnsi="Book Antiqua" w:cs="Times New Roman"/>
          <w:sz w:val="24"/>
          <w:szCs w:val="24"/>
          <w:lang w:val="en-US"/>
        </w:rPr>
        <w:t>-</w:t>
      </w:r>
      <w:r w:rsidR="00794B09" w:rsidRPr="00A06823">
        <w:rPr>
          <w:rFonts w:ascii="Book Antiqua" w:hAnsi="Book Antiqua" w:cs="Times New Roman"/>
          <w:sz w:val="24"/>
          <w:szCs w:val="24"/>
          <w:lang w:val="en-US"/>
        </w:rPr>
        <w:t xml:space="preserve">17.5 </w:t>
      </w:r>
      <w:r w:rsidR="00632008" w:rsidRPr="00A06823">
        <w:rPr>
          <w:rFonts w:ascii="Book Antiqua" w:hAnsi="Book Antiqua" w:cs="Times New Roman"/>
          <w:sz w:val="24"/>
          <w:szCs w:val="24"/>
          <w:lang w:val="en-US"/>
        </w:rPr>
        <w:t>g/dL</w:t>
      </w:r>
      <w:r w:rsidRPr="00A06823">
        <w:rPr>
          <w:rFonts w:ascii="Book Antiqua" w:hAnsi="Book Antiqua" w:cs="Times New Roman"/>
          <w:sz w:val="24"/>
          <w:szCs w:val="24"/>
          <w:lang w:val="en-US"/>
        </w:rPr>
        <w:t>)</w:t>
      </w:r>
      <w:r w:rsidR="000042E1" w:rsidRPr="00A06823">
        <w:rPr>
          <w:rFonts w:ascii="Book Antiqua" w:hAnsi="Book Antiqua" w:cs="Times New Roman"/>
          <w:sz w:val="24"/>
          <w:szCs w:val="24"/>
          <w:lang w:val="en-US"/>
        </w:rPr>
        <w:t>, hyperbilirubinemia (</w:t>
      </w:r>
      <w:r w:rsidR="0059292A" w:rsidRPr="00A06823">
        <w:rPr>
          <w:rFonts w:ascii="Book Antiqua" w:hAnsi="Book Antiqua" w:cs="Times New Roman"/>
          <w:sz w:val="24"/>
          <w:szCs w:val="24"/>
          <w:lang w:val="en-US"/>
        </w:rPr>
        <w:t xml:space="preserve">total bilirubin of </w:t>
      </w:r>
      <w:r w:rsidR="000042E1" w:rsidRPr="00A06823">
        <w:rPr>
          <w:rFonts w:ascii="Book Antiqua" w:hAnsi="Book Antiqua" w:cs="Times New Roman"/>
          <w:sz w:val="24"/>
          <w:szCs w:val="24"/>
          <w:lang w:val="en-US"/>
        </w:rPr>
        <w:t>5.3 mg/d</w:t>
      </w:r>
      <w:r w:rsidR="00632008" w:rsidRPr="00A06823">
        <w:rPr>
          <w:rFonts w:ascii="Book Antiqua" w:hAnsi="Book Antiqua" w:cs="Times New Roman"/>
          <w:sz w:val="24"/>
          <w:szCs w:val="24"/>
          <w:lang w:val="en-US"/>
        </w:rPr>
        <w:t xml:space="preserve">L; normal range: </w:t>
      </w:r>
      <w:r w:rsidR="00794B09" w:rsidRPr="00A06823">
        <w:rPr>
          <w:rFonts w:ascii="Book Antiqua" w:hAnsi="Book Antiqua" w:cs="Times New Roman"/>
          <w:sz w:val="24"/>
          <w:szCs w:val="24"/>
          <w:lang w:val="en-US"/>
        </w:rPr>
        <w:t>0.1-1.2 m</w:t>
      </w:r>
      <w:r w:rsidR="00632008" w:rsidRPr="00A06823">
        <w:rPr>
          <w:rFonts w:ascii="Book Antiqua" w:hAnsi="Book Antiqua" w:cs="Times New Roman"/>
          <w:sz w:val="24"/>
          <w:szCs w:val="24"/>
          <w:lang w:val="en-US"/>
        </w:rPr>
        <w:t>g/dL</w:t>
      </w:r>
      <w:r w:rsidR="000042E1" w:rsidRPr="00A06823">
        <w:rPr>
          <w:rFonts w:ascii="Book Antiqua" w:hAnsi="Book Antiqua" w:cs="Times New Roman"/>
          <w:sz w:val="24"/>
          <w:szCs w:val="24"/>
          <w:lang w:val="en-US"/>
        </w:rPr>
        <w:t xml:space="preserve">), hyponatremia </w:t>
      </w:r>
      <w:r w:rsidR="0059292A" w:rsidRPr="00A06823">
        <w:rPr>
          <w:rFonts w:ascii="Book Antiqua" w:hAnsi="Book Antiqua" w:cs="Times New Roman"/>
          <w:sz w:val="24"/>
          <w:szCs w:val="24"/>
          <w:lang w:val="en-US"/>
        </w:rPr>
        <w:t>(sodium concentration of 119 mmol/L</w:t>
      </w:r>
      <w:r w:rsidR="00632008" w:rsidRPr="00A06823">
        <w:rPr>
          <w:rFonts w:ascii="Book Antiqua" w:hAnsi="Book Antiqua" w:cs="Times New Roman"/>
          <w:sz w:val="24"/>
          <w:szCs w:val="24"/>
          <w:lang w:val="en-US"/>
        </w:rPr>
        <w:t xml:space="preserve">; normal range: </w:t>
      </w:r>
      <w:r w:rsidR="00794B09" w:rsidRPr="00A06823">
        <w:rPr>
          <w:rFonts w:ascii="Book Antiqua" w:hAnsi="Book Antiqua" w:cs="Times New Roman"/>
          <w:sz w:val="24"/>
          <w:szCs w:val="24"/>
          <w:lang w:val="en-US"/>
        </w:rPr>
        <w:t>136-145</w:t>
      </w:r>
      <w:r w:rsidR="00632008" w:rsidRPr="00A06823">
        <w:rPr>
          <w:rFonts w:ascii="Book Antiqua" w:hAnsi="Book Antiqua" w:cs="Times New Roman"/>
          <w:sz w:val="24"/>
          <w:szCs w:val="24"/>
          <w:lang w:val="en-US"/>
        </w:rPr>
        <w:t xml:space="preserve"> mmol/L</w:t>
      </w:r>
      <w:r w:rsidR="0059292A" w:rsidRPr="00A06823">
        <w:rPr>
          <w:rFonts w:ascii="Book Antiqua" w:hAnsi="Book Antiqua" w:cs="Times New Roman"/>
          <w:sz w:val="24"/>
          <w:szCs w:val="24"/>
          <w:lang w:val="en-US"/>
        </w:rPr>
        <w:t>), increased gamma-glutamyl transferase</w:t>
      </w:r>
      <w:r w:rsidR="0060063B" w:rsidRPr="00A06823">
        <w:rPr>
          <w:rFonts w:ascii="Book Antiqua" w:hAnsi="Book Antiqua" w:cs="Times New Roman"/>
          <w:sz w:val="24"/>
          <w:szCs w:val="24"/>
          <w:lang w:val="en-US"/>
        </w:rPr>
        <w:t xml:space="preserve"> (</w:t>
      </w:r>
      <w:r w:rsidR="00632008" w:rsidRPr="00A06823">
        <w:rPr>
          <w:rFonts w:ascii="Book Antiqua" w:hAnsi="Book Antiqua" w:cs="Times New Roman"/>
          <w:sz w:val="24"/>
          <w:szCs w:val="24"/>
          <w:lang w:val="en-US"/>
        </w:rPr>
        <w:t xml:space="preserve">referred to as </w:t>
      </w:r>
      <w:r w:rsidR="0060063B" w:rsidRPr="00A06823">
        <w:rPr>
          <w:rFonts w:ascii="Book Antiqua" w:hAnsi="Book Antiqua" w:cs="Times New Roman"/>
          <w:sz w:val="24"/>
          <w:szCs w:val="24"/>
          <w:lang w:val="en-US"/>
        </w:rPr>
        <w:t>GGT)</w:t>
      </w:r>
      <w:r w:rsidR="00896235" w:rsidRPr="00A06823">
        <w:rPr>
          <w:rFonts w:ascii="Book Antiqua" w:hAnsi="Book Antiqua" w:cs="Times New Roman"/>
          <w:sz w:val="24"/>
          <w:szCs w:val="24"/>
          <w:lang w:val="en-US"/>
        </w:rPr>
        <w:t xml:space="preserve"> </w:t>
      </w:r>
      <w:r w:rsidR="00632008" w:rsidRPr="00A06823">
        <w:rPr>
          <w:rFonts w:ascii="Book Antiqua" w:hAnsi="Book Antiqua" w:cs="Times New Roman"/>
          <w:sz w:val="24"/>
          <w:szCs w:val="24"/>
          <w:lang w:val="en-US"/>
        </w:rPr>
        <w:t>(</w:t>
      </w:r>
      <w:r w:rsidR="0059292A" w:rsidRPr="00A06823">
        <w:rPr>
          <w:rFonts w:ascii="Book Antiqua" w:hAnsi="Book Antiqua" w:cs="Times New Roman"/>
          <w:sz w:val="24"/>
          <w:szCs w:val="24"/>
          <w:lang w:val="en-US"/>
        </w:rPr>
        <w:t>1470 UI/L</w:t>
      </w:r>
      <w:r w:rsidR="00632008" w:rsidRPr="00A06823">
        <w:rPr>
          <w:rFonts w:ascii="Book Antiqua" w:hAnsi="Book Antiqua" w:cs="Times New Roman"/>
          <w:sz w:val="24"/>
          <w:szCs w:val="24"/>
          <w:lang w:val="en-US"/>
        </w:rPr>
        <w:t xml:space="preserve">; normal range: </w:t>
      </w:r>
      <w:r w:rsidR="00794B09" w:rsidRPr="00A06823">
        <w:rPr>
          <w:rFonts w:ascii="Book Antiqua" w:hAnsi="Book Antiqua" w:cs="Times New Roman"/>
          <w:sz w:val="24"/>
          <w:szCs w:val="24"/>
          <w:lang w:val="en-US"/>
        </w:rPr>
        <w:t>9-48</w:t>
      </w:r>
      <w:r w:rsidR="00632008" w:rsidRPr="00A06823">
        <w:rPr>
          <w:rFonts w:ascii="Book Antiqua" w:hAnsi="Book Antiqua" w:cs="Times New Roman"/>
          <w:sz w:val="24"/>
          <w:szCs w:val="24"/>
          <w:lang w:val="en-US"/>
        </w:rPr>
        <w:t xml:space="preserve"> UI/L)</w:t>
      </w:r>
      <w:r w:rsidR="0059292A" w:rsidRPr="00A06823">
        <w:rPr>
          <w:rFonts w:ascii="Book Antiqua" w:hAnsi="Book Antiqua" w:cs="Times New Roman"/>
          <w:sz w:val="24"/>
          <w:szCs w:val="24"/>
          <w:lang w:val="en-US"/>
        </w:rPr>
        <w:t>, alanine aminotransferase (</w:t>
      </w:r>
      <w:r w:rsidR="00632008" w:rsidRPr="00A06823">
        <w:rPr>
          <w:rFonts w:ascii="Book Antiqua" w:hAnsi="Book Antiqua" w:cs="Times New Roman"/>
          <w:sz w:val="24"/>
          <w:szCs w:val="24"/>
          <w:lang w:val="en-US"/>
        </w:rPr>
        <w:t xml:space="preserve">referred to as </w:t>
      </w:r>
      <w:r w:rsidR="0059292A" w:rsidRPr="00A06823">
        <w:rPr>
          <w:rFonts w:ascii="Book Antiqua" w:hAnsi="Book Antiqua" w:cs="Times New Roman"/>
          <w:sz w:val="24"/>
          <w:szCs w:val="24"/>
          <w:lang w:val="en-US"/>
        </w:rPr>
        <w:t xml:space="preserve">ALT) </w:t>
      </w:r>
      <w:r w:rsidR="00632008" w:rsidRPr="00A06823">
        <w:rPr>
          <w:rFonts w:ascii="Book Antiqua" w:hAnsi="Book Antiqua" w:cs="Times New Roman"/>
          <w:sz w:val="24"/>
          <w:szCs w:val="24"/>
          <w:lang w:val="en-US"/>
        </w:rPr>
        <w:t>(</w:t>
      </w:r>
      <w:r w:rsidR="0059292A" w:rsidRPr="00A06823">
        <w:rPr>
          <w:rFonts w:ascii="Book Antiqua" w:hAnsi="Book Antiqua" w:cs="Times New Roman"/>
          <w:sz w:val="24"/>
          <w:szCs w:val="24"/>
          <w:lang w:val="en-US"/>
        </w:rPr>
        <w:t>45 UI/L</w:t>
      </w:r>
      <w:r w:rsidR="00632008" w:rsidRPr="00A06823">
        <w:rPr>
          <w:rFonts w:ascii="Book Antiqua" w:hAnsi="Book Antiqua" w:cs="Times New Roman"/>
          <w:sz w:val="24"/>
          <w:szCs w:val="24"/>
          <w:lang w:val="en-US"/>
        </w:rPr>
        <w:t xml:space="preserve">; normal range: </w:t>
      </w:r>
      <w:r w:rsidR="00794B09" w:rsidRPr="00A06823">
        <w:rPr>
          <w:rFonts w:ascii="Book Antiqua" w:hAnsi="Book Antiqua" w:cs="Times New Roman"/>
          <w:sz w:val="24"/>
          <w:szCs w:val="24"/>
          <w:lang w:val="en-US"/>
        </w:rPr>
        <w:t>7-56</w:t>
      </w:r>
      <w:r w:rsidR="00632008" w:rsidRPr="00A06823">
        <w:rPr>
          <w:rFonts w:ascii="Book Antiqua" w:hAnsi="Book Antiqua" w:cs="Times New Roman"/>
          <w:sz w:val="24"/>
          <w:szCs w:val="24"/>
          <w:lang w:val="en-US"/>
        </w:rPr>
        <w:t xml:space="preserve"> UI/L)</w:t>
      </w:r>
      <w:r w:rsidR="0059292A" w:rsidRPr="00A06823">
        <w:rPr>
          <w:rFonts w:ascii="Book Antiqua" w:hAnsi="Book Antiqua" w:cs="Times New Roman"/>
          <w:sz w:val="24"/>
          <w:szCs w:val="24"/>
          <w:lang w:val="en-US"/>
        </w:rPr>
        <w:t xml:space="preserve"> and aspartate aminotransferase (</w:t>
      </w:r>
      <w:r w:rsidR="00632008" w:rsidRPr="00A06823">
        <w:rPr>
          <w:rFonts w:ascii="Book Antiqua" w:hAnsi="Book Antiqua" w:cs="Times New Roman"/>
          <w:sz w:val="24"/>
          <w:szCs w:val="24"/>
          <w:lang w:val="en-US"/>
        </w:rPr>
        <w:t xml:space="preserve">referred to as </w:t>
      </w:r>
      <w:r w:rsidR="0059292A" w:rsidRPr="00A06823">
        <w:rPr>
          <w:rFonts w:ascii="Book Antiqua" w:hAnsi="Book Antiqua" w:cs="Times New Roman"/>
          <w:sz w:val="24"/>
          <w:szCs w:val="24"/>
          <w:lang w:val="en-US"/>
        </w:rPr>
        <w:t xml:space="preserve">AST) </w:t>
      </w:r>
      <w:r w:rsidR="00632008" w:rsidRPr="00A06823">
        <w:rPr>
          <w:rFonts w:ascii="Book Antiqua" w:hAnsi="Book Antiqua" w:cs="Times New Roman"/>
          <w:sz w:val="24"/>
          <w:szCs w:val="24"/>
          <w:lang w:val="en-US"/>
        </w:rPr>
        <w:t>(</w:t>
      </w:r>
      <w:r w:rsidR="0059292A" w:rsidRPr="00A06823">
        <w:rPr>
          <w:rFonts w:ascii="Book Antiqua" w:hAnsi="Book Antiqua" w:cs="Times New Roman"/>
          <w:sz w:val="24"/>
          <w:szCs w:val="24"/>
          <w:lang w:val="en-US"/>
        </w:rPr>
        <w:t>132 UI/L</w:t>
      </w:r>
      <w:r w:rsidR="00632008" w:rsidRPr="00A06823">
        <w:rPr>
          <w:rFonts w:ascii="Book Antiqua" w:hAnsi="Book Antiqua" w:cs="Times New Roman"/>
          <w:sz w:val="24"/>
          <w:szCs w:val="24"/>
          <w:lang w:val="en-US"/>
        </w:rPr>
        <w:t xml:space="preserve">; normal range: </w:t>
      </w:r>
      <w:r w:rsidR="00794B09" w:rsidRPr="00A06823">
        <w:rPr>
          <w:rFonts w:ascii="Book Antiqua" w:hAnsi="Book Antiqua" w:cs="Times New Roman"/>
          <w:sz w:val="24"/>
          <w:szCs w:val="24"/>
          <w:lang w:val="en-US"/>
        </w:rPr>
        <w:t>10-40</w:t>
      </w:r>
      <w:r w:rsidR="00632008" w:rsidRPr="00A06823">
        <w:rPr>
          <w:rFonts w:ascii="Book Antiqua" w:hAnsi="Book Antiqua" w:cs="Times New Roman"/>
          <w:sz w:val="24"/>
          <w:szCs w:val="24"/>
          <w:lang w:val="en-US"/>
        </w:rPr>
        <w:t xml:space="preserve"> UI/L)</w:t>
      </w:r>
      <w:r w:rsidR="0059292A" w:rsidRPr="00A06823">
        <w:rPr>
          <w:rFonts w:ascii="Book Antiqua" w:hAnsi="Book Antiqua" w:cs="Times New Roman"/>
          <w:sz w:val="24"/>
          <w:szCs w:val="24"/>
          <w:lang w:val="en-US"/>
        </w:rPr>
        <w:t xml:space="preserve">. </w:t>
      </w:r>
      <w:r w:rsidR="00631145" w:rsidRPr="00A06823">
        <w:rPr>
          <w:rStyle w:val="A0"/>
          <w:rFonts w:ascii="Book Antiqua" w:hAnsi="Book Antiqua" w:cs="Times New Roman"/>
          <w:sz w:val="24"/>
          <w:szCs w:val="24"/>
          <w:lang w:val="en-US"/>
        </w:rPr>
        <w:t xml:space="preserve">A lumbar puncture was obtained, with </w:t>
      </w:r>
      <w:r w:rsidR="00632008" w:rsidRPr="00A06823">
        <w:rPr>
          <w:rStyle w:val="A0"/>
          <w:rFonts w:ascii="Book Antiqua" w:hAnsi="Book Antiqua" w:cs="Times New Roman"/>
          <w:sz w:val="24"/>
          <w:szCs w:val="24"/>
          <w:lang w:val="en-US"/>
        </w:rPr>
        <w:t xml:space="preserve">the </w:t>
      </w:r>
      <w:r w:rsidR="00631145" w:rsidRPr="00A06823">
        <w:rPr>
          <w:rStyle w:val="A0"/>
          <w:rFonts w:ascii="Book Antiqua" w:hAnsi="Book Antiqua" w:cs="Times New Roman"/>
          <w:sz w:val="24"/>
          <w:szCs w:val="24"/>
          <w:lang w:val="en-US"/>
        </w:rPr>
        <w:t>analysis of CSF showing values of glucose, protein and cytology all within normal range. CSF culture was negative for fungal growth.</w:t>
      </w:r>
    </w:p>
    <w:p w14:paraId="24336CC4" w14:textId="77777777" w:rsidR="004F1A2D" w:rsidRPr="00A06823" w:rsidRDefault="004F1A2D" w:rsidP="004418BB">
      <w:pPr>
        <w:snapToGrid w:val="0"/>
        <w:spacing w:after="0" w:line="360" w:lineRule="auto"/>
        <w:jc w:val="both"/>
        <w:rPr>
          <w:rStyle w:val="A0"/>
          <w:rFonts w:ascii="Book Antiqua" w:hAnsi="Book Antiqua" w:cs="Times New Roman"/>
          <w:sz w:val="24"/>
          <w:szCs w:val="24"/>
          <w:lang w:val="en-US"/>
        </w:rPr>
      </w:pPr>
    </w:p>
    <w:p w14:paraId="63E06AC6" w14:textId="77777777" w:rsidR="004F1A2D" w:rsidRPr="00A06823" w:rsidRDefault="004F1A2D" w:rsidP="004418BB">
      <w:pPr>
        <w:snapToGrid w:val="0"/>
        <w:spacing w:after="0" w:line="360" w:lineRule="auto"/>
        <w:jc w:val="both"/>
        <w:rPr>
          <w:rStyle w:val="A0"/>
          <w:rFonts w:ascii="Book Antiqua" w:hAnsi="Book Antiqua" w:cs="Times New Roman"/>
          <w:b/>
          <w:i/>
          <w:sz w:val="24"/>
          <w:szCs w:val="24"/>
          <w:lang w:val="en-US"/>
        </w:rPr>
      </w:pPr>
      <w:r w:rsidRPr="00A06823">
        <w:rPr>
          <w:rStyle w:val="A0"/>
          <w:rFonts w:ascii="Book Antiqua" w:hAnsi="Book Antiqua" w:cs="Times New Roman"/>
          <w:b/>
          <w:i/>
          <w:sz w:val="24"/>
          <w:szCs w:val="24"/>
          <w:lang w:val="en-US"/>
        </w:rPr>
        <w:t>Imaging examination</w:t>
      </w:r>
    </w:p>
    <w:p w14:paraId="336D2A63" w14:textId="6E7FD6A4" w:rsidR="004F1A2D" w:rsidRPr="00A06823" w:rsidRDefault="0059292A" w:rsidP="004418BB">
      <w:pPr>
        <w:snapToGrid w:val="0"/>
        <w:spacing w:after="0" w:line="360" w:lineRule="auto"/>
        <w:jc w:val="both"/>
        <w:rPr>
          <w:rStyle w:val="A0"/>
          <w:rFonts w:ascii="Book Antiqua" w:hAnsi="Book Antiqua" w:cs="Times New Roman"/>
          <w:sz w:val="24"/>
          <w:szCs w:val="24"/>
          <w:lang w:val="en-US"/>
        </w:rPr>
      </w:pPr>
      <w:r w:rsidRPr="00A06823">
        <w:rPr>
          <w:rStyle w:val="A0"/>
          <w:rFonts w:ascii="Book Antiqua" w:hAnsi="Book Antiqua" w:cs="Times New Roman"/>
          <w:sz w:val="24"/>
          <w:szCs w:val="24"/>
          <w:lang w:val="en-US"/>
        </w:rPr>
        <w:t xml:space="preserve">An ultrasound of the liver with doppler evaluation of the hepatic vessels was </w:t>
      </w:r>
      <w:r w:rsidR="00C735EC" w:rsidRPr="00A06823">
        <w:rPr>
          <w:rStyle w:val="A0"/>
          <w:rFonts w:ascii="Book Antiqua" w:hAnsi="Book Antiqua" w:cs="Times New Roman"/>
          <w:sz w:val="24"/>
          <w:szCs w:val="24"/>
          <w:lang w:val="en-US"/>
        </w:rPr>
        <w:t>performed and</w:t>
      </w:r>
      <w:r w:rsidR="00A8542F" w:rsidRPr="00A06823">
        <w:rPr>
          <w:rStyle w:val="A0"/>
          <w:rFonts w:ascii="Book Antiqua" w:hAnsi="Book Antiqua" w:cs="Times New Roman"/>
          <w:sz w:val="24"/>
          <w:szCs w:val="24"/>
          <w:lang w:val="en-US"/>
        </w:rPr>
        <w:t xml:space="preserve"> gave</w:t>
      </w:r>
      <w:r w:rsidRPr="00A06823">
        <w:rPr>
          <w:rStyle w:val="A0"/>
          <w:rFonts w:ascii="Book Antiqua" w:hAnsi="Book Antiqua" w:cs="Times New Roman"/>
          <w:sz w:val="24"/>
          <w:szCs w:val="24"/>
          <w:lang w:val="en-US"/>
        </w:rPr>
        <w:t xml:space="preserve"> normal results</w:t>
      </w:r>
      <w:r w:rsidR="004F1A2D" w:rsidRPr="00A06823">
        <w:rPr>
          <w:rStyle w:val="A0"/>
          <w:rFonts w:ascii="Book Antiqua" w:hAnsi="Book Antiqua" w:cs="Times New Roman"/>
          <w:sz w:val="24"/>
          <w:szCs w:val="24"/>
          <w:lang w:val="en-US"/>
        </w:rPr>
        <w:t>.</w:t>
      </w:r>
      <w:r w:rsidRPr="00A06823">
        <w:rPr>
          <w:rStyle w:val="A0"/>
          <w:rFonts w:ascii="Book Antiqua" w:hAnsi="Book Antiqua" w:cs="Times New Roman"/>
          <w:sz w:val="24"/>
          <w:szCs w:val="24"/>
          <w:lang w:val="en-US"/>
        </w:rPr>
        <w:t xml:space="preserve"> </w:t>
      </w:r>
      <w:r w:rsidR="006119A0" w:rsidRPr="00A06823">
        <w:rPr>
          <w:rStyle w:val="A0"/>
          <w:rFonts w:ascii="Book Antiqua" w:hAnsi="Book Antiqua" w:cs="Times New Roman"/>
          <w:sz w:val="24"/>
          <w:szCs w:val="24"/>
          <w:lang w:val="en-US"/>
        </w:rPr>
        <w:t xml:space="preserve">An </w:t>
      </w:r>
      <w:r w:rsidR="00A8542F" w:rsidRPr="006F4C9D">
        <w:rPr>
          <w:rStyle w:val="A0"/>
          <w:rFonts w:ascii="Book Antiqua" w:hAnsi="Book Antiqua" w:cs="Times New Roman"/>
          <w:caps/>
          <w:sz w:val="24"/>
          <w:szCs w:val="24"/>
          <w:lang w:val="en-US"/>
        </w:rPr>
        <w:t>x</w:t>
      </w:r>
      <w:r w:rsidR="006119A0" w:rsidRPr="00A06823">
        <w:rPr>
          <w:rStyle w:val="A0"/>
          <w:rFonts w:ascii="Book Antiqua" w:hAnsi="Book Antiqua" w:cs="Times New Roman"/>
          <w:sz w:val="24"/>
          <w:szCs w:val="24"/>
          <w:lang w:val="en-US"/>
        </w:rPr>
        <w:t>-ray of the chest was also normal</w:t>
      </w:r>
      <w:r w:rsidR="004C0C8E" w:rsidRPr="00A06823">
        <w:rPr>
          <w:rStyle w:val="A0"/>
          <w:rFonts w:ascii="Book Antiqua" w:hAnsi="Book Antiqua" w:cs="Times New Roman"/>
          <w:sz w:val="24"/>
          <w:szCs w:val="24"/>
          <w:lang w:val="en-US"/>
        </w:rPr>
        <w:t xml:space="preserve">. </w:t>
      </w:r>
      <w:r w:rsidR="00B1184C" w:rsidRPr="00A06823">
        <w:rPr>
          <w:rFonts w:ascii="Book Antiqua" w:hAnsi="Book Antiqua" w:cs="Times New Roman"/>
          <w:iCs/>
          <w:sz w:val="24"/>
          <w:szCs w:val="24"/>
          <w:lang w:val="en-US"/>
        </w:rPr>
        <w:t>An</w:t>
      </w:r>
      <w:r w:rsidR="004C0C8E" w:rsidRPr="00A06823">
        <w:rPr>
          <w:rFonts w:ascii="Book Antiqua" w:hAnsi="Book Antiqua" w:cs="Times New Roman"/>
          <w:iCs/>
          <w:sz w:val="24"/>
          <w:szCs w:val="24"/>
          <w:lang w:val="en-US"/>
        </w:rPr>
        <w:t xml:space="preserve"> MRI of the brain was obtained, showing multiple small lesions with low signal in T2, peripheric enhancement and edematous halo, diffuse through the parenchyma but more concentrated in the subcortical regions </w:t>
      </w:r>
      <w:r w:rsidR="00631145" w:rsidRPr="00A06823">
        <w:rPr>
          <w:rStyle w:val="A0"/>
          <w:rFonts w:ascii="Book Antiqua" w:hAnsi="Book Antiqua" w:cs="Times New Roman"/>
          <w:sz w:val="24"/>
          <w:szCs w:val="24"/>
          <w:lang w:val="en-US"/>
        </w:rPr>
        <w:t>(Figure 1).</w:t>
      </w:r>
    </w:p>
    <w:p w14:paraId="7DFFE67C" w14:textId="77777777" w:rsidR="004F1A2D" w:rsidRPr="00A06823" w:rsidRDefault="004F1A2D" w:rsidP="004418BB">
      <w:pPr>
        <w:snapToGrid w:val="0"/>
        <w:spacing w:after="0" w:line="360" w:lineRule="auto"/>
        <w:jc w:val="both"/>
        <w:rPr>
          <w:rStyle w:val="A0"/>
          <w:rFonts w:ascii="Book Antiqua" w:hAnsi="Book Antiqua" w:cs="Times New Roman"/>
          <w:b/>
          <w:sz w:val="24"/>
          <w:szCs w:val="24"/>
          <w:lang w:val="en-US"/>
        </w:rPr>
      </w:pPr>
    </w:p>
    <w:p w14:paraId="296442AF" w14:textId="77777777" w:rsidR="00C735EC" w:rsidRPr="00A06823" w:rsidRDefault="00C735EC" w:rsidP="004418BB">
      <w:pPr>
        <w:snapToGrid w:val="0"/>
        <w:spacing w:after="0" w:line="360" w:lineRule="auto"/>
        <w:jc w:val="both"/>
        <w:rPr>
          <w:rFonts w:ascii="Book Antiqua" w:hAnsi="Book Antiqua" w:cs="Arial"/>
          <w:b/>
          <w:sz w:val="24"/>
          <w:szCs w:val="24"/>
          <w:u w:val="single"/>
          <w:lang w:val="en-GB"/>
        </w:rPr>
      </w:pPr>
      <w:r w:rsidRPr="00A06823">
        <w:rPr>
          <w:rFonts w:ascii="Book Antiqua" w:hAnsi="Book Antiqua" w:cs="Arial"/>
          <w:b/>
          <w:sz w:val="24"/>
          <w:szCs w:val="24"/>
          <w:u w:val="single"/>
          <w:lang w:val="en-GB"/>
        </w:rPr>
        <w:t>MULTIDISCIPLINARY EXPERT CONSULTATION</w:t>
      </w:r>
    </w:p>
    <w:p w14:paraId="1C780834" w14:textId="300E1968" w:rsidR="004F1A2D" w:rsidRPr="00A06823" w:rsidRDefault="006119A0" w:rsidP="004418BB">
      <w:pPr>
        <w:snapToGrid w:val="0"/>
        <w:spacing w:after="0" w:line="360" w:lineRule="auto"/>
        <w:jc w:val="both"/>
        <w:rPr>
          <w:rStyle w:val="A0"/>
          <w:rFonts w:ascii="Book Antiqua" w:hAnsi="Book Antiqua" w:cs="Times New Roman"/>
          <w:sz w:val="24"/>
          <w:szCs w:val="24"/>
          <w:lang w:val="en-US"/>
        </w:rPr>
      </w:pPr>
      <w:r w:rsidRPr="00A06823">
        <w:rPr>
          <w:rStyle w:val="A0"/>
          <w:rFonts w:ascii="Book Antiqua" w:hAnsi="Book Antiqua" w:cs="Times New Roman"/>
          <w:sz w:val="24"/>
          <w:szCs w:val="24"/>
          <w:lang w:val="en-US"/>
        </w:rPr>
        <w:t>A liver biopsy</w:t>
      </w:r>
      <w:r w:rsidR="004F1A2D" w:rsidRPr="00A06823">
        <w:rPr>
          <w:rStyle w:val="A0"/>
          <w:rFonts w:ascii="Book Antiqua" w:hAnsi="Book Antiqua" w:cs="Times New Roman"/>
          <w:sz w:val="24"/>
          <w:szCs w:val="24"/>
          <w:lang w:val="en-US"/>
        </w:rPr>
        <w:t xml:space="preserve"> </w:t>
      </w:r>
      <w:r w:rsidRPr="00A06823">
        <w:rPr>
          <w:rStyle w:val="A0"/>
          <w:rFonts w:ascii="Book Antiqua" w:hAnsi="Book Antiqua" w:cs="Times New Roman"/>
          <w:sz w:val="24"/>
          <w:szCs w:val="24"/>
          <w:lang w:val="en-US"/>
        </w:rPr>
        <w:t xml:space="preserve">was obtained and </w:t>
      </w:r>
      <w:r w:rsidR="004F1A2D" w:rsidRPr="00A06823">
        <w:rPr>
          <w:rStyle w:val="A0"/>
          <w:rFonts w:ascii="Book Antiqua" w:hAnsi="Book Antiqua" w:cs="Times New Roman"/>
          <w:sz w:val="24"/>
          <w:szCs w:val="24"/>
          <w:lang w:val="en-US"/>
        </w:rPr>
        <w:t xml:space="preserve">investigated by histological analysis carried out by an expert in </w:t>
      </w:r>
      <w:r w:rsidRPr="00A06823">
        <w:rPr>
          <w:rStyle w:val="A0"/>
          <w:rFonts w:ascii="Book Antiqua" w:hAnsi="Book Antiqua" w:cs="Times New Roman"/>
          <w:sz w:val="24"/>
          <w:szCs w:val="24"/>
          <w:lang w:val="en-US"/>
        </w:rPr>
        <w:t>liver</w:t>
      </w:r>
      <w:r w:rsidR="004F1A2D" w:rsidRPr="00A06823">
        <w:rPr>
          <w:rStyle w:val="A0"/>
          <w:rFonts w:ascii="Book Antiqua" w:hAnsi="Book Antiqua" w:cs="Times New Roman"/>
          <w:sz w:val="24"/>
          <w:szCs w:val="24"/>
          <w:lang w:val="en-US"/>
        </w:rPr>
        <w:t xml:space="preserve"> pathologies</w:t>
      </w:r>
      <w:r w:rsidR="000B42BE" w:rsidRPr="00A06823">
        <w:rPr>
          <w:rStyle w:val="A0"/>
          <w:rFonts w:ascii="Book Antiqua" w:hAnsi="Book Antiqua" w:cs="Times New Roman"/>
          <w:sz w:val="24"/>
          <w:szCs w:val="24"/>
          <w:lang w:val="en-US"/>
        </w:rPr>
        <w:t xml:space="preserve"> (Dr. ESM)</w:t>
      </w:r>
      <w:r w:rsidR="004F1A2D" w:rsidRPr="00A06823">
        <w:rPr>
          <w:rStyle w:val="A0"/>
          <w:rFonts w:ascii="Book Antiqua" w:hAnsi="Book Antiqua" w:cs="Times New Roman"/>
          <w:sz w:val="24"/>
          <w:szCs w:val="24"/>
          <w:lang w:val="en-US"/>
        </w:rPr>
        <w:t xml:space="preserve">. </w:t>
      </w:r>
    </w:p>
    <w:p w14:paraId="43DF75E0" w14:textId="77777777" w:rsidR="004F1A2D" w:rsidRPr="00A06823" w:rsidRDefault="004F1A2D" w:rsidP="004418BB">
      <w:pPr>
        <w:snapToGrid w:val="0"/>
        <w:spacing w:after="0" w:line="360" w:lineRule="auto"/>
        <w:jc w:val="both"/>
        <w:rPr>
          <w:rFonts w:ascii="Book Antiqua" w:hAnsi="Book Antiqua" w:cs="Times New Roman"/>
          <w:sz w:val="24"/>
          <w:szCs w:val="24"/>
          <w:lang w:val="en-US"/>
        </w:rPr>
      </w:pPr>
    </w:p>
    <w:p w14:paraId="6534A149" w14:textId="77777777" w:rsidR="00C735EC" w:rsidRPr="00A06823" w:rsidRDefault="00C735EC" w:rsidP="004418BB">
      <w:pPr>
        <w:snapToGrid w:val="0"/>
        <w:spacing w:after="0" w:line="360" w:lineRule="auto"/>
        <w:jc w:val="both"/>
        <w:rPr>
          <w:rFonts w:ascii="Book Antiqua" w:hAnsi="Book Antiqua"/>
          <w:b/>
          <w:sz w:val="24"/>
          <w:szCs w:val="24"/>
          <w:u w:val="single"/>
          <w:lang w:val="en-GB"/>
        </w:rPr>
      </w:pPr>
      <w:r w:rsidRPr="00A06823">
        <w:rPr>
          <w:rFonts w:ascii="Book Antiqua" w:hAnsi="Book Antiqua"/>
          <w:b/>
          <w:sz w:val="24"/>
          <w:szCs w:val="24"/>
          <w:u w:val="single"/>
          <w:lang w:val="en-GB"/>
        </w:rPr>
        <w:t>FINAL DIAGNOSIS</w:t>
      </w:r>
    </w:p>
    <w:p w14:paraId="6FE0F20B" w14:textId="1DC62237" w:rsidR="004F1A2D" w:rsidRPr="00A06823" w:rsidRDefault="004F1A2D" w:rsidP="004418BB">
      <w:pPr>
        <w:snapToGrid w:val="0"/>
        <w:spacing w:after="0" w:line="360" w:lineRule="auto"/>
        <w:jc w:val="both"/>
        <w:rPr>
          <w:rStyle w:val="A0"/>
          <w:rFonts w:ascii="Book Antiqua" w:hAnsi="Book Antiqua" w:cs="Times New Roman"/>
          <w:sz w:val="24"/>
          <w:szCs w:val="24"/>
          <w:lang w:val="en-US"/>
        </w:rPr>
      </w:pPr>
      <w:r w:rsidRPr="00A06823">
        <w:rPr>
          <w:rFonts w:ascii="Book Antiqua" w:hAnsi="Book Antiqua" w:cs="Times New Roman"/>
          <w:sz w:val="24"/>
          <w:szCs w:val="24"/>
          <w:lang w:val="en-US"/>
        </w:rPr>
        <w:t xml:space="preserve">Histology of the </w:t>
      </w:r>
      <w:r w:rsidR="006E4405" w:rsidRPr="00A06823">
        <w:rPr>
          <w:rFonts w:ascii="Book Antiqua" w:hAnsi="Book Antiqua" w:cs="Times New Roman"/>
          <w:sz w:val="24"/>
          <w:szCs w:val="24"/>
          <w:lang w:val="en-US"/>
        </w:rPr>
        <w:t>liver</w:t>
      </w:r>
      <w:r w:rsidRPr="00A06823">
        <w:rPr>
          <w:rFonts w:ascii="Book Antiqua" w:hAnsi="Book Antiqua" w:cs="Times New Roman"/>
          <w:sz w:val="24"/>
          <w:szCs w:val="24"/>
          <w:lang w:val="en-US"/>
        </w:rPr>
        <w:t xml:space="preserve"> biopsy showed </w:t>
      </w:r>
      <w:r w:rsidR="006E4405" w:rsidRPr="00A06823">
        <w:rPr>
          <w:rFonts w:ascii="Book Antiqua" w:hAnsi="Book Antiqua" w:cs="Times New Roman"/>
          <w:sz w:val="24"/>
          <w:szCs w:val="24"/>
          <w:lang w:val="en-US"/>
        </w:rPr>
        <w:t>a large number of fungal elements immersed in gelatinous matrix, in both liver parenchyma and portal spaces, with some of them surrounded by a loose histiocytic response</w:t>
      </w:r>
      <w:r w:rsidR="0060063B" w:rsidRPr="00A06823">
        <w:rPr>
          <w:rFonts w:ascii="Book Antiqua" w:hAnsi="Book Antiqua" w:cs="Times New Roman"/>
          <w:sz w:val="24"/>
          <w:szCs w:val="24"/>
          <w:lang w:val="en-US"/>
        </w:rPr>
        <w:t xml:space="preserve"> (Figure </w:t>
      </w:r>
      <w:r w:rsidR="00631145" w:rsidRPr="00A06823">
        <w:rPr>
          <w:rFonts w:ascii="Book Antiqua" w:hAnsi="Book Antiqua" w:cs="Times New Roman"/>
          <w:sz w:val="24"/>
          <w:szCs w:val="24"/>
          <w:lang w:val="en-US"/>
        </w:rPr>
        <w:t>2</w:t>
      </w:r>
      <w:r w:rsidR="0060063B" w:rsidRPr="00A06823">
        <w:rPr>
          <w:rFonts w:ascii="Book Antiqua" w:hAnsi="Book Antiqua" w:cs="Times New Roman"/>
          <w:sz w:val="24"/>
          <w:szCs w:val="24"/>
          <w:lang w:val="en-US"/>
        </w:rPr>
        <w:t>)</w:t>
      </w:r>
      <w:r w:rsidRPr="00A06823">
        <w:rPr>
          <w:rStyle w:val="A0"/>
          <w:rFonts w:ascii="Book Antiqua" w:hAnsi="Book Antiqua" w:cs="Times New Roman"/>
          <w:sz w:val="24"/>
          <w:szCs w:val="24"/>
          <w:lang w:val="en-US"/>
        </w:rPr>
        <w:t>.</w:t>
      </w:r>
      <w:r w:rsidR="00F070C5" w:rsidRPr="00A06823">
        <w:rPr>
          <w:rStyle w:val="A0"/>
          <w:rFonts w:ascii="Book Antiqua" w:hAnsi="Book Antiqua" w:cs="Times New Roman"/>
          <w:sz w:val="24"/>
          <w:szCs w:val="24"/>
          <w:lang w:val="en-US"/>
        </w:rPr>
        <w:t xml:space="preserve"> The patient was diagnosed with disseminated cryptococcosis, affecting both the CNS and the liver graft.</w:t>
      </w:r>
      <w:r w:rsidRPr="00A06823">
        <w:rPr>
          <w:rStyle w:val="A0"/>
          <w:rFonts w:ascii="Book Antiqua" w:hAnsi="Book Antiqua" w:cs="Times New Roman"/>
          <w:sz w:val="24"/>
          <w:szCs w:val="24"/>
          <w:lang w:val="en-US"/>
        </w:rPr>
        <w:t xml:space="preserve"> </w:t>
      </w:r>
    </w:p>
    <w:p w14:paraId="23B28569" w14:textId="77777777" w:rsidR="004F1A2D" w:rsidRPr="00A06823" w:rsidRDefault="004F1A2D" w:rsidP="004418BB">
      <w:pPr>
        <w:snapToGrid w:val="0"/>
        <w:spacing w:after="0" w:line="360" w:lineRule="auto"/>
        <w:jc w:val="both"/>
        <w:rPr>
          <w:rStyle w:val="A0"/>
          <w:rFonts w:ascii="Book Antiqua" w:hAnsi="Book Antiqua" w:cs="Times New Roman"/>
          <w:sz w:val="24"/>
          <w:szCs w:val="24"/>
          <w:lang w:val="en-US"/>
        </w:rPr>
      </w:pPr>
    </w:p>
    <w:p w14:paraId="09D56841" w14:textId="77777777" w:rsidR="00C735EC" w:rsidRPr="00A06823" w:rsidRDefault="00C735EC" w:rsidP="004418BB">
      <w:pPr>
        <w:snapToGrid w:val="0"/>
        <w:spacing w:after="0" w:line="360" w:lineRule="auto"/>
        <w:jc w:val="both"/>
        <w:rPr>
          <w:rFonts w:ascii="Book Antiqua" w:hAnsi="Book Antiqua"/>
          <w:b/>
          <w:sz w:val="24"/>
          <w:szCs w:val="24"/>
          <w:u w:val="single"/>
          <w:lang w:val="en-GB"/>
        </w:rPr>
      </w:pPr>
      <w:r w:rsidRPr="00A06823">
        <w:rPr>
          <w:rFonts w:ascii="Book Antiqua" w:hAnsi="Book Antiqua"/>
          <w:b/>
          <w:sz w:val="24"/>
          <w:szCs w:val="24"/>
          <w:u w:val="single"/>
          <w:lang w:val="en-GB"/>
        </w:rPr>
        <w:t>TREATMENT</w:t>
      </w:r>
    </w:p>
    <w:p w14:paraId="3EF1BB88" w14:textId="303B83ED" w:rsidR="004F1A2D" w:rsidRPr="00A06823" w:rsidRDefault="006E4405" w:rsidP="004418BB">
      <w:pPr>
        <w:snapToGrid w:val="0"/>
        <w:spacing w:after="0" w:line="360" w:lineRule="auto"/>
        <w:jc w:val="both"/>
        <w:rPr>
          <w:rStyle w:val="A0"/>
          <w:rFonts w:ascii="Book Antiqua" w:hAnsi="Book Antiqua" w:cs="Times New Roman"/>
          <w:sz w:val="24"/>
          <w:szCs w:val="24"/>
          <w:lang w:val="en-US"/>
        </w:rPr>
      </w:pPr>
      <w:r w:rsidRPr="00A06823">
        <w:rPr>
          <w:rStyle w:val="A0"/>
          <w:rFonts w:ascii="Book Antiqua" w:hAnsi="Book Antiqua" w:cs="Times New Roman"/>
          <w:sz w:val="24"/>
          <w:szCs w:val="24"/>
          <w:lang w:val="en-US"/>
        </w:rPr>
        <w:t xml:space="preserve">Treatment was initiated with liposomal amphotericin B </w:t>
      </w:r>
      <w:r w:rsidR="0060063B" w:rsidRPr="00A06823">
        <w:rPr>
          <w:rStyle w:val="A0"/>
          <w:rFonts w:ascii="Book Antiqua" w:hAnsi="Book Antiqua" w:cs="Times New Roman"/>
          <w:sz w:val="24"/>
          <w:szCs w:val="24"/>
          <w:lang w:val="en-US"/>
        </w:rPr>
        <w:t>(</w:t>
      </w:r>
      <w:r w:rsidR="00631145" w:rsidRPr="00A06823">
        <w:rPr>
          <w:rStyle w:val="A0"/>
          <w:rFonts w:ascii="Book Antiqua" w:hAnsi="Book Antiqua" w:cs="Times New Roman"/>
          <w:sz w:val="24"/>
          <w:szCs w:val="24"/>
          <w:lang w:val="en-US"/>
        </w:rPr>
        <w:t>3</w:t>
      </w:r>
      <w:r w:rsidR="00120072" w:rsidRPr="00A06823">
        <w:rPr>
          <w:rStyle w:val="A0"/>
          <w:rFonts w:ascii="Book Antiqua" w:hAnsi="Book Antiqua" w:cs="Times New Roman"/>
          <w:sz w:val="24"/>
          <w:szCs w:val="24"/>
          <w:lang w:val="en-US"/>
        </w:rPr>
        <w:t xml:space="preserve"> </w:t>
      </w:r>
      <w:r w:rsidR="0060063B" w:rsidRPr="00A06823">
        <w:rPr>
          <w:rStyle w:val="A0"/>
          <w:rFonts w:ascii="Book Antiqua" w:hAnsi="Book Antiqua" w:cs="Times New Roman"/>
          <w:sz w:val="24"/>
          <w:szCs w:val="24"/>
          <w:lang w:val="en-US"/>
        </w:rPr>
        <w:t>mg/kg)</w:t>
      </w:r>
      <w:r w:rsidR="00631145" w:rsidRPr="00A06823">
        <w:rPr>
          <w:rStyle w:val="A0"/>
          <w:rFonts w:ascii="Book Antiqua" w:hAnsi="Book Antiqua" w:cs="Times New Roman"/>
          <w:sz w:val="24"/>
          <w:szCs w:val="24"/>
          <w:lang w:val="en-US"/>
        </w:rPr>
        <w:t xml:space="preserve"> </w:t>
      </w:r>
      <w:r w:rsidR="00120072" w:rsidRPr="00A06823">
        <w:rPr>
          <w:rStyle w:val="A0"/>
          <w:rFonts w:ascii="Book Antiqua" w:hAnsi="Book Antiqua" w:cs="Times New Roman"/>
          <w:sz w:val="24"/>
          <w:szCs w:val="24"/>
          <w:lang w:val="en-US"/>
        </w:rPr>
        <w:t xml:space="preserve">in combination </w:t>
      </w:r>
      <w:r w:rsidR="00631145" w:rsidRPr="00A06823">
        <w:rPr>
          <w:rStyle w:val="A0"/>
          <w:rFonts w:ascii="Book Antiqua" w:hAnsi="Book Antiqua" w:cs="Times New Roman"/>
          <w:sz w:val="24"/>
          <w:szCs w:val="24"/>
          <w:lang w:val="en-US"/>
        </w:rPr>
        <w:t>with fluconazole</w:t>
      </w:r>
      <w:r w:rsidR="0060063B" w:rsidRPr="00A06823">
        <w:rPr>
          <w:rStyle w:val="A0"/>
          <w:rFonts w:ascii="Book Antiqua" w:hAnsi="Book Antiqua" w:cs="Times New Roman"/>
          <w:sz w:val="24"/>
          <w:szCs w:val="24"/>
          <w:lang w:val="en-US"/>
        </w:rPr>
        <w:t xml:space="preserve"> for </w:t>
      </w:r>
      <w:r w:rsidR="00631145" w:rsidRPr="00A06823">
        <w:rPr>
          <w:rStyle w:val="A0"/>
          <w:rFonts w:ascii="Book Antiqua" w:hAnsi="Book Antiqua" w:cs="Times New Roman"/>
          <w:sz w:val="24"/>
          <w:szCs w:val="24"/>
          <w:lang w:val="en-US"/>
        </w:rPr>
        <w:t>3</w:t>
      </w:r>
      <w:r w:rsidR="0060063B" w:rsidRPr="00A06823">
        <w:rPr>
          <w:rStyle w:val="A0"/>
          <w:rFonts w:ascii="Book Antiqua" w:hAnsi="Book Antiqua" w:cs="Times New Roman"/>
          <w:sz w:val="24"/>
          <w:szCs w:val="24"/>
          <w:lang w:val="en-US"/>
        </w:rPr>
        <w:t xml:space="preserve"> </w:t>
      </w:r>
      <w:proofErr w:type="spellStart"/>
      <w:r w:rsidR="0060063B" w:rsidRPr="00A06823">
        <w:rPr>
          <w:rStyle w:val="A0"/>
          <w:rFonts w:ascii="Book Antiqua" w:hAnsi="Book Antiqua" w:cs="Times New Roman"/>
          <w:sz w:val="24"/>
          <w:szCs w:val="24"/>
          <w:lang w:val="en-US"/>
        </w:rPr>
        <w:t>wk</w:t>
      </w:r>
      <w:proofErr w:type="spellEnd"/>
      <w:r w:rsidR="0060063B" w:rsidRPr="00A06823">
        <w:rPr>
          <w:rStyle w:val="A0"/>
          <w:rFonts w:ascii="Book Antiqua" w:hAnsi="Book Antiqua" w:cs="Times New Roman"/>
          <w:sz w:val="24"/>
          <w:szCs w:val="24"/>
          <w:lang w:val="en-US"/>
        </w:rPr>
        <w:t xml:space="preserve">, followed by maintenance treatment with oral fluconazole </w:t>
      </w:r>
      <w:r w:rsidR="00120072" w:rsidRPr="00A06823">
        <w:rPr>
          <w:rStyle w:val="A0"/>
          <w:rFonts w:ascii="Book Antiqua" w:hAnsi="Book Antiqua" w:cs="Times New Roman"/>
          <w:sz w:val="24"/>
          <w:szCs w:val="24"/>
          <w:lang w:val="en-US"/>
        </w:rPr>
        <w:t>(</w:t>
      </w:r>
      <w:r w:rsidR="0060063B" w:rsidRPr="00A06823">
        <w:rPr>
          <w:rStyle w:val="A0"/>
          <w:rFonts w:ascii="Book Antiqua" w:hAnsi="Book Antiqua" w:cs="Times New Roman"/>
          <w:sz w:val="24"/>
          <w:szCs w:val="24"/>
          <w:lang w:val="en-US"/>
        </w:rPr>
        <w:t>450</w:t>
      </w:r>
      <w:r w:rsidR="00120072" w:rsidRPr="00A06823">
        <w:rPr>
          <w:rStyle w:val="A0"/>
          <w:rFonts w:ascii="Book Antiqua" w:hAnsi="Book Antiqua" w:cs="Times New Roman"/>
          <w:sz w:val="24"/>
          <w:szCs w:val="24"/>
          <w:lang w:val="en-US"/>
        </w:rPr>
        <w:t xml:space="preserve"> </w:t>
      </w:r>
      <w:r w:rsidR="0060063B" w:rsidRPr="00A06823">
        <w:rPr>
          <w:rStyle w:val="A0"/>
          <w:rFonts w:ascii="Book Antiqua" w:hAnsi="Book Antiqua" w:cs="Times New Roman"/>
          <w:sz w:val="24"/>
          <w:szCs w:val="24"/>
          <w:lang w:val="en-US"/>
        </w:rPr>
        <w:t>mg daily</w:t>
      </w:r>
      <w:r w:rsidR="00120072" w:rsidRPr="00A06823">
        <w:rPr>
          <w:rStyle w:val="A0"/>
          <w:rFonts w:ascii="Book Antiqua" w:hAnsi="Book Antiqua" w:cs="Times New Roman"/>
          <w:sz w:val="24"/>
          <w:szCs w:val="24"/>
          <w:lang w:val="en-US"/>
        </w:rPr>
        <w:t>)</w:t>
      </w:r>
      <w:r w:rsidR="0060063B" w:rsidRPr="00A06823">
        <w:rPr>
          <w:rStyle w:val="A0"/>
          <w:rFonts w:ascii="Book Antiqua" w:hAnsi="Book Antiqua" w:cs="Times New Roman"/>
          <w:sz w:val="24"/>
          <w:szCs w:val="24"/>
          <w:lang w:val="en-US"/>
        </w:rPr>
        <w:t xml:space="preserve">. </w:t>
      </w:r>
      <w:r w:rsidR="004E63B9" w:rsidRPr="00A06823">
        <w:rPr>
          <w:rStyle w:val="A0"/>
          <w:rFonts w:ascii="Book Antiqua" w:hAnsi="Book Antiqua" w:cs="Times New Roman"/>
          <w:sz w:val="24"/>
          <w:szCs w:val="24"/>
          <w:lang w:val="en-US"/>
        </w:rPr>
        <w:t>Mycophenolate was discontinued and tacrolimus dosage was adjusted according to serum levels, which eventually stabilized around 8 ng/m</w:t>
      </w:r>
      <w:r w:rsidR="00120072" w:rsidRPr="00A06823">
        <w:rPr>
          <w:rStyle w:val="A0"/>
          <w:rFonts w:ascii="Book Antiqua" w:hAnsi="Book Antiqua" w:cs="Times New Roman"/>
          <w:sz w:val="24"/>
          <w:szCs w:val="24"/>
          <w:lang w:val="en-US"/>
        </w:rPr>
        <w:t>L</w:t>
      </w:r>
      <w:r w:rsidR="004E63B9" w:rsidRPr="00A06823">
        <w:rPr>
          <w:rStyle w:val="A0"/>
          <w:rFonts w:ascii="Book Antiqua" w:hAnsi="Book Antiqua" w:cs="Times New Roman"/>
          <w:sz w:val="24"/>
          <w:szCs w:val="24"/>
          <w:lang w:val="en-US"/>
        </w:rPr>
        <w:t>, with the patient taking 1</w:t>
      </w:r>
      <w:r w:rsidR="00120072" w:rsidRPr="00A06823">
        <w:rPr>
          <w:rStyle w:val="A0"/>
          <w:rFonts w:ascii="Book Antiqua" w:hAnsi="Book Antiqua" w:cs="Times New Roman"/>
          <w:sz w:val="24"/>
          <w:szCs w:val="24"/>
          <w:lang w:val="en-US"/>
        </w:rPr>
        <w:t xml:space="preserve"> </w:t>
      </w:r>
      <w:r w:rsidR="004E63B9" w:rsidRPr="00A06823">
        <w:rPr>
          <w:rStyle w:val="A0"/>
          <w:rFonts w:ascii="Book Antiqua" w:hAnsi="Book Antiqua" w:cs="Times New Roman"/>
          <w:sz w:val="24"/>
          <w:szCs w:val="24"/>
          <w:lang w:val="en-US"/>
        </w:rPr>
        <w:t xml:space="preserve">mg of tacrolimus </w:t>
      </w:r>
      <w:r w:rsidR="00120072" w:rsidRPr="00A06823">
        <w:rPr>
          <w:rStyle w:val="A0"/>
          <w:rFonts w:ascii="Book Antiqua" w:hAnsi="Book Antiqua" w:cs="Times New Roman"/>
          <w:sz w:val="24"/>
          <w:szCs w:val="24"/>
          <w:lang w:val="en-US"/>
        </w:rPr>
        <w:t>o</w:t>
      </w:r>
      <w:r w:rsidR="004E63B9" w:rsidRPr="00A06823">
        <w:rPr>
          <w:rStyle w:val="A0"/>
          <w:rFonts w:ascii="Book Antiqua" w:hAnsi="Book Antiqua" w:cs="Times New Roman"/>
          <w:sz w:val="24"/>
          <w:szCs w:val="24"/>
          <w:lang w:val="en-US"/>
        </w:rPr>
        <w:t xml:space="preserve">n alternate days. </w:t>
      </w:r>
      <w:r w:rsidR="0060063B" w:rsidRPr="00A06823">
        <w:rPr>
          <w:rStyle w:val="A0"/>
          <w:rFonts w:ascii="Book Antiqua" w:hAnsi="Book Antiqua" w:cs="Times New Roman"/>
          <w:sz w:val="24"/>
          <w:szCs w:val="24"/>
          <w:lang w:val="en-US"/>
        </w:rPr>
        <w:t xml:space="preserve">The patient remained afebrile and asymptomatic after </w:t>
      </w:r>
      <w:r w:rsidR="00120072" w:rsidRPr="00A06823">
        <w:rPr>
          <w:rStyle w:val="A0"/>
          <w:rFonts w:ascii="Book Antiqua" w:hAnsi="Book Antiqua" w:cs="Times New Roman"/>
          <w:sz w:val="24"/>
          <w:szCs w:val="24"/>
          <w:lang w:val="en-US"/>
        </w:rPr>
        <w:t xml:space="preserve">the </w:t>
      </w:r>
      <w:r w:rsidR="0060063B" w:rsidRPr="00A06823">
        <w:rPr>
          <w:rStyle w:val="A0"/>
          <w:rFonts w:ascii="Book Antiqua" w:hAnsi="Book Antiqua" w:cs="Times New Roman"/>
          <w:sz w:val="24"/>
          <w:szCs w:val="24"/>
          <w:lang w:val="en-US"/>
        </w:rPr>
        <w:t xml:space="preserve">amphotericin B treatment, </w:t>
      </w:r>
      <w:r w:rsidR="00120072" w:rsidRPr="00A06823">
        <w:rPr>
          <w:rStyle w:val="A0"/>
          <w:rFonts w:ascii="Book Antiqua" w:hAnsi="Book Antiqua" w:cs="Times New Roman"/>
          <w:sz w:val="24"/>
          <w:szCs w:val="24"/>
          <w:lang w:val="en-US"/>
        </w:rPr>
        <w:t>showing</w:t>
      </w:r>
      <w:r w:rsidR="0060063B" w:rsidRPr="00A06823">
        <w:rPr>
          <w:rStyle w:val="A0"/>
          <w:rFonts w:ascii="Book Antiqua" w:hAnsi="Book Antiqua" w:cs="Times New Roman"/>
          <w:sz w:val="24"/>
          <w:szCs w:val="24"/>
          <w:lang w:val="en-US"/>
        </w:rPr>
        <w:t xml:space="preserve"> marked decrease in total bilirubin levels (1</w:t>
      </w:r>
      <w:r w:rsidR="00120072" w:rsidRPr="00A06823">
        <w:rPr>
          <w:rStyle w:val="A0"/>
          <w:rFonts w:ascii="Book Antiqua" w:hAnsi="Book Antiqua" w:cs="Times New Roman"/>
          <w:sz w:val="24"/>
          <w:szCs w:val="24"/>
          <w:lang w:val="en-US"/>
        </w:rPr>
        <w:t xml:space="preserve"> </w:t>
      </w:r>
      <w:r w:rsidR="0060063B" w:rsidRPr="00A06823">
        <w:rPr>
          <w:rStyle w:val="A0"/>
          <w:rFonts w:ascii="Book Antiqua" w:hAnsi="Book Antiqua" w:cs="Times New Roman"/>
          <w:sz w:val="24"/>
          <w:szCs w:val="24"/>
          <w:lang w:val="en-US"/>
        </w:rPr>
        <w:t>mg/d</w:t>
      </w:r>
      <w:r w:rsidR="00120072" w:rsidRPr="00A06823">
        <w:rPr>
          <w:rStyle w:val="A0"/>
          <w:rFonts w:ascii="Book Antiqua" w:hAnsi="Book Antiqua" w:cs="Times New Roman"/>
          <w:sz w:val="24"/>
          <w:szCs w:val="24"/>
          <w:lang w:val="en-US"/>
        </w:rPr>
        <w:t>L</w:t>
      </w:r>
      <w:r w:rsidR="0060063B" w:rsidRPr="00A06823">
        <w:rPr>
          <w:rStyle w:val="A0"/>
          <w:rFonts w:ascii="Book Antiqua" w:hAnsi="Book Antiqua" w:cs="Times New Roman"/>
          <w:sz w:val="24"/>
          <w:szCs w:val="24"/>
          <w:lang w:val="en-US"/>
        </w:rPr>
        <w:t>) and progressive decrease in GGT levels (1162 UI/L)</w:t>
      </w:r>
      <w:r w:rsidR="004F1A2D" w:rsidRPr="00A06823">
        <w:rPr>
          <w:rStyle w:val="A0"/>
          <w:rFonts w:ascii="Book Antiqua" w:hAnsi="Book Antiqua" w:cs="Times New Roman"/>
          <w:sz w:val="24"/>
          <w:szCs w:val="24"/>
          <w:lang w:val="en-US"/>
        </w:rPr>
        <w:t xml:space="preserve">. </w:t>
      </w:r>
    </w:p>
    <w:p w14:paraId="5AB4314A" w14:textId="77777777" w:rsidR="004F1A2D" w:rsidRPr="00A06823" w:rsidRDefault="004F1A2D" w:rsidP="004418BB">
      <w:pPr>
        <w:snapToGrid w:val="0"/>
        <w:spacing w:after="0" w:line="360" w:lineRule="auto"/>
        <w:jc w:val="both"/>
        <w:rPr>
          <w:rStyle w:val="A0"/>
          <w:rFonts w:ascii="Book Antiqua" w:hAnsi="Book Antiqua" w:cs="Times New Roman"/>
          <w:sz w:val="24"/>
          <w:szCs w:val="24"/>
          <w:lang w:val="en-US"/>
        </w:rPr>
      </w:pPr>
    </w:p>
    <w:p w14:paraId="2D95621A" w14:textId="56E14C9F" w:rsidR="00C735EC" w:rsidRPr="00A06823" w:rsidRDefault="00C735EC" w:rsidP="004418BB">
      <w:pPr>
        <w:pStyle w:val="Normal1"/>
        <w:snapToGrid w:val="0"/>
        <w:spacing w:after="0" w:line="360" w:lineRule="auto"/>
        <w:jc w:val="both"/>
        <w:rPr>
          <w:rFonts w:ascii="Book Antiqua" w:hAnsi="Book Antiqua" w:cstheme="minorHAnsi"/>
          <w:b/>
          <w:sz w:val="24"/>
          <w:szCs w:val="24"/>
          <w:u w:val="single"/>
        </w:rPr>
      </w:pPr>
      <w:r w:rsidRPr="00A06823">
        <w:rPr>
          <w:rFonts w:ascii="Book Antiqua" w:hAnsi="Book Antiqua"/>
          <w:b/>
          <w:sz w:val="24"/>
          <w:szCs w:val="24"/>
          <w:u w:val="single"/>
        </w:rPr>
        <w:t>OUTCOME AND FOLLOW-UP</w:t>
      </w:r>
    </w:p>
    <w:p w14:paraId="4E561D0F" w14:textId="59B34EA8" w:rsidR="004F1A2D" w:rsidRPr="00A06823" w:rsidRDefault="00A06D5B" w:rsidP="004418BB">
      <w:pPr>
        <w:snapToGrid w:val="0"/>
        <w:spacing w:after="0" w:line="360" w:lineRule="auto"/>
        <w:jc w:val="both"/>
        <w:rPr>
          <w:rStyle w:val="A0"/>
          <w:rFonts w:ascii="Book Antiqua" w:hAnsi="Book Antiqua" w:cs="Times New Roman"/>
          <w:sz w:val="24"/>
          <w:szCs w:val="24"/>
          <w:lang w:val="en-US"/>
        </w:rPr>
      </w:pPr>
      <w:r w:rsidRPr="00A06823">
        <w:rPr>
          <w:rStyle w:val="A0"/>
          <w:rFonts w:ascii="Book Antiqua" w:hAnsi="Book Antiqua" w:cs="Times New Roman"/>
          <w:sz w:val="24"/>
          <w:szCs w:val="24"/>
          <w:lang w:val="en-US"/>
        </w:rPr>
        <w:t>Early d</w:t>
      </w:r>
      <w:r w:rsidR="00F070C5" w:rsidRPr="00A06823">
        <w:rPr>
          <w:rStyle w:val="A0"/>
          <w:rFonts w:ascii="Book Antiqua" w:hAnsi="Book Antiqua" w:cs="Times New Roman"/>
          <w:sz w:val="24"/>
          <w:szCs w:val="24"/>
          <w:lang w:val="en-US"/>
        </w:rPr>
        <w:t>isseminated cryptococcosis was also reported in the recipients of both kidneys obtained from the same donor</w:t>
      </w:r>
      <w:r w:rsidR="00866570" w:rsidRPr="00A06823">
        <w:rPr>
          <w:rStyle w:val="A0"/>
          <w:rFonts w:ascii="Book Antiqua" w:hAnsi="Book Antiqua" w:cs="Times New Roman"/>
          <w:sz w:val="24"/>
          <w:szCs w:val="24"/>
          <w:lang w:val="en-US"/>
        </w:rPr>
        <w:t xml:space="preserve"> of our liver transplant recipient;</w:t>
      </w:r>
      <w:r w:rsidR="00F070C5" w:rsidRPr="00A06823">
        <w:rPr>
          <w:rStyle w:val="A0"/>
          <w:rFonts w:ascii="Book Antiqua" w:hAnsi="Book Antiqua" w:cs="Times New Roman"/>
          <w:sz w:val="24"/>
          <w:szCs w:val="24"/>
          <w:lang w:val="en-US"/>
        </w:rPr>
        <w:t xml:space="preserve"> </w:t>
      </w:r>
      <w:r w:rsidR="00866570" w:rsidRPr="00A06823">
        <w:rPr>
          <w:rStyle w:val="A0"/>
          <w:rFonts w:ascii="Book Antiqua" w:hAnsi="Book Antiqua" w:cs="Times New Roman"/>
          <w:sz w:val="24"/>
          <w:szCs w:val="24"/>
          <w:lang w:val="en-US"/>
        </w:rPr>
        <w:t>those</w:t>
      </w:r>
      <w:r w:rsidR="00F070C5" w:rsidRPr="00A06823">
        <w:rPr>
          <w:rStyle w:val="A0"/>
          <w:rFonts w:ascii="Book Antiqua" w:hAnsi="Book Antiqua" w:cs="Times New Roman"/>
          <w:sz w:val="24"/>
          <w:szCs w:val="24"/>
          <w:lang w:val="en-US"/>
        </w:rPr>
        <w:t xml:space="preserve"> transplant</w:t>
      </w:r>
      <w:r w:rsidR="00866570" w:rsidRPr="00A06823">
        <w:rPr>
          <w:rStyle w:val="A0"/>
          <w:rFonts w:ascii="Book Antiqua" w:hAnsi="Book Antiqua" w:cs="Times New Roman"/>
          <w:sz w:val="24"/>
          <w:szCs w:val="24"/>
          <w:lang w:val="en-US"/>
        </w:rPr>
        <w:t>s had occurred</w:t>
      </w:r>
      <w:r w:rsidR="00F070C5" w:rsidRPr="00A06823">
        <w:rPr>
          <w:rStyle w:val="A0"/>
          <w:rFonts w:ascii="Book Antiqua" w:hAnsi="Book Antiqua" w:cs="Times New Roman"/>
          <w:sz w:val="24"/>
          <w:szCs w:val="24"/>
          <w:lang w:val="en-US"/>
        </w:rPr>
        <w:t xml:space="preserve"> in hospitals </w:t>
      </w:r>
      <w:r w:rsidRPr="00A06823">
        <w:rPr>
          <w:rStyle w:val="A0"/>
          <w:rFonts w:ascii="Book Antiqua" w:hAnsi="Book Antiqua" w:cs="Times New Roman"/>
          <w:sz w:val="24"/>
          <w:szCs w:val="24"/>
          <w:lang w:val="en-US"/>
        </w:rPr>
        <w:t>located in</w:t>
      </w:r>
      <w:r w:rsidR="00F070C5" w:rsidRPr="00A06823">
        <w:rPr>
          <w:rStyle w:val="A0"/>
          <w:rFonts w:ascii="Book Antiqua" w:hAnsi="Book Antiqua" w:cs="Times New Roman"/>
          <w:sz w:val="24"/>
          <w:szCs w:val="24"/>
          <w:lang w:val="en-US"/>
        </w:rPr>
        <w:t xml:space="preserve"> different parts of the country. We </w:t>
      </w:r>
      <w:r w:rsidR="00086AAA" w:rsidRPr="00A06823">
        <w:rPr>
          <w:rStyle w:val="A0"/>
          <w:rFonts w:ascii="Book Antiqua" w:hAnsi="Book Antiqua" w:cs="Times New Roman"/>
          <w:sz w:val="24"/>
          <w:szCs w:val="24"/>
          <w:lang w:val="en-US"/>
        </w:rPr>
        <w:t>concluded that</w:t>
      </w:r>
      <w:r w:rsidR="00F070C5" w:rsidRPr="00A06823">
        <w:rPr>
          <w:rStyle w:val="A0"/>
          <w:rFonts w:ascii="Book Antiqua" w:hAnsi="Book Antiqua" w:cs="Times New Roman"/>
          <w:sz w:val="24"/>
          <w:szCs w:val="24"/>
          <w:lang w:val="en-US"/>
        </w:rPr>
        <w:t xml:space="preserve"> the donor, while </w:t>
      </w:r>
      <w:r w:rsidR="00086AAA" w:rsidRPr="00A06823">
        <w:rPr>
          <w:rStyle w:val="A0"/>
          <w:rFonts w:ascii="Book Antiqua" w:hAnsi="Book Antiqua" w:cs="Times New Roman"/>
          <w:sz w:val="24"/>
          <w:szCs w:val="24"/>
          <w:lang w:val="en-US"/>
        </w:rPr>
        <w:t xml:space="preserve">reportedly </w:t>
      </w:r>
      <w:r w:rsidR="00F070C5" w:rsidRPr="00A06823">
        <w:rPr>
          <w:rStyle w:val="A0"/>
          <w:rFonts w:ascii="Book Antiqua" w:hAnsi="Book Antiqua" w:cs="Times New Roman"/>
          <w:sz w:val="24"/>
          <w:szCs w:val="24"/>
          <w:lang w:val="en-US"/>
        </w:rPr>
        <w:t xml:space="preserve">asymptomatic, </w:t>
      </w:r>
      <w:r w:rsidR="00086AAA" w:rsidRPr="00A06823">
        <w:rPr>
          <w:rStyle w:val="A0"/>
          <w:rFonts w:ascii="Book Antiqua" w:hAnsi="Book Antiqua" w:cs="Times New Roman"/>
          <w:sz w:val="24"/>
          <w:szCs w:val="24"/>
          <w:lang w:val="en-US"/>
        </w:rPr>
        <w:t xml:space="preserve">had disseminated cryptococcosis that was </w:t>
      </w:r>
      <w:r w:rsidR="00086AAA" w:rsidRPr="00A06823">
        <w:rPr>
          <w:rStyle w:val="A0"/>
          <w:rFonts w:ascii="Book Antiqua" w:hAnsi="Book Antiqua" w:cs="Times New Roman"/>
          <w:sz w:val="24"/>
          <w:szCs w:val="24"/>
          <w:lang w:val="en-US"/>
        </w:rPr>
        <w:lastRenderedPageBreak/>
        <w:t>transmitted by the grafts to the recipients. Our</w:t>
      </w:r>
      <w:r w:rsidR="00631145" w:rsidRPr="00A06823">
        <w:rPr>
          <w:rStyle w:val="A0"/>
          <w:rFonts w:ascii="Book Antiqua" w:hAnsi="Book Antiqua" w:cs="Times New Roman"/>
          <w:sz w:val="24"/>
          <w:szCs w:val="24"/>
          <w:lang w:val="en-US"/>
        </w:rPr>
        <w:t xml:space="preserve"> patient remained asymptomatic and with laboratory tests </w:t>
      </w:r>
      <w:r w:rsidR="00866570" w:rsidRPr="00A06823">
        <w:rPr>
          <w:rStyle w:val="A0"/>
          <w:rFonts w:ascii="Book Antiqua" w:hAnsi="Book Antiqua" w:cs="Times New Roman"/>
          <w:sz w:val="24"/>
          <w:szCs w:val="24"/>
          <w:lang w:val="en-US"/>
        </w:rPr>
        <w:t xml:space="preserve">showing </w:t>
      </w:r>
      <w:r w:rsidR="00631145" w:rsidRPr="00A06823">
        <w:rPr>
          <w:rStyle w:val="A0"/>
          <w:rFonts w:ascii="Book Antiqua" w:hAnsi="Book Antiqua" w:cs="Times New Roman"/>
          <w:sz w:val="24"/>
          <w:szCs w:val="24"/>
          <w:lang w:val="en-US"/>
        </w:rPr>
        <w:t xml:space="preserve">normal range of values for </w:t>
      </w:r>
      <w:r w:rsidR="00866570" w:rsidRPr="00A06823">
        <w:rPr>
          <w:rStyle w:val="A0"/>
          <w:rFonts w:ascii="Book Antiqua" w:hAnsi="Book Antiqua" w:cs="Times New Roman"/>
          <w:sz w:val="24"/>
          <w:szCs w:val="24"/>
          <w:lang w:val="en-US"/>
        </w:rPr>
        <w:t>the 3.5</w:t>
      </w:r>
      <w:r w:rsidRPr="00A06823">
        <w:rPr>
          <w:rStyle w:val="A0"/>
          <w:rFonts w:ascii="Book Antiqua" w:hAnsi="Book Antiqua" w:cs="Times New Roman"/>
          <w:sz w:val="24"/>
          <w:szCs w:val="24"/>
          <w:lang w:val="en-US"/>
        </w:rPr>
        <w:t xml:space="preserve"> </w:t>
      </w:r>
      <w:r w:rsidR="00631145" w:rsidRPr="00A06823">
        <w:rPr>
          <w:rStyle w:val="A0"/>
          <w:rFonts w:ascii="Book Antiqua" w:hAnsi="Book Antiqua" w:cs="Times New Roman"/>
          <w:sz w:val="24"/>
          <w:szCs w:val="24"/>
          <w:lang w:val="en-US"/>
        </w:rPr>
        <w:t>years of outpatient follow-up</w:t>
      </w:r>
      <w:r w:rsidR="00DB4780" w:rsidRPr="00A06823">
        <w:rPr>
          <w:rStyle w:val="A0"/>
          <w:rFonts w:ascii="Book Antiqua" w:hAnsi="Book Antiqua" w:cs="Times New Roman"/>
          <w:sz w:val="24"/>
          <w:szCs w:val="24"/>
          <w:lang w:val="en-US"/>
        </w:rPr>
        <w:t>.</w:t>
      </w:r>
      <w:r w:rsidR="00631145" w:rsidRPr="00A06823">
        <w:rPr>
          <w:rStyle w:val="A0"/>
          <w:rFonts w:ascii="Book Antiqua" w:hAnsi="Book Antiqua" w:cs="Times New Roman"/>
          <w:sz w:val="24"/>
          <w:szCs w:val="24"/>
          <w:lang w:val="en-US"/>
        </w:rPr>
        <w:t xml:space="preserve"> </w:t>
      </w:r>
      <w:r w:rsidR="00866570" w:rsidRPr="00A06823">
        <w:rPr>
          <w:rStyle w:val="A0"/>
          <w:rFonts w:ascii="Book Antiqua" w:hAnsi="Book Antiqua" w:cs="Times New Roman"/>
          <w:sz w:val="24"/>
          <w:szCs w:val="24"/>
          <w:lang w:val="en-US"/>
        </w:rPr>
        <w:t>The f</w:t>
      </w:r>
      <w:r w:rsidR="00631145" w:rsidRPr="00A06823">
        <w:rPr>
          <w:rStyle w:val="A0"/>
          <w:rFonts w:ascii="Book Antiqua" w:hAnsi="Book Antiqua" w:cs="Times New Roman"/>
          <w:sz w:val="24"/>
          <w:szCs w:val="24"/>
          <w:lang w:val="en-US"/>
        </w:rPr>
        <w:t>luconazole d</w:t>
      </w:r>
      <w:r w:rsidR="004E63B9" w:rsidRPr="00A06823">
        <w:rPr>
          <w:rStyle w:val="A0"/>
          <w:rFonts w:ascii="Book Antiqua" w:hAnsi="Book Antiqua" w:cs="Times New Roman"/>
          <w:sz w:val="24"/>
          <w:szCs w:val="24"/>
          <w:lang w:val="en-US"/>
        </w:rPr>
        <w:t>osage was progressively reduced</w:t>
      </w:r>
      <w:r w:rsidR="00AC3ABE" w:rsidRPr="00A06823">
        <w:rPr>
          <w:rStyle w:val="A0"/>
          <w:rFonts w:ascii="Book Antiqua" w:hAnsi="Book Antiqua" w:cs="Times New Roman"/>
          <w:sz w:val="24"/>
          <w:szCs w:val="24"/>
          <w:lang w:val="en-US"/>
        </w:rPr>
        <w:t xml:space="preserve"> to the current dosage of 150mg daily</w:t>
      </w:r>
      <w:r w:rsidR="00284EE8" w:rsidRPr="00A06823">
        <w:rPr>
          <w:rStyle w:val="A0"/>
          <w:rFonts w:ascii="Book Antiqua" w:hAnsi="Book Antiqua" w:cs="Times New Roman"/>
          <w:sz w:val="24"/>
          <w:szCs w:val="24"/>
          <w:lang w:val="en-US"/>
        </w:rPr>
        <w:t xml:space="preserve">. </w:t>
      </w:r>
      <w:r w:rsidR="004E63B9" w:rsidRPr="00A06823">
        <w:rPr>
          <w:rStyle w:val="A0"/>
          <w:rFonts w:ascii="Book Antiqua" w:hAnsi="Book Antiqua" w:cs="Times New Roman"/>
          <w:sz w:val="24"/>
          <w:szCs w:val="24"/>
          <w:lang w:val="en-US"/>
        </w:rPr>
        <w:t>Control MRI</w:t>
      </w:r>
      <w:r w:rsidR="00866570" w:rsidRPr="00A06823">
        <w:rPr>
          <w:rStyle w:val="A0"/>
          <w:rFonts w:ascii="Book Antiqua" w:hAnsi="Book Antiqua" w:cs="Times New Roman"/>
          <w:sz w:val="24"/>
          <w:szCs w:val="24"/>
          <w:lang w:val="en-US"/>
        </w:rPr>
        <w:t>s</w:t>
      </w:r>
      <w:r w:rsidR="004E63B9" w:rsidRPr="00A06823">
        <w:rPr>
          <w:rStyle w:val="A0"/>
          <w:rFonts w:ascii="Book Antiqua" w:hAnsi="Book Antiqua" w:cs="Times New Roman"/>
          <w:sz w:val="24"/>
          <w:szCs w:val="24"/>
          <w:lang w:val="en-US"/>
        </w:rPr>
        <w:t xml:space="preserve"> of the brain w</w:t>
      </w:r>
      <w:r w:rsidR="00866570" w:rsidRPr="00A06823">
        <w:rPr>
          <w:rStyle w:val="A0"/>
          <w:rFonts w:ascii="Book Antiqua" w:hAnsi="Book Antiqua" w:cs="Times New Roman"/>
          <w:sz w:val="24"/>
          <w:szCs w:val="24"/>
          <w:lang w:val="en-US"/>
        </w:rPr>
        <w:t>ere</w:t>
      </w:r>
      <w:r w:rsidR="004E63B9" w:rsidRPr="00A06823">
        <w:rPr>
          <w:rStyle w:val="A0"/>
          <w:rFonts w:ascii="Book Antiqua" w:hAnsi="Book Antiqua" w:cs="Times New Roman"/>
          <w:sz w:val="24"/>
          <w:szCs w:val="24"/>
          <w:lang w:val="en-US"/>
        </w:rPr>
        <w:t xml:space="preserve"> obtained </w:t>
      </w:r>
      <w:r w:rsidR="000544FE" w:rsidRPr="00A06823">
        <w:rPr>
          <w:rStyle w:val="A0"/>
          <w:rFonts w:ascii="Book Antiqua" w:hAnsi="Book Antiqua" w:cs="Times New Roman"/>
          <w:sz w:val="24"/>
          <w:szCs w:val="24"/>
          <w:lang w:val="en-US"/>
        </w:rPr>
        <w:t>at</w:t>
      </w:r>
      <w:r w:rsidR="004E63B9" w:rsidRPr="00A06823">
        <w:rPr>
          <w:rStyle w:val="A0"/>
          <w:rFonts w:ascii="Book Antiqua" w:hAnsi="Book Antiqua" w:cs="Times New Roman"/>
          <w:sz w:val="24"/>
          <w:szCs w:val="24"/>
          <w:lang w:val="en-US"/>
        </w:rPr>
        <w:t xml:space="preserve"> 6, 12, 18 and 36 </w:t>
      </w:r>
      <w:proofErr w:type="spellStart"/>
      <w:r w:rsidR="004E63B9" w:rsidRPr="00A06823">
        <w:rPr>
          <w:rStyle w:val="A0"/>
          <w:rFonts w:ascii="Book Antiqua" w:hAnsi="Book Antiqua" w:cs="Times New Roman"/>
          <w:sz w:val="24"/>
          <w:szCs w:val="24"/>
          <w:lang w:val="en-US"/>
        </w:rPr>
        <w:t>mo</w:t>
      </w:r>
      <w:proofErr w:type="spellEnd"/>
      <w:r w:rsidR="000544FE" w:rsidRPr="00A06823">
        <w:rPr>
          <w:rStyle w:val="A0"/>
          <w:rFonts w:ascii="Book Antiqua" w:hAnsi="Book Antiqua" w:cs="Times New Roman"/>
          <w:sz w:val="24"/>
          <w:szCs w:val="24"/>
          <w:lang w:val="en-US"/>
        </w:rPr>
        <w:t>,</w:t>
      </w:r>
      <w:r w:rsidR="004E63B9" w:rsidRPr="00A06823">
        <w:rPr>
          <w:rStyle w:val="A0"/>
          <w:rFonts w:ascii="Book Antiqua" w:hAnsi="Book Antiqua" w:cs="Times New Roman"/>
          <w:sz w:val="24"/>
          <w:szCs w:val="24"/>
          <w:lang w:val="en-US"/>
        </w:rPr>
        <w:t xml:space="preserve"> </w:t>
      </w:r>
      <w:r w:rsidR="00866570" w:rsidRPr="00A06823">
        <w:rPr>
          <w:rStyle w:val="A0"/>
          <w:rFonts w:ascii="Book Antiqua" w:hAnsi="Book Antiqua" w:cs="Times New Roman"/>
          <w:sz w:val="24"/>
          <w:szCs w:val="24"/>
          <w:lang w:val="en-US"/>
        </w:rPr>
        <w:t xml:space="preserve">all </w:t>
      </w:r>
      <w:r w:rsidR="004E63B9" w:rsidRPr="00A06823">
        <w:rPr>
          <w:rStyle w:val="A0"/>
          <w:rFonts w:ascii="Book Antiqua" w:hAnsi="Book Antiqua" w:cs="Times New Roman"/>
          <w:sz w:val="24"/>
          <w:szCs w:val="24"/>
          <w:lang w:val="en-US"/>
        </w:rPr>
        <w:t xml:space="preserve">showing persistence of the brain lesions but with gradual reduction of </w:t>
      </w:r>
      <w:r w:rsidR="000544FE" w:rsidRPr="00A06823">
        <w:rPr>
          <w:rStyle w:val="A0"/>
          <w:rFonts w:ascii="Book Antiqua" w:hAnsi="Book Antiqua" w:cs="Times New Roman"/>
          <w:sz w:val="24"/>
          <w:szCs w:val="24"/>
          <w:lang w:val="en-US"/>
        </w:rPr>
        <w:t>the contrast enhancing halo around them</w:t>
      </w:r>
      <w:r w:rsidR="004F1A2D" w:rsidRPr="00A06823">
        <w:rPr>
          <w:rStyle w:val="A0"/>
          <w:rFonts w:ascii="Book Antiqua" w:hAnsi="Book Antiqua" w:cs="Times New Roman"/>
          <w:sz w:val="24"/>
          <w:szCs w:val="24"/>
          <w:lang w:val="en-US"/>
        </w:rPr>
        <w:t>.</w:t>
      </w:r>
      <w:r w:rsidR="000544FE" w:rsidRPr="00A06823">
        <w:rPr>
          <w:rStyle w:val="A0"/>
          <w:rFonts w:ascii="Book Antiqua" w:hAnsi="Book Antiqua" w:cs="Times New Roman"/>
          <w:sz w:val="24"/>
          <w:szCs w:val="24"/>
          <w:lang w:val="en-US"/>
        </w:rPr>
        <w:t xml:space="preserve"> Liver biopsies were obtained at 4 and 16 </w:t>
      </w:r>
      <w:proofErr w:type="spellStart"/>
      <w:r w:rsidR="000544FE" w:rsidRPr="00A06823">
        <w:rPr>
          <w:rStyle w:val="A0"/>
          <w:rFonts w:ascii="Book Antiqua" w:hAnsi="Book Antiqua" w:cs="Times New Roman"/>
          <w:sz w:val="24"/>
          <w:szCs w:val="24"/>
          <w:lang w:val="en-US"/>
        </w:rPr>
        <w:t>mo</w:t>
      </w:r>
      <w:proofErr w:type="spellEnd"/>
      <w:r w:rsidR="000544FE" w:rsidRPr="00A06823">
        <w:rPr>
          <w:rStyle w:val="A0"/>
          <w:rFonts w:ascii="Book Antiqua" w:hAnsi="Book Antiqua" w:cs="Times New Roman"/>
          <w:sz w:val="24"/>
          <w:szCs w:val="24"/>
          <w:lang w:val="en-US"/>
        </w:rPr>
        <w:t xml:space="preserve">, </w:t>
      </w:r>
      <w:r w:rsidR="00E84F1C" w:rsidRPr="00A06823">
        <w:rPr>
          <w:rStyle w:val="A0"/>
          <w:rFonts w:ascii="Book Antiqua" w:hAnsi="Book Antiqua" w:cs="Times New Roman"/>
          <w:sz w:val="24"/>
          <w:szCs w:val="24"/>
          <w:lang w:val="en-US"/>
        </w:rPr>
        <w:t xml:space="preserve">initially </w:t>
      </w:r>
      <w:r w:rsidR="000544FE" w:rsidRPr="00A06823">
        <w:rPr>
          <w:rStyle w:val="A0"/>
          <w:rFonts w:ascii="Book Antiqua" w:hAnsi="Book Antiqua" w:cs="Times New Roman"/>
          <w:sz w:val="24"/>
          <w:szCs w:val="24"/>
          <w:lang w:val="en-US"/>
        </w:rPr>
        <w:t xml:space="preserve">showing </w:t>
      </w:r>
      <w:bookmarkStart w:id="131" w:name="_Hlk25430171"/>
      <w:r w:rsidR="000544FE" w:rsidRPr="00A06823">
        <w:rPr>
          <w:rStyle w:val="A0"/>
          <w:rFonts w:ascii="Book Antiqua" w:hAnsi="Book Antiqua" w:cs="Times New Roman"/>
          <w:sz w:val="24"/>
          <w:szCs w:val="24"/>
          <w:lang w:val="en-US"/>
        </w:rPr>
        <w:t xml:space="preserve">numerous granulomas containing oval fungal structures </w:t>
      </w:r>
      <w:bookmarkEnd w:id="131"/>
      <w:r w:rsidR="000544FE" w:rsidRPr="00A06823">
        <w:rPr>
          <w:rStyle w:val="A0"/>
          <w:rFonts w:ascii="Book Antiqua" w:hAnsi="Book Antiqua" w:cs="Times New Roman"/>
          <w:sz w:val="24"/>
          <w:szCs w:val="24"/>
          <w:lang w:val="en-US"/>
        </w:rPr>
        <w:t xml:space="preserve">(Figure 3) and </w:t>
      </w:r>
      <w:r w:rsidR="00E84F1C" w:rsidRPr="00A06823">
        <w:rPr>
          <w:rStyle w:val="A0"/>
          <w:rFonts w:ascii="Book Antiqua" w:hAnsi="Book Antiqua" w:cs="Times New Roman"/>
          <w:sz w:val="24"/>
          <w:szCs w:val="24"/>
          <w:lang w:val="en-US"/>
        </w:rPr>
        <w:t xml:space="preserve">finally the </w:t>
      </w:r>
      <w:r w:rsidR="000544FE" w:rsidRPr="00A06823">
        <w:rPr>
          <w:rStyle w:val="A0"/>
          <w:rFonts w:ascii="Book Antiqua" w:hAnsi="Book Antiqua" w:cs="Times New Roman"/>
          <w:sz w:val="24"/>
          <w:szCs w:val="24"/>
          <w:lang w:val="en-US"/>
        </w:rPr>
        <w:t>absence of fungal structures</w:t>
      </w:r>
      <w:r w:rsidR="00866570" w:rsidRPr="00A06823">
        <w:rPr>
          <w:rStyle w:val="A0"/>
          <w:rFonts w:ascii="Book Antiqua" w:hAnsi="Book Antiqua" w:cs="Times New Roman"/>
          <w:sz w:val="24"/>
          <w:szCs w:val="24"/>
          <w:lang w:val="en-US"/>
        </w:rPr>
        <w:t>, respectively</w:t>
      </w:r>
      <w:r w:rsidRPr="00A06823">
        <w:rPr>
          <w:rStyle w:val="A0"/>
          <w:rFonts w:ascii="Book Antiqua" w:hAnsi="Book Antiqua" w:cs="Times New Roman"/>
          <w:sz w:val="24"/>
          <w:szCs w:val="24"/>
          <w:lang w:val="en-US"/>
        </w:rPr>
        <w:t>.</w:t>
      </w:r>
      <w:r w:rsidR="004F1A2D" w:rsidRPr="00A06823">
        <w:rPr>
          <w:rStyle w:val="A0"/>
          <w:rFonts w:ascii="Book Antiqua" w:hAnsi="Book Antiqua" w:cs="Times New Roman"/>
          <w:sz w:val="24"/>
          <w:szCs w:val="24"/>
          <w:lang w:val="en-US"/>
        </w:rPr>
        <w:t xml:space="preserve"> </w:t>
      </w:r>
    </w:p>
    <w:p w14:paraId="58A5B9E4" w14:textId="77777777" w:rsidR="004F1A2D" w:rsidRPr="00A06823" w:rsidRDefault="004F1A2D" w:rsidP="004418BB">
      <w:pPr>
        <w:snapToGrid w:val="0"/>
        <w:spacing w:after="0" w:line="360" w:lineRule="auto"/>
        <w:jc w:val="both"/>
        <w:rPr>
          <w:rStyle w:val="A0"/>
          <w:rFonts w:ascii="Book Antiqua" w:hAnsi="Book Antiqua" w:cs="Times New Roman"/>
          <w:sz w:val="24"/>
          <w:szCs w:val="24"/>
          <w:u w:val="single"/>
          <w:lang w:val="en-US"/>
        </w:rPr>
      </w:pPr>
    </w:p>
    <w:p w14:paraId="29A9A4AB" w14:textId="77777777" w:rsidR="00C735EC" w:rsidRPr="00A06823" w:rsidRDefault="00C735EC" w:rsidP="004418BB">
      <w:pPr>
        <w:pStyle w:val="Normal1"/>
        <w:snapToGrid w:val="0"/>
        <w:spacing w:after="0" w:line="360" w:lineRule="auto"/>
        <w:jc w:val="both"/>
        <w:rPr>
          <w:rFonts w:ascii="Book Antiqua" w:hAnsi="Book Antiqua" w:cstheme="minorHAnsi"/>
          <w:sz w:val="24"/>
          <w:szCs w:val="24"/>
          <w:u w:val="single"/>
        </w:rPr>
      </w:pPr>
      <w:r w:rsidRPr="00A06823">
        <w:rPr>
          <w:rFonts w:ascii="Book Antiqua" w:hAnsi="Book Antiqua" w:cstheme="minorHAnsi"/>
          <w:b/>
          <w:sz w:val="24"/>
          <w:szCs w:val="24"/>
          <w:u w:val="single"/>
        </w:rPr>
        <w:t>DISCUSSION</w:t>
      </w:r>
    </w:p>
    <w:p w14:paraId="111CDC05" w14:textId="06A3DF0F" w:rsidR="004F1A2D" w:rsidRPr="00A06823" w:rsidRDefault="00F46243" w:rsidP="004418BB">
      <w:pPr>
        <w:snapToGrid w:val="0"/>
        <w:spacing w:after="0" w:line="360" w:lineRule="auto"/>
        <w:jc w:val="both"/>
        <w:rPr>
          <w:rStyle w:val="A0"/>
          <w:rFonts w:ascii="Book Antiqua" w:hAnsi="Book Antiqua" w:cs="Times New Roman"/>
          <w:sz w:val="24"/>
          <w:szCs w:val="24"/>
          <w:lang w:val="en-US"/>
        </w:rPr>
      </w:pPr>
      <w:r w:rsidRPr="00A06823">
        <w:rPr>
          <w:rStyle w:val="A0"/>
          <w:rFonts w:ascii="Book Antiqua" w:hAnsi="Book Antiqua" w:cs="Times New Roman"/>
          <w:sz w:val="24"/>
          <w:szCs w:val="24"/>
          <w:lang w:val="en-US"/>
        </w:rPr>
        <w:t xml:space="preserve">Diagnosis and treatment of disseminated cryptococcosis in recipients of solid organ transplantation remains a clinical challenge, given the unspecific nature of the </w:t>
      </w:r>
      <w:r w:rsidR="00F070C5" w:rsidRPr="00A06823">
        <w:rPr>
          <w:rStyle w:val="A0"/>
          <w:rFonts w:ascii="Book Antiqua" w:hAnsi="Book Antiqua" w:cs="Times New Roman"/>
          <w:sz w:val="24"/>
          <w:szCs w:val="24"/>
          <w:lang w:val="en-US"/>
        </w:rPr>
        <w:t>initial symptoms, the need for reduction in immunosuppression</w:t>
      </w:r>
      <w:r w:rsidR="00A06823">
        <w:rPr>
          <w:rStyle w:val="A0"/>
          <w:rFonts w:ascii="Book Antiqua" w:hAnsi="Book Antiqua" w:cs="Times New Roman"/>
          <w:sz w:val="24"/>
          <w:szCs w:val="24"/>
          <w:lang w:val="en-US"/>
        </w:rPr>
        <w:t xml:space="preserve"> – which </w:t>
      </w:r>
      <w:r w:rsidR="00F070C5" w:rsidRPr="00A06823">
        <w:rPr>
          <w:rStyle w:val="A0"/>
          <w:rFonts w:ascii="Book Antiqua" w:hAnsi="Book Antiqua" w:cs="Times New Roman"/>
          <w:sz w:val="24"/>
          <w:szCs w:val="24"/>
          <w:lang w:val="en-US"/>
        </w:rPr>
        <w:t>may cause rejection</w:t>
      </w:r>
      <w:r w:rsidR="00086AAA" w:rsidRPr="00A06823">
        <w:rPr>
          <w:rStyle w:val="A0"/>
          <w:rFonts w:ascii="Book Antiqua" w:hAnsi="Book Antiqua" w:cs="Times New Roman"/>
          <w:sz w:val="24"/>
          <w:szCs w:val="24"/>
          <w:lang w:val="en-US"/>
        </w:rPr>
        <w:t xml:space="preserve">, and the adverse reactions associated with antifungal treatment. </w:t>
      </w:r>
      <w:r w:rsidR="005A2732" w:rsidRPr="00A06823">
        <w:rPr>
          <w:rStyle w:val="A0"/>
          <w:rFonts w:ascii="Book Antiqua" w:hAnsi="Book Antiqua" w:cs="Times New Roman"/>
          <w:sz w:val="24"/>
          <w:szCs w:val="24"/>
          <w:lang w:val="en-US"/>
        </w:rPr>
        <w:t>In the case we report, diagnosis of disseminated disease was obtained by growth of</w:t>
      </w:r>
      <w:r w:rsidR="00287609" w:rsidRPr="00A06823">
        <w:rPr>
          <w:rStyle w:val="A0"/>
          <w:rFonts w:ascii="Book Antiqua" w:hAnsi="Book Antiqua" w:cs="Times New Roman"/>
          <w:sz w:val="24"/>
          <w:szCs w:val="24"/>
          <w:lang w:val="en-US"/>
        </w:rPr>
        <w:t xml:space="preserve"> Cryptococcus in blood cultures. </w:t>
      </w:r>
      <w:r w:rsidR="004C436A" w:rsidRPr="00A06823">
        <w:rPr>
          <w:rStyle w:val="A0"/>
          <w:rFonts w:ascii="Book Antiqua" w:hAnsi="Book Antiqua" w:cs="Times New Roman"/>
          <w:sz w:val="24"/>
          <w:szCs w:val="24"/>
          <w:lang w:val="en-US"/>
        </w:rPr>
        <w:t xml:space="preserve">The </w:t>
      </w:r>
      <w:r w:rsidR="00287609" w:rsidRPr="00A06823">
        <w:rPr>
          <w:rStyle w:val="A0"/>
          <w:rFonts w:ascii="Book Antiqua" w:hAnsi="Book Antiqua" w:cs="Times New Roman"/>
          <w:sz w:val="24"/>
          <w:szCs w:val="24"/>
          <w:lang w:val="en-US"/>
        </w:rPr>
        <w:t xml:space="preserve">CSF cultures and direct microbiology </w:t>
      </w:r>
      <w:r w:rsidR="004C436A" w:rsidRPr="00A06823">
        <w:rPr>
          <w:rStyle w:val="A0"/>
          <w:rFonts w:ascii="Book Antiqua" w:hAnsi="Book Antiqua" w:cs="Times New Roman"/>
          <w:sz w:val="24"/>
          <w:szCs w:val="24"/>
          <w:lang w:val="en-US"/>
        </w:rPr>
        <w:t xml:space="preserve">tests </w:t>
      </w:r>
      <w:r w:rsidR="00287609" w:rsidRPr="00A06823">
        <w:rPr>
          <w:rStyle w:val="A0"/>
          <w:rFonts w:ascii="Book Antiqua" w:hAnsi="Book Antiqua" w:cs="Times New Roman"/>
          <w:sz w:val="24"/>
          <w:szCs w:val="24"/>
          <w:lang w:val="en-US"/>
        </w:rPr>
        <w:t xml:space="preserve">were negative despite the presence of multiple brain lesions, highlighting the poor correlation between the presence of the fungus in the CSF and in the brain parenchyma. Serological tests were unavailable at our institution at that time. The patient also presented with severe hyponatremia, which may </w:t>
      </w:r>
      <w:r w:rsidR="004C436A" w:rsidRPr="00A06823">
        <w:rPr>
          <w:rStyle w:val="A0"/>
          <w:rFonts w:ascii="Book Antiqua" w:hAnsi="Book Antiqua" w:cs="Times New Roman"/>
          <w:sz w:val="24"/>
          <w:szCs w:val="24"/>
          <w:lang w:val="en-US"/>
        </w:rPr>
        <w:t>have been</w:t>
      </w:r>
      <w:r w:rsidR="00287609" w:rsidRPr="00A06823">
        <w:rPr>
          <w:rStyle w:val="A0"/>
          <w:rFonts w:ascii="Book Antiqua" w:hAnsi="Book Antiqua" w:cs="Times New Roman"/>
          <w:sz w:val="24"/>
          <w:szCs w:val="24"/>
          <w:lang w:val="en-US"/>
        </w:rPr>
        <w:t xml:space="preserve"> associated with CNS </w:t>
      </w:r>
      <w:r w:rsidR="004C436A" w:rsidRPr="00A06823">
        <w:rPr>
          <w:rStyle w:val="A0"/>
          <w:rFonts w:ascii="Book Antiqua" w:hAnsi="Book Antiqua" w:cs="Times New Roman"/>
          <w:sz w:val="24"/>
          <w:szCs w:val="24"/>
          <w:lang w:val="en-US"/>
        </w:rPr>
        <w:t xml:space="preserve">cryptococcosis </w:t>
      </w:r>
      <w:r w:rsidR="00287609" w:rsidRPr="00A06823">
        <w:rPr>
          <w:rStyle w:val="A0"/>
          <w:rFonts w:ascii="Book Antiqua" w:hAnsi="Book Antiqua" w:cs="Times New Roman"/>
          <w:sz w:val="24"/>
          <w:szCs w:val="24"/>
          <w:lang w:val="en-US"/>
        </w:rPr>
        <w:t xml:space="preserve">infection, and increases the morbidity of the disease. The patient also had a marked increase in bilirubin and liver enzymes caused by fungal infiltration of the liver, which was diagnosed by liver biopsy and quickly improved after antifungal treatment was initiated. </w:t>
      </w:r>
      <w:r w:rsidR="000B42BE" w:rsidRPr="00A06823">
        <w:rPr>
          <w:rStyle w:val="A0"/>
          <w:rFonts w:ascii="Book Antiqua" w:hAnsi="Book Antiqua" w:cs="Times New Roman"/>
          <w:sz w:val="24"/>
          <w:szCs w:val="24"/>
          <w:lang w:val="en-US"/>
        </w:rPr>
        <w:t xml:space="preserve">The fact that all recipients (both kidneys and liver) who received organs from the same donor reported </w:t>
      </w:r>
      <w:r w:rsidR="00CA2A62" w:rsidRPr="00A06823">
        <w:rPr>
          <w:rStyle w:val="A0"/>
          <w:rFonts w:ascii="Book Antiqua" w:hAnsi="Book Antiqua" w:cs="Times New Roman"/>
          <w:sz w:val="24"/>
          <w:szCs w:val="24"/>
          <w:lang w:val="en-US"/>
        </w:rPr>
        <w:t xml:space="preserve">here </w:t>
      </w:r>
      <w:r w:rsidR="000B42BE" w:rsidRPr="00A06823">
        <w:rPr>
          <w:rStyle w:val="A0"/>
          <w:rFonts w:ascii="Book Antiqua" w:hAnsi="Book Antiqua" w:cs="Times New Roman"/>
          <w:sz w:val="24"/>
          <w:szCs w:val="24"/>
          <w:lang w:val="en-US"/>
        </w:rPr>
        <w:t xml:space="preserve">developed early disseminated cryptococcosis, makes transmission by the transplant the most likely means of contagion in this case. </w:t>
      </w:r>
      <w:r w:rsidR="00CA2A62" w:rsidRPr="00A06823">
        <w:rPr>
          <w:rStyle w:val="A0"/>
          <w:rFonts w:ascii="Book Antiqua" w:hAnsi="Book Antiqua" w:cs="Times New Roman"/>
          <w:sz w:val="24"/>
          <w:szCs w:val="24"/>
          <w:lang w:val="en-US"/>
        </w:rPr>
        <w:t xml:space="preserve">This impression is reinforced by the presence of Cryptococcus in the biopsies of all three transplanted organs. </w:t>
      </w:r>
      <w:r w:rsidR="007B7A9F" w:rsidRPr="00A06823">
        <w:rPr>
          <w:rStyle w:val="A0"/>
          <w:rFonts w:ascii="Book Antiqua" w:hAnsi="Book Antiqua" w:cs="Times New Roman"/>
          <w:sz w:val="24"/>
          <w:szCs w:val="24"/>
          <w:lang w:val="en-US"/>
        </w:rPr>
        <w:t>In the cases of suspected or confirmed transmission of cryptococcosis through a liver transplant previously reported in the literature, the most common outcome was the death of the organ recipient</w:t>
      </w:r>
      <w:r w:rsidR="007B7A9F" w:rsidRPr="00A06823">
        <w:rPr>
          <w:rStyle w:val="A0"/>
          <w:rFonts w:ascii="Book Antiqua" w:hAnsi="Book Antiqua" w:cs="Times New Roman"/>
          <w:sz w:val="24"/>
          <w:szCs w:val="24"/>
          <w:vertAlign w:val="superscript"/>
          <w:lang w:val="en-US"/>
        </w:rPr>
        <w:t>[17,31,44]</w:t>
      </w:r>
      <w:r w:rsidR="007B7A9F" w:rsidRPr="00A06823">
        <w:rPr>
          <w:rStyle w:val="A0"/>
          <w:rFonts w:ascii="Book Antiqua" w:hAnsi="Book Antiqua" w:cs="Times New Roman"/>
          <w:sz w:val="24"/>
          <w:szCs w:val="24"/>
          <w:lang w:val="en-US"/>
        </w:rPr>
        <w:t xml:space="preserve">. Chang </w:t>
      </w:r>
      <w:r w:rsidR="007B7A9F" w:rsidRPr="00A06823">
        <w:rPr>
          <w:rStyle w:val="A0"/>
          <w:rFonts w:ascii="Book Antiqua" w:hAnsi="Book Antiqua" w:cs="Times New Roman"/>
          <w:i/>
          <w:iCs/>
          <w:sz w:val="24"/>
          <w:szCs w:val="24"/>
          <w:lang w:val="en-US"/>
        </w:rPr>
        <w:t>et al</w:t>
      </w:r>
      <w:r w:rsidR="00A06823" w:rsidRPr="00A06823">
        <w:rPr>
          <w:rStyle w:val="A0"/>
          <w:rFonts w:ascii="Book Antiqua" w:hAnsi="Book Antiqua" w:cs="Times New Roman"/>
          <w:sz w:val="24"/>
          <w:szCs w:val="24"/>
          <w:vertAlign w:val="superscript"/>
          <w:lang w:val="en-US"/>
        </w:rPr>
        <w:t>[42]</w:t>
      </w:r>
      <w:r w:rsidR="007B7A9F" w:rsidRPr="00A06823">
        <w:rPr>
          <w:rStyle w:val="A0"/>
          <w:rFonts w:ascii="Book Antiqua" w:hAnsi="Book Antiqua" w:cs="Times New Roman"/>
          <w:sz w:val="24"/>
          <w:szCs w:val="24"/>
          <w:lang w:val="en-US"/>
        </w:rPr>
        <w:t xml:space="preserve"> reported on a patient who developed hepatic and pulmonary cryptococcosis one week after a liver </w:t>
      </w:r>
      <w:r w:rsidR="00A06823" w:rsidRPr="00A06823">
        <w:rPr>
          <w:rStyle w:val="A0"/>
          <w:rFonts w:ascii="Book Antiqua" w:hAnsi="Book Antiqua" w:cs="Times New Roman"/>
          <w:sz w:val="24"/>
          <w:szCs w:val="24"/>
          <w:lang w:val="en-US"/>
        </w:rPr>
        <w:t>transplant and</w:t>
      </w:r>
      <w:r w:rsidR="007B7A9F" w:rsidRPr="00A06823">
        <w:rPr>
          <w:rStyle w:val="A0"/>
          <w:rFonts w:ascii="Book Antiqua" w:hAnsi="Book Antiqua" w:cs="Times New Roman"/>
          <w:sz w:val="24"/>
          <w:szCs w:val="24"/>
          <w:lang w:val="en-US"/>
        </w:rPr>
        <w:t xml:space="preserve"> was successfully treated with </w:t>
      </w:r>
      <w:r w:rsidR="007B7A9F" w:rsidRPr="00A06823">
        <w:rPr>
          <w:rStyle w:val="A0"/>
          <w:rFonts w:ascii="Book Antiqua" w:hAnsi="Book Antiqua" w:cs="Times New Roman"/>
          <w:sz w:val="24"/>
          <w:szCs w:val="24"/>
          <w:lang w:val="en-US"/>
        </w:rPr>
        <w:lastRenderedPageBreak/>
        <w:t xml:space="preserve">amphotericin B. </w:t>
      </w:r>
      <w:r w:rsidR="00287609" w:rsidRPr="00A06823">
        <w:rPr>
          <w:rStyle w:val="A0"/>
          <w:rFonts w:ascii="Book Antiqua" w:hAnsi="Book Antiqua" w:cs="Times New Roman"/>
          <w:sz w:val="24"/>
          <w:szCs w:val="24"/>
          <w:lang w:val="en-US"/>
        </w:rPr>
        <w:t xml:space="preserve">We </w:t>
      </w:r>
      <w:r w:rsidR="004C436A" w:rsidRPr="00A06823">
        <w:rPr>
          <w:rStyle w:val="A0"/>
          <w:rFonts w:ascii="Book Antiqua" w:hAnsi="Book Antiqua" w:cs="Times New Roman"/>
          <w:sz w:val="24"/>
          <w:szCs w:val="24"/>
          <w:lang w:val="en-US"/>
        </w:rPr>
        <w:t xml:space="preserve">have </w:t>
      </w:r>
      <w:r w:rsidR="00287609" w:rsidRPr="00A06823">
        <w:rPr>
          <w:rStyle w:val="A0"/>
          <w:rFonts w:ascii="Book Antiqua" w:hAnsi="Book Antiqua" w:cs="Times New Roman"/>
          <w:sz w:val="24"/>
          <w:szCs w:val="24"/>
          <w:lang w:val="en-US"/>
        </w:rPr>
        <w:t xml:space="preserve">found no previous reports in the literature of </w:t>
      </w:r>
      <w:r w:rsidR="00A06D5B" w:rsidRPr="00A06823">
        <w:rPr>
          <w:rStyle w:val="A0"/>
          <w:rFonts w:ascii="Book Antiqua" w:hAnsi="Book Antiqua" w:cs="Times New Roman"/>
          <w:sz w:val="24"/>
          <w:szCs w:val="24"/>
          <w:lang w:val="en-US"/>
        </w:rPr>
        <w:t>long-term</w:t>
      </w:r>
      <w:r w:rsidR="00287609" w:rsidRPr="00A06823">
        <w:rPr>
          <w:rStyle w:val="A0"/>
          <w:rFonts w:ascii="Book Antiqua" w:hAnsi="Book Antiqua" w:cs="Times New Roman"/>
          <w:sz w:val="24"/>
          <w:szCs w:val="24"/>
          <w:lang w:val="en-US"/>
        </w:rPr>
        <w:t xml:space="preserve"> follow-up of a </w:t>
      </w:r>
      <w:r w:rsidR="0005560D" w:rsidRPr="00A06823">
        <w:rPr>
          <w:rStyle w:val="A0"/>
          <w:rFonts w:ascii="Book Antiqua" w:hAnsi="Book Antiqua" w:cs="Times New Roman"/>
          <w:sz w:val="24"/>
          <w:szCs w:val="24"/>
          <w:lang w:val="en-US"/>
        </w:rPr>
        <w:t>liver transplant</w:t>
      </w:r>
      <w:r w:rsidR="00287609" w:rsidRPr="00A06823">
        <w:rPr>
          <w:rStyle w:val="A0"/>
          <w:rFonts w:ascii="Book Antiqua" w:hAnsi="Book Antiqua" w:cs="Times New Roman"/>
          <w:sz w:val="24"/>
          <w:szCs w:val="24"/>
          <w:lang w:val="en-US"/>
        </w:rPr>
        <w:t xml:space="preserve"> recipient with disseminated cryptococcosis, which allowed us to document the complete clearance of fungal structures in the liver 16 </w:t>
      </w:r>
      <w:proofErr w:type="spellStart"/>
      <w:r w:rsidR="00287609" w:rsidRPr="00A06823">
        <w:rPr>
          <w:rStyle w:val="A0"/>
          <w:rFonts w:ascii="Book Antiqua" w:hAnsi="Book Antiqua" w:cs="Times New Roman"/>
          <w:sz w:val="24"/>
          <w:szCs w:val="24"/>
          <w:lang w:val="en-US"/>
        </w:rPr>
        <w:t>mo</w:t>
      </w:r>
      <w:proofErr w:type="spellEnd"/>
      <w:r w:rsidR="00287609" w:rsidRPr="00A06823">
        <w:rPr>
          <w:rStyle w:val="A0"/>
          <w:rFonts w:ascii="Book Antiqua" w:hAnsi="Book Antiqua" w:cs="Times New Roman"/>
          <w:sz w:val="24"/>
          <w:szCs w:val="24"/>
          <w:lang w:val="en-US"/>
        </w:rPr>
        <w:t xml:space="preserve"> after treatment was started, and the long-term persistence of brain lesions</w:t>
      </w:r>
      <w:r w:rsidR="003E488A" w:rsidRPr="00A06823">
        <w:rPr>
          <w:rStyle w:val="A0"/>
          <w:rFonts w:ascii="Book Antiqua" w:hAnsi="Book Antiqua" w:cs="Times New Roman"/>
          <w:sz w:val="24"/>
          <w:szCs w:val="24"/>
          <w:lang w:val="en-US"/>
        </w:rPr>
        <w:t xml:space="preserve"> in a asymptomatic patient with no other signs of infection.</w:t>
      </w:r>
    </w:p>
    <w:p w14:paraId="1B316A76" w14:textId="77777777" w:rsidR="004F1A2D" w:rsidRPr="00A06823" w:rsidRDefault="004F1A2D" w:rsidP="007D1F00">
      <w:pPr>
        <w:snapToGrid w:val="0"/>
        <w:spacing w:after="0" w:line="360" w:lineRule="auto"/>
        <w:jc w:val="both"/>
        <w:rPr>
          <w:rStyle w:val="A0"/>
          <w:rFonts w:ascii="Book Antiqua" w:hAnsi="Book Antiqua" w:cs="Times New Roman"/>
          <w:sz w:val="24"/>
          <w:szCs w:val="24"/>
          <w:lang w:val="en-US"/>
        </w:rPr>
      </w:pPr>
    </w:p>
    <w:p w14:paraId="0E9FF617" w14:textId="77777777" w:rsidR="00C735EC" w:rsidRPr="00A06823" w:rsidRDefault="00C735EC" w:rsidP="004418BB">
      <w:pPr>
        <w:pStyle w:val="ListParagraph"/>
        <w:autoSpaceDE w:val="0"/>
        <w:autoSpaceDN w:val="0"/>
        <w:adjustRightInd w:val="0"/>
        <w:snapToGrid w:val="0"/>
        <w:spacing w:after="0" w:line="360" w:lineRule="auto"/>
        <w:ind w:left="0"/>
        <w:contextualSpacing w:val="0"/>
        <w:jc w:val="both"/>
        <w:rPr>
          <w:rFonts w:ascii="Book Antiqua" w:eastAsia="Calibri" w:hAnsi="Book Antiqua" w:cstheme="minorHAnsi"/>
          <w:b/>
          <w:sz w:val="24"/>
          <w:szCs w:val="24"/>
          <w:u w:val="single"/>
          <w:lang w:val="en-US"/>
        </w:rPr>
      </w:pPr>
      <w:r w:rsidRPr="00A06823">
        <w:rPr>
          <w:rFonts w:ascii="Book Antiqua" w:eastAsia="Calibri" w:hAnsi="Book Antiqua" w:cstheme="minorHAnsi"/>
          <w:b/>
          <w:sz w:val="24"/>
          <w:szCs w:val="24"/>
          <w:u w:val="single"/>
          <w:lang w:val="en-US"/>
        </w:rPr>
        <w:t>CONCLUSION</w:t>
      </w:r>
    </w:p>
    <w:p w14:paraId="61E35F78" w14:textId="1E54457F" w:rsidR="004F1A2D" w:rsidRPr="00A06823" w:rsidRDefault="00F46243" w:rsidP="004418BB">
      <w:pPr>
        <w:snapToGrid w:val="0"/>
        <w:spacing w:after="0" w:line="360" w:lineRule="auto"/>
        <w:jc w:val="both"/>
        <w:rPr>
          <w:rStyle w:val="A0"/>
          <w:rFonts w:ascii="Book Antiqua" w:hAnsi="Book Antiqua" w:cs="Times New Roman"/>
          <w:sz w:val="24"/>
          <w:szCs w:val="24"/>
          <w:lang w:val="en-US"/>
        </w:rPr>
      </w:pPr>
      <w:r w:rsidRPr="00A06823">
        <w:rPr>
          <w:rStyle w:val="A0"/>
          <w:rFonts w:ascii="Book Antiqua" w:hAnsi="Book Antiqua" w:cs="Times New Roman"/>
          <w:sz w:val="24"/>
          <w:szCs w:val="24"/>
          <w:lang w:val="en-US"/>
        </w:rPr>
        <w:t>Cryptococcosis is a relatively common fungal infection in patients that undergo liver transplantation, causing significant morbidity and mortality in this population. The most severe form of disease is disseminated cryptococcosis, with infection reaching multiple organs through the bloodstream. Treatment involve</w:t>
      </w:r>
      <w:r w:rsidR="00530855" w:rsidRPr="00A06823">
        <w:rPr>
          <w:rStyle w:val="A0"/>
          <w:rFonts w:ascii="Book Antiqua" w:hAnsi="Book Antiqua" w:cs="Times New Roman"/>
          <w:sz w:val="24"/>
          <w:szCs w:val="24"/>
          <w:lang w:val="en-US"/>
        </w:rPr>
        <w:t>s</w:t>
      </w:r>
      <w:r w:rsidRPr="00A06823">
        <w:rPr>
          <w:rStyle w:val="A0"/>
          <w:rFonts w:ascii="Book Antiqua" w:hAnsi="Book Antiqua" w:cs="Times New Roman"/>
          <w:sz w:val="24"/>
          <w:szCs w:val="24"/>
          <w:lang w:val="en-US"/>
        </w:rPr>
        <w:t xml:space="preserve"> both a reduction of the immunosuppressive drug regimen and prolonged antifungal treatment. While most cases of cryptococcosis in solid organ recipients </w:t>
      </w:r>
      <w:r w:rsidR="0094576D" w:rsidRPr="00A06823">
        <w:rPr>
          <w:rStyle w:val="A0"/>
          <w:rFonts w:ascii="Book Antiqua" w:hAnsi="Book Antiqua" w:cs="Times New Roman"/>
          <w:sz w:val="24"/>
          <w:szCs w:val="24"/>
          <w:lang w:val="en-US"/>
        </w:rPr>
        <w:t>is caused by</w:t>
      </w:r>
      <w:r w:rsidRPr="00A06823">
        <w:rPr>
          <w:rStyle w:val="A0"/>
          <w:rFonts w:ascii="Book Antiqua" w:hAnsi="Book Antiqua" w:cs="Times New Roman"/>
          <w:sz w:val="24"/>
          <w:szCs w:val="24"/>
          <w:lang w:val="en-US"/>
        </w:rPr>
        <w:t xml:space="preserve"> reactivation of </w:t>
      </w:r>
      <w:r w:rsidR="0094576D" w:rsidRPr="00A06823">
        <w:rPr>
          <w:rStyle w:val="A0"/>
          <w:rFonts w:ascii="Book Antiqua" w:hAnsi="Book Antiqua" w:cs="Times New Roman"/>
          <w:sz w:val="24"/>
          <w:szCs w:val="24"/>
          <w:lang w:val="en-US"/>
        </w:rPr>
        <w:t xml:space="preserve">their </w:t>
      </w:r>
      <w:r w:rsidRPr="00A06823">
        <w:rPr>
          <w:rStyle w:val="A0"/>
          <w:rFonts w:ascii="Book Antiqua" w:hAnsi="Book Antiqua" w:cs="Times New Roman"/>
          <w:sz w:val="24"/>
          <w:szCs w:val="24"/>
          <w:lang w:val="en-US"/>
        </w:rPr>
        <w:t xml:space="preserve">latent disease due to immunosuppression, in rare cases, </w:t>
      </w:r>
      <w:r w:rsidR="0094576D" w:rsidRPr="00A06823">
        <w:rPr>
          <w:rStyle w:val="A0"/>
          <w:rFonts w:ascii="Book Antiqua" w:hAnsi="Book Antiqua" w:cs="Times New Roman"/>
          <w:sz w:val="24"/>
          <w:szCs w:val="24"/>
          <w:lang w:val="en-US"/>
        </w:rPr>
        <w:t xml:space="preserve">the </w:t>
      </w:r>
      <w:r w:rsidRPr="00A06823">
        <w:rPr>
          <w:rStyle w:val="A0"/>
          <w:rFonts w:ascii="Book Antiqua" w:hAnsi="Book Antiqua" w:cs="Times New Roman"/>
          <w:sz w:val="24"/>
          <w:szCs w:val="24"/>
          <w:lang w:val="en-US"/>
        </w:rPr>
        <w:t>infection may be acquired through the liver graft, which may be suspected in cases of early infection after the transplant. Maintenance of prolonged antifungal treatment, even in asymptomatic patients, is important, since complete elimination of viable fungal elements in liver tissue may take more than a year of treatment to be achieved.</w:t>
      </w:r>
    </w:p>
    <w:p w14:paraId="21FAEC62" w14:textId="324B3DE0" w:rsidR="0005560D" w:rsidRPr="00A06823" w:rsidRDefault="0005560D" w:rsidP="004418BB">
      <w:pPr>
        <w:snapToGrid w:val="0"/>
        <w:spacing w:after="0" w:line="360" w:lineRule="auto"/>
        <w:jc w:val="both"/>
        <w:rPr>
          <w:rStyle w:val="A0"/>
          <w:rFonts w:ascii="Book Antiqua" w:hAnsi="Book Antiqua" w:cs="Times New Roman"/>
          <w:sz w:val="24"/>
          <w:szCs w:val="24"/>
          <w:lang w:val="en-US"/>
        </w:rPr>
      </w:pPr>
    </w:p>
    <w:p w14:paraId="4FB0CFEC" w14:textId="77777777" w:rsidR="00C735EC" w:rsidRPr="00A06823" w:rsidRDefault="00C735EC" w:rsidP="004418BB">
      <w:pPr>
        <w:pStyle w:val="paragraph"/>
        <w:adjustRightInd w:val="0"/>
        <w:snapToGrid w:val="0"/>
        <w:spacing w:before="0" w:beforeAutospacing="0" w:after="0" w:afterAutospacing="0" w:line="360" w:lineRule="auto"/>
        <w:jc w:val="both"/>
        <w:textAlignment w:val="baseline"/>
        <w:rPr>
          <w:rFonts w:ascii="Book Antiqua" w:hAnsi="Book Antiqua" w:cstheme="minorHAnsi"/>
          <w:u w:val="single"/>
        </w:rPr>
      </w:pPr>
      <w:r w:rsidRPr="00A06823">
        <w:rPr>
          <w:rStyle w:val="normaltextrun"/>
          <w:rFonts w:ascii="Book Antiqua" w:hAnsi="Book Antiqua" w:cstheme="minorHAnsi"/>
          <w:b/>
          <w:bCs/>
          <w:u w:val="single"/>
        </w:rPr>
        <w:t>ACKNOWLEDGEMENTS</w:t>
      </w:r>
    </w:p>
    <w:p w14:paraId="59EA3076" w14:textId="0B483EF7" w:rsidR="003E488A" w:rsidRPr="00A06823" w:rsidRDefault="003E488A" w:rsidP="004418BB">
      <w:pPr>
        <w:snapToGrid w:val="0"/>
        <w:spacing w:after="0" w:line="360" w:lineRule="auto"/>
        <w:jc w:val="both"/>
        <w:rPr>
          <w:rStyle w:val="A0"/>
          <w:rFonts w:ascii="Book Antiqua" w:hAnsi="Book Antiqua" w:cs="Times New Roman"/>
          <w:sz w:val="24"/>
          <w:szCs w:val="24"/>
          <w:lang w:val="en-US"/>
        </w:rPr>
      </w:pPr>
      <w:r w:rsidRPr="00A06823">
        <w:rPr>
          <w:rStyle w:val="A0"/>
          <w:rFonts w:ascii="Book Antiqua" w:hAnsi="Book Antiqua" w:cs="Times New Roman"/>
          <w:sz w:val="24"/>
          <w:szCs w:val="24"/>
          <w:lang w:val="en-US"/>
        </w:rPr>
        <w:t xml:space="preserve">The authors would like to acknowledge the important </w:t>
      </w:r>
      <w:r w:rsidR="00CD30B9" w:rsidRPr="00A06823">
        <w:rPr>
          <w:rStyle w:val="A0"/>
          <w:rFonts w:ascii="Book Antiqua" w:hAnsi="Book Antiqua" w:cs="Times New Roman"/>
          <w:sz w:val="24"/>
          <w:szCs w:val="24"/>
          <w:lang w:val="en-US"/>
        </w:rPr>
        <w:t>contribution</w:t>
      </w:r>
      <w:r w:rsidRPr="00A06823">
        <w:rPr>
          <w:rStyle w:val="A0"/>
          <w:rFonts w:ascii="Book Antiqua" w:hAnsi="Book Antiqua" w:cs="Times New Roman"/>
          <w:sz w:val="24"/>
          <w:szCs w:val="24"/>
          <w:lang w:val="en-US"/>
        </w:rPr>
        <w:t xml:space="preserve"> </w:t>
      </w:r>
      <w:r w:rsidR="00CD30B9" w:rsidRPr="00A06823">
        <w:rPr>
          <w:rStyle w:val="A0"/>
          <w:rFonts w:ascii="Book Antiqua" w:hAnsi="Book Antiqua" w:cs="Times New Roman"/>
          <w:sz w:val="24"/>
          <w:szCs w:val="24"/>
          <w:lang w:val="en-US"/>
        </w:rPr>
        <w:t>by</w:t>
      </w:r>
      <w:r w:rsidRPr="00A06823">
        <w:rPr>
          <w:rStyle w:val="A0"/>
          <w:rFonts w:ascii="Book Antiqua" w:hAnsi="Book Antiqua" w:cs="Times New Roman"/>
          <w:sz w:val="24"/>
          <w:szCs w:val="24"/>
          <w:lang w:val="en-US"/>
        </w:rPr>
        <w:t xml:space="preserve"> Dr. </w:t>
      </w:r>
      <w:proofErr w:type="spellStart"/>
      <w:r w:rsidRPr="00A06823">
        <w:rPr>
          <w:rStyle w:val="A0"/>
          <w:rFonts w:ascii="Book Antiqua" w:hAnsi="Book Antiqua" w:cs="Times New Roman"/>
          <w:sz w:val="24"/>
          <w:szCs w:val="24"/>
          <w:lang w:val="en-US"/>
        </w:rPr>
        <w:t>Evandro</w:t>
      </w:r>
      <w:proofErr w:type="spellEnd"/>
      <w:r w:rsidRPr="00A06823">
        <w:rPr>
          <w:rStyle w:val="A0"/>
          <w:rFonts w:ascii="Book Antiqua" w:hAnsi="Book Antiqua" w:cs="Times New Roman"/>
          <w:sz w:val="24"/>
          <w:szCs w:val="24"/>
          <w:lang w:val="en-US"/>
        </w:rPr>
        <w:t xml:space="preserve"> </w:t>
      </w:r>
      <w:proofErr w:type="spellStart"/>
      <w:r w:rsidRPr="00A06823">
        <w:rPr>
          <w:rStyle w:val="A0"/>
          <w:rFonts w:ascii="Book Antiqua" w:hAnsi="Book Antiqua" w:cs="Times New Roman"/>
          <w:sz w:val="24"/>
          <w:szCs w:val="24"/>
          <w:lang w:val="en-US"/>
        </w:rPr>
        <w:t>Sobroza</w:t>
      </w:r>
      <w:proofErr w:type="spellEnd"/>
      <w:r w:rsidRPr="00A06823">
        <w:rPr>
          <w:rStyle w:val="A0"/>
          <w:rFonts w:ascii="Book Antiqua" w:hAnsi="Book Antiqua" w:cs="Times New Roman"/>
          <w:sz w:val="24"/>
          <w:szCs w:val="24"/>
          <w:lang w:val="en-US"/>
        </w:rPr>
        <w:t xml:space="preserve"> de Mello and the CICAP laboratory, in the diagnostic investigation </w:t>
      </w:r>
      <w:r w:rsidR="00CD30B9" w:rsidRPr="00A06823">
        <w:rPr>
          <w:rStyle w:val="A0"/>
          <w:rFonts w:ascii="Book Antiqua" w:hAnsi="Book Antiqua" w:cs="Times New Roman"/>
          <w:sz w:val="24"/>
          <w:szCs w:val="24"/>
          <w:lang w:val="en-US"/>
        </w:rPr>
        <w:t>and follow-up of the case reported, as well as in the elaboration of this manuscript.</w:t>
      </w:r>
    </w:p>
    <w:p w14:paraId="7C4A5766" w14:textId="77777777" w:rsidR="00C735EC" w:rsidRPr="00A06823" w:rsidRDefault="00C735EC" w:rsidP="004418BB">
      <w:pPr>
        <w:pStyle w:val="Default"/>
        <w:snapToGrid w:val="0"/>
        <w:spacing w:line="360" w:lineRule="auto"/>
        <w:jc w:val="both"/>
        <w:rPr>
          <w:rFonts w:ascii="Book Antiqua" w:hAnsi="Book Antiqua"/>
          <w:b/>
          <w:bCs/>
        </w:rPr>
      </w:pPr>
    </w:p>
    <w:p w14:paraId="37790DD1" w14:textId="77777777" w:rsidR="00C735EC" w:rsidRPr="00A06823" w:rsidRDefault="00C735EC" w:rsidP="004418BB">
      <w:pPr>
        <w:autoSpaceDE w:val="0"/>
        <w:autoSpaceDN w:val="0"/>
        <w:adjustRightInd w:val="0"/>
        <w:snapToGrid w:val="0"/>
        <w:spacing w:after="0" w:line="360" w:lineRule="auto"/>
        <w:jc w:val="both"/>
        <w:rPr>
          <w:rFonts w:ascii="Book Antiqua" w:hAnsi="Book Antiqua" w:cs="Calibri"/>
          <w:noProof/>
          <w:sz w:val="24"/>
          <w:szCs w:val="24"/>
          <w:lang w:val="en-US"/>
        </w:rPr>
      </w:pPr>
      <w:r w:rsidRPr="00A06823">
        <w:rPr>
          <w:rFonts w:ascii="Book Antiqua" w:hAnsi="Book Antiqua" w:cstheme="minorHAnsi"/>
          <w:b/>
          <w:sz w:val="24"/>
          <w:szCs w:val="24"/>
          <w:lang w:val="en-US"/>
        </w:rPr>
        <w:t>REFERENCES</w:t>
      </w:r>
    </w:p>
    <w:p w14:paraId="7C1B7EB4" w14:textId="77777777" w:rsidR="004418BB"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t xml:space="preserve">1 </w:t>
      </w:r>
      <w:r w:rsidRPr="00A06823">
        <w:rPr>
          <w:rFonts w:ascii="Book Antiqua" w:hAnsi="Book Antiqua"/>
          <w:b/>
          <w:sz w:val="24"/>
          <w:szCs w:val="24"/>
        </w:rPr>
        <w:t>Moretti ML</w:t>
      </w:r>
      <w:r w:rsidRPr="00A06823">
        <w:rPr>
          <w:rFonts w:ascii="Book Antiqua" w:hAnsi="Book Antiqua"/>
          <w:sz w:val="24"/>
          <w:szCs w:val="24"/>
        </w:rPr>
        <w:t xml:space="preserve">, Resende MR, Lazéra MS, Colombo AL, Shikanai-Yasuda MA. [Guidelines in cryptococcosis--2008]. </w:t>
      </w:r>
      <w:r w:rsidRPr="00A06823">
        <w:rPr>
          <w:rFonts w:ascii="Book Antiqua" w:hAnsi="Book Antiqua"/>
          <w:i/>
          <w:sz w:val="24"/>
          <w:szCs w:val="24"/>
        </w:rPr>
        <w:t>Rev Soc Bras Med Trop</w:t>
      </w:r>
      <w:r w:rsidRPr="00A06823">
        <w:rPr>
          <w:rFonts w:ascii="Book Antiqua" w:hAnsi="Book Antiqua"/>
          <w:sz w:val="24"/>
          <w:szCs w:val="24"/>
        </w:rPr>
        <w:t xml:space="preserve"> 2008; </w:t>
      </w:r>
      <w:r w:rsidRPr="00A06823">
        <w:rPr>
          <w:rFonts w:ascii="Book Antiqua" w:hAnsi="Book Antiqua"/>
          <w:b/>
          <w:sz w:val="24"/>
          <w:szCs w:val="24"/>
        </w:rPr>
        <w:t>41</w:t>
      </w:r>
      <w:r w:rsidRPr="00A06823">
        <w:rPr>
          <w:rFonts w:ascii="Book Antiqua" w:hAnsi="Book Antiqua"/>
          <w:sz w:val="24"/>
          <w:szCs w:val="24"/>
        </w:rPr>
        <w:t>: 524-544 [PMID: 19009203 DOI: 10.1590/s0037-86822008000500022]</w:t>
      </w:r>
    </w:p>
    <w:p w14:paraId="45D8A764" w14:textId="77777777" w:rsidR="004418BB"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t xml:space="preserve">2 </w:t>
      </w:r>
      <w:r w:rsidRPr="00A06823">
        <w:rPr>
          <w:rFonts w:ascii="Book Antiqua" w:hAnsi="Book Antiqua"/>
          <w:b/>
          <w:sz w:val="24"/>
          <w:szCs w:val="24"/>
        </w:rPr>
        <w:t>Maziarz EK</w:t>
      </w:r>
      <w:r w:rsidRPr="00A06823">
        <w:rPr>
          <w:rFonts w:ascii="Book Antiqua" w:hAnsi="Book Antiqua"/>
          <w:sz w:val="24"/>
          <w:szCs w:val="24"/>
        </w:rPr>
        <w:t xml:space="preserve">, Perfect JR. Cryptococcosis. </w:t>
      </w:r>
      <w:r w:rsidRPr="00A06823">
        <w:rPr>
          <w:rFonts w:ascii="Book Antiqua" w:hAnsi="Book Antiqua"/>
          <w:i/>
          <w:sz w:val="24"/>
          <w:szCs w:val="24"/>
        </w:rPr>
        <w:t>Infect Dis Clin North Am</w:t>
      </w:r>
      <w:r w:rsidRPr="00A06823">
        <w:rPr>
          <w:rFonts w:ascii="Book Antiqua" w:hAnsi="Book Antiqua"/>
          <w:sz w:val="24"/>
          <w:szCs w:val="24"/>
        </w:rPr>
        <w:t xml:space="preserve"> 2016; </w:t>
      </w:r>
      <w:r w:rsidRPr="00A06823">
        <w:rPr>
          <w:rFonts w:ascii="Book Antiqua" w:hAnsi="Book Antiqua"/>
          <w:b/>
          <w:sz w:val="24"/>
          <w:szCs w:val="24"/>
        </w:rPr>
        <w:t>30</w:t>
      </w:r>
      <w:r w:rsidRPr="00A06823">
        <w:rPr>
          <w:rFonts w:ascii="Book Antiqua" w:hAnsi="Book Antiqua"/>
          <w:sz w:val="24"/>
          <w:szCs w:val="24"/>
        </w:rPr>
        <w:t>: 179-206 [PMID: 26897067 DOI: 10.1016/j.idc.2015.10.006]</w:t>
      </w:r>
    </w:p>
    <w:p w14:paraId="239A85AA" w14:textId="77777777" w:rsidR="004418BB"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t xml:space="preserve">3 </w:t>
      </w:r>
      <w:r w:rsidRPr="00A06823">
        <w:rPr>
          <w:rFonts w:ascii="Book Antiqua" w:hAnsi="Book Antiqua"/>
          <w:b/>
          <w:sz w:val="24"/>
          <w:szCs w:val="24"/>
        </w:rPr>
        <w:t>da Silva EC</w:t>
      </w:r>
      <w:r w:rsidRPr="00A06823">
        <w:rPr>
          <w:rFonts w:ascii="Book Antiqua" w:hAnsi="Book Antiqua"/>
          <w:sz w:val="24"/>
          <w:szCs w:val="24"/>
        </w:rPr>
        <w:t xml:space="preserve">, Guerra JM, Torres LN, Lacerda AM, Gomes RG, Rodrigues DM, Réssio RA, Melville PA, Martin CC, Benesi FJ, de Sá LR, Cogliati B. Cryptococcus gattii </w:t>
      </w:r>
      <w:r w:rsidRPr="00A06823">
        <w:rPr>
          <w:rFonts w:ascii="Book Antiqua" w:hAnsi="Book Antiqua"/>
          <w:sz w:val="24"/>
          <w:szCs w:val="24"/>
        </w:rPr>
        <w:lastRenderedPageBreak/>
        <w:t xml:space="preserve">molecular type VGII infection associated with lung disease in a goat. </w:t>
      </w:r>
      <w:r w:rsidRPr="00A06823">
        <w:rPr>
          <w:rFonts w:ascii="Book Antiqua" w:hAnsi="Book Antiqua"/>
          <w:i/>
          <w:sz w:val="24"/>
          <w:szCs w:val="24"/>
        </w:rPr>
        <w:t>BMC Vet Res</w:t>
      </w:r>
      <w:r w:rsidRPr="00A06823">
        <w:rPr>
          <w:rFonts w:ascii="Book Antiqua" w:hAnsi="Book Antiqua"/>
          <w:sz w:val="24"/>
          <w:szCs w:val="24"/>
        </w:rPr>
        <w:t xml:space="preserve"> 2017; </w:t>
      </w:r>
      <w:r w:rsidRPr="00A06823">
        <w:rPr>
          <w:rFonts w:ascii="Book Antiqua" w:hAnsi="Book Antiqua"/>
          <w:b/>
          <w:sz w:val="24"/>
          <w:szCs w:val="24"/>
        </w:rPr>
        <w:t>13</w:t>
      </w:r>
      <w:r w:rsidRPr="00A06823">
        <w:rPr>
          <w:rFonts w:ascii="Book Antiqua" w:hAnsi="Book Antiqua"/>
          <w:sz w:val="24"/>
          <w:szCs w:val="24"/>
        </w:rPr>
        <w:t>: 41 [PMID: 28173801 DOI: 10.1186/s12917-017-0950-6]</w:t>
      </w:r>
    </w:p>
    <w:p w14:paraId="7A069888" w14:textId="77777777" w:rsidR="004418BB"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t xml:space="preserve">4 </w:t>
      </w:r>
      <w:r w:rsidRPr="00A06823">
        <w:rPr>
          <w:rFonts w:ascii="Book Antiqua" w:hAnsi="Book Antiqua"/>
          <w:b/>
          <w:sz w:val="24"/>
          <w:szCs w:val="24"/>
        </w:rPr>
        <w:t>Wald-Dickler N</w:t>
      </w:r>
      <w:r w:rsidRPr="00A06823">
        <w:rPr>
          <w:rFonts w:ascii="Book Antiqua" w:hAnsi="Book Antiqua"/>
          <w:sz w:val="24"/>
          <w:szCs w:val="24"/>
        </w:rPr>
        <w:t xml:space="preserve">, She R, Blodget E. Cryptococcal disease in the solid organ transplant setting: review of clinical aspects with a discussion of asymptomatic cryptococcal antigenemia. </w:t>
      </w:r>
      <w:r w:rsidRPr="00A06823">
        <w:rPr>
          <w:rFonts w:ascii="Book Antiqua" w:hAnsi="Book Antiqua"/>
          <w:i/>
          <w:sz w:val="24"/>
          <w:szCs w:val="24"/>
        </w:rPr>
        <w:t>Curr Opin Organ Transplant</w:t>
      </w:r>
      <w:r w:rsidRPr="00A06823">
        <w:rPr>
          <w:rFonts w:ascii="Book Antiqua" w:hAnsi="Book Antiqua"/>
          <w:sz w:val="24"/>
          <w:szCs w:val="24"/>
        </w:rPr>
        <w:t xml:space="preserve"> 2017; </w:t>
      </w:r>
      <w:r w:rsidRPr="00A06823">
        <w:rPr>
          <w:rFonts w:ascii="Book Antiqua" w:hAnsi="Book Antiqua"/>
          <w:b/>
          <w:sz w:val="24"/>
          <w:szCs w:val="24"/>
        </w:rPr>
        <w:t>22</w:t>
      </w:r>
      <w:r w:rsidRPr="00A06823">
        <w:rPr>
          <w:rFonts w:ascii="Book Antiqua" w:hAnsi="Book Antiqua"/>
          <w:sz w:val="24"/>
          <w:szCs w:val="24"/>
        </w:rPr>
        <w:t>: 307-313 [PMID: 28562416 DOI: 10.1097/MOT.0000000000000426]</w:t>
      </w:r>
    </w:p>
    <w:p w14:paraId="6A168813" w14:textId="77777777" w:rsidR="004418BB"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t xml:space="preserve">5 </w:t>
      </w:r>
      <w:r w:rsidRPr="00A06823">
        <w:rPr>
          <w:rFonts w:ascii="Book Antiqua" w:hAnsi="Book Antiqua"/>
          <w:b/>
          <w:sz w:val="24"/>
          <w:szCs w:val="24"/>
        </w:rPr>
        <w:t>Srikanta D</w:t>
      </w:r>
      <w:r w:rsidRPr="00A06823">
        <w:rPr>
          <w:rFonts w:ascii="Book Antiqua" w:hAnsi="Book Antiqua"/>
          <w:sz w:val="24"/>
          <w:szCs w:val="24"/>
        </w:rPr>
        <w:t xml:space="preserve">, Santiago-Tirado FH, Doering TL. Cryptococcus neoformans: historical curiosity to modern pathogen. </w:t>
      </w:r>
      <w:r w:rsidRPr="00A06823">
        <w:rPr>
          <w:rFonts w:ascii="Book Antiqua" w:hAnsi="Book Antiqua"/>
          <w:i/>
          <w:sz w:val="24"/>
          <w:szCs w:val="24"/>
        </w:rPr>
        <w:t>Yeast</w:t>
      </w:r>
      <w:r w:rsidRPr="00A06823">
        <w:rPr>
          <w:rFonts w:ascii="Book Antiqua" w:hAnsi="Book Antiqua"/>
          <w:sz w:val="24"/>
          <w:szCs w:val="24"/>
        </w:rPr>
        <w:t xml:space="preserve"> 2014; </w:t>
      </w:r>
      <w:r w:rsidRPr="00A06823">
        <w:rPr>
          <w:rFonts w:ascii="Book Antiqua" w:hAnsi="Book Antiqua"/>
          <w:b/>
          <w:sz w:val="24"/>
          <w:szCs w:val="24"/>
        </w:rPr>
        <w:t>31</w:t>
      </w:r>
      <w:r w:rsidRPr="00A06823">
        <w:rPr>
          <w:rFonts w:ascii="Book Antiqua" w:hAnsi="Book Antiqua"/>
          <w:sz w:val="24"/>
          <w:szCs w:val="24"/>
        </w:rPr>
        <w:t>: 47-60 [PMID: 24375706 DOI: 10.1002/yea.2997]</w:t>
      </w:r>
    </w:p>
    <w:p w14:paraId="7D6F25AD" w14:textId="77777777" w:rsidR="004418BB"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t xml:space="preserve">6 </w:t>
      </w:r>
      <w:r w:rsidRPr="00A06823">
        <w:rPr>
          <w:rFonts w:ascii="Book Antiqua" w:hAnsi="Book Antiqua"/>
          <w:b/>
          <w:sz w:val="24"/>
          <w:szCs w:val="24"/>
        </w:rPr>
        <w:t>Pappalardo MC</w:t>
      </w:r>
      <w:r w:rsidRPr="00A06823">
        <w:rPr>
          <w:rFonts w:ascii="Book Antiqua" w:hAnsi="Book Antiqua"/>
          <w:sz w:val="24"/>
          <w:szCs w:val="24"/>
        </w:rPr>
        <w:t xml:space="preserve">, Melhem MS. Cryptococcosis: a review of the Brazilian experience for the disease. </w:t>
      </w:r>
      <w:r w:rsidRPr="00A06823">
        <w:rPr>
          <w:rFonts w:ascii="Book Antiqua" w:hAnsi="Book Antiqua"/>
          <w:i/>
          <w:sz w:val="24"/>
          <w:szCs w:val="24"/>
        </w:rPr>
        <w:t>Rev Inst Med Trop Sao Paulo</w:t>
      </w:r>
      <w:r w:rsidRPr="00A06823">
        <w:rPr>
          <w:rFonts w:ascii="Book Antiqua" w:hAnsi="Book Antiqua"/>
          <w:sz w:val="24"/>
          <w:szCs w:val="24"/>
        </w:rPr>
        <w:t xml:space="preserve"> 2003; </w:t>
      </w:r>
      <w:r w:rsidRPr="00A06823">
        <w:rPr>
          <w:rFonts w:ascii="Book Antiqua" w:hAnsi="Book Antiqua"/>
          <w:b/>
          <w:sz w:val="24"/>
          <w:szCs w:val="24"/>
        </w:rPr>
        <w:t>45</w:t>
      </w:r>
      <w:r w:rsidRPr="00A06823">
        <w:rPr>
          <w:rFonts w:ascii="Book Antiqua" w:hAnsi="Book Antiqua"/>
          <w:sz w:val="24"/>
          <w:szCs w:val="24"/>
        </w:rPr>
        <w:t>: 299-305 [PMID: 14762626 DOI: 10.1590/s0036-46652003000600001]</w:t>
      </w:r>
    </w:p>
    <w:p w14:paraId="2C0569D1" w14:textId="77777777" w:rsidR="004418BB"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t xml:space="preserve">7 </w:t>
      </w:r>
      <w:r w:rsidRPr="00A06823">
        <w:rPr>
          <w:rFonts w:ascii="Book Antiqua" w:hAnsi="Book Antiqua"/>
          <w:b/>
          <w:sz w:val="24"/>
          <w:szCs w:val="24"/>
        </w:rPr>
        <w:t>Vilchez RA</w:t>
      </w:r>
      <w:r w:rsidRPr="00A06823">
        <w:rPr>
          <w:rFonts w:ascii="Book Antiqua" w:hAnsi="Book Antiqua"/>
          <w:sz w:val="24"/>
          <w:szCs w:val="24"/>
        </w:rPr>
        <w:t xml:space="preserve">, Fung J, Kusne S. Cryptococcosis in organ transplant recipients: an overview. </w:t>
      </w:r>
      <w:r w:rsidRPr="00A06823">
        <w:rPr>
          <w:rFonts w:ascii="Book Antiqua" w:hAnsi="Book Antiqua"/>
          <w:i/>
          <w:sz w:val="24"/>
          <w:szCs w:val="24"/>
        </w:rPr>
        <w:t>Am J Transplant</w:t>
      </w:r>
      <w:r w:rsidRPr="00A06823">
        <w:rPr>
          <w:rFonts w:ascii="Book Antiqua" w:hAnsi="Book Antiqua"/>
          <w:sz w:val="24"/>
          <w:szCs w:val="24"/>
        </w:rPr>
        <w:t xml:space="preserve"> 2002; </w:t>
      </w:r>
      <w:r w:rsidRPr="00A06823">
        <w:rPr>
          <w:rFonts w:ascii="Book Antiqua" w:hAnsi="Book Antiqua"/>
          <w:b/>
          <w:sz w:val="24"/>
          <w:szCs w:val="24"/>
        </w:rPr>
        <w:t>2</w:t>
      </w:r>
      <w:r w:rsidRPr="00A06823">
        <w:rPr>
          <w:rFonts w:ascii="Book Antiqua" w:hAnsi="Book Antiqua"/>
          <w:sz w:val="24"/>
          <w:szCs w:val="24"/>
        </w:rPr>
        <w:t>: 575-580 [PMID: 12201357 DOI: 10.1034/j.1600-6143.2002.20701.x]</w:t>
      </w:r>
    </w:p>
    <w:p w14:paraId="66B93617" w14:textId="77777777" w:rsidR="004418BB"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t xml:space="preserve">8 </w:t>
      </w:r>
      <w:r w:rsidRPr="00A06823">
        <w:rPr>
          <w:rFonts w:ascii="Book Antiqua" w:hAnsi="Book Antiqua"/>
          <w:b/>
          <w:sz w:val="24"/>
          <w:szCs w:val="24"/>
        </w:rPr>
        <w:t>Yang YL</w:t>
      </w:r>
      <w:r w:rsidRPr="00A06823">
        <w:rPr>
          <w:rFonts w:ascii="Book Antiqua" w:hAnsi="Book Antiqua"/>
          <w:sz w:val="24"/>
          <w:szCs w:val="24"/>
        </w:rPr>
        <w:t xml:space="preserve">, Chen M, Gu JL, Zhu FY, Xu XG, Zhang C, Chen JH, Pan WH, Liao WQ. Cryptococcosis in kidney transplant recipients in a Chinese university hospital and a review of published cases. </w:t>
      </w:r>
      <w:r w:rsidRPr="00A06823">
        <w:rPr>
          <w:rFonts w:ascii="Book Antiqua" w:hAnsi="Book Antiqua"/>
          <w:i/>
          <w:sz w:val="24"/>
          <w:szCs w:val="24"/>
        </w:rPr>
        <w:t>Int J Infect Dis</w:t>
      </w:r>
      <w:r w:rsidRPr="00A06823">
        <w:rPr>
          <w:rFonts w:ascii="Book Antiqua" w:hAnsi="Book Antiqua"/>
          <w:sz w:val="24"/>
          <w:szCs w:val="24"/>
        </w:rPr>
        <w:t xml:space="preserve"> 2014; </w:t>
      </w:r>
      <w:r w:rsidRPr="00A06823">
        <w:rPr>
          <w:rFonts w:ascii="Book Antiqua" w:hAnsi="Book Antiqua"/>
          <w:b/>
          <w:sz w:val="24"/>
          <w:szCs w:val="24"/>
        </w:rPr>
        <w:t>26</w:t>
      </w:r>
      <w:r w:rsidRPr="00A06823">
        <w:rPr>
          <w:rFonts w:ascii="Book Antiqua" w:hAnsi="Book Antiqua"/>
          <w:sz w:val="24"/>
          <w:szCs w:val="24"/>
        </w:rPr>
        <w:t>: 154-161 [PMID: 25063020 DOI: 10.1016/j.ijid.2014.05.028]</w:t>
      </w:r>
    </w:p>
    <w:p w14:paraId="6A5CEEEA" w14:textId="77777777" w:rsidR="004418BB"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t xml:space="preserve">9 </w:t>
      </w:r>
      <w:r w:rsidRPr="00A06823">
        <w:rPr>
          <w:rFonts w:ascii="Book Antiqua" w:hAnsi="Book Antiqua"/>
          <w:b/>
          <w:sz w:val="24"/>
          <w:szCs w:val="24"/>
        </w:rPr>
        <w:t>Wirth F</w:t>
      </w:r>
      <w:r w:rsidRPr="00A06823">
        <w:rPr>
          <w:rFonts w:ascii="Book Antiqua" w:hAnsi="Book Antiqua"/>
          <w:sz w:val="24"/>
          <w:szCs w:val="24"/>
        </w:rPr>
        <w:t xml:space="preserve">, Azevedo MI, Goldani LZ. Molecular types of Cryptococcus species isolated from patients with cryptococcal meningitis in a Brazilian tertiary care hospital. </w:t>
      </w:r>
      <w:r w:rsidRPr="00A06823">
        <w:rPr>
          <w:rFonts w:ascii="Book Antiqua" w:hAnsi="Book Antiqua"/>
          <w:i/>
          <w:sz w:val="24"/>
          <w:szCs w:val="24"/>
        </w:rPr>
        <w:t>Braz J Infect Dis</w:t>
      </w:r>
      <w:r w:rsidRPr="00A06823">
        <w:rPr>
          <w:rFonts w:ascii="Book Antiqua" w:hAnsi="Book Antiqua"/>
          <w:sz w:val="24"/>
          <w:szCs w:val="24"/>
        </w:rPr>
        <w:t xml:space="preserve"> 2018; </w:t>
      </w:r>
      <w:r w:rsidRPr="00A06823">
        <w:rPr>
          <w:rFonts w:ascii="Book Antiqua" w:hAnsi="Book Antiqua"/>
          <w:b/>
          <w:sz w:val="24"/>
          <w:szCs w:val="24"/>
        </w:rPr>
        <w:t>22</w:t>
      </w:r>
      <w:r w:rsidRPr="00A06823">
        <w:rPr>
          <w:rFonts w:ascii="Book Antiqua" w:hAnsi="Book Antiqua"/>
          <w:sz w:val="24"/>
          <w:szCs w:val="24"/>
        </w:rPr>
        <w:t>: 495-498 [PMID: 30508502 DOI: 10.1016/j.bjid.2018.11.002]</w:t>
      </w:r>
    </w:p>
    <w:p w14:paraId="0A4669B1" w14:textId="77777777" w:rsidR="004418BB"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t xml:space="preserve">10 </w:t>
      </w:r>
      <w:r w:rsidRPr="00A06823">
        <w:rPr>
          <w:rFonts w:ascii="Book Antiqua" w:hAnsi="Book Antiqua"/>
          <w:b/>
          <w:sz w:val="24"/>
          <w:szCs w:val="24"/>
        </w:rPr>
        <w:t>Koshy JM</w:t>
      </w:r>
      <w:r w:rsidRPr="00A06823">
        <w:rPr>
          <w:rFonts w:ascii="Book Antiqua" w:hAnsi="Book Antiqua"/>
          <w:sz w:val="24"/>
          <w:szCs w:val="24"/>
        </w:rPr>
        <w:t xml:space="preserve">, Mohan S, Deodhar D, John M, Oberoi A, Pannu A. Clinical Diversity of CNS Cryptococcosis. </w:t>
      </w:r>
      <w:r w:rsidRPr="00A06823">
        <w:rPr>
          <w:rFonts w:ascii="Book Antiqua" w:hAnsi="Book Antiqua"/>
          <w:i/>
          <w:sz w:val="24"/>
          <w:szCs w:val="24"/>
        </w:rPr>
        <w:t>J Assoc Physicians India</w:t>
      </w:r>
      <w:r w:rsidRPr="00A06823">
        <w:rPr>
          <w:rFonts w:ascii="Book Antiqua" w:hAnsi="Book Antiqua"/>
          <w:sz w:val="24"/>
          <w:szCs w:val="24"/>
        </w:rPr>
        <w:t xml:space="preserve"> 2016; </w:t>
      </w:r>
      <w:r w:rsidRPr="00A06823">
        <w:rPr>
          <w:rFonts w:ascii="Book Antiqua" w:hAnsi="Book Antiqua"/>
          <w:b/>
          <w:sz w:val="24"/>
          <w:szCs w:val="24"/>
        </w:rPr>
        <w:t>64</w:t>
      </w:r>
      <w:r w:rsidRPr="00A06823">
        <w:rPr>
          <w:rFonts w:ascii="Book Antiqua" w:hAnsi="Book Antiqua"/>
          <w:sz w:val="24"/>
          <w:szCs w:val="24"/>
        </w:rPr>
        <w:t>: 15-19 [PMID: 27766797 DOI: 10.4103/0028-3886.173636]</w:t>
      </w:r>
    </w:p>
    <w:p w14:paraId="4A51673E" w14:textId="77777777" w:rsidR="004418BB"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t xml:space="preserve">11 </w:t>
      </w:r>
      <w:r w:rsidRPr="00A06823">
        <w:rPr>
          <w:rFonts w:ascii="Book Antiqua" w:hAnsi="Book Antiqua"/>
          <w:b/>
          <w:sz w:val="24"/>
          <w:szCs w:val="24"/>
        </w:rPr>
        <w:t>Mansoor S</w:t>
      </w:r>
      <w:r w:rsidRPr="00A06823">
        <w:rPr>
          <w:rFonts w:ascii="Book Antiqua" w:hAnsi="Book Antiqua"/>
          <w:sz w:val="24"/>
          <w:szCs w:val="24"/>
        </w:rPr>
        <w:t xml:space="preserve">, Juhardeen H, Alnajjar A, Abaalkhail F, Al-Kattan W, Alsebayel M, Al Hamoudi W, Elsiesy H. Hyponatremia as the Initial Presentation of Cryptococcal Meningitis After Liver Transplantation. </w:t>
      </w:r>
      <w:r w:rsidRPr="00A06823">
        <w:rPr>
          <w:rFonts w:ascii="Book Antiqua" w:hAnsi="Book Antiqua"/>
          <w:i/>
          <w:sz w:val="24"/>
          <w:szCs w:val="24"/>
        </w:rPr>
        <w:t>Hepat Mon</w:t>
      </w:r>
      <w:r w:rsidRPr="00A06823">
        <w:rPr>
          <w:rFonts w:ascii="Book Antiqua" w:hAnsi="Book Antiqua"/>
          <w:sz w:val="24"/>
          <w:szCs w:val="24"/>
        </w:rPr>
        <w:t xml:space="preserve"> 2015; </w:t>
      </w:r>
      <w:r w:rsidRPr="00A06823">
        <w:rPr>
          <w:rFonts w:ascii="Book Antiqua" w:hAnsi="Book Antiqua"/>
          <w:b/>
          <w:sz w:val="24"/>
          <w:szCs w:val="24"/>
        </w:rPr>
        <w:t>15</w:t>
      </w:r>
      <w:r w:rsidRPr="00A06823">
        <w:rPr>
          <w:rFonts w:ascii="Book Antiqua" w:hAnsi="Book Antiqua"/>
          <w:sz w:val="24"/>
          <w:szCs w:val="24"/>
        </w:rPr>
        <w:t>: e29902 [PMID: 26504469 DOI: 10.5812/hepatmon.29902]</w:t>
      </w:r>
    </w:p>
    <w:p w14:paraId="2FF29B5A" w14:textId="77777777" w:rsidR="004418BB"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t xml:space="preserve">12 </w:t>
      </w:r>
      <w:r w:rsidRPr="00A06823">
        <w:rPr>
          <w:rFonts w:ascii="Book Antiqua" w:hAnsi="Book Antiqua"/>
          <w:b/>
          <w:sz w:val="24"/>
          <w:szCs w:val="24"/>
        </w:rPr>
        <w:t>Santos WR</w:t>
      </w:r>
      <w:r w:rsidRPr="00A06823">
        <w:rPr>
          <w:rFonts w:ascii="Book Antiqua" w:hAnsi="Book Antiqua"/>
          <w:sz w:val="24"/>
          <w:szCs w:val="24"/>
        </w:rPr>
        <w:t xml:space="preserve">, Meyer W, Wanke B, Costa SP, Trilles L, Nascimento JL, Medeiros R, Morales BP, Bezerra Cde C, Macêdo RC, Ferreira SO, Barbosa GG, Perez MA, Nishikawa MM, Lazéra Mdos S. Primary endemic Cryptococcosis gattii by molecular </w:t>
      </w:r>
      <w:r w:rsidRPr="00A06823">
        <w:rPr>
          <w:rFonts w:ascii="Book Antiqua" w:hAnsi="Book Antiqua"/>
          <w:sz w:val="24"/>
          <w:szCs w:val="24"/>
        </w:rPr>
        <w:lastRenderedPageBreak/>
        <w:t xml:space="preserve">type VGII in the state of Pará, Brazil. </w:t>
      </w:r>
      <w:r w:rsidRPr="00A06823">
        <w:rPr>
          <w:rFonts w:ascii="Book Antiqua" w:hAnsi="Book Antiqua"/>
          <w:i/>
          <w:sz w:val="24"/>
          <w:szCs w:val="24"/>
        </w:rPr>
        <w:t>Mem Inst Oswaldo Cruz</w:t>
      </w:r>
      <w:r w:rsidRPr="00A06823">
        <w:rPr>
          <w:rFonts w:ascii="Book Antiqua" w:hAnsi="Book Antiqua"/>
          <w:sz w:val="24"/>
          <w:szCs w:val="24"/>
        </w:rPr>
        <w:t xml:space="preserve"> 2008; </w:t>
      </w:r>
      <w:r w:rsidRPr="00A06823">
        <w:rPr>
          <w:rFonts w:ascii="Book Antiqua" w:hAnsi="Book Antiqua"/>
          <w:b/>
          <w:sz w:val="24"/>
          <w:szCs w:val="24"/>
        </w:rPr>
        <w:t>103</w:t>
      </w:r>
      <w:r w:rsidRPr="00A06823">
        <w:rPr>
          <w:rFonts w:ascii="Book Antiqua" w:hAnsi="Book Antiqua"/>
          <w:sz w:val="24"/>
          <w:szCs w:val="24"/>
        </w:rPr>
        <w:t>: 813-818 [PMID: 19148422 DOI: 10.1590/s0074-02762008000800012]</w:t>
      </w:r>
    </w:p>
    <w:p w14:paraId="093E9FC5" w14:textId="77777777" w:rsidR="004418BB"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t xml:space="preserve">13 </w:t>
      </w:r>
      <w:r w:rsidRPr="00A06823">
        <w:rPr>
          <w:rFonts w:ascii="Book Antiqua" w:hAnsi="Book Antiqua"/>
          <w:b/>
          <w:sz w:val="24"/>
          <w:szCs w:val="24"/>
        </w:rPr>
        <w:t>Singh N</w:t>
      </w:r>
      <w:r w:rsidRPr="00A06823">
        <w:rPr>
          <w:rFonts w:ascii="Book Antiqua" w:hAnsi="Book Antiqua"/>
          <w:sz w:val="24"/>
          <w:szCs w:val="24"/>
        </w:rPr>
        <w:t xml:space="preserve">, Alexander BD, Lortholary O, Dromer F, Gupta KL, John GT, del Busto R, Klintmalm GB, Somani J, Lyon GM, Pursell K, Stosor V, Muñoz P, Limaye AP, Kalil AC, Pruett TL, Garcia-Diaz J, Humar A, Houston S, House AA, Wray D, Orloff S, Dowdy LA, Fisher RA, Heitman J, Wagener MM, Husain S. Pulmonary cryptococcosis in solid organ transplant recipients: clinical relevance of serum cryptococcal antigen. </w:t>
      </w:r>
      <w:r w:rsidRPr="00A06823">
        <w:rPr>
          <w:rFonts w:ascii="Book Antiqua" w:hAnsi="Book Antiqua"/>
          <w:i/>
          <w:sz w:val="24"/>
          <w:szCs w:val="24"/>
        </w:rPr>
        <w:t>Clin Infect Dis</w:t>
      </w:r>
      <w:r w:rsidRPr="00A06823">
        <w:rPr>
          <w:rFonts w:ascii="Book Antiqua" w:hAnsi="Book Antiqua"/>
          <w:sz w:val="24"/>
          <w:szCs w:val="24"/>
        </w:rPr>
        <w:t xml:space="preserve"> 2008; </w:t>
      </w:r>
      <w:r w:rsidRPr="00A06823">
        <w:rPr>
          <w:rFonts w:ascii="Book Antiqua" w:hAnsi="Book Antiqua"/>
          <w:b/>
          <w:sz w:val="24"/>
          <w:szCs w:val="24"/>
        </w:rPr>
        <w:t>46</w:t>
      </w:r>
      <w:r w:rsidRPr="00A06823">
        <w:rPr>
          <w:rFonts w:ascii="Book Antiqua" w:hAnsi="Book Antiqua"/>
          <w:sz w:val="24"/>
          <w:szCs w:val="24"/>
        </w:rPr>
        <w:t>: e12-e18 [PMID: 18171241 DOI: 10.1086/524738]</w:t>
      </w:r>
    </w:p>
    <w:p w14:paraId="4283F466" w14:textId="77777777" w:rsidR="004418BB"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t xml:space="preserve">14 </w:t>
      </w:r>
      <w:r w:rsidRPr="00A06823">
        <w:rPr>
          <w:rFonts w:ascii="Book Antiqua" w:hAnsi="Book Antiqua"/>
          <w:b/>
          <w:sz w:val="24"/>
          <w:szCs w:val="24"/>
        </w:rPr>
        <w:t>Sun HY</w:t>
      </w:r>
      <w:r w:rsidRPr="00A06823">
        <w:rPr>
          <w:rFonts w:ascii="Book Antiqua" w:hAnsi="Book Antiqua"/>
          <w:sz w:val="24"/>
          <w:szCs w:val="24"/>
        </w:rPr>
        <w:t xml:space="preserve">, Alexander BD, Lortholary O, Dromer F, Forrest GN, Lyon GM, Somani J, Gupta KL, Del Busto R, Pruett TL, Sifri CD, Limaye AP, John GT, Klintmalm GB, Pursell K, Stosor V, Morris MI, Dowdy LA, Muñoz P, Kalil AC, Garcia-Diaz J, Orloff SL, House AA, Houston SH, Wray D, Huprikar S, Johnson LB, Humar A, Razonable RR, Fisher RA, Husain S, Wagener MM, Singh N; Cryptococcal Collaborative Transplant Study Group. Cutaneous cryptococcosis in solid organ transplant recipients. </w:t>
      </w:r>
      <w:r w:rsidRPr="00A06823">
        <w:rPr>
          <w:rFonts w:ascii="Book Antiqua" w:hAnsi="Book Antiqua"/>
          <w:i/>
          <w:sz w:val="24"/>
          <w:szCs w:val="24"/>
        </w:rPr>
        <w:t>Med Mycol</w:t>
      </w:r>
      <w:r w:rsidRPr="00A06823">
        <w:rPr>
          <w:rFonts w:ascii="Book Antiqua" w:hAnsi="Book Antiqua"/>
          <w:sz w:val="24"/>
          <w:szCs w:val="24"/>
        </w:rPr>
        <w:t xml:space="preserve"> 2010; </w:t>
      </w:r>
      <w:r w:rsidRPr="00A06823">
        <w:rPr>
          <w:rFonts w:ascii="Book Antiqua" w:hAnsi="Book Antiqua"/>
          <w:b/>
          <w:sz w:val="24"/>
          <w:szCs w:val="24"/>
        </w:rPr>
        <w:t>48</w:t>
      </w:r>
      <w:r w:rsidRPr="00A06823">
        <w:rPr>
          <w:rFonts w:ascii="Book Antiqua" w:hAnsi="Book Antiqua"/>
          <w:sz w:val="24"/>
          <w:szCs w:val="24"/>
        </w:rPr>
        <w:t>: 785-791 [PMID: 20100136 DOI: 10.3109/13693780903496617]</w:t>
      </w:r>
    </w:p>
    <w:p w14:paraId="5B43D0DC" w14:textId="77777777" w:rsidR="004418BB"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t xml:space="preserve">15 </w:t>
      </w:r>
      <w:r w:rsidRPr="00A06823">
        <w:rPr>
          <w:rFonts w:ascii="Book Antiqua" w:hAnsi="Book Antiqua"/>
          <w:b/>
          <w:sz w:val="24"/>
          <w:szCs w:val="24"/>
        </w:rPr>
        <w:t>Singh N</w:t>
      </w:r>
      <w:r w:rsidRPr="00A06823">
        <w:rPr>
          <w:rFonts w:ascii="Book Antiqua" w:hAnsi="Book Antiqua"/>
          <w:sz w:val="24"/>
          <w:szCs w:val="24"/>
        </w:rPr>
        <w:t xml:space="preserve">, Gayowski T, Marino IR. Successful treatment of disseminated cryptococcosis in a liver transplant recipient with fluconazole and flucytosine, an all oral regimen. </w:t>
      </w:r>
      <w:r w:rsidRPr="00A06823">
        <w:rPr>
          <w:rFonts w:ascii="Book Antiqua" w:hAnsi="Book Antiqua"/>
          <w:i/>
          <w:sz w:val="24"/>
          <w:szCs w:val="24"/>
        </w:rPr>
        <w:t>Transpl Int</w:t>
      </w:r>
      <w:r w:rsidRPr="00A06823">
        <w:rPr>
          <w:rFonts w:ascii="Book Antiqua" w:hAnsi="Book Antiqua"/>
          <w:sz w:val="24"/>
          <w:szCs w:val="24"/>
        </w:rPr>
        <w:t xml:space="preserve"> 1998; </w:t>
      </w:r>
      <w:r w:rsidRPr="00A06823">
        <w:rPr>
          <w:rFonts w:ascii="Book Antiqua" w:hAnsi="Book Antiqua"/>
          <w:b/>
          <w:sz w:val="24"/>
          <w:szCs w:val="24"/>
        </w:rPr>
        <w:t>11</w:t>
      </w:r>
      <w:r w:rsidRPr="00A06823">
        <w:rPr>
          <w:rFonts w:ascii="Book Antiqua" w:hAnsi="Book Antiqua"/>
          <w:sz w:val="24"/>
          <w:szCs w:val="24"/>
        </w:rPr>
        <w:t>: 63-65 [PMID: 9503557 DOI: 10.1007/s001470050104]</w:t>
      </w:r>
    </w:p>
    <w:p w14:paraId="53B05FA9" w14:textId="77777777" w:rsidR="004418BB"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t xml:space="preserve">16 </w:t>
      </w:r>
      <w:r w:rsidRPr="00A06823">
        <w:rPr>
          <w:rFonts w:ascii="Book Antiqua" w:hAnsi="Book Antiqua"/>
          <w:b/>
          <w:sz w:val="24"/>
          <w:szCs w:val="24"/>
        </w:rPr>
        <w:t>Park WB</w:t>
      </w:r>
      <w:r w:rsidRPr="00A06823">
        <w:rPr>
          <w:rFonts w:ascii="Book Antiqua" w:hAnsi="Book Antiqua"/>
          <w:sz w:val="24"/>
          <w:szCs w:val="24"/>
        </w:rPr>
        <w:t xml:space="preserve">, Choe YJ, Lee KD, Lee CS, Kim HB, Kim NJ, Lee HS, Oh MD, Choe KW. Spontaneous cryptococcal peritonitis in patients with liver cirrhosis. </w:t>
      </w:r>
      <w:r w:rsidRPr="00A06823">
        <w:rPr>
          <w:rFonts w:ascii="Book Antiqua" w:hAnsi="Book Antiqua"/>
          <w:i/>
          <w:sz w:val="24"/>
          <w:szCs w:val="24"/>
        </w:rPr>
        <w:t>Am J Med</w:t>
      </w:r>
      <w:r w:rsidRPr="00A06823">
        <w:rPr>
          <w:rFonts w:ascii="Book Antiqua" w:hAnsi="Book Antiqua"/>
          <w:sz w:val="24"/>
          <w:szCs w:val="24"/>
        </w:rPr>
        <w:t xml:space="preserve"> 2006; </w:t>
      </w:r>
      <w:r w:rsidRPr="00A06823">
        <w:rPr>
          <w:rFonts w:ascii="Book Antiqua" w:hAnsi="Book Antiqua"/>
          <w:b/>
          <w:sz w:val="24"/>
          <w:szCs w:val="24"/>
        </w:rPr>
        <w:t>119</w:t>
      </w:r>
      <w:r w:rsidRPr="00A06823">
        <w:rPr>
          <w:rFonts w:ascii="Book Antiqua" w:hAnsi="Book Antiqua"/>
          <w:sz w:val="24"/>
          <w:szCs w:val="24"/>
        </w:rPr>
        <w:t>: 169-171 [PMID: 16443429 DOI: 10.1016/j.amjmed.2005.06.070]</w:t>
      </w:r>
    </w:p>
    <w:p w14:paraId="3052CB22" w14:textId="77777777" w:rsidR="004418BB"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t xml:space="preserve">17 </w:t>
      </w:r>
      <w:r w:rsidRPr="00A06823">
        <w:rPr>
          <w:rFonts w:ascii="Book Antiqua" w:hAnsi="Book Antiqua"/>
          <w:b/>
          <w:sz w:val="24"/>
          <w:szCs w:val="24"/>
        </w:rPr>
        <w:t>Lu S</w:t>
      </w:r>
      <w:r w:rsidRPr="00A06823">
        <w:rPr>
          <w:rFonts w:ascii="Book Antiqua" w:hAnsi="Book Antiqua"/>
          <w:sz w:val="24"/>
          <w:szCs w:val="24"/>
        </w:rPr>
        <w:t xml:space="preserve">, Furth EE, Blumberg EA, Bing Z. Hepatic involvement in a liver transplant recipient with disseminated cryptococcosis. </w:t>
      </w:r>
      <w:r w:rsidRPr="00A06823">
        <w:rPr>
          <w:rFonts w:ascii="Book Antiqua" w:hAnsi="Book Antiqua"/>
          <w:i/>
          <w:sz w:val="24"/>
          <w:szCs w:val="24"/>
        </w:rPr>
        <w:t>Transpl Infect Dis</w:t>
      </w:r>
      <w:r w:rsidRPr="00A06823">
        <w:rPr>
          <w:rFonts w:ascii="Book Antiqua" w:hAnsi="Book Antiqua"/>
          <w:sz w:val="24"/>
          <w:szCs w:val="24"/>
        </w:rPr>
        <w:t xml:space="preserve"> 2009; </w:t>
      </w:r>
      <w:r w:rsidRPr="00A06823">
        <w:rPr>
          <w:rFonts w:ascii="Book Antiqua" w:hAnsi="Book Antiqua"/>
          <w:b/>
          <w:sz w:val="24"/>
          <w:szCs w:val="24"/>
        </w:rPr>
        <w:t>11</w:t>
      </w:r>
      <w:r w:rsidRPr="00A06823">
        <w:rPr>
          <w:rFonts w:ascii="Book Antiqua" w:hAnsi="Book Antiqua"/>
          <w:sz w:val="24"/>
          <w:szCs w:val="24"/>
        </w:rPr>
        <w:t>: 179-182 [PMID: 19210677 DOI: 10.1111/j.1399-3062.2009.00365.x]</w:t>
      </w:r>
    </w:p>
    <w:p w14:paraId="7347B10A" w14:textId="77777777" w:rsidR="004418BB"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t xml:space="preserve">18 </w:t>
      </w:r>
      <w:r w:rsidRPr="00A06823">
        <w:rPr>
          <w:rFonts w:ascii="Book Antiqua" w:hAnsi="Book Antiqua"/>
          <w:b/>
          <w:sz w:val="24"/>
          <w:szCs w:val="24"/>
        </w:rPr>
        <w:t>Ecevit IZ</w:t>
      </w:r>
      <w:r w:rsidRPr="00A06823">
        <w:rPr>
          <w:rFonts w:ascii="Book Antiqua" w:hAnsi="Book Antiqua"/>
          <w:sz w:val="24"/>
          <w:szCs w:val="24"/>
        </w:rPr>
        <w:t xml:space="preserve">, Clancy CJ, Schmalfuss IM, Nguyen MH. The poor prognosis of central nervous system cryptococcosis among nonimmunosuppressed patients: a call for better disease recognition and evaluation of adjuncts to antifungal therapy. </w:t>
      </w:r>
      <w:r w:rsidRPr="00A06823">
        <w:rPr>
          <w:rFonts w:ascii="Book Antiqua" w:hAnsi="Book Antiqua"/>
          <w:i/>
          <w:sz w:val="24"/>
          <w:szCs w:val="24"/>
        </w:rPr>
        <w:t>Clin Infect Dis</w:t>
      </w:r>
      <w:r w:rsidRPr="00A06823">
        <w:rPr>
          <w:rFonts w:ascii="Book Antiqua" w:hAnsi="Book Antiqua"/>
          <w:sz w:val="24"/>
          <w:szCs w:val="24"/>
        </w:rPr>
        <w:t xml:space="preserve"> 2006; </w:t>
      </w:r>
      <w:r w:rsidRPr="00A06823">
        <w:rPr>
          <w:rFonts w:ascii="Book Antiqua" w:hAnsi="Book Antiqua"/>
          <w:b/>
          <w:sz w:val="24"/>
          <w:szCs w:val="24"/>
        </w:rPr>
        <w:t>42</w:t>
      </w:r>
      <w:r w:rsidRPr="00A06823">
        <w:rPr>
          <w:rFonts w:ascii="Book Antiqua" w:hAnsi="Book Antiqua"/>
          <w:sz w:val="24"/>
          <w:szCs w:val="24"/>
        </w:rPr>
        <w:t>: 1443-1447 [PMID: 16619158 DOI: 10.1086/503570]</w:t>
      </w:r>
    </w:p>
    <w:p w14:paraId="205FB6BC" w14:textId="77777777" w:rsidR="004418BB"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t xml:space="preserve">19 </w:t>
      </w:r>
      <w:r w:rsidRPr="00A06823">
        <w:rPr>
          <w:rFonts w:ascii="Book Antiqua" w:hAnsi="Book Antiqua"/>
          <w:b/>
          <w:sz w:val="24"/>
          <w:szCs w:val="24"/>
        </w:rPr>
        <w:t>Baddley JW</w:t>
      </w:r>
      <w:r w:rsidRPr="00A06823">
        <w:rPr>
          <w:rFonts w:ascii="Book Antiqua" w:hAnsi="Book Antiqua"/>
          <w:sz w:val="24"/>
          <w:szCs w:val="24"/>
        </w:rPr>
        <w:t xml:space="preserve">, Forrest GN; AST Infectious Diseases Community of Practice. Cryptococcosis in solid organ transplantation-Guidelines from the American Society </w:t>
      </w:r>
      <w:r w:rsidRPr="00A06823">
        <w:rPr>
          <w:rFonts w:ascii="Book Antiqua" w:hAnsi="Book Antiqua"/>
          <w:sz w:val="24"/>
          <w:szCs w:val="24"/>
        </w:rPr>
        <w:lastRenderedPageBreak/>
        <w:t xml:space="preserve">of Transplantation Infectious Diseases Community of Practice. </w:t>
      </w:r>
      <w:r w:rsidRPr="00A06823">
        <w:rPr>
          <w:rFonts w:ascii="Book Antiqua" w:hAnsi="Book Antiqua"/>
          <w:i/>
          <w:sz w:val="24"/>
          <w:szCs w:val="24"/>
        </w:rPr>
        <w:t>Clin Transplant</w:t>
      </w:r>
      <w:r w:rsidRPr="00A06823">
        <w:rPr>
          <w:rFonts w:ascii="Book Antiqua" w:hAnsi="Book Antiqua"/>
          <w:sz w:val="24"/>
          <w:szCs w:val="24"/>
        </w:rPr>
        <w:t xml:space="preserve"> 2019; </w:t>
      </w:r>
      <w:r w:rsidRPr="00A06823">
        <w:rPr>
          <w:rFonts w:ascii="Book Antiqua" w:hAnsi="Book Antiqua"/>
          <w:b/>
          <w:sz w:val="24"/>
          <w:szCs w:val="24"/>
        </w:rPr>
        <w:t>33</w:t>
      </w:r>
      <w:r w:rsidRPr="00A06823">
        <w:rPr>
          <w:rFonts w:ascii="Book Antiqua" w:hAnsi="Book Antiqua"/>
          <w:sz w:val="24"/>
          <w:szCs w:val="24"/>
        </w:rPr>
        <w:t>: e13543 [PMID: 30900315 DOI: 10.1111/ctr.13543]</w:t>
      </w:r>
    </w:p>
    <w:p w14:paraId="12F20591" w14:textId="77777777" w:rsidR="004418BB"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t xml:space="preserve">20 </w:t>
      </w:r>
      <w:r w:rsidRPr="00A06823">
        <w:rPr>
          <w:rFonts w:ascii="Book Antiqua" w:hAnsi="Book Antiqua"/>
          <w:b/>
          <w:sz w:val="24"/>
          <w:szCs w:val="24"/>
        </w:rPr>
        <w:t>Day JN</w:t>
      </w:r>
      <w:r w:rsidRPr="00A06823">
        <w:rPr>
          <w:rFonts w:ascii="Book Antiqua" w:hAnsi="Book Antiqua"/>
          <w:sz w:val="24"/>
          <w:szCs w:val="24"/>
        </w:rPr>
        <w:t xml:space="preserve">, Chau TTH, Wolbers M, Mai PP, Dung NT, Mai NH, Phu NH, Nghia HD, Phong ND, Thai CQ, Thai LH, Chuong LV, Sinh DX, Duong VA, Hoang TN, Diep PT, Campbell JI, Sieu TPM, Baker SG, Chau NVV, Hien TT, Lalloo DG, Farrar JJ. Combination antifungal therapy for cryptococcal meningitis. </w:t>
      </w:r>
      <w:r w:rsidRPr="00A06823">
        <w:rPr>
          <w:rFonts w:ascii="Book Antiqua" w:hAnsi="Book Antiqua"/>
          <w:i/>
          <w:sz w:val="24"/>
          <w:szCs w:val="24"/>
        </w:rPr>
        <w:t>N Engl J Med</w:t>
      </w:r>
      <w:r w:rsidRPr="00A06823">
        <w:rPr>
          <w:rFonts w:ascii="Book Antiqua" w:hAnsi="Book Antiqua"/>
          <w:sz w:val="24"/>
          <w:szCs w:val="24"/>
        </w:rPr>
        <w:t xml:space="preserve"> 2013; </w:t>
      </w:r>
      <w:r w:rsidRPr="00A06823">
        <w:rPr>
          <w:rFonts w:ascii="Book Antiqua" w:hAnsi="Book Antiqua"/>
          <w:b/>
          <w:sz w:val="24"/>
          <w:szCs w:val="24"/>
        </w:rPr>
        <w:t>368</w:t>
      </w:r>
      <w:r w:rsidRPr="00A06823">
        <w:rPr>
          <w:rFonts w:ascii="Book Antiqua" w:hAnsi="Book Antiqua"/>
          <w:sz w:val="24"/>
          <w:szCs w:val="24"/>
        </w:rPr>
        <w:t>: 1291-1302 [PMID: 23550668 DOI: 10.1056/NEJMoa1110404]</w:t>
      </w:r>
    </w:p>
    <w:p w14:paraId="69CC5926" w14:textId="77777777" w:rsidR="004418BB"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t xml:space="preserve">21 </w:t>
      </w:r>
      <w:r w:rsidRPr="00A06823">
        <w:rPr>
          <w:rFonts w:ascii="Book Antiqua" w:hAnsi="Book Antiqua"/>
          <w:b/>
          <w:sz w:val="24"/>
          <w:szCs w:val="24"/>
        </w:rPr>
        <w:t>Alexander BD</w:t>
      </w:r>
      <w:r w:rsidRPr="00A06823">
        <w:rPr>
          <w:rFonts w:ascii="Book Antiqua" w:hAnsi="Book Antiqua"/>
          <w:sz w:val="24"/>
          <w:szCs w:val="24"/>
        </w:rPr>
        <w:t xml:space="preserve">. Cryptococcosis after solid organ transplantation. </w:t>
      </w:r>
      <w:r w:rsidRPr="00A06823">
        <w:rPr>
          <w:rFonts w:ascii="Book Antiqua" w:hAnsi="Book Antiqua"/>
          <w:i/>
          <w:sz w:val="24"/>
          <w:szCs w:val="24"/>
        </w:rPr>
        <w:t>Transpl Infect Dis</w:t>
      </w:r>
      <w:r w:rsidRPr="00A06823">
        <w:rPr>
          <w:rFonts w:ascii="Book Antiqua" w:hAnsi="Book Antiqua"/>
          <w:sz w:val="24"/>
          <w:szCs w:val="24"/>
        </w:rPr>
        <w:t xml:space="preserve"> 2005; </w:t>
      </w:r>
      <w:r w:rsidRPr="00A06823">
        <w:rPr>
          <w:rFonts w:ascii="Book Antiqua" w:hAnsi="Book Antiqua"/>
          <w:b/>
          <w:sz w:val="24"/>
          <w:szCs w:val="24"/>
        </w:rPr>
        <w:t>7</w:t>
      </w:r>
      <w:r w:rsidRPr="00A06823">
        <w:rPr>
          <w:rFonts w:ascii="Book Antiqua" w:hAnsi="Book Antiqua"/>
          <w:sz w:val="24"/>
          <w:szCs w:val="24"/>
        </w:rPr>
        <w:t>: 1-3 [PMID: 15984941 DOI: 10.1111/j.1399-3062.2005.00079.x]</w:t>
      </w:r>
    </w:p>
    <w:p w14:paraId="5F84FFF6" w14:textId="77777777" w:rsidR="004418BB"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t xml:space="preserve">22 </w:t>
      </w:r>
      <w:r w:rsidRPr="00A06823">
        <w:rPr>
          <w:rFonts w:ascii="Book Antiqua" w:hAnsi="Book Antiqua"/>
          <w:b/>
          <w:sz w:val="24"/>
          <w:szCs w:val="24"/>
        </w:rPr>
        <w:t>Kontoyiannis DP</w:t>
      </w:r>
      <w:r w:rsidRPr="00A06823">
        <w:rPr>
          <w:rFonts w:ascii="Book Antiqua" w:hAnsi="Book Antiqua"/>
          <w:sz w:val="24"/>
          <w:szCs w:val="24"/>
        </w:rPr>
        <w:t xml:space="preserve">, Lewis RE, Alexander BD, Lortholary O, Dromer F, Gupta KL, John GT, Del Busto R, Klintmalm GB, Somani J, Lyon GM, Pursell K, Stosor V, Munoz P, Limaye AP, Kalil AC, Pruett TL, Garcia-Diaz J, Humar A, Houston S, House AA, Wray D, Orloff S, Dowdy LA, Fisher RA, Heitman J, Albert ND, Wagener MM, Singh N. Calcineurin inhibitor agents interact synergistically with antifungal agents in vitro against Cryptococcus neoformans isolates: correlation with outcome in solid organ transplant recipients with cryptococcosis. </w:t>
      </w:r>
      <w:r w:rsidRPr="00A06823">
        <w:rPr>
          <w:rFonts w:ascii="Book Antiqua" w:hAnsi="Book Antiqua"/>
          <w:i/>
          <w:sz w:val="24"/>
          <w:szCs w:val="24"/>
        </w:rPr>
        <w:t>Antimicrob Agents Chemother</w:t>
      </w:r>
      <w:r w:rsidRPr="00A06823">
        <w:rPr>
          <w:rFonts w:ascii="Book Antiqua" w:hAnsi="Book Antiqua"/>
          <w:sz w:val="24"/>
          <w:szCs w:val="24"/>
        </w:rPr>
        <w:t xml:space="preserve"> 2008; </w:t>
      </w:r>
      <w:r w:rsidRPr="00A06823">
        <w:rPr>
          <w:rFonts w:ascii="Book Antiqua" w:hAnsi="Book Antiqua"/>
          <w:b/>
          <w:sz w:val="24"/>
          <w:szCs w:val="24"/>
        </w:rPr>
        <w:t>52</w:t>
      </w:r>
      <w:r w:rsidRPr="00A06823">
        <w:rPr>
          <w:rFonts w:ascii="Book Antiqua" w:hAnsi="Book Antiqua"/>
          <w:sz w:val="24"/>
          <w:szCs w:val="24"/>
        </w:rPr>
        <w:t>: 735-738 [PMID: 18070977 DOI: 10.1128/AAC.00990-07]</w:t>
      </w:r>
    </w:p>
    <w:p w14:paraId="0C5C758F" w14:textId="77777777" w:rsidR="004418BB"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t xml:space="preserve">23 </w:t>
      </w:r>
      <w:r w:rsidRPr="00A06823">
        <w:rPr>
          <w:rFonts w:ascii="Book Antiqua" w:hAnsi="Book Antiqua"/>
          <w:b/>
          <w:sz w:val="24"/>
          <w:szCs w:val="24"/>
        </w:rPr>
        <w:t>Ponzio V</w:t>
      </w:r>
      <w:r w:rsidRPr="00A06823">
        <w:rPr>
          <w:rFonts w:ascii="Book Antiqua" w:hAnsi="Book Antiqua"/>
          <w:sz w:val="24"/>
          <w:szCs w:val="24"/>
        </w:rPr>
        <w:t xml:space="preserve">, Chen Y, Rodrigues AM, Tenor JL, Toffaletti DL, Medina-Pestana JO, Colombo AL, Perfect JR. Genotypic diversity and clinical outcome of cryptococcosis in renal transplant recipients in Brazil. </w:t>
      </w:r>
      <w:r w:rsidRPr="00A06823">
        <w:rPr>
          <w:rFonts w:ascii="Book Antiqua" w:hAnsi="Book Antiqua"/>
          <w:i/>
          <w:sz w:val="24"/>
          <w:szCs w:val="24"/>
        </w:rPr>
        <w:t>Emerg Microbes Infect</w:t>
      </w:r>
      <w:r w:rsidRPr="00A06823">
        <w:rPr>
          <w:rFonts w:ascii="Book Antiqua" w:hAnsi="Book Antiqua"/>
          <w:sz w:val="24"/>
          <w:szCs w:val="24"/>
        </w:rPr>
        <w:t xml:space="preserve"> 2019; </w:t>
      </w:r>
      <w:r w:rsidRPr="00A06823">
        <w:rPr>
          <w:rFonts w:ascii="Book Antiqua" w:hAnsi="Book Antiqua"/>
          <w:b/>
          <w:sz w:val="24"/>
          <w:szCs w:val="24"/>
        </w:rPr>
        <w:t>8</w:t>
      </w:r>
      <w:r w:rsidRPr="00A06823">
        <w:rPr>
          <w:rFonts w:ascii="Book Antiqua" w:hAnsi="Book Antiqua"/>
          <w:sz w:val="24"/>
          <w:szCs w:val="24"/>
        </w:rPr>
        <w:t>: 119-129 [PMID: 30866766 DOI: 10.1080/22221751.2018.1562849]</w:t>
      </w:r>
    </w:p>
    <w:p w14:paraId="5216A5B9" w14:textId="77777777" w:rsidR="004418BB"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t xml:space="preserve">24 </w:t>
      </w:r>
      <w:r w:rsidRPr="00A06823">
        <w:rPr>
          <w:rFonts w:ascii="Book Antiqua" w:hAnsi="Book Antiqua"/>
          <w:b/>
          <w:sz w:val="24"/>
          <w:szCs w:val="24"/>
        </w:rPr>
        <w:t>Husain S</w:t>
      </w:r>
      <w:r w:rsidRPr="00A06823">
        <w:rPr>
          <w:rFonts w:ascii="Book Antiqua" w:hAnsi="Book Antiqua"/>
          <w:sz w:val="24"/>
          <w:szCs w:val="24"/>
        </w:rPr>
        <w:t xml:space="preserve">, Wagener MM, Singh N. Cryptococcus neoformans infection in organ transplant recipients: variables influencing clinical characteristics and outcome. </w:t>
      </w:r>
      <w:r w:rsidRPr="00A06823">
        <w:rPr>
          <w:rFonts w:ascii="Book Antiqua" w:hAnsi="Book Antiqua"/>
          <w:i/>
          <w:sz w:val="24"/>
          <w:szCs w:val="24"/>
        </w:rPr>
        <w:t>Emerg Infect Dis</w:t>
      </w:r>
      <w:r w:rsidRPr="00A06823">
        <w:rPr>
          <w:rFonts w:ascii="Book Antiqua" w:hAnsi="Book Antiqua"/>
          <w:sz w:val="24"/>
          <w:szCs w:val="24"/>
        </w:rPr>
        <w:t xml:space="preserve"> 2001; </w:t>
      </w:r>
      <w:r w:rsidRPr="00A06823">
        <w:rPr>
          <w:rFonts w:ascii="Book Antiqua" w:hAnsi="Book Antiqua"/>
          <w:b/>
          <w:sz w:val="24"/>
          <w:szCs w:val="24"/>
        </w:rPr>
        <w:t>7</w:t>
      </w:r>
      <w:r w:rsidRPr="00A06823">
        <w:rPr>
          <w:rFonts w:ascii="Book Antiqua" w:hAnsi="Book Antiqua"/>
          <w:sz w:val="24"/>
          <w:szCs w:val="24"/>
        </w:rPr>
        <w:t>: 375-381 [PMID: 11384512 DOI: 10.3201/eid0703.010302]</w:t>
      </w:r>
    </w:p>
    <w:p w14:paraId="49E07B94" w14:textId="77777777" w:rsidR="004418BB"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t xml:space="preserve">25 </w:t>
      </w:r>
      <w:r w:rsidRPr="00A06823">
        <w:rPr>
          <w:rFonts w:ascii="Book Antiqua" w:hAnsi="Book Antiqua"/>
          <w:b/>
          <w:sz w:val="24"/>
          <w:szCs w:val="24"/>
        </w:rPr>
        <w:t>George IA</w:t>
      </w:r>
      <w:r w:rsidRPr="00A06823">
        <w:rPr>
          <w:rFonts w:ascii="Book Antiqua" w:hAnsi="Book Antiqua"/>
          <w:sz w:val="24"/>
          <w:szCs w:val="24"/>
        </w:rPr>
        <w:t xml:space="preserve">, Santos CAQ, Olsen MA, Powderly WG. Epidemiology of Cryptococcosis and Cryptococcal Meningitis in a Large Retrospective Cohort of Patients After Solid Organ Transplantation. </w:t>
      </w:r>
      <w:r w:rsidRPr="00A06823">
        <w:rPr>
          <w:rFonts w:ascii="Book Antiqua" w:hAnsi="Book Antiqua"/>
          <w:i/>
          <w:sz w:val="24"/>
          <w:szCs w:val="24"/>
        </w:rPr>
        <w:t>Open Forum Infect Dis</w:t>
      </w:r>
      <w:r w:rsidRPr="00A06823">
        <w:rPr>
          <w:rFonts w:ascii="Book Antiqua" w:hAnsi="Book Antiqua"/>
          <w:sz w:val="24"/>
          <w:szCs w:val="24"/>
        </w:rPr>
        <w:t xml:space="preserve"> 2017; </w:t>
      </w:r>
      <w:r w:rsidRPr="00A06823">
        <w:rPr>
          <w:rFonts w:ascii="Book Antiqua" w:hAnsi="Book Antiqua"/>
          <w:b/>
          <w:sz w:val="24"/>
          <w:szCs w:val="24"/>
        </w:rPr>
        <w:t>4</w:t>
      </w:r>
      <w:r w:rsidRPr="00A06823">
        <w:rPr>
          <w:rFonts w:ascii="Book Antiqua" w:hAnsi="Book Antiqua"/>
          <w:sz w:val="24"/>
          <w:szCs w:val="24"/>
        </w:rPr>
        <w:t>: ofx004 [PMID: 28480277 DOI: 10.1093/ofid/ofx004]</w:t>
      </w:r>
    </w:p>
    <w:p w14:paraId="43F1C0A5" w14:textId="77777777" w:rsidR="004418BB"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t xml:space="preserve">26 </w:t>
      </w:r>
      <w:r w:rsidRPr="00A06823">
        <w:rPr>
          <w:rFonts w:ascii="Book Antiqua" w:hAnsi="Book Antiqua"/>
          <w:b/>
          <w:sz w:val="24"/>
          <w:szCs w:val="24"/>
        </w:rPr>
        <w:t>Singh N</w:t>
      </w:r>
      <w:r w:rsidRPr="00A06823">
        <w:rPr>
          <w:rFonts w:ascii="Book Antiqua" w:hAnsi="Book Antiqua"/>
          <w:sz w:val="24"/>
          <w:szCs w:val="24"/>
        </w:rPr>
        <w:t xml:space="preserve">, Dromer F, Perfect JR, Lortholary O. Cryptococcosis in solid organ transplant recipients: current state of the science. </w:t>
      </w:r>
      <w:r w:rsidRPr="00A06823">
        <w:rPr>
          <w:rFonts w:ascii="Book Antiqua" w:hAnsi="Book Antiqua"/>
          <w:i/>
          <w:sz w:val="24"/>
          <w:szCs w:val="24"/>
        </w:rPr>
        <w:t>Clin Infect Dis</w:t>
      </w:r>
      <w:r w:rsidRPr="00A06823">
        <w:rPr>
          <w:rFonts w:ascii="Book Antiqua" w:hAnsi="Book Antiqua"/>
          <w:sz w:val="24"/>
          <w:szCs w:val="24"/>
        </w:rPr>
        <w:t xml:space="preserve"> 2008; </w:t>
      </w:r>
      <w:r w:rsidRPr="00A06823">
        <w:rPr>
          <w:rFonts w:ascii="Book Antiqua" w:hAnsi="Book Antiqua"/>
          <w:b/>
          <w:sz w:val="24"/>
          <w:szCs w:val="24"/>
        </w:rPr>
        <w:t>47</w:t>
      </w:r>
      <w:r w:rsidRPr="00A06823">
        <w:rPr>
          <w:rFonts w:ascii="Book Antiqua" w:hAnsi="Book Antiqua"/>
          <w:sz w:val="24"/>
          <w:szCs w:val="24"/>
        </w:rPr>
        <w:t>: 1321-1327 [PMID: 18840080 DOI: 10.1086/592690]</w:t>
      </w:r>
    </w:p>
    <w:p w14:paraId="2C7858A7" w14:textId="77777777" w:rsidR="004418BB"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lastRenderedPageBreak/>
        <w:t xml:space="preserve">27 </w:t>
      </w:r>
      <w:r w:rsidRPr="00A06823">
        <w:rPr>
          <w:rFonts w:ascii="Book Antiqua" w:hAnsi="Book Antiqua"/>
          <w:b/>
          <w:sz w:val="24"/>
          <w:szCs w:val="24"/>
        </w:rPr>
        <w:t>Marques S</w:t>
      </w:r>
      <w:r w:rsidRPr="00A06823">
        <w:rPr>
          <w:rFonts w:ascii="Book Antiqua" w:hAnsi="Book Antiqua"/>
          <w:sz w:val="24"/>
          <w:szCs w:val="24"/>
        </w:rPr>
        <w:t xml:space="preserve">, Carmo R, Ferreira I, Bustorff M, Sampaio S, Pestana M. Cryptococcosis in Renal Transplant Recipients: A Single-Center Experience. </w:t>
      </w:r>
      <w:r w:rsidRPr="00A06823">
        <w:rPr>
          <w:rFonts w:ascii="Book Antiqua" w:hAnsi="Book Antiqua"/>
          <w:i/>
          <w:sz w:val="24"/>
          <w:szCs w:val="24"/>
        </w:rPr>
        <w:t>Transplant Proc</w:t>
      </w:r>
      <w:r w:rsidRPr="00A06823">
        <w:rPr>
          <w:rFonts w:ascii="Book Antiqua" w:hAnsi="Book Antiqua"/>
          <w:sz w:val="24"/>
          <w:szCs w:val="24"/>
        </w:rPr>
        <w:t xml:space="preserve"> 2016; </w:t>
      </w:r>
      <w:r w:rsidRPr="00A06823">
        <w:rPr>
          <w:rFonts w:ascii="Book Antiqua" w:hAnsi="Book Antiqua"/>
          <w:b/>
          <w:sz w:val="24"/>
          <w:szCs w:val="24"/>
        </w:rPr>
        <w:t>48</w:t>
      </w:r>
      <w:r w:rsidRPr="00A06823">
        <w:rPr>
          <w:rFonts w:ascii="Book Antiqua" w:hAnsi="Book Antiqua"/>
          <w:sz w:val="24"/>
          <w:szCs w:val="24"/>
        </w:rPr>
        <w:t>: 2289-2293 [PMID: 27742281 DOI: 10.1016/j.transproceed.2016.06.006]</w:t>
      </w:r>
    </w:p>
    <w:p w14:paraId="1FEDC8ED" w14:textId="77777777" w:rsidR="004418BB"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t xml:space="preserve">28 </w:t>
      </w:r>
      <w:r w:rsidRPr="00A06823">
        <w:rPr>
          <w:rFonts w:ascii="Book Antiqua" w:hAnsi="Book Antiqua"/>
          <w:b/>
          <w:sz w:val="24"/>
          <w:szCs w:val="24"/>
        </w:rPr>
        <w:t>Osawa R</w:t>
      </w:r>
      <w:r w:rsidRPr="00A06823">
        <w:rPr>
          <w:rFonts w:ascii="Book Antiqua" w:hAnsi="Book Antiqua"/>
          <w:sz w:val="24"/>
          <w:szCs w:val="24"/>
        </w:rPr>
        <w:t xml:space="preserve">, Alexander BD, Lortholary O, Dromer F, Forrest GN, Lyon GM, Somani J, Gupta KL, Del Busto R, Pruett TL, Sifri CD, Limaye AP, John GT, Klintmalm GB, Pursell K, Stosor V, Morris MI, Dowdy LA, Muñoz P, Kalil AC, Garcia-Diaz J, Orloff S, House AA, Houston S, Wray D, Huprikar S, Johnson LB, Humar A, Razonable RR, Fisher RA, Husain S, Wagener MM, Singh N. Identifying predictors of central nervous system disease in solid organ transplant recipients with cryptococcosis. </w:t>
      </w:r>
      <w:r w:rsidRPr="00A06823">
        <w:rPr>
          <w:rFonts w:ascii="Book Antiqua" w:hAnsi="Book Antiqua"/>
          <w:i/>
          <w:sz w:val="24"/>
          <w:szCs w:val="24"/>
        </w:rPr>
        <w:t>Transplantation</w:t>
      </w:r>
      <w:r w:rsidRPr="00A06823">
        <w:rPr>
          <w:rFonts w:ascii="Book Antiqua" w:hAnsi="Book Antiqua"/>
          <w:sz w:val="24"/>
          <w:szCs w:val="24"/>
        </w:rPr>
        <w:t xml:space="preserve"> 2010; </w:t>
      </w:r>
      <w:r w:rsidRPr="00A06823">
        <w:rPr>
          <w:rFonts w:ascii="Book Antiqua" w:hAnsi="Book Antiqua"/>
          <w:b/>
          <w:sz w:val="24"/>
          <w:szCs w:val="24"/>
        </w:rPr>
        <w:t>89</w:t>
      </w:r>
      <w:r w:rsidRPr="00A06823">
        <w:rPr>
          <w:rFonts w:ascii="Book Antiqua" w:hAnsi="Book Antiqua"/>
          <w:sz w:val="24"/>
          <w:szCs w:val="24"/>
        </w:rPr>
        <w:t>: 69-74 [PMID: 20061921 DOI: 10.1097/TP.0b013e3181bcda41]</w:t>
      </w:r>
    </w:p>
    <w:p w14:paraId="0041DFCD" w14:textId="77777777" w:rsidR="004418BB"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t xml:space="preserve">29 </w:t>
      </w:r>
      <w:r w:rsidRPr="00A06823">
        <w:rPr>
          <w:rFonts w:ascii="Book Antiqua" w:hAnsi="Book Antiqua"/>
          <w:b/>
          <w:sz w:val="24"/>
          <w:szCs w:val="24"/>
        </w:rPr>
        <w:t>Singh N</w:t>
      </w:r>
      <w:r w:rsidRPr="00A06823">
        <w:rPr>
          <w:rFonts w:ascii="Book Antiqua" w:hAnsi="Book Antiqua"/>
          <w:sz w:val="24"/>
          <w:szCs w:val="24"/>
        </w:rPr>
        <w:t xml:space="preserve">. How I treat cryptococcosis in organ transplant recipients. </w:t>
      </w:r>
      <w:r w:rsidRPr="00A06823">
        <w:rPr>
          <w:rFonts w:ascii="Book Antiqua" w:hAnsi="Book Antiqua"/>
          <w:i/>
          <w:sz w:val="24"/>
          <w:szCs w:val="24"/>
        </w:rPr>
        <w:t>Transplantation</w:t>
      </w:r>
      <w:r w:rsidRPr="00A06823">
        <w:rPr>
          <w:rFonts w:ascii="Book Antiqua" w:hAnsi="Book Antiqua"/>
          <w:sz w:val="24"/>
          <w:szCs w:val="24"/>
        </w:rPr>
        <w:t xml:space="preserve"> 2012; </w:t>
      </w:r>
      <w:r w:rsidRPr="00A06823">
        <w:rPr>
          <w:rFonts w:ascii="Book Antiqua" w:hAnsi="Book Antiqua"/>
          <w:b/>
          <w:sz w:val="24"/>
          <w:szCs w:val="24"/>
        </w:rPr>
        <w:t>93</w:t>
      </w:r>
      <w:r w:rsidRPr="00A06823">
        <w:rPr>
          <w:rFonts w:ascii="Book Antiqua" w:hAnsi="Book Antiqua"/>
          <w:sz w:val="24"/>
          <w:szCs w:val="24"/>
        </w:rPr>
        <w:t>: 17-21 [PMID: 22015465 DOI: 10.1097/TP.0b013e318236cd1a]</w:t>
      </w:r>
    </w:p>
    <w:p w14:paraId="7A337BAF" w14:textId="77777777" w:rsidR="004418BB"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t xml:space="preserve">30 </w:t>
      </w:r>
      <w:r w:rsidRPr="00A06823">
        <w:rPr>
          <w:rFonts w:ascii="Book Antiqua" w:hAnsi="Book Antiqua"/>
          <w:b/>
          <w:sz w:val="24"/>
          <w:szCs w:val="24"/>
        </w:rPr>
        <w:t>Lin YY</w:t>
      </w:r>
      <w:r w:rsidRPr="00A06823">
        <w:rPr>
          <w:rFonts w:ascii="Book Antiqua" w:hAnsi="Book Antiqua"/>
          <w:sz w:val="24"/>
          <w:szCs w:val="24"/>
        </w:rPr>
        <w:t xml:space="preserve">, Shiau S, Fang CT. Risk factors for invasive Cryptococcus neoformans diseases: a case-control study. </w:t>
      </w:r>
      <w:r w:rsidRPr="00A06823">
        <w:rPr>
          <w:rFonts w:ascii="Book Antiqua" w:hAnsi="Book Antiqua"/>
          <w:i/>
          <w:sz w:val="24"/>
          <w:szCs w:val="24"/>
        </w:rPr>
        <w:t>PLoS One</w:t>
      </w:r>
      <w:r w:rsidRPr="00A06823">
        <w:rPr>
          <w:rFonts w:ascii="Book Antiqua" w:hAnsi="Book Antiqua"/>
          <w:sz w:val="24"/>
          <w:szCs w:val="24"/>
        </w:rPr>
        <w:t xml:space="preserve"> 2015; </w:t>
      </w:r>
      <w:r w:rsidRPr="00A06823">
        <w:rPr>
          <w:rFonts w:ascii="Book Antiqua" w:hAnsi="Book Antiqua"/>
          <w:b/>
          <w:sz w:val="24"/>
          <w:szCs w:val="24"/>
        </w:rPr>
        <w:t>10</w:t>
      </w:r>
      <w:r w:rsidRPr="00A06823">
        <w:rPr>
          <w:rFonts w:ascii="Book Antiqua" w:hAnsi="Book Antiqua"/>
          <w:sz w:val="24"/>
          <w:szCs w:val="24"/>
        </w:rPr>
        <w:t>: e0119090 [PMID: 25747471 DOI: 10.1371/journal.pone.0119090]</w:t>
      </w:r>
    </w:p>
    <w:p w14:paraId="241CDBF8" w14:textId="77777777" w:rsidR="004418BB"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t xml:space="preserve">31 </w:t>
      </w:r>
      <w:r w:rsidRPr="00A06823">
        <w:rPr>
          <w:rFonts w:ascii="Book Antiqua" w:hAnsi="Book Antiqua"/>
          <w:b/>
          <w:sz w:val="24"/>
          <w:szCs w:val="24"/>
        </w:rPr>
        <w:t>Sun HY</w:t>
      </w:r>
      <w:r w:rsidRPr="00A06823">
        <w:rPr>
          <w:rFonts w:ascii="Book Antiqua" w:hAnsi="Book Antiqua"/>
          <w:sz w:val="24"/>
          <w:szCs w:val="24"/>
        </w:rPr>
        <w:t>, Alexander BD, Lortholary O, Dromer F, Forrest GN, Lyon GM, Somani J, Gupta KL, del Busto R, Pruett TL, Sifri CD, Limaye AP, John GT, Klintmalm GB, Pursell K, Stosor V, Morris MI, Dowdy LA, Munoz P, Kalil AC, Garcia-Diaz J, Orloff SL, House AA, Houston SH, Wray D, Huprikar S, Johnson LB, Humar A, Razonable RR, Fisher RA, Husain S, Wagener MM, Singh N; Cryptococcal Collaborative Transplant Study Group. Unrecognized pretransplant and donor</w:t>
      </w:r>
      <w:r w:rsidRPr="00A06823">
        <w:rPr>
          <w:rFonts w:ascii="Cambria Math" w:hAnsi="Cambria Math" w:cs="Cambria Math"/>
          <w:sz w:val="24"/>
          <w:szCs w:val="24"/>
        </w:rPr>
        <w:t>‐</w:t>
      </w:r>
      <w:r w:rsidRPr="00A06823">
        <w:rPr>
          <w:rFonts w:ascii="Book Antiqua" w:hAnsi="Book Antiqua"/>
          <w:sz w:val="24"/>
          <w:szCs w:val="24"/>
        </w:rPr>
        <w:t xml:space="preserve">derived cryptococcal disease in organ transplant recipients. </w:t>
      </w:r>
      <w:r w:rsidRPr="00A06823">
        <w:rPr>
          <w:rFonts w:ascii="Book Antiqua" w:hAnsi="Book Antiqua"/>
          <w:i/>
          <w:sz w:val="24"/>
          <w:szCs w:val="24"/>
        </w:rPr>
        <w:t>Clin Infect Dis</w:t>
      </w:r>
      <w:r w:rsidRPr="00A06823">
        <w:rPr>
          <w:rFonts w:ascii="Book Antiqua" w:hAnsi="Book Antiqua"/>
          <w:sz w:val="24"/>
          <w:szCs w:val="24"/>
        </w:rPr>
        <w:t xml:space="preserve"> 2010; </w:t>
      </w:r>
      <w:r w:rsidRPr="00A06823">
        <w:rPr>
          <w:rFonts w:ascii="Book Antiqua" w:hAnsi="Book Antiqua"/>
          <w:b/>
          <w:sz w:val="24"/>
          <w:szCs w:val="24"/>
        </w:rPr>
        <w:t>51</w:t>
      </w:r>
      <w:r w:rsidRPr="00A06823">
        <w:rPr>
          <w:rFonts w:ascii="Book Antiqua" w:hAnsi="Book Antiqua"/>
          <w:sz w:val="24"/>
          <w:szCs w:val="24"/>
        </w:rPr>
        <w:t>: 1062-1069 [PMID: 20879857 DOI: 10.1086/656584]</w:t>
      </w:r>
    </w:p>
    <w:p w14:paraId="022F7078" w14:textId="77777777" w:rsidR="004418BB"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t xml:space="preserve">32 </w:t>
      </w:r>
      <w:r w:rsidRPr="00A06823">
        <w:rPr>
          <w:rFonts w:ascii="Book Antiqua" w:hAnsi="Book Antiqua"/>
          <w:b/>
          <w:sz w:val="24"/>
          <w:szCs w:val="24"/>
        </w:rPr>
        <w:t>Singh N</w:t>
      </w:r>
      <w:r w:rsidRPr="00A06823">
        <w:rPr>
          <w:rFonts w:ascii="Book Antiqua" w:hAnsi="Book Antiqua"/>
          <w:sz w:val="24"/>
          <w:szCs w:val="24"/>
        </w:rPr>
        <w:t xml:space="preserve">, Sun HY. Iron overload and unique susceptibility of liver transplant recipients to disseminated disease due to opportunistic pathogens. </w:t>
      </w:r>
      <w:r w:rsidRPr="00A06823">
        <w:rPr>
          <w:rFonts w:ascii="Book Antiqua" w:hAnsi="Book Antiqua"/>
          <w:i/>
          <w:sz w:val="24"/>
          <w:szCs w:val="24"/>
        </w:rPr>
        <w:t>Liver Transpl</w:t>
      </w:r>
      <w:r w:rsidRPr="00A06823">
        <w:rPr>
          <w:rFonts w:ascii="Book Antiqua" w:hAnsi="Book Antiqua"/>
          <w:sz w:val="24"/>
          <w:szCs w:val="24"/>
        </w:rPr>
        <w:t xml:space="preserve"> 2008; </w:t>
      </w:r>
      <w:r w:rsidRPr="00A06823">
        <w:rPr>
          <w:rFonts w:ascii="Book Antiqua" w:hAnsi="Book Antiqua"/>
          <w:b/>
          <w:sz w:val="24"/>
          <w:szCs w:val="24"/>
        </w:rPr>
        <w:t>14</w:t>
      </w:r>
      <w:r w:rsidRPr="00A06823">
        <w:rPr>
          <w:rFonts w:ascii="Book Antiqua" w:hAnsi="Book Antiqua"/>
          <w:sz w:val="24"/>
          <w:szCs w:val="24"/>
        </w:rPr>
        <w:t>: 1249-1255 [PMID: 18756456 DOI: 10.1002/lt.21587]</w:t>
      </w:r>
    </w:p>
    <w:p w14:paraId="70FA67FC" w14:textId="77777777" w:rsidR="004418BB"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t xml:space="preserve">33 </w:t>
      </w:r>
      <w:r w:rsidRPr="00A06823">
        <w:rPr>
          <w:rFonts w:ascii="Book Antiqua" w:hAnsi="Book Antiqua"/>
          <w:b/>
          <w:sz w:val="24"/>
          <w:szCs w:val="24"/>
        </w:rPr>
        <w:t>Sifri CD</w:t>
      </w:r>
      <w:r w:rsidRPr="00A06823">
        <w:rPr>
          <w:rFonts w:ascii="Book Antiqua" w:hAnsi="Book Antiqua"/>
          <w:sz w:val="24"/>
          <w:szCs w:val="24"/>
        </w:rPr>
        <w:t xml:space="preserve">, Sun HY, Cacciarelli TV, Wispelwey B, Pruett TL, Singh N. Pretransplant cryptococcosis and outcome after liver transplantation. </w:t>
      </w:r>
      <w:r w:rsidRPr="00A06823">
        <w:rPr>
          <w:rFonts w:ascii="Book Antiqua" w:hAnsi="Book Antiqua"/>
          <w:i/>
          <w:sz w:val="24"/>
          <w:szCs w:val="24"/>
        </w:rPr>
        <w:t>Liver Transpl</w:t>
      </w:r>
      <w:r w:rsidRPr="00A06823">
        <w:rPr>
          <w:rFonts w:ascii="Book Antiqua" w:hAnsi="Book Antiqua"/>
          <w:sz w:val="24"/>
          <w:szCs w:val="24"/>
        </w:rPr>
        <w:t xml:space="preserve"> 2010; </w:t>
      </w:r>
      <w:r w:rsidRPr="00A06823">
        <w:rPr>
          <w:rFonts w:ascii="Book Antiqua" w:hAnsi="Book Antiqua"/>
          <w:b/>
          <w:sz w:val="24"/>
          <w:szCs w:val="24"/>
        </w:rPr>
        <w:t>16</w:t>
      </w:r>
      <w:r w:rsidRPr="00A06823">
        <w:rPr>
          <w:rFonts w:ascii="Book Antiqua" w:hAnsi="Book Antiqua"/>
          <w:sz w:val="24"/>
          <w:szCs w:val="24"/>
        </w:rPr>
        <w:t>: 499-502 [PMID: 20373460 DOI: 10.1002/lt.22024]</w:t>
      </w:r>
    </w:p>
    <w:p w14:paraId="517417D3" w14:textId="77777777" w:rsidR="004418BB"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t xml:space="preserve">34 </w:t>
      </w:r>
      <w:r w:rsidRPr="00A06823">
        <w:rPr>
          <w:rFonts w:ascii="Book Antiqua" w:hAnsi="Book Antiqua"/>
          <w:b/>
          <w:sz w:val="24"/>
          <w:szCs w:val="24"/>
        </w:rPr>
        <w:t>Rubin RH</w:t>
      </w:r>
      <w:r w:rsidRPr="00A06823">
        <w:rPr>
          <w:rFonts w:ascii="Book Antiqua" w:hAnsi="Book Antiqua"/>
          <w:sz w:val="24"/>
          <w:szCs w:val="24"/>
        </w:rPr>
        <w:t xml:space="preserve">. Infectious disease complications of renal transplantation. </w:t>
      </w:r>
      <w:r w:rsidRPr="00A06823">
        <w:rPr>
          <w:rFonts w:ascii="Book Antiqua" w:hAnsi="Book Antiqua"/>
          <w:i/>
          <w:sz w:val="24"/>
          <w:szCs w:val="24"/>
        </w:rPr>
        <w:t>Kidney Int</w:t>
      </w:r>
      <w:r w:rsidRPr="00A06823">
        <w:rPr>
          <w:rFonts w:ascii="Book Antiqua" w:hAnsi="Book Antiqua"/>
          <w:sz w:val="24"/>
          <w:szCs w:val="24"/>
        </w:rPr>
        <w:t xml:space="preserve"> 1993; </w:t>
      </w:r>
      <w:r w:rsidRPr="00A06823">
        <w:rPr>
          <w:rFonts w:ascii="Book Antiqua" w:hAnsi="Book Antiqua"/>
          <w:b/>
          <w:sz w:val="24"/>
          <w:szCs w:val="24"/>
        </w:rPr>
        <w:t>44</w:t>
      </w:r>
      <w:r w:rsidRPr="00A06823">
        <w:rPr>
          <w:rFonts w:ascii="Book Antiqua" w:hAnsi="Book Antiqua"/>
          <w:sz w:val="24"/>
          <w:szCs w:val="24"/>
        </w:rPr>
        <w:t>: 221-236 [PMID: 8394951 DOI: 10.1038/ki.1993.234]</w:t>
      </w:r>
    </w:p>
    <w:p w14:paraId="6DC2CBFF" w14:textId="77777777" w:rsidR="004418BB"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lastRenderedPageBreak/>
        <w:t xml:space="preserve">35 </w:t>
      </w:r>
      <w:r w:rsidRPr="00A06823">
        <w:rPr>
          <w:rFonts w:ascii="Book Antiqua" w:hAnsi="Book Antiqua"/>
          <w:b/>
          <w:sz w:val="24"/>
          <w:szCs w:val="24"/>
        </w:rPr>
        <w:t>Saag MS</w:t>
      </w:r>
      <w:r w:rsidRPr="00A06823">
        <w:rPr>
          <w:rFonts w:ascii="Book Antiqua" w:hAnsi="Book Antiqua"/>
          <w:sz w:val="24"/>
          <w:szCs w:val="24"/>
        </w:rPr>
        <w:t xml:space="preserve">, Graybill RJ, Larsen RA, Pappas PG, Perfect JR, Powderly WG, Sobel JD, Dismukes WE. Practice guidelines for the management of cryptococcal disease. Infectious Diseases Society of America. </w:t>
      </w:r>
      <w:r w:rsidRPr="00A06823">
        <w:rPr>
          <w:rFonts w:ascii="Book Antiqua" w:hAnsi="Book Antiqua"/>
          <w:i/>
          <w:sz w:val="24"/>
          <w:szCs w:val="24"/>
        </w:rPr>
        <w:t>Clin Infect Dis</w:t>
      </w:r>
      <w:r w:rsidRPr="00A06823">
        <w:rPr>
          <w:rFonts w:ascii="Book Antiqua" w:hAnsi="Book Antiqua"/>
          <w:sz w:val="24"/>
          <w:szCs w:val="24"/>
        </w:rPr>
        <w:t xml:space="preserve"> 2000; </w:t>
      </w:r>
      <w:r w:rsidRPr="00A06823">
        <w:rPr>
          <w:rFonts w:ascii="Book Antiqua" w:hAnsi="Book Antiqua"/>
          <w:b/>
          <w:sz w:val="24"/>
          <w:szCs w:val="24"/>
        </w:rPr>
        <w:t>30</w:t>
      </w:r>
      <w:r w:rsidRPr="00A06823">
        <w:rPr>
          <w:rFonts w:ascii="Book Antiqua" w:hAnsi="Book Antiqua"/>
          <w:sz w:val="24"/>
          <w:szCs w:val="24"/>
        </w:rPr>
        <w:t>: 710-718 [PMID: 10770733 DOI: 10.1086/313757]</w:t>
      </w:r>
    </w:p>
    <w:p w14:paraId="6518E760" w14:textId="77777777" w:rsidR="004418BB"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t xml:space="preserve">36 </w:t>
      </w:r>
      <w:r w:rsidRPr="00A06823">
        <w:rPr>
          <w:rFonts w:ascii="Book Antiqua" w:hAnsi="Book Antiqua"/>
          <w:b/>
          <w:sz w:val="24"/>
          <w:szCs w:val="24"/>
        </w:rPr>
        <w:t>Beyt BE Jr</w:t>
      </w:r>
      <w:r w:rsidRPr="00A06823">
        <w:rPr>
          <w:rFonts w:ascii="Book Antiqua" w:hAnsi="Book Antiqua"/>
          <w:sz w:val="24"/>
          <w:szCs w:val="24"/>
        </w:rPr>
        <w:t xml:space="preserve">, Waltman SR. Cryptococcal endophthalmitis after corneal transplantation. </w:t>
      </w:r>
      <w:r w:rsidRPr="00A06823">
        <w:rPr>
          <w:rFonts w:ascii="Book Antiqua" w:hAnsi="Book Antiqua"/>
          <w:i/>
          <w:sz w:val="24"/>
          <w:szCs w:val="24"/>
        </w:rPr>
        <w:t>N Engl J Med</w:t>
      </w:r>
      <w:r w:rsidRPr="00A06823">
        <w:rPr>
          <w:rFonts w:ascii="Book Antiqua" w:hAnsi="Book Antiqua"/>
          <w:sz w:val="24"/>
          <w:szCs w:val="24"/>
        </w:rPr>
        <w:t xml:space="preserve"> 1978; </w:t>
      </w:r>
      <w:r w:rsidRPr="00A06823">
        <w:rPr>
          <w:rFonts w:ascii="Book Antiqua" w:hAnsi="Book Antiqua"/>
          <w:b/>
          <w:sz w:val="24"/>
          <w:szCs w:val="24"/>
        </w:rPr>
        <w:t>298</w:t>
      </w:r>
      <w:r w:rsidRPr="00A06823">
        <w:rPr>
          <w:rFonts w:ascii="Book Antiqua" w:hAnsi="Book Antiqua"/>
          <w:sz w:val="24"/>
          <w:szCs w:val="24"/>
        </w:rPr>
        <w:t>: 825-826 [PMID: 345120 DOI: 10.1056/NEJM197804132981506]</w:t>
      </w:r>
    </w:p>
    <w:p w14:paraId="077143E4" w14:textId="77777777" w:rsidR="004418BB"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t xml:space="preserve">37 </w:t>
      </w:r>
      <w:r w:rsidRPr="00A06823">
        <w:rPr>
          <w:rFonts w:ascii="Book Antiqua" w:hAnsi="Book Antiqua"/>
          <w:b/>
          <w:sz w:val="24"/>
          <w:szCs w:val="24"/>
        </w:rPr>
        <w:t>de Castro LE</w:t>
      </w:r>
      <w:r w:rsidRPr="00A06823">
        <w:rPr>
          <w:rFonts w:ascii="Book Antiqua" w:hAnsi="Book Antiqua"/>
          <w:sz w:val="24"/>
          <w:szCs w:val="24"/>
        </w:rPr>
        <w:t xml:space="preserve">, Sarraf OA, Lally JM, Sandoval HP, Solomon KD, Vroman DT. Cryptococcus albidus keratitis after corneal transplantation. </w:t>
      </w:r>
      <w:r w:rsidRPr="00A06823">
        <w:rPr>
          <w:rFonts w:ascii="Book Antiqua" w:hAnsi="Book Antiqua"/>
          <w:i/>
          <w:sz w:val="24"/>
          <w:szCs w:val="24"/>
        </w:rPr>
        <w:t>Cornea</w:t>
      </w:r>
      <w:r w:rsidRPr="00A06823">
        <w:rPr>
          <w:rFonts w:ascii="Book Antiqua" w:hAnsi="Book Antiqua"/>
          <w:sz w:val="24"/>
          <w:szCs w:val="24"/>
        </w:rPr>
        <w:t xml:space="preserve"> 2005; </w:t>
      </w:r>
      <w:r w:rsidRPr="00A06823">
        <w:rPr>
          <w:rFonts w:ascii="Book Antiqua" w:hAnsi="Book Antiqua"/>
          <w:b/>
          <w:sz w:val="24"/>
          <w:szCs w:val="24"/>
        </w:rPr>
        <w:t>24</w:t>
      </w:r>
      <w:r w:rsidRPr="00A06823">
        <w:rPr>
          <w:rFonts w:ascii="Book Antiqua" w:hAnsi="Book Antiqua"/>
          <w:sz w:val="24"/>
          <w:szCs w:val="24"/>
        </w:rPr>
        <w:t>: 882-883 [PMID: 16160511 DOI: 10.1097/01.ico.0000157404.34774.1a]</w:t>
      </w:r>
    </w:p>
    <w:p w14:paraId="1F463887" w14:textId="77777777" w:rsidR="004418BB"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t xml:space="preserve">38 </w:t>
      </w:r>
      <w:r w:rsidRPr="00A06823">
        <w:rPr>
          <w:rFonts w:ascii="Book Antiqua" w:hAnsi="Book Antiqua"/>
          <w:b/>
          <w:sz w:val="24"/>
          <w:szCs w:val="24"/>
        </w:rPr>
        <w:t>Kanj SS</w:t>
      </w:r>
      <w:r w:rsidRPr="00A06823">
        <w:rPr>
          <w:rFonts w:ascii="Book Antiqua" w:hAnsi="Book Antiqua"/>
          <w:sz w:val="24"/>
          <w:szCs w:val="24"/>
        </w:rPr>
        <w:t xml:space="preserve">, Welty-Wolf K, Madden J, Tapson V, Baz MA, Davis RD, Perfect JR. Fungal infections in lung and heart-lung transplant recipients. Report of 9 cases and review of the literature. </w:t>
      </w:r>
      <w:r w:rsidRPr="00A06823">
        <w:rPr>
          <w:rFonts w:ascii="Book Antiqua" w:hAnsi="Book Antiqua"/>
          <w:i/>
          <w:sz w:val="24"/>
          <w:szCs w:val="24"/>
        </w:rPr>
        <w:t>Medicine (Baltimore)</w:t>
      </w:r>
      <w:r w:rsidRPr="00A06823">
        <w:rPr>
          <w:rFonts w:ascii="Book Antiqua" w:hAnsi="Book Antiqua"/>
          <w:sz w:val="24"/>
          <w:szCs w:val="24"/>
        </w:rPr>
        <w:t xml:space="preserve"> 1996; </w:t>
      </w:r>
      <w:r w:rsidRPr="00A06823">
        <w:rPr>
          <w:rFonts w:ascii="Book Antiqua" w:hAnsi="Book Antiqua"/>
          <w:b/>
          <w:sz w:val="24"/>
          <w:szCs w:val="24"/>
        </w:rPr>
        <w:t>75</w:t>
      </w:r>
      <w:r w:rsidRPr="00A06823">
        <w:rPr>
          <w:rFonts w:ascii="Book Antiqua" w:hAnsi="Book Antiqua"/>
          <w:sz w:val="24"/>
          <w:szCs w:val="24"/>
        </w:rPr>
        <w:t>: 142-156 [PMID: 8965683 DOI: 10.1097/00005792-199605000-00004]</w:t>
      </w:r>
    </w:p>
    <w:p w14:paraId="63F35D72" w14:textId="77777777" w:rsidR="004418BB"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t xml:space="preserve">39 </w:t>
      </w:r>
      <w:r w:rsidRPr="00A06823">
        <w:rPr>
          <w:rFonts w:ascii="Book Antiqua" w:hAnsi="Book Antiqua"/>
          <w:b/>
          <w:sz w:val="24"/>
          <w:szCs w:val="24"/>
        </w:rPr>
        <w:t>MacEwen CR</w:t>
      </w:r>
      <w:r w:rsidRPr="00A06823">
        <w:rPr>
          <w:rFonts w:ascii="Book Antiqua" w:hAnsi="Book Antiqua"/>
          <w:sz w:val="24"/>
          <w:szCs w:val="24"/>
        </w:rPr>
        <w:t xml:space="preserve">, Ryan A, Winearls CG. Donor transmission of Cryptococcus neoformans presenting late after renal transplantation. </w:t>
      </w:r>
      <w:r w:rsidRPr="00A06823">
        <w:rPr>
          <w:rFonts w:ascii="Book Antiqua" w:hAnsi="Book Antiqua"/>
          <w:i/>
          <w:sz w:val="24"/>
          <w:szCs w:val="24"/>
        </w:rPr>
        <w:t>Clin Kidney J</w:t>
      </w:r>
      <w:r w:rsidRPr="00A06823">
        <w:rPr>
          <w:rFonts w:ascii="Book Antiqua" w:hAnsi="Book Antiqua"/>
          <w:sz w:val="24"/>
          <w:szCs w:val="24"/>
        </w:rPr>
        <w:t xml:space="preserve"> 2013; </w:t>
      </w:r>
      <w:r w:rsidRPr="00A06823">
        <w:rPr>
          <w:rFonts w:ascii="Book Antiqua" w:hAnsi="Book Antiqua"/>
          <w:b/>
          <w:sz w:val="24"/>
          <w:szCs w:val="24"/>
        </w:rPr>
        <w:t>6</w:t>
      </w:r>
      <w:r w:rsidRPr="00A06823">
        <w:rPr>
          <w:rFonts w:ascii="Book Antiqua" w:hAnsi="Book Antiqua"/>
          <w:sz w:val="24"/>
          <w:szCs w:val="24"/>
        </w:rPr>
        <w:t>: 224-227 [PMID: 26019853 DOI: 10.1093/ckj/sft006]</w:t>
      </w:r>
    </w:p>
    <w:p w14:paraId="0A54C66B" w14:textId="77777777" w:rsidR="004418BB"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t xml:space="preserve">40 </w:t>
      </w:r>
      <w:r w:rsidRPr="00A06823">
        <w:rPr>
          <w:rFonts w:ascii="Book Antiqua" w:hAnsi="Book Antiqua"/>
          <w:b/>
          <w:sz w:val="24"/>
          <w:szCs w:val="24"/>
        </w:rPr>
        <w:t>Agrawal C</w:t>
      </w:r>
      <w:r w:rsidRPr="00A06823">
        <w:rPr>
          <w:rFonts w:ascii="Book Antiqua" w:hAnsi="Book Antiqua"/>
          <w:sz w:val="24"/>
          <w:szCs w:val="24"/>
        </w:rPr>
        <w:t xml:space="preserve">, Sood V, Kumar A, Raghavan V. Cryptococcal Infection in Transplant Kidney Manifesting as Chronic Allograft Dysfunction. </w:t>
      </w:r>
      <w:r w:rsidRPr="00A06823">
        <w:rPr>
          <w:rFonts w:ascii="Book Antiqua" w:hAnsi="Book Antiqua"/>
          <w:i/>
          <w:sz w:val="24"/>
          <w:szCs w:val="24"/>
        </w:rPr>
        <w:t>Indian J Nephrol</w:t>
      </w:r>
      <w:r w:rsidRPr="00A06823">
        <w:rPr>
          <w:rFonts w:ascii="Book Antiqua" w:hAnsi="Book Antiqua"/>
          <w:sz w:val="24"/>
          <w:szCs w:val="24"/>
        </w:rPr>
        <w:t xml:space="preserve"> 2017; </w:t>
      </w:r>
      <w:r w:rsidRPr="00A06823">
        <w:rPr>
          <w:rFonts w:ascii="Book Antiqua" w:hAnsi="Book Antiqua"/>
          <w:b/>
          <w:sz w:val="24"/>
          <w:szCs w:val="24"/>
        </w:rPr>
        <w:t>27</w:t>
      </w:r>
      <w:r w:rsidRPr="00A06823">
        <w:rPr>
          <w:rFonts w:ascii="Book Antiqua" w:hAnsi="Book Antiqua"/>
          <w:sz w:val="24"/>
          <w:szCs w:val="24"/>
        </w:rPr>
        <w:t>: 392-394 [PMID: 28904437 DOI: 10.4103/ijn.IJN_298_16]</w:t>
      </w:r>
    </w:p>
    <w:p w14:paraId="714CAED7" w14:textId="77777777" w:rsidR="004418BB"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t xml:space="preserve">41 </w:t>
      </w:r>
      <w:r w:rsidRPr="00A06823">
        <w:rPr>
          <w:rFonts w:ascii="Book Antiqua" w:hAnsi="Book Antiqua"/>
          <w:b/>
          <w:sz w:val="24"/>
          <w:szCs w:val="24"/>
        </w:rPr>
        <w:t>Ooi BS</w:t>
      </w:r>
      <w:r w:rsidRPr="00A06823">
        <w:rPr>
          <w:rFonts w:ascii="Book Antiqua" w:hAnsi="Book Antiqua"/>
          <w:sz w:val="24"/>
          <w:szCs w:val="24"/>
        </w:rPr>
        <w:t xml:space="preserve">, Chen BT, Lim CH, Khoo OT, Chan DT. Survival of a patient transplanted with a kidney infected with Cryptococcus neoformans. </w:t>
      </w:r>
      <w:r w:rsidRPr="00A06823">
        <w:rPr>
          <w:rFonts w:ascii="Book Antiqua" w:hAnsi="Book Antiqua"/>
          <w:i/>
          <w:sz w:val="24"/>
          <w:szCs w:val="24"/>
        </w:rPr>
        <w:t>Transplantation</w:t>
      </w:r>
      <w:r w:rsidRPr="00A06823">
        <w:rPr>
          <w:rFonts w:ascii="Book Antiqua" w:hAnsi="Book Antiqua"/>
          <w:sz w:val="24"/>
          <w:szCs w:val="24"/>
        </w:rPr>
        <w:t xml:space="preserve"> 1971; </w:t>
      </w:r>
      <w:r w:rsidRPr="00A06823">
        <w:rPr>
          <w:rFonts w:ascii="Book Antiqua" w:hAnsi="Book Antiqua"/>
          <w:b/>
          <w:sz w:val="24"/>
          <w:szCs w:val="24"/>
        </w:rPr>
        <w:t>11</w:t>
      </w:r>
      <w:r w:rsidRPr="00A06823">
        <w:rPr>
          <w:rFonts w:ascii="Book Antiqua" w:hAnsi="Book Antiqua"/>
          <w:sz w:val="24"/>
          <w:szCs w:val="24"/>
        </w:rPr>
        <w:t>: 428-429 [PMID: 4934356 DOI: 10.1097/00007890-197104000-00018]</w:t>
      </w:r>
    </w:p>
    <w:p w14:paraId="25DC623F" w14:textId="77777777" w:rsidR="004418BB"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t xml:space="preserve">42 </w:t>
      </w:r>
      <w:r w:rsidRPr="00A06823">
        <w:rPr>
          <w:rFonts w:ascii="Book Antiqua" w:hAnsi="Book Antiqua"/>
          <w:b/>
          <w:sz w:val="24"/>
          <w:szCs w:val="24"/>
        </w:rPr>
        <w:t>Chang CM</w:t>
      </w:r>
      <w:r w:rsidRPr="00A06823">
        <w:rPr>
          <w:rFonts w:ascii="Book Antiqua" w:hAnsi="Book Antiqua"/>
          <w:sz w:val="24"/>
          <w:szCs w:val="24"/>
        </w:rPr>
        <w:t xml:space="preserve">, Tsai CC, Tseng CE, Tseng CW, Tseng KC, Lin CW, Wei CK, Yin WY. Donor-derived Cryptococcus infection in liver transplant: case report and literature review. </w:t>
      </w:r>
      <w:r w:rsidRPr="00A06823">
        <w:rPr>
          <w:rFonts w:ascii="Book Antiqua" w:hAnsi="Book Antiqua"/>
          <w:i/>
          <w:sz w:val="24"/>
          <w:szCs w:val="24"/>
        </w:rPr>
        <w:t>Exp Clin Transplant</w:t>
      </w:r>
      <w:r w:rsidRPr="00A06823">
        <w:rPr>
          <w:rFonts w:ascii="Book Antiqua" w:hAnsi="Book Antiqua"/>
          <w:sz w:val="24"/>
          <w:szCs w:val="24"/>
        </w:rPr>
        <w:t xml:space="preserve"> 2014; </w:t>
      </w:r>
      <w:r w:rsidRPr="00A06823">
        <w:rPr>
          <w:rFonts w:ascii="Book Antiqua" w:hAnsi="Book Antiqua"/>
          <w:b/>
          <w:sz w:val="24"/>
          <w:szCs w:val="24"/>
        </w:rPr>
        <w:t>12</w:t>
      </w:r>
      <w:r w:rsidRPr="00A06823">
        <w:rPr>
          <w:rFonts w:ascii="Book Antiqua" w:hAnsi="Book Antiqua"/>
          <w:sz w:val="24"/>
          <w:szCs w:val="24"/>
        </w:rPr>
        <w:t>: 74-77 [PMID: 23901902 DOI: 10.6002/ect.2012.0288]</w:t>
      </w:r>
    </w:p>
    <w:p w14:paraId="12B1D358" w14:textId="77777777" w:rsidR="004418BB"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t xml:space="preserve">43 </w:t>
      </w:r>
      <w:r w:rsidRPr="00A06823">
        <w:rPr>
          <w:rFonts w:ascii="Book Antiqua" w:hAnsi="Book Antiqua"/>
          <w:b/>
          <w:sz w:val="24"/>
          <w:szCs w:val="24"/>
        </w:rPr>
        <w:t>Ison MG</w:t>
      </w:r>
      <w:r w:rsidRPr="00A06823">
        <w:rPr>
          <w:rFonts w:ascii="Book Antiqua" w:hAnsi="Book Antiqua"/>
          <w:sz w:val="24"/>
          <w:szCs w:val="24"/>
        </w:rPr>
        <w:t xml:space="preserve">, Hager J, Blumberg E, Burdick J, Carney K, Cutler J, Dimaio JM, Hasz R, Kuehnert MJ, Ortiz-Rios E, Teperman L, Nalesnik M. Donor-derived disease transmission events in the United States: data reviewed by the OPTN/UNOS Disease Transmission Advisory Committee. </w:t>
      </w:r>
      <w:r w:rsidRPr="00A06823">
        <w:rPr>
          <w:rFonts w:ascii="Book Antiqua" w:hAnsi="Book Antiqua"/>
          <w:i/>
          <w:sz w:val="24"/>
          <w:szCs w:val="24"/>
        </w:rPr>
        <w:t>Am J Transplant</w:t>
      </w:r>
      <w:r w:rsidRPr="00A06823">
        <w:rPr>
          <w:rFonts w:ascii="Book Antiqua" w:hAnsi="Book Antiqua"/>
          <w:sz w:val="24"/>
          <w:szCs w:val="24"/>
        </w:rPr>
        <w:t xml:space="preserve"> 2009; </w:t>
      </w:r>
      <w:r w:rsidRPr="00A06823">
        <w:rPr>
          <w:rFonts w:ascii="Book Antiqua" w:hAnsi="Book Antiqua"/>
          <w:b/>
          <w:sz w:val="24"/>
          <w:szCs w:val="24"/>
        </w:rPr>
        <w:t>9</w:t>
      </w:r>
      <w:r w:rsidRPr="00A06823">
        <w:rPr>
          <w:rFonts w:ascii="Book Antiqua" w:hAnsi="Book Antiqua"/>
          <w:sz w:val="24"/>
          <w:szCs w:val="24"/>
        </w:rPr>
        <w:t>: 1929-1935 [PMID: 19538493 DOI: 10.1111/j.1600-6143.2009.02700.x]</w:t>
      </w:r>
    </w:p>
    <w:p w14:paraId="2E6BEBEE" w14:textId="57B108F5" w:rsidR="00C735EC" w:rsidRPr="00A06823" w:rsidRDefault="004418BB" w:rsidP="004418BB">
      <w:pPr>
        <w:snapToGrid w:val="0"/>
        <w:spacing w:after="0" w:line="360" w:lineRule="auto"/>
        <w:jc w:val="both"/>
        <w:rPr>
          <w:rFonts w:ascii="Book Antiqua" w:hAnsi="Book Antiqua"/>
          <w:sz w:val="24"/>
          <w:szCs w:val="24"/>
        </w:rPr>
      </w:pPr>
      <w:r w:rsidRPr="00A06823">
        <w:rPr>
          <w:rFonts w:ascii="Book Antiqua" w:hAnsi="Book Antiqua"/>
          <w:sz w:val="24"/>
          <w:szCs w:val="24"/>
        </w:rPr>
        <w:lastRenderedPageBreak/>
        <w:t xml:space="preserve">44 </w:t>
      </w:r>
      <w:r w:rsidRPr="00A06823">
        <w:rPr>
          <w:rFonts w:ascii="Book Antiqua" w:hAnsi="Book Antiqua"/>
          <w:b/>
          <w:sz w:val="24"/>
          <w:szCs w:val="24"/>
        </w:rPr>
        <w:t>Baddley JW</w:t>
      </w:r>
      <w:r w:rsidRPr="00A06823">
        <w:rPr>
          <w:rFonts w:ascii="Book Antiqua" w:hAnsi="Book Antiqua"/>
          <w:sz w:val="24"/>
          <w:szCs w:val="24"/>
        </w:rPr>
        <w:t xml:space="preserve">, Schain DC, Gupte AA, Lodhi SA, Kayler LK, Frade JP, Lockhart SR, Chiller T, Bynon JS Jr, Bower WA. Transmission of Cryptococcus neoformans by Organ Transplantation. </w:t>
      </w:r>
      <w:r w:rsidRPr="00A06823">
        <w:rPr>
          <w:rFonts w:ascii="Book Antiqua" w:hAnsi="Book Antiqua"/>
          <w:i/>
          <w:sz w:val="24"/>
          <w:szCs w:val="24"/>
        </w:rPr>
        <w:t>Clin Infect Dis</w:t>
      </w:r>
      <w:r w:rsidRPr="00A06823">
        <w:rPr>
          <w:rFonts w:ascii="Book Antiqua" w:hAnsi="Book Antiqua"/>
          <w:sz w:val="24"/>
          <w:szCs w:val="24"/>
        </w:rPr>
        <w:t xml:space="preserve"> 2011; </w:t>
      </w:r>
      <w:r w:rsidRPr="00A06823">
        <w:rPr>
          <w:rFonts w:ascii="Book Antiqua" w:hAnsi="Book Antiqua"/>
          <w:b/>
          <w:sz w:val="24"/>
          <w:szCs w:val="24"/>
        </w:rPr>
        <w:t>52</w:t>
      </w:r>
      <w:r w:rsidRPr="00A06823">
        <w:rPr>
          <w:rFonts w:ascii="Book Antiqua" w:hAnsi="Book Antiqua"/>
          <w:sz w:val="24"/>
          <w:szCs w:val="24"/>
        </w:rPr>
        <w:t>: e94-e98 [PMID: 21220771 DOI: 10.1093/cid/ciq216]</w:t>
      </w:r>
    </w:p>
    <w:p w14:paraId="2BA13A6F" w14:textId="77777777" w:rsidR="00C735EC" w:rsidRPr="00A06823" w:rsidRDefault="00C735EC" w:rsidP="004418BB">
      <w:pPr>
        <w:snapToGrid w:val="0"/>
        <w:spacing w:after="0" w:line="360" w:lineRule="auto"/>
        <w:jc w:val="both"/>
        <w:rPr>
          <w:rFonts w:ascii="Book Antiqua" w:hAnsi="Book Antiqua"/>
          <w:b/>
          <w:sz w:val="24"/>
          <w:szCs w:val="24"/>
        </w:rPr>
      </w:pPr>
      <w:r w:rsidRPr="00A06823">
        <w:rPr>
          <w:rFonts w:ascii="Book Antiqua" w:hAnsi="Book Antiqua"/>
          <w:b/>
          <w:sz w:val="24"/>
          <w:szCs w:val="24"/>
        </w:rPr>
        <w:br w:type="page"/>
      </w:r>
    </w:p>
    <w:p w14:paraId="37DCC574" w14:textId="7E76B8EC" w:rsidR="00C735EC" w:rsidRPr="00A06823" w:rsidRDefault="00C735EC" w:rsidP="004418BB">
      <w:pPr>
        <w:adjustRightInd w:val="0"/>
        <w:snapToGrid w:val="0"/>
        <w:spacing w:after="0" w:line="360" w:lineRule="auto"/>
        <w:jc w:val="both"/>
        <w:rPr>
          <w:rFonts w:ascii="Book Antiqua" w:hAnsi="Book Antiqua"/>
          <w:b/>
          <w:sz w:val="24"/>
          <w:szCs w:val="24"/>
        </w:rPr>
      </w:pPr>
      <w:r w:rsidRPr="00A06823">
        <w:rPr>
          <w:rFonts w:ascii="Book Antiqua" w:hAnsi="Book Antiqua"/>
          <w:b/>
          <w:sz w:val="24"/>
          <w:szCs w:val="24"/>
        </w:rPr>
        <w:lastRenderedPageBreak/>
        <w:t>Footnotes</w:t>
      </w:r>
    </w:p>
    <w:p w14:paraId="7D46CBC5" w14:textId="2B8FC2CA" w:rsidR="00C735EC" w:rsidRPr="00A06823" w:rsidRDefault="00C735EC" w:rsidP="004418BB">
      <w:pPr>
        <w:pStyle w:val="Default"/>
        <w:snapToGrid w:val="0"/>
        <w:spacing w:line="360" w:lineRule="auto"/>
        <w:jc w:val="both"/>
        <w:rPr>
          <w:rFonts w:ascii="Book Antiqua" w:hAnsi="Book Antiqua"/>
        </w:rPr>
      </w:pPr>
      <w:r w:rsidRPr="00A06823">
        <w:rPr>
          <w:rFonts w:ascii="Book Antiqua" w:hAnsi="Book Antiqua" w:cs="Tahoma"/>
          <w:b/>
          <w:lang w:val="en-GB"/>
        </w:rPr>
        <w:t>Informed consent statement:</w:t>
      </w:r>
      <w:r w:rsidRPr="00A06823">
        <w:rPr>
          <w:rFonts w:ascii="Book Antiqua" w:hAnsi="Book Antiqua"/>
          <w:b/>
          <w:bCs/>
        </w:rPr>
        <w:t xml:space="preserve"> </w:t>
      </w:r>
      <w:r w:rsidRPr="00A06823">
        <w:rPr>
          <w:rFonts w:ascii="Book Antiqua" w:hAnsi="Book Antiqua"/>
        </w:rPr>
        <w:t xml:space="preserve">Consent was obtained from the patient, and the signed Informed Consent Form was provided to the publisher. </w:t>
      </w:r>
    </w:p>
    <w:p w14:paraId="20043B41" w14:textId="77777777" w:rsidR="00C735EC" w:rsidRPr="00A06823" w:rsidRDefault="00C735EC" w:rsidP="004418BB">
      <w:pPr>
        <w:pStyle w:val="Default"/>
        <w:snapToGrid w:val="0"/>
        <w:spacing w:line="360" w:lineRule="auto"/>
        <w:jc w:val="both"/>
        <w:rPr>
          <w:rFonts w:ascii="Book Antiqua" w:hAnsi="Book Antiqua"/>
          <w:b/>
          <w:bCs/>
        </w:rPr>
      </w:pPr>
    </w:p>
    <w:p w14:paraId="137FB1B3" w14:textId="288FF1A3" w:rsidR="00C735EC" w:rsidRPr="00A06823" w:rsidRDefault="00C735EC" w:rsidP="004418BB">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napToGrid w:val="0"/>
        <w:spacing w:line="360" w:lineRule="auto"/>
        <w:jc w:val="both"/>
        <w:rPr>
          <w:rFonts w:ascii="Book Antiqua" w:eastAsia="Book Antiqua" w:hAnsi="Book Antiqua" w:cs="Times New Roman"/>
          <w:color w:val="333333"/>
          <w:sz w:val="24"/>
          <w:szCs w:val="24"/>
          <w:u w:color="333333"/>
          <w:shd w:val="clear" w:color="auto" w:fill="FFFFFF"/>
        </w:rPr>
      </w:pPr>
      <w:r w:rsidRPr="00A06823">
        <w:rPr>
          <w:rFonts w:ascii="Book Antiqua" w:hAnsi="Book Antiqua" w:cs="Tahoma"/>
          <w:b/>
          <w:sz w:val="24"/>
          <w:szCs w:val="24"/>
          <w:lang w:val="en-GB"/>
        </w:rPr>
        <w:t xml:space="preserve">Conflict-of-interest statement: </w:t>
      </w:r>
      <w:r w:rsidRPr="00A06823">
        <w:rPr>
          <w:rFonts w:ascii="Book Antiqua" w:hAnsi="Book Antiqua" w:cs="Times New Roman"/>
          <w:color w:val="333333"/>
          <w:sz w:val="24"/>
          <w:szCs w:val="24"/>
          <w:u w:color="333333"/>
          <w:shd w:val="clear" w:color="auto" w:fill="FFFFFF"/>
        </w:rPr>
        <w:t>The authors declare no conflicts of interest.</w:t>
      </w:r>
    </w:p>
    <w:p w14:paraId="24D0DEAB" w14:textId="77777777" w:rsidR="00C735EC" w:rsidRPr="00A06823" w:rsidRDefault="00C735EC" w:rsidP="004418BB">
      <w:pPr>
        <w:snapToGrid w:val="0"/>
        <w:spacing w:after="0" w:line="360" w:lineRule="auto"/>
        <w:jc w:val="both"/>
        <w:rPr>
          <w:rFonts w:ascii="Book Antiqua" w:hAnsi="Book Antiqua" w:cs="Times New Roman"/>
          <w:b/>
          <w:bCs/>
          <w:sz w:val="24"/>
          <w:szCs w:val="24"/>
          <w:lang w:val="en-US"/>
        </w:rPr>
      </w:pPr>
    </w:p>
    <w:p w14:paraId="7BFB1A43" w14:textId="3D6AD715" w:rsidR="00C735EC" w:rsidRPr="00A06823" w:rsidRDefault="00C735EC" w:rsidP="004418BB">
      <w:pPr>
        <w:snapToGrid w:val="0"/>
        <w:spacing w:after="0" w:line="360" w:lineRule="auto"/>
        <w:jc w:val="both"/>
        <w:rPr>
          <w:rFonts w:ascii="Book Antiqua" w:hAnsi="Book Antiqua" w:cs="Times New Roman"/>
          <w:b/>
          <w:sz w:val="24"/>
          <w:szCs w:val="24"/>
          <w:lang w:val="en-US"/>
        </w:rPr>
      </w:pPr>
      <w:r w:rsidRPr="00A06823">
        <w:rPr>
          <w:rFonts w:ascii="Book Antiqua" w:hAnsi="Book Antiqua" w:cs="Tahoma"/>
          <w:b/>
          <w:sz w:val="24"/>
          <w:szCs w:val="24"/>
          <w:lang w:val="en-GB"/>
        </w:rPr>
        <w:t>CARE Checklist (2016) statement:</w:t>
      </w:r>
      <w:r w:rsidRPr="00A06823">
        <w:rPr>
          <w:rFonts w:ascii="Book Antiqua" w:hAnsi="Book Antiqua" w:cs="Tahoma"/>
          <w:sz w:val="24"/>
          <w:szCs w:val="24"/>
          <w:lang w:val="en-GB"/>
        </w:rPr>
        <w:t xml:space="preserve"> </w:t>
      </w:r>
      <w:r w:rsidRPr="00A06823">
        <w:rPr>
          <w:rFonts w:ascii="Book Antiqua" w:hAnsi="Book Antiqua" w:cs="Times New Roman"/>
          <w:color w:val="000000"/>
          <w:spacing w:val="-2"/>
          <w:sz w:val="24"/>
          <w:szCs w:val="24"/>
          <w:lang w:val="en-US"/>
        </w:rPr>
        <w:t>The authors have read the CARE Checklist (2016), and the manuscript was prepared and revised according to the CARE Checklist (2016).</w:t>
      </w:r>
    </w:p>
    <w:p w14:paraId="6B2B7BDE" w14:textId="77777777" w:rsidR="00C735EC" w:rsidRPr="00A06823" w:rsidRDefault="00C735EC" w:rsidP="004418BB">
      <w:pPr>
        <w:snapToGrid w:val="0"/>
        <w:spacing w:after="0" w:line="360" w:lineRule="auto"/>
        <w:jc w:val="both"/>
        <w:rPr>
          <w:rFonts w:ascii="Book Antiqua" w:eastAsia="SimSun" w:hAnsi="Book Antiqua" w:cs="Times New Roman"/>
          <w:b/>
          <w:sz w:val="24"/>
          <w:szCs w:val="24"/>
          <w:lang w:val="en-US"/>
        </w:rPr>
      </w:pPr>
    </w:p>
    <w:p w14:paraId="1CC3DA7A" w14:textId="77777777" w:rsidR="00C735EC" w:rsidRPr="00A06823" w:rsidRDefault="00C735EC" w:rsidP="004418BB">
      <w:pPr>
        <w:adjustRightInd w:val="0"/>
        <w:snapToGrid w:val="0"/>
        <w:spacing w:after="0" w:line="360" w:lineRule="auto"/>
        <w:jc w:val="both"/>
        <w:rPr>
          <w:rFonts w:ascii="Book Antiqua" w:hAnsi="Book Antiqua"/>
          <w:sz w:val="24"/>
          <w:szCs w:val="24"/>
          <w:lang w:val="en-GB"/>
        </w:rPr>
      </w:pPr>
      <w:r w:rsidRPr="00A06823">
        <w:rPr>
          <w:rFonts w:ascii="Book Antiqua" w:hAnsi="Book Antiqua"/>
          <w:b/>
          <w:color w:val="000000"/>
          <w:sz w:val="24"/>
          <w:szCs w:val="24"/>
        </w:rPr>
        <w:t>Open-Access:</w:t>
      </w:r>
      <w:r w:rsidRPr="00A06823">
        <w:rPr>
          <w:rFonts w:ascii="Book Antiqua" w:hAnsi="Book Antiqua"/>
          <w:color w:val="000000"/>
          <w:sz w:val="24"/>
          <w:szCs w:val="24"/>
        </w:rPr>
        <w:t xml:space="preserve"> This article is an open-access </w:t>
      </w:r>
      <w:r w:rsidRPr="00A06823">
        <w:rPr>
          <w:rFonts w:ascii="Book Antiqua" w:hAnsi="Book Antiqua"/>
          <w:sz w:val="24"/>
          <w:szCs w:val="24"/>
        </w:rPr>
        <w:t xml:space="preserve">article that was selected </w:t>
      </w:r>
      <w:r w:rsidRPr="00A06823">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0A1428E" w14:textId="77777777" w:rsidR="00C735EC" w:rsidRPr="00A06823" w:rsidRDefault="00C735EC" w:rsidP="004418BB">
      <w:pPr>
        <w:widowControl w:val="0"/>
        <w:adjustRightInd w:val="0"/>
        <w:snapToGrid w:val="0"/>
        <w:spacing w:after="0" w:line="360" w:lineRule="auto"/>
        <w:jc w:val="both"/>
        <w:rPr>
          <w:rFonts w:ascii="Book Antiqua" w:hAnsi="Book Antiqua" w:cstheme="minorHAnsi"/>
          <w:b/>
          <w:bCs/>
          <w:sz w:val="24"/>
          <w:szCs w:val="24"/>
          <w:lang w:val="en-GB" w:eastAsia="zh-CN"/>
        </w:rPr>
      </w:pPr>
    </w:p>
    <w:p w14:paraId="50C52437" w14:textId="6582F8F5" w:rsidR="00C735EC" w:rsidRPr="00A06823" w:rsidRDefault="00C735EC" w:rsidP="004418BB">
      <w:pPr>
        <w:snapToGrid w:val="0"/>
        <w:spacing w:after="0" w:line="360" w:lineRule="auto"/>
        <w:jc w:val="both"/>
        <w:rPr>
          <w:rFonts w:ascii="Book Antiqua" w:hAnsi="Book Antiqua" w:cs="Times New Roman"/>
          <w:color w:val="222222"/>
          <w:sz w:val="24"/>
          <w:szCs w:val="24"/>
          <w:shd w:val="clear" w:color="auto" w:fill="FFFFFF"/>
          <w:lang w:val="en-US"/>
        </w:rPr>
      </w:pPr>
      <w:r w:rsidRPr="00A06823">
        <w:rPr>
          <w:rFonts w:ascii="Book Antiqua" w:eastAsia="SimSun" w:hAnsi="Book Antiqua" w:cs="SimSun"/>
          <w:b/>
          <w:sz w:val="24"/>
          <w:szCs w:val="24"/>
          <w:lang w:val="en-GB"/>
        </w:rPr>
        <w:t>Manuscript source:</w:t>
      </w:r>
      <w:r w:rsidRPr="00A06823">
        <w:rPr>
          <w:rFonts w:ascii="Book Antiqua" w:eastAsia="SimSun" w:hAnsi="Book Antiqua" w:cs="SimSun"/>
          <w:sz w:val="24"/>
          <w:szCs w:val="24"/>
          <w:lang w:val="en-GB"/>
        </w:rPr>
        <w:t> </w:t>
      </w:r>
      <w:r w:rsidRPr="00A06823">
        <w:rPr>
          <w:rFonts w:ascii="Book Antiqua" w:hAnsi="Book Antiqua" w:cs="Times New Roman"/>
          <w:color w:val="222222"/>
          <w:sz w:val="24"/>
          <w:szCs w:val="24"/>
          <w:shd w:val="clear" w:color="auto" w:fill="FFFFFF"/>
          <w:lang w:val="en-US"/>
        </w:rPr>
        <w:t xml:space="preserve">Unsolicited manuscript </w:t>
      </w:r>
    </w:p>
    <w:p w14:paraId="360B4106" w14:textId="77777777" w:rsidR="00C735EC" w:rsidRPr="00A06823" w:rsidRDefault="00C735EC" w:rsidP="004418BB">
      <w:pPr>
        <w:snapToGrid w:val="0"/>
        <w:spacing w:after="0" w:line="360" w:lineRule="auto"/>
        <w:jc w:val="both"/>
        <w:rPr>
          <w:rFonts w:ascii="Book Antiqua" w:hAnsi="Book Antiqua" w:cs="Times New Roman"/>
          <w:sz w:val="24"/>
          <w:szCs w:val="24"/>
          <w:lang w:val="en-US"/>
        </w:rPr>
      </w:pPr>
    </w:p>
    <w:p w14:paraId="4E7A8C02" w14:textId="271AAE26" w:rsidR="00C735EC" w:rsidRPr="00A06823" w:rsidRDefault="00C735EC" w:rsidP="004418BB">
      <w:pPr>
        <w:snapToGrid w:val="0"/>
        <w:spacing w:after="0" w:line="360" w:lineRule="auto"/>
        <w:jc w:val="both"/>
        <w:rPr>
          <w:rFonts w:ascii="Book Antiqua" w:hAnsi="Book Antiqua"/>
          <w:b/>
          <w:sz w:val="24"/>
          <w:szCs w:val="24"/>
          <w:lang w:val="en-GB"/>
        </w:rPr>
      </w:pPr>
      <w:r w:rsidRPr="00A06823">
        <w:rPr>
          <w:rFonts w:ascii="Book Antiqua" w:hAnsi="Book Antiqua"/>
          <w:b/>
          <w:sz w:val="24"/>
          <w:szCs w:val="24"/>
          <w:lang w:val="en-GB"/>
        </w:rPr>
        <w:t>Peer-review started:</w:t>
      </w:r>
      <w:r w:rsidRPr="00A06823">
        <w:rPr>
          <w:rFonts w:ascii="Book Antiqua" w:hAnsi="Book Antiqua"/>
          <w:sz w:val="24"/>
          <w:szCs w:val="24"/>
          <w:lang w:val="en-GB" w:eastAsia="zh-CN"/>
        </w:rPr>
        <w:t xml:space="preserve"> December 18, 2019</w:t>
      </w:r>
    </w:p>
    <w:p w14:paraId="4E5A0C75" w14:textId="78F8FCDC" w:rsidR="00C735EC" w:rsidRPr="00A06823" w:rsidRDefault="00C735EC" w:rsidP="004418BB">
      <w:pPr>
        <w:snapToGrid w:val="0"/>
        <w:spacing w:after="0" w:line="360" w:lineRule="auto"/>
        <w:jc w:val="both"/>
        <w:rPr>
          <w:rFonts w:ascii="Book Antiqua" w:hAnsi="Book Antiqua"/>
          <w:b/>
          <w:sz w:val="24"/>
          <w:szCs w:val="24"/>
          <w:lang w:val="en-GB"/>
        </w:rPr>
      </w:pPr>
      <w:r w:rsidRPr="00A06823">
        <w:rPr>
          <w:rFonts w:ascii="Book Antiqua" w:hAnsi="Book Antiqua"/>
          <w:b/>
          <w:sz w:val="24"/>
          <w:szCs w:val="24"/>
          <w:lang w:val="en-GB"/>
        </w:rPr>
        <w:t>First decision:</w:t>
      </w:r>
      <w:r w:rsidRPr="00A06823">
        <w:rPr>
          <w:rFonts w:ascii="Book Antiqua" w:hAnsi="Book Antiqua"/>
          <w:sz w:val="24"/>
          <w:szCs w:val="24"/>
          <w:lang w:val="en-GB" w:eastAsia="zh-CN"/>
        </w:rPr>
        <w:t xml:space="preserve"> January 19, 2020</w:t>
      </w:r>
    </w:p>
    <w:p w14:paraId="6F9CB546" w14:textId="77777777" w:rsidR="00C735EC" w:rsidRPr="00A06823" w:rsidRDefault="00C735EC" w:rsidP="004418BB">
      <w:pPr>
        <w:snapToGrid w:val="0"/>
        <w:spacing w:after="0" w:line="360" w:lineRule="auto"/>
        <w:jc w:val="both"/>
        <w:rPr>
          <w:rFonts w:ascii="Book Antiqua" w:hAnsi="Book Antiqua"/>
          <w:sz w:val="24"/>
          <w:szCs w:val="24"/>
          <w:lang w:val="en-GB" w:eastAsia="zh-CN"/>
        </w:rPr>
      </w:pPr>
      <w:r w:rsidRPr="00A06823">
        <w:rPr>
          <w:rFonts w:ascii="Book Antiqua" w:hAnsi="Book Antiqua"/>
          <w:b/>
          <w:sz w:val="24"/>
          <w:szCs w:val="24"/>
          <w:lang w:val="en-GB"/>
        </w:rPr>
        <w:t>Article in press:</w:t>
      </w:r>
      <w:r w:rsidRPr="00A06823">
        <w:rPr>
          <w:rFonts w:ascii="Book Antiqua" w:hAnsi="Book Antiqua"/>
          <w:sz w:val="24"/>
          <w:szCs w:val="24"/>
          <w:lang w:val="en-GB"/>
        </w:rPr>
        <w:t xml:space="preserve"> </w:t>
      </w:r>
    </w:p>
    <w:p w14:paraId="69E33749" w14:textId="77777777" w:rsidR="00C735EC" w:rsidRPr="00A06823" w:rsidRDefault="00C735EC" w:rsidP="004418BB">
      <w:pPr>
        <w:snapToGrid w:val="0"/>
        <w:spacing w:after="0" w:line="360" w:lineRule="auto"/>
        <w:jc w:val="both"/>
        <w:rPr>
          <w:rFonts w:ascii="Book Antiqua" w:hAnsi="Book Antiqua"/>
          <w:sz w:val="24"/>
          <w:szCs w:val="24"/>
          <w:lang w:val="en-GB" w:eastAsia="zh-CN"/>
        </w:rPr>
      </w:pPr>
    </w:p>
    <w:p w14:paraId="4CCCEB46" w14:textId="5220D2C2" w:rsidR="00C735EC" w:rsidRPr="00A06823" w:rsidRDefault="00C735EC" w:rsidP="004418BB">
      <w:pPr>
        <w:snapToGrid w:val="0"/>
        <w:spacing w:after="0" w:line="360" w:lineRule="auto"/>
        <w:jc w:val="both"/>
        <w:rPr>
          <w:rFonts w:ascii="Book Antiqua" w:eastAsia="SimSun" w:hAnsi="Book Antiqua" w:cs="Helvetica"/>
          <w:b/>
          <w:sz w:val="24"/>
          <w:szCs w:val="24"/>
        </w:rPr>
      </w:pPr>
      <w:r w:rsidRPr="00A06823">
        <w:rPr>
          <w:rFonts w:ascii="Book Antiqua" w:eastAsia="SimSun" w:hAnsi="Book Antiqua" w:cs="Helvetica"/>
          <w:b/>
          <w:sz w:val="24"/>
          <w:szCs w:val="24"/>
        </w:rPr>
        <w:t xml:space="preserve">Specialty type: </w:t>
      </w:r>
      <w:r w:rsidR="0099237C" w:rsidRPr="00E700C2">
        <w:rPr>
          <w:rFonts w:ascii="Book Antiqua" w:eastAsia="Microsoft YaHei" w:hAnsi="Book Antiqua" w:cs="SimSun"/>
          <w:sz w:val="24"/>
          <w:szCs w:val="24"/>
        </w:rPr>
        <w:t>Gastroenterology and hepatology</w:t>
      </w:r>
    </w:p>
    <w:p w14:paraId="6C6AAAA7" w14:textId="0126EC28" w:rsidR="00C735EC" w:rsidRPr="00A06823" w:rsidRDefault="00C735EC" w:rsidP="004418BB">
      <w:pPr>
        <w:snapToGrid w:val="0"/>
        <w:spacing w:after="0" w:line="360" w:lineRule="auto"/>
        <w:jc w:val="both"/>
        <w:rPr>
          <w:rFonts w:ascii="Book Antiqua" w:eastAsia="SimSun" w:hAnsi="Book Antiqua" w:cs="Helvetica"/>
          <w:b/>
          <w:sz w:val="24"/>
          <w:szCs w:val="24"/>
        </w:rPr>
      </w:pPr>
      <w:r w:rsidRPr="00A06823">
        <w:rPr>
          <w:rFonts w:ascii="Book Antiqua" w:hAnsi="Book Antiqua" w:cs="SimSun"/>
          <w:b/>
          <w:sz w:val="24"/>
          <w:szCs w:val="24"/>
          <w:lang w:eastAsia="zh-CN"/>
        </w:rPr>
        <w:t>Country/Territory</w:t>
      </w:r>
      <w:r w:rsidRPr="00A06823">
        <w:rPr>
          <w:rFonts w:ascii="Book Antiqua" w:eastAsia="SimSun" w:hAnsi="Book Antiqua" w:cs="Helvetica"/>
          <w:b/>
          <w:sz w:val="24"/>
          <w:szCs w:val="24"/>
        </w:rPr>
        <w:t xml:space="preserve"> of origin: </w:t>
      </w:r>
      <w:r w:rsidRPr="00A06823">
        <w:rPr>
          <w:rFonts w:ascii="Book Antiqua" w:eastAsia="SimSun" w:hAnsi="Book Antiqua"/>
          <w:sz w:val="24"/>
          <w:szCs w:val="24"/>
        </w:rPr>
        <w:t>Brazil</w:t>
      </w:r>
    </w:p>
    <w:p w14:paraId="5321BAC8" w14:textId="77777777" w:rsidR="00C735EC" w:rsidRPr="00A06823" w:rsidRDefault="00C735EC" w:rsidP="004418BB">
      <w:pPr>
        <w:widowControl w:val="0"/>
        <w:adjustRightInd w:val="0"/>
        <w:snapToGrid w:val="0"/>
        <w:spacing w:after="0" w:line="360" w:lineRule="auto"/>
        <w:jc w:val="both"/>
        <w:rPr>
          <w:rFonts w:ascii="Book Antiqua" w:hAnsi="Book Antiqua" w:cs="SimSun"/>
          <w:b/>
          <w:sz w:val="24"/>
          <w:szCs w:val="24"/>
          <w:lang w:eastAsia="zh-CN"/>
        </w:rPr>
      </w:pPr>
      <w:r w:rsidRPr="00A06823">
        <w:rPr>
          <w:rFonts w:ascii="Book Antiqua" w:hAnsi="Book Antiqua" w:cs="SimSun"/>
          <w:b/>
          <w:sz w:val="24"/>
          <w:szCs w:val="24"/>
          <w:lang w:eastAsia="zh-CN"/>
        </w:rPr>
        <w:t>Peer-review report’s scientific quality classification</w:t>
      </w:r>
    </w:p>
    <w:p w14:paraId="50077D12" w14:textId="77777777" w:rsidR="00C735EC" w:rsidRPr="00A06823" w:rsidRDefault="00C735EC" w:rsidP="004418BB">
      <w:pPr>
        <w:snapToGrid w:val="0"/>
        <w:spacing w:after="0" w:line="360" w:lineRule="auto"/>
        <w:jc w:val="both"/>
        <w:rPr>
          <w:rFonts w:ascii="Book Antiqua" w:eastAsia="SimSun" w:hAnsi="Book Antiqua" w:cs="Helvetica"/>
          <w:sz w:val="24"/>
          <w:szCs w:val="24"/>
          <w:lang w:eastAsia="zh-CN"/>
        </w:rPr>
      </w:pPr>
      <w:r w:rsidRPr="00A06823">
        <w:rPr>
          <w:rFonts w:ascii="Book Antiqua" w:eastAsia="SimSun" w:hAnsi="Book Antiqua" w:cs="Helvetica"/>
          <w:sz w:val="24"/>
          <w:szCs w:val="24"/>
        </w:rPr>
        <w:t xml:space="preserve">Grade A (Excellent): </w:t>
      </w:r>
      <w:r w:rsidRPr="00A06823">
        <w:rPr>
          <w:rFonts w:ascii="Book Antiqua" w:eastAsia="SimSun" w:hAnsi="Book Antiqua" w:cs="Helvetica"/>
          <w:sz w:val="24"/>
          <w:szCs w:val="24"/>
          <w:lang w:eastAsia="zh-CN"/>
        </w:rPr>
        <w:t>0</w:t>
      </w:r>
    </w:p>
    <w:p w14:paraId="4A560364" w14:textId="36A0756C" w:rsidR="00C735EC" w:rsidRPr="00A06823" w:rsidRDefault="00C735EC" w:rsidP="004418BB">
      <w:pPr>
        <w:snapToGrid w:val="0"/>
        <w:spacing w:after="0" w:line="360" w:lineRule="auto"/>
        <w:jc w:val="both"/>
        <w:rPr>
          <w:rFonts w:ascii="Book Antiqua" w:eastAsia="SimSun" w:hAnsi="Book Antiqua" w:cs="Helvetica"/>
          <w:sz w:val="24"/>
          <w:szCs w:val="24"/>
        </w:rPr>
      </w:pPr>
      <w:r w:rsidRPr="00A06823">
        <w:rPr>
          <w:rFonts w:ascii="Book Antiqua" w:eastAsia="SimSun" w:hAnsi="Book Antiqua" w:cs="Helvetica"/>
          <w:sz w:val="24"/>
          <w:szCs w:val="24"/>
        </w:rPr>
        <w:t>Grade B (Very good): B, B</w:t>
      </w:r>
    </w:p>
    <w:p w14:paraId="60CCE3B9" w14:textId="3C0CA5CF" w:rsidR="00C735EC" w:rsidRPr="00A06823" w:rsidRDefault="00C735EC" w:rsidP="004418BB">
      <w:pPr>
        <w:snapToGrid w:val="0"/>
        <w:spacing w:after="0" w:line="360" w:lineRule="auto"/>
        <w:jc w:val="both"/>
        <w:rPr>
          <w:rFonts w:ascii="Book Antiqua" w:eastAsia="SimSun" w:hAnsi="Book Antiqua" w:cs="Helvetica"/>
          <w:sz w:val="24"/>
          <w:szCs w:val="24"/>
        </w:rPr>
      </w:pPr>
      <w:r w:rsidRPr="00A06823">
        <w:rPr>
          <w:rFonts w:ascii="Book Antiqua" w:eastAsia="SimSun" w:hAnsi="Book Antiqua" w:cs="Helvetica"/>
          <w:sz w:val="24"/>
          <w:szCs w:val="24"/>
        </w:rPr>
        <w:t>Grade C (Good): C, C, C</w:t>
      </w:r>
    </w:p>
    <w:p w14:paraId="2F492C97" w14:textId="77777777" w:rsidR="00C735EC" w:rsidRPr="00A06823" w:rsidRDefault="00C735EC" w:rsidP="004418BB">
      <w:pPr>
        <w:snapToGrid w:val="0"/>
        <w:spacing w:after="0" w:line="360" w:lineRule="auto"/>
        <w:jc w:val="both"/>
        <w:rPr>
          <w:rFonts w:ascii="Book Antiqua" w:eastAsia="SimSun" w:hAnsi="Book Antiqua" w:cs="Helvetica"/>
          <w:sz w:val="24"/>
          <w:szCs w:val="24"/>
        </w:rPr>
      </w:pPr>
      <w:r w:rsidRPr="00A06823">
        <w:rPr>
          <w:rFonts w:ascii="Book Antiqua" w:eastAsia="SimSun" w:hAnsi="Book Antiqua" w:cs="Helvetica"/>
          <w:sz w:val="24"/>
          <w:szCs w:val="24"/>
        </w:rPr>
        <w:t xml:space="preserve">Grade D (Fair): 0 </w:t>
      </w:r>
    </w:p>
    <w:p w14:paraId="2540646A" w14:textId="77777777" w:rsidR="00C735EC" w:rsidRPr="00A06823" w:rsidRDefault="00C735EC" w:rsidP="004418BB">
      <w:pPr>
        <w:snapToGrid w:val="0"/>
        <w:spacing w:after="0" w:line="360" w:lineRule="auto"/>
        <w:jc w:val="both"/>
        <w:rPr>
          <w:rFonts w:ascii="Book Antiqua" w:hAnsi="Book Antiqua" w:cs="Calibri"/>
          <w:noProof/>
          <w:sz w:val="24"/>
          <w:szCs w:val="24"/>
          <w:lang w:val="en-US"/>
        </w:rPr>
      </w:pPr>
      <w:r w:rsidRPr="00A06823">
        <w:rPr>
          <w:rFonts w:ascii="Book Antiqua" w:eastAsia="SimSun" w:hAnsi="Book Antiqua" w:cs="Helvetica"/>
          <w:sz w:val="24"/>
          <w:szCs w:val="24"/>
        </w:rPr>
        <w:t>Grade E (Poor): 0</w:t>
      </w:r>
    </w:p>
    <w:p w14:paraId="3258FBE4" w14:textId="77777777" w:rsidR="00C735EC" w:rsidRPr="00A06823" w:rsidRDefault="00C735EC" w:rsidP="004418BB">
      <w:pPr>
        <w:pStyle w:val="ListParagraph"/>
        <w:snapToGrid w:val="0"/>
        <w:spacing w:after="0" w:line="360" w:lineRule="auto"/>
        <w:ind w:left="0"/>
        <w:contextualSpacing w:val="0"/>
        <w:jc w:val="both"/>
        <w:rPr>
          <w:rFonts w:ascii="Book Antiqua" w:hAnsi="Book Antiqua" w:cs="Calibri"/>
          <w:noProof/>
          <w:sz w:val="24"/>
          <w:szCs w:val="24"/>
          <w:lang w:val="en-GB" w:eastAsia="zh-CN"/>
        </w:rPr>
      </w:pPr>
    </w:p>
    <w:p w14:paraId="1AC43B50" w14:textId="1E149B86" w:rsidR="00C735EC" w:rsidRPr="00A06823" w:rsidRDefault="00C735EC" w:rsidP="004418BB">
      <w:pPr>
        <w:pStyle w:val="PlainText"/>
        <w:snapToGrid w:val="0"/>
        <w:spacing w:line="360" w:lineRule="auto"/>
        <w:ind w:right="120"/>
        <w:rPr>
          <w:rFonts w:ascii="Book Antiqua" w:hAnsi="Book Antiqua"/>
          <w:b/>
          <w:sz w:val="24"/>
          <w:szCs w:val="24"/>
        </w:rPr>
      </w:pPr>
      <w:r w:rsidRPr="00A06823">
        <w:rPr>
          <w:rFonts w:ascii="Book Antiqua" w:hAnsi="Book Antiqua"/>
          <w:b/>
          <w:sz w:val="24"/>
          <w:szCs w:val="24"/>
        </w:rPr>
        <w:lastRenderedPageBreak/>
        <w:t xml:space="preserve">P-Reviewer: </w:t>
      </w:r>
      <w:proofErr w:type="spellStart"/>
      <w:r w:rsidRPr="00A06823">
        <w:rPr>
          <w:rFonts w:ascii="Book Antiqua" w:hAnsi="Book Antiqua"/>
          <w:color w:val="000000"/>
          <w:sz w:val="24"/>
          <w:szCs w:val="24"/>
        </w:rPr>
        <w:t>Cimen</w:t>
      </w:r>
      <w:proofErr w:type="spellEnd"/>
      <w:r w:rsidRPr="00A06823">
        <w:rPr>
          <w:rFonts w:ascii="Book Antiqua" w:hAnsi="Book Antiqua"/>
          <w:color w:val="000000"/>
          <w:sz w:val="24"/>
          <w:szCs w:val="24"/>
        </w:rPr>
        <w:t xml:space="preserve"> SG, El-</w:t>
      </w:r>
      <w:proofErr w:type="spellStart"/>
      <w:r w:rsidRPr="00A06823">
        <w:rPr>
          <w:rFonts w:ascii="Book Antiqua" w:hAnsi="Book Antiqua"/>
          <w:color w:val="000000"/>
          <w:sz w:val="24"/>
          <w:szCs w:val="24"/>
        </w:rPr>
        <w:t>Raziky</w:t>
      </w:r>
      <w:proofErr w:type="spellEnd"/>
      <w:r w:rsidRPr="00A06823">
        <w:rPr>
          <w:rFonts w:ascii="Book Antiqua" w:hAnsi="Book Antiqua"/>
          <w:color w:val="000000"/>
          <w:sz w:val="24"/>
          <w:szCs w:val="24"/>
        </w:rPr>
        <w:t xml:space="preserve"> </w:t>
      </w:r>
      <w:r w:rsidR="00F03DCC" w:rsidRPr="00A06823">
        <w:rPr>
          <w:rFonts w:ascii="Book Antiqua" w:hAnsi="Book Antiqua"/>
          <w:color w:val="000000"/>
          <w:sz w:val="24"/>
          <w:szCs w:val="24"/>
        </w:rPr>
        <w:t xml:space="preserve">M, </w:t>
      </w:r>
      <w:proofErr w:type="spellStart"/>
      <w:r w:rsidR="00F03DCC" w:rsidRPr="00A06823">
        <w:rPr>
          <w:rFonts w:ascii="Book Antiqua" w:hAnsi="Book Antiqua"/>
          <w:color w:val="000000"/>
          <w:sz w:val="24"/>
          <w:szCs w:val="24"/>
        </w:rPr>
        <w:t>Gencdal</w:t>
      </w:r>
      <w:proofErr w:type="spellEnd"/>
      <w:r w:rsidR="00F03DCC" w:rsidRPr="00A06823">
        <w:rPr>
          <w:rFonts w:ascii="Book Antiqua" w:hAnsi="Book Antiqua"/>
          <w:color w:val="000000"/>
          <w:sz w:val="24"/>
          <w:szCs w:val="24"/>
        </w:rPr>
        <w:t xml:space="preserve"> G, </w:t>
      </w:r>
      <w:proofErr w:type="spellStart"/>
      <w:r w:rsidR="00F03DCC" w:rsidRPr="00A06823">
        <w:rPr>
          <w:rFonts w:ascii="Book Antiqua" w:hAnsi="Book Antiqua"/>
          <w:color w:val="000000"/>
          <w:sz w:val="24"/>
          <w:szCs w:val="24"/>
        </w:rPr>
        <w:t>Moralioglu</w:t>
      </w:r>
      <w:proofErr w:type="spellEnd"/>
      <w:r w:rsidR="00F03DCC" w:rsidRPr="00A06823">
        <w:rPr>
          <w:rFonts w:ascii="Book Antiqua" w:hAnsi="Book Antiqua"/>
          <w:color w:val="000000"/>
          <w:sz w:val="24"/>
          <w:szCs w:val="24"/>
        </w:rPr>
        <w:t xml:space="preserve"> S, Tsuchiya A</w:t>
      </w:r>
      <w:r w:rsidRPr="00A06823">
        <w:rPr>
          <w:rFonts w:ascii="Book Antiqua" w:hAnsi="Book Antiqua"/>
          <w:color w:val="000000"/>
          <w:sz w:val="24"/>
          <w:szCs w:val="24"/>
        </w:rPr>
        <w:t xml:space="preserve"> </w:t>
      </w:r>
      <w:r w:rsidRPr="00A06823">
        <w:rPr>
          <w:rFonts w:ascii="Book Antiqua" w:hAnsi="Book Antiqua"/>
          <w:b/>
          <w:sz w:val="24"/>
          <w:szCs w:val="24"/>
        </w:rPr>
        <w:t xml:space="preserve">S-Editor: </w:t>
      </w:r>
      <w:r w:rsidRPr="00A06823">
        <w:rPr>
          <w:rFonts w:ascii="Book Antiqua" w:hAnsi="Book Antiqua"/>
          <w:bCs/>
          <w:sz w:val="24"/>
          <w:szCs w:val="24"/>
        </w:rPr>
        <w:t>Dou Y</w:t>
      </w:r>
      <w:r w:rsidRPr="00A06823">
        <w:rPr>
          <w:rFonts w:ascii="Book Antiqua" w:hAnsi="Book Antiqua"/>
          <w:b/>
          <w:sz w:val="24"/>
          <w:szCs w:val="24"/>
        </w:rPr>
        <w:t xml:space="preserve"> L-Editor: E-Editor: </w:t>
      </w:r>
    </w:p>
    <w:p w14:paraId="7B70AE53" w14:textId="503B4EEE" w:rsidR="00530855" w:rsidRPr="00A06823" w:rsidRDefault="00530855" w:rsidP="004418BB">
      <w:pPr>
        <w:snapToGrid w:val="0"/>
        <w:spacing w:after="0" w:line="360" w:lineRule="auto"/>
        <w:jc w:val="both"/>
        <w:rPr>
          <w:rFonts w:ascii="Book Antiqua" w:hAnsi="Book Antiqua" w:cs="Times New Roman"/>
          <w:iCs/>
          <w:color w:val="616060"/>
          <w:sz w:val="24"/>
          <w:szCs w:val="24"/>
          <w:lang w:val="en-US"/>
        </w:rPr>
      </w:pPr>
      <w:r w:rsidRPr="00A06823">
        <w:rPr>
          <w:rFonts w:ascii="Book Antiqua" w:hAnsi="Book Antiqua" w:cs="Times New Roman"/>
          <w:iCs/>
          <w:color w:val="616060"/>
          <w:sz w:val="24"/>
          <w:szCs w:val="24"/>
          <w:lang w:val="en-US"/>
        </w:rPr>
        <w:br w:type="page"/>
      </w:r>
    </w:p>
    <w:p w14:paraId="0E4FE76A" w14:textId="01BBA144" w:rsidR="004F1A2D" w:rsidRPr="00A06823" w:rsidRDefault="00F03DCC" w:rsidP="004418BB">
      <w:pPr>
        <w:adjustRightInd w:val="0"/>
        <w:snapToGrid w:val="0"/>
        <w:spacing w:after="0" w:line="360" w:lineRule="auto"/>
        <w:jc w:val="both"/>
        <w:rPr>
          <w:rFonts w:ascii="Book Antiqua" w:hAnsi="Book Antiqua"/>
          <w:b/>
          <w:sz w:val="24"/>
          <w:szCs w:val="24"/>
          <w:lang w:eastAsia="zh-CN"/>
        </w:rPr>
      </w:pPr>
      <w:r w:rsidRPr="00A06823">
        <w:rPr>
          <w:rFonts w:ascii="Book Antiqua" w:hAnsi="Book Antiqua"/>
          <w:b/>
          <w:sz w:val="24"/>
          <w:szCs w:val="24"/>
        </w:rPr>
        <w:lastRenderedPageBreak/>
        <w:t>Figure Legends</w:t>
      </w:r>
    </w:p>
    <w:p w14:paraId="291A550B" w14:textId="0522AB10" w:rsidR="004F1A2D" w:rsidRPr="00A06823" w:rsidRDefault="00F03DCC" w:rsidP="004418BB">
      <w:pPr>
        <w:shd w:val="clear" w:color="auto" w:fill="FFFFFF"/>
        <w:snapToGrid w:val="0"/>
        <w:spacing w:after="0" w:line="360" w:lineRule="auto"/>
        <w:jc w:val="both"/>
        <w:rPr>
          <w:rFonts w:ascii="Book Antiqua" w:hAnsi="Book Antiqua" w:cs="Times New Roman"/>
          <w:b/>
          <w:sz w:val="24"/>
          <w:szCs w:val="24"/>
          <w:lang w:val="en-US"/>
        </w:rPr>
      </w:pPr>
      <w:r w:rsidRPr="00A06823">
        <w:rPr>
          <w:rFonts w:ascii="Book Antiqua" w:hAnsi="Book Antiqua" w:cs="Times New Roman"/>
          <w:b/>
          <w:noProof/>
          <w:sz w:val="24"/>
          <w:szCs w:val="24"/>
          <w:lang w:val="en-US" w:eastAsia="zh-CN"/>
        </w:rPr>
        <w:drawing>
          <wp:inline distT="0" distB="0" distL="0" distR="0" wp14:anchorId="1E094434" wp14:editId="750AF7A2">
            <wp:extent cx="5731510" cy="2009140"/>
            <wp:effectExtent l="0" t="0" r="0" b="0"/>
            <wp:docPr id="4" name="图片 4" descr="黑色的钟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009140"/>
                    </a:xfrm>
                    <a:prstGeom prst="rect">
                      <a:avLst/>
                    </a:prstGeom>
                  </pic:spPr>
                </pic:pic>
              </a:graphicData>
            </a:graphic>
          </wp:inline>
        </w:drawing>
      </w:r>
    </w:p>
    <w:p w14:paraId="723D5B5D" w14:textId="06A5E550" w:rsidR="004F1A2D" w:rsidRPr="00A06823" w:rsidRDefault="004F1A2D" w:rsidP="004418BB">
      <w:pPr>
        <w:shd w:val="clear" w:color="auto" w:fill="FFFFFF"/>
        <w:snapToGrid w:val="0"/>
        <w:spacing w:after="0" w:line="360" w:lineRule="auto"/>
        <w:jc w:val="both"/>
        <w:rPr>
          <w:rFonts w:ascii="Book Antiqua" w:hAnsi="Book Antiqua" w:cs="Times New Roman"/>
          <w:b/>
          <w:sz w:val="24"/>
          <w:szCs w:val="24"/>
          <w:lang w:val="en-US"/>
        </w:rPr>
      </w:pPr>
      <w:r w:rsidRPr="00A06823">
        <w:rPr>
          <w:rFonts w:ascii="Book Antiqua" w:hAnsi="Book Antiqua" w:cs="Times New Roman"/>
          <w:b/>
          <w:sz w:val="24"/>
          <w:szCs w:val="24"/>
          <w:lang w:val="en-US"/>
        </w:rPr>
        <w:t xml:space="preserve">Figure 1 </w:t>
      </w:r>
      <w:r w:rsidR="004418BB" w:rsidRPr="00A06823">
        <w:rPr>
          <w:rFonts w:ascii="Book Antiqua" w:hAnsi="Book Antiqua" w:cs="Times New Roman"/>
          <w:b/>
          <w:bCs/>
          <w:iCs/>
          <w:sz w:val="24"/>
          <w:szCs w:val="24"/>
          <w:lang w:val="en-US"/>
        </w:rPr>
        <w:t>Magnetic resonance imaging</w:t>
      </w:r>
      <w:r w:rsidR="004418BB" w:rsidRPr="00A06823">
        <w:rPr>
          <w:rFonts w:ascii="Book Antiqua" w:hAnsi="Book Antiqua" w:cs="Times New Roman"/>
          <w:b/>
          <w:sz w:val="24"/>
          <w:szCs w:val="24"/>
          <w:lang w:val="en-US"/>
        </w:rPr>
        <w:t xml:space="preserve"> </w:t>
      </w:r>
      <w:r w:rsidR="00E74BE6" w:rsidRPr="00A06823">
        <w:rPr>
          <w:rFonts w:ascii="Book Antiqua" w:hAnsi="Book Antiqua" w:cs="Times New Roman"/>
          <w:b/>
          <w:sz w:val="24"/>
          <w:szCs w:val="24"/>
          <w:lang w:val="en-US"/>
        </w:rPr>
        <w:t>of the brain</w:t>
      </w:r>
      <w:r w:rsidRPr="00A06823">
        <w:rPr>
          <w:rFonts w:ascii="Book Antiqua" w:hAnsi="Book Antiqua" w:cs="Times New Roman"/>
          <w:b/>
          <w:sz w:val="24"/>
          <w:szCs w:val="24"/>
          <w:lang w:val="en-US"/>
        </w:rPr>
        <w:t xml:space="preserve">. </w:t>
      </w:r>
      <w:r w:rsidR="00E74BE6" w:rsidRPr="00A06823">
        <w:rPr>
          <w:rFonts w:ascii="Book Antiqua" w:hAnsi="Book Antiqua" w:cs="Times New Roman"/>
          <w:sz w:val="24"/>
          <w:szCs w:val="24"/>
          <w:lang w:val="en-US"/>
        </w:rPr>
        <w:t>Multiple diffuse small lesions</w:t>
      </w:r>
      <w:r w:rsidR="00245940" w:rsidRPr="00A06823">
        <w:rPr>
          <w:rFonts w:ascii="Book Antiqua" w:hAnsi="Book Antiqua" w:cs="Times New Roman"/>
          <w:sz w:val="24"/>
          <w:szCs w:val="24"/>
          <w:lang w:val="en-US"/>
        </w:rPr>
        <w:t xml:space="preserve"> (arrow)</w:t>
      </w:r>
      <w:r w:rsidR="00E74BE6" w:rsidRPr="00A06823">
        <w:rPr>
          <w:rFonts w:ascii="Book Antiqua" w:hAnsi="Book Antiqua" w:cs="Times New Roman"/>
          <w:sz w:val="24"/>
          <w:szCs w:val="24"/>
          <w:lang w:val="en-US"/>
        </w:rPr>
        <w:t xml:space="preserve"> in brain cortex and subcortical regions, with edematous halo and peripheral enhancement, suggestive of fungal infection (</w:t>
      </w:r>
      <w:proofErr w:type="spellStart"/>
      <w:r w:rsidR="00E74BE6" w:rsidRPr="00A06823">
        <w:rPr>
          <w:rFonts w:ascii="Book Antiqua" w:hAnsi="Book Antiqua" w:cs="Times New Roman"/>
          <w:sz w:val="24"/>
          <w:szCs w:val="24"/>
          <w:lang w:val="en-US"/>
        </w:rPr>
        <w:t>cryptococcomas</w:t>
      </w:r>
      <w:proofErr w:type="spellEnd"/>
      <w:r w:rsidR="00E74BE6" w:rsidRPr="00A06823">
        <w:rPr>
          <w:rFonts w:ascii="Book Antiqua" w:hAnsi="Book Antiqua" w:cs="Times New Roman"/>
          <w:sz w:val="24"/>
          <w:szCs w:val="24"/>
          <w:lang w:val="en-US"/>
        </w:rPr>
        <w:t xml:space="preserve">). </w:t>
      </w:r>
    </w:p>
    <w:p w14:paraId="36E6ECDB" w14:textId="01780F90" w:rsidR="00B216C0" w:rsidRPr="00A06823" w:rsidRDefault="00B216C0" w:rsidP="004418BB">
      <w:pPr>
        <w:snapToGrid w:val="0"/>
        <w:spacing w:after="0" w:line="360" w:lineRule="auto"/>
        <w:jc w:val="both"/>
        <w:rPr>
          <w:rFonts w:ascii="Book Antiqua" w:hAnsi="Book Antiqua" w:cs="Times New Roman"/>
          <w:b/>
          <w:iCs/>
          <w:color w:val="616060"/>
          <w:sz w:val="24"/>
          <w:szCs w:val="24"/>
          <w:lang w:val="en-US"/>
        </w:rPr>
      </w:pPr>
      <w:r w:rsidRPr="00A06823">
        <w:rPr>
          <w:rFonts w:ascii="Book Antiqua" w:hAnsi="Book Antiqua" w:cs="Times New Roman"/>
          <w:b/>
          <w:iCs/>
          <w:color w:val="616060"/>
          <w:sz w:val="24"/>
          <w:szCs w:val="24"/>
          <w:lang w:val="en-US"/>
        </w:rPr>
        <w:br w:type="page"/>
      </w:r>
    </w:p>
    <w:p w14:paraId="6CA950D9" w14:textId="7C7E45C2" w:rsidR="00A4025C" w:rsidRPr="00A06823" w:rsidRDefault="004418BB" w:rsidP="004418BB">
      <w:pPr>
        <w:snapToGrid w:val="0"/>
        <w:spacing w:after="0" w:line="360" w:lineRule="auto"/>
        <w:jc w:val="both"/>
        <w:rPr>
          <w:rFonts w:ascii="Book Antiqua" w:hAnsi="Book Antiqua"/>
          <w:sz w:val="24"/>
          <w:szCs w:val="24"/>
          <w:lang w:val="en-US"/>
        </w:rPr>
      </w:pPr>
      <w:r w:rsidRPr="00A06823">
        <w:rPr>
          <w:rFonts w:ascii="Book Antiqua" w:hAnsi="Book Antiqua"/>
          <w:noProof/>
          <w:sz w:val="24"/>
          <w:szCs w:val="24"/>
          <w:lang w:val="en-US" w:eastAsia="zh-CN"/>
        </w:rPr>
        <w:lastRenderedPageBreak/>
        <w:drawing>
          <wp:inline distT="0" distB="0" distL="0" distR="0" wp14:anchorId="13471466" wp14:editId="22BF84AB">
            <wp:extent cx="5384800" cy="4318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png"/>
                    <pic:cNvPicPr/>
                  </pic:nvPicPr>
                  <pic:blipFill>
                    <a:blip r:embed="rId9">
                      <a:extLst>
                        <a:ext uri="{28A0092B-C50C-407E-A947-70E740481C1C}">
                          <a14:useLocalDpi xmlns:a14="http://schemas.microsoft.com/office/drawing/2010/main" val="0"/>
                        </a:ext>
                      </a:extLst>
                    </a:blip>
                    <a:stretch>
                      <a:fillRect/>
                    </a:stretch>
                  </pic:blipFill>
                  <pic:spPr>
                    <a:xfrm>
                      <a:off x="0" y="0"/>
                      <a:ext cx="5384800" cy="4318000"/>
                    </a:xfrm>
                    <a:prstGeom prst="rect">
                      <a:avLst/>
                    </a:prstGeom>
                  </pic:spPr>
                </pic:pic>
              </a:graphicData>
            </a:graphic>
          </wp:inline>
        </w:drawing>
      </w:r>
    </w:p>
    <w:p w14:paraId="368F775D" w14:textId="0501DFD7" w:rsidR="0022222F" w:rsidRPr="00A06823" w:rsidRDefault="0022222F" w:rsidP="004418BB">
      <w:pPr>
        <w:shd w:val="clear" w:color="auto" w:fill="FFFFFF"/>
        <w:snapToGrid w:val="0"/>
        <w:spacing w:after="0" w:line="360" w:lineRule="auto"/>
        <w:jc w:val="both"/>
        <w:rPr>
          <w:rFonts w:ascii="Book Antiqua" w:hAnsi="Book Antiqua" w:cs="Times New Roman"/>
          <w:b/>
          <w:sz w:val="24"/>
          <w:szCs w:val="24"/>
          <w:lang w:val="en-US"/>
        </w:rPr>
      </w:pPr>
      <w:r w:rsidRPr="00A06823">
        <w:rPr>
          <w:rFonts w:ascii="Book Antiqua" w:hAnsi="Book Antiqua" w:cs="Times New Roman"/>
          <w:b/>
          <w:sz w:val="24"/>
          <w:szCs w:val="24"/>
          <w:lang w:val="en-US"/>
        </w:rPr>
        <w:t xml:space="preserve">Figure 2 </w:t>
      </w:r>
      <w:r w:rsidR="00E74BE6" w:rsidRPr="00A06823">
        <w:rPr>
          <w:rFonts w:ascii="Book Antiqua" w:hAnsi="Book Antiqua" w:cs="Times New Roman"/>
          <w:b/>
          <w:sz w:val="24"/>
          <w:szCs w:val="24"/>
          <w:lang w:val="en-US"/>
        </w:rPr>
        <w:t>Liver biopsy at presentation</w:t>
      </w:r>
      <w:r w:rsidR="00902500" w:rsidRPr="00A06823">
        <w:rPr>
          <w:rFonts w:ascii="Book Antiqua" w:hAnsi="Book Antiqua" w:cs="Times New Roman"/>
          <w:b/>
          <w:sz w:val="24"/>
          <w:szCs w:val="24"/>
          <w:lang w:val="en-US"/>
        </w:rPr>
        <w:t xml:space="preserve">. </w:t>
      </w:r>
      <w:r w:rsidR="00902500" w:rsidRPr="00A06823">
        <w:rPr>
          <w:rFonts w:ascii="Book Antiqua" w:hAnsi="Book Antiqua" w:cs="Times New Roman"/>
          <w:bCs/>
          <w:sz w:val="24"/>
          <w:szCs w:val="24"/>
          <w:lang w:val="en-US"/>
        </w:rPr>
        <w:t>A</w:t>
      </w:r>
      <w:r w:rsidR="00902500" w:rsidRPr="00A06823">
        <w:rPr>
          <w:rFonts w:ascii="Book Antiqua" w:hAnsi="Book Antiqua" w:cs="Times New Roman"/>
          <w:b/>
          <w:sz w:val="24"/>
          <w:szCs w:val="24"/>
          <w:lang w:val="en-US"/>
        </w:rPr>
        <w:t xml:space="preserve"> </w:t>
      </w:r>
      <w:r w:rsidR="00902500" w:rsidRPr="00A06823">
        <w:rPr>
          <w:rFonts w:ascii="Book Antiqua" w:hAnsi="Book Antiqua" w:cs="Times New Roman"/>
          <w:sz w:val="24"/>
          <w:szCs w:val="24"/>
          <w:lang w:val="en-US"/>
        </w:rPr>
        <w:t>large number of fungal elements</w:t>
      </w:r>
      <w:r w:rsidR="00245940" w:rsidRPr="00A06823">
        <w:rPr>
          <w:rFonts w:ascii="Book Antiqua" w:hAnsi="Book Antiqua" w:cs="Times New Roman"/>
          <w:sz w:val="24"/>
          <w:szCs w:val="24"/>
          <w:lang w:val="en-US"/>
        </w:rPr>
        <w:t xml:space="preserve"> (arrows)</w:t>
      </w:r>
      <w:r w:rsidR="00902500" w:rsidRPr="00A06823">
        <w:rPr>
          <w:rFonts w:ascii="Book Antiqua" w:hAnsi="Book Antiqua" w:cs="Times New Roman"/>
          <w:sz w:val="24"/>
          <w:szCs w:val="24"/>
          <w:lang w:val="en-US"/>
        </w:rPr>
        <w:t xml:space="preserve"> </w:t>
      </w:r>
      <w:r w:rsidR="00B216C0" w:rsidRPr="00A06823">
        <w:rPr>
          <w:rFonts w:ascii="Book Antiqua" w:hAnsi="Book Antiqua" w:cs="Times New Roman"/>
          <w:sz w:val="24"/>
          <w:szCs w:val="24"/>
          <w:lang w:val="en-US"/>
        </w:rPr>
        <w:t xml:space="preserve">are </w:t>
      </w:r>
      <w:r w:rsidR="00902500" w:rsidRPr="00A06823">
        <w:rPr>
          <w:rFonts w:ascii="Book Antiqua" w:hAnsi="Book Antiqua" w:cs="Times New Roman"/>
          <w:sz w:val="24"/>
          <w:szCs w:val="24"/>
          <w:lang w:val="en-US"/>
        </w:rPr>
        <w:t>immersed in gelatinous matrix, in both liver parenchyma and portal spaces, with some of them surrounded by a loose histiocytic response</w:t>
      </w:r>
      <w:r w:rsidR="00FD2B97">
        <w:rPr>
          <w:rFonts w:ascii="Book Antiqua" w:hAnsi="Book Antiqua" w:cs="Times New Roman"/>
          <w:sz w:val="24"/>
          <w:szCs w:val="24"/>
          <w:lang w:val="en-US"/>
        </w:rPr>
        <w:t xml:space="preserve"> </w:t>
      </w:r>
      <w:r w:rsidR="00FD2B97">
        <w:rPr>
          <w:rFonts w:ascii="Book Antiqua" w:hAnsi="Book Antiqua"/>
          <w:lang w:val="en-US"/>
        </w:rPr>
        <w:t>(</w:t>
      </w:r>
      <w:r w:rsidR="00FD2B97">
        <w:rPr>
          <w:rFonts w:ascii="Book Antiqua" w:hAnsi="Book Antiqua" w:cs="Times New Roman"/>
          <w:lang w:val="en-US"/>
        </w:rPr>
        <w:t>4</w:t>
      </w:r>
      <w:r w:rsidR="00FD2B97" w:rsidRPr="006D7A0F">
        <w:rPr>
          <w:rFonts w:ascii="Book Antiqua" w:hAnsi="Book Antiqua" w:cs="Times New Roman"/>
          <w:szCs w:val="24"/>
        </w:rPr>
        <w:t xml:space="preserve">00 </w:t>
      </w:r>
      <w:r w:rsidR="00FD2B97" w:rsidRPr="006D7A0F">
        <w:rPr>
          <w:rFonts w:ascii="Book Antiqua" w:hAnsi="Book Antiqua" w:cstheme="minorHAnsi"/>
          <w:szCs w:val="24"/>
          <w:lang w:val="en-GB"/>
        </w:rPr>
        <w:t>×</w:t>
      </w:r>
      <w:r w:rsidR="00FD2B97">
        <w:rPr>
          <w:rFonts w:ascii="Book Antiqua" w:hAnsi="Book Antiqua"/>
          <w:lang w:val="en-US"/>
        </w:rPr>
        <w:t>)</w:t>
      </w:r>
      <w:r w:rsidR="00902500" w:rsidRPr="00A06823">
        <w:rPr>
          <w:rFonts w:ascii="Book Antiqua" w:hAnsi="Book Antiqua" w:cs="Times New Roman"/>
          <w:sz w:val="24"/>
          <w:szCs w:val="24"/>
          <w:lang w:val="en-US"/>
        </w:rPr>
        <w:t>.</w:t>
      </w:r>
    </w:p>
    <w:p w14:paraId="38E2FF3B" w14:textId="54A422AE" w:rsidR="0022222F" w:rsidRPr="00A06823" w:rsidRDefault="004418BB" w:rsidP="004418BB">
      <w:pPr>
        <w:shd w:val="clear" w:color="auto" w:fill="FFFFFF"/>
        <w:snapToGrid w:val="0"/>
        <w:spacing w:after="0" w:line="360" w:lineRule="auto"/>
        <w:jc w:val="both"/>
        <w:rPr>
          <w:rFonts w:ascii="Book Antiqua" w:hAnsi="Book Antiqua" w:cs="Times New Roman"/>
          <w:b/>
          <w:sz w:val="24"/>
          <w:szCs w:val="24"/>
          <w:lang w:val="en-US"/>
        </w:rPr>
      </w:pPr>
      <w:r w:rsidRPr="00A06823">
        <w:rPr>
          <w:rFonts w:ascii="Book Antiqua" w:hAnsi="Book Antiqua" w:cs="Times New Roman"/>
          <w:b/>
          <w:noProof/>
          <w:sz w:val="24"/>
          <w:szCs w:val="24"/>
          <w:lang w:val="en-US" w:eastAsia="zh-CN"/>
        </w:rPr>
        <w:lastRenderedPageBreak/>
        <w:drawing>
          <wp:inline distT="0" distB="0" distL="0" distR="0" wp14:anchorId="37D34B8C" wp14:editId="425FC085">
            <wp:extent cx="5384800" cy="40386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png"/>
                    <pic:cNvPicPr/>
                  </pic:nvPicPr>
                  <pic:blipFill>
                    <a:blip r:embed="rId10">
                      <a:extLst>
                        <a:ext uri="{28A0092B-C50C-407E-A947-70E740481C1C}">
                          <a14:useLocalDpi xmlns:a14="http://schemas.microsoft.com/office/drawing/2010/main" val="0"/>
                        </a:ext>
                      </a:extLst>
                    </a:blip>
                    <a:stretch>
                      <a:fillRect/>
                    </a:stretch>
                  </pic:blipFill>
                  <pic:spPr>
                    <a:xfrm>
                      <a:off x="0" y="0"/>
                      <a:ext cx="5384800" cy="4038600"/>
                    </a:xfrm>
                    <a:prstGeom prst="rect">
                      <a:avLst/>
                    </a:prstGeom>
                  </pic:spPr>
                </pic:pic>
              </a:graphicData>
            </a:graphic>
          </wp:inline>
        </w:drawing>
      </w:r>
    </w:p>
    <w:p w14:paraId="153055C2" w14:textId="2B89A9B1" w:rsidR="0022222F" w:rsidRPr="004418BB" w:rsidRDefault="0022222F" w:rsidP="004418BB">
      <w:pPr>
        <w:shd w:val="clear" w:color="auto" w:fill="FFFFFF"/>
        <w:snapToGrid w:val="0"/>
        <w:spacing w:after="0" w:line="360" w:lineRule="auto"/>
        <w:jc w:val="both"/>
        <w:rPr>
          <w:rFonts w:ascii="Book Antiqua" w:hAnsi="Book Antiqua" w:cs="Times New Roman"/>
          <w:b/>
          <w:sz w:val="24"/>
          <w:szCs w:val="24"/>
          <w:lang w:val="en-US"/>
        </w:rPr>
      </w:pPr>
      <w:r w:rsidRPr="00A06823">
        <w:rPr>
          <w:rFonts w:ascii="Book Antiqua" w:hAnsi="Book Antiqua" w:cs="Times New Roman"/>
          <w:b/>
          <w:sz w:val="24"/>
          <w:szCs w:val="24"/>
          <w:lang w:val="en-US"/>
        </w:rPr>
        <w:t xml:space="preserve">Figure 3 </w:t>
      </w:r>
      <w:r w:rsidR="00E74BE6" w:rsidRPr="00A06823">
        <w:rPr>
          <w:rFonts w:ascii="Book Antiqua" w:hAnsi="Book Antiqua" w:cs="Times New Roman"/>
          <w:b/>
          <w:sz w:val="24"/>
          <w:szCs w:val="24"/>
          <w:lang w:val="en-US"/>
        </w:rPr>
        <w:t>Follow-up liver biopsy at 4 mo</w:t>
      </w:r>
      <w:r w:rsidR="00902500" w:rsidRPr="00A06823">
        <w:rPr>
          <w:rFonts w:ascii="Book Antiqua" w:hAnsi="Book Antiqua" w:cs="Times New Roman"/>
          <w:b/>
          <w:sz w:val="24"/>
          <w:szCs w:val="24"/>
          <w:lang w:val="en-US"/>
        </w:rPr>
        <w:t xml:space="preserve">. </w:t>
      </w:r>
      <w:r w:rsidR="00902500" w:rsidRPr="00A06823">
        <w:rPr>
          <w:rFonts w:ascii="Book Antiqua" w:hAnsi="Book Antiqua" w:cs="Times New Roman"/>
          <w:bCs/>
          <w:sz w:val="24"/>
          <w:szCs w:val="24"/>
          <w:lang w:val="en-US"/>
        </w:rPr>
        <w:t>N</w:t>
      </w:r>
      <w:r w:rsidR="00902500" w:rsidRPr="00A06823">
        <w:rPr>
          <w:rStyle w:val="A0"/>
          <w:rFonts w:ascii="Book Antiqua" w:hAnsi="Book Antiqua" w:cs="Times New Roman"/>
          <w:sz w:val="24"/>
          <w:szCs w:val="24"/>
          <w:lang w:val="en-US"/>
        </w:rPr>
        <w:t>umerous granulomas</w:t>
      </w:r>
      <w:r w:rsidR="00245940" w:rsidRPr="00A06823">
        <w:rPr>
          <w:rStyle w:val="A0"/>
          <w:rFonts w:ascii="Book Antiqua" w:hAnsi="Book Antiqua" w:cs="Times New Roman"/>
          <w:sz w:val="24"/>
          <w:szCs w:val="24"/>
          <w:lang w:val="en-US"/>
        </w:rPr>
        <w:t xml:space="preserve"> (arrow)</w:t>
      </w:r>
      <w:r w:rsidR="00902500" w:rsidRPr="00A06823">
        <w:rPr>
          <w:rStyle w:val="A0"/>
          <w:rFonts w:ascii="Book Antiqua" w:hAnsi="Book Antiqua" w:cs="Times New Roman"/>
          <w:sz w:val="24"/>
          <w:szCs w:val="24"/>
          <w:lang w:val="en-US"/>
        </w:rPr>
        <w:t xml:space="preserve"> containing oval fungal structures</w:t>
      </w:r>
      <w:r w:rsidR="00FD2B97">
        <w:rPr>
          <w:rStyle w:val="A0"/>
          <w:rFonts w:ascii="Book Antiqua" w:hAnsi="Book Antiqua" w:cs="Times New Roman"/>
          <w:sz w:val="24"/>
          <w:szCs w:val="24"/>
          <w:lang w:val="en-US"/>
        </w:rPr>
        <w:t xml:space="preserve"> </w:t>
      </w:r>
      <w:r w:rsidR="00FD2B97">
        <w:rPr>
          <w:rFonts w:ascii="Book Antiqua" w:hAnsi="Book Antiqua"/>
          <w:lang w:val="en-US"/>
        </w:rPr>
        <w:t>(</w:t>
      </w:r>
      <w:r w:rsidR="00FD2B97">
        <w:rPr>
          <w:rFonts w:ascii="Book Antiqua" w:hAnsi="Book Antiqua" w:cs="Times New Roman"/>
          <w:lang w:val="en-US"/>
        </w:rPr>
        <w:t>4</w:t>
      </w:r>
      <w:r w:rsidR="00FD2B97" w:rsidRPr="006D7A0F">
        <w:rPr>
          <w:rFonts w:ascii="Book Antiqua" w:hAnsi="Book Antiqua" w:cs="Times New Roman"/>
          <w:szCs w:val="24"/>
        </w:rPr>
        <w:t xml:space="preserve">00 </w:t>
      </w:r>
      <w:r w:rsidR="00FD2B97" w:rsidRPr="006D7A0F">
        <w:rPr>
          <w:rFonts w:ascii="Book Antiqua" w:hAnsi="Book Antiqua" w:cstheme="minorHAnsi"/>
          <w:szCs w:val="24"/>
          <w:lang w:val="en-GB"/>
        </w:rPr>
        <w:t>×</w:t>
      </w:r>
      <w:r w:rsidR="00FD2B97">
        <w:rPr>
          <w:rFonts w:ascii="Book Antiqua" w:hAnsi="Book Antiqua"/>
          <w:lang w:val="en-US"/>
        </w:rPr>
        <w:t>)</w:t>
      </w:r>
      <w:r w:rsidR="00902500" w:rsidRPr="00A06823">
        <w:rPr>
          <w:rStyle w:val="A0"/>
          <w:rFonts w:ascii="Book Antiqua" w:hAnsi="Book Antiqua" w:cs="Times New Roman"/>
          <w:sz w:val="24"/>
          <w:szCs w:val="24"/>
          <w:lang w:val="en-US"/>
        </w:rPr>
        <w:t>.</w:t>
      </w:r>
    </w:p>
    <w:p w14:paraId="5EBB7244" w14:textId="77777777" w:rsidR="006F4C9D" w:rsidRPr="004418BB" w:rsidRDefault="006F4C9D">
      <w:pPr>
        <w:shd w:val="clear" w:color="auto" w:fill="FFFFFF"/>
        <w:snapToGrid w:val="0"/>
        <w:spacing w:after="0" w:line="360" w:lineRule="auto"/>
        <w:jc w:val="both"/>
        <w:rPr>
          <w:rFonts w:ascii="Book Antiqua" w:hAnsi="Book Antiqua" w:cs="Times New Roman"/>
          <w:b/>
          <w:sz w:val="24"/>
          <w:szCs w:val="24"/>
          <w:lang w:val="en-US"/>
        </w:rPr>
      </w:pPr>
    </w:p>
    <w:sectPr w:rsidR="006F4C9D" w:rsidRPr="004418BB" w:rsidSect="00560C1F">
      <w:footerReference w:type="even" r:id="rId11"/>
      <w:footerReference w:type="default" r:id="rId12"/>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434859" w14:textId="77777777" w:rsidR="00C34201" w:rsidRDefault="00C34201">
      <w:pPr>
        <w:spacing w:after="0" w:line="240" w:lineRule="auto"/>
      </w:pPr>
      <w:r>
        <w:separator/>
      </w:r>
    </w:p>
  </w:endnote>
  <w:endnote w:type="continuationSeparator" w:id="0">
    <w:p w14:paraId="07903A3B" w14:textId="77777777" w:rsidR="00C34201" w:rsidRDefault="00C34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Microsoft YaHei">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37478550"/>
      <w:docPartObj>
        <w:docPartGallery w:val="Page Numbers (Bottom of Page)"/>
        <w:docPartUnique/>
      </w:docPartObj>
    </w:sdtPr>
    <w:sdtEndPr>
      <w:rPr>
        <w:rStyle w:val="PageNumber"/>
      </w:rPr>
    </w:sdtEndPr>
    <w:sdtContent>
      <w:p w14:paraId="65712F4E" w14:textId="77777777" w:rsidR="00AD4431" w:rsidRDefault="00C34201" w:rsidP="008A4497">
        <w:pPr>
          <w:pStyle w:val="Footer"/>
          <w:framePr w:wrap="none" w:vAnchor="text" w:hAnchor="margin" w:xAlign="center" w:y="1"/>
          <w:rPr>
            <w:rStyle w:val="PageNumber"/>
          </w:rPr>
        </w:pPr>
      </w:p>
    </w:sdtContent>
  </w:sdt>
  <w:p w14:paraId="4230ABC9" w14:textId="77777777" w:rsidR="00AD4431" w:rsidRDefault="00AD44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53515115"/>
      <w:docPartObj>
        <w:docPartGallery w:val="Page Numbers (Bottom of Page)"/>
        <w:docPartUnique/>
      </w:docPartObj>
    </w:sdtPr>
    <w:sdtEndPr>
      <w:rPr>
        <w:rStyle w:val="PageNumber"/>
        <w:rFonts w:ascii="Book Antiqua" w:hAnsi="Book Antiqua"/>
        <w:sz w:val="24"/>
        <w:szCs w:val="24"/>
      </w:rPr>
    </w:sdtEndPr>
    <w:sdtContent>
      <w:p w14:paraId="573FD6E2" w14:textId="77777777" w:rsidR="00AD4431" w:rsidRPr="002E600B" w:rsidRDefault="00AD4431" w:rsidP="008A4497">
        <w:pPr>
          <w:pStyle w:val="Footer"/>
          <w:framePr w:wrap="none" w:vAnchor="text" w:hAnchor="margin" w:xAlign="center" w:y="1"/>
          <w:rPr>
            <w:rStyle w:val="PageNumber"/>
            <w:rFonts w:ascii="Book Antiqua" w:hAnsi="Book Antiqua"/>
            <w:sz w:val="24"/>
            <w:szCs w:val="24"/>
          </w:rPr>
        </w:pPr>
        <w:r>
          <w:rPr>
            <w:rStyle w:val="PageNumber"/>
            <w:rFonts w:ascii="Book Antiqua" w:hAnsi="Book Antiqua"/>
            <w:noProof/>
            <w:sz w:val="24"/>
            <w:szCs w:val="24"/>
          </w:rPr>
          <w:t>14</w:t>
        </w:r>
      </w:p>
    </w:sdtContent>
  </w:sdt>
  <w:p w14:paraId="47238D05" w14:textId="77777777" w:rsidR="00AD4431" w:rsidRPr="002E600B" w:rsidRDefault="00AD4431">
    <w:pPr>
      <w:pStyle w:val="Footer"/>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63AB8E" w14:textId="77777777" w:rsidR="00C34201" w:rsidRDefault="00C34201">
      <w:pPr>
        <w:spacing w:after="0" w:line="240" w:lineRule="auto"/>
      </w:pPr>
      <w:r>
        <w:separator/>
      </w:r>
    </w:p>
  </w:footnote>
  <w:footnote w:type="continuationSeparator" w:id="0">
    <w:p w14:paraId="60D7D106" w14:textId="77777777" w:rsidR="00C34201" w:rsidRDefault="00C342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55163A"/>
    <w:multiLevelType w:val="hybridMultilevel"/>
    <w:tmpl w:val="CC70650C"/>
    <w:lvl w:ilvl="0" w:tplc="DEA4F0A0">
      <w:start w:val="1"/>
      <w:numFmt w:val="decimal"/>
      <w:lvlText w:val="%1."/>
      <w:lvlJc w:val="left"/>
      <w:pPr>
        <w:ind w:left="360" w:hanging="360"/>
      </w:pPr>
      <w:rPr>
        <w:color w:val="auto"/>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9"/>
  <w:bordersDoNotSurroundHeader/>
  <w:bordersDoNotSurroundFooter/>
  <w:proofState w:spelling="clean"/>
  <w:defaultTabStop w:val="420"/>
  <w:hyphenationZone w:val="42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A2D"/>
    <w:rsid w:val="00003A01"/>
    <w:rsid w:val="000042E1"/>
    <w:rsid w:val="00020FDF"/>
    <w:rsid w:val="00022B01"/>
    <w:rsid w:val="00027277"/>
    <w:rsid w:val="00034E33"/>
    <w:rsid w:val="00042C8C"/>
    <w:rsid w:val="0004474E"/>
    <w:rsid w:val="00046D3C"/>
    <w:rsid w:val="00052522"/>
    <w:rsid w:val="000544FE"/>
    <w:rsid w:val="0005560D"/>
    <w:rsid w:val="00063B4D"/>
    <w:rsid w:val="000640D5"/>
    <w:rsid w:val="00064A86"/>
    <w:rsid w:val="000654F6"/>
    <w:rsid w:val="000701E4"/>
    <w:rsid w:val="00075E9B"/>
    <w:rsid w:val="000823CE"/>
    <w:rsid w:val="00086AAA"/>
    <w:rsid w:val="00087E5E"/>
    <w:rsid w:val="00096491"/>
    <w:rsid w:val="000A17DD"/>
    <w:rsid w:val="000A2DF1"/>
    <w:rsid w:val="000A41FD"/>
    <w:rsid w:val="000B15BC"/>
    <w:rsid w:val="000B42BE"/>
    <w:rsid w:val="000B50BA"/>
    <w:rsid w:val="000B59FF"/>
    <w:rsid w:val="000B768D"/>
    <w:rsid w:val="000C4934"/>
    <w:rsid w:val="000C71AE"/>
    <w:rsid w:val="000D0705"/>
    <w:rsid w:val="000D19AB"/>
    <w:rsid w:val="000D3498"/>
    <w:rsid w:val="000D53D0"/>
    <w:rsid w:val="000D64B3"/>
    <w:rsid w:val="000D6A57"/>
    <w:rsid w:val="0011368B"/>
    <w:rsid w:val="00113CEB"/>
    <w:rsid w:val="00120072"/>
    <w:rsid w:val="00120A4C"/>
    <w:rsid w:val="00120F36"/>
    <w:rsid w:val="00137476"/>
    <w:rsid w:val="00137F2E"/>
    <w:rsid w:val="00157C17"/>
    <w:rsid w:val="0016418D"/>
    <w:rsid w:val="00182148"/>
    <w:rsid w:val="001A4D6B"/>
    <w:rsid w:val="001B0C60"/>
    <w:rsid w:val="001B1200"/>
    <w:rsid w:val="001B7F87"/>
    <w:rsid w:val="001C1543"/>
    <w:rsid w:val="001C48C4"/>
    <w:rsid w:val="001C73B0"/>
    <w:rsid w:val="001F11D4"/>
    <w:rsid w:val="00202AAC"/>
    <w:rsid w:val="00221CF4"/>
    <w:rsid w:val="0022222F"/>
    <w:rsid w:val="00237E18"/>
    <w:rsid w:val="00245940"/>
    <w:rsid w:val="00246043"/>
    <w:rsid w:val="0024614D"/>
    <w:rsid w:val="00270449"/>
    <w:rsid w:val="0027701A"/>
    <w:rsid w:val="00284EE8"/>
    <w:rsid w:val="002853E6"/>
    <w:rsid w:val="00287609"/>
    <w:rsid w:val="002B3F7B"/>
    <w:rsid w:val="002C18F1"/>
    <w:rsid w:val="002E4C2A"/>
    <w:rsid w:val="002F5C69"/>
    <w:rsid w:val="00310422"/>
    <w:rsid w:val="0032676B"/>
    <w:rsid w:val="00330E00"/>
    <w:rsid w:val="00340715"/>
    <w:rsid w:val="00344D4E"/>
    <w:rsid w:val="00370920"/>
    <w:rsid w:val="00373175"/>
    <w:rsid w:val="00381849"/>
    <w:rsid w:val="00384894"/>
    <w:rsid w:val="00387669"/>
    <w:rsid w:val="0039614B"/>
    <w:rsid w:val="003A5B91"/>
    <w:rsid w:val="003A65AB"/>
    <w:rsid w:val="003B3033"/>
    <w:rsid w:val="003B5907"/>
    <w:rsid w:val="003B5DA1"/>
    <w:rsid w:val="003D26FA"/>
    <w:rsid w:val="003D4AFC"/>
    <w:rsid w:val="003E0367"/>
    <w:rsid w:val="003E488A"/>
    <w:rsid w:val="003F3ABE"/>
    <w:rsid w:val="00402275"/>
    <w:rsid w:val="00405732"/>
    <w:rsid w:val="00426EA7"/>
    <w:rsid w:val="00433589"/>
    <w:rsid w:val="004418BB"/>
    <w:rsid w:val="004448E7"/>
    <w:rsid w:val="004464E6"/>
    <w:rsid w:val="0045444F"/>
    <w:rsid w:val="004662E5"/>
    <w:rsid w:val="004822B9"/>
    <w:rsid w:val="00482605"/>
    <w:rsid w:val="004844FC"/>
    <w:rsid w:val="00485E9D"/>
    <w:rsid w:val="00494146"/>
    <w:rsid w:val="00494371"/>
    <w:rsid w:val="004B6E1C"/>
    <w:rsid w:val="004C0C8E"/>
    <w:rsid w:val="004C2388"/>
    <w:rsid w:val="004C436A"/>
    <w:rsid w:val="004E2252"/>
    <w:rsid w:val="004E63B9"/>
    <w:rsid w:val="004E646F"/>
    <w:rsid w:val="004F15AA"/>
    <w:rsid w:val="004F1A2D"/>
    <w:rsid w:val="004F260E"/>
    <w:rsid w:val="004F4B0F"/>
    <w:rsid w:val="00513FD7"/>
    <w:rsid w:val="00530855"/>
    <w:rsid w:val="00542E2F"/>
    <w:rsid w:val="00550C7A"/>
    <w:rsid w:val="00560C1F"/>
    <w:rsid w:val="00563C45"/>
    <w:rsid w:val="005741C7"/>
    <w:rsid w:val="00576C29"/>
    <w:rsid w:val="00581409"/>
    <w:rsid w:val="00581523"/>
    <w:rsid w:val="00581656"/>
    <w:rsid w:val="00587577"/>
    <w:rsid w:val="0059292A"/>
    <w:rsid w:val="005A2732"/>
    <w:rsid w:val="005A6448"/>
    <w:rsid w:val="005A6E5B"/>
    <w:rsid w:val="005E20DF"/>
    <w:rsid w:val="005E3D31"/>
    <w:rsid w:val="005E6B02"/>
    <w:rsid w:val="005E71D7"/>
    <w:rsid w:val="0060063B"/>
    <w:rsid w:val="006119A0"/>
    <w:rsid w:val="00615176"/>
    <w:rsid w:val="006204FF"/>
    <w:rsid w:val="006214C3"/>
    <w:rsid w:val="00631145"/>
    <w:rsid w:val="00632008"/>
    <w:rsid w:val="00636093"/>
    <w:rsid w:val="0064125F"/>
    <w:rsid w:val="006428DF"/>
    <w:rsid w:val="00652D81"/>
    <w:rsid w:val="00655970"/>
    <w:rsid w:val="006604AC"/>
    <w:rsid w:val="006700F1"/>
    <w:rsid w:val="006712C9"/>
    <w:rsid w:val="00672A85"/>
    <w:rsid w:val="0068059F"/>
    <w:rsid w:val="00684706"/>
    <w:rsid w:val="0068608A"/>
    <w:rsid w:val="00696980"/>
    <w:rsid w:val="006A3525"/>
    <w:rsid w:val="006A7922"/>
    <w:rsid w:val="006B0DD1"/>
    <w:rsid w:val="006C0D36"/>
    <w:rsid w:val="006C4B86"/>
    <w:rsid w:val="006D2161"/>
    <w:rsid w:val="006D72E7"/>
    <w:rsid w:val="006E1AEF"/>
    <w:rsid w:val="006E4405"/>
    <w:rsid w:val="006E6C3D"/>
    <w:rsid w:val="006E7A87"/>
    <w:rsid w:val="006F4C9D"/>
    <w:rsid w:val="00706CA1"/>
    <w:rsid w:val="007243BA"/>
    <w:rsid w:val="007350DA"/>
    <w:rsid w:val="00755194"/>
    <w:rsid w:val="00755216"/>
    <w:rsid w:val="00781EE9"/>
    <w:rsid w:val="00794B09"/>
    <w:rsid w:val="007B5E1A"/>
    <w:rsid w:val="007B64A4"/>
    <w:rsid w:val="007B7A9F"/>
    <w:rsid w:val="007C2195"/>
    <w:rsid w:val="007C6C71"/>
    <w:rsid w:val="007D1F00"/>
    <w:rsid w:val="007D3118"/>
    <w:rsid w:val="007D6E94"/>
    <w:rsid w:val="007E0EAC"/>
    <w:rsid w:val="007E698C"/>
    <w:rsid w:val="007F018D"/>
    <w:rsid w:val="007F160B"/>
    <w:rsid w:val="007F1D8A"/>
    <w:rsid w:val="00811051"/>
    <w:rsid w:val="0082512F"/>
    <w:rsid w:val="0085687E"/>
    <w:rsid w:val="00857666"/>
    <w:rsid w:val="00866570"/>
    <w:rsid w:val="00870B1B"/>
    <w:rsid w:val="00875994"/>
    <w:rsid w:val="00894BB3"/>
    <w:rsid w:val="00896235"/>
    <w:rsid w:val="008A4497"/>
    <w:rsid w:val="008B1663"/>
    <w:rsid w:val="008B3FD6"/>
    <w:rsid w:val="008C181D"/>
    <w:rsid w:val="008C3EF1"/>
    <w:rsid w:val="008C47FD"/>
    <w:rsid w:val="008C597E"/>
    <w:rsid w:val="008C685B"/>
    <w:rsid w:val="008E5B97"/>
    <w:rsid w:val="008F5298"/>
    <w:rsid w:val="00902500"/>
    <w:rsid w:val="00904E10"/>
    <w:rsid w:val="009129F4"/>
    <w:rsid w:val="00915823"/>
    <w:rsid w:val="009167EE"/>
    <w:rsid w:val="009245EC"/>
    <w:rsid w:val="009250BA"/>
    <w:rsid w:val="009321D8"/>
    <w:rsid w:val="00934EF6"/>
    <w:rsid w:val="00942A64"/>
    <w:rsid w:val="0094576D"/>
    <w:rsid w:val="0095348D"/>
    <w:rsid w:val="009574B2"/>
    <w:rsid w:val="00972F6C"/>
    <w:rsid w:val="00975343"/>
    <w:rsid w:val="00984E75"/>
    <w:rsid w:val="0099237C"/>
    <w:rsid w:val="00996C6A"/>
    <w:rsid w:val="009B35FD"/>
    <w:rsid w:val="009C0478"/>
    <w:rsid w:val="009D4713"/>
    <w:rsid w:val="009D6E10"/>
    <w:rsid w:val="009D77D6"/>
    <w:rsid w:val="009F7A0D"/>
    <w:rsid w:val="00A06823"/>
    <w:rsid w:val="00A06D5B"/>
    <w:rsid w:val="00A13CD2"/>
    <w:rsid w:val="00A176C2"/>
    <w:rsid w:val="00A2347D"/>
    <w:rsid w:val="00A34231"/>
    <w:rsid w:val="00A4025C"/>
    <w:rsid w:val="00A45780"/>
    <w:rsid w:val="00A60D4F"/>
    <w:rsid w:val="00A756EF"/>
    <w:rsid w:val="00A759DB"/>
    <w:rsid w:val="00A7612F"/>
    <w:rsid w:val="00A8542F"/>
    <w:rsid w:val="00A957D2"/>
    <w:rsid w:val="00AA767F"/>
    <w:rsid w:val="00AB0D86"/>
    <w:rsid w:val="00AB26D0"/>
    <w:rsid w:val="00AC3ABE"/>
    <w:rsid w:val="00AC437D"/>
    <w:rsid w:val="00AD4431"/>
    <w:rsid w:val="00AD66CE"/>
    <w:rsid w:val="00AE264F"/>
    <w:rsid w:val="00AE6339"/>
    <w:rsid w:val="00AE75E8"/>
    <w:rsid w:val="00B10568"/>
    <w:rsid w:val="00B1184C"/>
    <w:rsid w:val="00B200EA"/>
    <w:rsid w:val="00B216C0"/>
    <w:rsid w:val="00B22741"/>
    <w:rsid w:val="00B243C0"/>
    <w:rsid w:val="00B404C5"/>
    <w:rsid w:val="00B41074"/>
    <w:rsid w:val="00B46B8B"/>
    <w:rsid w:val="00B5023F"/>
    <w:rsid w:val="00B93174"/>
    <w:rsid w:val="00BA3398"/>
    <w:rsid w:val="00BB7DB1"/>
    <w:rsid w:val="00BC3C01"/>
    <w:rsid w:val="00BD3F72"/>
    <w:rsid w:val="00BD6ECC"/>
    <w:rsid w:val="00BE24ED"/>
    <w:rsid w:val="00BE4E94"/>
    <w:rsid w:val="00BF03B0"/>
    <w:rsid w:val="00BF69DD"/>
    <w:rsid w:val="00C01A44"/>
    <w:rsid w:val="00C34201"/>
    <w:rsid w:val="00C34D97"/>
    <w:rsid w:val="00C35FC4"/>
    <w:rsid w:val="00C636F9"/>
    <w:rsid w:val="00C735EC"/>
    <w:rsid w:val="00C76A31"/>
    <w:rsid w:val="00C83A54"/>
    <w:rsid w:val="00C959A3"/>
    <w:rsid w:val="00CA2A62"/>
    <w:rsid w:val="00CA4D5D"/>
    <w:rsid w:val="00CA7248"/>
    <w:rsid w:val="00CB0843"/>
    <w:rsid w:val="00CB54D5"/>
    <w:rsid w:val="00CC08A1"/>
    <w:rsid w:val="00CD30B9"/>
    <w:rsid w:val="00CE25EA"/>
    <w:rsid w:val="00CE2BD2"/>
    <w:rsid w:val="00D0284B"/>
    <w:rsid w:val="00D0606D"/>
    <w:rsid w:val="00D114F4"/>
    <w:rsid w:val="00D13B8D"/>
    <w:rsid w:val="00D30428"/>
    <w:rsid w:val="00D30F63"/>
    <w:rsid w:val="00D3212B"/>
    <w:rsid w:val="00D32F73"/>
    <w:rsid w:val="00D40ED4"/>
    <w:rsid w:val="00D50250"/>
    <w:rsid w:val="00D50A09"/>
    <w:rsid w:val="00D56BCC"/>
    <w:rsid w:val="00D61BF1"/>
    <w:rsid w:val="00D6217F"/>
    <w:rsid w:val="00D660D5"/>
    <w:rsid w:val="00D77FF3"/>
    <w:rsid w:val="00D8197C"/>
    <w:rsid w:val="00D836B3"/>
    <w:rsid w:val="00DB17EC"/>
    <w:rsid w:val="00DB4780"/>
    <w:rsid w:val="00DB5C59"/>
    <w:rsid w:val="00DC230F"/>
    <w:rsid w:val="00DC6C7E"/>
    <w:rsid w:val="00DD6B37"/>
    <w:rsid w:val="00DE1804"/>
    <w:rsid w:val="00DE7530"/>
    <w:rsid w:val="00E04773"/>
    <w:rsid w:val="00E13E5C"/>
    <w:rsid w:val="00E1492A"/>
    <w:rsid w:val="00E21BBF"/>
    <w:rsid w:val="00E229B1"/>
    <w:rsid w:val="00E2350F"/>
    <w:rsid w:val="00E3350C"/>
    <w:rsid w:val="00E37A06"/>
    <w:rsid w:val="00E42FFA"/>
    <w:rsid w:val="00E65C1A"/>
    <w:rsid w:val="00E676E2"/>
    <w:rsid w:val="00E74BE6"/>
    <w:rsid w:val="00E84F1C"/>
    <w:rsid w:val="00E87B89"/>
    <w:rsid w:val="00E91BC2"/>
    <w:rsid w:val="00E95B0B"/>
    <w:rsid w:val="00EA7DDC"/>
    <w:rsid w:val="00EB7DAD"/>
    <w:rsid w:val="00EC7568"/>
    <w:rsid w:val="00ED1A71"/>
    <w:rsid w:val="00ED2719"/>
    <w:rsid w:val="00ED49EF"/>
    <w:rsid w:val="00ED789A"/>
    <w:rsid w:val="00EE705C"/>
    <w:rsid w:val="00EF0BB4"/>
    <w:rsid w:val="00F02FAA"/>
    <w:rsid w:val="00F03DCC"/>
    <w:rsid w:val="00F04447"/>
    <w:rsid w:val="00F070C5"/>
    <w:rsid w:val="00F073F2"/>
    <w:rsid w:val="00F175AD"/>
    <w:rsid w:val="00F34915"/>
    <w:rsid w:val="00F354CE"/>
    <w:rsid w:val="00F45FF7"/>
    <w:rsid w:val="00F46243"/>
    <w:rsid w:val="00F5282B"/>
    <w:rsid w:val="00F559D5"/>
    <w:rsid w:val="00F638FB"/>
    <w:rsid w:val="00F65212"/>
    <w:rsid w:val="00F90AB9"/>
    <w:rsid w:val="00F913EF"/>
    <w:rsid w:val="00F92041"/>
    <w:rsid w:val="00F92099"/>
    <w:rsid w:val="00F92251"/>
    <w:rsid w:val="00FB0D22"/>
    <w:rsid w:val="00FB19E0"/>
    <w:rsid w:val="00FB77C5"/>
    <w:rsid w:val="00FC7C6A"/>
    <w:rsid w:val="00FD2B97"/>
    <w:rsid w:val="00FD3D66"/>
    <w:rsid w:val="00FF49E7"/>
    <w:rsid w:val="00FF5C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DEAD1A"/>
  <w15:docId w15:val="{4E62D032-5D65-4233-A2AA-2D2B33612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1A2D"/>
    <w:pPr>
      <w:spacing w:after="160" w:line="259" w:lineRule="auto"/>
    </w:pPr>
    <w:rPr>
      <w:kern w:val="0"/>
      <w:sz w:val="22"/>
      <w:lang w:val="pt-B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0">
    <w:name w:val="A0"/>
    <w:uiPriority w:val="99"/>
    <w:rsid w:val="004F1A2D"/>
    <w:rPr>
      <w:color w:val="000000"/>
      <w:sz w:val="22"/>
      <w:szCs w:val="22"/>
    </w:rPr>
  </w:style>
  <w:style w:type="paragraph" w:styleId="ListParagraph">
    <w:name w:val="List Paragraph"/>
    <w:basedOn w:val="Normal"/>
    <w:uiPriority w:val="34"/>
    <w:qFormat/>
    <w:rsid w:val="004F1A2D"/>
    <w:pPr>
      <w:ind w:left="720"/>
      <w:contextualSpacing/>
    </w:pPr>
  </w:style>
  <w:style w:type="character" w:styleId="Hyperlink">
    <w:name w:val="Hyperlink"/>
    <w:basedOn w:val="DefaultParagraphFont"/>
    <w:uiPriority w:val="99"/>
    <w:unhideWhenUsed/>
    <w:rsid w:val="004F1A2D"/>
    <w:rPr>
      <w:color w:val="0000FF" w:themeColor="hyperlink"/>
      <w:u w:val="single"/>
    </w:rPr>
  </w:style>
  <w:style w:type="character" w:styleId="Strong">
    <w:name w:val="Strong"/>
    <w:basedOn w:val="DefaultParagraphFont"/>
    <w:uiPriority w:val="22"/>
    <w:qFormat/>
    <w:rsid w:val="004F1A2D"/>
    <w:rPr>
      <w:b/>
      <w:bCs/>
    </w:rPr>
  </w:style>
  <w:style w:type="paragraph" w:customStyle="1" w:styleId="Default">
    <w:name w:val="Default"/>
    <w:link w:val="Default0"/>
    <w:rsid w:val="004F1A2D"/>
    <w:pPr>
      <w:widowControl w:val="0"/>
      <w:autoSpaceDE w:val="0"/>
      <w:autoSpaceDN w:val="0"/>
      <w:adjustRightInd w:val="0"/>
    </w:pPr>
    <w:rPr>
      <w:rFonts w:ascii="Times New Roman" w:eastAsia="SimSun" w:hAnsi="Times New Roman" w:cs="Times New Roman"/>
      <w:color w:val="000000"/>
      <w:kern w:val="0"/>
      <w:sz w:val="24"/>
      <w:szCs w:val="24"/>
    </w:rPr>
  </w:style>
  <w:style w:type="character" w:customStyle="1" w:styleId="Default0">
    <w:name w:val="Default 字元"/>
    <w:link w:val="Default"/>
    <w:rsid w:val="004F1A2D"/>
    <w:rPr>
      <w:rFonts w:ascii="Times New Roman" w:eastAsia="SimSun" w:hAnsi="Times New Roman" w:cs="Times New Roman"/>
      <w:color w:val="000000"/>
      <w:kern w:val="0"/>
      <w:sz w:val="24"/>
      <w:szCs w:val="24"/>
    </w:rPr>
  </w:style>
  <w:style w:type="paragraph" w:customStyle="1" w:styleId="PadroB">
    <w:name w:val="Padrão B"/>
    <w:rsid w:val="004F1A2D"/>
    <w:pPr>
      <w:pBdr>
        <w:top w:val="nil"/>
        <w:left w:val="nil"/>
        <w:bottom w:val="nil"/>
        <w:right w:val="nil"/>
        <w:between w:val="nil"/>
        <w:bar w:val="nil"/>
      </w:pBdr>
    </w:pPr>
    <w:rPr>
      <w:rFonts w:ascii="Helvetica Neue" w:eastAsia="Arial Unicode MS" w:hAnsi="Helvetica Neue" w:cs="Arial Unicode MS"/>
      <w:color w:val="000000"/>
      <w:kern w:val="0"/>
      <w:sz w:val="22"/>
      <w:u w:color="000000"/>
      <w:bdr w:val="nil"/>
      <w:lang w:eastAsia="pt-BR"/>
    </w:rPr>
  </w:style>
  <w:style w:type="paragraph" w:styleId="Footer">
    <w:name w:val="footer"/>
    <w:basedOn w:val="Normal"/>
    <w:link w:val="FooterChar"/>
    <w:uiPriority w:val="99"/>
    <w:unhideWhenUsed/>
    <w:rsid w:val="004F1A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1A2D"/>
    <w:rPr>
      <w:kern w:val="0"/>
      <w:sz w:val="22"/>
      <w:lang w:val="pt-BR" w:eastAsia="en-US"/>
    </w:rPr>
  </w:style>
  <w:style w:type="character" w:styleId="PageNumber">
    <w:name w:val="page number"/>
    <w:basedOn w:val="DefaultParagraphFont"/>
    <w:uiPriority w:val="99"/>
    <w:semiHidden/>
    <w:unhideWhenUsed/>
    <w:rsid w:val="004F1A2D"/>
  </w:style>
  <w:style w:type="paragraph" w:styleId="BalloonText">
    <w:name w:val="Balloon Text"/>
    <w:basedOn w:val="Normal"/>
    <w:link w:val="BalloonTextChar"/>
    <w:uiPriority w:val="99"/>
    <w:semiHidden/>
    <w:unhideWhenUsed/>
    <w:rsid w:val="004F1A2D"/>
    <w:pPr>
      <w:spacing w:after="0" w:line="240" w:lineRule="auto"/>
    </w:pPr>
    <w:rPr>
      <w:sz w:val="18"/>
      <w:szCs w:val="18"/>
    </w:rPr>
  </w:style>
  <w:style w:type="character" w:customStyle="1" w:styleId="BalloonTextChar">
    <w:name w:val="Balloon Text Char"/>
    <w:basedOn w:val="DefaultParagraphFont"/>
    <w:link w:val="BalloonText"/>
    <w:uiPriority w:val="99"/>
    <w:semiHidden/>
    <w:rsid w:val="004F1A2D"/>
    <w:rPr>
      <w:kern w:val="0"/>
      <w:sz w:val="18"/>
      <w:szCs w:val="18"/>
      <w:lang w:val="pt-BR" w:eastAsia="en-US"/>
    </w:rPr>
  </w:style>
  <w:style w:type="paragraph" w:styleId="Header">
    <w:name w:val="header"/>
    <w:basedOn w:val="Normal"/>
    <w:link w:val="HeaderChar"/>
    <w:uiPriority w:val="99"/>
    <w:unhideWhenUsed/>
    <w:rsid w:val="00246043"/>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246043"/>
    <w:rPr>
      <w:kern w:val="0"/>
      <w:sz w:val="18"/>
      <w:szCs w:val="18"/>
      <w:lang w:val="pt-BR" w:eastAsia="en-US"/>
    </w:rPr>
  </w:style>
  <w:style w:type="character" w:styleId="CommentReference">
    <w:name w:val="annotation reference"/>
    <w:rsid w:val="00246043"/>
    <w:rPr>
      <w:rFonts w:cs="Times New Roman"/>
      <w:sz w:val="21"/>
      <w:szCs w:val="21"/>
    </w:rPr>
  </w:style>
  <w:style w:type="paragraph" w:styleId="CommentText">
    <w:name w:val="annotation text"/>
    <w:basedOn w:val="Normal"/>
    <w:link w:val="CommentTextChar"/>
    <w:uiPriority w:val="99"/>
    <w:qFormat/>
    <w:rsid w:val="00246043"/>
    <w:pPr>
      <w:spacing w:after="0" w:line="240" w:lineRule="auto"/>
    </w:pPr>
    <w:rPr>
      <w:rFonts w:ascii="Times New Roman" w:eastAsia="SimSun" w:hAnsi="Times New Roman" w:cs="Times New Roman"/>
      <w:sz w:val="24"/>
      <w:szCs w:val="24"/>
      <w:lang w:val="en-US"/>
    </w:rPr>
  </w:style>
  <w:style w:type="character" w:customStyle="1" w:styleId="CommentTextChar">
    <w:name w:val="Comment Text Char"/>
    <w:basedOn w:val="DefaultParagraphFont"/>
    <w:link w:val="CommentText"/>
    <w:rsid w:val="00246043"/>
    <w:rPr>
      <w:rFonts w:ascii="Times New Roman" w:eastAsia="SimSun" w:hAnsi="Times New Roman" w:cs="Times New Roman"/>
      <w:kern w:val="0"/>
      <w:sz w:val="24"/>
      <w:szCs w:val="24"/>
      <w:lang w:eastAsia="en-US"/>
    </w:rPr>
  </w:style>
  <w:style w:type="paragraph" w:styleId="Revision">
    <w:name w:val="Revision"/>
    <w:hidden/>
    <w:uiPriority w:val="99"/>
    <w:semiHidden/>
    <w:rsid w:val="00237E18"/>
    <w:rPr>
      <w:kern w:val="0"/>
      <w:sz w:val="22"/>
      <w:lang w:val="pt-BR" w:eastAsia="en-US"/>
    </w:rPr>
  </w:style>
  <w:style w:type="character" w:customStyle="1" w:styleId="UnresolvedMention1">
    <w:name w:val="Unresolved Mention1"/>
    <w:basedOn w:val="DefaultParagraphFont"/>
    <w:uiPriority w:val="99"/>
    <w:semiHidden/>
    <w:unhideWhenUsed/>
    <w:rsid w:val="00157C17"/>
    <w:rPr>
      <w:color w:val="605E5C"/>
      <w:shd w:val="clear" w:color="auto" w:fill="E1DFDD"/>
    </w:rPr>
  </w:style>
  <w:style w:type="character" w:styleId="FollowedHyperlink">
    <w:name w:val="FollowedHyperlink"/>
    <w:basedOn w:val="DefaultParagraphFont"/>
    <w:uiPriority w:val="99"/>
    <w:semiHidden/>
    <w:unhideWhenUsed/>
    <w:rsid w:val="00587577"/>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AD66CE"/>
    <w:pPr>
      <w:spacing w:after="160"/>
    </w:pPr>
    <w:rPr>
      <w:rFonts w:asciiTheme="minorHAnsi" w:eastAsiaTheme="minorEastAsia" w:hAnsiTheme="minorHAnsi" w:cstheme="minorBidi"/>
      <w:b/>
      <w:bCs/>
      <w:sz w:val="20"/>
      <w:szCs w:val="20"/>
      <w:lang w:val="pt-BR"/>
    </w:rPr>
  </w:style>
  <w:style w:type="character" w:customStyle="1" w:styleId="CommentSubjectChar">
    <w:name w:val="Comment Subject Char"/>
    <w:basedOn w:val="CommentTextChar"/>
    <w:link w:val="CommentSubject"/>
    <w:uiPriority w:val="99"/>
    <w:semiHidden/>
    <w:rsid w:val="00AD66CE"/>
    <w:rPr>
      <w:rFonts w:ascii="Times New Roman" w:eastAsia="SimSun" w:hAnsi="Times New Roman" w:cs="Times New Roman"/>
      <w:b/>
      <w:bCs/>
      <w:kern w:val="0"/>
      <w:sz w:val="20"/>
      <w:szCs w:val="20"/>
      <w:lang w:val="pt-BR" w:eastAsia="en-US"/>
    </w:rPr>
  </w:style>
  <w:style w:type="paragraph" w:customStyle="1" w:styleId="Normal1">
    <w:name w:val="Normal1"/>
    <w:rsid w:val="00C735EC"/>
    <w:pPr>
      <w:spacing w:after="200" w:line="276" w:lineRule="auto"/>
    </w:pPr>
    <w:rPr>
      <w:rFonts w:ascii="Calibri" w:eastAsia="Calibri" w:hAnsi="Calibri" w:cs="Calibri"/>
      <w:kern w:val="0"/>
      <w:sz w:val="22"/>
      <w:lang w:eastAsia="en-US"/>
    </w:rPr>
  </w:style>
  <w:style w:type="character" w:customStyle="1" w:styleId="normaltextrun">
    <w:name w:val="normaltextrun"/>
    <w:basedOn w:val="DefaultParagraphFont"/>
    <w:rsid w:val="00C735EC"/>
  </w:style>
  <w:style w:type="paragraph" w:customStyle="1" w:styleId="paragraph">
    <w:name w:val="paragraph"/>
    <w:basedOn w:val="Normal"/>
    <w:rsid w:val="00C735EC"/>
    <w:pPr>
      <w:spacing w:before="100" w:beforeAutospacing="1" w:after="100" w:afterAutospacing="1" w:line="240" w:lineRule="auto"/>
    </w:pPr>
    <w:rPr>
      <w:rFonts w:ascii="Times New Roman" w:eastAsia="SimSun" w:hAnsi="Times New Roman" w:cs="Times New Roman"/>
      <w:sz w:val="24"/>
      <w:szCs w:val="24"/>
      <w:lang w:val="en-US"/>
    </w:rPr>
  </w:style>
  <w:style w:type="paragraph" w:styleId="PlainText">
    <w:name w:val="Plain Text"/>
    <w:basedOn w:val="Normal"/>
    <w:link w:val="PlainTextChar"/>
    <w:rsid w:val="00C735EC"/>
    <w:pPr>
      <w:widowControl w:val="0"/>
      <w:spacing w:after="0" w:line="240" w:lineRule="auto"/>
      <w:jc w:val="both"/>
    </w:pPr>
    <w:rPr>
      <w:rFonts w:ascii="SimSun" w:eastAsia="SimSun" w:hAnsi="Courier New" w:cs="Courier New"/>
      <w:kern w:val="2"/>
      <w:sz w:val="21"/>
      <w:szCs w:val="21"/>
      <w:lang w:val="en-US" w:eastAsia="zh-CN"/>
    </w:rPr>
  </w:style>
  <w:style w:type="character" w:customStyle="1" w:styleId="PlainTextChar">
    <w:name w:val="Plain Text Char"/>
    <w:basedOn w:val="DefaultParagraphFont"/>
    <w:link w:val="PlainText"/>
    <w:rsid w:val="00C735EC"/>
    <w:rPr>
      <w:rFonts w:ascii="SimSun" w:eastAsia="SimSun"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BC514-C81A-2546-9A35-BBBDA9078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5691</Words>
  <Characters>32445</Characters>
  <Application>Microsoft Office Word</Application>
  <DocSecurity>0</DocSecurity>
  <Lines>270</Lines>
  <Paragraphs>76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38060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WHL</dc:creator>
  <cp:lastModifiedBy>Na Ma</cp:lastModifiedBy>
  <cp:revision>2</cp:revision>
  <dcterms:created xsi:type="dcterms:W3CDTF">2020-04-19T00:23:00Z</dcterms:created>
  <dcterms:modified xsi:type="dcterms:W3CDTF">2020-04-19T00:23:00Z</dcterms:modified>
</cp:coreProperties>
</file>