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67" w:right="0" w:hanging="10"/>
        <w:jc w:val="left"/>
      </w:pPr>
      <w:r>
        <w:rPr>
          <w:b w:val="0"/>
          <w:bCs w:val="0"/>
          <w:spacing w:val="0"/>
          <w:w w:val="105"/>
        </w:rPr>
        <w:t>November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02,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2012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Jian-Xia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Cheng,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5"/>
        </w:rPr>
        <w:t>Editorial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Office,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5" w:lineRule="exact"/>
        <w:ind w:left="172" w:right="0"/>
        <w:jc w:val="left"/>
      </w:pPr>
      <w:r>
        <w:rPr>
          <w:b w:val="0"/>
          <w:bCs w:val="0"/>
          <w:spacing w:val="0"/>
          <w:w w:val="105"/>
        </w:rPr>
        <w:t>Director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00" w:right="0"/>
        <w:jc w:val="left"/>
      </w:pPr>
      <w:r>
        <w:rPr>
          <w:b w:val="0"/>
          <w:bCs w:val="0"/>
          <w:spacing w:val="0"/>
          <w:w w:val="105"/>
        </w:rPr>
        <w:t>Dear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Editor</w:t>
      </w:r>
      <w:r>
        <w:rPr>
          <w:b w:val="0"/>
          <w:bCs w:val="0"/>
          <w:spacing w:val="0"/>
          <w:w w:val="100"/>
        </w:rPr>
      </w:r>
    </w:p>
    <w:p>
      <w:pPr>
        <w:spacing w:before="71"/>
        <w:ind w:left="15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NORTHGATE</w:t>
      </w:r>
      <w:r>
        <w:rPr>
          <w:rFonts w:ascii="Arial" w:hAnsi="Arial" w:cs="Arial" w:eastAsia="Arial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MEDICAL</w:t>
      </w:r>
      <w:r>
        <w:rPr>
          <w:rFonts w:ascii="Arial" w:hAnsi="Arial" w:cs="Arial" w:eastAsia="Arial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340" w:bottom="280" w:left="1700" w:right="1460"/>
          <w:cols w:num="2" w:equalWidth="0">
            <w:col w:w="1858" w:space="1324"/>
            <w:col w:w="5898"/>
          </w:cols>
        </w:sectPr>
      </w:pP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4"/>
        <w:ind w:left="148" w:right="0"/>
        <w:jc w:val="left"/>
      </w:pPr>
      <w:r>
        <w:rPr>
          <w:b w:val="0"/>
          <w:bCs w:val="0"/>
          <w:spacing w:val="0"/>
          <w:w w:val="105"/>
        </w:rPr>
        <w:t>Please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find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enclosed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edited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manuscript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Word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format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File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name: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497-review.doc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90" w:lineRule="auto"/>
        <w:ind w:left="143" w:right="195"/>
        <w:jc w:val="left"/>
      </w:pPr>
      <w:r>
        <w:rPr>
          <w:b w:val="0"/>
          <w:bCs w:val="0"/>
          <w:spacing w:val="0"/>
          <w:w w:val="110"/>
        </w:rPr>
        <w:t>Title: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Efficacy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safety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Chlorella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supplementation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in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adults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with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chronic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HCV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infection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10"/>
        </w:rPr>
        <w:t>Author: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Jose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Azocar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Arley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Diaz</w:t>
      </w:r>
      <w:r>
        <w:rPr>
          <w:b w:val="0"/>
          <w:bCs w:val="0"/>
          <w:spacing w:val="0"/>
          <w:w w:val="100"/>
        </w:rPr>
      </w:r>
    </w:p>
    <w:p>
      <w:pPr>
        <w:spacing w:line="237" w:lineRule="exact"/>
        <w:ind w:left="143" w:right="195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Journal: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1"/>
          <w:szCs w:val="21"/>
        </w:rPr>
        <w:t>World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1"/>
          <w:szCs w:val="21"/>
        </w:rPr>
        <w:t>Journal</w:t>
      </w:r>
      <w:r>
        <w:rPr>
          <w:rFonts w:ascii="Times New Roman" w:hAnsi="Times New Roman" w:cs="Times New Roman" w:eastAsia="Times New Roman"/>
          <w:b w:val="0"/>
          <w:bCs w:val="0"/>
          <w:i/>
          <w:spacing w:val="4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1"/>
          <w:szCs w:val="21"/>
        </w:rPr>
        <w:t>Gastroenterology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43" w:right="195"/>
        <w:jc w:val="left"/>
      </w:pPr>
      <w:r>
        <w:rPr>
          <w:b w:val="0"/>
          <w:bCs w:val="0"/>
          <w:spacing w:val="0"/>
          <w:w w:val="110"/>
        </w:rPr>
        <w:t>ESPS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Manuscript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NO: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497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33" w:right="0"/>
        <w:jc w:val="left"/>
      </w:pP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manuscript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has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been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improved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according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suggestions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reviewers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"/>
        </w:numPr>
        <w:tabs>
          <w:tab w:pos="493" w:val="left" w:leader="none"/>
        </w:tabs>
        <w:ind w:left="493" w:right="0" w:hanging="356"/>
        <w:jc w:val="left"/>
      </w:pPr>
      <w:r>
        <w:rPr>
          <w:b w:val="0"/>
          <w:bCs w:val="0"/>
          <w:spacing w:val="0"/>
          <w:w w:val="110"/>
        </w:rPr>
        <w:t>Format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has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been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updated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493" w:val="left" w:leader="none"/>
        </w:tabs>
        <w:ind w:left="493" w:right="0" w:hanging="360"/>
        <w:jc w:val="left"/>
      </w:pPr>
      <w:r>
        <w:rPr>
          <w:b w:val="0"/>
          <w:bCs w:val="0"/>
          <w:spacing w:val="0"/>
          <w:w w:val="110"/>
        </w:rPr>
        <w:t>Revision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has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been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made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according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suggestion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reviewer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772" w:val="left" w:leader="none"/>
        </w:tabs>
        <w:spacing w:line="260" w:lineRule="auto"/>
        <w:ind w:left="498" w:right="3662" w:firstLine="0"/>
        <w:jc w:val="left"/>
      </w:pP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introduction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section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was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reviewed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reduced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(2)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definition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AIM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study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was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improved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776" w:val="left" w:leader="none"/>
        </w:tabs>
        <w:ind w:left="484" w:right="0" w:firstLine="14"/>
        <w:jc w:val="left"/>
      </w:pPr>
      <w:r>
        <w:rPr>
          <w:b w:val="0"/>
          <w:bCs w:val="0"/>
          <w:spacing w:val="0"/>
          <w:w w:val="110"/>
        </w:rPr>
        <w:t>Discussion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section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was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expanded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772" w:val="left" w:leader="none"/>
        </w:tabs>
        <w:spacing w:line="260" w:lineRule="auto" w:before="15"/>
        <w:ind w:left="484" w:right="452" w:firstLine="9"/>
        <w:jc w:val="left"/>
      </w:pP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potential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mechanisms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for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Chlorella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induced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benefits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were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incorporated.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(S)</w:t>
      </w:r>
      <w:r>
        <w:rPr>
          <w:b w:val="0"/>
          <w:bCs w:val="0"/>
          <w:spacing w:val="0"/>
          <w:w w:val="110"/>
        </w:rPr>
        <w:t>Comments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limitations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present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study,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mainly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number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participants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0"/>
        </w:rPr>
        <w:t>limited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duration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(12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weeks</w:t>
      </w:r>
      <w:r>
        <w:rPr>
          <w:b w:val="0"/>
          <w:bCs w:val="0"/>
          <w:spacing w:val="0"/>
          <w:w w:val="110"/>
        </w:rPr>
        <w:t>),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were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incorporated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in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discussion.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772" w:val="left" w:leader="none"/>
        </w:tabs>
        <w:spacing w:line="238" w:lineRule="exact"/>
        <w:ind w:left="772" w:right="0" w:hanging="279"/>
        <w:jc w:val="left"/>
      </w:pPr>
      <w:r>
        <w:rPr>
          <w:b w:val="0"/>
          <w:bCs w:val="0"/>
          <w:spacing w:val="0"/>
          <w:w w:val="110"/>
        </w:rPr>
        <w:t>Comments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-18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value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AS</w:t>
      </w:r>
      <w:r>
        <w:rPr>
          <w:b w:val="0"/>
          <w:bCs w:val="0"/>
          <w:spacing w:val="7"/>
          <w:w w:val="110"/>
        </w:rPr>
        <w:t>T</w:t>
      </w:r>
      <w:r>
        <w:rPr>
          <w:rFonts w:ascii="Arial" w:hAnsi="Arial" w:cs="Arial" w:eastAsia="Arial"/>
          <w:b w:val="0"/>
          <w:bCs w:val="0"/>
          <w:i/>
          <w:spacing w:val="10"/>
          <w:w w:val="110"/>
          <w:sz w:val="26"/>
          <w:szCs w:val="26"/>
        </w:rPr>
        <w:t>I</w:t>
      </w:r>
      <w:r>
        <w:rPr>
          <w:b w:val="0"/>
          <w:bCs w:val="0"/>
          <w:i w:val="0"/>
          <w:spacing w:val="0"/>
          <w:w w:val="110"/>
        </w:rPr>
        <w:t>ALT</w:t>
      </w:r>
      <w:r>
        <w:rPr>
          <w:b w:val="0"/>
          <w:bCs w:val="0"/>
          <w:i w:val="0"/>
          <w:spacing w:val="-6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ratio</w:t>
      </w:r>
      <w:r>
        <w:rPr>
          <w:b w:val="0"/>
          <w:bCs w:val="0"/>
          <w:i w:val="0"/>
          <w:spacing w:val="-9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were</w:t>
      </w:r>
      <w:r>
        <w:rPr>
          <w:b w:val="0"/>
          <w:bCs w:val="0"/>
          <w:i w:val="0"/>
          <w:spacing w:val="-3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incorporated</w:t>
      </w:r>
      <w:r>
        <w:rPr>
          <w:b w:val="0"/>
          <w:bCs w:val="0"/>
          <w:i w:val="0"/>
          <w:spacing w:val="6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and</w:t>
      </w:r>
      <w:r>
        <w:rPr>
          <w:b w:val="0"/>
          <w:bCs w:val="0"/>
          <w:i w:val="0"/>
          <w:spacing w:val="3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the</w:t>
      </w:r>
      <w:r>
        <w:rPr>
          <w:b w:val="0"/>
          <w:bCs w:val="0"/>
          <w:i w:val="0"/>
          <w:spacing w:val="-12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AS</w:t>
      </w:r>
      <w:r>
        <w:rPr>
          <w:b w:val="0"/>
          <w:bCs w:val="0"/>
          <w:i w:val="0"/>
          <w:spacing w:val="6"/>
          <w:w w:val="110"/>
        </w:rPr>
        <w:t>T</w:t>
      </w:r>
      <w:r>
        <w:rPr>
          <w:rFonts w:ascii="Arial" w:hAnsi="Arial" w:cs="Arial" w:eastAsia="Arial"/>
          <w:b w:val="0"/>
          <w:bCs w:val="0"/>
          <w:i/>
          <w:spacing w:val="14"/>
          <w:w w:val="110"/>
          <w:sz w:val="26"/>
          <w:szCs w:val="26"/>
        </w:rPr>
        <w:t>I</w:t>
      </w:r>
      <w:r>
        <w:rPr>
          <w:b w:val="0"/>
          <w:bCs w:val="0"/>
          <w:i w:val="0"/>
          <w:spacing w:val="0"/>
          <w:w w:val="110"/>
        </w:rPr>
        <w:t>ALT</w:t>
      </w:r>
      <w:r>
        <w:rPr>
          <w:b w:val="0"/>
          <w:bCs w:val="0"/>
          <w:i w:val="0"/>
          <w:spacing w:val="-7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ratios</w:t>
      </w:r>
      <w:r>
        <w:rPr>
          <w:b w:val="0"/>
          <w:bCs w:val="0"/>
          <w:i w:val="0"/>
          <w:spacing w:val="-7"/>
          <w:w w:val="110"/>
        </w:rPr>
        <w:t> </w:t>
      </w:r>
      <w:r>
        <w:rPr>
          <w:b w:val="0"/>
          <w:bCs w:val="0"/>
          <w:i w:val="0"/>
          <w:spacing w:val="0"/>
          <w:w w:val="110"/>
        </w:rPr>
        <w:t>of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before="7"/>
        <w:ind w:left="488" w:right="0"/>
        <w:jc w:val="left"/>
      </w:pPr>
      <w:r>
        <w:rPr>
          <w:b w:val="0"/>
          <w:bCs w:val="0"/>
          <w:spacing w:val="0"/>
          <w:w w:val="110"/>
        </w:rPr>
        <w:t>all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participants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were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added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Table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1.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815" w:val="left" w:leader="none"/>
        </w:tabs>
        <w:spacing w:before="19"/>
        <w:ind w:left="815" w:right="0" w:hanging="327"/>
        <w:jc w:val="left"/>
      </w:pP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main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conclusions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are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stated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in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Abstract,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format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was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updated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762" w:val="left" w:leader="none"/>
        </w:tabs>
        <w:spacing w:before="19"/>
        <w:ind w:left="762" w:right="0" w:hanging="274"/>
        <w:jc w:val="left"/>
      </w:pP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references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were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reduced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40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30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10"/>
        </w:rPr>
        <w:t>References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typesetting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were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corrected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1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Thank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publishing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manuscript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1"/>
          <w:szCs w:val="21"/>
        </w:rPr>
        <w:t>World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1"/>
          <w:szCs w:val="21"/>
        </w:rPr>
        <w:t>Journal</w:t>
      </w:r>
      <w:r>
        <w:rPr>
          <w:rFonts w:ascii="Times New Roman" w:hAnsi="Times New Roman" w:cs="Times New Roman" w:eastAsia="Times New Roman"/>
          <w:b w:val="0"/>
          <w:bCs w:val="0"/>
          <w:i/>
          <w:spacing w:val="4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1"/>
          <w:szCs w:val="21"/>
        </w:rPr>
        <w:t>Gastroenterology.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90" w:lineRule="auto"/>
        <w:ind w:left="119" w:right="276"/>
        <w:jc w:val="left"/>
      </w:pPr>
      <w:r>
        <w:rPr/>
        <w:pict>
          <v:shape style="position:absolute;margin-left:90.239998pt;margin-top:30.215948pt;width:151.679993pt;height:48.959999pt;mso-position-horizontal-relative:page;mso-position-vertical-relative:paragraph;z-index:-89" type="#_x0000_t75">
            <v:imagedata r:id="rId5" o:title=""/>
          </v:shape>
        </w:pic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hope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readers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WJG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will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find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our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contribution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informative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useful.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Please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not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hesitate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let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me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know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if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any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other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adjustments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are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needed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for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the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publication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our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article.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04" w:right="0"/>
        <w:jc w:val="left"/>
      </w:pPr>
      <w:r>
        <w:rPr>
          <w:b w:val="0"/>
          <w:bCs w:val="0"/>
          <w:spacing w:val="0"/>
          <w:w w:val="105"/>
        </w:rPr>
        <w:t>Jose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Azocar,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19"/>
        <w:ind w:left="114" w:right="7096"/>
        <w:jc w:val="left"/>
      </w:pPr>
      <w:r>
        <w:rPr>
          <w:b w:val="0"/>
          <w:bCs w:val="0"/>
          <w:spacing w:val="0"/>
          <w:w w:val="110"/>
        </w:rPr>
        <w:t>Nortgate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Mediqal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PC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10"/>
        </w:rPr>
        <w:t>1985</w:t>
      </w:r>
      <w:r>
        <w:rPr>
          <w:b w:val="0"/>
          <w:bCs w:val="0"/>
          <w:spacing w:val="-25"/>
          <w:w w:val="110"/>
        </w:rPr>
        <w:t> </w:t>
      </w:r>
      <w:r>
        <w:rPr>
          <w:b w:val="0"/>
          <w:bCs w:val="0"/>
          <w:spacing w:val="0"/>
          <w:w w:val="110"/>
        </w:rPr>
        <w:t>Main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StreA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6" w:lineRule="exact"/>
        <w:ind w:right="0"/>
        <w:jc w:val="left"/>
      </w:pPr>
      <w:r>
        <w:rPr>
          <w:b w:val="0"/>
          <w:bCs w:val="0"/>
          <w:spacing w:val="0"/>
          <w:w w:val="105"/>
        </w:rPr>
        <w:t>Springfield,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MA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0'1103,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USA</w:t>
      </w:r>
    </w:p>
    <w:p>
      <w:pPr>
        <w:pStyle w:val="BodyText"/>
        <w:spacing w:before="15"/>
        <w:ind w:right="0"/>
        <w:jc w:val="left"/>
      </w:pPr>
      <w:r>
        <w:rPr>
          <w:b w:val="0"/>
          <w:bCs w:val="0"/>
          <w:spacing w:val="0"/>
          <w:w w:val="100"/>
        </w:rPr>
        <w:t>E-mail</w:t>
      </w:r>
      <w:r>
        <w:rPr>
          <w:b w:val="0"/>
          <w:bCs w:val="0"/>
          <w:spacing w:val="48"/>
          <w:w w:val="100"/>
        </w:rPr>
        <w:t> </w:t>
      </w:r>
      <w:hyperlink r:id="rId6">
        <w:r>
          <w:rPr>
            <w:b w:val="0"/>
            <w:bCs w:val="0"/>
            <w:spacing w:val="0"/>
            <w:w w:val="100"/>
          </w:rPr>
          <w:t>jazocar@rcn.com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8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1985</w:t>
      </w:r>
      <w:r>
        <w:rPr>
          <w:rFonts w:ascii="Arial" w:hAnsi="Arial" w:cs="Arial" w:eastAsia="Arial"/>
          <w:b w:val="0"/>
          <w:bCs w:val="0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Main</w:t>
      </w:r>
      <w:r>
        <w:rPr>
          <w:rFonts w:ascii="Arial" w:hAnsi="Arial" w:cs="Arial" w:eastAsia="Arial"/>
          <w:b w:val="0"/>
          <w:bCs w:val="0"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Street,</w:t>
      </w:r>
      <w:r>
        <w:rPr>
          <w:rFonts w:ascii="Arial" w:hAnsi="Arial" w:cs="Arial" w:eastAsia="Arial"/>
          <w:b w:val="0"/>
          <w:bCs w:val="0"/>
          <w:spacing w:val="-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Springfield,</w:t>
      </w:r>
      <w:r>
        <w:rPr>
          <w:rFonts w:ascii="Arial" w:hAnsi="Arial" w:cs="Arial" w:eastAsia="Arial"/>
          <w:b w:val="0"/>
          <w:bCs w:val="0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</w:t>
      </w:r>
      <w:r>
        <w:rPr>
          <w:rFonts w:ascii="Arial" w:hAnsi="Arial" w:cs="Arial" w:eastAsia="Arial"/>
          <w:b w:val="0"/>
          <w:bCs w:val="0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01103</w:t>
      </w:r>
      <w:r>
        <w:rPr>
          <w:rFonts w:ascii="Arial" w:hAnsi="Arial" w:cs="Arial" w:eastAsia="Arial"/>
          <w:b w:val="0"/>
          <w:bCs w:val="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(413)</w:t>
      </w:r>
      <w:r>
        <w:rPr>
          <w:rFonts w:ascii="Arial" w:hAnsi="Arial" w:cs="Arial" w:eastAsia="Arial"/>
          <w:b w:val="0"/>
          <w:bCs w:val="0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364</w:t>
      </w:r>
      <w:r>
        <w:rPr>
          <w:rFonts w:ascii="Arial" w:hAnsi="Arial" w:cs="Arial" w:eastAsia="Arial"/>
          <w:b w:val="0"/>
          <w:bCs w:val="0"/>
          <w:spacing w:val="-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8586</w:t>
      </w:r>
      <w:r>
        <w:rPr>
          <w:rFonts w:ascii="Arial" w:hAnsi="Arial" w:cs="Arial" w:eastAsia="Arial"/>
          <w:b w:val="0"/>
          <w:bCs w:val="0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Fax</w:t>
      </w:r>
      <w:r>
        <w:rPr>
          <w:rFonts w:ascii="Arial" w:hAnsi="Arial" w:cs="Arial" w:eastAsia="Arial"/>
          <w:b w:val="0"/>
          <w:bCs w:val="0"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(413)</w:t>
      </w:r>
      <w:r>
        <w:rPr>
          <w:rFonts w:ascii="Arial" w:hAnsi="Arial" w:cs="Arial" w:eastAsia="Arial"/>
          <w:b w:val="0"/>
          <w:bCs w:val="0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788</w:t>
      </w:r>
      <w:r>
        <w:rPr>
          <w:rFonts w:ascii="Arial" w:hAnsi="Arial" w:cs="Arial" w:eastAsia="Arial"/>
          <w:b w:val="0"/>
          <w:bCs w:val="0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9840</w:t>
      </w:r>
    </w:p>
    <w:sectPr>
      <w:type w:val="continuous"/>
      <w:pgSz w:w="12240" w:h="15840"/>
      <w:pgMar w:top="1340" w:bottom="280" w:left="170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6"/>
      <w:numFmt w:val="decimal"/>
      <w:lvlText w:val="(%1)"/>
      <w:lvlJc w:val="left"/>
      <w:pPr>
        <w:ind w:hanging="279"/>
        <w:jc w:val="left"/>
      </w:pPr>
      <w:rPr>
        <w:rFonts w:hint="default" w:ascii="Times New Roman" w:hAnsi="Times New Roman" w:eastAsia="Times New Roman"/>
        <w:w w:val="98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(%1)"/>
      <w:lvlJc w:val="left"/>
      <w:pPr>
        <w:ind w:hanging="279"/>
        <w:jc w:val="left"/>
      </w:pPr>
      <w:rPr>
        <w:rFonts w:hint="default" w:ascii="Times New Roman" w:hAnsi="Times New Roman" w:eastAsia="Times New Roman"/>
        <w:w w:val="9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356"/>
        <w:jc w:val="left"/>
      </w:pPr>
      <w:rPr>
        <w:rFonts w:hint="default" w:ascii="Times New Roman" w:hAnsi="Times New Roman" w:eastAsia="Times New Roman"/>
        <w:w w:val="113"/>
        <w:sz w:val="20"/>
        <w:szCs w:val="20"/>
      </w:rPr>
    </w:lvl>
    <w:lvl w:ilvl="1">
      <w:start w:val="1"/>
      <w:numFmt w:val="decimal"/>
      <w:lvlText w:val="(%2)"/>
      <w:lvlJc w:val="left"/>
      <w:pPr>
        <w:ind w:hanging="274"/>
        <w:jc w:val="left"/>
      </w:pPr>
      <w:rPr>
        <w:rFonts w:hint="default" w:ascii="Times New Roman" w:hAnsi="Times New Roman" w:eastAsia="Times New Roman"/>
        <w:w w:val="98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9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jazocar@rcn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2012-11-02T21:03:24Z</dcterms:created>
  <dcterms:modified xsi:type="dcterms:W3CDTF">2012-11-02T21:03:24Z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2012-11-02T00:00:00Z</vt:filetime>
  </property>
  <property fmtid="{D5CDD505-2E9C-101B-9397-08002B2CF9AE}" pid="3" name="LastSaved">
    <vt:filetime>2012-11-02T00:00:00Z</vt:filetime>
  </property>
</Properties>
</file>