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74410" w14:textId="2FA1D766" w:rsidR="00B664B7" w:rsidRPr="0038070A" w:rsidRDefault="00B664B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commentRangeStart w:id="0"/>
      <w:r w:rsidRPr="0038070A">
        <w:rPr>
          <w:rFonts w:ascii="Book Antiqua" w:hAnsi="Book Antiqua" w:cs="Times New Roman"/>
          <w:b/>
          <w:sz w:val="24"/>
          <w:szCs w:val="24"/>
        </w:rPr>
        <w:t>Name</w:t>
      </w:r>
      <w:commentRangeEnd w:id="0"/>
      <w:r w:rsidR="008717A3">
        <w:rPr>
          <w:rStyle w:val="a9"/>
        </w:rPr>
        <w:commentReference w:id="0"/>
      </w:r>
      <w:r w:rsidRPr="0038070A">
        <w:rPr>
          <w:rFonts w:ascii="Book Antiqua" w:hAnsi="Book Antiqua" w:cs="Times New Roman"/>
          <w:b/>
          <w:sz w:val="24"/>
          <w:szCs w:val="24"/>
        </w:rPr>
        <w:t xml:space="preserve"> of Journal: 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World Journal of Gastroenterology</w:t>
      </w:r>
    </w:p>
    <w:p w14:paraId="6ED11DE6" w14:textId="5DC328A0" w:rsidR="005452D3" w:rsidRPr="0038070A" w:rsidRDefault="005452D3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kern w:val="0"/>
          <w:sz w:val="24"/>
          <w:szCs w:val="24"/>
          <w:highlight w:val="white"/>
        </w:rPr>
      </w:pPr>
      <w:bookmarkStart w:id="2" w:name="OLE_LINK485"/>
      <w:bookmarkStart w:id="3" w:name="OLE_LINK486"/>
      <w:bookmarkStart w:id="4" w:name="OLE_LINK661"/>
      <w:bookmarkStart w:id="5" w:name="OLE_LINK768"/>
      <w:bookmarkStart w:id="6" w:name="OLE_LINK514"/>
      <w:bookmarkStart w:id="7" w:name="OLE_LINK515"/>
      <w:r w:rsidRPr="0038070A">
        <w:rPr>
          <w:rFonts w:ascii="Book Antiqua" w:eastAsia="宋体" w:hAnsi="Book Antiqua" w:cs="Times New Roman"/>
          <w:b/>
          <w:kern w:val="0"/>
          <w:sz w:val="24"/>
          <w:szCs w:val="24"/>
          <w:highlight w:val="white"/>
        </w:rPr>
        <w:t>Manuscript NO:</w:t>
      </w:r>
      <w:bookmarkEnd w:id="2"/>
      <w:bookmarkEnd w:id="3"/>
      <w:bookmarkEnd w:id="4"/>
      <w:bookmarkEnd w:id="5"/>
      <w:r w:rsidRPr="0038070A">
        <w:rPr>
          <w:rFonts w:ascii="Book Antiqua" w:eastAsia="宋体" w:hAnsi="Book Antiqua" w:cs="Times New Roman"/>
          <w:b/>
          <w:kern w:val="0"/>
          <w:sz w:val="24"/>
          <w:szCs w:val="24"/>
          <w:highlight w:val="white"/>
        </w:rPr>
        <w:t xml:space="preserve"> </w:t>
      </w:r>
      <w:bookmarkEnd w:id="6"/>
      <w:bookmarkEnd w:id="7"/>
      <w:r w:rsidR="00ED1206"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49869</w:t>
      </w:r>
    </w:p>
    <w:p w14:paraId="0A4AE5F1" w14:textId="7461BF21" w:rsidR="00B664B7" w:rsidRPr="0038070A" w:rsidRDefault="00B664B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8070A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="005452D3" w:rsidRPr="0038070A">
        <w:rPr>
          <w:rFonts w:ascii="Book Antiqua" w:hAnsi="Book Antiqua" w:cs="Times New Roman"/>
          <w:b/>
          <w:sz w:val="24"/>
          <w:szCs w:val="24"/>
        </w:rPr>
        <w:t>ORIGINAL ARTICLE</w:t>
      </w:r>
    </w:p>
    <w:p w14:paraId="64EE4F45" w14:textId="77777777" w:rsidR="005452D3" w:rsidRPr="0038070A" w:rsidRDefault="005452D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5B10D3FF" w14:textId="60307AED" w:rsidR="005452D3" w:rsidRPr="0038070A" w:rsidRDefault="005452D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Retrospective Study</w:t>
      </w:r>
    </w:p>
    <w:p w14:paraId="78D37400" w14:textId="1989294E" w:rsidR="008A36CD" w:rsidRPr="0038070A" w:rsidRDefault="00BD4BE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8" w:name="_Hlk17130097"/>
      <w:r w:rsidRPr="0038070A">
        <w:rPr>
          <w:rFonts w:ascii="Book Antiqua" w:hAnsi="Book Antiqua" w:cs="Times New Roman"/>
          <w:b/>
          <w:sz w:val="24"/>
          <w:szCs w:val="24"/>
        </w:rPr>
        <w:t>A</w:t>
      </w:r>
      <w:r w:rsidR="008A36CD" w:rsidRPr="0038070A">
        <w:rPr>
          <w:rFonts w:ascii="Book Antiqua" w:hAnsi="Book Antiqua" w:cs="Times New Roman"/>
          <w:b/>
          <w:sz w:val="24"/>
          <w:szCs w:val="24"/>
        </w:rPr>
        <w:t xml:space="preserve">pplication of </w:t>
      </w:r>
      <w:r w:rsidR="00963278" w:rsidRPr="0038070A">
        <w:rPr>
          <w:rFonts w:ascii="Book Antiqua" w:hAnsi="Book Antiqua" w:cs="Times New Roman"/>
          <w:b/>
          <w:sz w:val="24"/>
          <w:szCs w:val="24"/>
        </w:rPr>
        <w:t>s</w:t>
      </w:r>
      <w:r w:rsidR="00647504" w:rsidRPr="0038070A">
        <w:rPr>
          <w:rFonts w:ascii="Book Antiqua" w:hAnsi="Book Antiqua" w:cs="Times New Roman"/>
          <w:b/>
          <w:sz w:val="24"/>
          <w:szCs w:val="24"/>
        </w:rPr>
        <w:t xml:space="preserve">ingle balloon </w:t>
      </w:r>
      <w:r w:rsidR="00613EE2" w:rsidRPr="0038070A">
        <w:rPr>
          <w:rFonts w:ascii="Book Antiqua" w:hAnsi="Book Antiqua" w:cs="Times New Roman"/>
          <w:b/>
          <w:sz w:val="24"/>
          <w:szCs w:val="24"/>
        </w:rPr>
        <w:t>enteroscop</w:t>
      </w:r>
      <w:r w:rsidR="00613EE2">
        <w:rPr>
          <w:rFonts w:ascii="Book Antiqua" w:hAnsi="Book Antiqua" w:cs="Times New Roman"/>
          <w:b/>
          <w:sz w:val="24"/>
          <w:szCs w:val="24"/>
        </w:rPr>
        <w:t>y</w:t>
      </w:r>
      <w:r w:rsidR="00BC6819" w:rsidRPr="0038070A">
        <w:rPr>
          <w:rFonts w:ascii="Book Antiqua" w:hAnsi="Book Antiqua" w:cs="Times New Roman"/>
          <w:b/>
          <w:sz w:val="24"/>
          <w:szCs w:val="24"/>
        </w:rPr>
        <w:t>-</w:t>
      </w:r>
      <w:r w:rsidR="00647504" w:rsidRPr="0038070A">
        <w:rPr>
          <w:rFonts w:ascii="Book Antiqua" w:hAnsi="Book Antiqua" w:cs="Times New Roman"/>
          <w:b/>
          <w:sz w:val="24"/>
          <w:szCs w:val="24"/>
        </w:rPr>
        <w:t xml:space="preserve">assisted </w:t>
      </w:r>
      <w:r w:rsidR="00485E82" w:rsidRPr="0038070A">
        <w:rPr>
          <w:rFonts w:ascii="Book Antiqua" w:hAnsi="Book Antiqua" w:cs="Times New Roman"/>
          <w:b/>
          <w:sz w:val="24"/>
          <w:szCs w:val="24"/>
        </w:rPr>
        <w:t>t</w:t>
      </w:r>
      <w:r w:rsidR="00647504" w:rsidRPr="0038070A">
        <w:rPr>
          <w:rFonts w:ascii="Book Antiqua" w:hAnsi="Book Antiqua" w:cs="Times New Roman"/>
          <w:b/>
          <w:sz w:val="24"/>
          <w:szCs w:val="24"/>
        </w:rPr>
        <w:t xml:space="preserve">herapeutic </w:t>
      </w:r>
      <w:r w:rsidR="003E21D6" w:rsidRPr="0038070A">
        <w:rPr>
          <w:rFonts w:ascii="Book Antiqua" w:hAnsi="Book Antiqua" w:cs="Times New Roman"/>
          <w:b/>
          <w:sz w:val="24"/>
          <w:szCs w:val="24"/>
        </w:rPr>
        <w:t>endoscopic retrograde cholangiopancreatography</w:t>
      </w:r>
      <w:r w:rsidR="008A36CD" w:rsidRPr="0038070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b/>
          <w:sz w:val="24"/>
          <w:szCs w:val="24"/>
        </w:rPr>
        <w:t>i</w:t>
      </w:r>
      <w:r w:rsidR="00613EE2" w:rsidRPr="0038070A">
        <w:rPr>
          <w:rFonts w:ascii="Book Antiqua" w:hAnsi="Book Antiqua" w:cs="Times New Roman"/>
          <w:b/>
          <w:sz w:val="24"/>
          <w:szCs w:val="24"/>
        </w:rPr>
        <w:t xml:space="preserve">n </w:t>
      </w:r>
      <w:r w:rsidR="008A36CD" w:rsidRPr="0038070A">
        <w:rPr>
          <w:rFonts w:ascii="Book Antiqua" w:hAnsi="Book Antiqua" w:cs="Times New Roman"/>
          <w:b/>
          <w:sz w:val="24"/>
          <w:szCs w:val="24"/>
        </w:rPr>
        <w:t>patients after</w:t>
      </w:r>
      <w:r w:rsidR="00771237" w:rsidRPr="0038070A">
        <w:rPr>
          <w:rFonts w:ascii="Book Antiqua" w:hAnsi="Book Antiqua"/>
          <w:sz w:val="24"/>
          <w:szCs w:val="24"/>
        </w:rPr>
        <w:t xml:space="preserve"> </w:t>
      </w:r>
      <w:r w:rsidR="00485E82" w:rsidRPr="0038070A">
        <w:rPr>
          <w:rFonts w:ascii="Book Antiqua" w:hAnsi="Book Antiqua" w:cs="Times New Roman"/>
          <w:b/>
          <w:sz w:val="24"/>
          <w:szCs w:val="24"/>
        </w:rPr>
        <w:t>b</w:t>
      </w:r>
      <w:r w:rsidR="00771237" w:rsidRPr="0038070A">
        <w:rPr>
          <w:rFonts w:ascii="Book Antiqua" w:hAnsi="Book Antiqua" w:cs="Times New Roman"/>
          <w:b/>
          <w:sz w:val="24"/>
          <w:szCs w:val="24"/>
        </w:rPr>
        <w:t>ilioenteric Roux-en-Y anastomosis</w:t>
      </w:r>
      <w:r w:rsidR="00613EE2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8A36CD" w:rsidRPr="0038070A">
        <w:rPr>
          <w:rFonts w:ascii="Book Antiqua" w:hAnsi="Book Antiqua" w:cs="Times New Roman"/>
          <w:b/>
          <w:sz w:val="24"/>
          <w:szCs w:val="24"/>
        </w:rPr>
        <w:t xml:space="preserve">Experience of multi-disciplinary </w:t>
      </w:r>
      <w:r w:rsidR="00D07FA9" w:rsidRPr="0038070A">
        <w:rPr>
          <w:rFonts w:ascii="Book Antiqua" w:hAnsi="Book Antiqua" w:cs="Times New Roman"/>
          <w:b/>
          <w:sz w:val="24"/>
          <w:szCs w:val="24"/>
        </w:rPr>
        <w:t>collaboration</w:t>
      </w:r>
    </w:p>
    <w:bookmarkEnd w:id="8"/>
    <w:p w14:paraId="631620E7" w14:textId="77777777" w:rsidR="002C56C9" w:rsidRPr="00613EE2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2F93653" w14:textId="5E121665" w:rsidR="00E55859" w:rsidRPr="0038070A" w:rsidRDefault="00E5585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Wu WG </w:t>
      </w:r>
      <w:r w:rsidR="00CE2804" w:rsidRPr="0038070A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38070A">
        <w:rPr>
          <w:rFonts w:ascii="Book Antiqua" w:hAnsi="Book Antiqua" w:cs="Times New Roman"/>
          <w:i/>
          <w:iCs/>
          <w:sz w:val="24"/>
          <w:szCs w:val="24"/>
        </w:rPr>
        <w:t>.</w:t>
      </w:r>
      <w:r w:rsidRPr="0038070A">
        <w:rPr>
          <w:rFonts w:ascii="Book Antiqua" w:hAnsi="Book Antiqua" w:cs="Times New Roman"/>
          <w:sz w:val="24"/>
          <w:szCs w:val="24"/>
        </w:rPr>
        <w:t xml:space="preserve"> Experience of multi-disciplinary collaboration</w:t>
      </w:r>
    </w:p>
    <w:p w14:paraId="0DA60A63" w14:textId="77777777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E93196" w14:textId="5E889139" w:rsidR="00EB32A4" w:rsidRPr="0038070A" w:rsidRDefault="00EB32A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9" w:name="_Hlk17129860"/>
      <w:bookmarkStart w:id="10" w:name="OLE_LINK64"/>
      <w:r w:rsidRPr="0038070A">
        <w:rPr>
          <w:rFonts w:ascii="Book Antiqua" w:hAnsi="Book Antiqua" w:cs="Times New Roman"/>
          <w:sz w:val="24"/>
          <w:szCs w:val="24"/>
        </w:rPr>
        <w:t>Wen-Guang Wu,</w:t>
      </w:r>
      <w:r w:rsidR="00C47065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CB6EB5" w:rsidRPr="0038070A">
        <w:rPr>
          <w:rFonts w:ascii="Book Antiqua" w:hAnsi="Book Antiqua" w:cs="Times New Roman"/>
          <w:sz w:val="24"/>
          <w:szCs w:val="24"/>
        </w:rPr>
        <w:t>Lu-Cui Qin</w:t>
      </w:r>
      <w:r w:rsidR="00C47065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bookmarkStart w:id="11" w:name="OLE_LINK65"/>
      <w:bookmarkStart w:id="12" w:name="OLE_LINK66"/>
      <w:r w:rsidR="00705E62" w:rsidRPr="0038070A">
        <w:rPr>
          <w:rFonts w:ascii="Book Antiqua" w:hAnsi="Book Antiqua" w:cs="Times New Roman"/>
          <w:sz w:val="24"/>
          <w:szCs w:val="24"/>
        </w:rPr>
        <w:t>Xiao-</w:t>
      </w:r>
      <w:r w:rsidR="002B603C" w:rsidRPr="0038070A">
        <w:rPr>
          <w:rFonts w:ascii="Book Antiqua" w:hAnsi="Book Antiqua" w:cs="Times New Roman"/>
          <w:sz w:val="24"/>
          <w:szCs w:val="24"/>
        </w:rPr>
        <w:t>L</w:t>
      </w:r>
      <w:r w:rsidR="00705E62" w:rsidRPr="0038070A">
        <w:rPr>
          <w:rFonts w:ascii="Book Antiqua" w:hAnsi="Book Antiqua" w:cs="Times New Roman"/>
          <w:sz w:val="24"/>
          <w:szCs w:val="24"/>
        </w:rPr>
        <w:t>ing Song</w:t>
      </w:r>
      <w:bookmarkEnd w:id="11"/>
      <w:bookmarkEnd w:id="12"/>
      <w:r w:rsidR="00705E62" w:rsidRPr="0038070A">
        <w:rPr>
          <w:rFonts w:ascii="Book Antiqua" w:hAnsi="Book Antiqua" w:cs="Times New Roman"/>
          <w:sz w:val="24"/>
          <w:szCs w:val="24"/>
        </w:rPr>
        <w:t>,</w:t>
      </w:r>
      <w:r w:rsidR="00C47065" w:rsidRPr="0038070A">
        <w:rPr>
          <w:rFonts w:ascii="Book Antiqua" w:hAnsi="Book Antiqua" w:cs="Times New Roman"/>
          <w:sz w:val="24"/>
          <w:szCs w:val="24"/>
        </w:rPr>
        <w:t xml:space="preserve"> Ming-Ning Zhao, </w:t>
      </w:r>
      <w:r w:rsidRPr="0038070A">
        <w:rPr>
          <w:rFonts w:ascii="Book Antiqua" w:hAnsi="Book Antiqua" w:cs="Times New Roman"/>
          <w:sz w:val="24"/>
          <w:szCs w:val="24"/>
        </w:rPr>
        <w:t>Wen-Jie Zhang, Jun Gu, Hao Weng,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 xml:space="preserve">Ying-Bin Liu, </w:t>
      </w:r>
      <w:bookmarkStart w:id="13" w:name="OLE_LINK67"/>
      <w:bookmarkStart w:id="14" w:name="OLE_LINK68"/>
      <w:r w:rsidRPr="0038070A">
        <w:rPr>
          <w:rFonts w:ascii="Book Antiqua" w:hAnsi="Book Antiqua" w:cs="Times New Roman"/>
          <w:sz w:val="24"/>
          <w:szCs w:val="24"/>
        </w:rPr>
        <w:t>Yi Zhang, Chun-Ying Qu</w:t>
      </w:r>
      <w:r w:rsidR="007F553C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Lei-Ming Xu</w:t>
      </w:r>
      <w:bookmarkEnd w:id="13"/>
      <w:bookmarkEnd w:id="14"/>
      <w:r w:rsidR="007F553C" w:rsidRPr="0038070A">
        <w:rPr>
          <w:rFonts w:ascii="Book Antiqua" w:hAnsi="Book Antiqua" w:cs="Times New Roman"/>
          <w:sz w:val="24"/>
          <w:szCs w:val="24"/>
        </w:rPr>
        <w:t>,</w:t>
      </w:r>
      <w:r w:rsidR="00C47065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Xue-Feng Wang</w:t>
      </w:r>
      <w:bookmarkEnd w:id="9"/>
      <w:r w:rsidRPr="0038070A">
        <w:rPr>
          <w:rFonts w:ascii="Book Antiqua" w:hAnsi="Book Antiqua" w:cs="Times New Roman"/>
          <w:sz w:val="24"/>
          <w:szCs w:val="24"/>
        </w:rPr>
        <w:t xml:space="preserve"> </w:t>
      </w:r>
    </w:p>
    <w:p w14:paraId="30845A38" w14:textId="77777777" w:rsidR="000850F0" w:rsidRPr="0038070A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0"/>
    <w:p w14:paraId="4E20151E" w14:textId="255D83CE" w:rsidR="00705E62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Wen-Guang Wu, Ming-Ning Zhao, Xiao-</w:t>
      </w:r>
      <w:r w:rsidR="002B603C" w:rsidRPr="0038070A">
        <w:rPr>
          <w:rFonts w:ascii="Book Antiqua" w:hAnsi="Book Antiqua" w:cs="Times New Roman"/>
          <w:b/>
          <w:bCs/>
          <w:sz w:val="24"/>
          <w:szCs w:val="24"/>
        </w:rPr>
        <w:t>L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ing Song, Wen-Jie Zhang, Jun Gu, Hao Weng,</w:t>
      </w:r>
      <w:r w:rsidR="00613EE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Ying-Bin Liu, Xue-Feng Wang</w:t>
      </w:r>
      <w:r w:rsidR="000850F0" w:rsidRPr="0038070A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705E62" w:rsidRPr="0038070A">
        <w:rPr>
          <w:rFonts w:ascii="Book Antiqua" w:hAnsi="Book Antiqua" w:cs="Times New Roman"/>
          <w:sz w:val="24"/>
          <w:szCs w:val="24"/>
        </w:rPr>
        <w:t xml:space="preserve">Department of General Surgery and Laboratory of General Surgery, Xinhua Hospital 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Affiliated </w:t>
      </w:r>
      <w:r w:rsidR="00705E62" w:rsidRPr="0038070A">
        <w:rPr>
          <w:rFonts w:ascii="Book Antiqua" w:hAnsi="Book Antiqua" w:cs="Times New Roman"/>
          <w:sz w:val="24"/>
          <w:szCs w:val="24"/>
        </w:rPr>
        <w:t xml:space="preserve">to Shanghai Jiao Tong University School of Medicine, Shanghai </w:t>
      </w:r>
      <w:r w:rsidR="00675051" w:rsidRPr="0038070A">
        <w:rPr>
          <w:rFonts w:ascii="Book Antiqua" w:hAnsi="Book Antiqua" w:cs="Times New Roman"/>
          <w:sz w:val="24"/>
          <w:szCs w:val="24"/>
        </w:rPr>
        <w:t>200092, China</w:t>
      </w:r>
    </w:p>
    <w:p w14:paraId="5E5B57DF" w14:textId="77777777" w:rsidR="000850F0" w:rsidRPr="0038070A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D700A2" w14:textId="063E701F" w:rsidR="00C47065" w:rsidRPr="0038070A" w:rsidRDefault="00C47065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Lu-Cui Qin</w:t>
      </w:r>
      <w:r w:rsidR="000850F0" w:rsidRPr="0038070A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bookmarkStart w:id="15" w:name="OLE_LINK35"/>
      <w:bookmarkStart w:id="16" w:name="OLE_LINK36"/>
      <w:r w:rsidRPr="0038070A">
        <w:rPr>
          <w:rFonts w:ascii="Book Antiqua" w:hAnsi="Book Antiqua" w:cs="Times New Roman"/>
          <w:sz w:val="24"/>
          <w:szCs w:val="24"/>
        </w:rPr>
        <w:t xml:space="preserve">Department of </w:t>
      </w:r>
      <w:r w:rsidR="00864191" w:rsidRPr="0038070A">
        <w:rPr>
          <w:rFonts w:ascii="Book Antiqua" w:hAnsi="Book Antiqua" w:cs="Times New Roman"/>
          <w:sz w:val="24"/>
          <w:szCs w:val="24"/>
        </w:rPr>
        <w:t>Operating Room</w:t>
      </w:r>
      <w:r w:rsidRPr="0038070A">
        <w:rPr>
          <w:rFonts w:ascii="Book Antiqua" w:hAnsi="Book Antiqua" w:cs="Times New Roman"/>
          <w:sz w:val="24"/>
          <w:szCs w:val="24"/>
        </w:rPr>
        <w:t xml:space="preserve">, Xinhua Hospital </w:t>
      </w:r>
      <w:r w:rsidR="000850F0" w:rsidRPr="0038070A">
        <w:rPr>
          <w:rFonts w:ascii="Book Antiqua" w:hAnsi="Book Antiqua" w:cs="Times New Roman"/>
          <w:sz w:val="24"/>
          <w:szCs w:val="24"/>
        </w:rPr>
        <w:t>Affiliated</w:t>
      </w:r>
      <w:r w:rsidRPr="0038070A">
        <w:rPr>
          <w:rFonts w:ascii="Book Antiqua" w:hAnsi="Book Antiqua" w:cs="Times New Roman"/>
          <w:sz w:val="24"/>
          <w:szCs w:val="24"/>
        </w:rPr>
        <w:t xml:space="preserve"> to Shanghai Jiao Tong University School of Medicine</w:t>
      </w:r>
      <w:bookmarkEnd w:id="15"/>
      <w:bookmarkEnd w:id="16"/>
      <w:r w:rsidRPr="0038070A">
        <w:rPr>
          <w:rFonts w:ascii="Book Antiqua" w:hAnsi="Book Antiqua" w:cs="Times New Roman"/>
          <w:sz w:val="24"/>
          <w:szCs w:val="24"/>
        </w:rPr>
        <w:t>, Shanghai 200092,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China</w:t>
      </w:r>
    </w:p>
    <w:p w14:paraId="1BEF3BE8" w14:textId="77777777" w:rsidR="000850F0" w:rsidRPr="0038070A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400D6F" w14:textId="24600957" w:rsidR="00675051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Xiao-</w:t>
      </w:r>
      <w:r w:rsidR="002B603C" w:rsidRPr="0038070A">
        <w:rPr>
          <w:rFonts w:ascii="Book Antiqua" w:hAnsi="Book Antiqua" w:cs="Times New Roman"/>
          <w:b/>
          <w:bCs/>
          <w:sz w:val="24"/>
          <w:szCs w:val="24"/>
        </w:rPr>
        <w:t>L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ing Song,</w:t>
      </w:r>
      <w:r w:rsidR="004F148D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Ying-Bin Liu</w:t>
      </w:r>
      <w:r w:rsidR="000850F0" w:rsidRPr="0038070A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705E62" w:rsidRPr="0038070A">
        <w:rPr>
          <w:rFonts w:ascii="Book Antiqua" w:hAnsi="Book Antiqua" w:cs="Times New Roman"/>
          <w:sz w:val="24"/>
          <w:szCs w:val="24"/>
        </w:rPr>
        <w:t>Shanghai Key Laboratory of Biliary Tract Disease Research, Shanghai</w:t>
      </w:r>
      <w:r w:rsidR="00675051" w:rsidRPr="0038070A">
        <w:rPr>
          <w:rFonts w:ascii="Book Antiqua" w:hAnsi="Book Antiqua" w:cs="Times New Roman"/>
          <w:sz w:val="24"/>
          <w:szCs w:val="24"/>
        </w:rPr>
        <w:t xml:space="preserve"> 200092,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75051" w:rsidRPr="0038070A">
        <w:rPr>
          <w:rFonts w:ascii="Book Antiqua" w:hAnsi="Book Antiqua" w:cs="Times New Roman"/>
          <w:sz w:val="24"/>
          <w:szCs w:val="24"/>
        </w:rPr>
        <w:t>China</w:t>
      </w:r>
    </w:p>
    <w:p w14:paraId="6F5B7864" w14:textId="77777777" w:rsidR="000850F0" w:rsidRPr="0038070A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</w:p>
    <w:p w14:paraId="52503935" w14:textId="13530B4D" w:rsidR="00675051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Yi Zhang, Chun-Ying Qu, Lei-Ming Xu</w:t>
      </w:r>
      <w:r w:rsidR="000850F0" w:rsidRPr="0038070A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AA234D" w:rsidRPr="0038070A">
        <w:rPr>
          <w:rFonts w:ascii="Book Antiqua" w:hAnsi="Book Antiqua" w:cs="Times New Roman"/>
          <w:sz w:val="24"/>
          <w:szCs w:val="24"/>
        </w:rPr>
        <w:t>Department of Gastroenterology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705E62" w:rsidRPr="0038070A">
        <w:rPr>
          <w:rFonts w:ascii="Book Antiqua" w:hAnsi="Book Antiqua" w:cs="Times New Roman"/>
          <w:sz w:val="24"/>
          <w:szCs w:val="24"/>
        </w:rPr>
        <w:t xml:space="preserve">Xinhua Hospital </w:t>
      </w:r>
      <w:r w:rsidR="000850F0" w:rsidRPr="0038070A">
        <w:rPr>
          <w:rFonts w:ascii="Book Antiqua" w:hAnsi="Book Antiqua" w:cs="Times New Roman"/>
          <w:sz w:val="24"/>
          <w:szCs w:val="24"/>
        </w:rPr>
        <w:t>Affiliated</w:t>
      </w:r>
      <w:r w:rsidR="00705E62" w:rsidRPr="0038070A">
        <w:rPr>
          <w:rFonts w:ascii="Book Antiqua" w:hAnsi="Book Antiqua" w:cs="Times New Roman"/>
          <w:sz w:val="24"/>
          <w:szCs w:val="24"/>
        </w:rPr>
        <w:t xml:space="preserve"> to Shanghai Jiao Tong University School of Medicine, Shanghai</w:t>
      </w:r>
      <w:r w:rsidR="00675051" w:rsidRPr="0038070A">
        <w:rPr>
          <w:rFonts w:ascii="Book Antiqua" w:hAnsi="Book Antiqua" w:cs="Times New Roman"/>
          <w:sz w:val="24"/>
          <w:szCs w:val="24"/>
        </w:rPr>
        <w:t xml:space="preserve"> 200092,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75051" w:rsidRPr="0038070A">
        <w:rPr>
          <w:rFonts w:ascii="Book Antiqua" w:hAnsi="Book Antiqua" w:cs="Times New Roman"/>
          <w:sz w:val="24"/>
          <w:szCs w:val="24"/>
        </w:rPr>
        <w:t>China</w:t>
      </w:r>
    </w:p>
    <w:p w14:paraId="6AAF96F2" w14:textId="77777777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D3EA2F2" w14:textId="0163FA0E" w:rsidR="00883D4C" w:rsidRPr="0038070A" w:rsidRDefault="00883D4C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ORCID number</w:t>
      </w:r>
      <w:r w:rsidR="000850F0" w:rsidRPr="0038070A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38070A">
        <w:rPr>
          <w:rFonts w:ascii="Book Antiqua" w:hAnsi="Book Antiqua" w:cs="Times New Roman"/>
          <w:sz w:val="24"/>
          <w:szCs w:val="24"/>
        </w:rPr>
        <w:t xml:space="preserve"> Wen-Guang Wu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(0000-0001-8574-6247)</w:t>
      </w:r>
      <w:r w:rsidR="000850F0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F6296" w:rsidRPr="0038070A">
        <w:rPr>
          <w:rFonts w:ascii="Book Antiqua" w:hAnsi="Book Antiqua" w:cs="Times New Roman"/>
          <w:sz w:val="24"/>
          <w:szCs w:val="24"/>
        </w:rPr>
        <w:t>Lu-Cui Qin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F6296" w:rsidRPr="0038070A">
        <w:rPr>
          <w:rFonts w:ascii="Book Antiqua" w:hAnsi="Book Antiqua" w:cs="Times New Roman"/>
          <w:sz w:val="24"/>
          <w:szCs w:val="24"/>
        </w:rPr>
        <w:t>(</w:t>
      </w:r>
      <w:r w:rsidR="00D00A0C" w:rsidRPr="0038070A">
        <w:rPr>
          <w:rFonts w:ascii="Book Antiqua" w:hAnsi="Book Antiqua" w:cs="Times New Roman"/>
          <w:sz w:val="24"/>
          <w:szCs w:val="24"/>
        </w:rPr>
        <w:t>0000-</w:t>
      </w:r>
      <w:r w:rsidR="00D00A0C" w:rsidRPr="0038070A">
        <w:rPr>
          <w:rFonts w:ascii="Book Antiqua" w:hAnsi="Book Antiqua" w:cs="Times New Roman"/>
          <w:sz w:val="24"/>
          <w:szCs w:val="24"/>
        </w:rPr>
        <w:lastRenderedPageBreak/>
        <w:t>0003-0670-9697</w:t>
      </w:r>
      <w:r w:rsidR="00FF6296" w:rsidRPr="0038070A">
        <w:rPr>
          <w:rFonts w:ascii="Book Antiqua" w:hAnsi="Book Antiqua" w:cs="Times New Roman"/>
          <w:sz w:val="24"/>
          <w:szCs w:val="24"/>
        </w:rPr>
        <w:t>)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; </w:t>
      </w:r>
      <w:r w:rsidRPr="0038070A">
        <w:rPr>
          <w:rFonts w:ascii="Book Antiqua" w:hAnsi="Book Antiqua" w:cs="Times New Roman"/>
          <w:sz w:val="24"/>
          <w:szCs w:val="24"/>
        </w:rPr>
        <w:t>Ming-Ning Zhao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(0000-0002-3817-2989)</w:t>
      </w:r>
      <w:r w:rsidR="000850F0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Xiao-</w:t>
      </w:r>
      <w:r w:rsidR="002B603C" w:rsidRPr="0038070A">
        <w:rPr>
          <w:rFonts w:ascii="Book Antiqua" w:hAnsi="Book Antiqua" w:cs="Times New Roman"/>
          <w:sz w:val="24"/>
          <w:szCs w:val="24"/>
        </w:rPr>
        <w:t>L</w:t>
      </w:r>
      <w:r w:rsidRPr="0038070A">
        <w:rPr>
          <w:rFonts w:ascii="Book Antiqua" w:hAnsi="Book Antiqua" w:cs="Times New Roman"/>
          <w:sz w:val="24"/>
          <w:szCs w:val="24"/>
        </w:rPr>
        <w:t>ing Song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(0000-0001-7815-1851)</w:t>
      </w:r>
      <w:r w:rsidR="000850F0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Wen-Jie Zhang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(0000-0001-8107-3647)</w:t>
      </w:r>
      <w:r w:rsidR="000850F0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Jun Gu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(0000-0001-9821-889X)</w:t>
      </w:r>
      <w:r w:rsidR="000850F0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Hao Weng (0000-0002-7757-9546)</w:t>
      </w:r>
      <w:r w:rsidR="000850F0" w:rsidRPr="0038070A">
        <w:rPr>
          <w:rFonts w:ascii="Book Antiqua" w:hAnsi="Book Antiqua" w:cs="Times New Roman"/>
          <w:sz w:val="24"/>
          <w:szCs w:val="24"/>
        </w:rPr>
        <w:t xml:space="preserve">; </w:t>
      </w:r>
      <w:r w:rsidRPr="0038070A">
        <w:rPr>
          <w:rFonts w:ascii="Book Antiqua" w:hAnsi="Book Antiqua" w:cs="Times New Roman"/>
          <w:sz w:val="24"/>
          <w:szCs w:val="24"/>
        </w:rPr>
        <w:t>Ying-Bin Liu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(0000-0001-6110-0185)</w:t>
      </w:r>
      <w:r w:rsidR="005616C9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Yi Zhang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(0000-0001-8540-0887)</w:t>
      </w:r>
      <w:r w:rsidR="005616C9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Chun-Ying Qu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(0000-0003-1846-1924)</w:t>
      </w:r>
      <w:r w:rsidR="005616C9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Lei-Ming Xu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(0000-0002-6735-4853)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; </w:t>
      </w:r>
      <w:r w:rsidRPr="0038070A">
        <w:rPr>
          <w:rFonts w:ascii="Book Antiqua" w:hAnsi="Book Antiqua" w:cs="Times New Roman"/>
          <w:sz w:val="24"/>
          <w:szCs w:val="24"/>
        </w:rPr>
        <w:t>Xue-Feng Wang</w:t>
      </w:r>
      <w:r w:rsidR="005616C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(0000-0001-9655-6609)</w:t>
      </w:r>
      <w:r w:rsidR="005616C9" w:rsidRPr="0038070A">
        <w:rPr>
          <w:rFonts w:ascii="Book Antiqua" w:hAnsi="Book Antiqua" w:cs="Times New Roman"/>
          <w:sz w:val="24"/>
          <w:szCs w:val="24"/>
        </w:rPr>
        <w:t>.</w:t>
      </w:r>
    </w:p>
    <w:p w14:paraId="0ACBE195" w14:textId="77777777" w:rsidR="002C56C9" w:rsidRPr="0038070A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A99B578" w14:textId="7E2A44EF" w:rsidR="002C56C9" w:rsidRPr="0038070A" w:rsidRDefault="00B664B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Pr="0038070A">
        <w:rPr>
          <w:rFonts w:ascii="Book Antiqua" w:hAnsi="Book Antiqua" w:cs="Times New Roman"/>
          <w:sz w:val="24"/>
          <w:szCs w:val="24"/>
        </w:rPr>
        <w:t>:</w:t>
      </w:r>
      <w:bookmarkStart w:id="17" w:name="OLE_LINK7"/>
      <w:bookmarkStart w:id="18" w:name="OLE_LINK8"/>
      <w:r w:rsidR="002C56C9" w:rsidRPr="0038070A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319B8" w:rsidRPr="0038070A">
        <w:rPr>
          <w:rFonts w:ascii="Book Antiqua" w:hAnsi="Book Antiqua" w:cs="Times New Roman"/>
          <w:sz w:val="24"/>
          <w:szCs w:val="24"/>
        </w:rPr>
        <w:t>Wu</w:t>
      </w:r>
      <w:r w:rsidR="00613EE2">
        <w:rPr>
          <w:rFonts w:ascii="Book Antiqua" w:hAnsi="Book Antiqua" w:cs="Times New Roman"/>
          <w:sz w:val="24"/>
          <w:szCs w:val="24"/>
        </w:rPr>
        <w:t xml:space="preserve"> WG</w:t>
      </w:r>
      <w:r w:rsidR="00FA1F2B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5319B8" w:rsidRPr="0038070A">
        <w:rPr>
          <w:rFonts w:ascii="Book Antiqua" w:hAnsi="Book Antiqua" w:cs="Times New Roman"/>
          <w:sz w:val="24"/>
          <w:szCs w:val="24"/>
        </w:rPr>
        <w:t>Qin</w:t>
      </w:r>
      <w:r w:rsidR="00613EE2">
        <w:rPr>
          <w:rFonts w:ascii="Book Antiqua" w:hAnsi="Book Antiqua" w:cs="Times New Roman"/>
          <w:sz w:val="24"/>
          <w:szCs w:val="24"/>
        </w:rPr>
        <w:t xml:space="preserve"> LC,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and Song </w:t>
      </w:r>
      <w:r w:rsidR="00613EE2">
        <w:rPr>
          <w:rFonts w:ascii="Book Antiqua" w:hAnsi="Book Antiqua" w:cs="Times New Roman"/>
          <w:sz w:val="24"/>
          <w:szCs w:val="24"/>
        </w:rPr>
        <w:t xml:space="preserve">XL </w:t>
      </w:r>
      <w:r w:rsidR="005319B8" w:rsidRPr="0038070A">
        <w:rPr>
          <w:rFonts w:ascii="Book Antiqua" w:hAnsi="Book Antiqua" w:cs="Times New Roman"/>
          <w:sz w:val="24"/>
          <w:szCs w:val="24"/>
        </w:rPr>
        <w:t>contributed equally</w:t>
      </w:r>
      <w:r w:rsidR="00613EE2">
        <w:rPr>
          <w:rFonts w:ascii="Book Antiqua" w:hAnsi="Book Antiqua" w:cs="Times New Roman"/>
          <w:sz w:val="24"/>
          <w:szCs w:val="24"/>
        </w:rPr>
        <w:t xml:space="preserve"> to this work</w:t>
      </w:r>
      <w:r w:rsidR="00FA1F2B" w:rsidRPr="0038070A">
        <w:rPr>
          <w:rFonts w:ascii="Book Antiqua" w:hAnsi="Book Antiqua" w:cs="Times New Roman"/>
          <w:sz w:val="24"/>
          <w:szCs w:val="24"/>
        </w:rPr>
        <w:t>;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Wu</w:t>
      </w:r>
      <w:r w:rsidR="00613EE2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C47065" w:rsidRPr="0038070A">
        <w:rPr>
          <w:rFonts w:ascii="Book Antiqua" w:hAnsi="Book Antiqua" w:cs="Times New Roman"/>
          <w:sz w:val="24"/>
          <w:szCs w:val="24"/>
        </w:rPr>
        <w:t>Qin</w:t>
      </w:r>
      <w:r w:rsidR="00613EE2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38070A">
        <w:rPr>
          <w:rFonts w:ascii="Book Antiqua" w:hAnsi="Book Antiqua" w:cs="Times New Roman"/>
          <w:sz w:val="24"/>
          <w:szCs w:val="24"/>
        </w:rPr>
        <w:t>,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Zhao</w:t>
      </w:r>
      <w:r w:rsidR="00613EE2">
        <w:rPr>
          <w:rFonts w:ascii="Book Antiqua" w:hAnsi="Book Antiqua" w:cs="Times New Roman"/>
          <w:sz w:val="24"/>
          <w:szCs w:val="24"/>
        </w:rPr>
        <w:t xml:space="preserve"> MN</w:t>
      </w:r>
      <w:r w:rsidR="004E2F70" w:rsidRPr="0038070A">
        <w:rPr>
          <w:rFonts w:ascii="Book Antiqua" w:hAnsi="Book Antiqua" w:cs="Times New Roman"/>
          <w:sz w:val="24"/>
          <w:szCs w:val="24"/>
        </w:rPr>
        <w:t>,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38070A">
        <w:rPr>
          <w:rFonts w:ascii="Book Antiqua" w:hAnsi="Book Antiqua" w:cs="Times New Roman"/>
          <w:sz w:val="24"/>
          <w:szCs w:val="24"/>
        </w:rPr>
        <w:t>Wang</w:t>
      </w:r>
      <w:r w:rsidR="00613EE2">
        <w:rPr>
          <w:rFonts w:ascii="Book Antiqua" w:hAnsi="Book Antiqua" w:cs="Times New Roman"/>
          <w:sz w:val="24"/>
          <w:szCs w:val="24"/>
        </w:rPr>
        <w:t xml:space="preserve"> XF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contributed to the study concept and design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C47065" w:rsidRPr="0038070A">
        <w:rPr>
          <w:rFonts w:ascii="Book Antiqua" w:hAnsi="Book Antiqua" w:cs="Times New Roman"/>
          <w:sz w:val="24"/>
          <w:szCs w:val="24"/>
        </w:rPr>
        <w:t>Qin</w:t>
      </w:r>
      <w:r w:rsidR="00613EE2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38070A">
        <w:rPr>
          <w:rFonts w:ascii="Book Antiqua" w:hAnsi="Book Antiqua" w:cs="Times New Roman"/>
          <w:sz w:val="24"/>
          <w:szCs w:val="24"/>
        </w:rPr>
        <w:t>,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Song</w:t>
      </w:r>
      <w:r w:rsidR="00613EE2">
        <w:rPr>
          <w:rFonts w:ascii="Book Antiqua" w:hAnsi="Book Antiqua" w:cs="Times New Roman"/>
          <w:sz w:val="24"/>
          <w:szCs w:val="24"/>
        </w:rPr>
        <w:t xml:space="preserve"> XL</w:t>
      </w:r>
      <w:r w:rsidR="002C56C9" w:rsidRPr="0038070A">
        <w:rPr>
          <w:rFonts w:ascii="Book Antiqua" w:hAnsi="Book Antiqua" w:cs="Times New Roman"/>
          <w:sz w:val="24"/>
          <w:szCs w:val="24"/>
        </w:rPr>
        <w:t>, Zhang</w:t>
      </w:r>
      <w:r w:rsidR="00613EE2">
        <w:rPr>
          <w:rFonts w:ascii="Book Antiqua" w:hAnsi="Book Antiqua" w:cs="Times New Roman"/>
          <w:sz w:val="24"/>
          <w:szCs w:val="24"/>
        </w:rPr>
        <w:t xml:space="preserve"> WJ</w:t>
      </w:r>
      <w:r w:rsidR="002C56C9" w:rsidRPr="0038070A">
        <w:rPr>
          <w:rFonts w:ascii="Book Antiqua" w:hAnsi="Book Antiqua" w:cs="Times New Roman"/>
          <w:sz w:val="24"/>
          <w:szCs w:val="24"/>
        </w:rPr>
        <w:t>, Gu</w:t>
      </w:r>
      <w:r w:rsidR="00613EE2">
        <w:rPr>
          <w:rFonts w:ascii="Book Antiqua" w:hAnsi="Book Antiqua" w:cs="Times New Roman"/>
          <w:sz w:val="24"/>
          <w:szCs w:val="24"/>
        </w:rPr>
        <w:t xml:space="preserve"> J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613EE2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38070A">
        <w:rPr>
          <w:rFonts w:ascii="Book Antiqua" w:hAnsi="Book Antiqua" w:cs="Times New Roman"/>
          <w:sz w:val="24"/>
          <w:szCs w:val="24"/>
        </w:rPr>
        <w:t>Weng</w:t>
      </w:r>
      <w:r w:rsidR="00613EE2">
        <w:rPr>
          <w:rFonts w:ascii="Book Antiqua" w:hAnsi="Book Antiqua" w:cs="Times New Roman"/>
          <w:sz w:val="24"/>
          <w:szCs w:val="24"/>
        </w:rPr>
        <w:t xml:space="preserve"> H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contributed to </w:t>
      </w:r>
      <w:r w:rsidR="00613EE2" w:rsidRPr="0038070A">
        <w:rPr>
          <w:rFonts w:ascii="Book Antiqua" w:hAnsi="Book Antiqua" w:cs="Times New Roman"/>
          <w:sz w:val="24"/>
          <w:szCs w:val="24"/>
        </w:rPr>
        <w:t xml:space="preserve">data </w:t>
      </w:r>
      <w:r w:rsidR="004E2F70" w:rsidRPr="0038070A">
        <w:rPr>
          <w:rFonts w:ascii="Book Antiqua" w:hAnsi="Book Antiqua" w:cs="Times New Roman"/>
          <w:sz w:val="24"/>
          <w:szCs w:val="24"/>
        </w:rPr>
        <w:t>acquisition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Song</w:t>
      </w:r>
      <w:r w:rsidR="00613EE2">
        <w:rPr>
          <w:rFonts w:ascii="Book Antiqua" w:hAnsi="Book Antiqua" w:cs="Times New Roman"/>
          <w:sz w:val="24"/>
          <w:szCs w:val="24"/>
        </w:rPr>
        <w:t xml:space="preserve"> XL</w:t>
      </w:r>
      <w:r w:rsidR="002C56C9" w:rsidRPr="0038070A">
        <w:rPr>
          <w:rFonts w:ascii="Book Antiqua" w:hAnsi="Book Antiqua" w:cs="Times New Roman"/>
          <w:sz w:val="24"/>
          <w:szCs w:val="24"/>
        </w:rPr>
        <w:t>,</w:t>
      </w:r>
      <w:r w:rsidR="00613EE2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Zhang</w:t>
      </w:r>
      <w:r w:rsidR="00613EE2">
        <w:rPr>
          <w:rFonts w:ascii="Book Antiqua" w:hAnsi="Book Antiqua" w:cs="Times New Roman"/>
          <w:sz w:val="24"/>
          <w:szCs w:val="24"/>
        </w:rPr>
        <w:t xml:space="preserve"> WJ</w:t>
      </w:r>
      <w:r w:rsidR="002C56C9" w:rsidRPr="0038070A">
        <w:rPr>
          <w:rFonts w:ascii="Book Antiqua" w:hAnsi="Book Antiqua" w:cs="Times New Roman"/>
          <w:sz w:val="24"/>
          <w:szCs w:val="24"/>
        </w:rPr>
        <w:t>, Gu</w:t>
      </w:r>
      <w:r w:rsidR="00613EE2">
        <w:rPr>
          <w:rFonts w:ascii="Book Antiqua" w:hAnsi="Book Antiqua" w:cs="Times New Roman"/>
          <w:sz w:val="24"/>
          <w:szCs w:val="24"/>
        </w:rPr>
        <w:t xml:space="preserve"> J</w:t>
      </w:r>
      <w:r w:rsidR="004E2F70" w:rsidRPr="0038070A">
        <w:rPr>
          <w:rFonts w:ascii="Book Antiqua" w:hAnsi="Book Antiqua" w:cs="Times New Roman"/>
          <w:sz w:val="24"/>
          <w:szCs w:val="24"/>
        </w:rPr>
        <w:t>,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38070A">
        <w:rPr>
          <w:rFonts w:ascii="Book Antiqua" w:hAnsi="Book Antiqua" w:cs="Times New Roman"/>
          <w:sz w:val="24"/>
          <w:szCs w:val="24"/>
        </w:rPr>
        <w:t>Weng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H </w:t>
      </w:r>
      <w:r w:rsidR="004E2F70" w:rsidRPr="0038070A">
        <w:rPr>
          <w:rFonts w:ascii="Book Antiqua" w:hAnsi="Book Antiqua" w:cs="Times New Roman"/>
          <w:sz w:val="24"/>
          <w:szCs w:val="24"/>
        </w:rPr>
        <w:t xml:space="preserve">contributed to 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analysis and interpretation of </w:t>
      </w:r>
      <w:r w:rsidR="00613EE2">
        <w:rPr>
          <w:rFonts w:ascii="Book Antiqua" w:hAnsi="Book Antiqua" w:cs="Times New Roman"/>
          <w:sz w:val="24"/>
          <w:szCs w:val="24"/>
        </w:rPr>
        <w:t xml:space="preserve">the </w:t>
      </w:r>
      <w:r w:rsidR="009B42D8" w:rsidRPr="0038070A">
        <w:rPr>
          <w:rFonts w:ascii="Book Antiqua" w:hAnsi="Book Antiqua" w:cs="Times New Roman"/>
          <w:sz w:val="24"/>
          <w:szCs w:val="24"/>
        </w:rPr>
        <w:t>data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Wu</w:t>
      </w:r>
      <w:r w:rsidR="00613EE2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38070A">
        <w:rPr>
          <w:rFonts w:ascii="Book Antiqua" w:hAnsi="Book Antiqua" w:cs="Times New Roman"/>
          <w:sz w:val="24"/>
          <w:szCs w:val="24"/>
        </w:rPr>
        <w:t>, Zhao</w:t>
      </w:r>
      <w:r w:rsidR="00613EE2">
        <w:rPr>
          <w:rFonts w:ascii="Book Antiqua" w:hAnsi="Book Antiqua" w:cs="Times New Roman"/>
          <w:sz w:val="24"/>
          <w:szCs w:val="24"/>
        </w:rPr>
        <w:t xml:space="preserve"> MN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38070A">
        <w:rPr>
          <w:rFonts w:ascii="Book Antiqua" w:hAnsi="Book Antiqua" w:cs="Times New Roman"/>
          <w:sz w:val="24"/>
          <w:szCs w:val="24"/>
        </w:rPr>
        <w:t>Song</w:t>
      </w:r>
      <w:r w:rsidR="00613EE2">
        <w:rPr>
          <w:rFonts w:ascii="Book Antiqua" w:hAnsi="Book Antiqua" w:cs="Times New Roman"/>
          <w:sz w:val="24"/>
          <w:szCs w:val="24"/>
        </w:rPr>
        <w:t xml:space="preserve"> XL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613EE2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38070A">
        <w:rPr>
          <w:rFonts w:ascii="Book Antiqua" w:hAnsi="Book Antiqua" w:cs="Times New Roman"/>
          <w:sz w:val="24"/>
          <w:szCs w:val="24"/>
        </w:rPr>
        <w:t>Wang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38070A">
        <w:rPr>
          <w:rFonts w:ascii="Book Antiqua" w:hAnsi="Book Antiqua" w:cs="Times New Roman"/>
          <w:sz w:val="24"/>
          <w:szCs w:val="24"/>
        </w:rPr>
        <w:t>contributed to drafting of the manuscript</w:t>
      </w:r>
      <w:r w:rsidR="002C56C9" w:rsidRPr="0038070A">
        <w:rPr>
          <w:rFonts w:ascii="Book Antiqua" w:hAnsi="Book Antiqua" w:cs="Times New Roman"/>
          <w:sz w:val="24"/>
          <w:szCs w:val="24"/>
        </w:rPr>
        <w:t>; Wu</w:t>
      </w:r>
      <w:r w:rsidR="00613EE2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C47065" w:rsidRPr="0038070A">
        <w:rPr>
          <w:rFonts w:ascii="Book Antiqua" w:hAnsi="Book Antiqua" w:cs="Times New Roman"/>
          <w:sz w:val="24"/>
          <w:szCs w:val="24"/>
        </w:rPr>
        <w:t>Qin</w:t>
      </w:r>
      <w:r w:rsidR="00613EE2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38070A">
        <w:rPr>
          <w:rFonts w:ascii="Book Antiqua" w:hAnsi="Book Antiqua" w:cs="Times New Roman"/>
          <w:sz w:val="24"/>
          <w:szCs w:val="24"/>
        </w:rPr>
        <w:t>Zhao</w:t>
      </w:r>
      <w:r w:rsidR="00613EE2">
        <w:rPr>
          <w:rFonts w:ascii="Book Antiqua" w:hAnsi="Book Antiqua" w:cs="Times New Roman"/>
          <w:sz w:val="24"/>
          <w:szCs w:val="24"/>
        </w:rPr>
        <w:t xml:space="preserve"> MN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38070A">
        <w:rPr>
          <w:rFonts w:ascii="Book Antiqua" w:hAnsi="Book Antiqua" w:cs="Times New Roman"/>
          <w:sz w:val="24"/>
          <w:szCs w:val="24"/>
        </w:rPr>
        <w:t>Song</w:t>
      </w:r>
      <w:r w:rsidR="00613EE2">
        <w:rPr>
          <w:rFonts w:ascii="Book Antiqua" w:hAnsi="Book Antiqua" w:cs="Times New Roman"/>
          <w:sz w:val="24"/>
          <w:szCs w:val="24"/>
        </w:rPr>
        <w:t xml:space="preserve"> XL</w:t>
      </w:r>
      <w:r w:rsidR="009B42D8" w:rsidRPr="0038070A">
        <w:rPr>
          <w:rFonts w:ascii="Book Antiqua" w:hAnsi="Book Antiqua" w:cs="Times New Roman"/>
          <w:sz w:val="24"/>
          <w:szCs w:val="24"/>
        </w:rPr>
        <w:t>,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38070A">
        <w:rPr>
          <w:rFonts w:ascii="Book Antiqua" w:hAnsi="Book Antiqua" w:cs="Times New Roman"/>
          <w:sz w:val="24"/>
          <w:szCs w:val="24"/>
        </w:rPr>
        <w:t>Wang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38070A">
        <w:rPr>
          <w:rFonts w:ascii="Book Antiqua" w:hAnsi="Book Antiqua" w:cs="Times New Roman"/>
          <w:sz w:val="24"/>
          <w:szCs w:val="24"/>
        </w:rPr>
        <w:t>contributed to critical revision of the manuscript for important intellectual content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Gu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J </w:t>
      </w:r>
      <w:r w:rsidR="005319B8" w:rsidRPr="0038070A">
        <w:rPr>
          <w:rFonts w:ascii="Book Antiqua" w:hAnsi="Book Antiqua" w:cs="Times New Roman"/>
          <w:sz w:val="24"/>
          <w:szCs w:val="24"/>
        </w:rPr>
        <w:t>and</w:t>
      </w:r>
      <w:r w:rsidR="00613EE2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Weng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H 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analyzed </w:t>
      </w:r>
      <w:r w:rsidR="00613EE2">
        <w:rPr>
          <w:rFonts w:ascii="Book Antiqua" w:hAnsi="Book Antiqua" w:cs="Times New Roman"/>
          <w:sz w:val="24"/>
          <w:szCs w:val="24"/>
        </w:rPr>
        <w:t xml:space="preserve">the </w:t>
      </w:r>
      <w:r w:rsidR="009B42D8" w:rsidRPr="0038070A">
        <w:rPr>
          <w:rFonts w:ascii="Book Antiqua" w:hAnsi="Book Antiqua" w:cs="Times New Roman"/>
          <w:sz w:val="24"/>
          <w:szCs w:val="24"/>
        </w:rPr>
        <w:t>data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Liu</w:t>
      </w:r>
      <w:r w:rsidR="00613EE2">
        <w:rPr>
          <w:rFonts w:ascii="Book Antiqua" w:hAnsi="Book Antiqua" w:cs="Times New Roman"/>
          <w:sz w:val="24"/>
          <w:szCs w:val="24"/>
        </w:rPr>
        <w:t xml:space="preserve"> YB</w:t>
      </w:r>
      <w:r w:rsidR="002C56C9" w:rsidRPr="0038070A">
        <w:rPr>
          <w:rFonts w:ascii="Book Antiqua" w:hAnsi="Book Antiqua" w:cs="Times New Roman"/>
          <w:sz w:val="24"/>
          <w:szCs w:val="24"/>
        </w:rPr>
        <w:t>, Zhang</w:t>
      </w:r>
      <w:r w:rsidR="00613EE2">
        <w:rPr>
          <w:rFonts w:ascii="Book Antiqua" w:hAnsi="Book Antiqua" w:cs="Times New Roman"/>
          <w:sz w:val="24"/>
          <w:szCs w:val="24"/>
        </w:rPr>
        <w:t xml:space="preserve"> Y</w:t>
      </w:r>
      <w:r w:rsidR="002C56C9" w:rsidRPr="0038070A">
        <w:rPr>
          <w:rFonts w:ascii="Book Antiqua" w:hAnsi="Book Antiqua" w:cs="Times New Roman"/>
          <w:sz w:val="24"/>
          <w:szCs w:val="24"/>
        </w:rPr>
        <w:t>, Qu</w:t>
      </w:r>
      <w:r w:rsidR="00613EE2">
        <w:rPr>
          <w:rFonts w:ascii="Book Antiqua" w:hAnsi="Book Antiqua" w:cs="Times New Roman"/>
          <w:sz w:val="24"/>
          <w:szCs w:val="24"/>
        </w:rPr>
        <w:t xml:space="preserve"> CY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613EE2">
        <w:rPr>
          <w:rFonts w:ascii="Book Antiqua" w:hAnsi="Book Antiqua" w:cs="Times New Roman"/>
          <w:sz w:val="24"/>
          <w:szCs w:val="24"/>
        </w:rPr>
        <w:t>and</w:t>
      </w:r>
      <w:r w:rsidR="002C56C9" w:rsidRPr="0038070A">
        <w:rPr>
          <w:rFonts w:ascii="Book Antiqua" w:hAnsi="Book Antiqua" w:cs="Times New Roman"/>
          <w:sz w:val="24"/>
          <w:szCs w:val="24"/>
        </w:rPr>
        <w:t xml:space="preserve"> Xu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LM </w:t>
      </w:r>
      <w:r w:rsidR="009B42D8" w:rsidRPr="0038070A">
        <w:rPr>
          <w:rFonts w:ascii="Book Antiqua" w:hAnsi="Book Antiqua" w:cs="Times New Roman"/>
          <w:sz w:val="24"/>
          <w:szCs w:val="24"/>
        </w:rPr>
        <w:t>contributed to administrative, technical, or material support</w:t>
      </w:r>
      <w:r w:rsidR="002C56C9" w:rsidRPr="0038070A">
        <w:rPr>
          <w:rFonts w:ascii="Book Antiqua" w:hAnsi="Book Antiqua" w:cs="Times New Roman"/>
          <w:sz w:val="24"/>
          <w:szCs w:val="24"/>
        </w:rPr>
        <w:t>;</w:t>
      </w:r>
      <w:r w:rsidR="005319B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38070A">
        <w:rPr>
          <w:rFonts w:ascii="Book Antiqua" w:hAnsi="Book Antiqua" w:cs="Times New Roman"/>
          <w:sz w:val="24"/>
          <w:szCs w:val="24"/>
        </w:rPr>
        <w:t>Wang</w:t>
      </w:r>
      <w:r w:rsidR="009B42D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13EE2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38070A">
        <w:rPr>
          <w:rFonts w:ascii="Book Antiqua" w:hAnsi="Book Antiqua" w:cs="Times New Roman"/>
          <w:sz w:val="24"/>
          <w:szCs w:val="24"/>
        </w:rPr>
        <w:t>supervised the study.</w:t>
      </w:r>
    </w:p>
    <w:p w14:paraId="05D39A1C" w14:textId="77777777" w:rsidR="002C56C9" w:rsidRPr="0038070A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7"/>
    <w:bookmarkEnd w:id="18"/>
    <w:p w14:paraId="2250E1AC" w14:textId="1C17D1B3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Supported by</w:t>
      </w:r>
      <w:r w:rsidRPr="0038070A">
        <w:rPr>
          <w:rFonts w:ascii="Book Antiqua" w:hAnsi="Book Antiqua" w:cs="Times New Roman"/>
          <w:sz w:val="24"/>
          <w:szCs w:val="24"/>
        </w:rPr>
        <w:t xml:space="preserve"> the National Natural Science Foundation of China</w:t>
      </w:r>
      <w:r w:rsidR="00664DBC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No. 31600075</w:t>
      </w:r>
      <w:r w:rsidR="00664DBC" w:rsidRPr="0038070A">
        <w:rPr>
          <w:rFonts w:ascii="Book Antiqua" w:hAnsi="Book Antiqua" w:cs="Times New Roman"/>
          <w:sz w:val="24"/>
          <w:szCs w:val="24"/>
        </w:rPr>
        <w:t>.</w:t>
      </w:r>
    </w:p>
    <w:p w14:paraId="7514883D" w14:textId="12C73F0E" w:rsidR="00664DBC" w:rsidRPr="0038070A" w:rsidRDefault="00664DBC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0CABE67" w14:textId="74F36679" w:rsidR="00DB094B" w:rsidRPr="0038070A" w:rsidRDefault="00DB094B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/>
          <w:b/>
          <w:bCs/>
          <w:iCs/>
          <w:sz w:val="24"/>
          <w:szCs w:val="24"/>
          <w:highlight w:val="white"/>
        </w:rPr>
        <w:t>Institutional review board statement:</w:t>
      </w:r>
      <w:r w:rsidRPr="0038070A">
        <w:rPr>
          <w:rFonts w:ascii="Book Antiqua" w:hAnsi="Book Antiqua"/>
          <w:b/>
          <w:bCs/>
          <w:iCs/>
          <w:sz w:val="24"/>
          <w:szCs w:val="24"/>
        </w:rPr>
        <w:t xml:space="preserve"> </w:t>
      </w:r>
      <w:bookmarkStart w:id="19" w:name="OLE_LINK134"/>
      <w:bookmarkStart w:id="20" w:name="OLE_LINK135"/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This study was approved by the </w:t>
      </w:r>
      <w:r w:rsidR="004E033B"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Ethics Committee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of</w:t>
      </w:r>
      <w:bookmarkEnd w:id="19"/>
      <w:bookmarkEnd w:id="20"/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 the </w:t>
      </w:r>
      <w:r w:rsidR="004E033B" w:rsidRPr="0038070A">
        <w:rPr>
          <w:rFonts w:ascii="Book Antiqua" w:eastAsia="宋体" w:hAnsi="Book Antiqua" w:cs="Times New Roman"/>
          <w:kern w:val="0"/>
          <w:sz w:val="24"/>
          <w:szCs w:val="24"/>
        </w:rPr>
        <w:t>Xinhua Hospital Affiliated to Shanghai Jiao Tong University School of Medicine.</w:t>
      </w:r>
    </w:p>
    <w:p w14:paraId="2F7B9B4A" w14:textId="77777777" w:rsidR="00DB094B" w:rsidRPr="0038070A" w:rsidRDefault="00DB094B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EE3DB5" w14:textId="77777777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Style w:val="fontstyle01"/>
          <w:color w:val="auto"/>
        </w:rPr>
        <w:t xml:space="preserve">Informed consent statement: </w:t>
      </w:r>
      <w:r w:rsidRPr="0038070A">
        <w:rPr>
          <w:rStyle w:val="fontstyle21"/>
          <w:color w:val="auto"/>
        </w:rPr>
        <w:t>Patients were not required to give informed consent to the study because the analysis used anonymous clinical data that were obtained after each patient agreed to treatment by written consent.</w:t>
      </w:r>
    </w:p>
    <w:p w14:paraId="35C20167" w14:textId="77777777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EBC8C2E" w14:textId="732A2188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Style w:val="fontstyle01"/>
          <w:color w:val="auto"/>
        </w:rPr>
        <w:t xml:space="preserve">Conflict-of-interest statement: </w:t>
      </w:r>
      <w:r w:rsidRPr="0038070A">
        <w:rPr>
          <w:rFonts w:ascii="Book Antiqua" w:hAnsi="Book Antiqua" w:cs="Times New Roman"/>
          <w:sz w:val="24"/>
          <w:szCs w:val="24"/>
        </w:rPr>
        <w:t>The authors declare no conflict of interest. The authors declare that they have nothing to disclose.</w:t>
      </w:r>
    </w:p>
    <w:p w14:paraId="32555A1D" w14:textId="0F6EE02E" w:rsidR="00B92A39" w:rsidRPr="0038070A" w:rsidRDefault="00B92A3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B9B0FCA" w14:textId="529B9AAE" w:rsidR="00B92A39" w:rsidRPr="0038070A" w:rsidRDefault="00B92A39" w:rsidP="0038070A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38070A">
        <w:rPr>
          <w:rFonts w:ascii="Book Antiqua" w:eastAsia="等线" w:hAnsi="Book Antiqua" w:cs="Times New Roman"/>
          <w:b/>
          <w:sz w:val="24"/>
          <w:szCs w:val="24"/>
        </w:rPr>
        <w:lastRenderedPageBreak/>
        <w:t xml:space="preserve">Data sharing statement: </w:t>
      </w:r>
      <w:r w:rsidRPr="0038070A">
        <w:rPr>
          <w:rFonts w:ascii="Book Antiqua" w:eastAsia="等线" w:hAnsi="Book Antiqua" w:cs="Times New Roman"/>
          <w:bCs/>
          <w:sz w:val="24"/>
          <w:szCs w:val="24"/>
        </w:rPr>
        <w:t>No additional data are available.</w:t>
      </w:r>
    </w:p>
    <w:p w14:paraId="04A44ECB" w14:textId="2E6F7EF7" w:rsidR="0007658E" w:rsidRPr="0038070A" w:rsidRDefault="0007658E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6668C92" w14:textId="1FD9B849" w:rsidR="0007658E" w:rsidRPr="0038070A" w:rsidRDefault="0007658E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This is an </w:t>
      </w:r>
      <w:r w:rsidRPr="0038070A">
        <w:rPr>
          <w:rFonts w:ascii="Book Antiqua" w:eastAsia="宋体" w:hAnsi="Book Antiqua" w:cs="宋体"/>
          <w:kern w:val="0"/>
          <w:sz w:val="24"/>
          <w:szCs w:val="24"/>
        </w:rPr>
        <w:t xml:space="preserve">open-access article that was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selected by an in-house editor and fully peer-reviewed by external reviewers. It is </w:t>
      </w:r>
      <w:r w:rsidRPr="0038070A">
        <w:rPr>
          <w:rFonts w:ascii="Book Antiqua" w:eastAsia="宋体" w:hAnsi="Book Antiqua" w:cs="宋体"/>
          <w:kern w:val="0"/>
          <w:sz w:val="24"/>
          <w:szCs w:val="24"/>
        </w:rPr>
        <w:t xml:space="preserve">distributed in accordance with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0" w:history="1">
        <w:r w:rsidRPr="0038070A">
          <w:rPr>
            <w:rFonts w:ascii="Book Antiqua" w:eastAsia="宋体" w:hAnsi="Book Antiqua" w:cs="Times New Roman"/>
            <w:kern w:val="0"/>
            <w:sz w:val="24"/>
            <w:szCs w:val="24"/>
            <w:u w:val="single"/>
          </w:rPr>
          <w:t>http://creativecommons.org/licenses/by-nc/4.0/</w:t>
        </w:r>
      </w:hyperlink>
    </w:p>
    <w:p w14:paraId="7E7F994A" w14:textId="0028A4BF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14:paraId="3244E66A" w14:textId="4EBC9118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Style w:val="fontstyle21"/>
          <w:rFonts w:eastAsia="宋体" w:cs="Times New Roman"/>
          <w:b/>
          <w:bCs/>
          <w:color w:val="auto"/>
          <w:kern w:val="0"/>
          <w:highlight w:val="white"/>
          <w:lang w:eastAsia="pl-PL"/>
        </w:rPr>
      </w:pPr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  <w:highlight w:val="white"/>
          <w:lang w:eastAsia="pl-PL"/>
        </w:rPr>
        <w:t>Manuscript source:</w:t>
      </w:r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  <w:highlight w:val="white"/>
        </w:rPr>
        <w:t xml:space="preserve"> </w:t>
      </w:r>
      <w:r w:rsidRPr="0038070A">
        <w:rPr>
          <w:rFonts w:ascii="Book Antiqua" w:eastAsia="宋体" w:hAnsi="Book Antiqua" w:cs="Times New Roman"/>
          <w:bCs/>
          <w:kern w:val="0"/>
          <w:sz w:val="24"/>
          <w:szCs w:val="24"/>
          <w:highlight w:val="white"/>
          <w:lang w:eastAsia="pl-PL"/>
        </w:rPr>
        <w:t xml:space="preserve">Unsolicited manuscript </w:t>
      </w:r>
    </w:p>
    <w:p w14:paraId="525AB0A7" w14:textId="77777777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Style w:val="fontstyle21"/>
          <w:color w:val="auto"/>
        </w:rPr>
      </w:pPr>
    </w:p>
    <w:p w14:paraId="73F218DF" w14:textId="16F50C15" w:rsidR="00C60A55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Corresponding author: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Xue-</w:t>
      </w:r>
      <w:r w:rsidR="00652E10" w:rsidRPr="0038070A">
        <w:rPr>
          <w:rFonts w:ascii="Book Antiqua" w:hAnsi="Book Antiqua" w:cs="Times New Roman"/>
          <w:b/>
          <w:bCs/>
          <w:sz w:val="24"/>
          <w:szCs w:val="24"/>
        </w:rPr>
        <w:t>F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eng Wang</w:t>
      </w:r>
      <w:r w:rsidR="00C60A55" w:rsidRPr="0038070A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MD,</w:t>
      </w:r>
      <w:r w:rsidR="00C60A55" w:rsidRPr="0038070A">
        <w:rPr>
          <w:rFonts w:ascii="Book Antiqua" w:hAnsi="Book Antiqua"/>
          <w:b/>
          <w:bCs/>
          <w:sz w:val="24"/>
          <w:szCs w:val="24"/>
        </w:rPr>
        <w:t xml:space="preserve"> </w:t>
      </w:r>
      <w:r w:rsidR="00C60A55" w:rsidRPr="0038070A">
        <w:rPr>
          <w:rFonts w:ascii="Book Antiqua" w:hAnsi="Book Antiqua" w:cs="Times New Roman"/>
          <w:b/>
          <w:bCs/>
          <w:sz w:val="24"/>
          <w:szCs w:val="24"/>
        </w:rPr>
        <w:t>Chief Doctor,</w:t>
      </w:r>
      <w:r w:rsidRPr="0038070A">
        <w:rPr>
          <w:rFonts w:ascii="Book Antiqua" w:hAnsi="Book Antiqua" w:cs="Times New Roman"/>
          <w:sz w:val="24"/>
          <w:szCs w:val="24"/>
        </w:rPr>
        <w:t xml:space="preserve"> Department of General Surgery and Laboratory of General Surgery, Xinhua Hospital Affliated to Shanghai Jiao Tong University School of Medicine, No. 1665</w:t>
      </w:r>
      <w:r w:rsidR="00613EE2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Kongjiang Road, Shanghai 200092,</w:t>
      </w:r>
      <w:r w:rsidR="00C60A55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China.</w:t>
      </w:r>
      <w:r w:rsidR="00C60A55" w:rsidRPr="0038070A">
        <w:rPr>
          <w:rFonts w:ascii="Book Antiqua" w:hAnsi="Book Antiqua" w:cs="Times New Roman"/>
          <w:sz w:val="24"/>
          <w:szCs w:val="24"/>
        </w:rPr>
        <w:t xml:space="preserve"> </w:t>
      </w:r>
      <w:hyperlink r:id="rId11" w:history="1">
        <w:r w:rsidRPr="0038070A">
          <w:rPr>
            <w:rStyle w:val="ae"/>
            <w:rFonts w:ascii="Book Antiqua" w:hAnsi="Book Antiqua" w:cs="Times New Roman"/>
            <w:color w:val="auto"/>
            <w:sz w:val="24"/>
            <w:szCs w:val="24"/>
          </w:rPr>
          <w:t>wangxuefeng@xinhuamed.com.cn</w:t>
        </w:r>
      </w:hyperlink>
    </w:p>
    <w:p w14:paraId="7094D1C1" w14:textId="10EB666D" w:rsidR="00C60A55" w:rsidRPr="0038070A" w:rsidRDefault="008717A3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hyperlink r:id="rId12" w:history="1">
        <w:r w:rsidR="00C60A55" w:rsidRPr="0038070A">
          <w:rPr>
            <w:rStyle w:val="ae"/>
            <w:rFonts w:ascii="Book Antiqua" w:hAnsi="Book Antiqua" w:cs="Times New Roman"/>
            <w:b/>
            <w:bCs/>
            <w:color w:val="auto"/>
            <w:sz w:val="24"/>
            <w:szCs w:val="24"/>
            <w:u w:val="none"/>
          </w:rPr>
          <w:t>Telphone:</w:t>
        </w:r>
        <w:r w:rsidR="00C60A55" w:rsidRPr="0038070A">
          <w:rPr>
            <w:rStyle w:val="ae"/>
            <w:rFonts w:ascii="Book Antiqua" w:hAnsi="Book Antiqua" w:cs="Times New Roman"/>
            <w:color w:val="auto"/>
            <w:sz w:val="24"/>
            <w:szCs w:val="24"/>
            <w:u w:val="none"/>
          </w:rPr>
          <w:t xml:space="preserve"> +86-21-25077884</w:t>
        </w:r>
      </w:hyperlink>
    </w:p>
    <w:p w14:paraId="7C37DEE4" w14:textId="183FC550" w:rsidR="002C56C9" w:rsidRPr="0038070A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Fax:</w:t>
      </w:r>
      <w:r w:rsidRPr="0038070A">
        <w:rPr>
          <w:rFonts w:ascii="Book Antiqua" w:hAnsi="Book Antiqua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+86-21-25076880</w:t>
      </w:r>
    </w:p>
    <w:p w14:paraId="066EC412" w14:textId="31C517E6" w:rsidR="00B664B7" w:rsidRPr="0038070A" w:rsidRDefault="00B664B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1BC53C" w14:textId="51C7FB62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bookmarkStart w:id="21" w:name="OLE_LINK51"/>
      <w:bookmarkStart w:id="22" w:name="OLE_LINK382"/>
      <w:bookmarkStart w:id="23" w:name="OLE_LINK376"/>
      <w:bookmarkStart w:id="24" w:name="OLE_LINK616"/>
      <w:bookmarkStart w:id="25" w:name="OLE_LINK141"/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Received: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June 24</w:t>
      </w:r>
      <w:r w:rsidRPr="0038070A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086A3F5B" w14:textId="3FC8AFFE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Peer-review started:</w:t>
      </w:r>
      <w:r w:rsidRPr="0038070A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June 24</w:t>
      </w:r>
      <w:r w:rsidRPr="0038070A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6F0D2E25" w14:textId="5248B208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First decision:</w:t>
      </w:r>
      <w:r w:rsidRPr="0038070A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July 21</w:t>
      </w:r>
      <w:r w:rsidRPr="0038070A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67B02219" w14:textId="6471383A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Revised: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 August 14, 2019</w:t>
      </w:r>
    </w:p>
    <w:p w14:paraId="6B18FF35" w14:textId="7AD9226C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Accepted:</w:t>
      </w:r>
      <w:r w:rsidR="00C2436B" w:rsidRPr="00C2436B">
        <w:t xml:space="preserve"> </w:t>
      </w:r>
      <w:r w:rsidR="00C2436B" w:rsidRPr="00C2436B">
        <w:rPr>
          <w:rFonts w:ascii="Book Antiqua" w:eastAsia="宋体" w:hAnsi="Book Antiqua" w:cs="Times New Roman"/>
          <w:kern w:val="0"/>
          <w:sz w:val="24"/>
          <w:szCs w:val="24"/>
        </w:rPr>
        <w:t>August 24, 2019</w:t>
      </w:r>
      <w:r w:rsidRPr="00C2436B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39038433" w14:textId="77777777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Article in press:</w:t>
      </w:r>
    </w:p>
    <w:p w14:paraId="56F35A63" w14:textId="77777777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>Published online:</w:t>
      </w:r>
      <w:bookmarkEnd w:id="21"/>
      <w:bookmarkEnd w:id="22"/>
    </w:p>
    <w:bookmarkEnd w:id="23"/>
    <w:bookmarkEnd w:id="24"/>
    <w:bookmarkEnd w:id="25"/>
    <w:p w14:paraId="7132A426" w14:textId="465DA68D" w:rsidR="00C60A55" w:rsidRPr="0038070A" w:rsidRDefault="00C60A55" w:rsidP="0038070A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br w:type="page"/>
      </w:r>
    </w:p>
    <w:p w14:paraId="6264A819" w14:textId="634108C1" w:rsidR="008A36CD" w:rsidRPr="0038070A" w:rsidRDefault="008A36CD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8070A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752A166D" w14:textId="0F704CC4" w:rsidR="00BA7EC4" w:rsidRPr="0038070A" w:rsidRDefault="00B26994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</w:p>
    <w:p w14:paraId="4A91C4D0" w14:textId="3477E097" w:rsidR="00411F26" w:rsidRPr="0038070A" w:rsidRDefault="00613EE2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B</w:t>
      </w:r>
      <w:r w:rsidR="002E7B69" w:rsidRPr="0038070A">
        <w:rPr>
          <w:rFonts w:ascii="Book Antiqua" w:hAnsi="Book Antiqua" w:cs="Times New Roman"/>
          <w:sz w:val="24"/>
          <w:szCs w:val="24"/>
        </w:rPr>
        <w:t>ilioenteric Roux-en-Y anastomosis</w:t>
      </w:r>
      <w:r w:rsidR="008A36CD" w:rsidRPr="0038070A">
        <w:rPr>
          <w:rFonts w:ascii="Book Antiqua" w:hAnsi="Book Antiqua" w:cs="Times New Roman"/>
          <w:sz w:val="24"/>
          <w:szCs w:val="24"/>
        </w:rPr>
        <w:t xml:space="preserve"> is one of the most complicate</w:t>
      </w:r>
      <w:r w:rsidR="00D803B0" w:rsidRPr="0038070A">
        <w:rPr>
          <w:rFonts w:ascii="Book Antiqua" w:hAnsi="Book Antiqua" w:cs="Times New Roman"/>
          <w:sz w:val="24"/>
          <w:szCs w:val="24"/>
        </w:rPr>
        <w:t>d</w:t>
      </w:r>
      <w:r w:rsidR="008A36CD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803B0" w:rsidRPr="0038070A">
        <w:rPr>
          <w:rFonts w:ascii="Book Antiqua" w:hAnsi="Book Antiqua" w:cs="Times New Roman"/>
          <w:sz w:val="24"/>
          <w:szCs w:val="24"/>
        </w:rPr>
        <w:t>approaches for</w:t>
      </w:r>
      <w:r w:rsidR="008A36CD" w:rsidRPr="0038070A">
        <w:rPr>
          <w:rFonts w:ascii="Book Antiqua" w:hAnsi="Book Antiqua" w:cs="Times New Roman"/>
          <w:sz w:val="24"/>
          <w:szCs w:val="24"/>
        </w:rPr>
        <w:t xml:space="preserve"> reconstr</w:t>
      </w:r>
      <w:r w:rsidR="00342486" w:rsidRPr="0038070A">
        <w:rPr>
          <w:rFonts w:ascii="Book Antiqua" w:hAnsi="Book Antiqua" w:cs="Times New Roman"/>
          <w:sz w:val="24"/>
          <w:szCs w:val="24"/>
        </w:rPr>
        <w:t>uct</w:t>
      </w:r>
      <w:r w:rsidR="00D803B0" w:rsidRPr="0038070A">
        <w:rPr>
          <w:rFonts w:ascii="Book Antiqua" w:hAnsi="Book Antiqua" w:cs="Times New Roman"/>
          <w:sz w:val="24"/>
          <w:szCs w:val="24"/>
        </w:rPr>
        <w:t>ing</w:t>
      </w:r>
      <w:r w:rsidR="00342486" w:rsidRPr="0038070A">
        <w:rPr>
          <w:rFonts w:ascii="Book Antiqua" w:hAnsi="Book Antiqua" w:cs="Times New Roman"/>
          <w:sz w:val="24"/>
          <w:szCs w:val="24"/>
        </w:rPr>
        <w:t xml:space="preserve"> the gastrointestinal tract, and </w:t>
      </w:r>
      <w:r w:rsidR="00E910AA" w:rsidRPr="0038070A">
        <w:rPr>
          <w:rFonts w:ascii="Book Antiqua" w:hAnsi="Book Antiqua" w:cs="Times New Roman"/>
          <w:sz w:val="24"/>
          <w:szCs w:val="24"/>
        </w:rPr>
        <w:t xml:space="preserve">endoscopic retrograde cholangiopancreatography </w:t>
      </w:r>
      <w:r w:rsidR="002D417F" w:rsidRPr="0038070A">
        <w:rPr>
          <w:rFonts w:ascii="Book Antiqua" w:hAnsi="Book Antiqua" w:cs="Times New Roman"/>
          <w:sz w:val="24"/>
          <w:szCs w:val="24"/>
        </w:rPr>
        <w:t>(</w:t>
      </w:r>
      <w:r w:rsidR="00E910AA" w:rsidRPr="0038070A">
        <w:rPr>
          <w:rFonts w:ascii="Book Antiqua" w:hAnsi="Book Antiqua" w:cs="Times New Roman"/>
          <w:sz w:val="24"/>
          <w:szCs w:val="24"/>
        </w:rPr>
        <w:t>ERCP</w:t>
      </w:r>
      <w:r w:rsidR="002D417F" w:rsidRPr="0038070A">
        <w:rPr>
          <w:rFonts w:ascii="Book Antiqua" w:hAnsi="Book Antiqua" w:cs="Times New Roman"/>
          <w:sz w:val="24"/>
          <w:szCs w:val="24"/>
        </w:rPr>
        <w:t xml:space="preserve">) </w:t>
      </w:r>
      <w:r w:rsidR="00342486" w:rsidRPr="0038070A">
        <w:rPr>
          <w:rFonts w:ascii="Book Antiqua" w:hAnsi="Book Antiqua" w:cs="Times New Roman"/>
          <w:sz w:val="24"/>
          <w:szCs w:val="24"/>
        </w:rPr>
        <w:t xml:space="preserve">is technically challenging in patients </w:t>
      </w:r>
      <w:r w:rsidR="005A6996">
        <w:rPr>
          <w:rFonts w:ascii="Book Antiqua" w:hAnsi="Book Antiqua" w:cs="Times New Roman"/>
          <w:sz w:val="24"/>
          <w:szCs w:val="24"/>
        </w:rPr>
        <w:t>after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8A36CD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752990" w:rsidRPr="0038070A">
        <w:rPr>
          <w:rFonts w:ascii="Book Antiqua" w:hAnsi="Book Antiqua" w:cs="Times New Roman"/>
          <w:sz w:val="24"/>
          <w:szCs w:val="24"/>
        </w:rPr>
        <w:t xml:space="preserve">The optimal </w:t>
      </w:r>
      <w:r w:rsidR="005A6996" w:rsidRPr="0038070A">
        <w:rPr>
          <w:rFonts w:ascii="Book Antiqua" w:hAnsi="Book Antiqua" w:cs="Times New Roman"/>
          <w:sz w:val="24"/>
          <w:szCs w:val="24"/>
        </w:rPr>
        <w:t>endoscop</w:t>
      </w:r>
      <w:r w:rsidR="005A6996">
        <w:rPr>
          <w:rFonts w:ascii="Book Antiqua" w:hAnsi="Book Antiqua" w:cs="Times New Roman"/>
          <w:sz w:val="24"/>
          <w:szCs w:val="24"/>
        </w:rPr>
        <w:t>ic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752990" w:rsidRPr="0038070A">
        <w:rPr>
          <w:rFonts w:ascii="Book Antiqua" w:hAnsi="Book Antiqua" w:cs="Times New Roman"/>
          <w:sz w:val="24"/>
          <w:szCs w:val="24"/>
        </w:rPr>
        <w:t xml:space="preserve">strategies </w:t>
      </w:r>
      <w:r w:rsidR="003D289E" w:rsidRPr="0038070A">
        <w:rPr>
          <w:rFonts w:ascii="Book Antiqua" w:hAnsi="Book Antiqua" w:cs="Times New Roman"/>
          <w:sz w:val="24"/>
          <w:szCs w:val="24"/>
        </w:rPr>
        <w:t>for such cases remain</w:t>
      </w:r>
      <w:r w:rsidR="00752990" w:rsidRPr="0038070A">
        <w:rPr>
          <w:rFonts w:ascii="Book Antiqua" w:hAnsi="Book Antiqua" w:cs="Times New Roman"/>
          <w:sz w:val="24"/>
          <w:szCs w:val="24"/>
        </w:rPr>
        <w:t xml:space="preserve"> unknown</w:t>
      </w:r>
      <w:r w:rsidR="008A36CD" w:rsidRPr="0038070A">
        <w:rPr>
          <w:rFonts w:ascii="Book Antiqua" w:hAnsi="Book Antiqua" w:cs="Times New Roman"/>
          <w:sz w:val="24"/>
          <w:szCs w:val="24"/>
        </w:rPr>
        <w:t xml:space="preserve">. </w:t>
      </w:r>
    </w:p>
    <w:p w14:paraId="55383175" w14:textId="77777777" w:rsidR="002B6CD0" w:rsidRPr="005A6996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4AC1C6" w14:textId="4D5CEA11" w:rsidR="00BA7EC4" w:rsidRPr="0038070A" w:rsidRDefault="00411F26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Aim</w:t>
      </w:r>
      <w:bookmarkStart w:id="26" w:name="_Hlk15143702"/>
    </w:p>
    <w:p w14:paraId="67CE43CC" w14:textId="09EB5B47" w:rsidR="004616C8" w:rsidRPr="0038070A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</w:t>
      </w:r>
      <w:r w:rsidR="00C925FF" w:rsidRPr="0038070A">
        <w:rPr>
          <w:rFonts w:ascii="Book Antiqua" w:hAnsi="Book Antiqua" w:cs="Times New Roman"/>
          <w:sz w:val="24"/>
          <w:szCs w:val="24"/>
        </w:rPr>
        <w:t xml:space="preserve">o explore the feasibility and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effectiveness of single balloon </w:t>
      </w:r>
      <w:r w:rsidR="005A6996" w:rsidRPr="0038070A">
        <w:rPr>
          <w:rFonts w:ascii="Book Antiqua" w:hAnsi="Book Antiqua" w:cs="Times New Roman"/>
          <w:sz w:val="24"/>
          <w:szCs w:val="24"/>
        </w:rPr>
        <w:t>enteroscop</w:t>
      </w:r>
      <w:r w:rsidR="005A6996">
        <w:rPr>
          <w:rFonts w:ascii="Book Antiqua" w:hAnsi="Book Antiqua" w:cs="Times New Roman"/>
          <w:sz w:val="24"/>
          <w:szCs w:val="24"/>
        </w:rPr>
        <w:t>y</w:t>
      </w:r>
      <w:r w:rsidR="00A71A7B" w:rsidRPr="0038070A">
        <w:rPr>
          <w:rFonts w:ascii="Book Antiqua" w:hAnsi="Book Antiqua" w:cs="Times New Roman"/>
          <w:sz w:val="24"/>
          <w:szCs w:val="24"/>
        </w:rPr>
        <w:t>-</w:t>
      </w:r>
      <w:r w:rsidR="00D33C07" w:rsidRPr="0038070A">
        <w:rPr>
          <w:rFonts w:ascii="Book Antiqua" w:hAnsi="Book Antiqua" w:cs="Times New Roman"/>
          <w:sz w:val="24"/>
          <w:szCs w:val="24"/>
        </w:rPr>
        <w:t>assisted</w:t>
      </w:r>
      <w:r w:rsidR="00854CC2" w:rsidRPr="0038070A">
        <w:rPr>
          <w:rFonts w:ascii="Book Antiqua" w:hAnsi="Book Antiqua" w:cs="Times New Roman"/>
          <w:sz w:val="24"/>
          <w:szCs w:val="24"/>
        </w:rPr>
        <w:t xml:space="preserve"> (SBE-assisted)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patients after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based on multi-disciplinary </w:t>
      </w:r>
      <w:r w:rsidR="00A71A7B" w:rsidRPr="0038070A">
        <w:rPr>
          <w:rFonts w:ascii="Book Antiqua" w:hAnsi="Book Antiqua" w:cs="Times New Roman"/>
          <w:sz w:val="24"/>
          <w:szCs w:val="24"/>
        </w:rPr>
        <w:t xml:space="preserve">collaboration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between </w:t>
      </w:r>
      <w:r w:rsidR="0005353A" w:rsidRPr="0038070A">
        <w:rPr>
          <w:rFonts w:ascii="Book Antiqua" w:hAnsi="Book Antiqua" w:cs="Times New Roman"/>
          <w:sz w:val="24"/>
          <w:szCs w:val="24"/>
        </w:rPr>
        <w:t>endoscopists and surgeons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a</w:t>
      </w:r>
      <w:r w:rsidR="00B265BC" w:rsidRPr="0038070A">
        <w:rPr>
          <w:rFonts w:ascii="Book Antiqua" w:hAnsi="Book Antiqua" w:cs="Times New Roman"/>
          <w:sz w:val="24"/>
          <w:szCs w:val="24"/>
        </w:rPr>
        <w:t>s well as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report the experience from China.</w:t>
      </w:r>
      <w:r w:rsidR="00CE6317" w:rsidRPr="0038070A">
        <w:rPr>
          <w:rFonts w:ascii="Book Antiqua" w:hAnsi="Book Antiqua" w:cs="Times New Roman"/>
          <w:sz w:val="24"/>
          <w:szCs w:val="24"/>
        </w:rPr>
        <w:t xml:space="preserve"> </w:t>
      </w:r>
    </w:p>
    <w:bookmarkEnd w:id="26"/>
    <w:p w14:paraId="6F0BD155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13568B" w14:textId="0A9F1436" w:rsidR="00BA7EC4" w:rsidRPr="0038070A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Method</w:t>
      </w:r>
      <w:r w:rsidR="00B26994"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s</w:t>
      </w:r>
    </w:p>
    <w:p w14:paraId="336A9D1F" w14:textId="35D1C8D5" w:rsidR="004616C8" w:rsidRPr="0038070A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his is a single center retrospective study. All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of </w:t>
      </w:r>
      <w:r w:rsidR="00D33C07" w:rsidRPr="0038070A">
        <w:rPr>
          <w:rFonts w:ascii="Book Antiqua" w:hAnsi="Book Antiqua" w:cs="Times New Roman"/>
          <w:sz w:val="24"/>
          <w:szCs w:val="24"/>
        </w:rPr>
        <w:t>the SBE</w:t>
      </w:r>
      <w:r w:rsidR="009A6404" w:rsidRPr="0038070A">
        <w:rPr>
          <w:rFonts w:ascii="Book Antiqua" w:hAnsi="Book Antiqua" w:cs="Times New Roman"/>
          <w:sz w:val="24"/>
          <w:szCs w:val="24"/>
        </w:rPr>
        <w:t>-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C2358D" w:rsidRPr="0038070A">
        <w:rPr>
          <w:rFonts w:ascii="Book Antiqua" w:hAnsi="Book Antiqua" w:cs="Times New Roman"/>
          <w:sz w:val="24"/>
          <w:szCs w:val="24"/>
        </w:rPr>
        <w:t xml:space="preserve">procedures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were </w:t>
      </w:r>
      <w:r w:rsidR="00FC3E5A" w:rsidRPr="0038070A">
        <w:rPr>
          <w:rFonts w:ascii="Book Antiqua" w:hAnsi="Book Antiqua" w:cs="Times New Roman"/>
          <w:sz w:val="24"/>
          <w:szCs w:val="24"/>
        </w:rPr>
        <w:t xml:space="preserve">performed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by the </w:t>
      </w:r>
      <w:r w:rsidR="000E2C6B" w:rsidRPr="0038070A">
        <w:rPr>
          <w:rFonts w:ascii="Book Antiqua" w:hAnsi="Book Antiqua" w:cs="Times New Roman"/>
          <w:sz w:val="24"/>
          <w:szCs w:val="24"/>
        </w:rPr>
        <w:t xml:space="preserve">collaboration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between endoscopists and surgeons. </w:t>
      </w:r>
      <w:r w:rsidR="00113E15" w:rsidRPr="0038070A">
        <w:rPr>
          <w:rFonts w:ascii="Book Antiqua" w:hAnsi="Book Antiqua" w:cs="Times New Roman"/>
          <w:sz w:val="24"/>
          <w:szCs w:val="24"/>
        </w:rPr>
        <w:t>The o</w:t>
      </w:r>
      <w:r w:rsidR="00D33C07" w:rsidRPr="0038070A">
        <w:rPr>
          <w:rFonts w:ascii="Book Antiqua" w:hAnsi="Book Antiqua" w:cs="Times New Roman"/>
          <w:sz w:val="24"/>
          <w:szCs w:val="24"/>
        </w:rPr>
        <w:t>peration time, success rate</w:t>
      </w:r>
      <w:r w:rsidR="005A6996">
        <w:rPr>
          <w:rFonts w:ascii="Book Antiqua" w:hAnsi="Book Antiqua" w:cs="Times New Roman"/>
          <w:sz w:val="24"/>
          <w:szCs w:val="24"/>
        </w:rPr>
        <w:t>,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and complication rate were calculated. </w:t>
      </w:r>
    </w:p>
    <w:p w14:paraId="1C1A6FD4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55B5901" w14:textId="4A1A2DAA" w:rsidR="00BA7EC4" w:rsidRPr="0038070A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Results</w:t>
      </w:r>
    </w:p>
    <w:p w14:paraId="3D40C905" w14:textId="76C27F15" w:rsidR="004616C8" w:rsidRPr="0038070A" w:rsidRDefault="005A6996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Forty-six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33C07" w:rsidRPr="0038070A">
        <w:rPr>
          <w:rFonts w:ascii="Book Antiqua" w:hAnsi="Book Antiqua" w:cs="Times New Roman"/>
          <w:sz w:val="24"/>
          <w:szCs w:val="24"/>
        </w:rPr>
        <w:t>patients received</w:t>
      </w:r>
      <w:r w:rsidR="009A0A0F" w:rsidRPr="0038070A">
        <w:rPr>
          <w:rFonts w:ascii="Book Antiqua" w:hAnsi="Book Antiqua" w:cs="Times New Roman"/>
          <w:sz w:val="24"/>
          <w:szCs w:val="24"/>
        </w:rPr>
        <w:t xml:space="preserve"> a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total</w:t>
      </w:r>
      <w:r w:rsidR="009A0A0F" w:rsidRPr="0038070A">
        <w:rPr>
          <w:rFonts w:ascii="Book Antiqua" w:hAnsi="Book Antiqua" w:cs="Times New Roman"/>
          <w:sz w:val="24"/>
          <w:szCs w:val="24"/>
        </w:rPr>
        <w:t xml:space="preserve"> of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64 SBE</w:t>
      </w:r>
      <w:r w:rsidR="004842DE" w:rsidRPr="0038070A">
        <w:rPr>
          <w:rFonts w:ascii="Book Antiqua" w:hAnsi="Book Antiqua" w:cs="Times New Roman"/>
          <w:sz w:val="24"/>
          <w:szCs w:val="24"/>
        </w:rPr>
        <w:t>-</w:t>
      </w:r>
      <w:r w:rsidR="00D33C07" w:rsidRPr="0038070A">
        <w:rPr>
          <w:rFonts w:ascii="Book Antiqua" w:hAnsi="Book Antiqua" w:cs="Times New Roman"/>
          <w:sz w:val="24"/>
          <w:szCs w:val="24"/>
        </w:rPr>
        <w:t>assisted therapeutic ERCP</w:t>
      </w:r>
      <w:r w:rsidR="00E07073" w:rsidRPr="0038070A">
        <w:rPr>
          <w:rFonts w:ascii="Book Antiqua" w:hAnsi="Book Antiqua" w:cs="Times New Roman"/>
          <w:sz w:val="24"/>
          <w:szCs w:val="24"/>
        </w:rPr>
        <w:t xml:space="preserve"> procedures</w:t>
      </w:r>
      <w:r w:rsidR="00485E82" w:rsidRPr="0038070A">
        <w:rPr>
          <w:rFonts w:ascii="Book Antiqua" w:hAnsi="Book Antiqua" w:cs="Times New Roman"/>
          <w:sz w:val="24"/>
          <w:szCs w:val="24"/>
        </w:rPr>
        <w:t>, with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successful scope intubation in 60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D33C07" w:rsidRPr="0038070A">
        <w:rPr>
          <w:rFonts w:ascii="Book Antiqua" w:hAnsi="Book Antiqua" w:cs="Times New Roman"/>
          <w:sz w:val="24"/>
          <w:szCs w:val="24"/>
        </w:rPr>
        <w:t>(93.8%)</w:t>
      </w:r>
      <w:r w:rsidRPr="005A6996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cases</w:t>
      </w:r>
      <w:r w:rsidR="006B2B18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successful diagnos</w:t>
      </w:r>
      <w:r w:rsidR="00225FBE" w:rsidRPr="0038070A">
        <w:rPr>
          <w:rFonts w:ascii="Book Antiqua" w:hAnsi="Book Antiqua" w:cs="Times New Roman"/>
          <w:sz w:val="24"/>
          <w:szCs w:val="24"/>
        </w:rPr>
        <w:t>is in 59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D33C07" w:rsidRPr="0038070A">
        <w:rPr>
          <w:rFonts w:ascii="Book Antiqua" w:hAnsi="Book Antiqua" w:cs="Times New Roman"/>
          <w:sz w:val="24"/>
          <w:szCs w:val="24"/>
        </w:rPr>
        <w:t>(92.2%)</w:t>
      </w:r>
      <w:r w:rsidR="006B2B18" w:rsidRPr="0038070A">
        <w:rPr>
          <w:rFonts w:ascii="Book Antiqua" w:hAnsi="Book Antiqua" w:cs="Times New Roman"/>
          <w:sz w:val="24"/>
          <w:szCs w:val="24"/>
        </w:rPr>
        <w:t>. A</w:t>
      </w:r>
      <w:r w:rsidR="00D33C07" w:rsidRPr="0038070A">
        <w:rPr>
          <w:rFonts w:ascii="Book Antiqua" w:hAnsi="Book Antiqua" w:cs="Times New Roman"/>
          <w:sz w:val="24"/>
          <w:szCs w:val="24"/>
        </w:rPr>
        <w:t>ll successful</w:t>
      </w:r>
      <w:r w:rsidR="00564021" w:rsidRPr="0038070A">
        <w:rPr>
          <w:rFonts w:ascii="Book Antiqua" w:hAnsi="Book Antiqua" w:cs="Times New Roman"/>
          <w:sz w:val="24"/>
          <w:szCs w:val="24"/>
        </w:rPr>
        <w:t>ly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diagnose</w:t>
      </w:r>
      <w:r w:rsidR="00564021" w:rsidRPr="0038070A">
        <w:rPr>
          <w:rFonts w:ascii="Book Antiqua" w:hAnsi="Book Antiqua" w:cs="Times New Roman"/>
          <w:sz w:val="24"/>
          <w:szCs w:val="24"/>
        </w:rPr>
        <w:t>d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cases </w:t>
      </w:r>
      <w:r w:rsidR="00474BA6" w:rsidRPr="0038070A">
        <w:rPr>
          <w:rFonts w:ascii="Book Antiqua" w:hAnsi="Book Antiqua" w:cs="Times New Roman"/>
          <w:sz w:val="24"/>
          <w:szCs w:val="24"/>
        </w:rPr>
        <w:t xml:space="preserve">received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successful therapy. </w:t>
      </w:r>
      <w:r w:rsidR="005C3D60" w:rsidRPr="0038070A">
        <w:rPr>
          <w:rFonts w:ascii="Book Antiqua" w:hAnsi="Book Antiqua" w:cs="Times New Roman"/>
          <w:sz w:val="24"/>
          <w:szCs w:val="24"/>
        </w:rPr>
        <w:t>None of the cases had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perforation</w:t>
      </w:r>
      <w:r w:rsidR="003C649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1F68E5" w:rsidRPr="0038070A">
        <w:rPr>
          <w:rFonts w:ascii="Book Antiqua" w:hAnsi="Book Antiqua" w:cs="Times New Roman"/>
          <w:sz w:val="24"/>
          <w:szCs w:val="24"/>
        </w:rPr>
        <w:t xml:space="preserve">or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bleeding during or after operation, </w:t>
      </w:r>
      <w:r w:rsidR="00DC6183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no post-ERCP pancreatitis occurred. </w:t>
      </w:r>
    </w:p>
    <w:p w14:paraId="796C96B6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AE4EA6D" w14:textId="6EA19540" w:rsidR="00BA7EC4" w:rsidRPr="0038070A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caps/>
          <w:sz w:val="24"/>
          <w:szCs w:val="24"/>
        </w:rPr>
        <w:t>Conclusion</w:t>
      </w:r>
    </w:p>
    <w:p w14:paraId="55DEB269" w14:textId="5053B957" w:rsidR="00D33C07" w:rsidRPr="0038070A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B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ased on multi-disciplinary </w:t>
      </w:r>
      <w:r w:rsidR="00845A49" w:rsidRPr="0038070A">
        <w:rPr>
          <w:rFonts w:ascii="Book Antiqua" w:hAnsi="Book Antiqua" w:cs="Times New Roman"/>
          <w:sz w:val="24"/>
          <w:szCs w:val="24"/>
        </w:rPr>
        <w:t>collaboration</w:t>
      </w:r>
      <w:r w:rsidR="00D33C07" w:rsidRPr="0038070A">
        <w:rPr>
          <w:rFonts w:ascii="Book Antiqua" w:hAnsi="Book Antiqua" w:cs="Times New Roman"/>
          <w:sz w:val="24"/>
          <w:szCs w:val="24"/>
        </w:rPr>
        <w:t>, SBE</w:t>
      </w:r>
      <w:r w:rsidR="00994421" w:rsidRPr="0038070A">
        <w:rPr>
          <w:rFonts w:ascii="Book Antiqua" w:hAnsi="Book Antiqua" w:cs="Times New Roman"/>
          <w:sz w:val="24"/>
          <w:szCs w:val="24"/>
        </w:rPr>
        <w:t>-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patients after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is relative</w:t>
      </w:r>
      <w:r w:rsidR="00BD6D0F" w:rsidRPr="0038070A">
        <w:rPr>
          <w:rFonts w:ascii="Book Antiqua" w:hAnsi="Book Antiqua" w:cs="Times New Roman"/>
          <w:sz w:val="24"/>
          <w:szCs w:val="24"/>
        </w:rPr>
        <w:t>ly</w:t>
      </w:r>
      <w:r w:rsidR="00D33C07" w:rsidRPr="0038070A">
        <w:rPr>
          <w:rFonts w:ascii="Book Antiqua" w:hAnsi="Book Antiqua" w:cs="Times New Roman"/>
          <w:sz w:val="24"/>
          <w:szCs w:val="24"/>
        </w:rPr>
        <w:t xml:space="preserve"> safe and effective and has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D33C07" w:rsidRPr="0038070A">
        <w:rPr>
          <w:rFonts w:ascii="Book Antiqua" w:hAnsi="Book Antiqua" w:cs="Times New Roman"/>
          <w:sz w:val="24"/>
          <w:szCs w:val="24"/>
        </w:rPr>
        <w:t>high success rate.</w:t>
      </w:r>
    </w:p>
    <w:p w14:paraId="5B6F4E5E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B57F61" w14:textId="36FA2555" w:rsidR="002B603C" w:rsidRPr="0038070A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sz w:val="24"/>
          <w:szCs w:val="24"/>
        </w:rPr>
        <w:t>Key</w:t>
      </w:r>
      <w:r w:rsidR="00BA7EC4" w:rsidRPr="0038070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sz w:val="24"/>
          <w:szCs w:val="24"/>
        </w:rPr>
        <w:t xml:space="preserve">words: </w:t>
      </w:r>
      <w:r w:rsidR="007C4424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B95B0C" w:rsidRPr="0038070A">
        <w:rPr>
          <w:rFonts w:ascii="Book Antiqua" w:hAnsi="Book Antiqua" w:cs="Times New Roman"/>
          <w:sz w:val="24"/>
          <w:szCs w:val="24"/>
        </w:rPr>
        <w:t>;</w:t>
      </w:r>
      <w:r w:rsidR="007C4424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 xml:space="preserve">Single balloon </w:t>
      </w:r>
      <w:r w:rsidR="005A6996" w:rsidRPr="0038070A">
        <w:rPr>
          <w:rFonts w:ascii="Book Antiqua" w:hAnsi="Book Antiqua" w:cs="Times New Roman"/>
          <w:sz w:val="24"/>
          <w:szCs w:val="24"/>
        </w:rPr>
        <w:t>enteroscop</w:t>
      </w:r>
      <w:r w:rsidR="005A6996">
        <w:rPr>
          <w:rFonts w:ascii="Book Antiqua" w:hAnsi="Book Antiqua" w:cs="Times New Roman"/>
          <w:sz w:val="24"/>
          <w:szCs w:val="24"/>
        </w:rPr>
        <w:t>y</w:t>
      </w:r>
      <w:r w:rsidR="00B95B0C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395AB2" w:rsidRPr="0038070A">
        <w:rPr>
          <w:rFonts w:ascii="Book Antiqua" w:hAnsi="Book Antiqua" w:cs="Times New Roman"/>
          <w:sz w:val="24"/>
          <w:szCs w:val="24"/>
        </w:rPr>
        <w:t>M</w:t>
      </w:r>
      <w:r w:rsidRPr="0038070A">
        <w:rPr>
          <w:rFonts w:ascii="Book Antiqua" w:hAnsi="Book Antiqua" w:cs="Times New Roman"/>
          <w:sz w:val="24"/>
          <w:szCs w:val="24"/>
        </w:rPr>
        <w:t>ulti-disciplinary</w:t>
      </w:r>
      <w:r w:rsidR="00395AB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>cooperation</w:t>
      </w:r>
      <w:r w:rsidR="00B95B0C" w:rsidRPr="0038070A">
        <w:rPr>
          <w:rFonts w:ascii="Book Antiqua" w:hAnsi="Book Antiqua" w:cs="Times New Roman"/>
          <w:sz w:val="24"/>
          <w:szCs w:val="24"/>
        </w:rPr>
        <w:t>;</w:t>
      </w:r>
      <w:r w:rsidR="00411F2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B95B0C" w:rsidRPr="0038070A">
        <w:rPr>
          <w:rFonts w:ascii="Book Antiqua" w:hAnsi="Book Antiqua" w:cs="Times New Roman"/>
          <w:sz w:val="24"/>
          <w:szCs w:val="24"/>
        </w:rPr>
        <w:t>H</w:t>
      </w:r>
      <w:r w:rsidR="00771237" w:rsidRPr="0038070A">
        <w:rPr>
          <w:rFonts w:ascii="Book Antiqua" w:hAnsi="Book Antiqua" w:cs="Times New Roman"/>
          <w:sz w:val="24"/>
          <w:szCs w:val="24"/>
        </w:rPr>
        <w:t>epaticojejunostomy</w:t>
      </w:r>
      <w:r w:rsidR="00B95B0C" w:rsidRPr="0038070A">
        <w:rPr>
          <w:rFonts w:ascii="Book Antiqua" w:hAnsi="Book Antiqua" w:cs="Times New Roman"/>
          <w:sz w:val="24"/>
          <w:szCs w:val="24"/>
        </w:rPr>
        <w:t>;</w:t>
      </w:r>
      <w:r w:rsidR="00395AB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B95B0C" w:rsidRPr="0038070A">
        <w:rPr>
          <w:rFonts w:ascii="Book Antiqua" w:hAnsi="Book Antiqua" w:cs="Times New Roman"/>
          <w:sz w:val="24"/>
          <w:szCs w:val="24"/>
        </w:rPr>
        <w:t>P</w:t>
      </w:r>
      <w:r w:rsidR="00E910AA" w:rsidRPr="0038070A">
        <w:rPr>
          <w:rFonts w:ascii="Book Antiqua" w:hAnsi="Book Antiqua" w:cs="Times New Roman"/>
          <w:sz w:val="24"/>
          <w:szCs w:val="24"/>
        </w:rPr>
        <w:t>ancreaticoduodenectomy</w:t>
      </w:r>
    </w:p>
    <w:p w14:paraId="375ABD12" w14:textId="77777777" w:rsidR="002B603C" w:rsidRPr="0038070A" w:rsidRDefault="002B603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1E5F63" w14:textId="10647BB8" w:rsidR="005E429B" w:rsidRPr="0038070A" w:rsidRDefault="002B603C" w:rsidP="0038070A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27" w:name="OLE_LINK44"/>
      <w:bookmarkStart w:id="28" w:name="OLE_LINK71"/>
      <w:r w:rsidRPr="0038070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© The Author(s) 2019.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Published by Baishideng Publishing Group Inc. All rights reserved.</w:t>
      </w:r>
      <w:bookmarkEnd w:id="27"/>
      <w:bookmarkEnd w:id="28"/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203E40BE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468275" w14:textId="0DA8D53D" w:rsidR="004E435E" w:rsidRPr="0038070A" w:rsidRDefault="005934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/>
          <w:b/>
          <w:bCs/>
          <w:sz w:val="24"/>
          <w:szCs w:val="24"/>
        </w:rPr>
        <w:t>Core tip:</w:t>
      </w:r>
      <w:r w:rsidR="00084023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A6996">
        <w:rPr>
          <w:rFonts w:ascii="Book Antiqua" w:hAnsi="Book Antiqua" w:cs="Times New Roman"/>
          <w:sz w:val="24"/>
          <w:szCs w:val="24"/>
        </w:rPr>
        <w:t>B</w:t>
      </w:r>
      <w:r w:rsidR="004E435E" w:rsidRPr="0038070A">
        <w:rPr>
          <w:rFonts w:ascii="Book Antiqua" w:hAnsi="Book Antiqua" w:cs="Times New Roman"/>
          <w:sz w:val="24"/>
          <w:szCs w:val="24"/>
        </w:rPr>
        <w:t xml:space="preserve">ilioenteric Roux-en-Y anastomosis is one of the most complicated approaches for reconstructing the gastrointestinal tract. The change in the gastrointestinal anatomy, absence of </w:t>
      </w:r>
      <w:r w:rsidR="005A6996">
        <w:rPr>
          <w:rFonts w:ascii="Book Antiqua" w:hAnsi="Book Antiqua" w:cs="Times New Roman"/>
          <w:sz w:val="24"/>
          <w:szCs w:val="24"/>
        </w:rPr>
        <w:t>the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4E435E" w:rsidRPr="0038070A">
        <w:rPr>
          <w:rFonts w:ascii="Book Antiqua" w:hAnsi="Book Antiqua" w:cs="Times New Roman"/>
          <w:sz w:val="24"/>
          <w:szCs w:val="24"/>
        </w:rPr>
        <w:t xml:space="preserve">duodenal papilla, and angulation and adhesion of the small intestine, among others, make </w:t>
      </w:r>
      <w:r w:rsidR="002D417F" w:rsidRPr="0038070A">
        <w:rPr>
          <w:rFonts w:ascii="Book Antiqua" w:hAnsi="Book Antiqua" w:cs="Times New Roman"/>
          <w:sz w:val="24"/>
          <w:szCs w:val="24"/>
        </w:rPr>
        <w:t>endoscopic retrograde cholangiopancreatography (</w:t>
      </w:r>
      <w:r w:rsidR="004E435E" w:rsidRPr="0038070A">
        <w:rPr>
          <w:rFonts w:ascii="Book Antiqua" w:hAnsi="Book Antiqua" w:cs="Times New Roman"/>
          <w:sz w:val="24"/>
          <w:szCs w:val="24"/>
        </w:rPr>
        <w:t>ERCP</w:t>
      </w:r>
      <w:r w:rsidR="002D417F" w:rsidRPr="0038070A">
        <w:rPr>
          <w:rFonts w:ascii="Book Antiqua" w:hAnsi="Book Antiqua" w:cs="Times New Roman"/>
          <w:sz w:val="24"/>
          <w:szCs w:val="24"/>
        </w:rPr>
        <w:t>)</w:t>
      </w:r>
      <w:r w:rsidR="004E435E" w:rsidRPr="0038070A">
        <w:rPr>
          <w:rFonts w:ascii="Book Antiqua" w:hAnsi="Book Antiqua" w:cs="Times New Roman"/>
          <w:sz w:val="24"/>
          <w:szCs w:val="24"/>
        </w:rPr>
        <w:t xml:space="preserve"> after bilioenteric Roux-en-Y anastomosis the most challenging operation. Based on multi-disciplinary collaboration, </w:t>
      </w:r>
      <w:r w:rsidR="006219D1" w:rsidRPr="0038070A">
        <w:rPr>
          <w:rFonts w:ascii="Book Antiqua" w:hAnsi="Book Antiqua" w:cs="Times New Roman"/>
          <w:sz w:val="24"/>
          <w:szCs w:val="24"/>
        </w:rPr>
        <w:t>single balloon enteroscope-assisted</w:t>
      </w:r>
      <w:r w:rsidR="004E435E" w:rsidRPr="0038070A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4E435E" w:rsidRPr="0038070A">
        <w:rPr>
          <w:rFonts w:ascii="Book Antiqua" w:hAnsi="Book Antiqua" w:cs="Times New Roman"/>
          <w:sz w:val="24"/>
          <w:szCs w:val="24"/>
        </w:rPr>
        <w:t>patients after bilioenteric Roux-en-Y anastomosis is relatively safe and effective and has a high success rates.</w:t>
      </w:r>
    </w:p>
    <w:p w14:paraId="1F077648" w14:textId="3C2F3478" w:rsidR="004E435E" w:rsidRPr="0038070A" w:rsidRDefault="004E435E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D6370C" w14:textId="7540C7AD" w:rsidR="002B603C" w:rsidRPr="0038070A" w:rsidRDefault="002B603C" w:rsidP="0038070A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Wu WG, Qin LC, Song XL, Zhao MN, Zhang WJ, Gu J, Weng H, Liu YB, Zhang Y, Qu CY, Xu LM, Wang XF. </w:t>
      </w:r>
      <w:r w:rsidR="004E4173" w:rsidRPr="0038070A">
        <w:rPr>
          <w:rFonts w:ascii="Book Antiqua" w:hAnsi="Book Antiqua" w:cs="Times New Roman"/>
          <w:sz w:val="24"/>
          <w:szCs w:val="24"/>
        </w:rPr>
        <w:t xml:space="preserve">Application of single balloon </w:t>
      </w:r>
      <w:r w:rsidR="005A6996" w:rsidRPr="0038070A">
        <w:rPr>
          <w:rFonts w:ascii="Book Antiqua" w:hAnsi="Book Antiqua" w:cs="Times New Roman"/>
          <w:sz w:val="24"/>
          <w:szCs w:val="24"/>
        </w:rPr>
        <w:t>enteroscop</w:t>
      </w:r>
      <w:r w:rsidR="005A6996">
        <w:rPr>
          <w:rFonts w:ascii="Book Antiqua" w:hAnsi="Book Antiqua" w:cs="Times New Roman"/>
          <w:sz w:val="24"/>
          <w:szCs w:val="24"/>
        </w:rPr>
        <w:t>y</w:t>
      </w:r>
      <w:r w:rsidR="004E4173" w:rsidRPr="0038070A">
        <w:rPr>
          <w:rFonts w:ascii="Book Antiqua" w:hAnsi="Book Antiqua" w:cs="Times New Roman"/>
          <w:sz w:val="24"/>
          <w:szCs w:val="24"/>
        </w:rPr>
        <w:t xml:space="preserve">-assisted therapeutic endoscopic retrograde cholangiopancreatography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4E4173" w:rsidRPr="0038070A">
        <w:rPr>
          <w:rFonts w:ascii="Book Antiqua" w:hAnsi="Book Antiqua" w:cs="Times New Roman"/>
          <w:sz w:val="24"/>
          <w:szCs w:val="24"/>
        </w:rPr>
        <w:t>patients after bilioenteric Roux-en-Y anastomosis</w:t>
      </w:r>
      <w:r w:rsidR="005A6996">
        <w:rPr>
          <w:rFonts w:ascii="Book Antiqua" w:hAnsi="Book Antiqua" w:cs="Times New Roman"/>
          <w:sz w:val="24"/>
          <w:szCs w:val="24"/>
        </w:rPr>
        <w:t xml:space="preserve">: </w:t>
      </w:r>
      <w:r w:rsidR="004E4173" w:rsidRPr="0038070A">
        <w:rPr>
          <w:rFonts w:ascii="Book Antiqua" w:hAnsi="Book Antiqua" w:cs="Times New Roman"/>
          <w:sz w:val="24"/>
          <w:szCs w:val="24"/>
        </w:rPr>
        <w:t>Experience of multi-disciplinary collaboration</w:t>
      </w:r>
      <w:r w:rsidRPr="0038070A">
        <w:rPr>
          <w:rFonts w:ascii="Book Antiqua" w:hAnsi="Book Antiqua" w:cs="Times New Roman"/>
          <w:sz w:val="24"/>
          <w:szCs w:val="24"/>
        </w:rPr>
        <w:t xml:space="preserve">. </w:t>
      </w:r>
      <w:bookmarkStart w:id="29" w:name="OLE_LINK1105"/>
      <w:bookmarkStart w:id="30" w:name="OLE_LINK1107"/>
      <w:bookmarkStart w:id="31" w:name="OLE_LINK380"/>
      <w:bookmarkStart w:id="32" w:name="OLE_LINK74"/>
      <w:r w:rsidRPr="0038070A">
        <w:rPr>
          <w:rFonts w:ascii="Book Antiqua" w:eastAsia="宋体" w:hAnsi="Book Antiqua" w:cs="Times New Roman"/>
          <w:i/>
          <w:kern w:val="0"/>
          <w:sz w:val="24"/>
          <w:szCs w:val="24"/>
        </w:rPr>
        <w:t xml:space="preserve">World J Gastroenterol 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>2019; In press</w:t>
      </w:r>
      <w:bookmarkEnd w:id="29"/>
      <w:bookmarkEnd w:id="30"/>
      <w:bookmarkEnd w:id="31"/>
      <w:bookmarkEnd w:id="32"/>
    </w:p>
    <w:p w14:paraId="79FCB9BB" w14:textId="3F2E872E" w:rsidR="002B603C" w:rsidRPr="0038070A" w:rsidRDefault="002B603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C516F56" w14:textId="79EAFAA3" w:rsidR="002B603C" w:rsidRPr="0038070A" w:rsidRDefault="002B603C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38070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B292582" w14:textId="77777777" w:rsidR="00B54ECB" w:rsidRPr="0038070A" w:rsidRDefault="00B54ECB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lastRenderedPageBreak/>
        <w:t>Introduction</w:t>
      </w:r>
    </w:p>
    <w:p w14:paraId="5490E263" w14:textId="485AEA77" w:rsidR="003A2447" w:rsidRPr="0038070A" w:rsidRDefault="002D417F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Endoscopic retrograde cholangiopancreatography (</w:t>
      </w:r>
      <w:r w:rsidR="00B54ECB" w:rsidRPr="0038070A">
        <w:rPr>
          <w:rFonts w:ascii="Book Antiqua" w:hAnsi="Book Antiqua" w:cs="Times New Roman"/>
          <w:sz w:val="24"/>
          <w:szCs w:val="24"/>
        </w:rPr>
        <w:t>ERCP</w:t>
      </w:r>
      <w:r w:rsidRPr="0038070A">
        <w:rPr>
          <w:rFonts w:ascii="Book Antiqua" w:hAnsi="Book Antiqua" w:cs="Times New Roman"/>
          <w:sz w:val="24"/>
          <w:szCs w:val="24"/>
        </w:rPr>
        <w:t>)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is </w:t>
      </w:r>
      <w:r w:rsidR="00551DCC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B54ECB" w:rsidRPr="0038070A">
        <w:rPr>
          <w:rFonts w:ascii="Book Antiqua" w:hAnsi="Book Antiqua" w:cs="Times New Roman"/>
          <w:sz w:val="24"/>
          <w:szCs w:val="24"/>
        </w:rPr>
        <w:t>clinically importa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nt </w:t>
      </w:r>
      <w:r w:rsidR="005A6996" w:rsidRPr="0038070A">
        <w:rPr>
          <w:rFonts w:ascii="Book Antiqua" w:hAnsi="Book Antiqua" w:cs="Times New Roman"/>
          <w:sz w:val="24"/>
          <w:szCs w:val="24"/>
        </w:rPr>
        <w:t>micro</w:t>
      </w:r>
      <w:r w:rsidR="005A6996">
        <w:rPr>
          <w:rFonts w:ascii="Book Antiqua" w:hAnsi="Book Antiqua" w:cs="Times New Roman"/>
          <w:sz w:val="24"/>
          <w:szCs w:val="24"/>
        </w:rPr>
        <w:t>-</w:t>
      </w:r>
      <w:r w:rsidR="00B54ECB" w:rsidRPr="0038070A">
        <w:rPr>
          <w:rFonts w:ascii="Book Antiqua" w:hAnsi="Book Antiqua" w:cs="Times New Roman"/>
          <w:sz w:val="24"/>
          <w:szCs w:val="24"/>
        </w:rPr>
        <w:t>invasiv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e treatment </w:t>
      </w:r>
      <w:r w:rsidR="00551DCC" w:rsidRPr="0038070A">
        <w:rPr>
          <w:rFonts w:ascii="Book Antiqua" w:hAnsi="Book Antiqua" w:cs="Times New Roman"/>
          <w:sz w:val="24"/>
          <w:szCs w:val="24"/>
        </w:rPr>
        <w:t xml:space="preserve">for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pancreatobiliary disease. </w:t>
      </w:r>
      <w:r w:rsidR="00A97EB0" w:rsidRPr="0038070A">
        <w:rPr>
          <w:rFonts w:ascii="Book Antiqua" w:hAnsi="Book Antiqua" w:cs="Times New Roman"/>
          <w:sz w:val="24"/>
          <w:szCs w:val="24"/>
        </w:rPr>
        <w:t>For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patients with normal anatomy, the ERCP </w:t>
      </w:r>
      <w:r w:rsidR="001D5CAE" w:rsidRPr="0038070A">
        <w:rPr>
          <w:rFonts w:ascii="Book Antiqua" w:hAnsi="Book Antiqua" w:cs="Times New Roman"/>
          <w:sz w:val="24"/>
          <w:szCs w:val="24"/>
        </w:rPr>
        <w:t xml:space="preserve">success rate </w:t>
      </w:r>
      <w:r w:rsidR="00A97EB0" w:rsidRPr="0038070A">
        <w:rPr>
          <w:rFonts w:ascii="Book Antiqua" w:hAnsi="Book Antiqua" w:cs="Times New Roman"/>
          <w:sz w:val="24"/>
          <w:szCs w:val="24"/>
        </w:rPr>
        <w:t xml:space="preserve">is </w:t>
      </w:r>
      <w:r w:rsidR="00B54ECB" w:rsidRPr="0038070A">
        <w:rPr>
          <w:rFonts w:ascii="Book Antiqua" w:hAnsi="Book Antiqua" w:cs="Times New Roman"/>
          <w:sz w:val="24"/>
          <w:szCs w:val="24"/>
        </w:rPr>
        <w:t>generally more than 90%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30167" w:rsidRPr="0038070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ED717B" w:rsidRPr="0038070A">
        <w:rPr>
          <w:rFonts w:ascii="Book Antiqua" w:hAnsi="Book Antiqua" w:cs="Times New Roman"/>
          <w:sz w:val="24"/>
          <w:szCs w:val="24"/>
        </w:rPr>
        <w:t xml:space="preserve">With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the development and advancement of </w:t>
      </w:r>
      <w:r w:rsidR="00C36B53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ERCP technique, ERCP after upper </w:t>
      </w:r>
      <w:r w:rsidR="006219D1" w:rsidRPr="0038070A">
        <w:rPr>
          <w:rFonts w:ascii="Book Antiqua" w:hAnsi="Book Antiqua" w:cs="Times New Roman"/>
          <w:sz w:val="24"/>
          <w:szCs w:val="24"/>
        </w:rPr>
        <w:t>gastrointestinal (</w:t>
      </w:r>
      <w:r w:rsidR="00B54ECB" w:rsidRPr="0038070A">
        <w:rPr>
          <w:rFonts w:ascii="Book Antiqua" w:hAnsi="Book Antiqua" w:cs="Times New Roman"/>
          <w:sz w:val="24"/>
          <w:szCs w:val="24"/>
        </w:rPr>
        <w:t>GI</w:t>
      </w:r>
      <w:r w:rsidR="006219D1" w:rsidRPr="0038070A">
        <w:rPr>
          <w:rFonts w:ascii="Book Antiqua" w:hAnsi="Book Antiqua" w:cs="Times New Roman"/>
          <w:sz w:val="24"/>
          <w:szCs w:val="24"/>
        </w:rPr>
        <w:t>)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surgeries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such as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Biroth II </w:t>
      </w:r>
      <w:r w:rsidR="005D4322" w:rsidRPr="0038070A">
        <w:rPr>
          <w:rFonts w:ascii="Book Antiqua" w:hAnsi="Book Antiqua" w:cs="Times New Roman"/>
          <w:sz w:val="24"/>
          <w:szCs w:val="24"/>
        </w:rPr>
        <w:t>is now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possible and ha</w:t>
      </w:r>
      <w:r w:rsidR="005D4322" w:rsidRPr="0038070A">
        <w:rPr>
          <w:rFonts w:ascii="Book Antiqua" w:hAnsi="Book Antiqua" w:cs="Times New Roman"/>
          <w:sz w:val="24"/>
          <w:szCs w:val="24"/>
        </w:rPr>
        <w:t>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been </w:t>
      </w:r>
      <w:r w:rsidR="005D4322" w:rsidRPr="0038070A">
        <w:rPr>
          <w:rFonts w:ascii="Book Antiqua" w:hAnsi="Book Antiqua" w:cs="Times New Roman"/>
          <w:sz w:val="24"/>
          <w:szCs w:val="24"/>
        </w:rPr>
        <w:t>performed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clinically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30167" w:rsidRPr="0038070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1C7BE7" w:rsidRPr="0038070A">
        <w:rPr>
          <w:rFonts w:ascii="Book Antiqua" w:hAnsi="Book Antiqua" w:cs="Times New Roman"/>
          <w:sz w:val="24"/>
          <w:szCs w:val="24"/>
        </w:rPr>
        <w:t>B</w:t>
      </w:r>
      <w:r w:rsidR="002E7B69" w:rsidRPr="0038070A">
        <w:rPr>
          <w:rFonts w:ascii="Book Antiqua" w:hAnsi="Book Antiqua" w:cs="Times New Roman"/>
          <w:sz w:val="24"/>
          <w:szCs w:val="24"/>
        </w:rPr>
        <w:t>ilioenteric Roux-en-Y anastomosis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is one of the most complicate</w:t>
      </w:r>
      <w:r w:rsidR="00E13653" w:rsidRPr="0038070A">
        <w:rPr>
          <w:rFonts w:ascii="Book Antiqua" w:hAnsi="Book Antiqua" w:cs="Times New Roman"/>
          <w:sz w:val="24"/>
          <w:szCs w:val="24"/>
        </w:rPr>
        <w:t>d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E13653" w:rsidRPr="0038070A">
        <w:rPr>
          <w:rFonts w:ascii="Book Antiqua" w:hAnsi="Book Antiqua" w:cs="Times New Roman"/>
          <w:sz w:val="24"/>
          <w:szCs w:val="24"/>
        </w:rPr>
        <w:t>approaches for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reconstruct</w:t>
      </w:r>
      <w:r w:rsidR="00E13653" w:rsidRPr="0038070A">
        <w:rPr>
          <w:rFonts w:ascii="Book Antiqua" w:hAnsi="Book Antiqua" w:cs="Times New Roman"/>
          <w:sz w:val="24"/>
          <w:szCs w:val="24"/>
        </w:rPr>
        <w:t>ing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the gastrointestinal tract. The change </w:t>
      </w:r>
      <w:r w:rsidR="00E4675D" w:rsidRPr="0038070A">
        <w:rPr>
          <w:rFonts w:ascii="Book Antiqua" w:hAnsi="Book Antiqua" w:cs="Times New Roman"/>
          <w:sz w:val="24"/>
          <w:szCs w:val="24"/>
        </w:rPr>
        <w:t xml:space="preserve">in the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gastrointestinal anatomy, absence of </w:t>
      </w:r>
      <w:r w:rsidR="005A6996">
        <w:rPr>
          <w:rFonts w:ascii="Book Antiqua" w:hAnsi="Book Antiqua" w:cs="Times New Roman"/>
          <w:sz w:val="24"/>
          <w:szCs w:val="24"/>
        </w:rPr>
        <w:t>the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duodenal papilla, </w:t>
      </w:r>
      <w:r w:rsidR="00D271B7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angulation and adhesion of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B54ECB" w:rsidRPr="0038070A">
        <w:rPr>
          <w:rFonts w:ascii="Book Antiqua" w:hAnsi="Book Antiqua" w:cs="Times New Roman"/>
          <w:sz w:val="24"/>
          <w:szCs w:val="24"/>
        </w:rPr>
        <w:t>small intestine</w:t>
      </w:r>
      <w:r w:rsidR="001112E6" w:rsidRPr="0038070A">
        <w:rPr>
          <w:rFonts w:ascii="Book Antiqua" w:hAnsi="Book Antiqua" w:cs="Times New Roman"/>
          <w:sz w:val="24"/>
          <w:szCs w:val="24"/>
        </w:rPr>
        <w:t>, among others</w:t>
      </w:r>
      <w:r w:rsidR="00B54ECB" w:rsidRPr="0038070A">
        <w:rPr>
          <w:rFonts w:ascii="Book Antiqua" w:hAnsi="Book Antiqua" w:cs="Times New Roman"/>
          <w:sz w:val="24"/>
          <w:szCs w:val="24"/>
        </w:rPr>
        <w:t>, make ERCP after</w:t>
      </w:r>
      <w:r w:rsidR="002E7B69" w:rsidRPr="0038070A">
        <w:rPr>
          <w:rFonts w:ascii="Book Antiqua" w:hAnsi="Book Antiqua" w:cs="Times New Roman"/>
          <w:sz w:val="24"/>
          <w:szCs w:val="24"/>
        </w:rPr>
        <w:t xml:space="preserve"> bilioenteric Roux-en-Y anastomosis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the most challenging operation. For these reasons, treatment with </w:t>
      </w:r>
      <w:r w:rsidR="00E54236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B35ABD" w:rsidRPr="0038070A">
        <w:rPr>
          <w:rFonts w:ascii="Book Antiqua" w:hAnsi="Book Antiqua" w:cs="Times New Roman"/>
          <w:sz w:val="24"/>
          <w:szCs w:val="24"/>
        </w:rPr>
        <w:t>conventional side-viewing duodenoscope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is very difficult. </w:t>
      </w:r>
      <w:r w:rsidR="00026B1D" w:rsidRPr="0038070A">
        <w:rPr>
          <w:rFonts w:ascii="Book Antiqua" w:hAnsi="Book Antiqua" w:cs="Times New Roman"/>
          <w:sz w:val="24"/>
          <w:szCs w:val="24"/>
        </w:rPr>
        <w:t xml:space="preserve">More recently, single-balloon </w:t>
      </w:r>
      <w:r w:rsidR="005A6996" w:rsidRPr="0038070A">
        <w:rPr>
          <w:rFonts w:ascii="Book Antiqua" w:hAnsi="Book Antiqua" w:cs="Times New Roman"/>
          <w:sz w:val="24"/>
          <w:szCs w:val="24"/>
        </w:rPr>
        <w:t>enteroscop</w:t>
      </w:r>
      <w:r w:rsidR="005A6996">
        <w:rPr>
          <w:rFonts w:ascii="Book Antiqua" w:hAnsi="Book Antiqua" w:cs="Times New Roman"/>
          <w:sz w:val="24"/>
          <w:szCs w:val="24"/>
        </w:rPr>
        <w:t>y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A6996">
        <w:rPr>
          <w:rFonts w:ascii="Book Antiqua" w:hAnsi="Book Antiqua" w:cs="Times New Roman"/>
          <w:sz w:val="24"/>
          <w:szCs w:val="24"/>
        </w:rPr>
        <w:t xml:space="preserve">(SBE) </w:t>
      </w:r>
      <w:r w:rsidR="005A6996" w:rsidRPr="0038070A">
        <w:rPr>
          <w:rFonts w:ascii="Book Antiqua" w:hAnsi="Book Antiqua" w:cs="Times New Roman"/>
          <w:sz w:val="24"/>
          <w:szCs w:val="24"/>
        </w:rPr>
        <w:t>ha</w:t>
      </w:r>
      <w:r w:rsidR="005A6996">
        <w:rPr>
          <w:rFonts w:ascii="Book Antiqua" w:hAnsi="Book Antiqua" w:cs="Times New Roman"/>
          <w:sz w:val="24"/>
          <w:szCs w:val="24"/>
        </w:rPr>
        <w:t>s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026B1D" w:rsidRPr="0038070A">
        <w:rPr>
          <w:rFonts w:ascii="Book Antiqua" w:hAnsi="Book Antiqua" w:cs="Times New Roman"/>
          <w:sz w:val="24"/>
          <w:szCs w:val="24"/>
        </w:rPr>
        <w:t xml:space="preserve">been used </w:t>
      </w:r>
      <w:r w:rsidR="005A6996">
        <w:rPr>
          <w:rFonts w:ascii="Book Antiqua" w:hAnsi="Book Antiqua" w:cs="Times New Roman"/>
          <w:sz w:val="24"/>
          <w:szCs w:val="24"/>
        </w:rPr>
        <w:t>to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026B1D" w:rsidRPr="0038070A">
        <w:rPr>
          <w:rFonts w:ascii="Book Antiqua" w:hAnsi="Book Antiqua" w:cs="Times New Roman"/>
          <w:sz w:val="24"/>
          <w:szCs w:val="24"/>
        </w:rPr>
        <w:t>improve the feasibility of ERCP after</w:t>
      </w:r>
      <w:r w:rsidR="002E7B69" w:rsidRPr="0038070A">
        <w:rPr>
          <w:rFonts w:ascii="Book Antiqua" w:hAnsi="Book Antiqua" w:cs="Times New Roman"/>
          <w:sz w:val="24"/>
          <w:szCs w:val="24"/>
        </w:rPr>
        <w:t xml:space="preserve"> bilioenteric Roux-en-Y anastomosis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A2447" w:rsidRPr="0038070A">
        <w:rPr>
          <w:rFonts w:ascii="Book Antiqua" w:hAnsi="Book Antiqua" w:cs="Times New Roman"/>
          <w:sz w:val="24"/>
          <w:szCs w:val="24"/>
          <w:vertAlign w:val="superscript"/>
        </w:rPr>
        <w:t>3-5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26B1D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Our center </w:t>
      </w:r>
      <w:r w:rsidR="00E54236" w:rsidRPr="0038070A">
        <w:rPr>
          <w:rFonts w:ascii="Book Antiqua" w:hAnsi="Book Antiqua" w:cs="Times New Roman"/>
          <w:sz w:val="24"/>
          <w:szCs w:val="24"/>
        </w:rPr>
        <w:t xml:space="preserve">attempted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ERCP treatment after re-construction surgery </w:t>
      </w:r>
      <w:r w:rsidR="0004449B" w:rsidRPr="0038070A">
        <w:rPr>
          <w:rFonts w:ascii="Book Antiqua" w:hAnsi="Book Antiqua" w:cs="Times New Roman"/>
          <w:sz w:val="24"/>
          <w:szCs w:val="24"/>
        </w:rPr>
        <w:t>starting in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1998 and</w:t>
      </w:r>
      <w:r w:rsidR="00F63F77" w:rsidRPr="0038070A">
        <w:rPr>
          <w:rFonts w:ascii="Book Antiqua" w:hAnsi="Book Antiqua" w:cs="Times New Roman"/>
          <w:sz w:val="24"/>
          <w:szCs w:val="24"/>
        </w:rPr>
        <w:t xml:space="preserve"> has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gained some experience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A2447" w:rsidRPr="0038070A">
        <w:rPr>
          <w:rFonts w:ascii="Book Antiqua" w:hAnsi="Book Antiqua" w:cs="Times New Roman"/>
          <w:sz w:val="24"/>
          <w:szCs w:val="24"/>
          <w:vertAlign w:val="superscript"/>
        </w:rPr>
        <w:t>6-9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. With the research </w:t>
      </w:r>
      <w:r w:rsidR="002571D7" w:rsidRPr="0038070A">
        <w:rPr>
          <w:rFonts w:ascii="Book Antiqua" w:hAnsi="Book Antiqua" w:cs="Times New Roman"/>
          <w:sz w:val="24"/>
          <w:szCs w:val="24"/>
        </w:rPr>
        <w:t xml:space="preserve">at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our center, this article </w:t>
      </w:r>
      <w:r w:rsidR="005A6996" w:rsidRPr="0038070A">
        <w:rPr>
          <w:rFonts w:ascii="Book Antiqua" w:hAnsi="Book Antiqua" w:cs="Times New Roman"/>
          <w:sz w:val="24"/>
          <w:szCs w:val="24"/>
        </w:rPr>
        <w:t>aim</w:t>
      </w:r>
      <w:r w:rsidR="005A6996">
        <w:rPr>
          <w:rFonts w:ascii="Book Antiqua" w:hAnsi="Book Antiqua" w:cs="Times New Roman"/>
          <w:sz w:val="24"/>
          <w:szCs w:val="24"/>
        </w:rPr>
        <w:t>ed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C0270" w:rsidRPr="0038070A">
        <w:rPr>
          <w:rFonts w:ascii="Book Antiqua" w:hAnsi="Book Antiqua" w:cs="Times New Roman"/>
          <w:sz w:val="24"/>
          <w:szCs w:val="24"/>
        </w:rPr>
        <w:t>to explore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the feasibility and effectiveness of </w:t>
      </w:r>
      <w:r w:rsidR="005A6996">
        <w:rPr>
          <w:rFonts w:ascii="Book Antiqua" w:hAnsi="Book Antiqua" w:cs="Times New Roman"/>
          <w:sz w:val="24"/>
          <w:szCs w:val="24"/>
        </w:rPr>
        <w:t>SBE</w:t>
      </w:r>
      <w:r w:rsidR="00A13B88" w:rsidRPr="0038070A">
        <w:rPr>
          <w:rFonts w:ascii="Book Antiqua" w:hAnsi="Book Antiqua" w:cs="Times New Roman"/>
          <w:sz w:val="24"/>
          <w:szCs w:val="24"/>
        </w:rPr>
        <w:t>-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B54ECB" w:rsidRPr="0038070A">
        <w:rPr>
          <w:rFonts w:ascii="Book Antiqua" w:hAnsi="Book Antiqua" w:cs="Times New Roman"/>
          <w:sz w:val="24"/>
          <w:szCs w:val="24"/>
        </w:rPr>
        <w:t>patients after</w:t>
      </w:r>
      <w:r w:rsidR="008F7DC4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based on multi-disciplinary </w:t>
      </w:r>
      <w:r w:rsidR="00547A5D" w:rsidRPr="0038070A">
        <w:rPr>
          <w:rFonts w:ascii="Book Antiqua" w:hAnsi="Book Antiqua" w:cs="Times New Roman"/>
          <w:sz w:val="24"/>
          <w:szCs w:val="24"/>
        </w:rPr>
        <w:t xml:space="preserve">collaboration 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between </w:t>
      </w:r>
      <w:r w:rsidR="00B35ABD" w:rsidRPr="0038070A">
        <w:rPr>
          <w:rFonts w:ascii="Book Antiqua" w:hAnsi="Book Antiqua" w:cs="Times New Roman"/>
          <w:sz w:val="24"/>
          <w:szCs w:val="24"/>
        </w:rPr>
        <w:t>endoscopists and surgeons</w:t>
      </w:r>
      <w:r w:rsidR="00B54ECB" w:rsidRPr="0038070A">
        <w:rPr>
          <w:rFonts w:ascii="Book Antiqua" w:hAnsi="Book Antiqua" w:cs="Times New Roman"/>
          <w:sz w:val="24"/>
          <w:szCs w:val="24"/>
        </w:rPr>
        <w:t xml:space="preserve"> and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to </w:t>
      </w:r>
      <w:r w:rsidR="00B54ECB" w:rsidRPr="0038070A">
        <w:rPr>
          <w:rFonts w:ascii="Book Antiqua" w:hAnsi="Book Antiqua" w:cs="Times New Roman"/>
          <w:sz w:val="24"/>
          <w:szCs w:val="24"/>
        </w:rPr>
        <w:t>report the experience from China.</w:t>
      </w:r>
    </w:p>
    <w:p w14:paraId="5549DAF6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61F7E5" w14:textId="77777777" w:rsidR="00DE1FE3" w:rsidRPr="0038070A" w:rsidRDefault="0076265B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t xml:space="preserve">Materials and </w:t>
      </w:r>
      <w:r w:rsidR="00DE1FE3" w:rsidRPr="0038070A">
        <w:rPr>
          <w:rFonts w:ascii="Book Antiqua" w:hAnsi="Book Antiqua" w:cs="Times New Roman"/>
          <w:b/>
          <w:caps/>
          <w:sz w:val="24"/>
          <w:szCs w:val="24"/>
        </w:rPr>
        <w:t>Method</w:t>
      </w:r>
      <w:r w:rsidR="001C7F38" w:rsidRPr="0038070A">
        <w:rPr>
          <w:rFonts w:ascii="Book Antiqua" w:hAnsi="Book Antiqua" w:cs="Times New Roman"/>
          <w:b/>
          <w:caps/>
          <w:sz w:val="24"/>
          <w:szCs w:val="24"/>
        </w:rPr>
        <w:t>s</w:t>
      </w:r>
    </w:p>
    <w:p w14:paraId="5D1579A4" w14:textId="40646E64" w:rsidR="005F1421" w:rsidRPr="0038070A" w:rsidRDefault="00DE1FE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Patient</w:t>
      </w:r>
      <w:r w:rsidR="00425A2B" w:rsidRPr="0038070A">
        <w:rPr>
          <w:rFonts w:ascii="Book Antiqua" w:hAnsi="Book Antiqua" w:cs="Times New Roman"/>
          <w:b/>
          <w:i/>
          <w:iCs/>
          <w:sz w:val="24"/>
          <w:szCs w:val="24"/>
        </w:rPr>
        <w:t>s</w:t>
      </w:r>
      <w:bookmarkStart w:id="33" w:name="OLE_LINK10"/>
      <w:bookmarkStart w:id="34" w:name="OLE_LINK11"/>
    </w:p>
    <w:p w14:paraId="026FCE95" w14:textId="00E04EE3" w:rsidR="00DE1FE3" w:rsidRPr="0038070A" w:rsidRDefault="00CE631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F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rom March 2010 to May 2016, our general surgery department </w:t>
      </w:r>
      <w:r w:rsidR="001C7F38" w:rsidRPr="0038070A">
        <w:rPr>
          <w:rFonts w:ascii="Book Antiqua" w:hAnsi="Book Antiqua" w:cs="Times New Roman"/>
          <w:sz w:val="24"/>
          <w:szCs w:val="24"/>
        </w:rPr>
        <w:t>completed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64 cases of</w:t>
      </w:r>
      <w:r w:rsidR="005A6996">
        <w:rPr>
          <w:rFonts w:ascii="Book Antiqua" w:hAnsi="Book Antiqua" w:cs="Times New Roman"/>
          <w:sz w:val="24"/>
          <w:szCs w:val="24"/>
        </w:rPr>
        <w:t xml:space="preserve"> </w:t>
      </w:r>
      <w:r w:rsidR="00DE1FE3" w:rsidRPr="0038070A">
        <w:rPr>
          <w:rFonts w:ascii="Book Antiqua" w:hAnsi="Book Antiqua" w:cs="Times New Roman"/>
          <w:sz w:val="24"/>
          <w:szCs w:val="24"/>
        </w:rPr>
        <w:t>SBE</w:t>
      </w:r>
      <w:r w:rsidR="00A21880" w:rsidRPr="0038070A">
        <w:rPr>
          <w:rFonts w:ascii="Book Antiqua" w:hAnsi="Book Antiqua" w:cs="Times New Roman"/>
          <w:sz w:val="24"/>
          <w:szCs w:val="24"/>
        </w:rPr>
        <w:t>-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>
        <w:rPr>
          <w:rFonts w:ascii="Book Antiqua" w:hAnsi="Book Antiqua" w:cs="Times New Roman"/>
          <w:sz w:val="24"/>
          <w:szCs w:val="24"/>
        </w:rPr>
        <w:t>i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DE1FE3" w:rsidRPr="0038070A">
        <w:rPr>
          <w:rFonts w:ascii="Book Antiqua" w:hAnsi="Book Antiqua" w:cs="Times New Roman"/>
          <w:sz w:val="24"/>
          <w:szCs w:val="24"/>
        </w:rPr>
        <w:t>46 patients after</w:t>
      </w:r>
      <w:r w:rsidR="006D4CA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bookmarkEnd w:id="33"/>
      <w:bookmarkEnd w:id="34"/>
      <w:r w:rsidR="00DE1FE3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EC711C" w:rsidRPr="0038070A">
        <w:rPr>
          <w:rFonts w:ascii="Book Antiqua" w:hAnsi="Book Antiqua" w:cs="Times New Roman"/>
          <w:sz w:val="24"/>
          <w:szCs w:val="24"/>
        </w:rPr>
        <w:t>The subjects included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27 </w:t>
      </w:r>
      <w:r w:rsidR="00CE54D5" w:rsidRPr="0038070A">
        <w:rPr>
          <w:rFonts w:ascii="Book Antiqua" w:hAnsi="Book Antiqua" w:cs="Times New Roman"/>
          <w:sz w:val="24"/>
          <w:szCs w:val="24"/>
        </w:rPr>
        <w:t>males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and 19 </w:t>
      </w:r>
      <w:r w:rsidR="00CE54D5" w:rsidRPr="0038070A">
        <w:rPr>
          <w:rFonts w:ascii="Book Antiqua" w:hAnsi="Book Antiqua" w:cs="Times New Roman"/>
          <w:sz w:val="24"/>
          <w:szCs w:val="24"/>
        </w:rPr>
        <w:t>females</w:t>
      </w:r>
      <w:r w:rsidR="00A94440" w:rsidRPr="0038070A">
        <w:rPr>
          <w:rFonts w:ascii="Book Antiqua" w:hAnsi="Book Antiqua" w:cs="Times New Roman"/>
          <w:sz w:val="24"/>
          <w:szCs w:val="24"/>
        </w:rPr>
        <w:t xml:space="preserve"> with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age</w:t>
      </w:r>
      <w:r w:rsidR="00A94440" w:rsidRPr="0038070A">
        <w:rPr>
          <w:rFonts w:ascii="Book Antiqua" w:hAnsi="Book Antiqua" w:cs="Times New Roman"/>
          <w:sz w:val="24"/>
          <w:szCs w:val="24"/>
        </w:rPr>
        <w:t>s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A6996">
        <w:rPr>
          <w:rFonts w:ascii="Book Antiqua" w:hAnsi="Book Antiqua" w:cs="Times New Roman"/>
          <w:sz w:val="24"/>
          <w:szCs w:val="24"/>
        </w:rPr>
        <w:t xml:space="preserve">ranging </w:t>
      </w:r>
      <w:r w:rsidR="00DE1FE3" w:rsidRPr="0038070A">
        <w:rPr>
          <w:rFonts w:ascii="Book Antiqua" w:hAnsi="Book Antiqua" w:cs="Times New Roman"/>
          <w:sz w:val="24"/>
          <w:szCs w:val="24"/>
        </w:rPr>
        <w:t>from 11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 years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 to 76</w:t>
      </w:r>
      <w:r w:rsidR="00A51117" w:rsidRPr="0038070A">
        <w:rPr>
          <w:rFonts w:ascii="Book Antiqua" w:hAnsi="Book Antiqua" w:cs="Times New Roman"/>
          <w:sz w:val="24"/>
          <w:szCs w:val="24"/>
        </w:rPr>
        <w:t xml:space="preserve"> years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B04E19" w:rsidRPr="0038070A">
        <w:rPr>
          <w:rFonts w:ascii="Book Antiqua" w:hAnsi="Book Antiqua" w:cs="Times New Roman"/>
          <w:sz w:val="24"/>
          <w:szCs w:val="24"/>
        </w:rPr>
        <w:t>Their p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rior operation history </w:t>
      </w:r>
      <w:r w:rsidR="005A6996" w:rsidRPr="0038070A">
        <w:rPr>
          <w:rFonts w:ascii="Book Antiqua" w:hAnsi="Book Antiqua" w:cs="Times New Roman"/>
          <w:sz w:val="24"/>
          <w:szCs w:val="24"/>
        </w:rPr>
        <w:t>include</w:t>
      </w:r>
      <w:r w:rsidR="005A6996">
        <w:rPr>
          <w:rFonts w:ascii="Book Antiqua" w:hAnsi="Book Antiqua" w:cs="Times New Roman"/>
          <w:sz w:val="24"/>
          <w:szCs w:val="24"/>
        </w:rPr>
        <w:t>d</w:t>
      </w:r>
      <w:r w:rsidR="005A69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E1FE3" w:rsidRPr="0038070A">
        <w:rPr>
          <w:rFonts w:ascii="Book Antiqua" w:hAnsi="Book Antiqua" w:cs="Times New Roman"/>
          <w:sz w:val="24"/>
          <w:szCs w:val="24"/>
        </w:rPr>
        <w:t xml:space="preserve">18 cases of 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pancreatico-duodenectomy, </w:t>
      </w:r>
      <w:r w:rsidR="00CA4998" w:rsidRPr="0038070A">
        <w:rPr>
          <w:rFonts w:ascii="Book Antiqua" w:hAnsi="Book Antiqua" w:cs="Times New Roman"/>
          <w:sz w:val="24"/>
          <w:szCs w:val="24"/>
        </w:rPr>
        <w:t>25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 cases of</w:t>
      </w:r>
      <w:r w:rsidR="00047C6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5A6996">
        <w:rPr>
          <w:rFonts w:ascii="Book Antiqua" w:hAnsi="Book Antiqua" w:cs="Times New Roman"/>
          <w:sz w:val="24"/>
          <w:szCs w:val="24"/>
        </w:rPr>
        <w:t>,</w:t>
      </w:r>
      <w:r w:rsidR="00CA4998" w:rsidRPr="0038070A">
        <w:rPr>
          <w:rFonts w:ascii="Book Antiqua" w:hAnsi="Book Antiqua" w:cs="Times New Roman"/>
          <w:sz w:val="24"/>
          <w:szCs w:val="24"/>
        </w:rPr>
        <w:t xml:space="preserve"> and </w:t>
      </w:r>
      <w:r w:rsidR="00CD660D" w:rsidRPr="0038070A">
        <w:rPr>
          <w:rFonts w:ascii="Book Antiqua" w:hAnsi="Book Antiqua" w:cs="Times New Roman"/>
          <w:sz w:val="24"/>
          <w:szCs w:val="24"/>
        </w:rPr>
        <w:t>1 case of total pancreatectomy</w:t>
      </w:r>
      <w:r w:rsidR="00C06B91" w:rsidRPr="0038070A">
        <w:rPr>
          <w:rFonts w:ascii="Book Antiqua" w:hAnsi="Book Antiqua" w:cs="Times New Roman"/>
          <w:sz w:val="24"/>
          <w:szCs w:val="24"/>
        </w:rPr>
        <w:t>. Two</w:t>
      </w:r>
      <w:r w:rsidR="00CA4998" w:rsidRPr="0038070A">
        <w:rPr>
          <w:rFonts w:ascii="Book Antiqua" w:hAnsi="Book Antiqua" w:cs="Times New Roman"/>
          <w:sz w:val="24"/>
          <w:szCs w:val="24"/>
        </w:rPr>
        <w:t xml:space="preserve"> cases had </w:t>
      </w:r>
      <w:r w:rsidR="00270E95" w:rsidRPr="0038070A">
        <w:rPr>
          <w:rFonts w:ascii="Book Antiqua" w:hAnsi="Book Antiqua" w:cs="Times New Roman"/>
          <w:sz w:val="24"/>
          <w:szCs w:val="24"/>
        </w:rPr>
        <w:t xml:space="preserve">undergone </w:t>
      </w:r>
      <w:r w:rsidR="00CA4998" w:rsidRPr="0038070A">
        <w:rPr>
          <w:rFonts w:ascii="Book Antiqua" w:hAnsi="Book Antiqua" w:cs="Times New Roman"/>
          <w:sz w:val="24"/>
          <w:szCs w:val="24"/>
        </w:rPr>
        <w:t xml:space="preserve">two </w:t>
      </w:r>
      <w:r w:rsidR="00270E95" w:rsidRPr="0038070A">
        <w:rPr>
          <w:rFonts w:ascii="Book Antiqua" w:hAnsi="Book Antiqua" w:cs="Times New Roman"/>
          <w:sz w:val="24"/>
          <w:szCs w:val="24"/>
        </w:rPr>
        <w:t xml:space="preserve">prior </w:t>
      </w:r>
      <w:r w:rsidR="00CA4998" w:rsidRPr="0038070A">
        <w:rPr>
          <w:rFonts w:ascii="Book Antiqua" w:hAnsi="Book Antiqua" w:cs="Times New Roman"/>
          <w:sz w:val="24"/>
          <w:szCs w:val="24"/>
        </w:rPr>
        <w:t>operation</w:t>
      </w:r>
      <w:r w:rsidR="00270E95" w:rsidRPr="0038070A">
        <w:rPr>
          <w:rFonts w:ascii="Book Antiqua" w:hAnsi="Book Antiqua" w:cs="Times New Roman"/>
          <w:sz w:val="24"/>
          <w:szCs w:val="24"/>
        </w:rPr>
        <w:t>s</w:t>
      </w:r>
      <w:r w:rsidR="00CA4998" w:rsidRPr="0038070A">
        <w:rPr>
          <w:rFonts w:ascii="Book Antiqua" w:hAnsi="Book Antiqua" w:cs="Times New Roman"/>
          <w:sz w:val="24"/>
          <w:szCs w:val="24"/>
        </w:rPr>
        <w:t>, including 1 case of Billroth II gastroenterostomy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CA4998" w:rsidRPr="0038070A">
        <w:rPr>
          <w:rFonts w:ascii="Book Antiqua" w:hAnsi="Book Antiqua" w:cs="Times New Roman"/>
          <w:sz w:val="24"/>
          <w:szCs w:val="24"/>
        </w:rPr>
        <w:t>+ pancreatico-duodenectomy</w:t>
      </w:r>
      <w:r w:rsidR="00E241D2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="00CA4998" w:rsidRPr="0038070A">
        <w:rPr>
          <w:rFonts w:ascii="Book Antiqua" w:hAnsi="Book Antiqua" w:cs="Times New Roman"/>
          <w:sz w:val="24"/>
          <w:szCs w:val="24"/>
        </w:rPr>
        <w:t xml:space="preserve"> 1 case of bilioenteric Roux-en-Y anastomosis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CA4998" w:rsidRPr="0038070A">
        <w:rPr>
          <w:rFonts w:ascii="Book Antiqua" w:hAnsi="Book Antiqua" w:cs="Times New Roman"/>
          <w:sz w:val="24"/>
          <w:szCs w:val="24"/>
        </w:rPr>
        <w:t xml:space="preserve">+ </w:t>
      </w:r>
      <w:r w:rsidR="00CA4998" w:rsidRPr="0038070A">
        <w:rPr>
          <w:rFonts w:ascii="Book Antiqua" w:hAnsi="Book Antiqua" w:cs="Times New Roman"/>
          <w:sz w:val="24"/>
          <w:szCs w:val="24"/>
        </w:rPr>
        <w:lastRenderedPageBreak/>
        <w:t>pancreatico-duodenectomy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7D64BD" w:rsidRPr="0038070A">
        <w:rPr>
          <w:rFonts w:ascii="Book Antiqua" w:hAnsi="Book Antiqua" w:cs="Times New Roman"/>
          <w:sz w:val="24"/>
          <w:szCs w:val="24"/>
        </w:rPr>
        <w:t>The i</w:t>
      </w:r>
      <w:r w:rsidR="00CD660D" w:rsidRPr="0038070A">
        <w:rPr>
          <w:rFonts w:ascii="Book Antiqua" w:hAnsi="Book Antiqua" w:cs="Times New Roman"/>
          <w:sz w:val="24"/>
          <w:szCs w:val="24"/>
        </w:rPr>
        <w:t>ndication</w:t>
      </w:r>
      <w:r w:rsidR="00E973AA" w:rsidRPr="0038070A">
        <w:rPr>
          <w:rFonts w:ascii="Book Antiqua" w:hAnsi="Book Antiqua" w:cs="Times New Roman"/>
          <w:sz w:val="24"/>
          <w:szCs w:val="24"/>
        </w:rPr>
        <w:t>s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 for ERCP </w:t>
      </w:r>
      <w:r w:rsidR="00E973AA" w:rsidRPr="0038070A">
        <w:rPr>
          <w:rFonts w:ascii="Book Antiqua" w:hAnsi="Book Antiqua" w:cs="Times New Roman"/>
          <w:sz w:val="24"/>
          <w:szCs w:val="24"/>
        </w:rPr>
        <w:t xml:space="preserve">included </w:t>
      </w:r>
      <w:r w:rsidR="00CD660D" w:rsidRPr="0038070A">
        <w:rPr>
          <w:rFonts w:ascii="Book Antiqua" w:hAnsi="Book Antiqua" w:cs="Times New Roman"/>
          <w:sz w:val="24"/>
          <w:szCs w:val="24"/>
        </w:rPr>
        <w:t>intrahepatic stones, anastomotic stricture of</w:t>
      </w:r>
      <w:r w:rsidR="00EE549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EE5496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="00CD660D" w:rsidRPr="0038070A">
        <w:rPr>
          <w:rFonts w:ascii="Book Antiqua" w:hAnsi="Book Antiqua" w:cs="Times New Roman"/>
          <w:sz w:val="24"/>
          <w:szCs w:val="24"/>
        </w:rPr>
        <w:t>foreign body remain</w:t>
      </w:r>
      <w:r w:rsidR="00401CC0" w:rsidRPr="0038070A">
        <w:rPr>
          <w:rFonts w:ascii="Book Antiqua" w:hAnsi="Book Antiqua" w:cs="Times New Roman"/>
          <w:sz w:val="24"/>
          <w:szCs w:val="24"/>
        </w:rPr>
        <w:t>ing</w:t>
      </w:r>
      <w:r w:rsidR="00CD660D" w:rsidRPr="0038070A">
        <w:rPr>
          <w:rFonts w:ascii="Book Antiqua" w:hAnsi="Book Antiqua" w:cs="Times New Roman"/>
          <w:sz w:val="24"/>
          <w:szCs w:val="24"/>
        </w:rPr>
        <w:t xml:space="preserve"> at the anastomotic site of </w:t>
      </w:r>
      <w:r w:rsidR="009E0535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CD660D" w:rsidRPr="0038070A">
        <w:rPr>
          <w:rFonts w:ascii="Book Antiqua" w:hAnsi="Book Antiqua" w:cs="Times New Roman"/>
          <w:sz w:val="24"/>
          <w:szCs w:val="24"/>
        </w:rPr>
        <w:t>chodedocho-jejunostomy</w:t>
      </w:r>
      <w:r w:rsidR="009E0535" w:rsidRPr="0038070A">
        <w:rPr>
          <w:rFonts w:ascii="Book Antiqua" w:hAnsi="Book Antiqua" w:cs="Times New Roman"/>
          <w:sz w:val="24"/>
          <w:szCs w:val="24"/>
        </w:rPr>
        <w:t>, among others</w:t>
      </w:r>
      <w:r w:rsidR="001461CD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355A9E" w:rsidRPr="0038070A">
        <w:rPr>
          <w:rFonts w:ascii="Book Antiqua" w:hAnsi="Book Antiqua" w:cs="Times New Roman"/>
          <w:sz w:val="24"/>
          <w:szCs w:val="24"/>
        </w:rPr>
        <w:t>(Table 1)</w:t>
      </w:r>
      <w:r w:rsidR="00DE1250" w:rsidRPr="0038070A">
        <w:rPr>
          <w:rFonts w:ascii="Book Antiqua" w:hAnsi="Book Antiqua" w:cs="Times New Roman"/>
          <w:sz w:val="24"/>
          <w:szCs w:val="24"/>
        </w:rPr>
        <w:t>.</w:t>
      </w:r>
    </w:p>
    <w:p w14:paraId="1654DB0F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3D12B0" w14:textId="3A02C2BA" w:rsidR="005F1421" w:rsidRPr="0038070A" w:rsidRDefault="0076118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Major devices</w:t>
      </w:r>
      <w:r w:rsidR="00CE6317"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p w14:paraId="50649961" w14:textId="0C96DFF8" w:rsidR="00761189" w:rsidRPr="0038070A" w:rsidRDefault="0076118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Olympus CV-260 central unit, SIF</w:t>
      </w:r>
      <w:r w:rsidR="006500A5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>260</w:t>
      </w:r>
      <w:r w:rsidR="00A37C1A">
        <w:rPr>
          <w:rFonts w:ascii="Book Antiqua" w:hAnsi="Book Antiqua" w:cs="Times New Roman"/>
          <w:sz w:val="24"/>
          <w:szCs w:val="24"/>
        </w:rPr>
        <w:t xml:space="preserve"> s</w:t>
      </w:r>
      <w:r w:rsidRPr="0038070A">
        <w:rPr>
          <w:rFonts w:ascii="Book Antiqua" w:hAnsi="Book Antiqua" w:cs="Times New Roman"/>
          <w:sz w:val="24"/>
          <w:szCs w:val="24"/>
        </w:rPr>
        <w:t>mall balloon enteroscope</w:t>
      </w:r>
      <w:r w:rsidR="00A37C1A">
        <w:rPr>
          <w:rFonts w:ascii="Book Antiqua" w:hAnsi="Book Antiqua" w:cs="Times New Roman"/>
          <w:sz w:val="24"/>
          <w:szCs w:val="24"/>
        </w:rPr>
        <w:t xml:space="preserve"> (</w:t>
      </w:r>
      <w:r w:rsidRPr="0038070A">
        <w:rPr>
          <w:rFonts w:ascii="Book Antiqua" w:hAnsi="Book Antiqua" w:cs="Times New Roman"/>
          <w:sz w:val="24"/>
          <w:szCs w:val="24"/>
        </w:rPr>
        <w:t>working length 200 cm, out</w:t>
      </w:r>
      <w:r w:rsidR="00485E82" w:rsidRPr="0038070A">
        <w:rPr>
          <w:rFonts w:ascii="Book Antiqua" w:hAnsi="Book Antiqua" w:cs="Times New Roman"/>
          <w:sz w:val="24"/>
          <w:szCs w:val="24"/>
        </w:rPr>
        <w:t>er</w:t>
      </w:r>
      <w:r w:rsidRPr="0038070A">
        <w:rPr>
          <w:rFonts w:ascii="Book Antiqua" w:hAnsi="Book Antiqua" w:cs="Times New Roman"/>
          <w:sz w:val="24"/>
          <w:szCs w:val="24"/>
        </w:rPr>
        <w:t xml:space="preserve"> diameter 9.2 mm, biopsy channel 2.8 mm</w:t>
      </w:r>
      <w:r w:rsidR="00A37C1A">
        <w:rPr>
          <w:rFonts w:ascii="Book Antiqua" w:hAnsi="Book Antiqua" w:cs="Times New Roman"/>
          <w:sz w:val="24"/>
          <w:szCs w:val="24"/>
        </w:rPr>
        <w:t>)</w:t>
      </w:r>
      <w:r w:rsidR="00F12EB7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Pr="0038070A">
        <w:rPr>
          <w:rFonts w:ascii="Book Antiqua" w:hAnsi="Book Antiqua" w:cs="Times New Roman"/>
          <w:sz w:val="24"/>
          <w:szCs w:val="24"/>
        </w:rPr>
        <w:t xml:space="preserve"> ST-SB 1 single use overtube</w:t>
      </w:r>
      <w:r w:rsidR="00A37C1A">
        <w:rPr>
          <w:rFonts w:ascii="Book Antiqua" w:hAnsi="Book Antiqua" w:cs="Times New Roman"/>
          <w:sz w:val="24"/>
          <w:szCs w:val="24"/>
        </w:rPr>
        <w:t xml:space="preserve"> (</w:t>
      </w:r>
      <w:r w:rsidRPr="0038070A">
        <w:rPr>
          <w:rFonts w:ascii="Book Antiqua" w:hAnsi="Book Antiqua" w:cs="Times New Roman"/>
          <w:sz w:val="24"/>
          <w:szCs w:val="24"/>
        </w:rPr>
        <w:t>working length</w:t>
      </w:r>
      <w:r w:rsidR="008D7B9F" w:rsidRPr="0038070A">
        <w:rPr>
          <w:rFonts w:ascii="Book Antiqua" w:hAnsi="Book Antiqua" w:cs="Times New Roman"/>
          <w:sz w:val="24"/>
          <w:szCs w:val="24"/>
        </w:rPr>
        <w:t xml:space="preserve"> 132 cm</w:t>
      </w:r>
      <w:r w:rsidRPr="0038070A">
        <w:rPr>
          <w:rFonts w:ascii="Book Antiqua" w:hAnsi="Book Antiqua" w:cs="Times New Roman"/>
          <w:sz w:val="24"/>
          <w:szCs w:val="24"/>
        </w:rPr>
        <w:t>, out</w:t>
      </w:r>
      <w:r w:rsidR="00485E82" w:rsidRPr="0038070A">
        <w:rPr>
          <w:rFonts w:ascii="Book Antiqua" w:hAnsi="Book Antiqua" w:cs="Times New Roman"/>
          <w:sz w:val="24"/>
          <w:szCs w:val="24"/>
        </w:rPr>
        <w:t>er</w:t>
      </w:r>
      <w:r w:rsidRPr="0038070A">
        <w:rPr>
          <w:rFonts w:ascii="Book Antiqua" w:hAnsi="Book Antiqua" w:cs="Times New Roman"/>
          <w:sz w:val="24"/>
          <w:szCs w:val="24"/>
        </w:rPr>
        <w:t xml:space="preserve"> diameter 13.2 mm, internal diameter 11 mm</w:t>
      </w:r>
      <w:r w:rsidR="00A37C1A">
        <w:rPr>
          <w:rFonts w:ascii="Book Antiqua" w:hAnsi="Book Antiqua" w:cs="Times New Roman"/>
          <w:sz w:val="24"/>
          <w:szCs w:val="24"/>
        </w:rPr>
        <w:t>)</w:t>
      </w:r>
      <w:r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Pr="0038070A">
        <w:rPr>
          <w:rFonts w:ascii="Book Antiqua" w:hAnsi="Book Antiqua" w:cs="Times New Roman"/>
          <w:sz w:val="24"/>
          <w:szCs w:val="24"/>
        </w:rPr>
        <w:t>OBCU balloon control unit</w:t>
      </w:r>
      <w:r w:rsidR="00A37C1A">
        <w:rPr>
          <w:rFonts w:ascii="Book Antiqua" w:hAnsi="Book Antiqua" w:cs="Times New Roman"/>
          <w:sz w:val="24"/>
          <w:szCs w:val="24"/>
        </w:rPr>
        <w:t xml:space="preserve"> were used</w:t>
      </w:r>
      <w:r w:rsidRPr="0038070A">
        <w:rPr>
          <w:rFonts w:ascii="Book Antiqua" w:hAnsi="Book Antiqua" w:cs="Times New Roman"/>
          <w:sz w:val="24"/>
          <w:szCs w:val="24"/>
        </w:rPr>
        <w:t xml:space="preserve">. Cotton sphincterotome (COOK, 320 cm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Glo-Tip ERCP catheter (COOK, 320 cm,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Tracer Metro Direct wireguide (COOK, 600 cm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OASIS stent introducer (COOK, 320 cm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>), 5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 xml:space="preserve">Fr pushing catheter (COOK, 320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Quantum TTC biliary balloon dilator (COOK, 320 cm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Tri-EX triple lumen balloon extractor (Cook, 275 cm length, </w:t>
      </w:r>
      <w:r w:rsidR="00A37C1A" w:rsidRPr="0038070A">
        <w:rPr>
          <w:rFonts w:ascii="Book Antiqua" w:hAnsi="Book Antiqua" w:cs="Times New Roman"/>
          <w:sz w:val="24"/>
          <w:szCs w:val="24"/>
        </w:rPr>
        <w:t>Unite</w:t>
      </w:r>
      <w:r w:rsidR="00A37C1A">
        <w:rPr>
          <w:rFonts w:ascii="Book Antiqua" w:hAnsi="Book Antiqua" w:cs="Times New Roman"/>
          <w:sz w:val="24"/>
          <w:szCs w:val="24"/>
        </w:rPr>
        <w:t>d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1421" w:rsidRPr="0038070A">
        <w:rPr>
          <w:rFonts w:ascii="Book Antiqua" w:hAnsi="Book Antiqua" w:cs="Times New Roman"/>
          <w:sz w:val="24"/>
          <w:szCs w:val="24"/>
        </w:rPr>
        <w:t>States</w:t>
      </w:r>
      <w:r w:rsidRPr="0038070A">
        <w:rPr>
          <w:rFonts w:ascii="Book Antiqua" w:hAnsi="Book Antiqua" w:cs="Times New Roman"/>
          <w:sz w:val="24"/>
          <w:szCs w:val="24"/>
        </w:rPr>
        <w:t xml:space="preserve">), and other </w:t>
      </w:r>
      <w:r w:rsidR="007C086F" w:rsidRPr="0038070A">
        <w:rPr>
          <w:rFonts w:ascii="Book Antiqua" w:hAnsi="Book Antiqua" w:cs="Times New Roman"/>
          <w:sz w:val="24"/>
          <w:szCs w:val="24"/>
        </w:rPr>
        <w:t xml:space="preserve">conventional </w:t>
      </w:r>
      <w:r w:rsidRPr="0038070A">
        <w:rPr>
          <w:rFonts w:ascii="Book Antiqua" w:hAnsi="Book Antiqua" w:cs="Times New Roman"/>
          <w:sz w:val="24"/>
          <w:szCs w:val="24"/>
        </w:rPr>
        <w:t>ERCP devices</w:t>
      </w:r>
      <w:r w:rsidR="00A37C1A">
        <w:rPr>
          <w:rFonts w:ascii="Book Antiqua" w:hAnsi="Book Antiqua" w:cs="Times New Roman"/>
          <w:sz w:val="24"/>
          <w:szCs w:val="24"/>
        </w:rPr>
        <w:t xml:space="preserve"> were also employed</w:t>
      </w:r>
      <w:r w:rsidRPr="0038070A">
        <w:rPr>
          <w:rFonts w:ascii="Book Antiqua" w:hAnsi="Book Antiqua" w:cs="Times New Roman"/>
          <w:sz w:val="24"/>
          <w:szCs w:val="24"/>
        </w:rPr>
        <w:t>.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 </w:t>
      </w:r>
    </w:p>
    <w:p w14:paraId="3E5D014B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2CF8405" w14:textId="77777777" w:rsidR="005F1421" w:rsidRPr="0038070A" w:rsidRDefault="007A22D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Operation team task assign</w:t>
      </w:r>
      <w:r w:rsidR="00BA315E" w:rsidRPr="0038070A">
        <w:rPr>
          <w:rFonts w:ascii="Book Antiqua" w:hAnsi="Book Antiqua" w:cs="Times New Roman"/>
          <w:b/>
          <w:i/>
          <w:iCs/>
          <w:sz w:val="24"/>
          <w:szCs w:val="24"/>
        </w:rPr>
        <w:t>ment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 and operating method</w:t>
      </w:r>
      <w:r w:rsidR="00BA315E" w:rsidRPr="0038070A">
        <w:rPr>
          <w:rFonts w:ascii="Book Antiqua" w:hAnsi="Book Antiqua" w:cs="Times New Roman"/>
          <w:b/>
          <w:i/>
          <w:iCs/>
          <w:sz w:val="24"/>
          <w:szCs w:val="24"/>
        </w:rPr>
        <w:t>s</w:t>
      </w:r>
      <w:r w:rsidRPr="0038070A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11077909" w14:textId="09E3CA2E" w:rsidR="007A22D9" w:rsidRPr="0038070A" w:rsidRDefault="008721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</w:t>
      </w:r>
      <w:r w:rsidR="0021121D" w:rsidRPr="0038070A">
        <w:rPr>
          <w:rFonts w:ascii="Book Antiqua" w:hAnsi="Book Antiqua" w:cs="Times New Roman"/>
          <w:sz w:val="24"/>
          <w:szCs w:val="24"/>
        </w:rPr>
        <w:t>he entire operation team include</w:t>
      </w:r>
      <w:r w:rsidR="0070405D" w:rsidRPr="0038070A">
        <w:rPr>
          <w:rFonts w:ascii="Book Antiqua" w:hAnsi="Book Antiqua" w:cs="Times New Roman"/>
          <w:sz w:val="24"/>
          <w:szCs w:val="24"/>
        </w:rPr>
        <w:t>d an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endoscopist, </w:t>
      </w:r>
      <w:r w:rsidR="00A37C1A">
        <w:rPr>
          <w:rFonts w:ascii="Book Antiqua" w:hAnsi="Book Antiqua" w:cs="Times New Roman"/>
          <w:sz w:val="24"/>
          <w:szCs w:val="24"/>
        </w:rPr>
        <w:t xml:space="preserve">a </w:t>
      </w:r>
      <w:r w:rsidR="0021121D" w:rsidRPr="0038070A">
        <w:rPr>
          <w:rFonts w:ascii="Book Antiqua" w:hAnsi="Book Antiqua" w:cs="Times New Roman"/>
          <w:sz w:val="24"/>
          <w:szCs w:val="24"/>
        </w:rPr>
        <w:t>general surgeon, and nurse assistants</w:t>
      </w:r>
      <w:r w:rsidR="00DE125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11FC5" w:rsidRPr="0038070A">
        <w:rPr>
          <w:rFonts w:ascii="Book Antiqua" w:hAnsi="Book Antiqua" w:cs="Times New Roman"/>
          <w:sz w:val="24"/>
          <w:szCs w:val="24"/>
        </w:rPr>
        <w:t>(Fig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ure </w:t>
      </w:r>
      <w:r w:rsidR="00811FC5" w:rsidRPr="0038070A">
        <w:rPr>
          <w:rFonts w:ascii="Book Antiqua" w:hAnsi="Book Antiqua" w:cs="Times New Roman"/>
          <w:sz w:val="24"/>
          <w:szCs w:val="24"/>
        </w:rPr>
        <w:t>1)</w:t>
      </w:r>
      <w:r w:rsidR="0021121D" w:rsidRPr="0038070A">
        <w:rPr>
          <w:rFonts w:ascii="Book Antiqua" w:hAnsi="Book Antiqua" w:cs="Times New Roman"/>
          <w:sz w:val="24"/>
          <w:szCs w:val="24"/>
        </w:rPr>
        <w:t>. Before the operation, all team members g</w:t>
      </w:r>
      <w:r w:rsidR="00443AE7" w:rsidRPr="0038070A">
        <w:rPr>
          <w:rFonts w:ascii="Book Antiqua" w:hAnsi="Book Antiqua" w:cs="Times New Roman"/>
          <w:sz w:val="24"/>
          <w:szCs w:val="24"/>
        </w:rPr>
        <w:t>o</w:t>
      </w:r>
      <w:r w:rsidR="0021121D" w:rsidRPr="0038070A">
        <w:rPr>
          <w:rFonts w:ascii="Book Antiqua" w:hAnsi="Book Antiqua" w:cs="Times New Roman"/>
          <w:sz w:val="24"/>
          <w:szCs w:val="24"/>
        </w:rPr>
        <w:t>t together and review</w:t>
      </w:r>
      <w:r w:rsidR="008B1546" w:rsidRPr="0038070A">
        <w:rPr>
          <w:rFonts w:ascii="Book Antiqua" w:hAnsi="Book Antiqua" w:cs="Times New Roman"/>
          <w:sz w:val="24"/>
          <w:szCs w:val="24"/>
        </w:rPr>
        <w:t>ed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the </w:t>
      </w:r>
      <w:r w:rsidR="0063523B" w:rsidRPr="0038070A">
        <w:rPr>
          <w:rFonts w:ascii="Book Antiqua" w:hAnsi="Book Antiqua" w:cs="Times New Roman"/>
          <w:sz w:val="24"/>
          <w:szCs w:val="24"/>
        </w:rPr>
        <w:t>patient’s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history, especially</w:t>
      </w:r>
      <w:r w:rsidR="00FE1D33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prior history of upper GI surgeries. </w:t>
      </w:r>
      <w:r w:rsidR="00485E82" w:rsidRPr="0038070A">
        <w:rPr>
          <w:rFonts w:ascii="Book Antiqua" w:hAnsi="Book Antiqua" w:cs="Times New Roman"/>
          <w:sz w:val="24"/>
          <w:szCs w:val="24"/>
        </w:rPr>
        <w:t>The g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eneral surgeon then </w:t>
      </w:r>
      <w:r w:rsidR="001C76EC" w:rsidRPr="0038070A">
        <w:rPr>
          <w:rFonts w:ascii="Book Antiqua" w:hAnsi="Book Antiqua" w:cs="Times New Roman"/>
          <w:sz w:val="24"/>
          <w:szCs w:val="24"/>
        </w:rPr>
        <w:t xml:space="preserve">drew 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the scope intubation </w:t>
      </w:r>
      <w:r w:rsidR="00E26330" w:rsidRPr="0038070A">
        <w:rPr>
          <w:rFonts w:ascii="Book Antiqua" w:hAnsi="Book Antiqua" w:cs="Times New Roman"/>
          <w:sz w:val="24"/>
          <w:szCs w:val="24"/>
        </w:rPr>
        <w:t>schema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of SBE</w:t>
      </w:r>
      <w:r w:rsidR="00930881" w:rsidRPr="0038070A">
        <w:rPr>
          <w:rFonts w:ascii="Book Antiqua" w:hAnsi="Book Antiqua" w:cs="Times New Roman"/>
          <w:sz w:val="24"/>
          <w:szCs w:val="24"/>
        </w:rPr>
        <w:t>-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assisted ERCP, and all team members </w:t>
      </w:r>
      <w:r w:rsidR="00B83F67" w:rsidRPr="0038070A">
        <w:rPr>
          <w:rFonts w:ascii="Book Antiqua" w:hAnsi="Book Antiqua" w:cs="Times New Roman"/>
          <w:sz w:val="24"/>
          <w:szCs w:val="24"/>
        </w:rPr>
        <w:t xml:space="preserve">studied the </w:t>
      </w:r>
      <w:r w:rsidR="0021121D" w:rsidRPr="0038070A">
        <w:rPr>
          <w:rFonts w:ascii="Book Antiqua" w:hAnsi="Book Antiqua" w:cs="Times New Roman"/>
          <w:sz w:val="24"/>
          <w:szCs w:val="24"/>
        </w:rPr>
        <w:t>drawing</w:t>
      </w:r>
      <w:r w:rsidR="00DE1250" w:rsidRPr="0038070A">
        <w:rPr>
          <w:rFonts w:ascii="Book Antiqua" w:hAnsi="Book Antiqua" w:cs="Times New Roman"/>
          <w:sz w:val="24"/>
          <w:szCs w:val="24"/>
        </w:rPr>
        <w:t xml:space="preserve"> (Fig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ure </w:t>
      </w:r>
      <w:r w:rsidR="00DE1250" w:rsidRPr="0038070A">
        <w:rPr>
          <w:rFonts w:ascii="Book Antiqua" w:hAnsi="Book Antiqua" w:cs="Times New Roman"/>
          <w:sz w:val="24"/>
          <w:szCs w:val="24"/>
        </w:rPr>
        <w:t>2)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0E134E" w:rsidRPr="0038070A">
        <w:rPr>
          <w:rFonts w:ascii="Book Antiqua" w:hAnsi="Book Antiqua" w:cs="Times New Roman"/>
          <w:sz w:val="24"/>
          <w:szCs w:val="24"/>
        </w:rPr>
        <w:t>The p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atient </w:t>
      </w:r>
      <w:r w:rsidR="005356FB" w:rsidRPr="0038070A">
        <w:rPr>
          <w:rFonts w:ascii="Book Antiqua" w:hAnsi="Book Antiqua" w:cs="Times New Roman"/>
          <w:sz w:val="24"/>
          <w:szCs w:val="24"/>
        </w:rPr>
        <w:t xml:space="preserve">was </w:t>
      </w:r>
      <w:r w:rsidR="00485E82" w:rsidRPr="0038070A">
        <w:rPr>
          <w:rFonts w:ascii="Book Antiqua" w:hAnsi="Book Antiqua" w:cs="Times New Roman"/>
          <w:sz w:val="24"/>
          <w:szCs w:val="24"/>
        </w:rPr>
        <w:t>placed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in </w:t>
      </w:r>
      <w:r w:rsidR="00FC194E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prone position with airway intubation general anesthesia. SBE </w:t>
      </w:r>
      <w:r w:rsidR="00D00A9D" w:rsidRPr="0038070A">
        <w:rPr>
          <w:rFonts w:ascii="Book Antiqua" w:hAnsi="Book Antiqua" w:cs="Times New Roman"/>
          <w:sz w:val="24"/>
          <w:szCs w:val="24"/>
        </w:rPr>
        <w:t>was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operated by two operators</w:t>
      </w:r>
      <w:r w:rsidR="0003067F" w:rsidRPr="0038070A">
        <w:rPr>
          <w:rFonts w:ascii="Book Antiqua" w:hAnsi="Book Antiqua" w:cs="Times New Roman"/>
          <w:sz w:val="24"/>
          <w:szCs w:val="24"/>
        </w:rPr>
        <w:t>;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the endoscopist </w:t>
      </w:r>
      <w:r w:rsidR="00932AD9" w:rsidRPr="0038070A">
        <w:rPr>
          <w:rFonts w:ascii="Book Antiqua" w:hAnsi="Book Antiqua" w:cs="Times New Roman"/>
          <w:sz w:val="24"/>
          <w:szCs w:val="24"/>
        </w:rPr>
        <w:t xml:space="preserve">worked 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with the nurse to </w:t>
      </w:r>
      <w:r w:rsidR="0070733A" w:rsidRPr="0038070A">
        <w:rPr>
          <w:rFonts w:ascii="Book Antiqua" w:hAnsi="Book Antiqua" w:cs="Times New Roman"/>
          <w:sz w:val="24"/>
          <w:szCs w:val="24"/>
        </w:rPr>
        <w:t xml:space="preserve">perform </w:t>
      </w:r>
      <w:r w:rsidR="0021121D" w:rsidRPr="0038070A">
        <w:rPr>
          <w:rFonts w:ascii="Book Antiqua" w:hAnsi="Book Antiqua" w:cs="Times New Roman"/>
          <w:sz w:val="24"/>
          <w:szCs w:val="24"/>
        </w:rPr>
        <w:t>the operation</w:t>
      </w:r>
      <w:r w:rsidR="00F051AC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D24E57" w:rsidRPr="0038070A">
        <w:rPr>
          <w:rFonts w:ascii="Book Antiqua" w:hAnsi="Book Antiqua" w:cs="Times New Roman"/>
          <w:sz w:val="24"/>
          <w:szCs w:val="24"/>
        </w:rPr>
        <w:t>The process for slowly moving the scope forward included the use of</w:t>
      </w:r>
      <w:r w:rsidR="00F051AC" w:rsidRPr="0038070A">
        <w:rPr>
          <w:rFonts w:ascii="Book Antiqua" w:hAnsi="Book Antiqua" w:cs="Times New Roman"/>
          <w:sz w:val="24"/>
          <w:szCs w:val="24"/>
        </w:rPr>
        <w:t xml:space="preserve"> a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CO</w:t>
      </w:r>
      <w:r w:rsidR="00634031" w:rsidRPr="0038070A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21121D" w:rsidRPr="0038070A">
        <w:rPr>
          <w:rFonts w:ascii="Book Antiqua" w:hAnsi="Book Antiqua" w:cs="Times New Roman"/>
          <w:sz w:val="24"/>
          <w:szCs w:val="24"/>
        </w:rPr>
        <w:t xml:space="preserve"> supply, inflation scope and overtube, deflation and drag movements</w:t>
      </w:r>
      <w:r w:rsidR="001D4E7D" w:rsidRPr="0038070A">
        <w:rPr>
          <w:rFonts w:ascii="Book Antiqua" w:hAnsi="Book Antiqua" w:cs="Times New Roman"/>
          <w:sz w:val="24"/>
          <w:szCs w:val="24"/>
        </w:rPr>
        <w:t>, which were repeated</w:t>
      </w:r>
      <w:r w:rsidR="0021121D" w:rsidRPr="0038070A">
        <w:rPr>
          <w:rFonts w:ascii="Book Antiqua" w:hAnsi="Book Antiqua" w:cs="Times New Roman"/>
          <w:sz w:val="24"/>
          <w:szCs w:val="24"/>
        </w:rPr>
        <w:t>. During the operation, the gener</w:t>
      </w:r>
      <w:r w:rsidR="0063523B" w:rsidRPr="0038070A">
        <w:rPr>
          <w:rFonts w:ascii="Book Antiqua" w:hAnsi="Book Antiqua" w:cs="Times New Roman"/>
          <w:sz w:val="24"/>
          <w:szCs w:val="24"/>
        </w:rPr>
        <w:t>al surgeon monitor</w:t>
      </w:r>
      <w:r w:rsidR="001C2ABC" w:rsidRPr="0038070A">
        <w:rPr>
          <w:rFonts w:ascii="Book Antiqua" w:hAnsi="Book Antiqua" w:cs="Times New Roman"/>
          <w:sz w:val="24"/>
          <w:szCs w:val="24"/>
        </w:rPr>
        <w:t>ed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 the X-ray image to determine and guide the scope progress </w:t>
      </w:r>
      <w:r w:rsidR="003D7562" w:rsidRPr="0038070A">
        <w:rPr>
          <w:rFonts w:ascii="Book Antiqua" w:hAnsi="Book Antiqua" w:cs="Times New Roman"/>
          <w:sz w:val="24"/>
          <w:szCs w:val="24"/>
        </w:rPr>
        <w:t>while searching for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="008701AD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38070A">
        <w:rPr>
          <w:rFonts w:ascii="Book Antiqua" w:hAnsi="Book Antiqua" w:cs="Times New Roman"/>
          <w:sz w:val="24"/>
          <w:szCs w:val="24"/>
        </w:rPr>
        <w:t>bilioenteric Roux-en-Y anastomosis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. The </w:t>
      </w:r>
      <w:r w:rsidR="0063523B" w:rsidRPr="0038070A">
        <w:rPr>
          <w:rFonts w:ascii="Book Antiqua" w:hAnsi="Book Antiqua" w:cs="Times New Roman"/>
          <w:sz w:val="24"/>
          <w:szCs w:val="24"/>
        </w:rPr>
        <w:lastRenderedPageBreak/>
        <w:t>general surgeon complete</w:t>
      </w:r>
      <w:r w:rsidR="00451601" w:rsidRPr="0038070A">
        <w:rPr>
          <w:rFonts w:ascii="Book Antiqua" w:hAnsi="Book Antiqua" w:cs="Times New Roman"/>
          <w:sz w:val="24"/>
          <w:szCs w:val="24"/>
        </w:rPr>
        <w:t>d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 the biliary duct cannulation, anastomosis dilation, stone extraction or biliary stent insertion</w:t>
      </w:r>
      <w:r w:rsidR="005F1421" w:rsidRPr="0038070A">
        <w:rPr>
          <w:rFonts w:ascii="Book Antiqua" w:hAnsi="Book Antiqua" w:cs="Times New Roman"/>
          <w:sz w:val="24"/>
          <w:szCs w:val="24"/>
        </w:rPr>
        <w:t>,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 and subsequent ERCP operations</w:t>
      </w:r>
      <w:r w:rsidR="00DC4CC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F6807" w:rsidRPr="0038070A">
        <w:rPr>
          <w:rFonts w:ascii="Book Antiqua" w:hAnsi="Book Antiqua" w:cs="Times New Roman"/>
          <w:sz w:val="24"/>
          <w:szCs w:val="24"/>
        </w:rPr>
        <w:t>(Fig</w:t>
      </w:r>
      <w:r w:rsidR="005F1421" w:rsidRPr="0038070A">
        <w:rPr>
          <w:rFonts w:ascii="Book Antiqua" w:hAnsi="Book Antiqua" w:cs="Times New Roman"/>
          <w:sz w:val="24"/>
          <w:szCs w:val="24"/>
        </w:rPr>
        <w:t xml:space="preserve">ure </w:t>
      </w:r>
      <w:r w:rsidR="00552444" w:rsidRPr="0038070A">
        <w:rPr>
          <w:rFonts w:ascii="Book Antiqua" w:hAnsi="Book Antiqua" w:cs="Times New Roman"/>
          <w:sz w:val="24"/>
          <w:szCs w:val="24"/>
        </w:rPr>
        <w:t>3</w:t>
      </w:r>
      <w:r w:rsidR="00DF6807" w:rsidRPr="0038070A">
        <w:rPr>
          <w:rFonts w:ascii="Book Antiqua" w:hAnsi="Book Antiqua" w:cs="Times New Roman"/>
          <w:sz w:val="24"/>
          <w:szCs w:val="24"/>
        </w:rPr>
        <w:t>)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. During </w:t>
      </w:r>
      <w:r w:rsidR="00DC4CCA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procedure, the enteroscope maneuver </w:t>
      </w:r>
      <w:r w:rsidR="00400B20" w:rsidRPr="0038070A">
        <w:rPr>
          <w:rFonts w:ascii="Book Antiqua" w:hAnsi="Book Antiqua" w:cs="Times New Roman"/>
          <w:sz w:val="24"/>
          <w:szCs w:val="24"/>
        </w:rPr>
        <w:t>was performed</w:t>
      </w:r>
      <w:r w:rsidR="0063523B" w:rsidRPr="0038070A">
        <w:rPr>
          <w:rFonts w:ascii="Book Antiqua" w:hAnsi="Book Antiqua" w:cs="Times New Roman"/>
          <w:sz w:val="24"/>
          <w:szCs w:val="24"/>
        </w:rPr>
        <w:t xml:space="preserve"> by the endoscopist.</w:t>
      </w:r>
    </w:p>
    <w:p w14:paraId="66BAF920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C5597C" w14:textId="40550D8B" w:rsidR="005F1421" w:rsidRPr="0038070A" w:rsidRDefault="00C64F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Outcome definitions</w:t>
      </w:r>
    </w:p>
    <w:p w14:paraId="2DF43CEF" w14:textId="7B304651" w:rsidR="005C547C" w:rsidRPr="0038070A" w:rsidRDefault="009D1102" w:rsidP="0038070A">
      <w:pPr>
        <w:adjustRightInd w:val="0"/>
        <w:snapToGrid w:val="0"/>
        <w:spacing w:line="360" w:lineRule="auto"/>
        <w:rPr>
          <w:rFonts w:ascii="Book Antiqua" w:hAnsi="Book Antiqua" w:cs="AdvOTdc5ff126"/>
          <w:kern w:val="0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Enteroscopy success was defined as accessing </w:t>
      </w:r>
      <w:r w:rsidR="00D544D8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 xml:space="preserve">biliary-enteric anastomosis. </w:t>
      </w:r>
      <w:r w:rsidR="00F55C5A" w:rsidRPr="0038070A">
        <w:rPr>
          <w:rFonts w:ascii="Book Antiqua" w:hAnsi="Book Antiqua" w:cs="Times New Roman"/>
          <w:sz w:val="24"/>
          <w:szCs w:val="24"/>
        </w:rPr>
        <w:t>Diagnostic success was defined as obtaining a cholangiogram</w:t>
      </w:r>
      <w:r w:rsidRPr="0038070A">
        <w:rPr>
          <w:rFonts w:ascii="Book Antiqua" w:hAnsi="Book Antiqua" w:cs="Times New Roman"/>
          <w:sz w:val="24"/>
          <w:szCs w:val="24"/>
        </w:rPr>
        <w:t>. ERCP success was defined as completion of the intended ERCP intervention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A68B5" w:rsidRPr="0038070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A2447" w:rsidRPr="0038070A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5F1421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C64FC8" w:rsidRPr="0038070A">
        <w:rPr>
          <w:rFonts w:ascii="Book Antiqua" w:hAnsi="Book Antiqua" w:cs="Times New Roman"/>
          <w:sz w:val="24"/>
          <w:szCs w:val="24"/>
        </w:rPr>
        <w:t xml:space="preserve">ERCP-related adverse events </w:t>
      </w:r>
      <w:r w:rsidRPr="0038070A">
        <w:rPr>
          <w:rFonts w:ascii="Book Antiqua" w:hAnsi="Book Antiqua" w:cs="Times New Roman"/>
          <w:sz w:val="24"/>
          <w:szCs w:val="24"/>
        </w:rPr>
        <w:t>were categorized using</w:t>
      </w:r>
      <w:r w:rsidR="00E97FC7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Pr="0038070A">
        <w:rPr>
          <w:rFonts w:ascii="Book Antiqua" w:hAnsi="Book Antiqua" w:cs="Times New Roman"/>
          <w:sz w:val="24"/>
          <w:szCs w:val="24"/>
        </w:rPr>
        <w:t xml:space="preserve"> ERCP consensus guidelines</w:t>
      </w:r>
      <w:r w:rsidR="007E44C6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A2447" w:rsidRPr="0038070A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7E44C6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547C" w:rsidRPr="0038070A">
        <w:rPr>
          <w:rFonts w:ascii="Book Antiqua" w:hAnsi="Book Antiqua" w:cs="Times New Roman"/>
          <w:sz w:val="24"/>
          <w:szCs w:val="24"/>
        </w:rPr>
        <w:t>.</w:t>
      </w:r>
      <w:r w:rsidR="00C64FC8" w:rsidRPr="0038070A">
        <w:rPr>
          <w:rFonts w:ascii="Book Antiqua" w:hAnsi="Book Antiqua" w:cs="AdvOTdc5ff126"/>
          <w:kern w:val="0"/>
          <w:sz w:val="24"/>
          <w:szCs w:val="24"/>
        </w:rPr>
        <w:t xml:space="preserve"> </w:t>
      </w:r>
    </w:p>
    <w:p w14:paraId="0DD25D6A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567503" w14:textId="77777777" w:rsidR="0076265B" w:rsidRPr="0038070A" w:rsidRDefault="005F5BF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t>Result</w:t>
      </w:r>
      <w:r w:rsidR="002B6CD0" w:rsidRPr="0038070A">
        <w:rPr>
          <w:rFonts w:ascii="Book Antiqua" w:hAnsi="Book Antiqua" w:cs="Times New Roman"/>
          <w:b/>
          <w:caps/>
          <w:sz w:val="24"/>
          <w:szCs w:val="24"/>
        </w:rPr>
        <w:t>s</w:t>
      </w:r>
    </w:p>
    <w:p w14:paraId="41D3D532" w14:textId="7F285BD5" w:rsidR="005F5BF0" w:rsidRPr="0038070A" w:rsidRDefault="00033D6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Forty-six 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patients received </w:t>
      </w:r>
      <w:r w:rsidR="007B3178" w:rsidRPr="0038070A">
        <w:rPr>
          <w:rFonts w:ascii="Book Antiqua" w:hAnsi="Book Antiqua" w:cs="Times New Roman"/>
          <w:sz w:val="24"/>
          <w:szCs w:val="24"/>
        </w:rPr>
        <w:t xml:space="preserve">a total of </w:t>
      </w:r>
      <w:r w:rsidR="005F5BF0" w:rsidRPr="0038070A">
        <w:rPr>
          <w:rFonts w:ascii="Book Antiqua" w:hAnsi="Book Antiqua" w:cs="Times New Roman"/>
          <w:sz w:val="24"/>
          <w:szCs w:val="24"/>
        </w:rPr>
        <w:t>64 SBE</w:t>
      </w:r>
      <w:r w:rsidR="002859C7" w:rsidRPr="0038070A">
        <w:rPr>
          <w:rFonts w:ascii="Book Antiqua" w:hAnsi="Book Antiqua" w:cs="Times New Roman"/>
          <w:sz w:val="24"/>
          <w:szCs w:val="24"/>
        </w:rPr>
        <w:t>-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assisted ERCP </w:t>
      </w:r>
      <w:r w:rsidR="002859C7" w:rsidRPr="0038070A">
        <w:rPr>
          <w:rFonts w:ascii="Book Antiqua" w:hAnsi="Book Antiqua" w:cs="Times New Roman"/>
          <w:sz w:val="24"/>
          <w:szCs w:val="24"/>
        </w:rPr>
        <w:t>procedures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. Among them, 8 patients </w:t>
      </w:r>
      <w:r w:rsidR="00747059" w:rsidRPr="0038070A">
        <w:rPr>
          <w:rFonts w:ascii="Book Antiqua" w:hAnsi="Book Antiqua" w:cs="Times New Roman"/>
          <w:sz w:val="24"/>
          <w:szCs w:val="24"/>
        </w:rPr>
        <w:t xml:space="preserve">underwent the procedure </w:t>
      </w:r>
      <w:r w:rsidR="00A37C1A">
        <w:rPr>
          <w:rFonts w:ascii="Book Antiqua" w:hAnsi="Book Antiqua" w:cs="Times New Roman"/>
          <w:sz w:val="24"/>
          <w:szCs w:val="24"/>
        </w:rPr>
        <w:t>twice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, </w:t>
      </w:r>
      <w:r w:rsidR="00A0544B" w:rsidRPr="0038070A">
        <w:rPr>
          <w:rFonts w:ascii="Book Antiqua" w:hAnsi="Book Antiqua" w:cs="Times New Roman"/>
          <w:sz w:val="24"/>
          <w:szCs w:val="24"/>
        </w:rPr>
        <w:t xml:space="preserve">2 patients </w:t>
      </w:r>
      <w:r w:rsidR="00545AAA" w:rsidRPr="0038070A">
        <w:rPr>
          <w:rFonts w:ascii="Book Antiqua" w:hAnsi="Book Antiqua" w:cs="Times New Roman"/>
          <w:sz w:val="24"/>
          <w:szCs w:val="24"/>
        </w:rPr>
        <w:t xml:space="preserve">underwent it </w:t>
      </w:r>
      <w:r w:rsidR="00A0544B" w:rsidRPr="0038070A">
        <w:rPr>
          <w:rFonts w:ascii="Book Antiqua" w:hAnsi="Book Antiqua" w:cs="Times New Roman"/>
          <w:sz w:val="24"/>
          <w:szCs w:val="24"/>
        </w:rPr>
        <w:t>3 times,</w:t>
      </w:r>
      <w:r w:rsidR="00ED45CC" w:rsidRPr="0038070A">
        <w:rPr>
          <w:rFonts w:ascii="Book Antiqua" w:hAnsi="Book Antiqua" w:cs="Times New Roman"/>
          <w:sz w:val="24"/>
          <w:szCs w:val="24"/>
        </w:rPr>
        <w:t xml:space="preserve"> and 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2 patients </w:t>
      </w:r>
      <w:r w:rsidR="00ED45CC" w:rsidRPr="0038070A">
        <w:rPr>
          <w:rFonts w:ascii="Book Antiqua" w:hAnsi="Book Antiqua" w:cs="Times New Roman"/>
          <w:sz w:val="24"/>
          <w:szCs w:val="24"/>
        </w:rPr>
        <w:t xml:space="preserve">underwent it 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4 times. Of the 64 </w:t>
      </w:r>
      <w:r w:rsidR="0077539C" w:rsidRPr="0038070A">
        <w:rPr>
          <w:rFonts w:ascii="Book Antiqua" w:hAnsi="Book Antiqua" w:cs="Times New Roman"/>
          <w:sz w:val="24"/>
          <w:szCs w:val="24"/>
        </w:rPr>
        <w:t>procedures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, 60 </w:t>
      </w:r>
      <w:r w:rsidR="009A7CDC" w:rsidRPr="0038070A">
        <w:rPr>
          <w:rFonts w:ascii="Book Antiqua" w:hAnsi="Book Antiqua" w:cs="Times New Roman"/>
          <w:sz w:val="24"/>
          <w:szCs w:val="24"/>
        </w:rPr>
        <w:t>had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successful </w:t>
      </w:r>
      <w:r w:rsidR="00A37C1A" w:rsidRPr="0038070A">
        <w:rPr>
          <w:rFonts w:ascii="Book Antiqua" w:hAnsi="Book Antiqua" w:cs="Times New Roman"/>
          <w:sz w:val="24"/>
          <w:szCs w:val="24"/>
        </w:rPr>
        <w:t>endoscop</w:t>
      </w:r>
      <w:r w:rsidR="00A37C1A">
        <w:rPr>
          <w:rFonts w:ascii="Book Antiqua" w:hAnsi="Book Antiqua" w:cs="Times New Roman"/>
          <w:sz w:val="24"/>
          <w:szCs w:val="24"/>
        </w:rPr>
        <w:t>ic</w:t>
      </w:r>
      <w:r w:rsidR="00A37C1A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F5BF0" w:rsidRPr="0038070A">
        <w:rPr>
          <w:rFonts w:ascii="Book Antiqua" w:hAnsi="Book Antiqua" w:cs="Times New Roman"/>
          <w:sz w:val="24"/>
          <w:szCs w:val="24"/>
        </w:rPr>
        <w:t>intubation</w:t>
      </w:r>
      <w:r w:rsidR="003B1162" w:rsidRPr="0038070A">
        <w:rPr>
          <w:rFonts w:ascii="Book Antiqua" w:hAnsi="Book Antiqua" w:cs="Times New Roman"/>
          <w:sz w:val="24"/>
          <w:szCs w:val="24"/>
        </w:rPr>
        <w:t xml:space="preserve"> with a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successful scope intubation rate </w:t>
      </w:r>
      <w:r w:rsidR="00326C73" w:rsidRPr="0038070A">
        <w:rPr>
          <w:rFonts w:ascii="Book Antiqua" w:hAnsi="Book Antiqua" w:cs="Times New Roman"/>
          <w:sz w:val="24"/>
          <w:szCs w:val="24"/>
        </w:rPr>
        <w:t xml:space="preserve">of </w:t>
      </w:r>
      <w:r w:rsidR="005F5BF0" w:rsidRPr="0038070A">
        <w:rPr>
          <w:rFonts w:ascii="Book Antiqua" w:hAnsi="Book Antiqua" w:cs="Times New Roman"/>
          <w:sz w:val="24"/>
          <w:szCs w:val="24"/>
        </w:rPr>
        <w:t>93.8%</w:t>
      </w:r>
      <w:r w:rsidR="00344E92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485E82" w:rsidRPr="0038070A">
        <w:rPr>
          <w:rFonts w:ascii="Book Antiqua" w:hAnsi="Book Antiqua" w:cs="Times New Roman"/>
          <w:sz w:val="24"/>
          <w:szCs w:val="24"/>
        </w:rPr>
        <w:t>Additionally</w:t>
      </w:r>
      <w:r w:rsidR="00344E92" w:rsidRPr="0038070A">
        <w:rPr>
          <w:rFonts w:ascii="Book Antiqua" w:hAnsi="Book Antiqua" w:cs="Times New Roman"/>
          <w:sz w:val="24"/>
          <w:szCs w:val="24"/>
        </w:rPr>
        <w:t>,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59 </w:t>
      </w:r>
      <w:r w:rsidR="00356781" w:rsidRPr="0038070A">
        <w:rPr>
          <w:rFonts w:ascii="Book Antiqua" w:hAnsi="Book Antiqua" w:cs="Times New Roman"/>
          <w:sz w:val="24"/>
          <w:szCs w:val="24"/>
        </w:rPr>
        <w:t>resulted in a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successful </w:t>
      </w:r>
      <w:r w:rsidR="001A3E78" w:rsidRPr="0038070A">
        <w:rPr>
          <w:rFonts w:ascii="Book Antiqua" w:hAnsi="Book Antiqua" w:cs="Times New Roman"/>
          <w:sz w:val="24"/>
          <w:szCs w:val="24"/>
        </w:rPr>
        <w:t>diagnosis with a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successful diagnos</w:t>
      </w:r>
      <w:r w:rsidR="00154B26" w:rsidRPr="0038070A">
        <w:rPr>
          <w:rFonts w:ascii="Book Antiqua" w:hAnsi="Book Antiqua" w:cs="Times New Roman"/>
          <w:sz w:val="24"/>
          <w:szCs w:val="24"/>
        </w:rPr>
        <w:t>is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rate </w:t>
      </w:r>
      <w:r w:rsidR="00154B26" w:rsidRPr="0038070A">
        <w:rPr>
          <w:rFonts w:ascii="Book Antiqua" w:hAnsi="Book Antiqua" w:cs="Times New Roman"/>
          <w:sz w:val="24"/>
          <w:szCs w:val="24"/>
        </w:rPr>
        <w:t>of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92.2%</w:t>
      </w:r>
      <w:r w:rsidR="00745C7D" w:rsidRPr="0038070A">
        <w:rPr>
          <w:rFonts w:ascii="Book Antiqua" w:hAnsi="Book Antiqua" w:cs="Times New Roman"/>
          <w:sz w:val="24"/>
          <w:szCs w:val="24"/>
        </w:rPr>
        <w:t xml:space="preserve">. </w:t>
      </w:r>
      <w:bookmarkStart w:id="35" w:name="_Hlk15142062"/>
      <w:r w:rsidR="00745C7D" w:rsidRPr="0038070A">
        <w:rPr>
          <w:rFonts w:ascii="Book Antiqua" w:hAnsi="Book Antiqua" w:cs="Times New Roman"/>
          <w:sz w:val="24"/>
          <w:szCs w:val="24"/>
        </w:rPr>
        <w:t>O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f all successful scope intubation cases, only 1 case </w:t>
      </w:r>
      <w:r w:rsidR="00EB19D0" w:rsidRPr="0038070A">
        <w:rPr>
          <w:rFonts w:ascii="Book Antiqua" w:hAnsi="Book Antiqua" w:cs="Times New Roman"/>
          <w:sz w:val="24"/>
          <w:szCs w:val="24"/>
        </w:rPr>
        <w:t>had failure of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bile duct cannulation because of anatomic stricture</w:t>
      </w:r>
      <w:r w:rsidR="0028109C" w:rsidRPr="0038070A">
        <w:rPr>
          <w:rFonts w:ascii="Book Antiqua" w:hAnsi="Book Antiqua" w:cs="Times New Roman"/>
          <w:sz w:val="24"/>
          <w:szCs w:val="24"/>
        </w:rPr>
        <w:t xml:space="preserve"> </w:t>
      </w:r>
      <w:bookmarkEnd w:id="35"/>
      <w:r w:rsidR="0028109C" w:rsidRPr="0038070A">
        <w:rPr>
          <w:rFonts w:ascii="Book Antiqua" w:hAnsi="Book Antiqua" w:cs="Times New Roman"/>
          <w:sz w:val="24"/>
          <w:szCs w:val="24"/>
        </w:rPr>
        <w:t>and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59 cases </w:t>
      </w:r>
      <w:r w:rsidR="0028109C" w:rsidRPr="0038070A">
        <w:rPr>
          <w:rFonts w:ascii="Book Antiqua" w:hAnsi="Book Antiqua" w:cs="Times New Roman"/>
          <w:sz w:val="24"/>
          <w:szCs w:val="24"/>
        </w:rPr>
        <w:t xml:space="preserve">had </w:t>
      </w:r>
      <w:r w:rsidR="005F5BF0" w:rsidRPr="0038070A">
        <w:rPr>
          <w:rFonts w:ascii="Book Antiqua" w:hAnsi="Book Antiqua" w:cs="Times New Roman"/>
          <w:sz w:val="24"/>
          <w:szCs w:val="24"/>
        </w:rPr>
        <w:t>successful ERCP</w:t>
      </w:r>
      <w:r w:rsidR="0028109C" w:rsidRPr="0038070A">
        <w:rPr>
          <w:rFonts w:ascii="Book Antiqua" w:hAnsi="Book Antiqua" w:cs="Times New Roman"/>
          <w:sz w:val="24"/>
          <w:szCs w:val="24"/>
        </w:rPr>
        <w:t xml:space="preserve"> with an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ERCP </w:t>
      </w:r>
      <w:r w:rsidR="0028109C" w:rsidRPr="0038070A">
        <w:rPr>
          <w:rFonts w:ascii="Book Antiqua" w:hAnsi="Book Antiqua" w:cs="Times New Roman"/>
          <w:sz w:val="24"/>
          <w:szCs w:val="24"/>
        </w:rPr>
        <w:t xml:space="preserve">success 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rate </w:t>
      </w:r>
      <w:r w:rsidR="0028109C" w:rsidRPr="0038070A">
        <w:rPr>
          <w:rFonts w:ascii="Book Antiqua" w:hAnsi="Book Antiqua" w:cs="Times New Roman"/>
          <w:sz w:val="24"/>
          <w:szCs w:val="24"/>
        </w:rPr>
        <w:t>of</w:t>
      </w:r>
      <w:r w:rsidR="005F5BF0" w:rsidRPr="0038070A">
        <w:rPr>
          <w:rFonts w:ascii="Book Antiqua" w:hAnsi="Book Antiqua" w:cs="Times New Roman"/>
          <w:sz w:val="24"/>
          <w:szCs w:val="24"/>
        </w:rPr>
        <w:t xml:space="preserve"> 92.2%</w:t>
      </w:r>
      <w:r w:rsidR="00500AA5" w:rsidRPr="0038070A">
        <w:rPr>
          <w:rFonts w:ascii="Book Antiqua" w:hAnsi="Book Antiqua" w:cs="Times New Roman"/>
          <w:sz w:val="24"/>
          <w:szCs w:val="24"/>
        </w:rPr>
        <w:t>. A</w:t>
      </w:r>
      <w:r w:rsidR="004A75A9" w:rsidRPr="0038070A">
        <w:rPr>
          <w:rFonts w:ascii="Book Antiqua" w:hAnsi="Book Antiqua" w:cs="Times New Roman"/>
          <w:sz w:val="24"/>
          <w:szCs w:val="24"/>
        </w:rPr>
        <w:t>ll successful</w:t>
      </w:r>
      <w:r w:rsidR="00500AA5" w:rsidRPr="0038070A">
        <w:rPr>
          <w:rFonts w:ascii="Book Antiqua" w:hAnsi="Book Antiqua" w:cs="Times New Roman"/>
          <w:sz w:val="24"/>
          <w:szCs w:val="24"/>
        </w:rPr>
        <w:t>ly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 diagnose</w:t>
      </w:r>
      <w:r w:rsidR="00295F00" w:rsidRPr="0038070A">
        <w:rPr>
          <w:rFonts w:ascii="Book Antiqua" w:hAnsi="Book Antiqua" w:cs="Times New Roman"/>
          <w:sz w:val="24"/>
          <w:szCs w:val="24"/>
        </w:rPr>
        <w:t>d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 cases </w:t>
      </w:r>
      <w:r w:rsidR="00E8504D" w:rsidRPr="0038070A">
        <w:rPr>
          <w:rFonts w:ascii="Book Antiqua" w:hAnsi="Book Antiqua" w:cs="Times New Roman"/>
          <w:sz w:val="24"/>
          <w:szCs w:val="24"/>
        </w:rPr>
        <w:t xml:space="preserve">received 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successful therapy. </w:t>
      </w:r>
      <w:r w:rsidR="00D0226F" w:rsidRPr="0038070A">
        <w:rPr>
          <w:rFonts w:ascii="Book Antiqua" w:hAnsi="Book Antiqua" w:cs="Times New Roman"/>
          <w:sz w:val="24"/>
          <w:szCs w:val="24"/>
        </w:rPr>
        <w:t>None of the cases had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 perforation, bleeding during or after operation, </w:t>
      </w:r>
      <w:r w:rsidR="00F52E3B" w:rsidRPr="0038070A">
        <w:rPr>
          <w:rFonts w:ascii="Book Antiqua" w:hAnsi="Book Antiqua" w:cs="Times New Roman"/>
          <w:sz w:val="24"/>
          <w:szCs w:val="24"/>
        </w:rPr>
        <w:t xml:space="preserve">or </w:t>
      </w:r>
      <w:r w:rsidR="004A75A9" w:rsidRPr="0038070A">
        <w:rPr>
          <w:rFonts w:ascii="Book Antiqua" w:hAnsi="Book Antiqua" w:cs="Times New Roman"/>
          <w:sz w:val="24"/>
          <w:szCs w:val="24"/>
        </w:rPr>
        <w:t>acute complications</w:t>
      </w:r>
      <w:r w:rsidR="00860556" w:rsidRPr="0038070A">
        <w:rPr>
          <w:rFonts w:ascii="Book Antiqua" w:hAnsi="Book Antiqua" w:cs="Times New Roman"/>
          <w:sz w:val="24"/>
          <w:szCs w:val="24"/>
        </w:rPr>
        <w:t>,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 such as post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operation pancreatitis </w:t>
      </w:r>
      <w:r w:rsidR="007E44C6" w:rsidRPr="0038070A">
        <w:rPr>
          <w:rFonts w:ascii="Book Antiqua" w:hAnsi="Book Antiqua" w:cs="Times New Roman"/>
          <w:sz w:val="24"/>
          <w:szCs w:val="24"/>
        </w:rPr>
        <w:t>(</w:t>
      </w:r>
      <w:r w:rsidR="005D4FB2" w:rsidRPr="0038070A">
        <w:rPr>
          <w:rFonts w:ascii="Book Antiqua" w:hAnsi="Book Antiqua" w:cs="Times New Roman"/>
          <w:sz w:val="24"/>
          <w:szCs w:val="24"/>
        </w:rPr>
        <w:t xml:space="preserve">Table </w:t>
      </w:r>
      <w:r w:rsidR="006A3FCD" w:rsidRPr="0038070A">
        <w:rPr>
          <w:rFonts w:ascii="Book Antiqua" w:hAnsi="Book Antiqua" w:cs="Times New Roman"/>
          <w:sz w:val="24"/>
          <w:szCs w:val="24"/>
        </w:rPr>
        <w:t>2</w:t>
      </w:r>
      <w:r w:rsidR="007E44C6" w:rsidRPr="0038070A">
        <w:rPr>
          <w:rFonts w:ascii="Book Antiqua" w:hAnsi="Book Antiqua" w:cs="Times New Roman"/>
          <w:sz w:val="24"/>
          <w:szCs w:val="24"/>
        </w:rPr>
        <w:t>)</w:t>
      </w:r>
      <w:r w:rsidR="004A75A9" w:rsidRPr="0038070A">
        <w:rPr>
          <w:rFonts w:ascii="Book Antiqua" w:hAnsi="Book Antiqua" w:cs="Times New Roman"/>
          <w:sz w:val="24"/>
          <w:szCs w:val="24"/>
        </w:rPr>
        <w:t xml:space="preserve">. </w:t>
      </w:r>
    </w:p>
    <w:p w14:paraId="76A6C896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76A1222" w14:textId="77777777" w:rsidR="00E550BA" w:rsidRPr="0038070A" w:rsidRDefault="00E550BA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t>Discussion</w:t>
      </w:r>
    </w:p>
    <w:p w14:paraId="3B469511" w14:textId="6F84E4CF" w:rsidR="003E7E1B" w:rsidRPr="0038070A" w:rsidRDefault="00860B7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In terms of </w:t>
      </w:r>
      <w:r w:rsidR="00481388" w:rsidRPr="0038070A">
        <w:rPr>
          <w:rFonts w:ascii="Book Antiqua" w:hAnsi="Book Antiqua" w:cs="Times New Roman"/>
          <w:sz w:val="24"/>
          <w:szCs w:val="24"/>
        </w:rPr>
        <w:t>a standardized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type of ERCP after </w:t>
      </w:r>
      <w:bookmarkStart w:id="36" w:name="OLE_LINK5"/>
      <w:bookmarkStart w:id="37" w:name="OLE_LINK6"/>
      <w:r w:rsidR="00355A9E" w:rsidRPr="0038070A">
        <w:rPr>
          <w:rFonts w:ascii="Book Antiqua" w:hAnsi="Book Antiqua" w:cs="Times New Roman"/>
          <w:sz w:val="24"/>
          <w:szCs w:val="24"/>
        </w:rPr>
        <w:t>GI</w:t>
      </w:r>
      <w:bookmarkEnd w:id="36"/>
      <w:bookmarkEnd w:id="37"/>
      <w:r w:rsidR="008043FB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tract surgery </w:t>
      </w:r>
      <w:r w:rsidR="00C83E31" w:rsidRPr="0038070A">
        <w:rPr>
          <w:rFonts w:ascii="Book Antiqua" w:hAnsi="Book Antiqua" w:cs="Times New Roman"/>
          <w:sz w:val="24"/>
          <w:szCs w:val="24"/>
        </w:rPr>
        <w:t>for better classification and treatment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, there is no </w:t>
      </w:r>
      <w:r w:rsidR="00006977" w:rsidRPr="0038070A">
        <w:rPr>
          <w:rFonts w:ascii="Book Antiqua" w:hAnsi="Book Antiqua" w:cs="Times New Roman"/>
          <w:sz w:val="24"/>
          <w:szCs w:val="24"/>
        </w:rPr>
        <w:t xml:space="preserve">current </w:t>
      </w:r>
      <w:r w:rsidR="00E550BA" w:rsidRPr="0038070A">
        <w:rPr>
          <w:rFonts w:ascii="Book Antiqua" w:hAnsi="Book Antiqua" w:cs="Times New Roman"/>
          <w:sz w:val="24"/>
          <w:szCs w:val="24"/>
        </w:rPr>
        <w:t>common</w:t>
      </w:r>
      <w:r w:rsidR="00006977" w:rsidRPr="0038070A">
        <w:rPr>
          <w:rFonts w:ascii="Book Antiqua" w:hAnsi="Book Antiqua" w:cs="Times New Roman"/>
          <w:sz w:val="24"/>
          <w:szCs w:val="24"/>
        </w:rPr>
        <w:t>ly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 accepted c</w:t>
      </w:r>
      <w:r w:rsidR="00EC22E7" w:rsidRPr="0038070A">
        <w:rPr>
          <w:rFonts w:ascii="Book Antiqua" w:hAnsi="Book Antiqua" w:cs="Times New Roman"/>
          <w:sz w:val="24"/>
          <w:szCs w:val="24"/>
        </w:rPr>
        <w:t>lass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ification method in China or internationally. </w:t>
      </w:r>
      <w:r w:rsidR="004F4552" w:rsidRPr="0038070A">
        <w:rPr>
          <w:rFonts w:ascii="Book Antiqua" w:hAnsi="Book Antiqua" w:cs="Times New Roman"/>
          <w:sz w:val="24"/>
          <w:szCs w:val="24"/>
        </w:rPr>
        <w:t xml:space="preserve">However, 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there is a basic consensus </w:t>
      </w:r>
      <w:r w:rsidR="00AD0DBF" w:rsidRPr="0038070A">
        <w:rPr>
          <w:rFonts w:ascii="Book Antiqua" w:hAnsi="Book Antiqua" w:cs="Times New Roman"/>
          <w:sz w:val="24"/>
          <w:szCs w:val="24"/>
        </w:rPr>
        <w:t xml:space="preserve">on 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the factors </w:t>
      </w:r>
      <w:r w:rsidR="00814BB1" w:rsidRPr="0038070A">
        <w:rPr>
          <w:rFonts w:ascii="Book Antiqua" w:hAnsi="Book Antiqua" w:cs="Times New Roman"/>
          <w:sz w:val="24"/>
          <w:szCs w:val="24"/>
        </w:rPr>
        <w:t xml:space="preserve">that </w:t>
      </w:r>
      <w:r w:rsidR="00E550BA" w:rsidRPr="0038070A">
        <w:rPr>
          <w:rFonts w:ascii="Book Antiqua" w:hAnsi="Book Antiqua" w:cs="Times New Roman"/>
          <w:sz w:val="24"/>
          <w:szCs w:val="24"/>
        </w:rPr>
        <w:t>need to be considered in classifying the type of ERCP after GI tract surgery.</w:t>
      </w:r>
      <w:r w:rsidR="007D4DF3" w:rsidRPr="0038070A">
        <w:rPr>
          <w:rFonts w:ascii="Book Antiqua" w:hAnsi="Book Antiqua" w:cs="Times New Roman"/>
          <w:sz w:val="24"/>
          <w:szCs w:val="24"/>
        </w:rPr>
        <w:t xml:space="preserve"> They are summarized as follows</w:t>
      </w:r>
      <w:r w:rsidR="008043FB" w:rsidRPr="0038070A">
        <w:rPr>
          <w:rFonts w:ascii="Book Antiqua" w:hAnsi="Book Antiqua" w:cs="Times New Roman"/>
          <w:sz w:val="24"/>
          <w:szCs w:val="24"/>
        </w:rPr>
        <w:t>:</w:t>
      </w:r>
      <w:r w:rsidR="007D4DF3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43FB" w:rsidRPr="0038070A">
        <w:rPr>
          <w:rFonts w:ascii="Book Antiqua" w:hAnsi="Book Antiqua" w:cs="Times New Roman"/>
          <w:sz w:val="24"/>
          <w:szCs w:val="24"/>
        </w:rPr>
        <w:t>(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1) </w:t>
      </w:r>
      <w:r w:rsidR="007D4DF3" w:rsidRPr="0038070A">
        <w:rPr>
          <w:rFonts w:ascii="Book Antiqua" w:hAnsi="Book Antiqua" w:cs="Times New Roman"/>
          <w:sz w:val="24"/>
          <w:szCs w:val="24"/>
        </w:rPr>
        <w:t>T</w:t>
      </w:r>
      <w:r w:rsidR="00E550BA" w:rsidRPr="0038070A">
        <w:rPr>
          <w:rFonts w:ascii="Book Antiqua" w:hAnsi="Book Antiqua" w:cs="Times New Roman"/>
          <w:sz w:val="24"/>
          <w:szCs w:val="24"/>
        </w:rPr>
        <w:t>he type of GI tract reconstruction</w:t>
      </w:r>
      <w:r w:rsidR="008043FB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A05B8" w:rsidRPr="0038070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7C2F0B" w:rsidRPr="0038070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043FB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43FB" w:rsidRPr="0038070A">
        <w:rPr>
          <w:rFonts w:ascii="Book Antiqua" w:hAnsi="Book Antiqua" w:cs="Times New Roman"/>
          <w:sz w:val="24"/>
          <w:szCs w:val="24"/>
        </w:rPr>
        <w:t>,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 from the perspective of surgery, includ</w:t>
      </w:r>
      <w:r w:rsidR="00DE0CC2">
        <w:rPr>
          <w:rFonts w:ascii="Book Antiqua" w:hAnsi="Book Antiqua" w:cs="Times New Roman"/>
          <w:sz w:val="24"/>
          <w:szCs w:val="24"/>
        </w:rPr>
        <w:t>ing</w:t>
      </w:r>
      <w:r w:rsidR="00E550BA" w:rsidRPr="0038070A">
        <w:rPr>
          <w:rFonts w:ascii="Book Antiqua" w:hAnsi="Book Antiqua" w:cs="Times New Roman"/>
          <w:sz w:val="24"/>
          <w:szCs w:val="24"/>
        </w:rPr>
        <w:t xml:space="preserve"> Bill</w:t>
      </w:r>
      <w:r w:rsidR="00694C53" w:rsidRPr="0038070A">
        <w:rPr>
          <w:rFonts w:ascii="Book Antiqua" w:hAnsi="Book Antiqua" w:cs="Times New Roman"/>
          <w:sz w:val="24"/>
          <w:szCs w:val="24"/>
        </w:rPr>
        <w:t xml:space="preserve">roth I, </w:t>
      </w:r>
      <w:r w:rsidR="00694C53" w:rsidRPr="0038070A">
        <w:rPr>
          <w:rFonts w:ascii="Book Antiqua" w:hAnsi="Book Antiqua" w:cs="Times New Roman"/>
          <w:sz w:val="24"/>
          <w:szCs w:val="24"/>
        </w:rPr>
        <w:lastRenderedPageBreak/>
        <w:t>Billroth II</w:t>
      </w:r>
      <w:r w:rsidR="00687F5E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694C53" w:rsidRPr="0038070A">
        <w:rPr>
          <w:rFonts w:ascii="Book Antiqua" w:hAnsi="Book Antiqua" w:cs="Times New Roman"/>
          <w:sz w:val="24"/>
          <w:szCs w:val="24"/>
        </w:rPr>
        <w:t>(including B</w:t>
      </w:r>
      <w:r w:rsidR="00EC22E7" w:rsidRPr="0038070A">
        <w:rPr>
          <w:rFonts w:ascii="Book Antiqua" w:hAnsi="Book Antiqua" w:cs="Times New Roman"/>
          <w:sz w:val="24"/>
          <w:szCs w:val="24"/>
        </w:rPr>
        <w:t>r</w:t>
      </w:r>
      <w:r w:rsidR="00694C53" w:rsidRPr="0038070A">
        <w:rPr>
          <w:rFonts w:ascii="Book Antiqua" w:hAnsi="Book Antiqua" w:cs="Times New Roman"/>
          <w:sz w:val="24"/>
          <w:szCs w:val="24"/>
        </w:rPr>
        <w:t xml:space="preserve">aun anastomosis), </w:t>
      </w:r>
      <w:r w:rsidR="00EC22E7" w:rsidRPr="0038070A">
        <w:rPr>
          <w:rFonts w:ascii="Book Antiqua" w:hAnsi="Book Antiqua" w:cs="Times New Roman"/>
          <w:sz w:val="24"/>
          <w:szCs w:val="24"/>
        </w:rPr>
        <w:t>total</w:t>
      </w:r>
      <w:r w:rsidR="00694C53" w:rsidRPr="0038070A">
        <w:rPr>
          <w:rFonts w:ascii="Book Antiqua" w:hAnsi="Book Antiqua" w:cs="Times New Roman"/>
          <w:sz w:val="24"/>
          <w:szCs w:val="24"/>
        </w:rPr>
        <w:t xml:space="preserve"> gastrectomy Roux-en-Y</w:t>
      </w:r>
      <w:r w:rsidR="00EC22E7" w:rsidRPr="0038070A">
        <w:rPr>
          <w:rFonts w:ascii="Book Antiqua" w:hAnsi="Book Antiqua" w:cs="Times New Roman"/>
          <w:sz w:val="24"/>
          <w:szCs w:val="24"/>
        </w:rPr>
        <w:t xml:space="preserve"> anastomosis</w:t>
      </w:r>
      <w:r w:rsidR="00694C53" w:rsidRPr="0038070A">
        <w:rPr>
          <w:rFonts w:ascii="Book Antiqua" w:hAnsi="Book Antiqua" w:cs="Times New Roman"/>
          <w:sz w:val="24"/>
          <w:szCs w:val="24"/>
        </w:rPr>
        <w:t xml:space="preserve">, pancreaticoduodenectomy (including child anastomosis), </w:t>
      </w:r>
      <w:r w:rsidR="008043FB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="00694C53" w:rsidRPr="0038070A">
        <w:rPr>
          <w:rFonts w:ascii="Book Antiqua" w:hAnsi="Book Antiqua" w:cs="Times New Roman"/>
          <w:sz w:val="24"/>
          <w:szCs w:val="24"/>
        </w:rPr>
        <w:t>chodedochejejunostomy (Roux-en-Y anastomosis)</w:t>
      </w:r>
      <w:r w:rsidR="008043FB" w:rsidRPr="0038070A">
        <w:rPr>
          <w:rFonts w:ascii="Book Antiqua" w:hAnsi="Book Antiqua" w:cs="Times New Roman"/>
          <w:sz w:val="24"/>
          <w:szCs w:val="24"/>
        </w:rPr>
        <w:t>;</w:t>
      </w:r>
      <w:r w:rsidR="00D57A0D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43FB" w:rsidRPr="0038070A">
        <w:rPr>
          <w:rFonts w:ascii="Book Antiqua" w:hAnsi="Book Antiqua" w:cs="Times New Roman"/>
          <w:sz w:val="24"/>
          <w:szCs w:val="24"/>
        </w:rPr>
        <w:t>(</w:t>
      </w:r>
      <w:r w:rsidR="00DA2F82" w:rsidRPr="0038070A">
        <w:rPr>
          <w:rFonts w:ascii="Book Antiqua" w:hAnsi="Book Antiqua" w:cs="Times New Roman"/>
          <w:sz w:val="24"/>
          <w:szCs w:val="24"/>
        </w:rPr>
        <w:t xml:space="preserve">2) </w:t>
      </w:r>
      <w:r w:rsidR="00806C35" w:rsidRPr="0038070A">
        <w:rPr>
          <w:rFonts w:ascii="Book Antiqua" w:hAnsi="Book Antiqua" w:cs="Times New Roman"/>
          <w:sz w:val="24"/>
          <w:szCs w:val="24"/>
        </w:rPr>
        <w:t>t</w:t>
      </w:r>
      <w:r w:rsidR="00BB6F05" w:rsidRPr="0038070A">
        <w:rPr>
          <w:rFonts w:ascii="Book Antiqua" w:hAnsi="Book Antiqua" w:cs="Times New Roman"/>
          <w:sz w:val="24"/>
          <w:szCs w:val="24"/>
        </w:rPr>
        <w:t>he presence of</w:t>
      </w:r>
      <w:r w:rsidR="00DA2F8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E0CC2">
        <w:rPr>
          <w:rFonts w:ascii="Book Antiqua" w:hAnsi="Book Antiqua" w:cs="Times New Roman"/>
          <w:sz w:val="24"/>
          <w:szCs w:val="24"/>
        </w:rPr>
        <w:t>the</w:t>
      </w:r>
      <w:r w:rsidR="00DE0CC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719AD" w:rsidRPr="0038070A">
        <w:rPr>
          <w:rFonts w:ascii="Book Antiqua" w:hAnsi="Book Antiqua" w:cs="Times New Roman"/>
          <w:sz w:val="24"/>
          <w:szCs w:val="24"/>
        </w:rPr>
        <w:t xml:space="preserve">native </w:t>
      </w:r>
      <w:r w:rsidR="00DA2F82" w:rsidRPr="0038070A">
        <w:rPr>
          <w:rFonts w:ascii="Book Antiqua" w:hAnsi="Book Antiqua" w:cs="Times New Roman"/>
          <w:sz w:val="24"/>
          <w:szCs w:val="24"/>
        </w:rPr>
        <w:t>papilla</w:t>
      </w:r>
      <w:r w:rsidR="00E06893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A2F82" w:rsidRPr="0038070A">
        <w:rPr>
          <w:rFonts w:ascii="Book Antiqua" w:hAnsi="Book Antiqua" w:cs="Times New Roman"/>
          <w:sz w:val="24"/>
          <w:szCs w:val="24"/>
        </w:rPr>
        <w:t>is closely related to biliary cannulation</w:t>
      </w:r>
      <w:r w:rsidR="00806C35" w:rsidRPr="0038070A">
        <w:rPr>
          <w:rFonts w:ascii="Book Antiqua" w:hAnsi="Book Antiqua" w:cs="Times New Roman"/>
          <w:sz w:val="24"/>
          <w:szCs w:val="24"/>
        </w:rPr>
        <w:t>;</w:t>
      </w:r>
      <w:r w:rsidR="00DA2F8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38070A">
        <w:rPr>
          <w:rFonts w:ascii="Book Antiqua" w:hAnsi="Book Antiqua" w:cs="Times New Roman"/>
          <w:sz w:val="24"/>
          <w:szCs w:val="24"/>
        </w:rPr>
        <w:t>(</w:t>
      </w:r>
      <w:r w:rsidR="00893F85" w:rsidRPr="0038070A">
        <w:rPr>
          <w:rFonts w:ascii="Book Antiqua" w:hAnsi="Book Antiqua" w:cs="Times New Roman"/>
          <w:sz w:val="24"/>
          <w:szCs w:val="24"/>
        </w:rPr>
        <w:t xml:space="preserve">3) </w:t>
      </w:r>
      <w:r w:rsidR="00806C35" w:rsidRPr="0038070A">
        <w:rPr>
          <w:rFonts w:ascii="Book Antiqua" w:hAnsi="Book Antiqua" w:cs="Times New Roman"/>
          <w:sz w:val="24"/>
          <w:szCs w:val="24"/>
        </w:rPr>
        <w:t>c</w:t>
      </w:r>
      <w:r w:rsidR="00893F85" w:rsidRPr="0038070A">
        <w:rPr>
          <w:rFonts w:ascii="Book Antiqua" w:hAnsi="Book Antiqua" w:cs="Times New Roman"/>
          <w:sz w:val="24"/>
          <w:szCs w:val="24"/>
        </w:rPr>
        <w:t xml:space="preserve">ommon bile duct stone </w:t>
      </w:r>
      <w:r w:rsidR="002F7989" w:rsidRPr="0038070A">
        <w:rPr>
          <w:rFonts w:ascii="Book Antiqua" w:hAnsi="Book Antiqua" w:cs="Times New Roman"/>
          <w:sz w:val="24"/>
          <w:szCs w:val="24"/>
        </w:rPr>
        <w:t>extraction, biliary stent insertion, choledochojejunostomy anatomic stricture dilation, intrahepatic stone extraction</w:t>
      </w:r>
      <w:r w:rsidR="006E3884" w:rsidRPr="0038070A">
        <w:rPr>
          <w:rFonts w:ascii="Book Antiqua" w:hAnsi="Book Antiqua" w:cs="Times New Roman"/>
          <w:sz w:val="24"/>
          <w:szCs w:val="24"/>
        </w:rPr>
        <w:t>,</w:t>
      </w:r>
      <w:r w:rsidR="002F798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F7989" w:rsidRPr="005D1FB6">
        <w:rPr>
          <w:rFonts w:ascii="Book Antiqua" w:hAnsi="Book Antiqua" w:cs="Times New Roman"/>
          <w:i/>
          <w:iCs/>
          <w:sz w:val="24"/>
          <w:szCs w:val="24"/>
        </w:rPr>
        <w:t>etc.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38070A">
        <w:rPr>
          <w:rFonts w:ascii="Book Antiqua" w:hAnsi="Book Antiqua" w:cs="Times New Roman"/>
          <w:sz w:val="24"/>
          <w:szCs w:val="24"/>
        </w:rPr>
        <w:t>;</w:t>
      </w:r>
      <w:r w:rsidR="002F798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38070A">
        <w:rPr>
          <w:rFonts w:ascii="Book Antiqua" w:hAnsi="Book Antiqua" w:cs="Times New Roman"/>
          <w:sz w:val="24"/>
          <w:szCs w:val="24"/>
        </w:rPr>
        <w:t>and (</w:t>
      </w:r>
      <w:r w:rsidR="003E7E1B" w:rsidRPr="0038070A">
        <w:rPr>
          <w:rFonts w:ascii="Book Antiqua" w:hAnsi="Book Antiqua" w:cs="Times New Roman"/>
          <w:sz w:val="24"/>
          <w:szCs w:val="24"/>
        </w:rPr>
        <w:t xml:space="preserve">4) </w:t>
      </w:r>
      <w:r w:rsidR="00DE0CC2">
        <w:rPr>
          <w:rFonts w:ascii="Book Antiqua" w:hAnsi="Book Antiqua" w:cs="Times New Roman"/>
          <w:sz w:val="24"/>
          <w:szCs w:val="24"/>
        </w:rPr>
        <w:t>o</w:t>
      </w:r>
      <w:r w:rsidR="00DE0CC2" w:rsidRPr="0038070A">
        <w:rPr>
          <w:rFonts w:ascii="Book Antiqua" w:hAnsi="Book Antiqua" w:cs="Times New Roman"/>
          <w:sz w:val="24"/>
          <w:szCs w:val="24"/>
        </w:rPr>
        <w:t xml:space="preserve">ther </w:t>
      </w:r>
      <w:r w:rsidR="003E7E1B" w:rsidRPr="0038070A">
        <w:rPr>
          <w:rFonts w:ascii="Book Antiqua" w:hAnsi="Book Antiqua" w:cs="Times New Roman"/>
          <w:sz w:val="24"/>
          <w:szCs w:val="24"/>
        </w:rPr>
        <w:t xml:space="preserve">factors, including the doctor’s operation </w:t>
      </w:r>
      <w:r w:rsidR="00C43122" w:rsidRPr="0038070A">
        <w:rPr>
          <w:rFonts w:ascii="Book Antiqua" w:hAnsi="Book Antiqua" w:cs="Times New Roman"/>
          <w:sz w:val="24"/>
          <w:szCs w:val="24"/>
        </w:rPr>
        <w:t>approach</w:t>
      </w:r>
      <w:r w:rsidR="003E7E1B" w:rsidRPr="0038070A">
        <w:rPr>
          <w:rFonts w:ascii="Book Antiqua" w:hAnsi="Book Antiqua" w:cs="Times New Roman"/>
          <w:sz w:val="24"/>
          <w:szCs w:val="24"/>
        </w:rPr>
        <w:t xml:space="preserve"> and specialty</w:t>
      </w:r>
      <w:r w:rsidR="004B302D" w:rsidRPr="0038070A">
        <w:rPr>
          <w:rFonts w:ascii="Book Antiqua" w:hAnsi="Book Antiqua" w:cs="Times New Roman"/>
          <w:sz w:val="24"/>
          <w:szCs w:val="24"/>
        </w:rPr>
        <w:t>, among others, can have an influence</w:t>
      </w:r>
      <w:r w:rsidR="003E7E1B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In </w:t>
      </w:r>
      <w:r w:rsidR="00CF5BC5" w:rsidRPr="0038070A">
        <w:rPr>
          <w:rFonts w:ascii="Book Antiqua" w:hAnsi="Book Antiqua" w:cs="Times New Roman"/>
          <w:sz w:val="24"/>
          <w:szCs w:val="24"/>
        </w:rPr>
        <w:t>other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 word</w:t>
      </w:r>
      <w:r w:rsidR="004B302D" w:rsidRPr="0038070A">
        <w:rPr>
          <w:rFonts w:ascii="Book Antiqua" w:hAnsi="Book Antiqua" w:cs="Times New Roman"/>
          <w:sz w:val="24"/>
          <w:szCs w:val="24"/>
        </w:rPr>
        <w:t>s</w:t>
      </w:r>
      <w:r w:rsidR="006F0F14" w:rsidRPr="0038070A">
        <w:rPr>
          <w:rFonts w:ascii="Book Antiqua" w:hAnsi="Book Antiqua" w:cs="Times New Roman"/>
          <w:sz w:val="24"/>
          <w:szCs w:val="24"/>
        </w:rPr>
        <w:t>, the more comprehensive</w:t>
      </w:r>
      <w:r w:rsidR="00CF3338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 consideration, the more accurate </w:t>
      </w:r>
      <w:r w:rsidR="00AA17DA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classification </w:t>
      </w:r>
      <w:r w:rsidR="000A6981" w:rsidRPr="0038070A">
        <w:rPr>
          <w:rFonts w:ascii="Book Antiqua" w:hAnsi="Book Antiqua" w:cs="Times New Roman"/>
          <w:sz w:val="24"/>
          <w:szCs w:val="24"/>
        </w:rPr>
        <w:t>of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 factors that affect post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="006F0F14" w:rsidRPr="0038070A">
        <w:rPr>
          <w:rFonts w:ascii="Book Antiqua" w:hAnsi="Book Antiqua" w:cs="Times New Roman"/>
          <w:sz w:val="24"/>
          <w:szCs w:val="24"/>
        </w:rPr>
        <w:t xml:space="preserve">GI surgery ERCP, </w:t>
      </w:r>
      <w:r w:rsidR="00410549" w:rsidRPr="0038070A">
        <w:rPr>
          <w:rFonts w:ascii="Book Antiqua" w:hAnsi="Book Antiqua" w:cs="Times New Roman"/>
          <w:sz w:val="24"/>
          <w:szCs w:val="24"/>
        </w:rPr>
        <w:t xml:space="preserve">resulting in a </w:t>
      </w:r>
      <w:r w:rsidR="006F0F14" w:rsidRPr="0038070A">
        <w:rPr>
          <w:rFonts w:ascii="Book Antiqua" w:hAnsi="Book Antiqua" w:cs="Times New Roman"/>
          <w:sz w:val="24"/>
          <w:szCs w:val="24"/>
        </w:rPr>
        <w:t>higher success rate.</w:t>
      </w:r>
    </w:p>
    <w:p w14:paraId="1DD18A9D" w14:textId="584AC399" w:rsidR="006F0F14" w:rsidRPr="0038070A" w:rsidRDefault="006F0F14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Our center started </w:t>
      </w:r>
      <w:r w:rsidR="00383557" w:rsidRPr="0038070A">
        <w:rPr>
          <w:rFonts w:ascii="Book Antiqua" w:hAnsi="Book Antiqua" w:cs="Times New Roman"/>
          <w:sz w:val="24"/>
          <w:szCs w:val="24"/>
        </w:rPr>
        <w:t xml:space="preserve">performing </w:t>
      </w:r>
      <w:r w:rsidRPr="0038070A">
        <w:rPr>
          <w:rFonts w:ascii="Book Antiqua" w:hAnsi="Book Antiqua" w:cs="Times New Roman"/>
          <w:sz w:val="24"/>
          <w:szCs w:val="24"/>
        </w:rPr>
        <w:t>post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>GI surgery ERCP in 1998, and</w:t>
      </w:r>
      <w:r w:rsidR="00B629AC" w:rsidRPr="0038070A">
        <w:rPr>
          <w:rFonts w:ascii="Book Antiqua" w:hAnsi="Book Antiqua" w:cs="Times New Roman"/>
          <w:sz w:val="24"/>
          <w:szCs w:val="24"/>
        </w:rPr>
        <w:t xml:space="preserve"> it</w:t>
      </w:r>
      <w:r w:rsidRPr="0038070A">
        <w:rPr>
          <w:rFonts w:ascii="Book Antiqua" w:hAnsi="Book Antiqua" w:cs="Times New Roman"/>
          <w:sz w:val="24"/>
          <w:szCs w:val="24"/>
        </w:rPr>
        <w:t xml:space="preserve"> is one of the earliest centers </w:t>
      </w:r>
      <w:r w:rsidR="00B32B6D" w:rsidRPr="0038070A">
        <w:rPr>
          <w:rFonts w:ascii="Book Antiqua" w:hAnsi="Book Antiqua" w:cs="Times New Roman"/>
          <w:sz w:val="24"/>
          <w:szCs w:val="24"/>
        </w:rPr>
        <w:t>to explore</w:t>
      </w:r>
      <w:r w:rsidRPr="0038070A">
        <w:rPr>
          <w:rFonts w:ascii="Book Antiqua" w:hAnsi="Book Antiqua" w:cs="Times New Roman"/>
          <w:sz w:val="24"/>
          <w:szCs w:val="24"/>
        </w:rPr>
        <w:t xml:space="preserve"> these technique</w:t>
      </w:r>
      <w:r w:rsidR="00485E82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 xml:space="preserve"> and methods in the field. </w:t>
      </w:r>
      <w:r w:rsidR="00A6002C" w:rsidRPr="0038070A">
        <w:rPr>
          <w:rFonts w:ascii="Book Antiqua" w:hAnsi="Book Antiqua" w:cs="Times New Roman"/>
          <w:sz w:val="24"/>
          <w:szCs w:val="24"/>
        </w:rPr>
        <w:t>With</w:t>
      </w:r>
      <w:r w:rsidRPr="0038070A">
        <w:rPr>
          <w:rFonts w:ascii="Book Antiqua" w:hAnsi="Book Antiqua" w:cs="Times New Roman"/>
          <w:sz w:val="24"/>
          <w:szCs w:val="24"/>
        </w:rPr>
        <w:t xml:space="preserve"> almost 20 years</w:t>
      </w:r>
      <w:r w:rsidR="00D00AFA" w:rsidRPr="0038070A">
        <w:rPr>
          <w:rFonts w:ascii="Book Antiqua" w:hAnsi="Book Antiqua" w:cs="Times New Roman"/>
          <w:sz w:val="24"/>
          <w:szCs w:val="24"/>
        </w:rPr>
        <w:t xml:space="preserve"> of</w:t>
      </w:r>
      <w:r w:rsidRPr="0038070A">
        <w:rPr>
          <w:rFonts w:ascii="Book Antiqua" w:hAnsi="Book Antiqua" w:cs="Times New Roman"/>
          <w:sz w:val="24"/>
          <w:szCs w:val="24"/>
        </w:rPr>
        <w:t xml:space="preserve"> experience, our center has established </w:t>
      </w:r>
      <w:r w:rsidR="00BF03AD" w:rsidRPr="0038070A">
        <w:rPr>
          <w:rFonts w:ascii="Book Antiqua" w:hAnsi="Book Antiqua" w:cs="Times New Roman"/>
          <w:sz w:val="24"/>
          <w:szCs w:val="24"/>
        </w:rPr>
        <w:t xml:space="preserve">its </w:t>
      </w:r>
      <w:r w:rsidRPr="0038070A">
        <w:rPr>
          <w:rFonts w:ascii="Book Antiqua" w:hAnsi="Book Antiqua" w:cs="Times New Roman"/>
          <w:sz w:val="24"/>
          <w:szCs w:val="24"/>
        </w:rPr>
        <w:t>own characteristics and specialties in post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GI surgery ERCP. From 2009 </w:t>
      </w:r>
      <w:r w:rsidR="00217FE9" w:rsidRPr="0038070A">
        <w:rPr>
          <w:rFonts w:ascii="Book Antiqua" w:hAnsi="Book Antiqua" w:cs="Times New Roman"/>
          <w:sz w:val="24"/>
          <w:szCs w:val="24"/>
        </w:rPr>
        <w:t xml:space="preserve">until </w:t>
      </w:r>
      <w:r w:rsidRPr="0038070A">
        <w:rPr>
          <w:rFonts w:ascii="Book Antiqua" w:hAnsi="Book Antiqua" w:cs="Times New Roman"/>
          <w:sz w:val="24"/>
          <w:szCs w:val="24"/>
        </w:rPr>
        <w:t xml:space="preserve">now, our center has treated more than 300 cases of </w:t>
      </w:r>
      <w:r w:rsidR="003643CA" w:rsidRPr="0038070A">
        <w:rPr>
          <w:rFonts w:ascii="Book Antiqua" w:hAnsi="Book Antiqua" w:cs="Times New Roman"/>
          <w:sz w:val="24"/>
          <w:szCs w:val="24"/>
        </w:rPr>
        <w:t xml:space="preserve">GI tract reconstruction, including </w:t>
      </w:r>
      <w:r w:rsidRPr="0038070A">
        <w:rPr>
          <w:rFonts w:ascii="Book Antiqua" w:hAnsi="Book Antiqua" w:cs="Times New Roman"/>
          <w:sz w:val="24"/>
          <w:szCs w:val="24"/>
        </w:rPr>
        <w:t xml:space="preserve">Billroth I, Billroth </w:t>
      </w:r>
      <w:r w:rsidR="003643CA" w:rsidRPr="0038070A">
        <w:rPr>
          <w:rFonts w:ascii="Book Antiqua" w:hAnsi="Book Antiqua" w:cs="Times New Roman"/>
          <w:sz w:val="24"/>
          <w:szCs w:val="24"/>
        </w:rPr>
        <w:t>II (</w:t>
      </w:r>
      <w:r w:rsidRPr="0038070A">
        <w:rPr>
          <w:rFonts w:ascii="Book Antiqua" w:hAnsi="Book Antiqua" w:cs="Times New Roman"/>
          <w:sz w:val="24"/>
          <w:szCs w:val="24"/>
        </w:rPr>
        <w:t xml:space="preserve">including Braun), </w:t>
      </w:r>
      <w:r w:rsidR="00A6002C" w:rsidRPr="0038070A">
        <w:rPr>
          <w:rFonts w:ascii="Book Antiqua" w:hAnsi="Book Antiqua" w:cs="Times New Roman"/>
          <w:sz w:val="24"/>
          <w:szCs w:val="24"/>
        </w:rPr>
        <w:t>total</w:t>
      </w:r>
      <w:r w:rsidRPr="0038070A">
        <w:rPr>
          <w:rFonts w:ascii="Book Antiqua" w:hAnsi="Book Antiqua" w:cs="Times New Roman"/>
          <w:sz w:val="24"/>
          <w:szCs w:val="24"/>
        </w:rPr>
        <w:t xml:space="preserve"> gastrostomy Roux-en-Y</w:t>
      </w:r>
      <w:r w:rsidR="00A6002C" w:rsidRPr="0038070A">
        <w:rPr>
          <w:rFonts w:ascii="Book Antiqua" w:hAnsi="Book Antiqua" w:cs="Times New Roman"/>
          <w:sz w:val="24"/>
          <w:szCs w:val="24"/>
        </w:rPr>
        <w:t xml:space="preserve"> anastomosis</w:t>
      </w:r>
      <w:r w:rsidRPr="0038070A">
        <w:rPr>
          <w:rFonts w:ascii="Book Antiqua" w:hAnsi="Book Antiqua" w:cs="Times New Roman"/>
          <w:sz w:val="24"/>
          <w:szCs w:val="24"/>
        </w:rPr>
        <w:t xml:space="preserve">, pancreaticoduodenectomy, </w:t>
      </w:r>
      <w:r w:rsidR="00C84BE5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Pr="0038070A">
        <w:rPr>
          <w:rFonts w:ascii="Book Antiqua" w:hAnsi="Book Antiqua" w:cs="Times New Roman"/>
          <w:sz w:val="24"/>
          <w:szCs w:val="24"/>
        </w:rPr>
        <w:t>choledochojejunostomy</w:t>
      </w:r>
      <w:r w:rsidR="003643CA" w:rsidRPr="0038070A">
        <w:rPr>
          <w:rFonts w:ascii="Book Antiqua" w:hAnsi="Book Antiqua" w:cs="Times New Roman"/>
          <w:sz w:val="24"/>
          <w:szCs w:val="24"/>
        </w:rPr>
        <w:t>, and</w:t>
      </w:r>
      <w:r w:rsidR="0093618F" w:rsidRPr="0038070A">
        <w:rPr>
          <w:rFonts w:ascii="Book Antiqua" w:hAnsi="Book Antiqua" w:cs="Times New Roman"/>
          <w:sz w:val="24"/>
          <w:szCs w:val="24"/>
        </w:rPr>
        <w:t xml:space="preserve"> it</w:t>
      </w:r>
      <w:r w:rsidR="003643CA" w:rsidRPr="0038070A">
        <w:rPr>
          <w:rFonts w:ascii="Book Antiqua" w:hAnsi="Book Antiqua" w:cs="Times New Roman"/>
          <w:sz w:val="24"/>
          <w:szCs w:val="24"/>
        </w:rPr>
        <w:t xml:space="preserve"> is one of the centers with the highest volume of post-surgery ERCP cases.</w:t>
      </w:r>
    </w:p>
    <w:p w14:paraId="0ABF6FEC" w14:textId="7155ECDF" w:rsidR="007A1E85" w:rsidRPr="0038070A" w:rsidRDefault="003643CA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Roux-en-Y bypass </w:t>
      </w:r>
      <w:r w:rsidR="00863EF3" w:rsidRPr="0038070A">
        <w:rPr>
          <w:rFonts w:ascii="Book Antiqua" w:hAnsi="Book Antiqua" w:cs="Times New Roman"/>
          <w:sz w:val="24"/>
          <w:szCs w:val="24"/>
        </w:rPr>
        <w:t>can present a significant challenge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38070A">
        <w:rPr>
          <w:rFonts w:ascii="Book Antiqua" w:hAnsi="Book Antiqua" w:cs="Times New Roman"/>
          <w:sz w:val="24"/>
          <w:szCs w:val="24"/>
        </w:rPr>
        <w:t>.</w:t>
      </w:r>
      <w:r w:rsidR="00E04C2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38070A">
        <w:rPr>
          <w:rFonts w:ascii="Book Antiqua" w:hAnsi="Book Antiqua" w:cs="Times New Roman"/>
          <w:sz w:val="24"/>
          <w:szCs w:val="24"/>
        </w:rPr>
        <w:t>B</w:t>
      </w:r>
      <w:r w:rsidR="00E04C22" w:rsidRPr="0038070A">
        <w:rPr>
          <w:rFonts w:ascii="Book Antiqua" w:hAnsi="Book Antiqua" w:cs="Times New Roman"/>
          <w:sz w:val="24"/>
          <w:szCs w:val="24"/>
        </w:rPr>
        <w:t xml:space="preserve">ecause it </w:t>
      </w:r>
      <w:r w:rsidRPr="0038070A">
        <w:rPr>
          <w:rFonts w:ascii="Book Antiqua" w:hAnsi="Book Antiqua" w:cs="Times New Roman"/>
          <w:sz w:val="24"/>
          <w:szCs w:val="24"/>
        </w:rPr>
        <w:t>is very rare in China, we did</w:t>
      </w:r>
      <w:r w:rsidR="00C12C66" w:rsidRPr="0038070A">
        <w:rPr>
          <w:rFonts w:ascii="Book Antiqua" w:hAnsi="Book Antiqua" w:cs="Times New Roman"/>
          <w:sz w:val="24"/>
          <w:szCs w:val="24"/>
        </w:rPr>
        <w:t xml:space="preserve"> not</w:t>
      </w:r>
      <w:r w:rsidRPr="0038070A">
        <w:rPr>
          <w:rFonts w:ascii="Book Antiqua" w:hAnsi="Book Antiqua" w:cs="Times New Roman"/>
          <w:sz w:val="24"/>
          <w:szCs w:val="24"/>
        </w:rPr>
        <w:t xml:space="preserve"> cover </w:t>
      </w:r>
      <w:r w:rsidR="00C12C66" w:rsidRPr="0038070A">
        <w:rPr>
          <w:rFonts w:ascii="Book Antiqua" w:hAnsi="Book Antiqua" w:cs="Times New Roman"/>
          <w:sz w:val="24"/>
          <w:szCs w:val="24"/>
        </w:rPr>
        <w:t xml:space="preserve">it </w:t>
      </w:r>
      <w:r w:rsidRPr="0038070A">
        <w:rPr>
          <w:rFonts w:ascii="Book Antiqua" w:hAnsi="Book Antiqua" w:cs="Times New Roman"/>
          <w:sz w:val="24"/>
          <w:szCs w:val="24"/>
        </w:rPr>
        <w:t xml:space="preserve">in </w:t>
      </w:r>
      <w:r w:rsidR="009E2153" w:rsidRPr="0038070A">
        <w:rPr>
          <w:rFonts w:ascii="Book Antiqua" w:hAnsi="Book Antiqua" w:cs="Times New Roman"/>
          <w:sz w:val="24"/>
          <w:szCs w:val="24"/>
        </w:rPr>
        <w:t>our</w:t>
      </w:r>
      <w:r w:rsidRPr="0038070A">
        <w:rPr>
          <w:rFonts w:ascii="Book Antiqua" w:hAnsi="Book Antiqua" w:cs="Times New Roman"/>
          <w:sz w:val="24"/>
          <w:szCs w:val="24"/>
        </w:rPr>
        <w:t xml:space="preserve"> study. </w:t>
      </w:r>
      <w:r w:rsidR="00F91BA7" w:rsidRPr="0038070A">
        <w:rPr>
          <w:rFonts w:ascii="Book Antiqua" w:hAnsi="Book Antiqua" w:cs="Times New Roman"/>
          <w:sz w:val="24"/>
          <w:szCs w:val="24"/>
        </w:rPr>
        <w:t xml:space="preserve">For post-gastrectomy patients </w:t>
      </w:r>
      <w:r w:rsidR="00F3320C" w:rsidRPr="0038070A">
        <w:rPr>
          <w:rFonts w:ascii="Book Antiqua" w:hAnsi="Book Antiqua" w:cs="Times New Roman"/>
          <w:sz w:val="24"/>
          <w:szCs w:val="24"/>
        </w:rPr>
        <w:t xml:space="preserve">who </w:t>
      </w:r>
      <w:r w:rsidR="00F91BA7" w:rsidRPr="0038070A">
        <w:rPr>
          <w:rFonts w:ascii="Book Antiqua" w:hAnsi="Book Antiqua" w:cs="Times New Roman"/>
          <w:sz w:val="24"/>
          <w:szCs w:val="24"/>
        </w:rPr>
        <w:t>still have</w:t>
      </w:r>
      <w:r w:rsidR="00DB407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37FB0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DB4078" w:rsidRPr="0038070A">
        <w:rPr>
          <w:rFonts w:ascii="Book Antiqua" w:hAnsi="Book Antiqua" w:cs="Times New Roman"/>
          <w:sz w:val="24"/>
          <w:szCs w:val="24"/>
        </w:rPr>
        <w:t>native papilla</w:t>
      </w:r>
      <w:r w:rsidR="00F91BA7" w:rsidRPr="0038070A">
        <w:rPr>
          <w:rFonts w:ascii="Book Antiqua" w:hAnsi="Book Antiqua" w:cs="Times New Roman"/>
          <w:sz w:val="24"/>
          <w:szCs w:val="24"/>
        </w:rPr>
        <w:t xml:space="preserve"> structure, </w:t>
      </w:r>
      <w:r w:rsidR="00C11162" w:rsidRPr="0038070A">
        <w:rPr>
          <w:rFonts w:ascii="Book Antiqua" w:hAnsi="Book Antiqua" w:cs="Times New Roman"/>
          <w:sz w:val="24"/>
          <w:szCs w:val="24"/>
        </w:rPr>
        <w:t>bile duct cannulation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is needed</w:t>
      </w:r>
      <w:r w:rsidR="0036351F" w:rsidRPr="0038070A">
        <w:rPr>
          <w:rFonts w:ascii="Book Antiqua" w:hAnsi="Book Antiqua" w:cs="Times New Roman"/>
          <w:sz w:val="24"/>
          <w:szCs w:val="24"/>
        </w:rPr>
        <w:t xml:space="preserve"> in this </w:t>
      </w:r>
      <w:r w:rsidR="00485E82" w:rsidRPr="0038070A">
        <w:rPr>
          <w:rFonts w:ascii="Book Antiqua" w:hAnsi="Book Antiqua" w:cs="Times New Roman"/>
          <w:sz w:val="24"/>
          <w:szCs w:val="24"/>
        </w:rPr>
        <w:t>type</w:t>
      </w:r>
      <w:r w:rsidR="0036351F" w:rsidRPr="0038070A">
        <w:rPr>
          <w:rFonts w:ascii="Book Antiqua" w:hAnsi="Book Antiqua" w:cs="Times New Roman"/>
          <w:sz w:val="24"/>
          <w:szCs w:val="24"/>
        </w:rPr>
        <w:t xml:space="preserve"> of post-surgery ERCP</w:t>
      </w:r>
      <w:r w:rsidR="003D46E7" w:rsidRPr="0038070A">
        <w:rPr>
          <w:rFonts w:ascii="Book Antiqua" w:hAnsi="Book Antiqua" w:cs="Times New Roman"/>
          <w:sz w:val="24"/>
          <w:szCs w:val="24"/>
        </w:rPr>
        <w:t>,</w:t>
      </w:r>
      <w:r w:rsidR="00DB407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36351F" w:rsidRPr="0038070A">
        <w:rPr>
          <w:rFonts w:ascii="Book Antiqua" w:hAnsi="Book Antiqua" w:cs="Times New Roman"/>
          <w:sz w:val="24"/>
          <w:szCs w:val="24"/>
        </w:rPr>
        <w:t>which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will affect the endoscope selection. </w:t>
      </w:r>
      <w:r w:rsidR="002B7B93" w:rsidRPr="0038070A">
        <w:rPr>
          <w:rFonts w:ascii="Book Antiqua" w:hAnsi="Book Antiqua" w:cs="Times New Roman"/>
          <w:sz w:val="24"/>
          <w:szCs w:val="24"/>
        </w:rPr>
        <w:t>Because n</w:t>
      </w:r>
      <w:r w:rsidR="00DB4078" w:rsidRPr="0038070A">
        <w:rPr>
          <w:rFonts w:ascii="Book Antiqua" w:hAnsi="Book Antiqua" w:cs="Times New Roman"/>
          <w:sz w:val="24"/>
          <w:szCs w:val="24"/>
        </w:rPr>
        <w:t>ative papilla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cannulation of post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gastrectomy ERCP is difficult, our experience on this </w:t>
      </w:r>
      <w:r w:rsidR="00EF70F0" w:rsidRPr="0038070A">
        <w:rPr>
          <w:rFonts w:ascii="Book Antiqua" w:hAnsi="Book Antiqua" w:cs="Times New Roman"/>
          <w:sz w:val="24"/>
          <w:szCs w:val="24"/>
        </w:rPr>
        <w:t>involves the use of a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B4078" w:rsidRPr="0038070A">
        <w:rPr>
          <w:rFonts w:ascii="Book Antiqua" w:hAnsi="Book Antiqua" w:cs="Times New Roman"/>
          <w:sz w:val="24"/>
          <w:szCs w:val="24"/>
        </w:rPr>
        <w:t>conventional side-viewing duodenoscope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with </w:t>
      </w:r>
      <w:r w:rsidR="00317884" w:rsidRPr="0038070A">
        <w:rPr>
          <w:rFonts w:ascii="Book Antiqua" w:hAnsi="Book Antiqua" w:cs="Times New Roman"/>
          <w:sz w:val="24"/>
          <w:szCs w:val="24"/>
        </w:rPr>
        <w:t xml:space="preserve">an 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elevator </w:t>
      </w:r>
      <w:r w:rsidR="00061C41" w:rsidRPr="0038070A">
        <w:rPr>
          <w:rFonts w:ascii="Book Antiqua" w:hAnsi="Book Antiqua" w:cs="Times New Roman"/>
          <w:sz w:val="24"/>
          <w:szCs w:val="24"/>
        </w:rPr>
        <w:t xml:space="preserve">as it has 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more advantages. </w:t>
      </w:r>
      <w:r w:rsidR="00D47A50" w:rsidRPr="0038070A">
        <w:rPr>
          <w:rFonts w:ascii="Book Antiqua" w:hAnsi="Book Antiqua" w:cs="Times New Roman"/>
          <w:sz w:val="24"/>
          <w:szCs w:val="24"/>
        </w:rPr>
        <w:t xml:space="preserve">By contrast, </w:t>
      </w:r>
      <w:r w:rsidR="003D46E7" w:rsidRPr="0038070A">
        <w:rPr>
          <w:rFonts w:ascii="Book Antiqua" w:hAnsi="Book Antiqua" w:cs="Times New Roman"/>
          <w:sz w:val="24"/>
          <w:szCs w:val="24"/>
        </w:rPr>
        <w:t>for choledochojejunostomy, directly cannulat</w:t>
      </w:r>
      <w:r w:rsidR="00D47A50" w:rsidRPr="0038070A">
        <w:rPr>
          <w:rFonts w:ascii="Book Antiqua" w:hAnsi="Book Antiqua" w:cs="Times New Roman"/>
          <w:sz w:val="24"/>
          <w:szCs w:val="24"/>
        </w:rPr>
        <w:t>ing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 the anastomosis is easier</w:t>
      </w:r>
      <w:r w:rsidR="00DB407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485E82" w:rsidRPr="0038070A">
        <w:rPr>
          <w:rFonts w:ascii="Book Antiqua" w:hAnsi="Book Antiqua" w:cs="Times New Roman"/>
          <w:sz w:val="24"/>
          <w:szCs w:val="24"/>
        </w:rPr>
        <w:t>with</w:t>
      </w:r>
      <w:r w:rsidR="00A753C3" w:rsidRPr="0038070A">
        <w:rPr>
          <w:rFonts w:ascii="Book Antiqua" w:hAnsi="Book Antiqua" w:cs="Times New Roman"/>
          <w:sz w:val="24"/>
          <w:szCs w:val="24"/>
        </w:rPr>
        <w:t xml:space="preserve"> a </w:t>
      </w:r>
      <w:r w:rsidR="00DB4078" w:rsidRPr="0038070A">
        <w:rPr>
          <w:rFonts w:ascii="Book Antiqua" w:hAnsi="Book Antiqua" w:cs="Times New Roman"/>
          <w:sz w:val="24"/>
          <w:szCs w:val="24"/>
        </w:rPr>
        <w:t>single balloon enteroscope</w:t>
      </w:r>
      <w:r w:rsidR="003D46E7" w:rsidRPr="0038070A">
        <w:rPr>
          <w:rFonts w:ascii="Book Antiqua" w:hAnsi="Book Antiqua" w:cs="Times New Roman"/>
          <w:sz w:val="24"/>
          <w:szCs w:val="24"/>
        </w:rPr>
        <w:t xml:space="preserve">. </w:t>
      </w:r>
    </w:p>
    <w:p w14:paraId="465E86AD" w14:textId="473E9BB9" w:rsidR="0008516C" w:rsidRPr="0038070A" w:rsidRDefault="00917DA4" w:rsidP="008717A3">
      <w:pPr>
        <w:tabs>
          <w:tab w:val="left" w:pos="5387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The m</w:t>
      </w:r>
      <w:r w:rsidR="00535228" w:rsidRPr="0038070A">
        <w:rPr>
          <w:rFonts w:ascii="Book Antiqua" w:hAnsi="Book Antiqua" w:cs="Times New Roman"/>
          <w:sz w:val="24"/>
          <w:szCs w:val="24"/>
        </w:rPr>
        <w:t xml:space="preserve">ajor biliary diseases of post-choledochojejunostomy patients </w:t>
      </w:r>
      <w:r w:rsidR="00850CC4" w:rsidRPr="0038070A">
        <w:rPr>
          <w:rFonts w:ascii="Book Antiqua" w:hAnsi="Book Antiqua" w:cs="Times New Roman"/>
          <w:sz w:val="24"/>
          <w:szCs w:val="24"/>
        </w:rPr>
        <w:t xml:space="preserve">include a </w:t>
      </w:r>
      <w:r w:rsidR="00535228" w:rsidRPr="0038070A">
        <w:rPr>
          <w:rFonts w:ascii="Book Antiqua" w:hAnsi="Book Antiqua" w:cs="Times New Roman"/>
          <w:sz w:val="24"/>
          <w:szCs w:val="24"/>
        </w:rPr>
        <w:t>foreign body at the anastomosis, anastomosis stricture</w:t>
      </w:r>
      <w:r w:rsidR="00DE0CC2">
        <w:rPr>
          <w:rFonts w:ascii="Book Antiqua" w:hAnsi="Book Antiqua" w:cs="Times New Roman"/>
          <w:sz w:val="24"/>
          <w:szCs w:val="24"/>
        </w:rPr>
        <w:t>,</w:t>
      </w:r>
      <w:r w:rsidR="00535228" w:rsidRPr="0038070A">
        <w:rPr>
          <w:rFonts w:ascii="Book Antiqua" w:hAnsi="Book Antiqua" w:cs="Times New Roman"/>
          <w:sz w:val="24"/>
          <w:szCs w:val="24"/>
        </w:rPr>
        <w:t xml:space="preserve"> and intrahepatic stones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879C3" w:rsidRPr="0038070A">
        <w:rPr>
          <w:rFonts w:ascii="Book Antiqua" w:hAnsi="Book Antiqua" w:cs="Times New Roman"/>
          <w:sz w:val="24"/>
          <w:szCs w:val="24"/>
        </w:rPr>
        <w:t>. This is very different from the post-gastrectomy</w:t>
      </w:r>
      <w:r w:rsidR="00806C35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B26994" w:rsidRPr="0038070A">
        <w:rPr>
          <w:rFonts w:ascii="Book Antiqua" w:hAnsi="Book Antiqua" w:cs="Times New Roman"/>
          <w:sz w:val="24"/>
          <w:szCs w:val="24"/>
        </w:rPr>
        <w:t>(partial or total)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 patients. For post-gastrectomy patients, </w:t>
      </w:r>
      <w:r w:rsidR="0083721B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major diseases are common bile </w:t>
      </w:r>
      <w:r w:rsidR="004879C3" w:rsidRPr="0038070A">
        <w:rPr>
          <w:rFonts w:ascii="Book Antiqua" w:hAnsi="Book Antiqua" w:cs="Times New Roman"/>
          <w:sz w:val="24"/>
          <w:szCs w:val="24"/>
        </w:rPr>
        <w:lastRenderedPageBreak/>
        <w:t>duct stricture</w:t>
      </w:r>
      <w:r w:rsidR="00DB4078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 stones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879C3" w:rsidRPr="0038070A">
        <w:rPr>
          <w:rFonts w:ascii="Book Antiqua" w:hAnsi="Book Antiqua" w:cs="Times New Roman"/>
          <w:sz w:val="24"/>
          <w:szCs w:val="24"/>
        </w:rPr>
        <w:t>. In view of the</w:t>
      </w:r>
      <w:r w:rsidR="00485E82" w:rsidRPr="0038070A">
        <w:rPr>
          <w:rFonts w:ascii="Book Antiqua" w:hAnsi="Book Antiqua" w:cs="Times New Roman"/>
          <w:sz w:val="24"/>
          <w:szCs w:val="24"/>
        </w:rPr>
        <w:t>se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 difference</w:t>
      </w:r>
      <w:r w:rsidR="00485E82" w:rsidRPr="0038070A">
        <w:rPr>
          <w:rFonts w:ascii="Book Antiqua" w:hAnsi="Book Antiqua" w:cs="Times New Roman"/>
          <w:sz w:val="24"/>
          <w:szCs w:val="24"/>
        </w:rPr>
        <w:t>s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, choledochojejunostomy is very different from other GI tract reconstructions in </w:t>
      </w:r>
      <w:r w:rsidR="003D1CEA" w:rsidRPr="0038070A">
        <w:rPr>
          <w:rFonts w:ascii="Book Antiqua" w:hAnsi="Book Antiqua" w:cs="Times New Roman"/>
          <w:sz w:val="24"/>
          <w:szCs w:val="24"/>
        </w:rPr>
        <w:t>terms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 of</w:t>
      </w:r>
      <w:r w:rsidR="003D1CEA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="004879C3" w:rsidRPr="0038070A">
        <w:rPr>
          <w:rFonts w:ascii="Book Antiqua" w:hAnsi="Book Antiqua" w:cs="Times New Roman"/>
          <w:sz w:val="24"/>
          <w:szCs w:val="24"/>
        </w:rPr>
        <w:t xml:space="preserve"> reconstruction route and ERCP operation characteristics. </w:t>
      </w:r>
      <w:r w:rsidR="00700C01" w:rsidRPr="0038070A">
        <w:rPr>
          <w:rFonts w:ascii="Book Antiqua" w:hAnsi="Book Antiqua" w:cs="Times New Roman"/>
          <w:sz w:val="24"/>
          <w:szCs w:val="24"/>
        </w:rPr>
        <w:t>Therefore,</w:t>
      </w:r>
      <w:r w:rsidR="00661A61" w:rsidRPr="0038070A">
        <w:rPr>
          <w:rFonts w:ascii="Book Antiqua" w:hAnsi="Book Antiqua" w:cs="Times New Roman"/>
          <w:sz w:val="24"/>
          <w:szCs w:val="24"/>
        </w:rPr>
        <w:t xml:space="preserve"> in this report, we </w:t>
      </w:r>
      <w:r w:rsidR="00900EB1" w:rsidRPr="0038070A">
        <w:rPr>
          <w:rFonts w:ascii="Book Antiqua" w:hAnsi="Book Antiqua" w:cs="Times New Roman"/>
          <w:sz w:val="24"/>
          <w:szCs w:val="24"/>
        </w:rPr>
        <w:t>considered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choledochojejunostomy as a special type of upper GI tract reconstruction </w:t>
      </w:r>
      <w:r w:rsidR="00E72794" w:rsidRPr="0038070A">
        <w:rPr>
          <w:rFonts w:ascii="Book Antiqua" w:hAnsi="Book Antiqua" w:cs="Times New Roman"/>
          <w:sz w:val="24"/>
          <w:szCs w:val="24"/>
        </w:rPr>
        <w:t>for discussion</w:t>
      </w:r>
      <w:r w:rsidR="00BB7482" w:rsidRPr="0038070A">
        <w:rPr>
          <w:rFonts w:ascii="Book Antiqua" w:hAnsi="Book Antiqua" w:cs="Times New Roman"/>
          <w:sz w:val="24"/>
          <w:szCs w:val="24"/>
        </w:rPr>
        <w:t xml:space="preserve"> and then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analyze</w:t>
      </w:r>
      <w:r w:rsidR="004B266F" w:rsidRPr="0038070A">
        <w:rPr>
          <w:rFonts w:ascii="Book Antiqua" w:hAnsi="Book Antiqua" w:cs="Times New Roman"/>
          <w:sz w:val="24"/>
          <w:szCs w:val="24"/>
        </w:rPr>
        <w:t>d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and </w:t>
      </w:r>
      <w:r w:rsidR="00777417" w:rsidRPr="0038070A">
        <w:rPr>
          <w:rFonts w:ascii="Book Antiqua" w:hAnsi="Book Antiqua" w:cs="Times New Roman"/>
          <w:sz w:val="24"/>
          <w:szCs w:val="24"/>
        </w:rPr>
        <w:t xml:space="preserve">attempted 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ERCP </w:t>
      </w:r>
      <w:r w:rsidR="00DE0CC2">
        <w:rPr>
          <w:rFonts w:ascii="Book Antiqua" w:hAnsi="Book Antiqua" w:cs="Times New Roman"/>
          <w:sz w:val="24"/>
          <w:szCs w:val="24"/>
        </w:rPr>
        <w:t>i</w:t>
      </w:r>
      <w:r w:rsidR="00DE0CC2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="00700C01" w:rsidRPr="0038070A">
        <w:rPr>
          <w:rFonts w:ascii="Book Antiqua" w:hAnsi="Book Antiqua" w:cs="Times New Roman"/>
          <w:sz w:val="24"/>
          <w:szCs w:val="24"/>
        </w:rPr>
        <w:t>this patient</w:t>
      </w:r>
      <w:r w:rsidR="007B2085" w:rsidRPr="0038070A">
        <w:rPr>
          <w:rFonts w:ascii="Book Antiqua" w:hAnsi="Book Antiqua" w:cs="Times New Roman"/>
          <w:sz w:val="24"/>
          <w:szCs w:val="24"/>
        </w:rPr>
        <w:t xml:space="preserve"> group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E51453" w:rsidRPr="0038070A">
        <w:rPr>
          <w:rFonts w:ascii="Book Antiqua" w:hAnsi="Book Antiqua" w:cs="Times New Roman"/>
          <w:sz w:val="24"/>
          <w:szCs w:val="24"/>
        </w:rPr>
        <w:t xml:space="preserve">with </w:t>
      </w:r>
      <w:r w:rsidR="00485E82" w:rsidRPr="0038070A">
        <w:rPr>
          <w:rFonts w:ascii="Book Antiqua" w:hAnsi="Book Antiqua" w:cs="Times New Roman"/>
          <w:sz w:val="24"/>
          <w:szCs w:val="24"/>
        </w:rPr>
        <w:t>the</w:t>
      </w:r>
      <w:r w:rsidR="00E51453" w:rsidRPr="0038070A">
        <w:rPr>
          <w:rFonts w:ascii="Book Antiqua" w:hAnsi="Book Antiqua" w:cs="Times New Roman"/>
          <w:sz w:val="24"/>
          <w:szCs w:val="24"/>
        </w:rPr>
        <w:t xml:space="preserve"> aim of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offer</w:t>
      </w:r>
      <w:r w:rsidR="00E51453" w:rsidRPr="0038070A">
        <w:rPr>
          <w:rFonts w:ascii="Book Antiqua" w:hAnsi="Book Antiqua" w:cs="Times New Roman"/>
          <w:sz w:val="24"/>
          <w:szCs w:val="24"/>
        </w:rPr>
        <w:t>ing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84B71" w:rsidRPr="0038070A">
        <w:rPr>
          <w:rFonts w:ascii="Book Antiqua" w:hAnsi="Book Antiqua" w:cs="Times New Roman"/>
          <w:sz w:val="24"/>
          <w:szCs w:val="24"/>
        </w:rPr>
        <w:t xml:space="preserve">these patients </w:t>
      </w:r>
      <w:r w:rsidR="00700C01" w:rsidRPr="0038070A">
        <w:rPr>
          <w:rFonts w:ascii="Book Antiqua" w:hAnsi="Book Antiqua" w:cs="Times New Roman"/>
          <w:sz w:val="24"/>
          <w:szCs w:val="24"/>
        </w:rPr>
        <w:t>minimal</w:t>
      </w:r>
      <w:r w:rsidR="00584B71" w:rsidRPr="0038070A">
        <w:rPr>
          <w:rFonts w:ascii="Book Antiqua" w:hAnsi="Book Antiqua" w:cs="Times New Roman"/>
          <w:sz w:val="24"/>
          <w:szCs w:val="24"/>
        </w:rPr>
        <w:t>ly</w:t>
      </w:r>
      <w:r w:rsidR="00700C01" w:rsidRPr="0038070A">
        <w:rPr>
          <w:rFonts w:ascii="Book Antiqua" w:hAnsi="Book Antiqua" w:cs="Times New Roman"/>
          <w:sz w:val="24"/>
          <w:szCs w:val="24"/>
        </w:rPr>
        <w:t xml:space="preserve"> invasive treatment</w:t>
      </w:r>
      <w:r w:rsidR="00584B71" w:rsidRPr="0038070A">
        <w:rPr>
          <w:rFonts w:ascii="Book Antiqua" w:hAnsi="Book Antiqua" w:cs="Times New Roman"/>
          <w:sz w:val="24"/>
          <w:szCs w:val="24"/>
        </w:rPr>
        <w:t>s</w:t>
      </w:r>
      <w:r w:rsidR="00700C01" w:rsidRPr="0038070A">
        <w:rPr>
          <w:rFonts w:ascii="Book Antiqua" w:hAnsi="Book Antiqua" w:cs="Times New Roman"/>
          <w:sz w:val="24"/>
          <w:szCs w:val="24"/>
        </w:rPr>
        <w:t>.</w:t>
      </w:r>
    </w:p>
    <w:p w14:paraId="3BF47F0D" w14:textId="47E8EB90" w:rsidR="00F842AA" w:rsidRPr="0038070A" w:rsidRDefault="002D401D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For post-gastrectomy ERCP operation, </w:t>
      </w:r>
      <w:r w:rsidR="00F803EF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 xml:space="preserve">use </w:t>
      </w:r>
      <w:r w:rsidR="00DE0CC2">
        <w:rPr>
          <w:rFonts w:ascii="Book Antiqua" w:hAnsi="Book Antiqua" w:cs="Times New Roman"/>
          <w:sz w:val="24"/>
          <w:szCs w:val="24"/>
        </w:rPr>
        <w:t xml:space="preserve">of </w:t>
      </w:r>
      <w:r w:rsidR="00D36AB4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324ED1" w:rsidRPr="0038070A">
        <w:rPr>
          <w:rFonts w:ascii="Book Antiqua" w:hAnsi="Book Antiqua" w:cs="Times New Roman"/>
          <w:sz w:val="24"/>
          <w:szCs w:val="24"/>
        </w:rPr>
        <w:t>conventional side-viewing duodenoscope</w:t>
      </w:r>
      <w:r w:rsidRPr="0038070A">
        <w:rPr>
          <w:rFonts w:ascii="Book Antiqua" w:hAnsi="Book Antiqua" w:cs="Times New Roman"/>
          <w:sz w:val="24"/>
          <w:szCs w:val="24"/>
        </w:rPr>
        <w:t xml:space="preserve"> always </w:t>
      </w:r>
      <w:r w:rsidR="00B0225A" w:rsidRPr="0038070A">
        <w:rPr>
          <w:rFonts w:ascii="Book Antiqua" w:hAnsi="Book Antiqua" w:cs="Times New Roman"/>
          <w:sz w:val="24"/>
          <w:szCs w:val="24"/>
        </w:rPr>
        <w:t xml:space="preserve">has a </w:t>
      </w:r>
      <w:r w:rsidRPr="0038070A">
        <w:rPr>
          <w:rFonts w:ascii="Book Antiqua" w:hAnsi="Book Antiqua" w:cs="Times New Roman"/>
          <w:sz w:val="24"/>
          <w:szCs w:val="24"/>
        </w:rPr>
        <w:t xml:space="preserve">higher success rate of biliary cannulation and </w:t>
      </w:r>
      <w:r w:rsidR="003D0BFC" w:rsidRPr="0038070A">
        <w:rPr>
          <w:rFonts w:ascii="Book Antiqua" w:hAnsi="Book Antiqua" w:cs="Times New Roman"/>
          <w:sz w:val="24"/>
          <w:szCs w:val="24"/>
        </w:rPr>
        <w:t>therapy</w:t>
      </w:r>
      <w:r w:rsidR="00D138B9" w:rsidRPr="0038070A">
        <w:rPr>
          <w:rFonts w:ascii="Book Antiqua" w:hAnsi="Book Antiqua" w:cs="Times New Roman"/>
          <w:sz w:val="24"/>
          <w:szCs w:val="24"/>
        </w:rPr>
        <w:t>;</w:t>
      </w:r>
      <w:r w:rsidRPr="0038070A">
        <w:rPr>
          <w:rFonts w:ascii="Book Antiqua" w:hAnsi="Book Antiqua" w:cs="Times New Roman"/>
          <w:sz w:val="24"/>
          <w:szCs w:val="24"/>
        </w:rPr>
        <w:t xml:space="preserve"> however, the intubation rate is lower than </w:t>
      </w:r>
      <w:r w:rsidR="00D611F7" w:rsidRPr="0038070A">
        <w:rPr>
          <w:rFonts w:ascii="Book Antiqua" w:hAnsi="Book Antiqua" w:cs="Times New Roman"/>
          <w:sz w:val="24"/>
          <w:szCs w:val="24"/>
        </w:rPr>
        <w:t xml:space="preserve">for </w:t>
      </w:r>
      <w:r w:rsidRPr="0038070A">
        <w:rPr>
          <w:rFonts w:ascii="Book Antiqua" w:hAnsi="Book Antiqua" w:cs="Times New Roman"/>
          <w:sz w:val="24"/>
          <w:szCs w:val="24"/>
        </w:rPr>
        <w:t>the forward-viewing scope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DC3CA3" w:rsidRPr="0038070A">
        <w:rPr>
          <w:rFonts w:ascii="Book Antiqua" w:hAnsi="Book Antiqua" w:cs="Times New Roman"/>
          <w:sz w:val="24"/>
          <w:szCs w:val="24"/>
        </w:rPr>
        <w:t>F</w:t>
      </w:r>
      <w:r w:rsidRPr="0038070A">
        <w:rPr>
          <w:rFonts w:ascii="Book Antiqua" w:hAnsi="Book Antiqua" w:cs="Times New Roman"/>
          <w:sz w:val="24"/>
          <w:szCs w:val="24"/>
        </w:rPr>
        <w:t xml:space="preserve">or </w:t>
      </w:r>
      <w:r w:rsidR="00A92E65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side-viewing duodenoscope, </w:t>
      </w:r>
      <w:r w:rsidR="00D43507" w:rsidRPr="0038070A">
        <w:rPr>
          <w:rFonts w:ascii="Book Antiqua" w:hAnsi="Book Antiqua" w:cs="Times New Roman"/>
          <w:sz w:val="24"/>
          <w:szCs w:val="24"/>
        </w:rPr>
        <w:t xml:space="preserve">there should be </w:t>
      </w:r>
      <w:r w:rsidR="0022262C" w:rsidRPr="0038070A">
        <w:rPr>
          <w:rFonts w:ascii="Book Antiqua" w:hAnsi="Book Antiqua" w:cs="Times New Roman"/>
          <w:sz w:val="24"/>
          <w:szCs w:val="24"/>
        </w:rPr>
        <w:t>more focus on the success rate of scope intubation. We recommend t</w:t>
      </w:r>
      <w:r w:rsidR="005C0AE0" w:rsidRPr="0038070A">
        <w:rPr>
          <w:rFonts w:ascii="Book Antiqua" w:hAnsi="Book Antiqua" w:cs="Times New Roman"/>
          <w:sz w:val="24"/>
          <w:szCs w:val="24"/>
        </w:rPr>
        <w:t>he</w:t>
      </w:r>
      <w:r w:rsidR="002C701C" w:rsidRPr="0038070A">
        <w:rPr>
          <w:rFonts w:ascii="Book Antiqua" w:hAnsi="Book Antiqua" w:cs="Times New Roman"/>
          <w:sz w:val="24"/>
          <w:szCs w:val="24"/>
        </w:rPr>
        <w:t xml:space="preserve"> use of the</w:t>
      </w:r>
      <w:r w:rsidR="005C0AE0" w:rsidRPr="0038070A">
        <w:rPr>
          <w:rFonts w:ascii="Book Antiqua" w:hAnsi="Book Antiqua" w:cs="Times New Roman"/>
          <w:sz w:val="24"/>
          <w:szCs w:val="24"/>
        </w:rPr>
        <w:t xml:space="preserve"> “retrieval balloon–assisted enterography”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978D6" w:rsidRPr="0038070A">
        <w:rPr>
          <w:rFonts w:ascii="Book Antiqua" w:hAnsi="Book Antiqua" w:cs="Times New Roman"/>
          <w:sz w:val="24"/>
          <w:szCs w:val="24"/>
          <w:vertAlign w:val="superscript"/>
        </w:rPr>
        <w:t>6-9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0AE0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22262C" w:rsidRPr="0038070A">
        <w:rPr>
          <w:rFonts w:ascii="Book Antiqua" w:hAnsi="Book Antiqua" w:cs="Times New Roman"/>
          <w:sz w:val="24"/>
          <w:szCs w:val="24"/>
        </w:rPr>
        <w:t>combine</w:t>
      </w:r>
      <w:r w:rsidR="00C914F7" w:rsidRPr="0038070A">
        <w:rPr>
          <w:rFonts w:ascii="Book Antiqua" w:hAnsi="Book Antiqua" w:cs="Times New Roman"/>
          <w:sz w:val="24"/>
          <w:szCs w:val="24"/>
        </w:rPr>
        <w:t>d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 with X-ray imag</w:t>
      </w:r>
      <w:r w:rsidR="00C914F7" w:rsidRPr="0038070A">
        <w:rPr>
          <w:rFonts w:ascii="Book Antiqua" w:hAnsi="Book Antiqua" w:cs="Times New Roman"/>
          <w:sz w:val="24"/>
          <w:szCs w:val="24"/>
        </w:rPr>
        <w:t>ing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 to guide the scope progress </w:t>
      </w:r>
      <w:r w:rsidR="00BB4090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effectively improve the scope intubation rate. </w:t>
      </w:r>
      <w:r w:rsidR="00AE53C3" w:rsidRPr="0038070A">
        <w:rPr>
          <w:rFonts w:ascii="Book Antiqua" w:hAnsi="Book Antiqua" w:cs="Times New Roman"/>
          <w:sz w:val="24"/>
          <w:szCs w:val="24"/>
        </w:rPr>
        <w:t>When using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 the forward viewing enteroscope, the intubation rate is generally higher, but forward viewing scope </w:t>
      </w:r>
      <w:r w:rsidR="002A6006" w:rsidRPr="0038070A">
        <w:rPr>
          <w:rFonts w:ascii="Book Antiqua" w:hAnsi="Book Antiqua" w:cs="Times New Roman"/>
          <w:sz w:val="24"/>
          <w:szCs w:val="24"/>
        </w:rPr>
        <w:t xml:space="preserve">cannulation with </w:t>
      </w:r>
      <w:r w:rsidR="0022262C" w:rsidRPr="0038070A">
        <w:rPr>
          <w:rFonts w:ascii="Book Antiqua" w:hAnsi="Book Antiqua" w:cs="Times New Roman"/>
          <w:sz w:val="24"/>
          <w:szCs w:val="24"/>
        </w:rPr>
        <w:t>the normal trans papilla biliary cannu</w:t>
      </w:r>
      <w:r w:rsidR="004567F9" w:rsidRPr="0038070A">
        <w:rPr>
          <w:rFonts w:ascii="Book Antiqua" w:hAnsi="Book Antiqua" w:cs="Times New Roman"/>
          <w:sz w:val="24"/>
          <w:szCs w:val="24"/>
        </w:rPr>
        <w:t xml:space="preserve">lation </w:t>
      </w:r>
      <w:r w:rsidR="00A6284C" w:rsidRPr="0038070A">
        <w:rPr>
          <w:rFonts w:ascii="Book Antiqua" w:hAnsi="Book Antiqua" w:cs="Times New Roman"/>
          <w:sz w:val="24"/>
          <w:szCs w:val="24"/>
        </w:rPr>
        <w:t>remains</w:t>
      </w:r>
      <w:r w:rsidR="003609E8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4567F9" w:rsidRPr="0038070A">
        <w:rPr>
          <w:rFonts w:ascii="Book Antiqua" w:hAnsi="Book Antiqua" w:cs="Times New Roman"/>
          <w:sz w:val="24"/>
          <w:szCs w:val="24"/>
        </w:rPr>
        <w:t>very difficult. F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or </w:t>
      </w:r>
      <w:r w:rsidR="00BC6332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22262C" w:rsidRPr="0038070A">
        <w:rPr>
          <w:rFonts w:ascii="Book Antiqua" w:hAnsi="Book Antiqua" w:cs="Times New Roman"/>
          <w:sz w:val="24"/>
          <w:szCs w:val="24"/>
        </w:rPr>
        <w:t xml:space="preserve">forward viewing endoscope, </w:t>
      </w:r>
      <w:r w:rsidR="00045D3F" w:rsidRPr="0038070A">
        <w:rPr>
          <w:rFonts w:ascii="Book Antiqua" w:hAnsi="Book Antiqua" w:cs="Times New Roman"/>
          <w:sz w:val="24"/>
          <w:szCs w:val="24"/>
        </w:rPr>
        <w:t xml:space="preserve">there should be </w:t>
      </w:r>
      <w:r w:rsidR="0022262C" w:rsidRPr="0038070A">
        <w:rPr>
          <w:rFonts w:ascii="Book Antiqua" w:hAnsi="Book Antiqua" w:cs="Times New Roman"/>
          <w:sz w:val="24"/>
          <w:szCs w:val="24"/>
        </w:rPr>
        <w:t>more focus on improving the success rate of biliary cannulation and therapy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2262C" w:rsidRPr="0038070A">
        <w:rPr>
          <w:rFonts w:ascii="Book Antiqua" w:hAnsi="Book Antiqua" w:cs="Times New Roman"/>
          <w:sz w:val="24"/>
          <w:szCs w:val="24"/>
        </w:rPr>
        <w:t>.</w:t>
      </w:r>
      <w:r w:rsidR="00867FA2" w:rsidRPr="0038070A" w:rsidDel="00867FA2">
        <w:rPr>
          <w:rFonts w:ascii="Book Antiqua" w:hAnsi="Book Antiqua" w:cs="Times New Roman"/>
          <w:sz w:val="24"/>
          <w:szCs w:val="24"/>
        </w:rPr>
        <w:t xml:space="preserve"> 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We chose to use </w:t>
      </w:r>
      <w:r w:rsidR="006000B5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single balloon enterosope to assist ERCP. One reason is </w:t>
      </w:r>
      <w:r w:rsidR="00435990" w:rsidRPr="0038070A">
        <w:rPr>
          <w:rFonts w:ascii="Book Antiqua" w:hAnsi="Book Antiqua" w:cs="Times New Roman"/>
          <w:sz w:val="24"/>
          <w:szCs w:val="24"/>
        </w:rPr>
        <w:t xml:space="preserve">that </w:t>
      </w:r>
      <w:r w:rsidR="00DD73B5" w:rsidRPr="0038070A">
        <w:rPr>
          <w:rFonts w:ascii="Book Antiqua" w:hAnsi="Book Antiqua" w:cs="Times New Roman"/>
          <w:sz w:val="24"/>
          <w:szCs w:val="24"/>
        </w:rPr>
        <w:t>the single ba</w:t>
      </w:r>
      <w:r w:rsidR="00930919" w:rsidRPr="0038070A">
        <w:rPr>
          <w:rFonts w:ascii="Book Antiqua" w:hAnsi="Book Antiqua" w:cs="Times New Roman"/>
          <w:sz w:val="24"/>
          <w:szCs w:val="24"/>
        </w:rPr>
        <w:t xml:space="preserve">lloon enteroscope is more slim and </w:t>
      </w:r>
      <w:r w:rsidR="00DD73B5" w:rsidRPr="0038070A">
        <w:rPr>
          <w:rFonts w:ascii="Book Antiqua" w:hAnsi="Book Antiqua" w:cs="Times New Roman"/>
          <w:sz w:val="24"/>
          <w:szCs w:val="24"/>
        </w:rPr>
        <w:t>flexible th</w:t>
      </w:r>
      <w:r w:rsidR="00930919" w:rsidRPr="0038070A">
        <w:rPr>
          <w:rFonts w:ascii="Book Antiqua" w:hAnsi="Book Antiqua" w:cs="Times New Roman"/>
          <w:sz w:val="24"/>
          <w:szCs w:val="24"/>
        </w:rPr>
        <w:t>a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n other scopes, and it has an overtube to assist </w:t>
      </w:r>
      <w:r w:rsidR="00E102BA" w:rsidRPr="0038070A">
        <w:rPr>
          <w:rFonts w:ascii="Book Antiqua" w:hAnsi="Book Antiqua" w:cs="Times New Roman"/>
          <w:sz w:val="24"/>
          <w:szCs w:val="24"/>
        </w:rPr>
        <w:t xml:space="preserve">with </w:t>
      </w:r>
      <w:r w:rsidR="00DD73B5" w:rsidRPr="0038070A">
        <w:rPr>
          <w:rFonts w:ascii="Book Antiqua" w:hAnsi="Book Antiqua" w:cs="Times New Roman"/>
          <w:sz w:val="24"/>
          <w:szCs w:val="24"/>
        </w:rPr>
        <w:t>scope progress</w:t>
      </w:r>
      <w:r w:rsidR="00B41E17" w:rsidRPr="0038070A">
        <w:rPr>
          <w:rFonts w:ascii="Book Antiqua" w:hAnsi="Book Antiqua" w:cs="Times New Roman"/>
          <w:sz w:val="24"/>
          <w:szCs w:val="24"/>
        </w:rPr>
        <w:t>,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 which will have </w:t>
      </w:r>
      <w:r w:rsidR="00D52307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higher scope intubation rate. Another reason is </w:t>
      </w:r>
      <w:r w:rsidR="009D5667" w:rsidRPr="0038070A">
        <w:rPr>
          <w:rFonts w:ascii="Book Antiqua" w:hAnsi="Book Antiqua" w:cs="Times New Roman"/>
          <w:sz w:val="24"/>
          <w:szCs w:val="24"/>
        </w:rPr>
        <w:t xml:space="preserve">that 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intrahepatic stones often </w:t>
      </w:r>
      <w:r w:rsidR="009D5667" w:rsidRPr="0038070A">
        <w:rPr>
          <w:rFonts w:ascii="Book Antiqua" w:hAnsi="Book Antiqua" w:cs="Times New Roman"/>
          <w:sz w:val="24"/>
          <w:szCs w:val="24"/>
        </w:rPr>
        <w:t xml:space="preserve">require 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the scope to </w:t>
      </w:r>
      <w:r w:rsidR="00212DFD" w:rsidRPr="0038070A">
        <w:rPr>
          <w:rFonts w:ascii="Book Antiqua" w:hAnsi="Book Antiqua" w:cs="Times New Roman"/>
          <w:sz w:val="24"/>
          <w:szCs w:val="24"/>
        </w:rPr>
        <w:t>enter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 the intrahepatic bile duct </w:t>
      </w:r>
      <w:r w:rsidR="00F25338" w:rsidRPr="0038070A">
        <w:rPr>
          <w:rFonts w:ascii="Book Antiqua" w:hAnsi="Book Antiqua" w:cs="Times New Roman"/>
          <w:sz w:val="24"/>
          <w:szCs w:val="24"/>
        </w:rPr>
        <w:t>as well as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 relative procedures under direct monitoring. Therefore, </w:t>
      </w:r>
      <w:r w:rsidR="00451176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324ED1" w:rsidRPr="0038070A">
        <w:rPr>
          <w:rFonts w:ascii="Book Antiqua" w:hAnsi="Book Antiqua" w:cs="Times New Roman"/>
          <w:sz w:val="24"/>
          <w:szCs w:val="24"/>
        </w:rPr>
        <w:t>scope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 with </w:t>
      </w:r>
      <w:r w:rsidR="00186126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larger </w:t>
      </w:r>
      <w:r w:rsidR="00324ED1" w:rsidRPr="0038070A">
        <w:rPr>
          <w:rFonts w:ascii="Book Antiqua" w:hAnsi="Book Antiqua" w:cs="Times New Roman"/>
          <w:sz w:val="24"/>
          <w:szCs w:val="24"/>
        </w:rPr>
        <w:t>working</w:t>
      </w:r>
      <w:r w:rsidR="00DD73B5" w:rsidRPr="0038070A">
        <w:rPr>
          <w:rFonts w:ascii="Book Antiqua" w:hAnsi="Book Antiqua" w:cs="Times New Roman"/>
          <w:sz w:val="24"/>
          <w:szCs w:val="24"/>
        </w:rPr>
        <w:t xml:space="preserve"> channel</w:t>
      </w:r>
      <w:r w:rsidR="00291F47" w:rsidRPr="0038070A">
        <w:rPr>
          <w:rFonts w:ascii="Book Antiqua" w:hAnsi="Book Antiqua" w:cs="Times New Roman"/>
          <w:sz w:val="24"/>
          <w:szCs w:val="24"/>
        </w:rPr>
        <w:t xml:space="preserve"> is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larger </w:t>
      </w:r>
      <w:r w:rsidR="00291F47" w:rsidRPr="0038070A">
        <w:rPr>
          <w:rFonts w:ascii="Book Antiqua" w:hAnsi="Book Antiqua" w:cs="Times New Roman"/>
          <w:sz w:val="24"/>
          <w:szCs w:val="24"/>
        </w:rPr>
        <w:t xml:space="preserve">in diameter, which </w:t>
      </w:r>
      <w:r w:rsidR="00F842AA" w:rsidRPr="0038070A">
        <w:rPr>
          <w:rFonts w:ascii="Book Antiqua" w:hAnsi="Book Antiqua" w:cs="Times New Roman"/>
          <w:sz w:val="24"/>
          <w:szCs w:val="24"/>
        </w:rPr>
        <w:t>can</w:t>
      </w:r>
      <w:r w:rsidR="002938C5" w:rsidRPr="0038070A">
        <w:rPr>
          <w:rFonts w:ascii="Book Antiqua" w:hAnsi="Book Antiqua" w:cs="Times New Roman"/>
          <w:sz w:val="24"/>
          <w:szCs w:val="24"/>
        </w:rPr>
        <w:t>no</w:t>
      </w:r>
      <w:r w:rsidR="00F842AA" w:rsidRPr="0038070A">
        <w:rPr>
          <w:rFonts w:ascii="Book Antiqua" w:hAnsi="Book Antiqua" w:cs="Times New Roman"/>
          <w:sz w:val="24"/>
          <w:szCs w:val="24"/>
        </w:rPr>
        <w:t>t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 go inside the intrahepatic </w:t>
      </w:r>
      <w:r w:rsidR="00291F47" w:rsidRPr="0038070A">
        <w:rPr>
          <w:rFonts w:ascii="Book Antiqua" w:hAnsi="Book Antiqua" w:cs="Times New Roman"/>
          <w:sz w:val="24"/>
          <w:szCs w:val="24"/>
        </w:rPr>
        <w:t xml:space="preserve">bile 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ducts, </w:t>
      </w:r>
      <w:r w:rsidR="00B40BC7" w:rsidRPr="0038070A">
        <w:rPr>
          <w:rFonts w:ascii="Book Antiqua" w:hAnsi="Book Antiqua" w:cs="Times New Roman"/>
          <w:sz w:val="24"/>
          <w:szCs w:val="24"/>
        </w:rPr>
        <w:t>making it</w:t>
      </w:r>
      <w:r w:rsidR="00324ED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B40BC7" w:rsidRPr="0038070A">
        <w:rPr>
          <w:rFonts w:ascii="Book Antiqua" w:hAnsi="Book Antiqua" w:cs="Times New Roman"/>
          <w:sz w:val="24"/>
          <w:szCs w:val="24"/>
        </w:rPr>
        <w:t>un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suitable for stone clearance. </w:t>
      </w:r>
      <w:r w:rsidR="008D017E" w:rsidRPr="0038070A">
        <w:rPr>
          <w:rFonts w:ascii="Book Antiqua" w:hAnsi="Book Antiqua" w:cs="Times New Roman"/>
          <w:sz w:val="24"/>
          <w:szCs w:val="24"/>
        </w:rPr>
        <w:t>At present</w:t>
      </w:r>
      <w:r w:rsidR="009C4711" w:rsidRPr="0038070A">
        <w:rPr>
          <w:rFonts w:ascii="Book Antiqua" w:hAnsi="Book Antiqua" w:cs="Times New Roman"/>
          <w:sz w:val="24"/>
          <w:szCs w:val="24"/>
        </w:rPr>
        <w:t>, SBE</w:t>
      </w:r>
      <w:r w:rsidR="00DE0CC2">
        <w:rPr>
          <w:rFonts w:ascii="Book Antiqua" w:hAnsi="Book Antiqua" w:cs="Times New Roman"/>
          <w:sz w:val="24"/>
          <w:szCs w:val="24"/>
        </w:rPr>
        <w:t>-assisted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 ERCP compatible long length devices are under development and on sale. We use SBE to assist </w:t>
      </w:r>
      <w:r w:rsidR="00CF0387" w:rsidRPr="0038070A">
        <w:rPr>
          <w:rFonts w:ascii="Book Antiqua" w:hAnsi="Book Antiqua" w:cs="Times New Roman"/>
          <w:sz w:val="24"/>
          <w:szCs w:val="24"/>
        </w:rPr>
        <w:t xml:space="preserve">with 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post-pancreatic biliary surgery ERCP and </w:t>
      </w:r>
      <w:r w:rsidR="004363DA" w:rsidRPr="0038070A">
        <w:rPr>
          <w:rFonts w:ascii="Book Antiqua" w:hAnsi="Book Antiqua" w:cs="Times New Roman"/>
          <w:sz w:val="24"/>
          <w:szCs w:val="24"/>
        </w:rPr>
        <w:t xml:space="preserve">have achieved </w:t>
      </w:r>
      <w:r w:rsidR="009C4711" w:rsidRPr="0038070A">
        <w:rPr>
          <w:rFonts w:ascii="Book Antiqua" w:hAnsi="Book Antiqua" w:cs="Times New Roman"/>
          <w:sz w:val="24"/>
          <w:szCs w:val="24"/>
        </w:rPr>
        <w:t xml:space="preserve">satisfying results </w:t>
      </w:r>
      <w:r w:rsidR="00322E40" w:rsidRPr="0038070A">
        <w:rPr>
          <w:rFonts w:ascii="Book Antiqua" w:hAnsi="Book Antiqua" w:cs="Times New Roman"/>
          <w:sz w:val="24"/>
          <w:szCs w:val="24"/>
        </w:rPr>
        <w:t xml:space="preserve">with a </w:t>
      </w:r>
      <w:r w:rsidR="009C4711" w:rsidRPr="0038070A">
        <w:rPr>
          <w:rFonts w:ascii="Book Antiqua" w:hAnsi="Book Antiqua" w:cs="Times New Roman"/>
          <w:sz w:val="24"/>
          <w:szCs w:val="24"/>
        </w:rPr>
        <w:t>success rate above 90%</w:t>
      </w:r>
      <w:r w:rsidR="00E97511" w:rsidRPr="0038070A">
        <w:rPr>
          <w:rFonts w:ascii="Book Antiqua" w:hAnsi="Book Antiqua"/>
          <w:sz w:val="24"/>
          <w:szCs w:val="24"/>
        </w:rPr>
        <w:t xml:space="preserve">. </w:t>
      </w:r>
      <w:r w:rsidR="00E97511" w:rsidRPr="0038070A">
        <w:rPr>
          <w:rFonts w:ascii="Book Antiqua" w:hAnsi="Book Antiqua" w:cs="Times New Roman"/>
          <w:sz w:val="24"/>
          <w:szCs w:val="24"/>
        </w:rPr>
        <w:t>This r</w:t>
      </w:r>
      <w:r w:rsidR="00211504" w:rsidRPr="0038070A">
        <w:rPr>
          <w:rFonts w:ascii="Book Antiqua" w:hAnsi="Book Antiqua" w:cs="Times New Roman"/>
          <w:sz w:val="24"/>
          <w:szCs w:val="24"/>
        </w:rPr>
        <w:t xml:space="preserve">esult </w:t>
      </w:r>
      <w:r w:rsidR="00DE0CC2">
        <w:rPr>
          <w:rFonts w:ascii="Book Antiqua" w:hAnsi="Book Antiqua" w:cs="Times New Roman"/>
          <w:sz w:val="24"/>
          <w:szCs w:val="24"/>
        </w:rPr>
        <w:t>i</w:t>
      </w:r>
      <w:r w:rsidR="00DE0CC2" w:rsidRPr="0038070A">
        <w:rPr>
          <w:rFonts w:ascii="Book Antiqua" w:hAnsi="Book Antiqua" w:cs="Times New Roman"/>
          <w:sz w:val="24"/>
          <w:szCs w:val="24"/>
        </w:rPr>
        <w:t xml:space="preserve">s </w:t>
      </w:r>
      <w:r w:rsidR="00211504" w:rsidRPr="0038070A">
        <w:rPr>
          <w:rFonts w:ascii="Book Antiqua" w:hAnsi="Book Antiqua" w:cs="Times New Roman"/>
          <w:sz w:val="24"/>
          <w:szCs w:val="24"/>
        </w:rPr>
        <w:t>superior to previous studies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C4476C" w:rsidRPr="0038070A">
        <w:rPr>
          <w:rFonts w:ascii="Book Antiqua" w:hAnsi="Book Antiqua" w:cs="Times New Roman"/>
          <w:sz w:val="24"/>
          <w:szCs w:val="24"/>
          <w:vertAlign w:val="superscript"/>
        </w:rPr>
        <w:t>10,</w:t>
      </w:r>
      <w:r w:rsidR="00FC3712" w:rsidRPr="0038070A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C4476C" w:rsidRPr="0038070A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B50647" w:rsidRPr="0038070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4476C" w:rsidRPr="0038070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06C35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38070A">
        <w:rPr>
          <w:rFonts w:ascii="Book Antiqua" w:hAnsi="Book Antiqua" w:cs="Times New Roman"/>
          <w:sz w:val="24"/>
          <w:szCs w:val="24"/>
        </w:rPr>
        <w:t xml:space="preserve"> (</w:t>
      </w:r>
      <w:r w:rsidR="006A3FCD" w:rsidRPr="0038070A">
        <w:rPr>
          <w:rFonts w:ascii="Book Antiqua" w:hAnsi="Book Antiqua" w:cs="Times New Roman"/>
          <w:sz w:val="24"/>
          <w:szCs w:val="24"/>
        </w:rPr>
        <w:t>Table 3</w:t>
      </w:r>
      <w:r w:rsidR="00806C35" w:rsidRPr="0038070A">
        <w:rPr>
          <w:rFonts w:ascii="Book Antiqua" w:hAnsi="Book Antiqua" w:cs="Times New Roman"/>
          <w:sz w:val="24"/>
          <w:szCs w:val="24"/>
        </w:rPr>
        <w:t>)</w:t>
      </w:r>
      <w:r w:rsidR="009C4711" w:rsidRPr="0038070A">
        <w:rPr>
          <w:rFonts w:ascii="Book Antiqua" w:hAnsi="Book Antiqua" w:cs="Times New Roman"/>
          <w:sz w:val="24"/>
          <w:szCs w:val="24"/>
        </w:rPr>
        <w:t>.</w:t>
      </w:r>
    </w:p>
    <w:p w14:paraId="768B243C" w14:textId="2DC657DB" w:rsidR="003C4333" w:rsidRPr="0038070A" w:rsidRDefault="003C4333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The post-choledochojejunostomy ERCP operations in our center were all </w:t>
      </w:r>
      <w:r w:rsidRPr="0038070A">
        <w:rPr>
          <w:rFonts w:ascii="Book Antiqua" w:hAnsi="Book Antiqua" w:cs="Times New Roman"/>
          <w:sz w:val="24"/>
          <w:szCs w:val="24"/>
        </w:rPr>
        <w:lastRenderedPageBreak/>
        <w:t xml:space="preserve">done </w:t>
      </w:r>
      <w:r w:rsidR="00052936" w:rsidRPr="0038070A">
        <w:rPr>
          <w:rFonts w:ascii="Book Antiqua" w:hAnsi="Book Antiqua" w:cs="Times New Roman"/>
          <w:sz w:val="24"/>
          <w:szCs w:val="24"/>
        </w:rPr>
        <w:t>with the collaboration</w:t>
      </w:r>
      <w:r w:rsidRPr="0038070A">
        <w:rPr>
          <w:rFonts w:ascii="Book Antiqua" w:hAnsi="Book Antiqua" w:cs="Times New Roman"/>
          <w:sz w:val="24"/>
          <w:szCs w:val="24"/>
        </w:rPr>
        <w:t xml:space="preserve"> of endoscopists and surgeons. The endoscopist operate</w:t>
      </w:r>
      <w:r w:rsidR="00892252" w:rsidRPr="0038070A">
        <w:rPr>
          <w:rFonts w:ascii="Book Antiqua" w:hAnsi="Book Antiqua" w:cs="Times New Roman"/>
          <w:sz w:val="24"/>
          <w:szCs w:val="24"/>
        </w:rPr>
        <w:t>d</w:t>
      </w:r>
      <w:r w:rsidRPr="0038070A">
        <w:rPr>
          <w:rFonts w:ascii="Book Antiqua" w:hAnsi="Book Antiqua" w:cs="Times New Roman"/>
          <w:sz w:val="24"/>
          <w:szCs w:val="24"/>
        </w:rPr>
        <w:t xml:space="preserve"> the SBE intubation and relative endoscope maneuvers, while the surgeon </w:t>
      </w:r>
      <w:r w:rsidR="00892252" w:rsidRPr="0038070A">
        <w:rPr>
          <w:rFonts w:ascii="Book Antiqua" w:hAnsi="Book Antiqua" w:cs="Times New Roman"/>
          <w:sz w:val="24"/>
          <w:szCs w:val="24"/>
        </w:rPr>
        <w:t>was</w:t>
      </w:r>
      <w:r w:rsidR="008D38A4" w:rsidRPr="0038070A">
        <w:rPr>
          <w:rFonts w:ascii="Book Antiqua" w:hAnsi="Book Antiqua" w:cs="Times New Roman"/>
          <w:sz w:val="24"/>
          <w:szCs w:val="24"/>
        </w:rPr>
        <w:t xml:space="preserve"> in charge of scope intubation guidance and relative treatments. Th</w:t>
      </w:r>
      <w:r w:rsidR="00485E82" w:rsidRPr="0038070A">
        <w:rPr>
          <w:rFonts w:ascii="Book Antiqua" w:hAnsi="Book Antiqua" w:cs="Times New Roman"/>
          <w:sz w:val="24"/>
          <w:szCs w:val="24"/>
        </w:rPr>
        <w:t>e</w:t>
      </w:r>
      <w:r w:rsidR="008D38A4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97F07" w:rsidRPr="0038070A">
        <w:rPr>
          <w:rFonts w:ascii="Book Antiqua" w:hAnsi="Book Antiqua" w:cs="Times New Roman"/>
          <w:sz w:val="24"/>
          <w:szCs w:val="24"/>
        </w:rPr>
        <w:t>importance of this collaboration is one</w:t>
      </w:r>
      <w:r w:rsidR="00DE0CC2">
        <w:rPr>
          <w:rFonts w:ascii="Book Antiqua" w:hAnsi="Book Antiqua" w:cs="Times New Roman"/>
          <w:sz w:val="24"/>
          <w:szCs w:val="24"/>
        </w:rPr>
        <w:t xml:space="preserve"> of</w:t>
      </w:r>
      <w:r w:rsidR="008D38A4" w:rsidRPr="0038070A">
        <w:rPr>
          <w:rFonts w:ascii="Book Antiqua" w:hAnsi="Book Antiqua" w:cs="Times New Roman"/>
          <w:sz w:val="24"/>
          <w:szCs w:val="24"/>
        </w:rPr>
        <w:t xml:space="preserve"> the most important </w:t>
      </w:r>
      <w:r w:rsidR="009C55BB" w:rsidRPr="0038070A">
        <w:rPr>
          <w:rFonts w:ascii="Book Antiqua" w:hAnsi="Book Antiqua" w:cs="Times New Roman"/>
          <w:sz w:val="24"/>
          <w:szCs w:val="24"/>
        </w:rPr>
        <w:t>conclusions we have</w:t>
      </w:r>
      <w:r w:rsidR="008D38A4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E0CC2">
        <w:rPr>
          <w:rFonts w:ascii="Book Antiqua" w:hAnsi="Book Antiqua" w:cs="Times New Roman"/>
          <w:sz w:val="24"/>
          <w:szCs w:val="24"/>
        </w:rPr>
        <w:t xml:space="preserve">drawn </w:t>
      </w:r>
      <w:r w:rsidR="008D38A4" w:rsidRPr="0038070A">
        <w:rPr>
          <w:rFonts w:ascii="Book Antiqua" w:hAnsi="Book Antiqua" w:cs="Times New Roman"/>
          <w:sz w:val="24"/>
          <w:szCs w:val="24"/>
        </w:rPr>
        <w:t>from our work on post-GI tract reconstruction ERCP.</w:t>
      </w:r>
    </w:p>
    <w:p w14:paraId="52F9F873" w14:textId="4DA1C79B" w:rsidR="00AE6A38" w:rsidRPr="0038070A" w:rsidRDefault="00AE6A38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In addition, for treatment </w:t>
      </w:r>
      <w:r w:rsidR="00BF0227" w:rsidRPr="0038070A">
        <w:rPr>
          <w:rFonts w:ascii="Book Antiqua" w:hAnsi="Book Antiqua" w:cs="Times New Roman"/>
          <w:sz w:val="24"/>
          <w:szCs w:val="24"/>
        </w:rPr>
        <w:t xml:space="preserve">with </w:t>
      </w:r>
      <w:r w:rsidRPr="0038070A">
        <w:rPr>
          <w:rFonts w:ascii="Book Antiqua" w:hAnsi="Book Antiqua" w:cs="Times New Roman"/>
          <w:sz w:val="24"/>
          <w:szCs w:val="24"/>
        </w:rPr>
        <w:t>post-choledochojejunostomy ERCP, we try to pu</w:t>
      </w:r>
      <w:r w:rsidR="00423C78" w:rsidRPr="0038070A">
        <w:rPr>
          <w:rFonts w:ascii="Book Antiqua" w:hAnsi="Book Antiqua" w:cs="Times New Roman"/>
          <w:sz w:val="24"/>
          <w:szCs w:val="24"/>
        </w:rPr>
        <w:t>sh</w:t>
      </w:r>
      <w:r w:rsidRPr="0038070A">
        <w:rPr>
          <w:rFonts w:ascii="Book Antiqua" w:hAnsi="Book Antiqua" w:cs="Times New Roman"/>
          <w:sz w:val="24"/>
          <w:szCs w:val="24"/>
        </w:rPr>
        <w:t xml:space="preserve"> the tip of the enteroscope </w:t>
      </w:r>
      <w:r w:rsidR="00423C78" w:rsidRPr="0038070A">
        <w:rPr>
          <w:rFonts w:ascii="Book Antiqua" w:hAnsi="Book Antiqua" w:cs="Times New Roman"/>
          <w:sz w:val="24"/>
          <w:szCs w:val="24"/>
        </w:rPr>
        <w:t xml:space="preserve">into </w:t>
      </w:r>
      <w:r w:rsidR="001642EE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423C78" w:rsidRPr="0038070A">
        <w:rPr>
          <w:rFonts w:ascii="Book Antiqua" w:hAnsi="Book Antiqua" w:cs="Times New Roman"/>
          <w:sz w:val="24"/>
          <w:szCs w:val="24"/>
        </w:rPr>
        <w:t xml:space="preserve">intrahepatic bile duct </w:t>
      </w:r>
      <w:r w:rsidR="00807DEE" w:rsidRPr="0038070A">
        <w:rPr>
          <w:rFonts w:ascii="Book Antiqua" w:hAnsi="Book Antiqua" w:cs="Times New Roman"/>
          <w:i/>
          <w:sz w:val="24"/>
          <w:szCs w:val="24"/>
        </w:rPr>
        <w:t>via</w:t>
      </w:r>
      <w:r w:rsidRPr="0038070A">
        <w:rPr>
          <w:rFonts w:ascii="Book Antiqua" w:hAnsi="Book Antiqua" w:cs="Times New Roman"/>
          <w:sz w:val="24"/>
          <w:szCs w:val="24"/>
        </w:rPr>
        <w:t xml:space="preserve"> the choledochojejunostomy anastomosis, </w:t>
      </w:r>
      <w:r w:rsidR="00CF272F" w:rsidRPr="0038070A">
        <w:rPr>
          <w:rFonts w:ascii="Book Antiqua" w:hAnsi="Book Antiqua" w:cs="Times New Roman"/>
          <w:sz w:val="24"/>
          <w:szCs w:val="24"/>
        </w:rPr>
        <w:t>which allows for performance of</w:t>
      </w:r>
      <w:r w:rsidRPr="0038070A">
        <w:rPr>
          <w:rFonts w:ascii="Book Antiqua" w:hAnsi="Book Antiqua" w:cs="Times New Roman"/>
          <w:sz w:val="24"/>
          <w:szCs w:val="24"/>
        </w:rPr>
        <w:t xml:space="preserve"> the treatments under direct visualization. If </w:t>
      </w:r>
      <w:r w:rsidR="00423C78" w:rsidRPr="0038070A">
        <w:rPr>
          <w:rFonts w:ascii="Book Antiqua" w:hAnsi="Book Antiqua" w:cs="Times New Roman"/>
          <w:sz w:val="24"/>
          <w:szCs w:val="24"/>
        </w:rPr>
        <w:t>the</w:t>
      </w:r>
      <w:r w:rsidR="00B057E7" w:rsidRPr="0038070A">
        <w:rPr>
          <w:rFonts w:ascii="Book Antiqua" w:hAnsi="Book Antiqua" w:cs="Times New Roman"/>
          <w:sz w:val="24"/>
          <w:szCs w:val="24"/>
        </w:rPr>
        <w:t>re is an</w:t>
      </w:r>
      <w:r w:rsidRPr="0038070A">
        <w:rPr>
          <w:rFonts w:ascii="Book Antiqua" w:hAnsi="Book Antiqua" w:cs="Times New Roman"/>
          <w:sz w:val="24"/>
          <w:szCs w:val="24"/>
        </w:rPr>
        <w:t xml:space="preserve"> anastomosis stricture, we use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balloon </w:t>
      </w:r>
      <w:r w:rsidRPr="0038070A">
        <w:rPr>
          <w:rFonts w:ascii="Book Antiqua" w:hAnsi="Book Antiqua" w:cs="Times New Roman"/>
          <w:sz w:val="24"/>
          <w:szCs w:val="24"/>
        </w:rPr>
        <w:t xml:space="preserve">dilation to dilate the stricture and then let the scope </w:t>
      </w:r>
      <w:r w:rsidR="008E079F" w:rsidRPr="0038070A">
        <w:rPr>
          <w:rFonts w:ascii="Book Antiqua" w:hAnsi="Book Antiqua" w:cs="Times New Roman"/>
          <w:sz w:val="24"/>
          <w:szCs w:val="24"/>
        </w:rPr>
        <w:t>enter</w:t>
      </w:r>
      <w:r w:rsidRPr="0038070A">
        <w:rPr>
          <w:rFonts w:ascii="Book Antiqua" w:hAnsi="Book Antiqua" w:cs="Times New Roman"/>
          <w:sz w:val="24"/>
          <w:szCs w:val="24"/>
        </w:rPr>
        <w:t xml:space="preserve"> the intrahepatic duct. Theoretically, </w:t>
      </w:r>
      <w:r w:rsidR="001133D6" w:rsidRPr="0038070A">
        <w:rPr>
          <w:rFonts w:ascii="Book Antiqua" w:hAnsi="Book Antiqua" w:cs="Times New Roman"/>
          <w:sz w:val="24"/>
          <w:szCs w:val="24"/>
        </w:rPr>
        <w:t xml:space="preserve">performing </w:t>
      </w:r>
      <w:r w:rsidRPr="0038070A">
        <w:rPr>
          <w:rFonts w:ascii="Book Antiqua" w:hAnsi="Book Antiqua" w:cs="Times New Roman"/>
          <w:sz w:val="24"/>
          <w:szCs w:val="24"/>
        </w:rPr>
        <w:t>enteroscop</w:t>
      </w:r>
      <w:r w:rsidR="001133D6" w:rsidRPr="0038070A">
        <w:rPr>
          <w:rFonts w:ascii="Book Antiqua" w:hAnsi="Book Antiqua" w:cs="Times New Roman"/>
          <w:sz w:val="24"/>
          <w:szCs w:val="24"/>
        </w:rPr>
        <w:t>y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807DEE" w:rsidRPr="0038070A">
        <w:rPr>
          <w:rFonts w:ascii="Book Antiqua" w:hAnsi="Book Antiqua" w:cs="Times New Roman"/>
          <w:i/>
          <w:sz w:val="24"/>
          <w:szCs w:val="24"/>
        </w:rPr>
        <w:t>via</w:t>
      </w:r>
      <w:r w:rsidRPr="0038070A">
        <w:rPr>
          <w:rFonts w:ascii="Book Antiqua" w:hAnsi="Book Antiqua" w:cs="Times New Roman"/>
          <w:sz w:val="24"/>
          <w:szCs w:val="24"/>
        </w:rPr>
        <w:t xml:space="preserve"> the anastomosis and enter</w:t>
      </w:r>
      <w:r w:rsidR="000C7F52" w:rsidRPr="0038070A">
        <w:rPr>
          <w:rFonts w:ascii="Book Antiqua" w:hAnsi="Book Antiqua" w:cs="Times New Roman"/>
          <w:sz w:val="24"/>
          <w:szCs w:val="24"/>
        </w:rPr>
        <w:t>ing</w:t>
      </w:r>
      <w:r w:rsidRPr="0038070A">
        <w:rPr>
          <w:rFonts w:ascii="Book Antiqua" w:hAnsi="Book Antiqua" w:cs="Times New Roman"/>
          <w:sz w:val="24"/>
          <w:szCs w:val="24"/>
        </w:rPr>
        <w:t xml:space="preserve"> the intrahepatic duct can </w:t>
      </w:r>
      <w:r w:rsidR="002C5BBA" w:rsidRPr="0038070A">
        <w:rPr>
          <w:rFonts w:ascii="Book Antiqua" w:hAnsi="Book Antiqua" w:cs="Times New Roman"/>
          <w:sz w:val="24"/>
          <w:szCs w:val="24"/>
        </w:rPr>
        <w:t>allow for</w:t>
      </w:r>
      <w:r w:rsidRPr="0038070A">
        <w:rPr>
          <w:rFonts w:ascii="Book Antiqua" w:hAnsi="Book Antiqua" w:cs="Times New Roman"/>
          <w:sz w:val="24"/>
          <w:szCs w:val="24"/>
        </w:rPr>
        <w:t xml:space="preserve"> more direct, accurate</w:t>
      </w:r>
      <w:r w:rsidR="00DE0CC2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and comprehensive</w:t>
      </w:r>
      <w:r w:rsidR="00A70855" w:rsidRPr="0038070A">
        <w:rPr>
          <w:rFonts w:ascii="Book Antiqua" w:hAnsi="Book Antiqua" w:cs="Times New Roman"/>
          <w:sz w:val="24"/>
          <w:szCs w:val="24"/>
        </w:rPr>
        <w:t xml:space="preserve"> diagnosis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1C1EB8" w:rsidRPr="0038070A">
        <w:rPr>
          <w:rFonts w:ascii="Book Antiqua" w:hAnsi="Book Antiqua" w:cs="Times New Roman"/>
          <w:sz w:val="24"/>
          <w:szCs w:val="24"/>
        </w:rPr>
        <w:t xml:space="preserve">as well as </w:t>
      </w:r>
      <w:r w:rsidRPr="0038070A">
        <w:rPr>
          <w:rFonts w:ascii="Book Antiqua" w:hAnsi="Book Antiqua" w:cs="Times New Roman"/>
          <w:sz w:val="24"/>
          <w:szCs w:val="24"/>
        </w:rPr>
        <w:t>avoid missed diagnose</w:t>
      </w:r>
      <w:r w:rsidR="00485E82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>. Operations</w:t>
      </w:r>
      <w:r w:rsidR="00F77D95" w:rsidRPr="0038070A">
        <w:rPr>
          <w:rFonts w:ascii="Book Antiqua" w:hAnsi="Book Antiqua" w:cs="Times New Roman"/>
          <w:sz w:val="24"/>
          <w:szCs w:val="24"/>
        </w:rPr>
        <w:t xml:space="preserve"> performed under these conditions</w:t>
      </w:r>
      <w:r w:rsidR="008A177B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such as stone extraction under direct visualization</w:t>
      </w:r>
      <w:r w:rsidR="00B04DF6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can be more accurate and avoid unnecessary injury. </w:t>
      </w:r>
      <w:r w:rsidR="00E0740E" w:rsidRPr="0038070A">
        <w:rPr>
          <w:rFonts w:ascii="Book Antiqua" w:hAnsi="Book Antiqua" w:cs="Times New Roman"/>
          <w:sz w:val="24"/>
          <w:szCs w:val="24"/>
        </w:rPr>
        <w:t xml:space="preserve">Large stones can also be </w:t>
      </w:r>
      <w:r w:rsidR="002E2EC5" w:rsidRPr="0038070A">
        <w:rPr>
          <w:rFonts w:ascii="Book Antiqua" w:hAnsi="Book Antiqua" w:cs="Times New Roman"/>
          <w:sz w:val="24"/>
          <w:szCs w:val="24"/>
        </w:rPr>
        <w:t>removed</w:t>
      </w:r>
      <w:r w:rsidR="00E0740E" w:rsidRPr="0038070A">
        <w:rPr>
          <w:rFonts w:ascii="Book Antiqua" w:hAnsi="Book Antiqua" w:cs="Times New Roman"/>
          <w:sz w:val="24"/>
          <w:szCs w:val="24"/>
        </w:rPr>
        <w:t xml:space="preserve"> after holmium laser lithotripsy under SBE direct visualization. </w:t>
      </w:r>
      <w:r w:rsidRPr="0038070A">
        <w:rPr>
          <w:rFonts w:ascii="Book Antiqua" w:hAnsi="Book Antiqua" w:cs="Times New Roman"/>
          <w:sz w:val="24"/>
          <w:szCs w:val="24"/>
        </w:rPr>
        <w:t xml:space="preserve">Before </w:t>
      </w:r>
      <w:r w:rsidR="00E81C2C" w:rsidRPr="0038070A">
        <w:rPr>
          <w:rFonts w:ascii="Book Antiqua" w:hAnsi="Book Antiqua" w:cs="Times New Roman"/>
          <w:sz w:val="24"/>
          <w:szCs w:val="24"/>
        </w:rPr>
        <w:t xml:space="preserve">completing </w:t>
      </w:r>
      <w:r w:rsidRPr="0038070A">
        <w:rPr>
          <w:rFonts w:ascii="Book Antiqua" w:hAnsi="Book Antiqua" w:cs="Times New Roman"/>
          <w:sz w:val="24"/>
          <w:szCs w:val="24"/>
        </w:rPr>
        <w:t xml:space="preserve">the procedure, </w:t>
      </w:r>
      <w:r w:rsidR="009C0A10" w:rsidRPr="0038070A">
        <w:rPr>
          <w:rFonts w:ascii="Book Antiqua" w:hAnsi="Book Antiqua" w:cs="Times New Roman"/>
          <w:sz w:val="24"/>
          <w:szCs w:val="24"/>
        </w:rPr>
        <w:t xml:space="preserve">this approach </w:t>
      </w:r>
      <w:r w:rsidRPr="0038070A">
        <w:rPr>
          <w:rFonts w:ascii="Book Antiqua" w:hAnsi="Book Antiqua" w:cs="Times New Roman"/>
          <w:sz w:val="24"/>
          <w:szCs w:val="24"/>
        </w:rPr>
        <w:t xml:space="preserve">can also directly visualize and confirm that </w:t>
      </w:r>
      <w:r w:rsidR="00FC7CBF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 xml:space="preserve">stones are all extracted and </w:t>
      </w:r>
      <w:r w:rsidR="00625CB7" w:rsidRPr="0038070A">
        <w:rPr>
          <w:rFonts w:ascii="Book Antiqua" w:hAnsi="Book Antiqua" w:cs="Times New Roman"/>
          <w:sz w:val="24"/>
          <w:szCs w:val="24"/>
        </w:rPr>
        <w:t xml:space="preserve">that there are </w:t>
      </w:r>
      <w:r w:rsidRPr="0038070A">
        <w:rPr>
          <w:rFonts w:ascii="Book Antiqua" w:hAnsi="Book Antiqua" w:cs="Times New Roman"/>
          <w:sz w:val="24"/>
          <w:szCs w:val="24"/>
        </w:rPr>
        <w:t>no residual stones.</w:t>
      </w:r>
      <w:r w:rsidR="007C7AD6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If </w:t>
      </w:r>
      <w:r w:rsidR="00620F55" w:rsidRPr="0038070A">
        <w:rPr>
          <w:rFonts w:ascii="Book Antiqua" w:hAnsi="Book Antiqua" w:cs="Times New Roman"/>
          <w:sz w:val="24"/>
          <w:szCs w:val="24"/>
        </w:rPr>
        <w:t xml:space="preserve">we 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only </w:t>
      </w:r>
      <w:r w:rsidR="00620F55" w:rsidRPr="0038070A">
        <w:rPr>
          <w:rFonts w:ascii="Book Antiqua" w:hAnsi="Book Antiqua" w:cs="Times New Roman"/>
          <w:sz w:val="24"/>
          <w:szCs w:val="24"/>
        </w:rPr>
        <w:t xml:space="preserve">rely on 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X-ray, we cannot </w:t>
      </w:r>
      <w:r w:rsidR="00620F55" w:rsidRPr="0038070A">
        <w:rPr>
          <w:rFonts w:ascii="Book Antiqua" w:hAnsi="Book Antiqua" w:cs="Times New Roman"/>
          <w:sz w:val="24"/>
          <w:szCs w:val="24"/>
        </w:rPr>
        <w:t>achieve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the above</w:t>
      </w:r>
      <w:r w:rsidR="00620F55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DE0CC2">
        <w:rPr>
          <w:rFonts w:ascii="Book Antiqua" w:hAnsi="Book Antiqua" w:cs="Times New Roman"/>
          <w:sz w:val="24"/>
          <w:szCs w:val="24"/>
        </w:rPr>
        <w:t>goals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DC1FB3" w:rsidRPr="0038070A">
        <w:rPr>
          <w:rFonts w:ascii="Book Antiqua" w:hAnsi="Book Antiqua" w:cs="Times New Roman"/>
          <w:sz w:val="24"/>
          <w:szCs w:val="24"/>
        </w:rPr>
        <w:t>For this reason,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we emphasize </w:t>
      </w:r>
      <w:r w:rsidR="007940BC" w:rsidRPr="0038070A">
        <w:rPr>
          <w:rFonts w:ascii="Book Antiqua" w:hAnsi="Book Antiqua" w:cs="Times New Roman"/>
          <w:sz w:val="24"/>
          <w:szCs w:val="24"/>
        </w:rPr>
        <w:t xml:space="preserve">placing </w:t>
      </w:r>
      <w:r w:rsidR="00F37DB9" w:rsidRPr="0038070A">
        <w:rPr>
          <w:rFonts w:ascii="Book Antiqua" w:hAnsi="Book Antiqua" w:cs="Times New Roman"/>
          <w:sz w:val="24"/>
          <w:szCs w:val="24"/>
        </w:rPr>
        <w:t>the enterosc</w:t>
      </w:r>
      <w:r w:rsidR="00BC0785" w:rsidRPr="0038070A">
        <w:rPr>
          <w:rFonts w:ascii="Book Antiqua" w:hAnsi="Book Antiqua" w:cs="Times New Roman"/>
          <w:sz w:val="24"/>
          <w:szCs w:val="24"/>
        </w:rPr>
        <w:t>o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pe tip </w:t>
      </w:r>
      <w:r w:rsidR="00423C78" w:rsidRPr="0038070A">
        <w:rPr>
          <w:rFonts w:ascii="Book Antiqua" w:hAnsi="Book Antiqua" w:cs="Times New Roman"/>
          <w:sz w:val="24"/>
          <w:szCs w:val="24"/>
        </w:rPr>
        <w:t xml:space="preserve">into </w:t>
      </w:r>
      <w:r w:rsidR="00F15A11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="00423C78" w:rsidRPr="0038070A">
        <w:rPr>
          <w:rFonts w:ascii="Book Antiqua" w:hAnsi="Book Antiqua" w:cs="Times New Roman"/>
          <w:sz w:val="24"/>
          <w:szCs w:val="24"/>
        </w:rPr>
        <w:t xml:space="preserve">intrahepatic bile duct </w:t>
      </w:r>
      <w:r w:rsidR="00807DEE" w:rsidRPr="0038070A">
        <w:rPr>
          <w:rFonts w:ascii="Book Antiqua" w:hAnsi="Book Antiqua" w:cs="Times New Roman"/>
          <w:i/>
          <w:sz w:val="24"/>
          <w:szCs w:val="24"/>
        </w:rPr>
        <w:t>via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the </w:t>
      </w:r>
      <w:r w:rsidR="00BC0785" w:rsidRPr="0038070A">
        <w:rPr>
          <w:rFonts w:ascii="Book Antiqua" w:hAnsi="Book Antiqua" w:cs="Times New Roman"/>
          <w:sz w:val="24"/>
          <w:szCs w:val="24"/>
        </w:rPr>
        <w:t>anastomosis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423C78" w:rsidRPr="0038070A">
        <w:rPr>
          <w:rFonts w:ascii="Book Antiqua" w:hAnsi="Book Antiqua" w:cs="Times New Roman"/>
          <w:sz w:val="24"/>
          <w:szCs w:val="24"/>
        </w:rPr>
        <w:t>and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917781" w:rsidRPr="0038070A">
        <w:rPr>
          <w:rFonts w:ascii="Book Antiqua" w:hAnsi="Book Antiqua" w:cs="Times New Roman"/>
          <w:sz w:val="24"/>
          <w:szCs w:val="24"/>
        </w:rPr>
        <w:t xml:space="preserve">then performing 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treatment. This </w:t>
      </w:r>
      <w:r w:rsidR="00BD51EB" w:rsidRPr="0038070A">
        <w:rPr>
          <w:rFonts w:ascii="Book Antiqua" w:hAnsi="Book Antiqua" w:cs="Times New Roman"/>
          <w:sz w:val="24"/>
          <w:szCs w:val="24"/>
        </w:rPr>
        <w:t xml:space="preserve">approach </w:t>
      </w:r>
      <w:r w:rsidR="00F37DB9" w:rsidRPr="0038070A">
        <w:rPr>
          <w:rFonts w:ascii="Book Antiqua" w:hAnsi="Book Antiqua" w:cs="Times New Roman"/>
          <w:sz w:val="24"/>
          <w:szCs w:val="24"/>
        </w:rPr>
        <w:t>will be more comprehensive</w:t>
      </w:r>
      <w:r w:rsidR="00D0678D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effective and will reduce the </w:t>
      </w:r>
      <w:r w:rsidR="000A4B2D" w:rsidRPr="0038070A">
        <w:rPr>
          <w:rFonts w:ascii="Book Antiqua" w:hAnsi="Book Antiqua" w:cs="Times New Roman"/>
          <w:sz w:val="24"/>
          <w:szCs w:val="24"/>
        </w:rPr>
        <w:t>need for</w:t>
      </w:r>
      <w:r w:rsidR="00F37DB9" w:rsidRPr="0038070A">
        <w:rPr>
          <w:rFonts w:ascii="Book Antiqua" w:hAnsi="Book Antiqua" w:cs="Times New Roman"/>
          <w:sz w:val="24"/>
          <w:szCs w:val="24"/>
        </w:rPr>
        <w:t xml:space="preserve"> repeated ERCPs after the operation.</w:t>
      </w:r>
    </w:p>
    <w:p w14:paraId="5ABD27EC" w14:textId="52736C69" w:rsidR="002940FC" w:rsidRPr="0038070A" w:rsidRDefault="002940FC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The endoscopist is in charge of operating </w:t>
      </w:r>
      <w:r w:rsidR="00C45C41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>enteroscope, while the surgeon is in charge of diagnos</w:t>
      </w:r>
      <w:r w:rsidR="005C5978" w:rsidRPr="0038070A">
        <w:rPr>
          <w:rFonts w:ascii="Book Antiqua" w:hAnsi="Book Antiqua" w:cs="Times New Roman"/>
          <w:sz w:val="24"/>
          <w:szCs w:val="24"/>
        </w:rPr>
        <w:t>is</w:t>
      </w:r>
      <w:r w:rsidRPr="0038070A">
        <w:rPr>
          <w:rFonts w:ascii="Book Antiqua" w:hAnsi="Book Antiqua" w:cs="Times New Roman"/>
          <w:sz w:val="24"/>
          <w:szCs w:val="24"/>
        </w:rPr>
        <w:t xml:space="preserve"> and therapy. The enteroscope enter</w:t>
      </w:r>
      <w:r w:rsidR="003C03BB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 xml:space="preserve"> the choledochojejunostomy anastomosis and treat</w:t>
      </w:r>
      <w:r w:rsidR="0045097C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 xml:space="preserve"> the disease under direct visualization. This is similar to the surgical choledochoscope maneuver. The surgeon is familiar with </w:t>
      </w:r>
      <w:r w:rsidR="00C87D15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>anatomy of the intrahepatic duct</w:t>
      </w:r>
      <w:r w:rsidR="00DE0CC2">
        <w:rPr>
          <w:rFonts w:ascii="Book Antiqua" w:hAnsi="Book Antiqua" w:cs="Times New Roman"/>
          <w:sz w:val="24"/>
          <w:szCs w:val="24"/>
        </w:rPr>
        <w:t xml:space="preserve"> and </w:t>
      </w:r>
      <w:r w:rsidRPr="0038070A">
        <w:rPr>
          <w:rFonts w:ascii="Book Antiqua" w:hAnsi="Book Antiqua" w:cs="Times New Roman"/>
          <w:sz w:val="24"/>
          <w:szCs w:val="24"/>
        </w:rPr>
        <w:t xml:space="preserve">stone localization and extraction. </w:t>
      </w:r>
      <w:r w:rsidR="00E720EF" w:rsidRPr="0038070A">
        <w:rPr>
          <w:rFonts w:ascii="Book Antiqua" w:hAnsi="Book Antiqua" w:cs="Times New Roman"/>
          <w:sz w:val="24"/>
          <w:szCs w:val="24"/>
        </w:rPr>
        <w:t>As a result,</w:t>
      </w:r>
      <w:r w:rsidRPr="0038070A">
        <w:rPr>
          <w:rFonts w:ascii="Book Antiqua" w:hAnsi="Book Antiqua" w:cs="Times New Roman"/>
          <w:sz w:val="24"/>
          <w:szCs w:val="24"/>
        </w:rPr>
        <w:t xml:space="preserve"> in our opinion, surgeons will have </w:t>
      </w:r>
      <w:r w:rsidR="00AF2467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Pr="0038070A">
        <w:rPr>
          <w:rFonts w:ascii="Book Antiqua" w:hAnsi="Book Antiqua" w:cs="Times New Roman"/>
          <w:sz w:val="24"/>
          <w:szCs w:val="24"/>
        </w:rPr>
        <w:t xml:space="preserve">higher rate of success in </w:t>
      </w:r>
      <w:r w:rsidR="00283DDA" w:rsidRPr="0038070A">
        <w:rPr>
          <w:rFonts w:ascii="Book Antiqua" w:hAnsi="Book Antiqua" w:cs="Times New Roman"/>
          <w:sz w:val="24"/>
          <w:szCs w:val="24"/>
        </w:rPr>
        <w:t xml:space="preserve">performing </w:t>
      </w:r>
      <w:r w:rsidRPr="0038070A">
        <w:rPr>
          <w:rFonts w:ascii="Book Antiqua" w:hAnsi="Book Antiqua" w:cs="Times New Roman"/>
          <w:sz w:val="24"/>
          <w:szCs w:val="24"/>
        </w:rPr>
        <w:t>the diagnos</w:t>
      </w:r>
      <w:r w:rsidR="006277E3" w:rsidRPr="0038070A">
        <w:rPr>
          <w:rFonts w:ascii="Book Antiqua" w:hAnsi="Book Antiqua" w:cs="Times New Roman"/>
          <w:sz w:val="24"/>
          <w:szCs w:val="24"/>
        </w:rPr>
        <w:t>is</w:t>
      </w:r>
      <w:r w:rsidRPr="0038070A">
        <w:rPr>
          <w:rFonts w:ascii="Book Antiqua" w:hAnsi="Book Antiqua" w:cs="Times New Roman"/>
          <w:sz w:val="24"/>
          <w:szCs w:val="24"/>
        </w:rPr>
        <w:t xml:space="preserve"> and therapy. In view of th</w:t>
      </w:r>
      <w:r w:rsidR="00F10AC9" w:rsidRPr="0038070A">
        <w:rPr>
          <w:rFonts w:ascii="Book Antiqua" w:hAnsi="Book Antiqua" w:cs="Times New Roman"/>
          <w:sz w:val="24"/>
          <w:szCs w:val="24"/>
        </w:rPr>
        <w:t xml:space="preserve">is, </w:t>
      </w:r>
      <w:r w:rsidRPr="0038070A">
        <w:rPr>
          <w:rFonts w:ascii="Book Antiqua" w:hAnsi="Book Antiqua" w:cs="Times New Roman"/>
          <w:sz w:val="24"/>
          <w:szCs w:val="24"/>
        </w:rPr>
        <w:t>SBE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assisted ERCP based on </w:t>
      </w:r>
      <w:r w:rsidR="007B57A4" w:rsidRPr="0038070A">
        <w:rPr>
          <w:rFonts w:ascii="Book Antiqua" w:hAnsi="Book Antiqua" w:cs="Times New Roman"/>
          <w:sz w:val="24"/>
          <w:szCs w:val="24"/>
        </w:rPr>
        <w:t xml:space="preserve">collaboration </w:t>
      </w:r>
      <w:r w:rsidRPr="0038070A">
        <w:rPr>
          <w:rFonts w:ascii="Book Antiqua" w:hAnsi="Book Antiqua" w:cs="Times New Roman"/>
          <w:sz w:val="24"/>
          <w:szCs w:val="24"/>
        </w:rPr>
        <w:t>between</w:t>
      </w:r>
      <w:r w:rsidR="00C61E2B" w:rsidRPr="0038070A">
        <w:rPr>
          <w:rFonts w:ascii="Book Antiqua" w:hAnsi="Book Antiqua" w:cs="Times New Roman"/>
          <w:sz w:val="24"/>
          <w:szCs w:val="24"/>
        </w:rPr>
        <w:t xml:space="preserve"> the</w:t>
      </w:r>
      <w:r w:rsidRPr="0038070A">
        <w:rPr>
          <w:rFonts w:ascii="Book Antiqua" w:hAnsi="Book Antiqua" w:cs="Times New Roman"/>
          <w:sz w:val="24"/>
          <w:szCs w:val="24"/>
        </w:rPr>
        <w:t xml:space="preserve"> endoscopist and </w:t>
      </w:r>
      <w:r w:rsidRPr="0038070A">
        <w:rPr>
          <w:rFonts w:ascii="Book Antiqua" w:hAnsi="Book Antiqua" w:cs="Times New Roman"/>
          <w:sz w:val="24"/>
          <w:szCs w:val="24"/>
        </w:rPr>
        <w:lastRenderedPageBreak/>
        <w:t xml:space="preserve">surgeon will be the first choice </w:t>
      </w:r>
      <w:r w:rsidR="009D6453" w:rsidRPr="0038070A">
        <w:rPr>
          <w:rFonts w:ascii="Book Antiqua" w:hAnsi="Book Antiqua" w:cs="Times New Roman"/>
          <w:sz w:val="24"/>
          <w:szCs w:val="24"/>
        </w:rPr>
        <w:t>for</w:t>
      </w:r>
      <w:r w:rsidRPr="0038070A">
        <w:rPr>
          <w:rFonts w:ascii="Book Antiqua" w:hAnsi="Book Antiqua" w:cs="Times New Roman"/>
          <w:sz w:val="24"/>
          <w:szCs w:val="24"/>
        </w:rPr>
        <w:t xml:space="preserve"> patients after choledochojejunostomy.</w:t>
      </w:r>
    </w:p>
    <w:p w14:paraId="2105943E" w14:textId="39B2865C" w:rsidR="008A4AF5" w:rsidRPr="0038070A" w:rsidRDefault="008A4AF5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SBE</w:t>
      </w:r>
      <w:r w:rsidR="00233E96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assisted therapeutic ERCP is easier with </w:t>
      </w:r>
      <w:r w:rsidR="00DE0CC2">
        <w:rPr>
          <w:rFonts w:ascii="Book Antiqua" w:hAnsi="Book Antiqua" w:cs="Times New Roman"/>
          <w:sz w:val="24"/>
          <w:szCs w:val="24"/>
        </w:rPr>
        <w:t xml:space="preserve">a </w:t>
      </w:r>
      <w:r w:rsidRPr="0038070A">
        <w:rPr>
          <w:rFonts w:ascii="Book Antiqua" w:hAnsi="Book Antiqua" w:cs="Times New Roman"/>
          <w:sz w:val="24"/>
          <w:szCs w:val="24"/>
        </w:rPr>
        <w:t xml:space="preserve">higher treatment success rate and lower complication rate than other endoscopic assisted operations. </w:t>
      </w:r>
      <w:r w:rsidR="00132F25" w:rsidRPr="0038070A">
        <w:rPr>
          <w:rFonts w:ascii="Book Antiqua" w:hAnsi="Book Antiqua" w:cs="Times New Roman"/>
          <w:sz w:val="24"/>
          <w:szCs w:val="24"/>
        </w:rPr>
        <w:t>However,</w:t>
      </w:r>
      <w:r w:rsidRPr="0038070A">
        <w:rPr>
          <w:rFonts w:ascii="Book Antiqua" w:hAnsi="Book Antiqua" w:cs="Times New Roman"/>
          <w:sz w:val="24"/>
          <w:szCs w:val="24"/>
        </w:rPr>
        <w:t xml:space="preserve"> some limitations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 remain</w:t>
      </w:r>
      <w:r w:rsidRPr="0038070A">
        <w:rPr>
          <w:rFonts w:ascii="Book Antiqua" w:hAnsi="Book Antiqua" w:cs="Times New Roman"/>
          <w:sz w:val="24"/>
          <w:szCs w:val="24"/>
        </w:rPr>
        <w:t>, including SBE</w:t>
      </w:r>
      <w:r w:rsidR="00E07AE1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assisted ERCP compatible accessories </w:t>
      </w:r>
      <w:r w:rsidR="00E856F7" w:rsidRPr="0038070A">
        <w:rPr>
          <w:rFonts w:ascii="Book Antiqua" w:hAnsi="Book Antiqua" w:cs="Times New Roman"/>
          <w:sz w:val="24"/>
          <w:szCs w:val="24"/>
        </w:rPr>
        <w:t xml:space="preserve">that </w:t>
      </w:r>
      <w:r w:rsidRPr="0038070A">
        <w:rPr>
          <w:rFonts w:ascii="Book Antiqua" w:hAnsi="Book Antiqua" w:cs="Times New Roman"/>
          <w:sz w:val="24"/>
          <w:szCs w:val="24"/>
        </w:rPr>
        <w:t>are awaiting further study</w:t>
      </w:r>
      <w:r w:rsidR="00344E97" w:rsidRPr="0038070A">
        <w:rPr>
          <w:rFonts w:ascii="Book Antiqua" w:hAnsi="Book Antiqua" w:cs="Times New Roman"/>
          <w:sz w:val="24"/>
          <w:szCs w:val="24"/>
        </w:rPr>
        <w:t xml:space="preserve"> and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 xml:space="preserve">metal stent delivery system </w:t>
      </w:r>
      <w:r w:rsidR="00485E82" w:rsidRPr="0038070A">
        <w:rPr>
          <w:rFonts w:ascii="Book Antiqua" w:hAnsi="Book Antiqua" w:cs="Times New Roman"/>
          <w:sz w:val="24"/>
          <w:szCs w:val="24"/>
        </w:rPr>
        <w:t xml:space="preserve">that </w:t>
      </w:r>
      <w:r w:rsidRPr="0038070A">
        <w:rPr>
          <w:rFonts w:ascii="Book Antiqua" w:hAnsi="Book Antiqua" w:cs="Times New Roman"/>
          <w:sz w:val="24"/>
          <w:szCs w:val="24"/>
        </w:rPr>
        <w:t>can</w:t>
      </w:r>
      <w:r w:rsidR="00331A8B" w:rsidRPr="0038070A">
        <w:rPr>
          <w:rFonts w:ascii="Book Antiqua" w:hAnsi="Book Antiqua" w:cs="Times New Roman"/>
          <w:sz w:val="24"/>
          <w:szCs w:val="24"/>
        </w:rPr>
        <w:t>no</w:t>
      </w:r>
      <w:r w:rsidRPr="0038070A">
        <w:rPr>
          <w:rFonts w:ascii="Book Antiqua" w:hAnsi="Book Antiqua" w:cs="Times New Roman"/>
          <w:sz w:val="24"/>
          <w:szCs w:val="24"/>
        </w:rPr>
        <w:t xml:space="preserve">t go through </w:t>
      </w:r>
      <w:r w:rsidR="004E087F" w:rsidRPr="0038070A">
        <w:rPr>
          <w:rFonts w:ascii="Book Antiqua" w:hAnsi="Book Antiqua" w:cs="Times New Roman"/>
          <w:sz w:val="24"/>
          <w:szCs w:val="24"/>
        </w:rPr>
        <w:t xml:space="preserve">the </w:t>
      </w:r>
      <w:r w:rsidRPr="0038070A">
        <w:rPr>
          <w:rFonts w:ascii="Book Antiqua" w:hAnsi="Book Antiqua" w:cs="Times New Roman"/>
          <w:sz w:val="24"/>
          <w:szCs w:val="24"/>
        </w:rPr>
        <w:t>2.8</w:t>
      </w:r>
      <w:r w:rsidR="00485E82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mm </w:t>
      </w:r>
      <w:r w:rsidR="005A1F75" w:rsidRPr="0038070A">
        <w:rPr>
          <w:rFonts w:ascii="Book Antiqua" w:hAnsi="Book Antiqua" w:cs="Times New Roman"/>
          <w:sz w:val="24"/>
          <w:szCs w:val="24"/>
        </w:rPr>
        <w:t>working</w:t>
      </w:r>
      <w:r w:rsidRPr="0038070A">
        <w:rPr>
          <w:rFonts w:ascii="Book Antiqua" w:hAnsi="Book Antiqua" w:cs="Times New Roman"/>
          <w:sz w:val="24"/>
          <w:szCs w:val="24"/>
        </w:rPr>
        <w:t xml:space="preserve"> channel</w:t>
      </w:r>
      <w:r w:rsidR="00890A1A" w:rsidRPr="0038070A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Pr="008717A3">
        <w:rPr>
          <w:rFonts w:ascii="Book Antiqua" w:hAnsi="Book Antiqua" w:cs="Times New Roman"/>
          <w:i/>
          <w:sz w:val="24"/>
          <w:szCs w:val="24"/>
        </w:rPr>
        <w:t>etc</w:t>
      </w:r>
      <w:r w:rsidR="005A1F75" w:rsidRPr="008717A3">
        <w:rPr>
          <w:rFonts w:ascii="Book Antiqua" w:hAnsi="Book Antiqua" w:cs="Times New Roman"/>
          <w:i/>
          <w:sz w:val="24"/>
          <w:szCs w:val="24"/>
        </w:rPr>
        <w:t>.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A1F75" w:rsidRPr="0038070A">
        <w:rPr>
          <w:rFonts w:ascii="Book Antiqua" w:hAnsi="Book Antiqua" w:cs="Times New Roman"/>
          <w:sz w:val="24"/>
          <w:szCs w:val="24"/>
        </w:rPr>
        <w:t>I</w:t>
      </w:r>
      <w:r w:rsidRPr="0038070A">
        <w:rPr>
          <w:rFonts w:ascii="Book Antiqua" w:hAnsi="Book Antiqua" w:cs="Times New Roman"/>
          <w:sz w:val="24"/>
          <w:szCs w:val="24"/>
        </w:rPr>
        <w:t xml:space="preserve">n view of this, </w:t>
      </w:r>
      <w:r w:rsidR="005C54BB" w:rsidRPr="0038070A">
        <w:rPr>
          <w:rFonts w:ascii="Book Antiqua" w:hAnsi="Book Antiqua" w:cs="Times New Roman"/>
          <w:sz w:val="24"/>
          <w:szCs w:val="24"/>
        </w:rPr>
        <w:t xml:space="preserve">there is progress on </w:t>
      </w:r>
      <w:r w:rsidR="00F84FCB" w:rsidRPr="0038070A">
        <w:rPr>
          <w:rFonts w:ascii="Book Antiqua" w:hAnsi="Book Antiqua" w:cs="Times New Roman"/>
          <w:sz w:val="24"/>
          <w:szCs w:val="24"/>
        </w:rPr>
        <w:t xml:space="preserve">the development of </w:t>
      </w:r>
      <w:r w:rsidR="005C54BB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Pr="0038070A">
        <w:rPr>
          <w:rFonts w:ascii="Book Antiqua" w:hAnsi="Book Antiqua" w:cs="Times New Roman"/>
          <w:sz w:val="24"/>
          <w:szCs w:val="24"/>
        </w:rPr>
        <w:t>series of endoscopes and accessor</w:t>
      </w:r>
      <w:r w:rsidR="00F84FCB" w:rsidRPr="0038070A">
        <w:rPr>
          <w:rFonts w:ascii="Book Antiqua" w:hAnsi="Book Antiqua" w:cs="Times New Roman"/>
          <w:sz w:val="24"/>
          <w:szCs w:val="24"/>
        </w:rPr>
        <w:t>ie</w:t>
      </w:r>
      <w:r w:rsidRPr="0038070A">
        <w:rPr>
          <w:rFonts w:ascii="Book Antiqua" w:hAnsi="Book Antiqua" w:cs="Times New Roman"/>
          <w:sz w:val="24"/>
          <w:szCs w:val="24"/>
        </w:rPr>
        <w:t>s</w:t>
      </w:r>
      <w:r w:rsidR="00807DEE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C2F0B" w:rsidRPr="0038070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4476C" w:rsidRPr="0038070A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807DEE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38070A">
        <w:rPr>
          <w:rFonts w:ascii="Book Antiqua" w:hAnsi="Book Antiqua" w:cs="Times New Roman"/>
          <w:sz w:val="24"/>
          <w:szCs w:val="24"/>
        </w:rPr>
        <w:t>. This is system</w:t>
      </w:r>
      <w:r w:rsidR="00AC00F8" w:rsidRPr="0038070A">
        <w:rPr>
          <w:rFonts w:ascii="Book Antiqua" w:hAnsi="Book Antiqua" w:cs="Times New Roman"/>
          <w:sz w:val="24"/>
          <w:szCs w:val="24"/>
        </w:rPr>
        <w:t>at</w:t>
      </w:r>
      <w:r w:rsidRPr="0038070A">
        <w:rPr>
          <w:rFonts w:ascii="Book Antiqua" w:hAnsi="Book Antiqua" w:cs="Times New Roman"/>
          <w:sz w:val="24"/>
          <w:szCs w:val="24"/>
        </w:rPr>
        <w:t>ic and complicate</w:t>
      </w:r>
      <w:r w:rsidR="00AC00F8" w:rsidRPr="0038070A">
        <w:rPr>
          <w:rFonts w:ascii="Book Antiqua" w:hAnsi="Book Antiqua" w:cs="Times New Roman"/>
          <w:sz w:val="24"/>
          <w:szCs w:val="24"/>
        </w:rPr>
        <w:t>d</w:t>
      </w:r>
      <w:r w:rsidRPr="0038070A">
        <w:rPr>
          <w:rFonts w:ascii="Book Antiqua" w:hAnsi="Book Antiqua" w:cs="Times New Roman"/>
          <w:sz w:val="24"/>
          <w:szCs w:val="24"/>
        </w:rPr>
        <w:t xml:space="preserve"> work</w:t>
      </w:r>
      <w:r w:rsidR="00AC00F8" w:rsidRPr="0038070A">
        <w:rPr>
          <w:rFonts w:ascii="Book Antiqua" w:hAnsi="Book Antiqua" w:cs="Times New Roman"/>
          <w:sz w:val="24"/>
          <w:szCs w:val="24"/>
        </w:rPr>
        <w:t>, and true p</w:t>
      </w:r>
      <w:r w:rsidRPr="0038070A">
        <w:rPr>
          <w:rFonts w:ascii="Book Antiqua" w:hAnsi="Book Antiqua" w:cs="Times New Roman"/>
          <w:sz w:val="24"/>
          <w:szCs w:val="24"/>
        </w:rPr>
        <w:t>rogress can only be made in medical practice. SBE</w:t>
      </w:r>
      <w:r w:rsidR="006D2D9E" w:rsidRPr="0038070A">
        <w:rPr>
          <w:rFonts w:ascii="Book Antiqua" w:hAnsi="Book Antiqua" w:cs="Times New Roman"/>
          <w:sz w:val="24"/>
          <w:szCs w:val="24"/>
        </w:rPr>
        <w:t>-</w:t>
      </w:r>
      <w:r w:rsidRPr="0038070A">
        <w:rPr>
          <w:rFonts w:ascii="Book Antiqua" w:hAnsi="Book Antiqua" w:cs="Times New Roman"/>
          <w:sz w:val="24"/>
          <w:szCs w:val="24"/>
        </w:rPr>
        <w:t xml:space="preserve">assisted ERCP based on the </w:t>
      </w:r>
      <w:r w:rsidR="0069674A" w:rsidRPr="0038070A">
        <w:rPr>
          <w:rFonts w:ascii="Book Antiqua" w:hAnsi="Book Antiqua" w:cs="Times New Roman"/>
          <w:sz w:val="24"/>
          <w:szCs w:val="24"/>
        </w:rPr>
        <w:t xml:space="preserve">collaboration </w:t>
      </w:r>
      <w:r w:rsidR="005A1F75" w:rsidRPr="0038070A">
        <w:rPr>
          <w:rFonts w:ascii="Book Antiqua" w:hAnsi="Book Antiqua" w:cs="Times New Roman"/>
          <w:sz w:val="24"/>
          <w:szCs w:val="24"/>
        </w:rPr>
        <w:t xml:space="preserve">between </w:t>
      </w:r>
      <w:r w:rsidR="0054582E" w:rsidRPr="0038070A">
        <w:rPr>
          <w:rFonts w:ascii="Book Antiqua" w:hAnsi="Book Antiqua" w:cs="Times New Roman"/>
          <w:sz w:val="24"/>
          <w:szCs w:val="24"/>
        </w:rPr>
        <w:t>an</w:t>
      </w:r>
      <w:r w:rsidR="00A25D41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5A1F75" w:rsidRPr="0038070A">
        <w:rPr>
          <w:rFonts w:ascii="Book Antiqua" w:hAnsi="Book Antiqua" w:cs="Times New Roman"/>
          <w:sz w:val="24"/>
          <w:szCs w:val="24"/>
        </w:rPr>
        <w:t>endoscopist</w:t>
      </w:r>
      <w:r w:rsidRPr="0038070A">
        <w:rPr>
          <w:rFonts w:ascii="Book Antiqua" w:hAnsi="Book Antiqua" w:cs="Times New Roman"/>
          <w:sz w:val="24"/>
          <w:szCs w:val="24"/>
        </w:rPr>
        <w:t xml:space="preserve"> and surgeon after choledochojejunostomy is relatively safe</w:t>
      </w:r>
      <w:r w:rsidR="00CC07EE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Pr="0038070A">
        <w:rPr>
          <w:rFonts w:ascii="Book Antiqua" w:hAnsi="Book Antiqua" w:cs="Times New Roman"/>
          <w:sz w:val="24"/>
          <w:szCs w:val="24"/>
        </w:rPr>
        <w:t xml:space="preserve"> effective and has </w:t>
      </w:r>
      <w:r w:rsidR="00954389" w:rsidRPr="0038070A">
        <w:rPr>
          <w:rFonts w:ascii="Book Antiqua" w:hAnsi="Book Antiqua" w:cs="Times New Roman"/>
          <w:sz w:val="24"/>
          <w:szCs w:val="24"/>
        </w:rPr>
        <w:t xml:space="preserve">a </w:t>
      </w:r>
      <w:r w:rsidRPr="0038070A">
        <w:rPr>
          <w:rFonts w:ascii="Book Antiqua" w:hAnsi="Book Antiqua" w:cs="Times New Roman"/>
          <w:sz w:val="24"/>
          <w:szCs w:val="24"/>
        </w:rPr>
        <w:t xml:space="preserve">relatively high success rate. </w:t>
      </w:r>
      <w:r w:rsidR="00FC3712" w:rsidRPr="0038070A">
        <w:rPr>
          <w:rFonts w:ascii="Book Antiqua" w:hAnsi="Book Antiqua" w:cs="Times New Roman"/>
          <w:sz w:val="24"/>
          <w:szCs w:val="24"/>
        </w:rPr>
        <w:t xml:space="preserve">Although our results </w:t>
      </w:r>
      <w:r w:rsidR="00DE0CC2">
        <w:rPr>
          <w:rFonts w:ascii="Book Antiqua" w:hAnsi="Book Antiqua" w:cs="Times New Roman"/>
          <w:sz w:val="24"/>
          <w:szCs w:val="24"/>
        </w:rPr>
        <w:t>are</w:t>
      </w:r>
      <w:r w:rsidR="00DE0CC2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C3712" w:rsidRPr="0038070A">
        <w:rPr>
          <w:rFonts w:ascii="Book Antiqua" w:hAnsi="Book Antiqua" w:cs="Times New Roman"/>
          <w:sz w:val="24"/>
          <w:szCs w:val="24"/>
        </w:rPr>
        <w:t>encouraging for the support of SBE-</w:t>
      </w:r>
      <w:r w:rsidR="00DE0CC2">
        <w:rPr>
          <w:rFonts w:ascii="Book Antiqua" w:hAnsi="Book Antiqua" w:cs="Times New Roman"/>
          <w:sz w:val="24"/>
          <w:szCs w:val="24"/>
        </w:rPr>
        <w:t xml:space="preserve">assisted </w:t>
      </w:r>
      <w:r w:rsidR="00FC3712" w:rsidRPr="0038070A">
        <w:rPr>
          <w:rFonts w:ascii="Book Antiqua" w:hAnsi="Book Antiqua" w:cs="Times New Roman"/>
          <w:sz w:val="24"/>
          <w:szCs w:val="24"/>
        </w:rPr>
        <w:t>ERCP, further large</w:t>
      </w:r>
      <w:r w:rsidR="00DE0CC2">
        <w:rPr>
          <w:rFonts w:ascii="Book Antiqua" w:hAnsi="Book Antiqua" w:cs="Times New Roman"/>
          <w:sz w:val="24"/>
          <w:szCs w:val="24"/>
        </w:rPr>
        <w:t xml:space="preserve"> </w:t>
      </w:r>
      <w:r w:rsidR="00FC3712" w:rsidRPr="0038070A">
        <w:rPr>
          <w:rFonts w:ascii="Book Antiqua" w:hAnsi="Book Antiqua" w:cs="Times New Roman"/>
          <w:sz w:val="24"/>
          <w:szCs w:val="24"/>
        </w:rPr>
        <w:t>prospective, multicenter studies to evaluate the efficacy of SBE-ERCP need to be conducted to confirm these findings</w:t>
      </w:r>
      <w:r w:rsidR="00807DEE" w:rsidRPr="0038070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22E7D" w:rsidRPr="0038070A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7DEE" w:rsidRPr="0038070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C3712" w:rsidRPr="0038070A">
        <w:rPr>
          <w:rFonts w:ascii="Book Antiqua" w:hAnsi="Book Antiqua" w:cs="Times New Roman"/>
          <w:sz w:val="24"/>
          <w:szCs w:val="24"/>
        </w:rPr>
        <w:t xml:space="preserve">. </w:t>
      </w:r>
      <w:r w:rsidR="00D23966" w:rsidRPr="0038070A">
        <w:rPr>
          <w:rFonts w:ascii="Book Antiqua" w:hAnsi="Book Antiqua" w:cs="Times New Roman"/>
          <w:sz w:val="24"/>
          <w:szCs w:val="24"/>
        </w:rPr>
        <w:t xml:space="preserve">However, </w:t>
      </w:r>
      <w:r w:rsidRPr="0038070A">
        <w:rPr>
          <w:rFonts w:ascii="Book Antiqua" w:hAnsi="Book Antiqua" w:cs="Times New Roman"/>
          <w:sz w:val="24"/>
          <w:szCs w:val="24"/>
        </w:rPr>
        <w:t xml:space="preserve">ERCP after choledochojejunostomy </w:t>
      </w:r>
      <w:r w:rsidR="009D0972" w:rsidRPr="0038070A">
        <w:rPr>
          <w:rFonts w:ascii="Book Antiqua" w:hAnsi="Book Antiqua" w:cs="Times New Roman"/>
          <w:sz w:val="24"/>
          <w:szCs w:val="24"/>
        </w:rPr>
        <w:t>and</w:t>
      </w:r>
      <w:r w:rsidR="00371106" w:rsidRPr="0038070A">
        <w:rPr>
          <w:rFonts w:ascii="Book Antiqua" w:hAnsi="Book Antiqua" w:cs="Times New Roman"/>
          <w:sz w:val="24"/>
          <w:szCs w:val="24"/>
        </w:rPr>
        <w:t xml:space="preserve"> after</w:t>
      </w:r>
      <w:r w:rsidRPr="0038070A">
        <w:rPr>
          <w:rFonts w:ascii="Book Antiqua" w:hAnsi="Book Antiqua" w:cs="Times New Roman"/>
          <w:sz w:val="24"/>
          <w:szCs w:val="24"/>
        </w:rPr>
        <w:t xml:space="preserve"> upper GI tract surgery </w:t>
      </w:r>
      <w:r w:rsidR="00E836CC" w:rsidRPr="0038070A">
        <w:rPr>
          <w:rFonts w:ascii="Book Antiqua" w:hAnsi="Book Antiqua" w:cs="Times New Roman"/>
          <w:sz w:val="24"/>
          <w:szCs w:val="24"/>
        </w:rPr>
        <w:t>remains</w:t>
      </w:r>
      <w:r w:rsidRPr="0038070A">
        <w:rPr>
          <w:rFonts w:ascii="Book Antiqua" w:hAnsi="Book Antiqua" w:cs="Times New Roman"/>
          <w:sz w:val="24"/>
          <w:szCs w:val="24"/>
        </w:rPr>
        <w:t xml:space="preserve"> challenging. </w:t>
      </w:r>
      <w:r w:rsidR="00B67161" w:rsidRPr="0038070A">
        <w:rPr>
          <w:rFonts w:ascii="Book Antiqua" w:hAnsi="Book Antiqua" w:cs="Times New Roman"/>
          <w:sz w:val="24"/>
          <w:szCs w:val="24"/>
        </w:rPr>
        <w:t>We are striving to make</w:t>
      </w:r>
      <w:r w:rsidR="00371106" w:rsidRPr="0038070A">
        <w:rPr>
          <w:rFonts w:ascii="Book Antiqua" w:hAnsi="Book Antiqua" w:cs="Times New Roman"/>
          <w:sz w:val="24"/>
          <w:szCs w:val="24"/>
        </w:rPr>
        <w:t xml:space="preserve"> ERCP treatment </w:t>
      </w:r>
      <w:r w:rsidR="00B67161" w:rsidRPr="0038070A">
        <w:rPr>
          <w:rFonts w:ascii="Book Antiqua" w:hAnsi="Book Antiqua" w:cs="Times New Roman"/>
          <w:sz w:val="24"/>
          <w:szCs w:val="24"/>
        </w:rPr>
        <w:t xml:space="preserve">in </w:t>
      </w:r>
      <w:r w:rsidR="00371106" w:rsidRPr="0038070A">
        <w:rPr>
          <w:rFonts w:ascii="Book Antiqua" w:hAnsi="Book Antiqua" w:cs="Times New Roman"/>
          <w:sz w:val="24"/>
          <w:szCs w:val="24"/>
        </w:rPr>
        <w:t>these patients safer, more effective, more standardized, easier to operate</w:t>
      </w:r>
      <w:r w:rsidR="00DE0CC2">
        <w:rPr>
          <w:rFonts w:ascii="Book Antiqua" w:hAnsi="Book Antiqua" w:cs="Times New Roman"/>
          <w:sz w:val="24"/>
          <w:szCs w:val="24"/>
        </w:rPr>
        <w:t>,</w:t>
      </w:r>
      <w:r w:rsidR="00371106" w:rsidRPr="0038070A">
        <w:rPr>
          <w:rFonts w:ascii="Book Antiqua" w:hAnsi="Book Antiqua" w:cs="Times New Roman"/>
          <w:sz w:val="24"/>
          <w:szCs w:val="24"/>
        </w:rPr>
        <w:t xml:space="preserve"> and easier to </w:t>
      </w:r>
      <w:r w:rsidR="00B324BB" w:rsidRPr="0038070A">
        <w:rPr>
          <w:rFonts w:ascii="Book Antiqua" w:hAnsi="Book Antiqua" w:cs="Times New Roman"/>
          <w:sz w:val="24"/>
          <w:szCs w:val="24"/>
        </w:rPr>
        <w:t>generalize as</w:t>
      </w:r>
      <w:r w:rsidR="00A249FB" w:rsidRPr="0038070A">
        <w:rPr>
          <w:rFonts w:ascii="Book Antiqua" w:hAnsi="Book Antiqua" w:cs="Times New Roman"/>
          <w:sz w:val="24"/>
          <w:szCs w:val="24"/>
        </w:rPr>
        <w:t xml:space="preserve"> a</w:t>
      </w:r>
      <w:r w:rsidR="00B324BB"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371106" w:rsidRPr="0038070A">
        <w:rPr>
          <w:rFonts w:ascii="Book Antiqua" w:hAnsi="Book Antiqua" w:cs="Times New Roman"/>
          <w:sz w:val="24"/>
          <w:szCs w:val="24"/>
        </w:rPr>
        <w:t>technique.</w:t>
      </w:r>
    </w:p>
    <w:p w14:paraId="6D075B76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4CB0CF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t>Article Highlights</w:t>
      </w:r>
    </w:p>
    <w:p w14:paraId="678C7699" w14:textId="07108093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b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ackground</w:t>
      </w:r>
    </w:p>
    <w:p w14:paraId="6F27C140" w14:textId="78C22F08" w:rsidR="00F52B10" w:rsidRPr="0038070A" w:rsidRDefault="00C526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B</w:t>
      </w:r>
      <w:r w:rsidR="00F52B10" w:rsidRPr="0038070A">
        <w:rPr>
          <w:rFonts w:ascii="Book Antiqua" w:hAnsi="Book Antiqua" w:cs="Times New Roman"/>
          <w:sz w:val="24"/>
          <w:szCs w:val="24"/>
        </w:rPr>
        <w:t xml:space="preserve">ilioenteric Roux-en-Y anastomosis is one of the most complicated approaches for reconstructing the gastrointestinal tract, and </w:t>
      </w:r>
      <w:r w:rsidR="001F6A8A" w:rsidRPr="0038070A">
        <w:rPr>
          <w:rFonts w:ascii="Book Antiqua" w:hAnsi="Book Antiqua" w:cs="Times New Roman"/>
          <w:sz w:val="24"/>
          <w:szCs w:val="24"/>
        </w:rPr>
        <w:t>endoscopic retrograde cholangiopancreatography (</w:t>
      </w:r>
      <w:r w:rsidR="00F52B10" w:rsidRPr="0038070A">
        <w:rPr>
          <w:rFonts w:ascii="Book Antiqua" w:hAnsi="Book Antiqua" w:cs="Times New Roman"/>
          <w:sz w:val="24"/>
          <w:szCs w:val="24"/>
        </w:rPr>
        <w:t>ERCP</w:t>
      </w:r>
      <w:r w:rsidR="001F6A8A" w:rsidRPr="0038070A">
        <w:rPr>
          <w:rFonts w:ascii="Book Antiqua" w:hAnsi="Book Antiqua" w:cs="Times New Roman"/>
          <w:sz w:val="24"/>
          <w:szCs w:val="24"/>
        </w:rPr>
        <w:t>)</w:t>
      </w:r>
      <w:r w:rsidR="00F52B10" w:rsidRPr="0038070A">
        <w:rPr>
          <w:rFonts w:ascii="Book Antiqua" w:hAnsi="Book Antiqua" w:cs="Times New Roman"/>
          <w:sz w:val="24"/>
          <w:szCs w:val="24"/>
        </w:rPr>
        <w:t xml:space="preserve"> is technically challenging in patients with bilioenteric Roux-en-Y anastomosis. The optimal </w:t>
      </w:r>
      <w:r w:rsidRPr="0038070A">
        <w:rPr>
          <w:rFonts w:ascii="Book Antiqua" w:hAnsi="Book Antiqua" w:cs="Times New Roman"/>
          <w:sz w:val="24"/>
          <w:szCs w:val="24"/>
        </w:rPr>
        <w:t>endoscop</w:t>
      </w:r>
      <w:r>
        <w:rPr>
          <w:rFonts w:ascii="Book Antiqua" w:hAnsi="Book Antiqua" w:cs="Times New Roman"/>
          <w:sz w:val="24"/>
          <w:szCs w:val="24"/>
        </w:rPr>
        <w:t>ic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38070A">
        <w:rPr>
          <w:rFonts w:ascii="Book Antiqua" w:hAnsi="Book Antiqua" w:cs="Times New Roman"/>
          <w:sz w:val="24"/>
          <w:szCs w:val="24"/>
        </w:rPr>
        <w:t xml:space="preserve">strategies for such cases remain unknown. </w:t>
      </w:r>
    </w:p>
    <w:p w14:paraId="632D9C19" w14:textId="77777777" w:rsidR="008E0BE1" w:rsidRPr="0038070A" w:rsidRDefault="008E0BE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0C7D79D" w14:textId="591338F4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m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otivation </w:t>
      </w:r>
    </w:p>
    <w:p w14:paraId="67CA61FE" w14:textId="467D0E5F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Cs/>
          <w:sz w:val="24"/>
          <w:szCs w:val="24"/>
        </w:rPr>
        <w:t>T</w:t>
      </w:r>
      <w:r w:rsidRPr="0038070A">
        <w:rPr>
          <w:rFonts w:ascii="Book Antiqua" w:hAnsi="Book Antiqua" w:cs="Times New Roman"/>
          <w:sz w:val="24"/>
          <w:szCs w:val="24"/>
        </w:rPr>
        <w:t xml:space="preserve">he motivation of this research was to explore the feasibility and effectiveness of </w:t>
      </w:r>
      <w:r w:rsidR="006219D1" w:rsidRPr="0038070A">
        <w:rPr>
          <w:rFonts w:ascii="Book Antiqua" w:hAnsi="Book Antiqua" w:cs="Times New Roman"/>
          <w:sz w:val="24"/>
          <w:szCs w:val="24"/>
        </w:rPr>
        <w:t xml:space="preserve">single balloon </w:t>
      </w:r>
      <w:r w:rsidR="00C52641" w:rsidRPr="0038070A">
        <w:rPr>
          <w:rFonts w:ascii="Book Antiqua" w:hAnsi="Book Antiqua" w:cs="Times New Roman"/>
          <w:sz w:val="24"/>
          <w:szCs w:val="24"/>
        </w:rPr>
        <w:t>enteroscop</w:t>
      </w:r>
      <w:r w:rsidR="00C52641">
        <w:rPr>
          <w:rFonts w:ascii="Book Antiqua" w:hAnsi="Book Antiqua" w:cs="Times New Roman"/>
          <w:sz w:val="24"/>
          <w:szCs w:val="24"/>
        </w:rPr>
        <w:t>y</w:t>
      </w:r>
      <w:r w:rsidR="006219D1" w:rsidRPr="0038070A">
        <w:rPr>
          <w:rFonts w:ascii="Book Antiqua" w:hAnsi="Book Antiqua" w:cs="Times New Roman"/>
          <w:sz w:val="24"/>
          <w:szCs w:val="24"/>
        </w:rPr>
        <w:t>-assisted (</w:t>
      </w:r>
      <w:r w:rsidRPr="0038070A">
        <w:rPr>
          <w:rFonts w:ascii="Book Antiqua" w:hAnsi="Book Antiqua" w:cs="Times New Roman"/>
          <w:sz w:val="24"/>
          <w:szCs w:val="24"/>
        </w:rPr>
        <w:t>SBE-assisted</w:t>
      </w:r>
      <w:r w:rsidR="006219D1" w:rsidRPr="0038070A">
        <w:rPr>
          <w:rFonts w:ascii="Book Antiqua" w:hAnsi="Book Antiqua" w:cs="Times New Roman"/>
          <w:sz w:val="24"/>
          <w:szCs w:val="24"/>
        </w:rPr>
        <w:t>)</w:t>
      </w:r>
      <w:r w:rsidRPr="0038070A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C52641">
        <w:rPr>
          <w:rFonts w:ascii="Book Antiqua" w:hAnsi="Book Antiqua" w:cs="Times New Roman"/>
          <w:sz w:val="24"/>
          <w:szCs w:val="24"/>
        </w:rPr>
        <w:t>i</w:t>
      </w:r>
      <w:r w:rsidR="00C52641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Pr="0038070A">
        <w:rPr>
          <w:rFonts w:ascii="Book Antiqua" w:hAnsi="Book Antiqua" w:cs="Times New Roman"/>
          <w:sz w:val="24"/>
          <w:szCs w:val="24"/>
        </w:rPr>
        <w:t xml:space="preserve">patients after bilioenteric Roux-en-Y anastomosis based on multi-disciplinary collaboration between endoscopists and surgeons. </w:t>
      </w:r>
    </w:p>
    <w:p w14:paraId="5A1E313A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B5E366" w14:textId="3B57DB27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o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bjectives</w:t>
      </w:r>
      <w:r w:rsidRPr="0038070A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535363BF" w14:textId="28590A95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To explore the feasibility and effectiveness of</w:t>
      </w:r>
      <w:r w:rsidR="00C52641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 xml:space="preserve">SBE-assisted therapeutic ERCP </w:t>
      </w:r>
      <w:r w:rsidR="00C52641">
        <w:rPr>
          <w:rFonts w:ascii="Book Antiqua" w:hAnsi="Book Antiqua" w:cs="Times New Roman"/>
          <w:sz w:val="24"/>
          <w:szCs w:val="24"/>
        </w:rPr>
        <w:t>i</w:t>
      </w:r>
      <w:r w:rsidR="00C52641" w:rsidRPr="0038070A">
        <w:rPr>
          <w:rFonts w:ascii="Book Antiqua" w:hAnsi="Book Antiqua" w:cs="Times New Roman"/>
          <w:sz w:val="24"/>
          <w:szCs w:val="24"/>
        </w:rPr>
        <w:t xml:space="preserve">n </w:t>
      </w:r>
      <w:r w:rsidRPr="0038070A">
        <w:rPr>
          <w:rFonts w:ascii="Book Antiqua" w:hAnsi="Book Antiqua" w:cs="Times New Roman"/>
          <w:sz w:val="24"/>
          <w:szCs w:val="24"/>
        </w:rPr>
        <w:t xml:space="preserve">patients after bilioenteric Roux-en-Y anastomosis based on multi-disciplinary collaboration between endoscopists and surgeons as well as report the experience from China. </w:t>
      </w:r>
    </w:p>
    <w:p w14:paraId="412682E2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F9F3D" w14:textId="79076D1E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m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ethods</w:t>
      </w:r>
    </w:p>
    <w:p w14:paraId="7D77F289" w14:textId="1AFF9B99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This is a single center retrospective study. All of the SBE-assisted therapeutic ERCP procedures were performed by the collaboration between endoscopists and surgeons. The operation time, success rate</w:t>
      </w:r>
      <w:r w:rsidR="00C52641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and complication rate were calculated. </w:t>
      </w:r>
    </w:p>
    <w:p w14:paraId="7DA07B2F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82EC5" w14:textId="37F80BDB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r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esults</w:t>
      </w:r>
    </w:p>
    <w:p w14:paraId="10A2BF60" w14:textId="1843B6ED" w:rsidR="00F52B10" w:rsidRPr="0038070A" w:rsidRDefault="00C526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Forty-six</w:t>
      </w:r>
      <w:r w:rsidRPr="0038070A"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38070A">
        <w:rPr>
          <w:rFonts w:ascii="Book Antiqua" w:hAnsi="Book Antiqua" w:cs="Times New Roman"/>
          <w:sz w:val="24"/>
          <w:szCs w:val="24"/>
        </w:rPr>
        <w:t>patients received a total of 64 SBE-assisted therapeutic ERCP procedures, with successful scope intubation in 60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38070A">
        <w:rPr>
          <w:rFonts w:ascii="Book Antiqua" w:hAnsi="Book Antiqua" w:cs="Times New Roman"/>
          <w:sz w:val="24"/>
          <w:szCs w:val="24"/>
        </w:rPr>
        <w:t xml:space="preserve">(93.8%) </w:t>
      </w:r>
      <w:r w:rsidRPr="0038070A">
        <w:rPr>
          <w:rFonts w:ascii="Book Antiqua" w:hAnsi="Book Antiqua" w:cs="Times New Roman"/>
          <w:sz w:val="24"/>
          <w:szCs w:val="24"/>
        </w:rPr>
        <w:t xml:space="preserve">cases </w:t>
      </w:r>
      <w:r w:rsidR="00F52B10" w:rsidRPr="0038070A">
        <w:rPr>
          <w:rFonts w:ascii="Book Antiqua" w:hAnsi="Book Antiqua" w:cs="Times New Roman"/>
          <w:sz w:val="24"/>
          <w:szCs w:val="24"/>
        </w:rPr>
        <w:t>and successful diagnosis in 59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38070A">
        <w:rPr>
          <w:rFonts w:ascii="Book Antiqua" w:hAnsi="Book Antiqua" w:cs="Times New Roman"/>
          <w:sz w:val="24"/>
          <w:szCs w:val="24"/>
        </w:rPr>
        <w:t xml:space="preserve">(92.2%). All successfully diagnosed cases received successful therapy. None of the cases had perforation or bleeding during or after operation, and no post-ERCP pancreatitis occurred. </w:t>
      </w:r>
    </w:p>
    <w:p w14:paraId="4E947EBF" w14:textId="77777777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47B43D" w14:textId="56A0FAAC" w:rsidR="00807DEE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bookmarkStart w:id="38" w:name="OLE_LINK42"/>
      <w:bookmarkStart w:id="39" w:name="OLE_LINK43"/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c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onclusions</w:t>
      </w:r>
      <w:bookmarkEnd w:id="38"/>
      <w:bookmarkEnd w:id="39"/>
    </w:p>
    <w:p w14:paraId="31CF3A0F" w14:textId="7BE23155" w:rsidR="00F52B10" w:rsidRPr="0038070A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Based on multi-disciplinary collaboration, SBE-assisted therapeutic ERCP </w:t>
      </w:r>
      <w:r w:rsidR="00C52641">
        <w:rPr>
          <w:rFonts w:ascii="Book Antiqua" w:hAnsi="Book Antiqua" w:cs="Times New Roman"/>
          <w:sz w:val="24"/>
          <w:szCs w:val="24"/>
        </w:rPr>
        <w:t>i</w:t>
      </w:r>
      <w:r w:rsidRPr="0038070A">
        <w:rPr>
          <w:rFonts w:ascii="Book Antiqua" w:hAnsi="Book Antiqua" w:cs="Times New Roman"/>
          <w:sz w:val="24"/>
          <w:szCs w:val="24"/>
        </w:rPr>
        <w:t>n patients after bilioenteric Roux-en-Y anastomosis is relatively safe and effective and has a high success rates.</w:t>
      </w:r>
    </w:p>
    <w:p w14:paraId="75F30EAA" w14:textId="77777777" w:rsidR="00FB2ECC" w:rsidRPr="0038070A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2A5DDB" w14:textId="18039C12" w:rsidR="00807DEE" w:rsidRPr="0038070A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38070A">
        <w:rPr>
          <w:rFonts w:ascii="Book Antiqua" w:hAnsi="Book Antiqua" w:cs="Times New Roman"/>
          <w:b/>
          <w:i/>
          <w:iCs/>
          <w:sz w:val="24"/>
          <w:szCs w:val="24"/>
        </w:rPr>
        <w:t>p</w:t>
      </w:r>
      <w:r w:rsidRPr="0038070A">
        <w:rPr>
          <w:rFonts w:ascii="Book Antiqua" w:hAnsi="Book Antiqua" w:cs="Times New Roman"/>
          <w:b/>
          <w:i/>
          <w:iCs/>
          <w:sz w:val="24"/>
          <w:szCs w:val="24"/>
        </w:rPr>
        <w:t>erspectives</w:t>
      </w:r>
    </w:p>
    <w:p w14:paraId="088678F6" w14:textId="35A48CED" w:rsidR="00F52B10" w:rsidRPr="0038070A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Our results </w:t>
      </w:r>
      <w:r w:rsidR="00853BDB" w:rsidRPr="0038070A">
        <w:rPr>
          <w:rFonts w:ascii="Book Antiqua" w:hAnsi="Book Antiqua" w:cs="Times New Roman"/>
          <w:sz w:val="24"/>
          <w:szCs w:val="24"/>
        </w:rPr>
        <w:t>are</w:t>
      </w:r>
      <w:r w:rsidRPr="0038070A">
        <w:rPr>
          <w:rFonts w:ascii="Book Antiqua" w:hAnsi="Book Antiqua" w:cs="Times New Roman"/>
          <w:sz w:val="24"/>
          <w:szCs w:val="24"/>
        </w:rPr>
        <w:t xml:space="preserve"> encouraging for the support of SBE-</w:t>
      </w:r>
      <w:r w:rsidR="00C52641">
        <w:rPr>
          <w:rFonts w:ascii="Book Antiqua" w:hAnsi="Book Antiqua" w:cs="Times New Roman"/>
          <w:sz w:val="24"/>
          <w:szCs w:val="24"/>
        </w:rPr>
        <w:t xml:space="preserve">assisted </w:t>
      </w:r>
      <w:r w:rsidRPr="0038070A">
        <w:rPr>
          <w:rFonts w:ascii="Book Antiqua" w:hAnsi="Book Antiqua" w:cs="Times New Roman"/>
          <w:sz w:val="24"/>
          <w:szCs w:val="24"/>
        </w:rPr>
        <w:t xml:space="preserve">ERCP, </w:t>
      </w:r>
      <w:r w:rsidR="00C52641">
        <w:rPr>
          <w:rFonts w:ascii="Book Antiqua" w:hAnsi="Book Antiqua" w:cs="Times New Roman"/>
          <w:sz w:val="24"/>
          <w:szCs w:val="24"/>
        </w:rPr>
        <w:t xml:space="preserve">and </w:t>
      </w:r>
      <w:r w:rsidRPr="0038070A">
        <w:rPr>
          <w:rFonts w:ascii="Book Antiqua" w:hAnsi="Book Antiqua" w:cs="Times New Roman"/>
          <w:sz w:val="24"/>
          <w:szCs w:val="24"/>
        </w:rPr>
        <w:t>further large</w:t>
      </w:r>
      <w:r w:rsidR="00C52641">
        <w:rPr>
          <w:rFonts w:ascii="Book Antiqua" w:hAnsi="Book Antiqua" w:cs="Times New Roman"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sz w:val="24"/>
          <w:szCs w:val="24"/>
        </w:rPr>
        <w:t xml:space="preserve">prospective, </w:t>
      </w:r>
      <w:r w:rsidR="00793822" w:rsidRPr="0038070A">
        <w:rPr>
          <w:rFonts w:ascii="Book Antiqua" w:hAnsi="Book Antiqua" w:cs="Times New Roman"/>
          <w:sz w:val="24"/>
          <w:szCs w:val="24"/>
        </w:rPr>
        <w:t xml:space="preserve">and </w:t>
      </w:r>
      <w:r w:rsidRPr="0038070A">
        <w:rPr>
          <w:rFonts w:ascii="Book Antiqua" w:hAnsi="Book Antiqua" w:cs="Times New Roman"/>
          <w:sz w:val="24"/>
          <w:szCs w:val="24"/>
        </w:rPr>
        <w:t>multicenter studies to evaluate the efficacy of SBE-ERCP need to be conducted to confirm these findings.</w:t>
      </w:r>
    </w:p>
    <w:p w14:paraId="29DB29BE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7DD3696" w14:textId="77777777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38070A">
        <w:rPr>
          <w:rFonts w:ascii="Book Antiqua" w:hAnsi="Book Antiqua" w:cs="Times New Roman"/>
          <w:b/>
          <w:caps/>
          <w:sz w:val="24"/>
          <w:szCs w:val="24"/>
        </w:rPr>
        <w:t>Acknowledgments</w:t>
      </w:r>
    </w:p>
    <w:p w14:paraId="5C840D27" w14:textId="2F8B8FED" w:rsidR="002B6CD0" w:rsidRPr="0038070A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lastRenderedPageBreak/>
        <w:t>We thank our endoscopy assistants, Lei Zang, Yan-</w:t>
      </w:r>
      <w:r w:rsidR="00EA5202" w:rsidRPr="0038070A">
        <w:rPr>
          <w:rFonts w:ascii="Book Antiqua" w:hAnsi="Book Antiqua" w:cs="Times New Roman"/>
          <w:sz w:val="24"/>
          <w:szCs w:val="24"/>
        </w:rPr>
        <w:t>M</w:t>
      </w:r>
      <w:r w:rsidRPr="0038070A">
        <w:rPr>
          <w:rFonts w:ascii="Book Antiqua" w:hAnsi="Book Antiqua" w:cs="Times New Roman"/>
          <w:sz w:val="24"/>
          <w:szCs w:val="24"/>
        </w:rPr>
        <w:t>ing Duan, Yu-</w:t>
      </w:r>
      <w:r w:rsidR="00EA5202" w:rsidRPr="0038070A">
        <w:rPr>
          <w:rFonts w:ascii="Book Antiqua" w:hAnsi="Book Antiqua" w:cs="Times New Roman"/>
          <w:sz w:val="24"/>
          <w:szCs w:val="24"/>
        </w:rPr>
        <w:t>F</w:t>
      </w:r>
      <w:r w:rsidRPr="0038070A">
        <w:rPr>
          <w:rFonts w:ascii="Book Antiqua" w:hAnsi="Book Antiqua" w:cs="Times New Roman"/>
          <w:sz w:val="24"/>
          <w:szCs w:val="24"/>
        </w:rPr>
        <w:t>eng Li, Li-</w:t>
      </w:r>
      <w:r w:rsidR="00EA5202" w:rsidRPr="0038070A">
        <w:rPr>
          <w:rFonts w:ascii="Book Antiqua" w:hAnsi="Book Antiqua" w:cs="Times New Roman"/>
          <w:sz w:val="24"/>
          <w:szCs w:val="24"/>
        </w:rPr>
        <w:t>L</w:t>
      </w:r>
      <w:r w:rsidRPr="0038070A">
        <w:rPr>
          <w:rFonts w:ascii="Book Antiqua" w:hAnsi="Book Antiqua" w:cs="Times New Roman"/>
          <w:sz w:val="24"/>
          <w:szCs w:val="24"/>
        </w:rPr>
        <w:t xml:space="preserve">i Xu, Fei </w:t>
      </w:r>
      <w:r w:rsidR="00EA5202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>hen</w:t>
      </w:r>
      <w:r w:rsidR="00C52641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and Chao Ting, who assisted with the examinations and worked out the procedural standards for preparation, assistance</w:t>
      </w:r>
      <w:r w:rsidR="00C52641">
        <w:rPr>
          <w:rFonts w:ascii="Book Antiqua" w:hAnsi="Book Antiqua" w:cs="Times New Roman"/>
          <w:sz w:val="24"/>
          <w:szCs w:val="24"/>
        </w:rPr>
        <w:t>,</w:t>
      </w:r>
      <w:r w:rsidRPr="0038070A">
        <w:rPr>
          <w:rFonts w:ascii="Book Antiqua" w:hAnsi="Book Antiqua" w:cs="Times New Roman"/>
          <w:sz w:val="24"/>
          <w:szCs w:val="24"/>
        </w:rPr>
        <w:t xml:space="preserve"> and post-processing of the procedure. They were invaluable for performing this study.</w:t>
      </w:r>
    </w:p>
    <w:p w14:paraId="50F98A40" w14:textId="4B6E789C" w:rsidR="00451B19" w:rsidRPr="0038070A" w:rsidRDefault="00451B19" w:rsidP="0038070A">
      <w:pPr>
        <w:widowControl/>
        <w:spacing w:line="360" w:lineRule="auto"/>
        <w:jc w:val="left"/>
        <w:rPr>
          <w:rFonts w:ascii="Book Antiqua" w:hAnsi="Book Antiqua"/>
          <w:sz w:val="24"/>
          <w:szCs w:val="24"/>
        </w:rPr>
      </w:pPr>
      <w:r w:rsidRPr="0038070A">
        <w:rPr>
          <w:rFonts w:ascii="Book Antiqua" w:hAnsi="Book Antiqua"/>
          <w:sz w:val="24"/>
          <w:szCs w:val="24"/>
        </w:rPr>
        <w:br w:type="page"/>
      </w:r>
    </w:p>
    <w:p w14:paraId="1039A779" w14:textId="77777777" w:rsidR="00B57529" w:rsidRPr="0038070A" w:rsidRDefault="00B5752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8070A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6342F890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 </w:t>
      </w:r>
      <w:r w:rsidRPr="0038070A">
        <w:rPr>
          <w:rFonts w:ascii="Book Antiqua" w:hAnsi="Book Antiqua"/>
          <w:b/>
          <w:bCs/>
        </w:rPr>
        <w:t>Freeman ML</w:t>
      </w:r>
      <w:r w:rsidRPr="0038070A">
        <w:rPr>
          <w:rFonts w:ascii="Book Antiqua" w:hAnsi="Book Antiqua"/>
        </w:rPr>
        <w:t xml:space="preserve">, Guda NM. ERCP cannulation: a review of reported techniques.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2005; </w:t>
      </w:r>
      <w:r w:rsidRPr="0038070A">
        <w:rPr>
          <w:rFonts w:ascii="Book Antiqua" w:hAnsi="Book Antiqua"/>
          <w:b/>
          <w:bCs/>
        </w:rPr>
        <w:t>61</w:t>
      </w:r>
      <w:r w:rsidRPr="0038070A">
        <w:rPr>
          <w:rFonts w:ascii="Book Antiqua" w:hAnsi="Book Antiqua"/>
        </w:rPr>
        <w:t>: 112-125 [PMID: 15672074 DOI: 10.1016/S0016-5107(04)02463-0]</w:t>
      </w:r>
    </w:p>
    <w:p w14:paraId="1B468C13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2 </w:t>
      </w:r>
      <w:r w:rsidRPr="0038070A">
        <w:rPr>
          <w:rFonts w:ascii="Book Antiqua" w:hAnsi="Book Antiqua"/>
          <w:b/>
          <w:bCs/>
        </w:rPr>
        <w:t>Kurzynske FC</w:t>
      </w:r>
      <w:r w:rsidRPr="0038070A">
        <w:rPr>
          <w:rFonts w:ascii="Book Antiqua" w:hAnsi="Book Antiqua"/>
        </w:rPr>
        <w:t xml:space="preserve">, Romagnuolo J, Brock AS. Success of single-balloon enteroscopy in patients with surgically altered anatomy.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2015; </w:t>
      </w:r>
      <w:r w:rsidRPr="0038070A">
        <w:rPr>
          <w:rFonts w:ascii="Book Antiqua" w:hAnsi="Book Antiqua"/>
          <w:b/>
          <w:bCs/>
        </w:rPr>
        <w:t>82</w:t>
      </w:r>
      <w:r w:rsidRPr="0038070A">
        <w:rPr>
          <w:rFonts w:ascii="Book Antiqua" w:hAnsi="Book Antiqua"/>
        </w:rPr>
        <w:t>: 319-324 [PMID: 25841583 DOI: 10.1016/j.gie.2015.01.017]</w:t>
      </w:r>
    </w:p>
    <w:p w14:paraId="7C786D9F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3 </w:t>
      </w:r>
      <w:r w:rsidRPr="0038070A">
        <w:rPr>
          <w:rFonts w:ascii="Book Antiqua" w:hAnsi="Book Antiqua"/>
          <w:b/>
          <w:bCs/>
        </w:rPr>
        <w:t>Azeem N</w:t>
      </w:r>
      <w:r w:rsidRPr="0038070A">
        <w:rPr>
          <w:rFonts w:ascii="Book Antiqua" w:hAnsi="Book Antiqua"/>
        </w:rPr>
        <w:t xml:space="preserve">, Tabibian JH, Baron TH, Orhurhu V, Rosen CB, Petersen BT, Gostout CJ, Topazian MD, Levy MJ. Use of a single-balloon enteroscope compared with variable-stiffness colonoscopes for endoscopic retrograde cholangiography in liver transplant patients with Roux-en-Y biliary anastomosis.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2013; </w:t>
      </w:r>
      <w:r w:rsidRPr="0038070A">
        <w:rPr>
          <w:rFonts w:ascii="Book Antiqua" w:hAnsi="Book Antiqua"/>
          <w:b/>
          <w:bCs/>
        </w:rPr>
        <w:t>77</w:t>
      </w:r>
      <w:r w:rsidRPr="0038070A">
        <w:rPr>
          <w:rFonts w:ascii="Book Antiqua" w:hAnsi="Book Antiqua"/>
        </w:rPr>
        <w:t>: 568-577 [PMID: 23369652 DOI: 10.1016/j.gie.2012.11.031]</w:t>
      </w:r>
    </w:p>
    <w:p w14:paraId="331259DC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4 </w:t>
      </w:r>
      <w:r w:rsidRPr="0038070A">
        <w:rPr>
          <w:rFonts w:ascii="Book Antiqua" w:hAnsi="Book Antiqua"/>
          <w:b/>
          <w:bCs/>
        </w:rPr>
        <w:t>Skinner M</w:t>
      </w:r>
      <w:r w:rsidRPr="0038070A">
        <w:rPr>
          <w:rFonts w:ascii="Book Antiqua" w:hAnsi="Book Antiqua"/>
        </w:rPr>
        <w:t xml:space="preserve">, Popa D, Neumann H, Wilcox CM, Mönkemüller K. ERCP with the overtube-assisted enteroscopy technique: a systematic review. </w:t>
      </w:r>
      <w:r w:rsidRPr="0038070A">
        <w:rPr>
          <w:rFonts w:ascii="Book Antiqua" w:hAnsi="Book Antiqua"/>
          <w:i/>
          <w:iCs/>
        </w:rPr>
        <w:t>Endoscopy</w:t>
      </w:r>
      <w:r w:rsidRPr="0038070A">
        <w:rPr>
          <w:rFonts w:ascii="Book Antiqua" w:hAnsi="Book Antiqua"/>
        </w:rPr>
        <w:t xml:space="preserve"> 2014; </w:t>
      </w:r>
      <w:r w:rsidRPr="0038070A">
        <w:rPr>
          <w:rFonts w:ascii="Book Antiqua" w:hAnsi="Book Antiqua"/>
          <w:b/>
          <w:bCs/>
        </w:rPr>
        <w:t>46</w:t>
      </w:r>
      <w:r w:rsidRPr="0038070A">
        <w:rPr>
          <w:rFonts w:ascii="Book Antiqua" w:hAnsi="Book Antiqua"/>
        </w:rPr>
        <w:t>: 560-572 [PMID: 24839188 DOI: 10.1055/s-0034-1365698]</w:t>
      </w:r>
    </w:p>
    <w:p w14:paraId="620E1261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5 </w:t>
      </w:r>
      <w:r w:rsidRPr="0038070A">
        <w:rPr>
          <w:rFonts w:ascii="Book Antiqua" w:hAnsi="Book Antiqua"/>
          <w:b/>
          <w:bCs/>
        </w:rPr>
        <w:t>Neumann H</w:t>
      </w:r>
      <w:r w:rsidRPr="0038070A">
        <w:rPr>
          <w:rFonts w:ascii="Book Antiqua" w:hAnsi="Book Antiqua"/>
        </w:rPr>
        <w:t xml:space="preserve">, Fry LC, Meyer F, Malfertheiner P, Monkemuller K. Endoscopic retrograde cholangiopancreatography using the single balloon enteroscope technique in patients with Roux-en-Y anastomosis. </w:t>
      </w:r>
      <w:r w:rsidRPr="0038070A">
        <w:rPr>
          <w:rFonts w:ascii="Book Antiqua" w:hAnsi="Book Antiqua"/>
          <w:i/>
          <w:iCs/>
        </w:rPr>
        <w:t>Digestion</w:t>
      </w:r>
      <w:r w:rsidRPr="0038070A">
        <w:rPr>
          <w:rFonts w:ascii="Book Antiqua" w:hAnsi="Book Antiqua"/>
        </w:rPr>
        <w:t xml:space="preserve"> 2009; </w:t>
      </w:r>
      <w:r w:rsidRPr="0038070A">
        <w:rPr>
          <w:rFonts w:ascii="Book Antiqua" w:hAnsi="Book Antiqua"/>
          <w:b/>
          <w:bCs/>
        </w:rPr>
        <w:t>80</w:t>
      </w:r>
      <w:r w:rsidRPr="0038070A">
        <w:rPr>
          <w:rFonts w:ascii="Book Antiqua" w:hAnsi="Book Antiqua"/>
        </w:rPr>
        <w:t>: 52-57 [PMID: 19478486 DOI: 10.1159/000216351]</w:t>
      </w:r>
    </w:p>
    <w:p w14:paraId="50E3FBB0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6 </w:t>
      </w:r>
      <w:r w:rsidRPr="0038070A">
        <w:rPr>
          <w:rFonts w:ascii="Book Antiqua" w:hAnsi="Book Antiqua"/>
          <w:b/>
          <w:bCs/>
        </w:rPr>
        <w:t>Wu WG</w:t>
      </w:r>
      <w:r w:rsidRPr="0038070A">
        <w:rPr>
          <w:rFonts w:ascii="Book Antiqua" w:hAnsi="Book Antiqua"/>
        </w:rPr>
        <w:t xml:space="preserve">, Zhang WJ, Gu J, Zhao MN, Zhuang M, Tao YJ, Liu YB, Wang XF. Retrieval-balloon-assisted enterography for ERCP after Billroth II gastroenterostomy and Braun anastomosis. </w:t>
      </w:r>
      <w:r w:rsidRPr="0038070A">
        <w:rPr>
          <w:rFonts w:ascii="Book Antiqua" w:hAnsi="Book Antiqua"/>
          <w:i/>
          <w:iCs/>
        </w:rPr>
        <w:t>World J Gastroenterol</w:t>
      </w:r>
      <w:r w:rsidRPr="0038070A">
        <w:rPr>
          <w:rFonts w:ascii="Book Antiqua" w:hAnsi="Book Antiqua"/>
        </w:rPr>
        <w:t xml:space="preserve"> 2014; </w:t>
      </w:r>
      <w:r w:rsidRPr="0038070A">
        <w:rPr>
          <w:rFonts w:ascii="Book Antiqua" w:hAnsi="Book Antiqua"/>
          <w:b/>
          <w:bCs/>
        </w:rPr>
        <w:t>20</w:t>
      </w:r>
      <w:r w:rsidRPr="0038070A">
        <w:rPr>
          <w:rFonts w:ascii="Book Antiqua" w:hAnsi="Book Antiqua"/>
        </w:rPr>
        <w:t>: 10921-10926 [PMID: 25152595 DOI: 10.3748/wjg.v20.i31.10921]</w:t>
      </w:r>
    </w:p>
    <w:p w14:paraId="553B70B8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7 </w:t>
      </w:r>
      <w:r w:rsidRPr="0038070A">
        <w:rPr>
          <w:rFonts w:ascii="Book Antiqua" w:hAnsi="Book Antiqua"/>
          <w:b/>
          <w:bCs/>
        </w:rPr>
        <w:t>Wu WG</w:t>
      </w:r>
      <w:r w:rsidRPr="0038070A">
        <w:rPr>
          <w:rFonts w:ascii="Book Antiqua" w:hAnsi="Book Antiqua"/>
        </w:rPr>
        <w:t xml:space="preserve">, Gu J, Zhang WJ, Zhao MN, Zhuang M, Tao YJ, Liu YB, Wang XF. ERCP for patients who have undergone Billroth II gastroenterostomy and Braun anastomosis. </w:t>
      </w:r>
      <w:r w:rsidRPr="0038070A">
        <w:rPr>
          <w:rFonts w:ascii="Book Antiqua" w:hAnsi="Book Antiqua"/>
          <w:i/>
          <w:iCs/>
        </w:rPr>
        <w:t>World J Gastroenterol</w:t>
      </w:r>
      <w:r w:rsidRPr="0038070A">
        <w:rPr>
          <w:rFonts w:ascii="Book Antiqua" w:hAnsi="Book Antiqua"/>
        </w:rPr>
        <w:t xml:space="preserve"> 2014; </w:t>
      </w:r>
      <w:r w:rsidRPr="0038070A">
        <w:rPr>
          <w:rFonts w:ascii="Book Antiqua" w:hAnsi="Book Antiqua"/>
          <w:b/>
          <w:bCs/>
        </w:rPr>
        <w:t>20</w:t>
      </w:r>
      <w:r w:rsidRPr="0038070A">
        <w:rPr>
          <w:rFonts w:ascii="Book Antiqua" w:hAnsi="Book Antiqua"/>
        </w:rPr>
        <w:t>: 607-610 [PMID: 24574733 DOI: 10.3748/wjg.v20.i2.607]</w:t>
      </w:r>
    </w:p>
    <w:p w14:paraId="64601E41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8 </w:t>
      </w:r>
      <w:r w:rsidRPr="0038070A">
        <w:rPr>
          <w:rFonts w:ascii="Book Antiqua" w:hAnsi="Book Antiqua"/>
          <w:b/>
          <w:bCs/>
        </w:rPr>
        <w:t>Wu WG</w:t>
      </w:r>
      <w:r w:rsidRPr="0038070A">
        <w:rPr>
          <w:rFonts w:ascii="Book Antiqua" w:hAnsi="Book Antiqua"/>
        </w:rPr>
        <w:t xml:space="preserve">, Mei JW, Zhao MN, Zhang WJ, Gu J, Tao YJ, Liu YB, Wang XF. Use of the Conventional Side-viewing Duodenoscope for Successful Endoscopic Retrograde Cholangiopancreatography in Postgastrectomy Patients. </w:t>
      </w:r>
      <w:r w:rsidRPr="0038070A">
        <w:rPr>
          <w:rFonts w:ascii="Book Antiqua" w:hAnsi="Book Antiqua"/>
          <w:i/>
          <w:iCs/>
        </w:rPr>
        <w:t xml:space="preserve">J Clin </w:t>
      </w:r>
      <w:r w:rsidRPr="0038070A">
        <w:rPr>
          <w:rFonts w:ascii="Book Antiqua" w:hAnsi="Book Antiqua"/>
          <w:i/>
          <w:iCs/>
        </w:rPr>
        <w:lastRenderedPageBreak/>
        <w:t>Gastroenterol</w:t>
      </w:r>
      <w:r w:rsidRPr="0038070A">
        <w:rPr>
          <w:rFonts w:ascii="Book Antiqua" w:hAnsi="Book Antiqua"/>
        </w:rPr>
        <w:t xml:space="preserve"> 2016; </w:t>
      </w:r>
      <w:r w:rsidRPr="0038070A">
        <w:rPr>
          <w:rFonts w:ascii="Book Antiqua" w:hAnsi="Book Antiqua"/>
          <w:b/>
          <w:bCs/>
        </w:rPr>
        <w:t>50</w:t>
      </w:r>
      <w:r w:rsidRPr="0038070A">
        <w:rPr>
          <w:rFonts w:ascii="Book Antiqua" w:hAnsi="Book Antiqua"/>
        </w:rPr>
        <w:t>: 244-251 [PMID: 26535481 DOI: 10.1097/MCG.0000000000000442]</w:t>
      </w:r>
    </w:p>
    <w:p w14:paraId="56759487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9 </w:t>
      </w:r>
      <w:r w:rsidRPr="0038070A">
        <w:rPr>
          <w:rFonts w:ascii="Book Antiqua" w:hAnsi="Book Antiqua"/>
          <w:b/>
          <w:bCs/>
        </w:rPr>
        <w:t>Zhuang M</w:t>
      </w:r>
      <w:r w:rsidRPr="0038070A">
        <w:rPr>
          <w:rFonts w:ascii="Book Antiqua" w:hAnsi="Book Antiqua"/>
        </w:rPr>
        <w:t xml:space="preserve">, Zhang W, Gu J, Gong W, Wang X. ERCP with retrieval balloon-assisted enterography using traditional duodenoscope in post-GI surgery patients.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2013; </w:t>
      </w:r>
      <w:r w:rsidRPr="0038070A">
        <w:rPr>
          <w:rFonts w:ascii="Book Antiqua" w:hAnsi="Book Antiqua"/>
          <w:b/>
          <w:bCs/>
        </w:rPr>
        <w:t>77</w:t>
      </w:r>
      <w:r w:rsidRPr="0038070A">
        <w:rPr>
          <w:rFonts w:ascii="Book Antiqua" w:hAnsi="Book Antiqua"/>
        </w:rPr>
        <w:t>: 315-316 [PMID: 23317697 DOI: 10.1016/j.gie.2012.09.030]</w:t>
      </w:r>
    </w:p>
    <w:p w14:paraId="77CFF4FA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10 </w:t>
      </w:r>
      <w:r w:rsidRPr="0038070A">
        <w:rPr>
          <w:rFonts w:ascii="Book Antiqua" w:hAnsi="Book Antiqua"/>
          <w:b/>
          <w:bCs/>
        </w:rPr>
        <w:t>Shah RJ</w:t>
      </w:r>
      <w:r w:rsidRPr="0038070A">
        <w:rPr>
          <w:rFonts w:ascii="Book Antiqua" w:hAnsi="Book Antiqua"/>
        </w:rPr>
        <w:t xml:space="preserve">, Smolkin M, Yen R, Ross A, Kozarek RA, Howell DA, Bakis G, Jonnalagadda SS, Al-Lehibi AA, Hardy A, Morgan DR, Sethi A, Stevens PD, Akerman PA, Thakkar SJ, Brauer BC. A multicenter, U.S. experience of single-balloon, double-balloon, and rotational overtube-assisted enteroscopy ERCP in patients with surgically altered pancreaticobiliary anatomy (with video).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2013; </w:t>
      </w:r>
      <w:r w:rsidRPr="0038070A">
        <w:rPr>
          <w:rFonts w:ascii="Book Antiqua" w:hAnsi="Book Antiqua"/>
          <w:b/>
          <w:bCs/>
        </w:rPr>
        <w:t>77</w:t>
      </w:r>
      <w:r w:rsidRPr="0038070A">
        <w:rPr>
          <w:rFonts w:ascii="Book Antiqua" w:hAnsi="Book Antiqua"/>
        </w:rPr>
        <w:t>: 593-600 [PMID: 23290720 DOI: 10.1016/j.gie.2012.10.015]</w:t>
      </w:r>
    </w:p>
    <w:p w14:paraId="7FF61746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11 </w:t>
      </w:r>
      <w:r w:rsidRPr="0038070A">
        <w:rPr>
          <w:rFonts w:ascii="Book Antiqua" w:hAnsi="Book Antiqua"/>
          <w:b/>
          <w:bCs/>
        </w:rPr>
        <w:t>Cotton PB</w:t>
      </w:r>
      <w:r w:rsidRPr="0038070A">
        <w:rPr>
          <w:rFonts w:ascii="Book Antiqua" w:hAnsi="Book Antiqua"/>
        </w:rPr>
        <w:t xml:space="preserve">, Lehman G, Vennes J, Geenen JE, Russell RC, Meyers WC, Liguory C, Nickl N. Endoscopic sphincterotomy complications and their management: an attempt at consensus.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1991; </w:t>
      </w:r>
      <w:r w:rsidRPr="0038070A">
        <w:rPr>
          <w:rFonts w:ascii="Book Antiqua" w:hAnsi="Book Antiqua"/>
          <w:b/>
          <w:bCs/>
        </w:rPr>
        <w:t>37</w:t>
      </w:r>
      <w:r w:rsidRPr="0038070A">
        <w:rPr>
          <w:rFonts w:ascii="Book Antiqua" w:hAnsi="Book Antiqua"/>
        </w:rPr>
        <w:t>: 383-393 [PMID: 2070995 DOI: 10.1016/S0016-5107(91)70740-2]</w:t>
      </w:r>
    </w:p>
    <w:p w14:paraId="1EE7CD65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12 </w:t>
      </w:r>
      <w:r w:rsidRPr="0038070A">
        <w:rPr>
          <w:rFonts w:ascii="Book Antiqua" w:hAnsi="Book Antiqua"/>
          <w:b/>
          <w:bCs/>
        </w:rPr>
        <w:t>Moreels TG</w:t>
      </w:r>
      <w:r w:rsidRPr="0038070A">
        <w:rPr>
          <w:rFonts w:ascii="Book Antiqua" w:hAnsi="Book Antiqua"/>
        </w:rPr>
        <w:t xml:space="preserve">. Altered anatomy: enteroscopy and ERCP procedure. </w:t>
      </w:r>
      <w:r w:rsidRPr="0038070A">
        <w:rPr>
          <w:rFonts w:ascii="Book Antiqua" w:hAnsi="Book Antiqua"/>
          <w:i/>
          <w:iCs/>
        </w:rPr>
        <w:t>Best Pract Res Clin Gastroenterol</w:t>
      </w:r>
      <w:r w:rsidRPr="0038070A">
        <w:rPr>
          <w:rFonts w:ascii="Book Antiqua" w:hAnsi="Book Antiqua"/>
        </w:rPr>
        <w:t xml:space="preserve"> 2012; </w:t>
      </w:r>
      <w:r w:rsidRPr="0038070A">
        <w:rPr>
          <w:rFonts w:ascii="Book Antiqua" w:hAnsi="Book Antiqua"/>
          <w:b/>
          <w:bCs/>
        </w:rPr>
        <w:t>26</w:t>
      </w:r>
      <w:r w:rsidRPr="0038070A">
        <w:rPr>
          <w:rFonts w:ascii="Book Antiqua" w:hAnsi="Book Antiqua"/>
        </w:rPr>
        <w:t>: 347-357 [PMID: 22704576 DOI: 10.1016/j.bpg.2012.03.003]</w:t>
      </w:r>
    </w:p>
    <w:p w14:paraId="3DBF63FF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13 </w:t>
      </w:r>
      <w:r w:rsidRPr="0038070A">
        <w:rPr>
          <w:rFonts w:ascii="Book Antiqua" w:hAnsi="Book Antiqua"/>
          <w:b/>
          <w:bCs/>
        </w:rPr>
        <w:t>Inamdar S</w:t>
      </w:r>
      <w:r w:rsidRPr="0038070A">
        <w:rPr>
          <w:rFonts w:ascii="Book Antiqua" w:hAnsi="Book Antiqua"/>
        </w:rPr>
        <w:t xml:space="preserve">, Slattery E, Sejpal DV, Miller LS, Pleskow DK, Berzin TM, Trindade AJ. Systematic review and meta-analysis of single-balloon enteroscopy-assisted ERCP in patients with surgically altered GI anatomy.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2015; </w:t>
      </w:r>
      <w:r w:rsidRPr="0038070A">
        <w:rPr>
          <w:rFonts w:ascii="Book Antiqua" w:hAnsi="Book Antiqua"/>
          <w:b/>
          <w:bCs/>
        </w:rPr>
        <w:t>82</w:t>
      </w:r>
      <w:r w:rsidRPr="0038070A">
        <w:rPr>
          <w:rFonts w:ascii="Book Antiqua" w:hAnsi="Book Antiqua"/>
        </w:rPr>
        <w:t>: 9-19 [PMID: 25922248 DOI: 10.1016/j.gie.2015.02.013]</w:t>
      </w:r>
    </w:p>
    <w:p w14:paraId="726C1256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14 </w:t>
      </w:r>
      <w:r w:rsidRPr="0038070A">
        <w:rPr>
          <w:rFonts w:ascii="Book Antiqua" w:hAnsi="Book Antiqua"/>
          <w:b/>
          <w:bCs/>
        </w:rPr>
        <w:t>Schreiner MA</w:t>
      </w:r>
      <w:r w:rsidRPr="0038070A">
        <w:rPr>
          <w:rFonts w:ascii="Book Antiqua" w:hAnsi="Book Antiqua"/>
        </w:rPr>
        <w:t xml:space="preserve">, Chang L, Gluck M, Irani S, Gan SI, Brandabur JJ, Thirlby R, Moonka R, Kozarek RA, Ross AS. Laparoscopy-assisted versus balloon enteroscopy-assisted ERCP in bariatric post-Roux-en-Y gastric bypass patients.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2012; </w:t>
      </w:r>
      <w:r w:rsidRPr="0038070A">
        <w:rPr>
          <w:rFonts w:ascii="Book Antiqua" w:hAnsi="Book Antiqua"/>
          <w:b/>
          <w:bCs/>
        </w:rPr>
        <w:t>75</w:t>
      </w:r>
      <w:r w:rsidRPr="0038070A">
        <w:rPr>
          <w:rFonts w:ascii="Book Antiqua" w:hAnsi="Book Antiqua"/>
        </w:rPr>
        <w:t>: 748-756 [PMID: 22301340 DOI: 10.1016/j.gie.2011.11.019]</w:t>
      </w:r>
    </w:p>
    <w:p w14:paraId="3708723E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lastRenderedPageBreak/>
        <w:t xml:space="preserve">15 </w:t>
      </w:r>
      <w:r w:rsidRPr="0038070A">
        <w:rPr>
          <w:rFonts w:ascii="Book Antiqua" w:hAnsi="Book Antiqua"/>
          <w:b/>
          <w:bCs/>
        </w:rPr>
        <w:t>Park TY</w:t>
      </w:r>
      <w:r w:rsidRPr="0038070A">
        <w:rPr>
          <w:rFonts w:ascii="Book Antiqua" w:hAnsi="Book Antiqua"/>
        </w:rPr>
        <w:t xml:space="preserve">, Kang JS, Song TJ, Lee SS, Lee H, Choi JS, Kim HJ, Jang JW. Outcomes of ERCP in Billroth II gastrectomy patients. </w:t>
      </w:r>
      <w:r w:rsidRPr="0038070A">
        <w:rPr>
          <w:rFonts w:ascii="Book Antiqua" w:hAnsi="Book Antiqua"/>
          <w:i/>
          <w:iCs/>
        </w:rPr>
        <w:t>Gastrointest Endosc</w:t>
      </w:r>
      <w:r w:rsidRPr="0038070A">
        <w:rPr>
          <w:rFonts w:ascii="Book Antiqua" w:hAnsi="Book Antiqua"/>
        </w:rPr>
        <w:t xml:space="preserve"> 2016; </w:t>
      </w:r>
      <w:r w:rsidRPr="0038070A">
        <w:rPr>
          <w:rFonts w:ascii="Book Antiqua" w:hAnsi="Book Antiqua"/>
          <w:b/>
          <w:bCs/>
        </w:rPr>
        <w:t>83</w:t>
      </w:r>
      <w:r w:rsidRPr="0038070A">
        <w:rPr>
          <w:rFonts w:ascii="Book Antiqua" w:hAnsi="Book Antiqua"/>
        </w:rPr>
        <w:t>: 1193-1201 [PMID: 26546981 DOI: 10.1016/j.gie.2015.10.036]</w:t>
      </w:r>
    </w:p>
    <w:p w14:paraId="5A1377E2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16 </w:t>
      </w:r>
      <w:r w:rsidRPr="0038070A">
        <w:rPr>
          <w:rFonts w:ascii="Book Antiqua" w:hAnsi="Book Antiqua"/>
          <w:b/>
          <w:bCs/>
        </w:rPr>
        <w:t>Ki HS</w:t>
      </w:r>
      <w:r w:rsidRPr="0038070A">
        <w:rPr>
          <w:rFonts w:ascii="Book Antiqua" w:hAnsi="Book Antiqua"/>
        </w:rPr>
        <w:t xml:space="preserve">, Park CH, Jun CH, Park SY, Kim HS, Choi SK, Rew JS. Feasibility of cap-assisted endoscopic retrograde cholangiopancreatography in patients with altered gastrointestinal anatomy. </w:t>
      </w:r>
      <w:r w:rsidRPr="0038070A">
        <w:rPr>
          <w:rFonts w:ascii="Book Antiqua" w:hAnsi="Book Antiqua"/>
          <w:i/>
          <w:iCs/>
        </w:rPr>
        <w:t>Gut Liver</w:t>
      </w:r>
      <w:r w:rsidRPr="0038070A">
        <w:rPr>
          <w:rFonts w:ascii="Book Antiqua" w:hAnsi="Book Antiqua"/>
        </w:rPr>
        <w:t xml:space="preserve"> 2015; </w:t>
      </w:r>
      <w:r w:rsidRPr="0038070A">
        <w:rPr>
          <w:rFonts w:ascii="Book Antiqua" w:hAnsi="Book Antiqua"/>
          <w:b/>
          <w:bCs/>
        </w:rPr>
        <w:t>9</w:t>
      </w:r>
      <w:r w:rsidRPr="0038070A">
        <w:rPr>
          <w:rFonts w:ascii="Book Antiqua" w:hAnsi="Book Antiqua"/>
        </w:rPr>
        <w:t>: 109-112 [PMID: 25167794 DOI: 10.5009/gnl13447]</w:t>
      </w:r>
    </w:p>
    <w:p w14:paraId="37EAFE41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17 </w:t>
      </w:r>
      <w:r w:rsidRPr="0038070A">
        <w:rPr>
          <w:rFonts w:ascii="Book Antiqua" w:hAnsi="Book Antiqua"/>
          <w:b/>
          <w:bCs/>
        </w:rPr>
        <w:t>Cheng CL</w:t>
      </w:r>
      <w:r w:rsidRPr="0038070A">
        <w:rPr>
          <w:rFonts w:ascii="Book Antiqua" w:hAnsi="Book Antiqua"/>
        </w:rPr>
        <w:t xml:space="preserve">, Liu NJ, Tang JH, Yu MC, Tsui YN, Hsu FY, Lee CS, Lin CH. Double-balloon enteroscopy for ERCP in patients with Billroth II anatomy: results of a large series of papillary large-balloon dilation for biliary stone removal. </w:t>
      </w:r>
      <w:r w:rsidRPr="0038070A">
        <w:rPr>
          <w:rFonts w:ascii="Book Antiqua" w:hAnsi="Book Antiqua"/>
          <w:i/>
          <w:iCs/>
        </w:rPr>
        <w:t>Endosc Int Open</w:t>
      </w:r>
      <w:r w:rsidRPr="0038070A">
        <w:rPr>
          <w:rFonts w:ascii="Book Antiqua" w:hAnsi="Book Antiqua"/>
        </w:rPr>
        <w:t xml:space="preserve"> 2015; </w:t>
      </w:r>
      <w:r w:rsidRPr="0038070A">
        <w:rPr>
          <w:rFonts w:ascii="Book Antiqua" w:hAnsi="Book Antiqua"/>
          <w:b/>
          <w:bCs/>
        </w:rPr>
        <w:t>3</w:t>
      </w:r>
      <w:r w:rsidRPr="0038070A">
        <w:rPr>
          <w:rFonts w:ascii="Book Antiqua" w:hAnsi="Book Antiqua"/>
        </w:rPr>
        <w:t>: E216-E222 [PMID: 26171434 DOI: 10.1055/s-0034-1391480]</w:t>
      </w:r>
    </w:p>
    <w:p w14:paraId="4D28E5B2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18 </w:t>
      </w:r>
      <w:r w:rsidRPr="0038070A">
        <w:rPr>
          <w:rFonts w:ascii="Book Antiqua" w:hAnsi="Book Antiqua"/>
          <w:b/>
          <w:bCs/>
        </w:rPr>
        <w:t>Dellon ES</w:t>
      </w:r>
      <w:r w:rsidRPr="0038070A">
        <w:rPr>
          <w:rFonts w:ascii="Book Antiqua" w:hAnsi="Book Antiqua"/>
        </w:rPr>
        <w:t xml:space="preserve">, Kohn GP, Morgan DR, Grimm IS. Endoscopic retrograde cholangiopancreatography with single-balloon enteroscopy is feasible in patients with a prior Roux-en-Y anastomosis. </w:t>
      </w:r>
      <w:r w:rsidRPr="0038070A">
        <w:rPr>
          <w:rFonts w:ascii="Book Antiqua" w:hAnsi="Book Antiqua"/>
          <w:i/>
          <w:iCs/>
        </w:rPr>
        <w:t>Dig Dis Sci</w:t>
      </w:r>
      <w:r w:rsidRPr="0038070A">
        <w:rPr>
          <w:rFonts w:ascii="Book Antiqua" w:hAnsi="Book Antiqua"/>
        </w:rPr>
        <w:t xml:space="preserve"> 2009; </w:t>
      </w:r>
      <w:r w:rsidRPr="0038070A">
        <w:rPr>
          <w:rFonts w:ascii="Book Antiqua" w:hAnsi="Book Antiqua"/>
          <w:b/>
          <w:bCs/>
        </w:rPr>
        <w:t>54</w:t>
      </w:r>
      <w:r w:rsidRPr="0038070A">
        <w:rPr>
          <w:rFonts w:ascii="Book Antiqua" w:hAnsi="Book Antiqua"/>
        </w:rPr>
        <w:t>: 1798-1803 [PMID: 18989776 DOI: 10.1007/s10620-008-0538-x]</w:t>
      </w:r>
    </w:p>
    <w:p w14:paraId="3500AE96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19 </w:t>
      </w:r>
      <w:r w:rsidRPr="0038070A">
        <w:rPr>
          <w:rFonts w:ascii="Book Antiqua" w:hAnsi="Book Antiqua"/>
          <w:b/>
          <w:bCs/>
        </w:rPr>
        <w:t>Saleem A</w:t>
      </w:r>
      <w:r w:rsidRPr="0038070A">
        <w:rPr>
          <w:rFonts w:ascii="Book Antiqua" w:hAnsi="Book Antiqua"/>
        </w:rPr>
        <w:t xml:space="preserve">, Baron TH, Gostout CJ, Topazian MD, Levy MJ, Petersen BT, Wong Kee Song LM. Endoscopic retrograde cholangiopancreatography using a single-balloon enteroscope in patients with altered Roux-en-Y anatomy. </w:t>
      </w:r>
      <w:r w:rsidRPr="0038070A">
        <w:rPr>
          <w:rFonts w:ascii="Book Antiqua" w:hAnsi="Book Antiqua"/>
          <w:i/>
          <w:iCs/>
        </w:rPr>
        <w:t>Endoscopy</w:t>
      </w:r>
      <w:r w:rsidRPr="0038070A">
        <w:rPr>
          <w:rFonts w:ascii="Book Antiqua" w:hAnsi="Book Antiqua"/>
        </w:rPr>
        <w:t xml:space="preserve"> 2010; </w:t>
      </w:r>
      <w:r w:rsidRPr="0038070A">
        <w:rPr>
          <w:rFonts w:ascii="Book Antiqua" w:hAnsi="Book Antiqua"/>
          <w:b/>
          <w:bCs/>
        </w:rPr>
        <w:t>42</w:t>
      </w:r>
      <w:r w:rsidRPr="0038070A">
        <w:rPr>
          <w:rFonts w:ascii="Book Antiqua" w:hAnsi="Book Antiqua"/>
        </w:rPr>
        <w:t>: 656-660 [PMID: 20589594 DOI: 10.1055/s-0030-1255557]</w:t>
      </w:r>
    </w:p>
    <w:p w14:paraId="763690EC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20 </w:t>
      </w:r>
      <w:r w:rsidRPr="0038070A">
        <w:rPr>
          <w:rFonts w:ascii="Book Antiqua" w:hAnsi="Book Antiqua"/>
          <w:b/>
          <w:bCs/>
        </w:rPr>
        <w:t>Tomizawa Y</w:t>
      </w:r>
      <w:r w:rsidRPr="0038070A">
        <w:rPr>
          <w:rFonts w:ascii="Book Antiqua" w:hAnsi="Book Antiqua"/>
        </w:rPr>
        <w:t xml:space="preserve">, Sullivan CT, Gelrud A. Single balloon enteroscopy (SBE) assisted therapeutic endoscopic retrograde cholangiopancreatography (ERCP) in patients with roux-en-y anastomosis. </w:t>
      </w:r>
      <w:r w:rsidRPr="0038070A">
        <w:rPr>
          <w:rFonts w:ascii="Book Antiqua" w:hAnsi="Book Antiqua"/>
          <w:i/>
          <w:iCs/>
        </w:rPr>
        <w:t>Dig Dis Sci</w:t>
      </w:r>
      <w:r w:rsidRPr="0038070A">
        <w:rPr>
          <w:rFonts w:ascii="Book Antiqua" w:hAnsi="Book Antiqua"/>
        </w:rPr>
        <w:t xml:space="preserve"> 2014; </w:t>
      </w:r>
      <w:r w:rsidRPr="0038070A">
        <w:rPr>
          <w:rFonts w:ascii="Book Antiqua" w:hAnsi="Book Antiqua"/>
          <w:b/>
          <w:bCs/>
        </w:rPr>
        <w:t>59</w:t>
      </w:r>
      <w:r w:rsidRPr="0038070A">
        <w:rPr>
          <w:rFonts w:ascii="Book Antiqua" w:hAnsi="Book Antiqua"/>
        </w:rPr>
        <w:t>: 465-470 [PMID: 24185681 DOI: 10.1007/s10620-013-2916-2]</w:t>
      </w:r>
    </w:p>
    <w:p w14:paraId="2662A52C" w14:textId="1CBBEE50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21 </w:t>
      </w:r>
      <w:r w:rsidRPr="0038070A">
        <w:rPr>
          <w:rFonts w:ascii="Book Antiqua" w:hAnsi="Book Antiqua"/>
          <w:b/>
          <w:bCs/>
        </w:rPr>
        <w:t>Soh JS</w:t>
      </w:r>
      <w:r w:rsidRPr="0038070A">
        <w:rPr>
          <w:rFonts w:ascii="Book Antiqua" w:hAnsi="Book Antiqua"/>
        </w:rPr>
        <w:t>, Yang DH, Lee SS, Lee S, Bae J, Byeon JS, Myung SJ, Yang SK. Single Balloon Enteroscopy-Assisted Endoscopic Retrograde Cholangiopancreatography</w:t>
      </w:r>
      <w:r w:rsidR="001A20BB">
        <w:rPr>
          <w:rFonts w:ascii="Book Antiqua" w:hAnsi="Book Antiqua"/>
        </w:rPr>
        <w:t xml:space="preserve"> </w:t>
      </w:r>
      <w:r w:rsidRPr="0038070A">
        <w:rPr>
          <w:rFonts w:ascii="Book Antiqua" w:hAnsi="Book Antiqua"/>
        </w:rPr>
        <w:t xml:space="preserve">in Patients Who Underwent a Gastrectomy with Roux-en-Y Anastomosis: Six Cases from a Single Center. </w:t>
      </w:r>
      <w:r w:rsidRPr="0038070A">
        <w:rPr>
          <w:rFonts w:ascii="Book Antiqua" w:hAnsi="Book Antiqua"/>
          <w:i/>
          <w:iCs/>
        </w:rPr>
        <w:t>Clin Endosc</w:t>
      </w:r>
      <w:r w:rsidRPr="0038070A">
        <w:rPr>
          <w:rFonts w:ascii="Book Antiqua" w:hAnsi="Book Antiqua"/>
        </w:rPr>
        <w:t xml:space="preserve"> 2015; </w:t>
      </w:r>
      <w:r w:rsidRPr="0038070A">
        <w:rPr>
          <w:rFonts w:ascii="Book Antiqua" w:hAnsi="Book Antiqua"/>
          <w:b/>
          <w:bCs/>
        </w:rPr>
        <w:t>48</w:t>
      </w:r>
      <w:r w:rsidRPr="0038070A">
        <w:rPr>
          <w:rFonts w:ascii="Book Antiqua" w:hAnsi="Book Antiqua"/>
        </w:rPr>
        <w:t>: 452-457 [PMID: 26473133 DOI: 10.5946/ce.2015.48.5.452]</w:t>
      </w:r>
    </w:p>
    <w:p w14:paraId="31675124" w14:textId="77777777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22 </w:t>
      </w:r>
      <w:r w:rsidRPr="0038070A">
        <w:rPr>
          <w:rFonts w:ascii="Book Antiqua" w:hAnsi="Book Antiqua"/>
          <w:b/>
          <w:bCs/>
        </w:rPr>
        <w:t>Yane K</w:t>
      </w:r>
      <w:r w:rsidRPr="0038070A">
        <w:rPr>
          <w:rFonts w:ascii="Book Antiqua" w:hAnsi="Book Antiqua"/>
        </w:rPr>
        <w:t>, Katanuma A, Maguchi H, Takahashi K, Kin T, Ikarashi S, Sano I, Yamazaki H, Kitagawa K, Yokoyama K, Koga H, Nagai K, Nojima M. Short-</w:t>
      </w:r>
      <w:r w:rsidRPr="0038070A">
        <w:rPr>
          <w:rFonts w:ascii="Book Antiqua" w:hAnsi="Book Antiqua"/>
        </w:rPr>
        <w:lastRenderedPageBreak/>
        <w:t xml:space="preserve">type single-balloon enteroscope-assisted ERCP in postsurgical altered anatomy: potential factors affecting procedural failure. </w:t>
      </w:r>
      <w:r w:rsidRPr="0038070A">
        <w:rPr>
          <w:rFonts w:ascii="Book Antiqua" w:hAnsi="Book Antiqua"/>
          <w:i/>
          <w:iCs/>
        </w:rPr>
        <w:t>Endoscopy</w:t>
      </w:r>
      <w:r w:rsidRPr="0038070A">
        <w:rPr>
          <w:rFonts w:ascii="Book Antiqua" w:hAnsi="Book Antiqua"/>
        </w:rPr>
        <w:t xml:space="preserve"> 2017; </w:t>
      </w:r>
      <w:r w:rsidRPr="0038070A">
        <w:rPr>
          <w:rFonts w:ascii="Book Antiqua" w:hAnsi="Book Antiqua"/>
          <w:b/>
          <w:bCs/>
        </w:rPr>
        <w:t>49</w:t>
      </w:r>
      <w:r w:rsidRPr="0038070A">
        <w:rPr>
          <w:rFonts w:ascii="Book Antiqua" w:hAnsi="Book Antiqua"/>
        </w:rPr>
        <w:t>: 69-74 [PMID: 27760436 DOI: 10.1055/s-0042-118301]</w:t>
      </w:r>
    </w:p>
    <w:p w14:paraId="63A0A8D8" w14:textId="6B01236A" w:rsidR="0010059A" w:rsidRPr="0038070A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8070A">
        <w:rPr>
          <w:rFonts w:ascii="Book Antiqua" w:hAnsi="Book Antiqua"/>
        </w:rPr>
        <w:t xml:space="preserve">23 </w:t>
      </w:r>
      <w:r w:rsidRPr="0038070A">
        <w:rPr>
          <w:rFonts w:ascii="Book Antiqua" w:hAnsi="Book Antiqua"/>
          <w:b/>
          <w:bCs/>
        </w:rPr>
        <w:t>Moreels TG</w:t>
      </w:r>
      <w:r w:rsidRPr="0038070A">
        <w:rPr>
          <w:rFonts w:ascii="Book Antiqua" w:hAnsi="Book Antiqua"/>
        </w:rPr>
        <w:t xml:space="preserve">, Kouinche Madenko N, Taha A, Piessevaux H, Deprez PH. Therapeutic enteroscopy using a new single-balloon enteroscope: a case series. </w:t>
      </w:r>
      <w:r w:rsidRPr="0038070A">
        <w:rPr>
          <w:rFonts w:ascii="Book Antiqua" w:hAnsi="Book Antiqua"/>
          <w:i/>
          <w:iCs/>
        </w:rPr>
        <w:t>Endosc Int Open</w:t>
      </w:r>
      <w:r w:rsidRPr="0038070A">
        <w:rPr>
          <w:rFonts w:ascii="Book Antiqua" w:hAnsi="Book Antiqua"/>
        </w:rPr>
        <w:t xml:space="preserve"> 2016; </w:t>
      </w:r>
      <w:r w:rsidRPr="0038070A">
        <w:rPr>
          <w:rFonts w:ascii="Book Antiqua" w:hAnsi="Book Antiqua"/>
          <w:b/>
          <w:bCs/>
        </w:rPr>
        <w:t>4</w:t>
      </w:r>
      <w:r w:rsidRPr="0038070A">
        <w:rPr>
          <w:rFonts w:ascii="Book Antiqua" w:hAnsi="Book Antiqua"/>
        </w:rPr>
        <w:t>: E918-E921 [PMID: 27540583 DOI: 10.1055/s-0042-111205]</w:t>
      </w:r>
    </w:p>
    <w:p w14:paraId="663C94DF" w14:textId="56A69145" w:rsidR="00C051BC" w:rsidRPr="0038070A" w:rsidRDefault="00C051BC" w:rsidP="0038070A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bookmarkStart w:id="40" w:name="OLE_LINK148"/>
      <w:bookmarkStart w:id="41" w:name="OLE_LINK320"/>
      <w:bookmarkStart w:id="42" w:name="OLE_LINK387"/>
      <w:bookmarkStart w:id="43" w:name="OLE_LINK254"/>
      <w:bookmarkStart w:id="44" w:name="OLE_LINK149"/>
      <w:bookmarkStart w:id="45" w:name="OLE_LINK225"/>
      <w:bookmarkStart w:id="46" w:name="OLE_LINK207"/>
      <w:bookmarkStart w:id="47" w:name="OLE_LINK226"/>
      <w:bookmarkStart w:id="48" w:name="OLE_LINK212"/>
      <w:bookmarkStart w:id="49" w:name="OLE_LINK250"/>
      <w:bookmarkStart w:id="50" w:name="OLE_LINK281"/>
      <w:bookmarkStart w:id="51" w:name="OLE_LINK282"/>
      <w:bookmarkStart w:id="52" w:name="OLE_LINK313"/>
      <w:bookmarkStart w:id="53" w:name="OLE_LINK304"/>
      <w:bookmarkStart w:id="54" w:name="OLE_LINK321"/>
      <w:bookmarkStart w:id="55" w:name="OLE_LINK385"/>
      <w:bookmarkStart w:id="56" w:name="OLE_LINK400"/>
      <w:bookmarkStart w:id="57" w:name="OLE_LINK346"/>
      <w:bookmarkStart w:id="58" w:name="OLE_LINK371"/>
      <w:bookmarkStart w:id="59" w:name="OLE_LINK334"/>
      <w:bookmarkStart w:id="60" w:name="OLE_LINK1830"/>
      <w:bookmarkStart w:id="61" w:name="OLE_LINK457"/>
      <w:bookmarkStart w:id="62" w:name="OLE_LINK288"/>
      <w:bookmarkStart w:id="63" w:name="OLE_LINK384"/>
      <w:bookmarkStart w:id="64" w:name="OLE_LINK379"/>
      <w:bookmarkStart w:id="65" w:name="OLE_LINK303"/>
      <w:bookmarkStart w:id="66" w:name="OLE_LINK450"/>
      <w:bookmarkStart w:id="67" w:name="OLE_LINK489"/>
      <w:bookmarkStart w:id="68" w:name="OLE_LINK535"/>
      <w:bookmarkStart w:id="69" w:name="OLE_LINK648"/>
      <w:bookmarkStart w:id="70" w:name="OLE_LINK686"/>
      <w:bookmarkStart w:id="71" w:name="OLE_LINK471"/>
      <w:bookmarkStart w:id="72" w:name="OLE_LINK462"/>
      <w:bookmarkStart w:id="73" w:name="OLE_LINK519"/>
      <w:bookmarkStart w:id="74" w:name="OLE_LINK575"/>
      <w:bookmarkStart w:id="75" w:name="OLE_LINK491"/>
      <w:bookmarkStart w:id="76" w:name="OLE_LINK532"/>
      <w:bookmarkStart w:id="77" w:name="OLE_LINK572"/>
      <w:bookmarkStart w:id="78" w:name="OLE_LINK574"/>
      <w:bookmarkStart w:id="79" w:name="OLE_LINK480"/>
      <w:bookmarkStart w:id="80" w:name="OLE_LINK567"/>
      <w:bookmarkStart w:id="81" w:name="OLE_LINK2700"/>
      <w:bookmarkStart w:id="82" w:name="OLE_LINK581"/>
      <w:bookmarkStart w:id="83" w:name="OLE_LINK639"/>
      <w:bookmarkStart w:id="84" w:name="OLE_LINK688"/>
      <w:bookmarkStart w:id="85" w:name="OLE_LINK722"/>
      <w:bookmarkStart w:id="86" w:name="OLE_LINK542"/>
      <w:bookmarkStart w:id="87" w:name="OLE_LINK589"/>
      <w:bookmarkStart w:id="88" w:name="OLE_LINK582"/>
      <w:bookmarkStart w:id="89" w:name="OLE_LINK640"/>
      <w:bookmarkStart w:id="90" w:name="OLE_LINK714"/>
      <w:bookmarkStart w:id="91" w:name="OLE_LINK593"/>
      <w:bookmarkStart w:id="92" w:name="OLE_LINK716"/>
      <w:bookmarkStart w:id="93" w:name="OLE_LINK770"/>
      <w:bookmarkStart w:id="94" w:name="OLE_LINK801"/>
      <w:bookmarkStart w:id="95" w:name="OLE_LINK660"/>
      <w:bookmarkStart w:id="96" w:name="OLE_LINK781"/>
      <w:bookmarkStart w:id="97" w:name="OLE_LINK833"/>
      <w:bookmarkStart w:id="98" w:name="OLE_LINK642"/>
      <w:bookmarkStart w:id="99" w:name="OLE_LINK700"/>
      <w:bookmarkStart w:id="100" w:name="OLE_LINK792"/>
      <w:bookmarkStart w:id="101" w:name="OLE_LINK2882"/>
      <w:bookmarkStart w:id="102" w:name="OLE_LINK836"/>
      <w:bookmarkStart w:id="103" w:name="OLE_LINK889"/>
      <w:bookmarkStart w:id="104" w:name="OLE_LINK782"/>
      <w:bookmarkStart w:id="105" w:name="OLE_LINK826"/>
      <w:bookmarkStart w:id="106" w:name="OLE_LINK865"/>
      <w:bookmarkStart w:id="107" w:name="OLE_LINK856"/>
      <w:bookmarkStart w:id="108" w:name="OLE_LINK908"/>
      <w:bookmarkStart w:id="109" w:name="OLE_LINK980"/>
      <w:bookmarkStart w:id="110" w:name="OLE_LINK1018"/>
      <w:bookmarkStart w:id="111" w:name="OLE_LINK1049"/>
      <w:bookmarkStart w:id="112" w:name="OLE_LINK1076"/>
      <w:bookmarkStart w:id="113" w:name="OLE_LINK1106"/>
      <w:bookmarkStart w:id="114" w:name="OLE_LINK891"/>
      <w:bookmarkStart w:id="115" w:name="OLE_LINK943"/>
      <w:bookmarkStart w:id="116" w:name="OLE_LINK981"/>
      <w:bookmarkStart w:id="117" w:name="OLE_LINK1030"/>
      <w:bookmarkStart w:id="118" w:name="OLE_LINK847"/>
      <w:bookmarkStart w:id="119" w:name="OLE_LINK909"/>
      <w:bookmarkStart w:id="120" w:name="OLE_LINK906"/>
      <w:bookmarkStart w:id="121" w:name="OLE_LINK992"/>
      <w:bookmarkStart w:id="122" w:name="OLE_LINK993"/>
      <w:bookmarkStart w:id="123" w:name="OLE_LINK1052"/>
      <w:bookmarkStart w:id="124" w:name="OLE_LINK946"/>
      <w:bookmarkStart w:id="125" w:name="OLE_LINK911"/>
      <w:bookmarkStart w:id="126" w:name="OLE_LINK930"/>
      <w:bookmarkStart w:id="127" w:name="OLE_LINK1059"/>
      <w:bookmarkStart w:id="128" w:name="OLE_LINK1174"/>
      <w:bookmarkStart w:id="129" w:name="OLE_LINK1137"/>
      <w:bookmarkStart w:id="130" w:name="OLE_LINK1167"/>
      <w:bookmarkStart w:id="131" w:name="OLE_LINK1200"/>
      <w:bookmarkStart w:id="132" w:name="OLE_LINK1241"/>
      <w:bookmarkStart w:id="133" w:name="OLE_LINK1288"/>
      <w:bookmarkStart w:id="134" w:name="OLE_LINK1056"/>
      <w:bookmarkStart w:id="135" w:name="OLE_LINK1158"/>
      <w:bookmarkStart w:id="136" w:name="OLE_LINK1175"/>
      <w:bookmarkStart w:id="137" w:name="OLE_LINK1074"/>
      <w:bookmarkStart w:id="138" w:name="OLE_LINK1169"/>
      <w:bookmarkStart w:id="139" w:name="OLE_LINK386"/>
      <w:bookmarkStart w:id="140" w:name="OLE_LINK33"/>
      <w:bookmarkStart w:id="141" w:name="OLE_LINK34"/>
      <w:bookmarkStart w:id="142" w:name="OLE_LINK599"/>
      <w:bookmarkStart w:id="143" w:name="OLE_LINK87"/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P-Reviewer: </w:t>
      </w:r>
      <w:r w:rsidRPr="0038070A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Katuchova J, </w:t>
      </w:r>
      <w:r w:rsidR="00B10DE9" w:rsidRPr="0038070A">
        <w:rPr>
          <w:rFonts w:ascii="Book Antiqua" w:eastAsia="宋体" w:hAnsi="Book Antiqua" w:cs="Times New Roman"/>
          <w:bCs/>
          <w:kern w:val="0"/>
          <w:sz w:val="24"/>
          <w:szCs w:val="24"/>
        </w:rPr>
        <w:t>Rungsakulkij N, Sperti C</w:t>
      </w:r>
    </w:p>
    <w:p w14:paraId="3D280CF9" w14:textId="3AA4B1D1" w:rsidR="00C051BC" w:rsidRPr="0038070A" w:rsidRDefault="00C051BC" w:rsidP="008717A3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</w:rPr>
      </w:pPr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S-Editor: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 Tang JZ </w:t>
      </w:r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L-Editor:</w:t>
      </w:r>
      <w:r w:rsidRPr="0038070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C52641">
        <w:rPr>
          <w:rFonts w:ascii="Book Antiqua" w:eastAsia="宋体" w:hAnsi="Book Antiqua" w:cs="Times New Roman"/>
          <w:kern w:val="0"/>
          <w:sz w:val="24"/>
          <w:szCs w:val="24"/>
        </w:rPr>
        <w:t xml:space="preserve">Wang TQ </w:t>
      </w:r>
      <w:r w:rsidRPr="0038070A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E-Editor:</w:t>
      </w:r>
    </w:p>
    <w:p w14:paraId="44867DC1" w14:textId="77777777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bookmarkStart w:id="144" w:name="OLE_LINK880"/>
      <w:bookmarkStart w:id="145" w:name="OLE_LINK881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38070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38070A">
        <w:rPr>
          <w:rFonts w:ascii="Book Antiqua" w:eastAsia="宋体" w:hAnsi="Book Antiqua" w:cs="Helvetica"/>
          <w:kern w:val="0"/>
          <w:sz w:val="24"/>
          <w:szCs w:val="24"/>
        </w:rPr>
        <w:t>Gastroenterology and hepatology</w:t>
      </w:r>
    </w:p>
    <w:p w14:paraId="76933205" w14:textId="77777777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Pr="0038070A">
        <w:rPr>
          <w:rFonts w:ascii="Book Antiqua" w:eastAsia="宋体" w:hAnsi="Book Antiqua" w:cs="Helvetica"/>
          <w:kern w:val="0"/>
          <w:sz w:val="24"/>
          <w:szCs w:val="24"/>
        </w:rPr>
        <w:t>China</w:t>
      </w:r>
    </w:p>
    <w:p w14:paraId="07F2F304" w14:textId="77777777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0E61840C" w14:textId="1833DC4C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kern w:val="0"/>
          <w:sz w:val="24"/>
          <w:szCs w:val="24"/>
        </w:rPr>
        <w:t xml:space="preserve">Grade A (Excellent): </w:t>
      </w:r>
      <w:r w:rsidR="00092BE7" w:rsidRPr="0038070A">
        <w:rPr>
          <w:rFonts w:ascii="Book Antiqua" w:eastAsia="宋体" w:hAnsi="Book Antiqua" w:cs="Helvetica"/>
          <w:kern w:val="0"/>
          <w:sz w:val="24"/>
          <w:szCs w:val="24"/>
        </w:rPr>
        <w:t>A</w:t>
      </w:r>
    </w:p>
    <w:p w14:paraId="4E137E8D" w14:textId="74137806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kern w:val="0"/>
          <w:sz w:val="24"/>
          <w:szCs w:val="24"/>
        </w:rPr>
        <w:t xml:space="preserve">Grade B (Very good): </w:t>
      </w:r>
      <w:r w:rsidR="00092BE7" w:rsidRPr="0038070A">
        <w:rPr>
          <w:rFonts w:ascii="Book Antiqua" w:eastAsia="宋体" w:hAnsi="Book Antiqua" w:cs="Helvetica"/>
          <w:kern w:val="0"/>
          <w:sz w:val="24"/>
          <w:szCs w:val="24"/>
        </w:rPr>
        <w:t>0</w:t>
      </w:r>
    </w:p>
    <w:p w14:paraId="5CEAB7EB" w14:textId="4748ADEF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kern w:val="0"/>
          <w:sz w:val="24"/>
          <w:szCs w:val="24"/>
        </w:rPr>
        <w:t>Grade C (Good): C</w:t>
      </w:r>
    </w:p>
    <w:p w14:paraId="339EA443" w14:textId="6AB30194" w:rsidR="00C051BC" w:rsidRPr="0038070A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="00092BE7" w:rsidRPr="0038070A">
        <w:rPr>
          <w:rFonts w:ascii="Book Antiqua" w:eastAsia="宋体" w:hAnsi="Book Antiqua" w:cs="Helvetica"/>
          <w:kern w:val="0"/>
          <w:sz w:val="24"/>
          <w:szCs w:val="24"/>
        </w:rPr>
        <w:t>D</w:t>
      </w:r>
    </w:p>
    <w:p w14:paraId="68107BC6" w14:textId="77777777" w:rsidR="00C051BC" w:rsidRPr="0038070A" w:rsidRDefault="00C051BC" w:rsidP="0038070A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sz w:val="24"/>
          <w:szCs w:val="24"/>
        </w:rPr>
      </w:pPr>
      <w:r w:rsidRPr="0038070A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  <w:bookmarkEnd w:id="139"/>
      <w:bookmarkEnd w:id="144"/>
      <w:bookmarkEnd w:id="145"/>
    </w:p>
    <w:bookmarkEnd w:id="140"/>
    <w:bookmarkEnd w:id="141"/>
    <w:bookmarkEnd w:id="142"/>
    <w:bookmarkEnd w:id="143"/>
    <w:p w14:paraId="477F6B26" w14:textId="77777777" w:rsidR="00C051BC" w:rsidRPr="0038070A" w:rsidRDefault="00C051BC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091311C8" w14:textId="5B807CAC" w:rsidR="00451B19" w:rsidRPr="0038070A" w:rsidRDefault="00451B19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5E9071B5" w14:textId="181D4F4B" w:rsidR="00743921" w:rsidRPr="0038070A" w:rsidRDefault="00743921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2A57A9" w:rsidRPr="0038070A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1 Baseline characteristics of study patients (</w:t>
      </w:r>
      <w:r w:rsidRPr="0038070A">
        <w:rPr>
          <w:rFonts w:ascii="Book Antiqua" w:hAnsi="Book Antiqua" w:cs="Times New Roman"/>
          <w:b/>
          <w:bCs/>
          <w:i/>
          <w:iCs/>
          <w:sz w:val="24"/>
          <w:szCs w:val="24"/>
        </w:rPr>
        <w:t>n</w:t>
      </w:r>
      <w:r w:rsidR="002A57A9" w:rsidRPr="0038070A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=</w:t>
      </w:r>
      <w:r w:rsidR="002A57A9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47C66" w:rsidRPr="0038070A">
        <w:rPr>
          <w:rFonts w:ascii="Book Antiqua" w:hAnsi="Book Antiqua" w:cs="Times New Roman"/>
          <w:b/>
          <w:bCs/>
          <w:sz w:val="24"/>
          <w:szCs w:val="24"/>
        </w:rPr>
        <w:t>46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1638"/>
      </w:tblGrid>
      <w:tr w:rsidR="00145274" w:rsidRPr="0038070A" w14:paraId="208DB8FD" w14:textId="77777777" w:rsidTr="002113E3"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14:paraId="1C4E0B64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Characteristic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14:paraId="7917C92D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145274" w:rsidRPr="0038070A" w14:paraId="0E73DCB3" w14:textId="77777777" w:rsidTr="002113E3">
        <w:tc>
          <w:tcPr>
            <w:tcW w:w="6658" w:type="dxa"/>
            <w:tcBorders>
              <w:top w:val="single" w:sz="4" w:space="0" w:color="auto"/>
            </w:tcBorders>
          </w:tcPr>
          <w:p w14:paraId="77FE7C47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Age, yr, mean ± SD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78F29CBC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72.1 ± 11.2</w:t>
            </w:r>
          </w:p>
        </w:tc>
      </w:tr>
      <w:tr w:rsidR="00145274" w:rsidRPr="0038070A" w14:paraId="380C6B59" w14:textId="77777777" w:rsidTr="002113E3">
        <w:tc>
          <w:tcPr>
            <w:tcW w:w="6658" w:type="dxa"/>
          </w:tcPr>
          <w:p w14:paraId="0DE67102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Male gender, </w:t>
            </w:r>
            <w:r w:rsidRPr="0038070A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5C8A131F" w14:textId="77777777" w:rsidR="00145274" w:rsidRPr="0038070A" w:rsidRDefault="00145274" w:rsidP="0038070A">
            <w:pPr>
              <w:tabs>
                <w:tab w:val="left" w:pos="960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27 (58.7)</w:t>
            </w:r>
          </w:p>
        </w:tc>
      </w:tr>
      <w:tr w:rsidR="00145274" w:rsidRPr="0038070A" w14:paraId="647B784D" w14:textId="77777777" w:rsidTr="002113E3">
        <w:tc>
          <w:tcPr>
            <w:tcW w:w="6658" w:type="dxa"/>
          </w:tcPr>
          <w:p w14:paraId="4F7EFC10" w14:textId="37779BB5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Indication for ERCP, </w:t>
            </w:r>
            <w:r w:rsidRPr="0038070A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5598DDA2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145274" w:rsidRPr="0038070A" w14:paraId="232CAB99" w14:textId="77777777" w:rsidTr="002113E3">
        <w:tc>
          <w:tcPr>
            <w:tcW w:w="6658" w:type="dxa"/>
          </w:tcPr>
          <w:p w14:paraId="6FC303C0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Common bile duct stone</w:t>
            </w:r>
          </w:p>
        </w:tc>
        <w:tc>
          <w:tcPr>
            <w:tcW w:w="1638" w:type="dxa"/>
          </w:tcPr>
          <w:p w14:paraId="2773DE87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32 (69.6)</w:t>
            </w:r>
          </w:p>
        </w:tc>
      </w:tr>
      <w:tr w:rsidR="00145274" w:rsidRPr="0038070A" w14:paraId="778388A6" w14:textId="77777777" w:rsidTr="002113E3">
        <w:tc>
          <w:tcPr>
            <w:tcW w:w="6658" w:type="dxa"/>
          </w:tcPr>
          <w:p w14:paraId="03BFDC29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Benign biliary stricture</w:t>
            </w:r>
          </w:p>
        </w:tc>
        <w:tc>
          <w:tcPr>
            <w:tcW w:w="1638" w:type="dxa"/>
          </w:tcPr>
          <w:p w14:paraId="726DC09F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20 (43.5)</w:t>
            </w:r>
          </w:p>
        </w:tc>
      </w:tr>
      <w:tr w:rsidR="00145274" w:rsidRPr="0038070A" w14:paraId="0DECA8AE" w14:textId="77777777" w:rsidTr="002113E3">
        <w:tc>
          <w:tcPr>
            <w:tcW w:w="6658" w:type="dxa"/>
          </w:tcPr>
          <w:p w14:paraId="0C1E2FEF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Pancreaticobiliary malignancy</w:t>
            </w:r>
          </w:p>
        </w:tc>
        <w:tc>
          <w:tcPr>
            <w:tcW w:w="1638" w:type="dxa"/>
          </w:tcPr>
          <w:p w14:paraId="7D219F64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6 (13.0)</w:t>
            </w:r>
          </w:p>
        </w:tc>
      </w:tr>
      <w:tr w:rsidR="00145274" w:rsidRPr="0038070A" w14:paraId="3D287F32" w14:textId="77777777" w:rsidTr="002113E3">
        <w:tc>
          <w:tcPr>
            <w:tcW w:w="6658" w:type="dxa"/>
          </w:tcPr>
          <w:p w14:paraId="4B0FDDAC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Foreign body at the anastomotic site</w:t>
            </w:r>
          </w:p>
        </w:tc>
        <w:tc>
          <w:tcPr>
            <w:tcW w:w="1638" w:type="dxa"/>
          </w:tcPr>
          <w:p w14:paraId="3AB7EDBF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10 (21.7)</w:t>
            </w:r>
          </w:p>
        </w:tc>
      </w:tr>
      <w:tr w:rsidR="00145274" w:rsidRPr="0038070A" w14:paraId="324BD33B" w14:textId="77777777" w:rsidTr="002113E3">
        <w:tc>
          <w:tcPr>
            <w:tcW w:w="6658" w:type="dxa"/>
          </w:tcPr>
          <w:p w14:paraId="55A46D97" w14:textId="77777777" w:rsidR="00145274" w:rsidRPr="0038070A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Duration since bilioenteric Roux-en-Y anastomosis, </w:t>
            </w:r>
            <w:r w:rsidRPr="0038070A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200D1E30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38070A" w14:paraId="2D23C8AE" w14:textId="77777777" w:rsidTr="002113E3">
        <w:tc>
          <w:tcPr>
            <w:tcW w:w="6658" w:type="dxa"/>
          </w:tcPr>
          <w:p w14:paraId="21F35654" w14:textId="029D2FB9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≤5 yr</w:t>
            </w:r>
          </w:p>
        </w:tc>
        <w:tc>
          <w:tcPr>
            <w:tcW w:w="1638" w:type="dxa"/>
          </w:tcPr>
          <w:p w14:paraId="0F438A78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38070A" w14:paraId="6BA94A3D" w14:textId="77777777" w:rsidTr="002113E3">
        <w:tc>
          <w:tcPr>
            <w:tcW w:w="6658" w:type="dxa"/>
          </w:tcPr>
          <w:p w14:paraId="50D67FB2" w14:textId="633C6BD3" w:rsidR="00145274" w:rsidRPr="0038070A" w:rsidRDefault="00145274" w:rsidP="0038070A">
            <w:pPr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&gt;5 yr</w:t>
            </w:r>
          </w:p>
        </w:tc>
        <w:tc>
          <w:tcPr>
            <w:tcW w:w="1638" w:type="dxa"/>
          </w:tcPr>
          <w:p w14:paraId="4FEDAA40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38070A" w14:paraId="4B79E193" w14:textId="77777777" w:rsidTr="002113E3">
        <w:tc>
          <w:tcPr>
            <w:tcW w:w="6658" w:type="dxa"/>
          </w:tcPr>
          <w:p w14:paraId="58920310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Prior operation history</w:t>
            </w:r>
          </w:p>
        </w:tc>
        <w:tc>
          <w:tcPr>
            <w:tcW w:w="1638" w:type="dxa"/>
          </w:tcPr>
          <w:p w14:paraId="748C7538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38070A" w14:paraId="7B08505E" w14:textId="77777777" w:rsidTr="002113E3">
        <w:tc>
          <w:tcPr>
            <w:tcW w:w="6658" w:type="dxa"/>
          </w:tcPr>
          <w:p w14:paraId="1DCFA48A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Pancreatico-duodenectomy</w:t>
            </w:r>
          </w:p>
        </w:tc>
        <w:tc>
          <w:tcPr>
            <w:tcW w:w="1638" w:type="dxa"/>
          </w:tcPr>
          <w:p w14:paraId="41E7F755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18 (39.1%)</w:t>
            </w:r>
          </w:p>
        </w:tc>
      </w:tr>
      <w:tr w:rsidR="00145274" w:rsidRPr="0038070A" w14:paraId="7C78F08A" w14:textId="77777777" w:rsidTr="002113E3">
        <w:tc>
          <w:tcPr>
            <w:tcW w:w="6658" w:type="dxa"/>
          </w:tcPr>
          <w:p w14:paraId="090013D9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Bilioenteric Roux-en-Y anastomosis</w:t>
            </w:r>
          </w:p>
        </w:tc>
        <w:tc>
          <w:tcPr>
            <w:tcW w:w="1638" w:type="dxa"/>
          </w:tcPr>
          <w:p w14:paraId="63061C4F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25 (54.3%)</w:t>
            </w:r>
          </w:p>
        </w:tc>
      </w:tr>
      <w:tr w:rsidR="00145274" w:rsidRPr="0038070A" w14:paraId="5F2DE04E" w14:textId="77777777" w:rsidTr="002113E3">
        <w:tc>
          <w:tcPr>
            <w:tcW w:w="6658" w:type="dxa"/>
          </w:tcPr>
          <w:p w14:paraId="46B0E946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Total pancreatectomy</w:t>
            </w:r>
          </w:p>
        </w:tc>
        <w:tc>
          <w:tcPr>
            <w:tcW w:w="1638" w:type="dxa"/>
          </w:tcPr>
          <w:p w14:paraId="0BF2081C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  <w:tr w:rsidR="00145274" w:rsidRPr="0038070A" w14:paraId="77C7F27A" w14:textId="77777777" w:rsidTr="002113E3">
        <w:tc>
          <w:tcPr>
            <w:tcW w:w="6658" w:type="dxa"/>
          </w:tcPr>
          <w:p w14:paraId="7E02EAC5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Billroth II gastroenterostomy + pancreatico-duodenectomy</w:t>
            </w:r>
          </w:p>
        </w:tc>
        <w:tc>
          <w:tcPr>
            <w:tcW w:w="1638" w:type="dxa"/>
          </w:tcPr>
          <w:p w14:paraId="50F590FC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  <w:tr w:rsidR="00145274" w:rsidRPr="0038070A" w14:paraId="0B6E4411" w14:textId="77777777" w:rsidTr="002113E3">
        <w:tc>
          <w:tcPr>
            <w:tcW w:w="6658" w:type="dxa"/>
          </w:tcPr>
          <w:p w14:paraId="4CAE37D8" w14:textId="77777777" w:rsidR="00145274" w:rsidRPr="0038070A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Bilioenteric Roux-en-Y anastomosis + pancreatico-duodenectomy</w:t>
            </w:r>
          </w:p>
        </w:tc>
        <w:tc>
          <w:tcPr>
            <w:tcW w:w="1638" w:type="dxa"/>
          </w:tcPr>
          <w:p w14:paraId="52A12752" w14:textId="77777777" w:rsidR="00145274" w:rsidRPr="0038070A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</w:tbl>
    <w:p w14:paraId="1F3424FD" w14:textId="161FA86C" w:rsidR="006A3FCD" w:rsidRPr="0038070A" w:rsidRDefault="00047C66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>SD</w:t>
      </w:r>
      <w:r w:rsidR="00145274" w:rsidRPr="0038070A">
        <w:rPr>
          <w:rFonts w:ascii="Book Antiqua" w:hAnsi="Book Antiqua" w:cs="Times New Roman"/>
          <w:sz w:val="24"/>
          <w:szCs w:val="24"/>
        </w:rPr>
        <w:t>:</w:t>
      </w:r>
      <w:r w:rsidRPr="0038070A">
        <w:rPr>
          <w:rFonts w:ascii="Book Antiqua" w:hAnsi="Book Antiqua" w:cs="Times New Roman"/>
          <w:sz w:val="24"/>
          <w:szCs w:val="24"/>
        </w:rPr>
        <w:t xml:space="preserve"> Standard de</w:t>
      </w:r>
      <w:r w:rsidR="00807DEE" w:rsidRPr="0038070A">
        <w:rPr>
          <w:rFonts w:ascii="Book Antiqua" w:hAnsi="Book Antiqua" w:cs="Times New Roman"/>
          <w:iCs/>
          <w:sz w:val="24"/>
          <w:szCs w:val="24"/>
        </w:rPr>
        <w:t>via</w:t>
      </w:r>
      <w:r w:rsidRPr="0038070A">
        <w:rPr>
          <w:rFonts w:ascii="Book Antiqua" w:hAnsi="Book Antiqua" w:cs="Times New Roman"/>
          <w:sz w:val="24"/>
          <w:szCs w:val="24"/>
        </w:rPr>
        <w:t>tion</w:t>
      </w:r>
      <w:r w:rsidR="00145274" w:rsidRPr="0038070A">
        <w:rPr>
          <w:rFonts w:ascii="Book Antiqua" w:hAnsi="Book Antiqua" w:cs="Times New Roman"/>
          <w:sz w:val="24"/>
          <w:szCs w:val="24"/>
        </w:rPr>
        <w:t xml:space="preserve">; </w:t>
      </w:r>
      <w:bookmarkStart w:id="146" w:name="_Hlk17136485"/>
      <w:r w:rsidR="00145274" w:rsidRPr="0038070A">
        <w:rPr>
          <w:rFonts w:ascii="Book Antiqua" w:hAnsi="Book Antiqua" w:cs="Times New Roman"/>
          <w:sz w:val="24"/>
          <w:szCs w:val="24"/>
        </w:rPr>
        <w:t>ERCP: Endoscopic retrograde cholangiopancreatography</w:t>
      </w:r>
      <w:r w:rsidR="009D6406" w:rsidRPr="0038070A">
        <w:rPr>
          <w:rFonts w:ascii="Book Antiqua" w:hAnsi="Book Antiqua" w:cs="Times New Roman"/>
          <w:sz w:val="24"/>
          <w:szCs w:val="24"/>
        </w:rPr>
        <w:t>.</w:t>
      </w:r>
      <w:bookmarkEnd w:id="146"/>
    </w:p>
    <w:p w14:paraId="2E7BAE9D" w14:textId="78380B7E" w:rsidR="002A57A9" w:rsidRPr="0038070A" w:rsidRDefault="002A57A9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br w:type="page"/>
      </w:r>
    </w:p>
    <w:p w14:paraId="59E6996C" w14:textId="06E1C638" w:rsidR="001747E5" w:rsidRPr="0038070A" w:rsidRDefault="001747E5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2113E3" w:rsidRPr="0038070A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70ABA" w:rsidRPr="0038070A">
        <w:rPr>
          <w:rFonts w:ascii="Book Antiqua" w:hAnsi="Book Antiqua" w:cs="Times New Roman"/>
          <w:b/>
          <w:bCs/>
          <w:sz w:val="24"/>
          <w:szCs w:val="24"/>
        </w:rPr>
        <w:t>2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Clinical outcomes of </w:t>
      </w:r>
      <w:r w:rsidR="002F4079" w:rsidRPr="0038070A">
        <w:rPr>
          <w:rFonts w:ascii="Book Antiqua" w:hAnsi="Book Antiqua" w:cs="Times New Roman"/>
          <w:b/>
          <w:bCs/>
          <w:sz w:val="24"/>
          <w:szCs w:val="24"/>
        </w:rPr>
        <w:t>endoscopic retrograde cholangiopancreatography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in the study cohort</w:t>
      </w:r>
    </w:p>
    <w:tbl>
      <w:tblPr>
        <w:tblStyle w:val="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2092"/>
      </w:tblGrid>
      <w:tr w:rsidR="002113E3" w:rsidRPr="0038070A" w14:paraId="5A768B4F" w14:textId="77777777" w:rsidTr="00CE2804"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3147B93C" w14:textId="77777777" w:rsidR="002113E3" w:rsidRPr="0038070A" w:rsidRDefault="002113E3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79A031F" w14:textId="77777777" w:rsidR="002113E3" w:rsidRPr="0038070A" w:rsidRDefault="002113E3" w:rsidP="0038070A">
            <w:pPr>
              <w:tabs>
                <w:tab w:val="left" w:pos="840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 xml:space="preserve">No. of patients, </w:t>
            </w:r>
            <w:r w:rsidRPr="0038070A">
              <w:rPr>
                <w:rFonts w:ascii="Book Antiqua" w:eastAsia="宋体" w:hAnsi="Book Antiqua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38070A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2113E3" w:rsidRPr="0038070A" w14:paraId="54435CE9" w14:textId="77777777" w:rsidTr="00CE2804">
        <w:tc>
          <w:tcPr>
            <w:tcW w:w="6204" w:type="dxa"/>
            <w:tcBorders>
              <w:top w:val="single" w:sz="4" w:space="0" w:color="auto"/>
            </w:tcBorders>
          </w:tcPr>
          <w:p w14:paraId="10CB47BE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Technical success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14:paraId="618C0908" w14:textId="77777777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38070A" w14:paraId="5332BA8B" w14:textId="77777777" w:rsidTr="00CE2804">
        <w:tc>
          <w:tcPr>
            <w:tcW w:w="6204" w:type="dxa"/>
          </w:tcPr>
          <w:p w14:paraId="37502ACA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 xml:space="preserve">Enteroscopy success </w:t>
            </w:r>
          </w:p>
        </w:tc>
        <w:tc>
          <w:tcPr>
            <w:tcW w:w="2092" w:type="dxa"/>
          </w:tcPr>
          <w:p w14:paraId="1986608D" w14:textId="0FA0EF1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60 (93.8)</w:t>
            </w:r>
          </w:p>
        </w:tc>
      </w:tr>
      <w:tr w:rsidR="002113E3" w:rsidRPr="0038070A" w14:paraId="68200AE9" w14:textId="77777777" w:rsidTr="00CE2804">
        <w:tc>
          <w:tcPr>
            <w:tcW w:w="6204" w:type="dxa"/>
          </w:tcPr>
          <w:p w14:paraId="5C2B3E9C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 xml:space="preserve">Diagnostic success </w:t>
            </w:r>
          </w:p>
        </w:tc>
        <w:tc>
          <w:tcPr>
            <w:tcW w:w="2092" w:type="dxa"/>
          </w:tcPr>
          <w:p w14:paraId="020DD7E5" w14:textId="2C00EC18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59 (92.2)</w:t>
            </w:r>
          </w:p>
        </w:tc>
      </w:tr>
      <w:tr w:rsidR="002113E3" w:rsidRPr="0038070A" w14:paraId="075C2213" w14:textId="77777777" w:rsidTr="00CE2804">
        <w:tc>
          <w:tcPr>
            <w:tcW w:w="6204" w:type="dxa"/>
          </w:tcPr>
          <w:p w14:paraId="304F789F" w14:textId="77777777" w:rsidR="002113E3" w:rsidRPr="0038070A" w:rsidRDefault="002113E3" w:rsidP="0038070A">
            <w:pPr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ERCP success</w:t>
            </w:r>
          </w:p>
        </w:tc>
        <w:tc>
          <w:tcPr>
            <w:tcW w:w="2092" w:type="dxa"/>
          </w:tcPr>
          <w:p w14:paraId="73D32C6C" w14:textId="3A6E2B09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59 (92.2)</w:t>
            </w:r>
          </w:p>
        </w:tc>
      </w:tr>
      <w:tr w:rsidR="002113E3" w:rsidRPr="0038070A" w14:paraId="4A833F5F" w14:textId="77777777" w:rsidTr="00CE2804">
        <w:tc>
          <w:tcPr>
            <w:tcW w:w="6204" w:type="dxa"/>
          </w:tcPr>
          <w:p w14:paraId="7493E9AC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宋体" w:hAnsi="Book Antiqua" w:cs="Times New Roman"/>
                <w:sz w:val="24"/>
                <w:szCs w:val="24"/>
              </w:rPr>
              <w:t>Intervention</w:t>
            </w:r>
          </w:p>
        </w:tc>
        <w:tc>
          <w:tcPr>
            <w:tcW w:w="2092" w:type="dxa"/>
          </w:tcPr>
          <w:p w14:paraId="69786338" w14:textId="77777777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38070A" w14:paraId="16919919" w14:textId="77777777" w:rsidTr="00CE2804">
        <w:tc>
          <w:tcPr>
            <w:tcW w:w="6204" w:type="dxa"/>
          </w:tcPr>
          <w:p w14:paraId="28230C29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 xml:space="preserve">Stone extraction </w:t>
            </w:r>
          </w:p>
        </w:tc>
        <w:tc>
          <w:tcPr>
            <w:tcW w:w="2092" w:type="dxa"/>
          </w:tcPr>
          <w:p w14:paraId="639642E8" w14:textId="2F75DBB3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31(48.4)</w:t>
            </w:r>
          </w:p>
        </w:tc>
      </w:tr>
      <w:tr w:rsidR="002113E3" w:rsidRPr="0038070A" w14:paraId="064A7ED8" w14:textId="77777777" w:rsidTr="00CE2804">
        <w:tc>
          <w:tcPr>
            <w:tcW w:w="6204" w:type="dxa"/>
          </w:tcPr>
          <w:p w14:paraId="6AAB0D40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Holmium laser lithotripsy</w:t>
            </w:r>
          </w:p>
        </w:tc>
        <w:tc>
          <w:tcPr>
            <w:tcW w:w="2092" w:type="dxa"/>
          </w:tcPr>
          <w:p w14:paraId="3F2840CB" w14:textId="577A3D4A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8 (12.5)</w:t>
            </w:r>
          </w:p>
        </w:tc>
      </w:tr>
      <w:tr w:rsidR="002113E3" w:rsidRPr="0038070A" w14:paraId="27CCD55C" w14:textId="77777777" w:rsidTr="00CE2804">
        <w:tc>
          <w:tcPr>
            <w:tcW w:w="6204" w:type="dxa"/>
          </w:tcPr>
          <w:p w14:paraId="72F0E8CD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 xml:space="preserve">Anastomotic incision </w:t>
            </w:r>
          </w:p>
        </w:tc>
        <w:tc>
          <w:tcPr>
            <w:tcW w:w="2092" w:type="dxa"/>
          </w:tcPr>
          <w:p w14:paraId="1F1FF37D" w14:textId="078E22DE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10 (15.6)</w:t>
            </w:r>
          </w:p>
        </w:tc>
      </w:tr>
      <w:tr w:rsidR="002113E3" w:rsidRPr="0038070A" w14:paraId="0292B646" w14:textId="77777777" w:rsidTr="00CE2804">
        <w:tc>
          <w:tcPr>
            <w:tcW w:w="6204" w:type="dxa"/>
          </w:tcPr>
          <w:p w14:paraId="7821E0D1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Balloon dilation of stenotic anastomosis</w:t>
            </w:r>
          </w:p>
        </w:tc>
        <w:tc>
          <w:tcPr>
            <w:tcW w:w="2092" w:type="dxa"/>
          </w:tcPr>
          <w:p w14:paraId="46BAAD2F" w14:textId="72DC5019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19 (29.7)</w:t>
            </w:r>
          </w:p>
        </w:tc>
      </w:tr>
      <w:tr w:rsidR="002113E3" w:rsidRPr="0038070A" w14:paraId="36DFE37E" w14:textId="77777777" w:rsidTr="00CE2804">
        <w:tc>
          <w:tcPr>
            <w:tcW w:w="6204" w:type="dxa"/>
          </w:tcPr>
          <w:p w14:paraId="516758DF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ENBD</w:t>
            </w:r>
          </w:p>
        </w:tc>
        <w:tc>
          <w:tcPr>
            <w:tcW w:w="2092" w:type="dxa"/>
          </w:tcPr>
          <w:p w14:paraId="04C93AC2" w14:textId="08F9CACB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30 (46.8)</w:t>
            </w:r>
          </w:p>
        </w:tc>
      </w:tr>
      <w:tr w:rsidR="002113E3" w:rsidRPr="0038070A" w14:paraId="33475298" w14:textId="77777777" w:rsidTr="00CE2804">
        <w:tc>
          <w:tcPr>
            <w:tcW w:w="6204" w:type="dxa"/>
          </w:tcPr>
          <w:p w14:paraId="46272965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Biliary plastic stent placement and removal</w:t>
            </w:r>
          </w:p>
        </w:tc>
        <w:tc>
          <w:tcPr>
            <w:tcW w:w="2092" w:type="dxa"/>
          </w:tcPr>
          <w:p w14:paraId="676BF29D" w14:textId="71E57D06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6 (9.4)</w:t>
            </w:r>
          </w:p>
        </w:tc>
      </w:tr>
      <w:tr w:rsidR="002113E3" w:rsidRPr="0038070A" w14:paraId="1364F6DD" w14:textId="77777777" w:rsidTr="00CE2804">
        <w:tc>
          <w:tcPr>
            <w:tcW w:w="6204" w:type="dxa"/>
          </w:tcPr>
          <w:p w14:paraId="523857BA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Foreign body extraction</w:t>
            </w:r>
          </w:p>
        </w:tc>
        <w:tc>
          <w:tcPr>
            <w:tcW w:w="2092" w:type="dxa"/>
          </w:tcPr>
          <w:p w14:paraId="568A517C" w14:textId="0BFA40A0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10 (15.6)</w:t>
            </w:r>
          </w:p>
        </w:tc>
      </w:tr>
      <w:tr w:rsidR="002113E3" w:rsidRPr="0038070A" w14:paraId="0658A809" w14:textId="77777777" w:rsidTr="00CE2804">
        <w:tc>
          <w:tcPr>
            <w:tcW w:w="6204" w:type="dxa"/>
          </w:tcPr>
          <w:p w14:paraId="235F3695" w14:textId="20017086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Reason for ERCP failure</w:t>
            </w:r>
          </w:p>
        </w:tc>
        <w:tc>
          <w:tcPr>
            <w:tcW w:w="2092" w:type="dxa"/>
          </w:tcPr>
          <w:p w14:paraId="16BDB1BF" w14:textId="77777777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38070A" w14:paraId="39722905" w14:textId="77777777" w:rsidTr="00CE2804">
        <w:tc>
          <w:tcPr>
            <w:tcW w:w="6204" w:type="dxa"/>
          </w:tcPr>
          <w:p w14:paraId="123304DD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Failure to reach the papilla</w:t>
            </w:r>
          </w:p>
        </w:tc>
        <w:tc>
          <w:tcPr>
            <w:tcW w:w="2092" w:type="dxa"/>
          </w:tcPr>
          <w:p w14:paraId="4A4E507A" w14:textId="1A8DEDE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4 (6.3)</w:t>
            </w:r>
          </w:p>
        </w:tc>
      </w:tr>
      <w:tr w:rsidR="002113E3" w:rsidRPr="0038070A" w14:paraId="5E0505BD" w14:textId="77777777" w:rsidTr="00CE2804">
        <w:tc>
          <w:tcPr>
            <w:tcW w:w="6204" w:type="dxa"/>
          </w:tcPr>
          <w:p w14:paraId="6B9C7057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Failure of selective bile duct cannulation</w:t>
            </w:r>
          </w:p>
        </w:tc>
        <w:tc>
          <w:tcPr>
            <w:tcW w:w="2092" w:type="dxa"/>
          </w:tcPr>
          <w:p w14:paraId="6B8EBD67" w14:textId="51EC7E19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1 (1.6)</w:t>
            </w:r>
          </w:p>
        </w:tc>
      </w:tr>
      <w:tr w:rsidR="002113E3" w:rsidRPr="0038070A" w14:paraId="15B76581" w14:textId="77777777" w:rsidTr="00CE2804">
        <w:tc>
          <w:tcPr>
            <w:tcW w:w="6204" w:type="dxa"/>
          </w:tcPr>
          <w:p w14:paraId="01B9FE1A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Failure of bile duct stone removal or ERBD insertion</w:t>
            </w:r>
          </w:p>
        </w:tc>
        <w:tc>
          <w:tcPr>
            <w:tcW w:w="2092" w:type="dxa"/>
          </w:tcPr>
          <w:p w14:paraId="5755E823" w14:textId="78AE7459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38070A" w14:paraId="5B58B830" w14:textId="77777777" w:rsidTr="00CE2804">
        <w:tc>
          <w:tcPr>
            <w:tcW w:w="6204" w:type="dxa"/>
          </w:tcPr>
          <w:p w14:paraId="37BDC7BA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Failure because of afferent loop perforation</w:t>
            </w:r>
          </w:p>
        </w:tc>
        <w:tc>
          <w:tcPr>
            <w:tcW w:w="2092" w:type="dxa"/>
          </w:tcPr>
          <w:p w14:paraId="06A3F773" w14:textId="57B2706B" w:rsidR="002113E3" w:rsidRPr="0038070A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38070A" w14:paraId="28F09CA9" w14:textId="77777777" w:rsidTr="00CE2804">
        <w:tc>
          <w:tcPr>
            <w:tcW w:w="6204" w:type="dxa"/>
          </w:tcPr>
          <w:p w14:paraId="759EF93A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Overall adverse events</w:t>
            </w:r>
          </w:p>
        </w:tc>
        <w:tc>
          <w:tcPr>
            <w:tcW w:w="2092" w:type="dxa"/>
          </w:tcPr>
          <w:p w14:paraId="6ECC2692" w14:textId="738F9CE6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38070A" w14:paraId="403BCF6A" w14:textId="77777777" w:rsidTr="00CE2804">
        <w:tc>
          <w:tcPr>
            <w:tcW w:w="6204" w:type="dxa"/>
          </w:tcPr>
          <w:p w14:paraId="31B6CF58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Perforation</w:t>
            </w:r>
          </w:p>
        </w:tc>
        <w:tc>
          <w:tcPr>
            <w:tcW w:w="2092" w:type="dxa"/>
          </w:tcPr>
          <w:p w14:paraId="4D3D358A" w14:textId="67831033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38070A" w14:paraId="3938A1E7" w14:textId="77777777" w:rsidTr="00CE2804">
        <w:tc>
          <w:tcPr>
            <w:tcW w:w="6204" w:type="dxa"/>
          </w:tcPr>
          <w:p w14:paraId="5190FF02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Pancreatitis</w:t>
            </w:r>
          </w:p>
        </w:tc>
        <w:tc>
          <w:tcPr>
            <w:tcW w:w="2092" w:type="dxa"/>
          </w:tcPr>
          <w:p w14:paraId="4293BFFA" w14:textId="2A115D0E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38070A" w14:paraId="334985D9" w14:textId="77777777" w:rsidTr="00CE2804">
        <w:tc>
          <w:tcPr>
            <w:tcW w:w="6204" w:type="dxa"/>
          </w:tcPr>
          <w:p w14:paraId="4CA7EAB7" w14:textId="77777777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Bleeding</w:t>
            </w:r>
          </w:p>
        </w:tc>
        <w:tc>
          <w:tcPr>
            <w:tcW w:w="2092" w:type="dxa"/>
          </w:tcPr>
          <w:p w14:paraId="60E4597A" w14:textId="772BA478" w:rsidR="002113E3" w:rsidRPr="0038070A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38070A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</w:tbl>
    <w:p w14:paraId="254CBB5B" w14:textId="25620E01" w:rsidR="00B26994" w:rsidRPr="0038070A" w:rsidRDefault="00CE280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ERCP: Endoscopic retrograde cholangiopancreatography; </w:t>
      </w:r>
      <w:r w:rsidRPr="0038070A">
        <w:rPr>
          <w:rFonts w:ascii="Book Antiqua" w:eastAsia="等线" w:hAnsi="Book Antiqua" w:cs="Times New Roman"/>
          <w:sz w:val="24"/>
          <w:szCs w:val="24"/>
        </w:rPr>
        <w:t>ENBD: Edoscopic retrograde biliary drainage.</w:t>
      </w:r>
    </w:p>
    <w:p w14:paraId="15F8EF86" w14:textId="1AA1C6FE" w:rsidR="00CE2804" w:rsidRPr="0038070A" w:rsidRDefault="00CE280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br w:type="page"/>
      </w:r>
    </w:p>
    <w:p w14:paraId="50E40905" w14:textId="72467A40" w:rsidR="0058337B" w:rsidRPr="0038070A" w:rsidRDefault="00DF680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D245EA" w:rsidRPr="0038070A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6A3FCD" w:rsidRPr="0038070A">
        <w:rPr>
          <w:rFonts w:ascii="Book Antiqua" w:hAnsi="Book Antiqua" w:cs="Times New Roman"/>
          <w:b/>
          <w:bCs/>
          <w:sz w:val="24"/>
          <w:szCs w:val="24"/>
        </w:rPr>
        <w:t>3</w:t>
      </w:r>
      <w:r w:rsidR="00AD0833" w:rsidRPr="0038070A">
        <w:rPr>
          <w:rFonts w:ascii="Book Antiqua" w:hAnsi="Book Antiqua" w:cs="Times New Roman"/>
          <w:b/>
          <w:bCs/>
          <w:sz w:val="24"/>
          <w:szCs w:val="24"/>
        </w:rPr>
        <w:t xml:space="preserve"> Summary of reports of </w:t>
      </w:r>
      <w:r w:rsidR="00CE2804" w:rsidRPr="0038070A">
        <w:rPr>
          <w:rFonts w:ascii="Book Antiqua" w:hAnsi="Book Antiqua" w:cs="Times New Roman"/>
          <w:b/>
          <w:bCs/>
          <w:sz w:val="24"/>
          <w:szCs w:val="24"/>
        </w:rPr>
        <w:t>endoscopic retrograde cholangiopancreatography</w:t>
      </w:r>
      <w:r w:rsidR="00AD0833" w:rsidRPr="0038070A">
        <w:rPr>
          <w:rFonts w:ascii="Book Antiqua" w:hAnsi="Book Antiqua" w:cs="Times New Roman"/>
          <w:b/>
          <w:bCs/>
          <w:sz w:val="24"/>
          <w:szCs w:val="24"/>
        </w:rPr>
        <w:t xml:space="preserve"> using</w:t>
      </w:r>
      <w:r w:rsidR="00C52641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E2804" w:rsidRPr="0038070A">
        <w:rPr>
          <w:rFonts w:ascii="Book Antiqua" w:hAnsi="Book Antiqua" w:cs="Times New Roman"/>
          <w:b/>
          <w:bCs/>
          <w:sz w:val="24"/>
          <w:szCs w:val="24"/>
        </w:rPr>
        <w:t>single-balloon enteroscopy</w:t>
      </w:r>
      <w:r w:rsidR="00AD0833" w:rsidRPr="0038070A">
        <w:rPr>
          <w:rFonts w:ascii="Book Antiqua" w:hAnsi="Book Antiqua" w:cs="Times New Roman"/>
          <w:b/>
          <w:bCs/>
          <w:sz w:val="24"/>
          <w:szCs w:val="24"/>
        </w:rPr>
        <w:t xml:space="preserve"> technique in patients with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Roux-en-Y anastomosis</w:t>
      </w:r>
    </w:p>
    <w:tbl>
      <w:tblPr>
        <w:tblStyle w:val="a7"/>
        <w:tblW w:w="87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276"/>
        <w:gridCol w:w="1276"/>
        <w:gridCol w:w="1276"/>
        <w:gridCol w:w="1417"/>
      </w:tblGrid>
      <w:tr w:rsidR="00807DEE" w:rsidRPr="0038070A" w14:paraId="79BCF75B" w14:textId="77777777" w:rsidTr="006F6076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573AD73D" w14:textId="77777777" w:rsidR="000B4CFC" w:rsidRPr="0038070A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7601183" w14:textId="64C359CC" w:rsidR="000B4CFC" w:rsidRPr="0038070A" w:rsidRDefault="000B4CFC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Publication </w:t>
            </w:r>
            <w:r w:rsidR="00C52641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8C739C" w14:textId="77777777" w:rsidR="000B4CFC" w:rsidRPr="0038070A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 of procedures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3BD0CF" w14:textId="77777777" w:rsidR="000B4CFC" w:rsidRPr="0038070A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Enteroscopy success rate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C66452" w14:textId="77777777" w:rsidR="000B4CFC" w:rsidRPr="0038070A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ERCP success rate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0396CC" w14:textId="77777777" w:rsidR="000B4CFC" w:rsidRPr="0038070A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Complication rate</w:t>
            </w:r>
          </w:p>
        </w:tc>
      </w:tr>
      <w:tr w:rsidR="00807DEE" w:rsidRPr="0038070A" w14:paraId="4B7D877B" w14:textId="77777777" w:rsidTr="006F6076">
        <w:tc>
          <w:tcPr>
            <w:tcW w:w="2093" w:type="dxa"/>
            <w:tcBorders>
              <w:top w:val="single" w:sz="4" w:space="0" w:color="auto"/>
            </w:tcBorders>
          </w:tcPr>
          <w:p w14:paraId="616A69CC" w14:textId="2EE20F32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 xml:space="preserve">Dellon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18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69AE2C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34B9983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64D1407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606176D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2BD83FE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38070A" w14:paraId="65C8223F" w14:textId="77777777" w:rsidTr="006F6076">
        <w:tc>
          <w:tcPr>
            <w:tcW w:w="2093" w:type="dxa"/>
          </w:tcPr>
          <w:p w14:paraId="29C35C37" w14:textId="585A41D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 xml:space="preserve">Saleem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19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6B57E5A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2010</w:t>
            </w:r>
          </w:p>
        </w:tc>
        <w:tc>
          <w:tcPr>
            <w:tcW w:w="1276" w:type="dxa"/>
          </w:tcPr>
          <w:p w14:paraId="3BBD0A67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5E44E4BD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276" w:type="dxa"/>
          </w:tcPr>
          <w:p w14:paraId="1407FFE7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66%</w:t>
            </w:r>
          </w:p>
        </w:tc>
        <w:tc>
          <w:tcPr>
            <w:tcW w:w="1417" w:type="dxa"/>
          </w:tcPr>
          <w:p w14:paraId="11F10136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38070A" w14:paraId="7CF42F5E" w14:textId="77777777" w:rsidTr="006F6076">
        <w:tc>
          <w:tcPr>
            <w:tcW w:w="2093" w:type="dxa"/>
          </w:tcPr>
          <w:p w14:paraId="49D6BC7A" w14:textId="2E124781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 xml:space="preserve">Shah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10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E097C3F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14:paraId="5CF05440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ADD1383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69%</w:t>
            </w:r>
          </w:p>
        </w:tc>
        <w:tc>
          <w:tcPr>
            <w:tcW w:w="1276" w:type="dxa"/>
          </w:tcPr>
          <w:p w14:paraId="5E425085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60%</w:t>
            </w:r>
          </w:p>
        </w:tc>
        <w:tc>
          <w:tcPr>
            <w:tcW w:w="1417" w:type="dxa"/>
          </w:tcPr>
          <w:p w14:paraId="3117E68B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No data</w:t>
            </w:r>
          </w:p>
        </w:tc>
      </w:tr>
      <w:tr w:rsidR="00807DEE" w:rsidRPr="0038070A" w14:paraId="786611AB" w14:textId="77777777" w:rsidTr="006F6076">
        <w:tc>
          <w:tcPr>
            <w:tcW w:w="2093" w:type="dxa"/>
          </w:tcPr>
          <w:p w14:paraId="3ECA374A" w14:textId="608B1EE6" w:rsidR="000B4CFC" w:rsidRPr="0038070A" w:rsidRDefault="00B50647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Tomizawa</w:t>
            </w:r>
            <w:r w:rsidR="00176CBC" w:rsidRPr="0038070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6EB7DB63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201</w:t>
            </w:r>
            <w:r w:rsidR="00FF0085" w:rsidRPr="0038070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E684613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15509F7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68</w:t>
            </w:r>
            <w:r w:rsidR="00237CB6" w:rsidRPr="0038070A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566C1202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50</w:t>
            </w:r>
            <w:r w:rsidR="00237CB6" w:rsidRPr="0038070A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AFBC94C" w14:textId="77777777" w:rsidR="000B4CFC" w:rsidRPr="0038070A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38070A" w14:paraId="5B825B0B" w14:textId="77777777" w:rsidTr="006F6076">
        <w:tc>
          <w:tcPr>
            <w:tcW w:w="2093" w:type="dxa"/>
          </w:tcPr>
          <w:p w14:paraId="7EC0BBA3" w14:textId="045BCAF0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Soh</w:t>
            </w:r>
            <w:r w:rsidR="00134851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B50647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2EB596C" w14:textId="77777777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14:paraId="59D24BCA" w14:textId="77777777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3B27020" w14:textId="77777777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83.3%</w:t>
            </w:r>
          </w:p>
        </w:tc>
        <w:tc>
          <w:tcPr>
            <w:tcW w:w="1276" w:type="dxa"/>
          </w:tcPr>
          <w:p w14:paraId="1F848379" w14:textId="77777777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50%</w:t>
            </w:r>
          </w:p>
        </w:tc>
        <w:tc>
          <w:tcPr>
            <w:tcW w:w="1417" w:type="dxa"/>
          </w:tcPr>
          <w:p w14:paraId="39B47892" w14:textId="77777777" w:rsidR="000B4CFC" w:rsidRPr="0038070A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16.7%</w:t>
            </w:r>
          </w:p>
        </w:tc>
      </w:tr>
      <w:tr w:rsidR="00807DEE" w:rsidRPr="0038070A" w14:paraId="0263E95B" w14:textId="77777777" w:rsidTr="006F6076">
        <w:tc>
          <w:tcPr>
            <w:tcW w:w="2093" w:type="dxa"/>
          </w:tcPr>
          <w:p w14:paraId="32EBA551" w14:textId="1C7CF956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Yane</w:t>
            </w:r>
            <w:r w:rsidR="00134851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38070A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38070A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B50647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CE2804" w:rsidRPr="0038070A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1531D29F" w14:textId="77777777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14:paraId="3369C819" w14:textId="77777777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183</w:t>
            </w:r>
          </w:p>
        </w:tc>
        <w:tc>
          <w:tcPr>
            <w:tcW w:w="1276" w:type="dxa"/>
          </w:tcPr>
          <w:p w14:paraId="7C2E329B" w14:textId="77777777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91.8</w:t>
            </w:r>
            <w:r w:rsidR="00237CB6" w:rsidRPr="0038070A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1358681C" w14:textId="77777777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80.3</w:t>
            </w:r>
            <w:r w:rsidR="00237CB6" w:rsidRPr="0038070A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419EC121" w14:textId="77777777" w:rsidR="000B4CFC" w:rsidRPr="0038070A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8070A">
              <w:rPr>
                <w:rFonts w:ascii="Book Antiqua" w:hAnsi="Book Antiqua" w:cs="Times New Roman"/>
                <w:sz w:val="24"/>
                <w:szCs w:val="24"/>
              </w:rPr>
              <w:t>No data</w:t>
            </w:r>
          </w:p>
        </w:tc>
      </w:tr>
    </w:tbl>
    <w:p w14:paraId="4DFBFDC8" w14:textId="71694270" w:rsidR="006A3FCD" w:rsidRPr="0038070A" w:rsidRDefault="00C72DD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t xml:space="preserve">ERCP: </w:t>
      </w:r>
      <w:r w:rsidR="00CE2804" w:rsidRPr="0038070A">
        <w:rPr>
          <w:rFonts w:ascii="Book Antiqua" w:hAnsi="Book Antiqua" w:cs="Times New Roman"/>
          <w:sz w:val="24"/>
          <w:szCs w:val="24"/>
        </w:rPr>
        <w:t>E</w:t>
      </w:r>
      <w:r w:rsidRPr="0038070A">
        <w:rPr>
          <w:rFonts w:ascii="Book Antiqua" w:hAnsi="Book Antiqua" w:cs="Times New Roman"/>
          <w:sz w:val="24"/>
          <w:szCs w:val="24"/>
        </w:rPr>
        <w:t xml:space="preserve">ndoscopic retrograde cholangiopancreatography; SBE: </w:t>
      </w:r>
      <w:r w:rsidR="00CE2804" w:rsidRPr="0038070A">
        <w:rPr>
          <w:rFonts w:ascii="Book Antiqua" w:hAnsi="Book Antiqua" w:cs="Times New Roman"/>
          <w:sz w:val="24"/>
          <w:szCs w:val="24"/>
        </w:rPr>
        <w:t>S</w:t>
      </w:r>
      <w:r w:rsidRPr="0038070A">
        <w:rPr>
          <w:rFonts w:ascii="Book Antiqua" w:hAnsi="Book Antiqua" w:cs="Times New Roman"/>
          <w:sz w:val="24"/>
          <w:szCs w:val="24"/>
        </w:rPr>
        <w:t>ingle-balloon enteroscopy.</w:t>
      </w:r>
    </w:p>
    <w:p w14:paraId="5083B12E" w14:textId="67310F25" w:rsidR="00CE2804" w:rsidRPr="0038070A" w:rsidRDefault="00CE280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br w:type="page"/>
      </w:r>
    </w:p>
    <w:p w14:paraId="5DD8B029" w14:textId="77777777" w:rsidR="006A3FCD" w:rsidRPr="0038070A" w:rsidRDefault="002B6CD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B08A4FE" wp14:editId="35AE5667">
            <wp:extent cx="5269865" cy="3368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0BA8" w14:textId="279771D1" w:rsidR="000502CE" w:rsidRPr="0038070A" w:rsidRDefault="000502CE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83353B" w:rsidRPr="0038070A">
        <w:rPr>
          <w:rFonts w:ascii="Book Antiqua" w:hAnsi="Book Antiqua" w:cs="Times New Roman"/>
          <w:b/>
          <w:bCs/>
          <w:sz w:val="24"/>
          <w:szCs w:val="24"/>
        </w:rPr>
        <w:t>ure 1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The entire operation team</w:t>
      </w:r>
      <w:r w:rsidR="004730D4" w:rsidRPr="0038070A">
        <w:rPr>
          <w:rFonts w:ascii="Book Antiqua" w:hAnsi="Book Antiqua" w:cs="Times New Roman"/>
          <w:b/>
          <w:bCs/>
          <w:sz w:val="24"/>
          <w:szCs w:val="24"/>
        </w:rPr>
        <w:t>, including the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general surgeon</w:t>
      </w:r>
      <w:r w:rsidR="004730D4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(A), endoscopist</w:t>
      </w:r>
      <w:r w:rsidR="004730D4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(B), and nurse assistants</w:t>
      </w:r>
      <w:r w:rsidR="004730D4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>(C)</w:t>
      </w:r>
      <w:r w:rsidR="0083353B" w:rsidRPr="0038070A">
        <w:rPr>
          <w:rFonts w:ascii="Book Antiqua" w:hAnsi="Book Antiqua" w:cs="Times New Roman"/>
          <w:b/>
          <w:bCs/>
          <w:sz w:val="24"/>
          <w:szCs w:val="24"/>
        </w:rPr>
        <w:t>.</w:t>
      </w:r>
    </w:p>
    <w:p w14:paraId="77F639BC" w14:textId="3C11E732" w:rsidR="0083353B" w:rsidRPr="0038070A" w:rsidRDefault="0083353B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402B020D" w14:textId="77777777" w:rsidR="00DE1250" w:rsidRPr="0038070A" w:rsidRDefault="002B6CD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C3574BF" wp14:editId="29CCC098">
            <wp:extent cx="5269865" cy="262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4142" w14:textId="77777777" w:rsidR="00AA5764" w:rsidRPr="0038070A" w:rsidRDefault="00DE125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83353B" w:rsidRPr="0038070A">
        <w:rPr>
          <w:rFonts w:ascii="Book Antiqua" w:hAnsi="Book Antiqua" w:cs="Times New Roman"/>
          <w:b/>
          <w:bCs/>
          <w:sz w:val="24"/>
          <w:szCs w:val="24"/>
        </w:rPr>
        <w:t>ure 2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 Schema of the operation procedure</w:t>
      </w:r>
      <w:r w:rsidR="00AA5764" w:rsidRPr="0038070A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38070A">
        <w:rPr>
          <w:rFonts w:ascii="Book Antiqua" w:hAnsi="Book Antiqua" w:cs="Times New Roman"/>
          <w:sz w:val="24"/>
          <w:szCs w:val="24"/>
        </w:rPr>
        <w:t>A</w:t>
      </w:r>
      <w:r w:rsidR="00AA5764" w:rsidRPr="0038070A">
        <w:rPr>
          <w:rFonts w:ascii="Book Antiqua" w:hAnsi="Book Antiqua" w:cs="Times New Roman"/>
          <w:sz w:val="24"/>
          <w:szCs w:val="24"/>
        </w:rPr>
        <w:t>:</w:t>
      </w:r>
      <w:r w:rsidRPr="0038070A">
        <w:rPr>
          <w:rFonts w:ascii="Book Antiqua" w:hAnsi="Book Antiqua" w:cs="Times New Roman"/>
          <w:sz w:val="24"/>
          <w:szCs w:val="24"/>
        </w:rPr>
        <w:t xml:space="preserve"> Billroth II gastroenterostomy</w:t>
      </w:r>
      <w:r w:rsidR="002C128D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Pr="0038070A">
        <w:rPr>
          <w:rFonts w:ascii="Book Antiqua" w:hAnsi="Book Antiqua" w:cs="Times New Roman"/>
          <w:sz w:val="24"/>
          <w:szCs w:val="24"/>
        </w:rPr>
        <w:t xml:space="preserve"> pancreatico-duodenectomy</w:t>
      </w:r>
      <w:r w:rsidR="00AA5764" w:rsidRPr="0038070A">
        <w:rPr>
          <w:rFonts w:ascii="Book Antiqua" w:hAnsi="Book Antiqua" w:cs="Times New Roman"/>
          <w:sz w:val="24"/>
          <w:szCs w:val="24"/>
        </w:rPr>
        <w:t xml:space="preserve">; </w:t>
      </w:r>
      <w:r w:rsidRPr="0038070A">
        <w:rPr>
          <w:rFonts w:ascii="Book Antiqua" w:hAnsi="Book Antiqua" w:cs="Times New Roman"/>
          <w:sz w:val="24"/>
          <w:szCs w:val="24"/>
        </w:rPr>
        <w:t>B</w:t>
      </w:r>
      <w:r w:rsidR="00AA5764" w:rsidRPr="0038070A">
        <w:rPr>
          <w:rFonts w:ascii="Book Antiqua" w:hAnsi="Book Antiqua" w:cs="Times New Roman"/>
          <w:sz w:val="24"/>
          <w:szCs w:val="24"/>
        </w:rPr>
        <w:t>:</w:t>
      </w:r>
      <w:r w:rsidRPr="0038070A">
        <w:rPr>
          <w:rFonts w:ascii="Book Antiqua" w:hAnsi="Book Antiqua" w:cs="Times New Roman"/>
          <w:sz w:val="24"/>
          <w:szCs w:val="24"/>
        </w:rPr>
        <w:t xml:space="preserve"> Bilioenteric Roux-en-Y anastomosis</w:t>
      </w:r>
      <w:r w:rsidR="006A3FCD" w:rsidRPr="0038070A">
        <w:rPr>
          <w:rFonts w:ascii="Book Antiqua" w:hAnsi="Book Antiqua" w:cs="Times New Roman"/>
          <w:sz w:val="24"/>
          <w:szCs w:val="24"/>
        </w:rPr>
        <w:t xml:space="preserve"> and</w:t>
      </w:r>
      <w:r w:rsidRPr="0038070A">
        <w:rPr>
          <w:rFonts w:ascii="Book Antiqua" w:hAnsi="Book Antiqua" w:cs="Times New Roman"/>
          <w:sz w:val="24"/>
          <w:szCs w:val="24"/>
        </w:rPr>
        <w:t xml:space="preserve"> pancreatico-duodenectomy</w:t>
      </w:r>
      <w:r w:rsidR="00AA5764" w:rsidRPr="0038070A">
        <w:rPr>
          <w:rFonts w:ascii="Book Antiqua" w:hAnsi="Book Antiqua" w:cs="Times New Roman"/>
          <w:sz w:val="24"/>
          <w:szCs w:val="24"/>
        </w:rPr>
        <w:t>.</w:t>
      </w:r>
    </w:p>
    <w:p w14:paraId="593D2465" w14:textId="77777777" w:rsidR="00AA5764" w:rsidRPr="0038070A" w:rsidRDefault="00AA576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 w:cs="Times New Roman"/>
          <w:sz w:val="24"/>
          <w:szCs w:val="24"/>
        </w:rPr>
        <w:br w:type="page"/>
      </w:r>
    </w:p>
    <w:p w14:paraId="16A806A0" w14:textId="40989AB8" w:rsidR="002B6CD0" w:rsidRPr="0038070A" w:rsidRDefault="000C0E08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070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9745252" wp14:editId="53A6523B">
            <wp:extent cx="5274310" cy="4021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DE51" w14:textId="58CCEADC" w:rsidR="00823B4A" w:rsidRPr="00034B07" w:rsidRDefault="0048761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47" w:name="OLE_LINK37"/>
      <w:r w:rsidRPr="0038070A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AA5764" w:rsidRPr="0038070A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38070A">
        <w:rPr>
          <w:rFonts w:ascii="Book Antiqua" w:hAnsi="Book Antiqua" w:cs="Times New Roman"/>
          <w:b/>
          <w:bCs/>
          <w:sz w:val="24"/>
          <w:szCs w:val="24"/>
        </w:rPr>
        <w:t xml:space="preserve">3 </w:t>
      </w:r>
      <w:r w:rsidR="00E61910" w:rsidRPr="00E61910">
        <w:rPr>
          <w:rFonts w:ascii="Book Antiqua" w:hAnsi="Book Antiqua" w:cs="Times New Roman"/>
          <w:b/>
          <w:bCs/>
          <w:caps/>
          <w:sz w:val="24"/>
          <w:szCs w:val="24"/>
        </w:rPr>
        <w:t>t</w:t>
      </w:r>
      <w:r w:rsidR="00E61910" w:rsidRPr="00E61910">
        <w:rPr>
          <w:rFonts w:ascii="Book Antiqua" w:hAnsi="Book Antiqua" w:cs="Times New Roman"/>
          <w:b/>
          <w:bCs/>
          <w:sz w:val="24"/>
          <w:szCs w:val="24"/>
        </w:rPr>
        <w:t>he operation</w:t>
      </w:r>
      <w:r w:rsidR="00E6191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E61910" w:rsidRPr="00E61910">
        <w:rPr>
          <w:rFonts w:ascii="Book Antiqua" w:hAnsi="Book Antiqua" w:cs="Times New Roman"/>
          <w:b/>
          <w:bCs/>
          <w:sz w:val="24"/>
          <w:szCs w:val="24"/>
        </w:rPr>
        <w:t>procedure</w:t>
      </w:r>
      <w:r w:rsidR="00034B07">
        <w:rPr>
          <w:rFonts w:ascii="Book Antiqua" w:hAnsi="Book Antiqua" w:cs="Times New Roman"/>
          <w:b/>
          <w:bCs/>
          <w:sz w:val="24"/>
          <w:szCs w:val="24"/>
        </w:rPr>
        <w:t>.</w:t>
      </w:r>
      <w:r w:rsidR="00034B07" w:rsidRPr="0038070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A: </w:t>
      </w:r>
      <w:r w:rsidRPr="00034B07">
        <w:rPr>
          <w:rFonts w:ascii="Book Antiqua" w:hAnsi="Book Antiqua" w:cs="Times New Roman"/>
          <w:sz w:val="24"/>
          <w:szCs w:val="24"/>
        </w:rPr>
        <w:t xml:space="preserve">The endoscopist </w:t>
      </w:r>
      <w:r w:rsidR="00C52641" w:rsidRPr="00034B07">
        <w:rPr>
          <w:rFonts w:ascii="Book Antiqua" w:hAnsi="Book Antiqua" w:cs="Times New Roman"/>
          <w:sz w:val="24"/>
          <w:szCs w:val="24"/>
        </w:rPr>
        <w:t>collaborate</w:t>
      </w:r>
      <w:r w:rsidR="00C52641">
        <w:rPr>
          <w:rFonts w:ascii="Book Antiqua" w:hAnsi="Book Antiqua" w:cs="Times New Roman"/>
          <w:sz w:val="24"/>
          <w:szCs w:val="24"/>
        </w:rPr>
        <w:t>d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>with the nurse to inflat</w:t>
      </w:r>
      <w:r w:rsidR="00330E03" w:rsidRPr="00034B07">
        <w:rPr>
          <w:rFonts w:ascii="Book Antiqua" w:hAnsi="Book Antiqua" w:cs="Times New Roman"/>
          <w:sz w:val="24"/>
          <w:szCs w:val="24"/>
        </w:rPr>
        <w:t>e</w:t>
      </w:r>
      <w:r w:rsidRPr="00034B07">
        <w:rPr>
          <w:rFonts w:ascii="Book Antiqua" w:hAnsi="Book Antiqua" w:cs="Times New Roman"/>
          <w:sz w:val="24"/>
          <w:szCs w:val="24"/>
        </w:rPr>
        <w:t xml:space="preserve"> the scope and overtube</w:t>
      </w:r>
      <w:r w:rsidR="006D5CC1" w:rsidRPr="00034B07">
        <w:rPr>
          <w:rFonts w:ascii="Book Antiqua" w:hAnsi="Book Antiqua" w:cs="Times New Roman"/>
          <w:sz w:val="24"/>
          <w:szCs w:val="24"/>
        </w:rPr>
        <w:t xml:space="preserve"> as well as</w:t>
      </w:r>
      <w:r w:rsidRPr="00034B07">
        <w:rPr>
          <w:rFonts w:ascii="Book Antiqua" w:hAnsi="Book Antiqua" w:cs="Times New Roman"/>
          <w:sz w:val="24"/>
          <w:szCs w:val="24"/>
        </w:rPr>
        <w:t xml:space="preserve"> deflat</w:t>
      </w:r>
      <w:r w:rsidR="00315705" w:rsidRPr="00034B07">
        <w:rPr>
          <w:rFonts w:ascii="Book Antiqua" w:hAnsi="Book Antiqua" w:cs="Times New Roman"/>
          <w:sz w:val="24"/>
          <w:szCs w:val="24"/>
        </w:rPr>
        <w:t>e</w:t>
      </w:r>
      <w:r w:rsidRPr="00034B07">
        <w:rPr>
          <w:rFonts w:ascii="Book Antiqua" w:hAnsi="Book Antiqua" w:cs="Times New Roman"/>
          <w:sz w:val="24"/>
          <w:szCs w:val="24"/>
        </w:rPr>
        <w:t xml:space="preserve"> and move</w:t>
      </w:r>
      <w:r w:rsidR="00185AE9" w:rsidRPr="00034B07">
        <w:rPr>
          <w:rFonts w:ascii="Book Antiqua" w:hAnsi="Book Antiqua" w:cs="Times New Roman"/>
          <w:sz w:val="24"/>
          <w:szCs w:val="24"/>
        </w:rPr>
        <w:t xml:space="preserve"> the equipment</w:t>
      </w:r>
      <w:r w:rsidR="00886887" w:rsidRPr="00034B07">
        <w:rPr>
          <w:rFonts w:ascii="Book Antiqua" w:hAnsi="Book Antiqua" w:cs="Times New Roman"/>
          <w:sz w:val="24"/>
          <w:szCs w:val="24"/>
        </w:rPr>
        <w:t xml:space="preserve">, which </w:t>
      </w:r>
      <w:r w:rsidR="00C52641" w:rsidRPr="00034B07">
        <w:rPr>
          <w:rFonts w:ascii="Book Antiqua" w:hAnsi="Book Antiqua" w:cs="Times New Roman"/>
          <w:sz w:val="24"/>
          <w:szCs w:val="24"/>
        </w:rPr>
        <w:t>w</w:t>
      </w:r>
      <w:r w:rsidR="00C52641">
        <w:rPr>
          <w:rFonts w:ascii="Book Antiqua" w:hAnsi="Book Antiqua" w:cs="Times New Roman"/>
          <w:sz w:val="24"/>
          <w:szCs w:val="24"/>
        </w:rPr>
        <w:t>ere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>repeat</w:t>
      </w:r>
      <w:r w:rsidR="00886887" w:rsidRPr="00034B07">
        <w:rPr>
          <w:rFonts w:ascii="Book Antiqua" w:hAnsi="Book Antiqua" w:cs="Times New Roman"/>
          <w:sz w:val="24"/>
          <w:szCs w:val="24"/>
        </w:rPr>
        <w:t>ed</w:t>
      </w:r>
      <w:r w:rsidRPr="00034B07">
        <w:rPr>
          <w:rFonts w:ascii="Book Antiqua" w:hAnsi="Book Antiqua" w:cs="Times New Roman"/>
          <w:sz w:val="24"/>
          <w:szCs w:val="24"/>
        </w:rPr>
        <w:t xml:space="preserve"> to </w:t>
      </w:r>
      <w:r w:rsidR="00E16CCF" w:rsidRPr="00034B07">
        <w:rPr>
          <w:rFonts w:ascii="Book Antiqua" w:hAnsi="Book Antiqua" w:cs="Times New Roman"/>
          <w:sz w:val="24"/>
          <w:szCs w:val="24"/>
        </w:rPr>
        <w:t xml:space="preserve">slowly </w:t>
      </w:r>
      <w:r w:rsidR="001D199C" w:rsidRPr="00034B07">
        <w:rPr>
          <w:rFonts w:ascii="Book Antiqua" w:hAnsi="Book Antiqua" w:cs="Times New Roman"/>
          <w:sz w:val="24"/>
          <w:szCs w:val="24"/>
        </w:rPr>
        <w:t xml:space="preserve">advance </w:t>
      </w:r>
      <w:r w:rsidR="00E16CCF" w:rsidRPr="00034B07">
        <w:rPr>
          <w:rFonts w:ascii="Book Antiqua" w:hAnsi="Book Antiqua" w:cs="Times New Roman"/>
          <w:sz w:val="24"/>
          <w:szCs w:val="24"/>
        </w:rPr>
        <w:t>the scope</w:t>
      </w:r>
      <w:r w:rsidR="001D199C" w:rsidRPr="00034B07">
        <w:rPr>
          <w:rFonts w:ascii="Book Antiqua" w:hAnsi="Book Antiqua" w:cs="Times New Roman"/>
          <w:sz w:val="24"/>
          <w:szCs w:val="24"/>
        </w:rPr>
        <w:t xml:space="preserve"> forward</w:t>
      </w:r>
      <w:bookmarkEnd w:id="147"/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="00AA5764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B: </w:t>
      </w:r>
      <w:r w:rsidR="00485E82" w:rsidRPr="00034B07">
        <w:rPr>
          <w:rFonts w:ascii="Book Antiqua" w:hAnsi="Book Antiqua" w:cs="Times New Roman"/>
          <w:sz w:val="24"/>
          <w:szCs w:val="24"/>
        </w:rPr>
        <w:t xml:space="preserve">Locating </w:t>
      </w:r>
      <w:r w:rsidRPr="00034B07">
        <w:rPr>
          <w:rFonts w:ascii="Book Antiqua" w:hAnsi="Book Antiqua" w:cs="Times New Roman"/>
          <w:sz w:val="24"/>
          <w:szCs w:val="24"/>
        </w:rPr>
        <w:t>the bilioenteric Roux-en-Y anastomosis (Endoscopic view)</w:t>
      </w:r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>C:</w:t>
      </w:r>
      <w:r w:rsidR="00D7407A" w:rsidRPr="00034B07" w:rsidDel="006A3FCD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>Complet</w:t>
      </w:r>
      <w:r w:rsidR="00485E82" w:rsidRPr="00034B07">
        <w:rPr>
          <w:rFonts w:ascii="Book Antiqua" w:hAnsi="Book Antiqua" w:cs="Times New Roman"/>
          <w:sz w:val="24"/>
          <w:szCs w:val="24"/>
        </w:rPr>
        <w:t>ion of</w:t>
      </w:r>
      <w:r w:rsidRPr="00034B07">
        <w:rPr>
          <w:rFonts w:ascii="Book Antiqua" w:hAnsi="Book Antiqua" w:cs="Times New Roman"/>
          <w:sz w:val="24"/>
          <w:szCs w:val="24"/>
        </w:rPr>
        <w:t xml:space="preserve"> the biliary duct cannulation and cholangiogram</w:t>
      </w:r>
      <w:r w:rsidR="00E01D75" w:rsidRPr="00034B07">
        <w:rPr>
          <w:rFonts w:ascii="Book Antiqua" w:hAnsi="Book Antiqua" w:cs="Times New Roman"/>
          <w:sz w:val="24"/>
          <w:szCs w:val="24"/>
        </w:rPr>
        <w:t>,</w:t>
      </w:r>
      <w:r w:rsidRPr="00034B07">
        <w:rPr>
          <w:rFonts w:ascii="Book Antiqua" w:hAnsi="Book Antiqua" w:cs="Times New Roman"/>
          <w:sz w:val="24"/>
          <w:szCs w:val="24"/>
        </w:rPr>
        <w:t xml:space="preserve"> revealing intrahepatic bile duct stones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; D: </w:t>
      </w:r>
      <w:r w:rsidRPr="00034B07">
        <w:rPr>
          <w:rFonts w:ascii="Book Antiqua" w:hAnsi="Book Antiqua" w:cs="Times New Roman"/>
          <w:sz w:val="24"/>
          <w:szCs w:val="24"/>
        </w:rPr>
        <w:t>Intrahepatic bile duct stones were extracted successful</w:t>
      </w:r>
      <w:r w:rsidR="00E01D75" w:rsidRPr="00034B07">
        <w:rPr>
          <w:rFonts w:ascii="Book Antiqua" w:hAnsi="Book Antiqua" w:cs="Times New Roman"/>
          <w:sz w:val="24"/>
          <w:szCs w:val="24"/>
        </w:rPr>
        <w:t>ly</w:t>
      </w:r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="00E01D75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E: </w:t>
      </w:r>
      <w:r w:rsidRPr="00034B07">
        <w:rPr>
          <w:rFonts w:ascii="Book Antiqua" w:hAnsi="Book Antiqua" w:cs="Times New Roman"/>
          <w:sz w:val="24"/>
          <w:szCs w:val="24"/>
        </w:rPr>
        <w:t xml:space="preserve">Operations such as stone extraction under direct visualization can be more accurate. Before </w:t>
      </w:r>
      <w:r w:rsidR="00140A5B" w:rsidRPr="00034B07">
        <w:rPr>
          <w:rFonts w:ascii="Book Antiqua" w:hAnsi="Book Antiqua" w:cs="Times New Roman"/>
          <w:sz w:val="24"/>
          <w:szCs w:val="24"/>
        </w:rPr>
        <w:t xml:space="preserve">completing </w:t>
      </w:r>
      <w:r w:rsidRPr="00034B07">
        <w:rPr>
          <w:rFonts w:ascii="Book Antiqua" w:hAnsi="Book Antiqua" w:cs="Times New Roman"/>
          <w:sz w:val="24"/>
          <w:szCs w:val="24"/>
        </w:rPr>
        <w:t>the pro</w:t>
      </w:r>
      <w:r w:rsidRPr="00034B07">
        <w:rPr>
          <w:rFonts w:ascii="Book Antiqua" w:hAnsi="Book Antiqua" w:cs="Times New Roman"/>
          <w:sz w:val="24"/>
          <w:szCs w:val="24"/>
        </w:rPr>
        <w:t xml:space="preserve">cedure, </w:t>
      </w:r>
      <w:r w:rsidR="00C52641" w:rsidRPr="00034B07">
        <w:rPr>
          <w:rFonts w:ascii="Book Antiqua" w:hAnsi="Book Antiqua" w:cs="Times New Roman"/>
          <w:sz w:val="24"/>
          <w:szCs w:val="24"/>
        </w:rPr>
        <w:t>visualiz</w:t>
      </w:r>
      <w:r w:rsidR="00C52641">
        <w:rPr>
          <w:rFonts w:ascii="Book Antiqua" w:hAnsi="Book Antiqua" w:cs="Times New Roman"/>
          <w:sz w:val="24"/>
          <w:szCs w:val="24"/>
        </w:rPr>
        <w:t>ing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 xml:space="preserve">and </w:t>
      </w:r>
      <w:r w:rsidR="00C52641" w:rsidRPr="00034B07">
        <w:rPr>
          <w:rFonts w:ascii="Book Antiqua" w:hAnsi="Book Antiqua" w:cs="Times New Roman"/>
          <w:sz w:val="24"/>
          <w:szCs w:val="24"/>
        </w:rPr>
        <w:t>confirm</w:t>
      </w:r>
      <w:r w:rsidR="00C52641">
        <w:rPr>
          <w:rFonts w:ascii="Book Antiqua" w:hAnsi="Book Antiqua" w:cs="Times New Roman"/>
          <w:sz w:val="24"/>
          <w:szCs w:val="24"/>
        </w:rPr>
        <w:t>ing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 xml:space="preserve">that </w:t>
      </w:r>
      <w:r w:rsidR="00B905FB" w:rsidRPr="00034B07">
        <w:rPr>
          <w:rFonts w:ascii="Book Antiqua" w:hAnsi="Book Antiqua" w:cs="Times New Roman"/>
          <w:sz w:val="24"/>
          <w:szCs w:val="24"/>
        </w:rPr>
        <w:t xml:space="preserve">the </w:t>
      </w:r>
      <w:r w:rsidRPr="00034B07">
        <w:rPr>
          <w:rFonts w:ascii="Book Antiqua" w:hAnsi="Book Antiqua" w:cs="Times New Roman"/>
          <w:sz w:val="24"/>
          <w:szCs w:val="24"/>
        </w:rPr>
        <w:t xml:space="preserve">stones are all extracted and </w:t>
      </w:r>
      <w:r w:rsidR="00F52024" w:rsidRPr="00034B07">
        <w:rPr>
          <w:rFonts w:ascii="Book Antiqua" w:hAnsi="Book Antiqua" w:cs="Times New Roman"/>
          <w:sz w:val="24"/>
          <w:szCs w:val="24"/>
        </w:rPr>
        <w:t xml:space="preserve">that there are </w:t>
      </w:r>
      <w:r w:rsidRPr="00034B07">
        <w:rPr>
          <w:rFonts w:ascii="Book Antiqua" w:hAnsi="Book Antiqua" w:cs="Times New Roman"/>
          <w:sz w:val="24"/>
          <w:szCs w:val="24"/>
        </w:rPr>
        <w:t xml:space="preserve">no residual stones </w:t>
      </w:r>
      <w:r w:rsidR="00C52641">
        <w:rPr>
          <w:rFonts w:ascii="Book Antiqua" w:hAnsi="Book Antiqua" w:cs="Times New Roman"/>
          <w:sz w:val="24"/>
          <w:szCs w:val="24"/>
        </w:rPr>
        <w:t>are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485E82" w:rsidRPr="00034B07">
        <w:rPr>
          <w:rFonts w:ascii="Book Antiqua" w:hAnsi="Book Antiqua" w:cs="Times New Roman"/>
          <w:sz w:val="24"/>
          <w:szCs w:val="24"/>
        </w:rPr>
        <w:t>possible</w:t>
      </w:r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="00485E82" w:rsidRPr="00034B07">
        <w:rPr>
          <w:rFonts w:ascii="Book Antiqua" w:hAnsi="Book Antiqua" w:cs="Times New Roman"/>
          <w:sz w:val="24"/>
          <w:szCs w:val="24"/>
        </w:rPr>
        <w:t xml:space="preserve"> </w:t>
      </w:r>
      <w:bookmarkStart w:id="148" w:name="OLE_LINK3"/>
      <w:bookmarkStart w:id="149" w:name="OLE_LINK4"/>
      <w:r w:rsidR="00D7407A" w:rsidRPr="00034B07">
        <w:rPr>
          <w:rFonts w:ascii="Book Antiqua" w:hAnsi="Book Antiqua" w:cs="Times New Roman"/>
          <w:sz w:val="24"/>
          <w:szCs w:val="24"/>
        </w:rPr>
        <w:t xml:space="preserve">F: </w:t>
      </w:r>
      <w:r w:rsidR="00E0740E" w:rsidRPr="00034B07">
        <w:rPr>
          <w:rFonts w:ascii="Book Antiqua" w:hAnsi="Book Antiqua" w:cs="Times New Roman"/>
          <w:sz w:val="24"/>
          <w:szCs w:val="24"/>
        </w:rPr>
        <w:t xml:space="preserve">Large stones </w:t>
      </w:r>
      <w:r w:rsidR="00E0740E" w:rsidRPr="00034B07">
        <w:rPr>
          <w:rFonts w:ascii="Book Antiqua" w:hAnsi="Book Antiqua" w:cs="Times New Roman"/>
          <w:sz w:val="24"/>
          <w:szCs w:val="24"/>
        </w:rPr>
        <w:t>can also be extracted after holmium laser lithotripsy under SBE direct visualization</w:t>
      </w:r>
      <w:bookmarkEnd w:id="148"/>
      <w:bookmarkEnd w:id="149"/>
      <w:r w:rsidR="00D7407A" w:rsidRPr="00034B07">
        <w:rPr>
          <w:rFonts w:ascii="Book Antiqua" w:hAnsi="Book Antiqua" w:cs="Times New Roman"/>
          <w:sz w:val="24"/>
          <w:szCs w:val="24"/>
        </w:rPr>
        <w:t xml:space="preserve">; G: </w:t>
      </w:r>
      <w:r w:rsidRPr="00034B07">
        <w:rPr>
          <w:rFonts w:ascii="Book Antiqua" w:hAnsi="Book Antiqua" w:cs="Times New Roman"/>
          <w:sz w:val="24"/>
          <w:szCs w:val="24"/>
        </w:rPr>
        <w:t>Bilioenteric Roux-en-Y anastomotic stricture was treat</w:t>
      </w:r>
      <w:r w:rsidRPr="00034B07">
        <w:rPr>
          <w:rFonts w:ascii="Book Antiqua" w:hAnsi="Book Antiqua" w:cs="Times New Roman"/>
          <w:sz w:val="24"/>
          <w:szCs w:val="24"/>
        </w:rPr>
        <w:t xml:space="preserve">ed </w:t>
      </w:r>
      <w:r w:rsidR="00C52641">
        <w:rPr>
          <w:rFonts w:ascii="Book Antiqua" w:hAnsi="Book Antiqua" w:cs="Times New Roman"/>
          <w:sz w:val="24"/>
          <w:szCs w:val="24"/>
        </w:rPr>
        <w:t>by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>balloon dilatation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; H: </w:t>
      </w:r>
      <w:r w:rsidRPr="00034B07">
        <w:rPr>
          <w:rFonts w:ascii="Book Antiqua" w:hAnsi="Book Antiqua" w:cs="Times New Roman"/>
          <w:sz w:val="24"/>
          <w:szCs w:val="24"/>
        </w:rPr>
        <w:t>Foreign body at the anastomotic site</w:t>
      </w:r>
      <w:r w:rsidR="00A416FA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Pr="00034B07">
        <w:rPr>
          <w:rFonts w:ascii="Book Antiqua" w:hAnsi="Book Antiqua" w:cs="Times New Roman"/>
          <w:sz w:val="24"/>
          <w:szCs w:val="24"/>
        </w:rPr>
        <w:t>(</w:t>
      </w:r>
      <w:r w:rsidR="00C52641">
        <w:rPr>
          <w:rFonts w:ascii="Book Antiqua" w:hAnsi="Book Antiqua" w:cs="Times New Roman"/>
          <w:sz w:val="24"/>
          <w:szCs w:val="24"/>
        </w:rPr>
        <w:t>e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ndoscopic </w:t>
      </w:r>
      <w:r w:rsidRPr="00034B07">
        <w:rPr>
          <w:rFonts w:ascii="Book Antiqua" w:hAnsi="Book Antiqua" w:cs="Times New Roman"/>
          <w:sz w:val="24"/>
          <w:szCs w:val="24"/>
        </w:rPr>
        <w:t>view)</w:t>
      </w:r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="00A416FA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I: </w:t>
      </w:r>
      <w:r w:rsidR="00A416FA" w:rsidRPr="00034B07">
        <w:rPr>
          <w:rFonts w:ascii="Book Antiqua" w:hAnsi="Book Antiqua" w:cs="Times New Roman"/>
          <w:sz w:val="24"/>
          <w:szCs w:val="24"/>
        </w:rPr>
        <w:t>The f</w:t>
      </w:r>
      <w:r w:rsidRPr="00034B07">
        <w:rPr>
          <w:rFonts w:ascii="Book Antiqua" w:hAnsi="Book Antiqua" w:cs="Times New Roman"/>
          <w:sz w:val="24"/>
          <w:szCs w:val="24"/>
        </w:rPr>
        <w:t>oreign body was extracted successful</w:t>
      </w:r>
      <w:r w:rsidR="00480CDA" w:rsidRPr="00034B07">
        <w:rPr>
          <w:rFonts w:ascii="Book Antiqua" w:hAnsi="Book Antiqua" w:cs="Times New Roman"/>
          <w:sz w:val="24"/>
          <w:szCs w:val="24"/>
        </w:rPr>
        <w:t>ly</w:t>
      </w:r>
      <w:r w:rsidR="00D7407A" w:rsidRPr="00034B07">
        <w:rPr>
          <w:rFonts w:ascii="Book Antiqua" w:hAnsi="Book Antiqua" w:cs="Times New Roman"/>
          <w:sz w:val="24"/>
          <w:szCs w:val="24"/>
        </w:rPr>
        <w:t>;</w:t>
      </w:r>
      <w:r w:rsidR="00480CDA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J: </w:t>
      </w:r>
      <w:r w:rsidR="00823B4A" w:rsidRPr="00034B07">
        <w:rPr>
          <w:rFonts w:ascii="Book Antiqua" w:hAnsi="Book Antiqua" w:cs="Times New Roman"/>
          <w:sz w:val="24"/>
          <w:szCs w:val="24"/>
        </w:rPr>
        <w:t>Bilioenteric Roux-en-Y anastomosis malignant stenosis was tre</w:t>
      </w:r>
      <w:r w:rsidR="00823B4A" w:rsidRPr="00034B07">
        <w:rPr>
          <w:rFonts w:ascii="Book Antiqua" w:hAnsi="Book Antiqua" w:cs="Times New Roman"/>
          <w:sz w:val="24"/>
          <w:szCs w:val="24"/>
        </w:rPr>
        <w:t xml:space="preserve">ated </w:t>
      </w:r>
      <w:r w:rsidR="00C52641">
        <w:rPr>
          <w:rFonts w:ascii="Book Antiqua" w:hAnsi="Book Antiqua" w:cs="Times New Roman"/>
          <w:sz w:val="24"/>
          <w:szCs w:val="24"/>
        </w:rPr>
        <w:t>by</w:t>
      </w:r>
      <w:r w:rsidR="00C52641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823B4A" w:rsidRPr="00034B07">
        <w:rPr>
          <w:rFonts w:ascii="Book Antiqua" w:hAnsi="Book Antiqua" w:cs="Times New Roman"/>
          <w:sz w:val="24"/>
          <w:szCs w:val="24"/>
        </w:rPr>
        <w:t>balloo</w:t>
      </w:r>
      <w:r w:rsidR="00823B4A" w:rsidRPr="00034B07">
        <w:rPr>
          <w:rFonts w:ascii="Book Antiqua" w:hAnsi="Book Antiqua" w:cs="Times New Roman"/>
          <w:sz w:val="24"/>
          <w:szCs w:val="24"/>
        </w:rPr>
        <w:t>n dilatation and stent</w:t>
      </w:r>
      <w:r w:rsidR="00041BB1" w:rsidRPr="00034B07">
        <w:rPr>
          <w:rFonts w:ascii="Book Antiqua" w:hAnsi="Book Antiqua" w:cs="Times New Roman"/>
          <w:sz w:val="24"/>
          <w:szCs w:val="24"/>
        </w:rPr>
        <w:t>ing</w:t>
      </w:r>
      <w:r w:rsidR="00D7407A" w:rsidRPr="00034B07">
        <w:rPr>
          <w:rFonts w:ascii="Book Antiqua" w:hAnsi="Book Antiqua" w:cs="Times New Roman"/>
          <w:sz w:val="24"/>
          <w:szCs w:val="24"/>
        </w:rPr>
        <w:t xml:space="preserve">; K: </w:t>
      </w:r>
      <w:r w:rsidR="00823B4A" w:rsidRPr="00034B07">
        <w:rPr>
          <w:rFonts w:ascii="Book Antiqua" w:hAnsi="Book Antiqua" w:cs="Times New Roman"/>
          <w:sz w:val="24"/>
          <w:szCs w:val="24"/>
        </w:rPr>
        <w:t xml:space="preserve">Successful endoscopic nasobiliary drainage </w:t>
      </w:r>
      <w:r w:rsidR="00807DEE" w:rsidRPr="00034B07">
        <w:rPr>
          <w:rFonts w:ascii="Book Antiqua" w:hAnsi="Book Antiqua" w:cs="Times New Roman"/>
          <w:i/>
          <w:sz w:val="24"/>
          <w:szCs w:val="24"/>
        </w:rPr>
        <w:t>via</w:t>
      </w:r>
      <w:r w:rsidR="00823B4A" w:rsidRPr="00034B07">
        <w:rPr>
          <w:rFonts w:ascii="Book Antiqua" w:hAnsi="Book Antiqua" w:cs="Times New Roman"/>
          <w:sz w:val="24"/>
          <w:szCs w:val="24"/>
        </w:rPr>
        <w:t xml:space="preserve"> </w:t>
      </w:r>
      <w:r w:rsidR="00A0415A" w:rsidRPr="00034B07">
        <w:rPr>
          <w:rFonts w:ascii="Book Antiqua" w:hAnsi="Book Antiqua" w:cs="Times New Roman"/>
          <w:sz w:val="24"/>
          <w:szCs w:val="24"/>
        </w:rPr>
        <w:t xml:space="preserve">a </w:t>
      </w:r>
      <w:r w:rsidR="00823B4A" w:rsidRPr="00034B07">
        <w:rPr>
          <w:rFonts w:ascii="Book Antiqua" w:hAnsi="Book Antiqua" w:cs="Times New Roman"/>
          <w:sz w:val="24"/>
          <w:szCs w:val="24"/>
        </w:rPr>
        <w:t>single balloon enteroscope</w:t>
      </w:r>
      <w:r w:rsidR="00D7407A" w:rsidRPr="00034B07">
        <w:rPr>
          <w:rFonts w:ascii="Book Antiqua" w:hAnsi="Book Antiqua" w:cs="Times New Roman"/>
          <w:sz w:val="24"/>
          <w:szCs w:val="24"/>
        </w:rPr>
        <w:t>.</w:t>
      </w:r>
      <w:r w:rsidR="00823B4A" w:rsidRPr="00034B07">
        <w:rPr>
          <w:rFonts w:ascii="Book Antiqua" w:hAnsi="Book Antiqua" w:cs="Times New Roman"/>
          <w:sz w:val="24"/>
          <w:szCs w:val="24"/>
        </w:rPr>
        <w:t xml:space="preserve"> </w:t>
      </w:r>
    </w:p>
    <w:sectPr w:rsidR="00823B4A" w:rsidRPr="00034B07" w:rsidSect="00222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Wang Tianqi" w:date="2019-09-09T22:21:00Z" w:initials="WT">
    <w:p w14:paraId="5D28E8A4" w14:textId="28C69798" w:rsidR="008717A3" w:rsidRPr="008717A3" w:rsidRDefault="008717A3">
      <w:pPr>
        <w:pStyle w:val="aa"/>
        <w:rPr>
          <w:rFonts w:hint="eastAsia"/>
          <w:b/>
        </w:rPr>
      </w:pPr>
      <w:bookmarkStart w:id="1" w:name="_GoBack"/>
      <w:bookmarkEnd w:id="1"/>
      <w:r>
        <w:rPr>
          <w:rStyle w:val="a9"/>
        </w:rPr>
        <w:annotationRef/>
      </w:r>
      <w:r w:rsidRPr="008717A3">
        <w:rPr>
          <w:b/>
          <w:color w:val="FF0000"/>
        </w:rPr>
        <w:t>请责编注意，该文稿的语言修改未经作者确认。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28E8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94173" w14:textId="77777777" w:rsidR="00C92395" w:rsidRDefault="00C92395" w:rsidP="005A46AA">
      <w:r>
        <w:separator/>
      </w:r>
    </w:p>
  </w:endnote>
  <w:endnote w:type="continuationSeparator" w:id="0">
    <w:p w14:paraId="3AACAEB5" w14:textId="77777777" w:rsidR="00C92395" w:rsidRDefault="00C92395" w:rsidP="005A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OTdc5ff126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B86F1" w14:textId="77777777" w:rsidR="00C92395" w:rsidRDefault="00C92395" w:rsidP="005A46AA">
      <w:r>
        <w:separator/>
      </w:r>
    </w:p>
  </w:footnote>
  <w:footnote w:type="continuationSeparator" w:id="0">
    <w:p w14:paraId="5EEBB6AA" w14:textId="77777777" w:rsidR="00C92395" w:rsidRDefault="00C92395" w:rsidP="005A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B1E24"/>
    <w:multiLevelType w:val="hybridMultilevel"/>
    <w:tmpl w:val="46104102"/>
    <w:lvl w:ilvl="0" w:tplc="AC6AF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4164CE"/>
    <w:multiLevelType w:val="hybridMultilevel"/>
    <w:tmpl w:val="1AAE0002"/>
    <w:lvl w:ilvl="0" w:tplc="FB92CD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0B30F7"/>
    <w:multiLevelType w:val="multilevel"/>
    <w:tmpl w:val="310B30F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)"/>
      <w:lvlJc w:val="left"/>
      <w:pPr>
        <w:tabs>
          <w:tab w:val="num" w:pos="900"/>
        </w:tabs>
        <w:ind w:left="900" w:hanging="420"/>
      </w:pPr>
    </w:lvl>
    <w:lvl w:ilvl="2">
      <w:start w:val="1"/>
      <w:numFmt w:val="lowerRoman"/>
      <w:lvlText w:val="%3."/>
      <w:lvlJc w:val="right"/>
      <w:pPr>
        <w:tabs>
          <w:tab w:val="num" w:pos="1320"/>
        </w:tabs>
        <w:ind w:left="1320" w:hanging="420"/>
      </w:p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42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420"/>
      </w:pPr>
    </w:lvl>
    <w:lvl w:ilvl="5">
      <w:start w:val="1"/>
      <w:numFmt w:val="lowerRoman"/>
      <w:lvlText w:val="%6."/>
      <w:lvlJc w:val="right"/>
      <w:pPr>
        <w:tabs>
          <w:tab w:val="num" w:pos="2580"/>
        </w:tabs>
        <w:ind w:left="2580" w:hanging="420"/>
      </w:pPr>
    </w:lvl>
    <w:lvl w:ilvl="6">
      <w:start w:val="1"/>
      <w:numFmt w:val="decimal"/>
      <w:lvlText w:val="%7."/>
      <w:lvlJc w:val="left"/>
      <w:pPr>
        <w:tabs>
          <w:tab w:val="num" w:pos="3000"/>
        </w:tabs>
        <w:ind w:left="3000" w:hanging="420"/>
      </w:pPr>
    </w:lvl>
    <w:lvl w:ilvl="7">
      <w:start w:val="1"/>
      <w:numFmt w:val="lowerLetter"/>
      <w:lvlText w:val="%8)"/>
      <w:lvlJc w:val="left"/>
      <w:pPr>
        <w:tabs>
          <w:tab w:val="num" w:pos="3420"/>
        </w:tabs>
        <w:ind w:left="3420" w:hanging="420"/>
      </w:pPr>
    </w:lvl>
    <w:lvl w:ilvl="8">
      <w:start w:val="1"/>
      <w:numFmt w:val="lowerRoman"/>
      <w:lvlText w:val="%9."/>
      <w:lvlJc w:val="right"/>
      <w:pPr>
        <w:tabs>
          <w:tab w:val="num" w:pos="3840"/>
        </w:tabs>
        <w:ind w:left="3840" w:hanging="420"/>
      </w:pPr>
    </w:lvl>
  </w:abstractNum>
  <w:abstractNum w:abstractNumId="3" w15:restartNumberingAfterBreak="0">
    <w:nsid w:val="37933601"/>
    <w:multiLevelType w:val="hybridMultilevel"/>
    <w:tmpl w:val="D518A2EC"/>
    <w:lvl w:ilvl="0" w:tplc="9F40DFEA">
      <w:start w:val="1"/>
      <w:numFmt w:val="japaneseCounting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1797DC4"/>
    <w:multiLevelType w:val="hybridMultilevel"/>
    <w:tmpl w:val="911C45D8"/>
    <w:lvl w:ilvl="0" w:tplc="017ADE3E">
      <w:start w:val="1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5D8F0CEF"/>
    <w:multiLevelType w:val="hybridMultilevel"/>
    <w:tmpl w:val="45A89154"/>
    <w:lvl w:ilvl="0" w:tplc="23BADFC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137F97"/>
    <w:multiLevelType w:val="hybridMultilevel"/>
    <w:tmpl w:val="85FA53CC"/>
    <w:lvl w:ilvl="0" w:tplc="C2803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BF6729A"/>
    <w:multiLevelType w:val="hybridMultilevel"/>
    <w:tmpl w:val="0C28A8E6"/>
    <w:lvl w:ilvl="0" w:tplc="5C80FF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6AA"/>
    <w:rsid w:val="00001BF7"/>
    <w:rsid w:val="00001F03"/>
    <w:rsid w:val="000062CF"/>
    <w:rsid w:val="00006977"/>
    <w:rsid w:val="00006A03"/>
    <w:rsid w:val="00006B90"/>
    <w:rsid w:val="00010A0C"/>
    <w:rsid w:val="00015ED9"/>
    <w:rsid w:val="00024FED"/>
    <w:rsid w:val="0002656D"/>
    <w:rsid w:val="00026947"/>
    <w:rsid w:val="00026B1D"/>
    <w:rsid w:val="0003067F"/>
    <w:rsid w:val="00033D69"/>
    <w:rsid w:val="00034B07"/>
    <w:rsid w:val="00034CB1"/>
    <w:rsid w:val="00040A05"/>
    <w:rsid w:val="00041BB1"/>
    <w:rsid w:val="0004449B"/>
    <w:rsid w:val="00045D3F"/>
    <w:rsid w:val="00047C66"/>
    <w:rsid w:val="000502CE"/>
    <w:rsid w:val="00052936"/>
    <w:rsid w:val="0005353A"/>
    <w:rsid w:val="00061C41"/>
    <w:rsid w:val="00063D60"/>
    <w:rsid w:val="00067B55"/>
    <w:rsid w:val="000730CF"/>
    <w:rsid w:val="00073999"/>
    <w:rsid w:val="00074FDD"/>
    <w:rsid w:val="0007658E"/>
    <w:rsid w:val="000801BD"/>
    <w:rsid w:val="00083A38"/>
    <w:rsid w:val="00084023"/>
    <w:rsid w:val="000850F0"/>
    <w:rsid w:val="0008516C"/>
    <w:rsid w:val="0009226F"/>
    <w:rsid w:val="00092BE7"/>
    <w:rsid w:val="000930C9"/>
    <w:rsid w:val="0009665F"/>
    <w:rsid w:val="000969F2"/>
    <w:rsid w:val="000A2BA6"/>
    <w:rsid w:val="000A4B2D"/>
    <w:rsid w:val="000A4D81"/>
    <w:rsid w:val="000A6981"/>
    <w:rsid w:val="000B4341"/>
    <w:rsid w:val="000B4CFC"/>
    <w:rsid w:val="000C0990"/>
    <w:rsid w:val="000C0E08"/>
    <w:rsid w:val="000C3252"/>
    <w:rsid w:val="000C3B15"/>
    <w:rsid w:val="000C7F52"/>
    <w:rsid w:val="000D7CA1"/>
    <w:rsid w:val="000E134E"/>
    <w:rsid w:val="000E1F40"/>
    <w:rsid w:val="000E2C6B"/>
    <w:rsid w:val="000F1C73"/>
    <w:rsid w:val="000F259B"/>
    <w:rsid w:val="000F7AED"/>
    <w:rsid w:val="0010059A"/>
    <w:rsid w:val="001112E6"/>
    <w:rsid w:val="001133D6"/>
    <w:rsid w:val="00113E15"/>
    <w:rsid w:val="00115064"/>
    <w:rsid w:val="00116D35"/>
    <w:rsid w:val="00121604"/>
    <w:rsid w:val="00122C73"/>
    <w:rsid w:val="001251BC"/>
    <w:rsid w:val="00132F25"/>
    <w:rsid w:val="00134851"/>
    <w:rsid w:val="00136C51"/>
    <w:rsid w:val="00140A5B"/>
    <w:rsid w:val="00144927"/>
    <w:rsid w:val="00145274"/>
    <w:rsid w:val="001461CD"/>
    <w:rsid w:val="0014668B"/>
    <w:rsid w:val="001511AD"/>
    <w:rsid w:val="00154B26"/>
    <w:rsid w:val="00160995"/>
    <w:rsid w:val="001642EE"/>
    <w:rsid w:val="00167F2F"/>
    <w:rsid w:val="00170ABA"/>
    <w:rsid w:val="0017200E"/>
    <w:rsid w:val="001747E5"/>
    <w:rsid w:val="00176CBC"/>
    <w:rsid w:val="00181DB9"/>
    <w:rsid w:val="00182477"/>
    <w:rsid w:val="001852F8"/>
    <w:rsid w:val="00185AE9"/>
    <w:rsid w:val="00186126"/>
    <w:rsid w:val="001919C5"/>
    <w:rsid w:val="00194748"/>
    <w:rsid w:val="001A20BB"/>
    <w:rsid w:val="001A3E78"/>
    <w:rsid w:val="001A3F6A"/>
    <w:rsid w:val="001A68B5"/>
    <w:rsid w:val="001B1AB0"/>
    <w:rsid w:val="001B6030"/>
    <w:rsid w:val="001B6E80"/>
    <w:rsid w:val="001C1EB8"/>
    <w:rsid w:val="001C2ABC"/>
    <w:rsid w:val="001C76EC"/>
    <w:rsid w:val="001C7BE7"/>
    <w:rsid w:val="001C7F38"/>
    <w:rsid w:val="001D199C"/>
    <w:rsid w:val="001D4E7D"/>
    <w:rsid w:val="001D5CAE"/>
    <w:rsid w:val="001E5B48"/>
    <w:rsid w:val="001F0F83"/>
    <w:rsid w:val="001F258D"/>
    <w:rsid w:val="001F5C28"/>
    <w:rsid w:val="001F68E5"/>
    <w:rsid w:val="001F6A8A"/>
    <w:rsid w:val="001F740E"/>
    <w:rsid w:val="002012F7"/>
    <w:rsid w:val="002047F4"/>
    <w:rsid w:val="00207852"/>
    <w:rsid w:val="0021121D"/>
    <w:rsid w:val="002113E3"/>
    <w:rsid w:val="00211504"/>
    <w:rsid w:val="00212DFD"/>
    <w:rsid w:val="00217FE9"/>
    <w:rsid w:val="00220411"/>
    <w:rsid w:val="0022262C"/>
    <w:rsid w:val="0022296E"/>
    <w:rsid w:val="00225FBE"/>
    <w:rsid w:val="00233E96"/>
    <w:rsid w:val="0023609C"/>
    <w:rsid w:val="00237CB6"/>
    <w:rsid w:val="00245156"/>
    <w:rsid w:val="002478D6"/>
    <w:rsid w:val="002571D7"/>
    <w:rsid w:val="00261D4C"/>
    <w:rsid w:val="00262608"/>
    <w:rsid w:val="002628F4"/>
    <w:rsid w:val="002664D0"/>
    <w:rsid w:val="00270E95"/>
    <w:rsid w:val="0028109C"/>
    <w:rsid w:val="00282D81"/>
    <w:rsid w:val="00283939"/>
    <w:rsid w:val="00283DDA"/>
    <w:rsid w:val="002859C7"/>
    <w:rsid w:val="00285D93"/>
    <w:rsid w:val="00291F47"/>
    <w:rsid w:val="002938C5"/>
    <w:rsid w:val="002940FC"/>
    <w:rsid w:val="002945EE"/>
    <w:rsid w:val="00295F00"/>
    <w:rsid w:val="002A0AAB"/>
    <w:rsid w:val="002A57A9"/>
    <w:rsid w:val="002A6006"/>
    <w:rsid w:val="002B0876"/>
    <w:rsid w:val="002B12AD"/>
    <w:rsid w:val="002B23A6"/>
    <w:rsid w:val="002B603C"/>
    <w:rsid w:val="002B6CD0"/>
    <w:rsid w:val="002B7B93"/>
    <w:rsid w:val="002C128D"/>
    <w:rsid w:val="002C428B"/>
    <w:rsid w:val="002C49CE"/>
    <w:rsid w:val="002C56C9"/>
    <w:rsid w:val="002C5BBA"/>
    <w:rsid w:val="002C6358"/>
    <w:rsid w:val="002C701C"/>
    <w:rsid w:val="002D13AB"/>
    <w:rsid w:val="002D3540"/>
    <w:rsid w:val="002D401D"/>
    <w:rsid w:val="002D417F"/>
    <w:rsid w:val="002E2280"/>
    <w:rsid w:val="002E2EC5"/>
    <w:rsid w:val="002E42EF"/>
    <w:rsid w:val="002E7B69"/>
    <w:rsid w:val="002F190B"/>
    <w:rsid w:val="002F4079"/>
    <w:rsid w:val="002F473D"/>
    <w:rsid w:val="002F585B"/>
    <w:rsid w:val="002F7989"/>
    <w:rsid w:val="003038B3"/>
    <w:rsid w:val="003040BC"/>
    <w:rsid w:val="0031427A"/>
    <w:rsid w:val="00315705"/>
    <w:rsid w:val="003157AD"/>
    <w:rsid w:val="00317884"/>
    <w:rsid w:val="00322E40"/>
    <w:rsid w:val="00322E7D"/>
    <w:rsid w:val="00323F4D"/>
    <w:rsid w:val="00324ED1"/>
    <w:rsid w:val="003256FC"/>
    <w:rsid w:val="00326C73"/>
    <w:rsid w:val="00326F06"/>
    <w:rsid w:val="00330E03"/>
    <w:rsid w:val="00331A8B"/>
    <w:rsid w:val="003367C9"/>
    <w:rsid w:val="00336FB1"/>
    <w:rsid w:val="00337B8A"/>
    <w:rsid w:val="00341420"/>
    <w:rsid w:val="00342486"/>
    <w:rsid w:val="0034307D"/>
    <w:rsid w:val="00344E92"/>
    <w:rsid w:val="00344E97"/>
    <w:rsid w:val="003455AE"/>
    <w:rsid w:val="00354382"/>
    <w:rsid w:val="003556AB"/>
    <w:rsid w:val="00355A9E"/>
    <w:rsid w:val="00356781"/>
    <w:rsid w:val="003609E8"/>
    <w:rsid w:val="00361394"/>
    <w:rsid w:val="00363265"/>
    <w:rsid w:val="0036342B"/>
    <w:rsid w:val="0036349E"/>
    <w:rsid w:val="0036351F"/>
    <w:rsid w:val="003643CA"/>
    <w:rsid w:val="00364B2F"/>
    <w:rsid w:val="00367548"/>
    <w:rsid w:val="00367C3F"/>
    <w:rsid w:val="00371106"/>
    <w:rsid w:val="00374F87"/>
    <w:rsid w:val="00376BAC"/>
    <w:rsid w:val="0038070A"/>
    <w:rsid w:val="00383557"/>
    <w:rsid w:val="00384589"/>
    <w:rsid w:val="00392F6A"/>
    <w:rsid w:val="00395AB2"/>
    <w:rsid w:val="003978D6"/>
    <w:rsid w:val="003A051C"/>
    <w:rsid w:val="003A0E89"/>
    <w:rsid w:val="003A2302"/>
    <w:rsid w:val="003A2447"/>
    <w:rsid w:val="003A2A46"/>
    <w:rsid w:val="003B1162"/>
    <w:rsid w:val="003C03BB"/>
    <w:rsid w:val="003C0FB8"/>
    <w:rsid w:val="003C10D5"/>
    <w:rsid w:val="003C4333"/>
    <w:rsid w:val="003C5BCE"/>
    <w:rsid w:val="003C6419"/>
    <w:rsid w:val="003C649A"/>
    <w:rsid w:val="003D0BFC"/>
    <w:rsid w:val="003D1CEA"/>
    <w:rsid w:val="003D289E"/>
    <w:rsid w:val="003D46E7"/>
    <w:rsid w:val="003D5943"/>
    <w:rsid w:val="003D7562"/>
    <w:rsid w:val="003D7C94"/>
    <w:rsid w:val="003E21D6"/>
    <w:rsid w:val="003E34D9"/>
    <w:rsid w:val="003E73F7"/>
    <w:rsid w:val="003E7E1B"/>
    <w:rsid w:val="003F28FC"/>
    <w:rsid w:val="003F2DD2"/>
    <w:rsid w:val="003F5906"/>
    <w:rsid w:val="003F7BEE"/>
    <w:rsid w:val="0040082A"/>
    <w:rsid w:val="00400B20"/>
    <w:rsid w:val="00401CC0"/>
    <w:rsid w:val="0040391F"/>
    <w:rsid w:val="00404014"/>
    <w:rsid w:val="00406D82"/>
    <w:rsid w:val="00410549"/>
    <w:rsid w:val="00410FF3"/>
    <w:rsid w:val="00411F26"/>
    <w:rsid w:val="00412838"/>
    <w:rsid w:val="00413461"/>
    <w:rsid w:val="00417764"/>
    <w:rsid w:val="00420E2B"/>
    <w:rsid w:val="00421F4A"/>
    <w:rsid w:val="00423C78"/>
    <w:rsid w:val="00425A2B"/>
    <w:rsid w:val="0042725D"/>
    <w:rsid w:val="0042764C"/>
    <w:rsid w:val="00433D7F"/>
    <w:rsid w:val="00434A28"/>
    <w:rsid w:val="00435990"/>
    <w:rsid w:val="00435E00"/>
    <w:rsid w:val="004363DA"/>
    <w:rsid w:val="00437380"/>
    <w:rsid w:val="00443AE7"/>
    <w:rsid w:val="00450733"/>
    <w:rsid w:val="00450855"/>
    <w:rsid w:val="0045097C"/>
    <w:rsid w:val="00451176"/>
    <w:rsid w:val="00451601"/>
    <w:rsid w:val="00451B19"/>
    <w:rsid w:val="00452C3F"/>
    <w:rsid w:val="00453791"/>
    <w:rsid w:val="004567F9"/>
    <w:rsid w:val="004572E0"/>
    <w:rsid w:val="004616C8"/>
    <w:rsid w:val="0047013B"/>
    <w:rsid w:val="00471733"/>
    <w:rsid w:val="004730D4"/>
    <w:rsid w:val="00474BA6"/>
    <w:rsid w:val="00476F5A"/>
    <w:rsid w:val="00480CDA"/>
    <w:rsid w:val="00481388"/>
    <w:rsid w:val="00482511"/>
    <w:rsid w:val="00482600"/>
    <w:rsid w:val="004842DE"/>
    <w:rsid w:val="00485E82"/>
    <w:rsid w:val="0048673D"/>
    <w:rsid w:val="00487610"/>
    <w:rsid w:val="004879C3"/>
    <w:rsid w:val="00491C33"/>
    <w:rsid w:val="00492D56"/>
    <w:rsid w:val="004931DF"/>
    <w:rsid w:val="0049590D"/>
    <w:rsid w:val="004A26C9"/>
    <w:rsid w:val="004A75A9"/>
    <w:rsid w:val="004B177C"/>
    <w:rsid w:val="004B1BB7"/>
    <w:rsid w:val="004B24CD"/>
    <w:rsid w:val="004B266F"/>
    <w:rsid w:val="004B302D"/>
    <w:rsid w:val="004B5AC6"/>
    <w:rsid w:val="004C1F60"/>
    <w:rsid w:val="004D1661"/>
    <w:rsid w:val="004D3AB2"/>
    <w:rsid w:val="004E033B"/>
    <w:rsid w:val="004E087F"/>
    <w:rsid w:val="004E122E"/>
    <w:rsid w:val="004E160F"/>
    <w:rsid w:val="004E2B20"/>
    <w:rsid w:val="004E2F70"/>
    <w:rsid w:val="004E3F36"/>
    <w:rsid w:val="004E4173"/>
    <w:rsid w:val="004E4273"/>
    <w:rsid w:val="004E435E"/>
    <w:rsid w:val="004E4F8A"/>
    <w:rsid w:val="004E6771"/>
    <w:rsid w:val="004E78F1"/>
    <w:rsid w:val="004F03B8"/>
    <w:rsid w:val="004F0EFF"/>
    <w:rsid w:val="004F148D"/>
    <w:rsid w:val="004F1C3C"/>
    <w:rsid w:val="004F4552"/>
    <w:rsid w:val="004F7C16"/>
    <w:rsid w:val="00500AA5"/>
    <w:rsid w:val="00501578"/>
    <w:rsid w:val="00502CB5"/>
    <w:rsid w:val="005176AA"/>
    <w:rsid w:val="0052562C"/>
    <w:rsid w:val="005319B8"/>
    <w:rsid w:val="005342A0"/>
    <w:rsid w:val="00534882"/>
    <w:rsid w:val="00535228"/>
    <w:rsid w:val="005356FB"/>
    <w:rsid w:val="00537FB0"/>
    <w:rsid w:val="0054362A"/>
    <w:rsid w:val="0054466F"/>
    <w:rsid w:val="005452D3"/>
    <w:rsid w:val="0054582E"/>
    <w:rsid w:val="00545AAA"/>
    <w:rsid w:val="00547A5D"/>
    <w:rsid w:val="00551DCC"/>
    <w:rsid w:val="00552444"/>
    <w:rsid w:val="00552926"/>
    <w:rsid w:val="00555B49"/>
    <w:rsid w:val="005603D1"/>
    <w:rsid w:val="005616C9"/>
    <w:rsid w:val="00562BA7"/>
    <w:rsid w:val="00564021"/>
    <w:rsid w:val="00571E9D"/>
    <w:rsid w:val="00582C03"/>
    <w:rsid w:val="00582D85"/>
    <w:rsid w:val="0058337B"/>
    <w:rsid w:val="00584B71"/>
    <w:rsid w:val="005933D8"/>
    <w:rsid w:val="00593407"/>
    <w:rsid w:val="00597F07"/>
    <w:rsid w:val="005A1264"/>
    <w:rsid w:val="005A1F75"/>
    <w:rsid w:val="005A46AA"/>
    <w:rsid w:val="005A60DA"/>
    <w:rsid w:val="005A6996"/>
    <w:rsid w:val="005B0513"/>
    <w:rsid w:val="005B1E59"/>
    <w:rsid w:val="005C0AE0"/>
    <w:rsid w:val="005C3D60"/>
    <w:rsid w:val="005C547C"/>
    <w:rsid w:val="005C54BB"/>
    <w:rsid w:val="005C5978"/>
    <w:rsid w:val="005C5A87"/>
    <w:rsid w:val="005D1FB6"/>
    <w:rsid w:val="005D4322"/>
    <w:rsid w:val="005D4FB2"/>
    <w:rsid w:val="005D7C15"/>
    <w:rsid w:val="005E0890"/>
    <w:rsid w:val="005E1465"/>
    <w:rsid w:val="005E429B"/>
    <w:rsid w:val="005F1421"/>
    <w:rsid w:val="005F4940"/>
    <w:rsid w:val="005F5096"/>
    <w:rsid w:val="005F5BF0"/>
    <w:rsid w:val="005F6A5D"/>
    <w:rsid w:val="006000B5"/>
    <w:rsid w:val="00600AA0"/>
    <w:rsid w:val="00603E59"/>
    <w:rsid w:val="00604007"/>
    <w:rsid w:val="006043B0"/>
    <w:rsid w:val="006059D1"/>
    <w:rsid w:val="00613EE2"/>
    <w:rsid w:val="00617E0F"/>
    <w:rsid w:val="00620F55"/>
    <w:rsid w:val="006219D1"/>
    <w:rsid w:val="006220D5"/>
    <w:rsid w:val="00625CB7"/>
    <w:rsid w:val="006277E3"/>
    <w:rsid w:val="00631190"/>
    <w:rsid w:val="00634031"/>
    <w:rsid w:val="0063523B"/>
    <w:rsid w:val="006370B1"/>
    <w:rsid w:val="0064722F"/>
    <w:rsid w:val="00647504"/>
    <w:rsid w:val="006500A5"/>
    <w:rsid w:val="0065140E"/>
    <w:rsid w:val="00652E10"/>
    <w:rsid w:val="00656022"/>
    <w:rsid w:val="006565AE"/>
    <w:rsid w:val="00661A61"/>
    <w:rsid w:val="006635C3"/>
    <w:rsid w:val="0066374F"/>
    <w:rsid w:val="00664DBC"/>
    <w:rsid w:val="00665E3F"/>
    <w:rsid w:val="00666D05"/>
    <w:rsid w:val="0067025D"/>
    <w:rsid w:val="00670B25"/>
    <w:rsid w:val="00673DBB"/>
    <w:rsid w:val="00675051"/>
    <w:rsid w:val="00682A66"/>
    <w:rsid w:val="00687CDD"/>
    <w:rsid w:val="00687F5E"/>
    <w:rsid w:val="00693D81"/>
    <w:rsid w:val="00694C53"/>
    <w:rsid w:val="0069674A"/>
    <w:rsid w:val="006968BD"/>
    <w:rsid w:val="006A3FCD"/>
    <w:rsid w:val="006B0618"/>
    <w:rsid w:val="006B0D9B"/>
    <w:rsid w:val="006B2935"/>
    <w:rsid w:val="006B2B18"/>
    <w:rsid w:val="006C0270"/>
    <w:rsid w:val="006C42BC"/>
    <w:rsid w:val="006C5FAF"/>
    <w:rsid w:val="006C6555"/>
    <w:rsid w:val="006D2D9E"/>
    <w:rsid w:val="006D4687"/>
    <w:rsid w:val="006D4CAA"/>
    <w:rsid w:val="006D5CC1"/>
    <w:rsid w:val="006D7D9E"/>
    <w:rsid w:val="006E1238"/>
    <w:rsid w:val="006E3884"/>
    <w:rsid w:val="006E72A5"/>
    <w:rsid w:val="006F0F14"/>
    <w:rsid w:val="006F3C4B"/>
    <w:rsid w:val="006F6076"/>
    <w:rsid w:val="00700C01"/>
    <w:rsid w:val="0070405D"/>
    <w:rsid w:val="00705E62"/>
    <w:rsid w:val="0070674A"/>
    <w:rsid w:val="0070733A"/>
    <w:rsid w:val="0071219F"/>
    <w:rsid w:val="00712CF8"/>
    <w:rsid w:val="00726A41"/>
    <w:rsid w:val="00726B75"/>
    <w:rsid w:val="00730167"/>
    <w:rsid w:val="00731109"/>
    <w:rsid w:val="00736B05"/>
    <w:rsid w:val="00737A5F"/>
    <w:rsid w:val="00743216"/>
    <w:rsid w:val="00743921"/>
    <w:rsid w:val="00745C7D"/>
    <w:rsid w:val="00746C04"/>
    <w:rsid w:val="00747059"/>
    <w:rsid w:val="00751807"/>
    <w:rsid w:val="00752990"/>
    <w:rsid w:val="00752F03"/>
    <w:rsid w:val="00753A8A"/>
    <w:rsid w:val="00761189"/>
    <w:rsid w:val="007615FE"/>
    <w:rsid w:val="0076265B"/>
    <w:rsid w:val="00763639"/>
    <w:rsid w:val="00771237"/>
    <w:rsid w:val="0077539C"/>
    <w:rsid w:val="00777417"/>
    <w:rsid w:val="00777ACF"/>
    <w:rsid w:val="00781578"/>
    <w:rsid w:val="00787F62"/>
    <w:rsid w:val="00790F45"/>
    <w:rsid w:val="00790F62"/>
    <w:rsid w:val="00793822"/>
    <w:rsid w:val="007940BC"/>
    <w:rsid w:val="00795A5C"/>
    <w:rsid w:val="0079601B"/>
    <w:rsid w:val="007A1E85"/>
    <w:rsid w:val="007A22D9"/>
    <w:rsid w:val="007B1BD0"/>
    <w:rsid w:val="007B2085"/>
    <w:rsid w:val="007B2E8B"/>
    <w:rsid w:val="007B3178"/>
    <w:rsid w:val="007B43B5"/>
    <w:rsid w:val="007B57A4"/>
    <w:rsid w:val="007B5B33"/>
    <w:rsid w:val="007B6AB7"/>
    <w:rsid w:val="007C086F"/>
    <w:rsid w:val="007C0B3E"/>
    <w:rsid w:val="007C298D"/>
    <w:rsid w:val="007C2F0B"/>
    <w:rsid w:val="007C4424"/>
    <w:rsid w:val="007C6EF8"/>
    <w:rsid w:val="007C7AD6"/>
    <w:rsid w:val="007D0B5F"/>
    <w:rsid w:val="007D37C5"/>
    <w:rsid w:val="007D4DF3"/>
    <w:rsid w:val="007D64BD"/>
    <w:rsid w:val="007E44C6"/>
    <w:rsid w:val="007F553C"/>
    <w:rsid w:val="00802BF7"/>
    <w:rsid w:val="008043FB"/>
    <w:rsid w:val="00804E31"/>
    <w:rsid w:val="00805AFC"/>
    <w:rsid w:val="00806C35"/>
    <w:rsid w:val="00807DEE"/>
    <w:rsid w:val="00811FC5"/>
    <w:rsid w:val="00814BB1"/>
    <w:rsid w:val="008175AF"/>
    <w:rsid w:val="008210AE"/>
    <w:rsid w:val="00822203"/>
    <w:rsid w:val="00823B4A"/>
    <w:rsid w:val="0083353B"/>
    <w:rsid w:val="00834224"/>
    <w:rsid w:val="0083721B"/>
    <w:rsid w:val="008459AD"/>
    <w:rsid w:val="00845A49"/>
    <w:rsid w:val="00847282"/>
    <w:rsid w:val="00850CC4"/>
    <w:rsid w:val="00853BDB"/>
    <w:rsid w:val="00854CC2"/>
    <w:rsid w:val="00860556"/>
    <w:rsid w:val="00860B70"/>
    <w:rsid w:val="00863EF3"/>
    <w:rsid w:val="00864191"/>
    <w:rsid w:val="00864A50"/>
    <w:rsid w:val="00867C08"/>
    <w:rsid w:val="00867FA2"/>
    <w:rsid w:val="008701AD"/>
    <w:rsid w:val="00870360"/>
    <w:rsid w:val="008717A3"/>
    <w:rsid w:val="008719AD"/>
    <w:rsid w:val="00872141"/>
    <w:rsid w:val="00883D4C"/>
    <w:rsid w:val="00886887"/>
    <w:rsid w:val="00890A1A"/>
    <w:rsid w:val="00892252"/>
    <w:rsid w:val="0089230D"/>
    <w:rsid w:val="00893F85"/>
    <w:rsid w:val="008A177B"/>
    <w:rsid w:val="008A36CD"/>
    <w:rsid w:val="008A4AF5"/>
    <w:rsid w:val="008A7006"/>
    <w:rsid w:val="008B1546"/>
    <w:rsid w:val="008B4A44"/>
    <w:rsid w:val="008B4D69"/>
    <w:rsid w:val="008C0176"/>
    <w:rsid w:val="008D017E"/>
    <w:rsid w:val="008D38A4"/>
    <w:rsid w:val="008D5D95"/>
    <w:rsid w:val="008D7B9F"/>
    <w:rsid w:val="008E006C"/>
    <w:rsid w:val="008E079F"/>
    <w:rsid w:val="008E0BE1"/>
    <w:rsid w:val="008E4CD0"/>
    <w:rsid w:val="008F00E0"/>
    <w:rsid w:val="008F0D61"/>
    <w:rsid w:val="008F2ABD"/>
    <w:rsid w:val="008F348C"/>
    <w:rsid w:val="008F7C58"/>
    <w:rsid w:val="008F7DC4"/>
    <w:rsid w:val="00900C10"/>
    <w:rsid w:val="00900EB1"/>
    <w:rsid w:val="00907668"/>
    <w:rsid w:val="00911415"/>
    <w:rsid w:val="00912C38"/>
    <w:rsid w:val="00914653"/>
    <w:rsid w:val="00917781"/>
    <w:rsid w:val="00917DA4"/>
    <w:rsid w:val="009239D5"/>
    <w:rsid w:val="00930881"/>
    <w:rsid w:val="00930919"/>
    <w:rsid w:val="009322D2"/>
    <w:rsid w:val="00932AD9"/>
    <w:rsid w:val="00935B00"/>
    <w:rsid w:val="0093618F"/>
    <w:rsid w:val="009456AE"/>
    <w:rsid w:val="00945D26"/>
    <w:rsid w:val="00947BC5"/>
    <w:rsid w:val="00954389"/>
    <w:rsid w:val="00963278"/>
    <w:rsid w:val="0096691E"/>
    <w:rsid w:val="009669EE"/>
    <w:rsid w:val="00976706"/>
    <w:rsid w:val="0098042F"/>
    <w:rsid w:val="00994421"/>
    <w:rsid w:val="00997B4B"/>
    <w:rsid w:val="00997C59"/>
    <w:rsid w:val="009A0A0F"/>
    <w:rsid w:val="009A0DE3"/>
    <w:rsid w:val="009A52D2"/>
    <w:rsid w:val="009A5490"/>
    <w:rsid w:val="009A6404"/>
    <w:rsid w:val="009A7CDC"/>
    <w:rsid w:val="009B32D3"/>
    <w:rsid w:val="009B42D8"/>
    <w:rsid w:val="009B70A8"/>
    <w:rsid w:val="009C0A10"/>
    <w:rsid w:val="009C4711"/>
    <w:rsid w:val="009C55BB"/>
    <w:rsid w:val="009D0972"/>
    <w:rsid w:val="009D1102"/>
    <w:rsid w:val="009D5667"/>
    <w:rsid w:val="009D6329"/>
    <w:rsid w:val="009D6406"/>
    <w:rsid w:val="009D6453"/>
    <w:rsid w:val="009D6F98"/>
    <w:rsid w:val="009D71FF"/>
    <w:rsid w:val="009E0535"/>
    <w:rsid w:val="009E2153"/>
    <w:rsid w:val="009E4B82"/>
    <w:rsid w:val="009F15B6"/>
    <w:rsid w:val="009F49D9"/>
    <w:rsid w:val="009F6583"/>
    <w:rsid w:val="00A01474"/>
    <w:rsid w:val="00A02D2E"/>
    <w:rsid w:val="00A0415A"/>
    <w:rsid w:val="00A0544B"/>
    <w:rsid w:val="00A071D5"/>
    <w:rsid w:val="00A13040"/>
    <w:rsid w:val="00A13B88"/>
    <w:rsid w:val="00A21880"/>
    <w:rsid w:val="00A227BB"/>
    <w:rsid w:val="00A249FB"/>
    <w:rsid w:val="00A2571B"/>
    <w:rsid w:val="00A25D41"/>
    <w:rsid w:val="00A26116"/>
    <w:rsid w:val="00A33B4F"/>
    <w:rsid w:val="00A37C1A"/>
    <w:rsid w:val="00A40C18"/>
    <w:rsid w:val="00A416FA"/>
    <w:rsid w:val="00A45C7D"/>
    <w:rsid w:val="00A51117"/>
    <w:rsid w:val="00A54BED"/>
    <w:rsid w:val="00A6002C"/>
    <w:rsid w:val="00A6284C"/>
    <w:rsid w:val="00A647E8"/>
    <w:rsid w:val="00A70855"/>
    <w:rsid w:val="00A71A7B"/>
    <w:rsid w:val="00A750C2"/>
    <w:rsid w:val="00A753C3"/>
    <w:rsid w:val="00A771AB"/>
    <w:rsid w:val="00A77758"/>
    <w:rsid w:val="00A82AA5"/>
    <w:rsid w:val="00A9162A"/>
    <w:rsid w:val="00A92E65"/>
    <w:rsid w:val="00A94440"/>
    <w:rsid w:val="00A96360"/>
    <w:rsid w:val="00A97EB0"/>
    <w:rsid w:val="00A97FEC"/>
    <w:rsid w:val="00AA05B8"/>
    <w:rsid w:val="00AA087B"/>
    <w:rsid w:val="00AA17DA"/>
    <w:rsid w:val="00AA234D"/>
    <w:rsid w:val="00AA5764"/>
    <w:rsid w:val="00AB2C08"/>
    <w:rsid w:val="00AB5C6B"/>
    <w:rsid w:val="00AC00F8"/>
    <w:rsid w:val="00AC11AA"/>
    <w:rsid w:val="00AC383C"/>
    <w:rsid w:val="00AD0833"/>
    <w:rsid w:val="00AD0DBF"/>
    <w:rsid w:val="00AE3E68"/>
    <w:rsid w:val="00AE53C3"/>
    <w:rsid w:val="00AE6A38"/>
    <w:rsid w:val="00AF2467"/>
    <w:rsid w:val="00AF5A1F"/>
    <w:rsid w:val="00B01CC7"/>
    <w:rsid w:val="00B01D2C"/>
    <w:rsid w:val="00B0225A"/>
    <w:rsid w:val="00B04DF6"/>
    <w:rsid w:val="00B04E19"/>
    <w:rsid w:val="00B057E7"/>
    <w:rsid w:val="00B10DE9"/>
    <w:rsid w:val="00B125F6"/>
    <w:rsid w:val="00B16F7A"/>
    <w:rsid w:val="00B174C3"/>
    <w:rsid w:val="00B265BC"/>
    <w:rsid w:val="00B26994"/>
    <w:rsid w:val="00B30624"/>
    <w:rsid w:val="00B306BB"/>
    <w:rsid w:val="00B3178C"/>
    <w:rsid w:val="00B324BB"/>
    <w:rsid w:val="00B32B6D"/>
    <w:rsid w:val="00B33022"/>
    <w:rsid w:val="00B35ABD"/>
    <w:rsid w:val="00B40BC7"/>
    <w:rsid w:val="00B41E17"/>
    <w:rsid w:val="00B43EC0"/>
    <w:rsid w:val="00B45118"/>
    <w:rsid w:val="00B50647"/>
    <w:rsid w:val="00B54ECB"/>
    <w:rsid w:val="00B56A97"/>
    <w:rsid w:val="00B57529"/>
    <w:rsid w:val="00B620E0"/>
    <w:rsid w:val="00B629AC"/>
    <w:rsid w:val="00B664B7"/>
    <w:rsid w:val="00B66EF9"/>
    <w:rsid w:val="00B67161"/>
    <w:rsid w:val="00B73647"/>
    <w:rsid w:val="00B74469"/>
    <w:rsid w:val="00B759B0"/>
    <w:rsid w:val="00B806B3"/>
    <w:rsid w:val="00B81762"/>
    <w:rsid w:val="00B822F5"/>
    <w:rsid w:val="00B83F67"/>
    <w:rsid w:val="00B85CFC"/>
    <w:rsid w:val="00B905FB"/>
    <w:rsid w:val="00B91B1F"/>
    <w:rsid w:val="00B91C6D"/>
    <w:rsid w:val="00B92A39"/>
    <w:rsid w:val="00B931F8"/>
    <w:rsid w:val="00B95B0C"/>
    <w:rsid w:val="00BA1710"/>
    <w:rsid w:val="00BA2304"/>
    <w:rsid w:val="00BA315E"/>
    <w:rsid w:val="00BA6305"/>
    <w:rsid w:val="00BA7EC4"/>
    <w:rsid w:val="00BB24DA"/>
    <w:rsid w:val="00BB4090"/>
    <w:rsid w:val="00BB6F05"/>
    <w:rsid w:val="00BB7482"/>
    <w:rsid w:val="00BC05AB"/>
    <w:rsid w:val="00BC0785"/>
    <w:rsid w:val="00BC1F87"/>
    <w:rsid w:val="00BC3F1B"/>
    <w:rsid w:val="00BC4CA0"/>
    <w:rsid w:val="00BC5BFE"/>
    <w:rsid w:val="00BC6332"/>
    <w:rsid w:val="00BC6819"/>
    <w:rsid w:val="00BD2F9A"/>
    <w:rsid w:val="00BD4BE3"/>
    <w:rsid w:val="00BD51EB"/>
    <w:rsid w:val="00BD5347"/>
    <w:rsid w:val="00BD6D0F"/>
    <w:rsid w:val="00BE0E87"/>
    <w:rsid w:val="00BE14AB"/>
    <w:rsid w:val="00BE3B5D"/>
    <w:rsid w:val="00BE3B86"/>
    <w:rsid w:val="00BF0227"/>
    <w:rsid w:val="00BF03AD"/>
    <w:rsid w:val="00BF5BCC"/>
    <w:rsid w:val="00C051BC"/>
    <w:rsid w:val="00C06B91"/>
    <w:rsid w:val="00C11162"/>
    <w:rsid w:val="00C12C66"/>
    <w:rsid w:val="00C223DB"/>
    <w:rsid w:val="00C22BE4"/>
    <w:rsid w:val="00C2358D"/>
    <w:rsid w:val="00C2436B"/>
    <w:rsid w:val="00C25214"/>
    <w:rsid w:val="00C33B76"/>
    <w:rsid w:val="00C36B53"/>
    <w:rsid w:val="00C37949"/>
    <w:rsid w:val="00C42E0C"/>
    <w:rsid w:val="00C43122"/>
    <w:rsid w:val="00C442F8"/>
    <w:rsid w:val="00C4476C"/>
    <w:rsid w:val="00C44D45"/>
    <w:rsid w:val="00C45C41"/>
    <w:rsid w:val="00C46812"/>
    <w:rsid w:val="00C47065"/>
    <w:rsid w:val="00C51388"/>
    <w:rsid w:val="00C51B59"/>
    <w:rsid w:val="00C52641"/>
    <w:rsid w:val="00C60A55"/>
    <w:rsid w:val="00C61E2B"/>
    <w:rsid w:val="00C64FC8"/>
    <w:rsid w:val="00C71F86"/>
    <w:rsid w:val="00C723E4"/>
    <w:rsid w:val="00C72DD4"/>
    <w:rsid w:val="00C75675"/>
    <w:rsid w:val="00C83E31"/>
    <w:rsid w:val="00C84BE5"/>
    <w:rsid w:val="00C85F27"/>
    <w:rsid w:val="00C87D15"/>
    <w:rsid w:val="00C904D7"/>
    <w:rsid w:val="00C914F7"/>
    <w:rsid w:val="00C92395"/>
    <w:rsid w:val="00C925FF"/>
    <w:rsid w:val="00C92A42"/>
    <w:rsid w:val="00CA45C1"/>
    <w:rsid w:val="00CA4998"/>
    <w:rsid w:val="00CA64D5"/>
    <w:rsid w:val="00CA6ADA"/>
    <w:rsid w:val="00CB5C04"/>
    <w:rsid w:val="00CB6EB5"/>
    <w:rsid w:val="00CC07EE"/>
    <w:rsid w:val="00CC7276"/>
    <w:rsid w:val="00CD0DB6"/>
    <w:rsid w:val="00CD21C0"/>
    <w:rsid w:val="00CD4DEC"/>
    <w:rsid w:val="00CD660D"/>
    <w:rsid w:val="00CD6F34"/>
    <w:rsid w:val="00CD7233"/>
    <w:rsid w:val="00CD7BE5"/>
    <w:rsid w:val="00CE2804"/>
    <w:rsid w:val="00CE54D5"/>
    <w:rsid w:val="00CE6317"/>
    <w:rsid w:val="00CF0387"/>
    <w:rsid w:val="00CF272F"/>
    <w:rsid w:val="00CF3338"/>
    <w:rsid w:val="00CF4DD8"/>
    <w:rsid w:val="00CF5BC5"/>
    <w:rsid w:val="00D00A0C"/>
    <w:rsid w:val="00D00A9D"/>
    <w:rsid w:val="00D00AFA"/>
    <w:rsid w:val="00D010E3"/>
    <w:rsid w:val="00D0226F"/>
    <w:rsid w:val="00D0678D"/>
    <w:rsid w:val="00D07FA9"/>
    <w:rsid w:val="00D11882"/>
    <w:rsid w:val="00D125F4"/>
    <w:rsid w:val="00D138B9"/>
    <w:rsid w:val="00D23966"/>
    <w:rsid w:val="00D245EA"/>
    <w:rsid w:val="00D24E57"/>
    <w:rsid w:val="00D271B7"/>
    <w:rsid w:val="00D32522"/>
    <w:rsid w:val="00D33C07"/>
    <w:rsid w:val="00D36AB4"/>
    <w:rsid w:val="00D43507"/>
    <w:rsid w:val="00D4683B"/>
    <w:rsid w:val="00D470AD"/>
    <w:rsid w:val="00D47502"/>
    <w:rsid w:val="00D47A50"/>
    <w:rsid w:val="00D52307"/>
    <w:rsid w:val="00D544D8"/>
    <w:rsid w:val="00D57A0D"/>
    <w:rsid w:val="00D611F7"/>
    <w:rsid w:val="00D6247D"/>
    <w:rsid w:val="00D7407A"/>
    <w:rsid w:val="00D7583C"/>
    <w:rsid w:val="00D767B8"/>
    <w:rsid w:val="00D803B0"/>
    <w:rsid w:val="00D861FE"/>
    <w:rsid w:val="00DA128A"/>
    <w:rsid w:val="00DA2F82"/>
    <w:rsid w:val="00DA3373"/>
    <w:rsid w:val="00DB094B"/>
    <w:rsid w:val="00DB0AF9"/>
    <w:rsid w:val="00DB0BA0"/>
    <w:rsid w:val="00DB4078"/>
    <w:rsid w:val="00DB5CBE"/>
    <w:rsid w:val="00DC1FB3"/>
    <w:rsid w:val="00DC3CA3"/>
    <w:rsid w:val="00DC4CCA"/>
    <w:rsid w:val="00DC6183"/>
    <w:rsid w:val="00DC6FD0"/>
    <w:rsid w:val="00DD17C9"/>
    <w:rsid w:val="00DD511A"/>
    <w:rsid w:val="00DD63CB"/>
    <w:rsid w:val="00DD73B5"/>
    <w:rsid w:val="00DE0CC2"/>
    <w:rsid w:val="00DE1250"/>
    <w:rsid w:val="00DE1FE3"/>
    <w:rsid w:val="00DE63F2"/>
    <w:rsid w:val="00DF0BBC"/>
    <w:rsid w:val="00DF4D45"/>
    <w:rsid w:val="00DF6807"/>
    <w:rsid w:val="00E01D75"/>
    <w:rsid w:val="00E0215B"/>
    <w:rsid w:val="00E04C22"/>
    <w:rsid w:val="00E0557A"/>
    <w:rsid w:val="00E066FB"/>
    <w:rsid w:val="00E06893"/>
    <w:rsid w:val="00E06E3A"/>
    <w:rsid w:val="00E07073"/>
    <w:rsid w:val="00E0740E"/>
    <w:rsid w:val="00E07AE1"/>
    <w:rsid w:val="00E102BA"/>
    <w:rsid w:val="00E10D1D"/>
    <w:rsid w:val="00E1170D"/>
    <w:rsid w:val="00E13653"/>
    <w:rsid w:val="00E148C6"/>
    <w:rsid w:val="00E15067"/>
    <w:rsid w:val="00E1686B"/>
    <w:rsid w:val="00E16CCF"/>
    <w:rsid w:val="00E1753B"/>
    <w:rsid w:val="00E2177F"/>
    <w:rsid w:val="00E21BAF"/>
    <w:rsid w:val="00E241D2"/>
    <w:rsid w:val="00E26330"/>
    <w:rsid w:val="00E277A1"/>
    <w:rsid w:val="00E31CBB"/>
    <w:rsid w:val="00E35BAA"/>
    <w:rsid w:val="00E3601C"/>
    <w:rsid w:val="00E36AFE"/>
    <w:rsid w:val="00E36F33"/>
    <w:rsid w:val="00E40826"/>
    <w:rsid w:val="00E40BC7"/>
    <w:rsid w:val="00E417D9"/>
    <w:rsid w:val="00E44844"/>
    <w:rsid w:val="00E4675D"/>
    <w:rsid w:val="00E51453"/>
    <w:rsid w:val="00E54236"/>
    <w:rsid w:val="00E544F1"/>
    <w:rsid w:val="00E550BA"/>
    <w:rsid w:val="00E55515"/>
    <w:rsid w:val="00E55859"/>
    <w:rsid w:val="00E61910"/>
    <w:rsid w:val="00E644B3"/>
    <w:rsid w:val="00E720EF"/>
    <w:rsid w:val="00E72794"/>
    <w:rsid w:val="00E80C3D"/>
    <w:rsid w:val="00E81C2C"/>
    <w:rsid w:val="00E836CC"/>
    <w:rsid w:val="00E8504D"/>
    <w:rsid w:val="00E856F7"/>
    <w:rsid w:val="00E910AA"/>
    <w:rsid w:val="00E917F8"/>
    <w:rsid w:val="00E91965"/>
    <w:rsid w:val="00E973AA"/>
    <w:rsid w:val="00E97511"/>
    <w:rsid w:val="00E97C3E"/>
    <w:rsid w:val="00E97FC7"/>
    <w:rsid w:val="00EA5202"/>
    <w:rsid w:val="00EB19D0"/>
    <w:rsid w:val="00EB32A4"/>
    <w:rsid w:val="00EB6496"/>
    <w:rsid w:val="00EC135C"/>
    <w:rsid w:val="00EC22E7"/>
    <w:rsid w:val="00EC2728"/>
    <w:rsid w:val="00EC4E53"/>
    <w:rsid w:val="00EC711C"/>
    <w:rsid w:val="00ED1206"/>
    <w:rsid w:val="00ED45CC"/>
    <w:rsid w:val="00ED717B"/>
    <w:rsid w:val="00EE12CB"/>
    <w:rsid w:val="00EE5496"/>
    <w:rsid w:val="00EE5ECB"/>
    <w:rsid w:val="00EF0173"/>
    <w:rsid w:val="00EF34F4"/>
    <w:rsid w:val="00EF70F0"/>
    <w:rsid w:val="00F051AC"/>
    <w:rsid w:val="00F10AC9"/>
    <w:rsid w:val="00F12EB7"/>
    <w:rsid w:val="00F15A11"/>
    <w:rsid w:val="00F25338"/>
    <w:rsid w:val="00F300D6"/>
    <w:rsid w:val="00F3320C"/>
    <w:rsid w:val="00F37890"/>
    <w:rsid w:val="00F37DB9"/>
    <w:rsid w:val="00F52024"/>
    <w:rsid w:val="00F52B10"/>
    <w:rsid w:val="00F52E3B"/>
    <w:rsid w:val="00F55C5A"/>
    <w:rsid w:val="00F606BB"/>
    <w:rsid w:val="00F6376F"/>
    <w:rsid w:val="00F63F77"/>
    <w:rsid w:val="00F66C07"/>
    <w:rsid w:val="00F75B39"/>
    <w:rsid w:val="00F7664E"/>
    <w:rsid w:val="00F77D95"/>
    <w:rsid w:val="00F803EF"/>
    <w:rsid w:val="00F842AA"/>
    <w:rsid w:val="00F84D42"/>
    <w:rsid w:val="00F84FCB"/>
    <w:rsid w:val="00F87516"/>
    <w:rsid w:val="00F91BA7"/>
    <w:rsid w:val="00F9203A"/>
    <w:rsid w:val="00FA1F2B"/>
    <w:rsid w:val="00FB2A40"/>
    <w:rsid w:val="00FB2ECC"/>
    <w:rsid w:val="00FB32E0"/>
    <w:rsid w:val="00FB7D7E"/>
    <w:rsid w:val="00FC194E"/>
    <w:rsid w:val="00FC3712"/>
    <w:rsid w:val="00FC3E5A"/>
    <w:rsid w:val="00FC7301"/>
    <w:rsid w:val="00FC7CBF"/>
    <w:rsid w:val="00FD7103"/>
    <w:rsid w:val="00FE1D33"/>
    <w:rsid w:val="00FF0085"/>
    <w:rsid w:val="00FF0355"/>
    <w:rsid w:val="00FF0469"/>
    <w:rsid w:val="00FF09E5"/>
    <w:rsid w:val="00FF26B8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CFD27"/>
  <w15:docId w15:val="{FA6D84FD-EE4B-4BA4-B88F-5E1F79F2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A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6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6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6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6AA"/>
    <w:rPr>
      <w:sz w:val="18"/>
      <w:szCs w:val="18"/>
    </w:rPr>
  </w:style>
  <w:style w:type="paragraph" w:styleId="a5">
    <w:name w:val="footnote text"/>
    <w:link w:val="Char1"/>
    <w:uiPriority w:val="99"/>
    <w:unhideWhenUsed/>
    <w:qFormat/>
    <w:rsid w:val="00600AA0"/>
    <w:pPr>
      <w:snapToGrid w:val="0"/>
    </w:pPr>
    <w:rPr>
      <w:rFonts w:ascii="Calibri" w:eastAsia="微软雅黑" w:hAnsi="Calibri"/>
      <w:kern w:val="0"/>
      <w:sz w:val="18"/>
      <w:szCs w:val="18"/>
    </w:rPr>
  </w:style>
  <w:style w:type="character" w:customStyle="1" w:styleId="Char1">
    <w:name w:val="脚注文本 Char"/>
    <w:basedOn w:val="a0"/>
    <w:link w:val="a5"/>
    <w:uiPriority w:val="99"/>
    <w:rsid w:val="00600AA0"/>
    <w:rPr>
      <w:rFonts w:ascii="Calibri" w:eastAsia="微软雅黑" w:hAnsi="Calibri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A26116"/>
    <w:pPr>
      <w:ind w:firstLineChars="200" w:firstLine="420"/>
    </w:pPr>
  </w:style>
  <w:style w:type="table" w:styleId="a7">
    <w:name w:val="Table Grid"/>
    <w:basedOn w:val="a1"/>
    <w:uiPriority w:val="59"/>
    <w:rsid w:val="0074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09226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9226F"/>
    <w:rPr>
      <w:sz w:val="18"/>
      <w:szCs w:val="18"/>
    </w:rPr>
  </w:style>
  <w:style w:type="character" w:customStyle="1" w:styleId="jrnl">
    <w:name w:val="jrnl"/>
    <w:basedOn w:val="a0"/>
    <w:rsid w:val="00176CBC"/>
  </w:style>
  <w:style w:type="character" w:styleId="a9">
    <w:name w:val="annotation reference"/>
    <w:basedOn w:val="a0"/>
    <w:uiPriority w:val="99"/>
    <w:semiHidden/>
    <w:unhideWhenUsed/>
    <w:rsid w:val="00B620E0"/>
    <w:rPr>
      <w:sz w:val="18"/>
      <w:szCs w:val="18"/>
    </w:rPr>
  </w:style>
  <w:style w:type="paragraph" w:styleId="aa">
    <w:name w:val="annotation text"/>
    <w:basedOn w:val="a"/>
    <w:link w:val="Char3"/>
    <w:uiPriority w:val="99"/>
    <w:semiHidden/>
    <w:unhideWhenUsed/>
    <w:rsid w:val="00B620E0"/>
    <w:rPr>
      <w:sz w:val="24"/>
      <w:szCs w:val="24"/>
    </w:rPr>
  </w:style>
  <w:style w:type="character" w:customStyle="1" w:styleId="Char3">
    <w:name w:val="批注文字 Char"/>
    <w:basedOn w:val="a0"/>
    <w:link w:val="aa"/>
    <w:uiPriority w:val="99"/>
    <w:semiHidden/>
    <w:rsid w:val="00B620E0"/>
    <w:rPr>
      <w:sz w:val="24"/>
      <w:szCs w:val="24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620E0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b"/>
    <w:uiPriority w:val="99"/>
    <w:semiHidden/>
    <w:rsid w:val="00B620E0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485E82"/>
  </w:style>
  <w:style w:type="character" w:styleId="ad">
    <w:name w:val="Strong"/>
    <w:basedOn w:val="a0"/>
    <w:uiPriority w:val="22"/>
    <w:qFormat/>
    <w:rsid w:val="00E55515"/>
    <w:rPr>
      <w:b/>
      <w:bCs/>
    </w:rPr>
  </w:style>
  <w:style w:type="character" w:customStyle="1" w:styleId="high-light-bg4">
    <w:name w:val="high-light-bg4"/>
    <w:basedOn w:val="a0"/>
    <w:rsid w:val="00355A9E"/>
  </w:style>
  <w:style w:type="character" w:styleId="ae">
    <w:name w:val="Hyperlink"/>
    <w:basedOn w:val="a0"/>
    <w:uiPriority w:val="99"/>
    <w:unhideWhenUsed/>
    <w:rsid w:val="005F6A5D"/>
    <w:rPr>
      <w:color w:val="0000FF"/>
      <w:u w:val="single"/>
    </w:rPr>
  </w:style>
  <w:style w:type="character" w:customStyle="1" w:styleId="fontstyle01">
    <w:name w:val="fontstyle01"/>
    <w:basedOn w:val="a0"/>
    <w:rsid w:val="002C56C9"/>
    <w:rPr>
      <w:rFonts w:ascii="Book Antiqua" w:hAnsi="Book Antiqu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C56C9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C56C9"/>
    <w:rPr>
      <w:color w:val="605E5C"/>
      <w:shd w:val="clear" w:color="auto" w:fill="E1DFDD"/>
    </w:rPr>
  </w:style>
  <w:style w:type="character" w:customStyle="1" w:styleId="q3t">
    <w:name w:val="q3t"/>
    <w:basedOn w:val="a0"/>
    <w:rsid w:val="00FC3712"/>
  </w:style>
  <w:style w:type="paragraph" w:styleId="af">
    <w:name w:val="Normal (Web)"/>
    <w:basedOn w:val="a"/>
    <w:uiPriority w:val="99"/>
    <w:semiHidden/>
    <w:unhideWhenUsed/>
    <w:rsid w:val="001005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7"/>
    <w:uiPriority w:val="39"/>
    <w:rsid w:val="00145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7"/>
    <w:uiPriority w:val="39"/>
    <w:rsid w:val="00211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7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8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2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86-021-25077884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ngxuefeng@xinhuamed.com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creativecommons.org/licenses/by-nc/4.0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ED5D9-E8BB-4F96-BEB0-636038FB4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5011</Words>
  <Characters>28563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QLC</dc:creator>
  <cp:lastModifiedBy>Wang Tianqi</cp:lastModifiedBy>
  <cp:revision>3</cp:revision>
  <dcterms:created xsi:type="dcterms:W3CDTF">2019-09-09T14:20:00Z</dcterms:created>
  <dcterms:modified xsi:type="dcterms:W3CDTF">2019-09-09T14:32:00Z</dcterms:modified>
</cp:coreProperties>
</file>