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7672" w14:textId="5BEF415A" w:rsidR="008242B3" w:rsidRPr="00EF5BEA" w:rsidRDefault="008242B3" w:rsidP="00EF5BEA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sz w:val="24"/>
          <w:szCs w:val="24"/>
          <w:lang w:val="en-US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bookmarkStart w:id="8" w:name="OLE_LINK166"/>
      <w:r w:rsidRPr="00EF5BEA">
        <w:rPr>
          <w:rFonts w:ascii="Book Antiqua" w:eastAsia="Times New Roman" w:hAnsi="Book Antiqua" w:cs="宋体"/>
          <w:b/>
          <w:sz w:val="24"/>
          <w:szCs w:val="24"/>
          <w:lang w:val="en-US"/>
        </w:rPr>
        <w:t xml:space="preserve">Name of Journal: </w:t>
      </w:r>
      <w:r w:rsidR="00362F84" w:rsidRPr="00EF5BEA">
        <w:rPr>
          <w:rFonts w:ascii="Book Antiqua" w:eastAsia="Times New Roman" w:hAnsi="Book Antiqua" w:cs="宋体"/>
          <w:b/>
          <w:i/>
          <w:iCs/>
          <w:sz w:val="24"/>
          <w:szCs w:val="24"/>
          <w:lang w:val="en-US"/>
        </w:rPr>
        <w:t>World Journal of Radiology</w:t>
      </w:r>
    </w:p>
    <w:p w14:paraId="66A3D964" w14:textId="1CFE928D" w:rsidR="008242B3" w:rsidRPr="00EF5BEA" w:rsidRDefault="008242B3" w:rsidP="00EF5BEA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bookmarkStart w:id="9" w:name="_Hlk5632321"/>
      <w:r w:rsidRPr="00EF5BEA">
        <w:rPr>
          <w:rFonts w:ascii="Book Antiqua" w:eastAsia="Times New Roman" w:hAnsi="Book Antiqua"/>
          <w:b/>
          <w:sz w:val="24"/>
          <w:szCs w:val="24"/>
          <w:lang w:val="en-US"/>
        </w:rPr>
        <w:t>Manuscript NO</w:t>
      </w:r>
      <w:r w:rsidRPr="00EF5BEA">
        <w:rPr>
          <w:rFonts w:ascii="Book Antiqua" w:hAnsi="Book Antiqua" w:cs="Arial"/>
          <w:b/>
          <w:sz w:val="24"/>
          <w:szCs w:val="24"/>
          <w:lang w:val="en-US"/>
        </w:rPr>
        <w:t xml:space="preserve">: </w:t>
      </w:r>
      <w:r w:rsidR="00362F84" w:rsidRPr="00EF5BEA">
        <w:rPr>
          <w:rFonts w:ascii="Book Antiqua" w:hAnsi="Book Antiqua" w:cs="Arial"/>
          <w:b/>
          <w:sz w:val="24"/>
          <w:szCs w:val="24"/>
          <w:lang w:val="en-US"/>
        </w:rPr>
        <w:t>50100</w:t>
      </w:r>
    </w:p>
    <w:bookmarkEnd w:id="9"/>
    <w:p w14:paraId="36D7B369" w14:textId="2F9EE45A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EF5BEA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Manuscript Type</w:t>
      </w:r>
      <w:r w:rsidRPr="00EF5BEA">
        <w:rPr>
          <w:rFonts w:ascii="Book Antiqua" w:hAnsi="Book Antiqua"/>
          <w:b/>
          <w:sz w:val="24"/>
          <w:szCs w:val="24"/>
          <w:lang w:val="en-US"/>
        </w:rPr>
        <w:t>:</w:t>
      </w:r>
      <w:r w:rsidR="00362F84" w:rsidRPr="00EF5BE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94157C" w:rsidRPr="00EF5BEA">
        <w:rPr>
          <w:rFonts w:ascii="Book Antiqua" w:hAnsi="Book Antiqua"/>
          <w:b/>
          <w:sz w:val="24"/>
          <w:szCs w:val="24"/>
          <w:lang w:val="en-US"/>
        </w:rPr>
        <w:t>CASE REPORT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302B4CE7" w14:textId="1391879E" w:rsidR="008242B3" w:rsidRPr="00EF5BEA" w:rsidRDefault="00E31C9F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3611212" wp14:editId="4A797AAA">
                <wp:simplePos x="0" y="0"/>
                <wp:positionH relativeFrom="column">
                  <wp:posOffset>9071445</wp:posOffset>
                </wp:positionH>
                <wp:positionV relativeFrom="paragraph">
                  <wp:posOffset>442665</wp:posOffset>
                </wp:positionV>
                <wp:extent cx="2880" cy="9720"/>
                <wp:effectExtent l="57150" t="38100" r="54610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80" cy="972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5F10E4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713.5pt;margin-top:34.1pt;width:1.85pt;height: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">
                <v:imagedata r:id="rId9" o:title=""/>
              </v:shape>
            </w:pict>
          </mc:Fallback>
        </mc:AlternateContent>
      </w:r>
    </w:p>
    <w:p w14:paraId="4C852925" w14:textId="1856ADFD" w:rsidR="001729EF" w:rsidRPr="00EF5BEA" w:rsidRDefault="00E31C9F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bookmarkStart w:id="10" w:name="OLE_LINK31"/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Chest pain without a clue</w:t>
      </w:r>
      <w:r w:rsidR="0094157C" w:rsidRPr="00EF5BEA">
        <w:rPr>
          <w:rFonts w:ascii="Book Antiqua" w:hAnsi="Book Antiqua" w:cstheme="minorHAnsi"/>
          <w:b/>
          <w:sz w:val="24"/>
          <w:szCs w:val="24"/>
          <w:lang w:val="en-US"/>
        </w:rPr>
        <w:t>—u</w:t>
      </w: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ltrasound to rescue</w:t>
      </w:r>
      <w:r w:rsidR="0094157C"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 occult multiple myeloma:</w:t>
      </w:r>
      <w:r w:rsidR="001B513E"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 </w:t>
      </w:r>
      <w:r w:rsidR="00770A40">
        <w:rPr>
          <w:rFonts w:ascii="Book Antiqua" w:hAnsi="Book Antiqua" w:cstheme="minorHAnsi"/>
          <w:b/>
          <w:sz w:val="24"/>
          <w:szCs w:val="24"/>
          <w:lang w:val="en-US"/>
        </w:rPr>
        <w:t>A</w:t>
      </w:r>
      <w:r w:rsidR="00AD2A37"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 </w:t>
      </w:r>
      <w:r w:rsidR="00787A7C" w:rsidRPr="00EF5BEA">
        <w:rPr>
          <w:rFonts w:ascii="Book Antiqua" w:hAnsi="Book Antiqua" w:cstheme="minorHAnsi"/>
          <w:b/>
          <w:sz w:val="24"/>
          <w:szCs w:val="24"/>
          <w:lang w:val="en-US"/>
        </w:rPr>
        <w:t>c</w:t>
      </w:r>
      <w:r w:rsidR="001B513E"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ase </w:t>
      </w:r>
      <w:r w:rsidR="0094157C" w:rsidRPr="00EF5BEA">
        <w:rPr>
          <w:rFonts w:ascii="Book Antiqua" w:hAnsi="Book Antiqua" w:cstheme="minorHAnsi"/>
          <w:b/>
          <w:sz w:val="24"/>
          <w:szCs w:val="24"/>
          <w:lang w:val="en-US"/>
        </w:rPr>
        <w:t>report</w:t>
      </w:r>
    </w:p>
    <w:bookmarkEnd w:id="10"/>
    <w:p w14:paraId="0CDF309D" w14:textId="22FBDF1B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</w:p>
    <w:p w14:paraId="038FB938" w14:textId="3311EA40" w:rsidR="008242B3" w:rsidRPr="00EF5BEA" w:rsidRDefault="0094157C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11" w:name="_Hlk5627141"/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Chawla G </w:t>
      </w:r>
      <w:r w:rsidRPr="00EF5BEA">
        <w:rPr>
          <w:rFonts w:ascii="Book Antiqua" w:hAnsi="Book Antiqua" w:cstheme="minorHAnsi"/>
          <w:i/>
          <w:iCs/>
          <w:sz w:val="24"/>
          <w:szCs w:val="24"/>
          <w:lang w:val="en-US" w:eastAsia="zh-CN"/>
        </w:rPr>
        <w:t>et al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. </w:t>
      </w:r>
      <w:r w:rsidR="009A690D" w:rsidRPr="00EF5BEA">
        <w:rPr>
          <w:rFonts w:ascii="Book Antiqua" w:hAnsi="Book Antiqua" w:cstheme="minorHAnsi"/>
          <w:sz w:val="24"/>
          <w:szCs w:val="24"/>
          <w:lang w:val="en-US" w:eastAsia="zh-CN"/>
        </w:rPr>
        <w:t>Ultrasound to diagnose</w:t>
      </w:r>
      <w:r w:rsidR="001B513E"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occult</w:t>
      </w:r>
      <w:r w:rsidR="009A690D"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multiple myeloma</w:t>
      </w:r>
    </w:p>
    <w:bookmarkEnd w:id="11"/>
    <w:p w14:paraId="33AADB03" w14:textId="160AE89B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</w:p>
    <w:p w14:paraId="4140E60D" w14:textId="06EF92D4" w:rsidR="008242B3" w:rsidRPr="00EF5BEA" w:rsidRDefault="00E31C9F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</w:pPr>
      <w:bookmarkStart w:id="12" w:name="_Hlk9581282"/>
      <w:bookmarkStart w:id="13" w:name="_Hlk6393274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Gopal Chawla</w:t>
      </w:r>
      <w:r w:rsidR="0094157C"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,</w:t>
      </w:r>
      <w:r w:rsidR="009D2C41"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 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Naveen Dutt, </w:t>
      </w:r>
      <w:bookmarkStart w:id="14" w:name="OLE_LINK32"/>
      <w:bookmarkStart w:id="15" w:name="OLE_LINK33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Kunal Deokar</w:t>
      </w:r>
      <w:r w:rsidR="0072760E"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, </w:t>
      </w:r>
      <w:bookmarkStart w:id="16" w:name="OLE_LINK36"/>
      <w:bookmarkEnd w:id="14"/>
      <w:bookmarkEnd w:id="15"/>
      <w:r w:rsidR="0072760E"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Virender Kumar Meena</w:t>
      </w:r>
      <w:bookmarkEnd w:id="16"/>
    </w:p>
    <w:bookmarkEnd w:id="12"/>
    <w:bookmarkEnd w:id="13"/>
    <w:p w14:paraId="3B8A3C87" w14:textId="3C3BC521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</w:p>
    <w:p w14:paraId="20BFCDBC" w14:textId="5B6E6EE2" w:rsidR="0094157C" w:rsidRPr="00EF5BEA" w:rsidRDefault="0094157C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Gopal Chawla, Naveen Dutt, Kunal Deokar,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Pulmonary, Critical Care and Sleep Medicine, All India Institute of Medical Sciences, 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Jodhpur 342008,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>Rajasthan,</w:t>
      </w:r>
      <w:r w:rsidR="00642D36"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>India</w:t>
      </w:r>
    </w:p>
    <w:p w14:paraId="527822C7" w14:textId="77777777" w:rsidR="0094157C" w:rsidRPr="00EF5BEA" w:rsidRDefault="0094157C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</w:pPr>
    </w:p>
    <w:p w14:paraId="46942CD0" w14:textId="3D3CB64B" w:rsidR="008242B3" w:rsidRPr="00EF5BEA" w:rsidRDefault="0094157C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Virender Kumar Meena,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Department of Radiodiagnosis, Geetanjali Medical College and Hospital, Udaipur 342005, India</w:t>
      </w:r>
    </w:p>
    <w:p w14:paraId="5D2A3AB4" w14:textId="381AF4F7" w:rsidR="00642D36" w:rsidRPr="00EF5BEA" w:rsidRDefault="00642D36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14:paraId="5668437C" w14:textId="273E511B" w:rsidR="008242B3" w:rsidRPr="00EF5BEA" w:rsidRDefault="00642D36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ORCID number</w:t>
      </w:r>
      <w:r w:rsidRPr="00EF5BEA">
        <w:rPr>
          <w:rFonts w:ascii="Book Antiqua" w:hAnsi="Book Antiqua" w:cstheme="minorHAnsi"/>
          <w:b/>
          <w:sz w:val="24"/>
          <w:szCs w:val="24"/>
          <w:lang w:val="en-US" w:eastAsia="zh-CN"/>
        </w:rPr>
        <w:t>:</w:t>
      </w:r>
      <w:bookmarkStart w:id="17" w:name="_Hlk5615127"/>
      <w:bookmarkStart w:id="18" w:name="_Hlk16087891"/>
      <w:r w:rsidRPr="00EF5BE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 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Gopal Chawla (</w:t>
      </w:r>
      <w:r w:rsidR="00E067A9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0000-0002-8735-9774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)</w:t>
      </w:r>
      <w:r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;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 xml:space="preserve"> Naveen Dutt</w:t>
      </w:r>
      <w:r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 xml:space="preserve"> 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(</w:t>
      </w:r>
      <w:r w:rsidR="00E067A9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0000-0002-9517-4999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)</w:t>
      </w:r>
      <w:r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;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 xml:space="preserve"> Kunal Deokar (</w:t>
      </w:r>
      <w:r w:rsidR="00362F84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0000-0003-2603-1633)</w:t>
      </w:r>
      <w:r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;</w:t>
      </w:r>
      <w:r w:rsidR="0072760E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 xml:space="preserve"> </w:t>
      </w:r>
      <w:r w:rsidR="0072760E" w:rsidRPr="00EF5BEA">
        <w:rPr>
          <w:rFonts w:ascii="Book Antiqua" w:hAnsi="Book Antiqua" w:cstheme="minorHAnsi"/>
          <w:sz w:val="24"/>
          <w:szCs w:val="24"/>
          <w:lang w:val="en-US" w:eastAsia="zh-CN"/>
        </w:rPr>
        <w:t>Virender Kumar Meena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5A1073" w:rsidRPr="00EF5BEA">
        <w:rPr>
          <w:rFonts w:ascii="Book Antiqua" w:hAnsi="Book Antiqua" w:cstheme="minorHAnsi"/>
          <w:sz w:val="24"/>
          <w:szCs w:val="24"/>
          <w:lang w:val="en-US" w:eastAsia="zh-CN"/>
        </w:rPr>
        <w:t>(0000-0002-1824-3671)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>.</w:t>
      </w:r>
    </w:p>
    <w:bookmarkEnd w:id="17"/>
    <w:p w14:paraId="78F1CE5A" w14:textId="77777777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14:paraId="6F863885" w14:textId="2C9EBDF8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19" w:name="_Hlk16086564"/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Author contributions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: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All authors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conceived the idea; Chawla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 G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, Deokar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 K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, Meena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VK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collected </w:t>
      </w:r>
      <w:r w:rsidR="0081457C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data;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Chawla G, and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Dutt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N </w:t>
      </w:r>
      <w:r w:rsidR="0081457C">
        <w:rPr>
          <w:rFonts w:ascii="Book Antiqua" w:hAnsi="Book Antiqua" w:cstheme="minorHAnsi"/>
          <w:sz w:val="24"/>
          <w:szCs w:val="24"/>
          <w:lang w:val="en-US"/>
        </w:rPr>
        <w:t>performed the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 literature search;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Chawla G, and Deokar K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wrote the manuscript; Deokar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 K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, Dutt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 N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, Meena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VK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critically reviewed the manuscript.</w:t>
      </w:r>
    </w:p>
    <w:bookmarkEnd w:id="18"/>
    <w:bookmarkEnd w:id="19"/>
    <w:p w14:paraId="663725D8" w14:textId="5D4CB0D3" w:rsidR="008242B3" w:rsidRPr="00EF5BEA" w:rsidRDefault="008242B3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</w:p>
    <w:p w14:paraId="30657D73" w14:textId="1B6307A4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iCs/>
          <w:sz w:val="24"/>
          <w:szCs w:val="24"/>
          <w:lang w:val="en-US"/>
        </w:rPr>
      </w:pPr>
      <w:bookmarkStart w:id="20" w:name="_Hlk5629857"/>
      <w:bookmarkStart w:id="21" w:name="_Hlk7947640"/>
      <w:bookmarkStart w:id="22" w:name="_Hlk14786215"/>
      <w:bookmarkStart w:id="23" w:name="_Hlk14851024"/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Informed consent statement</w:t>
      </w:r>
      <w:r w:rsidRPr="00EF5BEA">
        <w:rPr>
          <w:rFonts w:ascii="Book Antiqua" w:hAnsi="Book Antiqua" w:cstheme="minorHAnsi"/>
          <w:b/>
          <w:bCs/>
          <w:iCs/>
          <w:sz w:val="24"/>
          <w:szCs w:val="24"/>
          <w:lang w:val="en-US" w:eastAsia="zh-CN"/>
        </w:rPr>
        <w:t>:</w:t>
      </w:r>
      <w:r w:rsidRPr="00EF5BEA">
        <w:rPr>
          <w:rFonts w:ascii="Book Antiqua" w:hAnsi="Book Antiqua" w:cstheme="minorHAnsi"/>
          <w:b/>
          <w:bCs/>
          <w:iCs/>
          <w:sz w:val="24"/>
          <w:szCs w:val="24"/>
          <w:lang w:val="en-US"/>
        </w:rPr>
        <w:t xml:space="preserve"> </w:t>
      </w:r>
      <w:bookmarkStart w:id="24" w:name="OLE_LINK34"/>
      <w:bookmarkStart w:id="25" w:name="OLE_LINK35"/>
      <w:bookmarkStart w:id="26" w:name="OLE_LINK432"/>
      <w:bookmarkEnd w:id="20"/>
      <w:bookmarkEnd w:id="21"/>
      <w:bookmarkEnd w:id="22"/>
      <w:r w:rsidR="00FE4C89" w:rsidRPr="00EF5BEA">
        <w:rPr>
          <w:rFonts w:ascii="Book Antiqua" w:hAnsi="Book Antiqua" w:cstheme="minorHAnsi"/>
          <w:iCs/>
          <w:sz w:val="24"/>
          <w:szCs w:val="24"/>
          <w:lang w:val="en-US"/>
        </w:rPr>
        <w:t>Informed consent was obtained from the patient.</w:t>
      </w:r>
    </w:p>
    <w:p w14:paraId="4128E0BE" w14:textId="77777777" w:rsidR="00642D36" w:rsidRPr="00EF5BEA" w:rsidRDefault="00642D3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2B2A6E26" w14:textId="25D3C02E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  <w:bookmarkStart w:id="27" w:name="_Hlk5615265"/>
      <w:bookmarkStart w:id="28" w:name="_Hlk5625813"/>
      <w:bookmarkStart w:id="29" w:name="_Hlk8806223"/>
      <w:bookmarkStart w:id="30" w:name="_Hlk9581441"/>
      <w:bookmarkEnd w:id="23"/>
      <w:bookmarkEnd w:id="24"/>
      <w:bookmarkEnd w:id="25"/>
      <w:bookmarkEnd w:id="26"/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Conflict-of-interest statement: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bookmarkStart w:id="31" w:name="_Hlk11399585"/>
      <w:bookmarkEnd w:id="27"/>
      <w:bookmarkEnd w:id="28"/>
      <w:bookmarkEnd w:id="29"/>
      <w:r w:rsidR="0081457C">
        <w:rPr>
          <w:rFonts w:ascii="Book Antiqua" w:hAnsi="Book Antiqua" w:cstheme="minorHAnsi"/>
          <w:sz w:val="24"/>
          <w:szCs w:val="24"/>
          <w:lang w:val="en-US" w:eastAsia="zh-CN"/>
        </w:rPr>
        <w:t>The authors state they have no conflicts of interest.</w:t>
      </w:r>
    </w:p>
    <w:p w14:paraId="7DE21D73" w14:textId="04D06F77" w:rsidR="00642D36" w:rsidRPr="00EF5BEA" w:rsidRDefault="00642D3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14:paraId="137A4A68" w14:textId="4F9345CC" w:rsidR="008242B3" w:rsidRPr="00EF5BEA" w:rsidRDefault="00642D3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32" w:name="OLE_LINK4"/>
      <w:bookmarkStart w:id="33" w:name="OLE_LINK3"/>
      <w:r w:rsidRPr="00EF5BEA">
        <w:rPr>
          <w:rFonts w:ascii="Book Antiqua" w:hAnsi="Book Antiqua"/>
          <w:b/>
          <w:bCs/>
          <w:sz w:val="24"/>
          <w:szCs w:val="24"/>
          <w:lang w:val="en-US"/>
        </w:rPr>
        <w:t>CARE Checklist (2016) statement</w:t>
      </w:r>
      <w:bookmarkEnd w:id="32"/>
      <w:bookmarkEnd w:id="33"/>
      <w:r w:rsidRPr="00EF5BEA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bookmarkEnd w:id="30"/>
      <w:bookmarkEnd w:id="31"/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 xml:space="preserve">Guidelines of the CARE checklist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(2016) </w:t>
      </w:r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>have been adopted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5FE97827" w14:textId="1AB3503B" w:rsidR="00642D36" w:rsidRPr="00EF5BEA" w:rsidRDefault="00642D3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1C567B1E" w14:textId="74E48E0B" w:rsidR="00642D36" w:rsidRPr="00EF5BEA" w:rsidRDefault="00642D36" w:rsidP="00EF5BEA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sz w:val="24"/>
          <w:szCs w:val="24"/>
          <w:lang w:val="en-US" w:eastAsia="hu-HU"/>
        </w:rPr>
      </w:pPr>
      <w:r w:rsidRPr="00EF5BEA">
        <w:rPr>
          <w:rFonts w:ascii="Book Antiqua" w:eastAsia="Times New Roman" w:hAnsi="Book Antiqua" w:cs="Times New Roman"/>
          <w:b/>
          <w:sz w:val="24"/>
          <w:szCs w:val="24"/>
          <w:lang w:val="en-US" w:eastAsia="hu-HU"/>
        </w:rPr>
        <w:t>Open-</w:t>
      </w:r>
      <w:r w:rsidR="00487976">
        <w:rPr>
          <w:rFonts w:ascii="Book Antiqua" w:eastAsia="Times New Roman" w:hAnsi="Book Antiqua" w:cs="Times New Roman"/>
          <w:b/>
          <w:sz w:val="24"/>
          <w:szCs w:val="24"/>
          <w:lang w:val="en-US" w:eastAsia="hu-HU"/>
        </w:rPr>
        <w:t>A</w:t>
      </w:r>
      <w:r w:rsidRPr="00EF5BEA">
        <w:rPr>
          <w:rFonts w:ascii="Book Antiqua" w:eastAsia="Times New Roman" w:hAnsi="Book Antiqua" w:cs="Times New Roman"/>
          <w:b/>
          <w:sz w:val="24"/>
          <w:szCs w:val="24"/>
          <w:lang w:val="en-US" w:eastAsia="hu-HU"/>
        </w:rPr>
        <w:t xml:space="preserve">ccess: </w:t>
      </w:r>
      <w:r w:rsidRPr="00EF5BEA">
        <w:rPr>
          <w:rFonts w:ascii="Book Antiqua" w:eastAsia="Times New Roman" w:hAnsi="Book Antiqua" w:cs="Times New Roman"/>
          <w:sz w:val="24"/>
          <w:szCs w:val="24"/>
          <w:lang w:val="en-US" w:eastAsia="hu-HU"/>
        </w:rPr>
        <w:t xml:space="preserve">This article is an </w:t>
      </w:r>
      <w:r w:rsidRPr="00EF5BEA">
        <w:rPr>
          <w:rFonts w:ascii="Book Antiqua" w:eastAsia="Times New Roman" w:hAnsi="Book Antiqua" w:cs="宋体"/>
          <w:sz w:val="24"/>
          <w:szCs w:val="24"/>
          <w:lang w:val="en-US" w:eastAsia="hu-HU"/>
        </w:rPr>
        <w:t>open-access article</w:t>
      </w:r>
      <w:r w:rsidRPr="00487976">
        <w:rPr>
          <w:rFonts w:ascii="Book Antiqua" w:eastAsia="Times New Roman" w:hAnsi="Book Antiqua" w:cs="宋体"/>
          <w:sz w:val="24"/>
          <w:szCs w:val="24"/>
          <w:lang w:val="en-US" w:eastAsia="hu-HU"/>
        </w:rPr>
        <w:t> </w:t>
      </w:r>
      <w:r w:rsidR="00487976" w:rsidRPr="00487976">
        <w:rPr>
          <w:rFonts w:ascii="Book Antiqua" w:hAnsi="Book Antiqua" w:cs="Times New Roman"/>
          <w:color w:val="000000"/>
          <w:sz w:val="24"/>
          <w:szCs w:val="24"/>
        </w:rPr>
        <w:t>which was</w:t>
      </w:r>
      <w:r w:rsidRPr="00487976">
        <w:rPr>
          <w:rFonts w:ascii="Book Antiqua" w:eastAsia="Times New Roman" w:hAnsi="Book Antiqua" w:cs="宋体"/>
          <w:sz w:val="24"/>
          <w:szCs w:val="24"/>
          <w:lang w:val="en-US" w:eastAsia="hu-HU"/>
        </w:rPr>
        <w:t xml:space="preserve"> </w:t>
      </w:r>
      <w:r w:rsidRPr="00487976">
        <w:rPr>
          <w:rFonts w:ascii="Book Antiqua" w:eastAsia="Times New Roman" w:hAnsi="Book Antiqua" w:cs="Times New Roman"/>
          <w:sz w:val="24"/>
          <w:szCs w:val="24"/>
          <w:lang w:val="en-US" w:eastAsia="hu-HU"/>
        </w:rPr>
        <w:t xml:space="preserve">selected </w:t>
      </w:r>
      <w:r w:rsidRPr="00EF5BEA">
        <w:rPr>
          <w:rFonts w:ascii="Book Antiqua" w:eastAsia="Times New Roman" w:hAnsi="Book Antiqua" w:cs="Times New Roman"/>
          <w:sz w:val="24"/>
          <w:szCs w:val="24"/>
          <w:lang w:val="en-US" w:eastAsia="hu-HU"/>
        </w:rPr>
        <w:t xml:space="preserve">by an in-house editor and fully peer-reviewed by external reviewers. It </w:t>
      </w:r>
      <w:r w:rsidRPr="00EF5BEA">
        <w:rPr>
          <w:rFonts w:ascii="Book Antiqua" w:eastAsia="Times New Roman" w:hAnsi="Book Antiqua" w:cs="宋体"/>
          <w:sz w:val="24"/>
          <w:szCs w:val="24"/>
          <w:lang w:val="en-US" w:eastAsia="hu-HU"/>
        </w:rPr>
        <w:t xml:space="preserve">distributed in accordance with </w:t>
      </w:r>
      <w:r w:rsidRPr="00EF5BEA">
        <w:rPr>
          <w:rFonts w:ascii="Book Antiqua" w:eastAsia="Times New Roman" w:hAnsi="Book Antiqua" w:cs="Times New Roman"/>
          <w:sz w:val="24"/>
          <w:szCs w:val="24"/>
          <w:lang w:val="en-US" w:eastAsia="hu-HU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C1995A9" w14:textId="77777777" w:rsidR="00642D36" w:rsidRPr="00EF5BEA" w:rsidRDefault="00642D3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14:paraId="694BB883" w14:textId="6EA34761" w:rsidR="008242B3" w:rsidRPr="00EF5BEA" w:rsidRDefault="00642D36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Manuscript source: </w:t>
      </w:r>
      <w:r w:rsidRPr="00EF5BEA">
        <w:rPr>
          <w:rFonts w:ascii="Book Antiqua" w:hAnsi="Book Antiqua" w:cstheme="minorHAnsi"/>
          <w:bCs/>
          <w:sz w:val="24"/>
          <w:szCs w:val="24"/>
          <w:lang w:val="en-US" w:eastAsia="zh-CN"/>
        </w:rPr>
        <w:t>Unsolicited manuscript</w:t>
      </w:r>
    </w:p>
    <w:p w14:paraId="6A6BB5FE" w14:textId="77777777" w:rsidR="00642D36" w:rsidRPr="00EF5BEA" w:rsidRDefault="00642D36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 w:eastAsia="zh-CN"/>
        </w:rPr>
      </w:pPr>
    </w:p>
    <w:p w14:paraId="485BFAD3" w14:textId="43A1E319" w:rsidR="008242B3" w:rsidRPr="00EF5BEA" w:rsidRDefault="008242B3" w:rsidP="00EF5BEA">
      <w:pPr>
        <w:pStyle w:val="ab"/>
        <w:snapToGrid w:val="0"/>
        <w:spacing w:after="0" w:line="360" w:lineRule="auto"/>
        <w:jc w:val="both"/>
        <w:rPr>
          <w:rStyle w:val="a5"/>
          <w:rFonts w:ascii="Book Antiqua" w:hAnsi="Book Antiqua" w:cstheme="minorHAnsi"/>
          <w:b/>
          <w:bCs/>
          <w:color w:val="auto"/>
          <w:sz w:val="24"/>
          <w:szCs w:val="24"/>
          <w:u w:val="none"/>
          <w:lang w:val="en-US" w:eastAsia="zh-CN"/>
        </w:rPr>
      </w:pPr>
      <w:bookmarkStart w:id="34" w:name="_Hlk8806265"/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Corresponding author</w:t>
      </w:r>
      <w:r w:rsidR="00642D36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: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 </w:t>
      </w:r>
      <w:r w:rsidR="005C68BB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Gopal Chawla, </w:t>
      </w:r>
      <w:r w:rsidR="00642D36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DNB, FCCP, MBBS, MD, Academic Fellow, </w:t>
      </w:r>
      <w:r w:rsidR="005C68BB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DM </w:t>
      </w:r>
      <w:r w:rsidR="00A0437A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F</w:t>
      </w:r>
      <w:r w:rsidR="005C68BB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ellow,</w:t>
      </w:r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 xml:space="preserve"> Pulmonary, Critical Care and Sleep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>M</w:t>
      </w:r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>edicine, All India Institute of Medical Sciences, Jodhpur</w:t>
      </w:r>
      <w:r w:rsidR="00DD1C4F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5A1073" w:rsidRPr="00EF5BEA">
        <w:rPr>
          <w:rFonts w:ascii="Book Antiqua" w:hAnsi="Book Antiqua" w:cstheme="minorHAnsi"/>
          <w:sz w:val="24"/>
          <w:szCs w:val="24"/>
          <w:lang w:val="en-US"/>
        </w:rPr>
        <w:t xml:space="preserve">342005, </w:t>
      </w:r>
      <w:bookmarkStart w:id="35" w:name="OLE_LINK37"/>
      <w:bookmarkStart w:id="36" w:name="OLE_LINK38"/>
      <w:r w:rsidR="005A1073" w:rsidRPr="00EF5BEA">
        <w:rPr>
          <w:rFonts w:ascii="Book Antiqua" w:hAnsi="Book Antiqua" w:cstheme="minorHAnsi"/>
          <w:sz w:val="24"/>
          <w:szCs w:val="24"/>
          <w:lang w:val="en-US"/>
        </w:rPr>
        <w:t>Rajasthan</w:t>
      </w:r>
      <w:bookmarkEnd w:id="35"/>
      <w:bookmarkEnd w:id="36"/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 xml:space="preserve"> India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 xml:space="preserve"> dr.gopalchawla@gmail.com</w:t>
      </w:r>
    </w:p>
    <w:p w14:paraId="7359371D" w14:textId="771D38B6" w:rsidR="008242B3" w:rsidRPr="00EF5BEA" w:rsidRDefault="008242B3" w:rsidP="00EF5BE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37" w:name="_Hlk14851091"/>
      <w:bookmarkStart w:id="38" w:name="_Hlk5625880"/>
      <w:bookmarkEnd w:id="34"/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Telephone:</w:t>
      </w:r>
      <w:r w:rsidR="00C87D66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 </w:t>
      </w:r>
      <w:r w:rsidR="00DD1C4F" w:rsidRPr="00EF5BEA">
        <w:rPr>
          <w:rFonts w:ascii="Book Antiqua" w:hAnsi="Book Antiqua" w:cstheme="minorHAnsi"/>
          <w:sz w:val="24"/>
          <w:szCs w:val="24"/>
          <w:lang w:val="en-US"/>
        </w:rPr>
        <w:t>+91-</w:t>
      </w:r>
      <w:r w:rsidR="00C87D66" w:rsidRPr="00EF5BEA">
        <w:rPr>
          <w:rFonts w:ascii="Book Antiqua" w:hAnsi="Book Antiqua" w:cstheme="minorHAnsi"/>
          <w:sz w:val="24"/>
          <w:szCs w:val="24"/>
          <w:lang w:val="en-US"/>
        </w:rPr>
        <w:t>7982283553</w:t>
      </w:r>
    </w:p>
    <w:p w14:paraId="371587B1" w14:textId="207BCC69" w:rsidR="001019A4" w:rsidRPr="00EF5BEA" w:rsidRDefault="001019A4" w:rsidP="00EF5BE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75E1DEAB" w14:textId="491DC10A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bookmarkStart w:id="39" w:name="OLE_LINK75"/>
      <w:bookmarkStart w:id="40" w:name="OLE_LINK76"/>
      <w:bookmarkStart w:id="41" w:name="OLE_LINK269"/>
      <w:bookmarkStart w:id="42" w:name="OLE_LINK239"/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Received: 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July 3, 2019</w:t>
      </w:r>
    </w:p>
    <w:p w14:paraId="7528413A" w14:textId="6A6409E2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Peer-review started: 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July 16, 2019</w:t>
      </w:r>
    </w:p>
    <w:p w14:paraId="245B38B2" w14:textId="68E9CB6D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First decision: 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September 21, 2019</w:t>
      </w:r>
    </w:p>
    <w:p w14:paraId="5A9ACA6C" w14:textId="0C1F6988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Revised: 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October 11, 2019</w:t>
      </w:r>
    </w:p>
    <w:p w14:paraId="7F546F31" w14:textId="581CE9FB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Accepted: </w:t>
      </w:r>
      <w:r w:rsidR="00093FFD"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November 7, 2019</w:t>
      </w:r>
    </w:p>
    <w:p w14:paraId="653AA276" w14:textId="77777777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Article in press:</w:t>
      </w:r>
    </w:p>
    <w:p w14:paraId="4D6F31BA" w14:textId="6853B9A6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Published online:</w:t>
      </w:r>
      <w:bookmarkEnd w:id="37"/>
      <w:bookmarkEnd w:id="38"/>
      <w:bookmarkEnd w:id="39"/>
      <w:bookmarkEnd w:id="40"/>
      <w:bookmarkEnd w:id="41"/>
      <w:bookmarkEnd w:id="42"/>
    </w:p>
    <w:p w14:paraId="47E62281" w14:textId="6BD45FE1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br w:type="page"/>
      </w:r>
    </w:p>
    <w:p w14:paraId="27F24E2E" w14:textId="77777777" w:rsidR="00E3764D" w:rsidRPr="00EF5BEA" w:rsidRDefault="00E3764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lastRenderedPageBreak/>
        <w:t>Abstract</w:t>
      </w:r>
    </w:p>
    <w:p w14:paraId="4A1475B5" w14:textId="6DA40F61" w:rsidR="00C87D66" w:rsidRPr="00EF5BEA" w:rsidRDefault="001019A4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BACKGROUND</w:t>
      </w:r>
    </w:p>
    <w:p w14:paraId="793D91CC" w14:textId="740A0858" w:rsidR="00C87D66" w:rsidRPr="00EF5BEA" w:rsidRDefault="003322B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Chest pain</w:t>
      </w:r>
      <w:r w:rsidR="0087668E" w:rsidRPr="00EF5BEA">
        <w:rPr>
          <w:rFonts w:ascii="Book Antiqua" w:hAnsi="Book Antiqua" w:cstheme="minorHAnsi"/>
          <w:sz w:val="24"/>
          <w:szCs w:val="24"/>
          <w:lang w:val="en-US"/>
        </w:rPr>
        <w:t xml:space="preserve"> is one of the most common </w:t>
      </w:r>
      <w:r w:rsidR="001B513E" w:rsidRPr="00EF5BEA">
        <w:rPr>
          <w:rFonts w:ascii="Book Antiqua" w:hAnsi="Book Antiqua" w:cstheme="minorHAnsi"/>
          <w:sz w:val="24"/>
          <w:szCs w:val="24"/>
          <w:lang w:val="en-US"/>
        </w:rPr>
        <w:t>symptoms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87668E" w:rsidRPr="00EF5BEA">
        <w:rPr>
          <w:rFonts w:ascii="Book Antiqua" w:hAnsi="Book Antiqua" w:cstheme="minorHAnsi"/>
          <w:sz w:val="24"/>
          <w:szCs w:val="24"/>
          <w:lang w:val="en-US"/>
        </w:rPr>
        <w:t>with which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 a</w:t>
      </w:r>
      <w:r w:rsidR="0087668E" w:rsidRPr="00EF5BEA">
        <w:rPr>
          <w:rFonts w:ascii="Book Antiqua" w:hAnsi="Book Antiqua" w:cstheme="minorHAnsi"/>
          <w:sz w:val="24"/>
          <w:szCs w:val="24"/>
          <w:lang w:val="en-US"/>
        </w:rPr>
        <w:t xml:space="preserve"> patient presents to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 a</w:t>
      </w:r>
      <w:r w:rsidR="0087668E" w:rsidRPr="00EF5BEA">
        <w:rPr>
          <w:rFonts w:ascii="Book Antiqua" w:hAnsi="Book Antiqua" w:cstheme="minorHAnsi"/>
          <w:sz w:val="24"/>
          <w:szCs w:val="24"/>
          <w:lang w:val="en-US"/>
        </w:rPr>
        <w:t xml:space="preserve"> doctor. 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>Differentials include, but are not limited to</w:t>
      </w:r>
      <w:r w:rsidR="000206BB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 cardiac pulmonary, gastrointestinal, psychosomatic and musculoskeletal causes.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In our case, ultrasound of</w:t>
      </w:r>
      <w:r w:rsidR="000206BB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chest wall paved the way for the diagnosis of multiple myeloma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9D2C41" w:rsidRPr="00EF5BEA">
        <w:rPr>
          <w:rFonts w:ascii="Book Antiqua" w:hAnsi="Book Antiqua" w:cstheme="minorHAnsi"/>
          <w:sz w:val="24"/>
          <w:szCs w:val="24"/>
          <w:lang w:val="en-US"/>
        </w:rPr>
        <w:t xml:space="preserve"> which occultly presented with chronic chest pain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6FBEF3B9" w14:textId="77777777" w:rsidR="001019A4" w:rsidRPr="00EF5BEA" w:rsidRDefault="001019A4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51BF847A" w14:textId="7C30B5FD" w:rsidR="00C87D66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CASE SUMMARY</w:t>
      </w:r>
    </w:p>
    <w:p w14:paraId="15AE142E" w14:textId="0E75B673" w:rsidR="003322B7" w:rsidRPr="00EF5BEA" w:rsidRDefault="00154BE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Here we report </w:t>
      </w:r>
      <w:r w:rsidR="00FE4C89" w:rsidRPr="00EF5BEA">
        <w:rPr>
          <w:rFonts w:ascii="Book Antiqua" w:hAnsi="Book Antiqua" w:cstheme="minorHAnsi"/>
          <w:sz w:val="24"/>
          <w:szCs w:val="24"/>
          <w:lang w:val="en-US"/>
        </w:rPr>
        <w:t xml:space="preserve">a case of 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>50-year-old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man with chronic chest pain </w:t>
      </w:r>
      <w:r w:rsidR="00531F0D" w:rsidRPr="00EF5BEA">
        <w:rPr>
          <w:rFonts w:ascii="Book Antiqua" w:hAnsi="Book Antiqua" w:cstheme="minorHAnsi"/>
          <w:sz w:val="24"/>
          <w:szCs w:val="24"/>
          <w:lang w:val="en-US"/>
        </w:rPr>
        <w:t>without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0B4498" w:rsidRPr="00EF5BEA">
        <w:rPr>
          <w:rFonts w:ascii="Book Antiqua" w:hAnsi="Book Antiqua" w:cstheme="minorHAnsi"/>
          <w:sz w:val="24"/>
          <w:szCs w:val="24"/>
          <w:lang w:val="en-US"/>
        </w:rPr>
        <w:t>anemia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 or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renal failure who was diagnosed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with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multiple myeloma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despite negative bence jones </w:t>
      </w:r>
      <w:r w:rsidR="00531F0D" w:rsidRPr="00EF5BEA">
        <w:rPr>
          <w:rFonts w:ascii="Book Antiqua" w:hAnsi="Book Antiqua" w:cstheme="minorHAnsi"/>
          <w:sz w:val="24"/>
          <w:szCs w:val="24"/>
          <w:lang w:val="en-US"/>
        </w:rPr>
        <w:t>protein</w:t>
      </w:r>
      <w:r w:rsidR="008D48F3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M band electrophoresis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.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An ultrasound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of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chest wall showed cortical irregularities along with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hypoechoic mass in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72760E" w:rsidRPr="00093D8C">
        <w:rPr>
          <w:rFonts w:ascii="Book Antiqua" w:hAnsi="Book Antiqua" w:cstheme="minorHAnsi"/>
          <w:sz w:val="24"/>
          <w:szCs w:val="24"/>
          <w:lang w:val="en-US"/>
        </w:rPr>
        <w:t>sternum and left 5</w:t>
      </w:r>
      <w:r w:rsidR="0072760E" w:rsidRPr="00521837">
        <w:rPr>
          <w:rFonts w:ascii="Book Antiqua" w:hAnsi="Book Antiqua" w:cstheme="minorHAnsi"/>
          <w:sz w:val="24"/>
          <w:szCs w:val="24"/>
          <w:vertAlign w:val="superscript"/>
          <w:lang w:val="en-US"/>
        </w:rPr>
        <w:t>th</w:t>
      </w:r>
      <w:r w:rsidR="0072760E" w:rsidRPr="003D6B57">
        <w:rPr>
          <w:rFonts w:ascii="Book Antiqua" w:hAnsi="Book Antiqua" w:cstheme="minorHAnsi"/>
          <w:sz w:val="24"/>
          <w:szCs w:val="24"/>
          <w:lang w:val="en-US"/>
        </w:rPr>
        <w:t xml:space="preserve"> rib</w:t>
      </w:r>
      <w:r w:rsidR="00917585" w:rsidRPr="003D6B57">
        <w:rPr>
          <w:rFonts w:ascii="Book Antiqua" w:hAnsi="Book Antiqua" w:cstheme="minorHAnsi"/>
          <w:sz w:val="24"/>
          <w:szCs w:val="24"/>
          <w:lang w:val="en-US"/>
        </w:rPr>
        <w:t>,</w:t>
      </w:r>
      <w:r w:rsidR="00FE4C89" w:rsidRPr="00093D8C">
        <w:rPr>
          <w:rFonts w:ascii="Book Antiqua" w:hAnsi="Book Antiqua" w:cstheme="minorHAnsi"/>
          <w:sz w:val="24"/>
          <w:szCs w:val="24"/>
          <w:lang w:val="en-US"/>
        </w:rPr>
        <w:t xml:space="preserve"> which helped us in clinching the diagnosis</w:t>
      </w:r>
      <w:r w:rsidR="0072760E" w:rsidRPr="00093D8C">
        <w:rPr>
          <w:rFonts w:ascii="Book Antiqua" w:hAnsi="Book Antiqua" w:cstheme="minorHAnsi"/>
          <w:sz w:val="24"/>
          <w:szCs w:val="24"/>
          <w:lang w:val="en-US"/>
        </w:rPr>
        <w:t>.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</w:p>
    <w:p w14:paraId="0ED20F92" w14:textId="77777777" w:rsidR="008A6157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273AB24C" w14:textId="3F51A269" w:rsidR="00C87D66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CONCLUSION</w:t>
      </w:r>
    </w:p>
    <w:p w14:paraId="5D83E57D" w14:textId="5A683561" w:rsidR="0072760E" w:rsidRPr="00EF5BEA" w:rsidRDefault="0072760E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Ultrasound of bone can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often aid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in reaching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diagnosis indirectly if not directly.</w:t>
      </w:r>
    </w:p>
    <w:p w14:paraId="5DA6C6E4" w14:textId="6229083F" w:rsidR="008A6157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42EE2A2" w14:textId="6AD4B5C2" w:rsidR="001019A4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Key words:</w:t>
      </w:r>
      <w:r w:rsidRPr="00EF5BE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 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 xml:space="preserve">Case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r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>eport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;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 xml:space="preserve"> Ultrasound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;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 xml:space="preserve"> Multiple myeloma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;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 xml:space="preserve"> Chest pain</w:t>
      </w:r>
    </w:p>
    <w:p w14:paraId="3FF5D87B" w14:textId="557EC398" w:rsidR="008A6157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7B22810C" w14:textId="05BA86AF" w:rsidR="008A6157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/>
          <w:b/>
          <w:bCs/>
          <w:sz w:val="24"/>
          <w:szCs w:val="24"/>
          <w:lang w:val="en-US"/>
        </w:rPr>
        <w:t xml:space="preserve">© The Author(s) 2019. </w:t>
      </w:r>
      <w:r w:rsidRPr="00EF5BEA">
        <w:rPr>
          <w:rFonts w:ascii="Book Antiqua" w:hAnsi="Book Antiqua"/>
          <w:bCs/>
          <w:sz w:val="24"/>
          <w:szCs w:val="24"/>
          <w:lang w:val="en-US"/>
        </w:rPr>
        <w:t>Published by Baishideng Publishing Group Inc.</w:t>
      </w:r>
      <w:r w:rsidRPr="00EF5BEA">
        <w:rPr>
          <w:rFonts w:ascii="Book Antiqua" w:hAnsi="Book Antiqua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/>
          <w:bCs/>
          <w:sz w:val="24"/>
          <w:szCs w:val="24"/>
          <w:lang w:val="en-US"/>
        </w:rPr>
        <w:t>All rights reserved.</w:t>
      </w:r>
    </w:p>
    <w:p w14:paraId="49B93724" w14:textId="5322A144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12F8C7E" w14:textId="4B488DC3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43" w:name="OLE_LINK19"/>
      <w:bookmarkStart w:id="44" w:name="OLE_LINK20"/>
      <w:bookmarkStart w:id="45" w:name="_Hlk13493442"/>
      <w:bookmarkStart w:id="46" w:name="_Hlk5627428"/>
      <w:r w:rsidRPr="00EF5BEA">
        <w:rPr>
          <w:rFonts w:ascii="Book Antiqua" w:eastAsia="Arial Unicode MS" w:hAnsi="Book Antiqua" w:cstheme="minorHAnsi"/>
          <w:b/>
          <w:sz w:val="24"/>
          <w:szCs w:val="24"/>
          <w:lang w:val="en-US"/>
        </w:rPr>
        <w:t>Core tip</w:t>
      </w:r>
      <w:r w:rsidRPr="00EF5BEA">
        <w:rPr>
          <w:rFonts w:ascii="Book Antiqua" w:eastAsia="Arial Unicode MS" w:hAnsi="Book Antiqua" w:cstheme="minorHAnsi"/>
          <w:b/>
          <w:sz w:val="24"/>
          <w:szCs w:val="24"/>
          <w:lang w:val="en-US" w:eastAsia="zh-CN"/>
        </w:rPr>
        <w:t>:</w:t>
      </w:r>
      <w:bookmarkStart w:id="47" w:name="_Hlk10190041"/>
      <w:bookmarkEnd w:id="43"/>
      <w:bookmarkEnd w:id="44"/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Multiple myeloma is notorious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for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present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ing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in atypical ways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, and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one should have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high index of suspicion for the same. Ultrasound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s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of bone can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often aid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in reaching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diagnosis indirectly if not directly.</w:t>
      </w:r>
    </w:p>
    <w:p w14:paraId="3C78781D" w14:textId="77777777" w:rsidR="002F7BA1" w:rsidRPr="00EF5BEA" w:rsidRDefault="002F7BA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5DBDBB8" wp14:editId="1E8904AD">
                <wp:simplePos x="0" y="0"/>
                <wp:positionH relativeFrom="column">
                  <wp:posOffset>9071445</wp:posOffset>
                </wp:positionH>
                <wp:positionV relativeFrom="paragraph">
                  <wp:posOffset>442665</wp:posOffset>
                </wp:positionV>
                <wp:extent cx="2880" cy="9720"/>
                <wp:effectExtent l="57150" t="38100" r="54610" b="47625"/>
                <wp:wrapNone/>
                <wp:docPr id="2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80" cy="972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17E39A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left:0;text-align:left;margin-left:713.5pt;margin-top:34.1pt;width:1.85pt;height: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">
                <v:imagedata r:id="rId11" o:title=""/>
              </v:shape>
            </w:pict>
          </mc:Fallback>
        </mc:AlternateContent>
      </w:r>
    </w:p>
    <w:p w14:paraId="552D1597" w14:textId="397343BD" w:rsidR="008242B3" w:rsidRPr="00EF5BEA" w:rsidRDefault="002F7BA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>Chawla G, Dutt</w:t>
      </w:r>
      <w:r w:rsidRPr="00EF5BEA">
        <w:rPr>
          <w:rFonts w:ascii="Book Antiqua" w:hAnsi="Book Antiqua" w:cstheme="minorHAnsi"/>
          <w:bCs/>
          <w:sz w:val="24"/>
          <w:szCs w:val="24"/>
          <w:lang w:val="en-US"/>
        </w:rPr>
        <w:t xml:space="preserve"> N, 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>Deokar</w:t>
      </w:r>
      <w:r w:rsidRPr="00EF5BEA">
        <w:rPr>
          <w:rFonts w:ascii="Book Antiqua" w:hAnsi="Book Antiqua" w:cstheme="minorHAnsi"/>
          <w:bCs/>
          <w:sz w:val="24"/>
          <w:szCs w:val="24"/>
          <w:lang w:val="en-US"/>
        </w:rPr>
        <w:t xml:space="preserve"> K, 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>Meena</w:t>
      </w:r>
      <w:r w:rsidRPr="00EF5BEA">
        <w:rPr>
          <w:rFonts w:ascii="Book Antiqua" w:hAnsi="Book Antiqua" w:cstheme="minorHAnsi"/>
          <w:bCs/>
          <w:sz w:val="24"/>
          <w:szCs w:val="24"/>
          <w:lang w:val="en-US"/>
        </w:rPr>
        <w:t xml:space="preserve"> VK. Chest pain without a clue—ultrasound to rescue occult multiple myeloma: A case report. </w:t>
      </w:r>
      <w:r w:rsidRPr="00EF5BEA">
        <w:rPr>
          <w:rFonts w:ascii="Book Antiqua" w:eastAsia="Times New Roman" w:hAnsi="Book Antiqua" w:cs="宋体"/>
          <w:bCs/>
          <w:i/>
          <w:iCs/>
          <w:sz w:val="24"/>
          <w:szCs w:val="24"/>
          <w:lang w:val="en-US"/>
        </w:rPr>
        <w:t xml:space="preserve">World J Radiol </w:t>
      </w:r>
      <w:r w:rsidRPr="00EF5BEA">
        <w:rPr>
          <w:rFonts w:ascii="Book Antiqua" w:eastAsia="Times New Roman" w:hAnsi="Book Antiqua" w:cs="宋体"/>
          <w:bCs/>
          <w:sz w:val="24"/>
          <w:szCs w:val="24"/>
          <w:lang w:val="en-US"/>
        </w:rPr>
        <w:t>2019; In press</w:t>
      </w:r>
      <w:bookmarkEnd w:id="45"/>
      <w:bookmarkEnd w:id="47"/>
    </w:p>
    <w:bookmarkEnd w:id="46"/>
    <w:p w14:paraId="5248D78A" w14:textId="5A6D16B9" w:rsidR="001729EF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br w:type="page"/>
      </w:r>
      <w:r w:rsidR="001D5DDA" w:rsidRPr="00EF5BEA">
        <w:rPr>
          <w:rFonts w:ascii="Book Antiqua" w:hAnsi="Book Antiqua" w:cstheme="minorHAnsi"/>
          <w:b/>
          <w:sz w:val="24"/>
          <w:szCs w:val="24"/>
          <w:lang w:val="en-US"/>
        </w:rPr>
        <w:lastRenderedPageBreak/>
        <w:t>INTRODUCTION</w:t>
      </w:r>
    </w:p>
    <w:p w14:paraId="4F81B720" w14:textId="629A24AE" w:rsidR="001729EF" w:rsidRPr="00EF5BEA" w:rsidRDefault="001B513E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Chest pain is one of the most common symptoms with which a patient presents to a doctor. </w:t>
      </w:r>
      <w:r w:rsidR="00D8473B" w:rsidRPr="00EF5BEA">
        <w:rPr>
          <w:rFonts w:ascii="Book Antiqua" w:hAnsi="Book Antiqua" w:cstheme="minorHAnsi"/>
          <w:sz w:val="24"/>
          <w:szCs w:val="24"/>
          <w:lang w:val="en-US"/>
        </w:rPr>
        <w:t xml:space="preserve">Etiology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is</w:t>
      </w:r>
      <w:r w:rsidR="00D8473B" w:rsidRPr="00EF5BEA">
        <w:rPr>
          <w:rFonts w:ascii="Book Antiqua" w:hAnsi="Book Antiqua" w:cstheme="minorHAnsi"/>
          <w:sz w:val="24"/>
          <w:szCs w:val="24"/>
          <w:lang w:val="en-US"/>
        </w:rPr>
        <w:t xml:space="preserve"> wide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844035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</w:t>
      </w:r>
      <w:r w:rsidR="00143AA9" w:rsidRPr="00EF5BEA">
        <w:rPr>
          <w:rFonts w:ascii="Book Antiqua" w:hAnsi="Book Antiqua" w:cstheme="minorHAnsi"/>
          <w:sz w:val="24"/>
          <w:szCs w:val="24"/>
          <w:lang w:val="en-US"/>
        </w:rPr>
        <w:t xml:space="preserve"> ranges from acute and life</w:t>
      </w:r>
      <w:r w:rsidR="00844035" w:rsidRPr="00EF5BEA">
        <w:rPr>
          <w:rFonts w:ascii="Book Antiqua" w:hAnsi="Book Antiqua" w:cstheme="minorHAnsi"/>
          <w:sz w:val="24"/>
          <w:szCs w:val="24"/>
          <w:lang w:val="en-US"/>
        </w:rPr>
        <w:t>-</w:t>
      </w:r>
      <w:r w:rsidR="00143AA9" w:rsidRPr="00EF5BEA">
        <w:rPr>
          <w:rFonts w:ascii="Book Antiqua" w:hAnsi="Book Antiqua" w:cstheme="minorHAnsi"/>
          <w:sz w:val="24"/>
          <w:szCs w:val="24"/>
          <w:lang w:val="en-US"/>
        </w:rPr>
        <w:t xml:space="preserve">threatening diseases like acute coronary syndrome and pulmonary embolism to conditions with </w:t>
      </w:r>
      <w:r w:rsidR="000B4498" w:rsidRPr="00EF5BEA">
        <w:rPr>
          <w:rFonts w:ascii="Book Antiqua" w:hAnsi="Book Antiqua" w:cstheme="minorHAnsi"/>
          <w:sz w:val="24"/>
          <w:szCs w:val="24"/>
          <w:lang w:val="en-US"/>
        </w:rPr>
        <w:t>favorable</w:t>
      </w:r>
      <w:r w:rsidR="00143AA9" w:rsidRPr="00EF5BEA">
        <w:rPr>
          <w:rFonts w:ascii="Book Antiqua" w:hAnsi="Book Antiqua" w:cstheme="minorHAnsi"/>
          <w:sz w:val="24"/>
          <w:szCs w:val="24"/>
          <w:lang w:val="en-US"/>
        </w:rPr>
        <w:t xml:space="preserve"> prognosis like myalgia and </w:t>
      </w:r>
      <w:r w:rsidR="008B2E77" w:rsidRPr="00EF5BEA">
        <w:rPr>
          <w:rFonts w:ascii="Book Antiqua" w:hAnsi="Book Antiqua" w:cstheme="minorHAnsi"/>
          <w:sz w:val="24"/>
          <w:szCs w:val="24"/>
          <w:lang w:val="en-US"/>
        </w:rPr>
        <w:t>costochondritis</w:t>
      </w:r>
      <w:r w:rsidR="00972BF1" w:rsidRPr="00EF5BEA">
        <w:rPr>
          <w:rFonts w:ascii="Book Antiqua" w:hAnsi="Book Antiqua" w:cstheme="minorHAnsi"/>
          <w:sz w:val="24"/>
          <w:szCs w:val="24"/>
          <w:vertAlign w:val="superscript"/>
          <w:lang w:val="en-US"/>
        </w:rPr>
        <w:t>[1]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. </w:t>
      </w:r>
      <w:r w:rsidR="00D8473B" w:rsidRPr="00EF5BEA">
        <w:rPr>
          <w:rFonts w:ascii="Book Antiqua" w:hAnsi="Book Antiqua" w:cstheme="minorHAnsi"/>
          <w:sz w:val="24"/>
          <w:szCs w:val="24"/>
          <w:lang w:val="en-US"/>
        </w:rPr>
        <w:t xml:space="preserve">It is important </w:t>
      </w:r>
      <w:r w:rsidR="001729EF" w:rsidRPr="00EF5BEA">
        <w:rPr>
          <w:rFonts w:ascii="Book Antiqua" w:hAnsi="Book Antiqua" w:cstheme="minorHAnsi"/>
          <w:sz w:val="24"/>
          <w:szCs w:val="24"/>
          <w:lang w:val="en-US"/>
        </w:rPr>
        <w:t xml:space="preserve">to know the relevant </w:t>
      </w:r>
      <w:r w:rsidR="008B2E77" w:rsidRPr="00EF5BEA">
        <w:rPr>
          <w:rFonts w:ascii="Book Antiqua" w:hAnsi="Book Antiqua" w:cstheme="minorHAnsi"/>
          <w:sz w:val="24"/>
          <w:szCs w:val="24"/>
          <w:lang w:val="en-US"/>
        </w:rPr>
        <w:t>etiologies</w:t>
      </w:r>
      <w:r w:rsidR="00D8473B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1729EF" w:rsidRPr="00EF5BEA">
        <w:rPr>
          <w:rFonts w:ascii="Book Antiqua" w:hAnsi="Book Antiqua" w:cstheme="minorHAnsi"/>
          <w:sz w:val="24"/>
          <w:szCs w:val="24"/>
          <w:lang w:val="en-US"/>
        </w:rPr>
        <w:t xml:space="preserve">and their respective frequencies. </w:t>
      </w:r>
    </w:p>
    <w:p w14:paraId="3E5B3957" w14:textId="10F90B97" w:rsidR="000620FF" w:rsidRPr="00EF5BEA" w:rsidRDefault="000620FF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Bone pain is </w:t>
      </w:r>
      <w:r w:rsidR="001B513E" w:rsidRPr="00EF5BEA">
        <w:rPr>
          <w:rFonts w:ascii="Book Antiqua" w:hAnsi="Book Antiqua" w:cstheme="minorHAnsi"/>
          <w:sz w:val="24"/>
          <w:szCs w:val="24"/>
          <w:lang w:val="en-US"/>
        </w:rPr>
        <w:t>one of the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most common presentation</w:t>
      </w:r>
      <w:r w:rsidR="00844035" w:rsidRPr="00EF5BEA">
        <w:rPr>
          <w:rFonts w:ascii="Book Antiqua" w:hAnsi="Book Antiqua" w:cstheme="minorHAnsi"/>
          <w:sz w:val="24"/>
          <w:szCs w:val="24"/>
          <w:lang w:val="en-US"/>
        </w:rPr>
        <w:t>s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of multiple myeloma (70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%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-80%)</w:t>
      </w:r>
      <w:r w:rsidR="00844035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90% of 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cases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will present with lumbar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 spine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or rib pain. Plain films are only 80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%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-90% sensitive at detecting lytic bone lesions, due to an inability to detect lesions with less than 30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%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-50% trabecular bone loss. By the time this degree of sternal/rib bone loss occurs, patients are at high risk for fracture, which can result in serious complications such as flail chest and acute hypoxic respiratory failure</w:t>
      </w:r>
      <w:r w:rsidR="001D5DDA" w:rsidRPr="00EF5BEA">
        <w:rPr>
          <w:rFonts w:ascii="Book Antiqua" w:hAnsi="Book Antiqua" w:cstheme="minorHAnsi"/>
          <w:sz w:val="24"/>
          <w:szCs w:val="24"/>
          <w:vertAlign w:val="superscript"/>
          <w:lang w:val="en-US"/>
        </w:rPr>
        <w:t>[2]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. </w:t>
      </w:r>
    </w:p>
    <w:p w14:paraId="00FAAC16" w14:textId="7A204560" w:rsidR="003904E6" w:rsidRPr="00EF5BEA" w:rsidRDefault="00844035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Since </w:t>
      </w:r>
      <w:r w:rsidR="000620FF" w:rsidRPr="00EF5BEA">
        <w:rPr>
          <w:rFonts w:ascii="Book Antiqua" w:hAnsi="Book Antiqua" w:cstheme="minorHAnsi"/>
          <w:sz w:val="24"/>
          <w:szCs w:val="24"/>
          <w:lang w:val="en-US"/>
        </w:rPr>
        <w:t xml:space="preserve">early treatment with chemotherapy and </w:t>
      </w:r>
      <w:bookmarkStart w:id="48" w:name="OLE_LINK39"/>
      <w:r w:rsidR="00D92B52" w:rsidRPr="00EF5BEA">
        <w:rPr>
          <w:rFonts w:ascii="Book Antiqua" w:hAnsi="Book Antiqua" w:cstheme="minorHAnsi"/>
          <w:sz w:val="24"/>
          <w:szCs w:val="24"/>
          <w:lang w:val="en-US"/>
        </w:rPr>
        <w:t>zoledronic</w:t>
      </w:r>
      <w:r w:rsidR="000620FF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bookmarkEnd w:id="48"/>
      <w:r w:rsidR="000620FF" w:rsidRPr="00EF5BEA">
        <w:rPr>
          <w:rFonts w:ascii="Book Antiqua" w:hAnsi="Book Antiqua" w:cstheme="minorHAnsi"/>
          <w:sz w:val="24"/>
          <w:szCs w:val="24"/>
          <w:lang w:val="en-US"/>
        </w:rPr>
        <w:t xml:space="preserve">acid reduces vertebral fractures and skeletal events, multiple myeloma is an important disease to keep on a differential for persistent atypical chest pain, especially </w:t>
      </w:r>
      <w:r w:rsidR="001B513E" w:rsidRPr="00EF5BEA">
        <w:rPr>
          <w:rFonts w:ascii="Book Antiqua" w:hAnsi="Book Antiqua" w:cstheme="minorHAnsi"/>
          <w:sz w:val="24"/>
          <w:szCs w:val="24"/>
          <w:lang w:val="en-US"/>
        </w:rPr>
        <w:t>when</w:t>
      </w:r>
      <w:r w:rsidR="003904E6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0B4498" w:rsidRPr="00EF5BEA">
        <w:rPr>
          <w:rFonts w:ascii="Book Antiqua" w:hAnsi="Book Antiqua" w:cstheme="minorHAnsi"/>
          <w:sz w:val="24"/>
          <w:szCs w:val="24"/>
          <w:lang w:val="en-US"/>
        </w:rPr>
        <w:t>anemia</w:t>
      </w:r>
      <w:r w:rsidR="003904E6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renal injury</w:t>
      </w:r>
      <w:r w:rsidR="001B513E" w:rsidRPr="00EF5BEA">
        <w:rPr>
          <w:rFonts w:ascii="Book Antiqua" w:hAnsi="Book Antiqua" w:cstheme="minorHAnsi"/>
          <w:sz w:val="24"/>
          <w:szCs w:val="24"/>
          <w:lang w:val="en-US"/>
        </w:rPr>
        <w:t xml:space="preserve"> is present</w:t>
      </w:r>
      <w:r w:rsidR="003904E6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018DA460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2BA88177" w14:textId="6370AC85" w:rsidR="00731B96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CASE PRESENTATION</w:t>
      </w:r>
    </w:p>
    <w:p w14:paraId="3F39B21D" w14:textId="77777777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Chief complaints</w:t>
      </w:r>
    </w:p>
    <w:p w14:paraId="09E19084" w14:textId="619922FF" w:rsidR="00624018" w:rsidRPr="00EF5BEA" w:rsidRDefault="00017EA0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>50-year-old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banker presented with complaints of chest pain for 2 mo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4AE08659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198EB7DA" w14:textId="77777777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History of present illness</w:t>
      </w:r>
    </w:p>
    <w:p w14:paraId="5A594004" w14:textId="431260F9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Chest pain 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was 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>parasternal</w:t>
      </w:r>
      <w:r w:rsidR="00317898" w:rsidRPr="00EF5BEA">
        <w:rPr>
          <w:rFonts w:ascii="Book Antiqua" w:hAnsi="Book Antiqua" w:cstheme="minorHAnsi"/>
          <w:sz w:val="24"/>
          <w:szCs w:val="24"/>
          <w:lang w:val="en-US"/>
        </w:rPr>
        <w:t>, non-radiating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continuous in nature. There was no history 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>of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trauma,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 cough, breathlessness, loss of weight, loss of appetite </w:t>
      </w:r>
      <w:r w:rsidR="00844035" w:rsidRPr="00EF5BEA">
        <w:rPr>
          <w:rFonts w:ascii="Book Antiqua" w:hAnsi="Book Antiqua" w:cstheme="minorHAnsi"/>
          <w:sz w:val="24"/>
          <w:szCs w:val="24"/>
          <w:lang w:val="en-US"/>
        </w:rPr>
        <w:t xml:space="preserve">or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fever.</w:t>
      </w:r>
    </w:p>
    <w:p w14:paraId="65312B69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00B72C49" w14:textId="77777777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History of past illness</w:t>
      </w:r>
    </w:p>
    <w:p w14:paraId="420376D9" w14:textId="2A5B4791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There was no major medical or surgical illness in the past.</w:t>
      </w:r>
    </w:p>
    <w:p w14:paraId="0AD55926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9B523A7" w14:textId="77777777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Physical examination</w:t>
      </w:r>
    </w:p>
    <w:p w14:paraId="5A3815AF" w14:textId="63B13C49" w:rsidR="00624018" w:rsidRPr="00EF5BEA" w:rsidRDefault="00ED776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Results of chest examination were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 within normal limits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 apart from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left parasternal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tenderness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310DE31A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0237CE37" w14:textId="5572473E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lastRenderedPageBreak/>
        <w:t>Laboratory examinations</w:t>
      </w:r>
    </w:p>
    <w:p w14:paraId="20A0C195" w14:textId="216297EF" w:rsidR="00610DD7" w:rsidRPr="00EF5BEA" w:rsidRDefault="00ED776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The patient </w:t>
      </w:r>
      <w:r w:rsidR="00624018" w:rsidRPr="00EF5BEA">
        <w:rPr>
          <w:rFonts w:ascii="Book Antiqua" w:hAnsi="Book Antiqua" w:cstheme="minorHAnsi"/>
          <w:sz w:val="24"/>
          <w:szCs w:val="24"/>
          <w:lang w:val="en-US"/>
        </w:rPr>
        <w:t>had normal hemogram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624018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erythrocyte sedimentation rate</w:t>
      </w:r>
      <w:r w:rsidR="00624018" w:rsidRPr="00EF5BEA">
        <w:rPr>
          <w:rFonts w:ascii="Book Antiqua" w:hAnsi="Book Antiqua" w:cstheme="minorHAnsi"/>
          <w:sz w:val="24"/>
          <w:szCs w:val="24"/>
          <w:lang w:val="en-US"/>
        </w:rPr>
        <w:t xml:space="preserve"> was 35 mm i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n the </w:t>
      </w:r>
      <w:r w:rsidR="00624018" w:rsidRPr="00EF5BEA">
        <w:rPr>
          <w:rFonts w:ascii="Book Antiqua" w:hAnsi="Book Antiqua" w:cstheme="minorHAnsi"/>
          <w:sz w:val="24"/>
          <w:szCs w:val="24"/>
          <w:lang w:val="en-US"/>
        </w:rPr>
        <w:t>first hour.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 xml:space="preserve"> He was worked up for metabolic causes of chest pain, his vitamin D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level 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>was within normal limits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serum calcium was 10.42 mg/d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L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 xml:space="preserve">. Urine examination showed trace proteins. </w:t>
      </w:r>
      <w:r w:rsidR="00AA7CBE" w:rsidRPr="00EF5BEA">
        <w:rPr>
          <w:rFonts w:ascii="Book Antiqua" w:hAnsi="Book Antiqua" w:cstheme="minorHAnsi"/>
          <w:sz w:val="24"/>
          <w:szCs w:val="24"/>
          <w:lang w:val="en-US"/>
        </w:rPr>
        <w:t>U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 xml:space="preserve">rine for Bence jones proteins and blood electrophoresis were found to be negative for </w:t>
      </w:r>
      <w:r w:rsidR="00AA7CBE" w:rsidRPr="00EF5BEA">
        <w:rPr>
          <w:rFonts w:ascii="Book Antiqua" w:hAnsi="Book Antiqua" w:cstheme="minorHAnsi"/>
          <w:sz w:val="24"/>
          <w:szCs w:val="24"/>
          <w:lang w:val="en-US"/>
        </w:rPr>
        <w:t>multiple myeloma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60DEE99F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7BF65049" w14:textId="51F0DED0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Imaging examinations</w:t>
      </w:r>
    </w:p>
    <w:p w14:paraId="6EC23245" w14:textId="4F1C4460" w:rsidR="0072760E" w:rsidRPr="00EF5BEA" w:rsidRDefault="00ED776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The c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hest </w:t>
      </w:r>
      <w:r w:rsidR="001276C4" w:rsidRPr="00EF5BEA">
        <w:rPr>
          <w:rFonts w:ascii="Book Antiqua" w:hAnsi="Book Antiqua" w:cstheme="minorHAnsi"/>
          <w:sz w:val="24"/>
          <w:szCs w:val="24"/>
          <w:lang w:val="en-US"/>
        </w:rPr>
        <w:t>X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>-ray was with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>i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n normal 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>limits.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The e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lectrocardiograph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, 2D </w:t>
      </w:r>
      <w:r w:rsidR="00920020" w:rsidRPr="00EF5BEA">
        <w:rPr>
          <w:rFonts w:ascii="Book Antiqua" w:hAnsi="Book Antiqua" w:cstheme="minorHAnsi"/>
          <w:sz w:val="24"/>
          <w:szCs w:val="24"/>
          <w:lang w:val="en-US"/>
        </w:rPr>
        <w:t>echocardiography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</w:t>
      </w:r>
      <w:r w:rsidR="00920020" w:rsidRPr="00EF5BEA">
        <w:rPr>
          <w:rFonts w:ascii="Book Antiqua" w:hAnsi="Book Antiqua" w:cstheme="minorHAnsi"/>
          <w:sz w:val="24"/>
          <w:szCs w:val="24"/>
          <w:lang w:val="en-US"/>
        </w:rPr>
        <w:t>t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readmill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920020" w:rsidRPr="00EF5BEA">
        <w:rPr>
          <w:rFonts w:ascii="Book Antiqua" w:hAnsi="Book Antiqua" w:cstheme="minorHAnsi"/>
          <w:sz w:val="24"/>
          <w:szCs w:val="24"/>
          <w:lang w:val="en-US"/>
        </w:rPr>
        <w:t>t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est 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>were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also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 xml:space="preserve"> within normal limits.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The patient 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>e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>ven underwent coronary angiography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due to the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troublesome nature of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his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chest pain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 which 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>was also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 normal.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Upper 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 xml:space="preserve">gastrointestinal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endoscopy was 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done to rule out reflux disease and </w:t>
      </w:r>
      <w:bookmarkStart w:id="49" w:name="OLE_LINK40"/>
      <w:bookmarkStart w:id="50" w:name="OLE_LINK41"/>
      <w:r w:rsidR="00D92B52" w:rsidRPr="00EF5BEA">
        <w:rPr>
          <w:rFonts w:ascii="Book Antiqua" w:hAnsi="Book Antiqua" w:cstheme="minorHAnsi"/>
          <w:sz w:val="24"/>
          <w:szCs w:val="24"/>
          <w:lang w:val="en-US"/>
        </w:rPr>
        <w:t>gastroesophageal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bookmarkEnd w:id="49"/>
      <w:bookmarkEnd w:id="50"/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ulcers, which was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once 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>again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 normal.</w:t>
      </w:r>
      <w:r w:rsidR="001D5DDA"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The p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>atient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>was referred to psychiatry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 xml:space="preserve">and 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>underwent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>c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ognitive </w:t>
      </w:r>
      <w:r w:rsidR="00D92B52" w:rsidRPr="00EF5BEA">
        <w:rPr>
          <w:rFonts w:ascii="Book Antiqua" w:hAnsi="Book Antiqua" w:cstheme="minorHAnsi"/>
          <w:sz w:val="24"/>
          <w:szCs w:val="24"/>
          <w:lang w:val="en-US"/>
        </w:rPr>
        <w:t>behavior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therapy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however this 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>too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was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 xml:space="preserve"> of no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avail.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>H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 xml:space="preserve">e was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also being 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 xml:space="preserve">worked up for musculoskeletal causes and was started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on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non-steroidal anti-inflammatory drugs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>suspecting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costochondritis,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but he </w:t>
      </w:r>
      <w:r w:rsidR="00A3427B" w:rsidRPr="00EF5BEA">
        <w:rPr>
          <w:rFonts w:ascii="Book Antiqua" w:hAnsi="Book Antiqua" w:cstheme="minorHAnsi"/>
          <w:sz w:val="24"/>
          <w:szCs w:val="24"/>
          <w:lang w:val="en-US"/>
        </w:rPr>
        <w:t>remained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>uncomfortable</w:t>
      </w:r>
      <w:r w:rsidR="007D243E" w:rsidRPr="00EF5BEA">
        <w:rPr>
          <w:rFonts w:ascii="Book Antiqua" w:hAnsi="Book Antiqua" w:cstheme="minorHAnsi"/>
          <w:sz w:val="24"/>
          <w:szCs w:val="24"/>
          <w:lang w:val="en-US"/>
        </w:rPr>
        <w:t xml:space="preserve"> (Table 1)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</w:p>
    <w:p w14:paraId="7A7B71EB" w14:textId="51072D09" w:rsidR="003C2AD8" w:rsidRPr="00EF5BEA" w:rsidRDefault="00584097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To rule o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ut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 xml:space="preserve"> sternal and rib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lesions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he was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screened with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an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ultrasound of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chest wall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which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showed cortical irregularities along with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hypoechoic mass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in the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sternum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and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left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5</w:t>
      </w:r>
      <w:r w:rsidRPr="00EF5BEA">
        <w:rPr>
          <w:rFonts w:ascii="Book Antiqua" w:hAnsi="Book Antiqua" w:cstheme="minorHAnsi"/>
          <w:sz w:val="24"/>
          <w:szCs w:val="24"/>
          <w:vertAlign w:val="superscript"/>
          <w:lang w:val="en-US"/>
        </w:rPr>
        <w:t>th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rib 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>(</w:t>
      </w:r>
      <w:r w:rsidR="005A1073" w:rsidRPr="00EF5BEA">
        <w:rPr>
          <w:rFonts w:ascii="Book Antiqua" w:hAnsi="Book Antiqua" w:cstheme="minorHAnsi"/>
          <w:sz w:val="24"/>
          <w:szCs w:val="24"/>
          <w:lang w:val="en-US"/>
        </w:rPr>
        <w:t>Figure</w:t>
      </w:r>
      <w:r w:rsidR="0081457C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>1</w:t>
      </w:r>
      <w:r w:rsidR="00996FAC" w:rsidRPr="00EF5BEA">
        <w:rPr>
          <w:rFonts w:ascii="Book Antiqua" w:hAnsi="Book Antiqua" w:cstheme="minorHAnsi"/>
          <w:sz w:val="24"/>
          <w:szCs w:val="24"/>
          <w:lang w:val="en-US"/>
        </w:rPr>
        <w:t xml:space="preserve">).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Considering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cortical irregularities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di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>fferential of bone neoplasms,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metastasis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multiple myeloma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were kept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in consideration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.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He underwent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magnetic resonance imaging (MRI) of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spine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which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showed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multiple well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>-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>defined T1/T2 hypointense lesions of varying sizes in the dorso lumber</w:t>
      </w:r>
      <w:r w:rsidR="00996FAC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vertebra at multiple levels,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including the 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>body of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sternum and posterior aspect of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>left 4</w:t>
      </w:r>
      <w:r w:rsidR="00E9764A" w:rsidRPr="00EF5BEA">
        <w:rPr>
          <w:rFonts w:ascii="Book Antiqua" w:hAnsi="Book Antiqua" w:cstheme="minorHAnsi"/>
          <w:sz w:val="24"/>
          <w:szCs w:val="24"/>
          <w:vertAlign w:val="superscript"/>
          <w:lang w:val="en-US"/>
        </w:rPr>
        <w:t>th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rib. </w:t>
      </w:r>
      <w:r w:rsidR="005B2968" w:rsidRPr="00EF5BEA">
        <w:rPr>
          <w:rFonts w:ascii="Book Antiqua" w:hAnsi="Book Antiqua" w:cstheme="minorHAnsi"/>
          <w:sz w:val="24"/>
          <w:szCs w:val="24"/>
          <w:lang w:val="en-US"/>
        </w:rPr>
        <w:t>A w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hole body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positron emission tomogram (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>PET scan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)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w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as done to rule out any primary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which showed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multiple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fluorodeoxyglucose 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>avid lesions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in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>axial and appendicular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5A1073" w:rsidRPr="00EF5BEA">
        <w:rPr>
          <w:rFonts w:ascii="Book Antiqua" w:hAnsi="Book Antiqua" w:cstheme="minorHAnsi"/>
          <w:sz w:val="24"/>
          <w:szCs w:val="24"/>
          <w:lang w:val="en-US"/>
        </w:rPr>
        <w:t xml:space="preserve">skeleton 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(</w:t>
      </w:r>
      <w:r w:rsidR="005A1073" w:rsidRPr="00EF5BEA">
        <w:rPr>
          <w:rFonts w:ascii="Book Antiqua" w:hAnsi="Book Antiqua" w:cstheme="minorHAnsi"/>
          <w:sz w:val="24"/>
          <w:szCs w:val="24"/>
          <w:lang w:val="en-US"/>
        </w:rPr>
        <w:t>Figure 2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)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To confirm the diagnosis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b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one marrow aspiration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and biopsy 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were performed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which 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>showed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increased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immature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>and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mature plasma cells.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Marrow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was slightly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hypercellular for age and showed 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all </w:t>
      </w:r>
      <w:r w:rsidR="00D92B52" w:rsidRPr="00EF5BEA">
        <w:rPr>
          <w:rFonts w:ascii="Book Antiqua" w:hAnsi="Book Antiqua" w:cstheme="minorHAnsi"/>
          <w:sz w:val="24"/>
          <w:szCs w:val="24"/>
          <w:lang w:val="en-US"/>
        </w:rPr>
        <w:t>hematopoietic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components.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There was 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>marked interstitial prominence of plasma cells al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ong with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definitive 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>presence of sheets of plasma cells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4DA1B61F" w14:textId="51DE96CF" w:rsidR="008242B3" w:rsidRPr="00EF5BEA" w:rsidRDefault="003C2AD8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lastRenderedPageBreak/>
        <w:t>This is a very rare case where chest pain was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 only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initial symptom of multiple myeloma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shows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how screening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 xml:space="preserve">ultrasonography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helped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in leading us to the diagnosis.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There is no evidenc</w:t>
      </w:r>
      <w:r w:rsidR="0081457C">
        <w:rPr>
          <w:rFonts w:ascii="Book Antiqua" w:hAnsi="Book Antiqua" w:cstheme="minorHAnsi"/>
          <w:sz w:val="24"/>
          <w:szCs w:val="24"/>
          <w:lang w:val="en-US"/>
        </w:rPr>
        <w:t>e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 reported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in the literature 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of any such case where multiple myeloma</w:t>
      </w:r>
      <w:r w:rsidR="00475394" w:rsidRPr="00EF5BEA">
        <w:rPr>
          <w:rFonts w:ascii="Book Antiqua" w:hAnsi="Book Antiqua" w:cstheme="minorHAnsi"/>
          <w:sz w:val="24"/>
          <w:szCs w:val="24"/>
          <w:lang w:val="en-US"/>
        </w:rPr>
        <w:t xml:space="preserve"> was diagnosed using 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ultrasonography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1C13D289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1C098170" w14:textId="3FAA0B7C" w:rsidR="00AF4E2D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bookmarkStart w:id="51" w:name="_Hlk15988050"/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FINAL DIAGNOSIS</w:t>
      </w:r>
    </w:p>
    <w:p w14:paraId="1FC62B8D" w14:textId="5DC2D5CA" w:rsidR="008242B3" w:rsidRPr="00EF5BEA" w:rsidRDefault="00AF4E2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Cs/>
          <w:sz w:val="24"/>
          <w:szCs w:val="24"/>
          <w:lang w:val="en-US"/>
        </w:rPr>
        <w:t>Multiple myeloma</w:t>
      </w:r>
      <w:r w:rsidR="001D5DDA" w:rsidRPr="00EF5BEA">
        <w:rPr>
          <w:rFonts w:ascii="Book Antiqua" w:hAnsi="Book Antiqua" w:cstheme="minorHAnsi"/>
          <w:bCs/>
          <w:sz w:val="24"/>
          <w:szCs w:val="24"/>
          <w:lang w:val="en-US"/>
        </w:rPr>
        <w:t>.</w:t>
      </w:r>
    </w:p>
    <w:p w14:paraId="16907DD4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</w:p>
    <w:p w14:paraId="47F9B33F" w14:textId="4037E085" w:rsidR="00AF4E2D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TREATMENT</w:t>
      </w:r>
    </w:p>
    <w:p w14:paraId="55E67628" w14:textId="634C55B2" w:rsidR="008242B3" w:rsidRPr="00EF5BEA" w:rsidRDefault="00AF4E2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He was started on </w:t>
      </w:r>
      <w:r w:rsidR="00D92B52" w:rsidRPr="00EF5BEA">
        <w:rPr>
          <w:rFonts w:ascii="Book Antiqua" w:hAnsi="Book Antiqua" w:cstheme="minorHAnsi"/>
          <w:sz w:val="24"/>
          <w:szCs w:val="24"/>
          <w:lang w:val="en-US"/>
        </w:rPr>
        <w:t>bortezomib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 leflunomide and dexamethasone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5769006D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</w:p>
    <w:p w14:paraId="054FCA28" w14:textId="77777777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OUTCOME AND FOLLOW-UP</w:t>
      </w:r>
    </w:p>
    <w:bookmarkEnd w:id="51"/>
    <w:p w14:paraId="19F1B055" w14:textId="536228ED" w:rsidR="00AF4E2D" w:rsidRPr="00EF5BEA" w:rsidRDefault="00AF4E2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After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475394" w:rsidRPr="00EF5BEA">
        <w:rPr>
          <w:rFonts w:ascii="Book Antiqua" w:hAnsi="Book Antiqua" w:cstheme="minorHAnsi"/>
          <w:sz w:val="24"/>
          <w:szCs w:val="24"/>
          <w:lang w:val="en-US"/>
        </w:rPr>
        <w:t xml:space="preserve">mere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two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cycles of chemotherapy, he showed</w:t>
      </w:r>
      <w:r w:rsidR="00475394" w:rsidRPr="00EF5BEA">
        <w:rPr>
          <w:rFonts w:ascii="Book Antiqua" w:hAnsi="Book Antiqua" w:cstheme="minorHAnsi"/>
          <w:sz w:val="24"/>
          <w:szCs w:val="24"/>
          <w:lang w:val="en-US"/>
        </w:rPr>
        <w:t xml:space="preserve"> drastic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improvement in pain</w:t>
      </w:r>
      <w:r w:rsidR="00475394"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 </w:t>
      </w:r>
      <w:r w:rsidR="00475394" w:rsidRPr="00EF5BEA">
        <w:rPr>
          <w:rFonts w:ascii="Book Antiqua" w:hAnsi="Book Antiqua" w:cstheme="minorHAnsi"/>
          <w:bCs/>
          <w:sz w:val="24"/>
          <w:szCs w:val="24"/>
          <w:lang w:val="en-US"/>
        </w:rPr>
        <w:t>wherein his Visual Analogue Score dropped from 7/10 to 2/10.</w:t>
      </w:r>
    </w:p>
    <w:p w14:paraId="6F22D8DE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</w:p>
    <w:p w14:paraId="3E67B16D" w14:textId="339D971D" w:rsidR="0040798E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DISCUSSION</w:t>
      </w:r>
    </w:p>
    <w:p w14:paraId="2B0E7F49" w14:textId="58249A9A" w:rsidR="003D6139" w:rsidRPr="00EF5BEA" w:rsidRDefault="003D6139" w:rsidP="00EF5BEA">
      <w:pPr>
        <w:snapToGrid w:val="0"/>
        <w:spacing w:after="0" w:line="360" w:lineRule="auto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Chronic chest pain has been broadly classified as cardiogenic and non-cardiogenic chest pain</w:t>
      </w:r>
      <w:r w:rsidR="00AF4E2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996FAC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(NCP)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. </w:t>
      </w:r>
      <w:r w:rsidR="00AF4E2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etiology of 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NCP </w:t>
      </w:r>
      <w:r w:rsidR="00AF4E2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can be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pulmonary, gastrointestinal, musculoskeletal </w:t>
      </w:r>
      <w:r w:rsidR="00AF4E2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or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psychosomatic. At times it becomes very difficult to search the etiology of chest pain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[3,4]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. </w:t>
      </w:r>
    </w:p>
    <w:p w14:paraId="3C16A8A8" w14:textId="727A4ABA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Multiple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myeloma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is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clonal </w:t>
      </w:r>
      <w:r w:rsidR="00143AA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condition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of B cells</w:t>
      </w:r>
      <w:r w:rsidR="00143AA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that involves</w:t>
      </w:r>
      <w:r w:rsidR="00143AA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uncontrolled proliferation of abnormal plasma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cells.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Clinical features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can either be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directly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due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to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proliferation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or indirectly due to substances released by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these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cells.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It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results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in suppression of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erythropoiesis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along with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multiple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osteolytic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lesions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which results in hypercalcemia, skeletal pain and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pathological fractures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. It also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cause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 the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accumulation of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monoclonal immunoglobulins (Igs)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along with other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regulating substances. The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circulating monoclonal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Igs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or their subunits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are the reason behind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proteinuria, renal tubular damage and amyloid deposit</w:t>
      </w:r>
      <w:r w:rsidR="0047539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ion</w:t>
      </w:r>
      <w:r w:rsidR="000620F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[5</w:t>
      </w:r>
      <w:r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]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4C51117E" w14:textId="53BBA148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They have varied presentation, 10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%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-40% are asymptomatic and 50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%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-70% hav</w:t>
      </w:r>
      <w:r w:rsidR="00CC407A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bon</w:t>
      </w:r>
      <w:r w:rsidR="00CC407A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pain due to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lytic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lesions and pathological fractures. About 1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%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-5% cases may not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demonstrate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Igs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or their subunits in serum or urine (no</w:t>
      </w:r>
      <w:r w:rsidR="000620FF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n-secretory multiple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0620FF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myeloma)</w:t>
      </w:r>
      <w:r w:rsidR="000620F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[6</w:t>
      </w:r>
      <w:r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]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5D18EE28" w14:textId="195D7667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lastRenderedPageBreak/>
        <w:t>This is a unique case where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initial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work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-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up</w:t>
      </w:r>
      <w:r w:rsidR="0047539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consisting of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complete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hemogram, serum calcium, </w:t>
      </w:r>
      <w:r w:rsidR="00CC407A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erythrocyte sedimentation rate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, chest </w:t>
      </w:r>
      <w:r w:rsidR="00996FAC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radiology,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urine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bence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jones protein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and serum electrophoresis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was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normal.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This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misguided us to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search for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other causes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of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chest pain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However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during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later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ultrasound screening for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musculoskeletal cause, we came across multiple cortical irregularities over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ribs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that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helped us in clinching the diagnosis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20755724" w14:textId="65F24BC4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Ultrasound of bone has not been </w:t>
      </w:r>
      <w:r w:rsidR="00591C8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frequently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used</w:t>
      </w:r>
      <w:r w:rsidR="00591C8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in </w:t>
      </w:r>
      <w:r w:rsidR="00591C8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past. It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has been used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as </w:t>
      </w:r>
      <w:r w:rsidR="00591C8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diagnostic tool in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 evaluation of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costochondral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cartilage deformities in children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of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anterior chest wall mass where there was negative radiography</w:t>
      </w:r>
      <w:r w:rsidR="00DD1C4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</w:t>
      </w:r>
      <w:r w:rsidR="000620F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7</w:t>
      </w:r>
      <w:r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]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,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and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has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been use</w:t>
      </w:r>
      <w:r w:rsidR="0047539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in bone </w:t>
      </w:r>
      <w:r w:rsidR="00D92B5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tumors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like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chondrosarcoma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and fractures where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painful area shows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fragmented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cortical bone and a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 times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subperiostea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hematoma</w:t>
      </w:r>
      <w:r w:rsidR="000620F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[8</w:t>
      </w:r>
      <w:r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]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509CB50D" w14:textId="1B518216" w:rsidR="003D6139" w:rsidRPr="00EF5BEA" w:rsidRDefault="001911AD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 c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hest wall is known to get involved either by direct extension of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tumor mass, metastases or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hematologic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malignancy like multiple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myeloma.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In this region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metastases are mainly from 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breast,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thyroid,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kidney, lung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and prostate cancer along with 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lasma cell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myeloma. The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vast majority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of such tumors are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osteolytic.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Ultrasound detection of osseous defects is possible only after the damage of the anterior compact substance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[9]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26DA9DAC" w14:textId="486390E9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Paik </w:t>
      </w:r>
      <w:r w:rsidRPr="00EF5BEA">
        <w:rPr>
          <w:rFonts w:ascii="Book Antiqua" w:eastAsia="Times New Roman" w:hAnsi="Book Antiqua" w:cstheme="minorHAnsi"/>
          <w:i/>
          <w:iCs/>
          <w:sz w:val="24"/>
          <w:szCs w:val="24"/>
          <w:lang w:val="en-US" w:eastAsia="en-IN"/>
        </w:rPr>
        <w:t>et al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[10]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has show</w:t>
      </w:r>
      <w:r w:rsidR="0047539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n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ultrasonography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to be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better than conventional radiography (39%) for the diagnosis of such tumors. These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were characterized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by cortical defects or an irregular cortical edge or a mass invading local soft tissues, including pleura in some cases.</w:t>
      </w:r>
      <w:r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Lee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7C4AA6" w:rsidRPr="00EF5BEA">
        <w:rPr>
          <w:rFonts w:ascii="Book Antiqua" w:eastAsia="Times New Roman" w:hAnsi="Book Antiqua" w:cstheme="minorHAnsi"/>
          <w:i/>
          <w:sz w:val="24"/>
          <w:szCs w:val="24"/>
          <w:lang w:val="en-US" w:eastAsia="en-IN"/>
        </w:rPr>
        <w:t>et al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[11]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compared a group of patients with rib metastases from renal cancer and prostate cancer metastases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and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they showed</w:t>
      </w:r>
      <w:r w:rsidR="0047539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that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the irregular surface of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costal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cortex in the absence of fracture or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 presence of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masses within the soft tissue represented the only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sonographic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feature of osteoblastic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foci</w:t>
      </w:r>
      <w:r w:rsidR="00D513F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of prostate cancer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2BDFA32E" w14:textId="5DBF0790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While for multiple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myeloma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it has never been used in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the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literature, we found cortical irregularities along with focal bone destruction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2340FE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(</w:t>
      </w:r>
      <w:bookmarkStart w:id="52" w:name="OLE_LINK965"/>
      <w:bookmarkStart w:id="53" w:name="OLE_LINK966"/>
      <w:r w:rsidR="001276C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Figure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1</w:t>
      </w:r>
      <w:bookmarkEnd w:id="52"/>
      <w:bookmarkEnd w:id="53"/>
      <w:r w:rsidR="002340FE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),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D513F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which was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later confirmed</w:t>
      </w:r>
      <w:r w:rsidR="00D513F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with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D513F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MRI by the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presence of multiple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osteolytic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lesions. PET </w:t>
      </w:r>
      <w:bookmarkStart w:id="54" w:name="_Hlk7423448"/>
      <w:bookmarkStart w:id="55" w:name="OLE_LINK865"/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computed tomography</w:t>
      </w:r>
      <w:bookmarkEnd w:id="54"/>
      <w:bookmarkEnd w:id="55"/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ruled out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any contribution from the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2340FE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kidney,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thyroid or lung and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also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helped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in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asses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sing </w:t>
      </w:r>
      <w:r w:rsidR="00DD1C4F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disease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burden and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identification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of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extramedullary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involvement. Bone marrow biopsy sealed the diagnosis. Apart from atypical presentation and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an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un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conventional way of diagnosing, o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ur case was unique as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lastRenderedPageBreak/>
        <w:t xml:space="preserve">patient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had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normal </w:t>
      </w:r>
      <w:r w:rsidR="00D92B5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hemoglobin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 absent</w:t>
      </w:r>
      <w:r w:rsidR="00C75901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bence</w:t>
      </w:r>
      <w:r w:rsidR="00C75901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jones proteins and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negative M band on electrophoresis</w:t>
      </w:r>
      <w:r w:rsidR="00AC2BBD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BC2A8B" w:rsidRPr="00EF5BEA">
        <w:rPr>
          <w:rFonts w:ascii="Book Antiqua" w:eastAsia="Times New Roman" w:hAnsi="Book Antiqua" w:cstheme="minorHAnsi"/>
          <w:i/>
          <w:iCs/>
          <w:sz w:val="24"/>
          <w:szCs w:val="24"/>
          <w:lang w:val="en-US" w:eastAsia="en-IN"/>
        </w:rPr>
        <w:t>i.e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.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patient was having non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-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secretory multiple myeloma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which is even difficult to diagnose.</w:t>
      </w:r>
    </w:p>
    <w:p w14:paraId="24A85DD7" w14:textId="77777777" w:rsidR="00C75901" w:rsidRPr="00EF5BEA" w:rsidRDefault="00C75901" w:rsidP="00EF5BEA">
      <w:pPr>
        <w:snapToGrid w:val="0"/>
        <w:spacing w:after="0" w:line="360" w:lineRule="auto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</w:p>
    <w:p w14:paraId="09D1DB03" w14:textId="1E9AB982" w:rsidR="00525E4D" w:rsidRPr="00EF5BEA" w:rsidRDefault="00C7590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CONCLUSION</w:t>
      </w:r>
    </w:p>
    <w:p w14:paraId="52CBB198" w14:textId="404A8E45" w:rsidR="00525E4D" w:rsidRPr="00EF5BEA" w:rsidRDefault="00525E4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Multiple myeloma is notorious to present in atypical ways</w:t>
      </w:r>
      <w:r w:rsidR="00FE4C89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 xml:space="preserve">and therefore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one should have 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high index of suspicion for the </w:t>
      </w:r>
      <w:r w:rsidR="00CF2FDB" w:rsidRPr="00EF5BEA">
        <w:rPr>
          <w:rFonts w:ascii="Book Antiqua" w:hAnsi="Book Antiqua" w:cstheme="minorHAnsi"/>
          <w:sz w:val="24"/>
          <w:szCs w:val="24"/>
          <w:lang w:val="en-US"/>
        </w:rPr>
        <w:t xml:space="preserve">same.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Ultrasound of bone can 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 xml:space="preserve">often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help in reaching the diagnosis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indirectly if not </w:t>
      </w:r>
      <w:r w:rsidR="00CF2FDB" w:rsidRPr="00EF5BEA">
        <w:rPr>
          <w:rFonts w:ascii="Book Antiqua" w:hAnsi="Book Antiqua" w:cstheme="minorHAnsi"/>
          <w:sz w:val="24"/>
          <w:szCs w:val="24"/>
          <w:lang w:val="en-US"/>
        </w:rPr>
        <w:t>directly.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 xml:space="preserve">As 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 xml:space="preserve">a non-invasive, bedside </w:t>
      </w:r>
      <w:r w:rsidR="00D513F2" w:rsidRPr="00EF5BEA">
        <w:rPr>
          <w:rFonts w:ascii="Book Antiqua" w:hAnsi="Book Antiqua" w:cstheme="minorHAnsi"/>
          <w:sz w:val="24"/>
          <w:szCs w:val="24"/>
          <w:lang w:val="en-US"/>
        </w:rPr>
        <w:t xml:space="preserve">and 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>easily available investigation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 xml:space="preserve"> it is 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 xml:space="preserve">truly </w:t>
      </w:r>
      <w:r w:rsidR="00FE4C89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>patient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>-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>friendly approach to find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>ing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 xml:space="preserve"> clue</w:t>
      </w:r>
      <w:r w:rsidR="00D513F2" w:rsidRPr="00EF5BEA">
        <w:rPr>
          <w:rFonts w:ascii="Book Antiqua" w:hAnsi="Book Antiqua" w:cstheme="minorHAnsi"/>
          <w:sz w:val="24"/>
          <w:szCs w:val="24"/>
          <w:lang w:val="en-US"/>
        </w:rPr>
        <w:t>s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 xml:space="preserve"> in difficult cases</w:t>
      </w:r>
      <w:r w:rsidR="0004133E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0857A410" w14:textId="77777777" w:rsidR="00C75901" w:rsidRPr="00EF5BEA" w:rsidRDefault="00C7590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46D3C84" w14:textId="68BA4DAE" w:rsidR="0004133E" w:rsidRPr="00EF5BEA" w:rsidRDefault="00C7590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ACKNOWLEDGEMENTS </w:t>
      </w:r>
    </w:p>
    <w:p w14:paraId="5DB774AF" w14:textId="2ECAE64A" w:rsidR="0004133E" w:rsidRPr="00EF5BEA" w:rsidRDefault="0004133E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I would like to thank Dr.</w:t>
      </w:r>
      <w:r w:rsidR="00C75901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Govind Patel from </w:t>
      </w:r>
      <w:r w:rsidR="00C75901" w:rsidRPr="00EF5BEA">
        <w:rPr>
          <w:rFonts w:ascii="Book Antiqua" w:hAnsi="Book Antiqua" w:cstheme="minorHAnsi"/>
          <w:sz w:val="24"/>
          <w:szCs w:val="24"/>
          <w:lang w:val="en-US"/>
        </w:rPr>
        <w:t>C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linical </w:t>
      </w:r>
      <w:r w:rsidR="00C75901" w:rsidRPr="00EF5BEA">
        <w:rPr>
          <w:rFonts w:ascii="Book Antiqua" w:hAnsi="Book Antiqua" w:cstheme="minorHAnsi"/>
          <w:sz w:val="24"/>
          <w:szCs w:val="24"/>
          <w:lang w:val="en-US"/>
        </w:rPr>
        <w:t>H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ematology for his valuable inputs and Dr.</w:t>
      </w:r>
      <w:r w:rsidR="00C75901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Nupur Abrol for Pain and Palliative care</w:t>
      </w:r>
      <w:r w:rsidR="009D2C41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62044A85" w14:textId="558A304C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br w:type="page"/>
      </w:r>
    </w:p>
    <w:p w14:paraId="59ABAE33" w14:textId="5F2C64EC" w:rsidR="00017EA0" w:rsidRPr="00EF5BEA" w:rsidRDefault="00223A1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lastRenderedPageBreak/>
        <w:t>REFERENCES</w:t>
      </w:r>
    </w:p>
    <w:p w14:paraId="17B5855C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1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Hurst JW</w:t>
      </w:r>
      <w:r w:rsidRPr="00EF5BEA">
        <w:rPr>
          <w:rFonts w:ascii="Book Antiqua" w:eastAsia="DengXian" w:hAnsi="Book Antiqua" w:cs="Times New Roman"/>
          <w:bCs/>
          <w:sz w:val="24"/>
          <w:szCs w:val="24"/>
          <w:lang w:val="en-US" w:eastAsia="zh-CN"/>
        </w:rPr>
        <w:t>,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Morris DC. Chest pain. Armonk, NY, United States: Futura Pub, 2001</w:t>
      </w:r>
    </w:p>
    <w:p w14:paraId="29C9CE6C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2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Dimopoulos M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, Terpos E, Comenzo RL, Tosi P, Beksac M, Sezer O, Siegel D, Lokhorst H, Kumar S, Rajkumar SV, Niesvizky R, Moulopoulos LA, Durie BG; IMWG. International myeloma working group consensus statement and guidelines regarding the current role of imaging techniques in the diagnosis and monitoring of multiple Myeloma. </w:t>
      </w:r>
      <w:r w:rsidRPr="00EF5BEA">
        <w:rPr>
          <w:rFonts w:ascii="Book Antiqua" w:eastAsia="DengXian" w:hAnsi="Book Antiqua" w:cs="Times New Roman"/>
          <w:i/>
          <w:sz w:val="24"/>
          <w:szCs w:val="24"/>
          <w:lang w:val="en-US" w:eastAsia="zh-CN"/>
        </w:rPr>
        <w:t>Leukemia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2009;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23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>: 1545-1556 [PMID: 19421229 DOI: 10.1038/leu.2009.89]</w:t>
      </w:r>
    </w:p>
    <w:p w14:paraId="3E00E152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3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Campbell KA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, Madva EN, Villegas AC, Beale EE, Beach SR, Wasfy JH, Albanese AM, Huffman JC. Non-cardiac Chest Pain: A Review for the Consultation-Liaison Psychiatrist. </w:t>
      </w:r>
      <w:r w:rsidRPr="00EF5BEA">
        <w:rPr>
          <w:rFonts w:ascii="Book Antiqua" w:eastAsia="DengXian" w:hAnsi="Book Antiqua" w:cs="Times New Roman"/>
          <w:i/>
          <w:sz w:val="24"/>
          <w:szCs w:val="24"/>
          <w:lang w:val="en-US" w:eastAsia="zh-CN"/>
        </w:rPr>
        <w:t>Psychosomatics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2017;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58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>: 252-265 [PMID: 28196622 DOI: 10.1016/j.psym.2016.12.003]</w:t>
      </w:r>
    </w:p>
    <w:p w14:paraId="42D0E9B2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4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Fass R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, Achem SR. Noncardiac chest pain: epidemiology, natural course and pathogenesis. </w:t>
      </w:r>
      <w:r w:rsidRPr="00EF5BEA">
        <w:rPr>
          <w:rFonts w:ascii="Book Antiqua" w:eastAsia="DengXian" w:hAnsi="Book Antiqua" w:cs="Times New Roman"/>
          <w:i/>
          <w:sz w:val="24"/>
          <w:szCs w:val="24"/>
          <w:lang w:val="en-US" w:eastAsia="zh-CN"/>
        </w:rPr>
        <w:t>J Neurogastroenterol Motil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2011;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17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>: 110-123 [PMID: 21602987 DOI: 10.5056/jnm.2011.17.2.110]</w:t>
      </w:r>
    </w:p>
    <w:p w14:paraId="63A22283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5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Dash NR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, Mohanty B. Multiple myeloma: a case of atypical presentation on protein electrophoresis. </w:t>
      </w:r>
      <w:r w:rsidRPr="00EF5BEA">
        <w:rPr>
          <w:rFonts w:ascii="Book Antiqua" w:eastAsia="DengXian" w:hAnsi="Book Antiqua" w:cs="Times New Roman"/>
          <w:i/>
          <w:sz w:val="24"/>
          <w:szCs w:val="24"/>
          <w:lang w:val="en-US" w:eastAsia="zh-CN"/>
        </w:rPr>
        <w:t>Indian J Clin Biochem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2012;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27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>: 100-102 [PMID: 23277721 DOI: 10.1007/s12291-011-0178-3]</w:t>
      </w:r>
    </w:p>
    <w:p w14:paraId="5E12D50D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6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Middela S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, Kanse P. Nonsecretory multiple myeloma. </w:t>
      </w:r>
      <w:r w:rsidRPr="00EF5BEA">
        <w:rPr>
          <w:rFonts w:ascii="Book Antiqua" w:eastAsia="DengXian" w:hAnsi="Book Antiqua" w:cs="Times New Roman"/>
          <w:i/>
          <w:sz w:val="24"/>
          <w:szCs w:val="24"/>
          <w:lang w:val="en-US" w:eastAsia="zh-CN"/>
        </w:rPr>
        <w:t>Indian J Orthop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2009;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43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>: 408-411 [PMID: 19838394 DOI: 10.4103/0019-5413.55979]</w:t>
      </w:r>
    </w:p>
    <w:p w14:paraId="13844F48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7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Supakul N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, Karmazyn B. Ultrasound evaluation of costochondral abnormalities in children presenting with anterior chest wall mass. </w:t>
      </w:r>
      <w:r w:rsidRPr="00EF5BEA">
        <w:rPr>
          <w:rFonts w:ascii="Book Antiqua" w:eastAsia="DengXian" w:hAnsi="Book Antiqua" w:cs="Times New Roman"/>
          <w:i/>
          <w:sz w:val="24"/>
          <w:szCs w:val="24"/>
          <w:lang w:val="en-US" w:eastAsia="zh-CN"/>
        </w:rPr>
        <w:t>AJR Am J Roentgenol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2013;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201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>: W336-W341 [PMID: 23883250 DOI: 10.2214/AJR.12.9792]</w:t>
      </w:r>
    </w:p>
    <w:p w14:paraId="55E244C9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8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Zarqane H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, Viala P, Dallaudière B, Vernhet H, Cyteval C, Larbi A. Tumors of the rib. </w:t>
      </w:r>
      <w:r w:rsidRPr="00EF5BEA">
        <w:rPr>
          <w:rFonts w:ascii="Book Antiqua" w:eastAsia="DengXian" w:hAnsi="Book Antiqua" w:cs="Times New Roman"/>
          <w:i/>
          <w:sz w:val="24"/>
          <w:szCs w:val="24"/>
          <w:lang w:val="en-US" w:eastAsia="zh-CN"/>
        </w:rPr>
        <w:t>Diagn Interv Imaging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2013;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94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>: 1095-1108 [PMID: 24007770 DOI: 10.1016/j.diii.2013.05.006]</w:t>
      </w:r>
    </w:p>
    <w:p w14:paraId="6475C5BC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9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Smereczyński A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, Kołaczyk K, Bernatowicz E. Chest wall - a structure underestimated in ultrasonography. Part III: Neoplastic lesions. </w:t>
      </w:r>
      <w:r w:rsidRPr="00EF5BEA">
        <w:rPr>
          <w:rFonts w:ascii="Book Antiqua" w:eastAsia="DengXian" w:hAnsi="Book Antiqua" w:cs="Times New Roman"/>
          <w:i/>
          <w:sz w:val="24"/>
          <w:szCs w:val="24"/>
          <w:lang w:val="en-US" w:eastAsia="zh-CN"/>
        </w:rPr>
        <w:t>J Ultrason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2017;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17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>: 281-288 [PMID: 29375904 DOI: 10.15557/JoU.2017.0041]</w:t>
      </w:r>
    </w:p>
    <w:p w14:paraId="152F9AA9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10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Paik SH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, Chung MJ, Park JS, Goo JM, Im JG. High-resolution sonography of the rib: can fracture and metastasis be differentiated? </w:t>
      </w:r>
      <w:r w:rsidRPr="00EF5BEA">
        <w:rPr>
          <w:rFonts w:ascii="Book Antiqua" w:eastAsia="DengXian" w:hAnsi="Book Antiqua" w:cs="Times New Roman"/>
          <w:i/>
          <w:sz w:val="24"/>
          <w:szCs w:val="24"/>
          <w:lang w:val="en-US" w:eastAsia="zh-CN"/>
        </w:rPr>
        <w:t>AJR Am J Roentgenol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2005;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184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>: 969-974 [PMID: 15728626 DOI: 10.2214/ajr.184.3.01840969]</w:t>
      </w:r>
    </w:p>
    <w:p w14:paraId="5E4D054F" w14:textId="77777777" w:rsidR="0068432F" w:rsidRPr="00EF5BEA" w:rsidRDefault="0068432F" w:rsidP="00487976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lastRenderedPageBreak/>
        <w:t xml:space="preserve">11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Lee KS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, De Smet AA, Liu G, Staab MJ. High resolution ultrasound features of prostatic rib metastasis: a prospective feasibility study with implication in the high-risk prostate cancer patient. </w:t>
      </w:r>
      <w:r w:rsidRPr="00EF5BEA">
        <w:rPr>
          <w:rFonts w:ascii="Book Antiqua" w:eastAsia="DengXian" w:hAnsi="Book Antiqua" w:cs="Times New Roman"/>
          <w:i/>
          <w:sz w:val="24"/>
          <w:szCs w:val="24"/>
          <w:lang w:val="en-US" w:eastAsia="zh-CN"/>
        </w:rPr>
        <w:t>Urol Oncol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2014; </w:t>
      </w:r>
      <w:r w:rsidRPr="00EF5BEA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>32</w:t>
      </w:r>
      <w:r w:rsidRPr="00EF5BEA">
        <w:rPr>
          <w:rFonts w:ascii="Book Antiqua" w:eastAsia="DengXian" w:hAnsi="Book Antiqua" w:cs="Times New Roman"/>
          <w:sz w:val="24"/>
          <w:szCs w:val="24"/>
          <w:lang w:val="en-US" w:eastAsia="zh-CN"/>
        </w:rPr>
        <w:t>: 24.e7-24.11 [PMID: 23481369 DOI: 10.1016/j.urolonc.2012.08.014]</w:t>
      </w:r>
      <w:bookmarkStart w:id="56" w:name="_GoBack"/>
    </w:p>
    <w:bookmarkEnd w:id="56"/>
    <w:p w14:paraId="555FDA57" w14:textId="58907FBA" w:rsidR="00503E2E" w:rsidRPr="00EF5BEA" w:rsidRDefault="00503E2E" w:rsidP="00770A40">
      <w:pPr>
        <w:widowControl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7555DB89" w14:textId="231D0D26" w:rsidR="00EF3721" w:rsidRPr="00EF5BEA" w:rsidRDefault="00EF3721" w:rsidP="00EF5BEA">
      <w:pPr>
        <w:widowControl w:val="0"/>
        <w:adjustRightInd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bookmarkStart w:id="57" w:name="OLE_LINK139"/>
      <w:bookmarkStart w:id="58" w:name="OLE_LINK140"/>
      <w:bookmarkStart w:id="59" w:name="OLE_LINK287"/>
      <w:bookmarkStart w:id="60" w:name="OLE_LINK288"/>
      <w:bookmarkStart w:id="61" w:name="OLE_LINK70"/>
      <w:bookmarkStart w:id="62" w:name="OLE_LINK110"/>
      <w:bookmarkStart w:id="63" w:name="OLE_LINK109"/>
      <w:bookmarkStart w:id="64" w:name="OLE_LINK138"/>
      <w:bookmarkStart w:id="65" w:name="OLE_LINK72"/>
      <w:bookmarkStart w:id="66" w:name="OLE_LINK116"/>
      <w:bookmarkStart w:id="67" w:name="OLE_LINK95"/>
      <w:bookmarkStart w:id="68" w:name="OLE_LINK118"/>
      <w:bookmarkStart w:id="69" w:name="OLE_LINK198"/>
      <w:bookmarkStart w:id="70" w:name="OLE_LINK154"/>
      <w:bookmarkStart w:id="71" w:name="OLE_LINK251"/>
      <w:bookmarkStart w:id="72" w:name="OLE_LINK167"/>
      <w:bookmarkStart w:id="73" w:name="OLE_LINK126"/>
      <w:bookmarkStart w:id="74" w:name="OLE_LINK234"/>
      <w:bookmarkStart w:id="75" w:name="OLE_LINK157"/>
      <w:bookmarkStart w:id="76" w:name="OLE_LINK187"/>
      <w:bookmarkStart w:id="77" w:name="OLE_LINK204"/>
      <w:bookmarkStart w:id="78" w:name="OLE_LINK255"/>
      <w:bookmarkStart w:id="79" w:name="OLE_LINK229"/>
      <w:bookmarkStart w:id="80" w:name="OLE_LINK268"/>
      <w:bookmarkStart w:id="81" w:name="OLE_LINK310"/>
      <w:bookmarkStart w:id="82" w:name="OLE_LINK338"/>
      <w:bookmarkStart w:id="83" w:name="OLE_LINK340"/>
      <w:bookmarkStart w:id="84" w:name="OLE_LINK264"/>
      <w:bookmarkStart w:id="85" w:name="OLE_LINK345"/>
      <w:bookmarkStart w:id="86" w:name="OLE_LINK256"/>
      <w:bookmarkStart w:id="87" w:name="OLE_LINK299"/>
      <w:bookmarkStart w:id="88" w:name="OLE_LINK265"/>
      <w:bookmarkStart w:id="89" w:name="OLE_LINK254"/>
      <w:bookmarkStart w:id="90" w:name="OLE_LINK357"/>
      <w:bookmarkStart w:id="91" w:name="OLE_LINK382"/>
      <w:bookmarkStart w:id="92" w:name="OLE_LINK333"/>
      <w:bookmarkStart w:id="93" w:name="OLE_LINK334"/>
      <w:bookmarkStart w:id="94" w:name="OLE_LINK400"/>
      <w:bookmarkStart w:id="95" w:name="OLE_LINK365"/>
      <w:bookmarkStart w:id="96" w:name="OLE_LINK467"/>
      <w:bookmarkStart w:id="97" w:name="OLE_LINK399"/>
      <w:bookmarkStart w:id="98" w:name="OLE_LINK443"/>
      <w:bookmarkStart w:id="99" w:name="OLE_LINK372"/>
      <w:bookmarkStart w:id="100" w:name="OLE_LINK425"/>
      <w:bookmarkStart w:id="101" w:name="OLE_LINK450"/>
      <w:bookmarkStart w:id="102" w:name="OLE_LINK402"/>
      <w:bookmarkStart w:id="103" w:name="OLE_LINK385"/>
      <w:bookmarkStart w:id="104" w:name="OLE_LINK396"/>
      <w:bookmarkStart w:id="105" w:name="OLE_LINK436"/>
      <w:bookmarkStart w:id="106" w:name="OLE_LINK421"/>
      <w:bookmarkStart w:id="107" w:name="OLE_LINK426"/>
      <w:bookmarkStart w:id="108" w:name="OLE_LINK456"/>
      <w:bookmarkStart w:id="109" w:name="OLE_LINK505"/>
      <w:bookmarkStart w:id="110" w:name="OLE_LINK490"/>
      <w:bookmarkStart w:id="111" w:name="OLE_LINK531"/>
      <w:bookmarkStart w:id="112" w:name="OLE_LINK460"/>
      <w:bookmarkStart w:id="113" w:name="OLE_LINK463"/>
      <w:bookmarkStart w:id="114" w:name="OLE_LINK487"/>
      <w:bookmarkStart w:id="115" w:name="OLE_LINK515"/>
      <w:bookmarkStart w:id="116" w:name="OLE_LINK509"/>
      <w:bookmarkStart w:id="117" w:name="OLE_LINK538"/>
      <w:bookmarkStart w:id="118" w:name="OLE_LINK606"/>
      <w:bookmarkStart w:id="119" w:name="OLE_LINK662"/>
      <w:bookmarkStart w:id="120" w:name="OLE_LINK663"/>
      <w:bookmarkStart w:id="121" w:name="OLE_LINK738"/>
      <w:bookmarkStart w:id="122" w:name="OLE_LINK666"/>
      <w:bookmarkStart w:id="123" w:name="OLE_LINK667"/>
      <w:bookmarkStart w:id="124" w:name="OLE_LINK672"/>
      <w:bookmarkStart w:id="125" w:name="OLE_LINK727"/>
      <w:bookmarkStart w:id="126" w:name="OLE_LINK703"/>
      <w:bookmarkStart w:id="127" w:name="OLE_LINK765"/>
      <w:bookmarkStart w:id="128" w:name="OLE_LINK724"/>
      <w:bookmarkStart w:id="129" w:name="OLE_LINK771"/>
      <w:bookmarkStart w:id="130" w:name="OLE_LINK879"/>
      <w:bookmarkStart w:id="131" w:name="OLE_LINK903"/>
      <w:bookmarkStart w:id="132" w:name="OLE_LINK880"/>
      <w:bookmarkStart w:id="133" w:name="OLE_LINK944"/>
      <w:bookmarkStart w:id="134" w:name="OLE_LINK881"/>
      <w:bookmarkStart w:id="135" w:name="OLE_LINK882"/>
      <w:bookmarkStart w:id="136" w:name="OLE_LINK883"/>
      <w:bookmarkStart w:id="137" w:name="OLE_LINK884"/>
      <w:bookmarkStart w:id="138" w:name="OLE_LINK907"/>
      <w:bookmarkStart w:id="139" w:name="OLE_LINK941"/>
      <w:bookmarkStart w:id="140" w:name="OLE_LINK886"/>
      <w:bookmarkStart w:id="141" w:name="OLE_LINK887"/>
      <w:bookmarkStart w:id="142" w:name="OLE_LINK918"/>
      <w:bookmarkStart w:id="143" w:name="OLE_LINK894"/>
      <w:bookmarkStart w:id="144" w:name="OLE_LINK899"/>
      <w:bookmarkStart w:id="145" w:name="OLE_LINK953"/>
      <w:bookmarkStart w:id="146" w:name="OLE_LINK954"/>
      <w:bookmarkStart w:id="147" w:name="OLE_LINK977"/>
      <w:bookmarkStart w:id="148" w:name="OLE_LINK978"/>
      <w:bookmarkStart w:id="149" w:name="OLE_LINK1034"/>
      <w:bookmarkStart w:id="150" w:name="OLE_LINK991"/>
      <w:bookmarkStart w:id="151" w:name="OLE_LINK1013"/>
      <w:bookmarkStart w:id="152" w:name="OLE_LINK1022"/>
      <w:bookmarkStart w:id="153" w:name="OLE_LINK1030"/>
      <w:bookmarkStart w:id="154" w:name="OLE_LINK1063"/>
      <w:bookmarkStart w:id="155" w:name="OLE_LINK1009"/>
      <w:bookmarkStart w:id="156" w:name="OLE_LINK1064"/>
      <w:bookmarkStart w:id="157" w:name="OLE_LINK1035"/>
      <w:bookmarkStart w:id="158" w:name="OLE_LINK1012"/>
      <w:r w:rsidRPr="00EF5BEA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P-Reviewer:</w:t>
      </w:r>
      <w:r w:rsidRPr="00EF5BEA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 xml:space="preserve"> Armellini E, Iovino P, Li CH</w:t>
      </w:r>
      <w:r w:rsidRPr="00EF5BEA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 xml:space="preserve"> S-Editor: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Yan JP</w:t>
      </w:r>
    </w:p>
    <w:p w14:paraId="79D410C0" w14:textId="7D679E48" w:rsidR="00EF3721" w:rsidRPr="00EF5BEA" w:rsidRDefault="00EF3721" w:rsidP="00EF5BEA">
      <w:pPr>
        <w:widowControl w:val="0"/>
        <w:adjustRightInd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L-Editor: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</w:t>
      </w:r>
      <w:r w:rsidR="00BA3B14"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Filipodia </w:t>
      </w:r>
      <w:r w:rsidRPr="00EF5BEA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E-Editor:</w:t>
      </w:r>
    </w:p>
    <w:bookmarkEnd w:id="57"/>
    <w:bookmarkEnd w:id="58"/>
    <w:p w14:paraId="57938ADD" w14:textId="77777777" w:rsidR="00EF3721" w:rsidRPr="00EF5BEA" w:rsidRDefault="00EF3721" w:rsidP="00EF5BE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3A80D5BE" w14:textId="335D46E2" w:rsidR="00EF3721" w:rsidRPr="00EF5BEA" w:rsidRDefault="00EF3721" w:rsidP="00EF5BEA">
      <w:pPr>
        <w:snapToGrid w:val="0"/>
        <w:spacing w:after="0" w:line="36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Specialty type: </w:t>
      </w:r>
      <w:r w:rsidRPr="00EF5BEA">
        <w:rPr>
          <w:rFonts w:ascii="Book Antiqua" w:eastAsia="微软雅黑" w:hAnsi="Book Antiqua" w:cs="宋体"/>
          <w:sz w:val="24"/>
          <w:szCs w:val="24"/>
          <w:lang w:val="en-US"/>
        </w:rPr>
        <w:t>Radiology, nuclear medicine and medical imaging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Country of origin: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India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Peer-review report classification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Grade A (Excellent):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>0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Grade B (Very good):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>0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Grade C (Good):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>C, C, C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Grade D (Fair):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>0</w:t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br/>
        <w:t xml:space="preserve">Grade E (Poor):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>0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4064CE5B" w14:textId="09CE495E" w:rsidR="001D5DDA" w:rsidRPr="00EF5BEA" w:rsidRDefault="001D5DDA" w:rsidP="00EF5BEA">
      <w:pPr>
        <w:snapToGrid w:val="0"/>
        <w:spacing w:after="0" w:line="360" w:lineRule="auto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br w:type="page"/>
      </w:r>
    </w:p>
    <w:p w14:paraId="69D847E8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lastRenderedPageBreak/>
        <w:t>Table 1 Timeline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858"/>
        <w:gridCol w:w="1772"/>
        <w:gridCol w:w="2035"/>
        <w:gridCol w:w="1783"/>
      </w:tblGrid>
      <w:tr w:rsidR="00EF5BEA" w:rsidRPr="00EF5BEA" w14:paraId="4652D082" w14:textId="77777777" w:rsidTr="00EF3721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E852AFE" w14:textId="427CFB96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Presentation</w:t>
            </w:r>
            <w:r w:rsidR="00EF3721"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,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EF3721"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d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ay 0-2</w:t>
            </w:r>
            <w:r w:rsidR="00EF3721"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mo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5CF28E3" w14:textId="7777777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3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month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7608BC4" w14:textId="488BB46B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4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EF3721"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m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onth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DDECF59" w14:textId="7777777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4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month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57C54772" w14:textId="7777777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5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month</w:t>
            </w:r>
          </w:p>
        </w:tc>
      </w:tr>
      <w:tr w:rsidR="001D5DDA" w:rsidRPr="00EF5BEA" w14:paraId="7697E491" w14:textId="77777777" w:rsidTr="00EF3721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215DADF" w14:textId="7777777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Worked up for various causes of chest pain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40E211A" w14:textId="31A7504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Tread mill test,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 c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oronary angiography,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 u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pper 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gastrointestinal 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endoscopy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D18922D" w14:textId="7777777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Metabolic causes ruled out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224D0A3" w14:textId="1DD51DA0" w:rsidR="001D5DDA" w:rsidRPr="00EF5BEA" w:rsidRDefault="00EF3721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Ultrasonography c</w:t>
            </w:r>
            <w:r w:rsidR="001D5DDA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hest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,</w:t>
            </w:r>
            <w:r w:rsidR="001D5DDA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c</w:t>
            </w:r>
            <w:r w:rsidR="001D5DDA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lue to Bone lesion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59A6FF2A" w14:textId="25E63D1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Magnetic resonance imaging,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 p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ositron emission technology,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 b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one 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m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arrow biopsy </w:t>
            </w:r>
          </w:p>
        </w:tc>
      </w:tr>
    </w:tbl>
    <w:p w14:paraId="48ED8C93" w14:textId="5C36D0DF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DF7E350" w14:textId="3C28879C" w:rsidR="001D5DDA" w:rsidRPr="00EF5BEA" w:rsidRDefault="001D5DDA" w:rsidP="00EF5BEA">
      <w:pPr>
        <w:snapToGrid w:val="0"/>
        <w:spacing w:after="0" w:line="360" w:lineRule="auto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br w:type="page"/>
      </w:r>
    </w:p>
    <w:p w14:paraId="79E74C1A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10A5A564" w14:textId="400FAA90" w:rsidR="003E0C2D" w:rsidRPr="00EF5BEA" w:rsidRDefault="00CB3A5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ADA90" wp14:editId="43C37709">
                <wp:simplePos x="0" y="0"/>
                <wp:positionH relativeFrom="column">
                  <wp:posOffset>1685580</wp:posOffset>
                </wp:positionH>
                <wp:positionV relativeFrom="paragraph">
                  <wp:posOffset>1124591</wp:posOffset>
                </wp:positionV>
                <wp:extent cx="742950" cy="14287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428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D9026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32.7pt;margin-top:88.55pt;width:58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" adj="19523" fillcolor="white [3212]" strokecolor="white [3212]" strokeweight="1pt"/>
            </w:pict>
          </mc:Fallback>
        </mc:AlternateContent>
      </w: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293C26E" wp14:editId="58895216">
                <wp:simplePos x="0" y="0"/>
                <wp:positionH relativeFrom="column">
                  <wp:posOffset>793668</wp:posOffset>
                </wp:positionH>
                <wp:positionV relativeFrom="paragraph">
                  <wp:posOffset>2387154</wp:posOffset>
                </wp:positionV>
                <wp:extent cx="536400" cy="357840"/>
                <wp:effectExtent l="38100" t="38100" r="54610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36400" cy="35784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06C9FC08" id="Ink 4" o:spid="_x0000_s1026" type="#_x0000_t75" style="position:absolute;margin-left:61.8pt;margin-top:187.25pt;width:43.7pt;height:2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">
                <v:imagedata r:id="rId13" o:title=""/>
              </v:shape>
            </w:pict>
          </mc:Fallback>
        </mc:AlternateContent>
      </w: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8F636" wp14:editId="7A195821">
                <wp:simplePos x="0" y="0"/>
                <wp:positionH relativeFrom="column">
                  <wp:posOffset>1608040</wp:posOffset>
                </wp:positionH>
                <wp:positionV relativeFrom="paragraph">
                  <wp:posOffset>1764565</wp:posOffset>
                </wp:positionV>
                <wp:extent cx="164465" cy="154940"/>
                <wp:effectExtent l="0" t="19050" r="45085" b="3556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465" cy="154940"/>
                        </a:xfrm>
                        <a:prstGeom prst="leftArrow">
                          <a:avLst>
                            <a:gd name="adj1" fmla="val 0"/>
                            <a:gd name="adj2" fmla="val 3139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1D939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126.6pt;margin-top:138.95pt;width:12.95pt;height:12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" adj="63888,10800" fillcolor="white [3212]" strokecolor="white [3212]" strokeweight="1pt"/>
            </w:pict>
          </mc:Fallback>
        </mc:AlternateContent>
      </w: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442B354" wp14:editId="14456253">
                <wp:simplePos x="0" y="0"/>
                <wp:positionH relativeFrom="column">
                  <wp:posOffset>2251668</wp:posOffset>
                </wp:positionH>
                <wp:positionV relativeFrom="paragraph">
                  <wp:posOffset>2287484</wp:posOffset>
                </wp:positionV>
                <wp:extent cx="89640" cy="80640"/>
                <wp:effectExtent l="38100" t="38100" r="43815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9640" cy="8064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88A50ED" id="Ink 1" o:spid="_x0000_s1026" type="#_x0000_t75" style="position:absolute;margin-left:176.6pt;margin-top:179.4pt;width:8.45pt;height: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">
                <v:imagedata r:id="rId15" o:title=""/>
              </v:shape>
            </w:pict>
          </mc:Fallback>
        </mc:AlternateContent>
      </w:r>
      <w:r w:rsidR="003E0C2D" w:rsidRPr="00EF5BEA">
        <w:rPr>
          <w:rFonts w:ascii="Book Antiqua" w:hAnsi="Book Antiqua" w:cstheme="minorHAnsi"/>
          <w:noProof/>
          <w:sz w:val="24"/>
          <w:szCs w:val="24"/>
          <w:lang w:val="en-US"/>
        </w:rPr>
        <w:drawing>
          <wp:inline distT="0" distB="0" distL="0" distR="0" wp14:anchorId="5BD07DF3" wp14:editId="132173DA">
            <wp:extent cx="3566160" cy="3634850"/>
            <wp:effectExtent l="0" t="0" r="0" b="3810"/>
            <wp:docPr id="5" name="Picture 5" descr="C:\Users\drgch\Desktop\Case Reports\Final Manuscripts\M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gch\Desktop\Case Reports\Final Manuscripts\MM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09" cy="36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B3D6" w14:textId="3942B2CB" w:rsidR="000620FF" w:rsidRPr="00EF5BEA" w:rsidRDefault="00EF372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Figure 1 </w:t>
      </w:r>
      <w:r w:rsidR="005409B6" w:rsidRPr="00EF5BEA">
        <w:rPr>
          <w:rFonts w:ascii="Book Antiqua" w:hAnsi="Book Antiqua" w:cstheme="minorHAnsi"/>
          <w:b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95AEDDC" wp14:editId="3BAB5B08">
                <wp:simplePos x="0" y="0"/>
                <wp:positionH relativeFrom="column">
                  <wp:posOffset>433451</wp:posOffset>
                </wp:positionH>
                <wp:positionV relativeFrom="paragraph">
                  <wp:posOffset>190143</wp:posOffset>
                </wp:positionV>
                <wp:extent cx="1800" cy="1440"/>
                <wp:effectExtent l="57150" t="19050" r="55880" b="558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800" cy="144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A9E1D6E" id="Ink 11" o:spid="_x0000_s1026" type="#_x0000_t75" style="position:absolute;margin-left:33.25pt;margin-top:14.25pt;width:1.9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">
                <v:imagedata r:id="rId9" o:title=""/>
              </v:shape>
            </w:pict>
          </mc:Fallback>
        </mc:AlternateContent>
      </w:r>
      <w:r w:rsidR="005409B6" w:rsidRPr="00EF5BEA">
        <w:rPr>
          <w:rFonts w:ascii="Book Antiqua" w:hAnsi="Book Antiqua" w:cstheme="minorHAnsi"/>
          <w:b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2E35F1C" wp14:editId="3F8A6E15">
                <wp:simplePos x="0" y="0"/>
                <wp:positionH relativeFrom="column">
                  <wp:posOffset>1194131</wp:posOffset>
                </wp:positionH>
                <wp:positionV relativeFrom="paragraph">
                  <wp:posOffset>348903</wp:posOffset>
                </wp:positionV>
                <wp:extent cx="1440" cy="6480"/>
                <wp:effectExtent l="19050" t="38100" r="55880" b="508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40" cy="648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024A76FE" id="Ink 10" o:spid="_x0000_s1026" type="#_x0000_t75" style="position:absolute;margin-left:93.35pt;margin-top:26.7pt;width:1.5pt;height: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">
                <v:imagedata r:id="rId19" o:title=""/>
              </v:shape>
            </w:pict>
          </mc:Fallback>
        </mc:AlternateContent>
      </w:r>
      <w:r w:rsidR="000620FF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Ultrasound of sternum showing cortical irregularities</w:t>
      </w:r>
      <w:r w:rsidR="005409B6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 (arrow)</w:t>
      </w:r>
      <w:r w:rsidR="000620FF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 with central hypoechoic area </w:t>
      </w:r>
      <w:r w:rsidR="005409B6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(arrow head)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.</w:t>
      </w:r>
    </w:p>
    <w:p w14:paraId="0AEDEFAA" w14:textId="4EDD61B8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br w:type="page"/>
      </w:r>
    </w:p>
    <w:p w14:paraId="3522B879" w14:textId="14F0123B" w:rsidR="003E0C2D" w:rsidRPr="00EF5BEA" w:rsidRDefault="003E0C2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030E321" w14:textId="6F99939B" w:rsidR="003E0C2D" w:rsidRPr="00EF5BEA" w:rsidRDefault="00A00E65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FB235" wp14:editId="04F87C3D">
                <wp:simplePos x="0" y="0"/>
                <wp:positionH relativeFrom="column">
                  <wp:posOffset>4477732</wp:posOffset>
                </wp:positionH>
                <wp:positionV relativeFrom="paragraph">
                  <wp:posOffset>2037269</wp:posOffset>
                </wp:positionV>
                <wp:extent cx="551180" cy="102870"/>
                <wp:effectExtent l="19050" t="19050" r="20320" b="3048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9138758" id="Arrow: Right 17" o:spid="_x0000_s1026" type="#_x0000_t13" style="position:absolute;margin-left:352.6pt;margin-top:160.4pt;width:43.4pt;height:8.1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" adj="19584" fillcolor="white [3212]" strokecolor="white [3212]" strokeweight="1pt"/>
            </w:pict>
          </mc:Fallback>
        </mc:AlternateContent>
      </w: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6BBD3" wp14:editId="044AB38E">
                <wp:simplePos x="0" y="0"/>
                <wp:positionH relativeFrom="column">
                  <wp:posOffset>4510922</wp:posOffset>
                </wp:positionH>
                <wp:positionV relativeFrom="paragraph">
                  <wp:posOffset>1774144</wp:posOffset>
                </wp:positionV>
                <wp:extent cx="551180" cy="102870"/>
                <wp:effectExtent l="19050" t="19050" r="20320" b="3048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3119AE1" id="Arrow: Right 16" o:spid="_x0000_s1026" type="#_x0000_t13" style="position:absolute;margin-left:355.2pt;margin-top:139.7pt;width:43.4pt;height:8.1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" adj="19584" fillcolor="white [3212]" strokecolor="white [3212]" strokeweight="1pt"/>
            </w:pict>
          </mc:Fallback>
        </mc:AlternateContent>
      </w: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B7DFF" wp14:editId="5C782BA9">
                <wp:simplePos x="0" y="0"/>
                <wp:positionH relativeFrom="column">
                  <wp:posOffset>4510653</wp:posOffset>
                </wp:positionH>
                <wp:positionV relativeFrom="paragraph">
                  <wp:posOffset>1481454</wp:posOffset>
                </wp:positionV>
                <wp:extent cx="551180" cy="102870"/>
                <wp:effectExtent l="19050" t="19050" r="20320" b="3048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C394EB" id="Arrow: Right 15" o:spid="_x0000_s1026" type="#_x0000_t13" style="position:absolute;margin-left:355.15pt;margin-top:116.65pt;width:43.4pt;height:8.1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" adj="19584" fillcolor="white [3212]" strokecolor="white [3212]" strokeweight="1pt"/>
            </w:pict>
          </mc:Fallback>
        </mc:AlternateContent>
      </w:r>
      <w:r w:rsidR="005409B6"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120C0" wp14:editId="39B33746">
                <wp:simplePos x="0" y="0"/>
                <wp:positionH relativeFrom="column">
                  <wp:posOffset>1249052</wp:posOffset>
                </wp:positionH>
                <wp:positionV relativeFrom="paragraph">
                  <wp:posOffset>1703443</wp:posOffset>
                </wp:positionV>
                <wp:extent cx="551180" cy="102870"/>
                <wp:effectExtent l="0" t="19050" r="39370" b="3048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FC1FA7" id="Arrow: Right 13" o:spid="_x0000_s1026" type="#_x0000_t13" style="position:absolute;margin-left:98.35pt;margin-top:134.15pt;width:43.4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" adj="19584" fillcolor="white [3212]" strokecolor="white [3212]" strokeweight="1pt"/>
            </w:pict>
          </mc:Fallback>
        </mc:AlternateContent>
      </w:r>
      <w:r w:rsidR="005409B6"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E812B" wp14:editId="675D19F7">
                <wp:simplePos x="0" y="0"/>
                <wp:positionH relativeFrom="column">
                  <wp:posOffset>1250622</wp:posOffset>
                </wp:positionH>
                <wp:positionV relativeFrom="paragraph">
                  <wp:posOffset>1935971</wp:posOffset>
                </wp:positionV>
                <wp:extent cx="551180" cy="102870"/>
                <wp:effectExtent l="0" t="19050" r="39370" b="3048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94A6714" id="Arrow: Right 14" o:spid="_x0000_s1026" type="#_x0000_t13" style="position:absolute;margin-left:98.45pt;margin-top:152.45pt;width:43.4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" adj="19584" fillcolor="white [3212]" strokecolor="white [3212]" strokeweight="1pt"/>
            </w:pict>
          </mc:Fallback>
        </mc:AlternateContent>
      </w:r>
      <w:r w:rsidR="005409B6"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0A194" wp14:editId="4848862D">
                <wp:simplePos x="0" y="0"/>
                <wp:positionH relativeFrom="column">
                  <wp:posOffset>1173519</wp:posOffset>
                </wp:positionH>
                <wp:positionV relativeFrom="paragraph">
                  <wp:posOffset>1406473</wp:posOffset>
                </wp:positionV>
                <wp:extent cx="551180" cy="102870"/>
                <wp:effectExtent l="0" t="19050" r="39370" b="3048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FB3BC0" id="Arrow: Right 12" o:spid="_x0000_s1026" type="#_x0000_t13" style="position:absolute;margin-left:92.4pt;margin-top:110.75pt;width:43.4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" adj="19584" fillcolor="white [3212]" strokecolor="white [3212]" strokeweight="1pt"/>
            </w:pict>
          </mc:Fallback>
        </mc:AlternateContent>
      </w:r>
      <w:r w:rsidR="003E0C2D" w:rsidRPr="00EF5BEA">
        <w:rPr>
          <w:rFonts w:ascii="Book Antiqua" w:hAnsi="Book Antiqua" w:cstheme="minorHAnsi"/>
          <w:noProof/>
          <w:sz w:val="24"/>
          <w:szCs w:val="24"/>
          <w:lang w:val="en-US"/>
        </w:rPr>
        <w:drawing>
          <wp:inline distT="0" distB="0" distL="0" distR="0" wp14:anchorId="156882C7" wp14:editId="656DB6A0">
            <wp:extent cx="5303520" cy="3337560"/>
            <wp:effectExtent l="0" t="0" r="0" b="0"/>
            <wp:docPr id="10" name="Picture 10" descr="C:\Users\drgch\Desktop\Case Reports\Final Manuscripts\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gch\Desktop\Case Reports\Final Manuscripts\mm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B7BA" w14:textId="2F9377DB" w:rsidR="00EF3721" w:rsidRPr="00EF5BEA" w:rsidRDefault="00EF372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>A                                                                          B</w:t>
      </w:r>
    </w:p>
    <w:p w14:paraId="5E86289A" w14:textId="229F6286" w:rsidR="003E0C2D" w:rsidRPr="00EF5BEA" w:rsidRDefault="00EF372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Figure 2 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Magnetic resonance imaging and positron emission technology scan.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A: </w:t>
      </w:r>
      <w:r w:rsidR="005409B6" w:rsidRPr="00EF5BEA">
        <w:rPr>
          <w:rFonts w:ascii="Book Antiqua" w:hAnsi="Book Antiqua" w:cstheme="minorHAnsi"/>
          <w:sz w:val="24"/>
          <w:szCs w:val="24"/>
          <w:lang w:val="en-US"/>
        </w:rPr>
        <w:t>Magnetic resonance imaging</w:t>
      </w:r>
      <w:r w:rsidR="00A00E65" w:rsidRPr="00EF5BEA">
        <w:rPr>
          <w:rFonts w:ascii="Book Antiqua" w:hAnsi="Book Antiqua" w:cstheme="minorHAnsi"/>
          <w:sz w:val="24"/>
          <w:szCs w:val="24"/>
          <w:lang w:val="en-US"/>
        </w:rPr>
        <w:t xml:space="preserve"> showing multiple osteolytic lesions (arrows)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;</w:t>
      </w:r>
      <w:r w:rsidR="005409B6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B: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A00E65" w:rsidRPr="00EF5BEA">
        <w:rPr>
          <w:rFonts w:ascii="Book Antiqua" w:hAnsi="Book Antiqua" w:cstheme="minorHAnsi"/>
          <w:sz w:val="24"/>
          <w:szCs w:val="24"/>
          <w:lang w:val="en-US"/>
        </w:rPr>
        <w:t>P</w:t>
      </w:r>
      <w:r w:rsidR="005409B6" w:rsidRPr="00EF5BEA">
        <w:rPr>
          <w:rFonts w:ascii="Book Antiqua" w:hAnsi="Book Antiqua" w:cstheme="minorHAnsi"/>
          <w:sz w:val="24"/>
          <w:szCs w:val="24"/>
          <w:lang w:val="en-US"/>
        </w:rPr>
        <w:t>ositron emission technology</w:t>
      </w:r>
      <w:r w:rsidR="003E0C2D" w:rsidRPr="00EF5BEA">
        <w:rPr>
          <w:rFonts w:ascii="Book Antiqua" w:hAnsi="Book Antiqua" w:cstheme="minorHAnsi"/>
          <w:sz w:val="24"/>
          <w:szCs w:val="24"/>
          <w:lang w:val="en-US"/>
        </w:rPr>
        <w:t xml:space="preserve"> scan showing multiple osteolytic lesions with high </w:t>
      </w:r>
      <w:r w:rsidR="005409B6" w:rsidRPr="00EF5BEA">
        <w:rPr>
          <w:rFonts w:ascii="Book Antiqua" w:hAnsi="Book Antiqua" w:cstheme="minorHAnsi"/>
          <w:sz w:val="24"/>
          <w:szCs w:val="24"/>
          <w:lang w:val="en-US"/>
        </w:rPr>
        <w:t xml:space="preserve">fluorodeoxyglucose </w:t>
      </w:r>
      <w:r w:rsidR="003E0C2D" w:rsidRPr="00EF5BEA">
        <w:rPr>
          <w:rFonts w:ascii="Book Antiqua" w:hAnsi="Book Antiqua" w:cstheme="minorHAnsi"/>
          <w:sz w:val="24"/>
          <w:szCs w:val="24"/>
          <w:lang w:val="en-US"/>
        </w:rPr>
        <w:t>avidity</w:t>
      </w:r>
      <w:r w:rsidR="00A00E65" w:rsidRPr="00EF5BEA">
        <w:rPr>
          <w:rFonts w:ascii="Book Antiqua" w:hAnsi="Book Antiqua" w:cstheme="minorHAnsi"/>
          <w:sz w:val="24"/>
          <w:szCs w:val="24"/>
          <w:lang w:val="en-US"/>
        </w:rPr>
        <w:t xml:space="preserve"> (arrows)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sectPr w:rsidR="003E0C2D" w:rsidRPr="00EF5BEA" w:rsidSect="008242B3">
      <w:footerReference w:type="even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B437E" w14:textId="77777777" w:rsidR="00676EB2" w:rsidRDefault="00676EB2" w:rsidP="0094157C">
      <w:pPr>
        <w:spacing w:after="0" w:line="240" w:lineRule="auto"/>
      </w:pPr>
      <w:r>
        <w:separator/>
      </w:r>
    </w:p>
  </w:endnote>
  <w:endnote w:type="continuationSeparator" w:id="0">
    <w:p w14:paraId="09764A87" w14:textId="77777777" w:rsidR="00676EB2" w:rsidRDefault="00676EB2" w:rsidP="0094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1775824428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3093B7EF" w14:textId="6F1A6874" w:rsidR="00096E4D" w:rsidRDefault="00096E4D" w:rsidP="0025535E">
        <w:pPr>
          <w:pStyle w:val="af4"/>
          <w:framePr w:wrap="none" w:vAnchor="text" w:hAnchor="margin" w:xAlign="center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358453E8" w14:textId="77777777" w:rsidR="00096E4D" w:rsidRDefault="00096E4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  <w:rFonts w:ascii="Book Antiqua" w:hAnsi="Book Antiqua"/>
        <w:sz w:val="24"/>
        <w:szCs w:val="24"/>
      </w:rPr>
      <w:id w:val="1265802378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46134181" w14:textId="20A6D109" w:rsidR="00096E4D" w:rsidRPr="00096E4D" w:rsidRDefault="00096E4D" w:rsidP="0025535E">
        <w:pPr>
          <w:pStyle w:val="af4"/>
          <w:framePr w:wrap="none" w:vAnchor="text" w:hAnchor="margin" w:xAlign="center" w:y="1"/>
          <w:rPr>
            <w:rStyle w:val="af6"/>
            <w:rFonts w:ascii="Book Antiqua" w:hAnsi="Book Antiqua"/>
            <w:sz w:val="24"/>
            <w:szCs w:val="24"/>
          </w:rPr>
        </w:pPr>
        <w:r w:rsidRPr="00096E4D">
          <w:rPr>
            <w:rStyle w:val="af6"/>
            <w:rFonts w:ascii="Book Antiqua" w:hAnsi="Book Antiqua"/>
            <w:sz w:val="24"/>
            <w:szCs w:val="24"/>
          </w:rPr>
          <w:fldChar w:fldCharType="begin"/>
        </w:r>
        <w:r w:rsidRPr="00096E4D">
          <w:rPr>
            <w:rStyle w:val="af6"/>
            <w:rFonts w:ascii="Book Antiqua" w:hAnsi="Book Antiqua"/>
            <w:sz w:val="24"/>
            <w:szCs w:val="24"/>
          </w:rPr>
          <w:instrText xml:space="preserve"> PAGE </w:instrText>
        </w:r>
        <w:r w:rsidRPr="00096E4D">
          <w:rPr>
            <w:rStyle w:val="af6"/>
            <w:rFonts w:ascii="Book Antiqua" w:hAnsi="Book Antiqua"/>
            <w:sz w:val="24"/>
            <w:szCs w:val="24"/>
          </w:rPr>
          <w:fldChar w:fldCharType="separate"/>
        </w:r>
        <w:r w:rsidRPr="00096E4D">
          <w:rPr>
            <w:rStyle w:val="af6"/>
            <w:rFonts w:ascii="Book Antiqua" w:hAnsi="Book Antiqua"/>
            <w:noProof/>
            <w:sz w:val="24"/>
            <w:szCs w:val="24"/>
          </w:rPr>
          <w:t>1</w:t>
        </w:r>
        <w:r w:rsidRPr="00096E4D">
          <w:rPr>
            <w:rStyle w:val="af6"/>
            <w:rFonts w:ascii="Book Antiqua" w:hAnsi="Book Antiqua"/>
            <w:sz w:val="24"/>
            <w:szCs w:val="24"/>
          </w:rPr>
          <w:fldChar w:fldCharType="end"/>
        </w:r>
      </w:p>
    </w:sdtContent>
  </w:sdt>
  <w:p w14:paraId="47B6ACE2" w14:textId="77777777" w:rsidR="00096E4D" w:rsidRDefault="00096E4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F113" w14:textId="77777777" w:rsidR="00676EB2" w:rsidRDefault="00676EB2" w:rsidP="0094157C">
      <w:pPr>
        <w:spacing w:after="0" w:line="240" w:lineRule="auto"/>
      </w:pPr>
      <w:r>
        <w:separator/>
      </w:r>
    </w:p>
  </w:footnote>
  <w:footnote w:type="continuationSeparator" w:id="0">
    <w:p w14:paraId="162AC93A" w14:textId="77777777" w:rsidR="00676EB2" w:rsidRDefault="00676EB2" w:rsidP="0094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31"/>
    <w:multiLevelType w:val="hybridMultilevel"/>
    <w:tmpl w:val="AF7E1E4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5DDB"/>
    <w:multiLevelType w:val="hybridMultilevel"/>
    <w:tmpl w:val="C596BF04"/>
    <w:lvl w:ilvl="0" w:tplc="2C4475E8">
      <w:start w:val="1"/>
      <w:numFmt w:val="lowerLetter"/>
      <w:lvlText w:val="%1."/>
      <w:lvlJc w:val="left"/>
      <w:pPr>
        <w:ind w:left="26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13" w:hanging="360"/>
      </w:pPr>
    </w:lvl>
    <w:lvl w:ilvl="2" w:tplc="4009001B" w:tentative="1">
      <w:start w:val="1"/>
      <w:numFmt w:val="lowerRoman"/>
      <w:lvlText w:val="%3."/>
      <w:lvlJc w:val="right"/>
      <w:pPr>
        <w:ind w:left="4133" w:hanging="180"/>
      </w:pPr>
    </w:lvl>
    <w:lvl w:ilvl="3" w:tplc="4009000F" w:tentative="1">
      <w:start w:val="1"/>
      <w:numFmt w:val="decimal"/>
      <w:lvlText w:val="%4."/>
      <w:lvlJc w:val="left"/>
      <w:pPr>
        <w:ind w:left="4853" w:hanging="360"/>
      </w:pPr>
    </w:lvl>
    <w:lvl w:ilvl="4" w:tplc="40090019" w:tentative="1">
      <w:start w:val="1"/>
      <w:numFmt w:val="lowerLetter"/>
      <w:lvlText w:val="%5."/>
      <w:lvlJc w:val="left"/>
      <w:pPr>
        <w:ind w:left="5573" w:hanging="360"/>
      </w:pPr>
    </w:lvl>
    <w:lvl w:ilvl="5" w:tplc="4009001B" w:tentative="1">
      <w:start w:val="1"/>
      <w:numFmt w:val="lowerRoman"/>
      <w:lvlText w:val="%6."/>
      <w:lvlJc w:val="right"/>
      <w:pPr>
        <w:ind w:left="6293" w:hanging="180"/>
      </w:pPr>
    </w:lvl>
    <w:lvl w:ilvl="6" w:tplc="4009000F" w:tentative="1">
      <w:start w:val="1"/>
      <w:numFmt w:val="decimal"/>
      <w:lvlText w:val="%7."/>
      <w:lvlJc w:val="left"/>
      <w:pPr>
        <w:ind w:left="7013" w:hanging="360"/>
      </w:pPr>
    </w:lvl>
    <w:lvl w:ilvl="7" w:tplc="40090019" w:tentative="1">
      <w:start w:val="1"/>
      <w:numFmt w:val="lowerLetter"/>
      <w:lvlText w:val="%8."/>
      <w:lvlJc w:val="left"/>
      <w:pPr>
        <w:ind w:left="7733" w:hanging="360"/>
      </w:pPr>
    </w:lvl>
    <w:lvl w:ilvl="8" w:tplc="400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2" w15:restartNumberingAfterBreak="0">
    <w:nsid w:val="1F64711F"/>
    <w:multiLevelType w:val="hybridMultilevel"/>
    <w:tmpl w:val="1E9C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removePersonalInformation/>
  <w:removeDateAndTime/>
  <w:displayBackgroundShape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A08"/>
    <w:rsid w:val="000054D7"/>
    <w:rsid w:val="00017EA0"/>
    <w:rsid w:val="000206BB"/>
    <w:rsid w:val="0004133E"/>
    <w:rsid w:val="000620FF"/>
    <w:rsid w:val="00093D8C"/>
    <w:rsid w:val="00093D9D"/>
    <w:rsid w:val="00093FFD"/>
    <w:rsid w:val="00096E4D"/>
    <w:rsid w:val="000B4498"/>
    <w:rsid w:val="000C0BFC"/>
    <w:rsid w:val="001019A4"/>
    <w:rsid w:val="00115BB8"/>
    <w:rsid w:val="001276C4"/>
    <w:rsid w:val="00143AA9"/>
    <w:rsid w:val="00154BE7"/>
    <w:rsid w:val="001729EF"/>
    <w:rsid w:val="001911AD"/>
    <w:rsid w:val="00192823"/>
    <w:rsid w:val="001A3C3C"/>
    <w:rsid w:val="001B513E"/>
    <w:rsid w:val="001B74A9"/>
    <w:rsid w:val="001C1E12"/>
    <w:rsid w:val="001D5DDA"/>
    <w:rsid w:val="00206FB1"/>
    <w:rsid w:val="00223A1D"/>
    <w:rsid w:val="002340FE"/>
    <w:rsid w:val="00237A08"/>
    <w:rsid w:val="00277E22"/>
    <w:rsid w:val="002E54C7"/>
    <w:rsid w:val="002F7BA1"/>
    <w:rsid w:val="00313181"/>
    <w:rsid w:val="00317898"/>
    <w:rsid w:val="003322B7"/>
    <w:rsid w:val="00362F84"/>
    <w:rsid w:val="003904E6"/>
    <w:rsid w:val="003969C4"/>
    <w:rsid w:val="003C2AD8"/>
    <w:rsid w:val="003D6139"/>
    <w:rsid w:val="003D6B57"/>
    <w:rsid w:val="003E0C2D"/>
    <w:rsid w:val="003E46F3"/>
    <w:rsid w:val="0040798E"/>
    <w:rsid w:val="00475394"/>
    <w:rsid w:val="00487976"/>
    <w:rsid w:val="004B595C"/>
    <w:rsid w:val="004C6433"/>
    <w:rsid w:val="004C701C"/>
    <w:rsid w:val="00503E2E"/>
    <w:rsid w:val="005059AB"/>
    <w:rsid w:val="005172C7"/>
    <w:rsid w:val="00521837"/>
    <w:rsid w:val="00525E4D"/>
    <w:rsid w:val="00531F0D"/>
    <w:rsid w:val="005409B6"/>
    <w:rsid w:val="005812C4"/>
    <w:rsid w:val="00584097"/>
    <w:rsid w:val="00591C88"/>
    <w:rsid w:val="005A1073"/>
    <w:rsid w:val="005B2968"/>
    <w:rsid w:val="005B6EA6"/>
    <w:rsid w:val="005C343D"/>
    <w:rsid w:val="005C68BB"/>
    <w:rsid w:val="005F46F7"/>
    <w:rsid w:val="00610DD7"/>
    <w:rsid w:val="00624018"/>
    <w:rsid w:val="00642D36"/>
    <w:rsid w:val="00676EB2"/>
    <w:rsid w:val="0068432F"/>
    <w:rsid w:val="006A7F8C"/>
    <w:rsid w:val="007266BB"/>
    <w:rsid w:val="0072760E"/>
    <w:rsid w:val="00731B96"/>
    <w:rsid w:val="00770A40"/>
    <w:rsid w:val="00787A7C"/>
    <w:rsid w:val="007C4AA6"/>
    <w:rsid w:val="007D243E"/>
    <w:rsid w:val="007D73F2"/>
    <w:rsid w:val="007F5756"/>
    <w:rsid w:val="0081457C"/>
    <w:rsid w:val="008242B3"/>
    <w:rsid w:val="00844035"/>
    <w:rsid w:val="0087668E"/>
    <w:rsid w:val="008A1292"/>
    <w:rsid w:val="008A6157"/>
    <w:rsid w:val="008B2E77"/>
    <w:rsid w:val="008C5D7D"/>
    <w:rsid w:val="008D48F3"/>
    <w:rsid w:val="00917585"/>
    <w:rsid w:val="00920020"/>
    <w:rsid w:val="0094157C"/>
    <w:rsid w:val="00972BF1"/>
    <w:rsid w:val="00990C0E"/>
    <w:rsid w:val="00996FAC"/>
    <w:rsid w:val="009A690D"/>
    <w:rsid w:val="009D2C41"/>
    <w:rsid w:val="00A00E65"/>
    <w:rsid w:val="00A0437A"/>
    <w:rsid w:val="00A10E70"/>
    <w:rsid w:val="00A31F6F"/>
    <w:rsid w:val="00A3427B"/>
    <w:rsid w:val="00A509C7"/>
    <w:rsid w:val="00A63AF9"/>
    <w:rsid w:val="00AA7CBE"/>
    <w:rsid w:val="00AC241C"/>
    <w:rsid w:val="00AC2BBD"/>
    <w:rsid w:val="00AD2A37"/>
    <w:rsid w:val="00AF4E2D"/>
    <w:rsid w:val="00B2400B"/>
    <w:rsid w:val="00B70133"/>
    <w:rsid w:val="00B81718"/>
    <w:rsid w:val="00BA3B14"/>
    <w:rsid w:val="00BC2A8B"/>
    <w:rsid w:val="00BE5520"/>
    <w:rsid w:val="00C06B79"/>
    <w:rsid w:val="00C2048A"/>
    <w:rsid w:val="00C40929"/>
    <w:rsid w:val="00C75901"/>
    <w:rsid w:val="00C81376"/>
    <w:rsid w:val="00C87D66"/>
    <w:rsid w:val="00CB3106"/>
    <w:rsid w:val="00CB3A51"/>
    <w:rsid w:val="00CC407A"/>
    <w:rsid w:val="00CE6D38"/>
    <w:rsid w:val="00CF2FDB"/>
    <w:rsid w:val="00D513F2"/>
    <w:rsid w:val="00D8473B"/>
    <w:rsid w:val="00D92B52"/>
    <w:rsid w:val="00DD1C4F"/>
    <w:rsid w:val="00DF0484"/>
    <w:rsid w:val="00E067A9"/>
    <w:rsid w:val="00E31C9F"/>
    <w:rsid w:val="00E3764D"/>
    <w:rsid w:val="00E9764A"/>
    <w:rsid w:val="00ED7766"/>
    <w:rsid w:val="00EF3721"/>
    <w:rsid w:val="00EF5BEA"/>
    <w:rsid w:val="00F01850"/>
    <w:rsid w:val="00F60B8D"/>
    <w:rsid w:val="00F662D1"/>
    <w:rsid w:val="00F86CE7"/>
    <w:rsid w:val="00FD658B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11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701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C701C"/>
    <w:rPr>
      <w:color w:val="0563C1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1729EF"/>
  </w:style>
  <w:style w:type="table" w:styleId="a7">
    <w:name w:val="Table Grid"/>
    <w:basedOn w:val="a1"/>
    <w:uiPriority w:val="39"/>
    <w:rsid w:val="0039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42B3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242B3"/>
    <w:rPr>
      <w:sz w:val="18"/>
      <w:szCs w:val="18"/>
    </w:rPr>
  </w:style>
  <w:style w:type="character" w:styleId="aa">
    <w:name w:val="annotation reference"/>
    <w:basedOn w:val="a0"/>
    <w:uiPriority w:val="99"/>
    <w:unhideWhenUsed/>
    <w:qFormat/>
    <w:rsid w:val="008242B3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qFormat/>
    <w:rsid w:val="008242B3"/>
  </w:style>
  <w:style w:type="character" w:customStyle="1" w:styleId="ac">
    <w:name w:val="批注文字 字符"/>
    <w:basedOn w:val="a0"/>
    <w:link w:val="ab"/>
    <w:uiPriority w:val="99"/>
    <w:semiHidden/>
    <w:rsid w:val="008242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42B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242B3"/>
    <w:rPr>
      <w:b/>
      <w:bCs/>
    </w:rPr>
  </w:style>
  <w:style w:type="character" w:customStyle="1" w:styleId="1">
    <w:name w:val="批注文字 字符1"/>
    <w:basedOn w:val="a0"/>
    <w:uiPriority w:val="99"/>
    <w:qFormat/>
    <w:rsid w:val="008242B3"/>
    <w:rPr>
      <w:rFonts w:ascii="Calibri" w:eastAsia="宋体" w:hAnsi="Calibri" w:cs="Times New Roman"/>
      <w:kern w:val="0"/>
      <w:sz w:val="22"/>
      <w:lang w:val="en-GB" w:eastAsia="en-US"/>
    </w:rPr>
  </w:style>
  <w:style w:type="paragraph" w:customStyle="1" w:styleId="10">
    <w:name w:val="正文1"/>
    <w:uiPriority w:val="99"/>
    <w:rsid w:val="008242B3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af">
    <w:name w:val="Strong"/>
    <w:basedOn w:val="a0"/>
    <w:uiPriority w:val="22"/>
    <w:qFormat/>
    <w:rsid w:val="008242B3"/>
    <w:rPr>
      <w:b/>
      <w:bCs/>
    </w:rPr>
  </w:style>
  <w:style w:type="paragraph" w:customStyle="1" w:styleId="default">
    <w:name w:val="default"/>
    <w:basedOn w:val="a"/>
    <w:rsid w:val="008242B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0">
    <w:name w:val="No Spacing"/>
    <w:link w:val="af1"/>
    <w:uiPriority w:val="1"/>
    <w:qFormat/>
    <w:rsid w:val="008242B3"/>
    <w:pPr>
      <w:spacing w:after="0" w:line="240" w:lineRule="auto"/>
    </w:pPr>
    <w:rPr>
      <w:rFonts w:ascii="Calibri" w:eastAsia="宋体" w:hAnsi="Calibri" w:cs="Times New Roman"/>
      <w:lang w:val="en-US" w:eastAsia="zh-CN"/>
    </w:rPr>
  </w:style>
  <w:style w:type="character" w:customStyle="1" w:styleId="af1">
    <w:name w:val="无间隔 字符"/>
    <w:link w:val="af0"/>
    <w:uiPriority w:val="1"/>
    <w:rsid w:val="008242B3"/>
    <w:rPr>
      <w:rFonts w:ascii="Calibri" w:eastAsia="宋体" w:hAnsi="Calibri" w:cs="Times New Roman"/>
      <w:lang w:val="en-US"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rsid w:val="00DF0484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94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94157C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94157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94157C"/>
    <w:rPr>
      <w:sz w:val="18"/>
      <w:szCs w:val="18"/>
    </w:rPr>
  </w:style>
  <w:style w:type="character" w:styleId="af6">
    <w:name w:val="page number"/>
    <w:basedOn w:val="a0"/>
    <w:uiPriority w:val="99"/>
    <w:semiHidden/>
    <w:unhideWhenUsed/>
    <w:rsid w:val="0009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ustomXml" Target="ink/ink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9T16:21:10.8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3 7808,'-6'-3'2976,"6"9"-2304,0-3 288,0-3 64,0 7-448,0-7-64,0 0-224,0 3-32,0-3-160,0 0-64,0 0 0,0 0-480,0 0-160,0 0-7072,4 6 4096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8T03:47:13.3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3 7808,'-6'-3'2976,"6"9"-2304,0-3 288,0-3 64,0 7-448,0-7-64,0 0-224,0 3-32,0-3-160,0 0-64,0 0 0,0 0-480,0 0-160,0 0-7072,4 6 4096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20:05:34.1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1 992 2400,'17'-4'141,"-1"0"0,1-1-1,-1-1 1,0-1 0,-1 0 0,1-1-1,-2 0 1,1-1 0,-1-1 0,6-5-141,-7 2-4,1 0-1,-2 0 1,0-1 0,0-1 0,0-2 4,4-5 208,18-18-208,-5 10 78,2-2 110,8-6-188,-27 27 18,1 1 0,-1 1 1,2 1-1,-1-1 0,7-1-18,70-30 69,-32 15 59,37-23-128,-71 34-2,324-197-60,-274 165 145,-28 18-43,13-12-40,59-52 32,-108 85-43,1 0 0,-1 1 1,6-2 10,16-9 32,-20 9-21,-11 4-26,-7 3-146,0-1-1343,5 1-59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20:05:19.0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 2848,'-1'11'32,"0"1"0,-3 11-32,2-13 16,1 2 0,-1 11-16,-2 78 747,22-85-449,-17-15-261,0 0 0,0 0 0,0-1 0,0 1 0,0 0 0,0 0 0,1-1 0,-1 1 0,0-1 0,0 1 0,1-1 0,-1 1 0,0-1 0,1 0 0,1 0-37,-2 1 91,1-1-65,0 1 1,0 0 0,0-1-1,0 0 1,0 1 0,0-1-1,0 0 1,0 0 0,0 0-1,0 0 1,2-1-27,59-4 192,-35 0-192,-24 3 0,1 1 0,0 0 0,0 0 0,-1 1 0,3-1 0,49-6 144,-55 7-101,-1 0-6,0 0 0,0 0 6,0 0-59,0 0 0,0 0 59,0 0 5,0 0 26,0 0-31,0 1-41,0-1 1,0 0-1,0 0 0,0 0 1,0 0-1,1 0 0,-1 0 1,0 0-1,0 0 0,0 0 1,0 0-1,0 0 0,0 0 1,0 0-1,1 0 0,-1 0 1,0 0-1,0 0 0,0 0 1,0 0-1,0 0 0,0 0 1,0 0-1,0-1 0,1 1 1,-1 0-1,0 0 1,0 0-1,0 0 0,0 0 1,0 0-1,0 0 0,0 0 1,0 0-1,0 0 0,0-1 1,0 1-1,1 0 0,-1 0 1,0 0-1,0 0 0,0 0 1,0 0-1,0 0 0,0-1 1,0 1-1,0 0 0,0 0 1,0 0-1,0 0-2,0-3-1429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9T17:31:16.5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5504,'0'0'2112,"0"3"-1664,3-3-608,-3 0-320,0 0-1760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9T17:30:55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17 3808,'3'-16'-2208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2019-11-07T19:09:00Z</dcterms:created>
  <dcterms:modified xsi:type="dcterms:W3CDTF">2019-11-20T07:24:00Z</dcterms:modified>
</cp:coreProperties>
</file>