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BC" w:rsidRPr="00427A8F" w:rsidRDefault="004100BC" w:rsidP="00427A8F">
      <w:pPr>
        <w:adjustRightInd w:val="0"/>
        <w:snapToGrid w:val="0"/>
        <w:spacing w:line="360" w:lineRule="auto"/>
        <w:rPr>
          <w:rFonts w:ascii="Book Antiqua" w:hAnsi="Book Antiqua" w:cs="宋体"/>
          <w:i/>
          <w:sz w:val="24"/>
          <w:szCs w:val="24"/>
        </w:rPr>
      </w:pPr>
      <w:r w:rsidRPr="00427A8F">
        <w:rPr>
          <w:rFonts w:ascii="Book Antiqua" w:eastAsia="Times New Roman" w:hAnsi="Book Antiqua" w:cs="宋体"/>
          <w:b/>
          <w:bCs/>
          <w:sz w:val="24"/>
          <w:szCs w:val="24"/>
        </w:rPr>
        <w:t>Name of Journal:</w:t>
      </w:r>
      <w:r w:rsidRPr="00427A8F">
        <w:rPr>
          <w:rFonts w:ascii="Book Antiqua" w:eastAsia="Times New Roman" w:hAnsi="Book Antiqua" w:cs="宋体"/>
          <w:sz w:val="24"/>
          <w:szCs w:val="24"/>
        </w:rPr>
        <w:t xml:space="preserve"> </w:t>
      </w:r>
      <w:r w:rsidR="008F1D98" w:rsidRPr="00427A8F">
        <w:rPr>
          <w:rFonts w:ascii="Book Antiqua" w:hAnsi="Book Antiqua" w:cs="宋体"/>
          <w:i/>
          <w:sz w:val="24"/>
          <w:szCs w:val="24"/>
        </w:rPr>
        <w:t>World Journal of Gastroenterology</w:t>
      </w:r>
    </w:p>
    <w:p w:rsidR="004100BC" w:rsidRPr="00427A8F" w:rsidRDefault="004100BC" w:rsidP="00626BE8">
      <w:pPr>
        <w:adjustRightInd w:val="0"/>
        <w:snapToGrid w:val="0"/>
        <w:spacing w:line="360" w:lineRule="auto"/>
        <w:rPr>
          <w:rFonts w:ascii="Book Antiqua" w:hAnsi="Book Antiqua" w:cs="Arial"/>
          <w:sz w:val="24"/>
          <w:szCs w:val="24"/>
          <w:lang w:val="en"/>
        </w:rPr>
      </w:pPr>
      <w:bookmarkStart w:id="0" w:name="_Hlk5632321"/>
      <w:r w:rsidRPr="00427A8F">
        <w:rPr>
          <w:rFonts w:ascii="Book Antiqua" w:eastAsia="Times New Roman" w:hAnsi="Book Antiqua"/>
          <w:b/>
          <w:sz w:val="24"/>
          <w:szCs w:val="24"/>
        </w:rPr>
        <w:t>Manuscript NO</w:t>
      </w:r>
      <w:r w:rsidRPr="00427A8F">
        <w:rPr>
          <w:rFonts w:ascii="Book Antiqua" w:hAnsi="Book Antiqua" w:cs="Arial"/>
          <w:b/>
          <w:sz w:val="24"/>
          <w:szCs w:val="24"/>
          <w:lang w:val="en"/>
        </w:rPr>
        <w:t>:</w:t>
      </w:r>
      <w:r w:rsidRPr="00427A8F">
        <w:rPr>
          <w:rFonts w:ascii="Book Antiqua" w:hAnsi="Book Antiqua" w:cs="Arial"/>
          <w:sz w:val="24"/>
          <w:szCs w:val="24"/>
          <w:lang w:val="en"/>
        </w:rPr>
        <w:t xml:space="preserve"> </w:t>
      </w:r>
      <w:r w:rsidR="008F1D98" w:rsidRPr="00427A8F">
        <w:rPr>
          <w:rFonts w:ascii="Book Antiqua" w:hAnsi="Book Antiqua" w:cs="Arial"/>
          <w:sz w:val="24"/>
          <w:szCs w:val="24"/>
          <w:lang w:val="en"/>
        </w:rPr>
        <w:t>50116</w:t>
      </w:r>
    </w:p>
    <w:bookmarkEnd w:id="0"/>
    <w:p w:rsidR="004100BC" w:rsidRPr="00427A8F" w:rsidRDefault="005C3E43" w:rsidP="00626BE8">
      <w:pPr>
        <w:spacing w:line="360" w:lineRule="auto"/>
        <w:rPr>
          <w:rFonts w:ascii="Book Antiqua" w:hAnsi="Book Antiqua"/>
          <w:b/>
          <w:sz w:val="24"/>
          <w:szCs w:val="24"/>
        </w:rPr>
      </w:pPr>
      <w:r w:rsidRPr="00427A8F">
        <w:rPr>
          <w:rFonts w:ascii="Book Antiqua" w:hAnsi="Book Antiqua"/>
          <w:b/>
          <w:bCs/>
          <w:sz w:val="24"/>
          <w:szCs w:val="24"/>
        </w:rPr>
        <w:t>Manuscript</w:t>
      </w:r>
      <w:r w:rsidRPr="00427A8F">
        <w:rPr>
          <w:rFonts w:ascii="Book Antiqua" w:hAnsi="Book Antiqua" w:hint="eastAsia"/>
          <w:b/>
          <w:bCs/>
          <w:sz w:val="24"/>
          <w:szCs w:val="24"/>
        </w:rPr>
        <w:t xml:space="preserve"> </w:t>
      </w:r>
      <w:r w:rsidR="004100BC" w:rsidRPr="00427A8F">
        <w:rPr>
          <w:rFonts w:ascii="Book Antiqua" w:hAnsi="Book Antiqua"/>
          <w:b/>
          <w:bCs/>
          <w:sz w:val="24"/>
          <w:szCs w:val="24"/>
        </w:rPr>
        <w:t>Type:</w:t>
      </w:r>
      <w:r w:rsidR="00E201DE" w:rsidRPr="00427A8F">
        <w:rPr>
          <w:rFonts w:ascii="Book Antiqua" w:hAnsi="Book Antiqua"/>
          <w:sz w:val="24"/>
          <w:szCs w:val="24"/>
        </w:rPr>
        <w:t xml:space="preserve"> </w:t>
      </w:r>
      <w:r w:rsidR="00C85CE9" w:rsidRPr="00427A8F">
        <w:rPr>
          <w:rFonts w:ascii="Book Antiqua" w:eastAsia="Book Antiqua" w:hAnsi="Book Antiqua" w:cs="Book Antiqua"/>
          <w:sz w:val="24"/>
          <w:szCs w:val="24"/>
        </w:rPr>
        <w:t>ORIGINAL ARTICLE</w:t>
      </w:r>
    </w:p>
    <w:p w:rsidR="00626BE8" w:rsidRPr="00427A8F" w:rsidRDefault="00626BE8" w:rsidP="00626BE8">
      <w:pPr>
        <w:spacing w:line="360" w:lineRule="auto"/>
        <w:rPr>
          <w:rFonts w:ascii="Book Antiqua" w:hAnsi="Book Antiqua"/>
          <w:b/>
          <w:sz w:val="24"/>
          <w:szCs w:val="24"/>
        </w:rPr>
      </w:pPr>
    </w:p>
    <w:p w:rsidR="00626BE8" w:rsidRPr="00427A8F" w:rsidRDefault="00626BE8" w:rsidP="00626BE8">
      <w:pPr>
        <w:spacing w:line="360" w:lineRule="auto"/>
        <w:rPr>
          <w:rFonts w:ascii="Book Antiqua" w:hAnsi="Book Antiqua"/>
          <w:b/>
          <w:bCs/>
          <w:i/>
          <w:sz w:val="24"/>
          <w:szCs w:val="24"/>
        </w:rPr>
      </w:pPr>
      <w:r w:rsidRPr="00427A8F">
        <w:rPr>
          <w:rFonts w:ascii="Book Antiqua" w:hAnsi="Book Antiqua"/>
          <w:b/>
          <w:i/>
          <w:sz w:val="24"/>
          <w:szCs w:val="24"/>
        </w:rPr>
        <w:t>Retrospective Study</w:t>
      </w:r>
    </w:p>
    <w:p w:rsidR="00C100DB" w:rsidRPr="00427A8F" w:rsidRDefault="00C100DB" w:rsidP="00626BE8">
      <w:pPr>
        <w:spacing w:line="360" w:lineRule="auto"/>
        <w:rPr>
          <w:rFonts w:ascii="Book Antiqua" w:hAnsi="Book Antiqua"/>
          <w:b/>
          <w:bCs/>
          <w:sz w:val="24"/>
          <w:szCs w:val="24"/>
        </w:rPr>
      </w:pPr>
      <w:bookmarkStart w:id="1" w:name="OLE_LINK1073"/>
      <w:bookmarkStart w:id="2" w:name="OLE_LINK1074"/>
      <w:bookmarkStart w:id="3" w:name="OLE_LINK1093"/>
      <w:r w:rsidRPr="00427A8F">
        <w:rPr>
          <w:rFonts w:ascii="Book Antiqua" w:hAnsi="Book Antiqua"/>
          <w:b/>
          <w:bCs/>
          <w:sz w:val="24"/>
          <w:szCs w:val="24"/>
        </w:rPr>
        <w:t>Estimating</w:t>
      </w:r>
      <w:r w:rsidR="00E102F4" w:rsidRPr="00427A8F">
        <w:rPr>
          <w:rFonts w:ascii="Book Antiqua" w:hAnsi="Book Antiqua"/>
          <w:b/>
          <w:bCs/>
          <w:sz w:val="24"/>
          <w:szCs w:val="24"/>
        </w:rPr>
        <w:t xml:space="preserve"> </w:t>
      </w:r>
      <w:r w:rsidR="00C85CE9" w:rsidRPr="00427A8F">
        <w:rPr>
          <w:rFonts w:ascii="Book Antiqua" w:hAnsi="Book Antiqua"/>
          <w:b/>
          <w:bCs/>
          <w:sz w:val="24"/>
          <w:szCs w:val="24"/>
        </w:rPr>
        <w:t>s</w:t>
      </w:r>
      <w:r w:rsidRPr="00427A8F">
        <w:rPr>
          <w:rFonts w:ascii="Book Antiqua" w:hAnsi="Book Antiqua"/>
          <w:b/>
          <w:bCs/>
          <w:sz w:val="24"/>
          <w:szCs w:val="24"/>
        </w:rPr>
        <w:t xml:space="preserve">urvival </w:t>
      </w:r>
      <w:r w:rsidR="00C85CE9" w:rsidRPr="00427A8F">
        <w:rPr>
          <w:rFonts w:ascii="Book Antiqua" w:hAnsi="Book Antiqua"/>
          <w:b/>
          <w:bCs/>
          <w:sz w:val="24"/>
          <w:szCs w:val="24"/>
        </w:rPr>
        <w:t>b</w:t>
      </w:r>
      <w:r w:rsidRPr="00427A8F">
        <w:rPr>
          <w:rFonts w:ascii="Book Antiqua" w:hAnsi="Book Antiqua"/>
          <w:b/>
          <w:bCs/>
          <w:sz w:val="24"/>
          <w:szCs w:val="24"/>
        </w:rPr>
        <w:t xml:space="preserve">enefit of </w:t>
      </w:r>
      <w:r w:rsidR="00C85CE9" w:rsidRPr="00427A8F">
        <w:rPr>
          <w:rFonts w:ascii="Book Antiqua" w:hAnsi="Book Antiqua"/>
          <w:b/>
          <w:bCs/>
          <w:sz w:val="24"/>
          <w:szCs w:val="24"/>
        </w:rPr>
        <w:t>a</w:t>
      </w:r>
      <w:r w:rsidRPr="00427A8F">
        <w:rPr>
          <w:rFonts w:ascii="Book Antiqua" w:hAnsi="Book Antiqua"/>
          <w:b/>
          <w:bCs/>
          <w:sz w:val="24"/>
          <w:szCs w:val="24"/>
        </w:rPr>
        <w:t xml:space="preserve">djuvant </w:t>
      </w:r>
      <w:r w:rsidR="00C85CE9" w:rsidRPr="00427A8F">
        <w:rPr>
          <w:rFonts w:ascii="Book Antiqua" w:hAnsi="Book Antiqua"/>
          <w:b/>
          <w:bCs/>
          <w:sz w:val="24"/>
          <w:szCs w:val="24"/>
        </w:rPr>
        <w:t>t</w:t>
      </w:r>
      <w:r w:rsidRPr="00427A8F">
        <w:rPr>
          <w:rFonts w:ascii="Book Antiqua" w:hAnsi="Book Antiqua"/>
          <w:b/>
          <w:bCs/>
          <w:sz w:val="24"/>
          <w:szCs w:val="24"/>
        </w:rPr>
        <w:t xml:space="preserve">herapy </w:t>
      </w:r>
      <w:r w:rsidR="00C85CE9" w:rsidRPr="00427A8F">
        <w:rPr>
          <w:rFonts w:ascii="Book Antiqua" w:hAnsi="Book Antiqua"/>
          <w:b/>
          <w:bCs/>
          <w:sz w:val="24"/>
          <w:szCs w:val="24"/>
        </w:rPr>
        <w:t>b</w:t>
      </w:r>
      <w:r w:rsidRPr="00427A8F">
        <w:rPr>
          <w:rFonts w:ascii="Book Antiqua" w:hAnsi="Book Antiqua"/>
          <w:b/>
          <w:bCs/>
          <w:sz w:val="24"/>
          <w:szCs w:val="24"/>
        </w:rPr>
        <w:t xml:space="preserve">ased on </w:t>
      </w:r>
      <w:r w:rsidR="00E102F4" w:rsidRPr="00427A8F">
        <w:rPr>
          <w:rFonts w:ascii="Book Antiqua" w:hAnsi="Book Antiqua"/>
          <w:b/>
          <w:bCs/>
          <w:sz w:val="24"/>
          <w:szCs w:val="24"/>
        </w:rPr>
        <w:t xml:space="preserve">a Bayesian </w:t>
      </w:r>
      <w:r w:rsidR="00C85CE9" w:rsidRPr="00427A8F">
        <w:rPr>
          <w:rFonts w:ascii="Book Antiqua" w:hAnsi="Book Antiqua"/>
          <w:b/>
          <w:bCs/>
          <w:sz w:val="24"/>
          <w:szCs w:val="24"/>
        </w:rPr>
        <w:t>n</w:t>
      </w:r>
      <w:r w:rsidRPr="00427A8F">
        <w:rPr>
          <w:rFonts w:ascii="Book Antiqua" w:hAnsi="Book Antiqua"/>
          <w:b/>
          <w:bCs/>
          <w:sz w:val="24"/>
          <w:szCs w:val="24"/>
        </w:rPr>
        <w:t>etwork</w:t>
      </w:r>
      <w:r w:rsidR="00B27E70" w:rsidRPr="00427A8F">
        <w:rPr>
          <w:rFonts w:ascii="Book Antiqua" w:hAnsi="Book Antiqua"/>
          <w:b/>
          <w:bCs/>
          <w:sz w:val="24"/>
          <w:szCs w:val="24"/>
        </w:rPr>
        <w:t xml:space="preserve"> </w:t>
      </w:r>
      <w:r w:rsidR="00C85CE9" w:rsidRPr="00427A8F">
        <w:rPr>
          <w:rFonts w:ascii="Book Antiqua" w:hAnsi="Book Antiqua"/>
          <w:b/>
          <w:bCs/>
          <w:sz w:val="24"/>
          <w:szCs w:val="24"/>
        </w:rPr>
        <w:t>p</w:t>
      </w:r>
      <w:r w:rsidR="00B27E70" w:rsidRPr="00427A8F">
        <w:rPr>
          <w:rFonts w:ascii="Book Antiqua" w:hAnsi="Book Antiqua"/>
          <w:b/>
          <w:bCs/>
          <w:sz w:val="24"/>
          <w:szCs w:val="24"/>
        </w:rPr>
        <w:t xml:space="preserve">rediction </w:t>
      </w:r>
      <w:r w:rsidR="00C85CE9" w:rsidRPr="00427A8F">
        <w:rPr>
          <w:rFonts w:ascii="Book Antiqua" w:hAnsi="Book Antiqua"/>
          <w:b/>
          <w:bCs/>
          <w:sz w:val="24"/>
          <w:szCs w:val="24"/>
        </w:rPr>
        <w:t>m</w:t>
      </w:r>
      <w:r w:rsidR="00B27E70" w:rsidRPr="00427A8F">
        <w:rPr>
          <w:rFonts w:ascii="Book Antiqua" w:hAnsi="Book Antiqua"/>
          <w:b/>
          <w:bCs/>
          <w:sz w:val="24"/>
          <w:szCs w:val="24"/>
        </w:rPr>
        <w:t>odel</w:t>
      </w:r>
      <w:r w:rsidRPr="00427A8F">
        <w:rPr>
          <w:rFonts w:ascii="Book Antiqua" w:hAnsi="Book Antiqua"/>
          <w:b/>
          <w:bCs/>
          <w:sz w:val="24"/>
          <w:szCs w:val="24"/>
        </w:rPr>
        <w:t xml:space="preserve"> in </w:t>
      </w:r>
      <w:r w:rsidR="00C85CE9" w:rsidRPr="00427A8F">
        <w:rPr>
          <w:rFonts w:ascii="Book Antiqua" w:hAnsi="Book Antiqua"/>
          <w:b/>
          <w:bCs/>
          <w:sz w:val="24"/>
          <w:szCs w:val="24"/>
        </w:rPr>
        <w:t>c</w:t>
      </w:r>
      <w:r w:rsidRPr="00427A8F">
        <w:rPr>
          <w:rFonts w:ascii="Book Antiqua" w:hAnsi="Book Antiqua"/>
          <w:b/>
          <w:bCs/>
          <w:sz w:val="24"/>
          <w:szCs w:val="24"/>
        </w:rPr>
        <w:t>urative</w:t>
      </w:r>
      <w:r w:rsidR="00E102F4" w:rsidRPr="00427A8F">
        <w:rPr>
          <w:rFonts w:ascii="Book Antiqua" w:hAnsi="Book Antiqua"/>
          <w:b/>
          <w:bCs/>
          <w:sz w:val="24"/>
          <w:szCs w:val="24"/>
        </w:rPr>
        <w:t>ly</w:t>
      </w:r>
      <w:r w:rsidRPr="00427A8F">
        <w:rPr>
          <w:rFonts w:ascii="Book Antiqua" w:hAnsi="Book Antiqua"/>
          <w:b/>
          <w:bCs/>
          <w:sz w:val="24"/>
          <w:szCs w:val="24"/>
        </w:rPr>
        <w:t xml:space="preserve"> </w:t>
      </w:r>
      <w:r w:rsidR="00C85CE9" w:rsidRPr="00427A8F">
        <w:rPr>
          <w:rFonts w:ascii="Book Antiqua" w:hAnsi="Book Antiqua"/>
          <w:b/>
          <w:bCs/>
          <w:sz w:val="24"/>
          <w:szCs w:val="24"/>
        </w:rPr>
        <w:t>r</w:t>
      </w:r>
      <w:r w:rsidRPr="00427A8F">
        <w:rPr>
          <w:rFonts w:ascii="Book Antiqua" w:hAnsi="Book Antiqua"/>
          <w:b/>
          <w:bCs/>
          <w:sz w:val="24"/>
          <w:szCs w:val="24"/>
        </w:rPr>
        <w:t xml:space="preserve">esected </w:t>
      </w:r>
      <w:r w:rsidR="00C85CE9" w:rsidRPr="00427A8F">
        <w:rPr>
          <w:rFonts w:ascii="Book Antiqua" w:hAnsi="Book Antiqua"/>
          <w:b/>
          <w:bCs/>
          <w:sz w:val="24"/>
          <w:szCs w:val="24"/>
        </w:rPr>
        <w:t>a</w:t>
      </w:r>
      <w:r w:rsidRPr="00427A8F">
        <w:rPr>
          <w:rFonts w:ascii="Book Antiqua" w:hAnsi="Book Antiqua"/>
          <w:b/>
          <w:bCs/>
          <w:sz w:val="24"/>
          <w:szCs w:val="24"/>
        </w:rPr>
        <w:t xml:space="preserve">dvanced </w:t>
      </w:r>
      <w:r w:rsidR="00C85CE9" w:rsidRPr="00427A8F">
        <w:rPr>
          <w:rFonts w:ascii="Book Antiqua" w:hAnsi="Book Antiqua"/>
          <w:b/>
          <w:bCs/>
          <w:sz w:val="24"/>
          <w:szCs w:val="24"/>
        </w:rPr>
        <w:t>g</w:t>
      </w:r>
      <w:r w:rsidRPr="00427A8F">
        <w:rPr>
          <w:rFonts w:ascii="Book Antiqua" w:hAnsi="Book Antiqua"/>
          <w:b/>
          <w:bCs/>
          <w:sz w:val="24"/>
          <w:szCs w:val="24"/>
        </w:rPr>
        <w:t xml:space="preserve">allbladder </w:t>
      </w:r>
      <w:r w:rsidR="00C85CE9" w:rsidRPr="00427A8F">
        <w:rPr>
          <w:rFonts w:ascii="Book Antiqua" w:hAnsi="Book Antiqua"/>
          <w:b/>
          <w:bCs/>
          <w:sz w:val="24"/>
          <w:szCs w:val="24"/>
        </w:rPr>
        <w:t>a</w:t>
      </w:r>
      <w:r w:rsidRPr="00427A8F">
        <w:rPr>
          <w:rFonts w:ascii="Book Antiqua" w:hAnsi="Book Antiqua"/>
          <w:b/>
          <w:bCs/>
          <w:sz w:val="24"/>
          <w:szCs w:val="24"/>
        </w:rPr>
        <w:t>denocarcinoma</w:t>
      </w:r>
      <w:bookmarkEnd w:id="1"/>
      <w:bookmarkEnd w:id="2"/>
      <w:bookmarkEnd w:id="3"/>
    </w:p>
    <w:p w:rsidR="00C85CE9" w:rsidRPr="00427A8F" w:rsidRDefault="00C85CE9" w:rsidP="00626BE8">
      <w:pPr>
        <w:spacing w:line="360" w:lineRule="auto"/>
        <w:rPr>
          <w:rFonts w:ascii="Book Antiqua" w:hAnsi="Book Antiqua"/>
          <w:b/>
          <w:bCs/>
          <w:sz w:val="24"/>
          <w:szCs w:val="24"/>
        </w:rPr>
      </w:pPr>
    </w:p>
    <w:p w:rsidR="00C100DB" w:rsidRPr="00427A8F" w:rsidRDefault="00C85CE9" w:rsidP="00626BE8">
      <w:pPr>
        <w:spacing w:line="360" w:lineRule="auto"/>
        <w:rPr>
          <w:rFonts w:ascii="Book Antiqua" w:hAnsi="Book Antiqua"/>
          <w:b/>
          <w:bCs/>
          <w:sz w:val="24"/>
          <w:szCs w:val="24"/>
        </w:rPr>
      </w:pPr>
      <w:r w:rsidRPr="00427A8F">
        <w:rPr>
          <w:rFonts w:ascii="Book Antiqua" w:hAnsi="Book Antiqua"/>
          <w:sz w:val="24"/>
          <w:szCs w:val="24"/>
        </w:rPr>
        <w:t xml:space="preserve">Geng ZM </w:t>
      </w:r>
      <w:r w:rsidRPr="00427A8F">
        <w:rPr>
          <w:rFonts w:ascii="Book Antiqua" w:hAnsi="Book Antiqua"/>
          <w:i/>
          <w:sz w:val="24"/>
          <w:szCs w:val="24"/>
        </w:rPr>
        <w:t>et at</w:t>
      </w:r>
      <w:r w:rsidRPr="00427A8F">
        <w:rPr>
          <w:rFonts w:ascii="Book Antiqua" w:hAnsi="Book Antiqua"/>
          <w:sz w:val="24"/>
          <w:szCs w:val="24"/>
        </w:rPr>
        <w:t>.</w:t>
      </w:r>
      <w:r w:rsidR="00C100DB" w:rsidRPr="00427A8F">
        <w:rPr>
          <w:rFonts w:ascii="Book Antiqua" w:hAnsi="Book Antiqua"/>
          <w:b/>
          <w:bCs/>
          <w:sz w:val="24"/>
          <w:szCs w:val="24"/>
        </w:rPr>
        <w:t xml:space="preserve"> </w:t>
      </w:r>
      <w:bookmarkStart w:id="4" w:name="OLE_LINK1075"/>
      <w:bookmarkStart w:id="5" w:name="OLE_LINK1076"/>
      <w:bookmarkStart w:id="6" w:name="OLE_LINK1100"/>
      <w:r w:rsidR="00C100DB" w:rsidRPr="00427A8F">
        <w:rPr>
          <w:rFonts w:ascii="Book Antiqua" w:hAnsi="Book Antiqua"/>
          <w:bCs/>
          <w:sz w:val="24"/>
          <w:szCs w:val="24"/>
        </w:rPr>
        <w:t xml:space="preserve">Bayesian </w:t>
      </w:r>
      <w:r w:rsidR="006E38E4" w:rsidRPr="00427A8F">
        <w:rPr>
          <w:rFonts w:ascii="Book Antiqua" w:hAnsi="Book Antiqua"/>
          <w:bCs/>
          <w:sz w:val="24"/>
          <w:szCs w:val="24"/>
        </w:rPr>
        <w:t xml:space="preserve">network model </w:t>
      </w:r>
      <w:r w:rsidR="00C100DB" w:rsidRPr="00427A8F">
        <w:rPr>
          <w:rFonts w:ascii="Book Antiqua" w:hAnsi="Book Antiqua"/>
          <w:bCs/>
          <w:sz w:val="24"/>
          <w:szCs w:val="24"/>
        </w:rPr>
        <w:t>for G</w:t>
      </w:r>
      <w:r w:rsidR="003C24C3" w:rsidRPr="00427A8F">
        <w:rPr>
          <w:rFonts w:ascii="Book Antiqua" w:hAnsi="Book Antiqua"/>
          <w:bCs/>
          <w:sz w:val="24"/>
          <w:szCs w:val="24"/>
        </w:rPr>
        <w:t>BC</w:t>
      </w:r>
      <w:bookmarkEnd w:id="4"/>
      <w:bookmarkEnd w:id="5"/>
      <w:bookmarkEnd w:id="6"/>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sz w:val="24"/>
          <w:szCs w:val="24"/>
          <w:vertAlign w:val="superscript"/>
        </w:rPr>
      </w:pPr>
      <w:bookmarkStart w:id="7" w:name="OLE_LINK1079"/>
      <w:bookmarkStart w:id="8" w:name="OLE_LINK1080"/>
      <w:r w:rsidRPr="00427A8F">
        <w:rPr>
          <w:rFonts w:ascii="Book Antiqua" w:hAnsi="Book Antiqua"/>
          <w:sz w:val="24"/>
          <w:szCs w:val="24"/>
        </w:rPr>
        <w:t>Zhi-Min</w:t>
      </w:r>
      <w:bookmarkEnd w:id="7"/>
      <w:bookmarkEnd w:id="8"/>
      <w:r w:rsidRPr="00427A8F">
        <w:rPr>
          <w:rFonts w:ascii="Book Antiqua" w:hAnsi="Book Antiqua"/>
          <w:sz w:val="24"/>
          <w:szCs w:val="24"/>
        </w:rPr>
        <w:t xml:space="preserve"> Geng, Zhi-Qiang Cai, Zhen Zhang, </w:t>
      </w:r>
      <w:r w:rsidR="00866111" w:rsidRPr="00427A8F">
        <w:rPr>
          <w:rFonts w:ascii="Book Antiqua" w:hAnsi="Book Antiqua"/>
          <w:sz w:val="24"/>
          <w:szCs w:val="24"/>
        </w:rPr>
        <w:t xml:space="preserve">Zhao-Hui Tang, Feng Xue, </w:t>
      </w:r>
      <w:r w:rsidRPr="00427A8F">
        <w:rPr>
          <w:rFonts w:ascii="Book Antiqua" w:hAnsi="Book Antiqua"/>
          <w:sz w:val="24"/>
          <w:szCs w:val="24"/>
        </w:rPr>
        <w:t xml:space="preserve">Chen Chen, Dong Zhang, Qi Li, Rui Zhang, </w:t>
      </w:r>
      <w:bookmarkStart w:id="9" w:name="OLE_LINK1077"/>
      <w:bookmarkStart w:id="10" w:name="OLE_LINK1078"/>
      <w:r w:rsidRPr="00427A8F">
        <w:rPr>
          <w:rFonts w:ascii="Book Antiqua" w:hAnsi="Book Antiqua"/>
          <w:sz w:val="24"/>
          <w:szCs w:val="24"/>
        </w:rPr>
        <w:t>Wen-Zhi</w:t>
      </w:r>
      <w:bookmarkEnd w:id="9"/>
      <w:bookmarkEnd w:id="10"/>
      <w:r w:rsidRPr="00427A8F">
        <w:rPr>
          <w:rFonts w:ascii="Book Antiqua" w:hAnsi="Book Antiqua"/>
          <w:sz w:val="24"/>
          <w:szCs w:val="24"/>
        </w:rPr>
        <w:t xml:space="preserve"> Li, Lin Wang, Shu-Bin Si</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sz w:val="24"/>
          <w:szCs w:val="24"/>
        </w:rPr>
      </w:pPr>
      <w:r w:rsidRPr="00427A8F">
        <w:rPr>
          <w:rFonts w:ascii="Book Antiqua" w:hAnsi="Book Antiqua"/>
          <w:b/>
          <w:sz w:val="24"/>
          <w:szCs w:val="24"/>
        </w:rPr>
        <w:t xml:space="preserve">Zhi-Min Geng, </w:t>
      </w:r>
      <w:r w:rsidR="00866111" w:rsidRPr="00427A8F">
        <w:rPr>
          <w:rFonts w:ascii="Book Antiqua" w:hAnsi="Book Antiqua"/>
          <w:b/>
          <w:sz w:val="24"/>
          <w:szCs w:val="24"/>
        </w:rPr>
        <w:t xml:space="preserve">Feng Xue, </w:t>
      </w:r>
      <w:r w:rsidRPr="00427A8F">
        <w:rPr>
          <w:rFonts w:ascii="Book Antiqua" w:hAnsi="Book Antiqua"/>
          <w:b/>
          <w:sz w:val="24"/>
          <w:szCs w:val="24"/>
        </w:rPr>
        <w:t>Chen Chen, Dong Zhang, Qi Li, Rui Zhang, Wen-Zhi Li, Lin Wang,</w:t>
      </w:r>
      <w:r w:rsidRPr="00427A8F">
        <w:rPr>
          <w:rFonts w:ascii="Book Antiqua" w:hAnsi="Book Antiqua"/>
          <w:sz w:val="24"/>
          <w:szCs w:val="24"/>
        </w:rPr>
        <w:t xml:space="preserve"> Department of Hepatobiliary Surgery, The First Affiliated Hospital of Xi’an Jiaoton</w:t>
      </w:r>
      <w:r w:rsidR="00C85CE9" w:rsidRPr="00427A8F">
        <w:rPr>
          <w:rFonts w:ascii="Book Antiqua" w:hAnsi="Book Antiqua"/>
          <w:sz w:val="24"/>
          <w:szCs w:val="24"/>
        </w:rPr>
        <w:t>g University, Xi’an 710061, Shaa</w:t>
      </w:r>
      <w:r w:rsidRPr="00427A8F">
        <w:rPr>
          <w:rFonts w:ascii="Book Antiqua" w:hAnsi="Book Antiqua"/>
          <w:sz w:val="24"/>
          <w:szCs w:val="24"/>
        </w:rPr>
        <w:t>nxi Province, China</w:t>
      </w:r>
    </w:p>
    <w:p w:rsidR="00C85CE9" w:rsidRPr="00427A8F" w:rsidRDefault="00C85CE9"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sz w:val="24"/>
          <w:szCs w:val="24"/>
        </w:rPr>
      </w:pPr>
      <w:r w:rsidRPr="00427A8F">
        <w:rPr>
          <w:rFonts w:ascii="Book Antiqua" w:hAnsi="Book Antiqua"/>
          <w:b/>
          <w:sz w:val="24"/>
          <w:szCs w:val="24"/>
        </w:rPr>
        <w:t>Zhi-Qiang Cai, Zhen Zhang, Shu-Bin Si,</w:t>
      </w:r>
      <w:r w:rsidRPr="00427A8F">
        <w:rPr>
          <w:rFonts w:ascii="Book Antiqua" w:hAnsi="Book Antiqua"/>
          <w:sz w:val="24"/>
          <w:szCs w:val="24"/>
        </w:rPr>
        <w:t xml:space="preserve"> Department of Industrial Engineering, School of Mechanical Engineering, Northwestern Polytechnical University, Xi’an 710072, Shaanxi Province, China</w:t>
      </w:r>
    </w:p>
    <w:p w:rsidR="00C85CE9" w:rsidRPr="00427A8F" w:rsidRDefault="00C85CE9"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sz w:val="24"/>
          <w:szCs w:val="24"/>
        </w:rPr>
      </w:pPr>
      <w:r w:rsidRPr="00427A8F">
        <w:rPr>
          <w:rFonts w:ascii="Book Antiqua" w:hAnsi="Book Antiqua"/>
          <w:b/>
          <w:sz w:val="24"/>
          <w:szCs w:val="24"/>
        </w:rPr>
        <w:t>Zhao-Hui Tang,</w:t>
      </w:r>
      <w:r w:rsidRPr="00427A8F">
        <w:rPr>
          <w:rFonts w:ascii="Book Antiqua" w:hAnsi="Book Antiqua"/>
          <w:sz w:val="24"/>
          <w:szCs w:val="24"/>
        </w:rPr>
        <w:t xml:space="preserve"> Department of General Surgery, Shanghai Xin Hua Hospital Affiliated to School of Medicine, Shanghai Jiaotong University, Shanghai 200092, China</w:t>
      </w:r>
    </w:p>
    <w:p w:rsidR="00C100DB" w:rsidRPr="00427A8F" w:rsidRDefault="00C100DB" w:rsidP="00626BE8">
      <w:pPr>
        <w:spacing w:line="360" w:lineRule="auto"/>
        <w:rPr>
          <w:rFonts w:ascii="Book Antiqua" w:hAnsi="Book Antiqua"/>
          <w:sz w:val="24"/>
          <w:szCs w:val="24"/>
        </w:rPr>
      </w:pPr>
    </w:p>
    <w:p w:rsidR="00C100DB" w:rsidRPr="00427A8F" w:rsidRDefault="00C85CE9" w:rsidP="00626BE8">
      <w:pPr>
        <w:spacing w:line="360" w:lineRule="auto"/>
        <w:rPr>
          <w:rFonts w:ascii="Book Antiqua" w:hAnsi="Book Antiqua"/>
          <w:sz w:val="24"/>
          <w:szCs w:val="24"/>
          <w:shd w:val="clear" w:color="auto" w:fill="FFFFFF"/>
        </w:rPr>
      </w:pPr>
      <w:r w:rsidRPr="00427A8F">
        <w:rPr>
          <w:rFonts w:ascii="Book Antiqua" w:hAnsi="Book Antiqua"/>
          <w:b/>
          <w:bCs/>
          <w:sz w:val="24"/>
          <w:szCs w:val="24"/>
        </w:rPr>
        <w:t>ORCID number</w:t>
      </w:r>
      <w:r w:rsidRPr="00427A8F">
        <w:rPr>
          <w:rFonts w:ascii="Book Antiqua" w:hAnsi="Book Antiqua"/>
          <w:b/>
          <w:bCs/>
          <w:sz w:val="24"/>
          <w:szCs w:val="24"/>
          <w:lang w:val="en-GB"/>
        </w:rPr>
        <w:t>:</w:t>
      </w:r>
      <w:r w:rsidR="00C100DB" w:rsidRPr="00427A8F">
        <w:rPr>
          <w:rFonts w:ascii="Book Antiqua" w:hAnsi="Book Antiqua"/>
          <w:sz w:val="24"/>
          <w:szCs w:val="24"/>
        </w:rPr>
        <w:t xml:space="preserve"> Zhi-Min Geng (0000-0003-2645-9808); Zhi-Qiang Cai</w:t>
      </w:r>
      <w:r w:rsidRPr="00427A8F">
        <w:rPr>
          <w:rFonts w:ascii="Book Antiqua" w:hAnsi="Book Antiqua"/>
          <w:sz w:val="24"/>
          <w:szCs w:val="24"/>
        </w:rPr>
        <w:t xml:space="preserve"> </w:t>
      </w:r>
      <w:r w:rsidR="00C100DB" w:rsidRPr="00427A8F">
        <w:rPr>
          <w:rFonts w:ascii="Book Antiqua" w:hAnsi="Book Antiqua"/>
          <w:sz w:val="24"/>
          <w:szCs w:val="24"/>
        </w:rPr>
        <w:t>(</w:t>
      </w:r>
      <w:hyperlink r:id="rId8" w:tgtFrame="https://www.f6publishing.com/Forms/Manuscript/Author/_blank" w:history="1">
        <w:r w:rsidR="00C100DB" w:rsidRPr="00427A8F">
          <w:rPr>
            <w:rStyle w:val="a9"/>
            <w:rFonts w:ascii="Book Antiqua" w:hAnsi="Book Antiqua"/>
            <w:color w:val="auto"/>
            <w:sz w:val="24"/>
            <w:szCs w:val="24"/>
            <w:u w:val="none"/>
          </w:rPr>
          <w:t>0000-0002-7380-8110</w:t>
        </w:r>
      </w:hyperlink>
      <w:r w:rsidR="00C100DB" w:rsidRPr="00427A8F">
        <w:rPr>
          <w:rFonts w:ascii="Book Antiqua" w:hAnsi="Book Antiqua"/>
          <w:sz w:val="24"/>
          <w:szCs w:val="24"/>
        </w:rPr>
        <w:t>); Zhen Zhang</w:t>
      </w:r>
      <w:r w:rsidRPr="00427A8F">
        <w:rPr>
          <w:rFonts w:ascii="Book Antiqua" w:hAnsi="Book Antiqua"/>
          <w:sz w:val="24"/>
          <w:szCs w:val="24"/>
        </w:rPr>
        <w:t xml:space="preserve"> </w:t>
      </w:r>
      <w:r w:rsidR="00C100DB" w:rsidRPr="00427A8F">
        <w:rPr>
          <w:rFonts w:ascii="Book Antiqua" w:hAnsi="Book Antiqua"/>
          <w:sz w:val="24"/>
          <w:szCs w:val="24"/>
        </w:rPr>
        <w:t>(</w:t>
      </w:r>
      <w:hyperlink r:id="rId9" w:tgtFrame="https://www.f6publishing.com/Forms/Manuscript/Author/_blank" w:history="1">
        <w:r w:rsidR="00C100DB" w:rsidRPr="00427A8F">
          <w:rPr>
            <w:rStyle w:val="a9"/>
            <w:rFonts w:ascii="Book Antiqua" w:hAnsi="Book Antiqua"/>
            <w:color w:val="auto"/>
            <w:sz w:val="24"/>
            <w:szCs w:val="24"/>
            <w:u w:val="none"/>
          </w:rPr>
          <w:t>0000-0003-4150-1410</w:t>
        </w:r>
      </w:hyperlink>
      <w:r w:rsidR="00C100DB" w:rsidRPr="00427A8F">
        <w:rPr>
          <w:rFonts w:ascii="Book Antiqua" w:hAnsi="Book Antiqua"/>
          <w:sz w:val="24"/>
          <w:szCs w:val="24"/>
        </w:rPr>
        <w:t xml:space="preserve">); </w:t>
      </w:r>
      <w:r w:rsidR="00866111" w:rsidRPr="00427A8F">
        <w:rPr>
          <w:rFonts w:ascii="Book Antiqua" w:hAnsi="Book Antiqua"/>
          <w:sz w:val="24"/>
          <w:szCs w:val="24"/>
        </w:rPr>
        <w:t>Zhao-Hui Tang</w:t>
      </w:r>
      <w:r w:rsidRPr="00427A8F">
        <w:rPr>
          <w:rFonts w:ascii="Book Antiqua" w:hAnsi="Book Antiqua"/>
          <w:sz w:val="24"/>
          <w:szCs w:val="24"/>
        </w:rPr>
        <w:t xml:space="preserve"> </w:t>
      </w:r>
      <w:r w:rsidR="00866111" w:rsidRPr="00427A8F">
        <w:rPr>
          <w:rFonts w:ascii="Book Antiqua" w:hAnsi="Book Antiqua"/>
          <w:sz w:val="24"/>
          <w:szCs w:val="24"/>
        </w:rPr>
        <w:t>(</w:t>
      </w:r>
      <w:hyperlink r:id="rId10" w:tgtFrame="https://www.f6publishing.com/Forms/Manuscript/Author/_blank" w:history="1">
        <w:r w:rsidR="00866111" w:rsidRPr="00427A8F">
          <w:rPr>
            <w:rStyle w:val="a9"/>
            <w:rFonts w:ascii="Book Antiqua" w:hAnsi="Book Antiqua"/>
            <w:color w:val="auto"/>
            <w:sz w:val="24"/>
            <w:szCs w:val="24"/>
            <w:u w:val="none"/>
          </w:rPr>
          <w:t>0000-0002-2903-8008</w:t>
        </w:r>
      </w:hyperlink>
      <w:r w:rsidR="00866111" w:rsidRPr="00427A8F">
        <w:rPr>
          <w:rFonts w:ascii="Book Antiqua" w:hAnsi="Book Antiqua"/>
          <w:sz w:val="24"/>
          <w:szCs w:val="24"/>
        </w:rPr>
        <w:t>); Feng Xue</w:t>
      </w:r>
      <w:r w:rsidRPr="00427A8F">
        <w:rPr>
          <w:rFonts w:ascii="Book Antiqua" w:hAnsi="Book Antiqua"/>
          <w:sz w:val="24"/>
          <w:szCs w:val="24"/>
        </w:rPr>
        <w:t xml:space="preserve"> </w:t>
      </w:r>
      <w:r w:rsidR="00866111" w:rsidRPr="00427A8F">
        <w:rPr>
          <w:rFonts w:ascii="Book Antiqua" w:hAnsi="Book Antiqua"/>
          <w:sz w:val="24"/>
          <w:szCs w:val="24"/>
        </w:rPr>
        <w:t xml:space="preserve">(0000-0003-2941-3733); </w:t>
      </w:r>
      <w:r w:rsidR="00C100DB" w:rsidRPr="00427A8F">
        <w:rPr>
          <w:rFonts w:ascii="Book Antiqua" w:hAnsi="Book Antiqua"/>
          <w:sz w:val="24"/>
          <w:szCs w:val="24"/>
        </w:rPr>
        <w:t>Chen Chen</w:t>
      </w:r>
      <w:r w:rsidRPr="00427A8F">
        <w:rPr>
          <w:rFonts w:ascii="Book Antiqua" w:hAnsi="Book Antiqua"/>
          <w:sz w:val="24"/>
          <w:szCs w:val="24"/>
        </w:rPr>
        <w:t xml:space="preserve"> </w:t>
      </w:r>
      <w:r w:rsidR="00C100DB" w:rsidRPr="00427A8F">
        <w:rPr>
          <w:rFonts w:ascii="Book Antiqua" w:hAnsi="Book Antiqua"/>
          <w:sz w:val="24"/>
          <w:szCs w:val="24"/>
        </w:rPr>
        <w:lastRenderedPageBreak/>
        <w:t>(</w:t>
      </w:r>
      <w:hyperlink r:id="rId11" w:tgtFrame="https://www.f6publishing.com/Forms/Manuscript/Author/_blank" w:history="1">
        <w:r w:rsidR="00C100DB" w:rsidRPr="00427A8F">
          <w:rPr>
            <w:rStyle w:val="a9"/>
            <w:rFonts w:ascii="Book Antiqua" w:hAnsi="Book Antiqua"/>
            <w:color w:val="auto"/>
            <w:sz w:val="24"/>
            <w:szCs w:val="24"/>
            <w:u w:val="none"/>
          </w:rPr>
          <w:t>0000-0002-7916-7940</w:t>
        </w:r>
      </w:hyperlink>
      <w:r w:rsidR="00C100DB" w:rsidRPr="00427A8F">
        <w:rPr>
          <w:rFonts w:ascii="Book Antiqua" w:hAnsi="Book Antiqua"/>
          <w:sz w:val="24"/>
          <w:szCs w:val="24"/>
        </w:rPr>
        <w:t>); Dong Zhang</w:t>
      </w:r>
      <w:r w:rsidRPr="00427A8F">
        <w:rPr>
          <w:rFonts w:ascii="Book Antiqua" w:hAnsi="Book Antiqua"/>
          <w:sz w:val="24"/>
          <w:szCs w:val="24"/>
        </w:rPr>
        <w:t xml:space="preserve"> </w:t>
      </w:r>
      <w:r w:rsidR="00C100DB" w:rsidRPr="00427A8F">
        <w:rPr>
          <w:rFonts w:ascii="Book Antiqua" w:hAnsi="Book Antiqua"/>
          <w:sz w:val="24"/>
          <w:szCs w:val="24"/>
        </w:rPr>
        <w:t>(</w:t>
      </w:r>
      <w:hyperlink r:id="rId12" w:tgtFrame="https://www.f6publishing.com/Forms/Manuscript/Author/_blank" w:history="1">
        <w:r w:rsidR="00C100DB" w:rsidRPr="00427A8F">
          <w:rPr>
            <w:rStyle w:val="a9"/>
            <w:rFonts w:ascii="Book Antiqua" w:hAnsi="Book Antiqua"/>
            <w:color w:val="auto"/>
            <w:sz w:val="24"/>
            <w:szCs w:val="24"/>
            <w:u w:val="none"/>
          </w:rPr>
          <w:t>0000-0001-8254-7568</w:t>
        </w:r>
      </w:hyperlink>
      <w:r w:rsidR="00C100DB" w:rsidRPr="00427A8F">
        <w:rPr>
          <w:rFonts w:ascii="Book Antiqua" w:hAnsi="Book Antiqua"/>
          <w:sz w:val="24"/>
          <w:szCs w:val="24"/>
        </w:rPr>
        <w:t>); Qi Li</w:t>
      </w:r>
      <w:r w:rsidRPr="00427A8F">
        <w:rPr>
          <w:rFonts w:ascii="Book Antiqua" w:hAnsi="Book Antiqua"/>
          <w:sz w:val="24"/>
          <w:szCs w:val="24"/>
        </w:rPr>
        <w:t xml:space="preserve"> </w:t>
      </w:r>
      <w:r w:rsidR="00C100DB" w:rsidRPr="00427A8F">
        <w:rPr>
          <w:rFonts w:ascii="Book Antiqua" w:hAnsi="Book Antiqua"/>
          <w:sz w:val="24"/>
          <w:szCs w:val="24"/>
        </w:rPr>
        <w:t>(0000-0001-7139-8819); Rui Zhang</w:t>
      </w:r>
      <w:r w:rsidR="00866111" w:rsidRPr="00427A8F">
        <w:rPr>
          <w:rFonts w:ascii="Book Antiqua" w:hAnsi="Book Antiqua"/>
          <w:sz w:val="24"/>
          <w:szCs w:val="24"/>
        </w:rPr>
        <w:t xml:space="preserve"> </w:t>
      </w:r>
      <w:r w:rsidR="00C100DB" w:rsidRPr="00427A8F">
        <w:rPr>
          <w:rFonts w:ascii="Book Antiqua" w:hAnsi="Book Antiqua"/>
          <w:sz w:val="24"/>
          <w:szCs w:val="24"/>
        </w:rPr>
        <w:t>(0000-0002-1727-5524); Wen-Zhi Li</w:t>
      </w:r>
      <w:r w:rsidRPr="00427A8F">
        <w:rPr>
          <w:rFonts w:ascii="Book Antiqua" w:hAnsi="Book Antiqua"/>
          <w:sz w:val="24"/>
          <w:szCs w:val="24"/>
        </w:rPr>
        <w:t xml:space="preserve"> </w:t>
      </w:r>
      <w:r w:rsidR="00C100DB" w:rsidRPr="00427A8F">
        <w:rPr>
          <w:rFonts w:ascii="Book Antiqua" w:hAnsi="Book Antiqua"/>
          <w:sz w:val="24"/>
          <w:szCs w:val="24"/>
        </w:rPr>
        <w:t>(0000-0002-6990-3430); Lin Wang</w:t>
      </w:r>
      <w:r w:rsidR="008F1B43" w:rsidRPr="00427A8F">
        <w:rPr>
          <w:rFonts w:ascii="Book Antiqua" w:hAnsi="Book Antiqua"/>
          <w:sz w:val="24"/>
          <w:szCs w:val="24"/>
        </w:rPr>
        <w:t xml:space="preserve"> </w:t>
      </w:r>
      <w:r w:rsidR="00C100DB" w:rsidRPr="00427A8F">
        <w:rPr>
          <w:rFonts w:ascii="Book Antiqua" w:hAnsi="Book Antiqua"/>
          <w:sz w:val="24"/>
          <w:szCs w:val="24"/>
        </w:rPr>
        <w:t>(</w:t>
      </w:r>
      <w:hyperlink r:id="rId13" w:tgtFrame="https://www.f6publishing.com/Forms/Manuscript/Author/_blank" w:history="1">
        <w:r w:rsidR="00C100DB" w:rsidRPr="00427A8F">
          <w:rPr>
            <w:rStyle w:val="a9"/>
            <w:rFonts w:ascii="Book Antiqua" w:hAnsi="Book Antiqua"/>
            <w:color w:val="auto"/>
            <w:sz w:val="24"/>
            <w:szCs w:val="24"/>
            <w:u w:val="none"/>
          </w:rPr>
          <w:t>0000-0002-9594-3989</w:t>
        </w:r>
      </w:hyperlink>
      <w:r w:rsidR="00C100DB" w:rsidRPr="00427A8F">
        <w:rPr>
          <w:rFonts w:ascii="Book Antiqua" w:hAnsi="Book Antiqua"/>
          <w:sz w:val="24"/>
          <w:szCs w:val="24"/>
        </w:rPr>
        <w:t>); Shu-Bin Si</w:t>
      </w:r>
      <w:r w:rsidRPr="00427A8F">
        <w:rPr>
          <w:rFonts w:ascii="Book Antiqua" w:hAnsi="Book Antiqua"/>
          <w:sz w:val="24"/>
          <w:szCs w:val="24"/>
        </w:rPr>
        <w:t xml:space="preserve"> </w:t>
      </w:r>
      <w:r w:rsidR="00C100DB" w:rsidRPr="00427A8F">
        <w:rPr>
          <w:rFonts w:ascii="Book Antiqua" w:hAnsi="Book Antiqua"/>
          <w:sz w:val="24"/>
          <w:szCs w:val="24"/>
        </w:rPr>
        <w:t>(</w:t>
      </w:r>
      <w:hyperlink r:id="rId14" w:tgtFrame="https://www.f6publishing.com/Forms/Manuscript/Author/_blank" w:history="1">
        <w:r w:rsidR="00C100DB" w:rsidRPr="00427A8F">
          <w:rPr>
            <w:rStyle w:val="a9"/>
            <w:rFonts w:ascii="Book Antiqua" w:hAnsi="Book Antiqua"/>
            <w:color w:val="auto"/>
            <w:sz w:val="24"/>
            <w:szCs w:val="24"/>
            <w:u w:val="none"/>
          </w:rPr>
          <w:t>0000-0003-2297-4423</w:t>
        </w:r>
      </w:hyperlink>
      <w:r w:rsidR="00C100DB" w:rsidRPr="00427A8F">
        <w:rPr>
          <w:rFonts w:ascii="Book Antiqua" w:hAnsi="Book Antiqua"/>
          <w:sz w:val="24"/>
          <w:szCs w:val="24"/>
        </w:rPr>
        <w:t>).</w:t>
      </w:r>
    </w:p>
    <w:p w:rsidR="00C100DB" w:rsidRPr="00427A8F" w:rsidRDefault="00C100DB" w:rsidP="00626BE8">
      <w:pPr>
        <w:spacing w:line="360" w:lineRule="auto"/>
        <w:outlineLvl w:val="2"/>
        <w:rPr>
          <w:rFonts w:ascii="Book Antiqua" w:hAnsi="Book Antiqua"/>
          <w:b/>
          <w:sz w:val="24"/>
          <w:szCs w:val="24"/>
        </w:rPr>
      </w:pPr>
    </w:p>
    <w:p w:rsidR="00106C5B" w:rsidRPr="00427A8F" w:rsidRDefault="002448C7" w:rsidP="00626BE8">
      <w:pPr>
        <w:spacing w:line="360" w:lineRule="auto"/>
        <w:outlineLvl w:val="2"/>
        <w:rPr>
          <w:rFonts w:ascii="Book Antiqua" w:hAnsi="Book Antiqua"/>
          <w:sz w:val="24"/>
          <w:szCs w:val="24"/>
        </w:rPr>
      </w:pPr>
      <w:r w:rsidRPr="00427A8F">
        <w:rPr>
          <w:rFonts w:ascii="Book Antiqua" w:hAnsi="Book Antiqua"/>
          <w:b/>
          <w:bCs/>
          <w:sz w:val="24"/>
          <w:szCs w:val="24"/>
        </w:rPr>
        <w:t>Author contributions:</w:t>
      </w:r>
      <w:r w:rsidR="00C100DB" w:rsidRPr="00427A8F">
        <w:rPr>
          <w:rFonts w:ascii="Book Antiqua" w:hAnsi="Book Antiqua"/>
          <w:b/>
          <w:sz w:val="24"/>
          <w:szCs w:val="24"/>
        </w:rPr>
        <w:t xml:space="preserve"> </w:t>
      </w:r>
      <w:r w:rsidR="00106C5B" w:rsidRPr="00427A8F">
        <w:rPr>
          <w:rFonts w:ascii="Book Antiqua" w:hAnsi="Book Antiqua"/>
          <w:sz w:val="24"/>
          <w:szCs w:val="24"/>
        </w:rPr>
        <w:t>Geng ZM, Cai ZQ, Tang ZH</w:t>
      </w:r>
      <w:r w:rsidR="00E102F4" w:rsidRPr="00427A8F">
        <w:rPr>
          <w:rFonts w:ascii="Book Antiqua" w:hAnsi="Book Antiqua"/>
          <w:sz w:val="24"/>
          <w:szCs w:val="24"/>
        </w:rPr>
        <w:t>,</w:t>
      </w:r>
      <w:r w:rsidR="00106C5B" w:rsidRPr="00427A8F">
        <w:rPr>
          <w:rFonts w:ascii="Book Antiqua" w:hAnsi="Book Antiqua"/>
          <w:sz w:val="24"/>
          <w:szCs w:val="24"/>
        </w:rPr>
        <w:t xml:space="preserve"> and Si SB designed </w:t>
      </w:r>
      <w:r w:rsidR="00E102F4" w:rsidRPr="00427A8F">
        <w:rPr>
          <w:rFonts w:ascii="Book Antiqua" w:hAnsi="Book Antiqua"/>
          <w:sz w:val="24"/>
          <w:szCs w:val="24"/>
        </w:rPr>
        <w:t xml:space="preserve">the </w:t>
      </w:r>
      <w:r w:rsidR="00106C5B" w:rsidRPr="00427A8F">
        <w:rPr>
          <w:rFonts w:ascii="Book Antiqua" w:hAnsi="Book Antiqua"/>
          <w:sz w:val="24"/>
          <w:szCs w:val="24"/>
        </w:rPr>
        <w:t>resea</w:t>
      </w:r>
      <w:r w:rsidR="003C24C3" w:rsidRPr="00427A8F">
        <w:rPr>
          <w:rFonts w:ascii="Book Antiqua" w:hAnsi="Book Antiqua"/>
          <w:sz w:val="24"/>
          <w:szCs w:val="24"/>
        </w:rPr>
        <w:t>r</w:t>
      </w:r>
      <w:r w:rsidR="00106C5B" w:rsidRPr="00427A8F">
        <w:rPr>
          <w:rFonts w:ascii="Book Antiqua" w:hAnsi="Book Antiqua"/>
          <w:sz w:val="24"/>
          <w:szCs w:val="24"/>
        </w:rPr>
        <w:t xml:space="preserve">ch; Xue F </w:t>
      </w:r>
      <w:r w:rsidR="005B1D1A" w:rsidRPr="00427A8F">
        <w:rPr>
          <w:rFonts w:ascii="Book Antiqua" w:hAnsi="Book Antiqua"/>
          <w:sz w:val="24"/>
          <w:szCs w:val="24"/>
        </w:rPr>
        <w:t xml:space="preserve">accessed </w:t>
      </w:r>
      <w:r w:rsidR="00E102F4" w:rsidRPr="00427A8F">
        <w:rPr>
          <w:rFonts w:ascii="Book Antiqua" w:hAnsi="Book Antiqua"/>
          <w:sz w:val="24"/>
          <w:szCs w:val="24"/>
        </w:rPr>
        <w:t xml:space="preserve">the </w:t>
      </w:r>
      <w:r w:rsidR="005B1D1A" w:rsidRPr="00427A8F">
        <w:rPr>
          <w:rFonts w:ascii="Book Antiqua" w:hAnsi="Book Antiqua"/>
          <w:sz w:val="24"/>
          <w:szCs w:val="24"/>
        </w:rPr>
        <w:t xml:space="preserve">SEER database and </w:t>
      </w:r>
      <w:r w:rsidR="00106C5B" w:rsidRPr="00427A8F">
        <w:rPr>
          <w:rFonts w:ascii="Book Antiqua" w:hAnsi="Book Antiqua"/>
          <w:sz w:val="24"/>
          <w:szCs w:val="24"/>
        </w:rPr>
        <w:t xml:space="preserve">acquired </w:t>
      </w:r>
      <w:r w:rsidR="00E102F4" w:rsidRPr="00427A8F">
        <w:rPr>
          <w:rFonts w:ascii="Book Antiqua" w:hAnsi="Book Antiqua"/>
          <w:sz w:val="24"/>
          <w:szCs w:val="24"/>
        </w:rPr>
        <w:t xml:space="preserve">the </w:t>
      </w:r>
      <w:r w:rsidR="00106C5B" w:rsidRPr="00427A8F">
        <w:rPr>
          <w:rFonts w:ascii="Book Antiqua" w:hAnsi="Book Antiqua"/>
          <w:sz w:val="24"/>
          <w:szCs w:val="24"/>
        </w:rPr>
        <w:t xml:space="preserve">data; Geng ZM, Cai ZQ, Zhang Z, </w:t>
      </w:r>
      <w:r w:rsidR="00866111" w:rsidRPr="00427A8F">
        <w:rPr>
          <w:rFonts w:ascii="Book Antiqua" w:hAnsi="Book Antiqua"/>
          <w:sz w:val="24"/>
          <w:szCs w:val="24"/>
        </w:rPr>
        <w:t xml:space="preserve">Tang ZH, </w:t>
      </w:r>
      <w:r w:rsidR="00106C5B" w:rsidRPr="00427A8F">
        <w:rPr>
          <w:rFonts w:ascii="Book Antiqua" w:hAnsi="Book Antiqua"/>
          <w:sz w:val="24"/>
          <w:szCs w:val="24"/>
        </w:rPr>
        <w:t>Chen C, Zhang D, Li Q,</w:t>
      </w:r>
      <w:r w:rsidR="003C24C3" w:rsidRPr="00427A8F">
        <w:rPr>
          <w:rFonts w:ascii="Book Antiqua" w:hAnsi="Book Antiqua"/>
          <w:sz w:val="24"/>
          <w:szCs w:val="24"/>
        </w:rPr>
        <w:t xml:space="preserve"> </w:t>
      </w:r>
      <w:r w:rsidR="00647211" w:rsidRPr="00427A8F">
        <w:rPr>
          <w:rFonts w:ascii="Book Antiqua" w:hAnsi="Book Antiqua"/>
          <w:sz w:val="24"/>
          <w:szCs w:val="24"/>
        </w:rPr>
        <w:t xml:space="preserve">Zhang R, </w:t>
      </w:r>
      <w:r w:rsidR="003C24C3" w:rsidRPr="00427A8F">
        <w:rPr>
          <w:rFonts w:ascii="Book Antiqua" w:hAnsi="Book Antiqua"/>
          <w:sz w:val="24"/>
          <w:szCs w:val="24"/>
        </w:rPr>
        <w:t>Li WZ,</w:t>
      </w:r>
      <w:r w:rsidR="00866111" w:rsidRPr="00427A8F">
        <w:rPr>
          <w:rFonts w:ascii="Book Antiqua" w:hAnsi="Book Antiqua"/>
          <w:sz w:val="24"/>
          <w:szCs w:val="24"/>
        </w:rPr>
        <w:t xml:space="preserve"> </w:t>
      </w:r>
      <w:r w:rsidR="00106C5B" w:rsidRPr="00427A8F">
        <w:rPr>
          <w:rFonts w:ascii="Book Antiqua" w:hAnsi="Book Antiqua"/>
          <w:sz w:val="24"/>
          <w:szCs w:val="24"/>
        </w:rPr>
        <w:t>Wang L</w:t>
      </w:r>
      <w:r w:rsidR="00E102F4" w:rsidRPr="00427A8F">
        <w:rPr>
          <w:rFonts w:ascii="Book Antiqua" w:hAnsi="Book Antiqua"/>
          <w:sz w:val="24"/>
          <w:szCs w:val="24"/>
        </w:rPr>
        <w:t>,</w:t>
      </w:r>
      <w:r w:rsidR="00106C5B" w:rsidRPr="00427A8F">
        <w:rPr>
          <w:rFonts w:ascii="Book Antiqua" w:hAnsi="Book Antiqua"/>
          <w:sz w:val="24"/>
          <w:szCs w:val="24"/>
        </w:rPr>
        <w:t xml:space="preserve"> and Si SB analyzed and interpreted the data; Geng ZM, Zhang Z</w:t>
      </w:r>
      <w:r w:rsidR="00E102F4" w:rsidRPr="00427A8F">
        <w:rPr>
          <w:rFonts w:ascii="Book Antiqua" w:hAnsi="Book Antiqua"/>
          <w:sz w:val="24"/>
          <w:szCs w:val="24"/>
        </w:rPr>
        <w:t>,</w:t>
      </w:r>
      <w:r w:rsidR="00106C5B" w:rsidRPr="00427A8F">
        <w:rPr>
          <w:rFonts w:ascii="Book Antiqua" w:hAnsi="Book Antiqua"/>
          <w:sz w:val="24"/>
          <w:szCs w:val="24"/>
        </w:rPr>
        <w:t xml:space="preserve"> and Cai ZQ draft</w:t>
      </w:r>
      <w:r w:rsidR="00E102F4" w:rsidRPr="00427A8F">
        <w:rPr>
          <w:rFonts w:ascii="Book Antiqua" w:hAnsi="Book Antiqua"/>
          <w:sz w:val="24"/>
          <w:szCs w:val="24"/>
        </w:rPr>
        <w:t xml:space="preserve">ed the </w:t>
      </w:r>
      <w:r w:rsidR="00106C5B" w:rsidRPr="00427A8F">
        <w:rPr>
          <w:rFonts w:ascii="Book Antiqua" w:hAnsi="Book Antiqua"/>
          <w:sz w:val="24"/>
          <w:szCs w:val="24"/>
        </w:rPr>
        <w:t>manuscript; Tang ZH and Si SB revised the manuscript critically</w:t>
      </w:r>
      <w:r w:rsidR="008F1B43" w:rsidRPr="00427A8F">
        <w:rPr>
          <w:rFonts w:ascii="Book Antiqua" w:hAnsi="Book Antiqua"/>
          <w:sz w:val="24"/>
          <w:szCs w:val="24"/>
        </w:rPr>
        <w:t>;</w:t>
      </w:r>
      <w:r w:rsidR="00866111" w:rsidRPr="00427A8F">
        <w:rPr>
          <w:rFonts w:ascii="Book Antiqua" w:hAnsi="Book Antiqua"/>
          <w:sz w:val="24"/>
          <w:szCs w:val="24"/>
        </w:rPr>
        <w:t xml:space="preserve"> </w:t>
      </w:r>
      <w:r w:rsidR="00866111" w:rsidRPr="00427A8F">
        <w:rPr>
          <w:rFonts w:ascii="Book Antiqua" w:hAnsi="Book Antiqua"/>
          <w:bCs/>
          <w:sz w:val="24"/>
          <w:szCs w:val="24"/>
        </w:rPr>
        <w:t>Geng ZM and Cai ZQ</w:t>
      </w:r>
      <w:r w:rsidR="00866111" w:rsidRPr="00427A8F">
        <w:rPr>
          <w:rFonts w:ascii="Book Antiqua" w:hAnsi="Book Antiqua"/>
          <w:b/>
          <w:bCs/>
          <w:sz w:val="24"/>
          <w:szCs w:val="24"/>
        </w:rPr>
        <w:t xml:space="preserve"> </w:t>
      </w:r>
      <w:r w:rsidR="00866111" w:rsidRPr="00427A8F">
        <w:rPr>
          <w:rFonts w:ascii="Book Antiqua" w:hAnsi="Book Antiqua"/>
          <w:sz w:val="24"/>
          <w:szCs w:val="24"/>
        </w:rPr>
        <w:t>contributed equally to this work.</w:t>
      </w:r>
    </w:p>
    <w:p w:rsidR="00C100DB" w:rsidRPr="00427A8F" w:rsidRDefault="00C100DB" w:rsidP="00626BE8">
      <w:pPr>
        <w:spacing w:line="360" w:lineRule="auto"/>
        <w:rPr>
          <w:rFonts w:ascii="Book Antiqua" w:hAnsi="Book Antiqua"/>
          <w:b/>
          <w:bCs/>
          <w:sz w:val="24"/>
          <w:szCs w:val="24"/>
        </w:rPr>
      </w:pPr>
    </w:p>
    <w:p w:rsidR="00C100DB" w:rsidRPr="00427A8F" w:rsidRDefault="00C100DB" w:rsidP="00626BE8">
      <w:pPr>
        <w:spacing w:line="360" w:lineRule="auto"/>
        <w:rPr>
          <w:rFonts w:ascii="Book Antiqua" w:hAnsi="Book Antiqua"/>
          <w:sz w:val="24"/>
          <w:szCs w:val="24"/>
        </w:rPr>
      </w:pPr>
      <w:r w:rsidRPr="00427A8F">
        <w:rPr>
          <w:rFonts w:ascii="Book Antiqua" w:hAnsi="Book Antiqua"/>
          <w:b/>
          <w:bCs/>
          <w:sz w:val="24"/>
          <w:szCs w:val="24"/>
        </w:rPr>
        <w:t>Supported by</w:t>
      </w:r>
      <w:r w:rsidRPr="00427A8F">
        <w:rPr>
          <w:rFonts w:ascii="Book Antiqua" w:hAnsi="Book Antiqua"/>
          <w:sz w:val="24"/>
          <w:szCs w:val="24"/>
        </w:rPr>
        <w:t xml:space="preserve"> </w:t>
      </w:r>
      <w:r w:rsidRPr="00427A8F">
        <w:rPr>
          <w:rFonts w:ascii="Book Antiqua" w:hAnsi="Book Antiqua"/>
          <w:bCs/>
          <w:sz w:val="24"/>
          <w:szCs w:val="24"/>
        </w:rPr>
        <w:t xml:space="preserve">the </w:t>
      </w:r>
      <w:r w:rsidRPr="00427A8F">
        <w:rPr>
          <w:rFonts w:ascii="Book Antiqua" w:hAnsi="Book Antiqua"/>
          <w:sz w:val="24"/>
          <w:szCs w:val="24"/>
        </w:rPr>
        <w:t xml:space="preserve">National Natural Science Foundation of China, No. </w:t>
      </w:r>
      <w:r w:rsidRPr="00427A8F">
        <w:rPr>
          <w:rFonts w:ascii="Book Antiqua" w:hAnsi="Book Antiqua"/>
          <w:bCs/>
          <w:sz w:val="24"/>
          <w:szCs w:val="24"/>
        </w:rPr>
        <w:t xml:space="preserve">81572420 and </w:t>
      </w:r>
      <w:r w:rsidR="00F95445" w:rsidRPr="00427A8F">
        <w:rPr>
          <w:rFonts w:ascii="Book Antiqua" w:hAnsi="Book Antiqua"/>
          <w:sz w:val="24"/>
          <w:szCs w:val="24"/>
        </w:rPr>
        <w:t xml:space="preserve">No. </w:t>
      </w:r>
      <w:r w:rsidRPr="00427A8F">
        <w:rPr>
          <w:rFonts w:ascii="Book Antiqua" w:hAnsi="Book Antiqua"/>
          <w:bCs/>
          <w:sz w:val="24"/>
          <w:szCs w:val="24"/>
        </w:rPr>
        <w:t xml:space="preserve">71871181; </w:t>
      </w:r>
      <w:r w:rsidRPr="00427A8F">
        <w:rPr>
          <w:rFonts w:ascii="Book Antiqua" w:hAnsi="Book Antiqua"/>
          <w:sz w:val="24"/>
          <w:szCs w:val="24"/>
        </w:rPr>
        <w:t>the Key Research and Development Program of Shaanxi Province, No. 2017ZDXM-SF-055</w:t>
      </w:r>
      <w:r w:rsidR="00F95445" w:rsidRPr="00427A8F">
        <w:rPr>
          <w:rFonts w:ascii="Book Antiqua" w:hAnsi="Book Antiqua"/>
          <w:sz w:val="24"/>
          <w:szCs w:val="24"/>
        </w:rPr>
        <w:t>;</w:t>
      </w:r>
      <w:r w:rsidR="0021756B" w:rsidRPr="00427A8F">
        <w:rPr>
          <w:rFonts w:ascii="Book Antiqua" w:hAnsi="Book Antiqua"/>
          <w:sz w:val="24"/>
          <w:szCs w:val="24"/>
        </w:rPr>
        <w:t xml:space="preserve"> and the Multi-</w:t>
      </w:r>
      <w:r w:rsidR="00AD4CCE" w:rsidRPr="00427A8F">
        <w:rPr>
          <w:rFonts w:ascii="Book Antiqua" w:hAnsi="Book Antiqua"/>
          <w:sz w:val="24"/>
          <w:szCs w:val="24"/>
        </w:rPr>
        <w:t>center</w:t>
      </w:r>
      <w:r w:rsidR="0021756B" w:rsidRPr="00427A8F">
        <w:rPr>
          <w:rFonts w:ascii="Book Antiqua" w:hAnsi="Book Antiqua"/>
          <w:sz w:val="24"/>
          <w:szCs w:val="24"/>
        </w:rPr>
        <w:t xml:space="preserve"> Clinical Research Project of </w:t>
      </w:r>
      <w:r w:rsidR="00AD4CCE" w:rsidRPr="00427A8F">
        <w:rPr>
          <w:rFonts w:ascii="Book Antiqua" w:hAnsi="Book Antiqua"/>
          <w:sz w:val="24"/>
          <w:szCs w:val="24"/>
        </w:rPr>
        <w:t>School</w:t>
      </w:r>
      <w:r w:rsidR="0021756B" w:rsidRPr="00427A8F">
        <w:rPr>
          <w:rFonts w:ascii="Book Antiqua" w:hAnsi="Book Antiqua"/>
          <w:sz w:val="24"/>
          <w:szCs w:val="24"/>
        </w:rPr>
        <w:t xml:space="preserve"> </w:t>
      </w:r>
      <w:r w:rsidR="00AD4CCE" w:rsidRPr="00427A8F">
        <w:rPr>
          <w:rFonts w:ascii="Book Antiqua" w:hAnsi="Book Antiqua"/>
          <w:sz w:val="24"/>
          <w:szCs w:val="24"/>
        </w:rPr>
        <w:t>of Medicine</w:t>
      </w:r>
      <w:r w:rsidR="0021756B" w:rsidRPr="00427A8F">
        <w:rPr>
          <w:rFonts w:ascii="Book Antiqua" w:hAnsi="Book Antiqua"/>
          <w:sz w:val="24"/>
          <w:szCs w:val="24"/>
        </w:rPr>
        <w:t>, Shanghai Jiaotong University, No. DLY</w:t>
      </w:r>
      <w:r w:rsidR="00ED6D08" w:rsidRPr="00427A8F">
        <w:rPr>
          <w:rFonts w:ascii="Book Antiqua" w:hAnsi="Book Antiqua"/>
          <w:sz w:val="24"/>
          <w:szCs w:val="24"/>
        </w:rPr>
        <w:t>201807.</w:t>
      </w:r>
    </w:p>
    <w:p w:rsidR="00C100DB" w:rsidRPr="00427A8F" w:rsidRDefault="00C100DB" w:rsidP="00626BE8">
      <w:pPr>
        <w:spacing w:line="360" w:lineRule="auto"/>
        <w:rPr>
          <w:rFonts w:ascii="Book Antiqua" w:hAnsi="Book Antiqua"/>
          <w:sz w:val="24"/>
          <w:szCs w:val="24"/>
        </w:rPr>
      </w:pPr>
    </w:p>
    <w:p w:rsidR="00C100DB" w:rsidRPr="00427A8F" w:rsidRDefault="00765A8F" w:rsidP="00626BE8">
      <w:pPr>
        <w:spacing w:line="360" w:lineRule="auto"/>
        <w:rPr>
          <w:rFonts w:ascii="Book Antiqua" w:hAnsi="Book Antiqua"/>
          <w:sz w:val="24"/>
          <w:szCs w:val="24"/>
        </w:rPr>
      </w:pPr>
      <w:r w:rsidRPr="00427A8F">
        <w:rPr>
          <w:rFonts w:ascii="Book Antiqua" w:hAnsi="Book Antiqua"/>
          <w:b/>
          <w:bCs/>
          <w:sz w:val="24"/>
          <w:szCs w:val="24"/>
        </w:rPr>
        <w:t>Institutional review board statement</w:t>
      </w:r>
      <w:r w:rsidRPr="00427A8F">
        <w:rPr>
          <w:rFonts w:ascii="Book Antiqua" w:hAnsi="Book Antiqua"/>
          <w:b/>
          <w:bCs/>
          <w:iCs/>
          <w:sz w:val="24"/>
          <w:szCs w:val="24"/>
        </w:rPr>
        <w:t>:</w:t>
      </w:r>
      <w:r w:rsidR="00C100DB" w:rsidRPr="00427A8F">
        <w:rPr>
          <w:rFonts w:ascii="Book Antiqua" w:hAnsi="Book Antiqua"/>
          <w:b/>
          <w:bCs/>
          <w:sz w:val="24"/>
          <w:szCs w:val="24"/>
        </w:rPr>
        <w:t xml:space="preserve"> </w:t>
      </w:r>
      <w:r w:rsidR="00C100DB" w:rsidRPr="00427A8F">
        <w:rPr>
          <w:rFonts w:ascii="Book Antiqua" w:hAnsi="Book Antiqua"/>
          <w:sz w:val="24"/>
          <w:szCs w:val="24"/>
        </w:rPr>
        <w:t xml:space="preserve">This </w:t>
      </w:r>
      <w:r w:rsidR="003C24C3" w:rsidRPr="00427A8F">
        <w:rPr>
          <w:rFonts w:ascii="Book Antiqua" w:hAnsi="Book Antiqua"/>
          <w:sz w:val="24"/>
          <w:szCs w:val="24"/>
        </w:rPr>
        <w:t xml:space="preserve">study was reviewed and approved by the </w:t>
      </w:r>
      <w:r w:rsidR="00E102F4" w:rsidRPr="00427A8F">
        <w:rPr>
          <w:rFonts w:ascii="Book Antiqua" w:hAnsi="Book Antiqua"/>
          <w:sz w:val="24"/>
          <w:szCs w:val="24"/>
        </w:rPr>
        <w:t xml:space="preserve">Institution Review Board </w:t>
      </w:r>
      <w:r w:rsidR="003C24C3" w:rsidRPr="00427A8F">
        <w:rPr>
          <w:rFonts w:ascii="Book Antiqua" w:hAnsi="Book Antiqua"/>
          <w:sz w:val="24"/>
          <w:szCs w:val="24"/>
        </w:rPr>
        <w:t xml:space="preserve">of The First Affiliated Hospital of Xi'an Jiaotong University. </w:t>
      </w:r>
    </w:p>
    <w:p w:rsidR="00C100DB" w:rsidRPr="00427A8F" w:rsidRDefault="00C100DB" w:rsidP="00626BE8">
      <w:pPr>
        <w:spacing w:line="360" w:lineRule="auto"/>
        <w:rPr>
          <w:rFonts w:ascii="Book Antiqua" w:hAnsi="Book Antiqua"/>
          <w:sz w:val="24"/>
          <w:szCs w:val="24"/>
        </w:rPr>
      </w:pPr>
    </w:p>
    <w:p w:rsidR="00C100DB" w:rsidRPr="00427A8F" w:rsidRDefault="00765A8F" w:rsidP="00626BE8">
      <w:pPr>
        <w:spacing w:line="360" w:lineRule="auto"/>
        <w:rPr>
          <w:rFonts w:ascii="Book Antiqua" w:hAnsi="Book Antiqua"/>
          <w:sz w:val="24"/>
          <w:szCs w:val="24"/>
        </w:rPr>
      </w:pPr>
      <w:r w:rsidRPr="00427A8F">
        <w:rPr>
          <w:rFonts w:ascii="Book Antiqua" w:hAnsi="Book Antiqua"/>
          <w:b/>
          <w:bCs/>
          <w:sz w:val="24"/>
          <w:szCs w:val="24"/>
        </w:rPr>
        <w:t>Informed consent statement</w:t>
      </w:r>
      <w:r w:rsidRPr="00427A8F">
        <w:rPr>
          <w:rFonts w:ascii="Book Antiqua" w:hAnsi="Book Antiqua"/>
          <w:b/>
          <w:bCs/>
          <w:iCs/>
          <w:sz w:val="24"/>
          <w:szCs w:val="24"/>
        </w:rPr>
        <w:t xml:space="preserve">: </w:t>
      </w:r>
      <w:r w:rsidR="00C100DB" w:rsidRPr="00427A8F">
        <w:rPr>
          <w:rFonts w:ascii="Book Antiqua" w:hAnsi="Book Antiqua"/>
          <w:sz w:val="24"/>
          <w:szCs w:val="24"/>
        </w:rPr>
        <w:t>As this study is based on a publicly available database without identifying patient information, i</w:t>
      </w:r>
      <w:r w:rsidRPr="00427A8F">
        <w:rPr>
          <w:rFonts w:ascii="Book Antiqua" w:hAnsi="Book Antiqua"/>
          <w:sz w:val="24"/>
          <w:szCs w:val="24"/>
        </w:rPr>
        <w:t>nformed consent was not needed.</w:t>
      </w:r>
    </w:p>
    <w:p w:rsidR="00C100DB" w:rsidRPr="00427A8F" w:rsidRDefault="00C100DB" w:rsidP="00626BE8">
      <w:pPr>
        <w:spacing w:line="360" w:lineRule="auto"/>
        <w:rPr>
          <w:rFonts w:ascii="Book Antiqua" w:eastAsia="GuardianSans-Semibold" w:hAnsi="Book Antiqua"/>
          <w:b/>
          <w:bCs/>
          <w:sz w:val="24"/>
          <w:szCs w:val="24"/>
        </w:rPr>
      </w:pPr>
    </w:p>
    <w:p w:rsidR="00C100DB" w:rsidRPr="00427A8F" w:rsidRDefault="00765A8F" w:rsidP="00626BE8">
      <w:pPr>
        <w:spacing w:line="360" w:lineRule="auto"/>
        <w:rPr>
          <w:rFonts w:ascii="Book Antiqua" w:eastAsia="GuardianSansGR-Regular" w:hAnsi="Book Antiqua"/>
          <w:sz w:val="24"/>
          <w:szCs w:val="24"/>
        </w:rPr>
      </w:pPr>
      <w:r w:rsidRPr="00427A8F">
        <w:rPr>
          <w:rFonts w:ascii="Book Antiqua" w:eastAsia="GuardianSans-Semibold" w:hAnsi="Book Antiqua"/>
          <w:b/>
          <w:bCs/>
          <w:sz w:val="24"/>
          <w:szCs w:val="24"/>
        </w:rPr>
        <w:t>Conflict-of-interest statement</w:t>
      </w:r>
      <w:r w:rsidRPr="00427A8F">
        <w:rPr>
          <w:rFonts w:ascii="Book Antiqua" w:eastAsia="GuardianSans-Semibold" w:hAnsi="Book Antiqua"/>
          <w:b/>
          <w:bCs/>
          <w:iCs/>
          <w:sz w:val="24"/>
          <w:szCs w:val="24"/>
        </w:rPr>
        <w:t xml:space="preserve">: </w:t>
      </w:r>
      <w:r w:rsidR="00C100DB" w:rsidRPr="00427A8F">
        <w:rPr>
          <w:rFonts w:ascii="Book Antiqua" w:eastAsia="GuardianSansGR-Regular" w:hAnsi="Book Antiqua"/>
          <w:sz w:val="24"/>
          <w:szCs w:val="24"/>
        </w:rPr>
        <w:t>All authors declare no conflict</w:t>
      </w:r>
      <w:r w:rsidR="00E102F4" w:rsidRPr="00427A8F">
        <w:rPr>
          <w:rFonts w:ascii="Book Antiqua" w:eastAsia="GuardianSansGR-Regular" w:hAnsi="Book Antiqua"/>
          <w:sz w:val="24"/>
          <w:szCs w:val="24"/>
        </w:rPr>
        <w:t xml:space="preserve"> </w:t>
      </w:r>
      <w:r w:rsidR="00C100DB" w:rsidRPr="00427A8F">
        <w:rPr>
          <w:rFonts w:ascii="Book Antiqua" w:eastAsia="GuardianSansGR-Regular" w:hAnsi="Book Antiqua"/>
          <w:sz w:val="24"/>
          <w:szCs w:val="24"/>
        </w:rPr>
        <w:t>of</w:t>
      </w:r>
      <w:r w:rsidR="00E102F4" w:rsidRPr="00427A8F">
        <w:rPr>
          <w:rFonts w:ascii="Book Antiqua" w:eastAsia="GuardianSansGR-Regular" w:hAnsi="Book Antiqua"/>
          <w:sz w:val="24"/>
          <w:szCs w:val="24"/>
        </w:rPr>
        <w:t xml:space="preserve"> </w:t>
      </w:r>
      <w:r w:rsidR="00C100DB" w:rsidRPr="00427A8F">
        <w:rPr>
          <w:rFonts w:ascii="Book Antiqua" w:eastAsia="GuardianSansGR-Regular" w:hAnsi="Book Antiqua"/>
          <w:sz w:val="24"/>
          <w:szCs w:val="24"/>
        </w:rPr>
        <w:t>interest related to this article.</w:t>
      </w:r>
    </w:p>
    <w:p w:rsidR="00765A8F" w:rsidRPr="00427A8F" w:rsidRDefault="00765A8F" w:rsidP="00626BE8">
      <w:pPr>
        <w:spacing w:line="360" w:lineRule="auto"/>
        <w:rPr>
          <w:rFonts w:ascii="Book Antiqua" w:eastAsia="GuardianSansGR-Regular" w:hAnsi="Book Antiqua"/>
          <w:sz w:val="24"/>
          <w:szCs w:val="24"/>
        </w:rPr>
      </w:pPr>
    </w:p>
    <w:p w:rsidR="00765A8F" w:rsidRPr="00427A8F" w:rsidRDefault="00765A8F" w:rsidP="00626BE8">
      <w:pPr>
        <w:spacing w:line="360" w:lineRule="auto"/>
        <w:rPr>
          <w:rFonts w:ascii="Book Antiqua" w:eastAsia="GuardianSansGR-Regular" w:hAnsi="Book Antiqua"/>
          <w:sz w:val="24"/>
          <w:szCs w:val="24"/>
        </w:rPr>
      </w:pPr>
      <w:bookmarkStart w:id="11" w:name="OLE_LINK195"/>
      <w:bookmarkStart w:id="12" w:name="OLE_LINK196"/>
      <w:r w:rsidRPr="00427A8F">
        <w:rPr>
          <w:rFonts w:ascii="Book Antiqua" w:eastAsia="GuardianSans-Semibold" w:hAnsi="Book Antiqua"/>
          <w:b/>
          <w:bCs/>
          <w:sz w:val="24"/>
          <w:szCs w:val="24"/>
        </w:rPr>
        <w:t>Data sharing statement</w:t>
      </w:r>
      <w:r w:rsidRPr="00427A8F">
        <w:rPr>
          <w:rFonts w:ascii="Book Antiqua" w:eastAsia="GuardianSans-Semibold" w:hAnsi="Book Antiqua"/>
          <w:b/>
          <w:bCs/>
          <w:iCs/>
          <w:sz w:val="24"/>
          <w:szCs w:val="24"/>
        </w:rPr>
        <w:t>:</w:t>
      </w:r>
      <w:r w:rsidRPr="00427A8F">
        <w:rPr>
          <w:rFonts w:ascii="Book Antiqua" w:eastAsia="GuardianSans-Semibold" w:hAnsi="Book Antiqua"/>
          <w:b/>
          <w:bCs/>
          <w:sz w:val="24"/>
          <w:szCs w:val="24"/>
        </w:rPr>
        <w:t xml:space="preserve"> </w:t>
      </w:r>
      <w:bookmarkEnd w:id="11"/>
      <w:bookmarkEnd w:id="12"/>
      <w:r w:rsidRPr="00427A8F">
        <w:rPr>
          <w:rFonts w:ascii="Book Antiqua" w:eastAsia="GuardianSans-Semibold" w:hAnsi="Book Antiqua"/>
          <w:sz w:val="24"/>
          <w:szCs w:val="24"/>
        </w:rPr>
        <w:t>No additional data are available.</w:t>
      </w:r>
    </w:p>
    <w:p w:rsidR="00C100DB" w:rsidRPr="00427A8F" w:rsidRDefault="00C100DB" w:rsidP="00626BE8">
      <w:pPr>
        <w:spacing w:line="360" w:lineRule="auto"/>
        <w:rPr>
          <w:rFonts w:ascii="Book Antiqua" w:eastAsia="GuardianSansGR-Regular" w:hAnsi="Book Antiqua"/>
          <w:sz w:val="24"/>
          <w:szCs w:val="24"/>
        </w:rPr>
      </w:pPr>
    </w:p>
    <w:p w:rsidR="008766B1" w:rsidRPr="00427A8F" w:rsidRDefault="008766B1" w:rsidP="008766B1">
      <w:pPr>
        <w:spacing w:line="360" w:lineRule="auto"/>
        <w:rPr>
          <w:rFonts w:ascii="Book Antiqua" w:eastAsia="GuardianSansGR-Regular" w:hAnsi="Book Antiqua"/>
          <w:b/>
          <w:bCs/>
          <w:sz w:val="24"/>
          <w:szCs w:val="24"/>
        </w:rPr>
      </w:pPr>
      <w:bookmarkStart w:id="13" w:name="OLE_LINK507"/>
      <w:bookmarkStart w:id="14" w:name="OLE_LINK506"/>
      <w:bookmarkStart w:id="15" w:name="OLE_LINK496"/>
      <w:bookmarkStart w:id="16" w:name="OLE_LINK479"/>
      <w:bookmarkStart w:id="17" w:name="OLE_LINK379"/>
      <w:bookmarkStart w:id="18" w:name="OLE_LINK384"/>
      <w:bookmarkStart w:id="19" w:name="OLE_LINK1033"/>
      <w:bookmarkStart w:id="20" w:name="OLE_LINK1036"/>
      <w:r w:rsidRPr="00427A8F">
        <w:rPr>
          <w:rFonts w:ascii="Book Antiqua" w:eastAsia="GuardianSansGR-Regular" w:hAnsi="Book Antiqua"/>
          <w:b/>
          <w:bCs/>
          <w:sz w:val="24"/>
          <w:szCs w:val="24"/>
        </w:rPr>
        <w:t xml:space="preserve">Open-Access: </w:t>
      </w:r>
      <w:r w:rsidRPr="00427A8F">
        <w:rPr>
          <w:rFonts w:ascii="Book Antiqua" w:eastAsia="GuardianSansGR-Regular" w:hAnsi="Book Antiqua"/>
          <w:bCs/>
          <w:sz w:val="24"/>
          <w:szCs w:val="24"/>
        </w:rPr>
        <w:t>This article is an open-access article which was selected by</w:t>
      </w:r>
      <w:r w:rsidR="00594721" w:rsidRPr="00427A8F">
        <w:rPr>
          <w:rFonts w:ascii="Book Antiqua" w:eastAsia="GuardianSansGR-Regular" w:hAnsi="Book Antiqua" w:hint="eastAsia"/>
          <w:bCs/>
          <w:sz w:val="24"/>
          <w:szCs w:val="24"/>
        </w:rPr>
        <w:t xml:space="preserve"> </w:t>
      </w:r>
      <w:r w:rsidRPr="00427A8F">
        <w:rPr>
          <w:rFonts w:ascii="Book Antiqua" w:eastAsia="GuardianSansGR-Regular" w:hAnsi="Book Antiqua"/>
          <w:bCs/>
          <w:sz w:val="24"/>
          <w:szCs w:val="24"/>
        </w:rPr>
        <w:t xml:space="preserve">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5" w:history="1">
        <w:r w:rsidRPr="00427A8F">
          <w:rPr>
            <w:rStyle w:val="a9"/>
            <w:rFonts w:ascii="Book Antiqua" w:eastAsia="GuardianSansGR-Regular" w:hAnsi="Book Antiqua"/>
            <w:bCs/>
            <w:color w:val="auto"/>
            <w:sz w:val="24"/>
            <w:szCs w:val="24"/>
          </w:rPr>
          <w:t>http://creativecommons.org/licenses/by-nc/4.0/</w:t>
        </w:r>
      </w:hyperlink>
      <w:bookmarkEnd w:id="13"/>
      <w:bookmarkEnd w:id="14"/>
      <w:bookmarkEnd w:id="15"/>
      <w:bookmarkEnd w:id="16"/>
      <w:r w:rsidRPr="00427A8F">
        <w:rPr>
          <w:rFonts w:ascii="Book Antiqua" w:eastAsia="GuardianSansGR-Regular" w:hAnsi="Book Antiqua"/>
          <w:bCs/>
          <w:sz w:val="24"/>
          <w:szCs w:val="24"/>
        </w:rPr>
        <w:t xml:space="preserve"> </w:t>
      </w:r>
    </w:p>
    <w:bookmarkEnd w:id="17"/>
    <w:bookmarkEnd w:id="18"/>
    <w:p w:rsidR="008766B1" w:rsidRPr="00427A8F" w:rsidRDefault="008766B1" w:rsidP="008766B1">
      <w:pPr>
        <w:spacing w:line="360" w:lineRule="auto"/>
        <w:rPr>
          <w:rFonts w:ascii="Book Antiqua" w:eastAsia="GuardianSansGR-Regular" w:hAnsi="Book Antiqua"/>
          <w:b/>
          <w:bCs/>
          <w:sz w:val="24"/>
          <w:szCs w:val="24"/>
        </w:rPr>
      </w:pPr>
    </w:p>
    <w:p w:rsidR="00C100DB" w:rsidRPr="00427A8F" w:rsidRDefault="008766B1" w:rsidP="008766B1">
      <w:pPr>
        <w:spacing w:line="360" w:lineRule="auto"/>
        <w:rPr>
          <w:rFonts w:ascii="Book Antiqua" w:eastAsia="GuardianSansGR-Regular" w:hAnsi="Book Antiqua"/>
          <w:sz w:val="24"/>
          <w:szCs w:val="24"/>
        </w:rPr>
      </w:pPr>
      <w:r w:rsidRPr="00427A8F">
        <w:rPr>
          <w:rFonts w:ascii="Book Antiqua" w:eastAsia="GuardianSansGR-Regular" w:hAnsi="Book Antiqua"/>
          <w:b/>
          <w:bCs/>
          <w:sz w:val="24"/>
          <w:szCs w:val="24"/>
        </w:rPr>
        <w:t xml:space="preserve">Manuscript source: </w:t>
      </w:r>
      <w:r w:rsidRPr="00427A8F">
        <w:rPr>
          <w:rFonts w:ascii="Book Antiqua" w:eastAsia="GuardianSansGR-Regular" w:hAnsi="Book Antiqua"/>
          <w:bCs/>
          <w:sz w:val="24"/>
          <w:szCs w:val="24"/>
        </w:rPr>
        <w:t>Unsolicited manuscript</w:t>
      </w:r>
      <w:bookmarkEnd w:id="19"/>
      <w:bookmarkEnd w:id="20"/>
    </w:p>
    <w:p w:rsidR="00C100DB" w:rsidRPr="00427A8F" w:rsidRDefault="00C100DB" w:rsidP="00626BE8">
      <w:pPr>
        <w:spacing w:line="360" w:lineRule="auto"/>
        <w:rPr>
          <w:rFonts w:ascii="Book Antiqua" w:hAnsi="Book Antiqua"/>
          <w:b/>
          <w:bCs/>
          <w:sz w:val="24"/>
          <w:szCs w:val="24"/>
        </w:rPr>
      </w:pPr>
    </w:p>
    <w:p w:rsidR="00C100DB" w:rsidRPr="00427A8F" w:rsidRDefault="00765A8F" w:rsidP="00626BE8">
      <w:pPr>
        <w:spacing w:line="360" w:lineRule="auto"/>
        <w:rPr>
          <w:rFonts w:ascii="Book Antiqua" w:hAnsi="Book Antiqua"/>
          <w:sz w:val="24"/>
          <w:szCs w:val="24"/>
        </w:rPr>
      </w:pPr>
      <w:r w:rsidRPr="00427A8F">
        <w:rPr>
          <w:rFonts w:ascii="Book Antiqua" w:hAnsi="Book Antiqua" w:cs="Garamond-Bold"/>
          <w:b/>
          <w:bCs/>
          <w:sz w:val="24"/>
          <w:szCs w:val="24"/>
        </w:rPr>
        <w:t>Corresponding author:</w:t>
      </w:r>
      <w:r w:rsidR="00C100DB" w:rsidRPr="00427A8F">
        <w:rPr>
          <w:rFonts w:ascii="Book Antiqua" w:hAnsi="Book Antiqua"/>
          <w:b/>
          <w:bCs/>
          <w:sz w:val="24"/>
          <w:szCs w:val="24"/>
        </w:rPr>
        <w:t xml:space="preserve"> Shu-Bin Si, </w:t>
      </w:r>
      <w:r w:rsidR="00537793" w:rsidRPr="00427A8F">
        <w:rPr>
          <w:rFonts w:ascii="Book Antiqua" w:hAnsi="Book Antiqua"/>
          <w:b/>
          <w:bCs/>
          <w:sz w:val="24"/>
          <w:szCs w:val="24"/>
        </w:rPr>
        <w:t>PhD, Dean, Professor,</w:t>
      </w:r>
      <w:r w:rsidR="00B556ED" w:rsidRPr="00427A8F">
        <w:rPr>
          <w:rFonts w:ascii="Book Antiqua" w:hAnsi="Book Antiqua"/>
          <w:sz w:val="24"/>
          <w:szCs w:val="24"/>
        </w:rPr>
        <w:t xml:space="preserve"> </w:t>
      </w:r>
      <w:r w:rsidR="00C100DB" w:rsidRPr="00427A8F">
        <w:rPr>
          <w:rFonts w:ascii="Book Antiqua" w:hAnsi="Book Antiqua"/>
          <w:sz w:val="24"/>
          <w:szCs w:val="24"/>
        </w:rPr>
        <w:t xml:space="preserve">Department of Industrial Engineering, School of Mechanical Engineering, Northwestern Polytechnical University, 127 West Youyi Road, Xi’an, Shaanxi Province, </w:t>
      </w:r>
      <w:r w:rsidR="00B556ED" w:rsidRPr="00427A8F">
        <w:rPr>
          <w:rFonts w:ascii="Book Antiqua" w:hAnsi="Book Antiqua"/>
          <w:sz w:val="24"/>
          <w:szCs w:val="24"/>
        </w:rPr>
        <w:t xml:space="preserve">710072, </w:t>
      </w:r>
      <w:r w:rsidR="00C100DB" w:rsidRPr="00427A8F">
        <w:rPr>
          <w:rFonts w:ascii="Book Antiqua" w:hAnsi="Book Antiqua"/>
          <w:sz w:val="24"/>
          <w:szCs w:val="24"/>
        </w:rPr>
        <w:t xml:space="preserve">China. </w:t>
      </w:r>
      <w:r w:rsidR="00537793" w:rsidRPr="00427A8F">
        <w:rPr>
          <w:rFonts w:ascii="Book Antiqua" w:hAnsi="Book Antiqua"/>
          <w:sz w:val="24"/>
          <w:szCs w:val="24"/>
        </w:rPr>
        <w:t>sisb@nwpu.edu.cn</w:t>
      </w:r>
    </w:p>
    <w:p w:rsidR="00C100DB" w:rsidRPr="00427A8F" w:rsidRDefault="00537793" w:rsidP="00626BE8">
      <w:pPr>
        <w:spacing w:line="360" w:lineRule="auto"/>
        <w:rPr>
          <w:rFonts w:ascii="Book Antiqua" w:hAnsi="Book Antiqua"/>
          <w:sz w:val="24"/>
          <w:szCs w:val="24"/>
        </w:rPr>
      </w:pPr>
      <w:r w:rsidRPr="00427A8F">
        <w:rPr>
          <w:rFonts w:ascii="Book Antiqua" w:hAnsi="Book Antiqua"/>
          <w:b/>
          <w:bCs/>
          <w:sz w:val="24"/>
          <w:szCs w:val="24"/>
        </w:rPr>
        <w:t xml:space="preserve">Telephone: </w:t>
      </w:r>
      <w:r w:rsidR="00B556ED" w:rsidRPr="00427A8F">
        <w:rPr>
          <w:rFonts w:ascii="Book Antiqua" w:hAnsi="Book Antiqua"/>
          <w:sz w:val="24"/>
          <w:szCs w:val="24"/>
        </w:rPr>
        <w:t>+86-</w:t>
      </w:r>
      <w:r w:rsidR="00C100DB" w:rsidRPr="00427A8F">
        <w:rPr>
          <w:rFonts w:ascii="Book Antiqua" w:hAnsi="Book Antiqua"/>
          <w:sz w:val="24"/>
          <w:szCs w:val="24"/>
        </w:rPr>
        <w:t>13991363388</w:t>
      </w:r>
    </w:p>
    <w:p w:rsidR="00C100DB" w:rsidRPr="00427A8F" w:rsidRDefault="00C100DB" w:rsidP="00626BE8">
      <w:pPr>
        <w:spacing w:line="360" w:lineRule="auto"/>
        <w:rPr>
          <w:rFonts w:ascii="Book Antiqua" w:eastAsia="GuardianSansGR-Regular" w:hAnsi="Book Antiqua"/>
          <w:b/>
          <w:bCs/>
          <w:sz w:val="24"/>
          <w:szCs w:val="24"/>
        </w:rPr>
      </w:pPr>
    </w:p>
    <w:p w:rsidR="00537793" w:rsidRPr="00427A8F" w:rsidRDefault="00537793" w:rsidP="00537793">
      <w:pPr>
        <w:spacing w:line="360" w:lineRule="auto"/>
        <w:rPr>
          <w:rFonts w:ascii="Book Antiqua" w:hAnsi="Book Antiqua"/>
          <w:b/>
          <w:sz w:val="24"/>
          <w:szCs w:val="24"/>
        </w:rPr>
      </w:pPr>
      <w:r w:rsidRPr="00427A8F">
        <w:rPr>
          <w:rFonts w:ascii="Book Antiqua" w:hAnsi="Book Antiqua"/>
          <w:b/>
          <w:sz w:val="24"/>
          <w:szCs w:val="24"/>
        </w:rPr>
        <w:t xml:space="preserve">Received: </w:t>
      </w:r>
      <w:r w:rsidRPr="00427A8F">
        <w:rPr>
          <w:rFonts w:ascii="Book Antiqua" w:hAnsi="Book Antiqua"/>
          <w:sz w:val="24"/>
          <w:szCs w:val="24"/>
        </w:rPr>
        <w:t>July 4, 2019</w:t>
      </w:r>
    </w:p>
    <w:p w:rsidR="00537793" w:rsidRPr="00427A8F" w:rsidRDefault="00537793" w:rsidP="00537793">
      <w:pPr>
        <w:spacing w:line="360" w:lineRule="auto"/>
        <w:rPr>
          <w:rFonts w:ascii="Book Antiqua" w:hAnsi="Book Antiqua"/>
          <w:b/>
          <w:sz w:val="24"/>
          <w:szCs w:val="24"/>
        </w:rPr>
      </w:pPr>
      <w:r w:rsidRPr="00427A8F">
        <w:rPr>
          <w:rFonts w:ascii="Book Antiqua" w:hAnsi="Book Antiqua"/>
          <w:b/>
          <w:sz w:val="24"/>
          <w:szCs w:val="24"/>
        </w:rPr>
        <w:t xml:space="preserve">Peer-review started: </w:t>
      </w:r>
      <w:r w:rsidRPr="00427A8F">
        <w:rPr>
          <w:rFonts w:ascii="Book Antiqua" w:hAnsi="Book Antiqua"/>
          <w:sz w:val="24"/>
          <w:szCs w:val="24"/>
        </w:rPr>
        <w:t>July 5, 2019</w:t>
      </w:r>
    </w:p>
    <w:p w:rsidR="00537793" w:rsidRPr="00427A8F" w:rsidRDefault="00537793" w:rsidP="00537793">
      <w:pPr>
        <w:spacing w:line="360" w:lineRule="auto"/>
        <w:rPr>
          <w:rFonts w:ascii="Book Antiqua" w:hAnsi="Book Antiqua"/>
          <w:b/>
          <w:sz w:val="24"/>
          <w:szCs w:val="24"/>
        </w:rPr>
      </w:pPr>
      <w:r w:rsidRPr="00427A8F">
        <w:rPr>
          <w:rFonts w:ascii="Book Antiqua" w:hAnsi="Book Antiqua"/>
          <w:b/>
          <w:sz w:val="24"/>
          <w:szCs w:val="24"/>
        </w:rPr>
        <w:t xml:space="preserve">First decision: </w:t>
      </w:r>
      <w:r w:rsidRPr="00427A8F">
        <w:rPr>
          <w:rFonts w:ascii="Book Antiqua" w:hAnsi="Book Antiqua"/>
          <w:sz w:val="24"/>
          <w:szCs w:val="24"/>
        </w:rPr>
        <w:t>August 2, 2019</w:t>
      </w:r>
    </w:p>
    <w:p w:rsidR="00537793" w:rsidRPr="00427A8F" w:rsidRDefault="00537793" w:rsidP="00537793">
      <w:pPr>
        <w:spacing w:line="360" w:lineRule="auto"/>
        <w:rPr>
          <w:rFonts w:ascii="Book Antiqua" w:hAnsi="Book Antiqua"/>
          <w:b/>
          <w:sz w:val="24"/>
          <w:szCs w:val="24"/>
        </w:rPr>
      </w:pPr>
      <w:r w:rsidRPr="00427A8F">
        <w:rPr>
          <w:rFonts w:ascii="Book Antiqua" w:hAnsi="Book Antiqua"/>
          <w:b/>
          <w:sz w:val="24"/>
          <w:szCs w:val="24"/>
        </w:rPr>
        <w:t xml:space="preserve">Revised: </w:t>
      </w:r>
      <w:r w:rsidRPr="00427A8F">
        <w:rPr>
          <w:rFonts w:ascii="Book Antiqua" w:hAnsi="Book Antiqua"/>
          <w:sz w:val="24"/>
          <w:szCs w:val="24"/>
        </w:rPr>
        <w:t>August 30, 2019</w:t>
      </w:r>
    </w:p>
    <w:p w:rsidR="00537793" w:rsidRPr="00427A8F" w:rsidRDefault="00537793" w:rsidP="00537793">
      <w:pPr>
        <w:spacing w:line="360" w:lineRule="auto"/>
        <w:rPr>
          <w:rFonts w:ascii="Book Antiqua" w:hAnsi="Book Antiqua"/>
          <w:sz w:val="24"/>
          <w:szCs w:val="24"/>
        </w:rPr>
      </w:pPr>
      <w:r w:rsidRPr="00427A8F">
        <w:rPr>
          <w:rFonts w:ascii="Book Antiqua" w:hAnsi="Book Antiqua"/>
          <w:b/>
          <w:sz w:val="24"/>
          <w:szCs w:val="24"/>
        </w:rPr>
        <w:t>Accepted:</w:t>
      </w:r>
      <w:r w:rsidR="006C514A" w:rsidRPr="00427A8F">
        <w:t xml:space="preserve"> </w:t>
      </w:r>
      <w:r w:rsidR="006C514A" w:rsidRPr="00427A8F">
        <w:rPr>
          <w:rFonts w:ascii="Book Antiqua" w:hAnsi="Book Antiqua"/>
          <w:sz w:val="24"/>
          <w:szCs w:val="24"/>
        </w:rPr>
        <w:t>September 9, 2019</w:t>
      </w:r>
      <w:r w:rsidRPr="00427A8F">
        <w:rPr>
          <w:rFonts w:ascii="Book Antiqua" w:hAnsi="Book Antiqua"/>
          <w:sz w:val="24"/>
          <w:szCs w:val="24"/>
        </w:rPr>
        <w:t xml:space="preserve"> </w:t>
      </w:r>
    </w:p>
    <w:p w:rsidR="00537793" w:rsidRPr="00427A8F" w:rsidRDefault="00537793" w:rsidP="00537793">
      <w:pPr>
        <w:spacing w:line="360" w:lineRule="auto"/>
        <w:rPr>
          <w:rFonts w:ascii="Book Antiqua" w:hAnsi="Book Antiqua"/>
          <w:b/>
          <w:sz w:val="24"/>
          <w:szCs w:val="24"/>
        </w:rPr>
      </w:pPr>
      <w:r w:rsidRPr="00427A8F">
        <w:rPr>
          <w:rFonts w:ascii="Book Antiqua" w:hAnsi="Book Antiqua"/>
          <w:b/>
          <w:sz w:val="24"/>
          <w:szCs w:val="24"/>
        </w:rPr>
        <w:t>Article in press:</w:t>
      </w:r>
      <w:r w:rsidR="00427A8F" w:rsidRPr="00427A8F">
        <w:rPr>
          <w:rFonts w:ascii="Book Antiqua" w:hAnsi="Book Antiqua" w:hint="eastAsia"/>
          <w:b/>
          <w:sz w:val="24"/>
          <w:szCs w:val="24"/>
        </w:rPr>
        <w:t xml:space="preserve"> </w:t>
      </w:r>
      <w:r w:rsidR="00427A8F" w:rsidRPr="00427A8F">
        <w:rPr>
          <w:rFonts w:ascii="Book Antiqua" w:hAnsi="Book Antiqua"/>
          <w:sz w:val="24"/>
          <w:szCs w:val="24"/>
        </w:rPr>
        <w:t>September 9, 2019</w:t>
      </w:r>
    </w:p>
    <w:p w:rsidR="00C100DB" w:rsidRPr="00427A8F" w:rsidRDefault="00537793" w:rsidP="00537793">
      <w:pPr>
        <w:spacing w:line="360" w:lineRule="auto"/>
        <w:rPr>
          <w:rFonts w:ascii="Book Antiqua" w:hAnsi="Book Antiqua"/>
          <w:sz w:val="24"/>
          <w:szCs w:val="24"/>
        </w:rPr>
      </w:pPr>
      <w:r w:rsidRPr="00427A8F">
        <w:rPr>
          <w:rFonts w:ascii="Book Antiqua" w:hAnsi="Book Antiqua"/>
          <w:b/>
          <w:sz w:val="24"/>
          <w:szCs w:val="24"/>
        </w:rPr>
        <w:t>Published online:</w:t>
      </w:r>
      <w:r w:rsidR="00427A8F" w:rsidRPr="00427A8F">
        <w:rPr>
          <w:rFonts w:ascii="Book Antiqua" w:hAnsi="Book Antiqua" w:hint="eastAsia"/>
          <w:b/>
          <w:sz w:val="24"/>
          <w:szCs w:val="24"/>
        </w:rPr>
        <w:t xml:space="preserve"> </w:t>
      </w:r>
      <w:r w:rsidR="00427A8F" w:rsidRPr="00427A8F">
        <w:rPr>
          <w:rFonts w:ascii="Book Antiqua" w:hAnsi="Book Antiqua" w:hint="eastAsia"/>
          <w:sz w:val="24"/>
          <w:szCs w:val="24"/>
        </w:rPr>
        <w:t>October 7</w:t>
      </w:r>
      <w:r w:rsidR="00427A8F" w:rsidRPr="00427A8F">
        <w:rPr>
          <w:rFonts w:ascii="Book Antiqua" w:hAnsi="Book Antiqua"/>
          <w:sz w:val="24"/>
          <w:szCs w:val="24"/>
        </w:rPr>
        <w:t>, 2019</w:t>
      </w:r>
    </w:p>
    <w:p w:rsidR="00C100DB" w:rsidRPr="00427A8F" w:rsidRDefault="00237F88" w:rsidP="00626BE8">
      <w:pPr>
        <w:spacing w:line="360" w:lineRule="auto"/>
        <w:rPr>
          <w:rFonts w:ascii="Book Antiqua" w:hAnsi="Book Antiqua"/>
          <w:b/>
          <w:bCs/>
          <w:sz w:val="24"/>
          <w:szCs w:val="24"/>
        </w:rPr>
      </w:pPr>
      <w:r w:rsidRPr="00427A8F">
        <w:rPr>
          <w:rFonts w:ascii="Book Antiqua" w:hAnsi="Book Antiqua"/>
          <w:b/>
          <w:bCs/>
          <w:sz w:val="24"/>
          <w:szCs w:val="24"/>
        </w:rPr>
        <w:br w:type="page"/>
      </w:r>
      <w:r w:rsidR="00C100DB" w:rsidRPr="00427A8F">
        <w:rPr>
          <w:rFonts w:ascii="Book Antiqua" w:hAnsi="Book Antiqua"/>
          <w:b/>
          <w:bCs/>
          <w:sz w:val="24"/>
          <w:szCs w:val="24"/>
        </w:rPr>
        <w:lastRenderedPageBreak/>
        <w:t>Abstract</w:t>
      </w:r>
    </w:p>
    <w:p w:rsidR="00804318" w:rsidRPr="00427A8F" w:rsidRDefault="00804318" w:rsidP="00626BE8">
      <w:pPr>
        <w:spacing w:line="360" w:lineRule="auto"/>
        <w:rPr>
          <w:rFonts w:ascii="Book Antiqua" w:hAnsi="Book Antiqua"/>
          <w:b/>
          <w:bCs/>
          <w:sz w:val="24"/>
          <w:szCs w:val="24"/>
        </w:rPr>
      </w:pPr>
      <w:r w:rsidRPr="00427A8F">
        <w:rPr>
          <w:rFonts w:ascii="Book Antiqua" w:hAnsi="Book Antiqua"/>
          <w:b/>
          <w:bCs/>
          <w:i/>
          <w:sz w:val="24"/>
          <w:szCs w:val="24"/>
        </w:rPr>
        <w:t>BACKGROUND</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The factors </w:t>
      </w:r>
      <w:r w:rsidR="00E102F4" w:rsidRPr="00427A8F">
        <w:rPr>
          <w:rFonts w:ascii="Book Antiqua" w:hAnsi="Book Antiqua"/>
          <w:sz w:val="24"/>
          <w:szCs w:val="24"/>
        </w:rPr>
        <w:t xml:space="preserve">affecting </w:t>
      </w:r>
      <w:r w:rsidRPr="00427A8F">
        <w:rPr>
          <w:rFonts w:ascii="Book Antiqua" w:hAnsi="Book Antiqua"/>
          <w:sz w:val="24"/>
          <w:szCs w:val="24"/>
        </w:rPr>
        <w:t xml:space="preserve">the prognosis and role of adjuvant therapy in advanced gallbladder </w:t>
      </w:r>
      <w:r w:rsidR="00886528" w:rsidRPr="00427A8F">
        <w:rPr>
          <w:rFonts w:ascii="Book Antiqua" w:hAnsi="Book Antiqua"/>
          <w:sz w:val="24"/>
          <w:szCs w:val="24"/>
        </w:rPr>
        <w:t>carcinoma</w:t>
      </w:r>
      <w:r w:rsidR="00886528" w:rsidRPr="00427A8F" w:rsidDel="00886528">
        <w:rPr>
          <w:rFonts w:ascii="Book Antiqua" w:hAnsi="Book Antiqua"/>
          <w:sz w:val="24"/>
          <w:szCs w:val="24"/>
        </w:rPr>
        <w:t xml:space="preserve"> </w:t>
      </w:r>
      <w:r w:rsidRPr="00427A8F">
        <w:rPr>
          <w:rFonts w:ascii="Book Antiqua" w:hAnsi="Book Antiqua"/>
          <w:sz w:val="24"/>
          <w:szCs w:val="24"/>
        </w:rPr>
        <w:t xml:space="preserve">(GBC) after curative resection remain unclear. </w:t>
      </w:r>
    </w:p>
    <w:p w:rsidR="00804318" w:rsidRPr="00427A8F" w:rsidRDefault="00804318" w:rsidP="00626BE8">
      <w:pPr>
        <w:spacing w:line="360" w:lineRule="auto"/>
        <w:rPr>
          <w:rFonts w:ascii="Book Antiqua" w:hAnsi="Book Antiqua"/>
          <w:b/>
          <w:bCs/>
          <w:sz w:val="24"/>
          <w:szCs w:val="24"/>
        </w:rPr>
      </w:pPr>
    </w:p>
    <w:p w:rsidR="00804318" w:rsidRPr="00427A8F" w:rsidRDefault="00804318" w:rsidP="00626BE8">
      <w:pPr>
        <w:spacing w:line="360" w:lineRule="auto"/>
        <w:rPr>
          <w:rFonts w:ascii="Book Antiqua" w:hAnsi="Book Antiqua"/>
          <w:b/>
          <w:bCs/>
          <w:sz w:val="24"/>
          <w:szCs w:val="24"/>
        </w:rPr>
      </w:pPr>
      <w:r w:rsidRPr="00427A8F">
        <w:rPr>
          <w:rFonts w:ascii="Book Antiqua" w:hAnsi="Book Antiqua"/>
          <w:b/>
          <w:bCs/>
          <w:i/>
          <w:sz w:val="24"/>
          <w:szCs w:val="24"/>
        </w:rPr>
        <w:t>AIM</w:t>
      </w:r>
      <w:r w:rsidR="00C100DB" w:rsidRPr="00427A8F">
        <w:rPr>
          <w:rFonts w:ascii="Book Antiqua" w:hAnsi="Book Antiqua"/>
          <w:b/>
          <w:bCs/>
          <w:sz w:val="24"/>
          <w:szCs w:val="24"/>
        </w:rPr>
        <w:t xml:space="preserve"> </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To provide </w:t>
      </w:r>
      <w:r w:rsidR="002B1EC1" w:rsidRPr="00427A8F">
        <w:rPr>
          <w:rFonts w:ascii="Book Antiqua" w:hAnsi="Book Antiqua"/>
          <w:sz w:val="24"/>
          <w:szCs w:val="24"/>
        </w:rPr>
        <w:t>a survival prediction model</w:t>
      </w:r>
      <w:r w:rsidRPr="00427A8F">
        <w:rPr>
          <w:rFonts w:ascii="Book Antiqua" w:hAnsi="Book Antiqua"/>
          <w:sz w:val="24"/>
          <w:szCs w:val="24"/>
        </w:rPr>
        <w:t xml:space="preserve"> to patients with GBC as well as to identify </w:t>
      </w:r>
      <w:r w:rsidR="002B1EC1" w:rsidRPr="00427A8F">
        <w:rPr>
          <w:rFonts w:ascii="Book Antiqua" w:hAnsi="Book Antiqua"/>
          <w:sz w:val="24"/>
          <w:szCs w:val="24"/>
        </w:rPr>
        <w:t>the role of adjuvant therapy</w:t>
      </w:r>
      <w:r w:rsidRPr="00427A8F">
        <w:rPr>
          <w:rFonts w:ascii="Book Antiqua" w:hAnsi="Book Antiqua"/>
          <w:sz w:val="24"/>
          <w:szCs w:val="24"/>
        </w:rPr>
        <w:t>.</w:t>
      </w:r>
    </w:p>
    <w:p w:rsidR="00804318" w:rsidRPr="00427A8F" w:rsidRDefault="00804318" w:rsidP="00626BE8">
      <w:pPr>
        <w:spacing w:line="360" w:lineRule="auto"/>
        <w:rPr>
          <w:rFonts w:ascii="Book Antiqua" w:hAnsi="Book Antiqua"/>
          <w:sz w:val="24"/>
          <w:szCs w:val="24"/>
        </w:rPr>
      </w:pPr>
    </w:p>
    <w:p w:rsidR="00804318" w:rsidRPr="00427A8F" w:rsidRDefault="00804318" w:rsidP="00626BE8">
      <w:pPr>
        <w:spacing w:line="360" w:lineRule="auto"/>
        <w:rPr>
          <w:rFonts w:ascii="Book Antiqua" w:hAnsi="Book Antiqua"/>
          <w:sz w:val="24"/>
          <w:szCs w:val="24"/>
        </w:rPr>
      </w:pPr>
      <w:r w:rsidRPr="00427A8F">
        <w:rPr>
          <w:rFonts w:ascii="Book Antiqua" w:hAnsi="Book Antiqua"/>
          <w:b/>
          <w:bCs/>
          <w:i/>
          <w:sz w:val="24"/>
          <w:szCs w:val="24"/>
        </w:rPr>
        <w:t>METHODS</w:t>
      </w:r>
      <w:r w:rsidR="00237F88" w:rsidRPr="00427A8F">
        <w:rPr>
          <w:rFonts w:ascii="Book Antiqua" w:hAnsi="Book Antiqua"/>
          <w:sz w:val="24"/>
          <w:szCs w:val="24"/>
        </w:rPr>
        <w:t xml:space="preserve"> </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Patients with curative</w:t>
      </w:r>
      <w:r w:rsidR="00E102F4" w:rsidRPr="00427A8F">
        <w:rPr>
          <w:rFonts w:ascii="Book Antiqua" w:hAnsi="Book Antiqua"/>
          <w:sz w:val="24"/>
          <w:szCs w:val="24"/>
        </w:rPr>
        <w:t>ly</w:t>
      </w:r>
      <w:r w:rsidRPr="00427A8F">
        <w:rPr>
          <w:rFonts w:ascii="Book Antiqua" w:hAnsi="Book Antiqua"/>
          <w:sz w:val="24"/>
          <w:szCs w:val="24"/>
        </w:rPr>
        <w:t xml:space="preserve"> resected advanced</w:t>
      </w:r>
      <w:r w:rsidR="008B64A6" w:rsidRPr="00427A8F">
        <w:rPr>
          <w:rFonts w:ascii="Book Antiqua" w:hAnsi="Book Antiqua"/>
          <w:sz w:val="24"/>
          <w:szCs w:val="24"/>
        </w:rPr>
        <w:t xml:space="preserve"> </w:t>
      </w:r>
      <w:r w:rsidR="005039B0" w:rsidRPr="00427A8F">
        <w:rPr>
          <w:rFonts w:ascii="Book Antiqua" w:hAnsi="Book Antiqua"/>
          <w:sz w:val="24"/>
          <w:szCs w:val="24"/>
        </w:rPr>
        <w:t>gallbladder adenocarcinoma</w:t>
      </w:r>
      <w:r w:rsidR="001F5B42" w:rsidRPr="00427A8F">
        <w:rPr>
          <w:rFonts w:ascii="Book Antiqua" w:hAnsi="Book Antiqua"/>
          <w:sz w:val="24"/>
          <w:szCs w:val="24"/>
        </w:rPr>
        <w:t xml:space="preserve"> (T3 and T4) </w:t>
      </w:r>
      <w:r w:rsidRPr="00427A8F">
        <w:rPr>
          <w:rFonts w:ascii="Book Antiqua" w:hAnsi="Book Antiqua"/>
          <w:sz w:val="24"/>
          <w:szCs w:val="24"/>
        </w:rPr>
        <w:t xml:space="preserve">were selected from the </w:t>
      </w:r>
      <w:r w:rsidR="00594721" w:rsidRPr="00427A8F">
        <w:rPr>
          <w:rFonts w:ascii="Book Antiqua" w:hAnsi="Book Antiqua"/>
          <w:sz w:val="24"/>
          <w:szCs w:val="24"/>
        </w:rPr>
        <w:t>Surveillance, Epidemiology, and End Results</w:t>
      </w:r>
      <w:r w:rsidRPr="00427A8F">
        <w:rPr>
          <w:rFonts w:ascii="Book Antiqua" w:hAnsi="Book Antiqua"/>
          <w:sz w:val="24"/>
          <w:szCs w:val="24"/>
        </w:rPr>
        <w:t xml:space="preserve"> database between 2004 and 2015. A survival prediction model based on Bayesian network (BN) was constructed</w:t>
      </w:r>
      <w:r w:rsidR="00B04E77" w:rsidRPr="00427A8F">
        <w:rPr>
          <w:rFonts w:ascii="Book Antiqua" w:hAnsi="Book Antiqua"/>
          <w:sz w:val="24"/>
          <w:szCs w:val="24"/>
        </w:rPr>
        <w:t xml:space="preserve"> using the tree-augmented naïve</w:t>
      </w:r>
      <w:r w:rsidR="005039B0" w:rsidRPr="00427A8F">
        <w:rPr>
          <w:rFonts w:ascii="Book Antiqua" w:hAnsi="Book Antiqua"/>
          <w:sz w:val="24"/>
          <w:szCs w:val="24"/>
        </w:rPr>
        <w:t xml:space="preserve"> Bayes algorithm</w:t>
      </w:r>
      <w:r w:rsidRPr="00427A8F">
        <w:rPr>
          <w:rFonts w:ascii="Book Antiqua" w:hAnsi="Book Antiqua"/>
          <w:sz w:val="24"/>
          <w:szCs w:val="24"/>
        </w:rPr>
        <w:t xml:space="preserve">, </w:t>
      </w:r>
      <w:r w:rsidR="00E102F4" w:rsidRPr="00427A8F">
        <w:rPr>
          <w:rFonts w:ascii="Book Antiqua" w:hAnsi="Book Antiqua"/>
          <w:sz w:val="24"/>
          <w:szCs w:val="24"/>
        </w:rPr>
        <w:t xml:space="preserve">and </w:t>
      </w:r>
      <w:r w:rsidRPr="00427A8F">
        <w:rPr>
          <w:rFonts w:ascii="Book Antiqua" w:hAnsi="Book Antiqua"/>
          <w:sz w:val="24"/>
          <w:szCs w:val="24"/>
        </w:rPr>
        <w:t xml:space="preserve">composite importance measures were applied to rank the influence of factors on survival. </w:t>
      </w:r>
      <w:r w:rsidR="006452E9" w:rsidRPr="00427A8F">
        <w:rPr>
          <w:rFonts w:ascii="Book Antiqua" w:hAnsi="Book Antiqua"/>
          <w:sz w:val="24"/>
          <w:szCs w:val="24"/>
        </w:rPr>
        <w:t xml:space="preserve">The dataset was divided into </w:t>
      </w:r>
      <w:r w:rsidR="00E102F4" w:rsidRPr="00427A8F">
        <w:rPr>
          <w:rFonts w:ascii="Book Antiqua" w:hAnsi="Book Antiqua"/>
          <w:sz w:val="24"/>
          <w:szCs w:val="24"/>
        </w:rPr>
        <w:t xml:space="preserve">a </w:t>
      </w:r>
      <w:r w:rsidR="006452E9" w:rsidRPr="00427A8F">
        <w:rPr>
          <w:rFonts w:ascii="Book Antiqua" w:hAnsi="Book Antiqua"/>
          <w:sz w:val="24"/>
          <w:szCs w:val="24"/>
        </w:rPr>
        <w:t xml:space="preserve">training dataset to </w:t>
      </w:r>
      <w:r w:rsidR="001F5B42" w:rsidRPr="00427A8F">
        <w:rPr>
          <w:rFonts w:ascii="Book Antiqua" w:hAnsi="Book Antiqua"/>
          <w:sz w:val="24"/>
          <w:szCs w:val="24"/>
        </w:rPr>
        <w:t xml:space="preserve">establish </w:t>
      </w:r>
      <w:r w:rsidR="00E102F4" w:rsidRPr="00427A8F">
        <w:rPr>
          <w:rFonts w:ascii="Book Antiqua" w:hAnsi="Book Antiqua"/>
          <w:sz w:val="24"/>
          <w:szCs w:val="24"/>
        </w:rPr>
        <w:t xml:space="preserve">the BN </w:t>
      </w:r>
      <w:r w:rsidR="001F5B42" w:rsidRPr="00427A8F">
        <w:rPr>
          <w:rFonts w:ascii="Book Antiqua" w:hAnsi="Book Antiqua"/>
          <w:sz w:val="24"/>
          <w:szCs w:val="24"/>
        </w:rPr>
        <w:t xml:space="preserve">model and </w:t>
      </w:r>
      <w:r w:rsidR="00E102F4" w:rsidRPr="00427A8F">
        <w:rPr>
          <w:rFonts w:ascii="Book Antiqua" w:hAnsi="Book Antiqua"/>
          <w:sz w:val="24"/>
          <w:szCs w:val="24"/>
        </w:rPr>
        <w:t xml:space="preserve">a </w:t>
      </w:r>
      <w:r w:rsidR="001F5B42" w:rsidRPr="00427A8F">
        <w:rPr>
          <w:rFonts w:ascii="Book Antiqua" w:hAnsi="Book Antiqua"/>
          <w:sz w:val="24"/>
          <w:szCs w:val="24"/>
        </w:rPr>
        <w:t>testing dataset to test the model</w:t>
      </w:r>
      <w:r w:rsidR="006452E9" w:rsidRPr="00427A8F">
        <w:rPr>
          <w:rFonts w:ascii="Book Antiqua" w:hAnsi="Book Antiqua"/>
          <w:sz w:val="24"/>
          <w:szCs w:val="24"/>
        </w:rPr>
        <w:t xml:space="preserve"> randomly </w:t>
      </w:r>
      <w:r w:rsidR="00E102F4" w:rsidRPr="00427A8F">
        <w:rPr>
          <w:rFonts w:ascii="Book Antiqua" w:hAnsi="Book Antiqua"/>
          <w:sz w:val="24"/>
          <w:szCs w:val="24"/>
        </w:rPr>
        <w:t>at a</w:t>
      </w:r>
      <w:r w:rsidR="006452E9" w:rsidRPr="00427A8F">
        <w:rPr>
          <w:rFonts w:ascii="Book Antiqua" w:hAnsi="Book Antiqua"/>
          <w:sz w:val="24"/>
          <w:szCs w:val="24"/>
        </w:rPr>
        <w:t xml:space="preserve"> ratio of 7:3</w:t>
      </w:r>
      <w:r w:rsidR="001F5B42" w:rsidRPr="00427A8F">
        <w:rPr>
          <w:rFonts w:ascii="Book Antiqua" w:hAnsi="Book Antiqua"/>
          <w:sz w:val="24"/>
          <w:szCs w:val="24"/>
        </w:rPr>
        <w:t>. The confusion matrix and receiver operating characteristic</w:t>
      </w:r>
      <w:r w:rsidR="00423369" w:rsidRPr="00427A8F">
        <w:rPr>
          <w:rFonts w:ascii="Book Antiqua" w:hAnsi="Book Antiqua"/>
          <w:sz w:val="24"/>
          <w:szCs w:val="24"/>
        </w:rPr>
        <w:t xml:space="preserve"> </w:t>
      </w:r>
      <w:r w:rsidR="001F5B42" w:rsidRPr="00427A8F">
        <w:rPr>
          <w:rFonts w:ascii="Book Antiqua" w:hAnsi="Book Antiqua"/>
          <w:sz w:val="24"/>
          <w:szCs w:val="24"/>
        </w:rPr>
        <w:t>curve were used to evaluate the model accuracy.</w:t>
      </w:r>
    </w:p>
    <w:p w:rsidR="00804318" w:rsidRPr="00427A8F" w:rsidRDefault="00804318" w:rsidP="00626BE8">
      <w:pPr>
        <w:spacing w:line="360" w:lineRule="auto"/>
        <w:rPr>
          <w:rFonts w:ascii="Book Antiqua" w:hAnsi="Book Antiqua"/>
          <w:sz w:val="24"/>
          <w:szCs w:val="24"/>
        </w:rPr>
      </w:pPr>
    </w:p>
    <w:p w:rsidR="00237F88" w:rsidRPr="00427A8F" w:rsidRDefault="00804318" w:rsidP="00626BE8">
      <w:pPr>
        <w:spacing w:line="360" w:lineRule="auto"/>
        <w:rPr>
          <w:rFonts w:ascii="Book Antiqua" w:hAnsi="Book Antiqua"/>
          <w:b/>
          <w:bCs/>
          <w:sz w:val="24"/>
          <w:szCs w:val="24"/>
        </w:rPr>
      </w:pPr>
      <w:r w:rsidRPr="00427A8F">
        <w:rPr>
          <w:rFonts w:ascii="Book Antiqua" w:hAnsi="Book Antiqua"/>
          <w:b/>
          <w:bCs/>
          <w:i/>
          <w:sz w:val="24"/>
          <w:szCs w:val="24"/>
        </w:rPr>
        <w:t>RESULTS</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A total of 818 patients met the inclusion criteria. The median survival time was 9.0 mo. The accuracy of </w:t>
      </w:r>
      <w:r w:rsidR="006452E9" w:rsidRPr="00427A8F">
        <w:rPr>
          <w:rFonts w:ascii="Book Antiqua" w:hAnsi="Book Antiqua"/>
          <w:sz w:val="24"/>
          <w:szCs w:val="24"/>
        </w:rPr>
        <w:t xml:space="preserve">BN </w:t>
      </w:r>
      <w:r w:rsidRPr="00427A8F">
        <w:rPr>
          <w:rFonts w:ascii="Book Antiqua" w:hAnsi="Book Antiqua"/>
          <w:sz w:val="24"/>
          <w:szCs w:val="24"/>
        </w:rPr>
        <w:t>model was 69.67%, and the area u</w:t>
      </w:r>
      <w:r w:rsidR="00D767D0" w:rsidRPr="00427A8F">
        <w:rPr>
          <w:rFonts w:ascii="Book Antiqua" w:hAnsi="Book Antiqua"/>
          <w:sz w:val="24"/>
          <w:szCs w:val="24"/>
        </w:rPr>
        <w:t>nder the curve</w:t>
      </w:r>
      <w:r w:rsidRPr="00427A8F">
        <w:rPr>
          <w:rFonts w:ascii="Book Antiqua" w:hAnsi="Book Antiqua"/>
          <w:sz w:val="24"/>
          <w:szCs w:val="24"/>
        </w:rPr>
        <w:t xml:space="preserve"> value </w:t>
      </w:r>
      <w:r w:rsidR="00E102F4" w:rsidRPr="00427A8F">
        <w:rPr>
          <w:rFonts w:ascii="Book Antiqua" w:hAnsi="Book Antiqua"/>
          <w:sz w:val="24"/>
          <w:szCs w:val="24"/>
        </w:rPr>
        <w:t xml:space="preserve">for the </w:t>
      </w:r>
      <w:r w:rsidRPr="00427A8F">
        <w:rPr>
          <w:rFonts w:ascii="Book Antiqua" w:hAnsi="Book Antiqua"/>
          <w:sz w:val="24"/>
          <w:szCs w:val="24"/>
        </w:rPr>
        <w:t>testing dataset was 77.72%. Adjuvant radiation, adjuvant chemotherapy (CTx), T</w:t>
      </w:r>
      <w:r w:rsidR="00647211" w:rsidRPr="00427A8F">
        <w:rPr>
          <w:rFonts w:ascii="Book Antiqua" w:hAnsi="Book Antiqua"/>
          <w:sz w:val="24"/>
          <w:szCs w:val="24"/>
        </w:rPr>
        <w:t xml:space="preserve"> </w:t>
      </w:r>
      <w:r w:rsidRPr="00427A8F">
        <w:rPr>
          <w:rFonts w:ascii="Book Antiqua" w:hAnsi="Book Antiqua"/>
          <w:sz w:val="24"/>
          <w:szCs w:val="24"/>
        </w:rPr>
        <w:t xml:space="preserve">stage, </w:t>
      </w:r>
      <w:r w:rsidR="006452E9" w:rsidRPr="00427A8F">
        <w:rPr>
          <w:rFonts w:ascii="Book Antiqua" w:hAnsi="Book Antiqua"/>
          <w:bCs/>
          <w:sz w:val="24"/>
          <w:szCs w:val="24"/>
        </w:rPr>
        <w:t>scope of regional lymph node surgery</w:t>
      </w:r>
      <w:r w:rsidR="00E102F4" w:rsidRPr="00427A8F">
        <w:rPr>
          <w:rFonts w:ascii="Book Antiqua" w:hAnsi="Book Antiqua"/>
          <w:sz w:val="24"/>
          <w:szCs w:val="24"/>
        </w:rPr>
        <w:t>,</w:t>
      </w:r>
      <w:r w:rsidRPr="00427A8F">
        <w:rPr>
          <w:rFonts w:ascii="Book Antiqua" w:hAnsi="Book Antiqua"/>
          <w:sz w:val="24"/>
          <w:szCs w:val="24"/>
        </w:rPr>
        <w:t xml:space="preserve"> and radiation sequence were ranked as the top </w:t>
      </w:r>
      <w:r w:rsidR="00E102F4" w:rsidRPr="00427A8F">
        <w:rPr>
          <w:rFonts w:ascii="Book Antiqua" w:hAnsi="Book Antiqua"/>
          <w:sz w:val="24"/>
          <w:szCs w:val="24"/>
        </w:rPr>
        <w:t xml:space="preserve">five </w:t>
      </w:r>
      <w:r w:rsidRPr="00427A8F">
        <w:rPr>
          <w:rFonts w:ascii="Book Antiqua" w:hAnsi="Book Antiqua"/>
          <w:sz w:val="24"/>
          <w:szCs w:val="24"/>
        </w:rPr>
        <w:t>prognostic factors. A survival prediction table was established based on T</w:t>
      </w:r>
      <w:r w:rsidR="00647211" w:rsidRPr="00427A8F">
        <w:rPr>
          <w:rFonts w:ascii="Book Antiqua" w:hAnsi="Book Antiqua"/>
          <w:sz w:val="24"/>
          <w:szCs w:val="24"/>
        </w:rPr>
        <w:t xml:space="preserve"> </w:t>
      </w:r>
      <w:r w:rsidRPr="00427A8F">
        <w:rPr>
          <w:rFonts w:ascii="Book Antiqua" w:hAnsi="Book Antiqua"/>
          <w:sz w:val="24"/>
          <w:szCs w:val="24"/>
        </w:rPr>
        <w:t>stage, N</w:t>
      </w:r>
      <w:r w:rsidR="00647211" w:rsidRPr="00427A8F">
        <w:rPr>
          <w:rFonts w:ascii="Book Antiqua" w:hAnsi="Book Antiqua"/>
          <w:sz w:val="24"/>
          <w:szCs w:val="24"/>
        </w:rPr>
        <w:t xml:space="preserve"> </w:t>
      </w:r>
      <w:r w:rsidRPr="00427A8F">
        <w:rPr>
          <w:rFonts w:ascii="Book Antiqua" w:hAnsi="Book Antiqua"/>
          <w:sz w:val="24"/>
          <w:szCs w:val="24"/>
        </w:rPr>
        <w:t>stage, adjuvant radiotherapy (XRT)</w:t>
      </w:r>
      <w:r w:rsidR="00E102F4" w:rsidRPr="00427A8F">
        <w:rPr>
          <w:rFonts w:ascii="Book Antiqua" w:hAnsi="Book Antiqua"/>
          <w:sz w:val="24"/>
          <w:szCs w:val="24"/>
        </w:rPr>
        <w:t>,</w:t>
      </w:r>
      <w:r w:rsidRPr="00427A8F">
        <w:rPr>
          <w:rFonts w:ascii="Book Antiqua" w:hAnsi="Book Antiqua"/>
          <w:sz w:val="24"/>
          <w:szCs w:val="24"/>
        </w:rPr>
        <w:t xml:space="preserve"> and CTx. </w:t>
      </w:r>
      <w:r w:rsidR="00D322E9" w:rsidRPr="00427A8F">
        <w:rPr>
          <w:rFonts w:ascii="Book Antiqua" w:hAnsi="Book Antiqua"/>
          <w:sz w:val="24"/>
          <w:szCs w:val="24"/>
        </w:rPr>
        <w:t xml:space="preserve">The distribution of the survival time (&gt;9.0 mo) was affected by different treatments with the order of adjuvant chemoradiotherapy </w:t>
      </w:r>
      <w:r w:rsidR="00C01FB7" w:rsidRPr="00427A8F">
        <w:rPr>
          <w:rFonts w:ascii="Book Antiqua" w:hAnsi="Book Antiqua"/>
          <w:sz w:val="24"/>
          <w:szCs w:val="24"/>
        </w:rPr>
        <w:t>(</w:t>
      </w:r>
      <w:r w:rsidR="00C01FB7" w:rsidRPr="00427A8F">
        <w:rPr>
          <w:rFonts w:ascii="Book Antiqua" w:hAnsi="Book Antiqua" w:hint="eastAsia"/>
          <w:sz w:val="24"/>
          <w:szCs w:val="24"/>
        </w:rPr>
        <w:t>c</w:t>
      </w:r>
      <w:r w:rsidR="00C01FB7" w:rsidRPr="00427A8F">
        <w:rPr>
          <w:rFonts w:ascii="Book Antiqua" w:hAnsi="Book Antiqua"/>
          <w:sz w:val="24"/>
          <w:szCs w:val="24"/>
        </w:rPr>
        <w:t>XRT)</w:t>
      </w:r>
      <w:r w:rsidR="00C01FB7" w:rsidRPr="00427A8F">
        <w:rPr>
          <w:rFonts w:ascii="Book Antiqua" w:hAnsi="Book Antiqua" w:hint="eastAsia"/>
          <w:sz w:val="24"/>
          <w:szCs w:val="24"/>
        </w:rPr>
        <w:t xml:space="preserve"> </w:t>
      </w:r>
      <w:r w:rsidR="00D322E9" w:rsidRPr="00427A8F">
        <w:rPr>
          <w:rFonts w:ascii="Book Antiqua" w:hAnsi="Book Antiqua"/>
          <w:sz w:val="24"/>
          <w:szCs w:val="24"/>
        </w:rPr>
        <w:t xml:space="preserve">&gt; </w:t>
      </w:r>
      <w:r w:rsidR="006452E9" w:rsidRPr="00427A8F">
        <w:rPr>
          <w:rFonts w:ascii="Book Antiqua" w:hAnsi="Book Antiqua"/>
          <w:sz w:val="24"/>
          <w:szCs w:val="24"/>
        </w:rPr>
        <w:t>adjuvant radiation</w:t>
      </w:r>
      <w:r w:rsidR="00D322E9" w:rsidRPr="00427A8F">
        <w:rPr>
          <w:rFonts w:ascii="Book Antiqua" w:hAnsi="Book Antiqua"/>
          <w:sz w:val="24"/>
          <w:szCs w:val="24"/>
        </w:rPr>
        <w:t xml:space="preserve"> &gt; </w:t>
      </w:r>
      <w:r w:rsidR="006452E9" w:rsidRPr="00427A8F">
        <w:rPr>
          <w:rFonts w:ascii="Book Antiqua" w:hAnsi="Book Antiqua"/>
          <w:sz w:val="24"/>
          <w:szCs w:val="24"/>
        </w:rPr>
        <w:t>adjuvant chemotherapy</w:t>
      </w:r>
      <w:r w:rsidR="00D322E9" w:rsidRPr="00427A8F">
        <w:rPr>
          <w:rFonts w:ascii="Book Antiqua" w:hAnsi="Book Antiqua"/>
          <w:sz w:val="24"/>
          <w:szCs w:val="24"/>
        </w:rPr>
        <w:t xml:space="preserve"> &gt; </w:t>
      </w:r>
      <w:r w:rsidR="00D322E9" w:rsidRPr="00427A8F">
        <w:rPr>
          <w:rFonts w:ascii="Book Antiqua" w:hAnsi="Book Antiqua"/>
          <w:sz w:val="24"/>
          <w:szCs w:val="24"/>
        </w:rPr>
        <w:lastRenderedPageBreak/>
        <w:t xml:space="preserve">surgery alone. For patients with node-positive disease, the larger benefit predicted by the model is </w:t>
      </w:r>
      <w:r w:rsidR="00500FCD" w:rsidRPr="00427A8F">
        <w:rPr>
          <w:rFonts w:ascii="Book Antiqua" w:hAnsi="Book Antiqua"/>
          <w:sz w:val="24"/>
          <w:szCs w:val="24"/>
        </w:rPr>
        <w:t xml:space="preserve">adjuvant chemoradiotherapy. The survival analysis showed that there was a significant difference among the different adjuvant therapy groups (log rank, surgery alone </w:t>
      </w:r>
      <w:r w:rsidR="00500FCD" w:rsidRPr="00427A8F">
        <w:rPr>
          <w:rFonts w:ascii="Book Antiqua" w:hAnsi="Book Antiqua"/>
          <w:i/>
          <w:sz w:val="24"/>
          <w:szCs w:val="24"/>
        </w:rPr>
        <w:t>vs</w:t>
      </w:r>
      <w:r w:rsidR="00500FCD" w:rsidRPr="00427A8F">
        <w:rPr>
          <w:rFonts w:ascii="Book Antiqua" w:hAnsi="Book Antiqua"/>
          <w:sz w:val="24"/>
          <w:szCs w:val="24"/>
        </w:rPr>
        <w:t xml:space="preserve"> CTx, </w:t>
      </w:r>
      <w:r w:rsidR="00500FCD" w:rsidRPr="00427A8F">
        <w:rPr>
          <w:rFonts w:ascii="Book Antiqua" w:hAnsi="Book Antiqua"/>
          <w:i/>
          <w:sz w:val="24"/>
          <w:szCs w:val="24"/>
        </w:rPr>
        <w:t>P</w:t>
      </w:r>
      <w:r w:rsidR="00804318" w:rsidRPr="00427A8F">
        <w:rPr>
          <w:rFonts w:ascii="Book Antiqua" w:hAnsi="Book Antiqua"/>
          <w:sz w:val="24"/>
          <w:szCs w:val="24"/>
        </w:rPr>
        <w:t xml:space="preserve"> </w:t>
      </w:r>
      <w:r w:rsidR="00500FCD" w:rsidRPr="00427A8F">
        <w:rPr>
          <w:rFonts w:ascii="Book Antiqua" w:hAnsi="Book Antiqua"/>
          <w:sz w:val="24"/>
          <w:szCs w:val="24"/>
        </w:rPr>
        <w:t>&lt;</w:t>
      </w:r>
      <w:r w:rsidR="00804318" w:rsidRPr="00427A8F">
        <w:rPr>
          <w:rFonts w:ascii="Book Antiqua" w:hAnsi="Book Antiqua"/>
          <w:sz w:val="24"/>
          <w:szCs w:val="24"/>
        </w:rPr>
        <w:t xml:space="preserve"> </w:t>
      </w:r>
      <w:r w:rsidR="00500FCD" w:rsidRPr="00427A8F">
        <w:rPr>
          <w:rFonts w:ascii="Book Antiqua" w:hAnsi="Book Antiqua"/>
          <w:sz w:val="24"/>
          <w:szCs w:val="24"/>
        </w:rPr>
        <w:t xml:space="preserve">0.001; surgery alone </w:t>
      </w:r>
      <w:r w:rsidR="00500FCD" w:rsidRPr="00427A8F">
        <w:rPr>
          <w:rFonts w:ascii="Book Antiqua" w:hAnsi="Book Antiqua"/>
          <w:i/>
          <w:sz w:val="24"/>
          <w:szCs w:val="24"/>
        </w:rPr>
        <w:t>vs</w:t>
      </w:r>
      <w:r w:rsidR="00500FCD" w:rsidRPr="00427A8F">
        <w:rPr>
          <w:rFonts w:ascii="Book Antiqua" w:hAnsi="Book Antiqua"/>
          <w:sz w:val="24"/>
          <w:szCs w:val="24"/>
        </w:rPr>
        <w:t xml:space="preserve"> XRT, </w:t>
      </w:r>
      <w:r w:rsidR="00500FCD" w:rsidRPr="00427A8F">
        <w:rPr>
          <w:rFonts w:ascii="Book Antiqua" w:hAnsi="Book Antiqua"/>
          <w:i/>
          <w:sz w:val="24"/>
          <w:szCs w:val="24"/>
        </w:rPr>
        <w:t>P</w:t>
      </w:r>
      <w:r w:rsidR="00804318" w:rsidRPr="00427A8F">
        <w:rPr>
          <w:rFonts w:ascii="Book Antiqua" w:hAnsi="Book Antiqua"/>
          <w:sz w:val="24"/>
          <w:szCs w:val="24"/>
        </w:rPr>
        <w:t xml:space="preserve"> </w:t>
      </w:r>
      <w:r w:rsidR="00500FCD" w:rsidRPr="00427A8F">
        <w:rPr>
          <w:rFonts w:ascii="Book Antiqua" w:hAnsi="Book Antiqua"/>
          <w:sz w:val="24"/>
          <w:szCs w:val="24"/>
        </w:rPr>
        <w:t>=</w:t>
      </w:r>
      <w:r w:rsidR="00804318" w:rsidRPr="00427A8F">
        <w:rPr>
          <w:rFonts w:ascii="Book Antiqua" w:hAnsi="Book Antiqua"/>
          <w:sz w:val="24"/>
          <w:szCs w:val="24"/>
        </w:rPr>
        <w:t xml:space="preserve"> </w:t>
      </w:r>
      <w:r w:rsidR="00500FCD" w:rsidRPr="00427A8F">
        <w:rPr>
          <w:rFonts w:ascii="Book Antiqua" w:hAnsi="Book Antiqua"/>
          <w:sz w:val="24"/>
          <w:szCs w:val="24"/>
        </w:rPr>
        <w:t xml:space="preserve">0.014; surgery alone </w:t>
      </w:r>
      <w:r w:rsidR="00500FCD" w:rsidRPr="00427A8F">
        <w:rPr>
          <w:rFonts w:ascii="Book Antiqua" w:hAnsi="Book Antiqua"/>
          <w:i/>
          <w:sz w:val="24"/>
          <w:szCs w:val="24"/>
        </w:rPr>
        <w:t>vs</w:t>
      </w:r>
      <w:r w:rsidR="00500FCD" w:rsidRPr="00427A8F">
        <w:rPr>
          <w:rFonts w:ascii="Book Antiqua" w:hAnsi="Book Antiqua"/>
          <w:sz w:val="24"/>
          <w:szCs w:val="24"/>
        </w:rPr>
        <w:t xml:space="preserve"> cXRT, </w:t>
      </w:r>
      <w:r w:rsidR="00500FCD" w:rsidRPr="00427A8F">
        <w:rPr>
          <w:rFonts w:ascii="Book Antiqua" w:hAnsi="Book Antiqua"/>
          <w:i/>
          <w:sz w:val="24"/>
          <w:szCs w:val="24"/>
        </w:rPr>
        <w:t>P</w:t>
      </w:r>
      <w:r w:rsidR="00804318" w:rsidRPr="00427A8F">
        <w:rPr>
          <w:rFonts w:ascii="Book Antiqua" w:hAnsi="Book Antiqua"/>
          <w:sz w:val="24"/>
          <w:szCs w:val="24"/>
        </w:rPr>
        <w:t xml:space="preserve"> </w:t>
      </w:r>
      <w:r w:rsidR="00500FCD" w:rsidRPr="00427A8F">
        <w:rPr>
          <w:rFonts w:ascii="Book Antiqua" w:hAnsi="Book Antiqua"/>
          <w:sz w:val="24"/>
          <w:szCs w:val="24"/>
        </w:rPr>
        <w:t>&lt;</w:t>
      </w:r>
      <w:r w:rsidR="00804318" w:rsidRPr="00427A8F">
        <w:rPr>
          <w:rFonts w:ascii="Book Antiqua" w:hAnsi="Book Antiqua"/>
          <w:sz w:val="24"/>
          <w:szCs w:val="24"/>
        </w:rPr>
        <w:t xml:space="preserve"> </w:t>
      </w:r>
      <w:r w:rsidR="00500FCD" w:rsidRPr="00427A8F">
        <w:rPr>
          <w:rFonts w:ascii="Book Antiqua" w:hAnsi="Book Antiqua"/>
          <w:sz w:val="24"/>
          <w:szCs w:val="24"/>
        </w:rPr>
        <w:t>0.001)</w:t>
      </w:r>
      <w:r w:rsidR="003A7329" w:rsidRPr="00427A8F">
        <w:rPr>
          <w:rFonts w:ascii="Book Antiqua" w:hAnsi="Book Antiqua"/>
          <w:sz w:val="24"/>
          <w:szCs w:val="24"/>
        </w:rPr>
        <w:t>.</w:t>
      </w:r>
    </w:p>
    <w:p w:rsidR="00804318" w:rsidRPr="00427A8F" w:rsidRDefault="00804318" w:rsidP="00626BE8">
      <w:pPr>
        <w:spacing w:line="360" w:lineRule="auto"/>
        <w:rPr>
          <w:rFonts w:ascii="Book Antiqua" w:hAnsi="Book Antiqua"/>
          <w:sz w:val="24"/>
          <w:szCs w:val="24"/>
        </w:rPr>
      </w:pPr>
    </w:p>
    <w:p w:rsidR="00237F88" w:rsidRPr="00427A8F" w:rsidRDefault="00804318" w:rsidP="00626BE8">
      <w:pPr>
        <w:spacing w:line="360" w:lineRule="auto"/>
        <w:rPr>
          <w:rFonts w:ascii="Book Antiqua" w:hAnsi="Book Antiqua"/>
          <w:sz w:val="24"/>
          <w:szCs w:val="24"/>
        </w:rPr>
      </w:pPr>
      <w:r w:rsidRPr="00427A8F">
        <w:rPr>
          <w:rFonts w:ascii="Book Antiqua" w:hAnsi="Book Antiqua"/>
          <w:b/>
          <w:bCs/>
          <w:i/>
          <w:sz w:val="24"/>
          <w:szCs w:val="24"/>
        </w:rPr>
        <w:t>CONCLUSION</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The BN-based survival prediction model can be used as </w:t>
      </w:r>
      <w:r w:rsidR="00B66F36" w:rsidRPr="00427A8F">
        <w:rPr>
          <w:rFonts w:ascii="Book Antiqua" w:hAnsi="Book Antiqua"/>
          <w:sz w:val="24"/>
          <w:szCs w:val="24"/>
        </w:rPr>
        <w:t xml:space="preserve">a </w:t>
      </w:r>
      <w:r w:rsidRPr="00427A8F">
        <w:rPr>
          <w:rFonts w:ascii="Book Antiqua" w:hAnsi="Book Antiqua"/>
          <w:sz w:val="24"/>
          <w:szCs w:val="24"/>
        </w:rPr>
        <w:t xml:space="preserve">decision-making support tool for advanced GBC patients. </w:t>
      </w:r>
      <w:r w:rsidR="00500FCD" w:rsidRPr="00427A8F">
        <w:rPr>
          <w:rFonts w:ascii="Book Antiqua" w:hAnsi="Book Antiqua"/>
          <w:sz w:val="24"/>
          <w:szCs w:val="24"/>
        </w:rPr>
        <w:t>Adjuvant chemoradiotherapy</w:t>
      </w:r>
      <w:r w:rsidRPr="00427A8F">
        <w:rPr>
          <w:rFonts w:ascii="Book Antiqua" w:hAnsi="Book Antiqua"/>
          <w:sz w:val="24"/>
          <w:szCs w:val="24"/>
        </w:rPr>
        <w:t xml:space="preserve"> is expected to improve the survival significantly for patients with node-positive disease.</w:t>
      </w:r>
    </w:p>
    <w:p w:rsidR="00237F88" w:rsidRPr="00427A8F" w:rsidRDefault="00237F88" w:rsidP="00626BE8">
      <w:pPr>
        <w:spacing w:line="360" w:lineRule="auto"/>
        <w:rPr>
          <w:rFonts w:ascii="Book Antiqua" w:hAnsi="Book Antiqua" w:cs="Arial"/>
          <w:sz w:val="24"/>
          <w:szCs w:val="24"/>
        </w:rPr>
      </w:pPr>
    </w:p>
    <w:p w:rsidR="00C100DB" w:rsidRPr="00427A8F" w:rsidRDefault="00804318" w:rsidP="00626BE8">
      <w:pPr>
        <w:spacing w:line="360" w:lineRule="auto"/>
        <w:rPr>
          <w:rFonts w:ascii="Book Antiqua" w:hAnsi="Book Antiqua"/>
          <w:sz w:val="24"/>
          <w:szCs w:val="24"/>
        </w:rPr>
      </w:pPr>
      <w:r w:rsidRPr="00427A8F">
        <w:rPr>
          <w:rFonts w:ascii="Book Antiqua" w:hAnsi="Book Antiqua"/>
          <w:b/>
          <w:bCs/>
          <w:sz w:val="24"/>
          <w:szCs w:val="24"/>
        </w:rPr>
        <w:t>Key words:</w:t>
      </w:r>
      <w:r w:rsidR="00C100DB" w:rsidRPr="00427A8F">
        <w:rPr>
          <w:rFonts w:ascii="Book Antiqua" w:hAnsi="Book Antiqua"/>
          <w:sz w:val="24"/>
          <w:szCs w:val="24"/>
        </w:rPr>
        <w:t xml:space="preserve"> </w:t>
      </w:r>
      <w:bookmarkStart w:id="21" w:name="OLE_LINK1081"/>
      <w:bookmarkStart w:id="22" w:name="OLE_LINK1082"/>
      <w:r w:rsidR="00C100DB" w:rsidRPr="00427A8F">
        <w:rPr>
          <w:rFonts w:ascii="Book Antiqua" w:hAnsi="Book Antiqua"/>
          <w:sz w:val="24"/>
          <w:szCs w:val="24"/>
        </w:rPr>
        <w:t>Gallbladder carcinoma</w:t>
      </w:r>
      <w:bookmarkEnd w:id="21"/>
      <w:bookmarkEnd w:id="22"/>
      <w:r w:rsidR="00C100DB" w:rsidRPr="00427A8F">
        <w:rPr>
          <w:rFonts w:ascii="Book Antiqua" w:hAnsi="Book Antiqua"/>
          <w:sz w:val="24"/>
          <w:szCs w:val="24"/>
        </w:rPr>
        <w:t xml:space="preserve">; </w:t>
      </w:r>
      <w:bookmarkStart w:id="23" w:name="OLE_LINK1083"/>
      <w:bookmarkStart w:id="24" w:name="OLE_LINK1084"/>
      <w:r w:rsidR="00C100DB" w:rsidRPr="00427A8F">
        <w:rPr>
          <w:rFonts w:ascii="Book Antiqua" w:hAnsi="Book Antiqua"/>
          <w:sz w:val="24"/>
          <w:szCs w:val="24"/>
        </w:rPr>
        <w:t>Bayesian network</w:t>
      </w:r>
      <w:bookmarkEnd w:id="23"/>
      <w:bookmarkEnd w:id="24"/>
      <w:r w:rsidR="00C100DB" w:rsidRPr="00427A8F">
        <w:rPr>
          <w:rFonts w:ascii="Book Antiqua" w:hAnsi="Book Antiqua"/>
          <w:sz w:val="24"/>
          <w:szCs w:val="24"/>
        </w:rPr>
        <w:t xml:space="preserve">; </w:t>
      </w:r>
      <w:bookmarkStart w:id="25" w:name="OLE_LINK1085"/>
      <w:bookmarkStart w:id="26" w:name="OLE_LINK1086"/>
      <w:r w:rsidR="00C100DB" w:rsidRPr="00427A8F">
        <w:rPr>
          <w:rFonts w:ascii="Book Antiqua" w:hAnsi="Book Antiqua"/>
          <w:sz w:val="24"/>
          <w:szCs w:val="24"/>
        </w:rPr>
        <w:t>Surgery</w:t>
      </w:r>
      <w:bookmarkEnd w:id="25"/>
      <w:bookmarkEnd w:id="26"/>
      <w:r w:rsidR="00C100DB" w:rsidRPr="00427A8F">
        <w:rPr>
          <w:rFonts w:ascii="Book Antiqua" w:hAnsi="Book Antiqua"/>
          <w:sz w:val="24"/>
          <w:szCs w:val="24"/>
        </w:rPr>
        <w:t xml:space="preserve">; </w:t>
      </w:r>
      <w:bookmarkStart w:id="27" w:name="OLE_LINK1087"/>
      <w:bookmarkStart w:id="28" w:name="OLE_LINK1088"/>
      <w:r w:rsidR="00C100DB" w:rsidRPr="00427A8F">
        <w:rPr>
          <w:rFonts w:ascii="Book Antiqua" w:hAnsi="Book Antiqua"/>
          <w:sz w:val="24"/>
          <w:szCs w:val="24"/>
        </w:rPr>
        <w:t>Adjuvant therapy</w:t>
      </w:r>
      <w:bookmarkEnd w:id="27"/>
      <w:bookmarkEnd w:id="28"/>
      <w:r w:rsidR="00C100DB" w:rsidRPr="00427A8F">
        <w:rPr>
          <w:rFonts w:ascii="Book Antiqua" w:hAnsi="Book Antiqua"/>
          <w:sz w:val="24"/>
          <w:szCs w:val="24"/>
        </w:rPr>
        <w:t xml:space="preserve">; </w:t>
      </w:r>
      <w:bookmarkStart w:id="29" w:name="OLE_LINK1089"/>
      <w:bookmarkStart w:id="30" w:name="OLE_LINK1090"/>
      <w:r w:rsidR="0021756B" w:rsidRPr="00427A8F">
        <w:rPr>
          <w:rFonts w:ascii="Book Antiqua" w:hAnsi="Book Antiqua"/>
          <w:sz w:val="24"/>
          <w:szCs w:val="24"/>
        </w:rPr>
        <w:t xml:space="preserve">Prediction </w:t>
      </w:r>
      <w:r w:rsidR="00C100DB" w:rsidRPr="00427A8F">
        <w:rPr>
          <w:rFonts w:ascii="Book Antiqua" w:hAnsi="Book Antiqua"/>
          <w:sz w:val="24"/>
          <w:szCs w:val="24"/>
        </w:rPr>
        <w:t>model</w:t>
      </w:r>
      <w:bookmarkEnd w:id="29"/>
      <w:bookmarkEnd w:id="30"/>
    </w:p>
    <w:p w:rsidR="00C100DB" w:rsidRPr="00427A8F" w:rsidRDefault="00C100DB" w:rsidP="00626BE8">
      <w:pPr>
        <w:spacing w:line="360" w:lineRule="auto"/>
        <w:rPr>
          <w:rFonts w:ascii="Book Antiqua" w:hAnsi="Book Antiqua"/>
          <w:b/>
          <w:bCs/>
          <w:sz w:val="24"/>
          <w:szCs w:val="24"/>
        </w:rPr>
      </w:pPr>
    </w:p>
    <w:p w:rsidR="00804318" w:rsidRPr="00427A8F" w:rsidRDefault="00804318" w:rsidP="00626BE8">
      <w:pPr>
        <w:spacing w:line="360" w:lineRule="auto"/>
        <w:rPr>
          <w:rFonts w:ascii="Book Antiqua" w:hAnsi="Book Antiqua"/>
          <w:b/>
          <w:bCs/>
          <w:sz w:val="24"/>
          <w:szCs w:val="24"/>
        </w:rPr>
      </w:pPr>
      <w:r w:rsidRPr="00427A8F">
        <w:rPr>
          <w:rFonts w:ascii="Book Antiqua" w:hAnsi="Book Antiqua" w:cs="Tahoma"/>
          <w:b/>
          <w:sz w:val="24"/>
          <w:szCs w:val="24"/>
          <w:lang w:val="en-GB" w:eastAsia="ja-JP"/>
        </w:rPr>
        <w:t xml:space="preserve">© </w:t>
      </w:r>
      <w:r w:rsidRPr="00427A8F">
        <w:rPr>
          <w:rFonts w:ascii="Book Antiqua" w:eastAsia="AdvTimes" w:hAnsi="Book Antiqua" w:cs="AdvTimes"/>
          <w:b/>
          <w:sz w:val="24"/>
          <w:szCs w:val="24"/>
          <w:lang w:val="fr-FR" w:eastAsia="ja-JP"/>
        </w:rPr>
        <w:t xml:space="preserve">The Author(s) </w:t>
      </w:r>
      <w:r w:rsidRPr="00427A8F">
        <w:rPr>
          <w:rFonts w:ascii="Book Antiqua" w:hAnsi="Book Antiqua" w:cs="AdvTimes"/>
          <w:b/>
          <w:sz w:val="24"/>
          <w:szCs w:val="24"/>
          <w:lang w:val="fr-FR"/>
        </w:rPr>
        <w:t>2019</w:t>
      </w:r>
      <w:r w:rsidRPr="00427A8F">
        <w:rPr>
          <w:rFonts w:ascii="Book Antiqua" w:eastAsia="AdvTimes" w:hAnsi="Book Antiqua" w:cs="AdvTimes"/>
          <w:b/>
          <w:sz w:val="24"/>
          <w:szCs w:val="24"/>
          <w:lang w:val="fr-FR" w:eastAsia="ja-JP"/>
        </w:rPr>
        <w:t>.</w:t>
      </w:r>
      <w:r w:rsidRPr="00427A8F">
        <w:rPr>
          <w:rFonts w:ascii="Book Antiqua" w:eastAsia="AdvTimes" w:hAnsi="Book Antiqua" w:cs="AdvTimes"/>
          <w:sz w:val="24"/>
          <w:szCs w:val="24"/>
          <w:lang w:val="fr-FR" w:eastAsia="ja-JP"/>
        </w:rPr>
        <w:t xml:space="preserve"> Published by </w:t>
      </w:r>
      <w:r w:rsidRPr="00427A8F">
        <w:rPr>
          <w:rFonts w:ascii="Book Antiqua" w:hAnsi="Book Antiqua" w:cs="Arial Unicode MS"/>
          <w:sz w:val="24"/>
          <w:szCs w:val="24"/>
          <w:lang w:val="en-GB" w:eastAsia="ja-JP"/>
        </w:rPr>
        <w:t xml:space="preserve">Baishideng Publishing Group Inc. </w:t>
      </w:r>
      <w:r w:rsidRPr="00427A8F">
        <w:rPr>
          <w:rFonts w:ascii="Book Antiqua" w:hAnsi="Book Antiqua" w:cs="Arial Unicode MS"/>
          <w:sz w:val="24"/>
          <w:szCs w:val="24"/>
          <w:lang w:val="fr-FR" w:eastAsia="ja-JP"/>
        </w:rPr>
        <w:t>All rights reserved</w:t>
      </w:r>
      <w:r w:rsidRPr="00427A8F">
        <w:rPr>
          <w:rFonts w:ascii="Book Antiqua" w:hAnsi="Book Antiqua" w:cs="Arial Unicode MS"/>
          <w:sz w:val="24"/>
          <w:szCs w:val="24"/>
          <w:lang w:val="fr-FR"/>
        </w:rPr>
        <w:t>.</w:t>
      </w:r>
    </w:p>
    <w:p w:rsidR="00804318" w:rsidRPr="00427A8F" w:rsidRDefault="00804318" w:rsidP="00626BE8">
      <w:pPr>
        <w:spacing w:line="360" w:lineRule="auto"/>
        <w:rPr>
          <w:rFonts w:ascii="Book Antiqua" w:hAnsi="Book Antiqua"/>
          <w:b/>
          <w:bCs/>
          <w:sz w:val="24"/>
          <w:szCs w:val="24"/>
        </w:rPr>
      </w:pPr>
    </w:p>
    <w:p w:rsidR="00C100DB" w:rsidRPr="00427A8F" w:rsidRDefault="00C100DB" w:rsidP="00626BE8">
      <w:pPr>
        <w:spacing w:line="360" w:lineRule="auto"/>
        <w:rPr>
          <w:rFonts w:ascii="Book Antiqua" w:hAnsi="Book Antiqua" w:cs="Arial"/>
          <w:sz w:val="24"/>
          <w:szCs w:val="24"/>
        </w:rPr>
      </w:pPr>
      <w:r w:rsidRPr="00427A8F">
        <w:rPr>
          <w:rFonts w:ascii="Book Antiqua" w:hAnsi="Book Antiqua"/>
          <w:b/>
          <w:bCs/>
          <w:sz w:val="24"/>
          <w:szCs w:val="24"/>
        </w:rPr>
        <w:t xml:space="preserve">Core tip: </w:t>
      </w:r>
      <w:bookmarkStart w:id="31" w:name="OLE_LINK1091"/>
      <w:bookmarkStart w:id="32" w:name="OLE_LINK1092"/>
      <w:r w:rsidRPr="00427A8F">
        <w:rPr>
          <w:rFonts w:ascii="Book Antiqua" w:hAnsi="Book Antiqua"/>
          <w:sz w:val="24"/>
          <w:szCs w:val="24"/>
        </w:rPr>
        <w:t xml:space="preserve">A Bayesian network model was constructed to predict the survival time for patients with advanced </w:t>
      </w:r>
      <w:r w:rsidR="00594721" w:rsidRPr="00427A8F">
        <w:rPr>
          <w:rFonts w:ascii="Book Antiqua" w:hAnsi="Book Antiqua"/>
          <w:sz w:val="24"/>
          <w:szCs w:val="24"/>
        </w:rPr>
        <w:t xml:space="preserve">gallbladder carcinoma </w:t>
      </w:r>
      <w:r w:rsidR="00594721" w:rsidRPr="00427A8F">
        <w:rPr>
          <w:rFonts w:ascii="Book Antiqua" w:hAnsi="Book Antiqua" w:hint="eastAsia"/>
          <w:sz w:val="24"/>
          <w:szCs w:val="24"/>
        </w:rPr>
        <w:t>(</w:t>
      </w:r>
      <w:r w:rsidRPr="00427A8F">
        <w:rPr>
          <w:rFonts w:ascii="Book Antiqua" w:hAnsi="Book Antiqua"/>
          <w:sz w:val="24"/>
          <w:szCs w:val="24"/>
        </w:rPr>
        <w:t>GBC</w:t>
      </w:r>
      <w:r w:rsidR="00594721" w:rsidRPr="00427A8F">
        <w:rPr>
          <w:rFonts w:ascii="Book Antiqua" w:hAnsi="Book Antiqua" w:hint="eastAsia"/>
          <w:sz w:val="24"/>
          <w:szCs w:val="24"/>
        </w:rPr>
        <w:t>)</w:t>
      </w:r>
      <w:r w:rsidRPr="00427A8F">
        <w:rPr>
          <w:rFonts w:ascii="Book Antiqua" w:hAnsi="Book Antiqua"/>
          <w:sz w:val="24"/>
          <w:szCs w:val="24"/>
        </w:rPr>
        <w:t xml:space="preserve"> after curative resection from </w:t>
      </w:r>
      <w:r w:rsidR="00594721" w:rsidRPr="00427A8F">
        <w:rPr>
          <w:rFonts w:ascii="Book Antiqua" w:hAnsi="Book Antiqua"/>
          <w:sz w:val="24"/>
          <w:szCs w:val="24"/>
        </w:rPr>
        <w:t>the Surveillance, Epidemiology, and End Results</w:t>
      </w:r>
      <w:r w:rsidR="00594721" w:rsidRPr="00427A8F">
        <w:rPr>
          <w:rFonts w:ascii="Book Antiqua" w:hAnsi="Book Antiqua" w:hint="eastAsia"/>
          <w:sz w:val="24"/>
          <w:szCs w:val="24"/>
        </w:rPr>
        <w:t xml:space="preserve"> </w:t>
      </w:r>
      <w:r w:rsidRPr="00427A8F">
        <w:rPr>
          <w:rFonts w:ascii="Book Antiqua" w:hAnsi="Book Antiqua"/>
          <w:sz w:val="24"/>
          <w:szCs w:val="24"/>
        </w:rPr>
        <w:t xml:space="preserve">database, with a model accuracy of 69.67%, and the </w:t>
      </w:r>
      <w:r w:rsidR="00594721" w:rsidRPr="00427A8F">
        <w:rPr>
          <w:rFonts w:ascii="Book Antiqua" w:hAnsi="Book Antiqua"/>
          <w:sz w:val="24"/>
          <w:szCs w:val="24"/>
        </w:rPr>
        <w:t>area under the curve</w:t>
      </w:r>
      <w:r w:rsidRPr="00427A8F">
        <w:rPr>
          <w:rFonts w:ascii="Book Antiqua" w:hAnsi="Book Antiqua"/>
          <w:sz w:val="24"/>
          <w:szCs w:val="24"/>
        </w:rPr>
        <w:t xml:space="preserve"> </w:t>
      </w:r>
      <w:r w:rsidR="00B66F36" w:rsidRPr="00427A8F">
        <w:rPr>
          <w:rFonts w:ascii="Book Antiqua" w:hAnsi="Book Antiqua"/>
          <w:sz w:val="24"/>
          <w:szCs w:val="24"/>
        </w:rPr>
        <w:t>for the</w:t>
      </w:r>
      <w:r w:rsidRPr="00427A8F">
        <w:rPr>
          <w:rFonts w:ascii="Book Antiqua" w:hAnsi="Book Antiqua"/>
          <w:sz w:val="24"/>
          <w:szCs w:val="24"/>
        </w:rPr>
        <w:t xml:space="preserve"> testing dataset was 77.72%. </w:t>
      </w:r>
      <w:r w:rsidR="00C91E94" w:rsidRPr="00427A8F">
        <w:rPr>
          <w:rFonts w:ascii="Book Antiqua" w:hAnsi="Book Antiqua"/>
          <w:sz w:val="24"/>
          <w:szCs w:val="24"/>
        </w:rPr>
        <w:t>Adjuvant</w:t>
      </w:r>
      <w:r w:rsidRPr="00427A8F">
        <w:rPr>
          <w:rFonts w:ascii="Book Antiqua" w:hAnsi="Book Antiqua"/>
          <w:sz w:val="24"/>
          <w:szCs w:val="24"/>
        </w:rPr>
        <w:t xml:space="preserve"> radiation, chemotherapy</w:t>
      </w:r>
      <w:r w:rsidR="00B66F36" w:rsidRPr="00427A8F">
        <w:rPr>
          <w:rFonts w:ascii="Book Antiqua" w:hAnsi="Book Antiqua"/>
          <w:sz w:val="24"/>
          <w:szCs w:val="24"/>
        </w:rPr>
        <w:t>,</w:t>
      </w:r>
      <w:r w:rsidRPr="00427A8F">
        <w:rPr>
          <w:rFonts w:ascii="Book Antiqua" w:hAnsi="Book Antiqua"/>
          <w:sz w:val="24"/>
          <w:szCs w:val="24"/>
        </w:rPr>
        <w:t xml:space="preserve"> and T stage were ranked as the top </w:t>
      </w:r>
      <w:r w:rsidR="00B66F36" w:rsidRPr="00427A8F">
        <w:rPr>
          <w:rFonts w:ascii="Book Antiqua" w:hAnsi="Book Antiqua"/>
          <w:sz w:val="24"/>
          <w:szCs w:val="24"/>
        </w:rPr>
        <w:t xml:space="preserve">three </w:t>
      </w:r>
      <w:r w:rsidR="00C91E94" w:rsidRPr="00427A8F">
        <w:rPr>
          <w:rFonts w:ascii="Book Antiqua" w:hAnsi="Book Antiqua"/>
          <w:sz w:val="24"/>
          <w:szCs w:val="24"/>
        </w:rPr>
        <w:t>prognostic factors by importance measures</w:t>
      </w:r>
      <w:r w:rsidRPr="00427A8F">
        <w:rPr>
          <w:rFonts w:ascii="Book Antiqua" w:hAnsi="Book Antiqua"/>
          <w:sz w:val="24"/>
          <w:szCs w:val="24"/>
        </w:rPr>
        <w:t>. The prediction model supported the role of adjuvant therapy for advanced GBC patients after curative resection. Adjuvant chemoradiotherapy is expected to improve the survival more significantly for patients with node-positive disease.</w:t>
      </w:r>
      <w:bookmarkEnd w:id="31"/>
      <w:bookmarkEnd w:id="32"/>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b/>
          <w:bCs/>
          <w:sz w:val="24"/>
          <w:szCs w:val="24"/>
        </w:rPr>
      </w:pPr>
    </w:p>
    <w:p w:rsidR="00427A8F" w:rsidRPr="00427A8F" w:rsidRDefault="00427A8F" w:rsidP="00427A8F">
      <w:pPr>
        <w:spacing w:line="360" w:lineRule="auto"/>
        <w:rPr>
          <w:rFonts w:ascii="Book Antiqua" w:hAnsi="Book Antiqua" w:hint="eastAsia"/>
          <w:sz w:val="24"/>
          <w:szCs w:val="24"/>
        </w:rPr>
      </w:pPr>
      <w:r w:rsidRPr="00427A8F">
        <w:rPr>
          <w:rFonts w:ascii="Book Antiqua" w:hAnsi="Book Antiqua" w:hint="eastAsia"/>
          <w:b/>
          <w:sz w:val="24"/>
          <w:szCs w:val="24"/>
        </w:rPr>
        <w:lastRenderedPageBreak/>
        <w:t>Citation</w:t>
      </w:r>
      <w:r w:rsidRPr="00427A8F">
        <w:rPr>
          <w:rFonts w:ascii="Book Antiqua" w:hAnsi="Book Antiqua" w:hint="eastAsia"/>
          <w:sz w:val="24"/>
          <w:szCs w:val="24"/>
        </w:rPr>
        <w:t xml:space="preserve">: </w:t>
      </w:r>
      <w:r w:rsidRPr="00427A8F">
        <w:rPr>
          <w:rFonts w:ascii="Book Antiqua" w:hAnsi="Book Antiqua"/>
          <w:sz w:val="24"/>
          <w:szCs w:val="24"/>
        </w:rPr>
        <w:t xml:space="preserve">Geng ZM, Cai ZQ, Zhang Z, Tang ZH, Xue F, Chen C, Zhang D, Li Q, Zhang R, Li WZ, Wang L, Si SB. </w:t>
      </w:r>
      <w:r w:rsidRPr="00427A8F">
        <w:rPr>
          <w:rFonts w:ascii="Book Antiqua" w:hAnsi="Book Antiqua"/>
          <w:bCs/>
          <w:sz w:val="24"/>
          <w:szCs w:val="24"/>
        </w:rPr>
        <w:t xml:space="preserve">Estimating survival benefit of adjuvant therapy based on a Bayesian network prediction model in curatively resected advanced gallbladder adenocarcinoma. </w:t>
      </w:r>
      <w:r w:rsidRPr="00427A8F">
        <w:rPr>
          <w:rFonts w:ascii="Book Antiqua" w:hAnsi="Book Antiqua"/>
          <w:i/>
          <w:sz w:val="24"/>
          <w:szCs w:val="24"/>
        </w:rPr>
        <w:t>World J Gastroenterol</w:t>
      </w:r>
      <w:r w:rsidRPr="00427A8F">
        <w:rPr>
          <w:rFonts w:ascii="Book Antiqua" w:hAnsi="Book Antiqua"/>
          <w:sz w:val="24"/>
          <w:szCs w:val="24"/>
        </w:rPr>
        <w:t xml:space="preserve"> 2019; 25(37): </w:t>
      </w:r>
      <w:r w:rsidRPr="00427A8F">
        <w:rPr>
          <w:rFonts w:ascii="Book Antiqua" w:hAnsi="Book Antiqua" w:hint="eastAsia"/>
          <w:sz w:val="24"/>
          <w:szCs w:val="24"/>
        </w:rPr>
        <w:t>5655</w:t>
      </w:r>
      <w:r w:rsidRPr="00427A8F">
        <w:rPr>
          <w:rFonts w:ascii="Book Antiqua" w:hAnsi="Book Antiqua"/>
          <w:sz w:val="24"/>
          <w:szCs w:val="24"/>
        </w:rPr>
        <w:t>-</w:t>
      </w:r>
      <w:r w:rsidRPr="00427A8F">
        <w:rPr>
          <w:rFonts w:ascii="Book Antiqua" w:hAnsi="Book Antiqua" w:hint="eastAsia"/>
          <w:sz w:val="24"/>
          <w:szCs w:val="24"/>
        </w:rPr>
        <w:t>5666</w:t>
      </w:r>
      <w:r w:rsidRPr="00427A8F">
        <w:rPr>
          <w:rFonts w:ascii="Book Antiqua" w:hAnsi="Book Antiqua"/>
          <w:sz w:val="24"/>
          <w:szCs w:val="24"/>
        </w:rPr>
        <w:t xml:space="preserve">  </w:t>
      </w:r>
    </w:p>
    <w:p w:rsidR="00427A8F" w:rsidRPr="00427A8F" w:rsidRDefault="00427A8F" w:rsidP="00427A8F">
      <w:pPr>
        <w:spacing w:line="360" w:lineRule="auto"/>
        <w:rPr>
          <w:rFonts w:ascii="Book Antiqua" w:hAnsi="Book Antiqua" w:hint="eastAsia"/>
          <w:sz w:val="24"/>
          <w:szCs w:val="24"/>
        </w:rPr>
      </w:pPr>
      <w:r w:rsidRPr="00427A8F">
        <w:rPr>
          <w:rFonts w:ascii="Book Antiqua" w:hAnsi="Book Antiqua"/>
          <w:b/>
          <w:sz w:val="24"/>
          <w:szCs w:val="24"/>
        </w:rPr>
        <w:t>URL:</w:t>
      </w:r>
      <w:r w:rsidRPr="00427A8F">
        <w:rPr>
          <w:rFonts w:ascii="Book Antiqua" w:hAnsi="Book Antiqua"/>
          <w:sz w:val="24"/>
          <w:szCs w:val="24"/>
        </w:rPr>
        <w:t xml:space="preserve"> https://www.wjgnet.com/1007-9327/full/v25/i37/</w:t>
      </w:r>
      <w:r w:rsidRPr="00427A8F">
        <w:rPr>
          <w:rFonts w:ascii="Book Antiqua" w:hAnsi="Book Antiqua" w:hint="eastAsia"/>
          <w:sz w:val="24"/>
          <w:szCs w:val="24"/>
        </w:rPr>
        <w:t>5655</w:t>
      </w:r>
      <w:r w:rsidRPr="00427A8F">
        <w:rPr>
          <w:rFonts w:ascii="Book Antiqua" w:hAnsi="Book Antiqua"/>
          <w:sz w:val="24"/>
          <w:szCs w:val="24"/>
        </w:rPr>
        <w:t xml:space="preserve">.htm  </w:t>
      </w:r>
    </w:p>
    <w:p w:rsidR="00427A8F" w:rsidRPr="00427A8F" w:rsidRDefault="00427A8F" w:rsidP="00427A8F">
      <w:pPr>
        <w:spacing w:line="360" w:lineRule="auto"/>
        <w:rPr>
          <w:rFonts w:ascii="Book Antiqua" w:hAnsi="Book Antiqua"/>
          <w:b/>
          <w:bCs/>
          <w:sz w:val="24"/>
          <w:szCs w:val="24"/>
        </w:rPr>
      </w:pPr>
      <w:r w:rsidRPr="00427A8F">
        <w:rPr>
          <w:rFonts w:ascii="Book Antiqua" w:hAnsi="Book Antiqua"/>
          <w:b/>
          <w:sz w:val="24"/>
          <w:szCs w:val="24"/>
        </w:rPr>
        <w:t>DOI:</w:t>
      </w:r>
      <w:r w:rsidRPr="00427A8F">
        <w:rPr>
          <w:rFonts w:ascii="Book Antiqua" w:hAnsi="Book Antiqua"/>
          <w:sz w:val="24"/>
          <w:szCs w:val="24"/>
        </w:rPr>
        <w:t xml:space="preserve"> https://dx.doi.org/10.3748/wjg.v25.i37.</w:t>
      </w:r>
      <w:r w:rsidRPr="00427A8F">
        <w:rPr>
          <w:rFonts w:ascii="Book Antiqua" w:hAnsi="Book Antiqua" w:hint="eastAsia"/>
          <w:sz w:val="24"/>
          <w:szCs w:val="24"/>
        </w:rPr>
        <w:t>5655</w:t>
      </w:r>
    </w:p>
    <w:p w:rsidR="00237F88" w:rsidRPr="00427A8F" w:rsidRDefault="00237F88" w:rsidP="00626BE8">
      <w:pPr>
        <w:spacing w:line="360" w:lineRule="auto"/>
        <w:rPr>
          <w:rFonts w:ascii="Book Antiqua" w:hAnsi="Book Antiqua"/>
          <w:b/>
          <w:bCs/>
          <w:sz w:val="24"/>
          <w:szCs w:val="24"/>
        </w:rPr>
      </w:pPr>
    </w:p>
    <w:p w:rsidR="00C100DB" w:rsidRPr="00427A8F" w:rsidRDefault="00804318" w:rsidP="00626BE8">
      <w:pPr>
        <w:spacing w:line="360" w:lineRule="auto"/>
        <w:rPr>
          <w:rFonts w:ascii="Book Antiqua" w:hAnsi="Book Antiqua"/>
          <w:b/>
          <w:bCs/>
          <w:sz w:val="24"/>
          <w:szCs w:val="24"/>
        </w:rPr>
      </w:pPr>
      <w:r w:rsidRPr="00427A8F">
        <w:rPr>
          <w:rFonts w:ascii="Book Antiqua" w:hAnsi="Book Antiqua"/>
          <w:b/>
          <w:bCs/>
          <w:sz w:val="24"/>
          <w:szCs w:val="24"/>
        </w:rPr>
        <w:br w:type="page"/>
      </w:r>
      <w:r w:rsidR="003B7648" w:rsidRPr="00427A8F">
        <w:rPr>
          <w:rFonts w:ascii="Book Antiqua" w:hAnsi="Book Antiqua"/>
          <w:b/>
          <w:bCs/>
          <w:sz w:val="24"/>
          <w:szCs w:val="24"/>
        </w:rPr>
        <w:lastRenderedPageBreak/>
        <w:t>INTRODUCTION</w:t>
      </w:r>
    </w:p>
    <w:p w:rsidR="00C100DB" w:rsidRPr="00427A8F" w:rsidRDefault="00C100DB" w:rsidP="00626BE8">
      <w:pPr>
        <w:spacing w:line="360" w:lineRule="auto"/>
        <w:rPr>
          <w:rFonts w:ascii="Book Antiqua" w:eastAsia="微软雅黑" w:hAnsi="Book Antiqua"/>
          <w:sz w:val="24"/>
          <w:szCs w:val="24"/>
        </w:rPr>
      </w:pPr>
      <w:r w:rsidRPr="00427A8F">
        <w:rPr>
          <w:rFonts w:ascii="Book Antiqua" w:hAnsi="Book Antiqua"/>
          <w:sz w:val="24"/>
          <w:szCs w:val="24"/>
        </w:rPr>
        <w:t>Gallbladder ca</w:t>
      </w:r>
      <w:r w:rsidR="003C24C3" w:rsidRPr="00427A8F">
        <w:rPr>
          <w:rFonts w:ascii="Book Antiqua" w:hAnsi="Book Antiqua"/>
          <w:sz w:val="24"/>
          <w:szCs w:val="24"/>
        </w:rPr>
        <w:t>rcinoma</w:t>
      </w:r>
      <w:r w:rsidR="003B7648" w:rsidRPr="00427A8F">
        <w:rPr>
          <w:rFonts w:ascii="Book Antiqua" w:hAnsi="Book Antiqua"/>
          <w:sz w:val="24"/>
          <w:szCs w:val="24"/>
        </w:rPr>
        <w:t xml:space="preserve"> </w:t>
      </w:r>
      <w:r w:rsidRPr="00427A8F">
        <w:rPr>
          <w:rFonts w:ascii="Book Antiqua" w:hAnsi="Book Antiqua"/>
          <w:sz w:val="24"/>
          <w:szCs w:val="24"/>
        </w:rPr>
        <w:t xml:space="preserve">(GBC) is </w:t>
      </w:r>
      <w:r w:rsidR="00C91E94" w:rsidRPr="00427A8F">
        <w:rPr>
          <w:rFonts w:ascii="Book Antiqua" w:hAnsi="Book Antiqua"/>
          <w:sz w:val="24"/>
          <w:szCs w:val="24"/>
        </w:rPr>
        <w:t xml:space="preserve">the sixth most common gastrointestinal malignancy and </w:t>
      </w:r>
      <w:r w:rsidRPr="00427A8F">
        <w:rPr>
          <w:rFonts w:ascii="Book Antiqua" w:hAnsi="Book Antiqua"/>
          <w:sz w:val="24"/>
          <w:szCs w:val="24"/>
        </w:rPr>
        <w:t xml:space="preserve">the most common biliary tract cancer worldwide, with a </w:t>
      </w:r>
      <w:r w:rsidRPr="00427A8F">
        <w:rPr>
          <w:rFonts w:ascii="Book Antiqua" w:eastAsia="微软雅黑" w:hAnsi="Book Antiqua"/>
          <w:sz w:val="24"/>
          <w:szCs w:val="24"/>
        </w:rPr>
        <w:t>dismal 5-year survival rate of 5% to 10% in most cases</w:t>
      </w:r>
      <w:r w:rsidRPr="00427A8F">
        <w:rPr>
          <w:rFonts w:ascii="Book Antiqua" w:hAnsi="Book Antiqua"/>
          <w:sz w:val="24"/>
          <w:szCs w:val="24"/>
          <w:vertAlign w:val="superscript"/>
        </w:rPr>
        <w:t>[</w:t>
      </w:r>
      <w:r w:rsidRPr="00427A8F">
        <w:rPr>
          <w:rFonts w:ascii="Book Antiqua" w:eastAsia="微软雅黑" w:hAnsi="Book Antiqua"/>
          <w:sz w:val="24"/>
          <w:szCs w:val="24"/>
          <w:vertAlign w:val="superscript"/>
        </w:rPr>
        <w:t>1-3</w:t>
      </w:r>
      <w:r w:rsidRPr="00427A8F">
        <w:rPr>
          <w:rFonts w:ascii="Book Antiqua" w:hAnsi="Book Antiqua"/>
          <w:sz w:val="24"/>
          <w:szCs w:val="24"/>
          <w:vertAlign w:val="superscript"/>
        </w:rPr>
        <w:t>]</w:t>
      </w:r>
      <w:r w:rsidRPr="00427A8F">
        <w:rPr>
          <w:rFonts w:ascii="Book Antiqua" w:hAnsi="Book Antiqua"/>
          <w:sz w:val="24"/>
          <w:szCs w:val="24"/>
        </w:rPr>
        <w:t>. Radical resection is the cornerstone of curative therapy for GBC. The factors such as the involvement of the liver</w:t>
      </w:r>
      <w:r w:rsidRPr="00427A8F">
        <w:rPr>
          <w:rFonts w:ascii="Book Antiqua" w:hAnsi="Book Antiqua"/>
          <w:sz w:val="24"/>
          <w:szCs w:val="24"/>
          <w:vertAlign w:val="superscript"/>
        </w:rPr>
        <w:t>[4]</w:t>
      </w:r>
      <w:r w:rsidRPr="00427A8F">
        <w:rPr>
          <w:rFonts w:ascii="Book Antiqua" w:hAnsi="Book Antiqua"/>
          <w:sz w:val="24"/>
          <w:szCs w:val="24"/>
        </w:rPr>
        <w:t>, lymphatic metastases</w:t>
      </w:r>
      <w:r w:rsidRPr="00427A8F">
        <w:rPr>
          <w:rFonts w:ascii="Book Antiqua" w:hAnsi="Book Antiqua"/>
          <w:sz w:val="24"/>
          <w:szCs w:val="24"/>
          <w:vertAlign w:val="superscript"/>
        </w:rPr>
        <w:t>[5]</w:t>
      </w:r>
      <w:r w:rsidRPr="00427A8F">
        <w:rPr>
          <w:rFonts w:ascii="Book Antiqua" w:hAnsi="Book Antiqua"/>
          <w:sz w:val="24"/>
          <w:szCs w:val="24"/>
        </w:rPr>
        <w:t>, and jaundice</w:t>
      </w:r>
      <w:r w:rsidRPr="00427A8F">
        <w:rPr>
          <w:rFonts w:ascii="Book Antiqua" w:hAnsi="Book Antiqua"/>
          <w:sz w:val="24"/>
          <w:szCs w:val="24"/>
          <w:vertAlign w:val="superscript"/>
        </w:rPr>
        <w:t>[6]</w:t>
      </w:r>
      <w:r w:rsidRPr="00427A8F">
        <w:rPr>
          <w:rFonts w:ascii="Book Antiqua" w:hAnsi="Book Antiqua"/>
          <w:sz w:val="24"/>
          <w:szCs w:val="24"/>
        </w:rPr>
        <w:t>, which influence the prognosis of patients with advanced GBC after radical resection, are still in dispute. The role of adjuvant therapy for GBC, however, is not well-known at this time</w:t>
      </w:r>
      <w:r w:rsidR="00C91E94" w:rsidRPr="00427A8F">
        <w:rPr>
          <w:rFonts w:ascii="Book Antiqua" w:hAnsi="Book Antiqua"/>
          <w:sz w:val="24"/>
          <w:szCs w:val="24"/>
          <w:vertAlign w:val="superscript"/>
        </w:rPr>
        <w:t>[7</w:t>
      </w:r>
      <w:r w:rsidR="003B7648" w:rsidRPr="00427A8F">
        <w:rPr>
          <w:rFonts w:ascii="Book Antiqua" w:hAnsi="Book Antiqua"/>
          <w:sz w:val="24"/>
          <w:szCs w:val="24"/>
          <w:vertAlign w:val="superscript"/>
        </w:rPr>
        <w:t>-</w:t>
      </w:r>
      <w:r w:rsidR="001C35AB" w:rsidRPr="00427A8F">
        <w:rPr>
          <w:rFonts w:ascii="Book Antiqua" w:hAnsi="Book Antiqua"/>
          <w:sz w:val="24"/>
          <w:szCs w:val="24"/>
          <w:vertAlign w:val="superscript"/>
        </w:rPr>
        <w:t>9</w:t>
      </w:r>
      <w:r w:rsidR="00C91E94" w:rsidRPr="00427A8F">
        <w:rPr>
          <w:rFonts w:ascii="Book Antiqua" w:hAnsi="Book Antiqua"/>
          <w:sz w:val="24"/>
          <w:szCs w:val="24"/>
          <w:vertAlign w:val="superscript"/>
        </w:rPr>
        <w:t>]</w:t>
      </w:r>
      <w:r w:rsidRPr="00427A8F">
        <w:rPr>
          <w:rFonts w:ascii="Book Antiqua" w:hAnsi="Book Antiqua"/>
          <w:sz w:val="24"/>
          <w:szCs w:val="24"/>
        </w:rPr>
        <w:t xml:space="preserve">. </w:t>
      </w:r>
      <w:r w:rsidRPr="00427A8F">
        <w:rPr>
          <w:rFonts w:ascii="Book Antiqua" w:eastAsia="微软雅黑" w:hAnsi="Book Antiqua"/>
          <w:sz w:val="24"/>
          <w:szCs w:val="24"/>
        </w:rPr>
        <w:t xml:space="preserve">Therefore, </w:t>
      </w:r>
      <w:r w:rsidR="00A10A62" w:rsidRPr="00427A8F">
        <w:rPr>
          <w:rFonts w:ascii="Book Antiqua" w:eastAsia="微软雅黑" w:hAnsi="Book Antiqua"/>
          <w:sz w:val="24"/>
          <w:szCs w:val="24"/>
        </w:rPr>
        <w:t xml:space="preserve">the identification of postoperative prognostic factors for patients with advanced GBC and </w:t>
      </w:r>
      <w:r w:rsidRPr="00427A8F">
        <w:rPr>
          <w:rFonts w:ascii="Book Antiqua" w:eastAsia="微软雅黑" w:hAnsi="Book Antiqua"/>
          <w:sz w:val="24"/>
          <w:szCs w:val="24"/>
        </w:rPr>
        <w:t>the establishment of an accurate survival prediction model are of great significance for the selection of individualized treatments to increase the survival time.</w:t>
      </w:r>
    </w:p>
    <w:p w:rsidR="00C100DB" w:rsidRPr="00427A8F" w:rsidRDefault="00B66F36" w:rsidP="003B7648">
      <w:pPr>
        <w:spacing w:line="360" w:lineRule="auto"/>
        <w:ind w:firstLineChars="200" w:firstLine="480"/>
        <w:rPr>
          <w:rFonts w:ascii="Book Antiqua" w:hAnsi="Book Antiqua"/>
          <w:bCs/>
          <w:sz w:val="24"/>
          <w:szCs w:val="24"/>
        </w:rPr>
      </w:pPr>
      <w:r w:rsidRPr="00427A8F">
        <w:rPr>
          <w:rFonts w:ascii="Book Antiqua" w:hAnsi="Book Antiqua"/>
          <w:bCs/>
          <w:sz w:val="24"/>
          <w:szCs w:val="24"/>
        </w:rPr>
        <w:t>P</w:t>
      </w:r>
      <w:r w:rsidR="007E1F13" w:rsidRPr="00427A8F">
        <w:rPr>
          <w:rFonts w:ascii="Book Antiqua" w:hAnsi="Book Antiqua"/>
          <w:bCs/>
          <w:sz w:val="24"/>
          <w:szCs w:val="24"/>
        </w:rPr>
        <w:t xml:space="preserve">rediction </w:t>
      </w:r>
      <w:r w:rsidRPr="00427A8F">
        <w:rPr>
          <w:rFonts w:ascii="Book Antiqua" w:hAnsi="Book Antiqua"/>
          <w:bCs/>
          <w:sz w:val="24"/>
          <w:szCs w:val="24"/>
        </w:rPr>
        <w:t>mode</w:t>
      </w:r>
      <w:r w:rsidR="00DE1DEF" w:rsidRPr="00427A8F">
        <w:rPr>
          <w:rFonts w:ascii="Book Antiqua" w:hAnsi="Book Antiqua"/>
          <w:bCs/>
          <w:sz w:val="24"/>
          <w:szCs w:val="24"/>
        </w:rPr>
        <w:t>l</w:t>
      </w:r>
      <w:r w:rsidRPr="00427A8F">
        <w:rPr>
          <w:rFonts w:ascii="Book Antiqua" w:hAnsi="Book Antiqua"/>
          <w:bCs/>
          <w:sz w:val="24"/>
          <w:szCs w:val="24"/>
        </w:rPr>
        <w:t xml:space="preserve">s have </w:t>
      </w:r>
      <w:r w:rsidR="007E1F13" w:rsidRPr="00427A8F">
        <w:rPr>
          <w:rFonts w:ascii="Book Antiqua" w:hAnsi="Book Antiqua"/>
          <w:bCs/>
          <w:sz w:val="24"/>
          <w:szCs w:val="24"/>
        </w:rPr>
        <w:t xml:space="preserve">been developed to assist </w:t>
      </w:r>
      <w:r w:rsidR="007E1F13" w:rsidRPr="00427A8F">
        <w:rPr>
          <w:rFonts w:ascii="Book Antiqua" w:hAnsi="Book Antiqua"/>
          <w:sz w:val="24"/>
          <w:szCs w:val="24"/>
        </w:rPr>
        <w:t>doctors in estimating probabilities and potentially provide decision-making support</w:t>
      </w:r>
      <w:r w:rsidR="007E1F13" w:rsidRPr="00427A8F">
        <w:rPr>
          <w:rFonts w:ascii="Book Antiqua" w:hAnsi="Book Antiqua"/>
          <w:sz w:val="24"/>
          <w:szCs w:val="24"/>
          <w:vertAlign w:val="superscript"/>
        </w:rPr>
        <w:t>[10]</w:t>
      </w:r>
      <w:r w:rsidR="007E1F13" w:rsidRPr="00427A8F">
        <w:rPr>
          <w:rFonts w:ascii="Book Antiqua" w:hAnsi="Book Antiqua"/>
          <w:sz w:val="24"/>
          <w:szCs w:val="24"/>
        </w:rPr>
        <w:t>.</w:t>
      </w:r>
      <w:r w:rsidR="007E1F13" w:rsidRPr="00427A8F">
        <w:rPr>
          <w:rFonts w:ascii="Book Antiqua" w:hAnsi="Book Antiqua"/>
          <w:bCs/>
          <w:sz w:val="24"/>
          <w:szCs w:val="24"/>
        </w:rPr>
        <w:t xml:space="preserve"> </w:t>
      </w:r>
      <w:r w:rsidR="00C100DB" w:rsidRPr="00427A8F">
        <w:rPr>
          <w:rFonts w:ascii="Book Antiqua" w:hAnsi="Book Antiqua"/>
          <w:bCs/>
          <w:sz w:val="24"/>
          <w:szCs w:val="24"/>
        </w:rPr>
        <w:t xml:space="preserve">Data mining methods have recently been introduced for use in the survival prediction of patients with GBC. Wang </w:t>
      </w:r>
      <w:r w:rsidR="00C100DB" w:rsidRPr="00427A8F">
        <w:rPr>
          <w:rFonts w:ascii="Book Antiqua" w:hAnsi="Book Antiqua"/>
          <w:bCs/>
          <w:i/>
          <w:sz w:val="24"/>
          <w:szCs w:val="24"/>
        </w:rPr>
        <w:t>et al</w:t>
      </w:r>
      <w:r w:rsidR="00C100DB" w:rsidRPr="00427A8F">
        <w:rPr>
          <w:rFonts w:ascii="Book Antiqua" w:hAnsi="Book Antiqua"/>
          <w:sz w:val="24"/>
          <w:szCs w:val="24"/>
          <w:vertAlign w:val="superscript"/>
        </w:rPr>
        <w:t>[</w:t>
      </w:r>
      <w:r w:rsidR="002A595F" w:rsidRPr="00427A8F">
        <w:rPr>
          <w:rFonts w:ascii="Book Antiqua" w:hAnsi="Book Antiqua"/>
          <w:sz w:val="24"/>
          <w:szCs w:val="24"/>
          <w:vertAlign w:val="superscript"/>
        </w:rPr>
        <w:t>11</w:t>
      </w:r>
      <w:r w:rsidR="00C100DB" w:rsidRPr="00427A8F">
        <w:rPr>
          <w:rFonts w:ascii="Book Antiqua" w:hAnsi="Book Antiqua"/>
          <w:sz w:val="24"/>
          <w:szCs w:val="24"/>
          <w:vertAlign w:val="superscript"/>
        </w:rPr>
        <w:t>]</w:t>
      </w:r>
      <w:r w:rsidR="00C100DB" w:rsidRPr="00427A8F">
        <w:rPr>
          <w:rFonts w:ascii="Book Antiqua" w:hAnsi="Book Antiqua"/>
          <w:bCs/>
          <w:sz w:val="24"/>
          <w:szCs w:val="24"/>
          <w:vertAlign w:val="superscript"/>
        </w:rPr>
        <w:t xml:space="preserve"> </w:t>
      </w:r>
      <w:r w:rsidR="00C100DB" w:rsidRPr="00427A8F">
        <w:rPr>
          <w:rFonts w:ascii="Book Antiqua" w:hAnsi="Book Antiqua"/>
          <w:bCs/>
          <w:sz w:val="24"/>
          <w:szCs w:val="24"/>
        </w:rPr>
        <w:t xml:space="preserve">built a nomogram survival model to predict which GBC patients may benefit from adjuvant chemoradiotherapy (cXRT). Additionally, Wang </w:t>
      </w:r>
      <w:r w:rsidR="00C100DB" w:rsidRPr="00427A8F">
        <w:rPr>
          <w:rFonts w:ascii="Book Antiqua" w:hAnsi="Book Antiqua"/>
          <w:bCs/>
          <w:i/>
          <w:sz w:val="24"/>
          <w:szCs w:val="24"/>
        </w:rPr>
        <w:t>et al</w:t>
      </w:r>
      <w:r w:rsidR="00C100DB" w:rsidRPr="00427A8F">
        <w:rPr>
          <w:rFonts w:ascii="Book Antiqua" w:hAnsi="Book Antiqua"/>
          <w:sz w:val="24"/>
          <w:szCs w:val="24"/>
          <w:vertAlign w:val="superscript"/>
        </w:rPr>
        <w:t>[</w:t>
      </w:r>
      <w:r w:rsidR="002A595F" w:rsidRPr="00427A8F">
        <w:rPr>
          <w:rFonts w:ascii="Book Antiqua" w:hAnsi="Book Antiqua"/>
          <w:sz w:val="24"/>
          <w:szCs w:val="24"/>
          <w:vertAlign w:val="superscript"/>
        </w:rPr>
        <w:t>12</w:t>
      </w:r>
      <w:r w:rsidR="00C100DB" w:rsidRPr="00427A8F">
        <w:rPr>
          <w:rFonts w:ascii="Book Antiqua" w:hAnsi="Book Antiqua"/>
          <w:sz w:val="24"/>
          <w:szCs w:val="24"/>
          <w:vertAlign w:val="superscript"/>
        </w:rPr>
        <w:t>]</w:t>
      </w:r>
      <w:r w:rsidR="00C100DB" w:rsidRPr="00427A8F">
        <w:rPr>
          <w:rFonts w:ascii="Book Antiqua" w:hAnsi="Book Antiqua"/>
          <w:bCs/>
          <w:sz w:val="24"/>
          <w:szCs w:val="24"/>
          <w:vertAlign w:val="superscript"/>
        </w:rPr>
        <w:t xml:space="preserve"> </w:t>
      </w:r>
      <w:r w:rsidR="00C100DB" w:rsidRPr="00427A8F">
        <w:rPr>
          <w:rFonts w:ascii="Book Antiqua" w:hAnsi="Book Antiqua"/>
          <w:bCs/>
          <w:sz w:val="24"/>
          <w:szCs w:val="24"/>
        </w:rPr>
        <w:t>proposed a multivariate Cox proportional hazards model to predict the survival benefit of adjuvant radiotherapy (XRT</w:t>
      </w:r>
      <w:r w:rsidR="003B7648" w:rsidRPr="00427A8F">
        <w:rPr>
          <w:rFonts w:ascii="Book Antiqua" w:hAnsi="Book Antiqua"/>
          <w:bCs/>
          <w:sz w:val="24"/>
          <w:szCs w:val="24"/>
        </w:rPr>
        <w:t xml:space="preserve">) for GBC patients. Ethun </w:t>
      </w:r>
      <w:r w:rsidR="003B7648" w:rsidRPr="00427A8F">
        <w:rPr>
          <w:rFonts w:ascii="Book Antiqua" w:hAnsi="Book Antiqua"/>
          <w:bCs/>
          <w:i/>
          <w:sz w:val="24"/>
          <w:szCs w:val="24"/>
        </w:rPr>
        <w:t>et al</w:t>
      </w:r>
      <w:r w:rsidR="00C100DB" w:rsidRPr="00427A8F">
        <w:rPr>
          <w:rFonts w:ascii="Book Antiqua" w:hAnsi="Book Antiqua"/>
          <w:sz w:val="24"/>
          <w:szCs w:val="24"/>
          <w:vertAlign w:val="superscript"/>
        </w:rPr>
        <w:t>[</w:t>
      </w:r>
      <w:r w:rsidR="002A595F" w:rsidRPr="00427A8F">
        <w:rPr>
          <w:rFonts w:ascii="Book Antiqua" w:hAnsi="Book Antiqua"/>
          <w:sz w:val="24"/>
          <w:szCs w:val="24"/>
          <w:vertAlign w:val="superscript"/>
        </w:rPr>
        <w:t>13</w:t>
      </w:r>
      <w:r w:rsidR="00C100DB" w:rsidRPr="00427A8F">
        <w:rPr>
          <w:rFonts w:ascii="Book Antiqua" w:hAnsi="Book Antiqua"/>
          <w:sz w:val="24"/>
          <w:szCs w:val="24"/>
          <w:vertAlign w:val="superscript"/>
        </w:rPr>
        <w:t>]</w:t>
      </w:r>
      <w:r w:rsidR="00C100DB" w:rsidRPr="00427A8F">
        <w:rPr>
          <w:rFonts w:ascii="Book Antiqua" w:hAnsi="Book Antiqua"/>
          <w:bCs/>
          <w:sz w:val="24"/>
          <w:szCs w:val="24"/>
        </w:rPr>
        <w:t xml:space="preserve"> designed a novel, pathology-based preoperative risk score to predict locoregional residual and distant disease, and the survival for incidental GBC. However, these methods are unable to represent the variables under uncertainty and also ignore the cause-and-effect relationships between prognostic factors.</w:t>
      </w:r>
    </w:p>
    <w:p w:rsidR="00C100DB" w:rsidRPr="00427A8F" w:rsidRDefault="00C100DB" w:rsidP="002C432F">
      <w:pPr>
        <w:spacing w:line="360" w:lineRule="auto"/>
        <w:ind w:firstLineChars="100" w:firstLine="240"/>
        <w:rPr>
          <w:rFonts w:ascii="Book Antiqua" w:hAnsi="Book Antiqua"/>
          <w:sz w:val="24"/>
          <w:szCs w:val="24"/>
        </w:rPr>
      </w:pPr>
      <w:r w:rsidRPr="00427A8F">
        <w:rPr>
          <w:rFonts w:ascii="Book Antiqua" w:hAnsi="Book Antiqua"/>
          <w:sz w:val="24"/>
          <w:szCs w:val="24"/>
        </w:rPr>
        <w:t>Bayesian network (BN) is a directed acyclic graph for probabilistic reasoning</w:t>
      </w:r>
      <w:r w:rsidRPr="00427A8F">
        <w:rPr>
          <w:rFonts w:ascii="Book Antiqua" w:hAnsi="Book Antiqua"/>
          <w:sz w:val="24"/>
          <w:szCs w:val="24"/>
          <w:vertAlign w:val="superscript"/>
        </w:rPr>
        <w:t>[</w:t>
      </w:r>
      <w:r w:rsidR="002A595F" w:rsidRPr="00427A8F">
        <w:rPr>
          <w:rFonts w:ascii="Book Antiqua" w:hAnsi="Book Antiqua"/>
          <w:sz w:val="24"/>
          <w:szCs w:val="24"/>
          <w:vertAlign w:val="superscript"/>
        </w:rPr>
        <w:t>14</w:t>
      </w:r>
      <w:r w:rsidRPr="00427A8F">
        <w:rPr>
          <w:rFonts w:ascii="Book Antiqua" w:hAnsi="Book Antiqua"/>
          <w:sz w:val="24"/>
          <w:szCs w:val="24"/>
          <w:vertAlign w:val="superscript"/>
        </w:rPr>
        <w:t>]</w:t>
      </w:r>
      <w:r w:rsidRPr="00427A8F">
        <w:rPr>
          <w:rFonts w:ascii="Book Antiqua" w:hAnsi="Book Antiqua"/>
          <w:sz w:val="24"/>
          <w:szCs w:val="24"/>
        </w:rPr>
        <w:t>. Combined with a machine learning algorithm, BNs have great advantages in exploring the unknown probability of variables from the known probability knowledge, which has been applied widely in the field of medicine</w:t>
      </w:r>
      <w:r w:rsidRPr="00427A8F">
        <w:rPr>
          <w:rFonts w:ascii="Book Antiqua" w:hAnsi="Book Antiqua"/>
          <w:sz w:val="24"/>
          <w:szCs w:val="24"/>
          <w:vertAlign w:val="superscript"/>
        </w:rPr>
        <w:t>[</w:t>
      </w:r>
      <w:r w:rsidR="00165405" w:rsidRPr="00427A8F">
        <w:rPr>
          <w:rFonts w:ascii="Book Antiqua" w:hAnsi="Book Antiqua"/>
          <w:sz w:val="24"/>
          <w:szCs w:val="24"/>
          <w:vertAlign w:val="superscript"/>
        </w:rPr>
        <w:t>15</w:t>
      </w:r>
      <w:r w:rsidRPr="00427A8F">
        <w:rPr>
          <w:rFonts w:ascii="Book Antiqua" w:hAnsi="Book Antiqua"/>
          <w:sz w:val="24"/>
          <w:szCs w:val="24"/>
          <w:vertAlign w:val="superscript"/>
        </w:rPr>
        <w:t>,</w:t>
      </w:r>
      <w:r w:rsidR="00165405" w:rsidRPr="00427A8F">
        <w:rPr>
          <w:rFonts w:ascii="Book Antiqua" w:hAnsi="Book Antiqua"/>
          <w:sz w:val="24"/>
          <w:szCs w:val="24"/>
          <w:vertAlign w:val="superscript"/>
        </w:rPr>
        <w:t>16</w:t>
      </w:r>
      <w:r w:rsidRPr="00427A8F">
        <w:rPr>
          <w:rFonts w:ascii="Book Antiqua" w:hAnsi="Book Antiqua"/>
          <w:sz w:val="24"/>
          <w:szCs w:val="24"/>
          <w:vertAlign w:val="superscript"/>
        </w:rPr>
        <w:t>]</w:t>
      </w:r>
      <w:r w:rsidRPr="00427A8F">
        <w:rPr>
          <w:rFonts w:ascii="Book Antiqua" w:hAnsi="Book Antiqua"/>
          <w:sz w:val="24"/>
          <w:szCs w:val="24"/>
        </w:rPr>
        <w:t xml:space="preserve">. We have previously applied a BN model and importance measures to identify the significant factors of survival after surgery for </w:t>
      </w:r>
      <w:r w:rsidRPr="00427A8F">
        <w:rPr>
          <w:rFonts w:ascii="Book Antiqua" w:hAnsi="Book Antiqua"/>
          <w:sz w:val="24"/>
          <w:szCs w:val="24"/>
        </w:rPr>
        <w:lastRenderedPageBreak/>
        <w:t>patients with GBC</w:t>
      </w:r>
      <w:r w:rsidRPr="00427A8F">
        <w:rPr>
          <w:rFonts w:ascii="Book Antiqua" w:hAnsi="Book Antiqua"/>
          <w:sz w:val="24"/>
          <w:szCs w:val="24"/>
          <w:vertAlign w:val="superscript"/>
        </w:rPr>
        <w:t>[</w:t>
      </w:r>
      <w:r w:rsidR="00165405" w:rsidRPr="00427A8F">
        <w:rPr>
          <w:rFonts w:ascii="Book Antiqua" w:hAnsi="Book Antiqua"/>
          <w:sz w:val="24"/>
          <w:szCs w:val="24"/>
          <w:vertAlign w:val="superscript"/>
        </w:rPr>
        <w:t>17</w:t>
      </w:r>
      <w:r w:rsidRPr="00427A8F">
        <w:rPr>
          <w:rFonts w:ascii="Book Antiqua" w:hAnsi="Book Antiqua"/>
          <w:sz w:val="24"/>
          <w:szCs w:val="24"/>
          <w:vertAlign w:val="superscript"/>
        </w:rPr>
        <w:t>]</w:t>
      </w:r>
      <w:r w:rsidRPr="00427A8F">
        <w:rPr>
          <w:rFonts w:ascii="Book Antiqua" w:hAnsi="Book Antiqua"/>
          <w:sz w:val="24"/>
          <w:szCs w:val="24"/>
        </w:rPr>
        <w:t xml:space="preserve">. In the present study, we applied BN to build a model to predict the survival time for patients with advanced GBC following curative resection from the Surveillance, Epidemiology, and End Results (SEER) database. The objective of the study was </w:t>
      </w:r>
      <w:r w:rsidR="009615FA" w:rsidRPr="00427A8F">
        <w:rPr>
          <w:rFonts w:ascii="Book Antiqua" w:hAnsi="Book Antiqua"/>
          <w:sz w:val="24"/>
          <w:szCs w:val="24"/>
        </w:rPr>
        <w:t xml:space="preserve">to provide a survival prediction model to patients with GBC as well as to identify the role of adjuvant therapy. </w:t>
      </w:r>
    </w:p>
    <w:p w:rsidR="00C100DB" w:rsidRPr="00427A8F" w:rsidRDefault="00C100DB" w:rsidP="00626BE8">
      <w:pPr>
        <w:spacing w:line="360" w:lineRule="auto"/>
        <w:ind w:leftChars="-100" w:left="-210" w:firstLineChars="100" w:firstLine="241"/>
        <w:rPr>
          <w:rFonts w:ascii="Book Antiqua" w:hAnsi="Book Antiqua"/>
          <w:b/>
          <w:sz w:val="24"/>
          <w:szCs w:val="24"/>
        </w:rPr>
      </w:pPr>
    </w:p>
    <w:p w:rsidR="00C100DB" w:rsidRPr="00427A8F" w:rsidRDefault="003B7648" w:rsidP="003B7648">
      <w:pPr>
        <w:spacing w:line="360" w:lineRule="auto"/>
        <w:ind w:leftChars="-100" w:left="-210" w:firstLineChars="100" w:firstLine="241"/>
        <w:rPr>
          <w:rFonts w:ascii="Book Antiqua" w:hAnsi="Book Antiqua"/>
          <w:b/>
          <w:sz w:val="24"/>
          <w:szCs w:val="24"/>
        </w:rPr>
      </w:pPr>
      <w:r w:rsidRPr="00427A8F">
        <w:rPr>
          <w:rFonts w:ascii="Book Antiqua" w:hAnsi="Book Antiqua"/>
          <w:b/>
          <w:bCs/>
          <w:sz w:val="24"/>
          <w:szCs w:val="24"/>
        </w:rPr>
        <w:t>MATERIALS AND METHODS</w:t>
      </w: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Data sources and study population</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Patients who suffered GBC between 2004 and 2015 were identified from the S</w:t>
      </w:r>
      <w:r w:rsidR="003B7648" w:rsidRPr="00427A8F">
        <w:rPr>
          <w:rFonts w:ascii="Book Antiqua" w:hAnsi="Book Antiqua"/>
          <w:sz w:val="24"/>
          <w:szCs w:val="24"/>
        </w:rPr>
        <w:t>EER database, which included 12</w:t>
      </w:r>
      <w:r w:rsidRPr="00427A8F">
        <w:rPr>
          <w:rFonts w:ascii="Book Antiqua" w:hAnsi="Book Antiqua"/>
          <w:sz w:val="24"/>
          <w:szCs w:val="24"/>
        </w:rPr>
        <w:t xml:space="preserve">722 patients and 133 variables. First, only patients who were diagnosed based on the American Joint Committee on Cancer (AJCC) sixth and seventh </w:t>
      </w:r>
      <w:r w:rsidR="00B16A5C" w:rsidRPr="00427A8F">
        <w:rPr>
          <w:rFonts w:ascii="Book Antiqua" w:hAnsi="Book Antiqua"/>
          <w:sz w:val="24"/>
          <w:szCs w:val="24"/>
        </w:rPr>
        <w:t>edition</w:t>
      </w:r>
      <w:r w:rsidR="00B66F36" w:rsidRPr="00427A8F">
        <w:rPr>
          <w:rFonts w:ascii="Book Antiqua" w:hAnsi="Book Antiqua"/>
          <w:sz w:val="24"/>
          <w:szCs w:val="24"/>
        </w:rPr>
        <w:t>s</w:t>
      </w:r>
      <w:r w:rsidRPr="00427A8F">
        <w:rPr>
          <w:rFonts w:ascii="Book Antiqua" w:hAnsi="Book Antiqua"/>
          <w:sz w:val="24"/>
          <w:szCs w:val="24"/>
        </w:rPr>
        <w:t xml:space="preserve"> from 2004 to 2015 were selected. We removed patients who did not have the ICD-0-3 codes 8140, 8141, 8143, or 8147, which designate adenocarcinoma</w:t>
      </w:r>
      <w:r w:rsidR="00165405" w:rsidRPr="00427A8F">
        <w:rPr>
          <w:rFonts w:ascii="Book Antiqua" w:hAnsi="Book Antiqua"/>
          <w:sz w:val="24"/>
          <w:szCs w:val="24"/>
          <w:vertAlign w:val="superscript"/>
        </w:rPr>
        <w:t>[18]</w:t>
      </w:r>
      <w:r w:rsidRPr="00427A8F">
        <w:rPr>
          <w:rFonts w:ascii="Book Antiqua" w:hAnsi="Book Antiqua"/>
          <w:sz w:val="24"/>
          <w:szCs w:val="24"/>
        </w:rPr>
        <w:t>. Then, we chose GBC patients whose T</w:t>
      </w:r>
      <w:r w:rsidR="00FC7584" w:rsidRPr="00427A8F">
        <w:rPr>
          <w:rFonts w:ascii="Book Antiqua" w:hAnsi="Book Antiqua"/>
          <w:sz w:val="24"/>
          <w:szCs w:val="24"/>
        </w:rPr>
        <w:t xml:space="preserve"> </w:t>
      </w:r>
      <w:r w:rsidRPr="00427A8F">
        <w:rPr>
          <w:rFonts w:ascii="Book Antiqua" w:hAnsi="Book Antiqua"/>
          <w:sz w:val="24"/>
          <w:szCs w:val="24"/>
        </w:rPr>
        <w:t>stages were T3 and T4 and whose M</w:t>
      </w:r>
      <w:r w:rsidR="00FC7584" w:rsidRPr="00427A8F">
        <w:rPr>
          <w:rFonts w:ascii="Book Antiqua" w:hAnsi="Book Antiqua"/>
          <w:sz w:val="24"/>
          <w:szCs w:val="24"/>
        </w:rPr>
        <w:t xml:space="preserve"> </w:t>
      </w:r>
      <w:r w:rsidRPr="00427A8F">
        <w:rPr>
          <w:rFonts w:ascii="Book Antiqua" w:hAnsi="Book Antiqua"/>
          <w:sz w:val="24"/>
          <w:szCs w:val="24"/>
        </w:rPr>
        <w:t xml:space="preserve">stage was M0. Third, we removed patients </w:t>
      </w:r>
      <w:r w:rsidR="00B66F36" w:rsidRPr="00427A8F">
        <w:rPr>
          <w:rFonts w:ascii="Book Antiqua" w:hAnsi="Book Antiqua"/>
          <w:sz w:val="24"/>
          <w:szCs w:val="24"/>
        </w:rPr>
        <w:t xml:space="preserve">who </w:t>
      </w:r>
      <w:r w:rsidRPr="00427A8F">
        <w:rPr>
          <w:rFonts w:ascii="Book Antiqua" w:hAnsi="Book Antiqua"/>
          <w:sz w:val="24"/>
          <w:szCs w:val="24"/>
        </w:rPr>
        <w:t>did not have Surg Prim Site codes 40 and 60, which indicate radical resection for GBC patients. Meanwhile, we selected patients whose behavior code was 3, which meant that the tumor was malignant. Finally, we removed patients with NA that did not incorporate the variables positive Ln and tumor size. After selection, we identified 818 patients who demonstrated advanced gallbladder adenocarcinoma and had undergone radical resection. The patient selection flowchart is shown in Figure 1.</w:t>
      </w:r>
    </w:p>
    <w:p w:rsidR="00C100DB" w:rsidRPr="00427A8F" w:rsidRDefault="00C100DB" w:rsidP="00423369">
      <w:pPr>
        <w:spacing w:line="360" w:lineRule="auto"/>
        <w:ind w:firstLineChars="100" w:firstLine="240"/>
        <w:rPr>
          <w:rFonts w:ascii="Book Antiqua" w:hAnsi="Book Antiqua"/>
          <w:sz w:val="24"/>
          <w:szCs w:val="24"/>
        </w:rPr>
      </w:pPr>
      <w:r w:rsidRPr="00427A8F">
        <w:rPr>
          <w:rFonts w:ascii="Book Antiqua" w:hAnsi="Book Antiqua"/>
          <w:sz w:val="24"/>
          <w:szCs w:val="24"/>
        </w:rPr>
        <w:t>Standard patient data included 18 attribute variables, which were sex, age, grade, positive Ln, number Ln, Surg Prim Site, Scope Reg LN Sur, Surg Oth Reg, SEER historic stage, tumor size, T</w:t>
      </w:r>
      <w:r w:rsidR="009E5DCB" w:rsidRPr="00427A8F">
        <w:rPr>
          <w:rFonts w:ascii="Book Antiqua" w:hAnsi="Book Antiqua"/>
          <w:sz w:val="24"/>
          <w:szCs w:val="24"/>
        </w:rPr>
        <w:t xml:space="preserve"> </w:t>
      </w:r>
      <w:r w:rsidRPr="00427A8F">
        <w:rPr>
          <w:rFonts w:ascii="Book Antiqua" w:hAnsi="Book Antiqua"/>
          <w:sz w:val="24"/>
          <w:szCs w:val="24"/>
        </w:rPr>
        <w:t>stage, N</w:t>
      </w:r>
      <w:r w:rsidR="009E5DCB" w:rsidRPr="00427A8F">
        <w:rPr>
          <w:rFonts w:ascii="Book Antiqua" w:hAnsi="Book Antiqua"/>
          <w:sz w:val="24"/>
          <w:szCs w:val="24"/>
        </w:rPr>
        <w:t xml:space="preserve"> </w:t>
      </w:r>
      <w:r w:rsidRPr="00427A8F">
        <w:rPr>
          <w:rFonts w:ascii="Book Antiqua" w:hAnsi="Book Antiqua"/>
          <w:sz w:val="24"/>
          <w:szCs w:val="24"/>
        </w:rPr>
        <w:t>stage, AJCC stage, radiation, radiation sequence, chemotherapy, vital status, and survival months. The variables are shown in Table 1.</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Prognostic model based on Bayesian network</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Data from the original dataset including 818 patients and 18 variables were </w:t>
      </w:r>
      <w:r w:rsidRPr="00427A8F">
        <w:rPr>
          <w:rFonts w:ascii="Book Antiqua" w:hAnsi="Book Antiqua"/>
          <w:sz w:val="24"/>
          <w:szCs w:val="24"/>
        </w:rPr>
        <w:lastRenderedPageBreak/>
        <w:t xml:space="preserve">collected to establish </w:t>
      </w:r>
      <w:r w:rsidR="00B66F36" w:rsidRPr="00427A8F">
        <w:rPr>
          <w:rFonts w:ascii="Book Antiqua" w:hAnsi="Book Antiqua"/>
          <w:sz w:val="24"/>
          <w:szCs w:val="24"/>
        </w:rPr>
        <w:t xml:space="preserve">a </w:t>
      </w:r>
      <w:r w:rsidRPr="00427A8F">
        <w:rPr>
          <w:rFonts w:ascii="Book Antiqua" w:hAnsi="Book Antiqua"/>
          <w:sz w:val="24"/>
          <w:szCs w:val="24"/>
        </w:rPr>
        <w:t>BN model. As the BN can only deal with standard and discrete data formats, standardization of the dataset has to be completed prior to modeling (Table 1). The variable of age was divided into three intervals of 19 to 64 years, 65 to 75 years, and 76 to 97 years</w:t>
      </w:r>
      <w:r w:rsidR="00FC7584" w:rsidRPr="00427A8F">
        <w:rPr>
          <w:rFonts w:ascii="Book Antiqua" w:hAnsi="Book Antiqua"/>
          <w:sz w:val="24"/>
          <w:szCs w:val="24"/>
        </w:rPr>
        <w:t xml:space="preserve"> based on the equal frequency</w:t>
      </w:r>
      <w:r w:rsidRPr="00427A8F">
        <w:rPr>
          <w:rFonts w:ascii="Book Antiqua" w:hAnsi="Book Antiqua"/>
          <w:sz w:val="24"/>
          <w:szCs w:val="24"/>
        </w:rPr>
        <w:t>. Positive Ln was divided into three intervals of 0, 1 to 3, and &gt;3. Number Ln was divided into four intervals of 0, 1 to 3, 4 to 6, and &gt;6. Tumor size was divided into four intervals of 0 to 10 mm, 11 to 30 mm, 31 to 50 mm, and &gt;50 mm based on medical definitions. Survival time was divided into two intervals according to median survival time.</w:t>
      </w:r>
    </w:p>
    <w:p w:rsidR="00C100DB" w:rsidRPr="00427A8F" w:rsidRDefault="00C100DB" w:rsidP="005C3E43">
      <w:pPr>
        <w:spacing w:line="360" w:lineRule="auto"/>
        <w:ind w:firstLineChars="200" w:firstLine="480"/>
        <w:rPr>
          <w:rFonts w:ascii="Book Antiqua" w:hAnsi="Book Antiqua"/>
          <w:sz w:val="24"/>
          <w:szCs w:val="24"/>
        </w:rPr>
      </w:pPr>
      <w:r w:rsidRPr="00427A8F">
        <w:rPr>
          <w:rFonts w:ascii="Book Antiqua" w:hAnsi="Book Antiqua"/>
          <w:sz w:val="24"/>
          <w:szCs w:val="24"/>
        </w:rPr>
        <w:t xml:space="preserve">After establishment of the dataset of patients with advanced GBC and transformation of all continuous prognostic factors into discrete variables, </w:t>
      </w:r>
      <w:r w:rsidR="00B66F36" w:rsidRPr="00427A8F">
        <w:rPr>
          <w:rFonts w:ascii="Book Antiqua" w:hAnsi="Book Antiqua"/>
          <w:sz w:val="24"/>
          <w:szCs w:val="24"/>
        </w:rPr>
        <w:t xml:space="preserve">a </w:t>
      </w:r>
      <w:r w:rsidRPr="00427A8F">
        <w:rPr>
          <w:rFonts w:ascii="Book Antiqua" w:hAnsi="Book Antiqua"/>
          <w:sz w:val="24"/>
          <w:szCs w:val="24"/>
        </w:rPr>
        <w:t>prognostic model was established using the tree-augmented naïve (TAN) Bayes algorithm.</w:t>
      </w:r>
      <w:r w:rsidR="00FC7584" w:rsidRPr="00427A8F">
        <w:rPr>
          <w:rFonts w:ascii="Book Antiqua" w:hAnsi="Book Antiqua"/>
          <w:sz w:val="24"/>
          <w:szCs w:val="24"/>
        </w:rPr>
        <w:t xml:space="preserve"> </w:t>
      </w:r>
      <w:r w:rsidR="00A71577" w:rsidRPr="00427A8F">
        <w:rPr>
          <w:rFonts w:ascii="Book Antiqua" w:hAnsi="Book Antiqua"/>
          <w:sz w:val="24"/>
          <w:szCs w:val="24"/>
        </w:rPr>
        <w:t xml:space="preserve">In order to evaluate the model performance more accurately, the strategy of stratification sampling was adopted to split the dataset to </w:t>
      </w:r>
      <w:r w:rsidR="00B66F36" w:rsidRPr="00427A8F">
        <w:rPr>
          <w:rFonts w:ascii="Book Antiqua" w:hAnsi="Book Antiqua"/>
          <w:sz w:val="24"/>
          <w:szCs w:val="24"/>
        </w:rPr>
        <w:t xml:space="preserve">a </w:t>
      </w:r>
      <w:r w:rsidR="00A71577" w:rsidRPr="00427A8F">
        <w:rPr>
          <w:rFonts w:ascii="Book Antiqua" w:hAnsi="Book Antiqua"/>
          <w:sz w:val="24"/>
          <w:szCs w:val="24"/>
        </w:rPr>
        <w:t xml:space="preserve">training dataset and testing dataset. </w:t>
      </w:r>
      <w:r w:rsidR="00B66F36" w:rsidRPr="00427A8F">
        <w:rPr>
          <w:rFonts w:ascii="Book Antiqua" w:hAnsi="Book Antiqua"/>
          <w:sz w:val="24"/>
          <w:szCs w:val="24"/>
        </w:rPr>
        <w:t>Seventy percent</w:t>
      </w:r>
      <w:r w:rsidR="00A71577" w:rsidRPr="00427A8F">
        <w:rPr>
          <w:rFonts w:ascii="Book Antiqua" w:hAnsi="Book Antiqua"/>
          <w:sz w:val="24"/>
          <w:szCs w:val="24"/>
        </w:rPr>
        <w:t xml:space="preserve"> (574) of patients formed the training dataset to establish </w:t>
      </w:r>
      <w:r w:rsidR="00B66F36" w:rsidRPr="00427A8F">
        <w:rPr>
          <w:rFonts w:ascii="Book Antiqua" w:hAnsi="Book Antiqua"/>
          <w:sz w:val="24"/>
          <w:szCs w:val="24"/>
        </w:rPr>
        <w:t xml:space="preserve">the </w:t>
      </w:r>
      <w:r w:rsidR="00A71577" w:rsidRPr="00427A8F">
        <w:rPr>
          <w:rFonts w:ascii="Book Antiqua" w:hAnsi="Book Antiqua"/>
          <w:sz w:val="24"/>
          <w:szCs w:val="24"/>
        </w:rPr>
        <w:t>Bayesian model and the remaining 30% (244) patients were considered as the testing dataset to test the model.</w:t>
      </w:r>
      <w:r w:rsidRPr="00427A8F">
        <w:rPr>
          <w:rFonts w:ascii="Book Antiqua" w:hAnsi="Book Antiqua"/>
          <w:sz w:val="24"/>
          <w:szCs w:val="24"/>
        </w:rPr>
        <w:t xml:space="preserve"> With the dataset prepared, survival months were considered as the target variable to predict and the rest of variables were deemed to be the prognostic factors. The established BN model is shown in Figure 2.</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Confusion matrix and receiver operating characteristic</w:t>
      </w:r>
      <w:r w:rsidR="00A81ABF" w:rsidRPr="00427A8F">
        <w:rPr>
          <w:rFonts w:ascii="Book Antiqua" w:hAnsi="Book Antiqua"/>
          <w:b/>
          <w:i/>
          <w:sz w:val="24"/>
          <w:szCs w:val="24"/>
        </w:rPr>
        <w:t xml:space="preserve"> </w:t>
      </w:r>
      <w:r w:rsidRPr="00427A8F">
        <w:rPr>
          <w:rFonts w:ascii="Book Antiqua" w:hAnsi="Book Antiqua"/>
          <w:b/>
          <w:i/>
          <w:sz w:val="24"/>
          <w:szCs w:val="24"/>
        </w:rPr>
        <w:t>curve</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For the confusion matrix, the reliability of a model is defined as the values along the major diagonal of the total instance. Meanwhile, partial reliability is calculated by positive prediction value (PPV) = true positive</w:t>
      </w:r>
      <w:r w:rsidR="006E38E4" w:rsidRPr="00427A8F">
        <w:rPr>
          <w:rFonts w:ascii="Book Antiqua" w:hAnsi="Book Antiqua"/>
          <w:sz w:val="24"/>
          <w:szCs w:val="24"/>
        </w:rPr>
        <w:t xml:space="preserve"> </w:t>
      </w:r>
      <w:r w:rsidRPr="00427A8F">
        <w:rPr>
          <w:rFonts w:ascii="Book Antiqua" w:hAnsi="Book Antiqua"/>
          <w:sz w:val="24"/>
          <w:szCs w:val="24"/>
        </w:rPr>
        <w:t>(TP</w:t>
      </w:r>
      <w:r w:rsidR="006E38E4" w:rsidRPr="00427A8F">
        <w:rPr>
          <w:rFonts w:ascii="Book Antiqua" w:hAnsi="Book Antiqua"/>
          <w:sz w:val="24"/>
          <w:szCs w:val="24"/>
        </w:rPr>
        <w:t>)/[</w:t>
      </w:r>
      <w:r w:rsidRPr="00427A8F">
        <w:rPr>
          <w:rFonts w:ascii="Book Antiqua" w:hAnsi="Book Antiqua"/>
          <w:sz w:val="24"/>
          <w:szCs w:val="24"/>
        </w:rPr>
        <w:t>TP</w:t>
      </w:r>
      <w:r w:rsidR="00FC7584" w:rsidRPr="00427A8F">
        <w:rPr>
          <w:rFonts w:ascii="Book Antiqua" w:hAnsi="Book Antiqua"/>
          <w:sz w:val="24"/>
          <w:szCs w:val="24"/>
        </w:rPr>
        <w:t xml:space="preserve"> </w:t>
      </w:r>
      <w:r w:rsidRPr="00427A8F">
        <w:rPr>
          <w:rFonts w:ascii="Book Antiqua" w:hAnsi="Book Antiqua"/>
          <w:sz w:val="24"/>
          <w:szCs w:val="24"/>
        </w:rPr>
        <w:t>+</w:t>
      </w:r>
      <w:r w:rsidR="00FC7584" w:rsidRPr="00427A8F">
        <w:rPr>
          <w:rFonts w:ascii="Book Antiqua" w:hAnsi="Book Antiqua"/>
          <w:sz w:val="24"/>
          <w:szCs w:val="24"/>
        </w:rPr>
        <w:t xml:space="preserve"> </w:t>
      </w:r>
      <w:r w:rsidRPr="00427A8F">
        <w:rPr>
          <w:rFonts w:ascii="Book Antiqua" w:hAnsi="Book Antiqua"/>
          <w:sz w:val="24"/>
          <w:szCs w:val="24"/>
        </w:rPr>
        <w:t>false positive</w:t>
      </w:r>
      <w:r w:rsidR="006E38E4" w:rsidRPr="00427A8F">
        <w:rPr>
          <w:rFonts w:ascii="Book Antiqua" w:hAnsi="Book Antiqua"/>
          <w:sz w:val="24"/>
          <w:szCs w:val="24"/>
        </w:rPr>
        <w:t xml:space="preserve"> </w:t>
      </w:r>
      <w:r w:rsidRPr="00427A8F">
        <w:rPr>
          <w:rFonts w:ascii="Book Antiqua" w:hAnsi="Book Antiqua"/>
          <w:sz w:val="24"/>
          <w:szCs w:val="24"/>
        </w:rPr>
        <w:t>(FP</w:t>
      </w:r>
      <w:r w:rsidR="006E38E4" w:rsidRPr="00427A8F">
        <w:rPr>
          <w:rFonts w:ascii="Book Antiqua" w:hAnsi="Book Antiqua"/>
          <w:sz w:val="24"/>
          <w:szCs w:val="24"/>
        </w:rPr>
        <w:t xml:space="preserve">)], </w:t>
      </w:r>
      <w:r w:rsidRPr="00427A8F">
        <w:rPr>
          <w:rFonts w:ascii="Book Antiqua" w:hAnsi="Book Antiqua"/>
          <w:sz w:val="24"/>
          <w:szCs w:val="24"/>
        </w:rPr>
        <w:t>true positive rate (TPR) = TP</w:t>
      </w:r>
      <w:r w:rsidR="006E38E4" w:rsidRPr="00427A8F">
        <w:rPr>
          <w:rFonts w:ascii="Book Antiqua" w:hAnsi="Book Antiqua"/>
          <w:sz w:val="24"/>
          <w:szCs w:val="24"/>
        </w:rPr>
        <w:t>/[</w:t>
      </w:r>
      <w:r w:rsidRPr="00427A8F">
        <w:rPr>
          <w:rFonts w:ascii="Book Antiqua" w:hAnsi="Book Antiqua"/>
          <w:sz w:val="24"/>
          <w:szCs w:val="24"/>
        </w:rPr>
        <w:t>TP</w:t>
      </w:r>
      <w:r w:rsidR="00FC7584" w:rsidRPr="00427A8F">
        <w:rPr>
          <w:rFonts w:ascii="Book Antiqua" w:hAnsi="Book Antiqua"/>
          <w:sz w:val="24"/>
          <w:szCs w:val="24"/>
        </w:rPr>
        <w:t xml:space="preserve"> </w:t>
      </w:r>
      <w:r w:rsidRPr="00427A8F">
        <w:rPr>
          <w:rFonts w:ascii="Book Antiqua" w:hAnsi="Book Antiqua"/>
          <w:sz w:val="24"/>
          <w:szCs w:val="24"/>
        </w:rPr>
        <w:t>+</w:t>
      </w:r>
      <w:r w:rsidR="00FC7584" w:rsidRPr="00427A8F">
        <w:rPr>
          <w:rFonts w:ascii="Book Antiqua" w:hAnsi="Book Antiqua"/>
          <w:sz w:val="24"/>
          <w:szCs w:val="24"/>
        </w:rPr>
        <w:t xml:space="preserve"> </w:t>
      </w:r>
      <w:r w:rsidRPr="00427A8F">
        <w:rPr>
          <w:rFonts w:ascii="Book Antiqua" w:hAnsi="Book Antiqua"/>
          <w:sz w:val="24"/>
          <w:szCs w:val="24"/>
        </w:rPr>
        <w:t>false negative</w:t>
      </w:r>
      <w:r w:rsidR="006E38E4" w:rsidRPr="00427A8F">
        <w:rPr>
          <w:rFonts w:ascii="Book Antiqua" w:hAnsi="Book Antiqua"/>
          <w:sz w:val="24"/>
          <w:szCs w:val="24"/>
        </w:rPr>
        <w:t xml:space="preserve"> </w:t>
      </w:r>
      <w:r w:rsidRPr="00427A8F">
        <w:rPr>
          <w:rFonts w:ascii="Book Antiqua" w:hAnsi="Book Antiqua"/>
          <w:sz w:val="24"/>
          <w:szCs w:val="24"/>
        </w:rPr>
        <w:t>(FN</w:t>
      </w:r>
      <w:r w:rsidR="006E38E4" w:rsidRPr="00427A8F">
        <w:rPr>
          <w:rFonts w:ascii="Book Antiqua" w:hAnsi="Book Antiqua"/>
          <w:sz w:val="24"/>
          <w:szCs w:val="24"/>
        </w:rPr>
        <w:t xml:space="preserve">)], </w:t>
      </w:r>
      <w:r w:rsidRPr="00427A8F">
        <w:rPr>
          <w:rFonts w:ascii="Book Antiqua" w:hAnsi="Book Antiqua"/>
          <w:sz w:val="24"/>
          <w:szCs w:val="24"/>
        </w:rPr>
        <w:t>and true negative rate (TNR) = true negative(TN</w:t>
      </w:r>
      <w:r w:rsidR="006E38E4" w:rsidRPr="00427A8F">
        <w:rPr>
          <w:rFonts w:ascii="Book Antiqua" w:hAnsi="Book Antiqua"/>
          <w:sz w:val="24"/>
          <w:szCs w:val="24"/>
        </w:rPr>
        <w:t>)/[</w:t>
      </w:r>
      <w:r w:rsidRPr="00427A8F">
        <w:rPr>
          <w:rFonts w:ascii="Book Antiqua" w:hAnsi="Book Antiqua"/>
          <w:sz w:val="24"/>
          <w:szCs w:val="24"/>
        </w:rPr>
        <w:t>FP</w:t>
      </w:r>
      <w:r w:rsidR="00FC7584" w:rsidRPr="00427A8F">
        <w:rPr>
          <w:rFonts w:ascii="Book Antiqua" w:hAnsi="Book Antiqua"/>
          <w:sz w:val="24"/>
          <w:szCs w:val="24"/>
        </w:rPr>
        <w:t xml:space="preserve"> </w:t>
      </w:r>
      <w:r w:rsidRPr="00427A8F">
        <w:rPr>
          <w:rFonts w:ascii="Book Antiqua" w:hAnsi="Book Antiqua"/>
          <w:sz w:val="24"/>
          <w:szCs w:val="24"/>
        </w:rPr>
        <w:t>+</w:t>
      </w:r>
      <w:r w:rsidR="00FC7584" w:rsidRPr="00427A8F">
        <w:rPr>
          <w:rFonts w:ascii="Book Antiqua" w:hAnsi="Book Antiqua"/>
          <w:sz w:val="24"/>
          <w:szCs w:val="24"/>
        </w:rPr>
        <w:t xml:space="preserve"> </w:t>
      </w:r>
      <w:r w:rsidRPr="00427A8F">
        <w:rPr>
          <w:rFonts w:ascii="Book Antiqua" w:hAnsi="Book Antiqua"/>
          <w:sz w:val="24"/>
          <w:szCs w:val="24"/>
        </w:rPr>
        <w:t>true negative</w:t>
      </w:r>
      <w:r w:rsidR="006E38E4" w:rsidRPr="00427A8F">
        <w:rPr>
          <w:rFonts w:ascii="Book Antiqua" w:hAnsi="Book Antiqua"/>
          <w:sz w:val="24"/>
          <w:szCs w:val="24"/>
        </w:rPr>
        <w:t xml:space="preserve"> </w:t>
      </w:r>
      <w:r w:rsidRPr="00427A8F">
        <w:rPr>
          <w:rFonts w:ascii="Book Antiqua" w:hAnsi="Book Antiqua"/>
          <w:sz w:val="24"/>
          <w:szCs w:val="24"/>
        </w:rPr>
        <w:t>(TN</w:t>
      </w:r>
      <w:r w:rsidR="006E38E4" w:rsidRPr="00427A8F">
        <w:rPr>
          <w:rFonts w:ascii="Book Antiqua" w:hAnsi="Book Antiqua"/>
          <w:sz w:val="24"/>
          <w:szCs w:val="24"/>
        </w:rPr>
        <w:t xml:space="preserve">)]. </w:t>
      </w:r>
      <w:r w:rsidRPr="00427A8F">
        <w:rPr>
          <w:rFonts w:ascii="Book Antiqua" w:hAnsi="Book Antiqua"/>
          <w:sz w:val="24"/>
          <w:szCs w:val="24"/>
        </w:rPr>
        <w:t>Model accuracy is defined by the following equation:</w:t>
      </w:r>
    </w:p>
    <w:p w:rsidR="00C100DB" w:rsidRPr="00427A8F" w:rsidRDefault="003B7648" w:rsidP="00626BE8">
      <w:pPr>
        <w:spacing w:line="360" w:lineRule="auto"/>
        <w:rPr>
          <w:rFonts w:ascii="Book Antiqua" w:hAnsi="Book Antiqua"/>
          <w:sz w:val="24"/>
          <w:szCs w:val="24"/>
        </w:rPr>
      </w:pPr>
      <w:r w:rsidRPr="00427A8F">
        <w:rPr>
          <w:rFonts w:ascii="Book Antiqua" w:hAnsi="Book Antiqua"/>
          <w:position w:val="-24"/>
          <w:sz w:val="24"/>
          <w:szCs w:val="24"/>
        </w:rPr>
        <w:object w:dxaOrig="3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72.8pt;height:33.5pt;mso-position-horizontal-relative:page;mso-position-vertical-relative:page" o:ole="">
            <v:imagedata r:id="rId16" o:title=""/>
          </v:shape>
          <o:OLEObject Type="Embed" ProgID="Equation.DSMT4" ShapeID="对象 1" DrawAspect="Content" ObjectID="_1631202195" r:id="rId17"/>
        </w:object>
      </w:r>
      <w:r w:rsidR="00C100DB" w:rsidRPr="00427A8F">
        <w:rPr>
          <w:rFonts w:ascii="Book Antiqua" w:hAnsi="Book Antiqua"/>
          <w:sz w:val="24"/>
          <w:szCs w:val="24"/>
        </w:rPr>
        <w:t xml:space="preserve">                      (1)</w:t>
      </w:r>
    </w:p>
    <w:p w:rsidR="00C100DB" w:rsidRPr="00427A8F" w:rsidRDefault="00352532" w:rsidP="003B7648">
      <w:pPr>
        <w:spacing w:line="360" w:lineRule="auto"/>
        <w:ind w:firstLineChars="200" w:firstLine="480"/>
        <w:rPr>
          <w:rFonts w:ascii="Book Antiqua" w:hAnsi="Book Antiqua"/>
          <w:sz w:val="24"/>
          <w:szCs w:val="24"/>
        </w:rPr>
      </w:pPr>
      <w:r w:rsidRPr="00427A8F">
        <w:rPr>
          <w:rFonts w:ascii="Book Antiqua" w:hAnsi="Book Antiqua"/>
          <w:sz w:val="24"/>
          <w:szCs w:val="24"/>
        </w:rPr>
        <w:lastRenderedPageBreak/>
        <w:t>W</w:t>
      </w:r>
      <w:r w:rsidR="00597EF6" w:rsidRPr="00427A8F">
        <w:rPr>
          <w:rFonts w:ascii="Book Antiqua" w:hAnsi="Book Antiqua"/>
          <w:sz w:val="24"/>
          <w:szCs w:val="24"/>
        </w:rPr>
        <w:t xml:space="preserve">hen the number of negative and positive cases </w:t>
      </w:r>
      <w:r w:rsidR="00594721" w:rsidRPr="00427A8F">
        <w:rPr>
          <w:rFonts w:ascii="Book Antiqua" w:hAnsi="Book Antiqua"/>
          <w:sz w:val="24"/>
          <w:szCs w:val="24"/>
        </w:rPr>
        <w:t>is</w:t>
      </w:r>
      <w:r w:rsidR="00597EF6" w:rsidRPr="00427A8F">
        <w:rPr>
          <w:rFonts w:ascii="Book Antiqua" w:hAnsi="Book Antiqua"/>
          <w:sz w:val="24"/>
          <w:szCs w:val="24"/>
        </w:rPr>
        <w:t xml:space="preserve"> imbalance in dataset, the accuracy may not be the appropriate criteria. Considering this condition, the </w:t>
      </w:r>
      <w:r w:rsidR="00A81ABF" w:rsidRPr="00427A8F">
        <w:rPr>
          <w:rFonts w:ascii="Book Antiqua" w:hAnsi="Book Antiqua"/>
          <w:sz w:val="24"/>
          <w:szCs w:val="24"/>
        </w:rPr>
        <w:t xml:space="preserve">receiver operating characteristic </w:t>
      </w:r>
      <w:r w:rsidR="00597EF6" w:rsidRPr="00427A8F">
        <w:rPr>
          <w:rFonts w:ascii="Book Antiqua" w:hAnsi="Book Antiqua"/>
          <w:sz w:val="24"/>
          <w:szCs w:val="24"/>
        </w:rPr>
        <w:t xml:space="preserve">curve and the area under the curve (AUC), one of useful evaluating criteria, </w:t>
      </w:r>
      <w:r w:rsidR="00B66F36" w:rsidRPr="00427A8F">
        <w:rPr>
          <w:rFonts w:ascii="Book Antiqua" w:hAnsi="Book Antiqua"/>
          <w:sz w:val="24"/>
          <w:szCs w:val="24"/>
        </w:rPr>
        <w:t xml:space="preserve">were </w:t>
      </w:r>
      <w:r w:rsidR="00597EF6" w:rsidRPr="00427A8F">
        <w:rPr>
          <w:rFonts w:ascii="Book Antiqua" w:hAnsi="Book Antiqua"/>
          <w:sz w:val="24"/>
          <w:szCs w:val="24"/>
        </w:rPr>
        <w:t>calculated to measure the overall performance of the classification model further.</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i/>
          <w:sz w:val="24"/>
          <w:szCs w:val="24"/>
        </w:rPr>
      </w:pPr>
      <w:r w:rsidRPr="00427A8F">
        <w:rPr>
          <w:rFonts w:ascii="Book Antiqua" w:hAnsi="Book Antiqua"/>
          <w:b/>
          <w:i/>
          <w:sz w:val="24"/>
          <w:szCs w:val="24"/>
        </w:rPr>
        <w:t>Importance measure</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The Birnbaum importance measure is one of the most useful multistate importance measures available and could be used to calculate the importance of different attribute factors. The multistate Birnbaum importance equation can be expressed as:</w:t>
      </w:r>
    </w:p>
    <w:p w:rsidR="00C100DB" w:rsidRPr="00427A8F" w:rsidRDefault="00C100DB" w:rsidP="00626BE8">
      <w:pPr>
        <w:spacing w:line="360" w:lineRule="auto"/>
        <w:rPr>
          <w:rFonts w:ascii="Book Antiqua" w:hAnsi="Book Antiqua"/>
          <w:sz w:val="24"/>
          <w:szCs w:val="24"/>
        </w:rPr>
      </w:pPr>
      <w:r w:rsidRPr="00427A8F">
        <w:rPr>
          <w:rFonts w:ascii="Book Antiqua" w:hAnsi="Book Antiqua"/>
          <w:position w:val="-32"/>
          <w:sz w:val="24"/>
          <w:szCs w:val="24"/>
        </w:rPr>
        <w:object w:dxaOrig="4782" w:dyaOrig="759">
          <v:shape id="对象 2" o:spid="_x0000_i1026" type="#_x0000_t75" style="width:237.2pt;height:35.6pt;mso-position-horizontal-relative:page;mso-position-vertical-relative:page" o:ole="">
            <v:imagedata r:id="rId18" o:title=""/>
          </v:shape>
          <o:OLEObject Type="Embed" ProgID="Equation.DSMT4" ShapeID="对象 2" DrawAspect="Content" ObjectID="_1631202196" r:id="rId19"/>
        </w:object>
      </w:r>
      <w:r w:rsidRPr="00427A8F">
        <w:rPr>
          <w:rFonts w:ascii="Book Antiqua" w:hAnsi="Book Antiqua"/>
          <w:sz w:val="24"/>
          <w:szCs w:val="24"/>
        </w:rPr>
        <w:t xml:space="preserve">              (2)</w:t>
      </w:r>
    </w:p>
    <w:p w:rsidR="00C100DB" w:rsidRPr="00427A8F" w:rsidRDefault="003B7648" w:rsidP="00626BE8">
      <w:pPr>
        <w:spacing w:line="360" w:lineRule="auto"/>
        <w:rPr>
          <w:rFonts w:ascii="Book Antiqua" w:hAnsi="Book Antiqua"/>
          <w:sz w:val="24"/>
          <w:szCs w:val="24"/>
        </w:rPr>
      </w:pPr>
      <w:r w:rsidRPr="00427A8F">
        <w:rPr>
          <w:rFonts w:ascii="Book Antiqua" w:hAnsi="Book Antiqua"/>
          <w:sz w:val="24"/>
          <w:szCs w:val="24"/>
        </w:rPr>
        <w:t>w</w:t>
      </w:r>
      <w:r w:rsidR="00C100DB" w:rsidRPr="00427A8F">
        <w:rPr>
          <w:rFonts w:ascii="Book Antiqua" w:hAnsi="Book Antiqua"/>
          <w:sz w:val="24"/>
          <w:szCs w:val="24"/>
        </w:rPr>
        <w:t xml:space="preserve">here S means the survival time. Variables are described as (V1, V2, V3,…,Vi,…,Vn) and each variable has states (0,1,…,j,…,Wj). </w:t>
      </w:r>
      <w:r w:rsidR="00C100DB" w:rsidRPr="00427A8F">
        <w:rPr>
          <w:rFonts w:ascii="Book Antiqua" w:hAnsi="Book Antiqua"/>
          <w:i/>
          <w:sz w:val="24"/>
          <w:szCs w:val="24"/>
        </w:rPr>
        <w:t>P</w:t>
      </w:r>
      <w:r w:rsidR="00C100DB" w:rsidRPr="00427A8F">
        <w:rPr>
          <w:rFonts w:ascii="Book Antiqua" w:hAnsi="Book Antiqua"/>
          <w:sz w:val="24"/>
          <w:szCs w:val="24"/>
        </w:rPr>
        <w:t xml:space="preserve"> (S = 0) describes the prior probability of survival time </w:t>
      </w:r>
      <w:r w:rsidRPr="00427A8F">
        <w:rPr>
          <w:rFonts w:ascii="Book Antiqua" w:hAnsi="Book Antiqua"/>
          <w:sz w:val="24"/>
          <w:szCs w:val="24"/>
        </w:rPr>
        <w:t>≤</w:t>
      </w:r>
      <w:r w:rsidR="00C100DB" w:rsidRPr="00427A8F">
        <w:rPr>
          <w:rFonts w:ascii="Book Antiqua" w:hAnsi="Book Antiqua"/>
          <w:sz w:val="24"/>
          <w:szCs w:val="24"/>
        </w:rPr>
        <w:t xml:space="preserve"> median survival time, while </w:t>
      </w:r>
      <w:r w:rsidR="00C100DB" w:rsidRPr="00427A8F">
        <w:rPr>
          <w:rFonts w:ascii="Book Antiqua" w:hAnsi="Book Antiqua"/>
          <w:i/>
          <w:sz w:val="24"/>
          <w:szCs w:val="24"/>
        </w:rPr>
        <w:t>P</w:t>
      </w:r>
      <w:r w:rsidR="00C100DB" w:rsidRPr="00427A8F">
        <w:rPr>
          <w:rFonts w:ascii="Book Antiqua" w:hAnsi="Book Antiqua"/>
          <w:sz w:val="24"/>
          <w:szCs w:val="24"/>
        </w:rPr>
        <w:t xml:space="preserve"> (S = 0|Vi = j) represents posterior probability.</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Statistical analysis</w:t>
      </w:r>
    </w:p>
    <w:p w:rsidR="00C100DB" w:rsidRPr="00427A8F" w:rsidRDefault="00C100DB" w:rsidP="00626BE8">
      <w:pPr>
        <w:spacing w:line="360" w:lineRule="auto"/>
        <w:rPr>
          <w:rFonts w:ascii="Book Antiqua" w:hAnsi="Book Antiqua"/>
          <w:b/>
          <w:sz w:val="24"/>
          <w:szCs w:val="24"/>
        </w:rPr>
      </w:pPr>
      <w:r w:rsidRPr="00427A8F">
        <w:rPr>
          <w:rFonts w:ascii="Book Antiqua" w:hAnsi="Book Antiqua"/>
          <w:sz w:val="24"/>
          <w:szCs w:val="24"/>
        </w:rPr>
        <w:t>Statistical analyses were performed using the Statistical Package for the Social Sciences version 22.0 for Windows (IBM Corp., Armonk, NY, U</w:t>
      </w:r>
      <w:r w:rsidR="004E29CB" w:rsidRPr="00427A8F">
        <w:rPr>
          <w:rFonts w:ascii="Book Antiqua" w:hAnsi="Book Antiqua"/>
          <w:sz w:val="24"/>
          <w:szCs w:val="24"/>
        </w:rPr>
        <w:t>nited States</w:t>
      </w:r>
      <w:r w:rsidRPr="00427A8F">
        <w:rPr>
          <w:rFonts w:ascii="Book Antiqua" w:hAnsi="Book Antiqua"/>
          <w:sz w:val="24"/>
          <w:szCs w:val="24"/>
        </w:rPr>
        <w:t>)</w:t>
      </w:r>
      <w:r w:rsidR="000174BF" w:rsidRPr="00427A8F">
        <w:rPr>
          <w:rFonts w:ascii="Book Antiqua" w:hAnsi="Book Antiqua"/>
          <w:sz w:val="24"/>
          <w:szCs w:val="24"/>
        </w:rPr>
        <w:t xml:space="preserve"> and R software version 3.6.1 (http://www.r-project.org/)</w:t>
      </w:r>
      <w:r w:rsidRPr="00427A8F">
        <w:rPr>
          <w:rFonts w:ascii="Book Antiqua" w:hAnsi="Book Antiqua"/>
          <w:sz w:val="24"/>
          <w:szCs w:val="24"/>
        </w:rPr>
        <w:t xml:space="preserve">. BayesiaLab (Bayesian Ltd. Co., France) was used to construct the BN model. Datasets were prepared using Microsoft Excel 2013 (Microsoft Corp., Redmond, WA, </w:t>
      </w:r>
      <w:r w:rsidR="004E29CB" w:rsidRPr="00427A8F">
        <w:rPr>
          <w:rFonts w:ascii="Book Antiqua" w:hAnsi="Book Antiqua"/>
          <w:sz w:val="24"/>
          <w:szCs w:val="24"/>
        </w:rPr>
        <w:t>United States</w:t>
      </w:r>
      <w:r w:rsidRPr="00427A8F">
        <w:rPr>
          <w:rFonts w:ascii="Book Antiqua" w:hAnsi="Book Antiqua"/>
          <w:sz w:val="24"/>
          <w:szCs w:val="24"/>
        </w:rPr>
        <w:t xml:space="preserve">). All continuous variables were transformed to discrete variables for BN analysis and </w:t>
      </w:r>
      <w:r w:rsidR="007F1D28" w:rsidRPr="00427A8F">
        <w:rPr>
          <w:rFonts w:ascii="Book Antiqua" w:hAnsi="Book Antiqua"/>
          <w:sz w:val="24"/>
          <w:szCs w:val="24"/>
        </w:rPr>
        <w:t xml:space="preserve">are </w:t>
      </w:r>
      <w:r w:rsidRPr="00427A8F">
        <w:rPr>
          <w:rFonts w:ascii="Book Antiqua" w:hAnsi="Book Antiqua"/>
          <w:sz w:val="24"/>
          <w:szCs w:val="24"/>
        </w:rPr>
        <w:t xml:space="preserve">expressed </w:t>
      </w:r>
      <w:r w:rsidR="007F1D28" w:rsidRPr="00427A8F">
        <w:rPr>
          <w:rFonts w:ascii="Book Antiqua" w:hAnsi="Book Antiqua"/>
          <w:sz w:val="24"/>
          <w:szCs w:val="24"/>
        </w:rPr>
        <w:t xml:space="preserve">as </w:t>
      </w:r>
      <w:r w:rsidRPr="00427A8F">
        <w:rPr>
          <w:rFonts w:ascii="Book Antiqua" w:hAnsi="Book Antiqua"/>
          <w:sz w:val="24"/>
          <w:szCs w:val="24"/>
        </w:rPr>
        <w:t xml:space="preserve">frequency and percent. Categorical variables </w:t>
      </w:r>
      <w:r w:rsidR="007F1D28" w:rsidRPr="00427A8F">
        <w:rPr>
          <w:rFonts w:ascii="Book Antiqua" w:hAnsi="Book Antiqua"/>
          <w:sz w:val="24"/>
          <w:szCs w:val="24"/>
        </w:rPr>
        <w:t xml:space="preserve">are </w:t>
      </w:r>
      <w:r w:rsidRPr="00427A8F">
        <w:rPr>
          <w:rFonts w:ascii="Book Antiqua" w:hAnsi="Book Antiqua"/>
          <w:sz w:val="24"/>
          <w:szCs w:val="24"/>
        </w:rPr>
        <w:t xml:space="preserve">presented </w:t>
      </w:r>
      <w:r w:rsidR="007F1D28" w:rsidRPr="00427A8F">
        <w:rPr>
          <w:rFonts w:ascii="Book Antiqua" w:hAnsi="Book Antiqua"/>
          <w:sz w:val="24"/>
          <w:szCs w:val="24"/>
        </w:rPr>
        <w:t xml:space="preserve">as </w:t>
      </w:r>
      <w:r w:rsidRPr="00427A8F">
        <w:rPr>
          <w:rFonts w:ascii="Book Antiqua" w:hAnsi="Book Antiqua"/>
          <w:sz w:val="24"/>
          <w:szCs w:val="24"/>
        </w:rPr>
        <w:t xml:space="preserve">frequency and percent. Survival curve was estimated </w:t>
      </w:r>
      <w:r w:rsidR="007F1D28" w:rsidRPr="00427A8F">
        <w:rPr>
          <w:rFonts w:ascii="Book Antiqua" w:hAnsi="Book Antiqua"/>
          <w:sz w:val="24"/>
          <w:szCs w:val="24"/>
        </w:rPr>
        <w:t xml:space="preserve">using </w:t>
      </w:r>
      <w:r w:rsidRPr="00427A8F">
        <w:rPr>
          <w:rFonts w:ascii="Book Antiqua" w:hAnsi="Book Antiqua"/>
          <w:sz w:val="24"/>
          <w:szCs w:val="24"/>
        </w:rPr>
        <w:t xml:space="preserve">the Kaplan–Meier method and the results were compared </w:t>
      </w:r>
      <w:r w:rsidR="007F1D28" w:rsidRPr="00427A8F">
        <w:rPr>
          <w:rFonts w:ascii="Book Antiqua" w:hAnsi="Book Antiqua"/>
          <w:sz w:val="24"/>
          <w:szCs w:val="24"/>
        </w:rPr>
        <w:t xml:space="preserve">by </w:t>
      </w:r>
      <w:r w:rsidRPr="00427A8F">
        <w:rPr>
          <w:rFonts w:ascii="Book Antiqua" w:hAnsi="Book Antiqua"/>
          <w:sz w:val="24"/>
          <w:szCs w:val="24"/>
        </w:rPr>
        <w:t>the log-rank test.</w:t>
      </w:r>
    </w:p>
    <w:p w:rsidR="00C100DB" w:rsidRPr="00427A8F" w:rsidRDefault="00C100DB" w:rsidP="00626BE8">
      <w:pPr>
        <w:spacing w:line="360" w:lineRule="auto"/>
        <w:ind w:firstLineChars="100" w:firstLine="241"/>
        <w:rPr>
          <w:rFonts w:ascii="Book Antiqua" w:hAnsi="Book Antiqua"/>
          <w:b/>
          <w:sz w:val="24"/>
          <w:szCs w:val="24"/>
        </w:rPr>
      </w:pPr>
    </w:p>
    <w:p w:rsidR="00C100DB" w:rsidRPr="00427A8F" w:rsidRDefault="00C100DB" w:rsidP="00626BE8">
      <w:pPr>
        <w:spacing w:line="360" w:lineRule="auto"/>
        <w:ind w:leftChars="-100" w:left="-210" w:firstLineChars="100" w:firstLine="241"/>
        <w:rPr>
          <w:rFonts w:ascii="Book Antiqua" w:hAnsi="Book Antiqua"/>
          <w:sz w:val="24"/>
          <w:szCs w:val="24"/>
        </w:rPr>
      </w:pPr>
      <w:r w:rsidRPr="00427A8F">
        <w:rPr>
          <w:rFonts w:ascii="Book Antiqua" w:hAnsi="Book Antiqua"/>
          <w:b/>
          <w:sz w:val="24"/>
          <w:szCs w:val="24"/>
        </w:rPr>
        <w:lastRenderedPageBreak/>
        <w:t>RESULTS</w:t>
      </w: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General characteristics of the study population</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A total of 818 patients who underwent radical resection for advanced GBC met the inclusion criteria. The demographic and other characteristics of these patients are presented in Table 1. The proportions of </w:t>
      </w:r>
      <w:r w:rsidR="007E7C7C" w:rsidRPr="00427A8F">
        <w:rPr>
          <w:rFonts w:ascii="Book Antiqua" w:hAnsi="Book Antiqua"/>
          <w:sz w:val="24"/>
          <w:szCs w:val="24"/>
        </w:rPr>
        <w:t>patients with</w:t>
      </w:r>
      <w:r w:rsidRPr="00427A8F">
        <w:rPr>
          <w:rFonts w:ascii="Book Antiqua" w:hAnsi="Book Antiqua"/>
          <w:sz w:val="24"/>
          <w:szCs w:val="24"/>
        </w:rPr>
        <w:t xml:space="preserve"> T3 and T4 </w:t>
      </w:r>
      <w:r w:rsidR="00DE1DEF" w:rsidRPr="00427A8F">
        <w:rPr>
          <w:rFonts w:ascii="Book Antiqua" w:hAnsi="Book Antiqua"/>
          <w:sz w:val="24"/>
          <w:szCs w:val="24"/>
        </w:rPr>
        <w:t xml:space="preserve">disease </w:t>
      </w:r>
      <w:r w:rsidRPr="00427A8F">
        <w:rPr>
          <w:rFonts w:ascii="Book Antiqua" w:hAnsi="Book Antiqua"/>
          <w:sz w:val="24"/>
          <w:szCs w:val="24"/>
        </w:rPr>
        <w:t>were 93.89% and 6.11%</w:t>
      </w:r>
      <w:r w:rsidR="007E7C7C" w:rsidRPr="00427A8F">
        <w:rPr>
          <w:rFonts w:ascii="Book Antiqua" w:hAnsi="Book Antiqua"/>
          <w:sz w:val="24"/>
          <w:szCs w:val="24"/>
        </w:rPr>
        <w:t>, respectively</w:t>
      </w:r>
      <w:r w:rsidRPr="00427A8F">
        <w:rPr>
          <w:rFonts w:ascii="Book Antiqua" w:hAnsi="Book Antiqua"/>
          <w:sz w:val="24"/>
          <w:szCs w:val="24"/>
        </w:rPr>
        <w:t>. Meanwhile, the proportions of</w:t>
      </w:r>
      <w:r w:rsidR="007E7C7C" w:rsidRPr="00427A8F">
        <w:rPr>
          <w:rFonts w:ascii="Book Antiqua" w:hAnsi="Book Antiqua"/>
          <w:sz w:val="24"/>
          <w:szCs w:val="24"/>
        </w:rPr>
        <w:t xml:space="preserve"> </w:t>
      </w:r>
      <w:r w:rsidR="00DE1DEF" w:rsidRPr="00427A8F">
        <w:rPr>
          <w:rFonts w:ascii="Book Antiqua" w:hAnsi="Book Antiqua"/>
          <w:sz w:val="24"/>
          <w:szCs w:val="24"/>
        </w:rPr>
        <w:t xml:space="preserve">patients with </w:t>
      </w:r>
      <w:r w:rsidRPr="00427A8F">
        <w:rPr>
          <w:rFonts w:ascii="Book Antiqua" w:hAnsi="Book Antiqua"/>
          <w:sz w:val="24"/>
          <w:szCs w:val="24"/>
        </w:rPr>
        <w:t xml:space="preserve">N0 and N1 </w:t>
      </w:r>
      <w:r w:rsidR="00DE1DEF" w:rsidRPr="00427A8F">
        <w:rPr>
          <w:rFonts w:ascii="Book Antiqua" w:hAnsi="Book Antiqua"/>
          <w:sz w:val="24"/>
          <w:szCs w:val="24"/>
        </w:rPr>
        <w:t xml:space="preserve">disease </w:t>
      </w:r>
      <w:r w:rsidRPr="00427A8F">
        <w:rPr>
          <w:rFonts w:ascii="Book Antiqua" w:hAnsi="Book Antiqua"/>
          <w:sz w:val="24"/>
          <w:szCs w:val="24"/>
        </w:rPr>
        <w:t>were 65.28% and 34.72%</w:t>
      </w:r>
      <w:r w:rsidR="007E7C7C" w:rsidRPr="00427A8F">
        <w:rPr>
          <w:rFonts w:ascii="Book Antiqua" w:hAnsi="Book Antiqua"/>
          <w:sz w:val="24"/>
          <w:szCs w:val="24"/>
        </w:rPr>
        <w:t>, respectively</w:t>
      </w:r>
      <w:r w:rsidRPr="00427A8F">
        <w:rPr>
          <w:rFonts w:ascii="Book Antiqua" w:hAnsi="Book Antiqua"/>
          <w:sz w:val="24"/>
          <w:szCs w:val="24"/>
        </w:rPr>
        <w:t xml:space="preserve">. </w:t>
      </w:r>
      <w:r w:rsidR="007E7C7C" w:rsidRPr="00427A8F">
        <w:rPr>
          <w:rFonts w:ascii="Book Antiqua" w:hAnsi="Book Antiqua"/>
          <w:sz w:val="24"/>
          <w:szCs w:val="24"/>
        </w:rPr>
        <w:t xml:space="preserve">With regard to radiation, </w:t>
      </w:r>
      <w:r w:rsidRPr="00427A8F">
        <w:rPr>
          <w:rFonts w:ascii="Book Antiqua" w:hAnsi="Book Antiqua"/>
          <w:sz w:val="24"/>
          <w:szCs w:val="24"/>
        </w:rPr>
        <w:t xml:space="preserve">226 (27.63%) patients received </w:t>
      </w:r>
      <w:r w:rsidR="007E7C7C" w:rsidRPr="00427A8F">
        <w:rPr>
          <w:rFonts w:ascii="Book Antiqua" w:hAnsi="Book Antiqua"/>
          <w:sz w:val="24"/>
          <w:szCs w:val="24"/>
        </w:rPr>
        <w:t>it</w:t>
      </w:r>
      <w:r w:rsidRPr="00427A8F">
        <w:rPr>
          <w:rFonts w:ascii="Book Antiqua" w:hAnsi="Book Antiqua"/>
          <w:sz w:val="24"/>
          <w:szCs w:val="24"/>
        </w:rPr>
        <w:t>, while 592 (72.37%) did not</w:t>
      </w:r>
      <w:r w:rsidR="00DF6BBA" w:rsidRPr="00427A8F">
        <w:rPr>
          <w:rFonts w:ascii="Book Antiqua" w:hAnsi="Book Antiqua"/>
          <w:sz w:val="24"/>
          <w:szCs w:val="24"/>
        </w:rPr>
        <w:t xml:space="preserve"> or </w:t>
      </w:r>
      <w:r w:rsidR="007E7C7C" w:rsidRPr="00427A8F">
        <w:rPr>
          <w:rFonts w:ascii="Book Antiqua" w:hAnsi="Book Antiqua"/>
          <w:sz w:val="24"/>
          <w:szCs w:val="24"/>
        </w:rPr>
        <w:t xml:space="preserve">had </w:t>
      </w:r>
      <w:r w:rsidR="00DF6BBA" w:rsidRPr="00427A8F">
        <w:rPr>
          <w:rFonts w:ascii="Book Antiqua" w:hAnsi="Book Antiqua"/>
          <w:sz w:val="24"/>
          <w:szCs w:val="24"/>
        </w:rPr>
        <w:t>unclear</w:t>
      </w:r>
      <w:r w:rsidR="007E7C7C" w:rsidRPr="00427A8F">
        <w:rPr>
          <w:rFonts w:ascii="Book Antiqua" w:hAnsi="Book Antiqua"/>
          <w:sz w:val="24"/>
          <w:szCs w:val="24"/>
        </w:rPr>
        <w:t xml:space="preserve"> data</w:t>
      </w:r>
      <w:r w:rsidRPr="00427A8F">
        <w:rPr>
          <w:rFonts w:ascii="Book Antiqua" w:hAnsi="Book Antiqua"/>
          <w:sz w:val="24"/>
          <w:szCs w:val="24"/>
        </w:rPr>
        <w:t>. Out of the patients who received radiation, only 4 (0.49%) received it before surgery, while 222 (27.14%) received it after surgery. Regarding chemotherapy, 345 (42.18%) underwent it, while 473 (57.82%) did not</w:t>
      </w:r>
      <w:r w:rsidR="00DF6BBA" w:rsidRPr="00427A8F">
        <w:rPr>
          <w:rFonts w:ascii="Book Antiqua" w:hAnsi="Book Antiqua"/>
          <w:sz w:val="24"/>
          <w:szCs w:val="24"/>
        </w:rPr>
        <w:t xml:space="preserve"> or </w:t>
      </w:r>
      <w:r w:rsidR="007E7C7C" w:rsidRPr="00427A8F">
        <w:rPr>
          <w:rFonts w:ascii="Book Antiqua" w:hAnsi="Book Antiqua"/>
          <w:sz w:val="24"/>
          <w:szCs w:val="24"/>
        </w:rPr>
        <w:t>had unclear data</w:t>
      </w:r>
      <w:r w:rsidRPr="00427A8F">
        <w:rPr>
          <w:rFonts w:ascii="Book Antiqua" w:hAnsi="Book Antiqua"/>
          <w:sz w:val="24"/>
          <w:szCs w:val="24"/>
        </w:rPr>
        <w:t xml:space="preserve">. </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 </w:t>
      </w: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Assessment of model efficacy</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When the follow-up was cut</w:t>
      </w:r>
      <w:r w:rsidR="007E7C7C" w:rsidRPr="00427A8F">
        <w:rPr>
          <w:rFonts w:ascii="Book Antiqua" w:hAnsi="Book Antiqua"/>
          <w:sz w:val="24"/>
          <w:szCs w:val="24"/>
        </w:rPr>
        <w:t xml:space="preserve"> </w:t>
      </w:r>
      <w:r w:rsidRPr="00427A8F">
        <w:rPr>
          <w:rFonts w:ascii="Book Antiqua" w:hAnsi="Book Antiqua"/>
          <w:sz w:val="24"/>
          <w:szCs w:val="24"/>
        </w:rPr>
        <w:t>off in December 2015, 621 patients were dead and 197 patients were still alive. The median survival time was 9.0 mo</w:t>
      </w:r>
      <w:r w:rsidR="00D75064" w:rsidRPr="00427A8F">
        <w:rPr>
          <w:rFonts w:ascii="Book Antiqua" w:hAnsi="Book Antiqua"/>
          <w:sz w:val="24"/>
          <w:szCs w:val="24"/>
        </w:rPr>
        <w:t xml:space="preserve"> (interquartile, 4-19 mo)</w:t>
      </w:r>
      <w:r w:rsidRPr="00427A8F">
        <w:rPr>
          <w:rFonts w:ascii="Book Antiqua" w:hAnsi="Book Antiqua"/>
          <w:sz w:val="24"/>
          <w:szCs w:val="24"/>
        </w:rPr>
        <w:t>. A total of 574 patients in the training dataset were used to establish</w:t>
      </w:r>
      <w:r w:rsidR="00DE1DEF" w:rsidRPr="00427A8F">
        <w:rPr>
          <w:rFonts w:ascii="Book Antiqua" w:hAnsi="Book Antiqua"/>
          <w:sz w:val="24"/>
          <w:szCs w:val="24"/>
        </w:rPr>
        <w:t xml:space="preserve"> t</w:t>
      </w:r>
      <w:r w:rsidR="007E7C7C" w:rsidRPr="00427A8F">
        <w:rPr>
          <w:rFonts w:ascii="Book Antiqua" w:hAnsi="Book Antiqua"/>
          <w:sz w:val="24"/>
          <w:szCs w:val="24"/>
        </w:rPr>
        <w:t xml:space="preserve">he </w:t>
      </w:r>
      <w:r w:rsidRPr="00427A8F">
        <w:rPr>
          <w:rFonts w:ascii="Book Antiqua" w:hAnsi="Book Antiqua"/>
          <w:sz w:val="24"/>
          <w:szCs w:val="24"/>
        </w:rPr>
        <w:t xml:space="preserve">BN model, </w:t>
      </w:r>
      <w:r w:rsidR="007E7C7C" w:rsidRPr="00427A8F">
        <w:rPr>
          <w:rFonts w:ascii="Book Antiqua" w:hAnsi="Book Antiqua"/>
          <w:sz w:val="24"/>
          <w:szCs w:val="24"/>
        </w:rPr>
        <w:t xml:space="preserve">and </w:t>
      </w:r>
      <w:r w:rsidRPr="00427A8F">
        <w:rPr>
          <w:rFonts w:ascii="Book Antiqua" w:hAnsi="Book Antiqua"/>
          <w:sz w:val="24"/>
          <w:szCs w:val="24"/>
        </w:rPr>
        <w:t xml:space="preserve">the testing dataset including 244 patients </w:t>
      </w:r>
      <w:r w:rsidR="007E7C7C" w:rsidRPr="00427A8F">
        <w:rPr>
          <w:rFonts w:ascii="Book Antiqua" w:hAnsi="Book Antiqua"/>
          <w:sz w:val="24"/>
          <w:szCs w:val="24"/>
        </w:rPr>
        <w:t xml:space="preserve">was </w:t>
      </w:r>
      <w:r w:rsidRPr="00427A8F">
        <w:rPr>
          <w:rFonts w:ascii="Book Antiqua" w:hAnsi="Book Antiqua"/>
          <w:sz w:val="24"/>
          <w:szCs w:val="24"/>
        </w:rPr>
        <w:t>used to evaluate the model performance. The results of confusion matrix are listed in Table 2. There were 114 patients whose survival time was less than 9 mo and 130 patients who had a survival time longer than 9 mo. A total of 8</w:t>
      </w:r>
      <w:r w:rsidR="00DB5D80" w:rsidRPr="00427A8F">
        <w:rPr>
          <w:rFonts w:ascii="Book Antiqua" w:hAnsi="Book Antiqua"/>
          <w:sz w:val="24"/>
          <w:szCs w:val="24"/>
        </w:rPr>
        <w:t>4</w:t>
      </w:r>
      <w:r w:rsidRPr="00427A8F">
        <w:rPr>
          <w:rFonts w:ascii="Book Antiqua" w:hAnsi="Book Antiqua"/>
          <w:sz w:val="24"/>
          <w:szCs w:val="24"/>
        </w:rPr>
        <w:t xml:space="preserve"> patients were correctly classified as having survival time ≤ 9 mo and 86 patients were classified as having survival time</w:t>
      </w:r>
      <w:r w:rsidR="007E7C7C" w:rsidRPr="00427A8F">
        <w:rPr>
          <w:rFonts w:ascii="Book Antiqua" w:hAnsi="Book Antiqua"/>
          <w:sz w:val="24"/>
          <w:szCs w:val="24"/>
        </w:rPr>
        <w:t xml:space="preserve"> </w:t>
      </w:r>
      <w:r w:rsidRPr="00427A8F">
        <w:rPr>
          <w:rFonts w:ascii="Book Antiqua" w:hAnsi="Book Antiqua"/>
          <w:sz w:val="24"/>
          <w:szCs w:val="24"/>
        </w:rPr>
        <w:t xml:space="preserve">&gt; 9 mo, based </w:t>
      </w:r>
      <w:r w:rsidR="007E7C7C" w:rsidRPr="00427A8F">
        <w:rPr>
          <w:rFonts w:ascii="Book Antiqua" w:hAnsi="Book Antiqua"/>
          <w:sz w:val="24"/>
          <w:szCs w:val="24"/>
        </w:rPr>
        <w:t xml:space="preserve">on </w:t>
      </w:r>
      <w:r w:rsidRPr="00427A8F">
        <w:rPr>
          <w:rFonts w:ascii="Book Antiqua" w:hAnsi="Book Antiqua"/>
          <w:sz w:val="24"/>
          <w:szCs w:val="24"/>
        </w:rPr>
        <w:t xml:space="preserve">the probability threshold of 0.5. Therefore, the TPR was 73.68%, while the precision or PPV was 65.62%. Thus, we inferred that the model accuracy was 69.67% based on Equation </w:t>
      </w:r>
      <w:r w:rsidR="00360FDB" w:rsidRPr="00427A8F">
        <w:rPr>
          <w:rFonts w:ascii="Book Antiqua" w:hAnsi="Book Antiqua" w:hint="eastAsia"/>
          <w:sz w:val="24"/>
          <w:szCs w:val="24"/>
        </w:rPr>
        <w:t>(</w:t>
      </w:r>
      <w:r w:rsidRPr="00427A8F">
        <w:rPr>
          <w:rFonts w:ascii="Book Antiqua" w:hAnsi="Book Antiqua"/>
          <w:sz w:val="24"/>
          <w:szCs w:val="24"/>
        </w:rPr>
        <w:t>1</w:t>
      </w:r>
      <w:r w:rsidR="00360FDB" w:rsidRPr="00427A8F">
        <w:rPr>
          <w:rFonts w:ascii="Book Antiqua" w:hAnsi="Book Antiqua" w:hint="eastAsia"/>
          <w:sz w:val="24"/>
          <w:szCs w:val="24"/>
        </w:rPr>
        <w:t>)</w:t>
      </w:r>
      <w:r w:rsidRPr="00427A8F">
        <w:rPr>
          <w:rFonts w:ascii="Book Antiqua" w:hAnsi="Book Antiqua"/>
          <w:sz w:val="24"/>
          <w:szCs w:val="24"/>
        </w:rPr>
        <w:t xml:space="preserve">. The AUC value </w:t>
      </w:r>
      <w:r w:rsidR="007E7C7C" w:rsidRPr="00427A8F">
        <w:rPr>
          <w:rFonts w:ascii="Book Antiqua" w:hAnsi="Book Antiqua"/>
          <w:sz w:val="24"/>
          <w:szCs w:val="24"/>
        </w:rPr>
        <w:t xml:space="preserve">for the </w:t>
      </w:r>
      <w:r w:rsidRPr="00427A8F">
        <w:rPr>
          <w:rFonts w:ascii="Book Antiqua" w:hAnsi="Book Antiqua"/>
          <w:sz w:val="24"/>
          <w:szCs w:val="24"/>
        </w:rPr>
        <w:t>testing dataset was 77.72%, which reflects the accuracy of the model (Figure 2).</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Prognostic factors ranked by importance</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 xml:space="preserve">After we established the BN model using the training dataset, we listed the </w:t>
      </w:r>
      <w:r w:rsidRPr="00427A8F">
        <w:rPr>
          <w:rFonts w:ascii="Book Antiqua" w:hAnsi="Book Antiqua"/>
          <w:sz w:val="24"/>
          <w:szCs w:val="24"/>
        </w:rPr>
        <w:lastRenderedPageBreak/>
        <w:t>priori probability of each variable and calculated the posterior probability according to the equation of P (S = 0| V</w:t>
      </w:r>
      <w:r w:rsidRPr="00427A8F">
        <w:rPr>
          <w:rFonts w:ascii="Book Antiqua" w:hAnsi="Book Antiqua"/>
          <w:sz w:val="24"/>
          <w:szCs w:val="24"/>
          <w:vertAlign w:val="subscript"/>
        </w:rPr>
        <w:t>i</w:t>
      </w:r>
      <w:r w:rsidRPr="00427A8F">
        <w:rPr>
          <w:rFonts w:ascii="Book Antiqua" w:hAnsi="Book Antiqua"/>
          <w:sz w:val="24"/>
          <w:szCs w:val="24"/>
        </w:rPr>
        <w:t xml:space="preserve"> = j). The priori probability for survival time was </w:t>
      </w:r>
      <w:r w:rsidR="006E38E4" w:rsidRPr="00427A8F">
        <w:rPr>
          <w:rFonts w:ascii="Book Antiqua" w:hAnsi="Book Antiqua"/>
          <w:sz w:val="24"/>
          <w:szCs w:val="24"/>
        </w:rPr>
        <w:t>[</w:t>
      </w:r>
      <w:r w:rsidRPr="00427A8F">
        <w:rPr>
          <w:rFonts w:ascii="Book Antiqua" w:hAnsi="Book Antiqua"/>
          <w:i/>
          <w:sz w:val="24"/>
          <w:szCs w:val="24"/>
        </w:rPr>
        <w:t>P</w:t>
      </w:r>
      <w:r w:rsidRPr="00427A8F">
        <w:rPr>
          <w:rFonts w:ascii="Book Antiqua" w:hAnsi="Book Antiqua"/>
          <w:sz w:val="24"/>
          <w:szCs w:val="24"/>
        </w:rPr>
        <w:t xml:space="preserve"> (S = 0) = 0.4686, </w:t>
      </w:r>
      <w:r w:rsidRPr="00427A8F">
        <w:rPr>
          <w:rFonts w:ascii="Book Antiqua" w:hAnsi="Book Antiqua"/>
          <w:i/>
          <w:sz w:val="24"/>
          <w:szCs w:val="24"/>
        </w:rPr>
        <w:t>P</w:t>
      </w:r>
      <w:r w:rsidRPr="00427A8F">
        <w:rPr>
          <w:rFonts w:ascii="Book Antiqua" w:hAnsi="Book Antiqua"/>
          <w:sz w:val="24"/>
          <w:szCs w:val="24"/>
        </w:rPr>
        <w:t xml:space="preserve"> (S = 1) = 0.5314</w:t>
      </w:r>
      <w:r w:rsidR="006E38E4" w:rsidRPr="00427A8F">
        <w:rPr>
          <w:rFonts w:ascii="Book Antiqua" w:hAnsi="Book Antiqua"/>
          <w:sz w:val="24"/>
          <w:szCs w:val="24"/>
        </w:rPr>
        <w:t xml:space="preserve">]. </w:t>
      </w:r>
      <w:r w:rsidRPr="00427A8F">
        <w:rPr>
          <w:rFonts w:ascii="Book Antiqua" w:hAnsi="Book Antiqua"/>
          <w:sz w:val="24"/>
          <w:szCs w:val="24"/>
        </w:rPr>
        <w:t xml:space="preserve">Then, the importance measure of each variable was calculated using Equation </w:t>
      </w:r>
      <w:r w:rsidR="00360FDB" w:rsidRPr="00427A8F">
        <w:rPr>
          <w:rFonts w:ascii="Book Antiqua" w:hAnsi="Book Antiqua" w:hint="eastAsia"/>
          <w:sz w:val="24"/>
          <w:szCs w:val="24"/>
        </w:rPr>
        <w:t>(</w:t>
      </w:r>
      <w:r w:rsidRPr="00427A8F">
        <w:rPr>
          <w:rFonts w:ascii="Book Antiqua" w:hAnsi="Book Antiqua"/>
          <w:sz w:val="24"/>
          <w:szCs w:val="24"/>
        </w:rPr>
        <w:t>2</w:t>
      </w:r>
      <w:r w:rsidR="00360FDB" w:rsidRPr="00427A8F">
        <w:rPr>
          <w:rFonts w:ascii="Book Antiqua" w:hAnsi="Book Antiqua" w:hint="eastAsia"/>
          <w:sz w:val="24"/>
          <w:szCs w:val="24"/>
        </w:rPr>
        <w:t>)</w:t>
      </w:r>
      <w:r w:rsidRPr="00427A8F">
        <w:rPr>
          <w:rFonts w:ascii="Book Antiqua" w:hAnsi="Book Antiqua"/>
          <w:sz w:val="24"/>
          <w:szCs w:val="24"/>
        </w:rPr>
        <w:t xml:space="preserve">; the ranking results are shown in Table 1. The results indicated that </w:t>
      </w:r>
      <w:r w:rsidR="00DF6BBA" w:rsidRPr="00427A8F">
        <w:rPr>
          <w:rFonts w:ascii="Book Antiqua" w:hAnsi="Book Antiqua"/>
          <w:sz w:val="24"/>
          <w:szCs w:val="24"/>
        </w:rPr>
        <w:t xml:space="preserve">adjuvant </w:t>
      </w:r>
      <w:r w:rsidRPr="00427A8F">
        <w:rPr>
          <w:rFonts w:ascii="Book Antiqua" w:hAnsi="Book Antiqua"/>
          <w:sz w:val="24"/>
          <w:szCs w:val="24"/>
        </w:rPr>
        <w:t xml:space="preserve">radiation was the most important prognosis factor influencing survival time after radical resection for advanced GBC patients. Meanwhile, variables of chemotherapy and T stage played crucial roles in the prognosis of GBC patients, which ranked in the second and third places. Beyond that, the </w:t>
      </w:r>
      <w:r w:rsidR="000F42B5" w:rsidRPr="00427A8F">
        <w:rPr>
          <w:rFonts w:ascii="Book Antiqua" w:hAnsi="Book Antiqua"/>
          <w:sz w:val="24"/>
          <w:szCs w:val="24"/>
        </w:rPr>
        <w:t>S</w:t>
      </w:r>
      <w:r w:rsidRPr="00427A8F">
        <w:rPr>
          <w:rFonts w:ascii="Book Antiqua" w:hAnsi="Book Antiqua"/>
          <w:sz w:val="24"/>
          <w:szCs w:val="24"/>
        </w:rPr>
        <w:t>cope Reg Ln Sur and radiation sequence were the fourth and fifth attribute factors for prognosis.</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Survival prediction model</w:t>
      </w:r>
    </w:p>
    <w:p w:rsidR="00C100DB" w:rsidRPr="00427A8F" w:rsidRDefault="009E74E8" w:rsidP="00626BE8">
      <w:pPr>
        <w:spacing w:line="360" w:lineRule="auto"/>
        <w:rPr>
          <w:rFonts w:ascii="Book Antiqua" w:hAnsi="Book Antiqua"/>
          <w:sz w:val="24"/>
          <w:szCs w:val="24"/>
        </w:rPr>
      </w:pPr>
      <w:r w:rsidRPr="00427A8F">
        <w:rPr>
          <w:rFonts w:ascii="Book Antiqua" w:hAnsi="Book Antiqua"/>
          <w:sz w:val="24"/>
          <w:szCs w:val="24"/>
        </w:rPr>
        <w:t>We combined the BN model and importance measures to identify</w:t>
      </w:r>
      <w:r w:rsidR="007E7C7C" w:rsidRPr="00427A8F">
        <w:rPr>
          <w:rFonts w:ascii="Book Antiqua" w:hAnsi="Book Antiqua"/>
          <w:sz w:val="24"/>
          <w:szCs w:val="24"/>
        </w:rPr>
        <w:t xml:space="preserve"> that</w:t>
      </w:r>
      <w:r w:rsidRPr="00427A8F">
        <w:rPr>
          <w:rFonts w:ascii="Book Antiqua" w:hAnsi="Book Antiqua"/>
          <w:sz w:val="24"/>
          <w:szCs w:val="24"/>
        </w:rPr>
        <w:t xml:space="preserve"> radiation</w:t>
      </w:r>
      <w:r w:rsidR="007E7C7C" w:rsidRPr="00427A8F">
        <w:rPr>
          <w:rFonts w:ascii="Book Antiqua" w:hAnsi="Book Antiqua"/>
          <w:sz w:val="24"/>
          <w:szCs w:val="24"/>
        </w:rPr>
        <w:t xml:space="preserve"> and </w:t>
      </w:r>
      <w:r w:rsidRPr="00427A8F">
        <w:rPr>
          <w:rFonts w:ascii="Book Antiqua" w:hAnsi="Book Antiqua"/>
          <w:sz w:val="24"/>
          <w:szCs w:val="24"/>
        </w:rPr>
        <w:t>chemotherapy were important</w:t>
      </w:r>
      <w:r w:rsidR="001F6DC9" w:rsidRPr="00427A8F">
        <w:rPr>
          <w:rFonts w:ascii="Book Antiqua" w:hAnsi="Book Antiqua"/>
          <w:sz w:val="24"/>
          <w:szCs w:val="24"/>
        </w:rPr>
        <w:t xml:space="preserve"> prognos</w:t>
      </w:r>
      <w:r w:rsidR="004E1E5B" w:rsidRPr="00427A8F">
        <w:rPr>
          <w:rFonts w:ascii="Book Antiqua" w:hAnsi="Book Antiqua"/>
          <w:sz w:val="24"/>
          <w:szCs w:val="24"/>
        </w:rPr>
        <w:t>tic</w:t>
      </w:r>
      <w:r w:rsidR="001F6DC9" w:rsidRPr="00427A8F">
        <w:rPr>
          <w:rFonts w:ascii="Book Antiqua" w:hAnsi="Book Antiqua"/>
          <w:sz w:val="24"/>
          <w:szCs w:val="24"/>
        </w:rPr>
        <w:t xml:space="preserve"> factor</w:t>
      </w:r>
      <w:r w:rsidR="007E7C7C" w:rsidRPr="00427A8F">
        <w:rPr>
          <w:rFonts w:ascii="Book Antiqua" w:hAnsi="Book Antiqua"/>
          <w:sz w:val="24"/>
          <w:szCs w:val="24"/>
        </w:rPr>
        <w:t>s</w:t>
      </w:r>
      <w:r w:rsidR="001F6DC9" w:rsidRPr="00427A8F">
        <w:rPr>
          <w:rFonts w:ascii="Book Antiqua" w:hAnsi="Book Antiqua"/>
          <w:sz w:val="24"/>
          <w:szCs w:val="24"/>
        </w:rPr>
        <w:t xml:space="preserve">. Meanwhile, T </w:t>
      </w:r>
      <w:r w:rsidRPr="00427A8F">
        <w:rPr>
          <w:rFonts w:ascii="Book Antiqua" w:hAnsi="Book Antiqua"/>
          <w:sz w:val="24"/>
          <w:szCs w:val="24"/>
        </w:rPr>
        <w:t>stage a</w:t>
      </w:r>
      <w:r w:rsidR="001F6DC9" w:rsidRPr="00427A8F">
        <w:rPr>
          <w:rFonts w:ascii="Book Antiqua" w:hAnsi="Book Antiqua"/>
          <w:sz w:val="24"/>
          <w:szCs w:val="24"/>
        </w:rPr>
        <w:t xml:space="preserve">nd N </w:t>
      </w:r>
      <w:r w:rsidRPr="00427A8F">
        <w:rPr>
          <w:rFonts w:ascii="Book Antiqua" w:hAnsi="Book Antiqua"/>
          <w:sz w:val="24"/>
          <w:szCs w:val="24"/>
        </w:rPr>
        <w:t>stage are always used to determine the severity of the patient's illness. As a result, we se</w:t>
      </w:r>
      <w:r w:rsidR="003E4473" w:rsidRPr="00427A8F">
        <w:rPr>
          <w:rFonts w:ascii="Book Antiqua" w:hAnsi="Book Antiqua"/>
          <w:sz w:val="24"/>
          <w:szCs w:val="24"/>
        </w:rPr>
        <w:t>lect</w:t>
      </w:r>
      <w:r w:rsidR="007E7C7C" w:rsidRPr="00427A8F">
        <w:rPr>
          <w:rFonts w:ascii="Book Antiqua" w:hAnsi="Book Antiqua"/>
          <w:sz w:val="24"/>
          <w:szCs w:val="24"/>
        </w:rPr>
        <w:t>ed</w:t>
      </w:r>
      <w:r w:rsidR="003E4473" w:rsidRPr="00427A8F">
        <w:rPr>
          <w:rFonts w:ascii="Book Antiqua" w:hAnsi="Book Antiqua"/>
          <w:sz w:val="24"/>
          <w:szCs w:val="24"/>
        </w:rPr>
        <w:t xml:space="preserve"> radiation, chemotherapy, T stage</w:t>
      </w:r>
      <w:r w:rsidR="007E7C7C" w:rsidRPr="00427A8F">
        <w:rPr>
          <w:rFonts w:ascii="Book Antiqua" w:hAnsi="Book Antiqua"/>
          <w:sz w:val="24"/>
          <w:szCs w:val="24"/>
        </w:rPr>
        <w:t>,</w:t>
      </w:r>
      <w:r w:rsidR="003E4473" w:rsidRPr="00427A8F">
        <w:rPr>
          <w:rFonts w:ascii="Book Antiqua" w:hAnsi="Book Antiqua"/>
          <w:sz w:val="24"/>
          <w:szCs w:val="24"/>
        </w:rPr>
        <w:t xml:space="preserve"> and N </w:t>
      </w:r>
      <w:r w:rsidRPr="00427A8F">
        <w:rPr>
          <w:rFonts w:ascii="Book Antiqua" w:hAnsi="Book Antiqua"/>
          <w:sz w:val="24"/>
          <w:szCs w:val="24"/>
        </w:rPr>
        <w:t xml:space="preserve">stage as the observation variables to obtain </w:t>
      </w:r>
      <w:r w:rsidR="007E7C7C" w:rsidRPr="00427A8F">
        <w:rPr>
          <w:rFonts w:ascii="Book Antiqua" w:hAnsi="Book Antiqua"/>
          <w:sz w:val="24"/>
          <w:szCs w:val="24"/>
        </w:rPr>
        <w:t xml:space="preserve">a </w:t>
      </w:r>
      <w:r w:rsidRPr="00427A8F">
        <w:rPr>
          <w:rFonts w:ascii="Book Antiqua" w:hAnsi="Book Antiqua"/>
          <w:sz w:val="24"/>
          <w:szCs w:val="24"/>
        </w:rPr>
        <w:t>prediction table</w:t>
      </w:r>
      <w:r w:rsidR="00C100DB" w:rsidRPr="00427A8F">
        <w:rPr>
          <w:rFonts w:ascii="Book Antiqua" w:hAnsi="Book Antiqua"/>
          <w:sz w:val="24"/>
          <w:szCs w:val="24"/>
        </w:rPr>
        <w:t xml:space="preserve">. Using the established BN model, we could predict the survival probability for a survival time &gt; 9 mo for patients with different states who underwent different adjuvant </w:t>
      </w:r>
      <w:r w:rsidR="007E7C7C" w:rsidRPr="00427A8F">
        <w:rPr>
          <w:rFonts w:ascii="Book Antiqua" w:hAnsi="Book Antiqua"/>
          <w:sz w:val="24"/>
          <w:szCs w:val="24"/>
        </w:rPr>
        <w:t>therapies</w:t>
      </w:r>
      <w:r w:rsidR="00C100DB" w:rsidRPr="00427A8F">
        <w:rPr>
          <w:rFonts w:ascii="Book Antiqua" w:hAnsi="Book Antiqua"/>
          <w:sz w:val="24"/>
          <w:szCs w:val="24"/>
        </w:rPr>
        <w:t xml:space="preserve">. The survival prediction model is shown in Table 3. </w:t>
      </w:r>
    </w:p>
    <w:p w:rsidR="00C100DB" w:rsidRPr="00427A8F" w:rsidRDefault="00C100DB" w:rsidP="004E29CB">
      <w:pPr>
        <w:spacing w:line="360" w:lineRule="auto"/>
        <w:ind w:firstLineChars="200" w:firstLine="480"/>
        <w:rPr>
          <w:rFonts w:ascii="Book Antiqua" w:hAnsi="Book Antiqua"/>
          <w:sz w:val="24"/>
          <w:szCs w:val="24"/>
        </w:rPr>
      </w:pPr>
      <w:r w:rsidRPr="00427A8F">
        <w:rPr>
          <w:rFonts w:ascii="Book Antiqua" w:hAnsi="Book Antiqua"/>
          <w:sz w:val="24"/>
          <w:szCs w:val="24"/>
        </w:rPr>
        <w:t>For patients with node-negative disease, the model estimated the</w:t>
      </w:r>
      <w:r w:rsidR="004E1E5B" w:rsidRPr="00427A8F">
        <w:rPr>
          <w:rFonts w:ascii="Book Antiqua" w:hAnsi="Book Antiqua"/>
          <w:sz w:val="24"/>
          <w:szCs w:val="24"/>
        </w:rPr>
        <w:t xml:space="preserve"> </w:t>
      </w:r>
      <w:r w:rsidRPr="00427A8F">
        <w:rPr>
          <w:rFonts w:ascii="Book Antiqua" w:hAnsi="Book Antiqua"/>
          <w:sz w:val="24"/>
          <w:szCs w:val="24"/>
        </w:rPr>
        <w:t xml:space="preserve">survival benefit from the addition of XRT and cXRT, regardless of T3 or T4 stage. For example, for a patient with T3N0 disease, his/her probability of a survival time &gt; 9 mo with surgery alone, </w:t>
      </w:r>
      <w:r w:rsidR="00D767D0" w:rsidRPr="00427A8F">
        <w:rPr>
          <w:rFonts w:ascii="Book Antiqua" w:hAnsi="Book Antiqua"/>
          <w:sz w:val="24"/>
          <w:szCs w:val="24"/>
        </w:rPr>
        <w:t>adjuvant chemotherapy (CTx)</w:t>
      </w:r>
      <w:r w:rsidRPr="00427A8F">
        <w:rPr>
          <w:rFonts w:ascii="Book Antiqua" w:hAnsi="Book Antiqua"/>
          <w:sz w:val="24"/>
          <w:szCs w:val="24"/>
        </w:rPr>
        <w:t xml:space="preserve">, XRT, </w:t>
      </w:r>
      <w:r w:rsidR="007E7C7C" w:rsidRPr="00427A8F">
        <w:rPr>
          <w:rFonts w:ascii="Book Antiqua" w:hAnsi="Book Antiqua"/>
          <w:sz w:val="24"/>
          <w:szCs w:val="24"/>
        </w:rPr>
        <w:t xml:space="preserve">and </w:t>
      </w:r>
      <w:r w:rsidRPr="00427A8F">
        <w:rPr>
          <w:rFonts w:ascii="Book Antiqua" w:hAnsi="Book Antiqua"/>
          <w:sz w:val="24"/>
          <w:szCs w:val="24"/>
        </w:rPr>
        <w:t>cXRT was 41.35%, 58.29%, 75.42%</w:t>
      </w:r>
      <w:r w:rsidR="007E7C7C" w:rsidRPr="00427A8F">
        <w:rPr>
          <w:rFonts w:ascii="Book Antiqua" w:hAnsi="Book Antiqua"/>
          <w:sz w:val="24"/>
          <w:szCs w:val="24"/>
        </w:rPr>
        <w:t>,</w:t>
      </w:r>
      <w:r w:rsidRPr="00427A8F">
        <w:rPr>
          <w:rFonts w:ascii="Book Antiqua" w:hAnsi="Book Antiqua"/>
          <w:sz w:val="24"/>
          <w:szCs w:val="24"/>
        </w:rPr>
        <w:t xml:space="preserve"> and 76.62%, respectively. </w:t>
      </w:r>
      <w:r w:rsidR="00C244A0" w:rsidRPr="00427A8F">
        <w:rPr>
          <w:rFonts w:ascii="Book Antiqua" w:hAnsi="Book Antiqua"/>
          <w:sz w:val="24"/>
          <w:szCs w:val="24"/>
        </w:rPr>
        <w:t xml:space="preserve">For patients with node-positive disease, the model predicted survival benefit from CTx, XRT and xCRT. Meanwhile, patients acquired more benefit from xCRT than CTx and XRT. </w:t>
      </w:r>
      <w:r w:rsidRPr="00427A8F">
        <w:rPr>
          <w:rFonts w:ascii="Book Antiqua" w:hAnsi="Book Antiqua"/>
          <w:sz w:val="24"/>
          <w:szCs w:val="24"/>
        </w:rPr>
        <w:t>For example, for a patient with T4N1 disease, his/her probability of a survival time &gt; 9 mo with surgery alone, CTx, XRT,</w:t>
      </w:r>
      <w:r w:rsidR="007E7C7C" w:rsidRPr="00427A8F">
        <w:rPr>
          <w:rFonts w:ascii="Book Antiqua" w:hAnsi="Book Antiqua"/>
          <w:sz w:val="24"/>
          <w:szCs w:val="24"/>
        </w:rPr>
        <w:t xml:space="preserve"> and</w:t>
      </w:r>
      <w:r w:rsidRPr="00427A8F">
        <w:rPr>
          <w:rFonts w:ascii="Book Antiqua" w:hAnsi="Book Antiqua"/>
          <w:sz w:val="24"/>
          <w:szCs w:val="24"/>
        </w:rPr>
        <w:t xml:space="preserve"> cXRT was 14.85%, 37.03%, 43.14%</w:t>
      </w:r>
      <w:r w:rsidR="007E7C7C" w:rsidRPr="00427A8F">
        <w:rPr>
          <w:rFonts w:ascii="Book Antiqua" w:hAnsi="Book Antiqua"/>
          <w:sz w:val="24"/>
          <w:szCs w:val="24"/>
        </w:rPr>
        <w:t>,</w:t>
      </w:r>
      <w:r w:rsidRPr="00427A8F">
        <w:rPr>
          <w:rFonts w:ascii="Book Antiqua" w:hAnsi="Book Antiqua"/>
          <w:sz w:val="24"/>
          <w:szCs w:val="24"/>
        </w:rPr>
        <w:t xml:space="preserve"> and 57.97%, respectively.</w:t>
      </w:r>
    </w:p>
    <w:p w:rsidR="00C100DB" w:rsidRPr="00427A8F" w:rsidRDefault="00C100DB" w:rsidP="00626BE8">
      <w:pPr>
        <w:spacing w:line="360" w:lineRule="auto"/>
        <w:ind w:firstLineChars="100" w:firstLine="240"/>
        <w:rPr>
          <w:rFonts w:ascii="Book Antiqua" w:hAnsi="Book Antiqua"/>
          <w:sz w:val="24"/>
          <w:szCs w:val="24"/>
        </w:rPr>
      </w:pPr>
    </w:p>
    <w:p w:rsidR="00C100DB" w:rsidRPr="00427A8F" w:rsidRDefault="00C100DB" w:rsidP="00626BE8">
      <w:pPr>
        <w:spacing w:line="360" w:lineRule="auto"/>
        <w:rPr>
          <w:rFonts w:ascii="Book Antiqua" w:hAnsi="Book Antiqua"/>
          <w:b/>
          <w:i/>
          <w:sz w:val="24"/>
          <w:szCs w:val="24"/>
        </w:rPr>
      </w:pPr>
      <w:r w:rsidRPr="00427A8F">
        <w:rPr>
          <w:rFonts w:ascii="Book Antiqua" w:hAnsi="Book Antiqua"/>
          <w:b/>
          <w:i/>
          <w:sz w:val="24"/>
          <w:szCs w:val="24"/>
        </w:rPr>
        <w:t>Survival analysis</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The 1-, 3-</w:t>
      </w:r>
      <w:r w:rsidR="007E7C7C" w:rsidRPr="00427A8F">
        <w:rPr>
          <w:rFonts w:ascii="Book Antiqua" w:hAnsi="Book Antiqua"/>
          <w:sz w:val="24"/>
          <w:szCs w:val="24"/>
        </w:rPr>
        <w:t>,</w:t>
      </w:r>
      <w:r w:rsidRPr="00427A8F">
        <w:rPr>
          <w:rFonts w:ascii="Book Antiqua" w:hAnsi="Book Antiqua"/>
          <w:sz w:val="24"/>
          <w:szCs w:val="24"/>
        </w:rPr>
        <w:t xml:space="preserve"> and 5-year overall survival (OS) </w:t>
      </w:r>
      <w:r w:rsidR="007E7C7C" w:rsidRPr="00427A8F">
        <w:rPr>
          <w:rFonts w:ascii="Book Antiqua" w:hAnsi="Book Antiqua"/>
          <w:sz w:val="24"/>
          <w:szCs w:val="24"/>
        </w:rPr>
        <w:t xml:space="preserve">rates </w:t>
      </w:r>
      <w:r w:rsidRPr="00427A8F">
        <w:rPr>
          <w:rFonts w:ascii="Book Antiqua" w:hAnsi="Book Antiqua"/>
          <w:sz w:val="24"/>
          <w:szCs w:val="24"/>
        </w:rPr>
        <w:t>for advanced GBC patients after radical resection were 47.5%, 17.8%, and 10.9%, respectively. The median OS for the advanced GBC patients with surgery alone, CTx, XRT</w:t>
      </w:r>
      <w:r w:rsidR="007E7C7C" w:rsidRPr="00427A8F">
        <w:rPr>
          <w:rFonts w:ascii="Book Antiqua" w:hAnsi="Book Antiqua"/>
          <w:sz w:val="24"/>
          <w:szCs w:val="24"/>
        </w:rPr>
        <w:t>,</w:t>
      </w:r>
      <w:r w:rsidRPr="00427A8F">
        <w:rPr>
          <w:rFonts w:ascii="Book Antiqua" w:hAnsi="Book Antiqua"/>
          <w:sz w:val="24"/>
          <w:szCs w:val="24"/>
        </w:rPr>
        <w:t xml:space="preserve"> and cXRT was 6.0, 13.0, 15.0, </w:t>
      </w:r>
      <w:r w:rsidR="007E7C7C" w:rsidRPr="00427A8F">
        <w:rPr>
          <w:rFonts w:ascii="Book Antiqua" w:hAnsi="Book Antiqua"/>
          <w:sz w:val="24"/>
          <w:szCs w:val="24"/>
        </w:rPr>
        <w:t xml:space="preserve">and </w:t>
      </w:r>
      <w:r w:rsidRPr="00427A8F">
        <w:rPr>
          <w:rFonts w:ascii="Book Antiqua" w:hAnsi="Book Antiqua"/>
          <w:sz w:val="24"/>
          <w:szCs w:val="24"/>
        </w:rPr>
        <w:t xml:space="preserve">21.0 mo, respectively. There was a significant difference among the different adjuvant therapy groups (log rank, </w:t>
      </w:r>
      <w:r w:rsidR="002D37B9" w:rsidRPr="00427A8F">
        <w:rPr>
          <w:rFonts w:ascii="Book Antiqua" w:hAnsi="Book Antiqua"/>
          <w:sz w:val="24"/>
          <w:szCs w:val="24"/>
        </w:rPr>
        <w:t>s</w:t>
      </w:r>
      <w:r w:rsidR="00A37068" w:rsidRPr="00427A8F">
        <w:rPr>
          <w:rFonts w:ascii="Book Antiqua" w:hAnsi="Book Antiqua"/>
          <w:sz w:val="24"/>
          <w:szCs w:val="24"/>
        </w:rPr>
        <w:t xml:space="preserve">urgery alone </w:t>
      </w:r>
      <w:r w:rsidR="00A37068" w:rsidRPr="00427A8F">
        <w:rPr>
          <w:rFonts w:ascii="Book Antiqua" w:hAnsi="Book Antiqua"/>
          <w:i/>
          <w:sz w:val="24"/>
          <w:szCs w:val="24"/>
        </w:rPr>
        <w:t>vs</w:t>
      </w:r>
      <w:r w:rsidR="00A37068" w:rsidRPr="00427A8F">
        <w:rPr>
          <w:rFonts w:ascii="Book Antiqua" w:hAnsi="Book Antiqua"/>
          <w:sz w:val="24"/>
          <w:szCs w:val="24"/>
        </w:rPr>
        <w:t xml:space="preserve"> CTx, </w:t>
      </w:r>
      <w:r w:rsidRPr="00427A8F">
        <w:rPr>
          <w:rFonts w:ascii="Book Antiqua" w:hAnsi="Book Antiqua"/>
          <w:i/>
          <w:sz w:val="24"/>
          <w:szCs w:val="24"/>
        </w:rPr>
        <w:t>P</w:t>
      </w:r>
      <w:r w:rsidR="004E29CB" w:rsidRPr="00427A8F">
        <w:rPr>
          <w:rFonts w:ascii="Book Antiqua" w:hAnsi="Book Antiqua"/>
          <w:sz w:val="24"/>
          <w:szCs w:val="24"/>
        </w:rPr>
        <w:t xml:space="preserve"> </w:t>
      </w:r>
      <w:r w:rsidR="001358DC" w:rsidRPr="00427A8F">
        <w:rPr>
          <w:rFonts w:ascii="Book Antiqua" w:hAnsi="Book Antiqua"/>
          <w:sz w:val="24"/>
          <w:szCs w:val="24"/>
        </w:rPr>
        <w:t>&lt;</w:t>
      </w:r>
      <w:r w:rsidR="004E29CB" w:rsidRPr="00427A8F">
        <w:rPr>
          <w:rFonts w:ascii="Book Antiqua" w:hAnsi="Book Antiqua"/>
          <w:sz w:val="24"/>
          <w:szCs w:val="24"/>
        </w:rPr>
        <w:t xml:space="preserve"> </w:t>
      </w:r>
      <w:r w:rsidRPr="00427A8F">
        <w:rPr>
          <w:rFonts w:ascii="Book Antiqua" w:hAnsi="Book Antiqua"/>
          <w:sz w:val="24"/>
          <w:szCs w:val="24"/>
        </w:rPr>
        <w:t>0.00</w:t>
      </w:r>
      <w:r w:rsidR="001358DC" w:rsidRPr="00427A8F">
        <w:rPr>
          <w:rFonts w:ascii="Book Antiqua" w:hAnsi="Book Antiqua"/>
          <w:sz w:val="24"/>
          <w:szCs w:val="24"/>
        </w:rPr>
        <w:t>1</w:t>
      </w:r>
      <w:r w:rsidR="002D37B9" w:rsidRPr="00427A8F">
        <w:rPr>
          <w:rFonts w:ascii="Book Antiqua" w:hAnsi="Book Antiqua"/>
          <w:sz w:val="24"/>
          <w:szCs w:val="24"/>
        </w:rPr>
        <w:t xml:space="preserve">; surgery alone </w:t>
      </w:r>
      <w:r w:rsidR="002D37B9" w:rsidRPr="00427A8F">
        <w:rPr>
          <w:rFonts w:ascii="Book Antiqua" w:hAnsi="Book Antiqua"/>
          <w:i/>
          <w:sz w:val="24"/>
          <w:szCs w:val="24"/>
        </w:rPr>
        <w:t>vs</w:t>
      </w:r>
      <w:r w:rsidR="002D37B9" w:rsidRPr="00427A8F">
        <w:rPr>
          <w:rFonts w:ascii="Book Antiqua" w:hAnsi="Book Antiqua"/>
          <w:sz w:val="24"/>
          <w:szCs w:val="24"/>
        </w:rPr>
        <w:t xml:space="preserve"> XRT, </w:t>
      </w:r>
      <w:r w:rsidR="002D37B9" w:rsidRPr="00427A8F">
        <w:rPr>
          <w:rFonts w:ascii="Book Antiqua" w:hAnsi="Book Antiqua"/>
          <w:i/>
          <w:sz w:val="24"/>
          <w:szCs w:val="24"/>
        </w:rPr>
        <w:t>P</w:t>
      </w:r>
      <w:r w:rsidR="004E29CB" w:rsidRPr="00427A8F">
        <w:rPr>
          <w:rFonts w:ascii="Book Antiqua" w:hAnsi="Book Antiqua"/>
          <w:sz w:val="24"/>
          <w:szCs w:val="24"/>
        </w:rPr>
        <w:t xml:space="preserve"> </w:t>
      </w:r>
      <w:r w:rsidR="002D37B9" w:rsidRPr="00427A8F">
        <w:rPr>
          <w:rFonts w:ascii="Book Antiqua" w:hAnsi="Book Antiqua"/>
          <w:sz w:val="24"/>
          <w:szCs w:val="24"/>
        </w:rPr>
        <w:t>=</w:t>
      </w:r>
      <w:r w:rsidR="004E29CB" w:rsidRPr="00427A8F">
        <w:rPr>
          <w:rFonts w:ascii="Book Antiqua" w:hAnsi="Book Antiqua"/>
          <w:sz w:val="24"/>
          <w:szCs w:val="24"/>
        </w:rPr>
        <w:t xml:space="preserve"> </w:t>
      </w:r>
      <w:r w:rsidR="002D37B9" w:rsidRPr="00427A8F">
        <w:rPr>
          <w:rFonts w:ascii="Book Antiqua" w:hAnsi="Book Antiqua"/>
          <w:sz w:val="24"/>
          <w:szCs w:val="24"/>
        </w:rPr>
        <w:t>0.014; s</w:t>
      </w:r>
      <w:r w:rsidR="00A37068" w:rsidRPr="00427A8F">
        <w:rPr>
          <w:rFonts w:ascii="Book Antiqua" w:hAnsi="Book Antiqua"/>
          <w:sz w:val="24"/>
          <w:szCs w:val="24"/>
        </w:rPr>
        <w:t xml:space="preserve">urgery alone </w:t>
      </w:r>
      <w:r w:rsidR="00A37068" w:rsidRPr="00427A8F">
        <w:rPr>
          <w:rFonts w:ascii="Book Antiqua" w:hAnsi="Book Antiqua"/>
          <w:i/>
          <w:sz w:val="24"/>
          <w:szCs w:val="24"/>
        </w:rPr>
        <w:t>vs</w:t>
      </w:r>
      <w:r w:rsidR="00A37068" w:rsidRPr="00427A8F">
        <w:rPr>
          <w:rFonts w:ascii="Book Antiqua" w:hAnsi="Book Antiqua"/>
          <w:sz w:val="24"/>
          <w:szCs w:val="24"/>
        </w:rPr>
        <w:t xml:space="preserve"> cXRT, </w:t>
      </w:r>
      <w:r w:rsidR="00A37068" w:rsidRPr="00427A8F">
        <w:rPr>
          <w:rFonts w:ascii="Book Antiqua" w:hAnsi="Book Antiqua"/>
          <w:i/>
          <w:sz w:val="24"/>
          <w:szCs w:val="24"/>
        </w:rPr>
        <w:t>P</w:t>
      </w:r>
      <w:r w:rsidR="004E29CB" w:rsidRPr="00427A8F">
        <w:rPr>
          <w:rFonts w:ascii="Book Antiqua" w:hAnsi="Book Antiqua"/>
          <w:sz w:val="24"/>
          <w:szCs w:val="24"/>
        </w:rPr>
        <w:t xml:space="preserve"> </w:t>
      </w:r>
      <w:r w:rsidR="00A37068" w:rsidRPr="00427A8F">
        <w:rPr>
          <w:rFonts w:ascii="Book Antiqua" w:hAnsi="Book Antiqua"/>
          <w:sz w:val="24"/>
          <w:szCs w:val="24"/>
        </w:rPr>
        <w:t>&lt;</w:t>
      </w:r>
      <w:r w:rsidR="004E29CB" w:rsidRPr="00427A8F">
        <w:rPr>
          <w:rFonts w:ascii="Book Antiqua" w:hAnsi="Book Antiqua"/>
          <w:sz w:val="24"/>
          <w:szCs w:val="24"/>
        </w:rPr>
        <w:t xml:space="preserve"> </w:t>
      </w:r>
      <w:r w:rsidR="00A37068" w:rsidRPr="00427A8F">
        <w:rPr>
          <w:rFonts w:ascii="Book Antiqua" w:hAnsi="Book Antiqua"/>
          <w:sz w:val="24"/>
          <w:szCs w:val="24"/>
        </w:rPr>
        <w:t>0.001</w:t>
      </w:r>
      <w:r w:rsidRPr="00427A8F">
        <w:rPr>
          <w:rFonts w:ascii="Book Antiqua" w:hAnsi="Book Antiqua"/>
          <w:sz w:val="24"/>
          <w:szCs w:val="24"/>
        </w:rPr>
        <w:t>) (Figure 3).</w:t>
      </w:r>
    </w:p>
    <w:p w:rsidR="00C100DB" w:rsidRPr="00427A8F" w:rsidRDefault="00C100DB" w:rsidP="00626BE8">
      <w:pPr>
        <w:spacing w:line="360" w:lineRule="auto"/>
        <w:rPr>
          <w:rFonts w:ascii="Book Antiqua" w:hAnsi="Book Antiqua"/>
          <w:sz w:val="24"/>
          <w:szCs w:val="24"/>
        </w:rPr>
      </w:pPr>
    </w:p>
    <w:p w:rsidR="00C100DB" w:rsidRPr="00427A8F" w:rsidRDefault="00C100DB" w:rsidP="00626BE8">
      <w:pPr>
        <w:spacing w:line="360" w:lineRule="auto"/>
        <w:rPr>
          <w:rFonts w:ascii="Book Antiqua" w:hAnsi="Book Antiqua"/>
          <w:b/>
          <w:bCs/>
          <w:sz w:val="24"/>
          <w:szCs w:val="24"/>
        </w:rPr>
      </w:pPr>
      <w:r w:rsidRPr="00427A8F">
        <w:rPr>
          <w:rFonts w:ascii="Book Antiqua" w:hAnsi="Book Antiqua"/>
          <w:b/>
          <w:bCs/>
          <w:sz w:val="24"/>
          <w:szCs w:val="24"/>
        </w:rPr>
        <w:t>DISCUSSION</w:t>
      </w:r>
    </w:p>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The use of an effective risk and survival prediction model in any cancer after surgical resection is critical to patients and physicians for making decisions regarding adjuvant therapy modalities and the frequency of follow-up</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19</w:t>
      </w:r>
      <w:r w:rsidRPr="00427A8F">
        <w:rPr>
          <w:rFonts w:ascii="Book Antiqua" w:hAnsi="Book Antiqua"/>
          <w:sz w:val="24"/>
          <w:szCs w:val="24"/>
          <w:vertAlign w:val="superscript"/>
        </w:rPr>
        <w:t>]</w:t>
      </w:r>
      <w:r w:rsidRPr="00427A8F">
        <w:rPr>
          <w:rFonts w:ascii="Book Antiqua" w:hAnsi="Book Antiqua"/>
          <w:sz w:val="24"/>
          <w:szCs w:val="24"/>
        </w:rPr>
        <w:t>. However, the accurate prediction of cancer outcome remains one of the most interesting and challenging tasks for physicians. As a result, machine learning methods have become a popular tool for medical researchers</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20</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21</w:t>
      </w:r>
      <w:r w:rsidRPr="00427A8F">
        <w:rPr>
          <w:rFonts w:ascii="Book Antiqua" w:hAnsi="Book Antiqua"/>
          <w:sz w:val="24"/>
          <w:szCs w:val="24"/>
          <w:vertAlign w:val="superscript"/>
        </w:rPr>
        <w:t>]</w:t>
      </w:r>
      <w:r w:rsidRPr="00427A8F">
        <w:rPr>
          <w:rFonts w:ascii="Book Antiqua" w:hAnsi="Book Antiqua"/>
          <w:sz w:val="24"/>
          <w:szCs w:val="24"/>
        </w:rPr>
        <w:t xml:space="preserve">. </w:t>
      </w:r>
    </w:p>
    <w:p w:rsidR="00C100DB" w:rsidRPr="00427A8F" w:rsidRDefault="00C100DB" w:rsidP="004E29CB">
      <w:pPr>
        <w:spacing w:line="360" w:lineRule="auto"/>
        <w:ind w:firstLineChars="200" w:firstLine="480"/>
        <w:rPr>
          <w:rFonts w:ascii="Book Antiqua" w:hAnsi="Book Antiqua"/>
          <w:sz w:val="24"/>
          <w:szCs w:val="24"/>
        </w:rPr>
      </w:pPr>
      <w:r w:rsidRPr="00427A8F">
        <w:rPr>
          <w:rFonts w:ascii="Book Antiqua" w:hAnsi="Book Antiqua"/>
          <w:sz w:val="24"/>
          <w:szCs w:val="24"/>
        </w:rPr>
        <w:t xml:space="preserve">In this study, we integrated BN with importance measures to identify the key factors underlying the prognosis of patients with advanced GBC after curative resection under uncertainty. The BN model was applied to predict patient survival time using the data gathered from the SEER database. In our model, the general model accuracy </w:t>
      </w:r>
      <w:r w:rsidR="00E9569E" w:rsidRPr="00427A8F">
        <w:rPr>
          <w:rFonts w:ascii="Book Antiqua" w:hAnsi="Book Antiqua"/>
          <w:sz w:val="24"/>
          <w:szCs w:val="24"/>
        </w:rPr>
        <w:t xml:space="preserve">was </w:t>
      </w:r>
      <w:r w:rsidRPr="00427A8F">
        <w:rPr>
          <w:rFonts w:ascii="Book Antiqua" w:hAnsi="Book Antiqua"/>
          <w:sz w:val="24"/>
          <w:szCs w:val="24"/>
        </w:rPr>
        <w:t xml:space="preserve">69.67%. Furthermore, the AUC for the BN model in the testing dataset was 77.72%. Therefore, we could obtain a higher TPR with a given FPR, which indicates </w:t>
      </w:r>
      <w:r w:rsidR="00E9569E" w:rsidRPr="00427A8F">
        <w:rPr>
          <w:rFonts w:ascii="Book Antiqua" w:hAnsi="Book Antiqua"/>
          <w:sz w:val="24"/>
          <w:szCs w:val="24"/>
        </w:rPr>
        <w:t xml:space="preserve">a </w:t>
      </w:r>
      <w:r w:rsidRPr="00427A8F">
        <w:rPr>
          <w:rFonts w:ascii="Book Antiqua" w:hAnsi="Book Antiqua"/>
          <w:sz w:val="24"/>
          <w:szCs w:val="24"/>
        </w:rPr>
        <w:t xml:space="preserve">higher prediction accuracy with </w:t>
      </w:r>
      <w:r w:rsidR="00E9569E" w:rsidRPr="00427A8F">
        <w:rPr>
          <w:rFonts w:ascii="Book Antiqua" w:hAnsi="Book Antiqua"/>
          <w:sz w:val="24"/>
          <w:szCs w:val="24"/>
        </w:rPr>
        <w:t xml:space="preserve">a </w:t>
      </w:r>
      <w:r w:rsidRPr="00427A8F">
        <w:rPr>
          <w:rFonts w:ascii="Book Antiqua" w:hAnsi="Book Antiqua"/>
          <w:sz w:val="24"/>
          <w:szCs w:val="24"/>
        </w:rPr>
        <w:t>lower risk.</w:t>
      </w:r>
    </w:p>
    <w:p w:rsidR="00C100DB" w:rsidRPr="00427A8F" w:rsidRDefault="00C100DB" w:rsidP="004E29CB">
      <w:pPr>
        <w:spacing w:line="360" w:lineRule="auto"/>
        <w:ind w:firstLineChars="200" w:firstLine="480"/>
        <w:rPr>
          <w:rFonts w:ascii="Book Antiqua" w:hAnsi="Book Antiqua"/>
          <w:sz w:val="24"/>
          <w:szCs w:val="24"/>
        </w:rPr>
      </w:pPr>
      <w:r w:rsidRPr="00427A8F">
        <w:rPr>
          <w:rFonts w:ascii="Book Antiqua" w:eastAsia="微软雅黑" w:hAnsi="Book Antiqua"/>
          <w:sz w:val="24"/>
          <w:szCs w:val="24"/>
        </w:rPr>
        <w:t xml:space="preserve">On the basis of this model, by combining importance measures and their calculation method, we could obtain the ranking of the prognostic factors that influence the survival of patients with advanced GBC after radical resection. </w:t>
      </w:r>
      <w:r w:rsidRPr="00427A8F">
        <w:rPr>
          <w:rFonts w:ascii="Book Antiqua" w:hAnsi="Book Antiqua"/>
          <w:sz w:val="24"/>
          <w:szCs w:val="24"/>
        </w:rPr>
        <w:t xml:space="preserve">The ranking of prognostic factors </w:t>
      </w:r>
      <w:r w:rsidR="00E9569E" w:rsidRPr="00427A8F">
        <w:rPr>
          <w:rFonts w:ascii="Book Antiqua" w:hAnsi="Book Antiqua"/>
          <w:sz w:val="24"/>
          <w:szCs w:val="24"/>
        </w:rPr>
        <w:t xml:space="preserve">is </w:t>
      </w:r>
      <w:r w:rsidRPr="00427A8F">
        <w:rPr>
          <w:rFonts w:ascii="Book Antiqua" w:hAnsi="Book Antiqua"/>
          <w:sz w:val="24"/>
          <w:szCs w:val="24"/>
        </w:rPr>
        <w:t xml:space="preserve">listed as follows: </w:t>
      </w:r>
      <w:r w:rsidR="00360FDB" w:rsidRPr="00427A8F">
        <w:rPr>
          <w:rFonts w:ascii="Book Antiqua" w:hAnsi="Book Antiqua"/>
          <w:sz w:val="24"/>
          <w:szCs w:val="24"/>
        </w:rPr>
        <w:t>R</w:t>
      </w:r>
      <w:r w:rsidRPr="00427A8F">
        <w:rPr>
          <w:rFonts w:ascii="Book Antiqua" w:hAnsi="Book Antiqua"/>
          <w:sz w:val="24"/>
          <w:szCs w:val="24"/>
        </w:rPr>
        <w:t>adiation, chemotherapy, T</w:t>
      </w:r>
      <w:r w:rsidR="00E34974" w:rsidRPr="00427A8F">
        <w:rPr>
          <w:rFonts w:ascii="Book Antiqua" w:hAnsi="Book Antiqua"/>
          <w:sz w:val="24"/>
          <w:szCs w:val="24"/>
        </w:rPr>
        <w:t xml:space="preserve"> </w:t>
      </w:r>
      <w:r w:rsidRPr="00427A8F">
        <w:rPr>
          <w:rFonts w:ascii="Book Antiqua" w:hAnsi="Book Antiqua"/>
          <w:sz w:val="24"/>
          <w:szCs w:val="24"/>
        </w:rPr>
        <w:t xml:space="preserve">stage, </w:t>
      </w:r>
      <w:r w:rsidRPr="00427A8F">
        <w:rPr>
          <w:rFonts w:ascii="Book Antiqua" w:hAnsi="Book Antiqua"/>
          <w:iCs/>
          <w:sz w:val="24"/>
          <w:szCs w:val="24"/>
        </w:rPr>
        <w:t xml:space="preserve">Scope Reg LN Sur, </w:t>
      </w:r>
      <w:r w:rsidRPr="00427A8F">
        <w:rPr>
          <w:rFonts w:ascii="Book Antiqua" w:hAnsi="Book Antiqua"/>
          <w:sz w:val="24"/>
          <w:szCs w:val="24"/>
        </w:rPr>
        <w:t xml:space="preserve">radiation sequence, Number Ln, </w:t>
      </w:r>
      <w:r w:rsidRPr="00427A8F">
        <w:rPr>
          <w:rFonts w:ascii="Book Antiqua" w:hAnsi="Book Antiqua"/>
          <w:sz w:val="24"/>
          <w:szCs w:val="24"/>
        </w:rPr>
        <w:lastRenderedPageBreak/>
        <w:t xml:space="preserve">AJCC stage, grade, Surg Oth Reg, age, Surg Prim Site, tumor size, </w:t>
      </w:r>
      <w:r w:rsidRPr="00427A8F">
        <w:rPr>
          <w:rFonts w:ascii="Book Antiqua" w:hAnsi="Book Antiqua"/>
          <w:iCs/>
          <w:sz w:val="24"/>
          <w:szCs w:val="24"/>
        </w:rPr>
        <w:t xml:space="preserve">positive Ln, </w:t>
      </w:r>
      <w:r w:rsidRPr="00427A8F">
        <w:rPr>
          <w:rFonts w:ascii="Book Antiqua" w:hAnsi="Book Antiqua"/>
          <w:sz w:val="24"/>
          <w:szCs w:val="24"/>
        </w:rPr>
        <w:t>N</w:t>
      </w:r>
      <w:r w:rsidR="00E34974" w:rsidRPr="00427A8F">
        <w:rPr>
          <w:rFonts w:ascii="Book Antiqua" w:hAnsi="Book Antiqua"/>
          <w:sz w:val="24"/>
          <w:szCs w:val="24"/>
        </w:rPr>
        <w:t xml:space="preserve"> </w:t>
      </w:r>
      <w:r w:rsidRPr="00427A8F">
        <w:rPr>
          <w:rFonts w:ascii="Book Antiqua" w:hAnsi="Book Antiqua"/>
          <w:sz w:val="24"/>
          <w:szCs w:val="24"/>
        </w:rPr>
        <w:t>stage, SEER historic stage</w:t>
      </w:r>
      <w:r w:rsidR="00E9569E" w:rsidRPr="00427A8F">
        <w:rPr>
          <w:rFonts w:ascii="Book Antiqua" w:hAnsi="Book Antiqua"/>
          <w:sz w:val="24"/>
          <w:szCs w:val="24"/>
        </w:rPr>
        <w:t>,</w:t>
      </w:r>
      <w:r w:rsidRPr="00427A8F">
        <w:rPr>
          <w:rFonts w:ascii="Book Antiqua" w:hAnsi="Book Antiqua"/>
          <w:sz w:val="24"/>
          <w:szCs w:val="24"/>
        </w:rPr>
        <w:t xml:space="preserve"> and sex, in which radiation, chemotherapy</w:t>
      </w:r>
      <w:r w:rsidR="00E9569E" w:rsidRPr="00427A8F">
        <w:rPr>
          <w:rFonts w:ascii="Book Antiqua" w:hAnsi="Book Antiqua"/>
          <w:sz w:val="24"/>
          <w:szCs w:val="24"/>
        </w:rPr>
        <w:t>,</w:t>
      </w:r>
      <w:r w:rsidRPr="00427A8F">
        <w:rPr>
          <w:rFonts w:ascii="Book Antiqua" w:hAnsi="Book Antiqua"/>
          <w:sz w:val="24"/>
          <w:szCs w:val="24"/>
        </w:rPr>
        <w:t xml:space="preserve"> and T</w:t>
      </w:r>
      <w:r w:rsidR="00E34974" w:rsidRPr="00427A8F">
        <w:rPr>
          <w:rFonts w:ascii="Book Antiqua" w:hAnsi="Book Antiqua"/>
          <w:sz w:val="24"/>
          <w:szCs w:val="24"/>
        </w:rPr>
        <w:t xml:space="preserve"> </w:t>
      </w:r>
      <w:r w:rsidRPr="00427A8F">
        <w:rPr>
          <w:rFonts w:ascii="Book Antiqua" w:hAnsi="Book Antiqua"/>
          <w:sz w:val="24"/>
          <w:szCs w:val="24"/>
        </w:rPr>
        <w:t xml:space="preserve">stage ranked </w:t>
      </w:r>
      <w:r w:rsidR="00E9569E" w:rsidRPr="00427A8F">
        <w:rPr>
          <w:rFonts w:ascii="Book Antiqua" w:hAnsi="Book Antiqua"/>
          <w:sz w:val="24"/>
          <w:szCs w:val="24"/>
        </w:rPr>
        <w:t xml:space="preserve">among </w:t>
      </w:r>
      <w:r w:rsidRPr="00427A8F">
        <w:rPr>
          <w:rFonts w:ascii="Book Antiqua" w:hAnsi="Book Antiqua"/>
          <w:sz w:val="24"/>
          <w:szCs w:val="24"/>
        </w:rPr>
        <w:t xml:space="preserve">the top </w:t>
      </w:r>
      <w:r w:rsidR="00E9569E" w:rsidRPr="00427A8F">
        <w:rPr>
          <w:rFonts w:ascii="Book Antiqua" w:hAnsi="Book Antiqua"/>
          <w:sz w:val="24"/>
          <w:szCs w:val="24"/>
        </w:rPr>
        <w:t xml:space="preserve">three </w:t>
      </w:r>
      <w:r w:rsidRPr="00427A8F">
        <w:rPr>
          <w:rFonts w:ascii="Book Antiqua" w:hAnsi="Book Antiqua"/>
          <w:sz w:val="24"/>
          <w:szCs w:val="24"/>
        </w:rPr>
        <w:t xml:space="preserve">with </w:t>
      </w:r>
      <w:r w:rsidR="00E9569E" w:rsidRPr="00427A8F">
        <w:rPr>
          <w:rFonts w:ascii="Book Antiqua" w:hAnsi="Book Antiqua"/>
          <w:sz w:val="24"/>
          <w:szCs w:val="24"/>
        </w:rPr>
        <w:t xml:space="preserve">an </w:t>
      </w:r>
      <w:r w:rsidRPr="00427A8F">
        <w:rPr>
          <w:rFonts w:ascii="Book Antiqua" w:hAnsi="Book Antiqua"/>
          <w:sz w:val="24"/>
          <w:szCs w:val="24"/>
        </w:rPr>
        <w:t>importance value of 0.3261, 0.2795</w:t>
      </w:r>
      <w:r w:rsidR="00E9569E" w:rsidRPr="00427A8F">
        <w:rPr>
          <w:rFonts w:ascii="Book Antiqua" w:hAnsi="Book Antiqua"/>
          <w:sz w:val="24"/>
          <w:szCs w:val="24"/>
        </w:rPr>
        <w:t>,</w:t>
      </w:r>
      <w:r w:rsidRPr="00427A8F">
        <w:rPr>
          <w:rFonts w:ascii="Book Antiqua" w:hAnsi="Book Antiqua"/>
          <w:sz w:val="24"/>
          <w:szCs w:val="24"/>
        </w:rPr>
        <w:t xml:space="preserve"> and 0.2045, respectively. A total of 226 </w:t>
      </w:r>
      <w:r w:rsidR="00E9569E" w:rsidRPr="00427A8F">
        <w:rPr>
          <w:rFonts w:ascii="Book Antiqua" w:hAnsi="Book Antiqua"/>
          <w:sz w:val="24"/>
          <w:szCs w:val="24"/>
        </w:rPr>
        <w:t xml:space="preserve">(27.63%) </w:t>
      </w:r>
      <w:r w:rsidRPr="00427A8F">
        <w:rPr>
          <w:rFonts w:ascii="Book Antiqua" w:hAnsi="Book Antiqua"/>
          <w:sz w:val="24"/>
          <w:szCs w:val="24"/>
        </w:rPr>
        <w:t xml:space="preserve">and 345 </w:t>
      </w:r>
      <w:r w:rsidR="00E9569E" w:rsidRPr="00427A8F">
        <w:rPr>
          <w:rFonts w:ascii="Book Antiqua" w:hAnsi="Book Antiqua"/>
          <w:sz w:val="24"/>
          <w:szCs w:val="24"/>
        </w:rPr>
        <w:t xml:space="preserve">(42.18%) </w:t>
      </w:r>
      <w:r w:rsidRPr="00427A8F">
        <w:rPr>
          <w:rFonts w:ascii="Book Antiqua" w:hAnsi="Book Antiqua"/>
          <w:sz w:val="24"/>
          <w:szCs w:val="24"/>
        </w:rPr>
        <w:t>patients received radiation and chemotherapy</w:t>
      </w:r>
      <w:r w:rsidR="00E9569E" w:rsidRPr="00427A8F">
        <w:rPr>
          <w:rFonts w:ascii="Book Antiqua" w:hAnsi="Book Antiqua"/>
          <w:sz w:val="24"/>
          <w:szCs w:val="24"/>
        </w:rPr>
        <w:t>,</w:t>
      </w:r>
      <w:r w:rsidRPr="00427A8F">
        <w:rPr>
          <w:rFonts w:ascii="Book Antiqua" w:hAnsi="Book Antiqua"/>
          <w:sz w:val="24"/>
          <w:szCs w:val="24"/>
        </w:rPr>
        <w:t xml:space="preserve"> respectively. The results showed that </w:t>
      </w:r>
      <w:r w:rsidR="002B46AB" w:rsidRPr="00427A8F">
        <w:rPr>
          <w:rFonts w:ascii="Book Antiqua" w:hAnsi="Book Antiqua"/>
          <w:sz w:val="24"/>
          <w:szCs w:val="24"/>
        </w:rPr>
        <w:t xml:space="preserve">adjuvant </w:t>
      </w:r>
      <w:r w:rsidRPr="00427A8F">
        <w:rPr>
          <w:rFonts w:ascii="Book Antiqua" w:hAnsi="Book Antiqua"/>
          <w:sz w:val="24"/>
          <w:szCs w:val="24"/>
        </w:rPr>
        <w:t xml:space="preserve">radiation and chemotherapy were the most important prognostic factors </w:t>
      </w:r>
      <w:r w:rsidRPr="00427A8F">
        <w:rPr>
          <w:rFonts w:ascii="Book Antiqua" w:eastAsia="微软雅黑" w:hAnsi="Book Antiqua"/>
          <w:sz w:val="24"/>
          <w:szCs w:val="24"/>
        </w:rPr>
        <w:t>that influenced the survival of patients with advanced GBC after radical resection.</w:t>
      </w:r>
    </w:p>
    <w:p w:rsidR="00C100DB" w:rsidRPr="00427A8F" w:rsidRDefault="00C100DB" w:rsidP="004E29CB">
      <w:pPr>
        <w:spacing w:line="360" w:lineRule="auto"/>
        <w:ind w:firstLineChars="200" w:firstLine="480"/>
        <w:rPr>
          <w:rFonts w:ascii="Book Antiqua" w:hAnsi="Book Antiqua"/>
          <w:bCs/>
          <w:sz w:val="24"/>
          <w:szCs w:val="24"/>
        </w:rPr>
      </w:pPr>
      <w:r w:rsidRPr="00427A8F">
        <w:rPr>
          <w:rFonts w:ascii="Book Antiqua" w:hAnsi="Book Antiqua"/>
          <w:sz w:val="24"/>
          <w:szCs w:val="24"/>
        </w:rPr>
        <w:t xml:space="preserve">Locoregional recurrence following radical resection is a problem facing successful curing of the disease in patients with biliary tract cancers; for this reason, regional treatment in the form of radiotherapy is often considered as </w:t>
      </w:r>
      <w:r w:rsidR="00E9569E" w:rsidRPr="00427A8F">
        <w:rPr>
          <w:rFonts w:ascii="Book Antiqua" w:hAnsi="Book Antiqua"/>
          <w:sz w:val="24"/>
          <w:szCs w:val="24"/>
        </w:rPr>
        <w:t xml:space="preserve">an </w:t>
      </w:r>
      <w:r w:rsidRPr="00427A8F">
        <w:rPr>
          <w:rFonts w:ascii="Book Antiqua" w:hAnsi="Book Antiqua"/>
          <w:sz w:val="24"/>
          <w:szCs w:val="24"/>
        </w:rPr>
        <w:t>adjuvant therapy after surgery</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22</w:t>
      </w:r>
      <w:r w:rsidRPr="00427A8F">
        <w:rPr>
          <w:rFonts w:ascii="Book Antiqua" w:hAnsi="Book Antiqua"/>
          <w:sz w:val="24"/>
          <w:szCs w:val="24"/>
          <w:vertAlign w:val="superscript"/>
        </w:rPr>
        <w:t>]</w:t>
      </w:r>
      <w:r w:rsidRPr="00427A8F">
        <w:rPr>
          <w:rFonts w:ascii="Book Antiqua" w:hAnsi="Book Antiqua"/>
          <w:sz w:val="24"/>
          <w:szCs w:val="24"/>
        </w:rPr>
        <w:t>. However, due to its uncommon nature and the limited randomized controlled trials, the role of adjuvant therapy in advanced GBC patients after curative resection is controversial</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23</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25</w:t>
      </w:r>
      <w:r w:rsidRPr="00427A8F">
        <w:rPr>
          <w:rFonts w:ascii="Book Antiqua" w:hAnsi="Book Antiqua"/>
          <w:sz w:val="24"/>
          <w:szCs w:val="24"/>
          <w:vertAlign w:val="superscript"/>
        </w:rPr>
        <w:t>]</w:t>
      </w:r>
      <w:r w:rsidRPr="00427A8F">
        <w:rPr>
          <w:rFonts w:ascii="Book Antiqua" w:hAnsi="Book Antiqua"/>
          <w:sz w:val="24"/>
          <w:szCs w:val="24"/>
        </w:rPr>
        <w:t xml:space="preserve">. </w:t>
      </w:r>
    </w:p>
    <w:p w:rsidR="00C100DB" w:rsidRPr="00427A8F" w:rsidRDefault="00C100DB" w:rsidP="004E29CB">
      <w:pPr>
        <w:spacing w:line="360" w:lineRule="auto"/>
        <w:ind w:firstLineChars="200" w:firstLine="480"/>
        <w:rPr>
          <w:rFonts w:ascii="Book Antiqua" w:hAnsi="Book Antiqua"/>
          <w:sz w:val="24"/>
          <w:szCs w:val="24"/>
        </w:rPr>
      </w:pPr>
      <w:r w:rsidRPr="00427A8F">
        <w:rPr>
          <w:rFonts w:ascii="Book Antiqua" w:hAnsi="Book Antiqua"/>
          <w:bCs/>
          <w:sz w:val="24"/>
          <w:szCs w:val="24"/>
        </w:rPr>
        <w:t xml:space="preserve">A nomogram survival model proposed by Wang </w:t>
      </w:r>
      <w:r w:rsidRPr="00427A8F">
        <w:rPr>
          <w:rFonts w:ascii="Book Antiqua" w:hAnsi="Book Antiqua"/>
          <w:bCs/>
          <w:i/>
          <w:iCs/>
          <w:sz w:val="24"/>
          <w:szCs w:val="24"/>
        </w:rPr>
        <w:t>et al</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11</w:t>
      </w:r>
      <w:r w:rsidRPr="00427A8F">
        <w:rPr>
          <w:rFonts w:ascii="Book Antiqua" w:hAnsi="Book Antiqua"/>
          <w:sz w:val="24"/>
          <w:szCs w:val="24"/>
          <w:vertAlign w:val="superscript"/>
        </w:rPr>
        <w:t>]</w:t>
      </w:r>
      <w:r w:rsidRPr="00427A8F">
        <w:rPr>
          <w:rFonts w:ascii="Book Antiqua" w:hAnsi="Book Antiqua"/>
          <w:bCs/>
          <w:sz w:val="24"/>
          <w:szCs w:val="24"/>
        </w:rPr>
        <w:t xml:space="preserve"> predicted </w:t>
      </w:r>
      <w:r w:rsidR="00E9569E" w:rsidRPr="00427A8F">
        <w:rPr>
          <w:rFonts w:ascii="Book Antiqua" w:hAnsi="Book Antiqua"/>
          <w:bCs/>
          <w:sz w:val="24"/>
          <w:szCs w:val="24"/>
        </w:rPr>
        <w:t xml:space="preserve">that </w:t>
      </w:r>
      <w:r w:rsidRPr="00427A8F">
        <w:rPr>
          <w:rFonts w:ascii="Book Antiqua" w:hAnsi="Book Antiqua"/>
          <w:bCs/>
          <w:sz w:val="24"/>
          <w:szCs w:val="24"/>
        </w:rPr>
        <w:t xml:space="preserve">GBC patients with at least T2 or N1 disease </w:t>
      </w:r>
      <w:r w:rsidR="00E9569E" w:rsidRPr="00427A8F">
        <w:rPr>
          <w:rFonts w:ascii="Book Antiqua" w:hAnsi="Book Antiqua"/>
          <w:bCs/>
          <w:sz w:val="24"/>
          <w:szCs w:val="24"/>
        </w:rPr>
        <w:t xml:space="preserve">would </w:t>
      </w:r>
      <w:r w:rsidRPr="00427A8F">
        <w:rPr>
          <w:rFonts w:ascii="Book Antiqua" w:hAnsi="Book Antiqua"/>
          <w:bCs/>
          <w:sz w:val="24"/>
          <w:szCs w:val="24"/>
        </w:rPr>
        <w:t xml:space="preserve">gain a survival benefit from adjuvant CRT, with a C-index of 0.67. Another multivariate Cox proportional hazards model constructed by Wang </w:t>
      </w:r>
      <w:r w:rsidRPr="00427A8F">
        <w:rPr>
          <w:rFonts w:ascii="Book Antiqua" w:hAnsi="Book Antiqua"/>
          <w:bCs/>
          <w:i/>
          <w:sz w:val="24"/>
          <w:szCs w:val="24"/>
        </w:rPr>
        <w:t>et al</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12</w:t>
      </w:r>
      <w:r w:rsidRPr="00427A8F">
        <w:rPr>
          <w:rFonts w:ascii="Book Antiqua" w:hAnsi="Book Antiqua"/>
          <w:sz w:val="24"/>
          <w:szCs w:val="24"/>
          <w:vertAlign w:val="superscript"/>
        </w:rPr>
        <w:t xml:space="preserve">] </w:t>
      </w:r>
      <w:r w:rsidRPr="00427A8F">
        <w:rPr>
          <w:rFonts w:ascii="Book Antiqua" w:hAnsi="Book Antiqua"/>
          <w:bCs/>
          <w:sz w:val="24"/>
          <w:szCs w:val="24"/>
        </w:rPr>
        <w:t xml:space="preserve">predicted that adjuvant RT provided a survival benefit in node-positive or </w:t>
      </w:r>
      <w:r w:rsidRPr="00427A8F">
        <w:rPr>
          <w:rFonts w:ascii="Book Antiqua" w:hAnsi="Book Antiqua" w:cs="Arial"/>
          <w:bCs/>
          <w:sz w:val="24"/>
          <w:szCs w:val="24"/>
        </w:rPr>
        <w:t>≥</w:t>
      </w:r>
      <w:r w:rsidRPr="00427A8F">
        <w:rPr>
          <w:rFonts w:ascii="Book Antiqua" w:hAnsi="Book Antiqua"/>
          <w:bCs/>
          <w:sz w:val="24"/>
          <w:szCs w:val="24"/>
        </w:rPr>
        <w:t xml:space="preserve">T2 disease, with a C-index of 0.71. An analysis from the National Cancer Data Base by Hoehn </w:t>
      </w:r>
      <w:r w:rsidRPr="00427A8F">
        <w:rPr>
          <w:rFonts w:ascii="Book Antiqua" w:hAnsi="Book Antiqua"/>
          <w:bCs/>
          <w:i/>
          <w:sz w:val="24"/>
          <w:szCs w:val="24"/>
        </w:rPr>
        <w:t>et al</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26</w:t>
      </w:r>
      <w:r w:rsidRPr="00427A8F">
        <w:rPr>
          <w:rFonts w:ascii="Book Antiqua" w:hAnsi="Book Antiqua"/>
          <w:sz w:val="24"/>
          <w:szCs w:val="24"/>
          <w:vertAlign w:val="superscript"/>
        </w:rPr>
        <w:t>]</w:t>
      </w:r>
      <w:r w:rsidRPr="00427A8F">
        <w:rPr>
          <w:rFonts w:ascii="Book Antiqua" w:hAnsi="Book Antiqua"/>
          <w:bCs/>
          <w:sz w:val="24"/>
          <w:szCs w:val="24"/>
        </w:rPr>
        <w:t xml:space="preserve"> reported that adjuvant chemotherapy and radiation therapy improved survival for patients with node-positive GBC.</w:t>
      </w:r>
      <w:r w:rsidRPr="00427A8F">
        <w:rPr>
          <w:rFonts w:ascii="Book Antiqua" w:hAnsi="Book Antiqua"/>
          <w:sz w:val="24"/>
          <w:szCs w:val="24"/>
        </w:rPr>
        <w:t xml:space="preserve"> In addition, a phase II prospective trial of adjuvant capecitabine and gemcitabine followed by radiotherapy and concurrent capecitabine in extrahepatic cholangiocarcinoma and GBC (SWOG:</w:t>
      </w:r>
      <w:r w:rsidR="00E7219E" w:rsidRPr="00427A8F">
        <w:rPr>
          <w:rFonts w:ascii="Book Antiqua" w:hAnsi="Book Antiqua" w:hint="eastAsia"/>
          <w:sz w:val="24"/>
          <w:szCs w:val="24"/>
        </w:rPr>
        <w:t xml:space="preserve"> </w:t>
      </w:r>
      <w:r w:rsidRPr="00427A8F">
        <w:rPr>
          <w:rFonts w:ascii="Book Antiqua" w:hAnsi="Book Antiqua"/>
          <w:sz w:val="24"/>
          <w:szCs w:val="24"/>
        </w:rPr>
        <w:t>S0809) showed high levels of local control</w:t>
      </w:r>
      <w:r w:rsidRPr="00427A8F">
        <w:rPr>
          <w:rFonts w:ascii="Book Antiqua" w:hAnsi="Book Antiqua"/>
          <w:sz w:val="24"/>
          <w:szCs w:val="24"/>
          <w:vertAlign w:val="superscript"/>
        </w:rPr>
        <w:t>[</w:t>
      </w:r>
      <w:r w:rsidR="002B46AB" w:rsidRPr="00427A8F">
        <w:rPr>
          <w:rFonts w:ascii="Book Antiqua" w:hAnsi="Book Antiqua"/>
          <w:sz w:val="24"/>
          <w:szCs w:val="24"/>
          <w:vertAlign w:val="superscript"/>
        </w:rPr>
        <w:t>27</w:t>
      </w:r>
      <w:r w:rsidRPr="00427A8F">
        <w:rPr>
          <w:rFonts w:ascii="Book Antiqua" w:hAnsi="Book Antiqua"/>
          <w:sz w:val="24"/>
          <w:szCs w:val="24"/>
          <w:vertAlign w:val="superscript"/>
        </w:rPr>
        <w:t>]</w:t>
      </w:r>
      <w:r w:rsidRPr="00427A8F">
        <w:rPr>
          <w:rFonts w:ascii="Book Antiqua" w:hAnsi="Book Antiqua"/>
          <w:sz w:val="24"/>
          <w:szCs w:val="24"/>
        </w:rPr>
        <w:t>.</w:t>
      </w:r>
    </w:p>
    <w:p w:rsidR="00C100DB" w:rsidRPr="00427A8F" w:rsidRDefault="002B46AB" w:rsidP="004E29CB">
      <w:pPr>
        <w:pStyle w:val="af2"/>
        <w:widowControl/>
        <w:spacing w:before="0" w:beforeAutospacing="0" w:after="0" w:afterAutospacing="0" w:line="360" w:lineRule="auto"/>
        <w:ind w:firstLineChars="200" w:firstLine="480"/>
        <w:jc w:val="both"/>
        <w:rPr>
          <w:rFonts w:ascii="Book Antiqua" w:hAnsi="Book Antiqua"/>
          <w:szCs w:val="24"/>
        </w:rPr>
      </w:pPr>
      <w:r w:rsidRPr="00427A8F">
        <w:rPr>
          <w:rFonts w:ascii="Book Antiqua" w:hAnsi="Book Antiqua"/>
          <w:szCs w:val="24"/>
        </w:rPr>
        <w:t>In this study, t</w:t>
      </w:r>
      <w:r w:rsidR="00C100DB" w:rsidRPr="00427A8F">
        <w:rPr>
          <w:rFonts w:ascii="Book Antiqua" w:hAnsi="Book Antiqua"/>
          <w:szCs w:val="24"/>
        </w:rPr>
        <w:t xml:space="preserve">he BN prediction model confirmed the role of adjuvant therapy in advanced GBC patients after curative resection. For patients with node-negative disease, the model estimated </w:t>
      </w:r>
      <w:r w:rsidRPr="00427A8F">
        <w:rPr>
          <w:rFonts w:ascii="Book Antiqua" w:hAnsi="Book Antiqua"/>
          <w:szCs w:val="24"/>
        </w:rPr>
        <w:t>the</w:t>
      </w:r>
      <w:r w:rsidR="00511E7D" w:rsidRPr="00427A8F">
        <w:rPr>
          <w:rFonts w:ascii="Book Antiqua" w:hAnsi="Book Antiqua"/>
          <w:szCs w:val="24"/>
        </w:rPr>
        <w:t xml:space="preserve"> </w:t>
      </w:r>
      <w:r w:rsidR="00C100DB" w:rsidRPr="00427A8F">
        <w:rPr>
          <w:rFonts w:ascii="Book Antiqua" w:hAnsi="Book Antiqua"/>
          <w:szCs w:val="24"/>
        </w:rPr>
        <w:t xml:space="preserve">survival benefit from the addition of XRT and cXRT, regardless of T3 or T4 stage. For patients with node-positive disease, </w:t>
      </w:r>
      <w:r w:rsidR="00797E87" w:rsidRPr="00427A8F">
        <w:rPr>
          <w:rFonts w:ascii="Book Antiqua" w:hAnsi="Book Antiqua"/>
          <w:szCs w:val="24"/>
        </w:rPr>
        <w:t>the model predicted survival benefit from CTx, XRT</w:t>
      </w:r>
      <w:r w:rsidR="00E9569E" w:rsidRPr="00427A8F">
        <w:rPr>
          <w:rFonts w:ascii="Book Antiqua" w:hAnsi="Book Antiqua"/>
          <w:szCs w:val="24"/>
        </w:rPr>
        <w:t>,</w:t>
      </w:r>
      <w:r w:rsidR="00797E87" w:rsidRPr="00427A8F">
        <w:rPr>
          <w:rFonts w:ascii="Book Antiqua" w:hAnsi="Book Antiqua"/>
          <w:szCs w:val="24"/>
        </w:rPr>
        <w:t xml:space="preserve"> </w:t>
      </w:r>
      <w:r w:rsidR="00797E87" w:rsidRPr="00427A8F">
        <w:rPr>
          <w:rFonts w:ascii="Book Antiqua" w:hAnsi="Book Antiqua"/>
          <w:szCs w:val="24"/>
        </w:rPr>
        <w:lastRenderedPageBreak/>
        <w:t xml:space="preserve">and xCRT. Meanwhile, patients acquired more benefit from xCRT than CTx and XRT. </w:t>
      </w:r>
      <w:r w:rsidR="00C100DB" w:rsidRPr="00427A8F">
        <w:rPr>
          <w:rFonts w:ascii="Book Antiqua" w:hAnsi="Book Antiqua"/>
          <w:szCs w:val="24"/>
        </w:rPr>
        <w:t xml:space="preserve">In addition, the predicted result was validated </w:t>
      </w:r>
      <w:r w:rsidR="00E9569E" w:rsidRPr="00427A8F">
        <w:rPr>
          <w:rFonts w:ascii="Book Antiqua" w:hAnsi="Book Antiqua"/>
          <w:szCs w:val="24"/>
        </w:rPr>
        <w:t xml:space="preserve">by </w:t>
      </w:r>
      <w:r w:rsidR="00C100DB" w:rsidRPr="00427A8F">
        <w:rPr>
          <w:rFonts w:ascii="Book Antiqua" w:hAnsi="Book Antiqua"/>
          <w:szCs w:val="24"/>
        </w:rPr>
        <w:t>the survival analysis.</w:t>
      </w:r>
    </w:p>
    <w:p w:rsidR="00C100DB" w:rsidRPr="00427A8F" w:rsidRDefault="00C100DB" w:rsidP="004E29CB">
      <w:pPr>
        <w:pStyle w:val="af2"/>
        <w:widowControl/>
        <w:spacing w:before="0" w:beforeAutospacing="0" w:after="0" w:afterAutospacing="0" w:line="360" w:lineRule="auto"/>
        <w:ind w:firstLineChars="200" w:firstLine="480"/>
        <w:jc w:val="both"/>
        <w:rPr>
          <w:rFonts w:ascii="Book Antiqua" w:hAnsi="Book Antiqua"/>
          <w:szCs w:val="24"/>
        </w:rPr>
      </w:pPr>
      <w:r w:rsidRPr="00427A8F">
        <w:rPr>
          <w:rFonts w:ascii="Book Antiqua" w:hAnsi="Book Antiqua"/>
          <w:szCs w:val="24"/>
        </w:rPr>
        <w:t xml:space="preserve">To our knowledge, no similar research on adjuvant therapy in curative resected GBC based on BN was reported. BN is a directed acyclic graph for probabilistic reasoning and is different from the traditional statistical analysis. However, the current study has several limitations. </w:t>
      </w:r>
      <w:r w:rsidR="00797E87" w:rsidRPr="00427A8F">
        <w:rPr>
          <w:rFonts w:ascii="Book Antiqua" w:hAnsi="Book Antiqua"/>
          <w:szCs w:val="24"/>
        </w:rPr>
        <w:t>There are t</w:t>
      </w:r>
      <w:r w:rsidR="00797E87" w:rsidRPr="00427A8F">
        <w:rPr>
          <w:rFonts w:ascii="Book Antiqua" w:eastAsia="华文仿宋" w:hAnsi="Book Antiqua"/>
          <w:bCs/>
          <w:szCs w:val="24"/>
        </w:rPr>
        <w:t xml:space="preserve">wo main limitations affect recommended analyses using the SEER radiotherapy and chemotherapy data: </w:t>
      </w:r>
      <w:r w:rsidR="006E38E4" w:rsidRPr="00427A8F">
        <w:rPr>
          <w:rFonts w:ascii="Book Antiqua" w:eastAsia="华文仿宋" w:hAnsi="Book Antiqua"/>
          <w:bCs/>
          <w:szCs w:val="24"/>
        </w:rPr>
        <w:t>(</w:t>
      </w:r>
      <w:r w:rsidR="00797E87" w:rsidRPr="00427A8F">
        <w:rPr>
          <w:rFonts w:ascii="Book Antiqua" w:eastAsia="华文仿宋" w:hAnsi="Book Antiqua"/>
          <w:bCs/>
          <w:szCs w:val="24"/>
        </w:rPr>
        <w:t xml:space="preserve">1) </w:t>
      </w:r>
      <w:r w:rsidR="006E38E4" w:rsidRPr="00427A8F">
        <w:rPr>
          <w:rFonts w:ascii="Book Antiqua" w:eastAsia="华文仿宋" w:hAnsi="Book Antiqua"/>
          <w:bCs/>
          <w:szCs w:val="24"/>
        </w:rPr>
        <w:t>T</w:t>
      </w:r>
      <w:r w:rsidR="00797E87" w:rsidRPr="00427A8F">
        <w:rPr>
          <w:rFonts w:ascii="Book Antiqua" w:eastAsia="华文仿宋" w:hAnsi="Book Antiqua"/>
          <w:bCs/>
          <w:szCs w:val="24"/>
        </w:rPr>
        <w:t xml:space="preserve">he completeness of the variables; and </w:t>
      </w:r>
      <w:r w:rsidR="006E38E4" w:rsidRPr="00427A8F">
        <w:rPr>
          <w:rFonts w:ascii="Book Antiqua" w:eastAsia="华文仿宋" w:hAnsi="Book Antiqua"/>
          <w:bCs/>
          <w:szCs w:val="24"/>
        </w:rPr>
        <w:t>(</w:t>
      </w:r>
      <w:r w:rsidR="00797E87" w:rsidRPr="00427A8F">
        <w:rPr>
          <w:rFonts w:ascii="Book Antiqua" w:eastAsia="华文仿宋" w:hAnsi="Book Antiqua"/>
          <w:bCs/>
          <w:szCs w:val="24"/>
        </w:rPr>
        <w:t xml:space="preserve">2) the biases associated with unmeasured reasons for receiving or not receiving RT/chemotherapy. </w:t>
      </w:r>
      <w:r w:rsidR="00E34974" w:rsidRPr="00427A8F">
        <w:rPr>
          <w:rFonts w:ascii="Book Antiqua" w:eastAsia="华文仿宋" w:hAnsi="Book Antiqua"/>
          <w:bCs/>
          <w:szCs w:val="24"/>
        </w:rPr>
        <w:t xml:space="preserve">In addition, </w:t>
      </w:r>
      <w:r w:rsidR="00E34974" w:rsidRPr="00427A8F">
        <w:rPr>
          <w:rFonts w:ascii="Book Antiqua" w:hAnsi="Book Antiqua"/>
          <w:szCs w:val="24"/>
        </w:rPr>
        <w:t>w</w:t>
      </w:r>
      <w:r w:rsidRPr="00427A8F">
        <w:rPr>
          <w:rFonts w:ascii="Book Antiqua" w:hAnsi="Book Antiqua"/>
          <w:szCs w:val="24"/>
        </w:rPr>
        <w:t xml:space="preserve">e were unable to consider some of the details from the SEER database, including radiation dosage, field(s) of radiation, and margin status as well as details of chemotherapy. Moreover, although this study was performed using the SEER database, the study population was only 818 patients after screening. </w:t>
      </w:r>
      <w:r w:rsidR="00E9569E" w:rsidRPr="00427A8F">
        <w:rPr>
          <w:rFonts w:ascii="Book Antiqua" w:hAnsi="Book Antiqua"/>
          <w:szCs w:val="24"/>
        </w:rPr>
        <w:t>Large-</w:t>
      </w:r>
      <w:r w:rsidRPr="00427A8F">
        <w:rPr>
          <w:rFonts w:ascii="Book Antiqua" w:hAnsi="Book Antiqua"/>
          <w:szCs w:val="24"/>
        </w:rPr>
        <w:t>volume, prospective, randomized</w:t>
      </w:r>
      <w:r w:rsidR="00E9569E" w:rsidRPr="00427A8F">
        <w:rPr>
          <w:rFonts w:ascii="Book Antiqua" w:hAnsi="Book Antiqua"/>
          <w:szCs w:val="24"/>
        </w:rPr>
        <w:t>,</w:t>
      </w:r>
      <w:r w:rsidRPr="00427A8F">
        <w:rPr>
          <w:rFonts w:ascii="Book Antiqua" w:hAnsi="Book Antiqua"/>
          <w:szCs w:val="24"/>
        </w:rPr>
        <w:t xml:space="preserve"> controlled clinical trials are therefore needed to validate the prediction model in the future.</w:t>
      </w:r>
    </w:p>
    <w:p w:rsidR="00C100DB" w:rsidRPr="00427A8F" w:rsidRDefault="00C100DB" w:rsidP="004E29CB">
      <w:pPr>
        <w:pStyle w:val="af2"/>
        <w:widowControl/>
        <w:spacing w:before="0" w:beforeAutospacing="0" w:after="0" w:afterAutospacing="0" w:line="360" w:lineRule="auto"/>
        <w:ind w:firstLineChars="200" w:firstLine="480"/>
        <w:jc w:val="both"/>
        <w:rPr>
          <w:rFonts w:ascii="Book Antiqua" w:hAnsi="Book Antiqua"/>
          <w:szCs w:val="24"/>
        </w:rPr>
      </w:pPr>
      <w:r w:rsidRPr="00427A8F">
        <w:rPr>
          <w:rFonts w:ascii="Book Antiqua" w:hAnsi="Book Antiqua"/>
          <w:szCs w:val="24"/>
        </w:rPr>
        <w:t xml:space="preserve">In conclusion, a BN model was constructed to predict the survival time for patients with advanced GBC after curative resection from the SEER database, with a model accuracy of 69.67%, and the AUC value </w:t>
      </w:r>
      <w:r w:rsidR="00E9569E" w:rsidRPr="00427A8F">
        <w:rPr>
          <w:rFonts w:ascii="Book Antiqua" w:hAnsi="Book Antiqua"/>
          <w:szCs w:val="24"/>
        </w:rPr>
        <w:t xml:space="preserve">for the </w:t>
      </w:r>
      <w:r w:rsidRPr="00427A8F">
        <w:rPr>
          <w:rFonts w:ascii="Book Antiqua" w:hAnsi="Book Antiqua"/>
          <w:szCs w:val="24"/>
        </w:rPr>
        <w:t>testing dataset was 77.72%. Importance measures were used to sort these prognostic factors, in which radiation, chemotherapy</w:t>
      </w:r>
      <w:r w:rsidR="00E9569E" w:rsidRPr="00427A8F">
        <w:rPr>
          <w:rFonts w:ascii="Book Antiqua" w:hAnsi="Book Antiqua"/>
          <w:szCs w:val="24"/>
        </w:rPr>
        <w:t>,</w:t>
      </w:r>
      <w:r w:rsidRPr="00427A8F">
        <w:rPr>
          <w:rFonts w:ascii="Book Antiqua" w:hAnsi="Book Antiqua"/>
          <w:szCs w:val="24"/>
        </w:rPr>
        <w:t xml:space="preserve"> and T stage were ranked </w:t>
      </w:r>
      <w:r w:rsidR="00E9569E" w:rsidRPr="00427A8F">
        <w:rPr>
          <w:rFonts w:ascii="Book Antiqua" w:hAnsi="Book Antiqua"/>
          <w:szCs w:val="24"/>
        </w:rPr>
        <w:t xml:space="preserve">among </w:t>
      </w:r>
      <w:r w:rsidRPr="00427A8F">
        <w:rPr>
          <w:rFonts w:ascii="Book Antiqua" w:hAnsi="Book Antiqua"/>
          <w:szCs w:val="24"/>
        </w:rPr>
        <w:t xml:space="preserve">the top </w:t>
      </w:r>
      <w:r w:rsidR="00DE1DEF" w:rsidRPr="00427A8F">
        <w:rPr>
          <w:rFonts w:ascii="Book Antiqua" w:hAnsi="Book Antiqua"/>
          <w:szCs w:val="24"/>
        </w:rPr>
        <w:t>three</w:t>
      </w:r>
      <w:r w:rsidRPr="00427A8F">
        <w:rPr>
          <w:rFonts w:ascii="Book Antiqua" w:hAnsi="Book Antiqua"/>
          <w:szCs w:val="24"/>
        </w:rPr>
        <w:t xml:space="preserve">. The prediction model supported the role of adjuvant therapy for advanced GBC patients after curative resection. For patients with node-negative disease, the model estimated </w:t>
      </w:r>
      <w:r w:rsidR="00797E87" w:rsidRPr="00427A8F">
        <w:rPr>
          <w:rFonts w:ascii="Book Antiqua" w:hAnsi="Book Antiqua"/>
          <w:szCs w:val="24"/>
        </w:rPr>
        <w:t>the</w:t>
      </w:r>
      <w:r w:rsidRPr="00427A8F">
        <w:rPr>
          <w:rFonts w:ascii="Book Antiqua" w:hAnsi="Book Antiqua"/>
          <w:szCs w:val="24"/>
        </w:rPr>
        <w:t xml:space="preserve"> survival benefit from the addition of XRT and cXRT. For patients with node-positive disease, </w:t>
      </w:r>
      <w:r w:rsidR="00797E87" w:rsidRPr="00427A8F">
        <w:rPr>
          <w:rFonts w:ascii="Book Antiqua" w:hAnsi="Book Antiqua"/>
          <w:szCs w:val="24"/>
        </w:rPr>
        <w:t xml:space="preserve">the model predicted survival benefit </w:t>
      </w:r>
      <w:r w:rsidR="009749BE" w:rsidRPr="00427A8F">
        <w:rPr>
          <w:rFonts w:ascii="Book Antiqua" w:hAnsi="Book Antiqua"/>
          <w:szCs w:val="24"/>
        </w:rPr>
        <w:t xml:space="preserve">from </w:t>
      </w:r>
      <w:r w:rsidR="00797E87" w:rsidRPr="00427A8F">
        <w:rPr>
          <w:rFonts w:ascii="Book Antiqua" w:hAnsi="Book Antiqua"/>
          <w:szCs w:val="24"/>
        </w:rPr>
        <w:t>xCRT.</w:t>
      </w:r>
      <w:r w:rsidRPr="00427A8F">
        <w:rPr>
          <w:rFonts w:ascii="Book Antiqua" w:hAnsi="Book Antiqua"/>
          <w:szCs w:val="24"/>
        </w:rPr>
        <w:t xml:space="preserve"> </w:t>
      </w:r>
    </w:p>
    <w:p w:rsidR="00237F88" w:rsidRPr="00427A8F" w:rsidRDefault="00237F88" w:rsidP="00626BE8">
      <w:pPr>
        <w:pStyle w:val="af2"/>
        <w:widowControl/>
        <w:spacing w:before="0" w:beforeAutospacing="0" w:after="0" w:afterAutospacing="0" w:line="360" w:lineRule="auto"/>
        <w:ind w:firstLineChars="100" w:firstLine="240"/>
        <w:jc w:val="both"/>
        <w:rPr>
          <w:rFonts w:ascii="Book Antiqua" w:hAnsi="Book Antiqua"/>
          <w:szCs w:val="24"/>
        </w:rPr>
      </w:pPr>
    </w:p>
    <w:p w:rsidR="009749BE" w:rsidRPr="00427A8F" w:rsidRDefault="00237F88" w:rsidP="00626BE8">
      <w:pPr>
        <w:adjustRightInd w:val="0"/>
        <w:snapToGrid w:val="0"/>
        <w:spacing w:line="360" w:lineRule="auto"/>
        <w:rPr>
          <w:rFonts w:ascii="Book Antiqua" w:hAnsi="Book Antiqua"/>
          <w:b/>
          <w:sz w:val="24"/>
          <w:szCs w:val="24"/>
        </w:rPr>
      </w:pPr>
      <w:bookmarkStart w:id="33" w:name="OLE_LINK83"/>
      <w:bookmarkStart w:id="34" w:name="OLE_LINK86"/>
      <w:bookmarkStart w:id="35" w:name="_Hlk5627588"/>
      <w:bookmarkStart w:id="36" w:name="OLE_LINK899"/>
      <w:r w:rsidRPr="00427A8F">
        <w:rPr>
          <w:rFonts w:ascii="Book Antiqua" w:hAnsi="Book Antiqua" w:cs="Garamond-Bold"/>
          <w:b/>
          <w:bCs/>
          <w:sz w:val="24"/>
          <w:szCs w:val="24"/>
        </w:rPr>
        <w:t xml:space="preserve">ARTICLE HIGHLIGHTS </w:t>
      </w:r>
      <w:bookmarkEnd w:id="33"/>
      <w:bookmarkEnd w:id="34"/>
      <w:bookmarkEnd w:id="35"/>
      <w:bookmarkEnd w:id="36"/>
    </w:p>
    <w:p w:rsidR="009749BE" w:rsidRPr="00427A8F" w:rsidRDefault="009749BE" w:rsidP="00626BE8">
      <w:pPr>
        <w:spacing w:line="360" w:lineRule="auto"/>
        <w:rPr>
          <w:rFonts w:ascii="Book Antiqua" w:eastAsia="ArialNarrow-BoldItalic" w:hAnsi="Book Antiqua"/>
          <w:b/>
          <w:bCs/>
          <w:i/>
          <w:iCs/>
          <w:kern w:val="0"/>
          <w:sz w:val="24"/>
          <w:szCs w:val="24"/>
        </w:rPr>
      </w:pPr>
      <w:r w:rsidRPr="00427A8F">
        <w:rPr>
          <w:rFonts w:ascii="Book Antiqua" w:eastAsia="ArialNarrow-BoldItalic" w:hAnsi="Book Antiqua"/>
          <w:b/>
          <w:bCs/>
          <w:i/>
          <w:iCs/>
          <w:kern w:val="0"/>
          <w:sz w:val="24"/>
          <w:szCs w:val="24"/>
        </w:rPr>
        <w:t>Research background</w:t>
      </w:r>
    </w:p>
    <w:p w:rsidR="009749BE" w:rsidRPr="00427A8F" w:rsidRDefault="009749BE" w:rsidP="00626BE8">
      <w:pPr>
        <w:pStyle w:val="Default"/>
        <w:spacing w:line="360" w:lineRule="auto"/>
        <w:jc w:val="both"/>
        <w:rPr>
          <w:rFonts w:ascii="Book Antiqua" w:hAnsi="Book Antiqua"/>
          <w:color w:val="auto"/>
        </w:rPr>
      </w:pPr>
      <w:r w:rsidRPr="00427A8F">
        <w:rPr>
          <w:rFonts w:ascii="Book Antiqua" w:hAnsi="Book Antiqua"/>
          <w:color w:val="auto"/>
        </w:rPr>
        <w:lastRenderedPageBreak/>
        <w:t>Gallbladder ca</w:t>
      </w:r>
      <w:r w:rsidR="00A95359" w:rsidRPr="00427A8F">
        <w:rPr>
          <w:rFonts w:ascii="Book Antiqua" w:hAnsi="Book Antiqua"/>
          <w:color w:val="auto"/>
        </w:rPr>
        <w:t>rcinoma</w:t>
      </w:r>
      <w:r w:rsidRPr="00427A8F">
        <w:rPr>
          <w:rFonts w:ascii="Book Antiqua" w:hAnsi="Book Antiqua"/>
          <w:color w:val="auto"/>
        </w:rPr>
        <w:t xml:space="preserve"> (GBC) is the most common biliary tract cancer and the sixth most common gastrointestinal malignancy worldwide. Surgical resection is the only potentially curative treatment for GBC, </w:t>
      </w:r>
      <w:r w:rsidR="00E9569E" w:rsidRPr="00427A8F">
        <w:rPr>
          <w:rFonts w:ascii="Book Antiqua" w:hAnsi="Book Antiqua"/>
          <w:color w:val="auto"/>
        </w:rPr>
        <w:t xml:space="preserve">and </w:t>
      </w:r>
      <w:r w:rsidRPr="00427A8F">
        <w:rPr>
          <w:rFonts w:ascii="Book Antiqua" w:hAnsi="Book Antiqua"/>
          <w:color w:val="auto"/>
        </w:rPr>
        <w:t xml:space="preserve">the outcome of patients with advanced disease is dismal. The factors </w:t>
      </w:r>
      <w:r w:rsidR="00E9569E" w:rsidRPr="00427A8F">
        <w:rPr>
          <w:rFonts w:ascii="Book Antiqua" w:hAnsi="Book Antiqua"/>
          <w:color w:val="auto"/>
        </w:rPr>
        <w:t xml:space="preserve">affecting </w:t>
      </w:r>
      <w:r w:rsidRPr="00427A8F">
        <w:rPr>
          <w:rFonts w:ascii="Book Antiqua" w:hAnsi="Book Antiqua"/>
          <w:color w:val="auto"/>
        </w:rPr>
        <w:t>the prognosis and role of adjuvant therapy in advanced GBC after curative resection remain unclear.</w:t>
      </w:r>
    </w:p>
    <w:p w:rsidR="004E29CB" w:rsidRPr="00427A8F" w:rsidRDefault="004E29CB" w:rsidP="00626BE8">
      <w:pPr>
        <w:pStyle w:val="Default"/>
        <w:spacing w:line="360" w:lineRule="auto"/>
        <w:jc w:val="both"/>
        <w:rPr>
          <w:rFonts w:ascii="Book Antiqua" w:eastAsia="ArialNarrow-BoldItalic" w:hAnsi="Book Antiqua"/>
          <w:bCs/>
          <w:iCs/>
          <w:color w:val="auto"/>
        </w:rPr>
      </w:pPr>
    </w:p>
    <w:p w:rsidR="009749BE" w:rsidRPr="00427A8F" w:rsidRDefault="009749BE" w:rsidP="00626BE8">
      <w:pPr>
        <w:spacing w:line="360" w:lineRule="auto"/>
        <w:rPr>
          <w:rFonts w:ascii="Book Antiqua" w:eastAsia="ArialNarrow-BoldItalic" w:hAnsi="Book Antiqua"/>
          <w:b/>
          <w:bCs/>
          <w:i/>
          <w:iCs/>
          <w:kern w:val="0"/>
          <w:sz w:val="24"/>
          <w:szCs w:val="24"/>
        </w:rPr>
      </w:pPr>
      <w:r w:rsidRPr="00427A8F">
        <w:rPr>
          <w:rFonts w:ascii="Book Antiqua" w:eastAsia="ArialNarrow-BoldItalic" w:hAnsi="Book Antiqua"/>
          <w:b/>
          <w:bCs/>
          <w:i/>
          <w:iCs/>
          <w:kern w:val="0"/>
          <w:sz w:val="24"/>
          <w:szCs w:val="24"/>
        </w:rPr>
        <w:t>Research motivation</w:t>
      </w:r>
    </w:p>
    <w:p w:rsidR="009749BE" w:rsidRPr="00427A8F" w:rsidRDefault="009749BE" w:rsidP="00626BE8">
      <w:pPr>
        <w:spacing w:line="360" w:lineRule="auto"/>
        <w:rPr>
          <w:rFonts w:ascii="Book Antiqua" w:hAnsi="Book Antiqua"/>
          <w:sz w:val="24"/>
          <w:szCs w:val="24"/>
        </w:rPr>
      </w:pPr>
      <w:r w:rsidRPr="00427A8F">
        <w:rPr>
          <w:rFonts w:ascii="Book Antiqua" w:hAnsi="Book Antiqua"/>
          <w:sz w:val="24"/>
          <w:szCs w:val="24"/>
        </w:rPr>
        <w:t xml:space="preserve">In order to indentify the factors </w:t>
      </w:r>
      <w:r w:rsidR="00E9569E" w:rsidRPr="00427A8F">
        <w:rPr>
          <w:rFonts w:ascii="Book Antiqua" w:hAnsi="Book Antiqua"/>
          <w:sz w:val="24"/>
          <w:szCs w:val="24"/>
        </w:rPr>
        <w:t xml:space="preserve">affecting </w:t>
      </w:r>
      <w:r w:rsidRPr="00427A8F">
        <w:rPr>
          <w:rFonts w:ascii="Book Antiqua" w:hAnsi="Book Antiqua"/>
          <w:sz w:val="24"/>
          <w:szCs w:val="24"/>
        </w:rPr>
        <w:t>the prognosis and role of adjuvant therapy in advanced GBC after curative resection</w:t>
      </w:r>
      <w:r w:rsidRPr="00427A8F">
        <w:rPr>
          <w:rFonts w:ascii="Book Antiqua" w:eastAsia="微软雅黑" w:hAnsi="Book Antiqua"/>
          <w:sz w:val="24"/>
          <w:szCs w:val="24"/>
        </w:rPr>
        <w:t>, the establishment of an accurate survival prediction model for patients with advanced GBC is of great significance for the selection of individualized treatments</w:t>
      </w:r>
      <w:r w:rsidR="00E9569E" w:rsidRPr="00427A8F">
        <w:rPr>
          <w:rFonts w:ascii="Book Antiqua" w:eastAsia="微软雅黑" w:hAnsi="Book Antiqua"/>
          <w:sz w:val="24"/>
          <w:szCs w:val="24"/>
        </w:rPr>
        <w:t xml:space="preserve"> </w:t>
      </w:r>
      <w:r w:rsidRPr="00427A8F">
        <w:rPr>
          <w:rFonts w:ascii="Book Antiqua" w:eastAsia="微软雅黑" w:hAnsi="Book Antiqua"/>
          <w:sz w:val="24"/>
          <w:szCs w:val="24"/>
        </w:rPr>
        <w:t xml:space="preserve">to increase the survival time. </w:t>
      </w:r>
      <w:r w:rsidRPr="00427A8F">
        <w:rPr>
          <w:rFonts w:ascii="Book Antiqua" w:hAnsi="Book Antiqua"/>
          <w:sz w:val="24"/>
          <w:szCs w:val="24"/>
        </w:rPr>
        <w:t>We have previously applied a Bayesian network (BN) and importance measures to identify the significant factors of survival after surgery for patients with GBC. In the present study, we applied BN to build a model to predict the survival time for patients with advanced GBC</w:t>
      </w:r>
      <w:r w:rsidR="003B401C" w:rsidRPr="00427A8F">
        <w:rPr>
          <w:rFonts w:ascii="Book Antiqua" w:hAnsi="Book Antiqua"/>
          <w:sz w:val="24"/>
          <w:szCs w:val="24"/>
        </w:rPr>
        <w:t xml:space="preserve"> </w:t>
      </w:r>
      <w:r w:rsidRPr="00427A8F">
        <w:rPr>
          <w:rFonts w:ascii="Book Antiqua" w:hAnsi="Book Antiqua"/>
          <w:sz w:val="24"/>
          <w:szCs w:val="24"/>
        </w:rPr>
        <w:t>following curative resection.</w:t>
      </w:r>
    </w:p>
    <w:p w:rsidR="004E29CB" w:rsidRPr="00427A8F" w:rsidRDefault="004E29CB" w:rsidP="00626BE8">
      <w:pPr>
        <w:spacing w:line="360" w:lineRule="auto"/>
        <w:rPr>
          <w:rFonts w:ascii="Book Antiqua" w:eastAsia="ArialNarrow-BoldItalic" w:hAnsi="Book Antiqua"/>
          <w:bCs/>
          <w:iCs/>
          <w:kern w:val="0"/>
          <w:sz w:val="24"/>
          <w:szCs w:val="24"/>
        </w:rPr>
      </w:pPr>
    </w:p>
    <w:p w:rsidR="009749BE" w:rsidRPr="00427A8F" w:rsidRDefault="009749BE" w:rsidP="00626BE8">
      <w:pPr>
        <w:spacing w:line="360" w:lineRule="auto"/>
        <w:rPr>
          <w:rFonts w:ascii="Book Antiqua" w:hAnsi="Book Antiqua"/>
          <w:b/>
          <w:i/>
          <w:sz w:val="24"/>
          <w:szCs w:val="24"/>
        </w:rPr>
      </w:pPr>
      <w:r w:rsidRPr="00427A8F">
        <w:rPr>
          <w:rFonts w:ascii="Book Antiqua" w:hAnsi="Book Antiqua"/>
          <w:b/>
          <w:i/>
          <w:sz w:val="24"/>
          <w:szCs w:val="24"/>
        </w:rPr>
        <w:t>Research objectives</w:t>
      </w:r>
    </w:p>
    <w:p w:rsidR="009749BE" w:rsidRPr="00427A8F" w:rsidRDefault="009749BE" w:rsidP="00626BE8">
      <w:pPr>
        <w:spacing w:line="360" w:lineRule="auto"/>
        <w:rPr>
          <w:rFonts w:ascii="Book Antiqua" w:hAnsi="Book Antiqua"/>
          <w:sz w:val="24"/>
          <w:szCs w:val="24"/>
        </w:rPr>
      </w:pPr>
      <w:r w:rsidRPr="00427A8F">
        <w:rPr>
          <w:rFonts w:ascii="Book Antiqua" w:hAnsi="Book Antiqua"/>
          <w:sz w:val="24"/>
          <w:szCs w:val="24"/>
        </w:rPr>
        <w:t xml:space="preserve">The objective of this study was to provide a survival prediction model and decision-making support to patients with advanced GBC after curative resection, as well as to identify the prognostic factors associated with survival and the role of adjuvant therapy. </w:t>
      </w:r>
    </w:p>
    <w:p w:rsidR="004E29CB" w:rsidRPr="00427A8F" w:rsidRDefault="004E29CB" w:rsidP="00626BE8">
      <w:pPr>
        <w:spacing w:line="360" w:lineRule="auto"/>
        <w:rPr>
          <w:rFonts w:ascii="Book Antiqua" w:hAnsi="Book Antiqua"/>
          <w:sz w:val="24"/>
          <w:szCs w:val="24"/>
        </w:rPr>
      </w:pPr>
    </w:p>
    <w:p w:rsidR="009749BE" w:rsidRPr="00427A8F" w:rsidRDefault="009749BE" w:rsidP="00626BE8">
      <w:pPr>
        <w:spacing w:line="360" w:lineRule="auto"/>
        <w:rPr>
          <w:rFonts w:ascii="Book Antiqua" w:hAnsi="Book Antiqua"/>
          <w:b/>
          <w:i/>
          <w:sz w:val="24"/>
          <w:szCs w:val="24"/>
        </w:rPr>
      </w:pPr>
      <w:r w:rsidRPr="00427A8F">
        <w:rPr>
          <w:rFonts w:ascii="Book Antiqua" w:hAnsi="Book Antiqua"/>
          <w:b/>
          <w:i/>
          <w:sz w:val="24"/>
          <w:szCs w:val="24"/>
        </w:rPr>
        <w:t>Research methods</w:t>
      </w:r>
    </w:p>
    <w:p w:rsidR="009749BE" w:rsidRPr="00427A8F" w:rsidRDefault="009749BE" w:rsidP="00626BE8">
      <w:pPr>
        <w:spacing w:line="360" w:lineRule="auto"/>
        <w:rPr>
          <w:rFonts w:ascii="Book Antiqua" w:hAnsi="Book Antiqua"/>
          <w:sz w:val="24"/>
          <w:szCs w:val="24"/>
        </w:rPr>
      </w:pPr>
      <w:r w:rsidRPr="00427A8F">
        <w:rPr>
          <w:rFonts w:ascii="Book Antiqua" w:hAnsi="Book Antiqua"/>
          <w:sz w:val="24"/>
          <w:szCs w:val="24"/>
        </w:rPr>
        <w:t>Patients with curative</w:t>
      </w:r>
      <w:r w:rsidR="003B401C" w:rsidRPr="00427A8F">
        <w:rPr>
          <w:rFonts w:ascii="Book Antiqua" w:hAnsi="Book Antiqua"/>
          <w:sz w:val="24"/>
          <w:szCs w:val="24"/>
        </w:rPr>
        <w:t>ly</w:t>
      </w:r>
      <w:r w:rsidRPr="00427A8F">
        <w:rPr>
          <w:rFonts w:ascii="Book Antiqua" w:hAnsi="Book Antiqua"/>
          <w:sz w:val="24"/>
          <w:szCs w:val="24"/>
        </w:rPr>
        <w:t xml:space="preserve"> resected advanced gallbladder adenocar</w:t>
      </w:r>
      <w:r w:rsidR="00511E7D" w:rsidRPr="00427A8F">
        <w:rPr>
          <w:rFonts w:ascii="Book Antiqua" w:hAnsi="Book Antiqua"/>
          <w:sz w:val="24"/>
          <w:szCs w:val="24"/>
        </w:rPr>
        <w:t>ci</w:t>
      </w:r>
      <w:r w:rsidRPr="00427A8F">
        <w:rPr>
          <w:rFonts w:ascii="Book Antiqua" w:hAnsi="Book Antiqua"/>
          <w:sz w:val="24"/>
          <w:szCs w:val="24"/>
        </w:rPr>
        <w:t>noma</w:t>
      </w:r>
      <w:r w:rsidR="004E29CB" w:rsidRPr="00427A8F">
        <w:rPr>
          <w:rFonts w:ascii="Book Antiqua" w:hAnsi="Book Antiqua"/>
          <w:sz w:val="24"/>
          <w:szCs w:val="24"/>
        </w:rPr>
        <w:t xml:space="preserve"> </w:t>
      </w:r>
      <w:r w:rsidRPr="00427A8F">
        <w:rPr>
          <w:rFonts w:ascii="Book Antiqua" w:hAnsi="Book Antiqua"/>
          <w:sz w:val="24"/>
          <w:szCs w:val="24"/>
        </w:rPr>
        <w:t xml:space="preserve">(T3 and T4) were selected from the Surveillance, Epidemiology, and End Results (SEER) database between 2004 and 2015. We constructed a survival prediction model based on the SEER database using the tree-augmented naïve Bayes algorithm, </w:t>
      </w:r>
      <w:r w:rsidR="003B401C" w:rsidRPr="00427A8F">
        <w:rPr>
          <w:rFonts w:ascii="Book Antiqua" w:hAnsi="Book Antiqua"/>
          <w:sz w:val="24"/>
          <w:szCs w:val="24"/>
        </w:rPr>
        <w:t xml:space="preserve">and </w:t>
      </w:r>
      <w:r w:rsidRPr="00427A8F">
        <w:rPr>
          <w:rFonts w:ascii="Book Antiqua" w:hAnsi="Book Antiqua"/>
          <w:sz w:val="24"/>
          <w:szCs w:val="24"/>
        </w:rPr>
        <w:t xml:space="preserve">composite importance measures were applied to rank the </w:t>
      </w:r>
      <w:r w:rsidRPr="00427A8F">
        <w:rPr>
          <w:rFonts w:ascii="Book Antiqua" w:hAnsi="Book Antiqua"/>
          <w:sz w:val="24"/>
          <w:szCs w:val="24"/>
        </w:rPr>
        <w:lastRenderedPageBreak/>
        <w:t>influence of prognostic factors on survival. The confusion matrix and receiver operating characteristic</w:t>
      </w:r>
      <w:r w:rsidR="00A81ABF" w:rsidRPr="00427A8F">
        <w:rPr>
          <w:rFonts w:ascii="Book Antiqua" w:hAnsi="Book Antiqua"/>
          <w:sz w:val="24"/>
          <w:szCs w:val="24"/>
        </w:rPr>
        <w:t xml:space="preserve"> </w:t>
      </w:r>
      <w:r w:rsidRPr="00427A8F">
        <w:rPr>
          <w:rFonts w:ascii="Book Antiqua" w:hAnsi="Book Antiqua"/>
          <w:sz w:val="24"/>
          <w:szCs w:val="24"/>
        </w:rPr>
        <w:t>curve were used to evaluate the model accuracy.</w:t>
      </w:r>
    </w:p>
    <w:p w:rsidR="004E29CB" w:rsidRPr="00427A8F" w:rsidRDefault="004E29CB" w:rsidP="00626BE8">
      <w:pPr>
        <w:spacing w:line="360" w:lineRule="auto"/>
        <w:rPr>
          <w:rFonts w:ascii="Book Antiqua" w:hAnsi="Book Antiqua"/>
          <w:sz w:val="24"/>
          <w:szCs w:val="24"/>
        </w:rPr>
      </w:pPr>
    </w:p>
    <w:p w:rsidR="009749BE" w:rsidRPr="00427A8F" w:rsidRDefault="009749BE" w:rsidP="00626BE8">
      <w:pPr>
        <w:spacing w:line="360" w:lineRule="auto"/>
        <w:rPr>
          <w:rFonts w:ascii="Book Antiqua" w:hAnsi="Book Antiqua"/>
          <w:b/>
          <w:i/>
          <w:sz w:val="24"/>
          <w:szCs w:val="24"/>
        </w:rPr>
      </w:pPr>
      <w:r w:rsidRPr="00427A8F">
        <w:rPr>
          <w:rFonts w:ascii="Book Antiqua" w:hAnsi="Book Antiqua"/>
          <w:b/>
          <w:i/>
          <w:sz w:val="24"/>
          <w:szCs w:val="24"/>
        </w:rPr>
        <w:t>Research results</w:t>
      </w:r>
    </w:p>
    <w:p w:rsidR="009749BE" w:rsidRPr="00427A8F" w:rsidRDefault="009749BE" w:rsidP="00626BE8">
      <w:pPr>
        <w:spacing w:line="360" w:lineRule="auto"/>
        <w:rPr>
          <w:rFonts w:ascii="Book Antiqua" w:hAnsi="Book Antiqua"/>
          <w:sz w:val="24"/>
          <w:szCs w:val="24"/>
        </w:rPr>
      </w:pPr>
      <w:r w:rsidRPr="00427A8F">
        <w:rPr>
          <w:rFonts w:ascii="Book Antiqua" w:hAnsi="Book Antiqua"/>
          <w:sz w:val="24"/>
          <w:szCs w:val="24"/>
        </w:rPr>
        <w:t xml:space="preserve">A total of 818 patients met the inclusion criteria. The median survival time was 9.0 mo. The accuracy of </w:t>
      </w:r>
      <w:r w:rsidR="003B401C" w:rsidRPr="00427A8F">
        <w:rPr>
          <w:rFonts w:ascii="Book Antiqua" w:hAnsi="Book Antiqua"/>
          <w:sz w:val="24"/>
          <w:szCs w:val="24"/>
        </w:rPr>
        <w:t xml:space="preserve">the </w:t>
      </w:r>
      <w:r w:rsidRPr="00427A8F">
        <w:rPr>
          <w:rFonts w:ascii="Book Antiqua" w:hAnsi="Book Antiqua"/>
          <w:sz w:val="24"/>
          <w:szCs w:val="24"/>
        </w:rPr>
        <w:t>BN model was 69.67</w:t>
      </w:r>
      <w:r w:rsidR="00D767D0" w:rsidRPr="00427A8F">
        <w:rPr>
          <w:rFonts w:ascii="Book Antiqua" w:hAnsi="Book Antiqua"/>
          <w:sz w:val="24"/>
          <w:szCs w:val="24"/>
        </w:rPr>
        <w:t>%, and the area under the curve</w:t>
      </w:r>
      <w:r w:rsidRPr="00427A8F">
        <w:rPr>
          <w:rFonts w:ascii="Book Antiqua" w:hAnsi="Book Antiqua"/>
          <w:sz w:val="24"/>
          <w:szCs w:val="24"/>
        </w:rPr>
        <w:t xml:space="preserve"> value </w:t>
      </w:r>
      <w:r w:rsidR="003B401C" w:rsidRPr="00427A8F">
        <w:rPr>
          <w:rFonts w:ascii="Book Antiqua" w:hAnsi="Book Antiqua"/>
          <w:sz w:val="24"/>
          <w:szCs w:val="24"/>
        </w:rPr>
        <w:t xml:space="preserve">for the </w:t>
      </w:r>
      <w:r w:rsidRPr="00427A8F">
        <w:rPr>
          <w:rFonts w:ascii="Book Antiqua" w:hAnsi="Book Antiqua"/>
          <w:sz w:val="24"/>
          <w:szCs w:val="24"/>
        </w:rPr>
        <w:t>testing dataset was 77.72%. The importance measures showed that adjuvant radiation, adjuvant chemotherapy (CTx</w:t>
      </w:r>
      <w:r w:rsidR="00DB5514" w:rsidRPr="00427A8F">
        <w:rPr>
          <w:rFonts w:ascii="Book Antiqua" w:hAnsi="Book Antiqua"/>
          <w:sz w:val="24"/>
          <w:szCs w:val="24"/>
        </w:rPr>
        <w:t xml:space="preserve">), T </w:t>
      </w:r>
      <w:r w:rsidRPr="00427A8F">
        <w:rPr>
          <w:rFonts w:ascii="Book Antiqua" w:hAnsi="Book Antiqua"/>
          <w:sz w:val="24"/>
          <w:szCs w:val="24"/>
        </w:rPr>
        <w:t>stage, scope Reg Ln Sur</w:t>
      </w:r>
      <w:r w:rsidR="003B401C" w:rsidRPr="00427A8F">
        <w:rPr>
          <w:rFonts w:ascii="Book Antiqua" w:hAnsi="Book Antiqua"/>
          <w:sz w:val="24"/>
          <w:szCs w:val="24"/>
        </w:rPr>
        <w:t>,</w:t>
      </w:r>
      <w:r w:rsidRPr="00427A8F">
        <w:rPr>
          <w:rFonts w:ascii="Book Antiqua" w:hAnsi="Book Antiqua"/>
          <w:sz w:val="24"/>
          <w:szCs w:val="24"/>
        </w:rPr>
        <w:t xml:space="preserve"> and radiation sequence were ranked as the top 5 prognostic factors. A survival prediction table was then established based on T</w:t>
      </w:r>
      <w:r w:rsidR="00A8630B" w:rsidRPr="00427A8F">
        <w:rPr>
          <w:rFonts w:ascii="Book Antiqua" w:hAnsi="Book Antiqua"/>
          <w:sz w:val="24"/>
          <w:szCs w:val="24"/>
        </w:rPr>
        <w:t xml:space="preserve"> </w:t>
      </w:r>
      <w:r w:rsidRPr="00427A8F">
        <w:rPr>
          <w:rFonts w:ascii="Book Antiqua" w:hAnsi="Book Antiqua"/>
          <w:sz w:val="24"/>
          <w:szCs w:val="24"/>
        </w:rPr>
        <w:t>stage, N</w:t>
      </w:r>
      <w:r w:rsidR="00A8630B" w:rsidRPr="00427A8F">
        <w:rPr>
          <w:rFonts w:ascii="Book Antiqua" w:hAnsi="Book Antiqua"/>
          <w:sz w:val="24"/>
          <w:szCs w:val="24"/>
        </w:rPr>
        <w:t xml:space="preserve"> </w:t>
      </w:r>
      <w:r w:rsidRPr="00427A8F">
        <w:rPr>
          <w:rFonts w:ascii="Book Antiqua" w:hAnsi="Book Antiqua"/>
          <w:sz w:val="24"/>
          <w:szCs w:val="24"/>
        </w:rPr>
        <w:t>stage, adjuvant radiotherapy (XRT)</w:t>
      </w:r>
      <w:r w:rsidR="003B401C" w:rsidRPr="00427A8F">
        <w:rPr>
          <w:rFonts w:ascii="Book Antiqua" w:hAnsi="Book Antiqua"/>
          <w:sz w:val="24"/>
          <w:szCs w:val="24"/>
        </w:rPr>
        <w:t>,</w:t>
      </w:r>
      <w:r w:rsidRPr="00427A8F">
        <w:rPr>
          <w:rFonts w:ascii="Book Antiqua" w:hAnsi="Book Antiqua"/>
          <w:sz w:val="24"/>
          <w:szCs w:val="24"/>
        </w:rPr>
        <w:t xml:space="preserve"> and CTx. The prediction model showed that the survival time (&gt;9.0 mo) was affected by different treatments with the order of adjuvant chemoradiotherapy &gt; adjuvant radiation &gt; adjuvant chemotherapy &gt; surgery alone. For patients with node-positive disease, the larger benefit predicted by the model is adjuvant chemoradiotherapy, </w:t>
      </w:r>
      <w:r w:rsidR="003B401C" w:rsidRPr="00427A8F">
        <w:rPr>
          <w:rFonts w:ascii="Book Antiqua" w:hAnsi="Book Antiqua"/>
          <w:sz w:val="24"/>
          <w:szCs w:val="24"/>
        </w:rPr>
        <w:t xml:space="preserve">and </w:t>
      </w:r>
      <w:r w:rsidRPr="00427A8F">
        <w:rPr>
          <w:rFonts w:ascii="Book Antiqua" w:hAnsi="Book Antiqua"/>
          <w:sz w:val="24"/>
          <w:szCs w:val="24"/>
        </w:rPr>
        <w:t>the results were validated by the survival analysis</w:t>
      </w:r>
      <w:r w:rsidR="00DB5514" w:rsidRPr="00427A8F">
        <w:rPr>
          <w:rFonts w:ascii="Book Antiqua" w:hAnsi="Book Antiqua"/>
          <w:sz w:val="24"/>
          <w:szCs w:val="24"/>
        </w:rPr>
        <w:t xml:space="preserve"> further</w:t>
      </w:r>
      <w:r w:rsidRPr="00427A8F">
        <w:rPr>
          <w:rFonts w:ascii="Book Antiqua" w:hAnsi="Book Antiqua"/>
          <w:sz w:val="24"/>
          <w:szCs w:val="24"/>
        </w:rPr>
        <w:t>.</w:t>
      </w:r>
    </w:p>
    <w:p w:rsidR="004E29CB" w:rsidRPr="00427A8F" w:rsidRDefault="004E29CB" w:rsidP="00626BE8">
      <w:pPr>
        <w:spacing w:line="360" w:lineRule="auto"/>
        <w:rPr>
          <w:rFonts w:ascii="Book Antiqua" w:hAnsi="Book Antiqua"/>
          <w:sz w:val="24"/>
          <w:szCs w:val="24"/>
        </w:rPr>
      </w:pPr>
    </w:p>
    <w:p w:rsidR="009749BE" w:rsidRPr="00427A8F" w:rsidRDefault="009749BE" w:rsidP="00626BE8">
      <w:pPr>
        <w:spacing w:line="360" w:lineRule="auto"/>
        <w:rPr>
          <w:rFonts w:ascii="Book Antiqua" w:hAnsi="Book Antiqua"/>
          <w:b/>
          <w:i/>
          <w:sz w:val="24"/>
          <w:szCs w:val="24"/>
        </w:rPr>
      </w:pPr>
      <w:r w:rsidRPr="00427A8F">
        <w:rPr>
          <w:rFonts w:ascii="Book Antiqua" w:hAnsi="Book Antiqua"/>
          <w:b/>
          <w:i/>
          <w:sz w:val="24"/>
          <w:szCs w:val="24"/>
        </w:rPr>
        <w:t>Research conclusions</w:t>
      </w:r>
    </w:p>
    <w:p w:rsidR="009749BE" w:rsidRPr="00427A8F" w:rsidRDefault="009749BE" w:rsidP="00626BE8">
      <w:pPr>
        <w:spacing w:line="360" w:lineRule="auto"/>
        <w:rPr>
          <w:rFonts w:ascii="Book Antiqua" w:hAnsi="Book Antiqua"/>
          <w:sz w:val="24"/>
          <w:szCs w:val="24"/>
        </w:rPr>
      </w:pPr>
      <w:r w:rsidRPr="00427A8F">
        <w:rPr>
          <w:rFonts w:ascii="Book Antiqua" w:hAnsi="Book Antiqua"/>
          <w:sz w:val="24"/>
          <w:szCs w:val="24"/>
        </w:rPr>
        <w:t>A BN model was constructed to predict the survival time for patients with advanced GBC after curative resection from the SEER database, with a high model accuracy. The prediction model supported the role of adjuvant therapy for advanced GBC patients. For patients with node-negative disease, the model estimated the survival benefit from the addition of XRT and cXRT. For patients with node-positive disease, adjuvant chemoradiotherapy is expected to improve the survival significantly.</w:t>
      </w:r>
    </w:p>
    <w:p w:rsidR="004E29CB" w:rsidRPr="00427A8F" w:rsidRDefault="004E29CB" w:rsidP="00626BE8">
      <w:pPr>
        <w:spacing w:line="360" w:lineRule="auto"/>
        <w:rPr>
          <w:rFonts w:ascii="Book Antiqua" w:hAnsi="Book Antiqua"/>
          <w:sz w:val="24"/>
          <w:szCs w:val="24"/>
        </w:rPr>
      </w:pPr>
    </w:p>
    <w:p w:rsidR="009749BE" w:rsidRPr="00427A8F" w:rsidRDefault="009749BE" w:rsidP="00626BE8">
      <w:pPr>
        <w:spacing w:line="360" w:lineRule="auto"/>
        <w:rPr>
          <w:rFonts w:ascii="Book Antiqua" w:hAnsi="Book Antiqua"/>
          <w:b/>
          <w:i/>
          <w:sz w:val="24"/>
          <w:szCs w:val="24"/>
        </w:rPr>
      </w:pPr>
      <w:r w:rsidRPr="00427A8F">
        <w:rPr>
          <w:rFonts w:ascii="Book Antiqua" w:hAnsi="Book Antiqua"/>
          <w:b/>
          <w:i/>
          <w:sz w:val="24"/>
          <w:szCs w:val="24"/>
        </w:rPr>
        <w:t>Research perspectives</w:t>
      </w:r>
    </w:p>
    <w:p w:rsidR="00C100DB" w:rsidRPr="00427A8F" w:rsidRDefault="009749BE" w:rsidP="00626BE8">
      <w:pPr>
        <w:pStyle w:val="af2"/>
        <w:widowControl/>
        <w:spacing w:before="0" w:beforeAutospacing="0" w:after="0" w:afterAutospacing="0" w:line="360" w:lineRule="auto"/>
        <w:jc w:val="both"/>
        <w:rPr>
          <w:rFonts w:ascii="Book Antiqua" w:hAnsi="Book Antiqua"/>
          <w:szCs w:val="24"/>
        </w:rPr>
      </w:pPr>
      <w:r w:rsidRPr="00427A8F">
        <w:rPr>
          <w:rFonts w:ascii="Book Antiqua" w:hAnsi="Book Antiqua"/>
          <w:szCs w:val="24"/>
        </w:rPr>
        <w:t xml:space="preserve">The BN-based survival prediction model can be used as </w:t>
      </w:r>
      <w:r w:rsidR="003B401C" w:rsidRPr="00427A8F">
        <w:rPr>
          <w:rFonts w:ascii="Book Antiqua" w:hAnsi="Book Antiqua"/>
          <w:szCs w:val="24"/>
        </w:rPr>
        <w:t xml:space="preserve">a </w:t>
      </w:r>
      <w:r w:rsidRPr="00427A8F">
        <w:rPr>
          <w:rFonts w:ascii="Book Antiqua" w:hAnsi="Book Antiqua"/>
          <w:szCs w:val="24"/>
        </w:rPr>
        <w:t xml:space="preserve">decision-making support tool for advanced GBC patients. We will improve the model accuracy </w:t>
      </w:r>
      <w:r w:rsidRPr="00427A8F">
        <w:rPr>
          <w:rFonts w:ascii="Book Antiqua" w:hAnsi="Book Antiqua"/>
          <w:szCs w:val="24"/>
        </w:rPr>
        <w:lastRenderedPageBreak/>
        <w:t>based on</w:t>
      </w:r>
      <w:r w:rsidR="003B401C" w:rsidRPr="00427A8F">
        <w:rPr>
          <w:rFonts w:ascii="Book Antiqua" w:hAnsi="Book Antiqua"/>
          <w:szCs w:val="24"/>
        </w:rPr>
        <w:t xml:space="preserve"> </w:t>
      </w:r>
      <w:r w:rsidRPr="00427A8F">
        <w:rPr>
          <w:rFonts w:ascii="Book Antiqua" w:hAnsi="Book Antiqua"/>
          <w:szCs w:val="24"/>
        </w:rPr>
        <w:t xml:space="preserve">more data. </w:t>
      </w:r>
      <w:r w:rsidR="003B401C" w:rsidRPr="00427A8F">
        <w:rPr>
          <w:rFonts w:ascii="Book Antiqua" w:hAnsi="Book Antiqua"/>
          <w:szCs w:val="24"/>
        </w:rPr>
        <w:t>Large-</w:t>
      </w:r>
      <w:r w:rsidRPr="00427A8F">
        <w:rPr>
          <w:rFonts w:ascii="Book Antiqua" w:hAnsi="Book Antiqua"/>
          <w:szCs w:val="24"/>
        </w:rPr>
        <w:t>volume, prospective, randomized</w:t>
      </w:r>
      <w:r w:rsidR="003B401C" w:rsidRPr="00427A8F">
        <w:rPr>
          <w:rFonts w:ascii="Book Antiqua" w:hAnsi="Book Antiqua"/>
          <w:szCs w:val="24"/>
        </w:rPr>
        <w:t>,</w:t>
      </w:r>
      <w:r w:rsidRPr="00427A8F">
        <w:rPr>
          <w:rFonts w:ascii="Book Antiqua" w:hAnsi="Book Antiqua"/>
          <w:szCs w:val="24"/>
        </w:rPr>
        <w:t xml:space="preserve"> controlled clinical trials are needed to validate the prediction model in the future.</w:t>
      </w:r>
    </w:p>
    <w:p w:rsidR="00C100DB" w:rsidRPr="00427A8F" w:rsidRDefault="004E29CB" w:rsidP="00DD2A98">
      <w:pPr>
        <w:spacing w:line="360" w:lineRule="auto"/>
        <w:rPr>
          <w:rFonts w:ascii="Book Antiqua" w:hAnsi="Book Antiqua"/>
          <w:sz w:val="24"/>
          <w:szCs w:val="24"/>
        </w:rPr>
      </w:pPr>
      <w:r w:rsidRPr="00427A8F">
        <w:rPr>
          <w:rFonts w:ascii="Book Antiqua" w:hAnsi="Book Antiqua"/>
          <w:sz w:val="24"/>
          <w:szCs w:val="24"/>
        </w:rPr>
        <w:br w:type="page"/>
      </w:r>
      <w:r w:rsidR="00C100DB" w:rsidRPr="00427A8F">
        <w:rPr>
          <w:rFonts w:ascii="Book Antiqua" w:hAnsi="Book Antiqua"/>
          <w:b/>
          <w:sz w:val="24"/>
          <w:szCs w:val="24"/>
        </w:rPr>
        <w:lastRenderedPageBreak/>
        <w:t>REFERENCES</w:t>
      </w:r>
    </w:p>
    <w:p w:rsidR="00DD2A98" w:rsidRPr="00427A8F" w:rsidRDefault="00DD2A98" w:rsidP="00DD2A98">
      <w:pPr>
        <w:spacing w:line="360" w:lineRule="auto"/>
        <w:rPr>
          <w:rFonts w:ascii="Book Antiqua" w:hAnsi="Book Antiqua"/>
          <w:sz w:val="24"/>
          <w:szCs w:val="24"/>
        </w:rPr>
      </w:pPr>
      <w:bookmarkStart w:id="37" w:name="OLE_LINK54"/>
      <w:bookmarkStart w:id="38" w:name="OLE_LINK55"/>
      <w:bookmarkStart w:id="39" w:name="OLE_LINK57"/>
      <w:bookmarkStart w:id="40" w:name="OLE_LINK58"/>
      <w:r w:rsidRPr="00427A8F">
        <w:rPr>
          <w:rFonts w:ascii="Book Antiqua" w:hAnsi="Book Antiqua"/>
          <w:sz w:val="24"/>
          <w:szCs w:val="24"/>
        </w:rPr>
        <w:t xml:space="preserve">1 </w:t>
      </w:r>
      <w:bookmarkStart w:id="41" w:name="OLE_LINK2"/>
      <w:bookmarkStart w:id="42" w:name="OLE_LINK3"/>
      <w:r w:rsidRPr="00427A8F">
        <w:rPr>
          <w:rFonts w:ascii="Book Antiqua" w:hAnsi="Book Antiqua"/>
          <w:b/>
          <w:sz w:val="24"/>
          <w:szCs w:val="24"/>
        </w:rPr>
        <w:t>Hundal R</w:t>
      </w:r>
      <w:r w:rsidRPr="00427A8F">
        <w:rPr>
          <w:rFonts w:ascii="Book Antiqua" w:hAnsi="Book Antiqua"/>
          <w:sz w:val="24"/>
          <w:szCs w:val="24"/>
        </w:rPr>
        <w:t xml:space="preserve">, Shaffer EA. Gallbladder cancer: epidemiology and outcome. </w:t>
      </w:r>
      <w:r w:rsidRPr="00427A8F">
        <w:rPr>
          <w:rFonts w:ascii="Book Antiqua" w:hAnsi="Book Antiqua"/>
          <w:i/>
          <w:sz w:val="24"/>
          <w:szCs w:val="24"/>
        </w:rPr>
        <w:t>Clin Epidemiol</w:t>
      </w:r>
      <w:r w:rsidRPr="00427A8F">
        <w:rPr>
          <w:rFonts w:ascii="Book Antiqua" w:hAnsi="Book Antiqua"/>
          <w:sz w:val="24"/>
          <w:szCs w:val="24"/>
        </w:rPr>
        <w:t xml:space="preserve"> 2014; </w:t>
      </w:r>
      <w:r w:rsidRPr="00427A8F">
        <w:rPr>
          <w:rFonts w:ascii="Book Antiqua" w:hAnsi="Book Antiqua"/>
          <w:b/>
          <w:sz w:val="24"/>
          <w:szCs w:val="24"/>
        </w:rPr>
        <w:t>6</w:t>
      </w:r>
      <w:r w:rsidRPr="00427A8F">
        <w:rPr>
          <w:rFonts w:ascii="Book Antiqua" w:hAnsi="Book Antiqua"/>
          <w:sz w:val="24"/>
          <w:szCs w:val="24"/>
        </w:rPr>
        <w:t>: 99-109 [PMID: 24634588 DOI: 10.2147/CLEP.S37357]</w:t>
      </w:r>
      <w:bookmarkEnd w:id="41"/>
      <w:bookmarkEnd w:id="42"/>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 </w:t>
      </w:r>
      <w:bookmarkStart w:id="43" w:name="OLE_LINK4"/>
      <w:bookmarkStart w:id="44" w:name="OLE_LINK5"/>
      <w:r w:rsidRPr="00427A8F">
        <w:rPr>
          <w:rFonts w:ascii="Book Antiqua" w:hAnsi="Book Antiqua"/>
          <w:b/>
          <w:sz w:val="24"/>
          <w:szCs w:val="24"/>
        </w:rPr>
        <w:t>Kasumova GG</w:t>
      </w:r>
      <w:r w:rsidRPr="00427A8F">
        <w:rPr>
          <w:rFonts w:ascii="Book Antiqua" w:hAnsi="Book Antiqua"/>
          <w:sz w:val="24"/>
          <w:szCs w:val="24"/>
        </w:rPr>
        <w:t xml:space="preserve">, Tabatabaie O, Najarian RM, Callery MP, Ng SC, Bullock AJ, Fisher RA, Tseng JF. Surgical Management of Gallbladder Cancer: Simple Versus Extended Cholecystectomy and the Role of Adjuvant Therapy. </w:t>
      </w:r>
      <w:r w:rsidRPr="00427A8F">
        <w:rPr>
          <w:rFonts w:ascii="Book Antiqua" w:hAnsi="Book Antiqua"/>
          <w:i/>
          <w:sz w:val="24"/>
          <w:szCs w:val="24"/>
        </w:rPr>
        <w:t>Ann Surg</w:t>
      </w:r>
      <w:r w:rsidRPr="00427A8F">
        <w:rPr>
          <w:rFonts w:ascii="Book Antiqua" w:hAnsi="Book Antiqua"/>
          <w:sz w:val="24"/>
          <w:szCs w:val="24"/>
        </w:rPr>
        <w:t xml:space="preserve"> 2017; </w:t>
      </w:r>
      <w:r w:rsidRPr="00427A8F">
        <w:rPr>
          <w:rFonts w:ascii="Book Antiqua" w:hAnsi="Book Antiqua"/>
          <w:b/>
          <w:sz w:val="24"/>
          <w:szCs w:val="24"/>
        </w:rPr>
        <w:t>266</w:t>
      </w:r>
      <w:r w:rsidRPr="00427A8F">
        <w:rPr>
          <w:rFonts w:ascii="Book Antiqua" w:hAnsi="Book Antiqua"/>
          <w:sz w:val="24"/>
          <w:szCs w:val="24"/>
        </w:rPr>
        <w:t>: 625-631 [PMID: 28692469 DOI: 10.1097/SLA.0000000000002385]</w:t>
      </w:r>
      <w:bookmarkEnd w:id="43"/>
      <w:bookmarkEnd w:id="44"/>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3 </w:t>
      </w:r>
      <w:bookmarkStart w:id="45" w:name="OLE_LINK6"/>
      <w:bookmarkStart w:id="46" w:name="OLE_LINK7"/>
      <w:r w:rsidRPr="00427A8F">
        <w:rPr>
          <w:rFonts w:ascii="Book Antiqua" w:hAnsi="Book Antiqua"/>
          <w:b/>
          <w:sz w:val="24"/>
          <w:szCs w:val="24"/>
        </w:rPr>
        <w:t>Hueman MT</w:t>
      </w:r>
      <w:r w:rsidRPr="00427A8F">
        <w:rPr>
          <w:rFonts w:ascii="Book Antiqua" w:hAnsi="Book Antiqua"/>
          <w:sz w:val="24"/>
          <w:szCs w:val="24"/>
        </w:rPr>
        <w:t xml:space="preserve">, Vollmer CM Jr, Pawlik TM. Evolving treatment strategies for gallbladder cancer. </w:t>
      </w:r>
      <w:r w:rsidRPr="00427A8F">
        <w:rPr>
          <w:rFonts w:ascii="Book Antiqua" w:hAnsi="Book Antiqua"/>
          <w:i/>
          <w:sz w:val="24"/>
          <w:szCs w:val="24"/>
        </w:rPr>
        <w:t>Ann Surg Oncol</w:t>
      </w:r>
      <w:r w:rsidRPr="00427A8F">
        <w:rPr>
          <w:rFonts w:ascii="Book Antiqua" w:hAnsi="Book Antiqua"/>
          <w:sz w:val="24"/>
          <w:szCs w:val="24"/>
        </w:rPr>
        <w:t xml:space="preserve"> 2009; </w:t>
      </w:r>
      <w:r w:rsidRPr="00427A8F">
        <w:rPr>
          <w:rFonts w:ascii="Book Antiqua" w:hAnsi="Book Antiqua"/>
          <w:b/>
          <w:sz w:val="24"/>
          <w:szCs w:val="24"/>
        </w:rPr>
        <w:t>16</w:t>
      </w:r>
      <w:r w:rsidRPr="00427A8F">
        <w:rPr>
          <w:rFonts w:ascii="Book Antiqua" w:hAnsi="Book Antiqua"/>
          <w:sz w:val="24"/>
          <w:szCs w:val="24"/>
        </w:rPr>
        <w:t>: 2101-2115 [PMID: 19495882 DOI: 10.1245/s10434-009-0538-x]</w:t>
      </w:r>
      <w:bookmarkEnd w:id="45"/>
      <w:bookmarkEnd w:id="46"/>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4 </w:t>
      </w:r>
      <w:r w:rsidRPr="00427A8F">
        <w:rPr>
          <w:rFonts w:ascii="Book Antiqua" w:hAnsi="Book Antiqua"/>
          <w:b/>
          <w:sz w:val="24"/>
          <w:szCs w:val="24"/>
        </w:rPr>
        <w:t>Higuchi R</w:t>
      </w:r>
      <w:r w:rsidRPr="00427A8F">
        <w:rPr>
          <w:rFonts w:ascii="Book Antiqua" w:hAnsi="Book Antiqua"/>
          <w:sz w:val="24"/>
          <w:szCs w:val="24"/>
        </w:rPr>
        <w:t xml:space="preserve">, Ota T, Araida T, Kajiyama H, Yazawa T, Furukawa T, Yoshikawa T, Takasaki K, Yamamoto M. Surgical approaches to advanced gallbladder cancer : a 40-year single-institution study of prognostic factors and resectability. </w:t>
      </w:r>
      <w:r w:rsidRPr="00427A8F">
        <w:rPr>
          <w:rFonts w:ascii="Book Antiqua" w:hAnsi="Book Antiqua"/>
          <w:i/>
          <w:sz w:val="24"/>
          <w:szCs w:val="24"/>
        </w:rPr>
        <w:t>Ann Surg Oncol</w:t>
      </w:r>
      <w:r w:rsidRPr="00427A8F">
        <w:rPr>
          <w:rFonts w:ascii="Book Antiqua" w:hAnsi="Book Antiqua"/>
          <w:sz w:val="24"/>
          <w:szCs w:val="24"/>
        </w:rPr>
        <w:t xml:space="preserve"> 2014; </w:t>
      </w:r>
      <w:r w:rsidRPr="00427A8F">
        <w:rPr>
          <w:rFonts w:ascii="Book Antiqua" w:hAnsi="Book Antiqua"/>
          <w:b/>
          <w:sz w:val="24"/>
          <w:szCs w:val="24"/>
        </w:rPr>
        <w:t>21</w:t>
      </w:r>
      <w:r w:rsidRPr="00427A8F">
        <w:rPr>
          <w:rFonts w:ascii="Book Antiqua" w:hAnsi="Book Antiqua"/>
          <w:sz w:val="24"/>
          <w:szCs w:val="24"/>
        </w:rPr>
        <w:t>: 4308-4316 [PMID: 25023547 DOI: 10.1245/s10434-014-3885-1]</w:t>
      </w:r>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5 </w:t>
      </w:r>
      <w:bookmarkStart w:id="47" w:name="OLE_LINK44"/>
      <w:bookmarkStart w:id="48" w:name="OLE_LINK45"/>
      <w:r w:rsidRPr="00427A8F">
        <w:rPr>
          <w:rFonts w:ascii="Book Antiqua" w:hAnsi="Book Antiqua"/>
          <w:b/>
          <w:sz w:val="24"/>
          <w:szCs w:val="24"/>
        </w:rPr>
        <w:t>Birnbaum DJ</w:t>
      </w:r>
      <w:r w:rsidRPr="00427A8F">
        <w:rPr>
          <w:rFonts w:ascii="Book Antiqua" w:hAnsi="Book Antiqua"/>
          <w:sz w:val="24"/>
          <w:szCs w:val="24"/>
        </w:rPr>
        <w:t xml:space="preserve">, Viganò L, Russolillo N, Langella S, Ferrero A, Capussotti L. Lymph node metastases in patients undergoing surgery for a gallbladder cancer. Extension of the lymph node dissection and prognostic value of the lymph node ratio. </w:t>
      </w:r>
      <w:r w:rsidRPr="00427A8F">
        <w:rPr>
          <w:rFonts w:ascii="Book Antiqua" w:hAnsi="Book Antiqua"/>
          <w:i/>
          <w:sz w:val="24"/>
          <w:szCs w:val="24"/>
        </w:rPr>
        <w:t>Ann Surg Oncol</w:t>
      </w:r>
      <w:r w:rsidRPr="00427A8F">
        <w:rPr>
          <w:rFonts w:ascii="Book Antiqua" w:hAnsi="Book Antiqua"/>
          <w:sz w:val="24"/>
          <w:szCs w:val="24"/>
        </w:rPr>
        <w:t xml:space="preserve"> 2015; </w:t>
      </w:r>
      <w:r w:rsidRPr="00427A8F">
        <w:rPr>
          <w:rFonts w:ascii="Book Antiqua" w:hAnsi="Book Antiqua"/>
          <w:b/>
          <w:sz w:val="24"/>
          <w:szCs w:val="24"/>
        </w:rPr>
        <w:t>22</w:t>
      </w:r>
      <w:r w:rsidRPr="00427A8F">
        <w:rPr>
          <w:rFonts w:ascii="Book Antiqua" w:hAnsi="Book Antiqua"/>
          <w:sz w:val="24"/>
          <w:szCs w:val="24"/>
        </w:rPr>
        <w:t xml:space="preserve">: 811-818 [PMID: 25201500 DOI: </w:t>
      </w:r>
      <w:r w:rsidR="00873827" w:rsidRPr="00427A8F">
        <w:rPr>
          <w:rFonts w:ascii="Book Antiqua" w:hAnsi="Book Antiqua"/>
          <w:sz w:val="24"/>
          <w:szCs w:val="24"/>
        </w:rPr>
        <w:t>10.1245/s10434-014-4044-4</w:t>
      </w:r>
      <w:r w:rsidRPr="00427A8F">
        <w:rPr>
          <w:rFonts w:ascii="Book Antiqua" w:hAnsi="Book Antiqua"/>
          <w:sz w:val="24"/>
          <w:szCs w:val="24"/>
        </w:rPr>
        <w:t>]</w:t>
      </w:r>
      <w:bookmarkEnd w:id="47"/>
      <w:bookmarkEnd w:id="48"/>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6 </w:t>
      </w:r>
      <w:r w:rsidRPr="00427A8F">
        <w:rPr>
          <w:rFonts w:ascii="Book Antiqua" w:hAnsi="Book Antiqua"/>
          <w:b/>
          <w:sz w:val="24"/>
          <w:szCs w:val="24"/>
        </w:rPr>
        <w:t>Hawkins WG</w:t>
      </w:r>
      <w:r w:rsidRPr="00427A8F">
        <w:rPr>
          <w:rFonts w:ascii="Book Antiqua" w:hAnsi="Book Antiqua"/>
          <w:sz w:val="24"/>
          <w:szCs w:val="24"/>
        </w:rPr>
        <w:t xml:space="preserve">, DeMatteo RP, Jarnagin WR, Ben-Porat L, Blumgart LH, Fong Y. Jaundice predicts advanced disease and early mortality in patients with gallbladder cancer. </w:t>
      </w:r>
      <w:r w:rsidRPr="00427A8F">
        <w:rPr>
          <w:rFonts w:ascii="Book Antiqua" w:hAnsi="Book Antiqua"/>
          <w:i/>
          <w:sz w:val="24"/>
          <w:szCs w:val="24"/>
        </w:rPr>
        <w:t>Ann Surg Oncol</w:t>
      </w:r>
      <w:r w:rsidRPr="00427A8F">
        <w:rPr>
          <w:rFonts w:ascii="Book Antiqua" w:hAnsi="Book Antiqua"/>
          <w:sz w:val="24"/>
          <w:szCs w:val="24"/>
        </w:rPr>
        <w:t xml:space="preserve"> 2004; </w:t>
      </w:r>
      <w:r w:rsidRPr="00427A8F">
        <w:rPr>
          <w:rFonts w:ascii="Book Antiqua" w:hAnsi="Book Antiqua"/>
          <w:b/>
          <w:sz w:val="24"/>
          <w:szCs w:val="24"/>
        </w:rPr>
        <w:t>11</w:t>
      </w:r>
      <w:r w:rsidRPr="00427A8F">
        <w:rPr>
          <w:rFonts w:ascii="Book Antiqua" w:hAnsi="Book Antiqua"/>
          <w:sz w:val="24"/>
          <w:szCs w:val="24"/>
        </w:rPr>
        <w:t>: 310-315 [PMID: 14993027</w:t>
      </w:r>
      <w:r w:rsidR="00A32220" w:rsidRPr="00427A8F">
        <w:rPr>
          <w:rFonts w:ascii="Book Antiqua" w:hAnsi="Book Antiqua" w:hint="eastAsia"/>
          <w:sz w:val="24"/>
          <w:szCs w:val="24"/>
        </w:rPr>
        <w:t xml:space="preserve"> DOI: </w:t>
      </w:r>
      <w:r w:rsidR="00A32220" w:rsidRPr="00427A8F">
        <w:rPr>
          <w:rFonts w:ascii="Book Antiqua" w:hAnsi="Book Antiqua"/>
          <w:sz w:val="24"/>
          <w:szCs w:val="24"/>
        </w:rPr>
        <w:t>10.1245/ASO.2004.03.011</w:t>
      </w:r>
      <w:r w:rsidRPr="00427A8F">
        <w:rPr>
          <w:rFonts w:ascii="Book Antiqua" w:hAnsi="Book Antiqua"/>
          <w:sz w:val="24"/>
          <w:szCs w:val="24"/>
        </w:rPr>
        <w:t>]</w:t>
      </w:r>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7 </w:t>
      </w:r>
      <w:bookmarkStart w:id="49" w:name="OLE_LINK8"/>
      <w:bookmarkStart w:id="50" w:name="OLE_LINK9"/>
      <w:r w:rsidRPr="00427A8F">
        <w:rPr>
          <w:rFonts w:ascii="Book Antiqua" w:hAnsi="Book Antiqua"/>
          <w:b/>
          <w:sz w:val="24"/>
          <w:szCs w:val="24"/>
        </w:rPr>
        <w:t>Mantripragada KC</w:t>
      </w:r>
      <w:r w:rsidRPr="00427A8F">
        <w:rPr>
          <w:rFonts w:ascii="Book Antiqua" w:hAnsi="Book Antiqua"/>
          <w:sz w:val="24"/>
          <w:szCs w:val="24"/>
        </w:rPr>
        <w:t xml:space="preserve">, Hamid F, Shafqat H, Olszewski AJ. Adjuvant Therapy for Resected Gallbladder Cancer: Analysis of the National Cancer Data Base. </w:t>
      </w:r>
      <w:r w:rsidRPr="00427A8F">
        <w:rPr>
          <w:rFonts w:ascii="Book Antiqua" w:hAnsi="Book Antiqua"/>
          <w:i/>
          <w:sz w:val="24"/>
          <w:szCs w:val="24"/>
        </w:rPr>
        <w:t>J Natl Cancer Inst</w:t>
      </w:r>
      <w:r w:rsidRPr="00427A8F">
        <w:rPr>
          <w:rFonts w:ascii="Book Antiqua" w:hAnsi="Book Antiqua"/>
          <w:sz w:val="24"/>
          <w:szCs w:val="24"/>
        </w:rPr>
        <w:t xml:space="preserve"> 2016; </w:t>
      </w:r>
      <w:r w:rsidRPr="00427A8F">
        <w:rPr>
          <w:rFonts w:ascii="Book Antiqua" w:hAnsi="Book Antiqua"/>
          <w:b/>
          <w:sz w:val="24"/>
          <w:szCs w:val="24"/>
        </w:rPr>
        <w:t>109</w:t>
      </w:r>
      <w:r w:rsidRPr="00427A8F">
        <w:rPr>
          <w:rFonts w:ascii="Book Antiqua" w:hAnsi="Book Antiqua"/>
          <w:sz w:val="24"/>
          <w:szCs w:val="24"/>
        </w:rPr>
        <w:t>: [PMID: 27707843 DOI: 10.1093/jnci/djw202]</w:t>
      </w:r>
      <w:bookmarkEnd w:id="49"/>
      <w:bookmarkEnd w:id="50"/>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8 </w:t>
      </w:r>
      <w:r w:rsidRPr="00427A8F">
        <w:rPr>
          <w:rFonts w:ascii="Book Antiqua" w:hAnsi="Book Antiqua"/>
          <w:b/>
          <w:sz w:val="24"/>
          <w:szCs w:val="24"/>
        </w:rPr>
        <w:t>Mitin T</w:t>
      </w:r>
      <w:r w:rsidRPr="00427A8F">
        <w:rPr>
          <w:rFonts w:ascii="Book Antiqua" w:hAnsi="Book Antiqua"/>
          <w:sz w:val="24"/>
          <w:szCs w:val="24"/>
        </w:rPr>
        <w:t xml:space="preserve">, Enestvedt CK, Jemal A, Sineshaw HM. Limited Use of Adjuvant Therapy in Patients With Resected Gallbladder Cancer Despite a Strong </w:t>
      </w:r>
      <w:r w:rsidRPr="00427A8F">
        <w:rPr>
          <w:rFonts w:ascii="Book Antiqua" w:hAnsi="Book Antiqua"/>
          <w:sz w:val="24"/>
          <w:szCs w:val="24"/>
        </w:rPr>
        <w:lastRenderedPageBreak/>
        <w:t xml:space="preserve">Association With Survival. </w:t>
      </w:r>
      <w:r w:rsidRPr="00427A8F">
        <w:rPr>
          <w:rFonts w:ascii="Book Antiqua" w:hAnsi="Book Antiqua"/>
          <w:i/>
          <w:sz w:val="24"/>
          <w:szCs w:val="24"/>
        </w:rPr>
        <w:t>J Natl Cancer Inst</w:t>
      </w:r>
      <w:r w:rsidRPr="00427A8F">
        <w:rPr>
          <w:rFonts w:ascii="Book Antiqua" w:hAnsi="Book Antiqua"/>
          <w:sz w:val="24"/>
          <w:szCs w:val="24"/>
        </w:rPr>
        <w:t xml:space="preserve"> 2017; </w:t>
      </w:r>
      <w:r w:rsidRPr="00427A8F">
        <w:rPr>
          <w:rFonts w:ascii="Book Antiqua" w:hAnsi="Book Antiqua"/>
          <w:b/>
          <w:sz w:val="24"/>
          <w:szCs w:val="24"/>
        </w:rPr>
        <w:t>109</w:t>
      </w:r>
      <w:r w:rsidRPr="00427A8F">
        <w:rPr>
          <w:rFonts w:ascii="Book Antiqua" w:hAnsi="Book Antiqua"/>
          <w:sz w:val="24"/>
          <w:szCs w:val="24"/>
        </w:rPr>
        <w:t>: [PMID: 28376178 DOI: 10.1093/jnci/djw324]</w:t>
      </w:r>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9 </w:t>
      </w:r>
      <w:r w:rsidRPr="00427A8F">
        <w:rPr>
          <w:rFonts w:ascii="Book Antiqua" w:hAnsi="Book Antiqua"/>
          <w:b/>
          <w:sz w:val="24"/>
          <w:szCs w:val="24"/>
        </w:rPr>
        <w:t>Park HS</w:t>
      </w:r>
      <w:r w:rsidRPr="00427A8F">
        <w:rPr>
          <w:rFonts w:ascii="Book Antiqua" w:hAnsi="Book Antiqua"/>
          <w:sz w:val="24"/>
          <w:szCs w:val="24"/>
        </w:rPr>
        <w:t xml:space="preserve">, Lim JY, Yoon DS, Park JS, Lee DK, Lee SJ, Choi HJ, Song SY, Lee WJ, Cho JY. Outcome of adjuvant therapy for gallbladder cancer. </w:t>
      </w:r>
      <w:r w:rsidRPr="00427A8F">
        <w:rPr>
          <w:rFonts w:ascii="Book Antiqua" w:hAnsi="Book Antiqua"/>
          <w:i/>
          <w:sz w:val="24"/>
          <w:szCs w:val="24"/>
        </w:rPr>
        <w:t>Oncology</w:t>
      </w:r>
      <w:r w:rsidRPr="00427A8F">
        <w:rPr>
          <w:rFonts w:ascii="Book Antiqua" w:hAnsi="Book Antiqua"/>
          <w:sz w:val="24"/>
          <w:szCs w:val="24"/>
        </w:rPr>
        <w:t xml:space="preserve"> 2010; </w:t>
      </w:r>
      <w:r w:rsidRPr="00427A8F">
        <w:rPr>
          <w:rFonts w:ascii="Book Antiqua" w:hAnsi="Book Antiqua"/>
          <w:b/>
          <w:sz w:val="24"/>
          <w:szCs w:val="24"/>
        </w:rPr>
        <w:t>79</w:t>
      </w:r>
      <w:r w:rsidRPr="00427A8F">
        <w:rPr>
          <w:rFonts w:ascii="Book Antiqua" w:hAnsi="Book Antiqua"/>
          <w:sz w:val="24"/>
          <w:szCs w:val="24"/>
        </w:rPr>
        <w:t>: 168-173 [PMID: 21212704 DOI: 10.1159/000322914]</w:t>
      </w:r>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10 </w:t>
      </w:r>
      <w:bookmarkStart w:id="51" w:name="OLE_LINK10"/>
      <w:bookmarkStart w:id="52" w:name="OLE_LINK11"/>
      <w:r w:rsidRPr="00427A8F">
        <w:rPr>
          <w:rFonts w:ascii="Book Antiqua" w:hAnsi="Book Antiqua"/>
          <w:b/>
          <w:sz w:val="24"/>
          <w:szCs w:val="24"/>
        </w:rPr>
        <w:t>Moons KG</w:t>
      </w:r>
      <w:r w:rsidRPr="00427A8F">
        <w:rPr>
          <w:rFonts w:ascii="Book Antiqua" w:hAnsi="Book Antiqua"/>
          <w:sz w:val="24"/>
          <w:szCs w:val="24"/>
        </w:rPr>
        <w:t xml:space="preserve">, Altman DG, Reitsma JB, Ioannidis JP, Macaskill P, Steyerberg EW, Vickers AJ, Ransohoff DF, Collins GS. Transparent Reporting of a multivariable prediction model for Individual Prognosis or Diagnosis (TRIPOD): explanation and elaboration. </w:t>
      </w:r>
      <w:r w:rsidRPr="00427A8F">
        <w:rPr>
          <w:rFonts w:ascii="Book Antiqua" w:hAnsi="Book Antiqua"/>
          <w:i/>
          <w:sz w:val="24"/>
          <w:szCs w:val="24"/>
        </w:rPr>
        <w:t>Ann Intern Med</w:t>
      </w:r>
      <w:r w:rsidRPr="00427A8F">
        <w:rPr>
          <w:rFonts w:ascii="Book Antiqua" w:hAnsi="Book Antiqua"/>
          <w:sz w:val="24"/>
          <w:szCs w:val="24"/>
        </w:rPr>
        <w:t xml:space="preserve"> 2015; </w:t>
      </w:r>
      <w:r w:rsidRPr="00427A8F">
        <w:rPr>
          <w:rFonts w:ascii="Book Antiqua" w:hAnsi="Book Antiqua"/>
          <w:b/>
          <w:sz w:val="24"/>
          <w:szCs w:val="24"/>
        </w:rPr>
        <w:t>162</w:t>
      </w:r>
      <w:r w:rsidRPr="00427A8F">
        <w:rPr>
          <w:rFonts w:ascii="Book Antiqua" w:hAnsi="Book Antiqua"/>
          <w:sz w:val="24"/>
          <w:szCs w:val="24"/>
        </w:rPr>
        <w:t>: W1-73 [PMID: 25560730 DOI: 10.7326/M14-0698]</w:t>
      </w:r>
      <w:bookmarkEnd w:id="51"/>
      <w:bookmarkEnd w:id="52"/>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11 </w:t>
      </w:r>
      <w:bookmarkStart w:id="53" w:name="OLE_LINK12"/>
      <w:bookmarkStart w:id="54" w:name="OLE_LINK13"/>
      <w:r w:rsidRPr="00427A8F">
        <w:rPr>
          <w:rFonts w:ascii="Book Antiqua" w:hAnsi="Book Antiqua"/>
          <w:b/>
          <w:sz w:val="24"/>
          <w:szCs w:val="24"/>
        </w:rPr>
        <w:t>Wang SJ</w:t>
      </w:r>
      <w:r w:rsidRPr="00427A8F">
        <w:rPr>
          <w:rFonts w:ascii="Book Antiqua" w:hAnsi="Book Antiqua"/>
          <w:sz w:val="24"/>
          <w:szCs w:val="24"/>
        </w:rPr>
        <w:t xml:space="preserve">, Lemieux A, Kalpathy-Cramer J, Ord CB, Walker GV, Fuller CD, Kim JS, Thomas CR Jr. Nomogram for predicting the benefit of adjuvant chemoradiotherapy for resected gallbladder cancer. </w:t>
      </w:r>
      <w:r w:rsidRPr="00427A8F">
        <w:rPr>
          <w:rFonts w:ascii="Book Antiqua" w:hAnsi="Book Antiqua"/>
          <w:i/>
          <w:sz w:val="24"/>
          <w:szCs w:val="24"/>
        </w:rPr>
        <w:t>J Clin Oncol</w:t>
      </w:r>
      <w:r w:rsidRPr="00427A8F">
        <w:rPr>
          <w:rFonts w:ascii="Book Antiqua" w:hAnsi="Book Antiqua"/>
          <w:sz w:val="24"/>
          <w:szCs w:val="24"/>
        </w:rPr>
        <w:t xml:space="preserve"> 2011; </w:t>
      </w:r>
      <w:r w:rsidRPr="00427A8F">
        <w:rPr>
          <w:rFonts w:ascii="Book Antiqua" w:hAnsi="Book Antiqua"/>
          <w:b/>
          <w:sz w:val="24"/>
          <w:szCs w:val="24"/>
        </w:rPr>
        <w:t>29</w:t>
      </w:r>
      <w:r w:rsidRPr="00427A8F">
        <w:rPr>
          <w:rFonts w:ascii="Book Antiqua" w:hAnsi="Book Antiqua"/>
          <w:sz w:val="24"/>
          <w:szCs w:val="24"/>
        </w:rPr>
        <w:t>: 4627-4632 [PMID: 22067404 DOI: 10.1200/JCO.2010.33.8020]</w:t>
      </w:r>
      <w:bookmarkEnd w:id="53"/>
      <w:bookmarkEnd w:id="54"/>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12 </w:t>
      </w:r>
      <w:bookmarkStart w:id="55" w:name="OLE_LINK14"/>
      <w:bookmarkStart w:id="56" w:name="OLE_LINK17"/>
      <w:r w:rsidRPr="00427A8F">
        <w:rPr>
          <w:rFonts w:ascii="Book Antiqua" w:hAnsi="Book Antiqua"/>
          <w:b/>
          <w:sz w:val="24"/>
          <w:szCs w:val="24"/>
        </w:rPr>
        <w:t>Wang SJ</w:t>
      </w:r>
      <w:r w:rsidRPr="00427A8F">
        <w:rPr>
          <w:rFonts w:ascii="Book Antiqua" w:hAnsi="Book Antiqua"/>
          <w:sz w:val="24"/>
          <w:szCs w:val="24"/>
        </w:rPr>
        <w:t xml:space="preserve">, Fuller CD, Kim JS, Sittig DF, Thomas CR Jr, Ravdin PM. Prediction model for estimating the survival benefit of adjuvant radiotherapy for gallbladder cancer. </w:t>
      </w:r>
      <w:r w:rsidRPr="00427A8F">
        <w:rPr>
          <w:rFonts w:ascii="Book Antiqua" w:hAnsi="Book Antiqua"/>
          <w:i/>
          <w:sz w:val="24"/>
          <w:szCs w:val="24"/>
        </w:rPr>
        <w:t>J Clin Oncol</w:t>
      </w:r>
      <w:r w:rsidRPr="00427A8F">
        <w:rPr>
          <w:rFonts w:ascii="Book Antiqua" w:hAnsi="Book Antiqua"/>
          <w:sz w:val="24"/>
          <w:szCs w:val="24"/>
        </w:rPr>
        <w:t xml:space="preserve"> 2008; </w:t>
      </w:r>
      <w:r w:rsidRPr="00427A8F">
        <w:rPr>
          <w:rFonts w:ascii="Book Antiqua" w:hAnsi="Book Antiqua"/>
          <w:b/>
          <w:sz w:val="24"/>
          <w:szCs w:val="24"/>
        </w:rPr>
        <w:t>26</w:t>
      </w:r>
      <w:r w:rsidRPr="00427A8F">
        <w:rPr>
          <w:rFonts w:ascii="Book Antiqua" w:hAnsi="Book Antiqua"/>
          <w:sz w:val="24"/>
          <w:szCs w:val="24"/>
        </w:rPr>
        <w:t>: 2112-2117 [PMID: 18378567 DOI: 10.1200/JCO.2007.14.7934]</w:t>
      </w:r>
      <w:bookmarkEnd w:id="55"/>
      <w:bookmarkEnd w:id="56"/>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13 </w:t>
      </w:r>
      <w:bookmarkStart w:id="57" w:name="OLE_LINK18"/>
      <w:bookmarkStart w:id="58" w:name="OLE_LINK19"/>
      <w:r w:rsidRPr="00427A8F">
        <w:rPr>
          <w:rFonts w:ascii="Book Antiqua" w:hAnsi="Book Antiqua"/>
          <w:b/>
          <w:sz w:val="24"/>
          <w:szCs w:val="24"/>
        </w:rPr>
        <w:t>Ethun CG</w:t>
      </w:r>
      <w:r w:rsidRPr="00427A8F">
        <w:rPr>
          <w:rFonts w:ascii="Book Antiqua" w:hAnsi="Book Antiqua"/>
          <w:sz w:val="24"/>
          <w:szCs w:val="24"/>
        </w:rPr>
        <w:t xml:space="preserve">, Postlewait LM, Le N, Pawlik TM, Buettner S, Poultsides G, Tran T, Idrees K, Isom CA, Fields RC, Jin LX, Weber SM, Salem A, Martin RC, Scoggins C, Shen P, Mogal HD, Schmidt C, Beal E, Hatzaras I, Shenoy R, Merchant N, Cardona K, Maithel SK. A Novel Pathology-Based Preoperative Risk Score to Predict Locoregional Residual and Distant Disease and Survival for Incidental Gallbladder Cancer: A 10-Institution Study from the U.S. Extrahepatic Biliary Malignancy Consortium. </w:t>
      </w:r>
      <w:r w:rsidRPr="00427A8F">
        <w:rPr>
          <w:rFonts w:ascii="Book Antiqua" w:hAnsi="Book Antiqua"/>
          <w:i/>
          <w:sz w:val="24"/>
          <w:szCs w:val="24"/>
        </w:rPr>
        <w:t>Ann Surg Oncol</w:t>
      </w:r>
      <w:r w:rsidRPr="00427A8F">
        <w:rPr>
          <w:rFonts w:ascii="Book Antiqua" w:hAnsi="Book Antiqua"/>
          <w:sz w:val="24"/>
          <w:szCs w:val="24"/>
        </w:rPr>
        <w:t xml:space="preserve"> 2017; </w:t>
      </w:r>
      <w:r w:rsidRPr="00427A8F">
        <w:rPr>
          <w:rFonts w:ascii="Book Antiqua" w:hAnsi="Book Antiqua"/>
          <w:b/>
          <w:sz w:val="24"/>
          <w:szCs w:val="24"/>
        </w:rPr>
        <w:t>24</w:t>
      </w:r>
      <w:r w:rsidRPr="00427A8F">
        <w:rPr>
          <w:rFonts w:ascii="Book Antiqua" w:hAnsi="Book Antiqua"/>
          <w:sz w:val="24"/>
          <w:szCs w:val="24"/>
        </w:rPr>
        <w:t xml:space="preserve">: 1343-1350 </w:t>
      </w:r>
      <w:bookmarkStart w:id="59" w:name="OLE_LINK22"/>
      <w:bookmarkStart w:id="60" w:name="OLE_LINK23"/>
      <w:r w:rsidRPr="00427A8F">
        <w:rPr>
          <w:rFonts w:ascii="Book Antiqua" w:hAnsi="Book Antiqua"/>
          <w:sz w:val="24"/>
          <w:szCs w:val="24"/>
        </w:rPr>
        <w:t>[PMID: 27812827 DOI: 10.1245/s10434-016-5637-x]</w:t>
      </w:r>
      <w:bookmarkEnd w:id="57"/>
      <w:bookmarkEnd w:id="58"/>
      <w:bookmarkEnd w:id="59"/>
      <w:bookmarkEnd w:id="60"/>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14 </w:t>
      </w:r>
      <w:bookmarkStart w:id="61" w:name="OLE_LINK20"/>
      <w:bookmarkStart w:id="62" w:name="OLE_LINK21"/>
      <w:bookmarkStart w:id="63" w:name="OLE_LINK49"/>
      <w:bookmarkStart w:id="64" w:name="OLE_LINK50"/>
      <w:r w:rsidRPr="00427A8F">
        <w:rPr>
          <w:rFonts w:ascii="Book Antiqua" w:hAnsi="Book Antiqua"/>
          <w:b/>
          <w:sz w:val="24"/>
          <w:szCs w:val="24"/>
        </w:rPr>
        <w:t>Pearl J</w:t>
      </w:r>
      <w:r w:rsidRPr="00427A8F">
        <w:rPr>
          <w:rFonts w:ascii="Book Antiqua" w:hAnsi="Book Antiqua"/>
          <w:bCs/>
          <w:sz w:val="24"/>
          <w:szCs w:val="24"/>
        </w:rPr>
        <w:t>.</w:t>
      </w:r>
      <w:r w:rsidRPr="00427A8F">
        <w:rPr>
          <w:rFonts w:ascii="Book Antiqua" w:hAnsi="Book Antiqua"/>
          <w:b/>
          <w:sz w:val="24"/>
          <w:szCs w:val="24"/>
        </w:rPr>
        <w:t xml:space="preserve"> </w:t>
      </w:r>
      <w:r w:rsidRPr="00427A8F">
        <w:rPr>
          <w:rFonts w:ascii="Book Antiqua" w:hAnsi="Book Antiqua"/>
          <w:sz w:val="24"/>
          <w:szCs w:val="24"/>
        </w:rPr>
        <w:t>Probabilistic reasoning in intelligent systems: Networks of plausible inference.</w:t>
      </w:r>
      <w:r w:rsidR="00BD1FD4" w:rsidRPr="00427A8F">
        <w:rPr>
          <w:rFonts w:ascii="Book Antiqua" w:hAnsi="Book Antiqua"/>
          <w:sz w:val="24"/>
          <w:szCs w:val="24"/>
        </w:rPr>
        <w:t xml:space="preserve"> San Francisco: Morgan Kaufmann</w:t>
      </w:r>
      <w:r w:rsidRPr="00427A8F">
        <w:rPr>
          <w:rFonts w:ascii="Book Antiqua" w:hAnsi="Book Antiqua"/>
          <w:sz w:val="24"/>
          <w:szCs w:val="24"/>
        </w:rPr>
        <w:t xml:space="preserve"> </w:t>
      </w:r>
      <w:r w:rsidRPr="00427A8F">
        <w:rPr>
          <w:rFonts w:ascii="Book Antiqua" w:hAnsi="Book Antiqua"/>
          <w:bCs/>
          <w:sz w:val="24"/>
          <w:szCs w:val="24"/>
        </w:rPr>
        <w:t>1988</w:t>
      </w:r>
      <w:bookmarkEnd w:id="63"/>
      <w:bookmarkEnd w:id="64"/>
      <w:r w:rsidRPr="00427A8F">
        <w:rPr>
          <w:rFonts w:ascii="Book Antiqua" w:hAnsi="Book Antiqua"/>
          <w:sz w:val="24"/>
          <w:szCs w:val="24"/>
        </w:rPr>
        <w:t>:</w:t>
      </w:r>
      <w:r w:rsidRPr="00427A8F">
        <w:rPr>
          <w:rFonts w:ascii="Book Antiqua" w:hAnsi="Book Antiqua" w:hint="eastAsia"/>
          <w:sz w:val="24"/>
          <w:szCs w:val="24"/>
        </w:rPr>
        <w:t xml:space="preserve"> </w:t>
      </w:r>
      <w:r w:rsidRPr="00427A8F">
        <w:rPr>
          <w:rFonts w:ascii="Book Antiqua" w:hAnsi="Book Antiqua"/>
          <w:sz w:val="24"/>
          <w:szCs w:val="24"/>
        </w:rPr>
        <w:t>116-130</w:t>
      </w:r>
      <w:bookmarkEnd w:id="61"/>
      <w:bookmarkEnd w:id="62"/>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15 </w:t>
      </w:r>
      <w:bookmarkStart w:id="65" w:name="OLE_LINK24"/>
      <w:bookmarkStart w:id="66" w:name="OLE_LINK25"/>
      <w:r w:rsidRPr="00427A8F">
        <w:rPr>
          <w:rFonts w:ascii="Book Antiqua" w:hAnsi="Book Antiqua"/>
          <w:b/>
          <w:sz w:val="24"/>
          <w:szCs w:val="24"/>
        </w:rPr>
        <w:t>Petousis P</w:t>
      </w:r>
      <w:r w:rsidRPr="00427A8F">
        <w:rPr>
          <w:rFonts w:ascii="Book Antiqua" w:hAnsi="Book Antiqua"/>
          <w:sz w:val="24"/>
          <w:szCs w:val="24"/>
        </w:rPr>
        <w:t xml:space="preserve">, Han SX, Aberle D, Bui AA. Prediction of lung cancer incidence on the low-dose computed tomography arm of the National Lung Screening </w:t>
      </w:r>
      <w:r w:rsidRPr="00427A8F">
        <w:rPr>
          <w:rFonts w:ascii="Book Antiqua" w:hAnsi="Book Antiqua"/>
          <w:sz w:val="24"/>
          <w:szCs w:val="24"/>
        </w:rPr>
        <w:lastRenderedPageBreak/>
        <w:t xml:space="preserve">Trial: A dynamic Bayesian network. </w:t>
      </w:r>
      <w:r w:rsidRPr="00427A8F">
        <w:rPr>
          <w:rFonts w:ascii="Book Antiqua" w:hAnsi="Book Antiqua"/>
          <w:i/>
          <w:sz w:val="24"/>
          <w:szCs w:val="24"/>
        </w:rPr>
        <w:t>Artif Intell Med</w:t>
      </w:r>
      <w:r w:rsidRPr="00427A8F">
        <w:rPr>
          <w:rFonts w:ascii="Book Antiqua" w:hAnsi="Book Antiqua"/>
          <w:sz w:val="24"/>
          <w:szCs w:val="24"/>
        </w:rPr>
        <w:t xml:space="preserve"> 2016; </w:t>
      </w:r>
      <w:r w:rsidRPr="00427A8F">
        <w:rPr>
          <w:rFonts w:ascii="Book Antiqua" w:hAnsi="Book Antiqua"/>
          <w:b/>
          <w:sz w:val="24"/>
          <w:szCs w:val="24"/>
        </w:rPr>
        <w:t>72</w:t>
      </w:r>
      <w:r w:rsidRPr="00427A8F">
        <w:rPr>
          <w:rFonts w:ascii="Book Antiqua" w:hAnsi="Book Antiqua"/>
          <w:sz w:val="24"/>
          <w:szCs w:val="24"/>
        </w:rPr>
        <w:t xml:space="preserve">: 42-55 [PMID: 27664507 DOI: </w:t>
      </w:r>
      <w:r w:rsidR="00BD1FD4" w:rsidRPr="00427A8F">
        <w:rPr>
          <w:rFonts w:ascii="Book Antiqua" w:hAnsi="Book Antiqua"/>
          <w:sz w:val="24"/>
          <w:szCs w:val="24"/>
        </w:rPr>
        <w:t>10.1016/j.artmed.2016.07.001</w:t>
      </w:r>
      <w:r w:rsidRPr="00427A8F">
        <w:rPr>
          <w:rFonts w:ascii="Book Antiqua" w:hAnsi="Book Antiqua"/>
          <w:sz w:val="24"/>
          <w:szCs w:val="24"/>
        </w:rPr>
        <w:t>]</w:t>
      </w:r>
      <w:bookmarkEnd w:id="65"/>
      <w:bookmarkEnd w:id="66"/>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16 </w:t>
      </w:r>
      <w:bookmarkStart w:id="67" w:name="OLE_LINK26"/>
      <w:bookmarkStart w:id="68" w:name="OLE_LINK27"/>
      <w:r w:rsidRPr="00427A8F">
        <w:rPr>
          <w:rFonts w:ascii="Book Antiqua" w:hAnsi="Book Antiqua"/>
          <w:b/>
          <w:sz w:val="24"/>
          <w:szCs w:val="24"/>
        </w:rPr>
        <w:t>Stojadinovic A</w:t>
      </w:r>
      <w:r w:rsidRPr="00427A8F">
        <w:rPr>
          <w:rFonts w:ascii="Book Antiqua" w:hAnsi="Book Antiqua"/>
          <w:sz w:val="24"/>
          <w:szCs w:val="24"/>
        </w:rPr>
        <w:t xml:space="preserve">, Bilchik A, Smith D, Eberhardt JS, Ward EB, Nissan A, Johnson EK, Protic M, Peoples GE, Avital I, Steele SR. Clinical decision support and individualized prediction of survival in colon cancer: bayesian belief network model. </w:t>
      </w:r>
      <w:r w:rsidRPr="00427A8F">
        <w:rPr>
          <w:rFonts w:ascii="Book Antiqua" w:hAnsi="Book Antiqua"/>
          <w:i/>
          <w:sz w:val="24"/>
          <w:szCs w:val="24"/>
        </w:rPr>
        <w:t>Ann Surg Oncol</w:t>
      </w:r>
      <w:r w:rsidRPr="00427A8F">
        <w:rPr>
          <w:rFonts w:ascii="Book Antiqua" w:hAnsi="Book Antiqua"/>
          <w:sz w:val="24"/>
          <w:szCs w:val="24"/>
        </w:rPr>
        <w:t xml:space="preserve"> 2013; </w:t>
      </w:r>
      <w:r w:rsidRPr="00427A8F">
        <w:rPr>
          <w:rFonts w:ascii="Book Antiqua" w:hAnsi="Book Antiqua"/>
          <w:b/>
          <w:sz w:val="24"/>
          <w:szCs w:val="24"/>
        </w:rPr>
        <w:t>20</w:t>
      </w:r>
      <w:r w:rsidRPr="00427A8F">
        <w:rPr>
          <w:rFonts w:ascii="Book Antiqua" w:hAnsi="Book Antiqua"/>
          <w:sz w:val="24"/>
          <w:szCs w:val="24"/>
        </w:rPr>
        <w:t xml:space="preserve">: 161-174 [PMID: 22899001 DOI: </w:t>
      </w:r>
      <w:r w:rsidR="00BD1FD4" w:rsidRPr="00427A8F">
        <w:rPr>
          <w:rFonts w:ascii="Book Antiqua" w:hAnsi="Book Antiqua"/>
          <w:sz w:val="24"/>
          <w:szCs w:val="24"/>
        </w:rPr>
        <w:t>10.1245/s10434-012-2555-4</w:t>
      </w:r>
      <w:r w:rsidRPr="00427A8F">
        <w:rPr>
          <w:rFonts w:ascii="Book Antiqua" w:hAnsi="Book Antiqua"/>
          <w:sz w:val="24"/>
          <w:szCs w:val="24"/>
        </w:rPr>
        <w:t>]</w:t>
      </w:r>
      <w:bookmarkEnd w:id="67"/>
      <w:bookmarkEnd w:id="68"/>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17 </w:t>
      </w:r>
      <w:bookmarkStart w:id="69" w:name="OLE_LINK28"/>
      <w:bookmarkStart w:id="70" w:name="OLE_LINK29"/>
      <w:r w:rsidRPr="00427A8F">
        <w:rPr>
          <w:rFonts w:ascii="Book Antiqua" w:hAnsi="Book Antiqua"/>
          <w:b/>
          <w:sz w:val="24"/>
          <w:szCs w:val="24"/>
        </w:rPr>
        <w:t>Cai ZQ</w:t>
      </w:r>
      <w:r w:rsidRPr="00427A8F">
        <w:rPr>
          <w:rFonts w:ascii="Book Antiqua" w:hAnsi="Book Antiqua"/>
          <w:sz w:val="24"/>
          <w:szCs w:val="24"/>
        </w:rPr>
        <w:t xml:space="preserve">, Guo P, Si SB, Geng ZM, Chen C, Cong LL. Analysis of prognostic factors for survival after surgery for gallbladder cancer based on a Bayesian network. </w:t>
      </w:r>
      <w:r w:rsidRPr="00427A8F">
        <w:rPr>
          <w:rFonts w:ascii="Book Antiqua" w:hAnsi="Book Antiqua"/>
          <w:i/>
          <w:sz w:val="24"/>
          <w:szCs w:val="24"/>
        </w:rPr>
        <w:t>Sci Rep</w:t>
      </w:r>
      <w:r w:rsidRPr="00427A8F">
        <w:rPr>
          <w:rFonts w:ascii="Book Antiqua" w:hAnsi="Book Antiqua"/>
          <w:sz w:val="24"/>
          <w:szCs w:val="24"/>
        </w:rPr>
        <w:t xml:space="preserve"> 2017; </w:t>
      </w:r>
      <w:r w:rsidRPr="00427A8F">
        <w:rPr>
          <w:rFonts w:ascii="Book Antiqua" w:hAnsi="Book Antiqua"/>
          <w:b/>
          <w:sz w:val="24"/>
          <w:szCs w:val="24"/>
        </w:rPr>
        <w:t>7</w:t>
      </w:r>
      <w:r w:rsidRPr="00427A8F">
        <w:rPr>
          <w:rFonts w:ascii="Book Antiqua" w:hAnsi="Book Antiqua"/>
          <w:sz w:val="24"/>
          <w:szCs w:val="24"/>
        </w:rPr>
        <w:t xml:space="preserve">: 293 [PMID: 28331235 DOI: </w:t>
      </w:r>
      <w:r w:rsidR="00BD1FD4" w:rsidRPr="00427A8F">
        <w:rPr>
          <w:rFonts w:ascii="Book Antiqua" w:hAnsi="Book Antiqua"/>
          <w:sz w:val="24"/>
          <w:szCs w:val="24"/>
        </w:rPr>
        <w:t>10.1038/s41598-017-00491-3</w:t>
      </w:r>
      <w:r w:rsidRPr="00427A8F">
        <w:rPr>
          <w:rFonts w:ascii="Book Antiqua" w:hAnsi="Book Antiqua"/>
          <w:sz w:val="24"/>
          <w:szCs w:val="24"/>
        </w:rPr>
        <w:t>]</w:t>
      </w:r>
      <w:bookmarkEnd w:id="69"/>
      <w:bookmarkEnd w:id="70"/>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18 </w:t>
      </w:r>
      <w:r w:rsidRPr="00427A8F">
        <w:rPr>
          <w:rFonts w:ascii="Book Antiqua" w:hAnsi="Book Antiqua"/>
          <w:b/>
          <w:sz w:val="24"/>
          <w:szCs w:val="24"/>
        </w:rPr>
        <w:t>Lau CSM</w:t>
      </w:r>
      <w:r w:rsidRPr="00427A8F">
        <w:rPr>
          <w:rFonts w:ascii="Book Antiqua" w:hAnsi="Book Antiqua"/>
          <w:sz w:val="24"/>
          <w:szCs w:val="24"/>
        </w:rPr>
        <w:t xml:space="preserve">, Zywot A, Mahendraraj K, Chamberlain RS. Gallbladder Carcinoma in the United States: A Population Based Clinical Outcomes Study Involving 22,343 Patients from the Surveillance, Epidemiology, and End Result Database (1973-2013). </w:t>
      </w:r>
      <w:r w:rsidRPr="00427A8F">
        <w:rPr>
          <w:rFonts w:ascii="Book Antiqua" w:hAnsi="Book Antiqua"/>
          <w:i/>
          <w:sz w:val="24"/>
          <w:szCs w:val="24"/>
        </w:rPr>
        <w:t>HPB Surg</w:t>
      </w:r>
      <w:r w:rsidRPr="00427A8F">
        <w:rPr>
          <w:rFonts w:ascii="Book Antiqua" w:hAnsi="Book Antiqua"/>
          <w:sz w:val="24"/>
          <w:szCs w:val="24"/>
        </w:rPr>
        <w:t xml:space="preserve"> 2017; </w:t>
      </w:r>
      <w:r w:rsidRPr="00427A8F">
        <w:rPr>
          <w:rFonts w:ascii="Book Antiqua" w:hAnsi="Book Antiqua"/>
          <w:b/>
          <w:sz w:val="24"/>
          <w:szCs w:val="24"/>
        </w:rPr>
        <w:t>2017</w:t>
      </w:r>
      <w:r w:rsidRPr="00427A8F">
        <w:rPr>
          <w:rFonts w:ascii="Book Antiqua" w:hAnsi="Book Antiqua"/>
          <w:sz w:val="24"/>
          <w:szCs w:val="24"/>
        </w:rPr>
        <w:t>: 1532835 [PMID: 28638176 DOI: 10.1155/2017/1532835]</w:t>
      </w:r>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19 </w:t>
      </w:r>
      <w:bookmarkStart w:id="71" w:name="OLE_LINK30"/>
      <w:bookmarkStart w:id="72" w:name="OLE_LINK31"/>
      <w:r w:rsidRPr="00427A8F">
        <w:rPr>
          <w:rFonts w:ascii="Book Antiqua" w:hAnsi="Book Antiqua"/>
          <w:b/>
          <w:sz w:val="24"/>
          <w:szCs w:val="24"/>
        </w:rPr>
        <w:t>Kim Y</w:t>
      </w:r>
      <w:r w:rsidRPr="00427A8F">
        <w:rPr>
          <w:rFonts w:ascii="Book Antiqua" w:hAnsi="Book Antiqua"/>
          <w:sz w:val="24"/>
          <w:szCs w:val="24"/>
        </w:rPr>
        <w:t xml:space="preserve">, Margonis GA, Prescott JD, Tran TB, Postlewait LM, Maithel SK, Wang TS, Evans DB, Hatzaras I, Shenoy R, Phay JE, Keplinger K, Fields RC, Jin LX, Weber SM, Salem AI, Sicklick JK, Gad S, Yopp AC, Mansour JC, Duh QY, Seiser N, Solorzano CC, Kiernan CM, Votanopoulos KI, Levine EA, Poultsides GA, Pawlik TM. Nomograms to Predict Recurrence-Free and Overall Survival After Curative Resection of Adrenocortical Carcinoma. </w:t>
      </w:r>
      <w:r w:rsidRPr="00427A8F">
        <w:rPr>
          <w:rFonts w:ascii="Book Antiqua" w:hAnsi="Book Antiqua"/>
          <w:i/>
          <w:sz w:val="24"/>
          <w:szCs w:val="24"/>
        </w:rPr>
        <w:t>JAMA Surg</w:t>
      </w:r>
      <w:r w:rsidRPr="00427A8F">
        <w:rPr>
          <w:rFonts w:ascii="Book Antiqua" w:hAnsi="Book Antiqua"/>
          <w:sz w:val="24"/>
          <w:szCs w:val="24"/>
        </w:rPr>
        <w:t xml:space="preserve"> 2016; </w:t>
      </w:r>
      <w:r w:rsidRPr="00427A8F">
        <w:rPr>
          <w:rFonts w:ascii="Book Antiqua" w:hAnsi="Book Antiqua"/>
          <w:b/>
          <w:sz w:val="24"/>
          <w:szCs w:val="24"/>
        </w:rPr>
        <w:t>151</w:t>
      </w:r>
      <w:r w:rsidRPr="00427A8F">
        <w:rPr>
          <w:rFonts w:ascii="Book Antiqua" w:hAnsi="Book Antiqua"/>
          <w:sz w:val="24"/>
          <w:szCs w:val="24"/>
        </w:rPr>
        <w:t xml:space="preserve">: 365-373 [PMID: 26676603 DOI: </w:t>
      </w:r>
      <w:r w:rsidR="00BD1FD4" w:rsidRPr="00427A8F">
        <w:rPr>
          <w:rFonts w:ascii="Book Antiqua" w:hAnsi="Book Antiqua"/>
          <w:sz w:val="24"/>
          <w:szCs w:val="24"/>
        </w:rPr>
        <w:t>10.1001/jamasurg.2015.4516</w:t>
      </w:r>
      <w:r w:rsidRPr="00427A8F">
        <w:rPr>
          <w:rFonts w:ascii="Book Antiqua" w:hAnsi="Book Antiqua"/>
          <w:sz w:val="24"/>
          <w:szCs w:val="24"/>
        </w:rPr>
        <w:t>]</w:t>
      </w:r>
      <w:bookmarkEnd w:id="71"/>
      <w:bookmarkEnd w:id="72"/>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20 </w:t>
      </w:r>
      <w:bookmarkStart w:id="73" w:name="OLE_LINK32"/>
      <w:bookmarkStart w:id="74" w:name="OLE_LINK33"/>
      <w:r w:rsidRPr="00427A8F">
        <w:rPr>
          <w:rFonts w:ascii="Book Antiqua" w:hAnsi="Book Antiqua"/>
          <w:b/>
          <w:sz w:val="24"/>
          <w:szCs w:val="24"/>
        </w:rPr>
        <w:t>Kourou K</w:t>
      </w:r>
      <w:r w:rsidRPr="00427A8F">
        <w:rPr>
          <w:rFonts w:ascii="Book Antiqua" w:hAnsi="Book Antiqua"/>
          <w:sz w:val="24"/>
          <w:szCs w:val="24"/>
        </w:rPr>
        <w:t xml:space="preserve">, Exarchos TP, Exarchos KP, Karamouzis MV, Fotiadis DI. Machine learning applications in cancer prognosis and prediction. </w:t>
      </w:r>
      <w:r w:rsidRPr="00427A8F">
        <w:rPr>
          <w:rFonts w:ascii="Book Antiqua" w:hAnsi="Book Antiqua"/>
          <w:i/>
          <w:sz w:val="24"/>
          <w:szCs w:val="24"/>
        </w:rPr>
        <w:t>Comput Struct Biotechnol J</w:t>
      </w:r>
      <w:r w:rsidRPr="00427A8F">
        <w:rPr>
          <w:rFonts w:ascii="Book Antiqua" w:hAnsi="Book Antiqua"/>
          <w:sz w:val="24"/>
          <w:szCs w:val="24"/>
        </w:rPr>
        <w:t xml:space="preserve"> 2014; </w:t>
      </w:r>
      <w:r w:rsidRPr="00427A8F">
        <w:rPr>
          <w:rFonts w:ascii="Book Antiqua" w:hAnsi="Book Antiqua"/>
          <w:b/>
          <w:sz w:val="24"/>
          <w:szCs w:val="24"/>
        </w:rPr>
        <w:t>13</w:t>
      </w:r>
      <w:r w:rsidRPr="00427A8F">
        <w:rPr>
          <w:rFonts w:ascii="Book Antiqua" w:hAnsi="Book Antiqua"/>
          <w:sz w:val="24"/>
          <w:szCs w:val="24"/>
        </w:rPr>
        <w:t xml:space="preserve">: 8-17 [PMID: 25750696 DOI: </w:t>
      </w:r>
      <w:r w:rsidR="00BD1FD4" w:rsidRPr="00427A8F">
        <w:rPr>
          <w:rFonts w:ascii="Book Antiqua" w:hAnsi="Book Antiqua"/>
          <w:sz w:val="24"/>
          <w:szCs w:val="24"/>
        </w:rPr>
        <w:t>10.1016/j.csbj.2014.11.005</w:t>
      </w:r>
      <w:r w:rsidRPr="00427A8F">
        <w:rPr>
          <w:rFonts w:ascii="Book Antiqua" w:hAnsi="Book Antiqua"/>
          <w:sz w:val="24"/>
          <w:szCs w:val="24"/>
        </w:rPr>
        <w:t>]</w:t>
      </w:r>
      <w:bookmarkEnd w:id="73"/>
      <w:bookmarkEnd w:id="74"/>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21 </w:t>
      </w:r>
      <w:bookmarkStart w:id="75" w:name="OLE_LINK34"/>
      <w:bookmarkStart w:id="76" w:name="OLE_LINK35"/>
      <w:bookmarkStart w:id="77" w:name="OLE_LINK46"/>
      <w:r w:rsidRPr="00427A8F">
        <w:rPr>
          <w:rFonts w:ascii="Book Antiqua" w:hAnsi="Book Antiqua"/>
          <w:b/>
          <w:sz w:val="24"/>
          <w:szCs w:val="24"/>
        </w:rPr>
        <w:t>Miksad RA</w:t>
      </w:r>
      <w:r w:rsidRPr="00427A8F">
        <w:rPr>
          <w:rFonts w:ascii="Book Antiqua" w:hAnsi="Book Antiqua"/>
          <w:sz w:val="24"/>
          <w:szCs w:val="24"/>
        </w:rPr>
        <w:t xml:space="preserve">. When a decision must be made: role of computer modeling in clinical cancer research. </w:t>
      </w:r>
      <w:r w:rsidRPr="00427A8F">
        <w:rPr>
          <w:rFonts w:ascii="Book Antiqua" w:hAnsi="Book Antiqua"/>
          <w:i/>
          <w:sz w:val="24"/>
          <w:szCs w:val="24"/>
        </w:rPr>
        <w:t>J Clin Oncol</w:t>
      </w:r>
      <w:r w:rsidRPr="00427A8F">
        <w:rPr>
          <w:rFonts w:ascii="Book Antiqua" w:hAnsi="Book Antiqua"/>
          <w:sz w:val="24"/>
          <w:szCs w:val="24"/>
        </w:rPr>
        <w:t xml:space="preserve"> 2011; </w:t>
      </w:r>
      <w:r w:rsidRPr="00427A8F">
        <w:rPr>
          <w:rFonts w:ascii="Book Antiqua" w:hAnsi="Book Antiqua"/>
          <w:b/>
          <w:sz w:val="24"/>
          <w:szCs w:val="24"/>
        </w:rPr>
        <w:t>29</w:t>
      </w:r>
      <w:r w:rsidRPr="00427A8F">
        <w:rPr>
          <w:rFonts w:ascii="Book Antiqua" w:hAnsi="Book Antiqua"/>
          <w:sz w:val="24"/>
          <w:szCs w:val="24"/>
        </w:rPr>
        <w:t xml:space="preserve">: 4602-4604 [PMID: 22067392 DOI: </w:t>
      </w:r>
      <w:r w:rsidR="00873827" w:rsidRPr="00427A8F">
        <w:rPr>
          <w:rFonts w:ascii="Book Antiqua" w:hAnsi="Book Antiqua"/>
          <w:sz w:val="24"/>
          <w:szCs w:val="24"/>
        </w:rPr>
        <w:lastRenderedPageBreak/>
        <w:t>10.1200/JCO.2011.37.8604</w:t>
      </w:r>
      <w:r w:rsidRPr="00427A8F">
        <w:rPr>
          <w:rFonts w:ascii="Book Antiqua" w:hAnsi="Book Antiqua"/>
          <w:sz w:val="24"/>
          <w:szCs w:val="24"/>
        </w:rPr>
        <w:t>]</w:t>
      </w:r>
      <w:bookmarkEnd w:id="75"/>
      <w:bookmarkEnd w:id="76"/>
      <w:bookmarkEnd w:id="77"/>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22 </w:t>
      </w:r>
      <w:bookmarkStart w:id="78" w:name="OLE_LINK47"/>
      <w:bookmarkStart w:id="79" w:name="OLE_LINK48"/>
      <w:bookmarkStart w:id="80" w:name="OLE_LINK56"/>
      <w:r w:rsidRPr="00427A8F">
        <w:rPr>
          <w:rFonts w:ascii="Book Antiqua" w:hAnsi="Book Antiqua"/>
          <w:b/>
          <w:sz w:val="24"/>
          <w:szCs w:val="24"/>
        </w:rPr>
        <w:t>Horgan AM</w:t>
      </w:r>
      <w:r w:rsidRPr="00427A8F">
        <w:rPr>
          <w:rFonts w:ascii="Book Antiqua" w:hAnsi="Book Antiqua"/>
          <w:sz w:val="24"/>
          <w:szCs w:val="24"/>
        </w:rPr>
        <w:t xml:space="preserve">, Amir E, Walter T, Knox JJ. Adjuvant therapy in the treatment of biliary tract cancer: a systematic review and meta-analysis. </w:t>
      </w:r>
      <w:r w:rsidRPr="00427A8F">
        <w:rPr>
          <w:rFonts w:ascii="Book Antiqua" w:hAnsi="Book Antiqua"/>
          <w:i/>
          <w:sz w:val="24"/>
          <w:szCs w:val="24"/>
        </w:rPr>
        <w:t>J Clin Oncol</w:t>
      </w:r>
      <w:r w:rsidRPr="00427A8F">
        <w:rPr>
          <w:rFonts w:ascii="Book Antiqua" w:hAnsi="Book Antiqua"/>
          <w:sz w:val="24"/>
          <w:szCs w:val="24"/>
        </w:rPr>
        <w:t xml:space="preserve"> 2012; </w:t>
      </w:r>
      <w:r w:rsidRPr="00427A8F">
        <w:rPr>
          <w:rFonts w:ascii="Book Antiqua" w:hAnsi="Book Antiqua"/>
          <w:b/>
          <w:sz w:val="24"/>
          <w:szCs w:val="24"/>
        </w:rPr>
        <w:t>30</w:t>
      </w:r>
      <w:r w:rsidRPr="00427A8F">
        <w:rPr>
          <w:rFonts w:ascii="Book Antiqua" w:hAnsi="Book Antiqua"/>
          <w:sz w:val="24"/>
          <w:szCs w:val="24"/>
        </w:rPr>
        <w:t xml:space="preserve">: 1934-1940 [PMID: 22529261 DOI: </w:t>
      </w:r>
      <w:r w:rsidR="00A32220" w:rsidRPr="00427A8F">
        <w:rPr>
          <w:rFonts w:ascii="Book Antiqua" w:hAnsi="Book Antiqua"/>
          <w:sz w:val="24"/>
          <w:szCs w:val="24"/>
        </w:rPr>
        <w:t>10.1200/JCO.2011.40.5381</w:t>
      </w:r>
      <w:r w:rsidRPr="00427A8F">
        <w:rPr>
          <w:rFonts w:ascii="Book Antiqua" w:hAnsi="Book Antiqua"/>
          <w:sz w:val="24"/>
          <w:szCs w:val="24"/>
        </w:rPr>
        <w:t>]</w:t>
      </w:r>
      <w:bookmarkEnd w:id="78"/>
      <w:bookmarkEnd w:id="79"/>
      <w:bookmarkEnd w:id="80"/>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23 </w:t>
      </w:r>
      <w:bookmarkStart w:id="81" w:name="OLE_LINK36"/>
      <w:bookmarkStart w:id="82" w:name="OLE_LINK37"/>
      <w:r w:rsidRPr="00427A8F">
        <w:rPr>
          <w:rFonts w:ascii="Book Antiqua" w:hAnsi="Book Antiqua"/>
          <w:b/>
          <w:sz w:val="24"/>
          <w:szCs w:val="24"/>
        </w:rPr>
        <w:t>Hyder O</w:t>
      </w:r>
      <w:r w:rsidRPr="00427A8F">
        <w:rPr>
          <w:rFonts w:ascii="Book Antiqua" w:hAnsi="Book Antiqua"/>
          <w:sz w:val="24"/>
          <w:szCs w:val="24"/>
        </w:rPr>
        <w:t xml:space="preserve">, Dodson RM, Sachs T, Weiss M, Mayo SC, Choti MA, Wolfgang CL, Herman JM, Pawlik TM. Impact of adjuvant external beam radiotherapy on survival in surgically resected gallbladder adenocarcinoma: a propensity score-matched Surveillance, Epidemiology, and End Results analysis. </w:t>
      </w:r>
      <w:r w:rsidRPr="00427A8F">
        <w:rPr>
          <w:rFonts w:ascii="Book Antiqua" w:hAnsi="Book Antiqua"/>
          <w:i/>
          <w:sz w:val="24"/>
          <w:szCs w:val="24"/>
        </w:rPr>
        <w:t>Surgery</w:t>
      </w:r>
      <w:r w:rsidRPr="00427A8F">
        <w:rPr>
          <w:rFonts w:ascii="Book Antiqua" w:hAnsi="Book Antiqua"/>
          <w:sz w:val="24"/>
          <w:szCs w:val="24"/>
        </w:rPr>
        <w:t xml:space="preserve"> 2014; </w:t>
      </w:r>
      <w:r w:rsidRPr="00427A8F">
        <w:rPr>
          <w:rFonts w:ascii="Book Antiqua" w:hAnsi="Book Antiqua"/>
          <w:b/>
          <w:sz w:val="24"/>
          <w:szCs w:val="24"/>
        </w:rPr>
        <w:t>155</w:t>
      </w:r>
      <w:r w:rsidRPr="00427A8F">
        <w:rPr>
          <w:rFonts w:ascii="Book Antiqua" w:hAnsi="Book Antiqua"/>
          <w:sz w:val="24"/>
          <w:szCs w:val="24"/>
        </w:rPr>
        <w:t xml:space="preserve">: 85-93 [PMID: 23876364 DOI: </w:t>
      </w:r>
      <w:r w:rsidR="00873827" w:rsidRPr="00427A8F">
        <w:rPr>
          <w:rFonts w:ascii="Book Antiqua" w:hAnsi="Book Antiqua"/>
          <w:sz w:val="24"/>
          <w:szCs w:val="24"/>
        </w:rPr>
        <w:t>10.1016/j.surg.2013.06.001</w:t>
      </w:r>
      <w:r w:rsidRPr="00427A8F">
        <w:rPr>
          <w:rFonts w:ascii="Book Antiqua" w:hAnsi="Book Antiqua"/>
          <w:sz w:val="24"/>
          <w:szCs w:val="24"/>
        </w:rPr>
        <w:t>]</w:t>
      </w:r>
      <w:bookmarkEnd w:id="81"/>
      <w:bookmarkEnd w:id="82"/>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24 </w:t>
      </w:r>
      <w:bookmarkStart w:id="83" w:name="OLE_LINK38"/>
      <w:bookmarkStart w:id="84" w:name="OLE_LINK39"/>
      <w:r w:rsidRPr="00427A8F">
        <w:rPr>
          <w:rFonts w:ascii="Book Antiqua" w:hAnsi="Book Antiqua"/>
          <w:b/>
          <w:sz w:val="24"/>
          <w:szCs w:val="24"/>
        </w:rPr>
        <w:t>Kim Y</w:t>
      </w:r>
      <w:r w:rsidRPr="00427A8F">
        <w:rPr>
          <w:rFonts w:ascii="Book Antiqua" w:hAnsi="Book Antiqua"/>
          <w:sz w:val="24"/>
          <w:szCs w:val="24"/>
        </w:rPr>
        <w:t xml:space="preserve">, Amini N, Wilson A, Margonis GA, Ethun CG, Poultsides G, Tran T, Idrees K, Isom CA, Fields RC, Krasnick B, Weber SM, Salem A, Martin RC, Scoggins C, Shen P, Mogal HD, Schmidt C, Beal E, Hatzaras I, Shenoy R, Cardona K, Maithel SK, Pawlik TM. Impact of Chemotherapy and External-Beam Radiation Therapy on Outcomes among Patients with Resected Gallbladder Cancer: A Multi-institutional Analysis. </w:t>
      </w:r>
      <w:r w:rsidRPr="00427A8F">
        <w:rPr>
          <w:rFonts w:ascii="Book Antiqua" w:hAnsi="Book Antiqua"/>
          <w:i/>
          <w:sz w:val="24"/>
          <w:szCs w:val="24"/>
        </w:rPr>
        <w:t>Ann Surg Oncol</w:t>
      </w:r>
      <w:r w:rsidRPr="00427A8F">
        <w:rPr>
          <w:rFonts w:ascii="Book Antiqua" w:hAnsi="Book Antiqua"/>
          <w:sz w:val="24"/>
          <w:szCs w:val="24"/>
        </w:rPr>
        <w:t xml:space="preserve"> 2016; </w:t>
      </w:r>
      <w:r w:rsidRPr="00427A8F">
        <w:rPr>
          <w:rFonts w:ascii="Book Antiqua" w:hAnsi="Book Antiqua"/>
          <w:b/>
          <w:sz w:val="24"/>
          <w:szCs w:val="24"/>
        </w:rPr>
        <w:t>23</w:t>
      </w:r>
      <w:r w:rsidRPr="00427A8F">
        <w:rPr>
          <w:rFonts w:ascii="Book Antiqua" w:hAnsi="Book Antiqua"/>
          <w:sz w:val="24"/>
          <w:szCs w:val="24"/>
        </w:rPr>
        <w:t xml:space="preserve">: 2998-3008 [PMID: 27169772 DOI: </w:t>
      </w:r>
      <w:r w:rsidR="00873827" w:rsidRPr="00427A8F">
        <w:rPr>
          <w:rFonts w:ascii="Book Antiqua" w:hAnsi="Book Antiqua"/>
          <w:sz w:val="24"/>
          <w:szCs w:val="24"/>
        </w:rPr>
        <w:t>10.1245/s10434-016-5262-8</w:t>
      </w:r>
      <w:r w:rsidRPr="00427A8F">
        <w:rPr>
          <w:rFonts w:ascii="Book Antiqua" w:hAnsi="Book Antiqua"/>
          <w:sz w:val="24"/>
          <w:szCs w:val="24"/>
        </w:rPr>
        <w:t>]</w:t>
      </w:r>
      <w:bookmarkEnd w:id="83"/>
      <w:bookmarkEnd w:id="84"/>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25 </w:t>
      </w:r>
      <w:bookmarkStart w:id="85" w:name="OLE_LINK40"/>
      <w:bookmarkStart w:id="86" w:name="OLE_LINK41"/>
      <w:r w:rsidRPr="00427A8F">
        <w:rPr>
          <w:rFonts w:ascii="Book Antiqua" w:hAnsi="Book Antiqua"/>
          <w:b/>
          <w:sz w:val="24"/>
          <w:szCs w:val="24"/>
        </w:rPr>
        <w:t>Jarnagin WR</w:t>
      </w:r>
      <w:r w:rsidRPr="00427A8F">
        <w:rPr>
          <w:rFonts w:ascii="Book Antiqua" w:hAnsi="Book Antiqua"/>
          <w:sz w:val="24"/>
          <w:szCs w:val="24"/>
        </w:rPr>
        <w:t xml:space="preserve">, Ruo L, Little SA, Klimstra D, D'Angelica M, DeMatteo RP, Wagman R, Blumgart LH, Fong Y. Patterns of initial disease recurrence after resection of gallbladder carcinoma and hilar cholangiocarcinoma: implications for adjuvant therapeutic strategies. </w:t>
      </w:r>
      <w:r w:rsidRPr="00427A8F">
        <w:rPr>
          <w:rFonts w:ascii="Book Antiqua" w:hAnsi="Book Antiqua"/>
          <w:i/>
          <w:sz w:val="24"/>
          <w:szCs w:val="24"/>
        </w:rPr>
        <w:t>Cancer</w:t>
      </w:r>
      <w:r w:rsidRPr="00427A8F">
        <w:rPr>
          <w:rFonts w:ascii="Book Antiqua" w:hAnsi="Book Antiqua"/>
          <w:sz w:val="24"/>
          <w:szCs w:val="24"/>
        </w:rPr>
        <w:t xml:space="preserve"> 2003; </w:t>
      </w:r>
      <w:r w:rsidRPr="00427A8F">
        <w:rPr>
          <w:rFonts w:ascii="Book Antiqua" w:hAnsi="Book Antiqua"/>
          <w:b/>
          <w:sz w:val="24"/>
          <w:szCs w:val="24"/>
        </w:rPr>
        <w:t>98</w:t>
      </w:r>
      <w:r w:rsidRPr="00427A8F">
        <w:rPr>
          <w:rFonts w:ascii="Book Antiqua" w:hAnsi="Book Antiqua"/>
          <w:sz w:val="24"/>
          <w:szCs w:val="24"/>
        </w:rPr>
        <w:t xml:space="preserve">: 1689-1700 [PMID: 14534886 DOI: </w:t>
      </w:r>
      <w:r w:rsidR="00873827" w:rsidRPr="00427A8F">
        <w:rPr>
          <w:rFonts w:ascii="Book Antiqua" w:hAnsi="Book Antiqua"/>
          <w:sz w:val="24"/>
          <w:szCs w:val="24"/>
        </w:rPr>
        <w:t>10.1002/cncr.11699</w:t>
      </w:r>
      <w:r w:rsidRPr="00427A8F">
        <w:rPr>
          <w:rFonts w:ascii="Book Antiqua" w:hAnsi="Book Antiqua"/>
          <w:sz w:val="24"/>
          <w:szCs w:val="24"/>
        </w:rPr>
        <w:t>]</w:t>
      </w:r>
      <w:bookmarkEnd w:id="85"/>
      <w:bookmarkEnd w:id="86"/>
    </w:p>
    <w:p w:rsidR="00DD2A98"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26 </w:t>
      </w:r>
      <w:bookmarkStart w:id="87" w:name="OLE_LINK42"/>
      <w:bookmarkStart w:id="88" w:name="OLE_LINK43"/>
      <w:r w:rsidRPr="00427A8F">
        <w:rPr>
          <w:rFonts w:ascii="Book Antiqua" w:hAnsi="Book Antiqua"/>
          <w:b/>
          <w:sz w:val="24"/>
          <w:szCs w:val="24"/>
        </w:rPr>
        <w:t>Hoehn RS</w:t>
      </w:r>
      <w:r w:rsidRPr="00427A8F">
        <w:rPr>
          <w:rFonts w:ascii="Book Antiqua" w:hAnsi="Book Antiqua"/>
          <w:sz w:val="24"/>
          <w:szCs w:val="24"/>
        </w:rPr>
        <w:t xml:space="preserve">, Wima K, Ertel AE, Meier A, Ahmad SA, Shah SA, Abbott DE. Adjuvant Therapy for Gallbladder Cancer: an Analysis of the National Cancer Data Base. </w:t>
      </w:r>
      <w:r w:rsidRPr="00427A8F">
        <w:rPr>
          <w:rFonts w:ascii="Book Antiqua" w:hAnsi="Book Antiqua"/>
          <w:i/>
          <w:sz w:val="24"/>
          <w:szCs w:val="24"/>
        </w:rPr>
        <w:t>J Gastrointest Surg</w:t>
      </w:r>
      <w:r w:rsidRPr="00427A8F">
        <w:rPr>
          <w:rFonts w:ascii="Book Antiqua" w:hAnsi="Book Antiqua"/>
          <w:sz w:val="24"/>
          <w:szCs w:val="24"/>
        </w:rPr>
        <w:t xml:space="preserve"> 2015; </w:t>
      </w:r>
      <w:r w:rsidRPr="00427A8F">
        <w:rPr>
          <w:rFonts w:ascii="Book Antiqua" w:hAnsi="Book Antiqua"/>
          <w:b/>
          <w:sz w:val="24"/>
          <w:szCs w:val="24"/>
        </w:rPr>
        <w:t>19</w:t>
      </w:r>
      <w:r w:rsidRPr="00427A8F">
        <w:rPr>
          <w:rFonts w:ascii="Book Antiqua" w:hAnsi="Book Antiqua"/>
          <w:sz w:val="24"/>
          <w:szCs w:val="24"/>
        </w:rPr>
        <w:t xml:space="preserve">: 1794-1801 [PMID: 26293376 DOI: </w:t>
      </w:r>
      <w:r w:rsidR="00873827" w:rsidRPr="00427A8F">
        <w:rPr>
          <w:rFonts w:ascii="Book Antiqua" w:hAnsi="Book Antiqua"/>
          <w:sz w:val="24"/>
          <w:szCs w:val="24"/>
        </w:rPr>
        <w:t>10.1007/s11605-015-2922-0</w:t>
      </w:r>
      <w:r w:rsidRPr="00427A8F">
        <w:rPr>
          <w:rFonts w:ascii="Book Antiqua" w:hAnsi="Book Antiqua"/>
          <w:sz w:val="24"/>
          <w:szCs w:val="24"/>
        </w:rPr>
        <w:t>]</w:t>
      </w:r>
      <w:bookmarkEnd w:id="87"/>
      <w:bookmarkEnd w:id="88"/>
    </w:p>
    <w:p w:rsidR="00C100DB" w:rsidRPr="00427A8F" w:rsidRDefault="00DD2A98" w:rsidP="00DD2A98">
      <w:pPr>
        <w:spacing w:line="360" w:lineRule="auto"/>
        <w:rPr>
          <w:rFonts w:ascii="Book Antiqua" w:hAnsi="Book Antiqua"/>
          <w:sz w:val="24"/>
          <w:szCs w:val="24"/>
        </w:rPr>
      </w:pPr>
      <w:r w:rsidRPr="00427A8F">
        <w:rPr>
          <w:rFonts w:ascii="Book Antiqua" w:hAnsi="Book Antiqua"/>
          <w:sz w:val="24"/>
          <w:szCs w:val="24"/>
        </w:rPr>
        <w:t xml:space="preserve">27 </w:t>
      </w:r>
      <w:r w:rsidRPr="00427A8F">
        <w:rPr>
          <w:rFonts w:ascii="Book Antiqua" w:hAnsi="Book Antiqua"/>
          <w:b/>
          <w:sz w:val="24"/>
          <w:szCs w:val="24"/>
        </w:rPr>
        <w:t>Ben-Josef E</w:t>
      </w:r>
      <w:r w:rsidRPr="00427A8F">
        <w:rPr>
          <w:rFonts w:ascii="Book Antiqua" w:hAnsi="Book Antiqua"/>
          <w:sz w:val="24"/>
          <w:szCs w:val="24"/>
        </w:rPr>
        <w:t xml:space="preserve">, Guthrie KA, El-Khoueiry AB, Corless CL, Zalupski MM, Lowy AM, Thomas CR Jr, Alberts SR, Dawson LA, Micetich KC, Thomas MB, Siegel AB, Blanke CD. SWOG S0809: A Phase II Intergroup Trial of Adjuvant Capecitabine and Gemcitabine Followed by Radiotherapy and Concurrent Capecitabine in Extrahepatic Cholangiocarcinoma and Gallbladder </w:t>
      </w:r>
      <w:r w:rsidRPr="00427A8F">
        <w:rPr>
          <w:rFonts w:ascii="Book Antiqua" w:hAnsi="Book Antiqua"/>
          <w:sz w:val="24"/>
          <w:szCs w:val="24"/>
        </w:rPr>
        <w:lastRenderedPageBreak/>
        <w:t xml:space="preserve">Carcinoma. </w:t>
      </w:r>
      <w:r w:rsidRPr="00427A8F">
        <w:rPr>
          <w:rFonts w:ascii="Book Antiqua" w:hAnsi="Book Antiqua"/>
          <w:i/>
          <w:sz w:val="24"/>
          <w:szCs w:val="24"/>
        </w:rPr>
        <w:t>J Clin Oncol</w:t>
      </w:r>
      <w:r w:rsidRPr="00427A8F">
        <w:rPr>
          <w:rFonts w:ascii="Book Antiqua" w:hAnsi="Book Antiqua"/>
          <w:sz w:val="24"/>
          <w:szCs w:val="24"/>
        </w:rPr>
        <w:t xml:space="preserve"> 2015; </w:t>
      </w:r>
      <w:r w:rsidRPr="00427A8F">
        <w:rPr>
          <w:rFonts w:ascii="Book Antiqua" w:hAnsi="Book Antiqua"/>
          <w:b/>
          <w:sz w:val="24"/>
          <w:szCs w:val="24"/>
        </w:rPr>
        <w:t>33</w:t>
      </w:r>
      <w:r w:rsidRPr="00427A8F">
        <w:rPr>
          <w:rFonts w:ascii="Book Antiqua" w:hAnsi="Book Antiqua"/>
          <w:sz w:val="24"/>
          <w:szCs w:val="24"/>
        </w:rPr>
        <w:t>: 2617-2622 [PMID: 25964250 DOI: 10.1200/JCO.2014.60.2219]</w:t>
      </w:r>
      <w:bookmarkEnd w:id="37"/>
      <w:bookmarkEnd w:id="38"/>
    </w:p>
    <w:p w:rsidR="00034454" w:rsidRPr="00427A8F" w:rsidRDefault="00034454" w:rsidP="00034454">
      <w:pPr>
        <w:adjustRightInd w:val="0"/>
        <w:snapToGrid w:val="0"/>
        <w:spacing w:line="360" w:lineRule="auto"/>
        <w:jc w:val="right"/>
        <w:rPr>
          <w:rFonts w:ascii="Book Antiqua" w:hAnsi="Book Antiqua"/>
          <w:color w:val="000000"/>
          <w:sz w:val="24"/>
          <w:szCs w:val="24"/>
        </w:rPr>
      </w:pPr>
      <w:bookmarkStart w:id="89" w:name="OLE_LINK139"/>
      <w:bookmarkStart w:id="90" w:name="OLE_LINK140"/>
      <w:bookmarkStart w:id="91" w:name="OLE_LINK1023"/>
      <w:bookmarkStart w:id="92" w:name="OLE_LINK1027"/>
      <w:bookmarkStart w:id="93" w:name="OLE_LINK1028"/>
      <w:bookmarkStart w:id="94" w:name="OLE_LINK1029"/>
      <w:bookmarkStart w:id="95" w:name="OLE_LINK51"/>
      <w:bookmarkStart w:id="96" w:name="OLE_LINK1069"/>
      <w:bookmarkEnd w:id="39"/>
      <w:bookmarkEnd w:id="40"/>
      <w:r w:rsidRPr="00427A8F">
        <w:rPr>
          <w:rFonts w:ascii="Book Antiqua" w:hAnsi="Book Antiqua"/>
          <w:b/>
          <w:bCs/>
          <w:color w:val="000000"/>
          <w:sz w:val="24"/>
          <w:szCs w:val="24"/>
        </w:rPr>
        <w:t>P-Reviewer:</w:t>
      </w:r>
      <w:r w:rsidRPr="00427A8F">
        <w:rPr>
          <w:rFonts w:ascii="Book Antiqua" w:hAnsi="Book Antiqua"/>
          <w:bCs/>
          <w:color w:val="000000"/>
          <w:sz w:val="24"/>
          <w:szCs w:val="24"/>
        </w:rPr>
        <w:t xml:space="preserve"> Uhlmann </w:t>
      </w:r>
      <w:r w:rsidRPr="00427A8F">
        <w:rPr>
          <w:rFonts w:ascii="Book Antiqua" w:hAnsi="Book Antiqua" w:hint="eastAsia"/>
          <w:bCs/>
          <w:color w:val="000000"/>
          <w:sz w:val="24"/>
          <w:szCs w:val="24"/>
        </w:rPr>
        <w:t>D</w:t>
      </w:r>
      <w:r w:rsidRPr="00427A8F">
        <w:rPr>
          <w:rFonts w:ascii="Book Antiqua" w:hAnsi="Book Antiqua"/>
          <w:bCs/>
          <w:color w:val="000000"/>
          <w:sz w:val="24"/>
          <w:szCs w:val="24"/>
        </w:rPr>
        <w:t xml:space="preserve">, Wada </w:t>
      </w:r>
      <w:r w:rsidRPr="00427A8F">
        <w:rPr>
          <w:rFonts w:ascii="Book Antiqua" w:hAnsi="Book Antiqua" w:hint="eastAsia"/>
          <w:bCs/>
          <w:color w:val="000000"/>
          <w:sz w:val="24"/>
          <w:szCs w:val="24"/>
        </w:rPr>
        <w:t>R</w:t>
      </w:r>
      <w:r w:rsidRPr="00427A8F">
        <w:rPr>
          <w:rFonts w:ascii="Book Antiqua" w:hAnsi="Book Antiqua"/>
          <w:bCs/>
          <w:color w:val="000000"/>
          <w:sz w:val="24"/>
          <w:szCs w:val="24"/>
        </w:rPr>
        <w:t>, Zhang</w:t>
      </w:r>
      <w:r w:rsidRPr="00427A8F">
        <w:rPr>
          <w:rFonts w:ascii="Book Antiqua" w:hAnsi="Book Antiqua" w:hint="eastAsia"/>
          <w:bCs/>
          <w:color w:val="000000"/>
          <w:sz w:val="24"/>
          <w:szCs w:val="24"/>
        </w:rPr>
        <w:t xml:space="preserve"> XB</w:t>
      </w:r>
      <w:r w:rsidRPr="00427A8F">
        <w:rPr>
          <w:rFonts w:ascii="Book Antiqua" w:hAnsi="Book Antiqua"/>
          <w:b/>
          <w:bCs/>
          <w:color w:val="000000"/>
          <w:sz w:val="24"/>
          <w:szCs w:val="24"/>
        </w:rPr>
        <w:t xml:space="preserve"> S-Editor:</w:t>
      </w:r>
      <w:r w:rsidRPr="00427A8F">
        <w:rPr>
          <w:rFonts w:ascii="Book Antiqua" w:hAnsi="Book Antiqua"/>
          <w:color w:val="000000"/>
          <w:sz w:val="24"/>
          <w:szCs w:val="24"/>
        </w:rPr>
        <w:t xml:space="preserve"> </w:t>
      </w:r>
      <w:r w:rsidRPr="00427A8F">
        <w:rPr>
          <w:rFonts w:ascii="Book Antiqua" w:hAnsi="Book Antiqua" w:hint="eastAsia"/>
          <w:color w:val="000000"/>
          <w:sz w:val="24"/>
          <w:szCs w:val="24"/>
        </w:rPr>
        <w:t>Wang</w:t>
      </w:r>
      <w:r w:rsidRPr="00427A8F">
        <w:rPr>
          <w:rFonts w:ascii="Book Antiqua" w:hAnsi="Book Antiqua"/>
          <w:color w:val="000000"/>
          <w:sz w:val="24"/>
          <w:szCs w:val="24"/>
        </w:rPr>
        <w:t xml:space="preserve"> J</w:t>
      </w:r>
    </w:p>
    <w:p w:rsidR="00034454" w:rsidRPr="00427A8F" w:rsidRDefault="00034454" w:rsidP="00DE1DEF">
      <w:pPr>
        <w:wordWrap w:val="0"/>
        <w:adjustRightInd w:val="0"/>
        <w:snapToGrid w:val="0"/>
        <w:spacing w:line="360" w:lineRule="auto"/>
        <w:jc w:val="right"/>
        <w:rPr>
          <w:rFonts w:ascii="Book Antiqua" w:hAnsi="Book Antiqua"/>
          <w:b/>
          <w:bCs/>
          <w:color w:val="000000"/>
          <w:sz w:val="24"/>
          <w:szCs w:val="24"/>
        </w:rPr>
      </w:pPr>
      <w:r w:rsidRPr="00427A8F">
        <w:rPr>
          <w:rFonts w:ascii="Book Antiqua" w:hAnsi="Book Antiqua"/>
          <w:b/>
          <w:bCs/>
          <w:color w:val="000000"/>
          <w:sz w:val="24"/>
          <w:szCs w:val="24"/>
        </w:rPr>
        <w:t>L-Editor:</w:t>
      </w:r>
      <w:r w:rsidRPr="00427A8F">
        <w:rPr>
          <w:rFonts w:ascii="Book Antiqua" w:hAnsi="Book Antiqua"/>
          <w:color w:val="000000"/>
          <w:sz w:val="24"/>
          <w:szCs w:val="24"/>
        </w:rPr>
        <w:t xml:space="preserve"> </w:t>
      </w:r>
      <w:r w:rsidR="003B401C" w:rsidRPr="00427A8F">
        <w:rPr>
          <w:rFonts w:ascii="Book Antiqua" w:hAnsi="Book Antiqua"/>
          <w:color w:val="000000"/>
          <w:sz w:val="24"/>
          <w:szCs w:val="24"/>
        </w:rPr>
        <w:t xml:space="preserve">Wang TQ </w:t>
      </w:r>
      <w:r w:rsidRPr="00427A8F">
        <w:rPr>
          <w:rFonts w:ascii="Book Antiqua" w:hAnsi="Book Antiqua"/>
          <w:b/>
          <w:bCs/>
          <w:color w:val="000000"/>
          <w:sz w:val="24"/>
          <w:szCs w:val="24"/>
        </w:rPr>
        <w:t>E-Editor:</w:t>
      </w:r>
      <w:r w:rsidR="00427A8F" w:rsidRPr="00427A8F">
        <w:rPr>
          <w:rFonts w:ascii="Book Antiqua" w:hAnsi="Book Antiqua" w:hint="eastAsia"/>
          <w:b/>
          <w:bCs/>
          <w:color w:val="000000"/>
          <w:sz w:val="24"/>
          <w:szCs w:val="24"/>
        </w:rPr>
        <w:t xml:space="preserve"> </w:t>
      </w:r>
      <w:r w:rsidR="00427A8F" w:rsidRPr="00427A8F">
        <w:rPr>
          <w:rFonts w:ascii="Book Antiqua" w:hAnsi="Book Antiqua" w:hint="eastAsia"/>
          <w:bCs/>
          <w:color w:val="000000"/>
          <w:sz w:val="24"/>
          <w:szCs w:val="24"/>
        </w:rPr>
        <w:t>Ma YJ</w:t>
      </w:r>
    </w:p>
    <w:bookmarkEnd w:id="89"/>
    <w:bookmarkEnd w:id="90"/>
    <w:p w:rsidR="00034454" w:rsidRPr="00427A8F" w:rsidRDefault="00034454" w:rsidP="00034454">
      <w:pPr>
        <w:spacing w:line="360" w:lineRule="auto"/>
        <w:rPr>
          <w:rFonts w:ascii="Book Antiqua" w:hAnsi="Book Antiqua" w:hint="eastAsia"/>
          <w:b/>
          <w:sz w:val="24"/>
          <w:szCs w:val="24"/>
        </w:rPr>
      </w:pPr>
      <w:r w:rsidRPr="00427A8F">
        <w:rPr>
          <w:rFonts w:ascii="Book Antiqua" w:hAnsi="Book Antiqua" w:cs="宋体"/>
          <w:b/>
          <w:kern w:val="0"/>
          <w:sz w:val="24"/>
          <w:szCs w:val="24"/>
        </w:rPr>
        <w:t xml:space="preserve">Specialty type: </w:t>
      </w:r>
      <w:r w:rsidRPr="00427A8F">
        <w:rPr>
          <w:rFonts w:ascii="Book Antiqua" w:eastAsia="微软雅黑" w:hAnsi="Book Antiqua" w:cs="宋体"/>
          <w:kern w:val="0"/>
          <w:sz w:val="24"/>
          <w:szCs w:val="24"/>
        </w:rPr>
        <w:t>Gastroenterology and hepatology</w:t>
      </w:r>
      <w:r w:rsidRPr="00427A8F">
        <w:rPr>
          <w:rFonts w:ascii="Book Antiqua" w:hAnsi="Book Antiqua" w:cs="宋体"/>
          <w:kern w:val="0"/>
          <w:sz w:val="24"/>
          <w:szCs w:val="24"/>
        </w:rPr>
        <w:t xml:space="preserve"> </w:t>
      </w:r>
      <w:r w:rsidRPr="00427A8F">
        <w:rPr>
          <w:rFonts w:ascii="Book Antiqua" w:hAnsi="Book Antiqua" w:cs="宋体"/>
          <w:kern w:val="0"/>
          <w:sz w:val="24"/>
          <w:szCs w:val="24"/>
        </w:rPr>
        <w:br/>
      </w:r>
      <w:r w:rsidRPr="00427A8F">
        <w:rPr>
          <w:rFonts w:ascii="Book Antiqua" w:hAnsi="Book Antiqua" w:cs="宋体"/>
          <w:b/>
          <w:kern w:val="0"/>
          <w:sz w:val="24"/>
          <w:szCs w:val="24"/>
        </w:rPr>
        <w:t xml:space="preserve">Country of origin: </w:t>
      </w:r>
      <w:r w:rsidRPr="00427A8F">
        <w:rPr>
          <w:rFonts w:ascii="Book Antiqua" w:hAnsi="Book Antiqua" w:cs="宋体"/>
          <w:kern w:val="0"/>
          <w:sz w:val="24"/>
          <w:szCs w:val="24"/>
        </w:rPr>
        <w:t xml:space="preserve">China </w:t>
      </w:r>
      <w:r w:rsidRPr="00427A8F">
        <w:rPr>
          <w:rFonts w:ascii="Book Antiqua" w:hAnsi="Book Antiqua" w:cs="宋体"/>
          <w:kern w:val="0"/>
          <w:sz w:val="24"/>
          <w:szCs w:val="24"/>
        </w:rPr>
        <w:br/>
      </w:r>
      <w:r w:rsidRPr="00427A8F">
        <w:rPr>
          <w:rFonts w:ascii="Book Antiqua" w:hAnsi="Book Antiqua" w:cs="宋体"/>
          <w:b/>
          <w:kern w:val="0"/>
          <w:sz w:val="24"/>
          <w:szCs w:val="24"/>
        </w:rPr>
        <w:t>Peer-review report classification</w:t>
      </w:r>
      <w:r w:rsidRPr="00427A8F">
        <w:rPr>
          <w:rFonts w:ascii="Book Antiqua" w:hAnsi="Book Antiqua" w:cs="宋体"/>
          <w:kern w:val="0"/>
          <w:sz w:val="24"/>
          <w:szCs w:val="24"/>
        </w:rPr>
        <w:br/>
      </w:r>
      <w:r w:rsidRPr="00427A8F">
        <w:rPr>
          <w:rFonts w:ascii="Book Antiqua" w:hAnsi="Book Antiqua" w:cs="宋体"/>
          <w:b/>
          <w:kern w:val="0"/>
          <w:sz w:val="24"/>
          <w:szCs w:val="24"/>
        </w:rPr>
        <w:t xml:space="preserve">Grade A (Excellent): </w:t>
      </w:r>
      <w:r w:rsidRPr="00427A8F">
        <w:rPr>
          <w:rFonts w:ascii="Book Antiqua" w:hAnsi="Book Antiqua" w:cs="宋体" w:hint="eastAsia"/>
          <w:kern w:val="0"/>
          <w:sz w:val="24"/>
          <w:szCs w:val="24"/>
        </w:rPr>
        <w:t>0</w:t>
      </w:r>
      <w:r w:rsidRPr="00427A8F">
        <w:rPr>
          <w:rFonts w:ascii="Book Antiqua" w:hAnsi="Book Antiqua" w:cs="宋体"/>
          <w:kern w:val="0"/>
          <w:sz w:val="24"/>
          <w:szCs w:val="24"/>
        </w:rPr>
        <w:br/>
      </w:r>
      <w:r w:rsidRPr="00427A8F">
        <w:rPr>
          <w:rFonts w:ascii="Book Antiqua" w:hAnsi="Book Antiqua" w:cs="宋体"/>
          <w:b/>
          <w:kern w:val="0"/>
          <w:sz w:val="24"/>
          <w:szCs w:val="24"/>
        </w:rPr>
        <w:t xml:space="preserve">Grade B (Very good): </w:t>
      </w:r>
      <w:r w:rsidRPr="00427A8F">
        <w:rPr>
          <w:rFonts w:ascii="Book Antiqua" w:hAnsi="Book Antiqua" w:cs="宋体" w:hint="eastAsia"/>
          <w:kern w:val="0"/>
          <w:sz w:val="24"/>
          <w:szCs w:val="24"/>
        </w:rPr>
        <w:t>0</w:t>
      </w:r>
      <w:r w:rsidRPr="00427A8F">
        <w:rPr>
          <w:rFonts w:ascii="Book Antiqua" w:hAnsi="Book Antiqua" w:cs="宋体"/>
          <w:kern w:val="0"/>
          <w:sz w:val="24"/>
          <w:szCs w:val="24"/>
        </w:rPr>
        <w:br/>
      </w:r>
      <w:r w:rsidRPr="00427A8F">
        <w:rPr>
          <w:rFonts w:ascii="Book Antiqua" w:hAnsi="Book Antiqua" w:cs="宋体"/>
          <w:b/>
          <w:kern w:val="0"/>
          <w:sz w:val="24"/>
          <w:szCs w:val="24"/>
        </w:rPr>
        <w:t xml:space="preserve">Grade C (Good): </w:t>
      </w:r>
      <w:r w:rsidRPr="00427A8F">
        <w:rPr>
          <w:rFonts w:ascii="Book Antiqua" w:hAnsi="Book Antiqua" w:cs="宋体" w:hint="eastAsia"/>
          <w:kern w:val="0"/>
          <w:sz w:val="24"/>
          <w:szCs w:val="24"/>
        </w:rPr>
        <w:t>C,</w:t>
      </w:r>
      <w:r w:rsidR="00E7219E" w:rsidRPr="00427A8F">
        <w:rPr>
          <w:rFonts w:ascii="Book Antiqua" w:hAnsi="Book Antiqua" w:cs="宋体" w:hint="eastAsia"/>
          <w:kern w:val="0"/>
          <w:sz w:val="24"/>
          <w:szCs w:val="24"/>
        </w:rPr>
        <w:t xml:space="preserve"> </w:t>
      </w:r>
      <w:r w:rsidRPr="00427A8F">
        <w:rPr>
          <w:rFonts w:ascii="Book Antiqua" w:hAnsi="Book Antiqua" w:cs="宋体" w:hint="eastAsia"/>
          <w:kern w:val="0"/>
          <w:sz w:val="24"/>
          <w:szCs w:val="24"/>
        </w:rPr>
        <w:t>C,</w:t>
      </w:r>
      <w:r w:rsidR="00E7219E" w:rsidRPr="00427A8F">
        <w:rPr>
          <w:rFonts w:ascii="Book Antiqua" w:hAnsi="Book Antiqua" w:cs="宋体" w:hint="eastAsia"/>
          <w:kern w:val="0"/>
          <w:sz w:val="24"/>
          <w:szCs w:val="24"/>
        </w:rPr>
        <w:t xml:space="preserve"> </w:t>
      </w:r>
      <w:r w:rsidRPr="00427A8F">
        <w:rPr>
          <w:rFonts w:ascii="Book Antiqua" w:hAnsi="Book Antiqua" w:cs="宋体" w:hint="eastAsia"/>
          <w:kern w:val="0"/>
          <w:sz w:val="24"/>
          <w:szCs w:val="24"/>
        </w:rPr>
        <w:t>C</w:t>
      </w:r>
      <w:r w:rsidRPr="00427A8F">
        <w:rPr>
          <w:rFonts w:ascii="Book Antiqua" w:hAnsi="Book Antiqua" w:cs="宋体"/>
          <w:kern w:val="0"/>
          <w:sz w:val="24"/>
          <w:szCs w:val="24"/>
        </w:rPr>
        <w:br/>
      </w:r>
      <w:r w:rsidRPr="00427A8F">
        <w:rPr>
          <w:rFonts w:ascii="Book Antiqua" w:hAnsi="Book Antiqua" w:cs="宋体"/>
          <w:b/>
          <w:kern w:val="0"/>
          <w:sz w:val="24"/>
          <w:szCs w:val="24"/>
        </w:rPr>
        <w:t xml:space="preserve">Grade D (Fair): </w:t>
      </w:r>
      <w:r w:rsidRPr="00427A8F">
        <w:rPr>
          <w:rFonts w:ascii="Book Antiqua" w:hAnsi="Book Antiqua" w:cs="宋体"/>
          <w:kern w:val="0"/>
          <w:sz w:val="24"/>
          <w:szCs w:val="24"/>
        </w:rPr>
        <w:t>0</w:t>
      </w:r>
      <w:r w:rsidRPr="00427A8F">
        <w:rPr>
          <w:rFonts w:ascii="Book Antiqua" w:hAnsi="Book Antiqua" w:cs="宋体"/>
          <w:b/>
          <w:kern w:val="0"/>
          <w:sz w:val="24"/>
          <w:szCs w:val="24"/>
        </w:rPr>
        <w:br/>
        <w:t xml:space="preserve">Grade E (Poor): </w:t>
      </w:r>
      <w:r w:rsidRPr="00427A8F">
        <w:rPr>
          <w:rFonts w:ascii="Book Antiqua" w:hAnsi="Book Antiqua" w:cs="宋体"/>
          <w:kern w:val="0"/>
          <w:sz w:val="24"/>
          <w:szCs w:val="24"/>
        </w:rPr>
        <w:t>0</w:t>
      </w:r>
      <w:bookmarkEnd w:id="91"/>
      <w:bookmarkEnd w:id="92"/>
      <w:bookmarkEnd w:id="93"/>
      <w:bookmarkEnd w:id="94"/>
      <w:bookmarkEnd w:id="95"/>
      <w:bookmarkEnd w:id="96"/>
    </w:p>
    <w:p w:rsidR="00034454" w:rsidRPr="00427A8F" w:rsidRDefault="00034454" w:rsidP="00626BE8">
      <w:pPr>
        <w:spacing w:line="360" w:lineRule="auto"/>
        <w:rPr>
          <w:rFonts w:ascii="Book Antiqua" w:hAnsi="Book Antiqua"/>
          <w:b/>
          <w:sz w:val="24"/>
          <w:szCs w:val="24"/>
        </w:rPr>
      </w:pPr>
    </w:p>
    <w:p w:rsidR="00C100DB" w:rsidRPr="00427A8F" w:rsidRDefault="00427A8F" w:rsidP="00626BE8">
      <w:pPr>
        <w:spacing w:line="360" w:lineRule="auto"/>
        <w:rPr>
          <w:rStyle w:val="a8"/>
          <w:rFonts w:ascii="Book Antiqua" w:hAnsi="Book Antiqua"/>
          <w:b/>
          <w:bCs/>
          <w:i w:val="0"/>
          <w:sz w:val="24"/>
          <w:szCs w:val="24"/>
        </w:rPr>
      </w:pPr>
      <w:r>
        <w:rPr>
          <w:noProof/>
        </w:rPr>
        <w:lastRenderedPageBreak/>
        <w:drawing>
          <wp:inline distT="0" distB="0" distL="0" distR="0">
            <wp:extent cx="3396615" cy="762381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6615" cy="7623810"/>
                    </a:xfrm>
                    <a:prstGeom prst="rect">
                      <a:avLst/>
                    </a:prstGeom>
                    <a:noFill/>
                    <a:ln>
                      <a:noFill/>
                    </a:ln>
                  </pic:spPr>
                </pic:pic>
              </a:graphicData>
            </a:graphic>
          </wp:inline>
        </w:drawing>
      </w:r>
    </w:p>
    <w:p w:rsidR="00C100DB" w:rsidRPr="00427A8F" w:rsidRDefault="003A1BA8" w:rsidP="00626BE8">
      <w:pPr>
        <w:spacing w:line="360" w:lineRule="auto"/>
        <w:rPr>
          <w:rStyle w:val="a8"/>
          <w:rFonts w:ascii="Book Antiqua" w:hAnsi="Book Antiqua"/>
          <w:b/>
          <w:i w:val="0"/>
          <w:sz w:val="24"/>
          <w:szCs w:val="24"/>
        </w:rPr>
      </w:pPr>
      <w:r w:rsidRPr="00427A8F">
        <w:rPr>
          <w:rStyle w:val="a8"/>
          <w:rFonts w:ascii="Book Antiqua" w:hAnsi="Book Antiqua"/>
          <w:b/>
          <w:i w:val="0"/>
          <w:sz w:val="24"/>
          <w:szCs w:val="24"/>
        </w:rPr>
        <w:t>Figure 1</w:t>
      </w:r>
      <w:r w:rsidRPr="00427A8F">
        <w:rPr>
          <w:rStyle w:val="a8"/>
          <w:rFonts w:ascii="Book Antiqua" w:hAnsi="Book Antiqua" w:hint="eastAsia"/>
          <w:b/>
          <w:i w:val="0"/>
          <w:sz w:val="24"/>
          <w:szCs w:val="24"/>
        </w:rPr>
        <w:t xml:space="preserve"> </w:t>
      </w:r>
      <w:r w:rsidR="00C100DB" w:rsidRPr="00427A8F">
        <w:rPr>
          <w:rStyle w:val="a8"/>
          <w:rFonts w:ascii="Book Antiqua" w:hAnsi="Book Antiqua"/>
          <w:b/>
          <w:i w:val="0"/>
          <w:sz w:val="24"/>
          <w:szCs w:val="24"/>
        </w:rPr>
        <w:t>Patient selection flowchart.</w:t>
      </w:r>
    </w:p>
    <w:p w:rsidR="00C100DB" w:rsidRPr="00427A8F" w:rsidRDefault="00427A8F" w:rsidP="0070452D">
      <w:pPr>
        <w:spacing w:line="360" w:lineRule="auto"/>
        <w:ind w:leftChars="-95" w:left="-199" w:firstLineChars="83" w:firstLine="174"/>
        <w:rPr>
          <w:rFonts w:ascii="Book Antiqua" w:hAnsi="Book Antiqua"/>
          <w:iCs/>
          <w:sz w:val="24"/>
          <w:szCs w:val="24"/>
        </w:rPr>
      </w:pPr>
      <w:r>
        <w:rPr>
          <w:noProof/>
        </w:rPr>
        <w:lastRenderedPageBreak/>
        <w:drawing>
          <wp:inline distT="0" distB="0" distL="0" distR="0">
            <wp:extent cx="5320030" cy="2588895"/>
            <wp:effectExtent l="0" t="0" r="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0030" cy="2588895"/>
                    </a:xfrm>
                    <a:prstGeom prst="rect">
                      <a:avLst/>
                    </a:prstGeom>
                    <a:noFill/>
                    <a:ln>
                      <a:noFill/>
                    </a:ln>
                  </pic:spPr>
                </pic:pic>
              </a:graphicData>
            </a:graphic>
          </wp:inline>
        </w:drawing>
      </w:r>
      <w:r w:rsidR="004E29CB" w:rsidRPr="00427A8F">
        <w:rPr>
          <w:rFonts w:ascii="Book Antiqua" w:hAnsi="Book Antiqua"/>
          <w:b/>
          <w:bCs/>
          <w:iCs/>
          <w:sz w:val="24"/>
          <w:szCs w:val="24"/>
        </w:rPr>
        <w:t>Figure 2</w:t>
      </w:r>
      <w:r w:rsidR="00C100DB" w:rsidRPr="00427A8F">
        <w:rPr>
          <w:rFonts w:ascii="Book Antiqua" w:hAnsi="Book Antiqua"/>
          <w:b/>
          <w:iCs/>
          <w:sz w:val="24"/>
          <w:szCs w:val="24"/>
        </w:rPr>
        <w:t xml:space="preserve"> </w:t>
      </w:r>
      <w:r w:rsidR="00E75F70" w:rsidRPr="00427A8F">
        <w:rPr>
          <w:rFonts w:ascii="Book Antiqua" w:hAnsi="Book Antiqua"/>
          <w:b/>
          <w:iCs/>
          <w:sz w:val="24"/>
          <w:szCs w:val="24"/>
        </w:rPr>
        <w:t>Bayesian network</w:t>
      </w:r>
      <w:r w:rsidR="00C100DB" w:rsidRPr="00427A8F">
        <w:rPr>
          <w:rFonts w:ascii="Book Antiqua" w:hAnsi="Book Antiqua"/>
          <w:b/>
          <w:iCs/>
          <w:sz w:val="24"/>
          <w:szCs w:val="24"/>
        </w:rPr>
        <w:t xml:space="preserve"> model for advanced </w:t>
      </w:r>
      <w:r w:rsidR="00E75F70" w:rsidRPr="00427A8F">
        <w:rPr>
          <w:rFonts w:ascii="Book Antiqua" w:hAnsi="Book Antiqua"/>
          <w:b/>
          <w:iCs/>
          <w:sz w:val="24"/>
          <w:szCs w:val="24"/>
        </w:rPr>
        <w:t>gallbladder adenocarcino</w:t>
      </w:r>
      <w:r w:rsidR="00511E7D" w:rsidRPr="00427A8F">
        <w:rPr>
          <w:rFonts w:ascii="Book Antiqua" w:hAnsi="Book Antiqua"/>
          <w:b/>
          <w:iCs/>
          <w:sz w:val="24"/>
          <w:szCs w:val="24"/>
        </w:rPr>
        <w:t>m</w:t>
      </w:r>
      <w:r w:rsidR="00E75F70" w:rsidRPr="00427A8F">
        <w:rPr>
          <w:rFonts w:ascii="Book Antiqua" w:hAnsi="Book Antiqua"/>
          <w:b/>
          <w:iCs/>
          <w:sz w:val="24"/>
          <w:szCs w:val="24"/>
        </w:rPr>
        <w:t xml:space="preserve">a </w:t>
      </w:r>
      <w:r w:rsidR="00C100DB" w:rsidRPr="00427A8F">
        <w:rPr>
          <w:rFonts w:ascii="Book Antiqua" w:hAnsi="Book Antiqua"/>
          <w:b/>
          <w:iCs/>
          <w:sz w:val="24"/>
          <w:szCs w:val="24"/>
        </w:rPr>
        <w:t xml:space="preserve">patients after radical resection and </w:t>
      </w:r>
      <w:r w:rsidR="00E75F70" w:rsidRPr="00427A8F">
        <w:rPr>
          <w:rFonts w:ascii="Book Antiqua" w:hAnsi="Book Antiqua"/>
          <w:b/>
          <w:sz w:val="24"/>
          <w:szCs w:val="24"/>
        </w:rPr>
        <w:t>the receiver operating characteristic</w:t>
      </w:r>
      <w:r w:rsidR="00DF724E" w:rsidRPr="00427A8F">
        <w:rPr>
          <w:rFonts w:ascii="Book Antiqua" w:hAnsi="Book Antiqua" w:hint="eastAsia"/>
          <w:b/>
          <w:sz w:val="24"/>
          <w:szCs w:val="24"/>
        </w:rPr>
        <w:t xml:space="preserve"> </w:t>
      </w:r>
      <w:r w:rsidR="00E75F70" w:rsidRPr="00427A8F">
        <w:rPr>
          <w:rFonts w:ascii="Book Antiqua" w:hAnsi="Book Antiqua"/>
          <w:b/>
          <w:sz w:val="24"/>
          <w:szCs w:val="24"/>
        </w:rPr>
        <w:t xml:space="preserve">curve </w:t>
      </w:r>
      <w:r w:rsidR="00C100DB" w:rsidRPr="00427A8F">
        <w:rPr>
          <w:rStyle w:val="a8"/>
          <w:rFonts w:ascii="Book Antiqua" w:hAnsi="Book Antiqua"/>
          <w:b/>
          <w:i w:val="0"/>
          <w:sz w:val="24"/>
          <w:szCs w:val="24"/>
        </w:rPr>
        <w:t xml:space="preserve">for survival time </w:t>
      </w:r>
      <w:r w:rsidR="00C100DB" w:rsidRPr="00427A8F">
        <w:rPr>
          <w:rFonts w:ascii="Book Antiqua" w:hAnsi="Book Antiqua"/>
          <w:b/>
          <w:sz w:val="24"/>
          <w:szCs w:val="24"/>
        </w:rPr>
        <w:t xml:space="preserve">≤ </w:t>
      </w:r>
      <w:r w:rsidR="00C100DB" w:rsidRPr="00427A8F">
        <w:rPr>
          <w:rStyle w:val="a8"/>
          <w:rFonts w:ascii="Book Antiqua" w:hAnsi="Book Antiqua"/>
          <w:b/>
          <w:i w:val="0"/>
          <w:sz w:val="24"/>
          <w:szCs w:val="24"/>
        </w:rPr>
        <w:t xml:space="preserve">9 mo of the </w:t>
      </w:r>
      <w:r w:rsidR="0070452D" w:rsidRPr="00427A8F">
        <w:rPr>
          <w:rFonts w:ascii="Book Antiqua" w:hAnsi="Book Antiqua"/>
          <w:b/>
          <w:iCs/>
          <w:sz w:val="24"/>
          <w:szCs w:val="24"/>
        </w:rPr>
        <w:t>bayesian network</w:t>
      </w:r>
      <w:r w:rsidR="00C100DB" w:rsidRPr="00427A8F">
        <w:rPr>
          <w:rStyle w:val="a8"/>
          <w:rFonts w:ascii="Book Antiqua" w:hAnsi="Book Antiqua"/>
          <w:b/>
          <w:i w:val="0"/>
          <w:sz w:val="24"/>
          <w:szCs w:val="24"/>
        </w:rPr>
        <w:t xml:space="preserve"> model</w:t>
      </w:r>
      <w:r w:rsidR="00C100DB" w:rsidRPr="00427A8F">
        <w:rPr>
          <w:rFonts w:ascii="Book Antiqua" w:hAnsi="Book Antiqua"/>
          <w:iCs/>
          <w:sz w:val="24"/>
          <w:szCs w:val="24"/>
        </w:rPr>
        <w:t>.</w:t>
      </w:r>
      <w:r w:rsidR="002D0789" w:rsidRPr="00427A8F">
        <w:rPr>
          <w:rFonts w:ascii="Book Antiqua" w:hAnsi="Book Antiqua"/>
          <w:iCs/>
          <w:sz w:val="24"/>
          <w:szCs w:val="24"/>
        </w:rPr>
        <w:t xml:space="preserve"> “?” means that the variable has </w:t>
      </w:r>
      <w:r w:rsidR="0070452D" w:rsidRPr="00427A8F">
        <w:rPr>
          <w:rFonts w:ascii="Book Antiqua" w:hAnsi="Book Antiqua"/>
          <w:iCs/>
          <w:sz w:val="24"/>
          <w:szCs w:val="24"/>
        </w:rPr>
        <w:t>not available</w:t>
      </w:r>
      <w:r w:rsidR="002D0789" w:rsidRPr="00427A8F">
        <w:rPr>
          <w:rFonts w:ascii="Book Antiqua" w:hAnsi="Book Antiqua"/>
          <w:iCs/>
          <w:sz w:val="24"/>
          <w:szCs w:val="24"/>
        </w:rPr>
        <w:t xml:space="preserve"> values, and we use Structural Expectation-maximization algorithm to imput the </w:t>
      </w:r>
      <w:r w:rsidR="0070452D" w:rsidRPr="00427A8F">
        <w:rPr>
          <w:rFonts w:ascii="Book Antiqua" w:hAnsi="Book Antiqua"/>
          <w:iCs/>
          <w:sz w:val="24"/>
          <w:szCs w:val="24"/>
        </w:rPr>
        <w:t>not available</w:t>
      </w:r>
      <w:r w:rsidR="002D0789" w:rsidRPr="00427A8F">
        <w:rPr>
          <w:rFonts w:ascii="Book Antiqua" w:hAnsi="Book Antiqua"/>
          <w:iCs/>
          <w:sz w:val="24"/>
          <w:szCs w:val="24"/>
        </w:rPr>
        <w:t xml:space="preserve"> values in the dataset. Blue lines represent the relationship between the attribute variable and the target variable. </w:t>
      </w:r>
      <w:r w:rsidR="003B401C" w:rsidRPr="00427A8F">
        <w:rPr>
          <w:rFonts w:ascii="Book Antiqua" w:hAnsi="Book Antiqua"/>
          <w:iCs/>
          <w:sz w:val="24"/>
          <w:szCs w:val="24"/>
        </w:rPr>
        <w:t>B</w:t>
      </w:r>
      <w:r w:rsidR="002D0789" w:rsidRPr="00427A8F">
        <w:rPr>
          <w:rFonts w:ascii="Book Antiqua" w:hAnsi="Book Antiqua"/>
          <w:iCs/>
          <w:sz w:val="24"/>
          <w:szCs w:val="24"/>
        </w:rPr>
        <w:t xml:space="preserve">lack </w:t>
      </w:r>
      <w:r w:rsidR="00E75F70" w:rsidRPr="00427A8F">
        <w:rPr>
          <w:rFonts w:ascii="Book Antiqua" w:hAnsi="Book Antiqua"/>
          <w:iCs/>
          <w:sz w:val="24"/>
          <w:szCs w:val="24"/>
        </w:rPr>
        <w:t xml:space="preserve">lines </w:t>
      </w:r>
      <w:r w:rsidR="002D0789" w:rsidRPr="00427A8F">
        <w:rPr>
          <w:rFonts w:ascii="Book Antiqua" w:hAnsi="Book Antiqua"/>
          <w:iCs/>
          <w:sz w:val="24"/>
          <w:szCs w:val="24"/>
        </w:rPr>
        <w:t>represent the relationship between the attribute variables.</w:t>
      </w:r>
      <w:r w:rsidR="00E7219E" w:rsidRPr="00427A8F">
        <w:rPr>
          <w:rFonts w:ascii="Book Antiqua" w:hAnsi="Book Antiqua" w:hint="eastAsia"/>
          <w:iCs/>
          <w:sz w:val="24"/>
          <w:szCs w:val="24"/>
        </w:rPr>
        <w:t xml:space="preserve"> </w:t>
      </w:r>
      <w:r w:rsidR="00E7219E" w:rsidRPr="00427A8F">
        <w:rPr>
          <w:rFonts w:ascii="Book Antiqua" w:hAnsi="Book Antiqua"/>
          <w:iCs/>
          <w:sz w:val="24"/>
          <w:szCs w:val="24"/>
        </w:rPr>
        <w:t>BN</w:t>
      </w:r>
      <w:r w:rsidR="00E7219E" w:rsidRPr="00427A8F">
        <w:rPr>
          <w:rFonts w:ascii="Book Antiqua" w:hAnsi="Book Antiqua" w:hint="eastAsia"/>
          <w:iCs/>
          <w:sz w:val="24"/>
          <w:szCs w:val="24"/>
        </w:rPr>
        <w:t xml:space="preserve">: </w:t>
      </w:r>
      <w:r w:rsidR="00E7219E" w:rsidRPr="00427A8F">
        <w:rPr>
          <w:rFonts w:ascii="Book Antiqua" w:hAnsi="Book Antiqua"/>
          <w:iCs/>
          <w:sz w:val="24"/>
          <w:szCs w:val="24"/>
        </w:rPr>
        <w:t>Bayesian network</w:t>
      </w:r>
      <w:r w:rsidR="00D767D0" w:rsidRPr="00427A8F">
        <w:rPr>
          <w:rFonts w:ascii="Book Antiqua" w:hAnsi="Book Antiqua" w:hint="eastAsia"/>
          <w:iCs/>
          <w:sz w:val="24"/>
          <w:szCs w:val="24"/>
        </w:rPr>
        <w:t>;</w:t>
      </w:r>
      <w:r w:rsidR="00C01FB7" w:rsidRPr="00427A8F">
        <w:rPr>
          <w:rFonts w:ascii="Book Antiqua" w:hAnsi="Book Antiqua"/>
          <w:sz w:val="24"/>
          <w:szCs w:val="24"/>
        </w:rPr>
        <w:t xml:space="preserve"> SEER</w:t>
      </w:r>
      <w:r w:rsidR="00C01FB7" w:rsidRPr="00427A8F">
        <w:rPr>
          <w:rFonts w:ascii="Book Antiqua" w:hAnsi="Book Antiqua" w:hint="eastAsia"/>
          <w:sz w:val="24"/>
          <w:szCs w:val="24"/>
        </w:rPr>
        <w:t>:</w:t>
      </w:r>
      <w:r w:rsidR="00C01FB7" w:rsidRPr="00427A8F">
        <w:rPr>
          <w:rFonts w:ascii="Book Antiqua" w:hAnsi="Book Antiqua"/>
          <w:sz w:val="24"/>
          <w:szCs w:val="24"/>
        </w:rPr>
        <w:t xml:space="preserve"> Surveillance, Epidemiology, and End Results</w:t>
      </w:r>
      <w:r w:rsidR="00C01FB7" w:rsidRPr="00427A8F">
        <w:rPr>
          <w:rFonts w:ascii="Book Antiqua" w:hAnsi="Book Antiqua" w:hint="eastAsia"/>
          <w:sz w:val="24"/>
          <w:szCs w:val="24"/>
        </w:rPr>
        <w:t>;</w:t>
      </w:r>
      <w:r w:rsidR="00D767D0" w:rsidRPr="00427A8F">
        <w:rPr>
          <w:rFonts w:ascii="Book Antiqua" w:hAnsi="Book Antiqua" w:hint="eastAsia"/>
          <w:iCs/>
          <w:sz w:val="24"/>
          <w:szCs w:val="24"/>
        </w:rPr>
        <w:t xml:space="preserve"> </w:t>
      </w:r>
      <w:r w:rsidR="00C01FB7" w:rsidRPr="00427A8F">
        <w:rPr>
          <w:rFonts w:ascii="Book Antiqua" w:hAnsi="Book Antiqua"/>
          <w:sz w:val="24"/>
          <w:szCs w:val="24"/>
        </w:rPr>
        <w:t>AJCC</w:t>
      </w:r>
      <w:r w:rsidR="00C01FB7" w:rsidRPr="00427A8F">
        <w:rPr>
          <w:rFonts w:ascii="Book Antiqua" w:hAnsi="Book Antiqua" w:hint="eastAsia"/>
          <w:sz w:val="24"/>
          <w:szCs w:val="24"/>
        </w:rPr>
        <w:t>:</w:t>
      </w:r>
      <w:r w:rsidR="00C01FB7" w:rsidRPr="00427A8F">
        <w:rPr>
          <w:rFonts w:ascii="Book Antiqua" w:hAnsi="Book Antiqua"/>
          <w:sz w:val="24"/>
          <w:szCs w:val="24"/>
        </w:rPr>
        <w:t xml:space="preserve"> American Joint Committee on Cancer</w:t>
      </w:r>
      <w:r w:rsidR="00E7219E" w:rsidRPr="00427A8F">
        <w:rPr>
          <w:rFonts w:ascii="Book Antiqua" w:hAnsi="Book Antiqua" w:hint="eastAsia"/>
          <w:iCs/>
          <w:sz w:val="24"/>
          <w:szCs w:val="24"/>
        </w:rPr>
        <w:t>.</w:t>
      </w:r>
    </w:p>
    <w:p w:rsidR="00703D76" w:rsidRPr="00427A8F" w:rsidRDefault="00427A8F" w:rsidP="00626BE8">
      <w:pPr>
        <w:spacing w:line="360" w:lineRule="auto"/>
        <w:rPr>
          <w:rFonts w:ascii="Book Antiqua" w:hAnsi="Book Antiqua"/>
          <w:b/>
          <w:bCs/>
          <w:iCs/>
          <w:sz w:val="24"/>
          <w:szCs w:val="24"/>
        </w:rPr>
      </w:pPr>
      <w:r>
        <w:rPr>
          <w:noProof/>
        </w:rPr>
        <w:lastRenderedPageBreak/>
        <w:drawing>
          <wp:inline distT="0" distB="0" distL="0" distR="0">
            <wp:extent cx="3265805" cy="3609975"/>
            <wp:effectExtent l="0" t="0" r="0"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5805" cy="3609975"/>
                    </a:xfrm>
                    <a:prstGeom prst="rect">
                      <a:avLst/>
                    </a:prstGeom>
                    <a:noFill/>
                    <a:ln>
                      <a:noFill/>
                    </a:ln>
                  </pic:spPr>
                </pic:pic>
              </a:graphicData>
            </a:graphic>
          </wp:inline>
        </w:drawing>
      </w:r>
    </w:p>
    <w:p w:rsidR="00C100DB" w:rsidRPr="00427A8F" w:rsidRDefault="00034454" w:rsidP="00626BE8">
      <w:pPr>
        <w:spacing w:line="360" w:lineRule="auto"/>
        <w:rPr>
          <w:rFonts w:ascii="Book Antiqua" w:hAnsi="Book Antiqua" w:hint="eastAsia"/>
          <w:sz w:val="24"/>
          <w:szCs w:val="24"/>
        </w:rPr>
      </w:pPr>
      <w:r w:rsidRPr="00427A8F">
        <w:rPr>
          <w:rFonts w:ascii="Book Antiqua" w:hAnsi="Book Antiqua"/>
          <w:b/>
          <w:bCs/>
          <w:iCs/>
          <w:sz w:val="24"/>
          <w:szCs w:val="24"/>
        </w:rPr>
        <w:t>Figure 3</w:t>
      </w:r>
      <w:r w:rsidR="00C100DB" w:rsidRPr="00427A8F">
        <w:rPr>
          <w:rFonts w:ascii="Book Antiqua" w:hAnsi="Book Antiqua"/>
          <w:b/>
          <w:iCs/>
          <w:sz w:val="24"/>
          <w:szCs w:val="24"/>
        </w:rPr>
        <w:t xml:space="preserve"> </w:t>
      </w:r>
      <w:r w:rsidR="00C100DB" w:rsidRPr="00427A8F">
        <w:rPr>
          <w:rFonts w:ascii="Book Antiqua" w:hAnsi="Book Antiqua"/>
          <w:b/>
          <w:sz w:val="24"/>
          <w:szCs w:val="24"/>
        </w:rPr>
        <w:t>Overall survival curve with different adjuvant therapies</w:t>
      </w:r>
      <w:r w:rsidR="00E75F70" w:rsidRPr="00427A8F">
        <w:rPr>
          <w:rFonts w:ascii="Book Antiqua" w:hAnsi="Book Antiqua"/>
          <w:b/>
          <w:sz w:val="24"/>
          <w:szCs w:val="24"/>
        </w:rPr>
        <w:t xml:space="preserve"> for patients with advanced gallbladder adenocarcinoma</w:t>
      </w:r>
      <w:r w:rsidR="00C100DB" w:rsidRPr="00427A8F">
        <w:rPr>
          <w:rFonts w:ascii="Book Antiqua" w:hAnsi="Book Antiqua"/>
          <w:b/>
          <w:sz w:val="24"/>
          <w:szCs w:val="24"/>
        </w:rPr>
        <w:t>.</w:t>
      </w:r>
      <w:r w:rsidR="00E7219E" w:rsidRPr="00427A8F">
        <w:rPr>
          <w:rFonts w:ascii="Book Antiqua" w:hAnsi="Book Antiqua" w:hint="eastAsia"/>
          <w:b/>
          <w:sz w:val="24"/>
          <w:szCs w:val="24"/>
        </w:rPr>
        <w:t xml:space="preserve"> </w:t>
      </w:r>
      <w:r w:rsidR="00E7219E" w:rsidRPr="00427A8F">
        <w:rPr>
          <w:rFonts w:ascii="Book Antiqua" w:hAnsi="Book Antiqua"/>
          <w:sz w:val="24"/>
          <w:szCs w:val="24"/>
        </w:rPr>
        <w:t>CTx</w:t>
      </w:r>
      <w:r w:rsidR="00E7219E" w:rsidRPr="00427A8F">
        <w:rPr>
          <w:rFonts w:ascii="Book Antiqua" w:hAnsi="Book Antiqua" w:hint="eastAsia"/>
          <w:sz w:val="24"/>
          <w:szCs w:val="24"/>
        </w:rPr>
        <w:t>:</w:t>
      </w:r>
      <w:r w:rsidR="00E7219E" w:rsidRPr="00427A8F">
        <w:rPr>
          <w:rFonts w:ascii="Book Antiqua" w:hAnsi="Book Antiqua"/>
          <w:sz w:val="24"/>
          <w:szCs w:val="24"/>
        </w:rPr>
        <w:t xml:space="preserve"> Adjuvant chemotherapy</w:t>
      </w:r>
      <w:r w:rsidR="00E7219E" w:rsidRPr="00427A8F">
        <w:rPr>
          <w:rFonts w:ascii="Book Antiqua" w:hAnsi="Book Antiqua" w:hint="eastAsia"/>
          <w:sz w:val="24"/>
          <w:szCs w:val="24"/>
        </w:rPr>
        <w:t xml:space="preserve">; </w:t>
      </w:r>
      <w:r w:rsidR="00E7219E" w:rsidRPr="00427A8F">
        <w:rPr>
          <w:rFonts w:ascii="Book Antiqua" w:hAnsi="Book Antiqua"/>
          <w:sz w:val="24"/>
          <w:szCs w:val="24"/>
        </w:rPr>
        <w:t>XRT</w:t>
      </w:r>
      <w:r w:rsidR="00E7219E" w:rsidRPr="00427A8F">
        <w:rPr>
          <w:rFonts w:ascii="Book Antiqua" w:hAnsi="Book Antiqua" w:hint="eastAsia"/>
          <w:sz w:val="24"/>
          <w:szCs w:val="24"/>
        </w:rPr>
        <w:t>:</w:t>
      </w:r>
      <w:r w:rsidR="00E7219E" w:rsidRPr="00427A8F">
        <w:rPr>
          <w:rFonts w:ascii="Book Antiqua" w:hAnsi="Book Antiqua"/>
          <w:sz w:val="24"/>
          <w:szCs w:val="24"/>
        </w:rPr>
        <w:t xml:space="preserve"> Adjuvant radiotherapy</w:t>
      </w:r>
      <w:r w:rsidR="00E7219E" w:rsidRPr="00427A8F">
        <w:rPr>
          <w:rFonts w:ascii="Book Antiqua" w:hAnsi="Book Antiqua" w:hint="eastAsia"/>
          <w:sz w:val="24"/>
          <w:szCs w:val="24"/>
        </w:rPr>
        <w:t xml:space="preserve">; </w:t>
      </w:r>
      <w:r w:rsidR="00E7219E" w:rsidRPr="00427A8F">
        <w:rPr>
          <w:rFonts w:ascii="Book Antiqua" w:hAnsi="Book Antiqua"/>
          <w:sz w:val="24"/>
          <w:szCs w:val="24"/>
        </w:rPr>
        <w:t>cXRT</w:t>
      </w:r>
      <w:r w:rsidR="00E7219E" w:rsidRPr="00427A8F">
        <w:rPr>
          <w:rFonts w:ascii="Book Antiqua" w:hAnsi="Book Antiqua" w:hint="eastAsia"/>
          <w:sz w:val="24"/>
          <w:szCs w:val="24"/>
        </w:rPr>
        <w:t>:</w:t>
      </w:r>
      <w:r w:rsidR="00E7219E" w:rsidRPr="00427A8F">
        <w:rPr>
          <w:rFonts w:ascii="Book Antiqua" w:hAnsi="Book Antiqua"/>
          <w:sz w:val="24"/>
          <w:szCs w:val="24"/>
        </w:rPr>
        <w:t xml:space="preserve"> Adjuvant chemoradiotherapy</w:t>
      </w:r>
      <w:r w:rsidR="00E7219E" w:rsidRPr="00427A8F">
        <w:rPr>
          <w:rFonts w:ascii="Book Antiqua" w:hAnsi="Book Antiqua" w:hint="eastAsia"/>
          <w:sz w:val="24"/>
          <w:szCs w:val="24"/>
        </w:rPr>
        <w:t>.</w:t>
      </w:r>
      <w:r w:rsidR="00E7219E" w:rsidRPr="00427A8F">
        <w:rPr>
          <w:rFonts w:ascii="Book Antiqua" w:hAnsi="Book Antiqua" w:hint="eastAsia"/>
          <w:b/>
          <w:sz w:val="24"/>
          <w:szCs w:val="24"/>
        </w:rPr>
        <w:t xml:space="preserve"> </w:t>
      </w:r>
    </w:p>
    <w:p w:rsidR="00C100DB" w:rsidRPr="00427A8F" w:rsidRDefault="00034454" w:rsidP="00626BE8">
      <w:pPr>
        <w:spacing w:line="360" w:lineRule="auto"/>
        <w:rPr>
          <w:rFonts w:ascii="Book Antiqua" w:hAnsi="Book Antiqua"/>
          <w:b/>
          <w:iCs/>
          <w:sz w:val="24"/>
          <w:szCs w:val="24"/>
        </w:rPr>
      </w:pPr>
      <w:r w:rsidRPr="00427A8F">
        <w:rPr>
          <w:rFonts w:ascii="Book Antiqua" w:hAnsi="Book Antiqua"/>
          <w:b/>
          <w:bCs/>
          <w:iCs/>
          <w:sz w:val="24"/>
          <w:szCs w:val="24"/>
        </w:rPr>
        <w:br w:type="page"/>
      </w:r>
      <w:r w:rsidR="00C100DB" w:rsidRPr="00427A8F">
        <w:rPr>
          <w:rFonts w:ascii="Book Antiqua" w:hAnsi="Book Antiqua"/>
          <w:b/>
          <w:bCs/>
          <w:iCs/>
          <w:sz w:val="24"/>
          <w:szCs w:val="24"/>
        </w:rPr>
        <w:lastRenderedPageBreak/>
        <w:t>Table 1</w:t>
      </w:r>
      <w:r w:rsidR="00C100DB" w:rsidRPr="00427A8F">
        <w:rPr>
          <w:rFonts w:ascii="Book Antiqua" w:hAnsi="Book Antiqua"/>
          <w:b/>
          <w:iCs/>
          <w:sz w:val="24"/>
          <w:szCs w:val="24"/>
        </w:rPr>
        <w:t xml:space="preserve"> Demographic and clinical characteristics of </w:t>
      </w:r>
      <w:r w:rsidR="00C100DB" w:rsidRPr="00427A8F">
        <w:rPr>
          <w:rStyle w:val="a8"/>
          <w:rFonts w:ascii="Book Antiqua" w:hAnsi="Book Antiqua"/>
          <w:b/>
          <w:i w:val="0"/>
          <w:sz w:val="24"/>
          <w:szCs w:val="24"/>
        </w:rPr>
        <w:t xml:space="preserve">patients with advanced </w:t>
      </w:r>
      <w:r w:rsidR="00E75F70" w:rsidRPr="00427A8F">
        <w:rPr>
          <w:rStyle w:val="a8"/>
          <w:rFonts w:ascii="Book Antiqua" w:hAnsi="Book Antiqua"/>
          <w:b/>
          <w:i w:val="0"/>
          <w:sz w:val="24"/>
          <w:szCs w:val="24"/>
        </w:rPr>
        <w:t>g</w:t>
      </w:r>
      <w:r w:rsidR="00A86D89" w:rsidRPr="00427A8F">
        <w:rPr>
          <w:rStyle w:val="a8"/>
          <w:rFonts w:ascii="Book Antiqua" w:hAnsi="Book Antiqua"/>
          <w:b/>
          <w:i w:val="0"/>
          <w:sz w:val="24"/>
          <w:szCs w:val="24"/>
        </w:rPr>
        <w:t xml:space="preserve">allbladder </w:t>
      </w:r>
      <w:r w:rsidR="00D23DBC" w:rsidRPr="00427A8F">
        <w:rPr>
          <w:rStyle w:val="a8"/>
          <w:rFonts w:ascii="Book Antiqua" w:hAnsi="Book Antiqua"/>
          <w:b/>
          <w:i w:val="0"/>
          <w:sz w:val="24"/>
          <w:szCs w:val="24"/>
        </w:rPr>
        <w:t>adeno</w:t>
      </w:r>
      <w:r w:rsidR="00A86D89" w:rsidRPr="00427A8F">
        <w:rPr>
          <w:rStyle w:val="a8"/>
          <w:rFonts w:ascii="Book Antiqua" w:hAnsi="Book Antiqua"/>
          <w:b/>
          <w:i w:val="0"/>
          <w:sz w:val="24"/>
          <w:szCs w:val="24"/>
        </w:rPr>
        <w:t>c</w:t>
      </w:r>
      <w:r w:rsidR="00E75F70" w:rsidRPr="00427A8F">
        <w:rPr>
          <w:rStyle w:val="a8"/>
          <w:rFonts w:ascii="Book Antiqua" w:hAnsi="Book Antiqua"/>
          <w:b/>
          <w:i w:val="0"/>
          <w:sz w:val="24"/>
          <w:szCs w:val="24"/>
        </w:rPr>
        <w:t>arcinoma</w:t>
      </w:r>
      <w:r w:rsidR="00C100DB" w:rsidRPr="00427A8F">
        <w:rPr>
          <w:rFonts w:ascii="Book Antiqua" w:hAnsi="Book Antiqua"/>
          <w:b/>
          <w:iCs/>
          <w:sz w:val="24"/>
          <w:szCs w:val="24"/>
        </w:rPr>
        <w:t xml:space="preserve"> and the calculation and rank of importance for prognostic factors in survival time</w:t>
      </w:r>
    </w:p>
    <w:tbl>
      <w:tblPr>
        <w:tblW w:w="11172" w:type="dxa"/>
        <w:jc w:val="center"/>
        <w:tblInd w:w="-1943" w:type="dxa"/>
        <w:tblLayout w:type="fixed"/>
        <w:tblLook w:val="0000" w:firstRow="0" w:lastRow="0" w:firstColumn="0" w:lastColumn="0" w:noHBand="0" w:noVBand="0"/>
      </w:tblPr>
      <w:tblGrid>
        <w:gridCol w:w="1433"/>
        <w:gridCol w:w="2226"/>
        <w:gridCol w:w="2127"/>
        <w:gridCol w:w="1275"/>
        <w:gridCol w:w="1557"/>
        <w:gridCol w:w="1559"/>
        <w:gridCol w:w="995"/>
      </w:tblGrid>
      <w:tr w:rsidR="003A1BA8" w:rsidRPr="00427A8F" w:rsidTr="003B7748">
        <w:trPr>
          <w:trHeight w:val="270"/>
          <w:jc w:val="center"/>
        </w:trPr>
        <w:tc>
          <w:tcPr>
            <w:tcW w:w="1433" w:type="dxa"/>
            <w:tcBorders>
              <w:top w:val="single" w:sz="4" w:space="0" w:color="auto"/>
              <w:bottom w:val="single" w:sz="4" w:space="0" w:color="auto"/>
            </w:tcBorders>
          </w:tcPr>
          <w:p w:rsidR="00C100DB" w:rsidRPr="00427A8F" w:rsidRDefault="00C100DB" w:rsidP="00626BE8">
            <w:pPr>
              <w:widowControl/>
              <w:spacing w:line="360" w:lineRule="auto"/>
              <w:rPr>
                <w:rFonts w:ascii="Book Antiqua" w:hAnsi="Book Antiqua"/>
                <w:b/>
                <w:iCs/>
                <w:sz w:val="24"/>
                <w:szCs w:val="24"/>
              </w:rPr>
            </w:pPr>
            <w:r w:rsidRPr="00427A8F">
              <w:rPr>
                <w:rFonts w:ascii="Book Antiqua" w:hAnsi="Book Antiqua"/>
                <w:b/>
                <w:iCs/>
                <w:sz w:val="24"/>
                <w:szCs w:val="24"/>
              </w:rPr>
              <w:t>Variable</w:t>
            </w:r>
          </w:p>
        </w:tc>
        <w:tc>
          <w:tcPr>
            <w:tcW w:w="2226" w:type="dxa"/>
            <w:tcBorders>
              <w:top w:val="single" w:sz="4" w:space="0" w:color="auto"/>
              <w:bottom w:val="single" w:sz="4" w:space="0" w:color="auto"/>
            </w:tcBorders>
          </w:tcPr>
          <w:p w:rsidR="00C100DB" w:rsidRPr="00427A8F" w:rsidRDefault="00C100DB" w:rsidP="00626BE8">
            <w:pPr>
              <w:widowControl/>
              <w:spacing w:line="360" w:lineRule="auto"/>
              <w:rPr>
                <w:rFonts w:ascii="Book Antiqua" w:hAnsi="Book Antiqua"/>
                <w:b/>
                <w:iCs/>
                <w:sz w:val="24"/>
                <w:szCs w:val="24"/>
              </w:rPr>
            </w:pPr>
            <w:r w:rsidRPr="00427A8F">
              <w:rPr>
                <w:rFonts w:ascii="Book Antiqua" w:hAnsi="Book Antiqua"/>
                <w:b/>
                <w:iCs/>
                <w:sz w:val="24"/>
                <w:szCs w:val="24"/>
              </w:rPr>
              <w:t>Value</w:t>
            </w:r>
          </w:p>
        </w:tc>
        <w:tc>
          <w:tcPr>
            <w:tcW w:w="2127" w:type="dxa"/>
            <w:tcBorders>
              <w:top w:val="single" w:sz="4" w:space="0" w:color="auto"/>
              <w:bottom w:val="single" w:sz="4" w:space="0" w:color="auto"/>
            </w:tcBorders>
          </w:tcPr>
          <w:p w:rsidR="00C100DB" w:rsidRPr="00427A8F" w:rsidRDefault="00C100DB" w:rsidP="00626BE8">
            <w:pPr>
              <w:widowControl/>
              <w:spacing w:line="360" w:lineRule="auto"/>
              <w:rPr>
                <w:rFonts w:ascii="Book Antiqua" w:hAnsi="Book Antiqua"/>
                <w:b/>
                <w:sz w:val="24"/>
                <w:szCs w:val="24"/>
              </w:rPr>
            </w:pPr>
            <w:r w:rsidRPr="00427A8F">
              <w:rPr>
                <w:rFonts w:ascii="Book Antiqua" w:hAnsi="Book Antiqua"/>
                <w:b/>
                <w:sz w:val="24"/>
                <w:szCs w:val="24"/>
              </w:rPr>
              <w:t xml:space="preserve">Frequency, </w:t>
            </w:r>
            <w:r w:rsidRPr="00427A8F">
              <w:rPr>
                <w:rFonts w:ascii="Book Antiqua" w:hAnsi="Book Antiqua"/>
                <w:b/>
                <w:i/>
                <w:sz w:val="24"/>
                <w:szCs w:val="24"/>
              </w:rPr>
              <w:t>n</w:t>
            </w:r>
            <w:r w:rsidRPr="00427A8F">
              <w:rPr>
                <w:rFonts w:ascii="Book Antiqua" w:hAnsi="Book Antiqua"/>
                <w:b/>
                <w:sz w:val="24"/>
                <w:szCs w:val="24"/>
              </w:rPr>
              <w:t xml:space="preserve"> (%)</w:t>
            </w:r>
          </w:p>
        </w:tc>
        <w:tc>
          <w:tcPr>
            <w:tcW w:w="1275" w:type="dxa"/>
            <w:tcBorders>
              <w:top w:val="single" w:sz="4" w:space="0" w:color="auto"/>
              <w:bottom w:val="single" w:sz="4" w:space="0" w:color="auto"/>
            </w:tcBorders>
          </w:tcPr>
          <w:p w:rsidR="00C100DB" w:rsidRPr="00427A8F" w:rsidRDefault="00C100DB" w:rsidP="00626BE8">
            <w:pPr>
              <w:widowControl/>
              <w:spacing w:line="360" w:lineRule="auto"/>
              <w:rPr>
                <w:rFonts w:ascii="Book Antiqua" w:hAnsi="Book Antiqua"/>
                <w:b/>
                <w:iCs/>
                <w:sz w:val="24"/>
                <w:szCs w:val="24"/>
              </w:rPr>
            </w:pPr>
            <w:r w:rsidRPr="00427A8F">
              <w:rPr>
                <w:rFonts w:ascii="Book Antiqua" w:hAnsi="Book Antiqua"/>
                <w:b/>
                <w:iCs/>
                <w:sz w:val="24"/>
                <w:szCs w:val="24"/>
              </w:rPr>
              <w:t>Priori probability (%)</w:t>
            </w:r>
          </w:p>
        </w:tc>
        <w:tc>
          <w:tcPr>
            <w:tcW w:w="1557" w:type="dxa"/>
            <w:tcBorders>
              <w:top w:val="single" w:sz="4" w:space="0" w:color="auto"/>
              <w:bottom w:val="single" w:sz="4" w:space="0" w:color="auto"/>
            </w:tcBorders>
          </w:tcPr>
          <w:p w:rsidR="00C100DB" w:rsidRPr="00427A8F" w:rsidRDefault="00C100DB" w:rsidP="00626BE8">
            <w:pPr>
              <w:widowControl/>
              <w:spacing w:line="360" w:lineRule="auto"/>
              <w:rPr>
                <w:rFonts w:ascii="Book Antiqua" w:hAnsi="Book Antiqua"/>
                <w:b/>
                <w:iCs/>
                <w:sz w:val="24"/>
                <w:szCs w:val="24"/>
              </w:rPr>
            </w:pPr>
            <w:r w:rsidRPr="00427A8F">
              <w:rPr>
                <w:rFonts w:ascii="Book Antiqua" w:hAnsi="Book Antiqua"/>
                <w:b/>
                <w:iCs/>
                <w:sz w:val="24"/>
                <w:szCs w:val="24"/>
              </w:rPr>
              <w:t>Posterior probability (%)</w:t>
            </w:r>
          </w:p>
        </w:tc>
        <w:tc>
          <w:tcPr>
            <w:tcW w:w="1559" w:type="dxa"/>
            <w:tcBorders>
              <w:top w:val="single" w:sz="4" w:space="0" w:color="auto"/>
              <w:bottom w:val="single" w:sz="4" w:space="0" w:color="auto"/>
            </w:tcBorders>
          </w:tcPr>
          <w:p w:rsidR="00C100DB" w:rsidRPr="00427A8F" w:rsidRDefault="00C100DB" w:rsidP="00626BE8">
            <w:pPr>
              <w:widowControl/>
              <w:spacing w:line="360" w:lineRule="auto"/>
              <w:rPr>
                <w:rFonts w:ascii="Book Antiqua" w:hAnsi="Book Antiqua"/>
                <w:b/>
                <w:iCs/>
                <w:sz w:val="24"/>
                <w:szCs w:val="24"/>
              </w:rPr>
            </w:pPr>
            <w:r w:rsidRPr="00427A8F">
              <w:rPr>
                <w:rFonts w:ascii="Book Antiqua" w:hAnsi="Book Antiqua"/>
                <w:b/>
                <w:iCs/>
                <w:sz w:val="24"/>
                <w:szCs w:val="24"/>
              </w:rPr>
              <w:t>Importance</w:t>
            </w:r>
          </w:p>
        </w:tc>
        <w:tc>
          <w:tcPr>
            <w:tcW w:w="995" w:type="dxa"/>
            <w:tcBorders>
              <w:top w:val="single" w:sz="4" w:space="0" w:color="auto"/>
              <w:bottom w:val="single" w:sz="4" w:space="0" w:color="auto"/>
            </w:tcBorders>
          </w:tcPr>
          <w:p w:rsidR="00C100DB" w:rsidRPr="00427A8F" w:rsidRDefault="00C100DB" w:rsidP="00626BE8">
            <w:pPr>
              <w:widowControl/>
              <w:spacing w:line="360" w:lineRule="auto"/>
              <w:rPr>
                <w:rFonts w:ascii="Book Antiqua" w:hAnsi="Book Antiqua"/>
                <w:b/>
                <w:iCs/>
                <w:sz w:val="24"/>
                <w:szCs w:val="24"/>
              </w:rPr>
            </w:pPr>
            <w:r w:rsidRPr="00427A8F">
              <w:rPr>
                <w:rFonts w:ascii="Book Antiqua" w:hAnsi="Book Antiqua"/>
                <w:b/>
                <w:iCs/>
                <w:sz w:val="24"/>
                <w:szCs w:val="24"/>
              </w:rPr>
              <w:t>Rank</w:t>
            </w:r>
          </w:p>
        </w:tc>
      </w:tr>
      <w:tr w:rsidR="003A1BA8" w:rsidRPr="00427A8F" w:rsidTr="003B7748">
        <w:trPr>
          <w:trHeight w:val="270"/>
          <w:jc w:val="center"/>
        </w:trPr>
        <w:tc>
          <w:tcPr>
            <w:tcW w:w="1433" w:type="dxa"/>
            <w:tcBorders>
              <w:top w:val="single" w:sz="4" w:space="0" w:color="auto"/>
            </w:tcBorders>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Sex</w:t>
            </w:r>
          </w:p>
        </w:tc>
        <w:tc>
          <w:tcPr>
            <w:tcW w:w="2226" w:type="dxa"/>
            <w:tcBorders>
              <w:top w:val="single" w:sz="4" w:space="0" w:color="auto"/>
            </w:tcBorders>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A1BA8" w:rsidRPr="00427A8F">
              <w:rPr>
                <w:rFonts w:ascii="Book Antiqua" w:hAnsi="Book Antiqua" w:hint="eastAsia"/>
                <w:sz w:val="24"/>
                <w:szCs w:val="24"/>
              </w:rPr>
              <w:t xml:space="preserve"> </w:t>
            </w:r>
            <w:r w:rsidRPr="00427A8F">
              <w:rPr>
                <w:rFonts w:ascii="Book Antiqua" w:hAnsi="Book Antiqua"/>
                <w:sz w:val="24"/>
                <w:szCs w:val="24"/>
              </w:rPr>
              <w:t>(</w:t>
            </w:r>
            <w:r w:rsidR="003A1BA8" w:rsidRPr="00427A8F">
              <w:rPr>
                <w:rFonts w:ascii="Book Antiqua" w:hAnsi="Book Antiqua"/>
                <w:sz w:val="24"/>
                <w:szCs w:val="24"/>
              </w:rPr>
              <w:t>m</w:t>
            </w:r>
            <w:r w:rsidRPr="00427A8F">
              <w:rPr>
                <w:rFonts w:ascii="Book Antiqua" w:hAnsi="Book Antiqua"/>
                <w:sz w:val="24"/>
                <w:szCs w:val="24"/>
              </w:rPr>
              <w:t>ale)</w:t>
            </w:r>
          </w:p>
        </w:tc>
        <w:tc>
          <w:tcPr>
            <w:tcW w:w="2127" w:type="dxa"/>
            <w:tcBorders>
              <w:top w:val="single" w:sz="4" w:space="0" w:color="auto"/>
            </w:tcBorders>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261</w:t>
            </w:r>
            <w:r w:rsidR="003A1BA8" w:rsidRPr="00427A8F">
              <w:rPr>
                <w:rFonts w:ascii="Book Antiqua" w:hAnsi="Book Antiqua" w:hint="eastAsia"/>
                <w:sz w:val="24"/>
                <w:szCs w:val="24"/>
              </w:rPr>
              <w:t xml:space="preserve"> </w:t>
            </w:r>
            <w:r w:rsidRPr="00427A8F">
              <w:rPr>
                <w:rFonts w:ascii="Book Antiqua" w:hAnsi="Book Antiqua"/>
                <w:sz w:val="24"/>
                <w:szCs w:val="24"/>
              </w:rPr>
              <w:t>(31.91)</w:t>
            </w:r>
          </w:p>
        </w:tc>
        <w:tc>
          <w:tcPr>
            <w:tcW w:w="1275" w:type="dxa"/>
            <w:tcBorders>
              <w:top w:val="single" w:sz="4" w:space="0" w:color="auto"/>
            </w:tcBorders>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33.26</w:t>
            </w:r>
          </w:p>
        </w:tc>
        <w:tc>
          <w:tcPr>
            <w:tcW w:w="1557" w:type="dxa"/>
            <w:tcBorders>
              <w:top w:val="single" w:sz="4" w:space="0" w:color="auto"/>
            </w:tcBorders>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48.69</w:t>
            </w:r>
          </w:p>
        </w:tc>
        <w:tc>
          <w:tcPr>
            <w:tcW w:w="1559" w:type="dxa"/>
            <w:tcBorders>
              <w:top w:val="single" w:sz="4" w:space="0" w:color="auto"/>
            </w:tcBorders>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0.0274</w:t>
            </w:r>
          </w:p>
        </w:tc>
        <w:tc>
          <w:tcPr>
            <w:tcW w:w="995" w:type="dxa"/>
            <w:tcBorders>
              <w:top w:val="single" w:sz="4" w:space="0" w:color="auto"/>
            </w:tcBorders>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16</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r w:rsidR="003A1BA8" w:rsidRPr="00427A8F">
              <w:rPr>
                <w:rFonts w:ascii="Book Antiqua" w:hAnsi="Book Antiqua" w:hint="eastAsia"/>
                <w:sz w:val="24"/>
                <w:szCs w:val="24"/>
              </w:rPr>
              <w:t xml:space="preserve"> </w:t>
            </w:r>
            <w:r w:rsidRPr="00427A8F">
              <w:rPr>
                <w:rFonts w:ascii="Book Antiqua" w:hAnsi="Book Antiqua"/>
                <w:sz w:val="24"/>
                <w:szCs w:val="24"/>
              </w:rPr>
              <w:t>(female)</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557</w:t>
            </w:r>
            <w:r w:rsidR="003A1BA8" w:rsidRPr="00427A8F">
              <w:rPr>
                <w:rFonts w:ascii="Book Antiqua" w:hAnsi="Book Antiqua" w:hint="eastAsia"/>
                <w:sz w:val="24"/>
                <w:szCs w:val="24"/>
              </w:rPr>
              <w:t xml:space="preserve"> </w:t>
            </w:r>
            <w:r w:rsidRPr="00427A8F">
              <w:rPr>
                <w:rFonts w:ascii="Book Antiqua" w:hAnsi="Book Antiqua"/>
                <w:sz w:val="24"/>
                <w:szCs w:val="24"/>
              </w:rPr>
              <w:t>(68.09)</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66.72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54.05</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Age</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A1BA8" w:rsidRPr="00427A8F">
              <w:rPr>
                <w:rFonts w:ascii="Book Antiqua" w:hAnsi="Book Antiqua" w:hint="eastAsia"/>
                <w:sz w:val="24"/>
                <w:szCs w:val="24"/>
              </w:rPr>
              <w:t xml:space="preserve"> </w:t>
            </w:r>
            <w:r w:rsidRPr="00427A8F">
              <w:rPr>
                <w:rFonts w:ascii="Book Antiqua" w:hAnsi="Book Antiqua"/>
                <w:sz w:val="24"/>
                <w:szCs w:val="24"/>
              </w:rPr>
              <w:t>(19-64)</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256</w:t>
            </w:r>
            <w:r w:rsidR="003A1BA8" w:rsidRPr="00427A8F">
              <w:rPr>
                <w:rFonts w:ascii="Book Antiqua" w:hAnsi="Book Antiqua" w:hint="eastAsia"/>
                <w:sz w:val="24"/>
                <w:szCs w:val="24"/>
              </w:rPr>
              <w:t xml:space="preserve"> </w:t>
            </w:r>
            <w:r w:rsidRPr="00427A8F">
              <w:rPr>
                <w:rFonts w:ascii="Book Antiqua" w:hAnsi="Book Antiqua"/>
                <w:sz w:val="24"/>
                <w:szCs w:val="24"/>
              </w:rPr>
              <w:t>(31.30)</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30.84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39.55</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0.1087</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10</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r w:rsidR="003A1BA8" w:rsidRPr="00427A8F">
              <w:rPr>
                <w:rFonts w:ascii="Book Antiqua" w:hAnsi="Book Antiqua" w:hint="eastAsia"/>
                <w:sz w:val="24"/>
                <w:szCs w:val="24"/>
              </w:rPr>
              <w:t xml:space="preserve"> </w:t>
            </w:r>
            <w:r w:rsidRPr="00427A8F">
              <w:rPr>
                <w:rFonts w:ascii="Book Antiqua" w:hAnsi="Book Antiqua"/>
                <w:sz w:val="24"/>
                <w:szCs w:val="24"/>
              </w:rPr>
              <w:t>(65-75)</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258</w:t>
            </w:r>
            <w:r w:rsidR="003A1BA8" w:rsidRPr="00427A8F">
              <w:rPr>
                <w:rFonts w:ascii="Book Antiqua" w:hAnsi="Book Antiqua" w:hint="eastAsia"/>
                <w:sz w:val="24"/>
                <w:szCs w:val="24"/>
              </w:rPr>
              <w:t xml:space="preserve"> </w:t>
            </w:r>
            <w:r w:rsidRPr="00427A8F">
              <w:rPr>
                <w:rFonts w:ascii="Book Antiqua" w:hAnsi="Book Antiqua"/>
                <w:sz w:val="24"/>
                <w:szCs w:val="24"/>
              </w:rPr>
              <w:t>(31.54)</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31.71</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42.31</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w:t>
            </w:r>
            <w:r w:rsidR="003A1BA8" w:rsidRPr="00427A8F">
              <w:rPr>
                <w:rFonts w:ascii="Book Antiqua" w:hAnsi="Book Antiqua" w:hint="eastAsia"/>
                <w:sz w:val="24"/>
                <w:szCs w:val="24"/>
              </w:rPr>
              <w:t xml:space="preserve"> </w:t>
            </w:r>
            <w:r w:rsidRPr="00427A8F">
              <w:rPr>
                <w:rFonts w:ascii="Book Antiqua" w:hAnsi="Book Antiqua"/>
                <w:sz w:val="24"/>
                <w:szCs w:val="24"/>
              </w:rPr>
              <w:t>(76-97)</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304</w:t>
            </w:r>
            <w:r w:rsidR="003A1BA8" w:rsidRPr="00427A8F">
              <w:rPr>
                <w:rFonts w:ascii="Book Antiqua" w:hAnsi="Book Antiqua" w:hint="eastAsia"/>
                <w:sz w:val="24"/>
                <w:szCs w:val="24"/>
              </w:rPr>
              <w:t xml:space="preserve"> </w:t>
            </w:r>
            <w:r w:rsidRPr="00427A8F">
              <w:rPr>
                <w:rFonts w:ascii="Book Antiqua" w:hAnsi="Book Antiqua"/>
                <w:sz w:val="24"/>
                <w:szCs w:val="24"/>
              </w:rPr>
              <w:t>(37.16)</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37.46</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56.74</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Grade</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A1BA8" w:rsidRPr="00427A8F">
              <w:rPr>
                <w:rFonts w:ascii="Book Antiqua" w:hAnsi="Book Antiqua" w:hint="eastAsia"/>
                <w:sz w:val="24"/>
                <w:szCs w:val="24"/>
              </w:rPr>
              <w:t xml:space="preserve"> </w:t>
            </w:r>
            <w:r w:rsidRPr="00427A8F">
              <w:rPr>
                <w:rFonts w:ascii="Book Antiqua" w:hAnsi="Book Antiqua"/>
                <w:sz w:val="24"/>
                <w:szCs w:val="24"/>
              </w:rPr>
              <w:t>(well)</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70</w:t>
            </w:r>
            <w:r w:rsidR="003A1BA8" w:rsidRPr="00427A8F">
              <w:rPr>
                <w:rFonts w:ascii="Book Antiqua" w:hAnsi="Book Antiqua" w:hint="eastAsia"/>
                <w:sz w:val="24"/>
                <w:szCs w:val="24"/>
              </w:rPr>
              <w:t xml:space="preserve"> </w:t>
            </w:r>
            <w:r w:rsidRPr="00427A8F">
              <w:rPr>
                <w:rFonts w:ascii="Book Antiqua" w:hAnsi="Book Antiqua"/>
                <w:sz w:val="24"/>
                <w:szCs w:val="24"/>
              </w:rPr>
              <w:t>(8.56)</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8.36</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43.75</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0.1383</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8</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r w:rsidR="003B7748" w:rsidRPr="00427A8F">
              <w:rPr>
                <w:rFonts w:ascii="Book Antiqua" w:hAnsi="Book Antiqua" w:hint="eastAsia"/>
                <w:sz w:val="24"/>
                <w:szCs w:val="24"/>
              </w:rPr>
              <w:t xml:space="preserve"> </w:t>
            </w:r>
            <w:r w:rsidRPr="00427A8F">
              <w:rPr>
                <w:rFonts w:ascii="Book Antiqua" w:hAnsi="Book Antiqua"/>
                <w:sz w:val="24"/>
                <w:szCs w:val="24"/>
              </w:rPr>
              <w:t>(moderately)</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363</w:t>
            </w:r>
            <w:r w:rsidR="003A1BA8" w:rsidRPr="00427A8F">
              <w:rPr>
                <w:rFonts w:ascii="Book Antiqua" w:hAnsi="Book Antiqua" w:hint="eastAsia"/>
                <w:sz w:val="24"/>
                <w:szCs w:val="24"/>
              </w:rPr>
              <w:t xml:space="preserve"> </w:t>
            </w:r>
            <w:r w:rsidRPr="00427A8F">
              <w:rPr>
                <w:rFonts w:ascii="Book Antiqua" w:hAnsi="Book Antiqua"/>
                <w:sz w:val="24"/>
                <w:szCs w:val="24"/>
              </w:rPr>
              <w:t>(44.38)</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45.30</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37.69</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w:t>
            </w:r>
            <w:r w:rsidR="003B7748" w:rsidRPr="00427A8F">
              <w:rPr>
                <w:rFonts w:ascii="Book Antiqua" w:hAnsi="Book Antiqua" w:hint="eastAsia"/>
                <w:sz w:val="24"/>
                <w:szCs w:val="24"/>
              </w:rPr>
              <w:t xml:space="preserve"> </w:t>
            </w:r>
            <w:r w:rsidRPr="00427A8F">
              <w:rPr>
                <w:rFonts w:ascii="Book Antiqua" w:hAnsi="Book Antiqua"/>
                <w:sz w:val="24"/>
                <w:szCs w:val="24"/>
              </w:rPr>
              <w:t>(poorly)</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376</w:t>
            </w:r>
            <w:r w:rsidR="003B7748" w:rsidRPr="00427A8F">
              <w:rPr>
                <w:rFonts w:ascii="Book Antiqua" w:hAnsi="Book Antiqua" w:hint="eastAsia"/>
                <w:sz w:val="24"/>
                <w:szCs w:val="24"/>
              </w:rPr>
              <w:t xml:space="preserve"> </w:t>
            </w:r>
            <w:r w:rsidRPr="00427A8F">
              <w:rPr>
                <w:rFonts w:ascii="Book Antiqua" w:hAnsi="Book Antiqua"/>
                <w:sz w:val="24"/>
                <w:szCs w:val="24"/>
              </w:rPr>
              <w:t>(45.97)</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45.82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56.27</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w:t>
            </w:r>
            <w:r w:rsidR="003B7748" w:rsidRPr="00427A8F">
              <w:rPr>
                <w:rFonts w:ascii="Book Antiqua" w:hAnsi="Book Antiqua" w:hint="eastAsia"/>
                <w:sz w:val="24"/>
                <w:szCs w:val="24"/>
              </w:rPr>
              <w:t xml:space="preserve"> </w:t>
            </w:r>
            <w:r w:rsidRPr="00427A8F">
              <w:rPr>
                <w:rFonts w:ascii="Book Antiqua" w:hAnsi="Book Antiqua"/>
                <w:sz w:val="24"/>
                <w:szCs w:val="24"/>
              </w:rPr>
              <w:t>(undifferentiated)</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9</w:t>
            </w:r>
            <w:r w:rsidR="003B7748" w:rsidRPr="00427A8F">
              <w:rPr>
                <w:rFonts w:ascii="Book Antiqua" w:hAnsi="Book Antiqua" w:hint="eastAsia"/>
                <w:sz w:val="24"/>
                <w:szCs w:val="24"/>
              </w:rPr>
              <w:t xml:space="preserve"> </w:t>
            </w:r>
            <w:r w:rsidRPr="00427A8F">
              <w:rPr>
                <w:rFonts w:ascii="Book Antiqua" w:hAnsi="Book Antiqua"/>
                <w:sz w:val="24"/>
                <w:szCs w:val="24"/>
              </w:rPr>
              <w:t>(1.10)</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0.52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66.67</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Positive Ln</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w:t>
            </w:r>
            <w:r w:rsidR="003B7748" w:rsidRPr="00427A8F">
              <w:rPr>
                <w:rFonts w:ascii="Book Antiqua" w:hAnsi="Book Antiqua" w:hint="eastAsia"/>
                <w:sz w:val="24"/>
                <w:szCs w:val="24"/>
              </w:rPr>
              <w:t xml:space="preserve"> </w:t>
            </w:r>
            <w:r w:rsidRPr="00427A8F">
              <w:rPr>
                <w:rFonts w:ascii="Book Antiqua" w:hAnsi="Book Antiqua"/>
                <w:sz w:val="24"/>
                <w:szCs w:val="24"/>
              </w:rPr>
              <w:t>(0)</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172</w:t>
            </w:r>
            <w:r w:rsidR="003B7748" w:rsidRPr="00427A8F">
              <w:rPr>
                <w:rFonts w:ascii="Book Antiqua" w:hAnsi="Book Antiqua" w:hint="eastAsia"/>
                <w:sz w:val="24"/>
                <w:szCs w:val="24"/>
              </w:rPr>
              <w:t xml:space="preserve"> </w:t>
            </w:r>
            <w:r w:rsidRPr="00427A8F">
              <w:rPr>
                <w:rFonts w:ascii="Book Antiqua" w:hAnsi="Book Antiqua"/>
                <w:sz w:val="24"/>
                <w:szCs w:val="24"/>
              </w:rPr>
              <w:t>(21.03)</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65.26</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47.93</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0.0737</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13</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B7748" w:rsidRPr="00427A8F">
              <w:rPr>
                <w:rFonts w:ascii="Book Antiqua" w:hAnsi="Book Antiqua" w:hint="eastAsia"/>
                <w:sz w:val="24"/>
                <w:szCs w:val="24"/>
              </w:rPr>
              <w:t xml:space="preserve"> </w:t>
            </w:r>
            <w:r w:rsidRPr="00427A8F">
              <w:rPr>
                <w:rFonts w:ascii="Book Antiqua" w:hAnsi="Book Antiqua"/>
                <w:sz w:val="24"/>
                <w:szCs w:val="24"/>
              </w:rPr>
              <w:t>(1-3)</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229</w:t>
            </w:r>
            <w:r w:rsidR="003B7748" w:rsidRPr="00427A8F">
              <w:rPr>
                <w:rFonts w:ascii="Book Antiqua" w:hAnsi="Book Antiqua" w:hint="eastAsia"/>
                <w:sz w:val="24"/>
                <w:szCs w:val="24"/>
              </w:rPr>
              <w:t xml:space="preserve"> </w:t>
            </w:r>
            <w:r w:rsidRPr="00427A8F">
              <w:rPr>
                <w:rFonts w:ascii="Book Antiqua" w:hAnsi="Book Antiqua"/>
                <w:sz w:val="24"/>
                <w:szCs w:val="24"/>
              </w:rPr>
              <w:t>(28.00)</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30.47</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43.19</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r w:rsidR="003B7748" w:rsidRPr="00427A8F">
              <w:rPr>
                <w:rFonts w:ascii="Book Antiqua" w:hAnsi="Book Antiqua" w:hint="eastAsia"/>
                <w:sz w:val="24"/>
                <w:szCs w:val="24"/>
              </w:rPr>
              <w:t xml:space="preserve"> </w:t>
            </w:r>
            <w:r w:rsidRPr="00427A8F">
              <w:rPr>
                <w:rFonts w:ascii="Book Antiqua" w:hAnsi="Book Antiqua"/>
                <w:sz w:val="24"/>
                <w:szCs w:val="24"/>
              </w:rPr>
              <w:t>(&gt;3)</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27</w:t>
            </w:r>
            <w:r w:rsidR="003B7748" w:rsidRPr="00427A8F">
              <w:rPr>
                <w:rFonts w:ascii="Book Antiqua" w:hAnsi="Book Antiqua" w:hint="eastAsia"/>
                <w:sz w:val="24"/>
                <w:szCs w:val="24"/>
              </w:rPr>
              <w:t xml:space="preserve"> </w:t>
            </w:r>
            <w:r w:rsidRPr="00427A8F">
              <w:rPr>
                <w:rFonts w:ascii="Book Antiqua" w:hAnsi="Book Antiqua"/>
                <w:sz w:val="24"/>
                <w:szCs w:val="24"/>
              </w:rPr>
              <w:t>(3.30)</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4.27</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56.86</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NA</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390</w:t>
            </w:r>
            <w:r w:rsidR="003B7748" w:rsidRPr="00427A8F">
              <w:rPr>
                <w:rFonts w:ascii="Book Antiqua" w:hAnsi="Book Antiqua" w:hint="eastAsia"/>
                <w:sz w:val="24"/>
                <w:szCs w:val="24"/>
              </w:rPr>
              <w:t xml:space="preserve"> </w:t>
            </w:r>
            <w:r w:rsidRPr="00427A8F">
              <w:rPr>
                <w:rFonts w:ascii="Book Antiqua" w:hAnsi="Book Antiqua"/>
                <w:sz w:val="24"/>
                <w:szCs w:val="24"/>
              </w:rPr>
              <w:t>(47.68)</w:t>
            </w:r>
          </w:p>
        </w:tc>
        <w:tc>
          <w:tcPr>
            <w:tcW w:w="1275" w:type="dxa"/>
          </w:tcPr>
          <w:p w:rsidR="00C100DB" w:rsidRPr="00427A8F" w:rsidRDefault="00C100DB" w:rsidP="00626BE8">
            <w:pPr>
              <w:widowControl/>
              <w:spacing w:line="360" w:lineRule="auto"/>
              <w:rPr>
                <w:rFonts w:ascii="Book Antiqua" w:hAnsi="Book Antiqua"/>
                <w:sz w:val="24"/>
                <w:szCs w:val="24"/>
              </w:rPr>
            </w:pPr>
          </w:p>
        </w:tc>
        <w:tc>
          <w:tcPr>
            <w:tcW w:w="1557" w:type="dxa"/>
          </w:tcPr>
          <w:p w:rsidR="00C100DB" w:rsidRPr="00427A8F" w:rsidRDefault="00C100DB" w:rsidP="00626BE8">
            <w:pPr>
              <w:widowControl/>
              <w:spacing w:line="360" w:lineRule="auto"/>
              <w:rPr>
                <w:rFonts w:ascii="Book Antiqua" w:hAnsi="Book Antiqua"/>
                <w:sz w:val="24"/>
                <w:szCs w:val="24"/>
              </w:rPr>
            </w:pP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Number Ln</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w:t>
            </w:r>
            <w:r w:rsidR="003B7748" w:rsidRPr="00427A8F">
              <w:rPr>
                <w:rFonts w:ascii="Book Antiqua" w:hAnsi="Book Antiqua" w:hint="eastAsia"/>
                <w:sz w:val="24"/>
                <w:szCs w:val="24"/>
              </w:rPr>
              <w:t xml:space="preserve"> </w:t>
            </w:r>
            <w:r w:rsidRPr="00427A8F">
              <w:rPr>
                <w:rFonts w:ascii="Book Antiqua" w:hAnsi="Book Antiqua"/>
                <w:sz w:val="24"/>
                <w:szCs w:val="24"/>
              </w:rPr>
              <w:t>(0)</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389</w:t>
            </w:r>
            <w:r w:rsidR="003B7748" w:rsidRPr="00427A8F">
              <w:rPr>
                <w:rFonts w:ascii="Book Antiqua" w:hAnsi="Book Antiqua" w:hint="eastAsia"/>
                <w:sz w:val="24"/>
                <w:szCs w:val="24"/>
              </w:rPr>
              <w:t xml:space="preserve"> </w:t>
            </w:r>
            <w:r w:rsidRPr="00427A8F">
              <w:rPr>
                <w:rFonts w:ascii="Book Antiqua" w:hAnsi="Book Antiqua"/>
                <w:sz w:val="24"/>
                <w:szCs w:val="24"/>
              </w:rPr>
              <w:t>(47.56)</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46.52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56.93</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0.1440</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6</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B7748" w:rsidRPr="00427A8F">
              <w:rPr>
                <w:rFonts w:ascii="Book Antiqua" w:hAnsi="Book Antiqua" w:hint="eastAsia"/>
                <w:sz w:val="24"/>
                <w:szCs w:val="24"/>
              </w:rPr>
              <w:t xml:space="preserve"> </w:t>
            </w:r>
            <w:r w:rsidRPr="00427A8F">
              <w:rPr>
                <w:rFonts w:ascii="Book Antiqua" w:hAnsi="Book Antiqua"/>
                <w:sz w:val="24"/>
                <w:szCs w:val="24"/>
              </w:rPr>
              <w:t>(1-3)</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266</w:t>
            </w:r>
            <w:r w:rsidR="003B7748" w:rsidRPr="00427A8F">
              <w:rPr>
                <w:rFonts w:ascii="Book Antiqua" w:hAnsi="Book Antiqua" w:hint="eastAsia"/>
                <w:sz w:val="24"/>
                <w:szCs w:val="24"/>
              </w:rPr>
              <w:t xml:space="preserve"> </w:t>
            </w:r>
            <w:r w:rsidRPr="00427A8F">
              <w:rPr>
                <w:rFonts w:ascii="Book Antiqua" w:hAnsi="Book Antiqua"/>
                <w:sz w:val="24"/>
                <w:szCs w:val="24"/>
              </w:rPr>
              <w:t>(32.52)</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34.49</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40.19</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r w:rsidR="003B7748" w:rsidRPr="00427A8F">
              <w:rPr>
                <w:rFonts w:ascii="Book Antiqua" w:hAnsi="Book Antiqua" w:hint="eastAsia"/>
                <w:sz w:val="24"/>
                <w:szCs w:val="24"/>
              </w:rPr>
              <w:t xml:space="preserve"> </w:t>
            </w:r>
            <w:r w:rsidRPr="00427A8F">
              <w:rPr>
                <w:rFonts w:ascii="Book Antiqua" w:hAnsi="Book Antiqua"/>
                <w:sz w:val="24"/>
                <w:szCs w:val="24"/>
              </w:rPr>
              <w:t>(4-6)</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76</w:t>
            </w:r>
            <w:r w:rsidR="003B7748" w:rsidRPr="00427A8F">
              <w:rPr>
                <w:rFonts w:ascii="Book Antiqua" w:hAnsi="Book Antiqua" w:hint="eastAsia"/>
                <w:sz w:val="24"/>
                <w:szCs w:val="24"/>
              </w:rPr>
              <w:t xml:space="preserve"> </w:t>
            </w:r>
            <w:r w:rsidRPr="00427A8F">
              <w:rPr>
                <w:rFonts w:ascii="Book Antiqua" w:hAnsi="Book Antiqua"/>
                <w:sz w:val="24"/>
                <w:szCs w:val="24"/>
              </w:rPr>
              <w:t>(9.29)</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8.01</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34.78</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w:t>
            </w:r>
            <w:r w:rsidR="003B7748" w:rsidRPr="00427A8F">
              <w:rPr>
                <w:rFonts w:ascii="Book Antiqua" w:hAnsi="Book Antiqua" w:hint="eastAsia"/>
                <w:sz w:val="24"/>
                <w:szCs w:val="24"/>
              </w:rPr>
              <w:t xml:space="preserve"> </w:t>
            </w:r>
            <w:r w:rsidRPr="00427A8F">
              <w:rPr>
                <w:rFonts w:ascii="Book Antiqua" w:hAnsi="Book Antiqua"/>
                <w:sz w:val="24"/>
                <w:szCs w:val="24"/>
              </w:rPr>
              <w:t>(&gt;6)</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87</w:t>
            </w:r>
            <w:r w:rsidR="003B7748" w:rsidRPr="00427A8F">
              <w:rPr>
                <w:rFonts w:ascii="Book Antiqua" w:hAnsi="Book Antiqua" w:hint="eastAsia"/>
                <w:sz w:val="24"/>
                <w:szCs w:val="24"/>
              </w:rPr>
              <w:t xml:space="preserve"> </w:t>
            </w:r>
            <w:r w:rsidRPr="00427A8F">
              <w:rPr>
                <w:rFonts w:ascii="Book Antiqua" w:hAnsi="Book Antiqua"/>
                <w:sz w:val="24"/>
                <w:szCs w:val="24"/>
              </w:rPr>
              <w:t>(10.64)</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10.98</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31.75</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Surg Prim Site</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40</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627</w:t>
            </w:r>
            <w:r w:rsidR="003B7748" w:rsidRPr="00427A8F">
              <w:rPr>
                <w:rFonts w:ascii="Book Antiqua" w:hAnsi="Book Antiqua" w:hint="eastAsia"/>
                <w:sz w:val="24"/>
                <w:szCs w:val="24"/>
              </w:rPr>
              <w:t xml:space="preserve"> </w:t>
            </w:r>
            <w:r w:rsidRPr="00427A8F">
              <w:rPr>
                <w:rFonts w:ascii="Book Antiqua" w:hAnsi="Book Antiqua"/>
                <w:sz w:val="24"/>
                <w:szCs w:val="24"/>
              </w:rPr>
              <w:t>(76.65)</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77.00</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49.32</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0.1068</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11</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60</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191</w:t>
            </w:r>
            <w:r w:rsidR="003B7748" w:rsidRPr="00427A8F">
              <w:rPr>
                <w:rFonts w:ascii="Book Antiqua" w:hAnsi="Book Antiqua" w:hint="eastAsia"/>
                <w:sz w:val="24"/>
                <w:szCs w:val="24"/>
              </w:rPr>
              <w:t xml:space="preserve"> </w:t>
            </w:r>
            <w:r w:rsidRPr="00427A8F">
              <w:rPr>
                <w:rFonts w:ascii="Book Antiqua" w:hAnsi="Book Antiqua"/>
                <w:sz w:val="24"/>
                <w:szCs w:val="24"/>
              </w:rPr>
              <w:t>(23.35)</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23.00</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38.64</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 xml:space="preserve">Scope Reg </w:t>
            </w:r>
            <w:r w:rsidRPr="00427A8F">
              <w:rPr>
                <w:rFonts w:ascii="Book Antiqua" w:hAnsi="Book Antiqua"/>
                <w:sz w:val="24"/>
                <w:szCs w:val="24"/>
              </w:rPr>
              <w:lastRenderedPageBreak/>
              <w:t>Ln Sur</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lastRenderedPageBreak/>
              <w:t>0</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387</w:t>
            </w:r>
            <w:r w:rsidR="003B7748" w:rsidRPr="00427A8F">
              <w:rPr>
                <w:rFonts w:ascii="Book Antiqua" w:hAnsi="Book Antiqua" w:hint="eastAsia"/>
                <w:sz w:val="24"/>
                <w:szCs w:val="24"/>
              </w:rPr>
              <w:t xml:space="preserve"> </w:t>
            </w:r>
            <w:r w:rsidRPr="00427A8F">
              <w:rPr>
                <w:rFonts w:ascii="Book Antiqua" w:hAnsi="Book Antiqua"/>
                <w:sz w:val="24"/>
                <w:szCs w:val="24"/>
              </w:rPr>
              <w:t>(47.31)</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46.69</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57.09</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0.1824</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4</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w:t>
            </w:r>
            <w:r w:rsidR="003B7748" w:rsidRPr="00427A8F">
              <w:rPr>
                <w:rFonts w:ascii="Book Antiqua" w:hAnsi="Book Antiqua" w:hint="eastAsia"/>
                <w:sz w:val="24"/>
                <w:szCs w:val="24"/>
              </w:rPr>
              <w:t xml:space="preserve"> </w:t>
            </w:r>
            <w:r w:rsidRPr="00427A8F">
              <w:rPr>
                <w:rFonts w:ascii="Book Antiqua" w:hAnsi="Book Antiqua"/>
                <w:sz w:val="24"/>
                <w:szCs w:val="24"/>
              </w:rPr>
              <w:t>(0.61)</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0.52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33.33</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w:t>
            </w:r>
            <w:r w:rsidR="003B7748" w:rsidRPr="00427A8F">
              <w:rPr>
                <w:rFonts w:ascii="Book Antiqua" w:hAnsi="Book Antiqua" w:hint="eastAsia"/>
                <w:sz w:val="24"/>
                <w:szCs w:val="24"/>
              </w:rPr>
              <w:t xml:space="preserve"> </w:t>
            </w:r>
            <w:r w:rsidRPr="00427A8F">
              <w:rPr>
                <w:rFonts w:ascii="Book Antiqua" w:hAnsi="Book Antiqua"/>
                <w:sz w:val="24"/>
                <w:szCs w:val="24"/>
              </w:rPr>
              <w:t>(0.86)</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1.05</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16.67</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264</w:t>
            </w:r>
            <w:r w:rsidR="003B7748" w:rsidRPr="00427A8F">
              <w:rPr>
                <w:rFonts w:ascii="Book Antiqua" w:hAnsi="Book Antiqua" w:hint="eastAsia"/>
                <w:sz w:val="24"/>
                <w:szCs w:val="24"/>
              </w:rPr>
              <w:t xml:space="preserve"> </w:t>
            </w:r>
            <w:r w:rsidRPr="00427A8F">
              <w:rPr>
                <w:rFonts w:ascii="Book Antiqua" w:hAnsi="Book Antiqua"/>
                <w:sz w:val="24"/>
                <w:szCs w:val="24"/>
              </w:rPr>
              <w:t>(32.27)</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33.80</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40.72</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153</w:t>
            </w:r>
            <w:r w:rsidR="003B7748" w:rsidRPr="00427A8F">
              <w:rPr>
                <w:rFonts w:ascii="Book Antiqua" w:hAnsi="Book Antiqua" w:hint="eastAsia"/>
                <w:sz w:val="24"/>
                <w:szCs w:val="24"/>
              </w:rPr>
              <w:t xml:space="preserve"> </w:t>
            </w:r>
            <w:r w:rsidRPr="00427A8F">
              <w:rPr>
                <w:rFonts w:ascii="Book Antiqua" w:hAnsi="Book Antiqua"/>
                <w:sz w:val="24"/>
                <w:szCs w:val="24"/>
              </w:rPr>
              <w:t>(18.70)</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17.94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33.98</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B7748" w:rsidRPr="00427A8F">
              <w:rPr>
                <w:rFonts w:ascii="Book Antiqua" w:hAnsi="Book Antiqua" w:hint="eastAsia"/>
                <w:sz w:val="24"/>
                <w:szCs w:val="24"/>
              </w:rPr>
              <w:t xml:space="preserve"> </w:t>
            </w:r>
            <w:r w:rsidRPr="00427A8F">
              <w:rPr>
                <w:rFonts w:ascii="Book Antiqua" w:hAnsi="Book Antiqua"/>
                <w:sz w:val="24"/>
                <w:szCs w:val="24"/>
              </w:rPr>
              <w:t>(0.12)</w:t>
            </w:r>
          </w:p>
        </w:tc>
        <w:tc>
          <w:tcPr>
            <w:tcW w:w="1275" w:type="dxa"/>
          </w:tcPr>
          <w:p w:rsidR="00C100DB" w:rsidRPr="00427A8F" w:rsidRDefault="00C100DB" w:rsidP="00626BE8">
            <w:pPr>
              <w:widowControl/>
              <w:spacing w:line="360" w:lineRule="auto"/>
              <w:rPr>
                <w:rFonts w:ascii="Book Antiqua" w:hAnsi="Book Antiqua"/>
                <w:sz w:val="24"/>
                <w:szCs w:val="24"/>
              </w:rPr>
            </w:pPr>
          </w:p>
        </w:tc>
        <w:tc>
          <w:tcPr>
            <w:tcW w:w="1557" w:type="dxa"/>
          </w:tcPr>
          <w:p w:rsidR="00C100DB" w:rsidRPr="00427A8F" w:rsidRDefault="00C100DB" w:rsidP="00626BE8">
            <w:pPr>
              <w:widowControl/>
              <w:spacing w:line="360" w:lineRule="auto"/>
              <w:rPr>
                <w:rFonts w:ascii="Book Antiqua" w:hAnsi="Book Antiqua"/>
                <w:sz w:val="24"/>
                <w:szCs w:val="24"/>
              </w:rPr>
            </w:pP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B7748" w:rsidRPr="00427A8F">
              <w:rPr>
                <w:rFonts w:ascii="Book Antiqua" w:hAnsi="Book Antiqua" w:hint="eastAsia"/>
                <w:sz w:val="24"/>
                <w:szCs w:val="24"/>
              </w:rPr>
              <w:t xml:space="preserve"> </w:t>
            </w:r>
            <w:r w:rsidRPr="00427A8F">
              <w:rPr>
                <w:rFonts w:ascii="Book Antiqua" w:hAnsi="Book Antiqua"/>
                <w:sz w:val="24"/>
                <w:szCs w:val="24"/>
              </w:rPr>
              <w:t>(0.12)</w:t>
            </w:r>
          </w:p>
        </w:tc>
        <w:tc>
          <w:tcPr>
            <w:tcW w:w="1275" w:type="dxa"/>
          </w:tcPr>
          <w:p w:rsidR="00C100DB" w:rsidRPr="00427A8F" w:rsidRDefault="00C100DB" w:rsidP="00626BE8">
            <w:pPr>
              <w:widowControl/>
              <w:spacing w:line="360" w:lineRule="auto"/>
              <w:rPr>
                <w:rFonts w:ascii="Book Antiqua" w:hAnsi="Book Antiqua"/>
                <w:sz w:val="24"/>
                <w:szCs w:val="24"/>
              </w:rPr>
            </w:pPr>
          </w:p>
        </w:tc>
        <w:tc>
          <w:tcPr>
            <w:tcW w:w="1557" w:type="dxa"/>
          </w:tcPr>
          <w:p w:rsidR="00C100DB" w:rsidRPr="00427A8F" w:rsidRDefault="00C100DB" w:rsidP="00626BE8">
            <w:pPr>
              <w:widowControl/>
              <w:spacing w:line="360" w:lineRule="auto"/>
              <w:rPr>
                <w:rFonts w:ascii="Book Antiqua" w:hAnsi="Book Antiqua"/>
                <w:sz w:val="24"/>
                <w:szCs w:val="24"/>
              </w:rPr>
            </w:pP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Surg Oth Reg</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659</w:t>
            </w:r>
            <w:r w:rsidR="003B7748" w:rsidRPr="00427A8F">
              <w:rPr>
                <w:rFonts w:ascii="Book Antiqua" w:hAnsi="Book Antiqua" w:hint="eastAsia"/>
                <w:sz w:val="24"/>
                <w:szCs w:val="24"/>
              </w:rPr>
              <w:t xml:space="preserve"> </w:t>
            </w:r>
            <w:r w:rsidRPr="00427A8F">
              <w:rPr>
                <w:rFonts w:ascii="Book Antiqua" w:hAnsi="Book Antiqua"/>
                <w:sz w:val="24"/>
                <w:szCs w:val="24"/>
              </w:rPr>
              <w:t>(80.56)</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79.97</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48.80</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0.1205</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9</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17</w:t>
            </w:r>
            <w:r w:rsidR="003B7748" w:rsidRPr="00427A8F">
              <w:rPr>
                <w:rFonts w:ascii="Book Antiqua" w:hAnsi="Book Antiqua" w:hint="eastAsia"/>
                <w:sz w:val="24"/>
                <w:szCs w:val="24"/>
              </w:rPr>
              <w:t xml:space="preserve"> </w:t>
            </w:r>
            <w:r w:rsidRPr="00427A8F">
              <w:rPr>
                <w:rFonts w:ascii="Book Antiqua" w:hAnsi="Book Antiqua"/>
                <w:sz w:val="24"/>
                <w:szCs w:val="24"/>
              </w:rPr>
              <w:t>(2.08)</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2.44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42.86</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121</w:t>
            </w:r>
            <w:r w:rsidR="003B7748" w:rsidRPr="00427A8F">
              <w:rPr>
                <w:rFonts w:ascii="Book Antiqua" w:hAnsi="Book Antiqua" w:hint="eastAsia"/>
                <w:sz w:val="24"/>
                <w:szCs w:val="24"/>
              </w:rPr>
              <w:t xml:space="preserve"> </w:t>
            </w:r>
            <w:r w:rsidRPr="00427A8F">
              <w:rPr>
                <w:rFonts w:ascii="Book Antiqua" w:hAnsi="Book Antiqua"/>
                <w:sz w:val="24"/>
                <w:szCs w:val="24"/>
              </w:rPr>
              <w:t>(14.79)</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14.81</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40.00</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15</w:t>
            </w:r>
            <w:r w:rsidR="003B7748" w:rsidRPr="00427A8F">
              <w:rPr>
                <w:rFonts w:ascii="Book Antiqua" w:hAnsi="Book Antiqua" w:hint="eastAsia"/>
                <w:sz w:val="24"/>
                <w:szCs w:val="24"/>
              </w:rPr>
              <w:t xml:space="preserve"> </w:t>
            </w:r>
            <w:r w:rsidRPr="00427A8F">
              <w:rPr>
                <w:rFonts w:ascii="Book Antiqua" w:hAnsi="Book Antiqua"/>
                <w:sz w:val="24"/>
                <w:szCs w:val="24"/>
              </w:rPr>
              <w:t>(1.83)</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2.09</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33.33</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w:t>
            </w:r>
            <w:r w:rsidR="003B7748" w:rsidRPr="00427A8F">
              <w:rPr>
                <w:rFonts w:ascii="Book Antiqua" w:hAnsi="Book Antiqua" w:hint="eastAsia"/>
                <w:sz w:val="24"/>
                <w:szCs w:val="24"/>
              </w:rPr>
              <w:t xml:space="preserve"> </w:t>
            </w:r>
            <w:r w:rsidRPr="00427A8F">
              <w:rPr>
                <w:rFonts w:ascii="Book Antiqua" w:hAnsi="Book Antiqua"/>
                <w:sz w:val="24"/>
                <w:szCs w:val="24"/>
              </w:rPr>
              <w:t>(0.73)</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0.70</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25.00</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3B401C">
            <w:pPr>
              <w:widowControl/>
              <w:spacing w:line="360" w:lineRule="auto"/>
              <w:rPr>
                <w:rFonts w:ascii="Book Antiqua" w:hAnsi="Book Antiqua"/>
                <w:sz w:val="24"/>
                <w:szCs w:val="24"/>
              </w:rPr>
            </w:pPr>
            <w:r w:rsidRPr="00427A8F">
              <w:rPr>
                <w:rFonts w:ascii="Book Antiqua" w:hAnsi="Book Antiqua"/>
                <w:sz w:val="24"/>
                <w:szCs w:val="24"/>
              </w:rPr>
              <w:t xml:space="preserve">Seer </w:t>
            </w:r>
            <w:r w:rsidR="003B401C" w:rsidRPr="00427A8F">
              <w:rPr>
                <w:rFonts w:ascii="Book Antiqua" w:hAnsi="Book Antiqua"/>
                <w:sz w:val="24"/>
                <w:szCs w:val="24"/>
              </w:rPr>
              <w:t>historic stage</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197</w:t>
            </w:r>
            <w:r w:rsidR="003B7748" w:rsidRPr="00427A8F">
              <w:rPr>
                <w:rFonts w:ascii="Book Antiqua" w:hAnsi="Book Antiqua" w:hint="eastAsia"/>
                <w:sz w:val="24"/>
                <w:szCs w:val="24"/>
              </w:rPr>
              <w:t xml:space="preserve"> </w:t>
            </w:r>
            <w:r w:rsidRPr="00427A8F">
              <w:rPr>
                <w:rFonts w:ascii="Book Antiqua" w:hAnsi="Book Antiqua"/>
                <w:sz w:val="24"/>
                <w:szCs w:val="24"/>
              </w:rPr>
              <w:t>(24.08)</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23.87</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48.91</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0.0292</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15</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514</w:t>
            </w:r>
            <w:r w:rsidR="003B7748" w:rsidRPr="00427A8F">
              <w:rPr>
                <w:rFonts w:ascii="Book Antiqua" w:hAnsi="Book Antiqua" w:hint="eastAsia"/>
                <w:sz w:val="24"/>
                <w:szCs w:val="24"/>
              </w:rPr>
              <w:t xml:space="preserve"> </w:t>
            </w:r>
            <w:r w:rsidRPr="00427A8F">
              <w:rPr>
                <w:rFonts w:ascii="Book Antiqua" w:hAnsi="Book Antiqua"/>
                <w:sz w:val="24"/>
                <w:szCs w:val="24"/>
              </w:rPr>
              <w:t>(62.84)</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62.72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45.56</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107</w:t>
            </w:r>
            <w:r w:rsidR="003B7748" w:rsidRPr="00427A8F">
              <w:rPr>
                <w:rFonts w:ascii="Book Antiqua" w:hAnsi="Book Antiqua" w:hint="eastAsia"/>
                <w:sz w:val="24"/>
                <w:szCs w:val="24"/>
              </w:rPr>
              <w:t xml:space="preserve"> </w:t>
            </w:r>
            <w:r w:rsidRPr="00427A8F">
              <w:rPr>
                <w:rFonts w:ascii="Book Antiqua" w:hAnsi="Book Antiqua"/>
                <w:sz w:val="24"/>
                <w:szCs w:val="24"/>
              </w:rPr>
              <w:t>(13.08)</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13.41</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49.35</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Tumor size</w:t>
            </w: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0</w:t>
            </w:r>
            <w:r w:rsidR="003B7748" w:rsidRPr="00427A8F">
              <w:rPr>
                <w:rFonts w:ascii="Book Antiqua" w:hAnsi="Book Antiqua" w:hint="eastAsia"/>
                <w:sz w:val="24"/>
                <w:szCs w:val="24"/>
              </w:rPr>
              <w:t xml:space="preserve"> </w:t>
            </w:r>
            <w:r w:rsidRPr="00427A8F">
              <w:rPr>
                <w:rFonts w:ascii="Book Antiqua" w:hAnsi="Book Antiqua"/>
                <w:sz w:val="24"/>
                <w:szCs w:val="24"/>
              </w:rPr>
              <w:t>(0-10</w:t>
            </w:r>
            <w:r w:rsidR="00034454" w:rsidRPr="00427A8F">
              <w:rPr>
                <w:rFonts w:ascii="Book Antiqua" w:hAnsi="Book Antiqua" w:hint="eastAsia"/>
                <w:sz w:val="24"/>
                <w:szCs w:val="24"/>
              </w:rPr>
              <w:t xml:space="preserve"> </w:t>
            </w:r>
            <w:r w:rsidRPr="00427A8F">
              <w:rPr>
                <w:rFonts w:ascii="Book Antiqua" w:hAnsi="Book Antiqua"/>
                <w:sz w:val="24"/>
                <w:szCs w:val="24"/>
              </w:rPr>
              <w:t>mm)</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20</w:t>
            </w:r>
            <w:r w:rsidR="003B7748" w:rsidRPr="00427A8F">
              <w:rPr>
                <w:rFonts w:ascii="Book Antiqua" w:hAnsi="Book Antiqua" w:hint="eastAsia"/>
                <w:sz w:val="24"/>
                <w:szCs w:val="24"/>
              </w:rPr>
              <w:t xml:space="preserve"> </w:t>
            </w:r>
            <w:r w:rsidRPr="00427A8F">
              <w:rPr>
                <w:rFonts w:ascii="Book Antiqua" w:hAnsi="Book Antiqua"/>
                <w:sz w:val="24"/>
                <w:szCs w:val="24"/>
              </w:rPr>
              <w:t>(2.44)</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3.49</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39.69</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0.0797</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12</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1</w:t>
            </w:r>
            <w:r w:rsidR="003B7748" w:rsidRPr="00427A8F">
              <w:rPr>
                <w:rFonts w:ascii="Book Antiqua" w:hAnsi="Book Antiqua" w:hint="eastAsia"/>
                <w:sz w:val="24"/>
                <w:szCs w:val="24"/>
              </w:rPr>
              <w:t xml:space="preserve"> </w:t>
            </w:r>
            <w:r w:rsidRPr="00427A8F">
              <w:rPr>
                <w:rFonts w:ascii="Book Antiqua" w:hAnsi="Book Antiqua"/>
                <w:sz w:val="24"/>
                <w:szCs w:val="24"/>
              </w:rPr>
              <w:t>(11-30</w:t>
            </w:r>
            <w:r w:rsidR="00034454" w:rsidRPr="00427A8F">
              <w:rPr>
                <w:rFonts w:ascii="Book Antiqua" w:hAnsi="Book Antiqua" w:hint="eastAsia"/>
                <w:sz w:val="24"/>
                <w:szCs w:val="24"/>
              </w:rPr>
              <w:t xml:space="preserve"> </w:t>
            </w:r>
            <w:r w:rsidRPr="00427A8F">
              <w:rPr>
                <w:rFonts w:ascii="Book Antiqua" w:hAnsi="Book Antiqua"/>
                <w:sz w:val="24"/>
                <w:szCs w:val="24"/>
              </w:rPr>
              <w:t>mm)</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228</w:t>
            </w:r>
            <w:r w:rsidR="003B7748" w:rsidRPr="00427A8F">
              <w:rPr>
                <w:rFonts w:ascii="Book Antiqua" w:hAnsi="Book Antiqua" w:hint="eastAsia"/>
                <w:sz w:val="24"/>
                <w:szCs w:val="24"/>
              </w:rPr>
              <w:t xml:space="preserve"> </w:t>
            </w:r>
            <w:r w:rsidRPr="00427A8F">
              <w:rPr>
                <w:rFonts w:ascii="Book Antiqua" w:hAnsi="Book Antiqua"/>
                <w:sz w:val="24"/>
                <w:szCs w:val="24"/>
              </w:rPr>
              <w:t>(27.87)</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40.64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42.98</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2</w:t>
            </w:r>
            <w:r w:rsidR="003B7748" w:rsidRPr="00427A8F">
              <w:rPr>
                <w:rFonts w:ascii="Book Antiqua" w:hAnsi="Book Antiqua" w:hint="eastAsia"/>
                <w:sz w:val="24"/>
                <w:szCs w:val="24"/>
              </w:rPr>
              <w:t xml:space="preserve"> </w:t>
            </w:r>
            <w:r w:rsidRPr="00427A8F">
              <w:rPr>
                <w:rFonts w:ascii="Book Antiqua" w:hAnsi="Book Antiqua"/>
                <w:sz w:val="24"/>
                <w:szCs w:val="24"/>
              </w:rPr>
              <w:t>(31-50</w:t>
            </w:r>
            <w:r w:rsidR="003B7748" w:rsidRPr="00427A8F">
              <w:rPr>
                <w:rFonts w:ascii="Book Antiqua" w:hAnsi="Book Antiqua" w:hint="eastAsia"/>
                <w:sz w:val="24"/>
                <w:szCs w:val="24"/>
              </w:rPr>
              <w:t xml:space="preserve"> </w:t>
            </w:r>
            <w:r w:rsidRPr="00427A8F">
              <w:rPr>
                <w:rFonts w:ascii="Book Antiqua" w:hAnsi="Book Antiqua"/>
                <w:sz w:val="24"/>
                <w:szCs w:val="24"/>
              </w:rPr>
              <w:t>mm)</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181</w:t>
            </w:r>
            <w:r w:rsidR="003B7748" w:rsidRPr="00427A8F">
              <w:rPr>
                <w:rFonts w:ascii="Book Antiqua" w:hAnsi="Book Antiqua" w:hint="eastAsia"/>
                <w:sz w:val="24"/>
                <w:szCs w:val="24"/>
              </w:rPr>
              <w:t xml:space="preserve"> </w:t>
            </w:r>
            <w:r w:rsidRPr="00427A8F">
              <w:rPr>
                <w:rFonts w:ascii="Book Antiqua" w:hAnsi="Book Antiqua"/>
                <w:sz w:val="24"/>
                <w:szCs w:val="24"/>
              </w:rPr>
              <w:t>(22.13)</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31.19</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44.46</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3(&gt;50</w:t>
            </w:r>
            <w:r w:rsidR="003B7748" w:rsidRPr="00427A8F">
              <w:rPr>
                <w:rFonts w:ascii="Book Antiqua" w:hAnsi="Book Antiqua" w:hint="eastAsia"/>
                <w:sz w:val="24"/>
                <w:szCs w:val="24"/>
              </w:rPr>
              <w:t xml:space="preserve"> </w:t>
            </w:r>
            <w:r w:rsidRPr="00427A8F">
              <w:rPr>
                <w:rFonts w:ascii="Book Antiqua" w:hAnsi="Book Antiqua"/>
                <w:sz w:val="24"/>
                <w:szCs w:val="24"/>
              </w:rPr>
              <w:t>mm)</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132</w:t>
            </w:r>
            <w:r w:rsidR="003B7748" w:rsidRPr="00427A8F">
              <w:rPr>
                <w:rFonts w:ascii="Book Antiqua" w:hAnsi="Book Antiqua" w:hint="eastAsia"/>
                <w:sz w:val="24"/>
                <w:szCs w:val="24"/>
              </w:rPr>
              <w:t xml:space="preserve"> </w:t>
            </w:r>
            <w:r w:rsidRPr="00427A8F">
              <w:rPr>
                <w:rFonts w:ascii="Book Antiqua" w:hAnsi="Book Antiqua"/>
                <w:sz w:val="24"/>
                <w:szCs w:val="24"/>
              </w:rPr>
              <w:t>(16.14)</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24.68</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57.31</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NA</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257</w:t>
            </w:r>
            <w:r w:rsidR="003B7748" w:rsidRPr="00427A8F">
              <w:rPr>
                <w:rFonts w:ascii="Book Antiqua" w:hAnsi="Book Antiqua" w:hint="eastAsia"/>
                <w:sz w:val="24"/>
                <w:szCs w:val="24"/>
              </w:rPr>
              <w:t xml:space="preserve"> </w:t>
            </w:r>
            <w:r w:rsidRPr="00427A8F">
              <w:rPr>
                <w:rFonts w:ascii="Book Antiqua" w:hAnsi="Book Antiqua"/>
                <w:sz w:val="24"/>
                <w:szCs w:val="24"/>
              </w:rPr>
              <w:t>(31.42)</w:t>
            </w:r>
          </w:p>
        </w:tc>
        <w:tc>
          <w:tcPr>
            <w:tcW w:w="1275" w:type="dxa"/>
          </w:tcPr>
          <w:p w:rsidR="00C100DB" w:rsidRPr="00427A8F" w:rsidRDefault="00C100DB" w:rsidP="00626BE8">
            <w:pPr>
              <w:widowControl/>
              <w:spacing w:line="360" w:lineRule="auto"/>
              <w:rPr>
                <w:rFonts w:ascii="Book Antiqua" w:hAnsi="Book Antiqua"/>
                <w:sz w:val="24"/>
                <w:szCs w:val="24"/>
              </w:rPr>
            </w:pPr>
          </w:p>
        </w:tc>
        <w:tc>
          <w:tcPr>
            <w:tcW w:w="1557" w:type="dxa"/>
          </w:tcPr>
          <w:p w:rsidR="00C100DB" w:rsidRPr="00427A8F" w:rsidRDefault="00C100DB" w:rsidP="00626BE8">
            <w:pPr>
              <w:widowControl/>
              <w:spacing w:line="360" w:lineRule="auto"/>
              <w:rPr>
                <w:rFonts w:ascii="Book Antiqua" w:hAnsi="Book Antiqua"/>
                <w:sz w:val="24"/>
                <w:szCs w:val="24"/>
              </w:rPr>
            </w:pP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T stage</w:t>
            </w: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300</w:t>
            </w:r>
            <w:r w:rsidR="003B7748" w:rsidRPr="00427A8F">
              <w:rPr>
                <w:rFonts w:ascii="Book Antiqua" w:hAnsi="Book Antiqua" w:hint="eastAsia"/>
                <w:sz w:val="24"/>
                <w:szCs w:val="24"/>
              </w:rPr>
              <w:t xml:space="preserve"> </w:t>
            </w:r>
            <w:r w:rsidRPr="00427A8F">
              <w:rPr>
                <w:rFonts w:ascii="Book Antiqua" w:hAnsi="Book Antiqua"/>
                <w:sz w:val="24"/>
                <w:szCs w:val="24"/>
              </w:rPr>
              <w:t>(T3)</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768</w:t>
            </w:r>
            <w:r w:rsidR="003B7748" w:rsidRPr="00427A8F">
              <w:rPr>
                <w:rFonts w:ascii="Book Antiqua" w:hAnsi="Book Antiqua" w:hint="eastAsia"/>
                <w:sz w:val="24"/>
                <w:szCs w:val="24"/>
              </w:rPr>
              <w:t xml:space="preserve"> </w:t>
            </w:r>
            <w:r w:rsidRPr="00427A8F">
              <w:rPr>
                <w:rFonts w:ascii="Book Antiqua" w:hAnsi="Book Antiqua"/>
                <w:sz w:val="24"/>
                <w:szCs w:val="24"/>
              </w:rPr>
              <w:t>(93.89)</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92.86</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45.40</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0.2045</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3</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400</w:t>
            </w:r>
            <w:r w:rsidR="003B7748" w:rsidRPr="00427A8F">
              <w:rPr>
                <w:rFonts w:ascii="Book Antiqua" w:hAnsi="Book Antiqua" w:hint="eastAsia"/>
                <w:sz w:val="24"/>
                <w:szCs w:val="24"/>
              </w:rPr>
              <w:t xml:space="preserve"> </w:t>
            </w:r>
            <w:r w:rsidRPr="00427A8F">
              <w:rPr>
                <w:rFonts w:ascii="Book Antiqua" w:hAnsi="Book Antiqua"/>
                <w:sz w:val="24"/>
                <w:szCs w:val="24"/>
              </w:rPr>
              <w:t>(T4)</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50</w:t>
            </w:r>
            <w:r w:rsidR="003B7748" w:rsidRPr="00427A8F">
              <w:rPr>
                <w:rFonts w:ascii="Book Antiqua" w:hAnsi="Book Antiqua" w:hint="eastAsia"/>
                <w:sz w:val="24"/>
                <w:szCs w:val="24"/>
              </w:rPr>
              <w:t xml:space="preserve"> </w:t>
            </w:r>
            <w:r w:rsidRPr="00427A8F">
              <w:rPr>
                <w:rFonts w:ascii="Book Antiqua" w:hAnsi="Book Antiqua"/>
                <w:sz w:val="24"/>
                <w:szCs w:val="24"/>
              </w:rPr>
              <w:t>(6.11)</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7.14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65.85</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N stage</w:t>
            </w: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0</w:t>
            </w:r>
            <w:r w:rsidR="003B7748" w:rsidRPr="00427A8F">
              <w:rPr>
                <w:rFonts w:ascii="Book Antiqua" w:hAnsi="Book Antiqua" w:hint="eastAsia"/>
                <w:sz w:val="24"/>
                <w:szCs w:val="24"/>
              </w:rPr>
              <w:t xml:space="preserve"> </w:t>
            </w:r>
            <w:r w:rsidRPr="00427A8F">
              <w:rPr>
                <w:rFonts w:ascii="Book Antiqua" w:hAnsi="Book Antiqua"/>
                <w:sz w:val="24"/>
                <w:szCs w:val="24"/>
              </w:rPr>
              <w:t>(N0)</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534</w:t>
            </w:r>
            <w:r w:rsidR="003B7748" w:rsidRPr="00427A8F">
              <w:rPr>
                <w:rFonts w:ascii="Book Antiqua" w:hAnsi="Book Antiqua" w:hint="eastAsia"/>
                <w:sz w:val="24"/>
                <w:szCs w:val="24"/>
              </w:rPr>
              <w:t xml:space="preserve"> </w:t>
            </w:r>
            <w:r w:rsidRPr="00427A8F">
              <w:rPr>
                <w:rFonts w:ascii="Book Antiqua" w:hAnsi="Book Antiqua"/>
                <w:sz w:val="24"/>
                <w:szCs w:val="24"/>
              </w:rPr>
              <w:t>(65.28)</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64.98</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47.99</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0.0321</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14</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100</w:t>
            </w:r>
            <w:r w:rsidR="003B7748" w:rsidRPr="00427A8F">
              <w:rPr>
                <w:rFonts w:ascii="Book Antiqua" w:hAnsi="Book Antiqua" w:hint="eastAsia"/>
                <w:sz w:val="24"/>
                <w:szCs w:val="24"/>
              </w:rPr>
              <w:t xml:space="preserve"> </w:t>
            </w:r>
            <w:r w:rsidRPr="00427A8F">
              <w:rPr>
                <w:rFonts w:ascii="Book Antiqua" w:hAnsi="Book Antiqua"/>
                <w:sz w:val="24"/>
                <w:szCs w:val="24"/>
              </w:rPr>
              <w:t>(N1)</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284</w:t>
            </w:r>
            <w:r w:rsidR="003B7748" w:rsidRPr="00427A8F">
              <w:rPr>
                <w:rFonts w:ascii="Book Antiqua" w:hAnsi="Book Antiqua" w:hint="eastAsia"/>
                <w:sz w:val="24"/>
                <w:szCs w:val="24"/>
              </w:rPr>
              <w:t xml:space="preserve"> </w:t>
            </w:r>
            <w:r w:rsidRPr="00427A8F">
              <w:rPr>
                <w:rFonts w:ascii="Book Antiqua" w:hAnsi="Book Antiqua"/>
                <w:sz w:val="24"/>
                <w:szCs w:val="24"/>
              </w:rPr>
              <w:t>(34.72)</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35.02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44.78</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AJCC stage</w:t>
            </w: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520</w:t>
            </w:r>
            <w:r w:rsidR="003B7748" w:rsidRPr="00427A8F">
              <w:rPr>
                <w:rFonts w:ascii="Book Antiqua" w:hAnsi="Book Antiqua" w:hint="eastAsia"/>
                <w:sz w:val="24"/>
                <w:szCs w:val="24"/>
              </w:rPr>
              <w:t xml:space="preserve"> </w:t>
            </w:r>
            <w:r w:rsidRPr="00427A8F">
              <w:rPr>
                <w:rFonts w:ascii="Book Antiqua" w:hAnsi="Book Antiqua"/>
                <w:sz w:val="24"/>
                <w:szCs w:val="24"/>
              </w:rPr>
              <w:t>(stage</w:t>
            </w:r>
            <w:r w:rsidR="00776FE5" w:rsidRPr="00427A8F">
              <w:rPr>
                <w:rFonts w:ascii="Book Antiqua" w:hAnsi="Book Antiqua"/>
                <w:sz w:val="24"/>
                <w:szCs w:val="24"/>
              </w:rPr>
              <w:t xml:space="preserve"> </w:t>
            </w:r>
            <w:r w:rsidRPr="00427A8F">
              <w:rPr>
                <w:rFonts w:ascii="Book Antiqua" w:hAnsi="Book Antiqua"/>
                <w:sz w:val="24"/>
                <w:szCs w:val="24"/>
              </w:rPr>
              <w:t>3A)</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515</w:t>
            </w:r>
            <w:r w:rsidR="003B7748" w:rsidRPr="00427A8F">
              <w:rPr>
                <w:rFonts w:ascii="Book Antiqua" w:hAnsi="Book Antiqua" w:hint="eastAsia"/>
                <w:sz w:val="24"/>
                <w:szCs w:val="24"/>
              </w:rPr>
              <w:t xml:space="preserve"> </w:t>
            </w:r>
            <w:r w:rsidRPr="00427A8F">
              <w:rPr>
                <w:rFonts w:ascii="Book Antiqua" w:hAnsi="Book Antiqua"/>
                <w:sz w:val="24"/>
                <w:szCs w:val="24"/>
              </w:rPr>
              <w:t>(62.96)</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62.72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47.50</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0.1423</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7</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530</w:t>
            </w:r>
            <w:r w:rsidR="003B7748" w:rsidRPr="00427A8F">
              <w:rPr>
                <w:rFonts w:ascii="Book Antiqua" w:hAnsi="Book Antiqua" w:hint="eastAsia"/>
                <w:sz w:val="24"/>
                <w:szCs w:val="24"/>
              </w:rPr>
              <w:t xml:space="preserve"> </w:t>
            </w:r>
            <w:r w:rsidRPr="00427A8F">
              <w:rPr>
                <w:rFonts w:ascii="Book Antiqua" w:hAnsi="Book Antiqua"/>
                <w:sz w:val="24"/>
                <w:szCs w:val="24"/>
              </w:rPr>
              <w:t>(stage</w:t>
            </w:r>
            <w:r w:rsidR="00776FE5" w:rsidRPr="00427A8F">
              <w:rPr>
                <w:rFonts w:ascii="Book Antiqua" w:hAnsi="Book Antiqua"/>
                <w:sz w:val="24"/>
                <w:szCs w:val="24"/>
              </w:rPr>
              <w:t xml:space="preserve"> </w:t>
            </w:r>
            <w:r w:rsidRPr="00427A8F">
              <w:rPr>
                <w:rFonts w:ascii="Book Antiqua" w:hAnsi="Book Antiqua"/>
                <w:sz w:val="24"/>
                <w:szCs w:val="24"/>
              </w:rPr>
              <w:t>3B)</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253</w:t>
            </w:r>
            <w:r w:rsidR="003B7748" w:rsidRPr="00427A8F">
              <w:rPr>
                <w:rFonts w:ascii="Book Antiqua" w:hAnsi="Book Antiqua" w:hint="eastAsia"/>
                <w:sz w:val="24"/>
                <w:szCs w:val="24"/>
              </w:rPr>
              <w:t xml:space="preserve"> </w:t>
            </w:r>
            <w:r w:rsidRPr="00427A8F">
              <w:rPr>
                <w:rFonts w:ascii="Book Antiqua" w:hAnsi="Book Antiqua"/>
                <w:sz w:val="24"/>
                <w:szCs w:val="24"/>
              </w:rPr>
              <w:t>(30.93)</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30.14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41.04</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720</w:t>
            </w:r>
            <w:r w:rsidR="003B7748" w:rsidRPr="00427A8F">
              <w:rPr>
                <w:rFonts w:ascii="Book Antiqua" w:hAnsi="Book Antiqua" w:hint="eastAsia"/>
                <w:sz w:val="24"/>
                <w:szCs w:val="24"/>
              </w:rPr>
              <w:t xml:space="preserve"> </w:t>
            </w:r>
            <w:r w:rsidRPr="00427A8F">
              <w:rPr>
                <w:rFonts w:ascii="Book Antiqua" w:hAnsi="Book Antiqua"/>
                <w:sz w:val="24"/>
                <w:szCs w:val="24"/>
              </w:rPr>
              <w:t>(stage</w:t>
            </w:r>
            <w:r w:rsidR="00776FE5" w:rsidRPr="00427A8F">
              <w:rPr>
                <w:rFonts w:ascii="Book Antiqua" w:hAnsi="Book Antiqua"/>
                <w:sz w:val="24"/>
                <w:szCs w:val="24"/>
              </w:rPr>
              <w:t xml:space="preserve"> </w:t>
            </w:r>
            <w:r w:rsidRPr="00427A8F">
              <w:rPr>
                <w:rFonts w:ascii="Book Antiqua" w:hAnsi="Book Antiqua"/>
                <w:sz w:val="24"/>
                <w:szCs w:val="24"/>
              </w:rPr>
              <w:t>4A)</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50</w:t>
            </w:r>
            <w:r w:rsidR="003B7748" w:rsidRPr="00427A8F">
              <w:rPr>
                <w:rFonts w:ascii="Book Antiqua" w:hAnsi="Book Antiqua" w:hint="eastAsia"/>
                <w:sz w:val="24"/>
                <w:szCs w:val="24"/>
              </w:rPr>
              <w:t xml:space="preserve"> </w:t>
            </w:r>
            <w:r w:rsidRPr="00427A8F">
              <w:rPr>
                <w:rFonts w:ascii="Book Antiqua" w:hAnsi="Book Antiqua"/>
                <w:sz w:val="24"/>
                <w:szCs w:val="24"/>
              </w:rPr>
              <w:t>(6.11)</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7.14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68.85</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Radiation</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w:t>
            </w:r>
            <w:r w:rsidR="003B7748" w:rsidRPr="00427A8F">
              <w:rPr>
                <w:rFonts w:ascii="Book Antiqua" w:hAnsi="Book Antiqua" w:hint="eastAsia"/>
                <w:sz w:val="24"/>
                <w:szCs w:val="24"/>
              </w:rPr>
              <w:t xml:space="preserve"> </w:t>
            </w:r>
            <w:r w:rsidRPr="00427A8F">
              <w:rPr>
                <w:rFonts w:ascii="Book Antiqua" w:hAnsi="Book Antiqua"/>
                <w:sz w:val="24"/>
                <w:szCs w:val="24"/>
              </w:rPr>
              <w:t>(no)</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592</w:t>
            </w:r>
            <w:r w:rsidR="003B7748" w:rsidRPr="00427A8F">
              <w:rPr>
                <w:rFonts w:ascii="Book Antiqua" w:hAnsi="Book Antiqua" w:hint="eastAsia"/>
                <w:sz w:val="24"/>
                <w:szCs w:val="24"/>
              </w:rPr>
              <w:t xml:space="preserve"> </w:t>
            </w:r>
            <w:r w:rsidRPr="00427A8F">
              <w:rPr>
                <w:rFonts w:ascii="Book Antiqua" w:hAnsi="Book Antiqua"/>
                <w:sz w:val="24"/>
                <w:szCs w:val="24"/>
              </w:rPr>
              <w:t>(72.37)</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71.78</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56.07</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0.3261</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1</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w:t>
            </w:r>
            <w:r w:rsidR="003B7748" w:rsidRPr="00427A8F">
              <w:rPr>
                <w:rFonts w:ascii="Book Antiqua" w:hAnsi="Book Antiqua" w:hint="eastAsia"/>
                <w:sz w:val="24"/>
                <w:szCs w:val="24"/>
              </w:rPr>
              <w:t xml:space="preserve"> </w:t>
            </w:r>
            <w:r w:rsidRPr="00427A8F">
              <w:rPr>
                <w:rFonts w:ascii="Book Antiqua" w:hAnsi="Book Antiqua"/>
                <w:sz w:val="24"/>
                <w:szCs w:val="24"/>
              </w:rPr>
              <w:t>(yes)</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226</w:t>
            </w:r>
            <w:r w:rsidR="003B7748" w:rsidRPr="00427A8F">
              <w:rPr>
                <w:rFonts w:ascii="Book Antiqua" w:hAnsi="Book Antiqua" w:hint="eastAsia"/>
                <w:sz w:val="24"/>
                <w:szCs w:val="24"/>
              </w:rPr>
              <w:t xml:space="preserve"> </w:t>
            </w:r>
            <w:r w:rsidRPr="00427A8F">
              <w:rPr>
                <w:rFonts w:ascii="Book Antiqua" w:hAnsi="Book Antiqua"/>
                <w:sz w:val="24"/>
                <w:szCs w:val="24"/>
              </w:rPr>
              <w:t>(27.63)</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28.22</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23.46</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Radiation</w:t>
            </w:r>
            <w:r w:rsidR="003B401C" w:rsidRPr="00427A8F">
              <w:rPr>
                <w:rFonts w:ascii="Book Antiqua" w:hAnsi="Book Antiqua"/>
                <w:sz w:val="24"/>
                <w:szCs w:val="24"/>
              </w:rPr>
              <w:t xml:space="preserve"> </w:t>
            </w:r>
            <w:r w:rsidRPr="00427A8F">
              <w:rPr>
                <w:rFonts w:ascii="Book Antiqua" w:hAnsi="Book Antiqua"/>
                <w:sz w:val="24"/>
                <w:szCs w:val="24"/>
              </w:rPr>
              <w:t>sequence</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w:t>
            </w:r>
            <w:r w:rsidR="003B7748" w:rsidRPr="00427A8F">
              <w:rPr>
                <w:rFonts w:ascii="Book Antiqua" w:hAnsi="Book Antiqua" w:hint="eastAsia"/>
                <w:sz w:val="24"/>
                <w:szCs w:val="24"/>
              </w:rPr>
              <w:t xml:space="preserve"> </w:t>
            </w:r>
            <w:r w:rsidRPr="00427A8F">
              <w:rPr>
                <w:rFonts w:ascii="Book Antiqua" w:hAnsi="Book Antiqua"/>
                <w:sz w:val="24"/>
                <w:szCs w:val="24"/>
              </w:rPr>
              <w:t>(no)</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592</w:t>
            </w:r>
            <w:r w:rsidR="003B7748" w:rsidRPr="00427A8F">
              <w:rPr>
                <w:rFonts w:ascii="Book Antiqua" w:hAnsi="Book Antiqua" w:hint="eastAsia"/>
                <w:sz w:val="24"/>
                <w:szCs w:val="24"/>
              </w:rPr>
              <w:t xml:space="preserve"> </w:t>
            </w:r>
            <w:r w:rsidRPr="00427A8F">
              <w:rPr>
                <w:rFonts w:ascii="Book Antiqua" w:hAnsi="Book Antiqua"/>
                <w:sz w:val="24"/>
                <w:szCs w:val="24"/>
              </w:rPr>
              <w:t>(72.37)</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71.78</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56.07</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0.1805</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5</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w:t>
            </w:r>
            <w:r w:rsidR="003B7748" w:rsidRPr="00427A8F">
              <w:rPr>
                <w:rFonts w:ascii="Book Antiqua" w:hAnsi="Book Antiqua" w:hint="eastAsia"/>
                <w:sz w:val="24"/>
                <w:szCs w:val="24"/>
              </w:rPr>
              <w:t xml:space="preserve"> </w:t>
            </w:r>
            <w:r w:rsidRPr="00427A8F">
              <w:rPr>
                <w:rFonts w:ascii="Book Antiqua" w:hAnsi="Book Antiqua"/>
                <w:sz w:val="24"/>
                <w:szCs w:val="24"/>
              </w:rPr>
              <w:t>(radiation before surgery)</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w:t>
            </w:r>
            <w:r w:rsidR="003B7748" w:rsidRPr="00427A8F">
              <w:rPr>
                <w:rFonts w:ascii="Book Antiqua" w:hAnsi="Book Antiqua" w:hint="eastAsia"/>
                <w:sz w:val="24"/>
                <w:szCs w:val="24"/>
              </w:rPr>
              <w:t xml:space="preserve"> </w:t>
            </w:r>
            <w:r w:rsidRPr="00427A8F">
              <w:rPr>
                <w:rFonts w:ascii="Book Antiqua" w:hAnsi="Book Antiqua"/>
                <w:sz w:val="24"/>
                <w:szCs w:val="24"/>
              </w:rPr>
              <w:t>(0.49)</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0.35</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50.00</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w:t>
            </w:r>
            <w:r w:rsidR="003B7748" w:rsidRPr="00427A8F">
              <w:rPr>
                <w:rFonts w:ascii="Book Antiqua" w:hAnsi="Book Antiqua" w:hint="eastAsia"/>
                <w:sz w:val="24"/>
                <w:szCs w:val="24"/>
              </w:rPr>
              <w:t xml:space="preserve"> </w:t>
            </w:r>
            <w:r w:rsidRPr="00427A8F">
              <w:rPr>
                <w:rFonts w:ascii="Book Antiqua" w:hAnsi="Book Antiqua"/>
                <w:sz w:val="24"/>
                <w:szCs w:val="24"/>
              </w:rPr>
              <w:t>(radiation after surgery)</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222</w:t>
            </w:r>
            <w:r w:rsidR="003B7748" w:rsidRPr="00427A8F">
              <w:rPr>
                <w:rFonts w:ascii="Book Antiqua" w:hAnsi="Book Antiqua" w:hint="eastAsia"/>
                <w:sz w:val="24"/>
                <w:szCs w:val="24"/>
              </w:rPr>
              <w:t xml:space="preserve"> </w:t>
            </w:r>
            <w:r w:rsidRPr="00427A8F">
              <w:rPr>
                <w:rFonts w:ascii="Book Antiqua" w:hAnsi="Book Antiqua"/>
                <w:sz w:val="24"/>
                <w:szCs w:val="24"/>
              </w:rPr>
              <w:t>(27.14)</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27.87</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23.12</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Chemo-</w:t>
            </w:r>
          </w:p>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therapy</w:t>
            </w: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w:t>
            </w:r>
            <w:r w:rsidR="003B7748" w:rsidRPr="00427A8F">
              <w:rPr>
                <w:rFonts w:ascii="Book Antiqua" w:hAnsi="Book Antiqua" w:hint="eastAsia"/>
                <w:sz w:val="24"/>
                <w:szCs w:val="24"/>
              </w:rPr>
              <w:t xml:space="preserve"> </w:t>
            </w:r>
            <w:r w:rsidRPr="00427A8F">
              <w:rPr>
                <w:rFonts w:ascii="Book Antiqua" w:hAnsi="Book Antiqua"/>
                <w:sz w:val="24"/>
                <w:szCs w:val="24"/>
              </w:rPr>
              <w:t>(no)</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473</w:t>
            </w:r>
            <w:r w:rsidR="003B7748" w:rsidRPr="00427A8F">
              <w:rPr>
                <w:rFonts w:ascii="Book Antiqua" w:hAnsi="Book Antiqua" w:hint="eastAsia"/>
                <w:sz w:val="24"/>
                <w:szCs w:val="24"/>
              </w:rPr>
              <w:t xml:space="preserve"> </w:t>
            </w:r>
            <w:r w:rsidRPr="00427A8F">
              <w:rPr>
                <w:rFonts w:ascii="Book Antiqua" w:hAnsi="Book Antiqua"/>
                <w:sz w:val="24"/>
                <w:szCs w:val="24"/>
              </w:rPr>
              <w:t>(57.82)</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57.14</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58.84</w:t>
            </w:r>
          </w:p>
        </w:tc>
        <w:tc>
          <w:tcPr>
            <w:tcW w:w="1559"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0.2795</w:t>
            </w:r>
          </w:p>
        </w:tc>
        <w:tc>
          <w:tcPr>
            <w:tcW w:w="995" w:type="dxa"/>
          </w:tcPr>
          <w:p w:rsidR="00C100DB" w:rsidRPr="00427A8F" w:rsidRDefault="00C100DB" w:rsidP="00626BE8">
            <w:pPr>
              <w:widowControl/>
              <w:spacing w:line="360" w:lineRule="auto"/>
              <w:rPr>
                <w:rFonts w:ascii="Book Antiqua" w:hAnsi="Book Antiqua"/>
                <w:iCs/>
                <w:sz w:val="24"/>
                <w:szCs w:val="24"/>
              </w:rPr>
            </w:pPr>
            <w:r w:rsidRPr="00427A8F">
              <w:rPr>
                <w:rFonts w:ascii="Book Antiqua" w:hAnsi="Book Antiqua"/>
                <w:iCs/>
                <w:sz w:val="24"/>
                <w:szCs w:val="24"/>
              </w:rPr>
              <w:t>2</w:t>
            </w: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p>
        </w:tc>
        <w:tc>
          <w:tcPr>
            <w:tcW w:w="2226"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1(yes)</w:t>
            </w:r>
          </w:p>
        </w:tc>
        <w:tc>
          <w:tcPr>
            <w:tcW w:w="212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345</w:t>
            </w:r>
            <w:r w:rsidR="003B7748" w:rsidRPr="00427A8F">
              <w:rPr>
                <w:rFonts w:ascii="Book Antiqua" w:hAnsi="Book Antiqua" w:hint="eastAsia"/>
                <w:sz w:val="24"/>
                <w:szCs w:val="24"/>
              </w:rPr>
              <w:t xml:space="preserve"> </w:t>
            </w:r>
            <w:r w:rsidRPr="00427A8F">
              <w:rPr>
                <w:rFonts w:ascii="Book Antiqua" w:hAnsi="Book Antiqua"/>
                <w:sz w:val="24"/>
                <w:szCs w:val="24"/>
              </w:rPr>
              <w:t>(42.18)</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42.86</w:t>
            </w:r>
          </w:p>
        </w:tc>
        <w:tc>
          <w:tcPr>
            <w:tcW w:w="1557"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30.89</w:t>
            </w:r>
          </w:p>
        </w:tc>
        <w:tc>
          <w:tcPr>
            <w:tcW w:w="1559" w:type="dxa"/>
          </w:tcPr>
          <w:p w:rsidR="00C100DB" w:rsidRPr="00427A8F" w:rsidRDefault="00C100DB" w:rsidP="00626BE8">
            <w:pPr>
              <w:widowControl/>
              <w:spacing w:line="360" w:lineRule="auto"/>
              <w:rPr>
                <w:rFonts w:ascii="Book Antiqua" w:hAnsi="Book Antiqua"/>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Vital status</w:t>
            </w: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1</w:t>
            </w:r>
            <w:r w:rsidR="003B7748" w:rsidRPr="00427A8F">
              <w:rPr>
                <w:rFonts w:ascii="Book Antiqua" w:hAnsi="Book Antiqua" w:hint="eastAsia"/>
                <w:sz w:val="24"/>
                <w:szCs w:val="24"/>
              </w:rPr>
              <w:t xml:space="preserve"> </w:t>
            </w:r>
            <w:r w:rsidRPr="00427A8F">
              <w:rPr>
                <w:rFonts w:ascii="Book Antiqua" w:hAnsi="Book Antiqua"/>
                <w:sz w:val="24"/>
                <w:szCs w:val="24"/>
              </w:rPr>
              <w:t>(Survival)</w:t>
            </w:r>
          </w:p>
        </w:tc>
        <w:tc>
          <w:tcPr>
            <w:tcW w:w="2127"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197</w:t>
            </w:r>
            <w:r w:rsidR="003B7748" w:rsidRPr="00427A8F">
              <w:rPr>
                <w:rFonts w:ascii="Book Antiqua" w:hAnsi="Book Antiqua" w:hint="eastAsia"/>
                <w:sz w:val="24"/>
                <w:szCs w:val="24"/>
              </w:rPr>
              <w:t xml:space="preserve"> </w:t>
            </w:r>
            <w:r w:rsidRPr="00427A8F">
              <w:rPr>
                <w:rFonts w:ascii="Book Antiqua" w:hAnsi="Book Antiqua"/>
                <w:sz w:val="24"/>
                <w:szCs w:val="24"/>
              </w:rPr>
              <w:t>(24.08)</w:t>
            </w:r>
          </w:p>
        </w:tc>
        <w:tc>
          <w:tcPr>
            <w:tcW w:w="1275" w:type="dxa"/>
          </w:tcPr>
          <w:p w:rsidR="00C100DB" w:rsidRPr="00427A8F" w:rsidRDefault="00C100DB" w:rsidP="00626BE8">
            <w:pPr>
              <w:spacing w:line="360" w:lineRule="auto"/>
              <w:rPr>
                <w:rFonts w:ascii="Book Antiqua" w:hAnsi="Book Antiqua"/>
                <w:sz w:val="24"/>
                <w:szCs w:val="24"/>
              </w:rPr>
            </w:pPr>
          </w:p>
        </w:tc>
        <w:tc>
          <w:tcPr>
            <w:tcW w:w="1557" w:type="dxa"/>
          </w:tcPr>
          <w:p w:rsidR="00C100DB" w:rsidRPr="00427A8F" w:rsidRDefault="00C100DB" w:rsidP="00626BE8">
            <w:pPr>
              <w:spacing w:line="360" w:lineRule="auto"/>
              <w:rPr>
                <w:rFonts w:ascii="Book Antiqua" w:hAnsi="Book Antiqua"/>
                <w:sz w:val="24"/>
                <w:szCs w:val="24"/>
              </w:rPr>
            </w:pPr>
          </w:p>
        </w:tc>
        <w:tc>
          <w:tcPr>
            <w:tcW w:w="1559" w:type="dxa"/>
          </w:tcPr>
          <w:p w:rsidR="00C100DB" w:rsidRPr="00427A8F" w:rsidRDefault="00C100DB" w:rsidP="00626BE8">
            <w:pPr>
              <w:spacing w:line="360" w:lineRule="auto"/>
              <w:rPr>
                <w:rFonts w:ascii="Book Antiqua" w:hAnsi="Book Antiqua"/>
                <w:sz w:val="24"/>
                <w:szCs w:val="24"/>
              </w:rPr>
            </w:pPr>
          </w:p>
        </w:tc>
        <w:tc>
          <w:tcPr>
            <w:tcW w:w="995" w:type="dxa"/>
          </w:tcPr>
          <w:p w:rsidR="00C100DB" w:rsidRPr="00427A8F" w:rsidRDefault="00C100DB" w:rsidP="00626BE8">
            <w:pPr>
              <w:spacing w:line="360" w:lineRule="auto"/>
              <w:rPr>
                <w:rFonts w:ascii="Book Antiqua" w:hAnsi="Book Antiqua"/>
                <w:sz w:val="24"/>
                <w:szCs w:val="24"/>
              </w:rPr>
            </w:pPr>
          </w:p>
        </w:tc>
      </w:tr>
      <w:tr w:rsidR="003A1BA8" w:rsidRPr="00427A8F" w:rsidTr="003B7748">
        <w:trPr>
          <w:trHeight w:val="270"/>
          <w:jc w:val="center"/>
        </w:trPr>
        <w:tc>
          <w:tcPr>
            <w:tcW w:w="1433" w:type="dxa"/>
          </w:tcPr>
          <w:p w:rsidR="00C100DB" w:rsidRPr="00427A8F" w:rsidRDefault="00C100DB" w:rsidP="00626BE8">
            <w:pPr>
              <w:spacing w:line="360" w:lineRule="auto"/>
              <w:rPr>
                <w:rFonts w:ascii="Book Antiqua" w:hAnsi="Book Antiqua"/>
                <w:sz w:val="24"/>
                <w:szCs w:val="24"/>
              </w:rPr>
            </w:pPr>
          </w:p>
        </w:tc>
        <w:tc>
          <w:tcPr>
            <w:tcW w:w="2226"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4</w:t>
            </w:r>
            <w:r w:rsidR="003B7748" w:rsidRPr="00427A8F">
              <w:rPr>
                <w:rFonts w:ascii="Book Antiqua" w:hAnsi="Book Antiqua" w:hint="eastAsia"/>
                <w:sz w:val="24"/>
                <w:szCs w:val="24"/>
              </w:rPr>
              <w:t xml:space="preserve"> </w:t>
            </w:r>
            <w:r w:rsidRPr="00427A8F">
              <w:rPr>
                <w:rFonts w:ascii="Book Antiqua" w:hAnsi="Book Antiqua"/>
                <w:sz w:val="24"/>
                <w:szCs w:val="24"/>
              </w:rPr>
              <w:t>(Dead)</w:t>
            </w:r>
          </w:p>
        </w:tc>
        <w:tc>
          <w:tcPr>
            <w:tcW w:w="2127" w:type="dxa"/>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621</w:t>
            </w:r>
            <w:r w:rsidR="003B7748" w:rsidRPr="00427A8F">
              <w:rPr>
                <w:rFonts w:ascii="Book Antiqua" w:hAnsi="Book Antiqua" w:hint="eastAsia"/>
                <w:sz w:val="24"/>
                <w:szCs w:val="24"/>
              </w:rPr>
              <w:t xml:space="preserve"> </w:t>
            </w:r>
            <w:r w:rsidRPr="00427A8F">
              <w:rPr>
                <w:rFonts w:ascii="Book Antiqua" w:hAnsi="Book Antiqua"/>
                <w:sz w:val="24"/>
                <w:szCs w:val="24"/>
              </w:rPr>
              <w:t>(75.92)</w:t>
            </w:r>
          </w:p>
        </w:tc>
        <w:tc>
          <w:tcPr>
            <w:tcW w:w="1275" w:type="dxa"/>
          </w:tcPr>
          <w:p w:rsidR="00C100DB" w:rsidRPr="00427A8F" w:rsidRDefault="00C100DB" w:rsidP="00626BE8">
            <w:pPr>
              <w:spacing w:line="360" w:lineRule="auto"/>
              <w:rPr>
                <w:rFonts w:ascii="Book Antiqua" w:hAnsi="Book Antiqua"/>
                <w:sz w:val="24"/>
                <w:szCs w:val="24"/>
              </w:rPr>
            </w:pPr>
          </w:p>
        </w:tc>
        <w:tc>
          <w:tcPr>
            <w:tcW w:w="1557" w:type="dxa"/>
          </w:tcPr>
          <w:p w:rsidR="00C100DB" w:rsidRPr="00427A8F" w:rsidRDefault="00C100DB" w:rsidP="00626BE8">
            <w:pPr>
              <w:spacing w:line="360" w:lineRule="auto"/>
              <w:rPr>
                <w:rFonts w:ascii="Book Antiqua" w:hAnsi="Book Antiqua"/>
                <w:sz w:val="24"/>
                <w:szCs w:val="24"/>
              </w:rPr>
            </w:pPr>
          </w:p>
        </w:tc>
        <w:tc>
          <w:tcPr>
            <w:tcW w:w="1559" w:type="dxa"/>
          </w:tcPr>
          <w:p w:rsidR="00C100DB" w:rsidRPr="00427A8F" w:rsidRDefault="00C100DB" w:rsidP="00626BE8">
            <w:pPr>
              <w:spacing w:line="360" w:lineRule="auto"/>
              <w:rPr>
                <w:rFonts w:ascii="Book Antiqua" w:hAnsi="Book Antiqua"/>
                <w:sz w:val="24"/>
                <w:szCs w:val="24"/>
              </w:rPr>
            </w:pPr>
          </w:p>
        </w:tc>
        <w:tc>
          <w:tcPr>
            <w:tcW w:w="995" w:type="dxa"/>
          </w:tcPr>
          <w:p w:rsidR="00C100DB" w:rsidRPr="00427A8F" w:rsidRDefault="00C100DB" w:rsidP="00626BE8">
            <w:pPr>
              <w:spacing w:line="360" w:lineRule="auto"/>
              <w:rPr>
                <w:rFonts w:ascii="Book Antiqua" w:hAnsi="Book Antiqua"/>
                <w:sz w:val="24"/>
                <w:szCs w:val="24"/>
              </w:rPr>
            </w:pPr>
          </w:p>
        </w:tc>
      </w:tr>
      <w:tr w:rsidR="003A1BA8" w:rsidRPr="00427A8F" w:rsidTr="003B7748">
        <w:trPr>
          <w:trHeight w:val="270"/>
          <w:jc w:val="center"/>
        </w:trPr>
        <w:tc>
          <w:tcPr>
            <w:tcW w:w="1433"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Survival months</w:t>
            </w:r>
          </w:p>
        </w:tc>
        <w:tc>
          <w:tcPr>
            <w:tcW w:w="2226" w:type="dxa"/>
          </w:tcPr>
          <w:p w:rsidR="00C100DB" w:rsidRPr="00427A8F" w:rsidRDefault="003B7748" w:rsidP="00626BE8">
            <w:pPr>
              <w:widowControl/>
              <w:spacing w:line="360" w:lineRule="auto"/>
              <w:rPr>
                <w:rFonts w:ascii="Book Antiqua" w:hAnsi="Book Antiqua"/>
                <w:sz w:val="24"/>
                <w:szCs w:val="24"/>
              </w:rPr>
            </w:pPr>
            <w:r w:rsidRPr="00427A8F">
              <w:rPr>
                <w:rFonts w:ascii="Book Antiqua" w:hAnsi="Book Antiqua"/>
                <w:sz w:val="24"/>
                <w:szCs w:val="24"/>
              </w:rPr>
              <w:t>≤</w:t>
            </w:r>
            <w:r w:rsidR="00C100DB" w:rsidRPr="00427A8F">
              <w:rPr>
                <w:rFonts w:ascii="Book Antiqua" w:hAnsi="Book Antiqua"/>
                <w:sz w:val="24"/>
                <w:szCs w:val="24"/>
              </w:rPr>
              <w:t>9</w:t>
            </w:r>
          </w:p>
        </w:tc>
        <w:tc>
          <w:tcPr>
            <w:tcW w:w="2127" w:type="dxa"/>
          </w:tcPr>
          <w:p w:rsidR="00C100DB" w:rsidRPr="00427A8F" w:rsidRDefault="00C100DB" w:rsidP="00626BE8">
            <w:pPr>
              <w:widowControl/>
              <w:spacing w:line="360" w:lineRule="auto"/>
              <w:rPr>
                <w:rFonts w:ascii="Book Antiqua" w:hAnsi="Book Antiqua"/>
                <w:kern w:val="0"/>
                <w:sz w:val="24"/>
                <w:szCs w:val="24"/>
              </w:rPr>
            </w:pPr>
            <w:r w:rsidRPr="00427A8F">
              <w:rPr>
                <w:rFonts w:ascii="Book Antiqua" w:hAnsi="Book Antiqua"/>
                <w:sz w:val="24"/>
                <w:szCs w:val="24"/>
              </w:rPr>
              <w:t>383</w:t>
            </w:r>
            <w:r w:rsidR="003B7748" w:rsidRPr="00427A8F">
              <w:rPr>
                <w:rFonts w:ascii="Book Antiqua" w:hAnsi="Book Antiqua" w:hint="eastAsia"/>
                <w:sz w:val="24"/>
                <w:szCs w:val="24"/>
              </w:rPr>
              <w:t xml:space="preserve"> </w:t>
            </w:r>
            <w:r w:rsidRPr="00427A8F">
              <w:rPr>
                <w:rFonts w:ascii="Book Antiqua" w:hAnsi="Book Antiqua"/>
                <w:sz w:val="24"/>
                <w:szCs w:val="24"/>
              </w:rPr>
              <w:t>(46.82)</w:t>
            </w:r>
          </w:p>
        </w:tc>
        <w:tc>
          <w:tcPr>
            <w:tcW w:w="1275" w:type="dxa"/>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46.86</w:t>
            </w:r>
          </w:p>
        </w:tc>
        <w:tc>
          <w:tcPr>
            <w:tcW w:w="1557" w:type="dxa"/>
          </w:tcPr>
          <w:p w:rsidR="00C100DB" w:rsidRPr="00427A8F" w:rsidRDefault="00C100DB" w:rsidP="00626BE8">
            <w:pPr>
              <w:widowControl/>
              <w:spacing w:line="360" w:lineRule="auto"/>
              <w:rPr>
                <w:rFonts w:ascii="Book Antiqua" w:hAnsi="Book Antiqua"/>
                <w:sz w:val="24"/>
                <w:szCs w:val="24"/>
              </w:rPr>
            </w:pPr>
          </w:p>
        </w:tc>
        <w:tc>
          <w:tcPr>
            <w:tcW w:w="1559" w:type="dxa"/>
          </w:tcPr>
          <w:p w:rsidR="00C100DB" w:rsidRPr="00427A8F" w:rsidRDefault="00C100DB" w:rsidP="00626BE8">
            <w:pPr>
              <w:widowControl/>
              <w:spacing w:line="360" w:lineRule="auto"/>
              <w:rPr>
                <w:rFonts w:ascii="Book Antiqua" w:hAnsi="Book Antiqua"/>
                <w:iCs/>
                <w:sz w:val="24"/>
                <w:szCs w:val="24"/>
              </w:rPr>
            </w:pPr>
          </w:p>
        </w:tc>
        <w:tc>
          <w:tcPr>
            <w:tcW w:w="995" w:type="dxa"/>
          </w:tcPr>
          <w:p w:rsidR="00C100DB" w:rsidRPr="00427A8F" w:rsidRDefault="00C100DB" w:rsidP="00626BE8">
            <w:pPr>
              <w:widowControl/>
              <w:spacing w:line="360" w:lineRule="auto"/>
              <w:rPr>
                <w:rFonts w:ascii="Book Antiqua" w:hAnsi="Book Antiqua"/>
                <w:iCs/>
                <w:sz w:val="24"/>
                <w:szCs w:val="24"/>
              </w:rPr>
            </w:pPr>
          </w:p>
        </w:tc>
      </w:tr>
      <w:tr w:rsidR="003A1BA8" w:rsidRPr="00427A8F" w:rsidTr="003B7748">
        <w:trPr>
          <w:trHeight w:val="270"/>
          <w:jc w:val="center"/>
        </w:trPr>
        <w:tc>
          <w:tcPr>
            <w:tcW w:w="1433" w:type="dxa"/>
            <w:tcBorders>
              <w:bottom w:val="single" w:sz="4" w:space="0" w:color="auto"/>
            </w:tcBorders>
          </w:tcPr>
          <w:p w:rsidR="00C100DB" w:rsidRPr="00427A8F" w:rsidRDefault="00C100DB" w:rsidP="00626BE8">
            <w:pPr>
              <w:widowControl/>
              <w:spacing w:line="360" w:lineRule="auto"/>
              <w:rPr>
                <w:rFonts w:ascii="Book Antiqua" w:hAnsi="Book Antiqua"/>
                <w:sz w:val="24"/>
                <w:szCs w:val="24"/>
              </w:rPr>
            </w:pPr>
          </w:p>
        </w:tc>
        <w:tc>
          <w:tcPr>
            <w:tcW w:w="2226" w:type="dxa"/>
            <w:tcBorders>
              <w:bottom w:val="single" w:sz="4" w:space="0" w:color="auto"/>
            </w:tcBorders>
          </w:tcPr>
          <w:p w:rsidR="00C100DB" w:rsidRPr="00427A8F" w:rsidRDefault="003B7748" w:rsidP="003B7748">
            <w:pPr>
              <w:widowControl/>
              <w:spacing w:line="360" w:lineRule="auto"/>
              <w:rPr>
                <w:rFonts w:ascii="Book Antiqua" w:hAnsi="Book Antiqua"/>
                <w:sz w:val="24"/>
                <w:szCs w:val="24"/>
              </w:rPr>
            </w:pPr>
            <w:r w:rsidRPr="00427A8F">
              <w:rPr>
                <w:rFonts w:ascii="Book Antiqua" w:hAnsi="Book Antiqua"/>
                <w:sz w:val="24"/>
                <w:szCs w:val="24"/>
              </w:rPr>
              <w:t>&gt;</w:t>
            </w:r>
            <w:r w:rsidR="00C100DB" w:rsidRPr="00427A8F">
              <w:rPr>
                <w:rFonts w:ascii="Book Antiqua" w:hAnsi="Book Antiqua"/>
                <w:sz w:val="24"/>
                <w:szCs w:val="24"/>
              </w:rPr>
              <w:t>9</w:t>
            </w:r>
          </w:p>
        </w:tc>
        <w:tc>
          <w:tcPr>
            <w:tcW w:w="2127" w:type="dxa"/>
            <w:tcBorders>
              <w:bottom w:val="single" w:sz="4" w:space="0" w:color="auto"/>
            </w:tcBorders>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435</w:t>
            </w:r>
            <w:r w:rsidR="003B7748" w:rsidRPr="00427A8F">
              <w:rPr>
                <w:rFonts w:ascii="Book Antiqua" w:hAnsi="Book Antiqua" w:hint="eastAsia"/>
                <w:sz w:val="24"/>
                <w:szCs w:val="24"/>
              </w:rPr>
              <w:t xml:space="preserve"> </w:t>
            </w:r>
            <w:r w:rsidRPr="00427A8F">
              <w:rPr>
                <w:rFonts w:ascii="Book Antiqua" w:hAnsi="Book Antiqua"/>
                <w:sz w:val="24"/>
                <w:szCs w:val="24"/>
              </w:rPr>
              <w:t>(53.18)</w:t>
            </w:r>
          </w:p>
        </w:tc>
        <w:tc>
          <w:tcPr>
            <w:tcW w:w="1275" w:type="dxa"/>
            <w:tcBorders>
              <w:bottom w:val="single" w:sz="4" w:space="0" w:color="auto"/>
            </w:tcBorders>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53.14</w:t>
            </w:r>
          </w:p>
        </w:tc>
        <w:tc>
          <w:tcPr>
            <w:tcW w:w="1557" w:type="dxa"/>
            <w:tcBorders>
              <w:bottom w:val="single" w:sz="4" w:space="0" w:color="auto"/>
            </w:tcBorders>
          </w:tcPr>
          <w:p w:rsidR="00C100DB" w:rsidRPr="00427A8F" w:rsidRDefault="00C100DB" w:rsidP="00626BE8">
            <w:pPr>
              <w:widowControl/>
              <w:spacing w:line="360" w:lineRule="auto"/>
              <w:rPr>
                <w:rFonts w:ascii="Book Antiqua" w:hAnsi="Book Antiqua"/>
                <w:sz w:val="24"/>
                <w:szCs w:val="24"/>
              </w:rPr>
            </w:pPr>
          </w:p>
        </w:tc>
        <w:tc>
          <w:tcPr>
            <w:tcW w:w="1559" w:type="dxa"/>
            <w:tcBorders>
              <w:bottom w:val="single" w:sz="4" w:space="0" w:color="auto"/>
            </w:tcBorders>
          </w:tcPr>
          <w:p w:rsidR="00C100DB" w:rsidRPr="00427A8F" w:rsidRDefault="00C100DB" w:rsidP="00626BE8">
            <w:pPr>
              <w:widowControl/>
              <w:spacing w:line="360" w:lineRule="auto"/>
              <w:rPr>
                <w:rFonts w:ascii="Book Antiqua" w:hAnsi="Book Antiqua"/>
                <w:iCs/>
                <w:sz w:val="24"/>
                <w:szCs w:val="24"/>
              </w:rPr>
            </w:pPr>
          </w:p>
        </w:tc>
        <w:tc>
          <w:tcPr>
            <w:tcW w:w="995" w:type="dxa"/>
            <w:tcBorders>
              <w:bottom w:val="single" w:sz="4" w:space="0" w:color="auto"/>
            </w:tcBorders>
          </w:tcPr>
          <w:p w:rsidR="00C100DB" w:rsidRPr="00427A8F" w:rsidRDefault="00C100DB" w:rsidP="00626BE8">
            <w:pPr>
              <w:widowControl/>
              <w:spacing w:line="360" w:lineRule="auto"/>
              <w:rPr>
                <w:rFonts w:ascii="Book Antiqua" w:hAnsi="Book Antiqua"/>
                <w:iCs/>
                <w:sz w:val="24"/>
                <w:szCs w:val="24"/>
              </w:rPr>
            </w:pPr>
          </w:p>
        </w:tc>
      </w:tr>
    </w:tbl>
    <w:p w:rsidR="00C100DB" w:rsidRPr="00427A8F" w:rsidRDefault="00C100DB" w:rsidP="00626BE8">
      <w:pPr>
        <w:spacing w:line="360" w:lineRule="auto"/>
        <w:rPr>
          <w:rStyle w:val="a8"/>
          <w:rFonts w:ascii="Book Antiqua" w:hAnsi="Book Antiqua" w:cs="Arial" w:hint="eastAsia"/>
          <w:i w:val="0"/>
          <w:sz w:val="24"/>
          <w:szCs w:val="24"/>
        </w:rPr>
      </w:pPr>
      <w:r w:rsidRPr="00427A8F">
        <w:rPr>
          <w:rFonts w:ascii="Book Antiqua" w:hAnsi="Book Antiqua"/>
          <w:sz w:val="24"/>
          <w:szCs w:val="24"/>
        </w:rPr>
        <w:t>NA</w:t>
      </w:r>
      <w:r w:rsidRPr="00427A8F">
        <w:rPr>
          <w:rFonts w:ascii="Book Antiqua" w:hAnsi="Book Antiqua"/>
          <w:i/>
          <w:sz w:val="24"/>
          <w:szCs w:val="24"/>
        </w:rPr>
        <w:t xml:space="preserve">: </w:t>
      </w:r>
      <w:r w:rsidRPr="00427A8F">
        <w:rPr>
          <w:rFonts w:ascii="Book Antiqua" w:hAnsi="Book Antiqua"/>
          <w:iCs/>
          <w:sz w:val="24"/>
          <w:szCs w:val="24"/>
        </w:rPr>
        <w:t xml:space="preserve">Not available; </w:t>
      </w:r>
      <w:r w:rsidR="001A28DA" w:rsidRPr="00427A8F">
        <w:rPr>
          <w:rFonts w:ascii="Book Antiqua" w:hAnsi="Book Antiqua"/>
          <w:bCs/>
          <w:sz w:val="24"/>
          <w:szCs w:val="24"/>
        </w:rPr>
        <w:t xml:space="preserve">Positive Ln: </w:t>
      </w:r>
      <w:r w:rsidR="001D69F2" w:rsidRPr="00427A8F">
        <w:rPr>
          <w:rFonts w:ascii="Book Antiqua" w:hAnsi="Book Antiqua"/>
          <w:bCs/>
          <w:sz w:val="24"/>
          <w:szCs w:val="24"/>
        </w:rPr>
        <w:t>T</w:t>
      </w:r>
      <w:r w:rsidR="001A28DA" w:rsidRPr="00427A8F">
        <w:rPr>
          <w:rFonts w:ascii="Book Antiqua" w:hAnsi="Book Antiqua"/>
          <w:bCs/>
          <w:sz w:val="24"/>
          <w:szCs w:val="24"/>
        </w:rPr>
        <w:t>he exact number of regional lymph nodes examined by the pathologist that were found to contain metastases</w:t>
      </w:r>
      <w:r w:rsidR="001D69F2" w:rsidRPr="00427A8F">
        <w:rPr>
          <w:rFonts w:ascii="Book Antiqua" w:hAnsi="Book Antiqua" w:hint="eastAsia"/>
          <w:bCs/>
          <w:sz w:val="24"/>
          <w:szCs w:val="24"/>
        </w:rPr>
        <w:t>;</w:t>
      </w:r>
      <w:r w:rsidR="001A28DA" w:rsidRPr="00427A8F">
        <w:rPr>
          <w:rFonts w:ascii="Book Antiqua" w:hAnsi="Book Antiqua"/>
          <w:bCs/>
          <w:sz w:val="24"/>
          <w:szCs w:val="24"/>
        </w:rPr>
        <w:t xml:space="preserve"> </w:t>
      </w:r>
      <w:r w:rsidR="00E75F70" w:rsidRPr="00427A8F">
        <w:rPr>
          <w:rFonts w:ascii="Book Antiqua" w:hAnsi="Book Antiqua"/>
          <w:bCs/>
          <w:sz w:val="24"/>
          <w:szCs w:val="24"/>
        </w:rPr>
        <w:t>Number Ln</w:t>
      </w:r>
      <w:r w:rsidR="001A28DA" w:rsidRPr="00427A8F">
        <w:rPr>
          <w:rFonts w:ascii="Book Antiqua" w:hAnsi="Book Antiqua"/>
          <w:bCs/>
          <w:sz w:val="24"/>
          <w:szCs w:val="24"/>
        </w:rPr>
        <w:t>:</w:t>
      </w:r>
      <w:r w:rsidR="00E75F70" w:rsidRPr="00427A8F">
        <w:rPr>
          <w:rFonts w:ascii="Book Antiqua" w:hAnsi="Book Antiqua"/>
          <w:bCs/>
          <w:sz w:val="24"/>
          <w:szCs w:val="24"/>
        </w:rPr>
        <w:t xml:space="preserve"> </w:t>
      </w:r>
      <w:r w:rsidR="001D69F2" w:rsidRPr="00427A8F">
        <w:rPr>
          <w:rFonts w:ascii="Book Antiqua" w:hAnsi="Book Antiqua"/>
          <w:bCs/>
          <w:sz w:val="24"/>
          <w:szCs w:val="24"/>
        </w:rPr>
        <w:t>T</w:t>
      </w:r>
      <w:r w:rsidR="00E75F70" w:rsidRPr="00427A8F">
        <w:rPr>
          <w:rFonts w:ascii="Book Antiqua" w:hAnsi="Book Antiqua"/>
          <w:bCs/>
          <w:sz w:val="24"/>
          <w:szCs w:val="24"/>
        </w:rPr>
        <w:t>he total number of regional lymph nodes that were removed and examined by the pathologist</w:t>
      </w:r>
      <w:r w:rsidR="001D69F2" w:rsidRPr="00427A8F">
        <w:rPr>
          <w:rFonts w:ascii="Book Antiqua" w:hAnsi="Book Antiqua" w:hint="eastAsia"/>
          <w:bCs/>
          <w:sz w:val="24"/>
          <w:szCs w:val="24"/>
        </w:rPr>
        <w:t>;</w:t>
      </w:r>
      <w:r w:rsidR="00E75F70" w:rsidRPr="00427A8F">
        <w:rPr>
          <w:rFonts w:ascii="Book Antiqua" w:hAnsi="Book Antiqua"/>
          <w:bCs/>
          <w:sz w:val="24"/>
          <w:szCs w:val="24"/>
        </w:rPr>
        <w:t xml:space="preserve"> </w:t>
      </w:r>
      <w:r w:rsidRPr="00427A8F">
        <w:rPr>
          <w:rFonts w:ascii="Book Antiqua" w:hAnsi="Book Antiqua"/>
          <w:sz w:val="24"/>
          <w:szCs w:val="24"/>
        </w:rPr>
        <w:t>Surg Prim Site:</w:t>
      </w:r>
      <w:r w:rsidRPr="00427A8F">
        <w:rPr>
          <w:rFonts w:ascii="Book Antiqua" w:hAnsi="Book Antiqua"/>
          <w:i/>
          <w:sz w:val="24"/>
          <w:szCs w:val="24"/>
        </w:rPr>
        <w:t xml:space="preserve"> </w:t>
      </w:r>
      <w:r w:rsidR="00E75F70" w:rsidRPr="00427A8F">
        <w:rPr>
          <w:rFonts w:ascii="Book Antiqua" w:hAnsi="Book Antiqua"/>
          <w:sz w:val="24"/>
          <w:szCs w:val="24"/>
        </w:rPr>
        <w:t xml:space="preserve">Surgery of </w:t>
      </w:r>
      <w:r w:rsidR="003B401C" w:rsidRPr="00427A8F">
        <w:rPr>
          <w:rFonts w:ascii="Book Antiqua" w:hAnsi="Book Antiqua"/>
          <w:sz w:val="24"/>
          <w:szCs w:val="24"/>
        </w:rPr>
        <w:t>primary site</w:t>
      </w:r>
      <w:r w:rsidR="00DD2A98" w:rsidRPr="00427A8F">
        <w:rPr>
          <w:rFonts w:ascii="Book Antiqua" w:hAnsi="Book Antiqua" w:hint="eastAsia"/>
          <w:sz w:val="24"/>
          <w:szCs w:val="24"/>
        </w:rPr>
        <w:t>.</w:t>
      </w:r>
      <w:r w:rsidR="00E75F70" w:rsidRPr="00427A8F">
        <w:rPr>
          <w:rFonts w:ascii="Book Antiqua" w:hAnsi="Book Antiqua"/>
          <w:sz w:val="24"/>
          <w:szCs w:val="24"/>
        </w:rPr>
        <w:t xml:space="preserve"> </w:t>
      </w:r>
      <w:r w:rsidRPr="00427A8F">
        <w:rPr>
          <w:rFonts w:ascii="Book Antiqua" w:hAnsi="Book Antiqua"/>
          <w:iCs/>
          <w:sz w:val="24"/>
          <w:szCs w:val="24"/>
        </w:rPr>
        <w:t>40</w:t>
      </w:r>
      <w:r w:rsidR="00E75F70" w:rsidRPr="00427A8F">
        <w:rPr>
          <w:rFonts w:ascii="Book Antiqua" w:hAnsi="Book Antiqua"/>
          <w:iCs/>
          <w:sz w:val="24"/>
          <w:szCs w:val="24"/>
        </w:rPr>
        <w:t>:</w:t>
      </w:r>
      <w:r w:rsidRPr="00427A8F">
        <w:rPr>
          <w:rFonts w:ascii="Book Antiqua" w:hAnsi="Book Antiqua"/>
          <w:iCs/>
          <w:sz w:val="24"/>
          <w:szCs w:val="24"/>
        </w:rPr>
        <w:t xml:space="preserve"> Total surgical removal of primary site</w:t>
      </w:r>
      <w:r w:rsidR="001D69F2" w:rsidRPr="00427A8F">
        <w:rPr>
          <w:rFonts w:ascii="Book Antiqua" w:hAnsi="Book Antiqua" w:hint="eastAsia"/>
          <w:iCs/>
          <w:sz w:val="24"/>
          <w:szCs w:val="24"/>
        </w:rPr>
        <w:t xml:space="preserve">; </w:t>
      </w:r>
      <w:r w:rsidRPr="00427A8F">
        <w:rPr>
          <w:rFonts w:ascii="Book Antiqua" w:hAnsi="Book Antiqua"/>
          <w:iCs/>
          <w:sz w:val="24"/>
          <w:szCs w:val="24"/>
        </w:rPr>
        <w:t>60</w:t>
      </w:r>
      <w:r w:rsidR="00E75F70" w:rsidRPr="00427A8F">
        <w:rPr>
          <w:rFonts w:ascii="Book Antiqua" w:hAnsi="Book Antiqua"/>
          <w:iCs/>
          <w:sz w:val="24"/>
          <w:szCs w:val="24"/>
        </w:rPr>
        <w:t>:</w:t>
      </w:r>
      <w:r w:rsidRPr="00427A8F">
        <w:rPr>
          <w:rFonts w:ascii="Book Antiqua" w:hAnsi="Book Antiqua"/>
          <w:iCs/>
          <w:sz w:val="24"/>
          <w:szCs w:val="24"/>
        </w:rPr>
        <w:t xml:space="preserve"> Radical surgery; </w:t>
      </w:r>
      <w:r w:rsidRPr="00427A8F">
        <w:rPr>
          <w:rFonts w:ascii="Book Antiqua" w:hAnsi="Book Antiqua"/>
          <w:sz w:val="24"/>
          <w:szCs w:val="24"/>
        </w:rPr>
        <w:t>Scope Reg LN Sur:</w:t>
      </w:r>
      <w:r w:rsidRPr="00427A8F">
        <w:rPr>
          <w:rFonts w:ascii="Book Antiqua" w:hAnsi="Book Antiqua"/>
          <w:iCs/>
          <w:sz w:val="24"/>
          <w:szCs w:val="24"/>
        </w:rPr>
        <w:t xml:space="preserve"> </w:t>
      </w:r>
      <w:r w:rsidR="00E75F70" w:rsidRPr="00427A8F">
        <w:rPr>
          <w:rFonts w:ascii="Book Antiqua" w:hAnsi="Book Antiqua"/>
          <w:bCs/>
          <w:sz w:val="24"/>
          <w:szCs w:val="24"/>
        </w:rPr>
        <w:t xml:space="preserve">Scope of </w:t>
      </w:r>
      <w:r w:rsidR="003B401C" w:rsidRPr="00427A8F">
        <w:rPr>
          <w:rFonts w:ascii="Book Antiqua" w:hAnsi="Book Antiqua"/>
          <w:bCs/>
          <w:sz w:val="24"/>
          <w:szCs w:val="24"/>
        </w:rPr>
        <w:t>regional lymph node surgery</w:t>
      </w:r>
      <w:r w:rsidR="001D69F2" w:rsidRPr="00427A8F">
        <w:rPr>
          <w:rFonts w:ascii="Book Antiqua" w:hAnsi="Book Antiqua" w:hint="eastAsia"/>
          <w:iCs/>
          <w:sz w:val="24"/>
          <w:szCs w:val="24"/>
        </w:rPr>
        <w:t>;</w:t>
      </w:r>
      <w:r w:rsidR="00E75F70" w:rsidRPr="00427A8F">
        <w:rPr>
          <w:rFonts w:ascii="Book Antiqua" w:hAnsi="Book Antiqua"/>
          <w:iCs/>
          <w:sz w:val="24"/>
          <w:szCs w:val="24"/>
        </w:rPr>
        <w:t xml:space="preserve"> </w:t>
      </w:r>
      <w:r w:rsidRPr="00427A8F">
        <w:rPr>
          <w:rFonts w:ascii="Book Antiqua" w:hAnsi="Book Antiqua"/>
          <w:iCs/>
          <w:sz w:val="24"/>
          <w:szCs w:val="24"/>
        </w:rPr>
        <w:t>0: No regional lymph nodes removed or aspirated</w:t>
      </w:r>
      <w:r w:rsidR="001D69F2" w:rsidRPr="00427A8F">
        <w:rPr>
          <w:rFonts w:ascii="Book Antiqua" w:hAnsi="Book Antiqua" w:hint="eastAsia"/>
          <w:iCs/>
          <w:sz w:val="24"/>
          <w:szCs w:val="24"/>
        </w:rPr>
        <w:t>;</w:t>
      </w:r>
      <w:r w:rsidRPr="00427A8F">
        <w:rPr>
          <w:rFonts w:ascii="Book Antiqua" w:hAnsi="Book Antiqua"/>
          <w:iCs/>
          <w:sz w:val="24"/>
          <w:szCs w:val="24"/>
        </w:rPr>
        <w:t xml:space="preserve"> 1: Biopsy or aspiration of regional lymph node</w:t>
      </w:r>
      <w:r w:rsidR="001D69F2" w:rsidRPr="00427A8F">
        <w:rPr>
          <w:rFonts w:ascii="Book Antiqua" w:hAnsi="Book Antiqua" w:hint="eastAsia"/>
          <w:iCs/>
          <w:sz w:val="24"/>
          <w:szCs w:val="24"/>
        </w:rPr>
        <w:t>;</w:t>
      </w:r>
      <w:r w:rsidRPr="00427A8F">
        <w:rPr>
          <w:rFonts w:ascii="Book Antiqua" w:hAnsi="Book Antiqua"/>
          <w:iCs/>
          <w:sz w:val="24"/>
          <w:szCs w:val="24"/>
        </w:rPr>
        <w:t xml:space="preserve"> 3: Number of regional lymph nodes removed unknown</w:t>
      </w:r>
      <w:r w:rsidR="001D69F2" w:rsidRPr="00427A8F">
        <w:rPr>
          <w:rFonts w:ascii="Book Antiqua" w:hAnsi="Book Antiqua" w:hint="eastAsia"/>
          <w:iCs/>
          <w:sz w:val="24"/>
          <w:szCs w:val="24"/>
        </w:rPr>
        <w:t>;</w:t>
      </w:r>
      <w:r w:rsidRPr="00427A8F">
        <w:rPr>
          <w:rFonts w:ascii="Book Antiqua" w:hAnsi="Book Antiqua"/>
          <w:iCs/>
          <w:sz w:val="24"/>
          <w:szCs w:val="24"/>
        </w:rPr>
        <w:t xml:space="preserve"> not stated</w:t>
      </w:r>
      <w:r w:rsidR="001D69F2" w:rsidRPr="00427A8F">
        <w:rPr>
          <w:rFonts w:ascii="Book Antiqua" w:hAnsi="Book Antiqua" w:hint="eastAsia"/>
          <w:iCs/>
          <w:sz w:val="24"/>
          <w:szCs w:val="24"/>
        </w:rPr>
        <w:t>,</w:t>
      </w:r>
      <w:r w:rsidRPr="00427A8F">
        <w:rPr>
          <w:rFonts w:ascii="Book Antiqua" w:hAnsi="Book Antiqua"/>
          <w:iCs/>
          <w:sz w:val="24"/>
          <w:szCs w:val="24"/>
        </w:rPr>
        <w:t xml:space="preserve"> 4: 1 to 3 regional lymph nodes removed, 5: 4 or more regional lymph nodes removed</w:t>
      </w:r>
      <w:r w:rsidR="001D69F2" w:rsidRPr="00427A8F">
        <w:rPr>
          <w:rFonts w:ascii="Book Antiqua" w:hAnsi="Book Antiqua" w:hint="eastAsia"/>
          <w:iCs/>
          <w:sz w:val="24"/>
          <w:szCs w:val="24"/>
        </w:rPr>
        <w:t>;</w:t>
      </w:r>
      <w:r w:rsidRPr="00427A8F">
        <w:rPr>
          <w:rFonts w:ascii="Book Antiqua" w:hAnsi="Book Antiqua"/>
          <w:iCs/>
          <w:sz w:val="24"/>
          <w:szCs w:val="24"/>
        </w:rPr>
        <w:t xml:space="preserve"> 7: Sentinel node biopsy and code 3, 4, or 5 at different times; </w:t>
      </w:r>
      <w:r w:rsidRPr="00427A8F">
        <w:rPr>
          <w:rFonts w:ascii="Book Antiqua" w:hAnsi="Book Antiqua"/>
          <w:sz w:val="24"/>
          <w:szCs w:val="24"/>
        </w:rPr>
        <w:t>Surg Oth Reg</w:t>
      </w:r>
      <w:r w:rsidRPr="00427A8F">
        <w:rPr>
          <w:rFonts w:ascii="Book Antiqua" w:hAnsi="Book Antiqua"/>
          <w:iCs/>
          <w:sz w:val="24"/>
          <w:szCs w:val="24"/>
        </w:rPr>
        <w:t>:</w:t>
      </w:r>
      <w:r w:rsidR="00E75F70" w:rsidRPr="00427A8F">
        <w:rPr>
          <w:rFonts w:ascii="Book Antiqua" w:hAnsi="Book Antiqua"/>
          <w:bCs/>
          <w:sz w:val="24"/>
          <w:szCs w:val="24"/>
        </w:rPr>
        <w:t xml:space="preserve"> Surgical procedure of </w:t>
      </w:r>
      <w:r w:rsidR="003B401C" w:rsidRPr="00427A8F">
        <w:rPr>
          <w:rFonts w:ascii="Book Antiqua" w:hAnsi="Book Antiqua"/>
          <w:bCs/>
          <w:sz w:val="24"/>
          <w:szCs w:val="24"/>
        </w:rPr>
        <w:t>other site</w:t>
      </w:r>
      <w:r w:rsidR="001D69F2" w:rsidRPr="00427A8F">
        <w:rPr>
          <w:rFonts w:ascii="Book Antiqua" w:hAnsi="Book Antiqua" w:hint="eastAsia"/>
          <w:bCs/>
          <w:sz w:val="24"/>
          <w:szCs w:val="24"/>
        </w:rPr>
        <w:t>;</w:t>
      </w:r>
      <w:r w:rsidRPr="00427A8F">
        <w:rPr>
          <w:rFonts w:ascii="Book Antiqua" w:hAnsi="Book Antiqua"/>
          <w:iCs/>
          <w:sz w:val="24"/>
          <w:szCs w:val="24"/>
        </w:rPr>
        <w:t xml:space="preserve"> 0</w:t>
      </w:r>
      <w:r w:rsidR="00E75F70" w:rsidRPr="00427A8F">
        <w:rPr>
          <w:rFonts w:ascii="Book Antiqua" w:hAnsi="Book Antiqua"/>
          <w:iCs/>
          <w:sz w:val="24"/>
          <w:szCs w:val="24"/>
        </w:rPr>
        <w:t>:</w:t>
      </w:r>
      <w:r w:rsidRPr="00427A8F">
        <w:rPr>
          <w:rFonts w:ascii="Book Antiqua" w:hAnsi="Book Antiqua"/>
          <w:iCs/>
          <w:sz w:val="24"/>
          <w:szCs w:val="24"/>
        </w:rPr>
        <w:t xml:space="preserve"> None, diagnosed at autopsy</w:t>
      </w:r>
      <w:r w:rsidR="001D69F2" w:rsidRPr="00427A8F">
        <w:rPr>
          <w:rFonts w:ascii="Book Antiqua" w:hAnsi="Book Antiqua" w:hint="eastAsia"/>
          <w:iCs/>
          <w:sz w:val="24"/>
          <w:szCs w:val="24"/>
        </w:rPr>
        <w:t>;</w:t>
      </w:r>
      <w:r w:rsidRPr="00427A8F">
        <w:rPr>
          <w:rFonts w:ascii="Book Antiqua" w:hAnsi="Book Antiqua"/>
          <w:iCs/>
          <w:sz w:val="24"/>
          <w:szCs w:val="24"/>
        </w:rPr>
        <w:t xml:space="preserve"> 1</w:t>
      </w:r>
      <w:r w:rsidR="00E75F70" w:rsidRPr="00427A8F">
        <w:rPr>
          <w:rFonts w:ascii="Book Antiqua" w:hAnsi="Book Antiqua"/>
          <w:iCs/>
          <w:sz w:val="24"/>
          <w:szCs w:val="24"/>
        </w:rPr>
        <w:t>:</w:t>
      </w:r>
      <w:r w:rsidRPr="00427A8F">
        <w:rPr>
          <w:rFonts w:ascii="Book Antiqua" w:hAnsi="Book Antiqua"/>
          <w:iCs/>
          <w:sz w:val="24"/>
          <w:szCs w:val="24"/>
        </w:rPr>
        <w:t xml:space="preserve"> Nonprimary surgical procedure performed</w:t>
      </w:r>
      <w:r w:rsidR="001D69F2" w:rsidRPr="00427A8F">
        <w:rPr>
          <w:rFonts w:ascii="Book Antiqua" w:hAnsi="Book Antiqua" w:hint="eastAsia"/>
          <w:iCs/>
          <w:sz w:val="24"/>
          <w:szCs w:val="24"/>
        </w:rPr>
        <w:t>;</w:t>
      </w:r>
      <w:r w:rsidRPr="00427A8F">
        <w:rPr>
          <w:rFonts w:ascii="Book Antiqua" w:hAnsi="Book Antiqua"/>
          <w:iCs/>
          <w:sz w:val="24"/>
          <w:szCs w:val="24"/>
        </w:rPr>
        <w:t xml:space="preserve"> 2</w:t>
      </w:r>
      <w:r w:rsidR="00E75F70" w:rsidRPr="00427A8F">
        <w:rPr>
          <w:rFonts w:ascii="Book Antiqua" w:hAnsi="Book Antiqua"/>
          <w:iCs/>
          <w:sz w:val="24"/>
          <w:szCs w:val="24"/>
        </w:rPr>
        <w:t>:</w:t>
      </w:r>
      <w:r w:rsidRPr="00427A8F">
        <w:rPr>
          <w:rFonts w:ascii="Book Antiqua" w:hAnsi="Book Antiqua"/>
          <w:iCs/>
          <w:sz w:val="24"/>
          <w:szCs w:val="24"/>
        </w:rPr>
        <w:t xml:space="preserve"> Nonprimary surgical procedure to other regional </w:t>
      </w:r>
      <w:r w:rsidRPr="00427A8F">
        <w:rPr>
          <w:rFonts w:ascii="Book Antiqua" w:hAnsi="Book Antiqua"/>
          <w:iCs/>
          <w:sz w:val="24"/>
          <w:szCs w:val="24"/>
        </w:rPr>
        <w:lastRenderedPageBreak/>
        <w:t>sites</w:t>
      </w:r>
      <w:r w:rsidR="001D69F2" w:rsidRPr="00427A8F">
        <w:rPr>
          <w:rFonts w:ascii="Book Antiqua" w:hAnsi="Book Antiqua" w:hint="eastAsia"/>
          <w:iCs/>
          <w:sz w:val="24"/>
          <w:szCs w:val="24"/>
        </w:rPr>
        <w:t>;</w:t>
      </w:r>
      <w:r w:rsidRPr="00427A8F">
        <w:rPr>
          <w:rFonts w:ascii="Book Antiqua" w:hAnsi="Book Antiqua"/>
          <w:iCs/>
          <w:sz w:val="24"/>
          <w:szCs w:val="24"/>
        </w:rPr>
        <w:t xml:space="preserve"> 4</w:t>
      </w:r>
      <w:r w:rsidR="00E75F70" w:rsidRPr="00427A8F">
        <w:rPr>
          <w:rFonts w:ascii="Book Antiqua" w:hAnsi="Book Antiqua"/>
          <w:iCs/>
          <w:sz w:val="24"/>
          <w:szCs w:val="24"/>
        </w:rPr>
        <w:t>:</w:t>
      </w:r>
      <w:r w:rsidRPr="00427A8F">
        <w:rPr>
          <w:rFonts w:ascii="Book Antiqua" w:hAnsi="Book Antiqua"/>
          <w:iCs/>
          <w:sz w:val="24"/>
          <w:szCs w:val="24"/>
        </w:rPr>
        <w:t xml:space="preserve"> Nonprimary surgical procedure to distant site</w:t>
      </w:r>
      <w:r w:rsidR="001D69F2" w:rsidRPr="00427A8F">
        <w:rPr>
          <w:rFonts w:ascii="Book Antiqua" w:hAnsi="Book Antiqua" w:hint="eastAsia"/>
          <w:iCs/>
          <w:sz w:val="24"/>
          <w:szCs w:val="24"/>
        </w:rPr>
        <w:t>;</w:t>
      </w:r>
      <w:r w:rsidRPr="00427A8F">
        <w:rPr>
          <w:rFonts w:ascii="Book Antiqua" w:hAnsi="Book Antiqua"/>
          <w:iCs/>
          <w:sz w:val="24"/>
          <w:szCs w:val="24"/>
        </w:rPr>
        <w:t xml:space="preserve"> 5</w:t>
      </w:r>
      <w:r w:rsidR="00E75F70" w:rsidRPr="00427A8F">
        <w:rPr>
          <w:rFonts w:ascii="Book Antiqua" w:hAnsi="Book Antiqua"/>
          <w:iCs/>
          <w:sz w:val="24"/>
          <w:szCs w:val="24"/>
        </w:rPr>
        <w:t>:</w:t>
      </w:r>
      <w:r w:rsidRPr="00427A8F">
        <w:rPr>
          <w:rFonts w:ascii="Book Antiqua" w:hAnsi="Book Antiqua"/>
          <w:iCs/>
          <w:sz w:val="24"/>
          <w:szCs w:val="24"/>
        </w:rPr>
        <w:t xml:space="preserve"> Combination of codes 2, 3, or 4; </w:t>
      </w:r>
      <w:r w:rsidRPr="00427A8F">
        <w:rPr>
          <w:rFonts w:ascii="Book Antiqua" w:hAnsi="Book Antiqua"/>
          <w:sz w:val="24"/>
          <w:szCs w:val="24"/>
        </w:rPr>
        <w:t>SEER historic stage:</w:t>
      </w:r>
      <w:r w:rsidRPr="00427A8F">
        <w:rPr>
          <w:rFonts w:ascii="Book Antiqua" w:hAnsi="Book Antiqua"/>
          <w:iCs/>
          <w:sz w:val="24"/>
          <w:szCs w:val="24"/>
        </w:rPr>
        <w:t xml:space="preserve"> 1 Localized, 2 Regional, 3 Distant.</w:t>
      </w:r>
      <w:r w:rsidR="00C01FB7" w:rsidRPr="00427A8F">
        <w:rPr>
          <w:rFonts w:ascii="Book Antiqua" w:hAnsi="Book Antiqua"/>
          <w:sz w:val="24"/>
          <w:szCs w:val="24"/>
        </w:rPr>
        <w:t xml:space="preserve"> AJCC</w:t>
      </w:r>
      <w:r w:rsidR="00C01FB7" w:rsidRPr="00427A8F">
        <w:rPr>
          <w:rFonts w:ascii="Book Antiqua" w:hAnsi="Book Antiqua" w:hint="eastAsia"/>
          <w:sz w:val="24"/>
          <w:szCs w:val="24"/>
        </w:rPr>
        <w:t xml:space="preserve">: </w:t>
      </w:r>
      <w:r w:rsidR="00C01FB7" w:rsidRPr="00427A8F">
        <w:rPr>
          <w:rFonts w:ascii="Book Antiqua" w:hAnsi="Book Antiqua"/>
          <w:sz w:val="24"/>
          <w:szCs w:val="24"/>
        </w:rPr>
        <w:t>American Joint Committee on Cancer</w:t>
      </w:r>
      <w:r w:rsidR="00C01FB7" w:rsidRPr="00427A8F">
        <w:rPr>
          <w:rFonts w:ascii="Book Antiqua" w:hAnsi="Book Antiqua" w:hint="eastAsia"/>
          <w:iCs/>
          <w:sz w:val="24"/>
          <w:szCs w:val="24"/>
        </w:rPr>
        <w:t>.</w:t>
      </w:r>
    </w:p>
    <w:p w:rsidR="00C100DB" w:rsidRPr="00427A8F" w:rsidRDefault="00776FE5" w:rsidP="00626BE8">
      <w:pPr>
        <w:spacing w:line="360" w:lineRule="auto"/>
        <w:rPr>
          <w:rStyle w:val="a8"/>
          <w:rFonts w:ascii="Book Antiqua" w:hAnsi="Book Antiqua" w:cs="Arial"/>
          <w:i w:val="0"/>
          <w:sz w:val="24"/>
          <w:szCs w:val="24"/>
        </w:rPr>
      </w:pPr>
      <w:r w:rsidRPr="00427A8F">
        <w:rPr>
          <w:rStyle w:val="a8"/>
          <w:rFonts w:ascii="Book Antiqua" w:hAnsi="Book Antiqua" w:cs="Arial"/>
          <w:i w:val="0"/>
          <w:sz w:val="24"/>
          <w:szCs w:val="24"/>
        </w:rPr>
        <w:br w:type="page"/>
      </w:r>
      <w:r w:rsidR="00034454" w:rsidRPr="00427A8F">
        <w:rPr>
          <w:rStyle w:val="a8"/>
          <w:rFonts w:ascii="Book Antiqua" w:hAnsi="Book Antiqua"/>
          <w:b/>
          <w:bCs/>
          <w:i w:val="0"/>
          <w:sz w:val="24"/>
          <w:szCs w:val="24"/>
        </w:rPr>
        <w:lastRenderedPageBreak/>
        <w:t>Table 2</w:t>
      </w:r>
      <w:r w:rsidR="00C100DB" w:rsidRPr="00427A8F">
        <w:rPr>
          <w:rStyle w:val="a8"/>
          <w:rFonts w:ascii="Book Antiqua" w:hAnsi="Book Antiqua"/>
          <w:b/>
          <w:i w:val="0"/>
          <w:sz w:val="24"/>
          <w:szCs w:val="24"/>
        </w:rPr>
        <w:t xml:space="preserve"> Confusion matrix, reliability</w:t>
      </w:r>
      <w:r w:rsidR="003B401C" w:rsidRPr="00427A8F">
        <w:rPr>
          <w:rStyle w:val="a8"/>
          <w:rFonts w:ascii="Book Antiqua" w:hAnsi="Book Antiqua"/>
          <w:b/>
          <w:i w:val="0"/>
          <w:sz w:val="24"/>
          <w:szCs w:val="24"/>
        </w:rPr>
        <w:t>,</w:t>
      </w:r>
      <w:r w:rsidR="00C100DB" w:rsidRPr="00427A8F">
        <w:rPr>
          <w:rStyle w:val="a8"/>
          <w:rFonts w:ascii="Book Antiqua" w:hAnsi="Book Antiqua"/>
          <w:b/>
          <w:i w:val="0"/>
          <w:sz w:val="24"/>
          <w:szCs w:val="24"/>
        </w:rPr>
        <w:t xml:space="preserve"> and accuracy</w:t>
      </w:r>
      <w:r w:rsidR="003B401C" w:rsidRPr="00427A8F">
        <w:rPr>
          <w:rStyle w:val="a8"/>
          <w:rFonts w:ascii="Book Antiqua" w:hAnsi="Book Antiqua"/>
          <w:b/>
          <w:i w:val="0"/>
          <w:sz w:val="24"/>
          <w:szCs w:val="24"/>
        </w:rPr>
        <w:t xml:space="preserve"> </w:t>
      </w:r>
      <w:r w:rsidR="00C100DB" w:rsidRPr="00427A8F">
        <w:rPr>
          <w:rStyle w:val="a8"/>
          <w:rFonts w:ascii="Book Antiqua" w:hAnsi="Book Antiqua"/>
          <w:b/>
          <w:i w:val="0"/>
          <w:sz w:val="24"/>
          <w:szCs w:val="24"/>
        </w:rPr>
        <w:t xml:space="preserve">of </w:t>
      </w:r>
      <w:r w:rsidR="006D479D" w:rsidRPr="00427A8F">
        <w:rPr>
          <w:rStyle w:val="a8"/>
          <w:rFonts w:ascii="Book Antiqua" w:hAnsi="Book Antiqua"/>
          <w:b/>
          <w:i w:val="0"/>
          <w:sz w:val="24"/>
          <w:szCs w:val="24"/>
        </w:rPr>
        <w:t>Bayesian network</w:t>
      </w:r>
      <w:r w:rsidR="00D23DBC" w:rsidRPr="00427A8F">
        <w:rPr>
          <w:rStyle w:val="a8"/>
          <w:rFonts w:ascii="Book Antiqua" w:hAnsi="Book Antiqua"/>
          <w:b/>
          <w:i w:val="0"/>
          <w:sz w:val="24"/>
          <w:szCs w:val="24"/>
        </w:rPr>
        <w:t xml:space="preserve"> </w:t>
      </w:r>
      <w:r w:rsidR="00C100DB" w:rsidRPr="00427A8F">
        <w:rPr>
          <w:rStyle w:val="a8"/>
          <w:rFonts w:ascii="Book Antiqua" w:hAnsi="Book Antiqua"/>
          <w:b/>
          <w:i w:val="0"/>
          <w:sz w:val="24"/>
          <w:szCs w:val="24"/>
        </w:rPr>
        <w:t>model</w:t>
      </w:r>
    </w:p>
    <w:tbl>
      <w:tblPr>
        <w:tblW w:w="0" w:type="auto"/>
        <w:tblInd w:w="0" w:type="dxa"/>
        <w:tblBorders>
          <w:top w:val="single" w:sz="8" w:space="0" w:color="000000"/>
          <w:bottom w:val="single" w:sz="8" w:space="0" w:color="000000"/>
        </w:tblBorders>
        <w:tblLayout w:type="fixed"/>
        <w:tblLook w:val="0000" w:firstRow="0" w:lastRow="0" w:firstColumn="0" w:lastColumn="0" w:noHBand="0" w:noVBand="0"/>
      </w:tblPr>
      <w:tblGrid>
        <w:gridCol w:w="1526"/>
        <w:gridCol w:w="283"/>
        <w:gridCol w:w="2127"/>
        <w:gridCol w:w="2408"/>
        <w:gridCol w:w="2178"/>
      </w:tblGrid>
      <w:tr w:rsidR="00034454" w:rsidRPr="00427A8F" w:rsidTr="00034454">
        <w:tc>
          <w:tcPr>
            <w:tcW w:w="1526" w:type="dxa"/>
            <w:tcBorders>
              <w:top w:val="single" w:sz="8" w:space="0" w:color="000000"/>
              <w:left w:val="nil"/>
              <w:bottom w:val="single" w:sz="8" w:space="0" w:color="000000"/>
              <w:right w:val="nil"/>
            </w:tcBorders>
            <w:shd w:val="clear" w:color="auto" w:fill="auto"/>
            <w:vAlign w:val="center"/>
          </w:tcPr>
          <w:p w:rsidR="00C100DB" w:rsidRPr="00427A8F" w:rsidRDefault="00C100DB" w:rsidP="00626BE8">
            <w:pPr>
              <w:spacing w:line="360" w:lineRule="auto"/>
              <w:rPr>
                <w:rFonts w:ascii="Book Antiqua" w:hAnsi="Book Antiqua"/>
                <w:b/>
                <w:sz w:val="24"/>
                <w:szCs w:val="24"/>
              </w:rPr>
            </w:pPr>
          </w:p>
        </w:tc>
        <w:tc>
          <w:tcPr>
            <w:tcW w:w="2410" w:type="dxa"/>
            <w:gridSpan w:val="2"/>
            <w:tcBorders>
              <w:top w:val="single" w:sz="8" w:space="0" w:color="000000"/>
              <w:left w:val="nil"/>
              <w:bottom w:val="single" w:sz="8" w:space="0" w:color="000000"/>
              <w:right w:val="nil"/>
            </w:tcBorders>
            <w:shd w:val="clear" w:color="auto" w:fill="auto"/>
            <w:vAlign w:val="center"/>
          </w:tcPr>
          <w:p w:rsidR="00C100DB" w:rsidRPr="00427A8F" w:rsidRDefault="00C100DB" w:rsidP="00626BE8">
            <w:pPr>
              <w:spacing w:line="360" w:lineRule="auto"/>
              <w:rPr>
                <w:rFonts w:ascii="Book Antiqua" w:hAnsi="Book Antiqua"/>
                <w:b/>
                <w:sz w:val="24"/>
                <w:szCs w:val="24"/>
              </w:rPr>
            </w:pPr>
            <w:r w:rsidRPr="00427A8F">
              <w:rPr>
                <w:rFonts w:ascii="Book Antiqua" w:hAnsi="Book Antiqua"/>
                <w:b/>
                <w:sz w:val="24"/>
                <w:szCs w:val="24"/>
              </w:rPr>
              <w:t>Survival time (</w:t>
            </w:r>
            <w:r w:rsidRPr="00427A8F">
              <w:rPr>
                <w:rFonts w:ascii="Book Antiqua" w:hAnsi="Book Antiqua"/>
                <w:b/>
                <w:i/>
                <w:sz w:val="24"/>
                <w:szCs w:val="24"/>
              </w:rPr>
              <w:t>n</w:t>
            </w:r>
            <w:r w:rsidRPr="00427A8F">
              <w:rPr>
                <w:rFonts w:ascii="Book Antiqua" w:hAnsi="Book Antiqua"/>
                <w:b/>
                <w:sz w:val="24"/>
                <w:szCs w:val="24"/>
              </w:rPr>
              <w:t>)</w:t>
            </w:r>
          </w:p>
        </w:tc>
        <w:tc>
          <w:tcPr>
            <w:tcW w:w="2408" w:type="dxa"/>
            <w:tcBorders>
              <w:top w:val="single" w:sz="8" w:space="0" w:color="000000"/>
              <w:left w:val="nil"/>
              <w:bottom w:val="single" w:sz="8" w:space="0" w:color="000000"/>
              <w:right w:val="nil"/>
            </w:tcBorders>
            <w:shd w:val="clear" w:color="auto" w:fill="auto"/>
            <w:vAlign w:val="center"/>
          </w:tcPr>
          <w:p w:rsidR="00C100DB" w:rsidRPr="00427A8F" w:rsidRDefault="00C100DB" w:rsidP="00626BE8">
            <w:pPr>
              <w:spacing w:line="360" w:lineRule="auto"/>
              <w:rPr>
                <w:rFonts w:ascii="Book Antiqua" w:hAnsi="Book Antiqua"/>
                <w:b/>
                <w:sz w:val="24"/>
                <w:szCs w:val="24"/>
              </w:rPr>
            </w:pPr>
            <w:r w:rsidRPr="00427A8F">
              <w:rPr>
                <w:rFonts w:ascii="Book Antiqua" w:hAnsi="Book Antiqua"/>
                <w:b/>
                <w:sz w:val="24"/>
                <w:szCs w:val="24"/>
              </w:rPr>
              <w:t>≤9</w:t>
            </w:r>
            <w:r w:rsidR="00034454" w:rsidRPr="00427A8F">
              <w:rPr>
                <w:rFonts w:ascii="Book Antiqua" w:hAnsi="Book Antiqua" w:hint="eastAsia"/>
                <w:b/>
                <w:sz w:val="24"/>
                <w:szCs w:val="24"/>
              </w:rPr>
              <w:t xml:space="preserve"> </w:t>
            </w:r>
            <w:r w:rsidRPr="00427A8F">
              <w:rPr>
                <w:rFonts w:ascii="Book Antiqua" w:hAnsi="Book Antiqua"/>
                <w:b/>
                <w:sz w:val="24"/>
                <w:szCs w:val="24"/>
              </w:rPr>
              <w:t>m (</w:t>
            </w:r>
            <w:r w:rsidRPr="00427A8F">
              <w:rPr>
                <w:rFonts w:ascii="Book Antiqua" w:hAnsi="Book Antiqua"/>
                <w:b/>
                <w:i/>
                <w:sz w:val="24"/>
                <w:szCs w:val="24"/>
              </w:rPr>
              <w:t>n</w:t>
            </w:r>
            <w:r w:rsidR="00034454" w:rsidRPr="00427A8F">
              <w:rPr>
                <w:rFonts w:ascii="Book Antiqua" w:hAnsi="Book Antiqua" w:hint="eastAsia"/>
                <w:b/>
                <w:sz w:val="24"/>
                <w:szCs w:val="24"/>
              </w:rPr>
              <w:t xml:space="preserve"> </w:t>
            </w:r>
            <w:r w:rsidRPr="00427A8F">
              <w:rPr>
                <w:rFonts w:ascii="Book Antiqua" w:hAnsi="Book Antiqua"/>
                <w:b/>
                <w:sz w:val="24"/>
                <w:szCs w:val="24"/>
              </w:rPr>
              <w:t>=</w:t>
            </w:r>
            <w:r w:rsidR="00034454" w:rsidRPr="00427A8F">
              <w:rPr>
                <w:rFonts w:ascii="Book Antiqua" w:hAnsi="Book Antiqua" w:hint="eastAsia"/>
                <w:b/>
                <w:sz w:val="24"/>
                <w:szCs w:val="24"/>
              </w:rPr>
              <w:t xml:space="preserve"> </w:t>
            </w:r>
            <w:r w:rsidRPr="00427A8F">
              <w:rPr>
                <w:rFonts w:ascii="Book Antiqua" w:hAnsi="Book Antiqua"/>
                <w:b/>
                <w:sz w:val="24"/>
                <w:szCs w:val="24"/>
              </w:rPr>
              <w:t>114)</w:t>
            </w:r>
          </w:p>
        </w:tc>
        <w:tc>
          <w:tcPr>
            <w:tcW w:w="2178" w:type="dxa"/>
            <w:tcBorders>
              <w:top w:val="single" w:sz="8" w:space="0" w:color="000000"/>
              <w:left w:val="nil"/>
              <w:bottom w:val="single" w:sz="8" w:space="0" w:color="000000"/>
              <w:right w:val="nil"/>
            </w:tcBorders>
            <w:shd w:val="clear" w:color="auto" w:fill="auto"/>
            <w:vAlign w:val="center"/>
          </w:tcPr>
          <w:p w:rsidR="00C100DB" w:rsidRPr="00427A8F" w:rsidRDefault="00034454" w:rsidP="00034454">
            <w:pPr>
              <w:spacing w:line="360" w:lineRule="auto"/>
              <w:rPr>
                <w:rFonts w:ascii="Book Antiqua" w:hAnsi="Book Antiqua"/>
                <w:b/>
                <w:sz w:val="24"/>
                <w:szCs w:val="24"/>
              </w:rPr>
            </w:pPr>
            <w:r w:rsidRPr="00427A8F">
              <w:rPr>
                <w:rFonts w:ascii="Book Antiqua" w:hAnsi="Book Antiqua"/>
                <w:b/>
                <w:sz w:val="24"/>
                <w:szCs w:val="24"/>
              </w:rPr>
              <w:t>&gt;</w:t>
            </w:r>
            <w:r w:rsidR="00C100DB" w:rsidRPr="00427A8F">
              <w:rPr>
                <w:rFonts w:ascii="Book Antiqua" w:hAnsi="Book Antiqua"/>
                <w:b/>
                <w:sz w:val="24"/>
                <w:szCs w:val="24"/>
              </w:rPr>
              <w:t>9</w:t>
            </w:r>
            <w:r w:rsidRPr="00427A8F">
              <w:rPr>
                <w:rFonts w:ascii="Book Antiqua" w:hAnsi="Book Antiqua" w:hint="eastAsia"/>
                <w:b/>
                <w:sz w:val="24"/>
                <w:szCs w:val="24"/>
              </w:rPr>
              <w:t xml:space="preserve"> </w:t>
            </w:r>
            <w:r w:rsidR="00C100DB" w:rsidRPr="00427A8F">
              <w:rPr>
                <w:rFonts w:ascii="Book Antiqua" w:hAnsi="Book Antiqua"/>
                <w:b/>
                <w:sz w:val="24"/>
                <w:szCs w:val="24"/>
              </w:rPr>
              <w:t>m (</w:t>
            </w:r>
            <w:r w:rsidR="00C100DB" w:rsidRPr="00427A8F">
              <w:rPr>
                <w:rFonts w:ascii="Book Antiqua" w:hAnsi="Book Antiqua"/>
                <w:b/>
                <w:i/>
                <w:sz w:val="24"/>
                <w:szCs w:val="24"/>
              </w:rPr>
              <w:t>n</w:t>
            </w:r>
            <w:r w:rsidRPr="00427A8F">
              <w:rPr>
                <w:rFonts w:ascii="Book Antiqua" w:hAnsi="Book Antiqua" w:hint="eastAsia"/>
                <w:b/>
                <w:sz w:val="24"/>
                <w:szCs w:val="24"/>
              </w:rPr>
              <w:t xml:space="preserve"> </w:t>
            </w:r>
            <w:r w:rsidR="00C100DB" w:rsidRPr="00427A8F">
              <w:rPr>
                <w:rFonts w:ascii="Book Antiqua" w:hAnsi="Book Antiqua"/>
                <w:b/>
                <w:sz w:val="24"/>
                <w:szCs w:val="24"/>
              </w:rPr>
              <w:t>=</w:t>
            </w:r>
            <w:r w:rsidRPr="00427A8F">
              <w:rPr>
                <w:rFonts w:ascii="Book Antiqua" w:hAnsi="Book Antiqua" w:hint="eastAsia"/>
                <w:b/>
                <w:sz w:val="24"/>
                <w:szCs w:val="24"/>
              </w:rPr>
              <w:t xml:space="preserve"> </w:t>
            </w:r>
            <w:r w:rsidR="00C100DB" w:rsidRPr="00427A8F">
              <w:rPr>
                <w:rFonts w:ascii="Book Antiqua" w:hAnsi="Book Antiqua"/>
                <w:b/>
                <w:sz w:val="24"/>
                <w:szCs w:val="24"/>
              </w:rPr>
              <w:t>130)</w:t>
            </w:r>
          </w:p>
        </w:tc>
      </w:tr>
      <w:tr w:rsidR="00034454" w:rsidRPr="00427A8F" w:rsidTr="00034454">
        <w:tc>
          <w:tcPr>
            <w:tcW w:w="1809" w:type="dxa"/>
            <w:gridSpan w:val="2"/>
            <w:vMerge w:val="restart"/>
            <w:tcBorders>
              <w:top w:val="nil"/>
              <w:left w:val="nil"/>
              <w:bottom w:val="nil"/>
              <w:right w:val="nil"/>
            </w:tcBorders>
            <w:shd w:val="clear" w:color="auto" w:fill="auto"/>
            <w:vAlign w:val="center"/>
          </w:tcPr>
          <w:p w:rsidR="00C100DB" w:rsidRPr="00427A8F" w:rsidRDefault="00C100DB" w:rsidP="00626BE8">
            <w:pPr>
              <w:spacing w:line="360" w:lineRule="auto"/>
              <w:rPr>
                <w:rFonts w:ascii="Book Antiqua" w:hAnsi="Book Antiqua"/>
                <w:bCs/>
                <w:sz w:val="24"/>
                <w:szCs w:val="24"/>
              </w:rPr>
            </w:pPr>
            <w:r w:rsidRPr="00427A8F">
              <w:rPr>
                <w:rFonts w:ascii="Book Antiqua" w:hAnsi="Book Antiqua"/>
                <w:bCs/>
                <w:sz w:val="24"/>
                <w:szCs w:val="24"/>
              </w:rPr>
              <w:t>Confusion matrix (</w:t>
            </w:r>
            <w:r w:rsidRPr="00427A8F">
              <w:rPr>
                <w:rFonts w:ascii="Book Antiqua" w:hAnsi="Book Antiqua"/>
                <w:bCs/>
                <w:i/>
                <w:sz w:val="24"/>
                <w:szCs w:val="24"/>
              </w:rPr>
              <w:t>n</w:t>
            </w:r>
            <w:r w:rsidRPr="00427A8F">
              <w:rPr>
                <w:rFonts w:ascii="Book Antiqua" w:hAnsi="Book Antiqua"/>
                <w:bCs/>
                <w:sz w:val="24"/>
                <w:szCs w:val="24"/>
              </w:rPr>
              <w:t>)</w:t>
            </w:r>
          </w:p>
        </w:tc>
        <w:tc>
          <w:tcPr>
            <w:tcW w:w="2127"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≤9</w:t>
            </w:r>
            <w:r w:rsidR="00034454" w:rsidRPr="00427A8F">
              <w:rPr>
                <w:rFonts w:ascii="Book Antiqua" w:hAnsi="Book Antiqua" w:hint="eastAsia"/>
                <w:sz w:val="24"/>
                <w:szCs w:val="24"/>
              </w:rPr>
              <w:t xml:space="preserve"> </w:t>
            </w:r>
            <w:r w:rsidRPr="00427A8F">
              <w:rPr>
                <w:rFonts w:ascii="Book Antiqua" w:hAnsi="Book Antiqua"/>
                <w:sz w:val="24"/>
                <w:szCs w:val="24"/>
              </w:rPr>
              <w:t>m (128)</w:t>
            </w:r>
          </w:p>
        </w:tc>
        <w:tc>
          <w:tcPr>
            <w:tcW w:w="2408"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8</w:t>
            </w:r>
            <w:r w:rsidR="00DD5DE8" w:rsidRPr="00427A8F">
              <w:rPr>
                <w:rFonts w:ascii="Book Antiqua" w:hAnsi="Book Antiqua"/>
                <w:sz w:val="24"/>
                <w:szCs w:val="24"/>
              </w:rPr>
              <w:t>4</w:t>
            </w:r>
          </w:p>
        </w:tc>
        <w:tc>
          <w:tcPr>
            <w:tcW w:w="2178"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4</w:t>
            </w:r>
            <w:r w:rsidR="00DD5DE8" w:rsidRPr="00427A8F">
              <w:rPr>
                <w:rFonts w:ascii="Book Antiqua" w:hAnsi="Book Antiqua"/>
                <w:sz w:val="24"/>
                <w:szCs w:val="24"/>
              </w:rPr>
              <w:t>4</w:t>
            </w:r>
          </w:p>
        </w:tc>
      </w:tr>
      <w:tr w:rsidR="00034454" w:rsidRPr="00427A8F" w:rsidTr="00034454">
        <w:tc>
          <w:tcPr>
            <w:tcW w:w="1809" w:type="dxa"/>
            <w:gridSpan w:val="2"/>
            <w:vMerge/>
            <w:tcBorders>
              <w:top w:val="nil"/>
              <w:left w:val="nil"/>
              <w:bottom w:val="nil"/>
              <w:right w:val="nil"/>
            </w:tcBorders>
            <w:shd w:val="clear" w:color="auto" w:fill="auto"/>
            <w:vAlign w:val="center"/>
          </w:tcPr>
          <w:p w:rsidR="00C100DB" w:rsidRPr="00427A8F" w:rsidRDefault="00C100DB" w:rsidP="00626BE8">
            <w:pPr>
              <w:spacing w:line="360" w:lineRule="auto"/>
              <w:rPr>
                <w:rFonts w:ascii="Book Antiqua" w:hAnsi="Book Antiqua"/>
                <w:bCs/>
                <w:sz w:val="24"/>
                <w:szCs w:val="24"/>
              </w:rPr>
            </w:pPr>
          </w:p>
        </w:tc>
        <w:tc>
          <w:tcPr>
            <w:tcW w:w="2127" w:type="dxa"/>
            <w:shd w:val="clear" w:color="auto" w:fill="auto"/>
            <w:vAlign w:val="center"/>
          </w:tcPr>
          <w:p w:rsidR="00C100DB" w:rsidRPr="00427A8F" w:rsidRDefault="00C100DB" w:rsidP="00626BE8">
            <w:pPr>
              <w:widowControl/>
              <w:spacing w:line="360" w:lineRule="auto"/>
              <w:rPr>
                <w:rFonts w:ascii="Book Antiqua" w:hAnsi="Book Antiqua"/>
                <w:sz w:val="24"/>
                <w:szCs w:val="24"/>
              </w:rPr>
            </w:pPr>
            <w:bookmarkStart w:id="97" w:name="OLE_LINK15"/>
            <w:bookmarkStart w:id="98" w:name="OLE_LINK16"/>
            <w:r w:rsidRPr="00427A8F">
              <w:rPr>
                <w:rFonts w:ascii="Book Antiqua" w:hAnsi="Book Antiqua"/>
                <w:sz w:val="24"/>
                <w:szCs w:val="24"/>
              </w:rPr>
              <w:t>&gt;</w:t>
            </w:r>
            <w:bookmarkEnd w:id="97"/>
            <w:bookmarkEnd w:id="98"/>
            <w:r w:rsidRPr="00427A8F">
              <w:rPr>
                <w:rFonts w:ascii="Book Antiqua" w:hAnsi="Book Antiqua"/>
                <w:sz w:val="24"/>
                <w:szCs w:val="24"/>
              </w:rPr>
              <w:t>9</w:t>
            </w:r>
            <w:r w:rsidR="00034454" w:rsidRPr="00427A8F">
              <w:rPr>
                <w:rFonts w:ascii="Book Antiqua" w:hAnsi="Book Antiqua" w:hint="eastAsia"/>
                <w:sz w:val="24"/>
                <w:szCs w:val="24"/>
              </w:rPr>
              <w:t xml:space="preserve"> </w:t>
            </w:r>
            <w:r w:rsidRPr="00427A8F">
              <w:rPr>
                <w:rFonts w:ascii="Book Antiqua" w:hAnsi="Book Antiqua"/>
                <w:sz w:val="24"/>
                <w:szCs w:val="24"/>
              </w:rPr>
              <w:t>m (116)</w:t>
            </w:r>
          </w:p>
        </w:tc>
        <w:tc>
          <w:tcPr>
            <w:tcW w:w="2408" w:type="dxa"/>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30</w:t>
            </w:r>
          </w:p>
        </w:tc>
        <w:tc>
          <w:tcPr>
            <w:tcW w:w="2178" w:type="dxa"/>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86</w:t>
            </w:r>
          </w:p>
        </w:tc>
      </w:tr>
      <w:tr w:rsidR="00034454" w:rsidRPr="00427A8F" w:rsidTr="00034454">
        <w:tc>
          <w:tcPr>
            <w:tcW w:w="1809" w:type="dxa"/>
            <w:gridSpan w:val="2"/>
            <w:vMerge w:val="restart"/>
            <w:tcBorders>
              <w:top w:val="nil"/>
              <w:left w:val="nil"/>
              <w:bottom w:val="nil"/>
              <w:right w:val="nil"/>
            </w:tcBorders>
            <w:shd w:val="clear" w:color="auto" w:fill="auto"/>
            <w:vAlign w:val="center"/>
          </w:tcPr>
          <w:p w:rsidR="00C100DB" w:rsidRPr="00427A8F" w:rsidRDefault="00C100DB" w:rsidP="00626BE8">
            <w:pPr>
              <w:spacing w:line="360" w:lineRule="auto"/>
              <w:rPr>
                <w:rFonts w:ascii="Book Antiqua" w:hAnsi="Book Antiqua"/>
                <w:bCs/>
                <w:sz w:val="24"/>
                <w:szCs w:val="24"/>
              </w:rPr>
            </w:pPr>
            <w:r w:rsidRPr="00427A8F">
              <w:rPr>
                <w:rFonts w:ascii="Book Antiqua" w:hAnsi="Book Antiqua"/>
                <w:bCs/>
                <w:sz w:val="24"/>
                <w:szCs w:val="24"/>
              </w:rPr>
              <w:t>Reliability (%)</w:t>
            </w:r>
          </w:p>
        </w:tc>
        <w:tc>
          <w:tcPr>
            <w:tcW w:w="2127"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≤9</w:t>
            </w:r>
            <w:r w:rsidR="00034454" w:rsidRPr="00427A8F">
              <w:rPr>
                <w:rFonts w:ascii="Book Antiqua" w:hAnsi="Book Antiqua" w:hint="eastAsia"/>
                <w:sz w:val="24"/>
                <w:szCs w:val="24"/>
              </w:rPr>
              <w:t xml:space="preserve"> </w:t>
            </w:r>
            <w:r w:rsidRPr="00427A8F">
              <w:rPr>
                <w:rFonts w:ascii="Book Antiqua" w:hAnsi="Book Antiqua"/>
                <w:sz w:val="24"/>
                <w:szCs w:val="24"/>
              </w:rPr>
              <w:t>m (128)</w:t>
            </w:r>
          </w:p>
        </w:tc>
        <w:tc>
          <w:tcPr>
            <w:tcW w:w="2408"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65.62%</w:t>
            </w:r>
          </w:p>
        </w:tc>
        <w:tc>
          <w:tcPr>
            <w:tcW w:w="2178"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34.38%</w:t>
            </w:r>
          </w:p>
        </w:tc>
      </w:tr>
      <w:tr w:rsidR="00034454" w:rsidRPr="00427A8F" w:rsidTr="00034454">
        <w:tc>
          <w:tcPr>
            <w:tcW w:w="1809" w:type="dxa"/>
            <w:gridSpan w:val="2"/>
            <w:vMerge/>
            <w:tcBorders>
              <w:top w:val="nil"/>
              <w:left w:val="nil"/>
              <w:bottom w:val="nil"/>
              <w:right w:val="nil"/>
            </w:tcBorders>
            <w:shd w:val="clear" w:color="auto" w:fill="auto"/>
            <w:vAlign w:val="center"/>
          </w:tcPr>
          <w:p w:rsidR="00C100DB" w:rsidRPr="00427A8F" w:rsidRDefault="00C100DB" w:rsidP="00626BE8">
            <w:pPr>
              <w:spacing w:line="360" w:lineRule="auto"/>
              <w:rPr>
                <w:rFonts w:ascii="Book Antiqua" w:hAnsi="Book Antiqua"/>
                <w:bCs/>
                <w:sz w:val="24"/>
                <w:szCs w:val="24"/>
              </w:rPr>
            </w:pPr>
          </w:p>
        </w:tc>
        <w:tc>
          <w:tcPr>
            <w:tcW w:w="2127" w:type="dxa"/>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&gt;9</w:t>
            </w:r>
            <w:r w:rsidR="00034454" w:rsidRPr="00427A8F">
              <w:rPr>
                <w:rFonts w:ascii="Book Antiqua" w:hAnsi="Book Antiqua" w:hint="eastAsia"/>
                <w:sz w:val="24"/>
                <w:szCs w:val="24"/>
              </w:rPr>
              <w:t xml:space="preserve"> </w:t>
            </w:r>
            <w:r w:rsidRPr="00427A8F">
              <w:rPr>
                <w:rFonts w:ascii="Book Antiqua" w:hAnsi="Book Antiqua"/>
                <w:sz w:val="24"/>
                <w:szCs w:val="24"/>
              </w:rPr>
              <w:t>m (116)</w:t>
            </w:r>
          </w:p>
        </w:tc>
        <w:tc>
          <w:tcPr>
            <w:tcW w:w="2408" w:type="dxa"/>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25.86%</w:t>
            </w:r>
          </w:p>
        </w:tc>
        <w:tc>
          <w:tcPr>
            <w:tcW w:w="2178" w:type="dxa"/>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74.14%</w:t>
            </w:r>
          </w:p>
        </w:tc>
      </w:tr>
      <w:tr w:rsidR="00034454" w:rsidRPr="00427A8F" w:rsidTr="00034454">
        <w:tc>
          <w:tcPr>
            <w:tcW w:w="1809" w:type="dxa"/>
            <w:gridSpan w:val="2"/>
            <w:vMerge w:val="restart"/>
            <w:tcBorders>
              <w:top w:val="nil"/>
              <w:left w:val="nil"/>
              <w:bottom w:val="single" w:sz="8" w:space="0" w:color="000000"/>
              <w:right w:val="nil"/>
            </w:tcBorders>
            <w:shd w:val="clear" w:color="auto" w:fill="auto"/>
            <w:vAlign w:val="center"/>
          </w:tcPr>
          <w:p w:rsidR="00C100DB" w:rsidRPr="00427A8F" w:rsidRDefault="00C100DB" w:rsidP="00626BE8">
            <w:pPr>
              <w:spacing w:line="360" w:lineRule="auto"/>
              <w:rPr>
                <w:rFonts w:ascii="Book Antiqua" w:hAnsi="Book Antiqua"/>
                <w:bCs/>
                <w:sz w:val="24"/>
                <w:szCs w:val="24"/>
              </w:rPr>
            </w:pPr>
            <w:r w:rsidRPr="00427A8F">
              <w:rPr>
                <w:rFonts w:ascii="Book Antiqua" w:hAnsi="Book Antiqua"/>
                <w:bCs/>
                <w:sz w:val="24"/>
                <w:szCs w:val="24"/>
              </w:rPr>
              <w:t>Accuracy (%)</w:t>
            </w:r>
          </w:p>
        </w:tc>
        <w:tc>
          <w:tcPr>
            <w:tcW w:w="2127"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≤9</w:t>
            </w:r>
            <w:r w:rsidR="00034454" w:rsidRPr="00427A8F">
              <w:rPr>
                <w:rFonts w:ascii="Book Antiqua" w:hAnsi="Book Antiqua" w:hint="eastAsia"/>
                <w:sz w:val="24"/>
                <w:szCs w:val="24"/>
              </w:rPr>
              <w:t xml:space="preserve"> </w:t>
            </w:r>
            <w:r w:rsidRPr="00427A8F">
              <w:rPr>
                <w:rFonts w:ascii="Book Antiqua" w:hAnsi="Book Antiqua"/>
                <w:sz w:val="24"/>
                <w:szCs w:val="24"/>
              </w:rPr>
              <w:t>m (128)</w:t>
            </w:r>
          </w:p>
        </w:tc>
        <w:tc>
          <w:tcPr>
            <w:tcW w:w="2408"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73.68%</w:t>
            </w:r>
          </w:p>
        </w:tc>
        <w:tc>
          <w:tcPr>
            <w:tcW w:w="2178" w:type="dxa"/>
            <w:tcBorders>
              <w:right w:val="nil"/>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33.85%</w:t>
            </w:r>
          </w:p>
        </w:tc>
      </w:tr>
      <w:tr w:rsidR="00034454" w:rsidRPr="00427A8F" w:rsidTr="00034454">
        <w:tc>
          <w:tcPr>
            <w:tcW w:w="1809" w:type="dxa"/>
            <w:gridSpan w:val="2"/>
            <w:vMerge/>
            <w:tcBorders>
              <w:top w:val="nil"/>
              <w:left w:val="nil"/>
              <w:bottom w:val="single" w:sz="8" w:space="0" w:color="000000"/>
              <w:right w:val="nil"/>
            </w:tcBorders>
            <w:shd w:val="clear" w:color="auto" w:fill="auto"/>
            <w:vAlign w:val="center"/>
          </w:tcPr>
          <w:p w:rsidR="00C100DB" w:rsidRPr="00427A8F" w:rsidRDefault="00C100DB" w:rsidP="00626BE8">
            <w:pPr>
              <w:spacing w:line="360" w:lineRule="auto"/>
              <w:rPr>
                <w:rFonts w:ascii="Book Antiqua" w:hAnsi="Book Antiqua"/>
                <w:bCs/>
                <w:sz w:val="24"/>
                <w:szCs w:val="24"/>
              </w:rPr>
            </w:pPr>
          </w:p>
        </w:tc>
        <w:tc>
          <w:tcPr>
            <w:tcW w:w="2127" w:type="dxa"/>
            <w:tcBorders>
              <w:bottom w:val="single" w:sz="8" w:space="0" w:color="000000"/>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&gt;9</w:t>
            </w:r>
            <w:r w:rsidR="00034454" w:rsidRPr="00427A8F">
              <w:rPr>
                <w:rFonts w:ascii="Book Antiqua" w:hAnsi="Book Antiqua" w:hint="eastAsia"/>
                <w:sz w:val="24"/>
                <w:szCs w:val="24"/>
              </w:rPr>
              <w:t xml:space="preserve"> </w:t>
            </w:r>
            <w:r w:rsidRPr="00427A8F">
              <w:rPr>
                <w:rFonts w:ascii="Book Antiqua" w:hAnsi="Book Antiqua"/>
                <w:sz w:val="24"/>
                <w:szCs w:val="24"/>
              </w:rPr>
              <w:t>m (116)</w:t>
            </w:r>
          </w:p>
        </w:tc>
        <w:tc>
          <w:tcPr>
            <w:tcW w:w="2408" w:type="dxa"/>
            <w:tcBorders>
              <w:bottom w:val="single" w:sz="8" w:space="0" w:color="000000"/>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26.32%</w:t>
            </w:r>
          </w:p>
        </w:tc>
        <w:tc>
          <w:tcPr>
            <w:tcW w:w="2178" w:type="dxa"/>
            <w:tcBorders>
              <w:bottom w:val="single" w:sz="8" w:space="0" w:color="000000"/>
            </w:tcBorders>
            <w:shd w:val="clear" w:color="auto" w:fill="auto"/>
            <w:vAlign w:val="center"/>
          </w:tcPr>
          <w:p w:rsidR="00C100DB" w:rsidRPr="00427A8F" w:rsidRDefault="00C100DB" w:rsidP="00626BE8">
            <w:pPr>
              <w:widowControl/>
              <w:spacing w:line="360" w:lineRule="auto"/>
              <w:rPr>
                <w:rFonts w:ascii="Book Antiqua" w:hAnsi="Book Antiqua"/>
                <w:sz w:val="24"/>
                <w:szCs w:val="24"/>
              </w:rPr>
            </w:pPr>
            <w:r w:rsidRPr="00427A8F">
              <w:rPr>
                <w:rFonts w:ascii="Book Antiqua" w:hAnsi="Book Antiqua"/>
                <w:sz w:val="24"/>
                <w:szCs w:val="24"/>
              </w:rPr>
              <w:t>66.15%</w:t>
            </w:r>
          </w:p>
        </w:tc>
      </w:tr>
    </w:tbl>
    <w:p w:rsidR="001D69F2" w:rsidRPr="00427A8F" w:rsidRDefault="001D69F2" w:rsidP="00626BE8">
      <w:pPr>
        <w:spacing w:line="360" w:lineRule="auto"/>
        <w:rPr>
          <w:rStyle w:val="a8"/>
          <w:rFonts w:ascii="Book Antiqua" w:hAnsi="Book Antiqua" w:cs="Arial" w:hint="eastAsia"/>
          <w:i w:val="0"/>
          <w:sz w:val="24"/>
          <w:szCs w:val="24"/>
        </w:rPr>
      </w:pPr>
    </w:p>
    <w:p w:rsidR="00C100DB" w:rsidRPr="00427A8F" w:rsidRDefault="00776FE5" w:rsidP="00626BE8">
      <w:pPr>
        <w:spacing w:line="360" w:lineRule="auto"/>
        <w:rPr>
          <w:rStyle w:val="15"/>
          <w:rFonts w:ascii="Book Antiqua" w:hAnsi="Book Antiqua" w:cs="Arial"/>
          <w:i w:val="0"/>
          <w:sz w:val="24"/>
          <w:szCs w:val="24"/>
        </w:rPr>
      </w:pPr>
      <w:r w:rsidRPr="00427A8F">
        <w:rPr>
          <w:rStyle w:val="a8"/>
          <w:rFonts w:ascii="Book Antiqua" w:hAnsi="Book Antiqua" w:cs="Arial"/>
          <w:i w:val="0"/>
          <w:sz w:val="24"/>
          <w:szCs w:val="24"/>
        </w:rPr>
        <w:br w:type="page"/>
      </w:r>
      <w:r w:rsidR="00E20634" w:rsidRPr="00427A8F">
        <w:rPr>
          <w:rStyle w:val="15"/>
          <w:rFonts w:ascii="Book Antiqua" w:hAnsi="Book Antiqua"/>
          <w:b/>
          <w:bCs/>
          <w:i w:val="0"/>
          <w:iCs w:val="0"/>
          <w:sz w:val="24"/>
          <w:szCs w:val="24"/>
        </w:rPr>
        <w:lastRenderedPageBreak/>
        <w:t>Table 3</w:t>
      </w:r>
      <w:r w:rsidR="00C100DB" w:rsidRPr="00427A8F">
        <w:rPr>
          <w:rStyle w:val="15"/>
          <w:rFonts w:ascii="Book Antiqua" w:hAnsi="Book Antiqua"/>
          <w:b/>
          <w:i w:val="0"/>
          <w:iCs w:val="0"/>
          <w:sz w:val="24"/>
          <w:szCs w:val="24"/>
        </w:rPr>
        <w:t xml:space="preserve"> </w:t>
      </w:r>
      <w:r w:rsidR="003B401C" w:rsidRPr="00427A8F">
        <w:rPr>
          <w:rStyle w:val="15"/>
          <w:rFonts w:ascii="Book Antiqua" w:hAnsi="Book Antiqua"/>
          <w:b/>
          <w:i w:val="0"/>
          <w:iCs w:val="0"/>
          <w:sz w:val="24"/>
          <w:szCs w:val="24"/>
        </w:rPr>
        <w:t>S</w:t>
      </w:r>
      <w:r w:rsidR="00C100DB" w:rsidRPr="00427A8F">
        <w:rPr>
          <w:rStyle w:val="15"/>
          <w:rFonts w:ascii="Book Antiqua" w:hAnsi="Book Antiqua"/>
          <w:b/>
          <w:i w:val="0"/>
          <w:iCs w:val="0"/>
          <w:sz w:val="24"/>
          <w:szCs w:val="24"/>
        </w:rPr>
        <w:t>urvival prediction table as established by T</w:t>
      </w:r>
      <w:r w:rsidR="005B74AF" w:rsidRPr="00427A8F">
        <w:rPr>
          <w:rStyle w:val="15"/>
          <w:rFonts w:ascii="Book Antiqua" w:hAnsi="Book Antiqua"/>
          <w:b/>
          <w:i w:val="0"/>
          <w:iCs w:val="0"/>
          <w:sz w:val="24"/>
          <w:szCs w:val="24"/>
        </w:rPr>
        <w:t xml:space="preserve"> </w:t>
      </w:r>
      <w:r w:rsidR="00C100DB" w:rsidRPr="00427A8F">
        <w:rPr>
          <w:rStyle w:val="15"/>
          <w:rFonts w:ascii="Book Antiqua" w:hAnsi="Book Antiqua"/>
          <w:b/>
          <w:i w:val="0"/>
          <w:iCs w:val="0"/>
          <w:sz w:val="24"/>
          <w:szCs w:val="24"/>
        </w:rPr>
        <w:t>stage, N</w:t>
      </w:r>
      <w:r w:rsidR="005B74AF" w:rsidRPr="00427A8F">
        <w:rPr>
          <w:rStyle w:val="15"/>
          <w:rFonts w:ascii="Book Antiqua" w:hAnsi="Book Antiqua"/>
          <w:b/>
          <w:i w:val="0"/>
          <w:iCs w:val="0"/>
          <w:sz w:val="24"/>
          <w:szCs w:val="24"/>
        </w:rPr>
        <w:t xml:space="preserve"> </w:t>
      </w:r>
      <w:r w:rsidR="00C100DB" w:rsidRPr="00427A8F">
        <w:rPr>
          <w:rStyle w:val="15"/>
          <w:rFonts w:ascii="Book Antiqua" w:hAnsi="Book Antiqua"/>
          <w:b/>
          <w:i w:val="0"/>
          <w:iCs w:val="0"/>
          <w:sz w:val="24"/>
          <w:szCs w:val="24"/>
        </w:rPr>
        <w:t>stage, radiation, and chemotherapy</w:t>
      </w:r>
    </w:p>
    <w:tbl>
      <w:tblPr>
        <w:tblW w:w="0" w:type="auto"/>
        <w:tblInd w:w="0" w:type="dxa"/>
        <w:tblLayout w:type="fixed"/>
        <w:tblLook w:val="0000" w:firstRow="0" w:lastRow="0" w:firstColumn="0" w:lastColumn="0" w:noHBand="0" w:noVBand="0"/>
      </w:tblPr>
      <w:tblGrid>
        <w:gridCol w:w="1219"/>
        <w:gridCol w:w="1220"/>
        <w:gridCol w:w="1456"/>
        <w:gridCol w:w="2197"/>
        <w:gridCol w:w="2430"/>
      </w:tblGrid>
      <w:tr w:rsidR="00C100DB" w:rsidRPr="00427A8F">
        <w:trPr>
          <w:trHeight w:val="270"/>
        </w:trPr>
        <w:tc>
          <w:tcPr>
            <w:tcW w:w="1219" w:type="dxa"/>
            <w:tcBorders>
              <w:top w:val="single" w:sz="4" w:space="0" w:color="auto"/>
              <w:bottom w:val="single" w:sz="4" w:space="0" w:color="auto"/>
            </w:tcBorders>
            <w:vAlign w:val="center"/>
          </w:tcPr>
          <w:p w:rsidR="00C100DB" w:rsidRPr="00427A8F" w:rsidRDefault="00C100DB" w:rsidP="00626BE8">
            <w:pPr>
              <w:spacing w:line="360" w:lineRule="auto"/>
              <w:rPr>
                <w:rFonts w:ascii="Book Antiqua" w:hAnsi="Book Antiqua"/>
                <w:b/>
                <w:iCs/>
                <w:sz w:val="24"/>
                <w:szCs w:val="24"/>
              </w:rPr>
            </w:pPr>
            <w:r w:rsidRPr="00427A8F">
              <w:rPr>
                <w:rFonts w:ascii="Book Antiqua" w:hAnsi="Book Antiqua"/>
                <w:b/>
                <w:iCs/>
                <w:sz w:val="24"/>
                <w:szCs w:val="24"/>
              </w:rPr>
              <w:t>T stage</w:t>
            </w:r>
          </w:p>
        </w:tc>
        <w:tc>
          <w:tcPr>
            <w:tcW w:w="1220" w:type="dxa"/>
            <w:tcBorders>
              <w:top w:val="single" w:sz="4" w:space="0" w:color="auto"/>
              <w:bottom w:val="single" w:sz="4" w:space="0" w:color="auto"/>
            </w:tcBorders>
            <w:vAlign w:val="center"/>
          </w:tcPr>
          <w:p w:rsidR="00C100DB" w:rsidRPr="00427A8F" w:rsidRDefault="00C100DB" w:rsidP="00626BE8">
            <w:pPr>
              <w:spacing w:line="360" w:lineRule="auto"/>
              <w:rPr>
                <w:rFonts w:ascii="Book Antiqua" w:hAnsi="Book Antiqua"/>
                <w:b/>
                <w:iCs/>
                <w:sz w:val="24"/>
                <w:szCs w:val="24"/>
              </w:rPr>
            </w:pPr>
            <w:r w:rsidRPr="00427A8F">
              <w:rPr>
                <w:rFonts w:ascii="Book Antiqua" w:hAnsi="Book Antiqua"/>
                <w:b/>
                <w:iCs/>
                <w:sz w:val="24"/>
                <w:szCs w:val="24"/>
              </w:rPr>
              <w:t>N stage</w:t>
            </w:r>
          </w:p>
        </w:tc>
        <w:tc>
          <w:tcPr>
            <w:tcW w:w="1456" w:type="dxa"/>
            <w:tcBorders>
              <w:top w:val="single" w:sz="4" w:space="0" w:color="auto"/>
              <w:bottom w:val="single" w:sz="4" w:space="0" w:color="auto"/>
            </w:tcBorders>
            <w:vAlign w:val="center"/>
          </w:tcPr>
          <w:p w:rsidR="00C100DB" w:rsidRPr="00427A8F" w:rsidRDefault="00C100DB" w:rsidP="00626BE8">
            <w:pPr>
              <w:spacing w:line="360" w:lineRule="auto"/>
              <w:rPr>
                <w:rFonts w:ascii="Book Antiqua" w:hAnsi="Book Antiqua"/>
                <w:b/>
                <w:iCs/>
                <w:sz w:val="24"/>
                <w:szCs w:val="24"/>
              </w:rPr>
            </w:pPr>
            <w:r w:rsidRPr="00427A8F">
              <w:rPr>
                <w:rFonts w:ascii="Book Antiqua" w:hAnsi="Book Antiqua"/>
                <w:b/>
                <w:iCs/>
                <w:sz w:val="24"/>
                <w:szCs w:val="24"/>
              </w:rPr>
              <w:t>Radiation</w:t>
            </w:r>
          </w:p>
        </w:tc>
        <w:tc>
          <w:tcPr>
            <w:tcW w:w="2197" w:type="dxa"/>
            <w:tcBorders>
              <w:top w:val="single" w:sz="4" w:space="0" w:color="auto"/>
              <w:bottom w:val="single" w:sz="4" w:space="0" w:color="auto"/>
            </w:tcBorders>
            <w:vAlign w:val="center"/>
          </w:tcPr>
          <w:p w:rsidR="00C100DB" w:rsidRPr="00427A8F" w:rsidRDefault="00C100DB" w:rsidP="00626BE8">
            <w:pPr>
              <w:spacing w:line="360" w:lineRule="auto"/>
              <w:rPr>
                <w:rFonts w:ascii="Book Antiqua" w:hAnsi="Book Antiqua"/>
                <w:b/>
                <w:iCs/>
                <w:sz w:val="24"/>
                <w:szCs w:val="24"/>
              </w:rPr>
            </w:pPr>
            <w:r w:rsidRPr="00427A8F">
              <w:rPr>
                <w:rFonts w:ascii="Book Antiqua" w:hAnsi="Book Antiqua"/>
                <w:b/>
                <w:iCs/>
                <w:sz w:val="24"/>
                <w:szCs w:val="24"/>
              </w:rPr>
              <w:t>Chemotherapy</w:t>
            </w:r>
          </w:p>
        </w:tc>
        <w:tc>
          <w:tcPr>
            <w:tcW w:w="2430" w:type="dxa"/>
            <w:tcBorders>
              <w:top w:val="single" w:sz="4" w:space="0" w:color="auto"/>
              <w:bottom w:val="single" w:sz="4" w:space="0" w:color="auto"/>
            </w:tcBorders>
            <w:vAlign w:val="center"/>
          </w:tcPr>
          <w:p w:rsidR="00C100DB" w:rsidRPr="00427A8F" w:rsidRDefault="007969A0" w:rsidP="00626BE8">
            <w:pPr>
              <w:spacing w:line="360" w:lineRule="auto"/>
              <w:rPr>
                <w:rFonts w:ascii="Book Antiqua" w:hAnsi="Book Antiqua"/>
                <w:b/>
                <w:sz w:val="24"/>
                <w:szCs w:val="24"/>
              </w:rPr>
            </w:pPr>
            <w:r w:rsidRPr="00427A8F">
              <w:rPr>
                <w:rFonts w:ascii="Book Antiqua" w:hAnsi="Book Antiqua"/>
                <w:b/>
                <w:sz w:val="24"/>
                <w:szCs w:val="24"/>
              </w:rPr>
              <w:t>&gt;</w:t>
            </w:r>
            <w:r w:rsidR="00C100DB" w:rsidRPr="00427A8F">
              <w:rPr>
                <w:rFonts w:ascii="Book Antiqua" w:hAnsi="Book Antiqua"/>
                <w:b/>
                <w:sz w:val="24"/>
                <w:szCs w:val="24"/>
              </w:rPr>
              <w:t>9</w:t>
            </w:r>
            <w:r w:rsidRPr="00427A8F">
              <w:rPr>
                <w:rFonts w:ascii="Book Antiqua" w:hAnsi="Book Antiqua"/>
                <w:b/>
                <w:sz w:val="24"/>
                <w:szCs w:val="24"/>
              </w:rPr>
              <w:t xml:space="preserve"> </w:t>
            </w:r>
            <w:r w:rsidR="00C100DB" w:rsidRPr="00427A8F">
              <w:rPr>
                <w:rFonts w:ascii="Book Antiqua" w:hAnsi="Book Antiqua"/>
                <w:b/>
                <w:sz w:val="24"/>
                <w:szCs w:val="24"/>
              </w:rPr>
              <w:t>m</w:t>
            </w:r>
            <w:r w:rsidR="00E20634" w:rsidRPr="00427A8F">
              <w:rPr>
                <w:rFonts w:ascii="Book Antiqua" w:hAnsi="Book Antiqua" w:hint="eastAsia"/>
                <w:b/>
                <w:sz w:val="24"/>
                <w:szCs w:val="24"/>
              </w:rPr>
              <w:t xml:space="preserve"> </w:t>
            </w:r>
            <w:r w:rsidR="00C100DB" w:rsidRPr="00427A8F">
              <w:rPr>
                <w:rFonts w:ascii="Book Antiqua" w:hAnsi="Book Antiqua"/>
                <w:b/>
                <w:sz w:val="24"/>
                <w:szCs w:val="24"/>
              </w:rPr>
              <w:t>(%)</w:t>
            </w:r>
          </w:p>
        </w:tc>
      </w:tr>
      <w:tr w:rsidR="00C100DB" w:rsidRPr="00427A8F">
        <w:trPr>
          <w:trHeight w:val="270"/>
        </w:trPr>
        <w:tc>
          <w:tcPr>
            <w:tcW w:w="1219" w:type="dxa"/>
            <w:tcBorders>
              <w:top w:val="single" w:sz="4" w:space="0" w:color="auto"/>
            </w:tcBorders>
            <w:vAlign w:val="center"/>
          </w:tcPr>
          <w:p w:rsidR="00C100DB" w:rsidRPr="00427A8F" w:rsidRDefault="00C100DB" w:rsidP="00626BE8">
            <w:pPr>
              <w:spacing w:line="360" w:lineRule="auto"/>
              <w:rPr>
                <w:rFonts w:ascii="Book Antiqua" w:hAnsi="Book Antiqua"/>
                <w:iCs/>
                <w:sz w:val="24"/>
                <w:szCs w:val="24"/>
              </w:rPr>
            </w:pPr>
            <w:bookmarkStart w:id="99" w:name="OLE_LINK1" w:colFirst="4" w:colLast="4"/>
            <w:r w:rsidRPr="00427A8F">
              <w:rPr>
                <w:rFonts w:ascii="Book Antiqua" w:hAnsi="Book Antiqua"/>
                <w:iCs/>
                <w:sz w:val="24"/>
                <w:szCs w:val="24"/>
              </w:rPr>
              <w:t>3</w:t>
            </w:r>
          </w:p>
        </w:tc>
        <w:tc>
          <w:tcPr>
            <w:tcW w:w="1220" w:type="dxa"/>
            <w:tcBorders>
              <w:top w:val="single" w:sz="4" w:space="0" w:color="auto"/>
            </w:tcBorders>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tcBorders>
              <w:top w:val="single" w:sz="4" w:space="0" w:color="auto"/>
            </w:tcBorders>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tcBorders>
              <w:top w:val="single" w:sz="4" w:space="0" w:color="auto"/>
            </w:tcBorders>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tcBorders>
              <w:top w:val="single" w:sz="4" w:space="0" w:color="auto"/>
            </w:tcBorders>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41.35</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3</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58.29</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3</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75.42</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3</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76.62</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3</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34.59</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3</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64.08</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3</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69.71</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3</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80.71</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28.50</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44.14</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63.44</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64.95</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14.85</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37.03</w:t>
            </w:r>
          </w:p>
        </w:tc>
      </w:tr>
      <w:tr w:rsidR="00C100DB" w:rsidRPr="00427A8F">
        <w:trPr>
          <w:trHeight w:val="270"/>
        </w:trPr>
        <w:tc>
          <w:tcPr>
            <w:tcW w:w="1219"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0</w:t>
            </w:r>
          </w:p>
        </w:tc>
        <w:tc>
          <w:tcPr>
            <w:tcW w:w="2430" w:type="dxa"/>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43.14</w:t>
            </w:r>
          </w:p>
        </w:tc>
      </w:tr>
      <w:tr w:rsidR="00C100DB" w:rsidRPr="00427A8F">
        <w:trPr>
          <w:trHeight w:val="270"/>
        </w:trPr>
        <w:tc>
          <w:tcPr>
            <w:tcW w:w="1219" w:type="dxa"/>
            <w:tcBorders>
              <w:bottom w:val="single" w:sz="4" w:space="0" w:color="auto"/>
            </w:tcBorders>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4</w:t>
            </w:r>
          </w:p>
        </w:tc>
        <w:tc>
          <w:tcPr>
            <w:tcW w:w="1220" w:type="dxa"/>
            <w:tcBorders>
              <w:bottom w:val="single" w:sz="4" w:space="0" w:color="auto"/>
            </w:tcBorders>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1456" w:type="dxa"/>
            <w:tcBorders>
              <w:bottom w:val="single" w:sz="4" w:space="0" w:color="auto"/>
            </w:tcBorders>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197" w:type="dxa"/>
            <w:tcBorders>
              <w:bottom w:val="single" w:sz="4" w:space="0" w:color="auto"/>
            </w:tcBorders>
            <w:vAlign w:val="center"/>
          </w:tcPr>
          <w:p w:rsidR="00C100DB" w:rsidRPr="00427A8F" w:rsidRDefault="00C100DB" w:rsidP="00626BE8">
            <w:pPr>
              <w:spacing w:line="360" w:lineRule="auto"/>
              <w:rPr>
                <w:rFonts w:ascii="Book Antiqua" w:hAnsi="Book Antiqua"/>
                <w:iCs/>
                <w:sz w:val="24"/>
                <w:szCs w:val="24"/>
              </w:rPr>
            </w:pPr>
            <w:r w:rsidRPr="00427A8F">
              <w:rPr>
                <w:rFonts w:ascii="Book Antiqua" w:hAnsi="Book Antiqua"/>
                <w:iCs/>
                <w:sz w:val="24"/>
                <w:szCs w:val="24"/>
              </w:rPr>
              <w:t>1</w:t>
            </w:r>
          </w:p>
        </w:tc>
        <w:tc>
          <w:tcPr>
            <w:tcW w:w="2430" w:type="dxa"/>
            <w:tcBorders>
              <w:bottom w:val="single" w:sz="4" w:space="0" w:color="auto"/>
            </w:tcBorders>
            <w:vAlign w:val="center"/>
          </w:tcPr>
          <w:p w:rsidR="00C100DB" w:rsidRPr="00427A8F" w:rsidRDefault="00C100DB" w:rsidP="00626BE8">
            <w:pPr>
              <w:spacing w:line="360" w:lineRule="auto"/>
              <w:rPr>
                <w:rFonts w:ascii="Book Antiqua" w:hAnsi="Book Antiqua"/>
                <w:sz w:val="24"/>
                <w:szCs w:val="24"/>
              </w:rPr>
            </w:pPr>
            <w:r w:rsidRPr="00427A8F">
              <w:rPr>
                <w:rFonts w:ascii="Book Antiqua" w:hAnsi="Book Antiqua"/>
                <w:sz w:val="24"/>
                <w:szCs w:val="24"/>
              </w:rPr>
              <w:t>57.97</w:t>
            </w:r>
          </w:p>
        </w:tc>
      </w:tr>
    </w:tbl>
    <w:bookmarkEnd w:id="99"/>
    <w:p w:rsidR="00C100DB" w:rsidRPr="004E29CB" w:rsidRDefault="00C100DB" w:rsidP="00626BE8">
      <w:pPr>
        <w:spacing w:line="360" w:lineRule="auto"/>
        <w:rPr>
          <w:rFonts w:ascii="Book Antiqua" w:hAnsi="Book Antiqua" w:hint="eastAsia"/>
          <w:sz w:val="24"/>
          <w:szCs w:val="24"/>
        </w:rPr>
      </w:pPr>
      <w:r w:rsidRPr="00427A8F">
        <w:rPr>
          <w:rStyle w:val="15"/>
          <w:rFonts w:ascii="Book Antiqua" w:hAnsi="Book Antiqua"/>
          <w:i w:val="0"/>
          <w:sz w:val="24"/>
          <w:szCs w:val="24"/>
        </w:rPr>
        <w:t>T</w:t>
      </w:r>
      <w:r w:rsidR="005B74AF" w:rsidRPr="00427A8F">
        <w:rPr>
          <w:rStyle w:val="15"/>
          <w:rFonts w:ascii="Book Antiqua" w:hAnsi="Book Antiqua"/>
          <w:i w:val="0"/>
          <w:sz w:val="24"/>
          <w:szCs w:val="24"/>
        </w:rPr>
        <w:t xml:space="preserve"> </w:t>
      </w:r>
      <w:r w:rsidRPr="00427A8F">
        <w:rPr>
          <w:rStyle w:val="15"/>
          <w:rFonts w:ascii="Book Antiqua" w:hAnsi="Book Antiqua"/>
          <w:i w:val="0"/>
          <w:sz w:val="24"/>
          <w:szCs w:val="24"/>
        </w:rPr>
        <w:t>stage</w:t>
      </w:r>
      <w:r w:rsidRPr="00427A8F">
        <w:rPr>
          <w:rStyle w:val="15"/>
          <w:rFonts w:ascii="Book Antiqua" w:hAnsi="Book Antiqua"/>
          <w:i w:val="0"/>
          <w:iCs w:val="0"/>
          <w:sz w:val="24"/>
          <w:szCs w:val="24"/>
        </w:rPr>
        <w:t>: 3 T3 stage</w:t>
      </w:r>
      <w:r w:rsidR="00A4051D" w:rsidRPr="00427A8F">
        <w:rPr>
          <w:rStyle w:val="15"/>
          <w:rFonts w:ascii="Book Antiqua" w:hAnsi="Book Antiqua" w:hint="eastAsia"/>
          <w:i w:val="0"/>
          <w:iCs w:val="0"/>
          <w:sz w:val="24"/>
          <w:szCs w:val="24"/>
        </w:rPr>
        <w:t>,</w:t>
      </w:r>
      <w:r w:rsidRPr="00427A8F">
        <w:rPr>
          <w:rStyle w:val="15"/>
          <w:rFonts w:ascii="Book Antiqua" w:hAnsi="Book Antiqua"/>
          <w:i w:val="0"/>
          <w:iCs w:val="0"/>
          <w:sz w:val="24"/>
          <w:szCs w:val="24"/>
        </w:rPr>
        <w:t xml:space="preserve"> 4 T4 stage;</w:t>
      </w:r>
      <w:r w:rsidRPr="00427A8F">
        <w:rPr>
          <w:rStyle w:val="15"/>
          <w:rFonts w:ascii="Book Antiqua" w:hAnsi="Book Antiqua"/>
          <w:i w:val="0"/>
          <w:sz w:val="24"/>
          <w:szCs w:val="24"/>
        </w:rPr>
        <w:t xml:space="preserve"> N stage: </w:t>
      </w:r>
      <w:r w:rsidRPr="00427A8F">
        <w:rPr>
          <w:rStyle w:val="15"/>
          <w:rFonts w:ascii="Book Antiqua" w:hAnsi="Book Antiqua"/>
          <w:i w:val="0"/>
          <w:iCs w:val="0"/>
          <w:sz w:val="24"/>
          <w:szCs w:val="24"/>
        </w:rPr>
        <w:t xml:space="preserve">0 N0 stage, 1 N1 stage; </w:t>
      </w:r>
      <w:r w:rsidRPr="00427A8F">
        <w:rPr>
          <w:rStyle w:val="15"/>
          <w:rFonts w:ascii="Book Antiqua" w:hAnsi="Book Antiqua"/>
          <w:i w:val="0"/>
          <w:sz w:val="24"/>
          <w:szCs w:val="24"/>
        </w:rPr>
        <w:t>Radiation and chemotherapy</w:t>
      </w:r>
      <w:r w:rsidRPr="00427A8F">
        <w:rPr>
          <w:rStyle w:val="15"/>
          <w:rFonts w:ascii="Book Antiqua" w:hAnsi="Book Antiqua"/>
          <w:i w:val="0"/>
          <w:iCs w:val="0"/>
          <w:sz w:val="24"/>
          <w:szCs w:val="24"/>
        </w:rPr>
        <w:t>: 0 No, 1 Yes.</w:t>
      </w:r>
      <w:bookmarkStart w:id="100" w:name="_GoBack"/>
      <w:bookmarkEnd w:id="100"/>
    </w:p>
    <w:sectPr w:rsidR="00C100DB" w:rsidRPr="004E29CB">
      <w:footerReference w:type="default" r:id="rId2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D5" w:rsidRDefault="00AB45D5">
      <w:r>
        <w:separator/>
      </w:r>
    </w:p>
  </w:endnote>
  <w:endnote w:type="continuationSeparator" w:id="0">
    <w:p w:rsidR="00AB45D5" w:rsidRDefault="00AB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ardianSans-Semibold">
    <w:altName w:val="宋体"/>
    <w:charset w:val="86"/>
    <w:family w:val="auto"/>
    <w:pitch w:val="default"/>
    <w:sig w:usb0="00000000" w:usb1="00000000" w:usb2="00000000" w:usb3="00000000" w:csb0="00040000" w:csb1="00000000"/>
  </w:font>
  <w:font w:name="GuardianSansGR-Regular">
    <w:altName w:val="宋体"/>
    <w:charset w:val="86"/>
    <w:family w:val="auto"/>
    <w:pitch w:val="default"/>
    <w:sig w:usb0="00000000" w:usb1="00000000" w:usb2="00000000" w:usb3="00000000" w:csb0="00040000"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Arial Unicode MS"/>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95F" w:rsidRDefault="00427A8F">
    <w:pPr>
      <w:pStyle w:val="a5"/>
    </w:pPr>
    <w:r>
      <w:rPr>
        <w:noProof/>
        <w:lang w:val="en-US" w:eastAsia="zh-CN"/>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95F" w:rsidRDefault="002A595F">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427A8F" w:rsidRPr="00427A8F">
                            <w:rPr>
                              <w:noProof/>
                              <w:lang w:val="en-US" w:eastAsia="zh-CN"/>
                            </w:rPr>
                            <w:t>24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1MuAIAAKc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" filled="f" stroked="f">
              <v:textbox style="mso-fit-shape-to-text:t" inset="0,0,0,0">
                <w:txbxContent>
                  <w:p w:rsidR="002A595F" w:rsidRDefault="002A595F">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sidR="00427A8F" w:rsidRPr="00427A8F">
                      <w:rPr>
                        <w:noProof/>
                        <w:lang w:val="en-US" w:eastAsia="zh-CN"/>
                      </w:rPr>
                      <w:t>24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D5" w:rsidRDefault="00AB45D5">
      <w:r>
        <w:separator/>
      </w:r>
    </w:p>
  </w:footnote>
  <w:footnote w:type="continuationSeparator" w:id="0">
    <w:p w:rsidR="00AB45D5" w:rsidRDefault="00AB4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3A86C"/>
    <w:multiLevelType w:val="singleLevel"/>
    <w:tmpl w:val="96E3A86C"/>
    <w:lvl w:ilvl="0">
      <w:start w:val="1"/>
      <w:numFmt w:val="decimal"/>
      <w:suff w:val="space"/>
      <w:lvlText w:val="%1."/>
      <w:lvlJc w:val="left"/>
      <w:pPr>
        <w:ind w:left="0" w:firstLine="0"/>
      </w:pPr>
      <w:rPr>
        <w:rFonts w:hint="eastAsia"/>
      </w:rPr>
    </w:lvl>
  </w:abstractNum>
  <w:abstractNum w:abstractNumId="1">
    <w:nsid w:val="37C12B6E"/>
    <w:multiLevelType w:val="hybridMultilevel"/>
    <w:tmpl w:val="FEAA891A"/>
    <w:lvl w:ilvl="0" w:tplc="E484322A">
      <w:start w:val="1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3A71D15"/>
    <w:multiLevelType w:val="hybridMultilevel"/>
    <w:tmpl w:val="DA2EA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663685B"/>
    <w:multiLevelType w:val="hybridMultilevel"/>
    <w:tmpl w:val="2F1E1CA4"/>
    <w:lvl w:ilvl="0" w:tplc="41E427F4">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FF92F9E"/>
    <w:multiLevelType w:val="hybridMultilevel"/>
    <w:tmpl w:val="12EC4D5E"/>
    <w:lvl w:ilvl="0" w:tplc="1F9CF9A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C77"/>
    <w:rsid w:val="0001083A"/>
    <w:rsid w:val="000174BF"/>
    <w:rsid w:val="00030362"/>
    <w:rsid w:val="00033D96"/>
    <w:rsid w:val="00034454"/>
    <w:rsid w:val="0004391C"/>
    <w:rsid w:val="00047322"/>
    <w:rsid w:val="00051099"/>
    <w:rsid w:val="000515FA"/>
    <w:rsid w:val="000525F4"/>
    <w:rsid w:val="0005479E"/>
    <w:rsid w:val="00060820"/>
    <w:rsid w:val="00061096"/>
    <w:rsid w:val="00067C09"/>
    <w:rsid w:val="00075A3F"/>
    <w:rsid w:val="00082898"/>
    <w:rsid w:val="000948F2"/>
    <w:rsid w:val="000970D1"/>
    <w:rsid w:val="0009783C"/>
    <w:rsid w:val="000A127D"/>
    <w:rsid w:val="000A3871"/>
    <w:rsid w:val="000A4598"/>
    <w:rsid w:val="000A5AFC"/>
    <w:rsid w:val="000A7CAA"/>
    <w:rsid w:val="000B011C"/>
    <w:rsid w:val="000B1D03"/>
    <w:rsid w:val="000B3115"/>
    <w:rsid w:val="000C1F8B"/>
    <w:rsid w:val="000C3E58"/>
    <w:rsid w:val="000C5B7D"/>
    <w:rsid w:val="000E0E73"/>
    <w:rsid w:val="000E207F"/>
    <w:rsid w:val="000E20DC"/>
    <w:rsid w:val="000E2B2C"/>
    <w:rsid w:val="000E629E"/>
    <w:rsid w:val="000F121F"/>
    <w:rsid w:val="000F42B5"/>
    <w:rsid w:val="000F50EF"/>
    <w:rsid w:val="000F57E1"/>
    <w:rsid w:val="00100511"/>
    <w:rsid w:val="00102101"/>
    <w:rsid w:val="00104B91"/>
    <w:rsid w:val="00106C5B"/>
    <w:rsid w:val="00112344"/>
    <w:rsid w:val="00112985"/>
    <w:rsid w:val="001138C2"/>
    <w:rsid w:val="00115F88"/>
    <w:rsid w:val="0012142D"/>
    <w:rsid w:val="00124F3B"/>
    <w:rsid w:val="0013060A"/>
    <w:rsid w:val="001358DC"/>
    <w:rsid w:val="00136097"/>
    <w:rsid w:val="00137AE6"/>
    <w:rsid w:val="001413E9"/>
    <w:rsid w:val="00146A98"/>
    <w:rsid w:val="00147C17"/>
    <w:rsid w:val="00150F70"/>
    <w:rsid w:val="0015628D"/>
    <w:rsid w:val="001579D6"/>
    <w:rsid w:val="00160F62"/>
    <w:rsid w:val="00165405"/>
    <w:rsid w:val="00166519"/>
    <w:rsid w:val="00166983"/>
    <w:rsid w:val="00172A27"/>
    <w:rsid w:val="00173B24"/>
    <w:rsid w:val="00187190"/>
    <w:rsid w:val="00197A48"/>
    <w:rsid w:val="001A0F7E"/>
    <w:rsid w:val="001A106C"/>
    <w:rsid w:val="001A28DA"/>
    <w:rsid w:val="001A2D0F"/>
    <w:rsid w:val="001A6D9A"/>
    <w:rsid w:val="001B1A9B"/>
    <w:rsid w:val="001B2DAF"/>
    <w:rsid w:val="001B41F5"/>
    <w:rsid w:val="001B56B1"/>
    <w:rsid w:val="001B7A82"/>
    <w:rsid w:val="001C0BBC"/>
    <w:rsid w:val="001C3389"/>
    <w:rsid w:val="001C35AB"/>
    <w:rsid w:val="001D2602"/>
    <w:rsid w:val="001D6010"/>
    <w:rsid w:val="001D69F2"/>
    <w:rsid w:val="001D6A64"/>
    <w:rsid w:val="001D6D96"/>
    <w:rsid w:val="001E3ED8"/>
    <w:rsid w:val="001E4328"/>
    <w:rsid w:val="001F3C17"/>
    <w:rsid w:val="001F5B42"/>
    <w:rsid w:val="001F6B84"/>
    <w:rsid w:val="001F6DC9"/>
    <w:rsid w:val="00202DA4"/>
    <w:rsid w:val="002076EE"/>
    <w:rsid w:val="002157C9"/>
    <w:rsid w:val="0021756B"/>
    <w:rsid w:val="00217721"/>
    <w:rsid w:val="002208A4"/>
    <w:rsid w:val="00221547"/>
    <w:rsid w:val="00223701"/>
    <w:rsid w:val="00224641"/>
    <w:rsid w:val="0023102E"/>
    <w:rsid w:val="00237AB8"/>
    <w:rsid w:val="00237F88"/>
    <w:rsid w:val="00241511"/>
    <w:rsid w:val="00241A88"/>
    <w:rsid w:val="002448C7"/>
    <w:rsid w:val="00260BE5"/>
    <w:rsid w:val="0026171C"/>
    <w:rsid w:val="00261EC2"/>
    <w:rsid w:val="002621AB"/>
    <w:rsid w:val="00265816"/>
    <w:rsid w:val="00265CB2"/>
    <w:rsid w:val="00274A8C"/>
    <w:rsid w:val="002750F4"/>
    <w:rsid w:val="00276525"/>
    <w:rsid w:val="00281D3F"/>
    <w:rsid w:val="0028340A"/>
    <w:rsid w:val="00285EE5"/>
    <w:rsid w:val="0029010C"/>
    <w:rsid w:val="00290A32"/>
    <w:rsid w:val="002927C8"/>
    <w:rsid w:val="0029491A"/>
    <w:rsid w:val="002A0BB8"/>
    <w:rsid w:val="002A2BBB"/>
    <w:rsid w:val="002A595F"/>
    <w:rsid w:val="002B1EC1"/>
    <w:rsid w:val="002B41A2"/>
    <w:rsid w:val="002B46AB"/>
    <w:rsid w:val="002B76A2"/>
    <w:rsid w:val="002C0C88"/>
    <w:rsid w:val="002C432F"/>
    <w:rsid w:val="002C718E"/>
    <w:rsid w:val="002C7D6D"/>
    <w:rsid w:val="002D0789"/>
    <w:rsid w:val="002D1684"/>
    <w:rsid w:val="002D18A5"/>
    <w:rsid w:val="002D37B9"/>
    <w:rsid w:val="002E0D12"/>
    <w:rsid w:val="002E1384"/>
    <w:rsid w:val="002E4085"/>
    <w:rsid w:val="002E6F7F"/>
    <w:rsid w:val="002F487A"/>
    <w:rsid w:val="002F58A5"/>
    <w:rsid w:val="002F6B62"/>
    <w:rsid w:val="0030176F"/>
    <w:rsid w:val="003036FF"/>
    <w:rsid w:val="00323195"/>
    <w:rsid w:val="003256C4"/>
    <w:rsid w:val="003300A9"/>
    <w:rsid w:val="003316E0"/>
    <w:rsid w:val="00332567"/>
    <w:rsid w:val="00332C7E"/>
    <w:rsid w:val="00333F92"/>
    <w:rsid w:val="0033612E"/>
    <w:rsid w:val="00341EFC"/>
    <w:rsid w:val="003508ED"/>
    <w:rsid w:val="00351F53"/>
    <w:rsid w:val="00352532"/>
    <w:rsid w:val="00352F27"/>
    <w:rsid w:val="0035564B"/>
    <w:rsid w:val="00360FDB"/>
    <w:rsid w:val="00362A2B"/>
    <w:rsid w:val="00375775"/>
    <w:rsid w:val="00383503"/>
    <w:rsid w:val="00383C76"/>
    <w:rsid w:val="00385F21"/>
    <w:rsid w:val="003869C6"/>
    <w:rsid w:val="003901FE"/>
    <w:rsid w:val="00391187"/>
    <w:rsid w:val="00392747"/>
    <w:rsid w:val="00396C0B"/>
    <w:rsid w:val="003A158B"/>
    <w:rsid w:val="003A1BA8"/>
    <w:rsid w:val="003A6FE4"/>
    <w:rsid w:val="003A7329"/>
    <w:rsid w:val="003A7AF1"/>
    <w:rsid w:val="003B3811"/>
    <w:rsid w:val="003B401C"/>
    <w:rsid w:val="003B58CB"/>
    <w:rsid w:val="003B6773"/>
    <w:rsid w:val="003B6AE8"/>
    <w:rsid w:val="003B7648"/>
    <w:rsid w:val="003B7748"/>
    <w:rsid w:val="003C0EF2"/>
    <w:rsid w:val="003C0FF5"/>
    <w:rsid w:val="003C24C3"/>
    <w:rsid w:val="003C3C23"/>
    <w:rsid w:val="003C3DA6"/>
    <w:rsid w:val="003C6B41"/>
    <w:rsid w:val="003D0251"/>
    <w:rsid w:val="003D04BF"/>
    <w:rsid w:val="003D2EBD"/>
    <w:rsid w:val="003D38A2"/>
    <w:rsid w:val="003E1730"/>
    <w:rsid w:val="003E244B"/>
    <w:rsid w:val="003E2992"/>
    <w:rsid w:val="003E29DF"/>
    <w:rsid w:val="003E2B9B"/>
    <w:rsid w:val="003E3821"/>
    <w:rsid w:val="003E4473"/>
    <w:rsid w:val="003F0EF4"/>
    <w:rsid w:val="003F28D5"/>
    <w:rsid w:val="003F5B1B"/>
    <w:rsid w:val="00400A5C"/>
    <w:rsid w:val="004011A4"/>
    <w:rsid w:val="00402B91"/>
    <w:rsid w:val="00404240"/>
    <w:rsid w:val="004100BC"/>
    <w:rsid w:val="00414A20"/>
    <w:rsid w:val="0042104F"/>
    <w:rsid w:val="00421D11"/>
    <w:rsid w:val="00422C2A"/>
    <w:rsid w:val="00422D69"/>
    <w:rsid w:val="00423369"/>
    <w:rsid w:val="00423FD3"/>
    <w:rsid w:val="004269B2"/>
    <w:rsid w:val="00427A8F"/>
    <w:rsid w:val="004332A2"/>
    <w:rsid w:val="00437164"/>
    <w:rsid w:val="00440001"/>
    <w:rsid w:val="004422EC"/>
    <w:rsid w:val="0045278F"/>
    <w:rsid w:val="00452E8E"/>
    <w:rsid w:val="00454016"/>
    <w:rsid w:val="00463D8F"/>
    <w:rsid w:val="004653DD"/>
    <w:rsid w:val="004719CD"/>
    <w:rsid w:val="00472521"/>
    <w:rsid w:val="004749AF"/>
    <w:rsid w:val="00474EB5"/>
    <w:rsid w:val="00475112"/>
    <w:rsid w:val="00480178"/>
    <w:rsid w:val="00482DD8"/>
    <w:rsid w:val="00483321"/>
    <w:rsid w:val="004854CA"/>
    <w:rsid w:val="00492906"/>
    <w:rsid w:val="00494A37"/>
    <w:rsid w:val="004956B9"/>
    <w:rsid w:val="004A03D4"/>
    <w:rsid w:val="004A060D"/>
    <w:rsid w:val="004A162B"/>
    <w:rsid w:val="004A29A4"/>
    <w:rsid w:val="004A2A24"/>
    <w:rsid w:val="004A653C"/>
    <w:rsid w:val="004A786A"/>
    <w:rsid w:val="004A787D"/>
    <w:rsid w:val="004B1A56"/>
    <w:rsid w:val="004B240A"/>
    <w:rsid w:val="004B3B33"/>
    <w:rsid w:val="004B3BB0"/>
    <w:rsid w:val="004B472F"/>
    <w:rsid w:val="004B5BCC"/>
    <w:rsid w:val="004C101A"/>
    <w:rsid w:val="004C32D0"/>
    <w:rsid w:val="004C79A1"/>
    <w:rsid w:val="004D0066"/>
    <w:rsid w:val="004D1110"/>
    <w:rsid w:val="004D3331"/>
    <w:rsid w:val="004D3DB4"/>
    <w:rsid w:val="004D51DC"/>
    <w:rsid w:val="004E1E5B"/>
    <w:rsid w:val="004E29CB"/>
    <w:rsid w:val="004E511C"/>
    <w:rsid w:val="004F2725"/>
    <w:rsid w:val="004F51A8"/>
    <w:rsid w:val="004F7FC3"/>
    <w:rsid w:val="00500FCD"/>
    <w:rsid w:val="005010A4"/>
    <w:rsid w:val="005018B2"/>
    <w:rsid w:val="005039B0"/>
    <w:rsid w:val="00506857"/>
    <w:rsid w:val="00507B96"/>
    <w:rsid w:val="00511E56"/>
    <w:rsid w:val="00511E7D"/>
    <w:rsid w:val="0051578E"/>
    <w:rsid w:val="005163A4"/>
    <w:rsid w:val="00516F15"/>
    <w:rsid w:val="00517837"/>
    <w:rsid w:val="00520840"/>
    <w:rsid w:val="005318B4"/>
    <w:rsid w:val="00532DC2"/>
    <w:rsid w:val="00533052"/>
    <w:rsid w:val="00533402"/>
    <w:rsid w:val="00537793"/>
    <w:rsid w:val="00537FE3"/>
    <w:rsid w:val="0054335F"/>
    <w:rsid w:val="00545320"/>
    <w:rsid w:val="00546D2C"/>
    <w:rsid w:val="005476CF"/>
    <w:rsid w:val="00550932"/>
    <w:rsid w:val="00553152"/>
    <w:rsid w:val="005560BA"/>
    <w:rsid w:val="00571154"/>
    <w:rsid w:val="005721D7"/>
    <w:rsid w:val="00584D48"/>
    <w:rsid w:val="00591A91"/>
    <w:rsid w:val="00591E6D"/>
    <w:rsid w:val="00594721"/>
    <w:rsid w:val="00597EF6"/>
    <w:rsid w:val="005A7130"/>
    <w:rsid w:val="005B15C9"/>
    <w:rsid w:val="005B1D1A"/>
    <w:rsid w:val="005B6A5D"/>
    <w:rsid w:val="005B74AF"/>
    <w:rsid w:val="005C023A"/>
    <w:rsid w:val="005C1329"/>
    <w:rsid w:val="005C1947"/>
    <w:rsid w:val="005C3E43"/>
    <w:rsid w:val="005C4792"/>
    <w:rsid w:val="005C6B62"/>
    <w:rsid w:val="005D0473"/>
    <w:rsid w:val="005D4C9B"/>
    <w:rsid w:val="005D5A25"/>
    <w:rsid w:val="005D5AF9"/>
    <w:rsid w:val="005D67E4"/>
    <w:rsid w:val="005D6F8E"/>
    <w:rsid w:val="005E34E1"/>
    <w:rsid w:val="005E4636"/>
    <w:rsid w:val="005E51A8"/>
    <w:rsid w:val="005F04C4"/>
    <w:rsid w:val="005F41FC"/>
    <w:rsid w:val="00603A07"/>
    <w:rsid w:val="00606711"/>
    <w:rsid w:val="0060782F"/>
    <w:rsid w:val="00615B35"/>
    <w:rsid w:val="00620931"/>
    <w:rsid w:val="0062655A"/>
    <w:rsid w:val="00626BE8"/>
    <w:rsid w:val="00626F2D"/>
    <w:rsid w:val="00633C1F"/>
    <w:rsid w:val="00641641"/>
    <w:rsid w:val="006452E9"/>
    <w:rsid w:val="00646B1F"/>
    <w:rsid w:val="00647211"/>
    <w:rsid w:val="006476A4"/>
    <w:rsid w:val="0065349F"/>
    <w:rsid w:val="0065594B"/>
    <w:rsid w:val="0065657E"/>
    <w:rsid w:val="00656D00"/>
    <w:rsid w:val="006574F2"/>
    <w:rsid w:val="006637B9"/>
    <w:rsid w:val="006639D0"/>
    <w:rsid w:val="006845CB"/>
    <w:rsid w:val="00685207"/>
    <w:rsid w:val="006876FF"/>
    <w:rsid w:val="00691A9A"/>
    <w:rsid w:val="00693A8A"/>
    <w:rsid w:val="006A40EE"/>
    <w:rsid w:val="006A5AA6"/>
    <w:rsid w:val="006A6EAA"/>
    <w:rsid w:val="006B5FC1"/>
    <w:rsid w:val="006C085D"/>
    <w:rsid w:val="006C514A"/>
    <w:rsid w:val="006C516D"/>
    <w:rsid w:val="006C547B"/>
    <w:rsid w:val="006C783F"/>
    <w:rsid w:val="006D1897"/>
    <w:rsid w:val="006D479D"/>
    <w:rsid w:val="006D4A96"/>
    <w:rsid w:val="006D5DA7"/>
    <w:rsid w:val="006E0766"/>
    <w:rsid w:val="006E2332"/>
    <w:rsid w:val="006E26E7"/>
    <w:rsid w:val="006E334A"/>
    <w:rsid w:val="006E38E4"/>
    <w:rsid w:val="006E62B7"/>
    <w:rsid w:val="006F2968"/>
    <w:rsid w:val="00703D76"/>
    <w:rsid w:val="0070452D"/>
    <w:rsid w:val="007121C4"/>
    <w:rsid w:val="007124D0"/>
    <w:rsid w:val="00714DF1"/>
    <w:rsid w:val="007278F0"/>
    <w:rsid w:val="00730733"/>
    <w:rsid w:val="0073133A"/>
    <w:rsid w:val="00731BDA"/>
    <w:rsid w:val="00732313"/>
    <w:rsid w:val="0073453A"/>
    <w:rsid w:val="00743D63"/>
    <w:rsid w:val="007547F7"/>
    <w:rsid w:val="00760D33"/>
    <w:rsid w:val="00761B75"/>
    <w:rsid w:val="007631A8"/>
    <w:rsid w:val="00765A8F"/>
    <w:rsid w:val="007715D9"/>
    <w:rsid w:val="00772744"/>
    <w:rsid w:val="00773BA8"/>
    <w:rsid w:val="00776571"/>
    <w:rsid w:val="00776789"/>
    <w:rsid w:val="00776FE5"/>
    <w:rsid w:val="00777DD2"/>
    <w:rsid w:val="007850B1"/>
    <w:rsid w:val="007864B6"/>
    <w:rsid w:val="00786D32"/>
    <w:rsid w:val="007870FF"/>
    <w:rsid w:val="00790139"/>
    <w:rsid w:val="007969A0"/>
    <w:rsid w:val="00797E87"/>
    <w:rsid w:val="007A07C6"/>
    <w:rsid w:val="007A335F"/>
    <w:rsid w:val="007A4013"/>
    <w:rsid w:val="007A50FE"/>
    <w:rsid w:val="007A7C62"/>
    <w:rsid w:val="007C0C78"/>
    <w:rsid w:val="007C20A1"/>
    <w:rsid w:val="007C6836"/>
    <w:rsid w:val="007D49F7"/>
    <w:rsid w:val="007D4F6F"/>
    <w:rsid w:val="007D58D0"/>
    <w:rsid w:val="007D5F2B"/>
    <w:rsid w:val="007E1F13"/>
    <w:rsid w:val="007E41C9"/>
    <w:rsid w:val="007E7C7C"/>
    <w:rsid w:val="007F0CD7"/>
    <w:rsid w:val="007F1400"/>
    <w:rsid w:val="007F17AE"/>
    <w:rsid w:val="007F1D28"/>
    <w:rsid w:val="007F3926"/>
    <w:rsid w:val="007F3FAE"/>
    <w:rsid w:val="007F4E72"/>
    <w:rsid w:val="007F7405"/>
    <w:rsid w:val="00801236"/>
    <w:rsid w:val="008018C5"/>
    <w:rsid w:val="00804318"/>
    <w:rsid w:val="0080661B"/>
    <w:rsid w:val="008103C6"/>
    <w:rsid w:val="00811588"/>
    <w:rsid w:val="00815299"/>
    <w:rsid w:val="00817064"/>
    <w:rsid w:val="008212A4"/>
    <w:rsid w:val="00822BBD"/>
    <w:rsid w:val="00835CEF"/>
    <w:rsid w:val="00836E14"/>
    <w:rsid w:val="00840C01"/>
    <w:rsid w:val="00843C42"/>
    <w:rsid w:val="008444F8"/>
    <w:rsid w:val="00845D61"/>
    <w:rsid w:val="008511CC"/>
    <w:rsid w:val="00857880"/>
    <w:rsid w:val="00863B32"/>
    <w:rsid w:val="00866111"/>
    <w:rsid w:val="00872405"/>
    <w:rsid w:val="00873827"/>
    <w:rsid w:val="008766B1"/>
    <w:rsid w:val="008800BB"/>
    <w:rsid w:val="00886528"/>
    <w:rsid w:val="00886D38"/>
    <w:rsid w:val="008913B7"/>
    <w:rsid w:val="00895D5B"/>
    <w:rsid w:val="008A042A"/>
    <w:rsid w:val="008A1E87"/>
    <w:rsid w:val="008A4FB1"/>
    <w:rsid w:val="008A62CE"/>
    <w:rsid w:val="008B11BE"/>
    <w:rsid w:val="008B2B80"/>
    <w:rsid w:val="008B64A6"/>
    <w:rsid w:val="008B6C7F"/>
    <w:rsid w:val="008C08B0"/>
    <w:rsid w:val="008C651A"/>
    <w:rsid w:val="008D12FF"/>
    <w:rsid w:val="008D2E0D"/>
    <w:rsid w:val="008D49C9"/>
    <w:rsid w:val="008D6A74"/>
    <w:rsid w:val="008E7B04"/>
    <w:rsid w:val="008F0D1A"/>
    <w:rsid w:val="008F1B43"/>
    <w:rsid w:val="008F1D98"/>
    <w:rsid w:val="00900847"/>
    <w:rsid w:val="00906CAD"/>
    <w:rsid w:val="00912646"/>
    <w:rsid w:val="0091619B"/>
    <w:rsid w:val="0092109E"/>
    <w:rsid w:val="009218C3"/>
    <w:rsid w:val="009222B7"/>
    <w:rsid w:val="00922872"/>
    <w:rsid w:val="00923EEF"/>
    <w:rsid w:val="00925507"/>
    <w:rsid w:val="00927ACB"/>
    <w:rsid w:val="00930B20"/>
    <w:rsid w:val="00931459"/>
    <w:rsid w:val="00932065"/>
    <w:rsid w:val="00932EE1"/>
    <w:rsid w:val="00945599"/>
    <w:rsid w:val="00945F03"/>
    <w:rsid w:val="00946438"/>
    <w:rsid w:val="0095112C"/>
    <w:rsid w:val="0095470B"/>
    <w:rsid w:val="009615FA"/>
    <w:rsid w:val="00966ED5"/>
    <w:rsid w:val="009728D4"/>
    <w:rsid w:val="009749BE"/>
    <w:rsid w:val="00977A0E"/>
    <w:rsid w:val="00980120"/>
    <w:rsid w:val="00993900"/>
    <w:rsid w:val="00993B63"/>
    <w:rsid w:val="009A0045"/>
    <w:rsid w:val="009A0E69"/>
    <w:rsid w:val="009A3CD4"/>
    <w:rsid w:val="009B5CDA"/>
    <w:rsid w:val="009C2243"/>
    <w:rsid w:val="009C26AD"/>
    <w:rsid w:val="009C2B4A"/>
    <w:rsid w:val="009C2FC2"/>
    <w:rsid w:val="009D0991"/>
    <w:rsid w:val="009D2A0E"/>
    <w:rsid w:val="009D5CEC"/>
    <w:rsid w:val="009E590F"/>
    <w:rsid w:val="009E5DCB"/>
    <w:rsid w:val="009E74E8"/>
    <w:rsid w:val="009E7DE2"/>
    <w:rsid w:val="009F0DD1"/>
    <w:rsid w:val="009F74F0"/>
    <w:rsid w:val="00A0067E"/>
    <w:rsid w:val="00A01619"/>
    <w:rsid w:val="00A01E56"/>
    <w:rsid w:val="00A05A3B"/>
    <w:rsid w:val="00A102C5"/>
    <w:rsid w:val="00A10786"/>
    <w:rsid w:val="00A109EA"/>
    <w:rsid w:val="00A10A62"/>
    <w:rsid w:val="00A219F1"/>
    <w:rsid w:val="00A225FE"/>
    <w:rsid w:val="00A25605"/>
    <w:rsid w:val="00A32220"/>
    <w:rsid w:val="00A3242A"/>
    <w:rsid w:val="00A3371C"/>
    <w:rsid w:val="00A37068"/>
    <w:rsid w:val="00A40183"/>
    <w:rsid w:val="00A4051D"/>
    <w:rsid w:val="00A4107A"/>
    <w:rsid w:val="00A428E9"/>
    <w:rsid w:val="00A51E28"/>
    <w:rsid w:val="00A53A32"/>
    <w:rsid w:val="00A5539F"/>
    <w:rsid w:val="00A56CB1"/>
    <w:rsid w:val="00A6153A"/>
    <w:rsid w:val="00A6490D"/>
    <w:rsid w:val="00A65BEC"/>
    <w:rsid w:val="00A6680A"/>
    <w:rsid w:val="00A71577"/>
    <w:rsid w:val="00A73355"/>
    <w:rsid w:val="00A80187"/>
    <w:rsid w:val="00A81ABF"/>
    <w:rsid w:val="00A81AE6"/>
    <w:rsid w:val="00A82188"/>
    <w:rsid w:val="00A852D0"/>
    <w:rsid w:val="00A85AEA"/>
    <w:rsid w:val="00A8630B"/>
    <w:rsid w:val="00A86D89"/>
    <w:rsid w:val="00A87A51"/>
    <w:rsid w:val="00A9036B"/>
    <w:rsid w:val="00A920EA"/>
    <w:rsid w:val="00A95359"/>
    <w:rsid w:val="00A97CE1"/>
    <w:rsid w:val="00AA12CE"/>
    <w:rsid w:val="00AA46D9"/>
    <w:rsid w:val="00AA4E46"/>
    <w:rsid w:val="00AA748F"/>
    <w:rsid w:val="00AB3D3B"/>
    <w:rsid w:val="00AB45D5"/>
    <w:rsid w:val="00AB5FA6"/>
    <w:rsid w:val="00AC395D"/>
    <w:rsid w:val="00AC4A0C"/>
    <w:rsid w:val="00AC4DDC"/>
    <w:rsid w:val="00AC6393"/>
    <w:rsid w:val="00AC671C"/>
    <w:rsid w:val="00AD096F"/>
    <w:rsid w:val="00AD4CCE"/>
    <w:rsid w:val="00AE2744"/>
    <w:rsid w:val="00AE57DE"/>
    <w:rsid w:val="00AF3593"/>
    <w:rsid w:val="00AF7AFF"/>
    <w:rsid w:val="00B0031A"/>
    <w:rsid w:val="00B008E6"/>
    <w:rsid w:val="00B01FDA"/>
    <w:rsid w:val="00B03C09"/>
    <w:rsid w:val="00B04E77"/>
    <w:rsid w:val="00B06E4E"/>
    <w:rsid w:val="00B1641B"/>
    <w:rsid w:val="00B165F1"/>
    <w:rsid w:val="00B16A5C"/>
    <w:rsid w:val="00B178CE"/>
    <w:rsid w:val="00B215BF"/>
    <w:rsid w:val="00B24196"/>
    <w:rsid w:val="00B24AE8"/>
    <w:rsid w:val="00B2578B"/>
    <w:rsid w:val="00B26672"/>
    <w:rsid w:val="00B27E70"/>
    <w:rsid w:val="00B302E4"/>
    <w:rsid w:val="00B30480"/>
    <w:rsid w:val="00B455DC"/>
    <w:rsid w:val="00B45C47"/>
    <w:rsid w:val="00B47186"/>
    <w:rsid w:val="00B55048"/>
    <w:rsid w:val="00B556ED"/>
    <w:rsid w:val="00B61799"/>
    <w:rsid w:val="00B63710"/>
    <w:rsid w:val="00B64A3D"/>
    <w:rsid w:val="00B64E53"/>
    <w:rsid w:val="00B66F36"/>
    <w:rsid w:val="00B70390"/>
    <w:rsid w:val="00B75E2F"/>
    <w:rsid w:val="00B825F3"/>
    <w:rsid w:val="00B82F79"/>
    <w:rsid w:val="00B84342"/>
    <w:rsid w:val="00B84498"/>
    <w:rsid w:val="00B86D1E"/>
    <w:rsid w:val="00B9053A"/>
    <w:rsid w:val="00B948EC"/>
    <w:rsid w:val="00B970A1"/>
    <w:rsid w:val="00BA01A4"/>
    <w:rsid w:val="00BA1D99"/>
    <w:rsid w:val="00BA359D"/>
    <w:rsid w:val="00BA5641"/>
    <w:rsid w:val="00BB172D"/>
    <w:rsid w:val="00BB211A"/>
    <w:rsid w:val="00BC00C0"/>
    <w:rsid w:val="00BC3DB4"/>
    <w:rsid w:val="00BC4F3C"/>
    <w:rsid w:val="00BC5031"/>
    <w:rsid w:val="00BD02F5"/>
    <w:rsid w:val="00BD1FD4"/>
    <w:rsid w:val="00BD2105"/>
    <w:rsid w:val="00BD2A49"/>
    <w:rsid w:val="00BD7774"/>
    <w:rsid w:val="00BE0206"/>
    <w:rsid w:val="00BF1513"/>
    <w:rsid w:val="00BF3F52"/>
    <w:rsid w:val="00BF6E53"/>
    <w:rsid w:val="00C01F27"/>
    <w:rsid w:val="00C01FB7"/>
    <w:rsid w:val="00C02659"/>
    <w:rsid w:val="00C03909"/>
    <w:rsid w:val="00C0393C"/>
    <w:rsid w:val="00C100DB"/>
    <w:rsid w:val="00C13FD3"/>
    <w:rsid w:val="00C14B12"/>
    <w:rsid w:val="00C15801"/>
    <w:rsid w:val="00C22C9F"/>
    <w:rsid w:val="00C244A0"/>
    <w:rsid w:val="00C25BAC"/>
    <w:rsid w:val="00C25D44"/>
    <w:rsid w:val="00C31522"/>
    <w:rsid w:val="00C32392"/>
    <w:rsid w:val="00C34204"/>
    <w:rsid w:val="00C34C59"/>
    <w:rsid w:val="00C451A0"/>
    <w:rsid w:val="00C4791F"/>
    <w:rsid w:val="00C57061"/>
    <w:rsid w:val="00C60938"/>
    <w:rsid w:val="00C62728"/>
    <w:rsid w:val="00C76095"/>
    <w:rsid w:val="00C765AB"/>
    <w:rsid w:val="00C80990"/>
    <w:rsid w:val="00C84A19"/>
    <w:rsid w:val="00C85CE9"/>
    <w:rsid w:val="00C85CEC"/>
    <w:rsid w:val="00C91CBE"/>
    <w:rsid w:val="00C91E94"/>
    <w:rsid w:val="00C93D4E"/>
    <w:rsid w:val="00CA0A26"/>
    <w:rsid w:val="00CA1B71"/>
    <w:rsid w:val="00CA1BB3"/>
    <w:rsid w:val="00CA252D"/>
    <w:rsid w:val="00CA35E9"/>
    <w:rsid w:val="00CB0885"/>
    <w:rsid w:val="00CB2695"/>
    <w:rsid w:val="00CB34DB"/>
    <w:rsid w:val="00CB68E6"/>
    <w:rsid w:val="00CB7D0F"/>
    <w:rsid w:val="00CC3763"/>
    <w:rsid w:val="00CC4226"/>
    <w:rsid w:val="00CC4BFC"/>
    <w:rsid w:val="00CD1D68"/>
    <w:rsid w:val="00CD287A"/>
    <w:rsid w:val="00CD69E5"/>
    <w:rsid w:val="00CE08FF"/>
    <w:rsid w:val="00CE3D86"/>
    <w:rsid w:val="00CE5875"/>
    <w:rsid w:val="00CF158E"/>
    <w:rsid w:val="00CF3984"/>
    <w:rsid w:val="00CF52EB"/>
    <w:rsid w:val="00D01F36"/>
    <w:rsid w:val="00D07FF7"/>
    <w:rsid w:val="00D1170D"/>
    <w:rsid w:val="00D12127"/>
    <w:rsid w:val="00D213B7"/>
    <w:rsid w:val="00D23DBC"/>
    <w:rsid w:val="00D2620D"/>
    <w:rsid w:val="00D322E9"/>
    <w:rsid w:val="00D33047"/>
    <w:rsid w:val="00D3430D"/>
    <w:rsid w:val="00D34AC5"/>
    <w:rsid w:val="00D37D73"/>
    <w:rsid w:val="00D4725E"/>
    <w:rsid w:val="00D50D6F"/>
    <w:rsid w:val="00D55EE6"/>
    <w:rsid w:val="00D6174D"/>
    <w:rsid w:val="00D61EEC"/>
    <w:rsid w:val="00D629F8"/>
    <w:rsid w:val="00D6535F"/>
    <w:rsid w:val="00D72A91"/>
    <w:rsid w:val="00D74278"/>
    <w:rsid w:val="00D75064"/>
    <w:rsid w:val="00D7597E"/>
    <w:rsid w:val="00D767D0"/>
    <w:rsid w:val="00DA1B7B"/>
    <w:rsid w:val="00DA1C78"/>
    <w:rsid w:val="00DB3039"/>
    <w:rsid w:val="00DB4309"/>
    <w:rsid w:val="00DB5514"/>
    <w:rsid w:val="00DB5D80"/>
    <w:rsid w:val="00DB64B6"/>
    <w:rsid w:val="00DB7A40"/>
    <w:rsid w:val="00DC4F68"/>
    <w:rsid w:val="00DC658D"/>
    <w:rsid w:val="00DD2A98"/>
    <w:rsid w:val="00DD5DE8"/>
    <w:rsid w:val="00DE0FB0"/>
    <w:rsid w:val="00DE1DEF"/>
    <w:rsid w:val="00DE20FC"/>
    <w:rsid w:val="00DE21CA"/>
    <w:rsid w:val="00DE5954"/>
    <w:rsid w:val="00DE60B0"/>
    <w:rsid w:val="00DE7E87"/>
    <w:rsid w:val="00DF165B"/>
    <w:rsid w:val="00DF1943"/>
    <w:rsid w:val="00DF1D08"/>
    <w:rsid w:val="00DF282F"/>
    <w:rsid w:val="00DF6BBA"/>
    <w:rsid w:val="00DF724E"/>
    <w:rsid w:val="00E04264"/>
    <w:rsid w:val="00E04E46"/>
    <w:rsid w:val="00E05226"/>
    <w:rsid w:val="00E05D15"/>
    <w:rsid w:val="00E06DF9"/>
    <w:rsid w:val="00E07C0B"/>
    <w:rsid w:val="00E102F4"/>
    <w:rsid w:val="00E1126C"/>
    <w:rsid w:val="00E1289F"/>
    <w:rsid w:val="00E13E32"/>
    <w:rsid w:val="00E201DE"/>
    <w:rsid w:val="00E20634"/>
    <w:rsid w:val="00E21799"/>
    <w:rsid w:val="00E220A5"/>
    <w:rsid w:val="00E27030"/>
    <w:rsid w:val="00E30E48"/>
    <w:rsid w:val="00E34974"/>
    <w:rsid w:val="00E3507F"/>
    <w:rsid w:val="00E40F6E"/>
    <w:rsid w:val="00E42834"/>
    <w:rsid w:val="00E43F76"/>
    <w:rsid w:val="00E51B7B"/>
    <w:rsid w:val="00E52327"/>
    <w:rsid w:val="00E54043"/>
    <w:rsid w:val="00E54D27"/>
    <w:rsid w:val="00E54D67"/>
    <w:rsid w:val="00E54F1D"/>
    <w:rsid w:val="00E610FD"/>
    <w:rsid w:val="00E632A5"/>
    <w:rsid w:val="00E64A45"/>
    <w:rsid w:val="00E70A00"/>
    <w:rsid w:val="00E7219E"/>
    <w:rsid w:val="00E7222B"/>
    <w:rsid w:val="00E728CC"/>
    <w:rsid w:val="00E73425"/>
    <w:rsid w:val="00E75290"/>
    <w:rsid w:val="00E75B58"/>
    <w:rsid w:val="00E75F70"/>
    <w:rsid w:val="00E7635F"/>
    <w:rsid w:val="00E8015B"/>
    <w:rsid w:val="00E83E7A"/>
    <w:rsid w:val="00E84AED"/>
    <w:rsid w:val="00E90D44"/>
    <w:rsid w:val="00E94D11"/>
    <w:rsid w:val="00E9569E"/>
    <w:rsid w:val="00EA2144"/>
    <w:rsid w:val="00EA4D3B"/>
    <w:rsid w:val="00EA5DD4"/>
    <w:rsid w:val="00EB3F94"/>
    <w:rsid w:val="00EB5867"/>
    <w:rsid w:val="00EC5427"/>
    <w:rsid w:val="00EC5BDC"/>
    <w:rsid w:val="00EC7F75"/>
    <w:rsid w:val="00ED6D08"/>
    <w:rsid w:val="00EE04E8"/>
    <w:rsid w:val="00EE7AF9"/>
    <w:rsid w:val="00EE7E5C"/>
    <w:rsid w:val="00EF1D17"/>
    <w:rsid w:val="00EF3F57"/>
    <w:rsid w:val="00EF6AAE"/>
    <w:rsid w:val="00EF76BB"/>
    <w:rsid w:val="00EF788B"/>
    <w:rsid w:val="00F00D68"/>
    <w:rsid w:val="00F025E8"/>
    <w:rsid w:val="00F13DE0"/>
    <w:rsid w:val="00F158F6"/>
    <w:rsid w:val="00F2504E"/>
    <w:rsid w:val="00F353C7"/>
    <w:rsid w:val="00F36E75"/>
    <w:rsid w:val="00F45916"/>
    <w:rsid w:val="00F47DFA"/>
    <w:rsid w:val="00F5061D"/>
    <w:rsid w:val="00F51788"/>
    <w:rsid w:val="00F523F9"/>
    <w:rsid w:val="00F534AA"/>
    <w:rsid w:val="00F55233"/>
    <w:rsid w:val="00F60DD5"/>
    <w:rsid w:val="00F611CB"/>
    <w:rsid w:val="00F63E42"/>
    <w:rsid w:val="00F64A82"/>
    <w:rsid w:val="00F64F28"/>
    <w:rsid w:val="00F71854"/>
    <w:rsid w:val="00F72FF0"/>
    <w:rsid w:val="00F76101"/>
    <w:rsid w:val="00F812B6"/>
    <w:rsid w:val="00F81A10"/>
    <w:rsid w:val="00F82EB5"/>
    <w:rsid w:val="00F95445"/>
    <w:rsid w:val="00F9603E"/>
    <w:rsid w:val="00F9759A"/>
    <w:rsid w:val="00FA111B"/>
    <w:rsid w:val="00FA38A5"/>
    <w:rsid w:val="00FC4637"/>
    <w:rsid w:val="00FC7584"/>
    <w:rsid w:val="00FD0B76"/>
    <w:rsid w:val="00FD20F3"/>
    <w:rsid w:val="00FD6DE9"/>
    <w:rsid w:val="00FE05F3"/>
    <w:rsid w:val="00FE5AE9"/>
    <w:rsid w:val="00FF1004"/>
    <w:rsid w:val="02343E33"/>
    <w:rsid w:val="03B32C42"/>
    <w:rsid w:val="05A67763"/>
    <w:rsid w:val="060A2BEF"/>
    <w:rsid w:val="06947508"/>
    <w:rsid w:val="076B4030"/>
    <w:rsid w:val="09062C09"/>
    <w:rsid w:val="0A887B3B"/>
    <w:rsid w:val="0B545062"/>
    <w:rsid w:val="0C400DB7"/>
    <w:rsid w:val="0C8152D7"/>
    <w:rsid w:val="0CD4711F"/>
    <w:rsid w:val="0FA320CD"/>
    <w:rsid w:val="10880B4E"/>
    <w:rsid w:val="10FC6220"/>
    <w:rsid w:val="111F149B"/>
    <w:rsid w:val="11CF4BC7"/>
    <w:rsid w:val="13056B4D"/>
    <w:rsid w:val="134A7FDC"/>
    <w:rsid w:val="15841125"/>
    <w:rsid w:val="16965AED"/>
    <w:rsid w:val="179B29C1"/>
    <w:rsid w:val="17AF6AB5"/>
    <w:rsid w:val="1B810E7B"/>
    <w:rsid w:val="1C03559E"/>
    <w:rsid w:val="1C164A7A"/>
    <w:rsid w:val="1EA30001"/>
    <w:rsid w:val="1FC37173"/>
    <w:rsid w:val="21E1661C"/>
    <w:rsid w:val="23537955"/>
    <w:rsid w:val="23A02071"/>
    <w:rsid w:val="27900D18"/>
    <w:rsid w:val="279E5538"/>
    <w:rsid w:val="2EF56972"/>
    <w:rsid w:val="31105D44"/>
    <w:rsid w:val="3125589C"/>
    <w:rsid w:val="31C107FA"/>
    <w:rsid w:val="346544B8"/>
    <w:rsid w:val="38437F06"/>
    <w:rsid w:val="38B364C2"/>
    <w:rsid w:val="3D7D355E"/>
    <w:rsid w:val="41FE47CA"/>
    <w:rsid w:val="421B0335"/>
    <w:rsid w:val="421B60C2"/>
    <w:rsid w:val="431F3E8F"/>
    <w:rsid w:val="4341376B"/>
    <w:rsid w:val="4464716A"/>
    <w:rsid w:val="447A7AFB"/>
    <w:rsid w:val="46FD06BB"/>
    <w:rsid w:val="48B25A2F"/>
    <w:rsid w:val="4BB932C9"/>
    <w:rsid w:val="4D457F48"/>
    <w:rsid w:val="51EA12EC"/>
    <w:rsid w:val="523D7487"/>
    <w:rsid w:val="53F83F58"/>
    <w:rsid w:val="548A2EC1"/>
    <w:rsid w:val="562A6AE5"/>
    <w:rsid w:val="599613A3"/>
    <w:rsid w:val="5B8A763E"/>
    <w:rsid w:val="5EB44958"/>
    <w:rsid w:val="5EE963B1"/>
    <w:rsid w:val="632B6567"/>
    <w:rsid w:val="63602528"/>
    <w:rsid w:val="636C04CA"/>
    <w:rsid w:val="63F624BD"/>
    <w:rsid w:val="6BD300E3"/>
    <w:rsid w:val="6CFA0CF6"/>
    <w:rsid w:val="6D91076F"/>
    <w:rsid w:val="700F2D61"/>
    <w:rsid w:val="71571E7B"/>
    <w:rsid w:val="734F3810"/>
    <w:rsid w:val="744B10A0"/>
    <w:rsid w:val="75971E41"/>
    <w:rsid w:val="76627A41"/>
    <w:rsid w:val="77AE34EE"/>
    <w:rsid w:val="784D2580"/>
    <w:rsid w:val="79F9464D"/>
    <w:rsid w:val="7A584C36"/>
    <w:rsid w:val="7AA95B57"/>
    <w:rsid w:val="7AB800DD"/>
    <w:rsid w:val="7E86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qFormat="1"/>
    <w:lsdException w:name="Table Grid" w:uiPriority="39"/>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kern w:val="0"/>
      <w:sz w:val="32"/>
      <w:szCs w:val="32"/>
      <w:lang w:val="x-none" w:eastAsia="x-none"/>
    </w:rPr>
  </w:style>
  <w:style w:type="character" w:default="1" w:styleId="a0">
    <w:name w:val="Default Paragraph Font"/>
    <w:uiPriority w:val="1"/>
    <w:unhideWhenUsed/>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pdicttext2">
    <w:name w:val="op_dict_text2"/>
    <w:basedOn w:val="a0"/>
  </w:style>
  <w:style w:type="character" w:customStyle="1" w:styleId="20">
    <w:name w:val="标题 2 字符"/>
    <w:link w:val="2"/>
    <w:uiPriority w:val="9"/>
    <w:qFormat/>
    <w:rPr>
      <w:rFonts w:ascii="Calibri Light" w:eastAsia="宋体" w:hAnsi="Calibri Light" w:cs="Times New Roman"/>
      <w:b/>
      <w:bCs/>
      <w:sz w:val="32"/>
      <w:szCs w:val="32"/>
    </w:rPr>
  </w:style>
  <w:style w:type="character" w:styleId="a3">
    <w:name w:val="Placeholder Text"/>
    <w:uiPriority w:val="99"/>
    <w:semiHidden/>
    <w:qFormat/>
    <w:rPr>
      <w:color w:val="808080"/>
    </w:rPr>
  </w:style>
  <w:style w:type="character" w:customStyle="1" w:styleId="a4">
    <w:name w:val="页脚 字符"/>
    <w:link w:val="a5"/>
    <w:uiPriority w:val="99"/>
    <w:qFormat/>
    <w:rPr>
      <w:sz w:val="18"/>
      <w:szCs w:val="18"/>
    </w:rPr>
  </w:style>
  <w:style w:type="character" w:styleId="a6">
    <w:name w:val="Strong"/>
    <w:uiPriority w:val="22"/>
    <w:qFormat/>
    <w:rPr>
      <w:b/>
    </w:rPr>
  </w:style>
  <w:style w:type="character" w:styleId="a7">
    <w:name w:val="annotation reference"/>
    <w:uiPriority w:val="99"/>
    <w:unhideWhenUsed/>
    <w:qFormat/>
    <w:rPr>
      <w:sz w:val="21"/>
      <w:szCs w:val="21"/>
    </w:rPr>
  </w:style>
  <w:style w:type="character" w:styleId="a8">
    <w:name w:val="Emphasis"/>
    <w:uiPriority w:val="20"/>
    <w:qFormat/>
    <w:rPr>
      <w:i/>
      <w:iCs/>
    </w:rPr>
  </w:style>
  <w:style w:type="character" w:styleId="a9">
    <w:name w:val="Hyperlink"/>
    <w:qFormat/>
    <w:rPr>
      <w:color w:val="0000FF"/>
      <w:u w:val="single"/>
    </w:rPr>
  </w:style>
  <w:style w:type="character" w:customStyle="1" w:styleId="aa">
    <w:name w:val="批注框文本 字符"/>
    <w:link w:val="ab"/>
    <w:uiPriority w:val="99"/>
    <w:semiHidden/>
    <w:qFormat/>
    <w:rPr>
      <w:sz w:val="18"/>
      <w:szCs w:val="18"/>
    </w:rPr>
  </w:style>
  <w:style w:type="character" w:customStyle="1" w:styleId="ac">
    <w:name w:val="批注文字 字符"/>
    <w:link w:val="ad"/>
    <w:uiPriority w:val="99"/>
    <w:semiHidden/>
    <w:qFormat/>
    <w:rPr>
      <w:rFonts w:ascii="Times New Roman" w:eastAsia="宋体" w:hAnsi="Times New Roman" w:cs="Times New Roman"/>
      <w:sz w:val="24"/>
    </w:rPr>
  </w:style>
  <w:style w:type="character" w:customStyle="1" w:styleId="15">
    <w:name w:val="15"/>
    <w:qFormat/>
    <w:rPr>
      <w:rFonts w:ascii="Times New Roman" w:hAnsi="Times New Roman" w:cs="Times New Roman" w:hint="default"/>
      <w:i/>
      <w:iCs/>
    </w:rPr>
  </w:style>
  <w:style w:type="character" w:customStyle="1" w:styleId="ae">
    <w:name w:val="批注主题 字符"/>
    <w:link w:val="af"/>
    <w:uiPriority w:val="99"/>
    <w:semiHidden/>
    <w:rPr>
      <w:rFonts w:ascii="Calibri" w:eastAsia="宋体" w:hAnsi="Calibri" w:cs="Times New Roman"/>
      <w:b/>
      <w:bCs/>
      <w:kern w:val="2"/>
      <w:sz w:val="21"/>
      <w:szCs w:val="22"/>
    </w:rPr>
  </w:style>
  <w:style w:type="character" w:customStyle="1" w:styleId="af0">
    <w:name w:val="页眉 字符"/>
    <w:link w:val="af1"/>
    <w:uiPriority w:val="99"/>
    <w:qFormat/>
    <w:rPr>
      <w:sz w:val="18"/>
      <w:szCs w:val="18"/>
    </w:rPr>
  </w:style>
  <w:style w:type="paragraph" w:styleId="af">
    <w:name w:val="annotation subject"/>
    <w:basedOn w:val="ad"/>
    <w:next w:val="ad"/>
    <w:link w:val="ae"/>
    <w:uiPriority w:val="99"/>
    <w:unhideWhenUsed/>
    <w:pPr>
      <w:widowControl w:val="0"/>
    </w:pPr>
    <w:rPr>
      <w:rFonts w:ascii="Calibri" w:hAnsi="Calibri"/>
      <w:b/>
      <w:bCs/>
      <w:kern w:val="2"/>
      <w:sz w:val="21"/>
      <w:szCs w:val="22"/>
    </w:rPr>
  </w:style>
  <w:style w:type="paragraph" w:customStyle="1" w:styleId="10">
    <w:name w:val="修订1"/>
    <w:uiPriority w:val="99"/>
    <w:unhideWhenUsed/>
    <w:rPr>
      <w:rFonts w:ascii="Calibri" w:hAnsi="Calibri"/>
      <w:kern w:val="2"/>
      <w:sz w:val="21"/>
      <w:szCs w:val="22"/>
    </w:rPr>
  </w:style>
  <w:style w:type="paragraph" w:styleId="af2">
    <w:name w:val="Normal (Web)"/>
    <w:basedOn w:val="a"/>
    <w:uiPriority w:val="99"/>
    <w:unhideWhenUsed/>
    <w:pPr>
      <w:spacing w:before="100" w:beforeAutospacing="1" w:after="100" w:afterAutospacing="1"/>
      <w:jc w:val="left"/>
    </w:pPr>
    <w:rPr>
      <w:kern w:val="0"/>
      <w:sz w:val="24"/>
    </w:rPr>
  </w:style>
  <w:style w:type="paragraph" w:styleId="af3">
    <w:name w:val="列表段落"/>
    <w:basedOn w:val="a"/>
    <w:uiPriority w:val="99"/>
    <w:qFormat/>
    <w:pPr>
      <w:ind w:firstLineChars="200" w:firstLine="420"/>
    </w:pPr>
  </w:style>
  <w:style w:type="paragraph" w:styleId="af1">
    <w:name w:val="header"/>
    <w:basedOn w:val="a"/>
    <w:link w:val="af0"/>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5">
    <w:name w:val="footer"/>
    <w:basedOn w:val="a"/>
    <w:link w:val="a4"/>
    <w:uiPriority w:val="99"/>
    <w:unhideWhenUsed/>
    <w:qFormat/>
    <w:pPr>
      <w:tabs>
        <w:tab w:val="center" w:pos="4153"/>
        <w:tab w:val="right" w:pos="8306"/>
      </w:tabs>
      <w:snapToGrid w:val="0"/>
      <w:jc w:val="left"/>
    </w:pPr>
    <w:rPr>
      <w:rFonts w:ascii="Times New Roman" w:hAnsi="Times New Roman"/>
      <w:kern w:val="0"/>
      <w:sz w:val="18"/>
      <w:szCs w:val="18"/>
      <w:lang w:val="x-none" w:eastAsia="x-none"/>
    </w:rPr>
  </w:style>
  <w:style w:type="paragraph" w:styleId="ab">
    <w:name w:val="Balloon Text"/>
    <w:basedOn w:val="a"/>
    <w:link w:val="aa"/>
    <w:uiPriority w:val="99"/>
    <w:unhideWhenUsed/>
    <w:qFormat/>
    <w:rPr>
      <w:rFonts w:ascii="Times New Roman" w:hAnsi="Times New Roman"/>
      <w:kern w:val="0"/>
      <w:sz w:val="18"/>
      <w:szCs w:val="18"/>
      <w:lang w:val="x-none" w:eastAsia="x-none"/>
    </w:rPr>
  </w:style>
  <w:style w:type="paragraph" w:styleId="ad">
    <w:name w:val="annotation text"/>
    <w:basedOn w:val="a"/>
    <w:link w:val="ac"/>
    <w:uiPriority w:val="99"/>
    <w:unhideWhenUsed/>
    <w:qFormat/>
    <w:pPr>
      <w:widowControl/>
      <w:jc w:val="left"/>
    </w:pPr>
    <w:rPr>
      <w:rFonts w:ascii="Times New Roman" w:hAnsi="Times New Roman"/>
      <w:kern w:val="0"/>
      <w:sz w:val="24"/>
      <w:szCs w:val="20"/>
      <w:lang w:val="x-none" w:eastAsia="x-none"/>
    </w:rPr>
  </w:style>
  <w:style w:type="paragraph" w:customStyle="1" w:styleId="Revision">
    <w:name w:val="Revision"/>
    <w:uiPriority w:val="99"/>
    <w:semiHidden/>
    <w:qFormat/>
    <w:rPr>
      <w:rFonts w:ascii="Calibri" w:hAnsi="Calibri"/>
      <w:kern w:val="2"/>
      <w:sz w:val="21"/>
      <w:szCs w:val="22"/>
    </w:rPr>
  </w:style>
  <w:style w:type="character" w:customStyle="1" w:styleId="hps">
    <w:name w:val="hps"/>
    <w:rsid w:val="00DE7E87"/>
  </w:style>
  <w:style w:type="character" w:customStyle="1" w:styleId="Char">
    <w:name w:val="批注文字 Char"/>
    <w:uiPriority w:val="99"/>
    <w:qFormat/>
    <w:rsid w:val="00DE7E87"/>
    <w:rPr>
      <w:rFonts w:ascii="Calibri" w:eastAsia="宋体" w:hAnsi="Calibri" w:cs="Times New Roman"/>
      <w:kern w:val="0"/>
      <w:sz w:val="22"/>
      <w:lang w:val="en-GB" w:eastAsia="en-US"/>
    </w:rPr>
  </w:style>
  <w:style w:type="paragraph" w:styleId="af4">
    <w:name w:val="Revision"/>
    <w:hidden/>
    <w:uiPriority w:val="99"/>
    <w:unhideWhenUsed/>
    <w:rsid w:val="00DE7E87"/>
    <w:rPr>
      <w:rFonts w:ascii="Calibri" w:hAnsi="Calibri"/>
      <w:kern w:val="2"/>
      <w:sz w:val="21"/>
      <w:szCs w:val="22"/>
    </w:rPr>
  </w:style>
  <w:style w:type="character" w:customStyle="1" w:styleId="Char0">
    <w:name w:val="纯文本 Char"/>
    <w:link w:val="PlainText1"/>
    <w:rsid w:val="00237F88"/>
    <w:rPr>
      <w:rFonts w:ascii="宋体" w:hAnsi="Courier New" w:cs="Courier New"/>
      <w:szCs w:val="21"/>
    </w:rPr>
  </w:style>
  <w:style w:type="paragraph" w:customStyle="1" w:styleId="PlainText1">
    <w:name w:val="Plain Text1"/>
    <w:basedOn w:val="a"/>
    <w:link w:val="Char0"/>
    <w:rsid w:val="00237F88"/>
    <w:rPr>
      <w:rFonts w:ascii="宋体" w:hAnsi="Courier New"/>
      <w:kern w:val="0"/>
      <w:sz w:val="20"/>
      <w:szCs w:val="21"/>
      <w:lang w:val="x-none" w:eastAsia="x-none"/>
    </w:rPr>
  </w:style>
  <w:style w:type="character" w:customStyle="1" w:styleId="apple-converted-space">
    <w:name w:val="apple-converted-space"/>
    <w:basedOn w:val="a0"/>
    <w:rsid w:val="001C35AB"/>
  </w:style>
  <w:style w:type="character" w:customStyle="1" w:styleId="highlight">
    <w:name w:val="highlight"/>
    <w:basedOn w:val="a0"/>
    <w:rsid w:val="001C35AB"/>
  </w:style>
  <w:style w:type="paragraph" w:customStyle="1" w:styleId="Maintext">
    <w:name w:val="Main text"/>
    <w:basedOn w:val="af5"/>
    <w:qFormat/>
    <w:rsid w:val="00165405"/>
  </w:style>
  <w:style w:type="paragraph" w:styleId="af5">
    <w:name w:val="Body Text"/>
    <w:basedOn w:val="a"/>
    <w:link w:val="Char1"/>
    <w:uiPriority w:val="99"/>
    <w:semiHidden/>
    <w:unhideWhenUsed/>
    <w:rsid w:val="00165405"/>
    <w:pPr>
      <w:spacing w:after="120"/>
    </w:pPr>
    <w:rPr>
      <w:lang w:val="x-none" w:eastAsia="x-none"/>
    </w:rPr>
  </w:style>
  <w:style w:type="character" w:customStyle="1" w:styleId="Char1">
    <w:name w:val="正文文本 Char"/>
    <w:link w:val="af5"/>
    <w:uiPriority w:val="99"/>
    <w:semiHidden/>
    <w:rsid w:val="00165405"/>
    <w:rPr>
      <w:rFonts w:ascii="Calibri" w:hAnsi="Calibri"/>
      <w:kern w:val="2"/>
      <w:sz w:val="21"/>
      <w:szCs w:val="22"/>
    </w:rPr>
  </w:style>
  <w:style w:type="paragraph" w:customStyle="1" w:styleId="Default">
    <w:name w:val="Default"/>
    <w:rsid w:val="009749BE"/>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qFormat="1"/>
    <w:lsdException w:name="Table Grid" w:uiPriority="39"/>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0"/>
    <w:uiPriority w:val="9"/>
    <w:qFormat/>
    <w:pPr>
      <w:keepNext/>
      <w:keepLines/>
      <w:spacing w:before="260" w:after="260" w:line="416" w:lineRule="auto"/>
      <w:outlineLvl w:val="1"/>
    </w:pPr>
    <w:rPr>
      <w:rFonts w:ascii="Calibri Light" w:hAnsi="Calibri Light"/>
      <w:b/>
      <w:bCs/>
      <w:kern w:val="0"/>
      <w:sz w:val="32"/>
      <w:szCs w:val="32"/>
      <w:lang w:val="x-none" w:eastAsia="x-none"/>
    </w:rPr>
  </w:style>
  <w:style w:type="character" w:default="1" w:styleId="a0">
    <w:name w:val="Default Paragraph Font"/>
    <w:uiPriority w:val="1"/>
    <w:unhideWhenUsed/>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pdicttext2">
    <w:name w:val="op_dict_text2"/>
    <w:basedOn w:val="a0"/>
  </w:style>
  <w:style w:type="character" w:customStyle="1" w:styleId="20">
    <w:name w:val="标题 2 字符"/>
    <w:link w:val="2"/>
    <w:uiPriority w:val="9"/>
    <w:qFormat/>
    <w:rPr>
      <w:rFonts w:ascii="Calibri Light" w:eastAsia="宋体" w:hAnsi="Calibri Light" w:cs="Times New Roman"/>
      <w:b/>
      <w:bCs/>
      <w:sz w:val="32"/>
      <w:szCs w:val="32"/>
    </w:rPr>
  </w:style>
  <w:style w:type="character" w:styleId="a3">
    <w:name w:val="Placeholder Text"/>
    <w:uiPriority w:val="99"/>
    <w:semiHidden/>
    <w:qFormat/>
    <w:rPr>
      <w:color w:val="808080"/>
    </w:rPr>
  </w:style>
  <w:style w:type="character" w:customStyle="1" w:styleId="a4">
    <w:name w:val="页脚 字符"/>
    <w:link w:val="a5"/>
    <w:uiPriority w:val="99"/>
    <w:qFormat/>
    <w:rPr>
      <w:sz w:val="18"/>
      <w:szCs w:val="18"/>
    </w:rPr>
  </w:style>
  <w:style w:type="character" w:styleId="a6">
    <w:name w:val="Strong"/>
    <w:uiPriority w:val="22"/>
    <w:qFormat/>
    <w:rPr>
      <w:b/>
    </w:rPr>
  </w:style>
  <w:style w:type="character" w:styleId="a7">
    <w:name w:val="annotation reference"/>
    <w:uiPriority w:val="99"/>
    <w:unhideWhenUsed/>
    <w:qFormat/>
    <w:rPr>
      <w:sz w:val="21"/>
      <w:szCs w:val="21"/>
    </w:rPr>
  </w:style>
  <w:style w:type="character" w:styleId="a8">
    <w:name w:val="Emphasis"/>
    <w:uiPriority w:val="20"/>
    <w:qFormat/>
    <w:rPr>
      <w:i/>
      <w:iCs/>
    </w:rPr>
  </w:style>
  <w:style w:type="character" w:styleId="a9">
    <w:name w:val="Hyperlink"/>
    <w:qFormat/>
    <w:rPr>
      <w:color w:val="0000FF"/>
      <w:u w:val="single"/>
    </w:rPr>
  </w:style>
  <w:style w:type="character" w:customStyle="1" w:styleId="aa">
    <w:name w:val="批注框文本 字符"/>
    <w:link w:val="ab"/>
    <w:uiPriority w:val="99"/>
    <w:semiHidden/>
    <w:qFormat/>
    <w:rPr>
      <w:sz w:val="18"/>
      <w:szCs w:val="18"/>
    </w:rPr>
  </w:style>
  <w:style w:type="character" w:customStyle="1" w:styleId="ac">
    <w:name w:val="批注文字 字符"/>
    <w:link w:val="ad"/>
    <w:uiPriority w:val="99"/>
    <w:semiHidden/>
    <w:qFormat/>
    <w:rPr>
      <w:rFonts w:ascii="Times New Roman" w:eastAsia="宋体" w:hAnsi="Times New Roman" w:cs="Times New Roman"/>
      <w:sz w:val="24"/>
    </w:rPr>
  </w:style>
  <w:style w:type="character" w:customStyle="1" w:styleId="15">
    <w:name w:val="15"/>
    <w:qFormat/>
    <w:rPr>
      <w:rFonts w:ascii="Times New Roman" w:hAnsi="Times New Roman" w:cs="Times New Roman" w:hint="default"/>
      <w:i/>
      <w:iCs/>
    </w:rPr>
  </w:style>
  <w:style w:type="character" w:customStyle="1" w:styleId="ae">
    <w:name w:val="批注主题 字符"/>
    <w:link w:val="af"/>
    <w:uiPriority w:val="99"/>
    <w:semiHidden/>
    <w:rPr>
      <w:rFonts w:ascii="Calibri" w:eastAsia="宋体" w:hAnsi="Calibri" w:cs="Times New Roman"/>
      <w:b/>
      <w:bCs/>
      <w:kern w:val="2"/>
      <w:sz w:val="21"/>
      <w:szCs w:val="22"/>
    </w:rPr>
  </w:style>
  <w:style w:type="character" w:customStyle="1" w:styleId="af0">
    <w:name w:val="页眉 字符"/>
    <w:link w:val="af1"/>
    <w:uiPriority w:val="99"/>
    <w:qFormat/>
    <w:rPr>
      <w:sz w:val="18"/>
      <w:szCs w:val="18"/>
    </w:rPr>
  </w:style>
  <w:style w:type="paragraph" w:styleId="af">
    <w:name w:val="annotation subject"/>
    <w:basedOn w:val="ad"/>
    <w:next w:val="ad"/>
    <w:link w:val="ae"/>
    <w:uiPriority w:val="99"/>
    <w:unhideWhenUsed/>
    <w:pPr>
      <w:widowControl w:val="0"/>
    </w:pPr>
    <w:rPr>
      <w:rFonts w:ascii="Calibri" w:hAnsi="Calibri"/>
      <w:b/>
      <w:bCs/>
      <w:kern w:val="2"/>
      <w:sz w:val="21"/>
      <w:szCs w:val="22"/>
    </w:rPr>
  </w:style>
  <w:style w:type="paragraph" w:customStyle="1" w:styleId="10">
    <w:name w:val="修订1"/>
    <w:uiPriority w:val="99"/>
    <w:unhideWhenUsed/>
    <w:rPr>
      <w:rFonts w:ascii="Calibri" w:hAnsi="Calibri"/>
      <w:kern w:val="2"/>
      <w:sz w:val="21"/>
      <w:szCs w:val="22"/>
    </w:rPr>
  </w:style>
  <w:style w:type="paragraph" w:styleId="af2">
    <w:name w:val="Normal (Web)"/>
    <w:basedOn w:val="a"/>
    <w:uiPriority w:val="99"/>
    <w:unhideWhenUsed/>
    <w:pPr>
      <w:spacing w:before="100" w:beforeAutospacing="1" w:after="100" w:afterAutospacing="1"/>
      <w:jc w:val="left"/>
    </w:pPr>
    <w:rPr>
      <w:kern w:val="0"/>
      <w:sz w:val="24"/>
    </w:rPr>
  </w:style>
  <w:style w:type="paragraph" w:styleId="af3">
    <w:name w:val="列表段落"/>
    <w:basedOn w:val="a"/>
    <w:uiPriority w:val="99"/>
    <w:qFormat/>
    <w:pPr>
      <w:ind w:firstLineChars="200" w:firstLine="420"/>
    </w:pPr>
  </w:style>
  <w:style w:type="paragraph" w:styleId="af1">
    <w:name w:val="header"/>
    <w:basedOn w:val="a"/>
    <w:link w:val="af0"/>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5">
    <w:name w:val="footer"/>
    <w:basedOn w:val="a"/>
    <w:link w:val="a4"/>
    <w:uiPriority w:val="99"/>
    <w:unhideWhenUsed/>
    <w:qFormat/>
    <w:pPr>
      <w:tabs>
        <w:tab w:val="center" w:pos="4153"/>
        <w:tab w:val="right" w:pos="8306"/>
      </w:tabs>
      <w:snapToGrid w:val="0"/>
      <w:jc w:val="left"/>
    </w:pPr>
    <w:rPr>
      <w:rFonts w:ascii="Times New Roman" w:hAnsi="Times New Roman"/>
      <w:kern w:val="0"/>
      <w:sz w:val="18"/>
      <w:szCs w:val="18"/>
      <w:lang w:val="x-none" w:eastAsia="x-none"/>
    </w:rPr>
  </w:style>
  <w:style w:type="paragraph" w:styleId="ab">
    <w:name w:val="Balloon Text"/>
    <w:basedOn w:val="a"/>
    <w:link w:val="aa"/>
    <w:uiPriority w:val="99"/>
    <w:unhideWhenUsed/>
    <w:qFormat/>
    <w:rPr>
      <w:rFonts w:ascii="Times New Roman" w:hAnsi="Times New Roman"/>
      <w:kern w:val="0"/>
      <w:sz w:val="18"/>
      <w:szCs w:val="18"/>
      <w:lang w:val="x-none" w:eastAsia="x-none"/>
    </w:rPr>
  </w:style>
  <w:style w:type="paragraph" w:styleId="ad">
    <w:name w:val="annotation text"/>
    <w:basedOn w:val="a"/>
    <w:link w:val="ac"/>
    <w:uiPriority w:val="99"/>
    <w:unhideWhenUsed/>
    <w:qFormat/>
    <w:pPr>
      <w:widowControl/>
      <w:jc w:val="left"/>
    </w:pPr>
    <w:rPr>
      <w:rFonts w:ascii="Times New Roman" w:hAnsi="Times New Roman"/>
      <w:kern w:val="0"/>
      <w:sz w:val="24"/>
      <w:szCs w:val="20"/>
      <w:lang w:val="x-none" w:eastAsia="x-none"/>
    </w:rPr>
  </w:style>
  <w:style w:type="paragraph" w:customStyle="1" w:styleId="Revision">
    <w:name w:val="Revision"/>
    <w:uiPriority w:val="99"/>
    <w:semiHidden/>
    <w:qFormat/>
    <w:rPr>
      <w:rFonts w:ascii="Calibri" w:hAnsi="Calibri"/>
      <w:kern w:val="2"/>
      <w:sz w:val="21"/>
      <w:szCs w:val="22"/>
    </w:rPr>
  </w:style>
  <w:style w:type="character" w:customStyle="1" w:styleId="hps">
    <w:name w:val="hps"/>
    <w:rsid w:val="00DE7E87"/>
  </w:style>
  <w:style w:type="character" w:customStyle="1" w:styleId="Char">
    <w:name w:val="批注文字 Char"/>
    <w:uiPriority w:val="99"/>
    <w:qFormat/>
    <w:rsid w:val="00DE7E87"/>
    <w:rPr>
      <w:rFonts w:ascii="Calibri" w:eastAsia="宋体" w:hAnsi="Calibri" w:cs="Times New Roman"/>
      <w:kern w:val="0"/>
      <w:sz w:val="22"/>
      <w:lang w:val="en-GB" w:eastAsia="en-US"/>
    </w:rPr>
  </w:style>
  <w:style w:type="paragraph" w:styleId="af4">
    <w:name w:val="Revision"/>
    <w:hidden/>
    <w:uiPriority w:val="99"/>
    <w:unhideWhenUsed/>
    <w:rsid w:val="00DE7E87"/>
    <w:rPr>
      <w:rFonts w:ascii="Calibri" w:hAnsi="Calibri"/>
      <w:kern w:val="2"/>
      <w:sz w:val="21"/>
      <w:szCs w:val="22"/>
    </w:rPr>
  </w:style>
  <w:style w:type="character" w:customStyle="1" w:styleId="Char0">
    <w:name w:val="纯文本 Char"/>
    <w:link w:val="PlainText1"/>
    <w:rsid w:val="00237F88"/>
    <w:rPr>
      <w:rFonts w:ascii="宋体" w:hAnsi="Courier New" w:cs="Courier New"/>
      <w:szCs w:val="21"/>
    </w:rPr>
  </w:style>
  <w:style w:type="paragraph" w:customStyle="1" w:styleId="PlainText1">
    <w:name w:val="Plain Text1"/>
    <w:basedOn w:val="a"/>
    <w:link w:val="Char0"/>
    <w:rsid w:val="00237F88"/>
    <w:rPr>
      <w:rFonts w:ascii="宋体" w:hAnsi="Courier New"/>
      <w:kern w:val="0"/>
      <w:sz w:val="20"/>
      <w:szCs w:val="21"/>
      <w:lang w:val="x-none" w:eastAsia="x-none"/>
    </w:rPr>
  </w:style>
  <w:style w:type="character" w:customStyle="1" w:styleId="apple-converted-space">
    <w:name w:val="apple-converted-space"/>
    <w:basedOn w:val="a0"/>
    <w:rsid w:val="001C35AB"/>
  </w:style>
  <w:style w:type="character" w:customStyle="1" w:styleId="highlight">
    <w:name w:val="highlight"/>
    <w:basedOn w:val="a0"/>
    <w:rsid w:val="001C35AB"/>
  </w:style>
  <w:style w:type="paragraph" w:customStyle="1" w:styleId="Maintext">
    <w:name w:val="Main text"/>
    <w:basedOn w:val="af5"/>
    <w:qFormat/>
    <w:rsid w:val="00165405"/>
  </w:style>
  <w:style w:type="paragraph" w:styleId="af5">
    <w:name w:val="Body Text"/>
    <w:basedOn w:val="a"/>
    <w:link w:val="Char1"/>
    <w:uiPriority w:val="99"/>
    <w:semiHidden/>
    <w:unhideWhenUsed/>
    <w:rsid w:val="00165405"/>
    <w:pPr>
      <w:spacing w:after="120"/>
    </w:pPr>
    <w:rPr>
      <w:lang w:val="x-none" w:eastAsia="x-none"/>
    </w:rPr>
  </w:style>
  <w:style w:type="character" w:customStyle="1" w:styleId="Char1">
    <w:name w:val="正文文本 Char"/>
    <w:link w:val="af5"/>
    <w:uiPriority w:val="99"/>
    <w:semiHidden/>
    <w:rsid w:val="00165405"/>
    <w:rPr>
      <w:rFonts w:ascii="Calibri" w:hAnsi="Calibri"/>
      <w:kern w:val="2"/>
      <w:sz w:val="21"/>
      <w:szCs w:val="22"/>
    </w:rPr>
  </w:style>
  <w:style w:type="paragraph" w:customStyle="1" w:styleId="Default">
    <w:name w:val="Default"/>
    <w:rsid w:val="009749BE"/>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6275">
      <w:bodyDiv w:val="1"/>
      <w:marLeft w:val="0"/>
      <w:marRight w:val="0"/>
      <w:marTop w:val="0"/>
      <w:marBottom w:val="0"/>
      <w:divBdr>
        <w:top w:val="none" w:sz="0" w:space="0" w:color="auto"/>
        <w:left w:val="none" w:sz="0" w:space="0" w:color="auto"/>
        <w:bottom w:val="none" w:sz="0" w:space="0" w:color="auto"/>
        <w:right w:val="none" w:sz="0" w:space="0" w:color="auto"/>
      </w:divBdr>
    </w:div>
    <w:div w:id="620260164">
      <w:bodyDiv w:val="1"/>
      <w:marLeft w:val="0"/>
      <w:marRight w:val="0"/>
      <w:marTop w:val="0"/>
      <w:marBottom w:val="0"/>
      <w:divBdr>
        <w:top w:val="none" w:sz="0" w:space="0" w:color="auto"/>
        <w:left w:val="none" w:sz="0" w:space="0" w:color="auto"/>
        <w:bottom w:val="none" w:sz="0" w:space="0" w:color="auto"/>
        <w:right w:val="none" w:sz="0" w:space="0" w:color="auto"/>
      </w:divBdr>
    </w:div>
    <w:div w:id="1676762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7380-8110" TargetMode="External"/><Relationship Id="rId13" Type="http://schemas.openxmlformats.org/officeDocument/2006/relationships/hyperlink" Target="http://orcid.org/0000-0002-9594-3989" TargetMode="External"/><Relationship Id="rId18"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orcid.org/0000-0001-8254-7568"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2-7916-79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nc/4.0/" TargetMode="External"/><Relationship Id="rId23" Type="http://schemas.openxmlformats.org/officeDocument/2006/relationships/footer" Target="footer1.xml"/><Relationship Id="rId10" Type="http://schemas.openxmlformats.org/officeDocument/2006/relationships/hyperlink" Target="http://orcid.org/0000-0002-2903-8008"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orcid.org/0000-0003-4150-1410" TargetMode="External"/><Relationship Id="rId14" Type="http://schemas.openxmlformats.org/officeDocument/2006/relationships/hyperlink" Target="http://orcid.org/0000-0003-2297-4423" TargetMode="External"/><Relationship Id="rId22"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6372</Words>
  <Characters>36324</Characters>
  <Application>Microsoft Office Word</Application>
  <DocSecurity>0</DocSecurity>
  <Lines>302</Lines>
  <Paragraphs>85</Paragraphs>
  <ScaleCrop>false</ScaleCrop>
  <Company>微软中国</Company>
  <LinksUpToDate>false</LinksUpToDate>
  <CharactersWithSpaces>42611</CharactersWithSpaces>
  <SharedDoc>false</SharedDoc>
  <HLinks>
    <vt:vector size="48" baseType="variant">
      <vt:variant>
        <vt:i4>2555949</vt:i4>
      </vt:variant>
      <vt:variant>
        <vt:i4>21</vt:i4>
      </vt:variant>
      <vt:variant>
        <vt:i4>0</vt:i4>
      </vt:variant>
      <vt:variant>
        <vt:i4>5</vt:i4>
      </vt:variant>
      <vt:variant>
        <vt:lpwstr>http://creativecommons.org/licenses/by-nc/4.0/</vt:lpwstr>
      </vt:variant>
      <vt:variant>
        <vt:lpwstr/>
      </vt:variant>
      <vt:variant>
        <vt:i4>4456527</vt:i4>
      </vt:variant>
      <vt:variant>
        <vt:i4>18</vt:i4>
      </vt:variant>
      <vt:variant>
        <vt:i4>0</vt:i4>
      </vt:variant>
      <vt:variant>
        <vt:i4>5</vt:i4>
      </vt:variant>
      <vt:variant>
        <vt:lpwstr>http://orcid.org/0000-0003-2297-4423</vt:lpwstr>
      </vt:variant>
      <vt:variant>
        <vt:lpwstr/>
      </vt:variant>
      <vt:variant>
        <vt:i4>4784198</vt:i4>
      </vt:variant>
      <vt:variant>
        <vt:i4>15</vt:i4>
      </vt:variant>
      <vt:variant>
        <vt:i4>0</vt:i4>
      </vt:variant>
      <vt:variant>
        <vt:i4>5</vt:i4>
      </vt:variant>
      <vt:variant>
        <vt:lpwstr>http://orcid.org/0000-0002-9594-3989</vt:lpwstr>
      </vt:variant>
      <vt:variant>
        <vt:lpwstr/>
      </vt:variant>
      <vt:variant>
        <vt:i4>4849739</vt:i4>
      </vt:variant>
      <vt:variant>
        <vt:i4>12</vt:i4>
      </vt:variant>
      <vt:variant>
        <vt:i4>0</vt:i4>
      </vt:variant>
      <vt:variant>
        <vt:i4>5</vt:i4>
      </vt:variant>
      <vt:variant>
        <vt:lpwstr>http://orcid.org/0000-0001-8254-7568</vt:lpwstr>
      </vt:variant>
      <vt:variant>
        <vt:lpwstr/>
      </vt:variant>
      <vt:variant>
        <vt:i4>4587584</vt:i4>
      </vt:variant>
      <vt:variant>
        <vt:i4>9</vt:i4>
      </vt:variant>
      <vt:variant>
        <vt:i4>0</vt:i4>
      </vt:variant>
      <vt:variant>
        <vt:i4>5</vt:i4>
      </vt:variant>
      <vt:variant>
        <vt:lpwstr>http://orcid.org/0000-0002-7916-7940</vt:lpwstr>
      </vt:variant>
      <vt:variant>
        <vt:lpwstr/>
      </vt:variant>
      <vt:variant>
        <vt:i4>4390990</vt:i4>
      </vt:variant>
      <vt:variant>
        <vt:i4>6</vt:i4>
      </vt:variant>
      <vt:variant>
        <vt:i4>0</vt:i4>
      </vt:variant>
      <vt:variant>
        <vt:i4>5</vt:i4>
      </vt:variant>
      <vt:variant>
        <vt:lpwstr>http://orcid.org/0000-0002-2903-8008</vt:lpwstr>
      </vt:variant>
      <vt:variant>
        <vt:lpwstr/>
      </vt:variant>
      <vt:variant>
        <vt:i4>5046349</vt:i4>
      </vt:variant>
      <vt:variant>
        <vt:i4>3</vt:i4>
      </vt:variant>
      <vt:variant>
        <vt:i4>0</vt:i4>
      </vt:variant>
      <vt:variant>
        <vt:i4>5</vt:i4>
      </vt:variant>
      <vt:variant>
        <vt:lpwstr>http://orcid.org/0000-0003-4150-1410</vt:lpwstr>
      </vt:variant>
      <vt:variant>
        <vt:lpwstr/>
      </vt:variant>
      <vt:variant>
        <vt:i4>4653126</vt:i4>
      </vt:variant>
      <vt:variant>
        <vt:i4>0</vt:i4>
      </vt:variant>
      <vt:variant>
        <vt:i4>0</vt:i4>
      </vt:variant>
      <vt:variant>
        <vt:i4>5</vt:i4>
      </vt:variant>
      <vt:variant>
        <vt:lpwstr>http://orcid.org/0000-0002-7380-8110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zhangzhen</dc:creator>
  <cp:lastModifiedBy>8613716430021</cp:lastModifiedBy>
  <cp:revision>2</cp:revision>
  <cp:lastPrinted>2018-09-11T01:26:00Z</cp:lastPrinted>
  <dcterms:created xsi:type="dcterms:W3CDTF">2019-09-28T10:57:00Z</dcterms:created>
  <dcterms:modified xsi:type="dcterms:W3CDTF">2019-09-28T10:57:00Z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