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A6" w:rsidRPr="0089676D" w:rsidRDefault="00441E6C">
      <w:pPr>
        <w:pStyle w:val="p0"/>
        <w:adjustRightInd w:val="0"/>
        <w:snapToGrid w:val="0"/>
        <w:spacing w:line="360" w:lineRule="auto"/>
        <w:jc w:val="both"/>
        <w:rPr>
          <w:rFonts w:ascii="Book Antiqua" w:hAnsi="Book Antiqua"/>
          <w:sz w:val="24"/>
          <w:szCs w:val="24"/>
        </w:rPr>
      </w:pPr>
      <w:r w:rsidRPr="0089676D">
        <w:rPr>
          <w:rFonts w:ascii="Book Antiqua" w:eastAsia="Times New Roman" w:hAnsi="Book Antiqua"/>
          <w:b/>
          <w:sz w:val="24"/>
          <w:szCs w:val="24"/>
        </w:rPr>
        <w:t>Name of journal:</w:t>
      </w:r>
      <w:r w:rsidR="0036180E" w:rsidRPr="0089676D">
        <w:rPr>
          <w:rFonts w:ascii="Book Antiqua" w:eastAsia="Times New Roman" w:hAnsi="Book Antiqua"/>
          <w:b/>
          <w:sz w:val="24"/>
          <w:szCs w:val="24"/>
        </w:rPr>
        <w:t xml:space="preserve"> </w:t>
      </w:r>
      <w:bookmarkStart w:id="0" w:name="OLE_LINK718"/>
      <w:bookmarkStart w:id="1" w:name="OLE_LINK719"/>
      <w:r w:rsidR="0036180E" w:rsidRPr="0089676D">
        <w:rPr>
          <w:rFonts w:ascii="Book Antiqua" w:eastAsia="Times New Roman" w:hAnsi="Book Antiqua"/>
          <w:i/>
          <w:sz w:val="24"/>
          <w:szCs w:val="24"/>
        </w:rPr>
        <w:t xml:space="preserve">World Journal of </w:t>
      </w:r>
      <w:bookmarkEnd w:id="0"/>
      <w:bookmarkEnd w:id="1"/>
      <w:r w:rsidR="0036180E" w:rsidRPr="0089676D">
        <w:rPr>
          <w:rFonts w:ascii="Book Antiqua" w:eastAsia="Times New Roman" w:hAnsi="Book Antiqua"/>
          <w:i/>
          <w:sz w:val="24"/>
          <w:szCs w:val="24"/>
        </w:rPr>
        <w:t>Critical Care Medicine</w:t>
      </w:r>
    </w:p>
    <w:p w:rsidR="00166DA6" w:rsidRPr="0089676D" w:rsidRDefault="0036180E">
      <w:pPr>
        <w:adjustRightInd w:val="0"/>
        <w:snapToGrid w:val="0"/>
        <w:spacing w:line="360" w:lineRule="auto"/>
        <w:jc w:val="both"/>
        <w:rPr>
          <w:rFonts w:ascii="Book Antiqua" w:eastAsia="Times New Roman" w:hAnsi="Book Antiqua" w:cs="宋体"/>
          <w:b/>
          <w:i/>
          <w:lang w:eastAsia="zh-CN"/>
        </w:rPr>
      </w:pPr>
      <w:r w:rsidRPr="0089676D">
        <w:rPr>
          <w:rFonts w:ascii="Book Antiqua" w:hAnsi="Book Antiqua" w:cs="Arial"/>
          <w:b/>
        </w:rPr>
        <w:t xml:space="preserve">ESPS Manuscript NO: </w:t>
      </w:r>
      <w:r w:rsidRPr="0089676D">
        <w:rPr>
          <w:rFonts w:ascii="Book Antiqua" w:hAnsi="Book Antiqua" w:cs="Arial"/>
          <w:b/>
          <w:lang w:eastAsia="zh-CN"/>
        </w:rPr>
        <w:t>5015</w:t>
      </w:r>
    </w:p>
    <w:p w:rsidR="00166DA6" w:rsidRPr="0089676D" w:rsidRDefault="0036180E">
      <w:pPr>
        <w:suppressAutoHyphens/>
        <w:autoSpaceDE w:val="0"/>
        <w:autoSpaceDN w:val="0"/>
        <w:adjustRightInd w:val="0"/>
        <w:snapToGrid w:val="0"/>
        <w:spacing w:line="360" w:lineRule="auto"/>
        <w:jc w:val="both"/>
        <w:rPr>
          <w:rFonts w:ascii="Book Antiqua" w:hAnsi="Book Antiqua"/>
          <w:b/>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89676D">
        <w:rPr>
          <w:rFonts w:ascii="Book Antiqua" w:hAnsi="Book Antiqua"/>
          <w:b/>
        </w:rPr>
        <w:t xml:space="preserve">Columns: </w:t>
      </w:r>
      <w:r w:rsidRPr="0089676D">
        <w:rPr>
          <w:rFonts w:ascii="Book Antiqua" w:hAnsi="Book Antiqua"/>
          <w:b/>
          <w:lang w:eastAsia="zh-CN"/>
        </w:rPr>
        <w:t>REVIEW</w:t>
      </w:r>
    </w:p>
    <w:bookmarkEnd w:id="2"/>
    <w:bookmarkEnd w:id="3"/>
    <w:bookmarkEnd w:id="4"/>
    <w:bookmarkEnd w:id="5"/>
    <w:bookmarkEnd w:id="6"/>
    <w:bookmarkEnd w:id="7"/>
    <w:bookmarkEnd w:id="8"/>
    <w:bookmarkEnd w:id="9"/>
    <w:bookmarkEnd w:id="10"/>
    <w:p w:rsidR="00166DA6" w:rsidRPr="0089676D" w:rsidRDefault="00166DA6">
      <w:pPr>
        <w:snapToGrid w:val="0"/>
        <w:spacing w:line="360" w:lineRule="auto"/>
        <w:jc w:val="both"/>
        <w:rPr>
          <w:rFonts w:ascii="Book Antiqua" w:hAnsi="Book Antiqua" w:cs="Times New Roman"/>
        </w:rPr>
      </w:pPr>
    </w:p>
    <w:p w:rsidR="00166DA6" w:rsidRPr="0089676D" w:rsidRDefault="0036180E">
      <w:pPr>
        <w:snapToGrid w:val="0"/>
        <w:spacing w:line="360" w:lineRule="auto"/>
        <w:jc w:val="both"/>
        <w:rPr>
          <w:rFonts w:ascii="Book Antiqua" w:hAnsi="Book Antiqua" w:cs="Times New Roman"/>
          <w:b/>
          <w:lang w:eastAsia="zh-CN"/>
        </w:rPr>
      </w:pPr>
      <w:r w:rsidRPr="0089676D">
        <w:rPr>
          <w:rFonts w:ascii="Book Antiqua" w:hAnsi="Book Antiqua" w:cs="Times New Roman"/>
          <w:b/>
        </w:rPr>
        <w:t>Extracorporeal membrane oxygenation for pediatric respiratory failure:</w:t>
      </w:r>
      <w:r w:rsidRPr="0089676D">
        <w:rPr>
          <w:rFonts w:ascii="Book Antiqua" w:hAnsi="Book Antiqua" w:cs="Times New Roman"/>
          <w:b/>
          <w:lang w:eastAsia="zh-CN"/>
        </w:rPr>
        <w:t xml:space="preserve"> </w:t>
      </w:r>
      <w:r w:rsidRPr="0089676D">
        <w:rPr>
          <w:rFonts w:ascii="Book Antiqua" w:hAnsi="Book Antiqua" w:cs="Times New Roman"/>
          <w:b/>
        </w:rPr>
        <w:t>History, development and current status</w:t>
      </w:r>
    </w:p>
    <w:p w:rsidR="00166DA6" w:rsidRPr="0089676D" w:rsidRDefault="00166DA6">
      <w:pPr>
        <w:snapToGrid w:val="0"/>
        <w:spacing w:line="360" w:lineRule="auto"/>
        <w:jc w:val="both"/>
        <w:rPr>
          <w:rFonts w:ascii="Book Antiqua" w:hAnsi="Book Antiqua" w:cs="Times New Roman"/>
          <w:b/>
          <w:lang w:eastAsia="zh-CN"/>
        </w:rPr>
      </w:pPr>
    </w:p>
    <w:p w:rsidR="00166DA6" w:rsidRPr="0089676D" w:rsidRDefault="0036180E">
      <w:pPr>
        <w:snapToGrid w:val="0"/>
        <w:spacing w:line="360" w:lineRule="auto"/>
        <w:jc w:val="both"/>
        <w:rPr>
          <w:rFonts w:ascii="Book Antiqua" w:hAnsi="Book Antiqua" w:cs="Times New Roman"/>
        </w:rPr>
      </w:pPr>
      <w:proofErr w:type="spellStart"/>
      <w:r w:rsidRPr="0089676D">
        <w:rPr>
          <w:rFonts w:ascii="Book Antiqua" w:hAnsi="Book Antiqua" w:cs="Times New Roman"/>
          <w:b/>
        </w:rPr>
        <w:t>Maslach</w:t>
      </w:r>
      <w:proofErr w:type="spellEnd"/>
      <w:r w:rsidRPr="0089676D">
        <w:rPr>
          <w:rFonts w:ascii="Book Antiqua" w:hAnsi="Book Antiqua" w:cs="Times New Roman"/>
          <w:b/>
        </w:rPr>
        <w:t xml:space="preserve">-Hubbard </w:t>
      </w:r>
      <w:proofErr w:type="gramStart"/>
      <w:r w:rsidRPr="0089676D">
        <w:rPr>
          <w:rFonts w:ascii="Book Antiqua" w:hAnsi="Book Antiqua" w:cs="Times New Roman"/>
          <w:b/>
          <w:lang w:eastAsia="zh-CN"/>
        </w:rPr>
        <w:t>A</w:t>
      </w:r>
      <w:proofErr w:type="gramEnd"/>
      <w:r w:rsidRPr="0089676D">
        <w:rPr>
          <w:rFonts w:ascii="Book Antiqua" w:hAnsi="Book Antiqua" w:cs="Times New Roman"/>
          <w:b/>
          <w:i/>
          <w:lang w:eastAsia="zh-CN"/>
        </w:rPr>
        <w:t xml:space="preserve"> et al</w:t>
      </w:r>
      <w:r w:rsidRPr="0089676D">
        <w:rPr>
          <w:rFonts w:ascii="Book Antiqua" w:hAnsi="Book Antiqua" w:cs="Times New Roman"/>
          <w:b/>
          <w:lang w:eastAsia="zh-CN"/>
        </w:rPr>
        <w:t xml:space="preserve">. </w:t>
      </w:r>
      <w:r w:rsidRPr="0089676D">
        <w:rPr>
          <w:rFonts w:ascii="Book Antiqua" w:hAnsi="Book Antiqua" w:cs="Times New Roman"/>
        </w:rPr>
        <w:t>ECMO for pediatric respiratory failure</w:t>
      </w:r>
    </w:p>
    <w:p w:rsidR="00166DA6" w:rsidRPr="0089676D" w:rsidRDefault="00166DA6">
      <w:pPr>
        <w:snapToGrid w:val="0"/>
        <w:spacing w:line="360" w:lineRule="auto"/>
        <w:jc w:val="both"/>
        <w:rPr>
          <w:rFonts w:ascii="Book Antiqua" w:hAnsi="Book Antiqua" w:cs="Times New Roman"/>
        </w:rPr>
      </w:pPr>
    </w:p>
    <w:p w:rsidR="00166DA6" w:rsidRPr="0089676D" w:rsidRDefault="0036180E">
      <w:pPr>
        <w:snapToGrid w:val="0"/>
        <w:spacing w:line="360" w:lineRule="auto"/>
        <w:jc w:val="both"/>
        <w:rPr>
          <w:rFonts w:ascii="Book Antiqua" w:hAnsi="Book Antiqua" w:cs="Times New Roman"/>
          <w:lang w:eastAsia="zh-CN"/>
        </w:rPr>
      </w:pPr>
      <w:r w:rsidRPr="0089676D">
        <w:rPr>
          <w:rFonts w:ascii="Book Antiqua" w:hAnsi="Book Antiqua" w:cs="Times New Roman"/>
        </w:rPr>
        <w:t xml:space="preserve">Anna </w:t>
      </w:r>
      <w:proofErr w:type="spellStart"/>
      <w:r w:rsidRPr="0089676D">
        <w:rPr>
          <w:rFonts w:ascii="Book Antiqua" w:hAnsi="Book Antiqua" w:cs="Times New Roman"/>
        </w:rPr>
        <w:t>Maslach</w:t>
      </w:r>
      <w:proofErr w:type="spellEnd"/>
      <w:r w:rsidRPr="0089676D">
        <w:rPr>
          <w:rFonts w:ascii="Book Antiqua" w:hAnsi="Book Antiqua" w:cs="Times New Roman"/>
        </w:rPr>
        <w:t>-Hubbard, Susan L Bratton</w:t>
      </w:r>
    </w:p>
    <w:p w:rsidR="00166DA6" w:rsidRPr="0089676D" w:rsidRDefault="00166DA6">
      <w:pPr>
        <w:snapToGrid w:val="0"/>
        <w:spacing w:line="360" w:lineRule="auto"/>
        <w:jc w:val="both"/>
        <w:rPr>
          <w:rFonts w:ascii="Book Antiqua" w:hAnsi="Book Antiqua" w:cs="Times New Roman"/>
        </w:rPr>
      </w:pPr>
    </w:p>
    <w:p w:rsidR="00166DA6" w:rsidRPr="0089676D" w:rsidRDefault="0036180E">
      <w:pPr>
        <w:snapToGrid w:val="0"/>
        <w:spacing w:line="360" w:lineRule="auto"/>
        <w:jc w:val="both"/>
        <w:rPr>
          <w:rFonts w:ascii="Book Antiqua" w:hAnsi="Book Antiqua" w:cs="Times New Roman"/>
          <w:lang w:eastAsia="zh-CN"/>
        </w:rPr>
      </w:pPr>
      <w:r w:rsidRPr="0089676D">
        <w:rPr>
          <w:rFonts w:ascii="Book Antiqua" w:hAnsi="Book Antiqua" w:cs="Times New Roman"/>
          <w:b/>
        </w:rPr>
        <w:t xml:space="preserve">Anna </w:t>
      </w:r>
      <w:proofErr w:type="spellStart"/>
      <w:r w:rsidRPr="0089676D">
        <w:rPr>
          <w:rFonts w:ascii="Book Antiqua" w:hAnsi="Book Antiqua" w:cs="Times New Roman"/>
          <w:b/>
        </w:rPr>
        <w:t>Maslach</w:t>
      </w:r>
      <w:proofErr w:type="spellEnd"/>
      <w:r w:rsidRPr="0089676D">
        <w:rPr>
          <w:rFonts w:ascii="Book Antiqua" w:hAnsi="Book Antiqua" w:cs="Times New Roman"/>
          <w:b/>
        </w:rPr>
        <w:t>-Hubbard, Susan L Bratton</w:t>
      </w:r>
      <w:r w:rsidRPr="0089676D">
        <w:rPr>
          <w:rFonts w:ascii="Book Antiqua" w:hAnsi="Book Antiqua" w:cs="Times New Roman"/>
          <w:b/>
          <w:lang w:eastAsia="zh-CN"/>
        </w:rPr>
        <w:t>,</w:t>
      </w:r>
      <w:r w:rsidRPr="0089676D">
        <w:rPr>
          <w:rFonts w:ascii="Book Antiqua" w:hAnsi="Book Antiqua" w:cs="Times New Roman"/>
          <w:lang w:eastAsia="zh-CN"/>
        </w:rPr>
        <w:t xml:space="preserve"> </w:t>
      </w:r>
      <w:r w:rsidRPr="0089676D">
        <w:rPr>
          <w:rFonts w:ascii="Book Antiqua" w:hAnsi="Book Antiqua" w:cs="Times New Roman"/>
        </w:rPr>
        <w:t>Division of Critical Care Medicine</w:t>
      </w:r>
      <w:r w:rsidRPr="0089676D">
        <w:rPr>
          <w:rFonts w:ascii="Book Antiqua" w:hAnsi="Book Antiqua" w:cs="Times New Roman"/>
          <w:lang w:eastAsia="zh-CN"/>
        </w:rPr>
        <w:t xml:space="preserve">, </w:t>
      </w:r>
      <w:r w:rsidRPr="0089676D">
        <w:rPr>
          <w:rFonts w:ascii="Book Antiqua" w:hAnsi="Book Antiqua" w:cs="Times New Roman"/>
        </w:rPr>
        <w:t>Department of Pediatrics</w:t>
      </w:r>
      <w:r w:rsidRPr="0089676D">
        <w:rPr>
          <w:rFonts w:ascii="Book Antiqua" w:hAnsi="Book Antiqua" w:cs="Times New Roman"/>
          <w:lang w:eastAsia="zh-CN"/>
        </w:rPr>
        <w:t xml:space="preserve">, </w:t>
      </w:r>
      <w:r w:rsidRPr="0089676D">
        <w:rPr>
          <w:rFonts w:ascii="Book Antiqua" w:hAnsi="Book Antiqua" w:cs="Times New Roman"/>
        </w:rPr>
        <w:t>University of Utah, Salt Lake City, UT 84158</w:t>
      </w:r>
      <w:r w:rsidRPr="0089676D">
        <w:rPr>
          <w:rFonts w:ascii="Book Antiqua" w:hAnsi="Book Antiqua" w:cs="Times New Roman"/>
          <w:lang w:eastAsia="zh-CN"/>
        </w:rPr>
        <w:t>, United States</w:t>
      </w:r>
    </w:p>
    <w:p w:rsidR="00166DA6" w:rsidRPr="0089676D" w:rsidRDefault="00166DA6">
      <w:pPr>
        <w:snapToGrid w:val="0"/>
        <w:spacing w:line="360" w:lineRule="auto"/>
        <w:jc w:val="both"/>
        <w:rPr>
          <w:rFonts w:ascii="Book Antiqua" w:hAnsi="Book Antiqua" w:cs="Times New Roman"/>
        </w:rPr>
      </w:pPr>
    </w:p>
    <w:p w:rsidR="00166DA6" w:rsidRPr="0089676D" w:rsidRDefault="0036180E">
      <w:pPr>
        <w:snapToGrid w:val="0"/>
        <w:spacing w:line="360" w:lineRule="auto"/>
        <w:jc w:val="both"/>
        <w:rPr>
          <w:rFonts w:ascii="Book Antiqua" w:hAnsi="Book Antiqua" w:cs="Times New Roman"/>
          <w:lang w:eastAsia="zh-CN"/>
        </w:rPr>
      </w:pPr>
      <w:r w:rsidRPr="0089676D">
        <w:rPr>
          <w:rFonts w:ascii="Book Antiqua" w:hAnsi="Book Antiqua" w:cs="Times New Roman"/>
          <w:b/>
        </w:rPr>
        <w:t>Author contribution</w:t>
      </w:r>
      <w:r w:rsidRPr="0089676D">
        <w:rPr>
          <w:rFonts w:ascii="Book Antiqua" w:hAnsi="Book Antiqua" w:cs="Times New Roman"/>
          <w:b/>
          <w:lang w:eastAsia="zh-CN"/>
        </w:rPr>
        <w:t>s</w:t>
      </w:r>
      <w:r w:rsidRPr="0089676D">
        <w:rPr>
          <w:rFonts w:ascii="Book Antiqua" w:hAnsi="Book Antiqua" w:cs="Times New Roman"/>
          <w:b/>
        </w:rPr>
        <w:t xml:space="preserve">: </w:t>
      </w:r>
      <w:proofErr w:type="spellStart"/>
      <w:r w:rsidRPr="0089676D">
        <w:rPr>
          <w:rFonts w:ascii="Book Antiqua" w:hAnsi="Book Antiqua" w:cs="Times New Roman"/>
        </w:rPr>
        <w:t>Maslach</w:t>
      </w:r>
      <w:proofErr w:type="spellEnd"/>
      <w:r w:rsidRPr="0089676D">
        <w:rPr>
          <w:rFonts w:ascii="Book Antiqua" w:hAnsi="Book Antiqua" w:cs="Times New Roman"/>
        </w:rPr>
        <w:t xml:space="preserve">-Hubbard </w:t>
      </w:r>
      <w:r w:rsidRPr="0089676D">
        <w:rPr>
          <w:rFonts w:ascii="Book Antiqua" w:hAnsi="Book Antiqua" w:cs="Times New Roman"/>
          <w:lang w:eastAsia="zh-CN"/>
        </w:rPr>
        <w:t xml:space="preserve">A </w:t>
      </w:r>
      <w:r w:rsidRPr="0089676D">
        <w:rPr>
          <w:rFonts w:ascii="Book Antiqua" w:hAnsi="Book Antiqua" w:cs="Times New Roman"/>
        </w:rPr>
        <w:t>and Bratton</w:t>
      </w:r>
      <w:r w:rsidRPr="0089676D">
        <w:rPr>
          <w:rFonts w:ascii="Book Antiqua" w:hAnsi="Book Antiqua" w:cs="Times New Roman"/>
          <w:lang w:eastAsia="zh-CN"/>
        </w:rPr>
        <w:t xml:space="preserve"> SL</w:t>
      </w:r>
      <w:r w:rsidRPr="0089676D">
        <w:rPr>
          <w:rFonts w:ascii="Book Antiqua" w:hAnsi="Book Antiqua" w:cs="Times New Roman"/>
        </w:rPr>
        <w:t xml:space="preserve"> contributed equally to the work and both participated in research, drafting and editing the review.</w:t>
      </w:r>
    </w:p>
    <w:p w:rsidR="00166DA6" w:rsidRPr="0089676D" w:rsidRDefault="00166DA6">
      <w:pPr>
        <w:snapToGrid w:val="0"/>
        <w:spacing w:line="360" w:lineRule="auto"/>
        <w:jc w:val="both"/>
        <w:rPr>
          <w:rFonts w:ascii="Book Antiqua" w:hAnsi="Book Antiqua" w:cs="Times New Roman"/>
          <w:lang w:eastAsia="zh-CN"/>
        </w:rPr>
      </w:pPr>
    </w:p>
    <w:p w:rsidR="00166DA6" w:rsidRPr="0089676D" w:rsidRDefault="0036180E">
      <w:pPr>
        <w:snapToGrid w:val="0"/>
        <w:spacing w:line="360" w:lineRule="auto"/>
        <w:jc w:val="both"/>
        <w:rPr>
          <w:rFonts w:ascii="Book Antiqua" w:hAnsi="Book Antiqua" w:cs="Times New Roman"/>
          <w:lang w:eastAsia="zh-CN"/>
        </w:rPr>
      </w:pPr>
      <w:r w:rsidRPr="0089676D">
        <w:rPr>
          <w:rFonts w:ascii="Book Antiqua" w:hAnsi="Book Antiqua" w:cs="Times New Roman"/>
          <w:b/>
        </w:rPr>
        <w:t>Correspondence</w:t>
      </w:r>
      <w:r w:rsidRPr="0089676D">
        <w:rPr>
          <w:rFonts w:ascii="Book Antiqua" w:hAnsi="Book Antiqua" w:cs="Times New Roman"/>
          <w:b/>
          <w:lang w:eastAsia="zh-CN"/>
        </w:rPr>
        <w:t xml:space="preserve"> to</w:t>
      </w:r>
      <w:r w:rsidRPr="0089676D">
        <w:rPr>
          <w:rFonts w:ascii="Book Antiqua" w:hAnsi="Book Antiqua" w:cs="Times New Roman"/>
          <w:b/>
        </w:rPr>
        <w:t xml:space="preserve">: Dr. Anna </w:t>
      </w:r>
      <w:proofErr w:type="spellStart"/>
      <w:r w:rsidRPr="0089676D">
        <w:rPr>
          <w:rFonts w:ascii="Book Antiqua" w:hAnsi="Book Antiqua" w:cs="Times New Roman"/>
          <w:b/>
        </w:rPr>
        <w:t>Maslach</w:t>
      </w:r>
      <w:proofErr w:type="spellEnd"/>
      <w:r w:rsidRPr="0089676D">
        <w:rPr>
          <w:rFonts w:ascii="Book Antiqua" w:hAnsi="Book Antiqua" w:cs="Times New Roman"/>
          <w:b/>
        </w:rPr>
        <w:t>-Hubbard, MD</w:t>
      </w:r>
      <w:r w:rsidRPr="0089676D">
        <w:rPr>
          <w:rFonts w:ascii="Book Antiqua" w:hAnsi="Book Antiqua" w:cs="Times New Roman"/>
          <w:b/>
          <w:lang w:eastAsia="zh-CN"/>
        </w:rPr>
        <w:t>,</w:t>
      </w:r>
      <w:r w:rsidRPr="0089676D">
        <w:rPr>
          <w:rFonts w:ascii="Book Antiqua" w:hAnsi="Book Antiqua" w:cs="Times New Roman"/>
        </w:rPr>
        <w:t xml:space="preserve"> Division of Critical Care Medicine</w:t>
      </w:r>
      <w:r w:rsidRPr="0089676D">
        <w:rPr>
          <w:rFonts w:ascii="Book Antiqua" w:hAnsi="Book Antiqua" w:cs="Times New Roman"/>
          <w:lang w:eastAsia="zh-CN"/>
        </w:rPr>
        <w:t xml:space="preserve">, </w:t>
      </w:r>
      <w:r w:rsidRPr="0089676D">
        <w:rPr>
          <w:rFonts w:ascii="Book Antiqua" w:hAnsi="Book Antiqua" w:cs="Times New Roman"/>
        </w:rPr>
        <w:t>Department of Pediatrics</w:t>
      </w:r>
      <w:r w:rsidRPr="0089676D">
        <w:rPr>
          <w:rFonts w:ascii="Book Antiqua" w:hAnsi="Book Antiqua" w:cs="Times New Roman"/>
          <w:lang w:eastAsia="zh-CN"/>
        </w:rPr>
        <w:t xml:space="preserve">, </w:t>
      </w:r>
      <w:r w:rsidRPr="0089676D">
        <w:rPr>
          <w:rFonts w:ascii="Book Antiqua" w:hAnsi="Book Antiqua" w:cs="Times New Roman"/>
        </w:rPr>
        <w:t>University of Utah,</w:t>
      </w:r>
      <w:r w:rsidRPr="0089676D">
        <w:rPr>
          <w:rFonts w:ascii="Book Antiqua" w:hAnsi="Book Antiqua" w:cs="Times New Roman"/>
          <w:lang w:eastAsia="zh-CN"/>
        </w:rPr>
        <w:t xml:space="preserve"> </w:t>
      </w:r>
      <w:r w:rsidRPr="0089676D">
        <w:rPr>
          <w:rFonts w:ascii="Book Antiqua" w:hAnsi="Book Antiqua" w:cs="Times New Roman"/>
        </w:rPr>
        <w:t xml:space="preserve">295 </w:t>
      </w:r>
      <w:proofErr w:type="spellStart"/>
      <w:r w:rsidRPr="0089676D">
        <w:rPr>
          <w:rFonts w:ascii="Book Antiqua" w:hAnsi="Book Antiqua" w:cs="Times New Roman"/>
        </w:rPr>
        <w:t>Chipeta</w:t>
      </w:r>
      <w:proofErr w:type="spellEnd"/>
      <w:r w:rsidRPr="0089676D">
        <w:rPr>
          <w:rFonts w:ascii="Book Antiqua" w:hAnsi="Book Antiqua" w:cs="Times New Roman"/>
        </w:rPr>
        <w:t xml:space="preserve"> Way</w:t>
      </w:r>
      <w:r w:rsidRPr="0089676D">
        <w:rPr>
          <w:rFonts w:ascii="Book Antiqua" w:hAnsi="Book Antiqua" w:cs="Times New Roman"/>
          <w:lang w:eastAsia="zh-CN"/>
        </w:rPr>
        <w:t xml:space="preserve">, </w:t>
      </w:r>
      <w:r w:rsidRPr="0089676D">
        <w:rPr>
          <w:rFonts w:ascii="Book Antiqua" w:hAnsi="Book Antiqua" w:cs="Times New Roman"/>
        </w:rPr>
        <w:t>PO Box 581289,</w:t>
      </w:r>
      <w:r w:rsidRPr="0089676D">
        <w:rPr>
          <w:rFonts w:ascii="Book Antiqua" w:hAnsi="Book Antiqua" w:cs="Times New Roman"/>
          <w:lang w:eastAsia="zh-CN"/>
        </w:rPr>
        <w:t xml:space="preserve"> </w:t>
      </w:r>
      <w:r w:rsidRPr="0089676D">
        <w:rPr>
          <w:rFonts w:ascii="Book Antiqua" w:hAnsi="Book Antiqua" w:cs="Times New Roman"/>
        </w:rPr>
        <w:t>Salt Lake City, UT 84158</w:t>
      </w:r>
      <w:r w:rsidRPr="0089676D">
        <w:rPr>
          <w:rFonts w:ascii="Book Antiqua" w:hAnsi="Book Antiqua" w:cs="Times New Roman"/>
          <w:lang w:eastAsia="zh-CN"/>
        </w:rPr>
        <w:t>, United States.</w:t>
      </w:r>
      <w:r w:rsidRPr="0089676D">
        <w:rPr>
          <w:rFonts w:ascii="Book Antiqua" w:hAnsi="Book Antiqua"/>
        </w:rPr>
        <w:t xml:space="preserve"> </w:t>
      </w:r>
      <w:r w:rsidRPr="0089676D">
        <w:rPr>
          <w:rFonts w:ascii="Book Antiqua" w:hAnsi="Book Antiqua" w:cs="Times New Roman"/>
          <w:lang w:eastAsia="zh-CN"/>
        </w:rPr>
        <w:t>anna.hubbard@hsc.utah.edu</w:t>
      </w:r>
    </w:p>
    <w:p w:rsidR="00166DA6" w:rsidRPr="0089676D" w:rsidRDefault="00166DA6">
      <w:pPr>
        <w:snapToGrid w:val="0"/>
        <w:spacing w:line="360" w:lineRule="auto"/>
        <w:jc w:val="both"/>
        <w:rPr>
          <w:rFonts w:ascii="Book Antiqua" w:hAnsi="Book Antiqua" w:cs="Times New Roman"/>
          <w:lang w:eastAsia="zh-CN"/>
        </w:rPr>
      </w:pPr>
    </w:p>
    <w:p w:rsidR="00E954D5" w:rsidRPr="0089676D" w:rsidRDefault="0036180E" w:rsidP="00E954D5">
      <w:pPr>
        <w:autoSpaceDE w:val="0"/>
        <w:autoSpaceDN w:val="0"/>
        <w:adjustRightInd w:val="0"/>
        <w:snapToGrid w:val="0"/>
        <w:spacing w:line="360" w:lineRule="auto"/>
        <w:rPr>
          <w:rFonts w:ascii="Book Antiqua" w:hAnsi="Book Antiqua"/>
        </w:rPr>
      </w:pPr>
      <w:bookmarkStart w:id="11" w:name="OLE_LINK65"/>
      <w:bookmarkStart w:id="12" w:name="OLE_LINK106"/>
      <w:bookmarkStart w:id="13" w:name="OLE_LINK331"/>
      <w:bookmarkStart w:id="14" w:name="OLE_LINK2444"/>
      <w:bookmarkStart w:id="15" w:name="OLE_LINK2772"/>
      <w:bookmarkStart w:id="16" w:name="OLE_LINK207"/>
      <w:bookmarkStart w:id="17" w:name="OLE_LINK208"/>
      <w:bookmarkStart w:id="18" w:name="OLE_LINK143"/>
      <w:bookmarkStart w:id="19" w:name="OLE_LINK429"/>
      <w:bookmarkStart w:id="20" w:name="OLE_LINK724"/>
      <w:bookmarkStart w:id="21" w:name="OLE_LINK601"/>
      <w:bookmarkStart w:id="22" w:name="OLE_LINK570"/>
      <w:bookmarkStart w:id="23" w:name="OLE_LINK788"/>
      <w:bookmarkStart w:id="24" w:name="OLE_LINK978"/>
      <w:bookmarkStart w:id="25" w:name="OLE_LINK503"/>
      <w:bookmarkStart w:id="26" w:name="OLE_LINK542"/>
      <w:bookmarkStart w:id="27" w:name="OLE_LINK636"/>
      <w:bookmarkStart w:id="28" w:name="OLE_LINK659"/>
      <w:bookmarkStart w:id="29" w:name="OLE_LINK567"/>
      <w:bookmarkStart w:id="30" w:name="OLE_LINK737"/>
      <w:bookmarkStart w:id="31" w:name="OLE_LINK786"/>
      <w:bookmarkStart w:id="32" w:name="OLE_LINK842"/>
      <w:bookmarkStart w:id="33" w:name="OLE_LINK858"/>
      <w:bookmarkStart w:id="34" w:name="OLE_LINK873"/>
      <w:bookmarkStart w:id="35" w:name="OLE_LINK924"/>
      <w:bookmarkStart w:id="36" w:name="OLE_LINK761"/>
      <w:bookmarkStart w:id="37" w:name="OLE_LINK848"/>
      <w:bookmarkStart w:id="38" w:name="OLE_LINK1020"/>
      <w:bookmarkStart w:id="39" w:name="OLE_LINK1066"/>
      <w:bookmarkStart w:id="40" w:name="OLE_LINK1085"/>
      <w:bookmarkStart w:id="41" w:name="OLE_LINK1115"/>
      <w:bookmarkStart w:id="42" w:name="OLE_LINK1162"/>
      <w:bookmarkStart w:id="43" w:name="OLE_LINK1243"/>
      <w:bookmarkStart w:id="44" w:name="OLE_LINK1264"/>
      <w:bookmarkStart w:id="45" w:name="OLE_LINK1283"/>
      <w:bookmarkStart w:id="46" w:name="OLE_LINK1311"/>
      <w:bookmarkStart w:id="47" w:name="OLE_LINK1360"/>
      <w:bookmarkStart w:id="48" w:name="OLE_LINK1383"/>
      <w:bookmarkStart w:id="49" w:name="OLE_LINK1430"/>
      <w:bookmarkStart w:id="50" w:name="OLE_LINK1453"/>
      <w:bookmarkStart w:id="51" w:name="OLE_LINK913"/>
      <w:bookmarkStart w:id="52" w:name="OLE_LINK1228"/>
      <w:bookmarkStart w:id="53" w:name="OLE_LINK1356"/>
      <w:bookmarkStart w:id="54" w:name="OLE_LINK1359"/>
      <w:bookmarkStart w:id="55" w:name="OLE_LINK1629"/>
      <w:bookmarkStart w:id="56" w:name="OLE_LINK1630"/>
      <w:bookmarkStart w:id="57" w:name="OLE_LINK1631"/>
      <w:bookmarkStart w:id="58" w:name="OLE_LINK1632"/>
      <w:bookmarkStart w:id="59" w:name="OLE_LINK1837"/>
      <w:bookmarkStart w:id="60" w:name="OLE_LINK1532"/>
      <w:bookmarkStart w:id="61" w:name="OLE_LINK1533"/>
      <w:bookmarkStart w:id="62" w:name="OLE_LINK1534"/>
      <w:bookmarkStart w:id="63" w:name="OLE_LINK1535"/>
      <w:bookmarkStart w:id="64" w:name="OLE_LINK1525"/>
      <w:bookmarkStart w:id="65" w:name="OLE_LINK1567"/>
      <w:bookmarkStart w:id="66" w:name="OLE_LINK1728"/>
      <w:bookmarkStart w:id="67" w:name="OLE_LINK1768"/>
      <w:bookmarkStart w:id="68" w:name="OLE_LINK1857"/>
      <w:bookmarkStart w:id="69" w:name="OLE_LINK1968"/>
      <w:bookmarkStart w:id="70" w:name="OLE_LINK1969"/>
      <w:bookmarkStart w:id="71" w:name="OLE_LINK1970"/>
      <w:bookmarkStart w:id="72" w:name="OLE_LINK1971"/>
      <w:bookmarkStart w:id="73" w:name="OLE_LINK1904"/>
      <w:bookmarkStart w:id="74" w:name="OLE_LINK1940"/>
      <w:bookmarkStart w:id="75" w:name="OLE_LINK1933"/>
      <w:bookmarkStart w:id="76" w:name="OLE_LINK1991"/>
      <w:bookmarkStart w:id="77" w:name="OLE_LINK2074"/>
      <w:bookmarkStart w:id="78" w:name="OLE_LINK1916"/>
      <w:bookmarkStart w:id="79" w:name="OLE_LINK1961"/>
      <w:bookmarkStart w:id="80" w:name="OLE_LINK2003"/>
      <w:bookmarkStart w:id="81" w:name="OLE_LINK2404"/>
      <w:bookmarkStart w:id="82" w:name="OLE_LINK2185"/>
      <w:bookmarkStart w:id="83" w:name="OLE_LINK2302"/>
      <w:bookmarkStart w:id="84" w:name="OLE_LINK2311"/>
      <w:bookmarkStart w:id="85" w:name="OLE_LINK2528"/>
      <w:bookmarkStart w:id="86" w:name="OLE_LINK2421"/>
      <w:bookmarkStart w:id="87" w:name="OLE_LINK2434"/>
      <w:bookmarkStart w:id="88" w:name="OLE_LINK2438"/>
      <w:bookmarkStart w:id="89" w:name="OLE_LINK2649"/>
      <w:bookmarkStart w:id="90" w:name="OLE_LINK3139"/>
      <w:bookmarkStart w:id="91" w:name="OLE_LINK2633"/>
      <w:bookmarkStart w:id="92" w:name="OLE_LINK2755"/>
      <w:bookmarkStart w:id="93" w:name="OLE_LINK2867"/>
      <w:bookmarkStart w:id="94" w:name="OLE_LINK23"/>
      <w:r w:rsidRPr="0089676D">
        <w:rPr>
          <w:rFonts w:ascii="Book Antiqua" w:hAnsi="Book Antiqua"/>
          <w:b/>
          <w:bCs/>
        </w:rPr>
        <w:t xml:space="preserve">Telephone: </w:t>
      </w:r>
      <w:bookmarkStart w:id="95" w:name="OLE_LINK1415"/>
      <w:bookmarkStart w:id="96" w:name="OLE_LINK1416"/>
      <w:bookmarkStart w:id="97" w:name="OLE_LINK1417"/>
      <w:r w:rsidRPr="0089676D">
        <w:rPr>
          <w:rFonts w:ascii="Book Antiqua" w:hAnsi="Book Antiqua"/>
        </w:rPr>
        <w:t>+</w:t>
      </w:r>
      <w:bookmarkStart w:id="98" w:name="OLE_LINK42"/>
      <w:bookmarkStart w:id="99" w:name="OLE_LINK128"/>
      <w:bookmarkStart w:id="100" w:name="OLE_LINK951"/>
      <w:bookmarkStart w:id="101" w:name="OLE_LINK955"/>
      <w:bookmarkEnd w:id="95"/>
      <w:bookmarkEnd w:id="96"/>
      <w:bookmarkEnd w:id="97"/>
      <w:r w:rsidRPr="0089676D">
        <w:rPr>
          <w:rFonts w:ascii="Book Antiqua" w:hAnsi="Book Antiqua"/>
          <w:lang w:eastAsia="zh-CN"/>
        </w:rPr>
        <w:t>1-</w:t>
      </w:r>
      <w:r w:rsidRPr="0089676D">
        <w:rPr>
          <w:rFonts w:ascii="Book Antiqua" w:hAnsi="Book Antiqua" w:cs="Times New Roman"/>
        </w:rPr>
        <w:t xml:space="preserve">801-5877560 </w:t>
      </w:r>
      <w:r w:rsidRPr="0089676D">
        <w:rPr>
          <w:rFonts w:ascii="Book Antiqua" w:hAnsi="Book Antiqua"/>
        </w:rPr>
        <w:t xml:space="preserve"> </w:t>
      </w:r>
      <w:r w:rsidRPr="0089676D">
        <w:rPr>
          <w:rFonts w:ascii="Book Antiqua" w:hAnsi="Book Antiqua"/>
          <w:lang w:eastAsia="zh-CN"/>
        </w:rPr>
        <w:t xml:space="preserve">    </w:t>
      </w:r>
      <w:r w:rsidRPr="0089676D">
        <w:rPr>
          <w:rFonts w:ascii="Book Antiqua" w:hAnsi="Book Antiqua"/>
          <w:b/>
          <w:bCs/>
        </w:rPr>
        <w:t xml:space="preserve"> </w:t>
      </w:r>
      <w:bookmarkStart w:id="102" w:name="OLE_LINK440"/>
      <w:r w:rsidRPr="0089676D">
        <w:rPr>
          <w:rFonts w:ascii="Book Antiqua" w:hAnsi="Book Antiqua"/>
          <w:b/>
          <w:bCs/>
        </w:rPr>
        <w:t>Fax:</w:t>
      </w:r>
      <w:r w:rsidRPr="0089676D">
        <w:rPr>
          <w:rFonts w:ascii="Book Antiqua" w:hAnsi="Book Antiqua"/>
        </w:rPr>
        <w:t xml:space="preserve"> +</w:t>
      </w:r>
      <w:bookmarkEnd w:id="11"/>
      <w:bookmarkEnd w:id="12"/>
      <w:bookmarkEnd w:id="98"/>
      <w:bookmarkEnd w:id="99"/>
      <w:bookmarkEnd w:id="102"/>
      <w:r w:rsidRPr="0089676D">
        <w:rPr>
          <w:rFonts w:ascii="Book Antiqua" w:hAnsi="Book Antiqua"/>
          <w:lang w:eastAsia="zh-CN"/>
        </w:rPr>
        <w:t>1-</w:t>
      </w:r>
      <w:r w:rsidRPr="0089676D">
        <w:rPr>
          <w:rFonts w:ascii="Book Antiqua" w:hAnsi="Book Antiqua" w:cs="Times New Roman"/>
        </w:rPr>
        <w:t>801-5818686</w:t>
      </w:r>
    </w:p>
    <w:p w:rsidR="00E954D5" w:rsidRPr="0089676D" w:rsidRDefault="0036180E" w:rsidP="00E954D5">
      <w:pPr>
        <w:adjustRightInd w:val="0"/>
        <w:snapToGrid w:val="0"/>
        <w:spacing w:line="360" w:lineRule="auto"/>
        <w:rPr>
          <w:rFonts w:ascii="Book Antiqua" w:hAnsi="Book Antiqua"/>
          <w:b/>
        </w:rPr>
      </w:pPr>
      <w:bookmarkStart w:id="103" w:name="OLE_LINK25"/>
      <w:bookmarkStart w:id="104" w:name="OLE_LINK26"/>
      <w:bookmarkStart w:id="105" w:name="OLE_LINK145"/>
      <w:bookmarkStart w:id="106" w:name="OLE_LINK215"/>
      <w:bookmarkStart w:id="107" w:name="OLE_LINK352"/>
      <w:bookmarkStart w:id="108" w:name="OLE_LINK364"/>
      <w:bookmarkStart w:id="109" w:name="OLE_LINK383"/>
      <w:bookmarkStart w:id="110" w:name="OLE_LINK361"/>
      <w:bookmarkStart w:id="111" w:name="OLE_LINK444"/>
      <w:bookmarkStart w:id="112" w:name="OLE_LINK501"/>
      <w:bookmarkStart w:id="113" w:name="OLE_LINK572"/>
      <w:bookmarkStart w:id="114" w:name="OLE_LINK573"/>
      <w:bookmarkStart w:id="115" w:name="OLE_LINK756"/>
      <w:bookmarkStart w:id="116" w:name="OLE_LINK757"/>
      <w:bookmarkStart w:id="117" w:name="OLE_LINK805"/>
      <w:bookmarkStart w:id="118" w:name="OLE_LINK806"/>
      <w:bookmarkStart w:id="119" w:name="OLE_LINK958"/>
      <w:bookmarkStart w:id="120" w:name="OLE_LINK1018"/>
      <w:bookmarkStart w:id="121" w:name="OLE_LINK1059"/>
      <w:bookmarkStart w:id="122" w:name="OLE_LINK1122"/>
      <w:bookmarkStart w:id="123" w:name="OLE_LINK1123"/>
      <w:bookmarkStart w:id="124" w:name="OLE_LINK1402"/>
      <w:bookmarkStart w:id="125" w:name="OLE_LINK1750"/>
      <w:bookmarkStart w:id="126" w:name="OLE_LINK1751"/>
      <w:bookmarkStart w:id="127" w:name="OLE_LINK1832"/>
      <w:bookmarkStart w:id="128" w:name="OLE_LINK1878"/>
      <w:bookmarkStart w:id="129" w:name="OLE_LINK1917"/>
      <w:bookmarkStart w:id="130" w:name="OLE_LINK1918"/>
      <w:bookmarkStart w:id="131" w:name="OLE_LINK1985"/>
      <w:bookmarkStart w:id="132" w:name="OLE_LINK1986"/>
      <w:bookmarkStart w:id="133" w:name="OLE_LINK1927"/>
      <w:bookmarkStart w:id="134" w:name="OLE_LINK1928"/>
      <w:bookmarkStart w:id="135" w:name="OLE_LINK2044"/>
      <w:bookmarkStart w:id="136" w:name="OLE_LINK2352"/>
      <w:bookmarkStart w:id="137" w:name="OLE_LINK2220"/>
      <w:bookmarkStart w:id="138" w:name="OLE_LINK2344"/>
      <w:bookmarkStart w:id="139" w:name="OLE_LINK2347"/>
      <w:bookmarkStart w:id="140" w:name="OLE_LINK2626"/>
      <w:bookmarkStart w:id="141" w:name="OLE_LINK2390"/>
      <w:bookmarkStart w:id="142" w:name="OLE_LINK2752"/>
      <w:bookmarkStart w:id="143" w:name="OLE_LINK2753"/>
      <w:bookmarkStart w:id="144" w:name="OLE_LINK2855"/>
      <w:bookmarkStart w:id="145" w:name="OLE_LINK2992"/>
      <w:bookmarkStart w:id="146" w:name="OLE_LINK3241"/>
      <w:bookmarkStart w:id="147" w:name="OLE_LINK2682"/>
      <w:bookmarkEnd w:id="13"/>
      <w:bookmarkEnd w:id="14"/>
      <w:bookmarkEnd w:id="15"/>
      <w:r w:rsidRPr="0089676D">
        <w:rPr>
          <w:rFonts w:ascii="Book Antiqua" w:hAnsi="Book Antiqua"/>
          <w:b/>
        </w:rPr>
        <w:t>Received:</w:t>
      </w:r>
      <w:r w:rsidRPr="0089676D">
        <w:rPr>
          <w:rFonts w:ascii="Book Antiqua" w:hAnsi="Book Antiqua"/>
          <w:b/>
          <w:lang w:eastAsia="zh-CN"/>
        </w:rPr>
        <w:t xml:space="preserve"> </w:t>
      </w:r>
      <w:r w:rsidRPr="0089676D">
        <w:rPr>
          <w:rFonts w:ascii="Book Antiqua" w:hAnsi="Book Antiqua"/>
          <w:lang w:eastAsia="zh-CN"/>
        </w:rPr>
        <w:t>August 8, 2013</w:t>
      </w:r>
      <w:r w:rsidRPr="0089676D">
        <w:rPr>
          <w:rFonts w:ascii="Book Antiqua" w:hAnsi="Book Antiqua"/>
        </w:rPr>
        <w:t xml:space="preserve"> </w:t>
      </w:r>
      <w:r w:rsidRPr="0089676D">
        <w:rPr>
          <w:rFonts w:ascii="Book Antiqua" w:hAnsi="Book Antiqua"/>
          <w:lang w:eastAsia="zh-CN"/>
        </w:rPr>
        <w:t xml:space="preserve">   </w:t>
      </w:r>
      <w:r w:rsidRPr="0089676D">
        <w:rPr>
          <w:rFonts w:ascii="Book Antiqua" w:hAnsi="Book Antiqua"/>
          <w:b/>
        </w:rPr>
        <w:t xml:space="preserve">Revised: </w:t>
      </w:r>
      <w:bookmarkEnd w:id="103"/>
      <w:bookmarkEnd w:id="104"/>
      <w:r w:rsidRPr="0089676D">
        <w:rPr>
          <w:rFonts w:ascii="Book Antiqua" w:hAnsi="Book Antiqua"/>
          <w:lang w:eastAsia="zh-CN"/>
        </w:rPr>
        <w:t>September 21, 2013</w:t>
      </w:r>
      <w:r w:rsidRPr="0089676D">
        <w:rPr>
          <w:rFonts w:ascii="Book Antiqua" w:hAnsi="Book Antiqua"/>
        </w:rPr>
        <w:t xml:space="preserve"> </w:t>
      </w:r>
      <w:bookmarkStart w:id="148" w:name="OLE_LINK103"/>
      <w:bookmarkStart w:id="149" w:name="OLE_LINK104"/>
      <w:bookmarkStart w:id="150" w:name="OLE_LINK69"/>
      <w:bookmarkStart w:id="151" w:name="OLE_LINK70"/>
    </w:p>
    <w:p w:rsidR="00E954D5" w:rsidRPr="0089676D" w:rsidRDefault="0036180E" w:rsidP="00E954D5">
      <w:pPr>
        <w:adjustRightInd w:val="0"/>
        <w:snapToGrid w:val="0"/>
        <w:spacing w:line="360" w:lineRule="auto"/>
        <w:rPr>
          <w:rFonts w:ascii="Book Antiqua" w:hAnsi="Book Antiqua"/>
          <w:b/>
        </w:rPr>
      </w:pPr>
      <w:bookmarkStart w:id="152" w:name="OLE_LINK303"/>
      <w:bookmarkStart w:id="153" w:name="OLE_LINK304"/>
      <w:bookmarkStart w:id="154" w:name="OLE_LINK1382"/>
      <w:bookmarkStart w:id="155" w:name="OLE_LINK2188"/>
      <w:bookmarkStart w:id="156" w:name="OLE_LINK2189"/>
      <w:bookmarkStart w:id="157" w:name="OLE_LINK2615"/>
      <w:r w:rsidRPr="0089676D">
        <w:rPr>
          <w:rFonts w:ascii="Book Antiqua" w:hAnsi="Book Antiqua"/>
          <w:b/>
        </w:rPr>
        <w:t xml:space="preserve">Accepted: </w:t>
      </w:r>
      <w:bookmarkStart w:id="158" w:name="OLE_LINK5"/>
      <w:bookmarkStart w:id="159" w:name="OLE_LINK6"/>
      <w:bookmarkStart w:id="160" w:name="OLE_LINK7"/>
      <w:bookmarkStart w:id="161" w:name="OLE_LINK8"/>
      <w:r w:rsidR="00554337" w:rsidRPr="00CA5964">
        <w:rPr>
          <w:rFonts w:ascii="Book Antiqua" w:hAnsi="Book Antiqua"/>
        </w:rPr>
        <w:t>October 17, 2013</w:t>
      </w:r>
      <w:bookmarkEnd w:id="158"/>
      <w:bookmarkEnd w:id="159"/>
      <w:bookmarkEnd w:id="160"/>
      <w:bookmarkEnd w:id="161"/>
      <w:r w:rsidR="00554337">
        <w:rPr>
          <w:rFonts w:ascii="Book Antiqua" w:hAnsi="Book Antiqua"/>
        </w:rPr>
        <w:t xml:space="preserve">   </w:t>
      </w:r>
      <w:bookmarkStart w:id="162" w:name="_GoBack"/>
      <w:bookmarkEnd w:id="162"/>
      <w:r w:rsidRPr="0089676D">
        <w:rPr>
          <w:rFonts w:ascii="Book Antiqua" w:hAnsi="Book Antiqua"/>
          <w:b/>
        </w:rPr>
        <w:t xml:space="preserve">Published online: </w:t>
      </w:r>
      <w:bookmarkEnd w:id="148"/>
      <w:bookmarkEnd w:id="149"/>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100"/>
    <w:bookmarkEnd w:id="10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50"/>
    <w:bookmarkEnd w:id="151"/>
    <w:bookmarkEnd w:id="152"/>
    <w:bookmarkEnd w:id="153"/>
    <w:bookmarkEnd w:id="154"/>
    <w:bookmarkEnd w:id="155"/>
    <w:bookmarkEnd w:id="156"/>
    <w:bookmarkEnd w:id="157"/>
    <w:p w:rsidR="00166DA6" w:rsidRPr="0089676D" w:rsidRDefault="00166DA6">
      <w:pPr>
        <w:snapToGrid w:val="0"/>
        <w:spacing w:line="360" w:lineRule="auto"/>
        <w:jc w:val="both"/>
        <w:rPr>
          <w:rFonts w:ascii="Book Antiqua" w:hAnsi="Book Antiqua" w:cs="Times New Roman"/>
          <w:lang w:eastAsia="zh-CN"/>
        </w:rPr>
      </w:pPr>
    </w:p>
    <w:p w:rsidR="00166DA6" w:rsidRPr="0089676D" w:rsidRDefault="00166DA6">
      <w:pPr>
        <w:snapToGrid w:val="0"/>
        <w:spacing w:line="360" w:lineRule="auto"/>
        <w:jc w:val="both"/>
        <w:rPr>
          <w:rFonts w:ascii="Book Antiqua" w:hAnsi="Book Antiqua" w:cs="Times New Roman"/>
        </w:rPr>
      </w:pPr>
    </w:p>
    <w:p w:rsidR="00166DA6" w:rsidRPr="0089676D" w:rsidRDefault="00166DA6">
      <w:pPr>
        <w:snapToGrid w:val="0"/>
        <w:spacing w:line="360" w:lineRule="auto"/>
        <w:jc w:val="both"/>
        <w:rPr>
          <w:rFonts w:ascii="Book Antiqua" w:hAnsi="Book Antiqua" w:cs="Times New Roman"/>
          <w:lang w:eastAsia="zh-CN"/>
        </w:rPr>
      </w:pPr>
    </w:p>
    <w:p w:rsidR="00166DA6" w:rsidRPr="0089676D" w:rsidRDefault="00166DA6">
      <w:pPr>
        <w:snapToGrid w:val="0"/>
        <w:spacing w:line="360" w:lineRule="auto"/>
        <w:jc w:val="both"/>
        <w:rPr>
          <w:rFonts w:ascii="Book Antiqua" w:hAnsi="Book Antiqua" w:cs="Times New Roman"/>
          <w:lang w:eastAsia="zh-CN"/>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lastRenderedPageBreak/>
        <w:t>Abstract</w:t>
      </w:r>
    </w:p>
    <w:p w:rsidR="00166DA6" w:rsidRPr="0089676D" w:rsidRDefault="0036180E">
      <w:pPr>
        <w:snapToGrid w:val="0"/>
        <w:spacing w:line="360" w:lineRule="auto"/>
        <w:jc w:val="both"/>
        <w:rPr>
          <w:rFonts w:ascii="Book Antiqua" w:hAnsi="Book Antiqua" w:cs="Times New Roman"/>
          <w:lang w:eastAsia="zh-CN"/>
        </w:rPr>
      </w:pPr>
      <w:r w:rsidRPr="0089676D">
        <w:rPr>
          <w:rFonts w:ascii="Book Antiqua" w:hAnsi="Book Antiqua" w:cs="Times New Roman"/>
        </w:rPr>
        <w:t xml:space="preserve">Extracorporeal membrane oxygenation (ECMO) is currently used to support patients of all ages with acute severe respiratory failure non-responsive to conventional treatments, and although initial use was almost exclusively in neonates, use for this age group is decreasing while use in older children remains stable (300-500 cases annually) and support for adults is increasing. Recent advances in technology include: refinement of double lumen </w:t>
      </w:r>
      <w:proofErr w:type="spellStart"/>
      <w:r w:rsidRPr="0089676D">
        <w:rPr>
          <w:rFonts w:ascii="Book Antiqua" w:hAnsi="Book Antiqua" w:cs="Times New Roman"/>
        </w:rPr>
        <w:t>veno</w:t>
      </w:r>
      <w:proofErr w:type="spellEnd"/>
      <w:r w:rsidRPr="0089676D">
        <w:rPr>
          <w:rFonts w:ascii="Book Antiqua" w:hAnsi="Book Antiqua" w:cs="Times New Roman"/>
        </w:rPr>
        <w:t xml:space="preserve">-venous (VV) cannulas to support a large range of patient size, pumps with lower prime volumes, more efficient oxygenators, changes in circuit configuration to decrease turbulent flow and hemolysis. </w:t>
      </w:r>
      <w:proofErr w:type="spellStart"/>
      <w:r w:rsidRPr="0089676D">
        <w:rPr>
          <w:rFonts w:ascii="Book Antiqua" w:hAnsi="Book Antiqua" w:cs="Times New Roman"/>
        </w:rPr>
        <w:t>Veno</w:t>
      </w:r>
      <w:proofErr w:type="spellEnd"/>
      <w:r w:rsidRPr="0089676D">
        <w:rPr>
          <w:rFonts w:ascii="Book Antiqua" w:hAnsi="Book Antiqua" w:cs="Times New Roman"/>
        </w:rPr>
        <w:t>-arterial (VA) mode of support remains the predominant type used; however, VV support has lower risk of central nervous injury and mortality.</w:t>
      </w:r>
      <w:r w:rsidRPr="0089676D">
        <w:rPr>
          <w:rFonts w:ascii="Book Antiqua" w:hAnsi="Book Antiqua" w:cs="Times New Roman"/>
          <w:lang w:eastAsia="zh-CN"/>
        </w:rPr>
        <w:t xml:space="preserve"> </w:t>
      </w:r>
      <w:r w:rsidRPr="0089676D">
        <w:rPr>
          <w:rFonts w:ascii="Book Antiqua" w:hAnsi="Book Antiqua" w:cs="Times New Roman"/>
        </w:rPr>
        <w:t>Key to successful survival is implementation of ECMO before irreversible organ injury develops, unless support with ECMO is used as a bridge to transplant. Among pediatric patients treated with ECMO mortality varies by pulmonary diagnosis, underlying condition, other non-pulmonary organ dysfunction as well as patient age, but has remained relatively unchanged overall (43%) over the past several decades. Additional risk factors associated with death include prolonged use of mechanical ventilation (&gt; 2 wk) prior to ECMO, use of VA ECMO, older patient age, prolonged ECMO support as well as complications during ECMO. Medical evidence regarding daily patient management specifically related to ECMO is scant, it usually mirrors care recommended for similar patients treated without ECMO. Linkage of the Extracorporeal Life Support Organization</w:t>
      </w:r>
      <w:r w:rsidRPr="0089676D">
        <w:rPr>
          <w:rFonts w:ascii="Book Antiqua" w:hAnsi="Book Antiqua" w:cs="Times New Roman"/>
          <w:lang w:eastAsia="zh-CN"/>
        </w:rPr>
        <w:t xml:space="preserve"> </w:t>
      </w:r>
      <w:r w:rsidRPr="0089676D">
        <w:rPr>
          <w:rFonts w:ascii="Book Antiqua" w:hAnsi="Book Antiqua" w:cs="Times New Roman"/>
        </w:rPr>
        <w:t xml:space="preserve">dataset with other databases and collaborative research networks will be required to address this knowledge deficit as most centers treat only a few pediatric respiratory failure patients each year. </w:t>
      </w:r>
    </w:p>
    <w:p w:rsidR="00166DA6" w:rsidRPr="0089676D" w:rsidRDefault="00166DA6">
      <w:pPr>
        <w:snapToGrid w:val="0"/>
        <w:spacing w:line="360" w:lineRule="auto"/>
        <w:jc w:val="both"/>
        <w:rPr>
          <w:rFonts w:ascii="Book Antiqua" w:hAnsi="Book Antiqua" w:cs="Times New Roman"/>
          <w:lang w:eastAsia="zh-CN"/>
        </w:rPr>
      </w:pPr>
    </w:p>
    <w:p w:rsidR="00671838" w:rsidRPr="0089676D" w:rsidRDefault="0036180E" w:rsidP="00671838">
      <w:pPr>
        <w:adjustRightInd w:val="0"/>
        <w:snapToGrid w:val="0"/>
        <w:spacing w:line="360" w:lineRule="auto"/>
        <w:rPr>
          <w:rFonts w:ascii="Book Antiqua" w:hAnsi="Book Antiqua"/>
        </w:rPr>
      </w:pPr>
      <w:bookmarkStart w:id="163" w:name="OLE_LINK98"/>
      <w:bookmarkStart w:id="164" w:name="OLE_LINK156"/>
      <w:bookmarkStart w:id="165" w:name="OLE_LINK196"/>
      <w:bookmarkStart w:id="166" w:name="OLE_LINK217"/>
      <w:bookmarkStart w:id="167" w:name="OLE_LINK242"/>
      <w:bookmarkStart w:id="168" w:name="OLE_LINK247"/>
      <w:bookmarkStart w:id="169" w:name="OLE_LINK311"/>
      <w:bookmarkStart w:id="170" w:name="OLE_LINK312"/>
      <w:bookmarkStart w:id="171" w:name="OLE_LINK325"/>
      <w:bookmarkStart w:id="172" w:name="OLE_LINK330"/>
      <w:bookmarkStart w:id="173" w:name="OLE_LINK513"/>
      <w:bookmarkStart w:id="174" w:name="OLE_LINK514"/>
      <w:bookmarkStart w:id="175" w:name="OLE_LINK464"/>
      <w:bookmarkStart w:id="176" w:name="OLE_LINK465"/>
      <w:bookmarkStart w:id="177" w:name="OLE_LINK466"/>
      <w:bookmarkStart w:id="178" w:name="OLE_LINK470"/>
      <w:bookmarkStart w:id="179" w:name="OLE_LINK471"/>
      <w:bookmarkStart w:id="180" w:name="OLE_LINK472"/>
      <w:bookmarkStart w:id="181" w:name="OLE_LINK474"/>
      <w:bookmarkStart w:id="182" w:name="OLE_LINK512"/>
      <w:bookmarkStart w:id="183" w:name="OLE_LINK800"/>
      <w:bookmarkStart w:id="184" w:name="OLE_LINK982"/>
      <w:bookmarkStart w:id="185" w:name="OLE_LINK1027"/>
      <w:bookmarkStart w:id="186" w:name="OLE_LINK504"/>
      <w:bookmarkStart w:id="187" w:name="OLE_LINK546"/>
      <w:bookmarkStart w:id="188" w:name="OLE_LINK547"/>
      <w:bookmarkStart w:id="189" w:name="OLE_LINK575"/>
      <w:bookmarkStart w:id="190" w:name="OLE_LINK640"/>
      <w:bookmarkStart w:id="191" w:name="OLE_LINK672"/>
      <w:bookmarkStart w:id="192" w:name="OLE_LINK714"/>
      <w:bookmarkStart w:id="193" w:name="OLE_LINK651"/>
      <w:bookmarkStart w:id="194" w:name="OLE_LINK652"/>
      <w:bookmarkStart w:id="195" w:name="OLE_LINK744"/>
      <w:bookmarkStart w:id="196" w:name="OLE_LINK758"/>
      <w:bookmarkStart w:id="197" w:name="OLE_LINK787"/>
      <w:bookmarkStart w:id="198" w:name="OLE_LINK807"/>
      <w:bookmarkStart w:id="199" w:name="OLE_LINK820"/>
      <w:bookmarkStart w:id="200" w:name="OLE_LINK862"/>
      <w:bookmarkStart w:id="201" w:name="OLE_LINK879"/>
      <w:bookmarkStart w:id="202" w:name="OLE_LINK906"/>
      <w:bookmarkStart w:id="203" w:name="OLE_LINK928"/>
      <w:bookmarkStart w:id="204" w:name="OLE_LINK960"/>
      <w:bookmarkStart w:id="205" w:name="OLE_LINK861"/>
      <w:bookmarkStart w:id="206" w:name="OLE_LINK983"/>
      <w:bookmarkStart w:id="207" w:name="OLE_LINK1334"/>
      <w:bookmarkStart w:id="208" w:name="OLE_LINK1029"/>
      <w:bookmarkStart w:id="209" w:name="OLE_LINK1060"/>
      <w:bookmarkStart w:id="210" w:name="OLE_LINK1061"/>
      <w:bookmarkStart w:id="211" w:name="OLE_LINK1348"/>
      <w:bookmarkStart w:id="212" w:name="OLE_LINK1086"/>
      <w:bookmarkStart w:id="213" w:name="OLE_LINK1100"/>
      <w:bookmarkStart w:id="214" w:name="OLE_LINK1125"/>
      <w:bookmarkStart w:id="215" w:name="OLE_LINK1163"/>
      <w:bookmarkStart w:id="216" w:name="OLE_LINK1193"/>
      <w:bookmarkStart w:id="217" w:name="OLE_LINK1219"/>
      <w:bookmarkStart w:id="218" w:name="OLE_LINK1247"/>
      <w:bookmarkStart w:id="219" w:name="OLE_LINK1284"/>
      <w:bookmarkStart w:id="220" w:name="OLE_LINK1313"/>
      <w:bookmarkStart w:id="221" w:name="OLE_LINK1361"/>
      <w:bookmarkStart w:id="222" w:name="OLE_LINK1384"/>
      <w:bookmarkStart w:id="223" w:name="OLE_LINK1403"/>
      <w:bookmarkStart w:id="224" w:name="OLE_LINK1437"/>
      <w:bookmarkStart w:id="225" w:name="OLE_LINK1454"/>
      <w:bookmarkStart w:id="226" w:name="OLE_LINK1480"/>
      <w:bookmarkStart w:id="227" w:name="OLE_LINK1504"/>
      <w:bookmarkStart w:id="228" w:name="OLE_LINK1516"/>
      <w:bookmarkStart w:id="229" w:name="OLE_LINK135"/>
      <w:bookmarkStart w:id="230" w:name="OLE_LINK216"/>
      <w:bookmarkStart w:id="231" w:name="OLE_LINK259"/>
      <w:bookmarkStart w:id="232" w:name="OLE_LINK1186"/>
      <w:bookmarkStart w:id="233" w:name="OLE_LINK1265"/>
      <w:bookmarkStart w:id="234" w:name="OLE_LINK1373"/>
      <w:bookmarkStart w:id="235" w:name="OLE_LINK1478"/>
      <w:bookmarkStart w:id="236" w:name="OLE_LINK1644"/>
      <w:bookmarkStart w:id="237" w:name="OLE_LINK1884"/>
      <w:bookmarkStart w:id="238" w:name="OLE_LINK1885"/>
      <w:bookmarkStart w:id="239" w:name="OLE_LINK1538"/>
      <w:bookmarkStart w:id="240" w:name="OLE_LINK1539"/>
      <w:bookmarkStart w:id="241" w:name="OLE_LINK1543"/>
      <w:bookmarkStart w:id="242" w:name="OLE_LINK1549"/>
      <w:bookmarkStart w:id="243" w:name="OLE_LINK1778"/>
      <w:bookmarkStart w:id="244" w:name="OLE_LINK1756"/>
      <w:bookmarkStart w:id="245" w:name="OLE_LINK1776"/>
      <w:bookmarkStart w:id="246" w:name="OLE_LINK1777"/>
      <w:bookmarkStart w:id="247" w:name="OLE_LINK1868"/>
      <w:bookmarkStart w:id="248" w:name="OLE_LINK1744"/>
      <w:bookmarkStart w:id="249" w:name="OLE_LINK1817"/>
      <w:bookmarkStart w:id="250" w:name="OLE_LINK1835"/>
      <w:bookmarkStart w:id="251" w:name="OLE_LINK1866"/>
      <w:bookmarkStart w:id="252" w:name="OLE_LINK1882"/>
      <w:bookmarkStart w:id="253" w:name="OLE_LINK1901"/>
      <w:bookmarkStart w:id="254" w:name="OLE_LINK1902"/>
      <w:bookmarkStart w:id="255" w:name="OLE_LINK2013"/>
      <w:bookmarkStart w:id="256" w:name="OLE_LINK1894"/>
      <w:bookmarkStart w:id="257" w:name="OLE_LINK1929"/>
      <w:bookmarkStart w:id="258" w:name="OLE_LINK1941"/>
      <w:bookmarkStart w:id="259" w:name="OLE_LINK1995"/>
      <w:bookmarkStart w:id="260" w:name="OLE_LINK1938"/>
      <w:bookmarkStart w:id="261" w:name="OLE_LINK2081"/>
      <w:bookmarkStart w:id="262" w:name="OLE_LINK2082"/>
      <w:bookmarkStart w:id="263" w:name="OLE_LINK2292"/>
      <w:bookmarkStart w:id="264" w:name="OLE_LINK1931"/>
      <w:bookmarkStart w:id="265" w:name="OLE_LINK1964"/>
      <w:bookmarkStart w:id="266" w:name="OLE_LINK2020"/>
      <w:bookmarkStart w:id="267" w:name="OLE_LINK2071"/>
      <w:bookmarkStart w:id="268" w:name="OLE_LINK2134"/>
      <w:bookmarkStart w:id="269" w:name="OLE_LINK2265"/>
      <w:bookmarkStart w:id="270" w:name="OLE_LINK2562"/>
      <w:bookmarkStart w:id="271" w:name="OLE_LINK1923"/>
      <w:bookmarkStart w:id="272" w:name="OLE_LINK2192"/>
      <w:bookmarkStart w:id="273" w:name="OLE_LINK2110"/>
      <w:bookmarkStart w:id="274" w:name="OLE_LINK2445"/>
      <w:bookmarkStart w:id="275" w:name="OLE_LINK2446"/>
      <w:bookmarkStart w:id="276" w:name="OLE_LINK2169"/>
      <w:bookmarkStart w:id="277" w:name="OLE_LINK2190"/>
      <w:bookmarkStart w:id="278" w:name="OLE_LINK2331"/>
      <w:bookmarkStart w:id="279" w:name="OLE_LINK2345"/>
      <w:bookmarkStart w:id="280" w:name="OLE_LINK2467"/>
      <w:bookmarkStart w:id="281" w:name="OLE_LINK2484"/>
      <w:bookmarkStart w:id="282" w:name="OLE_LINK2157"/>
      <w:bookmarkStart w:id="283" w:name="OLE_LINK2221"/>
      <w:bookmarkStart w:id="284" w:name="OLE_LINK2252"/>
      <w:bookmarkStart w:id="285" w:name="OLE_LINK2348"/>
      <w:bookmarkStart w:id="286" w:name="OLE_LINK2451"/>
      <w:bookmarkStart w:id="287" w:name="OLE_LINK2627"/>
      <w:bookmarkStart w:id="288" w:name="OLE_LINK2482"/>
      <w:bookmarkStart w:id="289" w:name="OLE_LINK2663"/>
      <w:bookmarkStart w:id="290" w:name="OLE_LINK2761"/>
      <w:bookmarkStart w:id="291" w:name="OLE_LINK2856"/>
      <w:bookmarkStart w:id="292" w:name="OLE_LINK2993"/>
      <w:bookmarkStart w:id="293" w:name="OLE_LINK2643"/>
      <w:bookmarkStart w:id="294" w:name="OLE_LINK2583"/>
      <w:bookmarkStart w:id="295" w:name="OLE_LINK2762"/>
      <w:bookmarkStart w:id="296" w:name="OLE_LINK2962"/>
      <w:bookmarkStart w:id="297" w:name="OLE_LINK2582"/>
      <w:r w:rsidRPr="0089676D">
        <w:rPr>
          <w:rFonts w:ascii="Book Antiqua" w:hAnsi="Book Antiqua"/>
        </w:rPr>
        <w:t xml:space="preserve">© 2013 </w:t>
      </w:r>
      <w:proofErr w:type="spellStart"/>
      <w:r w:rsidRPr="0089676D">
        <w:rPr>
          <w:rFonts w:ascii="Book Antiqua" w:hAnsi="Book Antiqua"/>
        </w:rPr>
        <w:t>Baishideng</w:t>
      </w:r>
      <w:proofErr w:type="spellEnd"/>
      <w:r w:rsidRPr="0089676D">
        <w:rPr>
          <w:rFonts w:ascii="Book Antiqua" w:hAnsi="Book Antiqua"/>
        </w:rPr>
        <w:t xml:space="preserve">. All rights reserved.  </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rsidR="00166DA6" w:rsidRPr="0089676D" w:rsidRDefault="00166DA6">
      <w:pPr>
        <w:snapToGrid w:val="0"/>
        <w:spacing w:line="360" w:lineRule="auto"/>
        <w:jc w:val="both"/>
        <w:rPr>
          <w:rFonts w:ascii="Book Antiqua" w:hAnsi="Book Antiqua" w:cs="Times New Roman"/>
        </w:rPr>
      </w:pP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b/>
        </w:rPr>
        <w:lastRenderedPageBreak/>
        <w:t xml:space="preserve">Key words: </w:t>
      </w:r>
      <w:r w:rsidRPr="0089676D">
        <w:rPr>
          <w:rFonts w:ascii="Book Antiqua" w:hAnsi="Book Antiqua" w:cs="Times New Roman"/>
        </w:rPr>
        <w:t>Respiratory failure</w:t>
      </w:r>
      <w:r w:rsidRPr="0089676D">
        <w:rPr>
          <w:rFonts w:ascii="Book Antiqua" w:hAnsi="Book Antiqua" w:cs="Times New Roman"/>
          <w:lang w:eastAsia="zh-CN"/>
        </w:rPr>
        <w:t>;</w:t>
      </w:r>
      <w:r w:rsidRPr="0089676D">
        <w:rPr>
          <w:rFonts w:ascii="Book Antiqua" w:hAnsi="Book Antiqua" w:cs="Times New Roman"/>
        </w:rPr>
        <w:t xml:space="preserve"> Pediatrics</w:t>
      </w:r>
      <w:r w:rsidRPr="0089676D">
        <w:rPr>
          <w:rFonts w:ascii="Book Antiqua" w:hAnsi="Book Antiqua" w:cs="Times New Roman"/>
          <w:lang w:eastAsia="zh-CN"/>
        </w:rPr>
        <w:t>;</w:t>
      </w:r>
      <w:r w:rsidRPr="0089676D">
        <w:rPr>
          <w:rFonts w:ascii="Book Antiqua" w:hAnsi="Book Antiqua" w:cs="Times New Roman"/>
        </w:rPr>
        <w:t xml:space="preserve"> Extracorporeal life support</w:t>
      </w:r>
      <w:r w:rsidRPr="0089676D">
        <w:rPr>
          <w:rFonts w:ascii="Book Antiqua" w:hAnsi="Book Antiqua" w:cs="Times New Roman"/>
          <w:lang w:eastAsia="zh-CN"/>
        </w:rPr>
        <w:t>;</w:t>
      </w:r>
      <w:r w:rsidRPr="0089676D">
        <w:rPr>
          <w:rFonts w:ascii="Book Antiqua" w:hAnsi="Book Antiqua" w:cs="Times New Roman"/>
        </w:rPr>
        <w:t xml:space="preserve"> </w:t>
      </w:r>
      <w:proofErr w:type="spellStart"/>
      <w:r w:rsidRPr="0089676D">
        <w:rPr>
          <w:rFonts w:ascii="Book Antiqua" w:hAnsi="Book Antiqua" w:cs="Times New Roman"/>
        </w:rPr>
        <w:t>Veno</w:t>
      </w:r>
      <w:proofErr w:type="spellEnd"/>
      <w:r w:rsidRPr="0089676D">
        <w:rPr>
          <w:rFonts w:ascii="Book Antiqua" w:hAnsi="Book Antiqua" w:cs="Times New Roman"/>
        </w:rPr>
        <w:t>-arterial</w:t>
      </w:r>
      <w:r w:rsidRPr="0089676D">
        <w:rPr>
          <w:rFonts w:ascii="Book Antiqua" w:hAnsi="Book Antiqua" w:cs="Times New Roman"/>
          <w:lang w:eastAsia="zh-CN"/>
        </w:rPr>
        <w:t>;</w:t>
      </w:r>
      <w:r w:rsidRPr="0089676D">
        <w:rPr>
          <w:rFonts w:ascii="Book Antiqua" w:hAnsi="Book Antiqua" w:cs="Times New Roman"/>
        </w:rPr>
        <w:t xml:space="preserve"> </w:t>
      </w:r>
      <w:proofErr w:type="spellStart"/>
      <w:r w:rsidRPr="0089676D">
        <w:rPr>
          <w:rFonts w:ascii="Book Antiqua" w:hAnsi="Book Antiqua" w:cs="Times New Roman"/>
        </w:rPr>
        <w:t>Veno</w:t>
      </w:r>
      <w:proofErr w:type="spellEnd"/>
      <w:r w:rsidRPr="0089676D">
        <w:rPr>
          <w:rFonts w:ascii="Book Antiqua" w:hAnsi="Book Antiqua" w:cs="Times New Roman"/>
        </w:rPr>
        <w:t>-venous</w:t>
      </w:r>
    </w:p>
    <w:p w:rsidR="00166DA6" w:rsidRPr="0089676D" w:rsidRDefault="00166DA6">
      <w:pPr>
        <w:snapToGrid w:val="0"/>
        <w:spacing w:line="360" w:lineRule="auto"/>
        <w:jc w:val="both"/>
        <w:rPr>
          <w:rFonts w:ascii="Book Antiqua" w:hAnsi="Book Antiqua" w:cs="Times New Roman"/>
          <w:b/>
          <w:i/>
        </w:rPr>
      </w:pPr>
    </w:p>
    <w:p w:rsidR="00166DA6" w:rsidRPr="0089676D" w:rsidRDefault="0036180E">
      <w:pPr>
        <w:adjustRightInd w:val="0"/>
        <w:snapToGrid w:val="0"/>
        <w:spacing w:line="360" w:lineRule="auto"/>
        <w:jc w:val="both"/>
        <w:rPr>
          <w:rFonts w:ascii="Book Antiqua" w:hAnsi="Book Antiqua" w:cs="Times New Roman"/>
          <w:b/>
          <w:i/>
        </w:rPr>
      </w:pPr>
      <w:bookmarkStart w:id="298" w:name="OLE_LINK1196"/>
      <w:bookmarkStart w:id="299" w:name="OLE_LINK1154"/>
      <w:bookmarkStart w:id="300" w:name="OLE_LINK1155"/>
      <w:bookmarkStart w:id="301" w:name="OLE_LINK1322"/>
      <w:bookmarkStart w:id="302" w:name="OLE_LINK1044"/>
      <w:bookmarkStart w:id="303" w:name="OLE_LINK1224"/>
      <w:bookmarkStart w:id="304" w:name="OLE_LINK1225"/>
      <w:bookmarkStart w:id="305" w:name="OLE_LINK1634"/>
      <w:bookmarkStart w:id="306" w:name="OLE_LINK1635"/>
      <w:bookmarkStart w:id="307" w:name="OLE_LINK1762"/>
      <w:bookmarkStart w:id="308" w:name="OLE_LINK1763"/>
      <w:bookmarkStart w:id="309" w:name="OLE_LINK1764"/>
      <w:bookmarkStart w:id="310" w:name="OLE_LINK1939"/>
      <w:bookmarkStart w:id="311" w:name="OLE_LINK2194"/>
      <w:bookmarkStart w:id="312" w:name="OLE_LINK2878"/>
      <w:bookmarkStart w:id="313" w:name="OLE_LINK576"/>
      <w:bookmarkStart w:id="314" w:name="OLE_LINK579"/>
      <w:bookmarkStart w:id="315" w:name="OLE_LINK580"/>
      <w:bookmarkStart w:id="316" w:name="OLE_LINK521"/>
      <w:bookmarkStart w:id="317" w:name="OLE_LINK1043"/>
      <w:bookmarkStart w:id="318" w:name="OLE_LINK1886"/>
      <w:bookmarkStart w:id="319" w:name="OLE_LINK1887"/>
      <w:bookmarkStart w:id="320" w:name="OLE_LINK1888"/>
      <w:bookmarkStart w:id="321" w:name="OLE_LINK1889"/>
      <w:bookmarkStart w:id="322" w:name="OLE_LINK1903"/>
      <w:bookmarkStart w:id="323" w:name="OLE_LINK2083"/>
      <w:bookmarkStart w:id="324" w:name="OLE_LINK2084"/>
      <w:bookmarkStart w:id="325" w:name="OLE_LINK1977"/>
      <w:bookmarkStart w:id="326" w:name="OLE_LINK3258"/>
      <w:bookmarkStart w:id="327" w:name="OLE_LINK581"/>
      <w:bookmarkStart w:id="328" w:name="OLE_LINK582"/>
      <w:bookmarkStart w:id="329" w:name="OLE_LINK994"/>
      <w:bookmarkStart w:id="330" w:name="OLE_LINK995"/>
      <w:bookmarkStart w:id="331" w:name="OLE_LINK1074"/>
      <w:bookmarkStart w:id="332" w:name="OLE_LINK1140"/>
      <w:bookmarkStart w:id="333" w:name="OLE_LINK1127"/>
      <w:bookmarkStart w:id="334" w:name="OLE_LINK1266"/>
      <w:bookmarkStart w:id="335" w:name="OLE_LINK1540"/>
      <w:bookmarkStart w:id="336" w:name="OLE_LINK1541"/>
      <w:bookmarkStart w:id="337" w:name="OLE_LINK1551"/>
      <w:bookmarkStart w:id="338" w:name="OLE_LINK1587"/>
      <w:bookmarkStart w:id="339" w:name="OLE_LINK1601"/>
      <w:bookmarkStart w:id="340" w:name="OLE_LINK1731"/>
      <w:bookmarkStart w:id="341" w:name="OLE_LINK1818"/>
      <w:bookmarkStart w:id="342" w:name="OLE_LINK1965"/>
      <w:bookmarkStart w:id="343" w:name="OLE_LINK1967"/>
      <w:bookmarkStart w:id="344" w:name="OLE_LINK1972"/>
      <w:bookmarkStart w:id="345" w:name="OLE_LINK1973"/>
      <w:bookmarkStart w:id="346" w:name="OLE_LINK2041"/>
      <w:bookmarkStart w:id="347" w:name="OLE_LINK2042"/>
      <w:bookmarkStart w:id="348" w:name="OLE_LINK2063"/>
      <w:bookmarkStart w:id="349" w:name="OLE_LINK2120"/>
      <w:bookmarkStart w:id="350" w:name="OLE_LINK2158"/>
      <w:bookmarkStart w:id="351" w:name="OLE_LINK2180"/>
      <w:bookmarkStart w:id="352" w:name="OLE_LINK2253"/>
      <w:bookmarkStart w:id="353" w:name="OLE_LINK2217"/>
      <w:bookmarkStart w:id="354" w:name="OLE_LINK2236"/>
      <w:bookmarkStart w:id="355" w:name="OLE_LINK2268"/>
      <w:bookmarkStart w:id="356" w:name="OLE_LINK2279"/>
      <w:bookmarkStart w:id="357" w:name="OLE_LINK2313"/>
      <w:bookmarkStart w:id="358" w:name="OLE_LINK2319"/>
      <w:bookmarkStart w:id="359" w:name="OLE_LINK2320"/>
      <w:bookmarkStart w:id="360" w:name="OLE_LINK2366"/>
      <w:bookmarkStart w:id="361" w:name="OLE_LINK2372"/>
      <w:bookmarkStart w:id="362" w:name="OLE_LINK2384"/>
      <w:bookmarkStart w:id="363" w:name="OLE_LINK2464"/>
      <w:bookmarkStart w:id="364" w:name="OLE_LINK2492"/>
      <w:bookmarkStart w:id="365" w:name="OLE_LINK2532"/>
      <w:bookmarkStart w:id="366" w:name="OLE_LINK2405"/>
      <w:bookmarkStart w:id="367" w:name="OLE_LINK2406"/>
      <w:bookmarkStart w:id="368" w:name="OLE_LINK2425"/>
      <w:bookmarkStart w:id="369" w:name="OLE_LINK2478"/>
      <w:r w:rsidRPr="0089676D">
        <w:rPr>
          <w:rFonts w:ascii="Book Antiqua" w:hAnsi="Book Antiqua" w:cs="宋体"/>
          <w:b/>
        </w:rPr>
        <w:t>Core tip:</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89676D">
        <w:rPr>
          <w:rFonts w:ascii="Book Antiqua" w:hAnsi="Book Antiqua" w:cs="宋体"/>
        </w:rPr>
        <w:t xml:space="preserve"> </w:t>
      </w:r>
      <w:r w:rsidRPr="0089676D">
        <w:rPr>
          <w:rFonts w:ascii="Book Antiqua" w:hAnsi="Book Antiqua" w:cs="Arial"/>
        </w:rPr>
        <w:t xml:space="preserve">Extracorporeal membrane oxygenation (ECMO) is a very important mode of support for patients of all ages with acute severe respiratory failure, non-responsive to conventional treatments. Goal of this review is to describe evolution of ECMO support for respiratory failure, changes and advances in technology, epidemiology, outcomes and care of pediatric respiratory failure patients. Also, we would like to describe changes in modes of support and although </w:t>
      </w:r>
      <w:proofErr w:type="spellStart"/>
      <w:r w:rsidRPr="0089676D">
        <w:rPr>
          <w:rFonts w:ascii="Book Antiqua" w:hAnsi="Book Antiqua" w:cs="Arial"/>
        </w:rPr>
        <w:t>veno</w:t>
      </w:r>
      <w:proofErr w:type="spellEnd"/>
      <w:r w:rsidRPr="0089676D">
        <w:rPr>
          <w:rFonts w:ascii="Book Antiqua" w:hAnsi="Book Antiqua" w:cs="Arial"/>
        </w:rPr>
        <w:t>-arterial (VA) mode of support remains the predominant type used,</w:t>
      </w:r>
      <w:r w:rsidRPr="0089676D">
        <w:rPr>
          <w:rFonts w:ascii="Book Antiqua" w:hAnsi="Book Antiqua" w:cs="Arial"/>
          <w:lang w:eastAsia="zh-CN"/>
        </w:rPr>
        <w:t xml:space="preserve"> </w:t>
      </w:r>
      <w:proofErr w:type="spellStart"/>
      <w:r w:rsidRPr="0089676D">
        <w:rPr>
          <w:rFonts w:ascii="Book Antiqua" w:hAnsi="Book Antiqua" w:cs="Arial"/>
        </w:rPr>
        <w:t>veno</w:t>
      </w:r>
      <w:proofErr w:type="spellEnd"/>
      <w:r w:rsidRPr="0089676D">
        <w:rPr>
          <w:rFonts w:ascii="Book Antiqua" w:hAnsi="Book Antiqua" w:cs="Arial"/>
        </w:rPr>
        <w:t>-venous (VV) support is increasingly used especially in older children and adults. We described advantages and limitations of VV ECMO comparing to VA support.</w:t>
      </w:r>
    </w:p>
    <w:p w:rsidR="00166DA6" w:rsidRPr="0089676D" w:rsidRDefault="00166DA6">
      <w:pPr>
        <w:snapToGrid w:val="0"/>
        <w:spacing w:line="360" w:lineRule="auto"/>
        <w:jc w:val="both"/>
        <w:rPr>
          <w:rFonts w:ascii="Book Antiqua" w:hAnsi="Book Antiqua" w:cs="Times New Roman"/>
          <w:b/>
          <w:i/>
        </w:rPr>
      </w:pPr>
    </w:p>
    <w:p w:rsidR="00166DA6" w:rsidRPr="0089676D" w:rsidRDefault="0036180E">
      <w:pPr>
        <w:snapToGrid w:val="0"/>
        <w:spacing w:line="360" w:lineRule="auto"/>
        <w:jc w:val="both"/>
        <w:rPr>
          <w:rFonts w:ascii="Book Antiqua" w:hAnsi="Book Antiqua" w:cs="Times New Roman"/>
          <w:lang w:eastAsia="zh-CN"/>
        </w:rPr>
      </w:pPr>
      <w:proofErr w:type="spellStart"/>
      <w:r w:rsidRPr="0089676D">
        <w:rPr>
          <w:rFonts w:ascii="Book Antiqua" w:hAnsi="Book Antiqua" w:cs="Times New Roman"/>
        </w:rPr>
        <w:t>Maslach</w:t>
      </w:r>
      <w:proofErr w:type="spellEnd"/>
      <w:r w:rsidRPr="0089676D">
        <w:rPr>
          <w:rFonts w:ascii="Book Antiqua" w:hAnsi="Book Antiqua" w:cs="Times New Roman"/>
        </w:rPr>
        <w:t>-Hubbard A, Bratton SL</w:t>
      </w:r>
      <w:r w:rsidRPr="0089676D">
        <w:rPr>
          <w:rFonts w:ascii="Book Antiqua" w:hAnsi="Book Antiqua" w:cs="Times New Roman"/>
          <w:lang w:eastAsia="zh-CN"/>
        </w:rPr>
        <w:t xml:space="preserve">. </w:t>
      </w:r>
      <w:r w:rsidRPr="0089676D">
        <w:rPr>
          <w:rFonts w:ascii="Book Antiqua" w:hAnsi="Book Antiqua" w:cs="Times New Roman"/>
        </w:rPr>
        <w:t>Extracorporeal membrane oxygenation for pediatric respiratory failure:</w:t>
      </w:r>
      <w:r w:rsidRPr="0089676D">
        <w:rPr>
          <w:rFonts w:ascii="Book Antiqua" w:hAnsi="Book Antiqua" w:cs="Times New Roman"/>
          <w:lang w:eastAsia="zh-CN"/>
        </w:rPr>
        <w:t xml:space="preserve"> </w:t>
      </w:r>
      <w:r w:rsidRPr="0089676D">
        <w:rPr>
          <w:rFonts w:ascii="Book Antiqua" w:hAnsi="Book Antiqua" w:cs="Times New Roman"/>
        </w:rPr>
        <w:t>History, development and current status</w:t>
      </w:r>
      <w:r w:rsidRPr="0089676D">
        <w:rPr>
          <w:rFonts w:ascii="Book Antiqua" w:hAnsi="Book Antiqua" w:cs="Times New Roman"/>
          <w:lang w:eastAsia="zh-CN"/>
        </w:rPr>
        <w:t>.</w:t>
      </w:r>
      <w:bookmarkStart w:id="370" w:name="OLE_LINK1547"/>
      <w:bookmarkStart w:id="371" w:name="OLE_LINK1548"/>
      <w:bookmarkStart w:id="372" w:name="OLE_LINK1824"/>
      <w:bookmarkStart w:id="373" w:name="OLE_LINK1825"/>
      <w:bookmarkStart w:id="374" w:name="OLE_LINK1945"/>
      <w:bookmarkStart w:id="375" w:name="OLE_LINK1826"/>
      <w:bookmarkStart w:id="376" w:name="OLE_LINK1921"/>
      <w:bookmarkStart w:id="377" w:name="OLE_LINK1912"/>
      <w:bookmarkStart w:id="378" w:name="OLE_LINK1974"/>
      <w:bookmarkStart w:id="379" w:name="OLE_LINK1975"/>
      <w:bookmarkStart w:id="380" w:name="OLE_LINK1946"/>
      <w:bookmarkStart w:id="381" w:name="OLE_LINK1998"/>
      <w:bookmarkStart w:id="382" w:name="OLE_LINK2000"/>
      <w:bookmarkStart w:id="383" w:name="OLE_LINK1944"/>
      <w:bookmarkStart w:id="384" w:name="OLE_LINK2001"/>
      <w:bookmarkStart w:id="385" w:name="OLE_LINK2307"/>
      <w:bookmarkStart w:id="386" w:name="OLE_LINK2453"/>
      <w:bookmarkStart w:id="387" w:name="OLE_LINK2454"/>
      <w:bookmarkStart w:id="388" w:name="OLE_LINK2228"/>
      <w:bookmarkStart w:id="389" w:name="OLE_LINK2346"/>
      <w:bookmarkStart w:id="390" w:name="OLE_LINK2389"/>
      <w:bookmarkStart w:id="391" w:name="OLE_LINK2550"/>
      <w:bookmarkStart w:id="392" w:name="OLE_LINK2551"/>
      <w:bookmarkStart w:id="393" w:name="OLE_LINK2394"/>
      <w:bookmarkStart w:id="394" w:name="OLE_LINK2860"/>
      <w:bookmarkStart w:id="395" w:name="OLE_LINK2644"/>
      <w:bookmarkStart w:id="396" w:name="OLE_LINK2879"/>
      <w:bookmarkStart w:id="397" w:name="OLE_LINK2880"/>
      <w:bookmarkStart w:id="398" w:name="OLE_LINK2966"/>
      <w:bookmarkStart w:id="399" w:name="OLE_LINK2967"/>
      <w:bookmarkStart w:id="400" w:name="OLE_LINK2589"/>
      <w:bookmarkStart w:id="401" w:name="OLE_LINK2590"/>
      <w:bookmarkStart w:id="402" w:name="OLE_LINK206"/>
      <w:r w:rsidRPr="0089676D">
        <w:rPr>
          <w:rFonts w:ascii="Book Antiqua" w:hAnsi="Book Antiqua" w:cs="Times New Roman"/>
          <w:lang w:eastAsia="zh-CN"/>
        </w:rPr>
        <w:t xml:space="preserve"> </w:t>
      </w:r>
      <w:r w:rsidRPr="0089676D">
        <w:rPr>
          <w:rFonts w:ascii="Book Antiqua" w:hAnsi="Book Antiqua"/>
          <w:i/>
          <w:snapToGrid w:val="0"/>
        </w:rPr>
        <w:t xml:space="preserve">World J </w:t>
      </w:r>
      <w:proofErr w:type="spellStart"/>
      <w:r w:rsidRPr="0089676D">
        <w:rPr>
          <w:rFonts w:ascii="Book Antiqua" w:hAnsi="Book Antiqua"/>
          <w:i/>
          <w:snapToGrid w:val="0"/>
        </w:rPr>
        <w:t>Crit</w:t>
      </w:r>
      <w:proofErr w:type="spellEnd"/>
      <w:r w:rsidRPr="0089676D">
        <w:rPr>
          <w:rFonts w:ascii="Book Antiqua" w:hAnsi="Book Antiqua"/>
          <w:i/>
          <w:snapToGrid w:val="0"/>
        </w:rPr>
        <w:t xml:space="preserve"> Care Med </w:t>
      </w:r>
      <w:r w:rsidRPr="0089676D">
        <w:rPr>
          <w:rFonts w:ascii="Book Antiqua" w:hAnsi="Book Antiqua"/>
          <w:snapToGrid w:val="0"/>
        </w:rPr>
        <w:t>2013</w:t>
      </w:r>
      <w:r w:rsidRPr="0089676D">
        <w:rPr>
          <w:rFonts w:ascii="Book Antiqua" w:hAnsi="Book Antiqua"/>
          <w:i/>
          <w:snapToGrid w:val="0"/>
        </w:rPr>
        <w:t>;</w:t>
      </w:r>
    </w:p>
    <w:p w:rsidR="00357E94" w:rsidRPr="0089676D" w:rsidRDefault="0036180E" w:rsidP="00357E94">
      <w:pPr>
        <w:pStyle w:val="p0"/>
        <w:adjustRightInd w:val="0"/>
        <w:snapToGrid w:val="0"/>
        <w:spacing w:line="360" w:lineRule="auto"/>
        <w:jc w:val="both"/>
        <w:rPr>
          <w:rFonts w:ascii="Book Antiqua" w:hAnsi="Book Antiqua"/>
          <w:sz w:val="24"/>
          <w:szCs w:val="24"/>
        </w:rPr>
      </w:pPr>
      <w:bookmarkStart w:id="403" w:name="OLE_LINK404"/>
      <w:bookmarkStart w:id="404" w:name="OLE_LINK405"/>
      <w:bookmarkStart w:id="405" w:name="OLE_LINK406"/>
      <w:bookmarkStart w:id="406" w:name="OLE_LINK407"/>
      <w:bookmarkStart w:id="407" w:name="OLE_LINK629"/>
      <w:bookmarkStart w:id="408" w:name="OLE_LINK630"/>
      <w:bookmarkStart w:id="409" w:name="OLE_LINK1908"/>
      <w:bookmarkStart w:id="410" w:name="OLE_LINK1864"/>
      <w:bookmarkStart w:id="411" w:name="OLE_LINK2809"/>
      <w:bookmarkStart w:id="412" w:name="OLE_LINK2930"/>
      <w:bookmarkStart w:id="413" w:name="OLE_LINK2296"/>
      <w:bookmarkStart w:id="414" w:name="OLE_LINK2297"/>
      <w:bookmarkStart w:id="415" w:name="OLE_LINK401"/>
      <w:bookmarkStart w:id="416" w:name="OLE_LINK402"/>
      <w:bookmarkStart w:id="417" w:name="OLE_LINK99"/>
      <w:bookmarkStart w:id="418" w:name="OLE_LINK100"/>
      <w:bookmarkStart w:id="419" w:name="OLE_LINK271"/>
      <w:bookmarkStart w:id="420" w:name="OLE_LINK272"/>
      <w:bookmarkStart w:id="421" w:name="OLE_LINK300"/>
      <w:bookmarkStart w:id="422" w:name="OLE_LINK302"/>
      <w:bookmarkStart w:id="423" w:name="OLE_LINK449"/>
      <w:bookmarkStart w:id="424" w:name="OLE_LINK450"/>
      <w:bookmarkStart w:id="425" w:name="OLE_LINK456"/>
      <w:bookmarkStart w:id="426" w:name="OLE_LINK705"/>
      <w:bookmarkStart w:id="427" w:name="OLE_LINK522"/>
      <w:bookmarkStart w:id="428" w:name="OLE_LINK621"/>
      <w:bookmarkStart w:id="429" w:name="OLE_LINK1242"/>
      <w:bookmarkStart w:id="430" w:name="OLE_LINK1102"/>
      <w:bookmarkStart w:id="431" w:name="OLE_LINK1103"/>
      <w:bookmarkStart w:id="432" w:name="OLE_LINK1546"/>
      <w:bookmarkStart w:id="433" w:name="OLE_LINK2014"/>
      <w:bookmarkStart w:id="434" w:name="OLE_LINK2015"/>
      <w:bookmarkStart w:id="435" w:name="OLE_LINK2138"/>
      <w:bookmarkStart w:id="436" w:name="OLE_LINK2139"/>
      <w:bookmarkStart w:id="437" w:name="OLE_LINK2202"/>
      <w:bookmarkStart w:id="438" w:name="OLE_LINK2203"/>
      <w:bookmarkStart w:id="439" w:name="OLE_LINK2205"/>
      <w:bookmarkStart w:id="440" w:name="OLE_LINK2206"/>
      <w:bookmarkStart w:id="441" w:name="OLE_LINK2485"/>
      <w:bookmarkStart w:id="442" w:name="OLE_LINK2398"/>
      <w:bookmarkEnd w:id="370"/>
      <w:bookmarkEnd w:id="371"/>
      <w:r w:rsidRPr="0089676D">
        <w:rPr>
          <w:rFonts w:ascii="Book Antiqua" w:hAnsi="Book Antiqua"/>
          <w:b/>
          <w:bCs/>
          <w:sz w:val="24"/>
          <w:szCs w:val="24"/>
        </w:rPr>
        <w:t>Available from:</w:t>
      </w:r>
      <w:r w:rsidRPr="0089676D">
        <w:rPr>
          <w:rFonts w:ascii="Book Antiqua" w:hAnsi="Book Antiqua"/>
          <w:sz w:val="24"/>
          <w:szCs w:val="24"/>
        </w:rPr>
        <w:t xml:space="preserve"> </w:t>
      </w:r>
      <w:bookmarkEnd w:id="403"/>
      <w:bookmarkEnd w:id="404"/>
      <w:r w:rsidRPr="0089676D">
        <w:rPr>
          <w:rFonts w:ascii="Book Antiqua" w:hAnsi="Book Antiqua"/>
          <w:sz w:val="24"/>
          <w:szCs w:val="24"/>
        </w:rPr>
        <w:t>URL:</w:t>
      </w:r>
      <w:bookmarkEnd w:id="405"/>
      <w:bookmarkEnd w:id="406"/>
      <w:bookmarkEnd w:id="407"/>
      <w:bookmarkEnd w:id="408"/>
      <w:bookmarkEnd w:id="409"/>
      <w:bookmarkEnd w:id="410"/>
      <w:bookmarkEnd w:id="411"/>
      <w:bookmarkEnd w:id="412"/>
      <w:r w:rsidRPr="0089676D">
        <w:rPr>
          <w:rFonts w:ascii="Book Antiqua" w:hAnsi="Book Antiqua"/>
          <w:sz w:val="24"/>
          <w:szCs w:val="24"/>
        </w:rPr>
        <w:t xml:space="preserve"> </w:t>
      </w:r>
      <w:bookmarkEnd w:id="413"/>
      <w:bookmarkEnd w:id="414"/>
      <w:r w:rsidRPr="0089676D">
        <w:rPr>
          <w:rFonts w:ascii="Book Antiqua" w:hAnsi="Book Antiqua"/>
          <w:sz w:val="24"/>
          <w:szCs w:val="24"/>
        </w:rPr>
        <w:t>http://</w:t>
      </w:r>
      <w:bookmarkEnd w:id="415"/>
      <w:bookmarkEnd w:id="416"/>
      <w:r w:rsidRPr="0089676D">
        <w:rPr>
          <w:rFonts w:ascii="Book Antiqua" w:hAnsi="Book Antiqua"/>
          <w:sz w:val="24"/>
          <w:szCs w:val="24"/>
        </w:rPr>
        <w:t xml:space="preserve">www.wjgnet.com/esps/  </w:t>
      </w:r>
    </w:p>
    <w:p w:rsidR="00166DA6" w:rsidRPr="0089676D" w:rsidRDefault="0036180E">
      <w:pPr>
        <w:snapToGrid w:val="0"/>
        <w:spacing w:line="360" w:lineRule="auto"/>
        <w:jc w:val="both"/>
        <w:rPr>
          <w:rFonts w:ascii="Book Antiqua" w:hAnsi="Book Antiqua" w:cs="Times New Roman"/>
          <w:lang w:eastAsia="zh-CN"/>
        </w:rPr>
      </w:pPr>
      <w:bookmarkStart w:id="443" w:name="OLE_LINK399"/>
      <w:bookmarkStart w:id="444" w:name="OLE_LINK400"/>
      <w:bookmarkStart w:id="445" w:name="OLE_LINK494"/>
      <w:bookmarkStart w:id="446" w:name="OLE_LINK495"/>
      <w:bookmarkStart w:id="447" w:name="OLE_LINK607"/>
      <w:bookmarkStart w:id="448" w:name="OLE_LINK608"/>
      <w:bookmarkStart w:id="449" w:name="OLE_LINK609"/>
      <w:bookmarkStart w:id="450" w:name="OLE_LINK727"/>
      <w:bookmarkStart w:id="451" w:name="OLE_LINK853"/>
      <w:bookmarkStart w:id="452" w:name="OLE_LINK585"/>
      <w:bookmarkStart w:id="453" w:name="OLE_LINK689"/>
      <w:bookmarkStart w:id="454" w:name="OLE_LINK539"/>
      <w:bookmarkEnd w:id="417"/>
      <w:bookmarkEnd w:id="418"/>
      <w:bookmarkEnd w:id="419"/>
      <w:bookmarkEnd w:id="420"/>
      <w:bookmarkEnd w:id="421"/>
      <w:bookmarkEnd w:id="422"/>
      <w:r w:rsidRPr="0089676D">
        <w:rPr>
          <w:rFonts w:ascii="Book Antiqua" w:hAnsi="Book Antiqua" w:cs="Times New Roman"/>
          <w:b/>
          <w:bCs/>
          <w:kern w:val="2"/>
        </w:rPr>
        <w:t xml:space="preserve">DOI: </w:t>
      </w:r>
      <w:r w:rsidRPr="0089676D">
        <w:rPr>
          <w:rFonts w:ascii="Book Antiqua" w:hAnsi="Book Antiqua" w:cs="Times New Roman"/>
          <w:bCs/>
          <w:kern w:val="2"/>
        </w:rPr>
        <w:t>http://dx.doi.org/10.</w:t>
      </w:r>
      <w:r w:rsidRPr="0089676D">
        <w:rPr>
          <w:rFonts w:ascii="Book Antiqua" w:hAnsi="Book Antiqua" w:cs="Times New Roman"/>
          <w:bCs/>
          <w:kern w:val="2"/>
          <w:lang w:eastAsia="zh-CN"/>
        </w:rPr>
        <w:t>5492</w:t>
      </w:r>
      <w:r w:rsidRPr="0089676D">
        <w:rPr>
          <w:rFonts w:ascii="Book Antiqua" w:hAnsi="Book Antiqua" w:cs="Times New Roman"/>
          <w:bCs/>
          <w:kern w:val="2"/>
        </w:rPr>
        <w:t>/wj</w:t>
      </w:r>
      <w:r w:rsidRPr="0089676D">
        <w:rPr>
          <w:rFonts w:ascii="Book Antiqua" w:hAnsi="Book Antiqua" w:cs="Times New Roman"/>
          <w:bCs/>
          <w:kern w:val="2"/>
          <w:lang w:eastAsia="zh-CN"/>
        </w:rPr>
        <w:t>ccm</w:t>
      </w:r>
      <w:r w:rsidRPr="0089676D">
        <w:rPr>
          <w:rFonts w:ascii="Book Antiqua" w:hAnsi="Book Antiqua" w:cs="Times New Roman"/>
          <w:bCs/>
          <w:kern w:val="2"/>
        </w:rPr>
        <w:t>.v</w:t>
      </w:r>
      <w:r w:rsidRPr="0089676D">
        <w:rPr>
          <w:rFonts w:ascii="Book Antiqua" w:hAnsi="Book Antiqua" w:cs="Times New Roman"/>
          <w:bCs/>
          <w:kern w:val="2"/>
          <w:lang w:eastAsia="zh-CN"/>
        </w:rPr>
        <w:t>0</w:t>
      </w:r>
      <w:r w:rsidRPr="0089676D">
        <w:rPr>
          <w:rFonts w:ascii="Book Antiqua" w:hAnsi="Book Antiqua" w:cs="Times New Roman"/>
          <w:bCs/>
          <w:kern w:val="2"/>
        </w:rPr>
        <w:t>.i0.0000</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166DA6" w:rsidRPr="0089676D" w:rsidRDefault="0036180E">
      <w:pPr>
        <w:snapToGrid w:val="0"/>
        <w:spacing w:line="360" w:lineRule="auto"/>
        <w:jc w:val="both"/>
        <w:rPr>
          <w:rFonts w:ascii="Book Antiqua" w:hAnsi="Book Antiqua" w:cs="Times New Roman"/>
          <w:b/>
          <w:i/>
        </w:rPr>
      </w:pPr>
      <w:r w:rsidRPr="0089676D">
        <w:rPr>
          <w:rFonts w:ascii="Book Antiqua" w:hAnsi="Book Antiqua" w:cs="Times New Roman"/>
          <w:b/>
          <w:i/>
        </w:rPr>
        <w:br w:type="page"/>
      </w: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lastRenderedPageBreak/>
        <w:t>BACKGROUND</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Extracorporeal membrane oxygenation (ECMO), a form of prolonged cardiopulmonary bypass (CPB), has been used to “rescue” patients suffering from severe cardiopulmonary failure unresponsive to conventional therapies for over 30 years. ECMO development has been guided by the Extracorporeal Life Support Organization (ELSO</w:t>
      </w:r>
      <w:proofErr w:type="gramStart"/>
      <w:r w:rsidRPr="0089676D">
        <w:rPr>
          <w:rFonts w:ascii="Book Antiqua" w:hAnsi="Book Antiqua" w:cs="Times New Roman"/>
        </w:rPr>
        <w:t>)</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1]</w:t>
      </w:r>
      <w:r w:rsidRPr="0089676D">
        <w:rPr>
          <w:rFonts w:ascii="Book Antiqua" w:hAnsi="Book Antiqua" w:cs="Times New Roman"/>
        </w:rPr>
        <w:t xml:space="preserve">, an International Consortium of Health Care Centers that voluntarily contribute detailed data to a registry supporting the vast majority of ECMO clinical research. ELSO also develops and disseminates standards and guidelines for the member programs and sponsors medical </w:t>
      </w:r>
      <w:proofErr w:type="gramStart"/>
      <w:r w:rsidRPr="0089676D">
        <w:rPr>
          <w:rFonts w:ascii="Book Antiqua" w:hAnsi="Book Antiqua" w:cs="Times New Roman"/>
        </w:rPr>
        <w:t>education</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2,3]</w:t>
      </w:r>
      <w:r w:rsidRPr="0089676D">
        <w:rPr>
          <w:rFonts w:ascii="Book Antiqua" w:hAnsi="Book Antiqua" w:cs="Times New Roman"/>
        </w:rPr>
        <w:t>. In addition to supporting patients with acute, severe respiratory failure failing conventional management, there are new applications for ECMO recently reported. These include support of patients with chronic respiratory failure as a bridge to transplant</w:t>
      </w:r>
      <w:r w:rsidRPr="0089676D">
        <w:rPr>
          <w:rFonts w:ascii="Book Antiqua" w:hAnsi="Book Antiqua" w:cs="Times New Roman"/>
          <w:vertAlign w:val="superscript"/>
        </w:rPr>
        <w:t>[4</w:t>
      </w:r>
      <w:r w:rsidRPr="0089676D">
        <w:rPr>
          <w:rFonts w:ascii="Book Antiqua" w:hAnsi="Book Antiqua" w:cs="Times New Roman"/>
          <w:vertAlign w:val="superscript"/>
          <w:lang w:eastAsia="zh-CN"/>
        </w:rPr>
        <w:t>,</w:t>
      </w:r>
      <w:r w:rsidRPr="0089676D">
        <w:rPr>
          <w:rFonts w:ascii="Book Antiqua" w:hAnsi="Book Antiqua" w:cs="Times New Roman"/>
          <w:vertAlign w:val="superscript"/>
        </w:rPr>
        <w:t xml:space="preserve">5] </w:t>
      </w:r>
      <w:r w:rsidRPr="0089676D">
        <w:rPr>
          <w:rFonts w:ascii="Book Antiqua" w:hAnsi="Book Antiqua" w:cs="Times New Roman"/>
        </w:rPr>
        <w:t xml:space="preserve">as well as cardiopulmonary support for organ donation after circulatory determination of death both </w:t>
      </w:r>
      <w:r w:rsidRPr="0089676D">
        <w:rPr>
          <w:rFonts w:ascii="Book Antiqua" w:hAnsi="Book Antiqua" w:cs="Times New Roman"/>
          <w:i/>
        </w:rPr>
        <w:t>in vivo</w:t>
      </w:r>
      <w:r w:rsidRPr="0089676D">
        <w:rPr>
          <w:rFonts w:ascii="Book Antiqua" w:hAnsi="Book Antiqua" w:cs="Times New Roman"/>
          <w:vertAlign w:val="superscript"/>
        </w:rPr>
        <w:t>[6]</w:t>
      </w:r>
      <w:r w:rsidRPr="0089676D">
        <w:rPr>
          <w:rFonts w:ascii="Book Antiqua" w:hAnsi="Book Antiqua" w:cs="Times New Roman"/>
        </w:rPr>
        <w:t xml:space="preserve"> and </w:t>
      </w:r>
      <w:r w:rsidRPr="0089676D">
        <w:rPr>
          <w:rFonts w:ascii="Book Antiqua" w:hAnsi="Book Antiqua" w:cs="Times New Roman"/>
          <w:i/>
        </w:rPr>
        <w:t>ex vivo</w:t>
      </w:r>
      <w:r w:rsidRPr="0089676D">
        <w:rPr>
          <w:rFonts w:ascii="Book Antiqua" w:hAnsi="Book Antiqua" w:cs="Times New Roman"/>
          <w:vertAlign w:val="superscript"/>
        </w:rPr>
        <w:t xml:space="preserve">[7] </w:t>
      </w:r>
      <w:r w:rsidRPr="0089676D">
        <w:rPr>
          <w:rFonts w:ascii="Book Antiqua" w:hAnsi="Book Antiqua" w:cs="Times New Roman"/>
        </w:rPr>
        <w:t>Although ECMO is currently used in both adults and children, the pioneering initial application of ECMO was for neonates with severe respiratory failure.</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This focus on newborns was because initial applications in patients with respiratory </w:t>
      </w:r>
      <w:proofErr w:type="gramStart"/>
      <w:r w:rsidRPr="0089676D">
        <w:rPr>
          <w:rFonts w:ascii="Book Antiqua" w:hAnsi="Book Antiqua" w:cs="Times New Roman"/>
        </w:rPr>
        <w:t>failure</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8]</w:t>
      </w:r>
      <w:r w:rsidRPr="0089676D">
        <w:rPr>
          <w:rFonts w:ascii="Book Antiqua" w:hAnsi="Book Antiqua" w:cs="Times New Roman"/>
        </w:rPr>
        <w:t xml:space="preserve"> found that </w:t>
      </w:r>
      <w:proofErr w:type="spellStart"/>
      <w:r w:rsidRPr="0089676D">
        <w:rPr>
          <w:rFonts w:ascii="Book Antiqua" w:hAnsi="Book Antiqua" w:cs="Times New Roman"/>
        </w:rPr>
        <w:t>veno</w:t>
      </w:r>
      <w:proofErr w:type="spellEnd"/>
      <w:r w:rsidRPr="0089676D">
        <w:rPr>
          <w:rFonts w:ascii="Book Antiqua" w:hAnsi="Book Antiqua" w:cs="Times New Roman"/>
        </w:rPr>
        <w:t>-arterial (VA) bypass dramatically improved survival in “moribund” infants, while the first randomized trial in adults with severe hypoxic respiratory failure reported dismal overall survival (9%) that was not improved by ECMO support</w:t>
      </w:r>
      <w:r w:rsidRPr="0089676D">
        <w:rPr>
          <w:rFonts w:ascii="Book Antiqua" w:hAnsi="Book Antiqua" w:cs="Times New Roman"/>
          <w:vertAlign w:val="superscript"/>
        </w:rPr>
        <w:t>[9]</w:t>
      </w:r>
      <w:r w:rsidRPr="0089676D">
        <w:rPr>
          <w:rFonts w:ascii="Book Antiqua" w:hAnsi="Book Antiqua" w:cs="Times New Roman"/>
        </w:rPr>
        <w:t xml:space="preserve">. The initial success in newborns was because ECMO support could interrupt the spiral of unrelenting hypoxia and acidosis from severe pulmonary hypertension, while adults with hypoxic respiratory failure treated in the original study reported by </w:t>
      </w:r>
      <w:proofErr w:type="spellStart"/>
      <w:r w:rsidRPr="0089676D">
        <w:rPr>
          <w:rFonts w:ascii="Book Antiqua" w:hAnsi="Book Antiqua" w:cs="Times New Roman"/>
        </w:rPr>
        <w:t>Zapol</w:t>
      </w:r>
      <w:proofErr w:type="spellEnd"/>
      <w:r w:rsidRPr="0089676D">
        <w:rPr>
          <w:rFonts w:ascii="Book Antiqua" w:hAnsi="Book Antiqua" w:cs="Times New Roman"/>
        </w:rPr>
        <w:t xml:space="preserve"> </w:t>
      </w:r>
      <w:r w:rsidRPr="0089676D">
        <w:rPr>
          <w:rFonts w:ascii="Book Antiqua" w:hAnsi="Book Antiqua" w:cs="Times New Roman"/>
          <w:i/>
        </w:rPr>
        <w:t>et al</w:t>
      </w:r>
      <w:r w:rsidRPr="0089676D">
        <w:rPr>
          <w:rFonts w:ascii="Book Antiqua" w:hAnsi="Book Antiqua" w:cs="Times New Roman"/>
          <w:vertAlign w:val="superscript"/>
        </w:rPr>
        <w:t>[10]</w:t>
      </w:r>
      <w:r w:rsidRPr="0089676D">
        <w:rPr>
          <w:rFonts w:ascii="Book Antiqua" w:hAnsi="Book Antiqua" w:cs="Times New Roman"/>
        </w:rPr>
        <w:t xml:space="preserve"> had already suffered severe ventilator induced lung injury (VILI) that was not reversible. Early recognition that ECMO support is only potentially effective, when implemented before irreversible organ injury develops, became the key to successful ECMO patient selection. Another lesson learned from early reports was that potential candidates should not have high risk of severe bleeding </w:t>
      </w:r>
      <w:r w:rsidRPr="0089676D">
        <w:rPr>
          <w:rFonts w:ascii="Book Antiqua" w:hAnsi="Book Antiqua" w:cs="Times New Roman"/>
        </w:rPr>
        <w:lastRenderedPageBreak/>
        <w:t xml:space="preserve">complications. Premature newborns with gestational age &lt; 35 wk suffered high rates of severe of </w:t>
      </w:r>
      <w:proofErr w:type="spellStart"/>
      <w:r w:rsidRPr="0089676D">
        <w:rPr>
          <w:rFonts w:ascii="Book Antiqua" w:hAnsi="Book Antiqua" w:cs="Times New Roman"/>
        </w:rPr>
        <w:t>intraventricular</w:t>
      </w:r>
      <w:proofErr w:type="spellEnd"/>
      <w:r w:rsidRPr="0089676D">
        <w:rPr>
          <w:rFonts w:ascii="Book Antiqua" w:hAnsi="Book Antiqua" w:cs="Times New Roman"/>
        </w:rPr>
        <w:t xml:space="preserve"> hemorrhage that continues to limit ECMO use for premature infants.</w:t>
      </w:r>
    </w:p>
    <w:p w:rsidR="00166DA6" w:rsidRPr="0089676D" w:rsidRDefault="00166DA6">
      <w:pPr>
        <w:snapToGrid w:val="0"/>
        <w:spacing w:line="360" w:lineRule="auto"/>
        <w:jc w:val="both"/>
        <w:rPr>
          <w:rFonts w:ascii="Book Antiqua" w:hAnsi="Book Antiqua" w:cs="Times New Roman"/>
          <w:i/>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EPIDEMIOLOGY OF NEONATAL RESPIRATORY FAILURE AND ECMO</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In the 2013 ELSO international summary 26205 of 53190 (49%) of all patients treated with ECMO reported to ELSO were neonates with respiratory failure, and patients less than a month of age comprised 60 percent of patients treated with ECMO if neonates with cardiac failure (9%) or failed cardiopulmonary resuscitation (3%) are also considered</w:t>
      </w:r>
      <w:r w:rsidRPr="0089676D">
        <w:rPr>
          <w:rFonts w:ascii="Book Antiqua" w:hAnsi="Book Antiqua" w:cs="Times New Roman"/>
          <w:vertAlign w:val="superscript"/>
        </w:rPr>
        <w:t>[3]</w:t>
      </w:r>
      <w:r w:rsidRPr="0089676D">
        <w:rPr>
          <w:rFonts w:ascii="Book Antiqua" w:hAnsi="Book Antiqua" w:cs="Times New Roman"/>
        </w:rPr>
        <w:t>.</w:t>
      </w:r>
    </w:p>
    <w:p w:rsidR="00166DA6" w:rsidRPr="0089676D" w:rsidRDefault="0036180E">
      <w:pPr>
        <w:snapToGrid w:val="0"/>
        <w:spacing w:line="360" w:lineRule="auto"/>
        <w:ind w:firstLineChars="100" w:firstLine="240"/>
        <w:jc w:val="both"/>
        <w:rPr>
          <w:rFonts w:ascii="Book Antiqua" w:hAnsi="Book Antiqua" w:cs="Times New Roman"/>
          <w:lang w:eastAsia="zh-CN"/>
        </w:rPr>
      </w:pPr>
      <w:r w:rsidRPr="0089676D">
        <w:rPr>
          <w:rFonts w:ascii="Book Antiqua" w:hAnsi="Book Antiqua" w:cs="Times New Roman"/>
        </w:rPr>
        <w:t>However, ECMO use to treat severe neonatal respiratory failure peaked in 1992 and steadily declined since, as advances in other less invasive therapies occurred</w:t>
      </w:r>
      <w:r w:rsidRPr="0089676D">
        <w:rPr>
          <w:rFonts w:ascii="Book Antiqua" w:hAnsi="Book Antiqua" w:cs="Times New Roman"/>
          <w:vertAlign w:val="superscript"/>
        </w:rPr>
        <w:t>[11</w:t>
      </w:r>
      <w:r w:rsidRPr="0089676D">
        <w:rPr>
          <w:rFonts w:ascii="Book Antiqua" w:hAnsi="Book Antiqua" w:cs="Times New Roman"/>
          <w:vertAlign w:val="superscript"/>
          <w:lang w:eastAsia="zh-CN"/>
        </w:rPr>
        <w:t>,</w:t>
      </w:r>
      <w:r w:rsidRPr="0089676D">
        <w:rPr>
          <w:rFonts w:ascii="Book Antiqua" w:hAnsi="Book Antiqua" w:cs="Times New Roman"/>
          <w:vertAlign w:val="superscript"/>
        </w:rPr>
        <w:t>12]</w:t>
      </w:r>
      <w:r w:rsidRPr="0089676D">
        <w:rPr>
          <w:rFonts w:ascii="Book Antiqua" w:hAnsi="Book Antiqua" w:cs="Times New Roman"/>
        </w:rPr>
        <w:t xml:space="preserve"> such as high frequency oscillatory ventilation</w:t>
      </w:r>
      <w:r w:rsidRPr="0089676D">
        <w:rPr>
          <w:rFonts w:ascii="Book Antiqua" w:hAnsi="Book Antiqua" w:cs="Times New Roman"/>
          <w:vertAlign w:val="superscript"/>
        </w:rPr>
        <w:t>[13-15]</w:t>
      </w:r>
      <w:r w:rsidRPr="0089676D">
        <w:rPr>
          <w:rFonts w:ascii="Book Antiqua" w:hAnsi="Book Antiqua" w:cs="Times New Roman"/>
        </w:rPr>
        <w:t>, inhaled nitric oxide</w:t>
      </w:r>
      <w:r w:rsidRPr="0089676D">
        <w:rPr>
          <w:rFonts w:ascii="Book Antiqua" w:hAnsi="Book Antiqua" w:cs="Times New Roman"/>
          <w:vertAlign w:val="superscript"/>
        </w:rPr>
        <w:t>[15-20]</w:t>
      </w:r>
      <w:r w:rsidRPr="0089676D">
        <w:rPr>
          <w:rFonts w:ascii="Book Antiqua" w:hAnsi="Book Antiqua" w:cs="Times New Roman"/>
        </w:rPr>
        <w:t>, surfactant</w:t>
      </w:r>
      <w:r w:rsidRPr="0089676D">
        <w:rPr>
          <w:rFonts w:ascii="Book Antiqua" w:hAnsi="Book Antiqua" w:cs="Times New Roman"/>
          <w:vertAlign w:val="superscript"/>
        </w:rPr>
        <w:t>[21</w:t>
      </w:r>
      <w:r w:rsidRPr="0089676D">
        <w:rPr>
          <w:rFonts w:ascii="Book Antiqua" w:hAnsi="Book Antiqua" w:cs="Times New Roman"/>
          <w:vertAlign w:val="superscript"/>
          <w:lang w:eastAsia="zh-CN"/>
        </w:rPr>
        <w:t>,</w:t>
      </w:r>
      <w:r w:rsidRPr="0089676D">
        <w:rPr>
          <w:rFonts w:ascii="Book Antiqua" w:hAnsi="Book Antiqua" w:cs="Times New Roman"/>
          <w:vertAlign w:val="superscript"/>
        </w:rPr>
        <w:t>22]</w:t>
      </w:r>
      <w:r w:rsidRPr="0089676D">
        <w:rPr>
          <w:rFonts w:ascii="Book Antiqua" w:hAnsi="Book Antiqua" w:cs="Times New Roman"/>
        </w:rPr>
        <w:t xml:space="preserve"> and maternal antibiotic therapy</w:t>
      </w:r>
      <w:r w:rsidRPr="0089676D">
        <w:rPr>
          <w:rFonts w:ascii="Book Antiqua" w:hAnsi="Book Antiqua" w:cs="Times New Roman"/>
          <w:vertAlign w:val="superscript"/>
        </w:rPr>
        <w:t>[23</w:t>
      </w:r>
      <w:r w:rsidRPr="0089676D">
        <w:rPr>
          <w:rFonts w:ascii="Book Antiqua" w:hAnsi="Book Antiqua" w:cs="Times New Roman"/>
          <w:vertAlign w:val="superscript"/>
          <w:lang w:eastAsia="zh-CN"/>
        </w:rPr>
        <w:t>,</w:t>
      </w:r>
      <w:r w:rsidRPr="0089676D">
        <w:rPr>
          <w:rFonts w:ascii="Book Antiqua" w:hAnsi="Book Antiqua" w:cs="Times New Roman"/>
          <w:vertAlign w:val="superscript"/>
        </w:rPr>
        <w:t>24]</w:t>
      </w:r>
      <w:r w:rsidRPr="0089676D">
        <w:rPr>
          <w:rFonts w:ascii="Book Antiqua" w:hAnsi="Book Antiqua" w:cs="Times New Roman"/>
        </w:rPr>
        <w:t xml:space="preserve">. In 2011, neonatal respiratory failure accounted for 24% of cases reported to ELSO. The neonatal respiratory failure population for whom the annual cases treated with ECMO have remained relatively unchanged over time are infants with congenital diaphragmatic hernia and unfortunately approximately 40%-50% mortality persists among these </w:t>
      </w:r>
      <w:proofErr w:type="gramStart"/>
      <w:r w:rsidRPr="0089676D">
        <w:rPr>
          <w:rFonts w:ascii="Book Antiqua" w:hAnsi="Book Antiqua" w:cs="Times New Roman"/>
        </w:rPr>
        <w:t>patients</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3,25-27]</w:t>
      </w:r>
      <w:r w:rsidRPr="0089676D">
        <w:rPr>
          <w:rFonts w:ascii="Book Antiqua" w:hAnsi="Book Antiqua" w:cs="Times New Roman"/>
        </w:rPr>
        <w:t xml:space="preserve">. Understanding the contribution of reversible pulmonary hypertension relative to lung hypoplasia in these newborns continue to complicate prognosis assessment. </w:t>
      </w:r>
    </w:p>
    <w:p w:rsidR="00166DA6" w:rsidRPr="0089676D" w:rsidRDefault="00166DA6">
      <w:pPr>
        <w:snapToGrid w:val="0"/>
        <w:spacing w:line="360" w:lineRule="auto"/>
        <w:ind w:firstLineChars="100" w:firstLine="240"/>
        <w:jc w:val="both"/>
        <w:rPr>
          <w:rFonts w:ascii="Book Antiqua" w:hAnsi="Book Antiqua" w:cs="Times New Roman"/>
          <w:lang w:eastAsia="zh-CN"/>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EPIDEMIOLOGY OF PEDIATRIC RESPIRATORY AND ECMO</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ELSO annual reports of ECMO use to support pediatric patients with respiratory failure have remained fairly stable over last 5 years (300-500 cases/year) with some transient increases during years of severe influenza outbreaks</w:t>
      </w:r>
      <w:r w:rsidRPr="0089676D">
        <w:rPr>
          <w:rFonts w:ascii="Book Antiqua" w:hAnsi="Book Antiqua" w:cs="Times New Roman"/>
          <w:vertAlign w:val="superscript"/>
        </w:rPr>
        <w:t>[3,28-31]</w:t>
      </w:r>
      <w:r w:rsidRPr="0089676D">
        <w:rPr>
          <w:rFonts w:ascii="Book Antiqua" w:hAnsi="Book Antiqua" w:cs="Times New Roman"/>
        </w:rPr>
        <w:t xml:space="preserve">. Compared to neonates much less ECMO experience involves pediatric respiratory failure and no clinical trials have established efficacy in this patient group. A US study led by James </w:t>
      </w:r>
      <w:proofErr w:type="spellStart"/>
      <w:r w:rsidRPr="0089676D">
        <w:rPr>
          <w:rFonts w:ascii="Book Antiqua" w:hAnsi="Book Antiqua" w:cs="Times New Roman"/>
        </w:rPr>
        <w:t>Fackler</w:t>
      </w:r>
      <w:proofErr w:type="spellEnd"/>
      <w:r w:rsidRPr="0089676D">
        <w:rPr>
          <w:rFonts w:ascii="Book Antiqua" w:hAnsi="Book Antiqua" w:cs="Times New Roman"/>
        </w:rPr>
        <w:t xml:space="preserve"> was initiated, but concurrent changes in </w:t>
      </w:r>
      <w:r w:rsidRPr="0089676D">
        <w:rPr>
          <w:rFonts w:ascii="Book Antiqua" w:hAnsi="Book Antiqua" w:cs="Times New Roman"/>
        </w:rPr>
        <w:lastRenderedPageBreak/>
        <w:t xml:space="preserve">critical care practices resulted in lower pediatric mortality from acute hypoxic respiratory failure and providers were largely unwilling to enroll patients in an ECMO trial. However, studies of pediatric hypoxic respiratory failure found that centers with ECMO available had lower mortality among patients with respiratory failure compared to centers treating patients without ECMO available for select </w:t>
      </w:r>
      <w:proofErr w:type="gramStart"/>
      <w:r w:rsidRPr="0089676D">
        <w:rPr>
          <w:rFonts w:ascii="Book Antiqua" w:hAnsi="Book Antiqua" w:cs="Times New Roman"/>
        </w:rPr>
        <w:t>cases</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32]</w:t>
      </w:r>
      <w:r w:rsidRPr="0089676D">
        <w:rPr>
          <w:rFonts w:ascii="Book Antiqua" w:hAnsi="Book Antiqua" w:cs="Times New Roman"/>
        </w:rPr>
        <w:t xml:space="preserve">. Furthermore, recent randomized trial in adult ARDS patients reported by Peek </w:t>
      </w:r>
      <w:r w:rsidRPr="0089676D">
        <w:rPr>
          <w:rFonts w:ascii="Book Antiqua" w:hAnsi="Book Antiqua" w:cs="Times New Roman"/>
          <w:i/>
        </w:rPr>
        <w:t>et al</w:t>
      </w:r>
      <w:r w:rsidRPr="0089676D">
        <w:rPr>
          <w:rFonts w:ascii="Book Antiqua" w:hAnsi="Book Antiqua" w:cs="Times New Roman"/>
          <w:vertAlign w:val="superscript"/>
        </w:rPr>
        <w:t>[33]</w:t>
      </w:r>
      <w:r w:rsidRPr="0089676D">
        <w:rPr>
          <w:rFonts w:ascii="Book Antiqua" w:hAnsi="Book Antiqua" w:cs="Times New Roman"/>
        </w:rPr>
        <w:t xml:space="preserve"> found that adults transferred to a centralized ECMO center died less frequently when both standardized conventional care and “rescue” ECMO was available compared to patients treated at multiple centers with only conventional care as a treatment option</w:t>
      </w:r>
      <w:r w:rsidRPr="0089676D">
        <w:rPr>
          <w:rFonts w:ascii="Book Antiqua" w:hAnsi="Book Antiqua" w:cs="Times New Roman"/>
          <w:lang w:eastAsia="zh-CN"/>
        </w:rPr>
        <w:t>.</w:t>
      </w:r>
      <w:r w:rsidRPr="0089676D">
        <w:rPr>
          <w:rFonts w:ascii="Book Antiqua" w:hAnsi="Book Antiqua" w:cs="Times New Roman"/>
        </w:rPr>
        <w:t xml:space="preserve"> </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Trials in the United Kingdom in both </w:t>
      </w:r>
      <w:proofErr w:type="gramStart"/>
      <w:r w:rsidRPr="0089676D">
        <w:rPr>
          <w:rFonts w:ascii="Book Antiqua" w:hAnsi="Book Antiqua" w:cs="Times New Roman"/>
        </w:rPr>
        <w:t>neonates</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34</w:t>
      </w:r>
      <w:r w:rsidRPr="0089676D">
        <w:rPr>
          <w:rFonts w:ascii="Book Antiqua" w:hAnsi="Book Antiqua" w:cs="Times New Roman"/>
          <w:vertAlign w:val="superscript"/>
          <w:lang w:eastAsia="zh-CN"/>
        </w:rPr>
        <w:t>,</w:t>
      </w:r>
      <w:r w:rsidRPr="0089676D">
        <w:rPr>
          <w:rFonts w:ascii="Book Antiqua" w:hAnsi="Book Antiqua" w:cs="Times New Roman"/>
          <w:vertAlign w:val="superscript"/>
        </w:rPr>
        <w:t>35]</w:t>
      </w:r>
      <w:r w:rsidRPr="0089676D">
        <w:rPr>
          <w:rFonts w:ascii="Book Antiqua" w:hAnsi="Book Antiqua" w:cs="Times New Roman"/>
        </w:rPr>
        <w:t xml:space="preserve"> and adults</w:t>
      </w:r>
      <w:r w:rsidRPr="0089676D">
        <w:rPr>
          <w:rFonts w:ascii="Book Antiqua" w:hAnsi="Book Antiqua" w:cs="Times New Roman"/>
          <w:vertAlign w:val="superscript"/>
        </w:rPr>
        <w:t>[33]</w:t>
      </w:r>
      <w:r w:rsidRPr="0089676D">
        <w:rPr>
          <w:rFonts w:ascii="Book Antiqua" w:hAnsi="Book Antiqua" w:cs="Times New Roman"/>
        </w:rPr>
        <w:t xml:space="preserve"> have shown that ECMO is an effective treatment for severe respiratory failure compared to conventional support with acceptable cognitive and functional status. The remaining studies in this review refer to children treated with ECMO for respiratory failure but lack key information including: the number of children with a given pulmonary process at risk for severe respiratory failure compared to the number treated with ECMO. The unanswered questions are would a child with a unique set of clinical and demographic features survive without ECMO yesterday, today and tomorrow?</w:t>
      </w:r>
    </w:p>
    <w:p w:rsidR="00166DA6" w:rsidRPr="0089676D" w:rsidRDefault="00166DA6">
      <w:pPr>
        <w:snapToGrid w:val="0"/>
        <w:spacing w:line="360" w:lineRule="auto"/>
        <w:jc w:val="both"/>
        <w:rPr>
          <w:rFonts w:ascii="Book Antiqua" w:hAnsi="Book Antiqua" w:cs="Times New Roman"/>
          <w:i/>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ORIGINAL TECHNOLOGY</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 xml:space="preserve">Initial ECMO support relied exclusively on VA support typically with arterial (carotid) and venous (internal jugular) cannula in the neck with the distal end of the carotid artery permanently ligated (Figure 1). The cannula drained venous blood by gravity into a reservoir (bladder) and a roller pump provided non-pulsatile propelled blood flow through an oxygenator and returned blood to the infant’s aorta. With this configuration, venous drainage can be augmented by elevating the patient on multiple cushions to increase the pressure gradient between the patient and the ECMO bladder enhancing circulating volume. </w:t>
      </w:r>
      <w:r w:rsidRPr="0089676D">
        <w:rPr>
          <w:rFonts w:ascii="Book Antiqua" w:hAnsi="Book Antiqua" w:cs="Times New Roman"/>
        </w:rPr>
        <w:lastRenderedPageBreak/>
        <w:t>Systemic anti-coagulation was primarily monitored with activated clotting times. The blood moved through a circuit, and diffusion of gases occurred across a semi-permeable membrane with oxygenation limited by time in the oxygenator membrane, so larger membranes are required to support larger patients. A blood primed bridge existed in the circuit so that flow could be diverted away from the patient to preserve the circuit from clotting when testing to see if the patient was ready for ECMO support to be removed.</w:t>
      </w:r>
    </w:p>
    <w:p w:rsidR="00166DA6" w:rsidRPr="0089676D" w:rsidRDefault="00166DA6">
      <w:pPr>
        <w:snapToGrid w:val="0"/>
        <w:spacing w:line="360" w:lineRule="auto"/>
        <w:ind w:firstLine="720"/>
        <w:jc w:val="both"/>
        <w:rPr>
          <w:rFonts w:ascii="Book Antiqua" w:hAnsi="Book Antiqua" w:cs="Times New Roman"/>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TECHNICAL PROBLEMS</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 xml:space="preserve">The technical limitations to early ECMO primarily revolved around complications due to inadequate flow and oxygen delivery, hemolysis, and anti-coagulation (clot and bleeding complications). Arterial </w:t>
      </w:r>
      <w:proofErr w:type="spellStart"/>
      <w:r w:rsidRPr="0089676D">
        <w:rPr>
          <w:rFonts w:ascii="Book Antiqua" w:hAnsi="Book Antiqua" w:cs="Times New Roman"/>
        </w:rPr>
        <w:t>cannulation</w:t>
      </w:r>
      <w:proofErr w:type="spellEnd"/>
      <w:r w:rsidRPr="0089676D">
        <w:rPr>
          <w:rFonts w:ascii="Book Antiqua" w:hAnsi="Book Antiqua" w:cs="Times New Roman"/>
        </w:rPr>
        <w:t xml:space="preserve"> for infants is primarily limited to either accessing the heart and great vessels either via a </w:t>
      </w:r>
      <w:proofErr w:type="spellStart"/>
      <w:r w:rsidRPr="0089676D">
        <w:rPr>
          <w:rFonts w:ascii="Book Antiqua" w:hAnsi="Book Antiqua" w:cs="Times New Roman"/>
        </w:rPr>
        <w:t>sternotomy</w:t>
      </w:r>
      <w:proofErr w:type="spellEnd"/>
      <w:r w:rsidRPr="0089676D">
        <w:rPr>
          <w:rFonts w:ascii="Book Antiqua" w:hAnsi="Book Antiqua" w:cs="Times New Roman"/>
        </w:rPr>
        <w:t xml:space="preserve"> or open </w:t>
      </w:r>
      <w:proofErr w:type="spellStart"/>
      <w:r w:rsidRPr="0089676D">
        <w:rPr>
          <w:rFonts w:ascii="Book Antiqua" w:hAnsi="Book Antiqua" w:cs="Times New Roman"/>
        </w:rPr>
        <w:t>cannulation</w:t>
      </w:r>
      <w:proofErr w:type="spellEnd"/>
      <w:r w:rsidRPr="0089676D">
        <w:rPr>
          <w:rFonts w:ascii="Book Antiqua" w:hAnsi="Book Antiqua" w:cs="Times New Roman"/>
        </w:rPr>
        <w:t xml:space="preserve"> of the carotid because extremity vessels are inadequate until the child is ambulatory at which time the femoral artery is an option.  Infants usually tolerate loss of a unilateral carotid artery, but adults are at greater risk of hemispheric stroke complicating carotid artery </w:t>
      </w:r>
      <w:proofErr w:type="spellStart"/>
      <w:r w:rsidRPr="0089676D">
        <w:rPr>
          <w:rFonts w:ascii="Book Antiqua" w:hAnsi="Book Antiqua" w:cs="Times New Roman"/>
        </w:rPr>
        <w:t>cannulation</w:t>
      </w:r>
      <w:proofErr w:type="spellEnd"/>
      <w:r w:rsidRPr="0089676D">
        <w:rPr>
          <w:rFonts w:ascii="Book Antiqua" w:hAnsi="Book Antiqua" w:cs="Times New Roman"/>
        </w:rPr>
        <w:t xml:space="preserve"> and ligation. Like other neonates treated with </w:t>
      </w:r>
      <w:proofErr w:type="gramStart"/>
      <w:r w:rsidRPr="0089676D">
        <w:rPr>
          <w:rFonts w:ascii="Book Antiqua" w:hAnsi="Book Antiqua" w:cs="Times New Roman"/>
        </w:rPr>
        <w:t>CPB</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36-39]</w:t>
      </w:r>
      <w:r w:rsidRPr="0089676D">
        <w:rPr>
          <w:rFonts w:ascii="Book Antiqua" w:hAnsi="Book Antiqua" w:cs="Times New Roman"/>
        </w:rPr>
        <w:t>, the majority of critically ill neonates treated with ECMO survive with subtle cognitive deficits, but approximately 10%-15% of survivors manifest more severe neurologic complications and central nervous system complications also increase mortality risk</w:t>
      </w:r>
      <w:r w:rsidRPr="0089676D">
        <w:rPr>
          <w:rFonts w:ascii="Book Antiqua" w:hAnsi="Book Antiqua" w:cs="Times New Roman"/>
          <w:vertAlign w:val="superscript"/>
        </w:rPr>
        <w:t>[40-47]</w:t>
      </w:r>
      <w:r w:rsidRPr="0089676D">
        <w:rPr>
          <w:rFonts w:ascii="Book Antiqua" w:hAnsi="Book Antiqua" w:cs="Times New Roman"/>
        </w:rPr>
        <w:t xml:space="preserve">. </w:t>
      </w:r>
    </w:p>
    <w:p w:rsidR="00166DA6" w:rsidRPr="0089676D" w:rsidRDefault="00166DA6">
      <w:pPr>
        <w:snapToGrid w:val="0"/>
        <w:spacing w:line="360" w:lineRule="auto"/>
        <w:ind w:firstLine="720"/>
        <w:jc w:val="both"/>
        <w:rPr>
          <w:rFonts w:ascii="Book Antiqua" w:hAnsi="Book Antiqua" w:cs="Times New Roman"/>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CHANGES AND ADVANCEMENTS IN TECHNOLOGY IN ECMO FOR RESPIRATORY FAILURE</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 xml:space="preserve">As care for patients with respiratory failure evolved during last 30 years, technological advances in ECMO have also changed to enhance safety, accessibility and facilitate its use, contributing to decreased morbidity and improved survival of patients requiring ECMO </w:t>
      </w:r>
      <w:proofErr w:type="gramStart"/>
      <w:r w:rsidRPr="0089676D">
        <w:rPr>
          <w:rFonts w:ascii="Book Antiqua" w:hAnsi="Book Antiqua" w:cs="Times New Roman"/>
        </w:rPr>
        <w:t>support</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48]</w:t>
      </w:r>
      <w:r w:rsidRPr="0089676D">
        <w:rPr>
          <w:rFonts w:ascii="Book Antiqua" w:hAnsi="Book Antiqua" w:cs="Times New Roman"/>
        </w:rPr>
        <w:t xml:space="preserve">. </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lastRenderedPageBreak/>
        <w:t xml:space="preserve">Major advances in ECMO deployment paralleled advances in conventional CPB including cannulas, pumps, oxygenator bubble detectors and heparin bonded circuits which decrease platelet activation, circuit clotting and prolong the circuit life. There is an overall tendency to use smaller circuit size decreasing priming volume, and exposure to foreign material and blood products. </w:t>
      </w:r>
    </w:p>
    <w:p w:rsidR="00166DA6" w:rsidRPr="0089676D" w:rsidRDefault="0036180E">
      <w:pPr>
        <w:snapToGrid w:val="0"/>
        <w:spacing w:line="360" w:lineRule="auto"/>
        <w:ind w:firstLine="720"/>
        <w:jc w:val="both"/>
        <w:rPr>
          <w:rFonts w:ascii="Book Antiqua" w:hAnsi="Book Antiqua" w:cs="Times New Roman"/>
        </w:rPr>
      </w:pPr>
      <w:r w:rsidRPr="0089676D">
        <w:rPr>
          <w:rFonts w:ascii="Book Antiqua" w:hAnsi="Book Antiqua" w:cs="Times New Roman"/>
        </w:rPr>
        <w:t xml:space="preserve"> </w:t>
      </w: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 xml:space="preserve">CANNULAE </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 xml:space="preserve">Double lumen venous </w:t>
      </w:r>
      <w:proofErr w:type="spellStart"/>
      <w:r w:rsidRPr="0089676D">
        <w:rPr>
          <w:rFonts w:ascii="Book Antiqua" w:hAnsi="Book Antiqua" w:cs="Times New Roman"/>
        </w:rPr>
        <w:t>cannulae</w:t>
      </w:r>
      <w:proofErr w:type="spellEnd"/>
      <w:r w:rsidRPr="0089676D">
        <w:rPr>
          <w:rFonts w:ascii="Book Antiqua" w:hAnsi="Book Antiqua" w:cs="Times New Roman"/>
        </w:rPr>
        <w:t xml:space="preserve"> were initially developed for use in neonates and small infants for </w:t>
      </w:r>
      <w:proofErr w:type="spellStart"/>
      <w:r w:rsidRPr="0089676D">
        <w:rPr>
          <w:rFonts w:ascii="Book Antiqua" w:hAnsi="Book Antiqua" w:cs="Times New Roman"/>
        </w:rPr>
        <w:t>veno</w:t>
      </w:r>
      <w:proofErr w:type="spellEnd"/>
      <w:r w:rsidRPr="0089676D">
        <w:rPr>
          <w:rFonts w:ascii="Book Antiqua" w:hAnsi="Book Antiqua" w:cs="Times New Roman"/>
        </w:rPr>
        <w:t xml:space="preserve"> -venous (VV) support, while multiple single lumen venous cannulas were used for VV support in toddlers, older children, adolescent and adults with respiratory failure. Newer double lumen cannulas with better flow profiles and less blood recirculation have increased ease of VV use in older children.</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VV double lumen catheter provides drainage of SVC and IVC and more directed “arterial flow” towards tricuspid valve but require echocardiography or fluoroscopy for initial </w:t>
      </w:r>
      <w:proofErr w:type="gramStart"/>
      <w:r w:rsidRPr="0089676D">
        <w:rPr>
          <w:rFonts w:ascii="Book Antiqua" w:hAnsi="Book Antiqua" w:cs="Times New Roman"/>
        </w:rPr>
        <w:t>placemen</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49</w:t>
      </w:r>
      <w:r w:rsidRPr="0089676D">
        <w:rPr>
          <w:rFonts w:ascii="Book Antiqua" w:hAnsi="Book Antiqua" w:cs="Times New Roman"/>
          <w:vertAlign w:val="superscript"/>
          <w:lang w:eastAsia="zh-CN"/>
        </w:rPr>
        <w:t>,</w:t>
      </w:r>
      <w:r w:rsidRPr="0089676D">
        <w:rPr>
          <w:rFonts w:ascii="Book Antiqua" w:hAnsi="Book Antiqua" w:cs="Times New Roman"/>
          <w:vertAlign w:val="superscript"/>
        </w:rPr>
        <w:t>50]</w:t>
      </w:r>
      <w:r w:rsidRPr="0089676D">
        <w:rPr>
          <w:rFonts w:ascii="Book Antiqua" w:hAnsi="Book Antiqua" w:cs="Times New Roman"/>
        </w:rPr>
        <w:t>.</w:t>
      </w:r>
      <w:r w:rsidRPr="0089676D">
        <w:rPr>
          <w:rFonts w:ascii="Book Antiqua" w:hAnsi="Book Antiqua" w:cs="Times New Roman"/>
          <w:vertAlign w:val="superscript"/>
        </w:rPr>
        <w:t xml:space="preserve"> </w:t>
      </w:r>
      <w:r w:rsidRPr="0089676D">
        <w:rPr>
          <w:rFonts w:ascii="Book Antiqua" w:hAnsi="Book Antiqua" w:cs="Times New Roman"/>
        </w:rPr>
        <w:t xml:space="preserve">Insertion of these cannulas can be done </w:t>
      </w:r>
      <w:proofErr w:type="spellStart"/>
      <w:r w:rsidRPr="0089676D">
        <w:rPr>
          <w:rFonts w:ascii="Book Antiqua" w:hAnsi="Book Antiqua" w:cs="Times New Roman"/>
        </w:rPr>
        <w:t>percutaneously</w:t>
      </w:r>
      <w:proofErr w:type="spellEnd"/>
      <w:r w:rsidRPr="0089676D">
        <w:rPr>
          <w:rFonts w:ascii="Book Antiqua" w:hAnsi="Book Antiqua" w:cs="Times New Roman"/>
        </w:rPr>
        <w:t xml:space="preserve">, theoretically decrease risk of infection and bleeding. In adult patients, use of these cannulas is associated with less sedation use and active rehabilitation of patients during ECMO </w:t>
      </w:r>
      <w:proofErr w:type="gramStart"/>
      <w:r w:rsidRPr="0089676D">
        <w:rPr>
          <w:rFonts w:ascii="Book Antiqua" w:hAnsi="Book Antiqua" w:cs="Times New Roman"/>
        </w:rPr>
        <w:t>support</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51</w:t>
      </w:r>
      <w:r w:rsidRPr="0089676D">
        <w:rPr>
          <w:rFonts w:ascii="Book Antiqua" w:hAnsi="Book Antiqua" w:cs="Times New Roman"/>
          <w:vertAlign w:val="superscript"/>
          <w:lang w:eastAsia="zh-CN"/>
        </w:rPr>
        <w:t>,</w:t>
      </w:r>
      <w:r w:rsidRPr="0089676D">
        <w:rPr>
          <w:rFonts w:ascii="Book Antiqua" w:hAnsi="Book Antiqua" w:cs="Times New Roman"/>
          <w:vertAlign w:val="superscript"/>
        </w:rPr>
        <w:t>52]</w:t>
      </w:r>
      <w:r w:rsidRPr="0089676D">
        <w:rPr>
          <w:rFonts w:ascii="Book Antiqua" w:hAnsi="Book Antiqua" w:cs="Times New Roman"/>
        </w:rPr>
        <w:t xml:space="preserve">. Finally manufacture of double lumen catheters for older patients made this technique possible for all size </w:t>
      </w:r>
      <w:proofErr w:type="gramStart"/>
      <w:r w:rsidRPr="0089676D">
        <w:rPr>
          <w:rFonts w:ascii="Book Antiqua" w:hAnsi="Book Antiqua" w:cs="Times New Roman"/>
        </w:rPr>
        <w:t>patients</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53</w:t>
      </w:r>
      <w:r w:rsidRPr="0089676D">
        <w:rPr>
          <w:rFonts w:ascii="Book Antiqua" w:hAnsi="Book Antiqua" w:cs="Times New Roman"/>
          <w:vertAlign w:val="superscript"/>
          <w:lang w:eastAsia="zh-CN"/>
        </w:rPr>
        <w:t>,</w:t>
      </w:r>
      <w:r w:rsidRPr="0089676D">
        <w:rPr>
          <w:rFonts w:ascii="Book Antiqua" w:hAnsi="Book Antiqua" w:cs="Times New Roman"/>
          <w:vertAlign w:val="superscript"/>
        </w:rPr>
        <w:t>54]</w:t>
      </w:r>
      <w:r w:rsidRPr="0089676D">
        <w:rPr>
          <w:rFonts w:ascii="Book Antiqua" w:hAnsi="Book Antiqua" w:cs="Times New Roman"/>
        </w:rPr>
        <w:t xml:space="preserve">. However rigorous evaluation of these catheters compared to VV ECMO accomplished with use of multiple venous catheters is needed. Although the catheters appear to decrease reperfusion and provide adequate flow, reported complications include right heart perforation during </w:t>
      </w:r>
      <w:proofErr w:type="gramStart"/>
      <w:r w:rsidRPr="0089676D">
        <w:rPr>
          <w:rFonts w:ascii="Book Antiqua" w:hAnsi="Book Antiqua" w:cs="Times New Roman"/>
        </w:rPr>
        <w:t>insertion</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55]</w:t>
      </w:r>
      <w:r w:rsidRPr="0089676D">
        <w:rPr>
          <w:rFonts w:ascii="Book Antiqua" w:hAnsi="Book Antiqua" w:cs="Times New Roman"/>
        </w:rPr>
        <w:t>.</w:t>
      </w:r>
    </w:p>
    <w:p w:rsidR="00166DA6" w:rsidRPr="0089676D" w:rsidRDefault="00166DA6">
      <w:pPr>
        <w:snapToGrid w:val="0"/>
        <w:spacing w:line="360" w:lineRule="auto"/>
        <w:jc w:val="both"/>
        <w:rPr>
          <w:rFonts w:ascii="Book Antiqua" w:hAnsi="Book Antiqua" w:cs="Times New Roman"/>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PUMPS</w:t>
      </w:r>
    </w:p>
    <w:p w:rsidR="00166DA6" w:rsidRPr="0089676D" w:rsidRDefault="0036180E">
      <w:pPr>
        <w:snapToGrid w:val="0"/>
        <w:spacing w:line="360" w:lineRule="auto"/>
        <w:jc w:val="both"/>
        <w:rPr>
          <w:rFonts w:ascii="Book Antiqua" w:hAnsi="Book Antiqua" w:cs="Times New Roman"/>
          <w:i/>
        </w:rPr>
      </w:pPr>
      <w:r w:rsidRPr="0089676D">
        <w:rPr>
          <w:rFonts w:ascii="Book Antiqua" w:hAnsi="Book Antiqua" w:cs="Times New Roman"/>
        </w:rPr>
        <w:t xml:space="preserve">The majority of programs traditionally used roller-head (semi-occlusive) pumps, but use of smaller, low-friction centrifugal pump has increased over last several years.  These pumps have potential advantages compared to roller–head pumps </w:t>
      </w:r>
      <w:r w:rsidRPr="0089676D">
        <w:rPr>
          <w:rFonts w:ascii="Book Antiqua" w:hAnsi="Book Antiqua" w:cs="Times New Roman"/>
        </w:rPr>
        <w:lastRenderedPageBreak/>
        <w:t xml:space="preserve">where circuit flow is dependent on gravity drainage and a reservoir or “bladder” is required. These mechanical features increase turbulent flow, and tubing rupture can occur so longer circuit tubing is needed to “walk the raceway”. Thanks to magnetic drives centrifugal pumps enable use of shorter tubing and smaller priming volume. Hemolysis and renal injury appear to be more common with centrifugal pumps especially in neonates. However, hemolysis can occur with both pump </w:t>
      </w:r>
      <w:proofErr w:type="gramStart"/>
      <w:r w:rsidRPr="0089676D">
        <w:rPr>
          <w:rFonts w:ascii="Book Antiqua" w:hAnsi="Book Antiqua" w:cs="Times New Roman"/>
        </w:rPr>
        <w:t>types</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56-59]</w:t>
      </w:r>
      <w:r w:rsidRPr="0089676D">
        <w:rPr>
          <w:rFonts w:ascii="Book Antiqua" w:hAnsi="Book Antiqua" w:cs="Times New Roman"/>
        </w:rPr>
        <w:t xml:space="preserve">. </w:t>
      </w:r>
    </w:p>
    <w:p w:rsidR="00166DA6" w:rsidRPr="0089676D" w:rsidRDefault="00166DA6">
      <w:pPr>
        <w:snapToGrid w:val="0"/>
        <w:spacing w:line="360" w:lineRule="auto"/>
        <w:ind w:firstLine="720"/>
        <w:jc w:val="both"/>
        <w:rPr>
          <w:rFonts w:ascii="Book Antiqua" w:hAnsi="Book Antiqua" w:cs="Times New Roman"/>
          <w:i/>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 xml:space="preserve">OXYGENATORS </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 xml:space="preserve">Initial silicon oxygenators had very large surface areas, which were more difficult to prime and </w:t>
      </w:r>
      <w:proofErr w:type="spellStart"/>
      <w:r w:rsidRPr="0089676D">
        <w:rPr>
          <w:rFonts w:ascii="Book Antiqua" w:hAnsi="Book Antiqua" w:cs="Times New Roman"/>
        </w:rPr>
        <w:t>debubble</w:t>
      </w:r>
      <w:proofErr w:type="spellEnd"/>
      <w:r w:rsidRPr="0089676D">
        <w:rPr>
          <w:rFonts w:ascii="Book Antiqua" w:hAnsi="Book Antiqua" w:cs="Times New Roman"/>
        </w:rPr>
        <w:t xml:space="preserve"> and furthermore their use was associated with a large inflammatory response. Polypropylene, hollow fiber devices were developed and appeared to elicit less inflammation but have a tendency to leak plasma, which decreased oxygenator life span. Some ECMO programs used the hollow fiber devices for rapid deployment and reserved the silicon oxygenators for replacement after ECMO initiation. The newest </w:t>
      </w:r>
      <w:proofErr w:type="spellStart"/>
      <w:r w:rsidRPr="0089676D">
        <w:rPr>
          <w:rFonts w:ascii="Book Antiqua" w:hAnsi="Book Antiqua" w:cs="Times New Roman"/>
        </w:rPr>
        <w:t>polymethyl</w:t>
      </w:r>
      <w:proofErr w:type="spellEnd"/>
      <w:r w:rsidRPr="0089676D">
        <w:rPr>
          <w:rFonts w:ascii="Book Antiqua" w:hAnsi="Book Antiqua" w:cs="Times New Roman"/>
        </w:rPr>
        <w:t xml:space="preserve"> pentene, nonporous hollow fiber oxygenators, are now widely used, provide very efficient gas exchange, with low resistance to flow and use smaller priming </w:t>
      </w:r>
      <w:proofErr w:type="gramStart"/>
      <w:r w:rsidRPr="0089676D">
        <w:rPr>
          <w:rFonts w:ascii="Book Antiqua" w:hAnsi="Book Antiqua" w:cs="Times New Roman"/>
        </w:rPr>
        <w:t>volumes</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59-61]</w:t>
      </w:r>
      <w:r w:rsidRPr="0089676D">
        <w:rPr>
          <w:rFonts w:ascii="Book Antiqua" w:hAnsi="Book Antiqua" w:cs="Times New Roman"/>
        </w:rPr>
        <w:t>.</w:t>
      </w:r>
    </w:p>
    <w:p w:rsidR="00166DA6" w:rsidRPr="0089676D" w:rsidRDefault="00166DA6">
      <w:pPr>
        <w:snapToGrid w:val="0"/>
        <w:spacing w:line="360" w:lineRule="auto"/>
        <w:jc w:val="both"/>
        <w:rPr>
          <w:rFonts w:ascii="Book Antiqua" w:hAnsi="Book Antiqua" w:cs="Times New Roman"/>
          <w:i/>
          <w:lang w:eastAsia="zh-CN"/>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CIRCUIT CONFIGURATION AND ANTICOAGULATION</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Attention to flow monitoring and pressure changes across the circuit prompted modification to decrease clotting and hemolysis. Removal of the bridge blood prime during ECMO initiation potentially could lower risk of embolic events during trials off when the circuit flow is decreased and the</w:t>
      </w:r>
      <w:r w:rsidR="0089676D">
        <w:rPr>
          <w:rFonts w:ascii="Book Antiqua" w:hAnsi="Book Antiqua" w:cs="Times New Roman"/>
        </w:rPr>
        <w:t xml:space="preserve"> bridge “flashed” periodically.</w:t>
      </w:r>
      <w:r w:rsidR="0089676D">
        <w:rPr>
          <w:rFonts w:ascii="Book Antiqua" w:hAnsi="Book Antiqua" w:cs="Times New Roman" w:hint="eastAsia"/>
          <w:lang w:eastAsia="zh-CN"/>
        </w:rPr>
        <w:t xml:space="preserve"> </w:t>
      </w:r>
      <w:r w:rsidRPr="0089676D">
        <w:rPr>
          <w:rFonts w:ascii="Book Antiqua" w:hAnsi="Book Antiqua" w:cs="Times New Roman"/>
        </w:rPr>
        <w:t xml:space="preserve">Heparin coated tubing often decreases requirement for anticoagulation use during the initial hours after ECMO initiation, which can be especially important for patients with bleeding complications and requiring surgical procedures. </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lastRenderedPageBreak/>
        <w:t xml:space="preserve">Anticoagulation strategies to prevent circuit clotting vary widely between institutions. Currently no consensus exists regarding the best way to manage anticoagulation and blood product administration for patients supported on </w:t>
      </w:r>
      <w:proofErr w:type="gramStart"/>
      <w:r w:rsidRPr="0089676D">
        <w:rPr>
          <w:rFonts w:ascii="Book Antiqua" w:hAnsi="Book Antiqua" w:cs="Times New Roman"/>
        </w:rPr>
        <w:t>ECMO</w:t>
      </w:r>
      <w:r w:rsidRPr="0089676D">
        <w:rPr>
          <w:rFonts w:ascii="Book Antiqua" w:hAnsi="Book Antiqua" w:cs="Times New Roman"/>
          <w:vertAlign w:val="superscript"/>
        </w:rPr>
        <w:t>[</w:t>
      </w:r>
      <w:proofErr w:type="gramEnd"/>
      <w:r w:rsidR="000539B3">
        <w:rPr>
          <w:rFonts w:ascii="Book Antiqua" w:hAnsi="Book Antiqua" w:cs="Times New Roman" w:hint="eastAsia"/>
          <w:vertAlign w:val="superscript"/>
          <w:lang w:eastAsia="zh-CN"/>
        </w:rPr>
        <w:t>62-64</w:t>
      </w:r>
      <w:r w:rsidRPr="0089676D">
        <w:rPr>
          <w:rFonts w:ascii="Book Antiqua" w:hAnsi="Book Antiqua" w:cs="Times New Roman"/>
          <w:vertAlign w:val="superscript"/>
        </w:rPr>
        <w:t>]</w:t>
      </w:r>
      <w:r w:rsidRPr="0089676D">
        <w:rPr>
          <w:rFonts w:ascii="Book Antiqua" w:hAnsi="Book Antiqua" w:cs="Times New Roman"/>
        </w:rPr>
        <w:t>.  All centers use unfractionated hepar</w:t>
      </w:r>
      <w:r w:rsidR="0089676D">
        <w:rPr>
          <w:rFonts w:ascii="Book Antiqua" w:hAnsi="Book Antiqua" w:cs="Times New Roman"/>
        </w:rPr>
        <w:t>in as the primary anticoagulant</w:t>
      </w:r>
      <w:r w:rsidRPr="0089676D">
        <w:rPr>
          <w:rFonts w:ascii="Book Antiqua" w:hAnsi="Book Antiqua" w:cs="Times New Roman"/>
        </w:rPr>
        <w:t xml:space="preserve">, while few centers reported use of alternative anticoagulation agents (direct thrombin inhibitors: </w:t>
      </w:r>
      <w:proofErr w:type="spellStart"/>
      <w:r w:rsidRPr="0089676D">
        <w:rPr>
          <w:rFonts w:ascii="Book Antiqua" w:hAnsi="Book Antiqua" w:cs="Times New Roman"/>
        </w:rPr>
        <w:t>Argatroban</w:t>
      </w:r>
      <w:proofErr w:type="spellEnd"/>
      <w:r w:rsidRPr="0089676D">
        <w:rPr>
          <w:rFonts w:ascii="Book Antiqua" w:hAnsi="Book Antiqua" w:cs="Times New Roman"/>
        </w:rPr>
        <w:t xml:space="preserve"> and </w:t>
      </w:r>
      <w:proofErr w:type="spellStart"/>
      <w:r w:rsidRPr="0089676D">
        <w:rPr>
          <w:rFonts w:ascii="Book Antiqua" w:hAnsi="Book Antiqua" w:cs="Times New Roman"/>
        </w:rPr>
        <w:t>Lepirudin</w:t>
      </w:r>
      <w:proofErr w:type="spellEnd"/>
      <w:r w:rsidRPr="0089676D">
        <w:rPr>
          <w:rFonts w:ascii="Book Antiqua" w:hAnsi="Book Antiqua" w:cs="Times New Roman"/>
        </w:rPr>
        <w:t xml:space="preserve"> or </w:t>
      </w:r>
      <w:proofErr w:type="spellStart"/>
      <w:r w:rsidRPr="0089676D">
        <w:rPr>
          <w:rFonts w:ascii="Book Antiqua" w:hAnsi="Book Antiqua" w:cs="Times New Roman"/>
        </w:rPr>
        <w:t>Bivalirudin</w:t>
      </w:r>
      <w:proofErr w:type="spellEnd"/>
      <w:r w:rsidRPr="0089676D">
        <w:rPr>
          <w:rFonts w:ascii="Book Antiqua" w:hAnsi="Book Antiqua" w:cs="Times New Roman"/>
        </w:rPr>
        <w:t>) when heparin-induced thrombocytopenia is suspected.</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Likewise practice varies regarding anticoagulation monitoring. ACT remains the predominant diagnostic test utilized to monitor and adjust anticoagulation, but more specific tests including anti-factor </w:t>
      </w:r>
      <w:proofErr w:type="spellStart"/>
      <w:r w:rsidRPr="0089676D">
        <w:rPr>
          <w:rFonts w:ascii="Book Antiqua" w:hAnsi="Book Antiqua" w:cs="Times New Roman"/>
        </w:rPr>
        <w:t>Xa</w:t>
      </w:r>
      <w:proofErr w:type="spellEnd"/>
      <w:r w:rsidRPr="0089676D">
        <w:rPr>
          <w:rFonts w:ascii="Book Antiqua" w:hAnsi="Book Antiqua" w:cs="Times New Roman"/>
        </w:rPr>
        <w:t xml:space="preserve"> level, </w:t>
      </w:r>
      <w:proofErr w:type="spellStart"/>
      <w:r w:rsidRPr="0089676D">
        <w:rPr>
          <w:rFonts w:ascii="Book Antiqua" w:hAnsi="Book Antiqua" w:cs="Times New Roman"/>
        </w:rPr>
        <w:t>antithrombin</w:t>
      </w:r>
      <w:proofErr w:type="spellEnd"/>
      <w:r w:rsidRPr="0089676D">
        <w:rPr>
          <w:rFonts w:ascii="Book Antiqua" w:hAnsi="Book Antiqua" w:cs="Times New Roman"/>
        </w:rPr>
        <w:t xml:space="preserve"> III (AT III) as well as </w:t>
      </w:r>
      <w:proofErr w:type="spellStart"/>
      <w:r w:rsidRPr="0089676D">
        <w:rPr>
          <w:rFonts w:ascii="Book Antiqua" w:hAnsi="Book Antiqua" w:cs="Times New Roman"/>
        </w:rPr>
        <w:t>thromboelastograms</w:t>
      </w:r>
      <w:proofErr w:type="spellEnd"/>
      <w:r w:rsidRPr="0089676D">
        <w:rPr>
          <w:rFonts w:ascii="Book Antiqua" w:hAnsi="Book Antiqua" w:cs="Times New Roman"/>
        </w:rPr>
        <w:t xml:space="preserve"> are used with increasing frequency at many </w:t>
      </w:r>
      <w:proofErr w:type="gramStart"/>
      <w:r w:rsidRPr="0089676D">
        <w:rPr>
          <w:rFonts w:ascii="Book Antiqua" w:hAnsi="Book Antiqua" w:cs="Times New Roman"/>
        </w:rPr>
        <w:t>centers</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93-95]</w:t>
      </w:r>
      <w:r w:rsidRPr="0089676D">
        <w:rPr>
          <w:rFonts w:ascii="Book Antiqua" w:hAnsi="Book Antiqua" w:cs="Times New Roman"/>
        </w:rPr>
        <w:t>. No studies have demonstrated advantages of one test over another either in complications or cost of monitoring.</w:t>
      </w:r>
    </w:p>
    <w:p w:rsidR="00166DA6" w:rsidRPr="0089676D" w:rsidRDefault="00166DA6">
      <w:pPr>
        <w:snapToGrid w:val="0"/>
        <w:spacing w:line="360" w:lineRule="auto"/>
        <w:jc w:val="both"/>
        <w:rPr>
          <w:rFonts w:ascii="Book Antiqua" w:hAnsi="Book Antiqua" w:cs="Times New Roman"/>
          <w:lang w:eastAsia="zh-CN"/>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 xml:space="preserve">VENO VENOUS ECMO </w:t>
      </w:r>
      <w:r w:rsidRPr="0089676D">
        <w:rPr>
          <w:rFonts w:ascii="Book Antiqua" w:hAnsi="Book Antiqua" w:cs="Times New Roman"/>
          <w:b/>
          <w:i/>
        </w:rPr>
        <w:t>VS</w:t>
      </w:r>
      <w:r w:rsidRPr="0089676D">
        <w:rPr>
          <w:rFonts w:ascii="Book Antiqua" w:hAnsi="Book Antiqua" w:cs="Times New Roman"/>
          <w:b/>
        </w:rPr>
        <w:t xml:space="preserve"> VENO ARTERIAL</w:t>
      </w:r>
    </w:p>
    <w:p w:rsidR="00166DA6" w:rsidRPr="0089676D" w:rsidRDefault="0036180E">
      <w:pPr>
        <w:snapToGrid w:val="0"/>
        <w:spacing w:line="360" w:lineRule="auto"/>
        <w:jc w:val="both"/>
        <w:rPr>
          <w:rFonts w:ascii="Book Antiqua" w:hAnsi="Book Antiqua" w:cs="Times New Roman"/>
          <w:i/>
        </w:rPr>
      </w:pPr>
      <w:r w:rsidRPr="0089676D">
        <w:rPr>
          <w:rFonts w:ascii="Book Antiqua" w:hAnsi="Book Antiqua" w:cs="Times New Roman"/>
        </w:rPr>
        <w:t>Recognition that profound respiratory failure frequently could be supported with VV ECMO (Table 1), a mode where deoxygenated blood from the patient and oxygenated blood from the ECMO circuit mix in the venous circulation and any venous clots are “filtered” by the patient’s native lungs. Thus for this approach to succeed in pediatric patients, native cardiac output must be adequate and in order to limit VILI, medical providers must accept relative hypoxia in some patients as a treatment goal (saturations 75%-85%).</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VV ECMO can be accomplished using two separate venous catheters or a double lumen catheter. However, recirculation of blood can complicate both blood saturation monitoring and limits effective blood flow. As described above, double lumen catheter improvements decreases recirculation and improved patient arterial oxygenation when optimally positioned.</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While extracorporeal support for patients with severe respiratory failure is implemented as a life saving and lung protective measure, it also carries </w:t>
      </w:r>
      <w:r w:rsidRPr="0089676D">
        <w:rPr>
          <w:rFonts w:ascii="Book Antiqua" w:hAnsi="Book Antiqua" w:cs="Times New Roman"/>
        </w:rPr>
        <w:lastRenderedPageBreak/>
        <w:t xml:space="preserve">significant risks of complications. Most commonly described and feared are neurological complications: intracranial hemorrhage, thromboembolic or ischemic strokes and seizures as they can have a profound impact on the patient’s overall </w:t>
      </w:r>
      <w:proofErr w:type="gramStart"/>
      <w:r w:rsidRPr="0089676D">
        <w:rPr>
          <w:rFonts w:ascii="Book Antiqua" w:hAnsi="Book Antiqua" w:cs="Times New Roman"/>
        </w:rPr>
        <w:t>outcome</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42-47]</w:t>
      </w:r>
      <w:r w:rsidRPr="0089676D">
        <w:rPr>
          <w:rFonts w:ascii="Book Antiqua" w:hAnsi="Book Antiqua" w:cs="Times New Roman"/>
        </w:rPr>
        <w:t xml:space="preserve">. These complications are related to mode of support, with VV ECMO thought to be safer from thromboembolic stand point. Also sparing of the carotid artery, which remains the most common arterial </w:t>
      </w:r>
      <w:proofErr w:type="spellStart"/>
      <w:r w:rsidRPr="0089676D">
        <w:rPr>
          <w:rFonts w:ascii="Book Antiqua" w:hAnsi="Book Antiqua" w:cs="Times New Roman"/>
        </w:rPr>
        <w:t>cannulation</w:t>
      </w:r>
      <w:proofErr w:type="spellEnd"/>
      <w:r w:rsidRPr="0089676D">
        <w:rPr>
          <w:rFonts w:ascii="Book Antiqua" w:hAnsi="Book Antiqua" w:cs="Times New Roman"/>
        </w:rPr>
        <w:t xml:space="preserve"> site in children with respiratory failure, could contribute to less neurological injury. </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In a single center report comparing neonates who survived ECMO, infants treated with VV had significantly lower risk evidence of embolic brain lesions compared to those supported with VA when patients were routinely imaged with </w:t>
      </w:r>
      <w:proofErr w:type="gramStart"/>
      <w:r w:rsidRPr="0089676D">
        <w:rPr>
          <w:rFonts w:ascii="Book Antiqua" w:hAnsi="Book Antiqua" w:cs="Times New Roman"/>
        </w:rPr>
        <w:t>MRI</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43]</w:t>
      </w:r>
      <w:r w:rsidRPr="0089676D">
        <w:rPr>
          <w:rFonts w:ascii="Book Antiqua" w:hAnsi="Book Antiqua" w:cs="Times New Roman"/>
        </w:rPr>
        <w:t xml:space="preserve">. Similarly analysis of ELSO data for pediatric patients with respiratory failure compared to patients found lower rates of central nervous system radiological injury and seizures for children treated with VV compared to VA, however, reports to ELSO, review clinical data and ascertainment of these complications likely vary by reporting center and asymptomatic patients are not routinely </w:t>
      </w:r>
      <w:proofErr w:type="gramStart"/>
      <w:r w:rsidRPr="0089676D">
        <w:rPr>
          <w:rFonts w:ascii="Book Antiqua" w:hAnsi="Book Antiqua" w:cs="Times New Roman"/>
        </w:rPr>
        <w:t>evaluated</w:t>
      </w:r>
      <w:r w:rsidR="00443BF9">
        <w:rPr>
          <w:rFonts w:ascii="Book Antiqua" w:hAnsi="Book Antiqua" w:cs="Times New Roman"/>
          <w:vertAlign w:val="superscript"/>
        </w:rPr>
        <w:t>[</w:t>
      </w:r>
      <w:proofErr w:type="gramEnd"/>
      <w:r w:rsidR="00443BF9">
        <w:rPr>
          <w:rFonts w:ascii="Book Antiqua" w:hAnsi="Book Antiqua" w:cs="Times New Roman"/>
          <w:vertAlign w:val="superscript"/>
        </w:rPr>
        <w:t>6</w:t>
      </w:r>
      <w:r w:rsidR="00443BF9">
        <w:rPr>
          <w:rFonts w:ascii="Book Antiqua" w:hAnsi="Book Antiqua" w:cs="Times New Roman" w:hint="eastAsia"/>
          <w:vertAlign w:val="superscript"/>
          <w:lang w:eastAsia="zh-CN"/>
        </w:rPr>
        <w:t>5</w:t>
      </w:r>
      <w:r w:rsidRPr="0089676D">
        <w:rPr>
          <w:rFonts w:ascii="Book Antiqua" w:hAnsi="Book Antiqua" w:cs="Times New Roman"/>
          <w:vertAlign w:val="superscript"/>
        </w:rPr>
        <w:t>]</w:t>
      </w:r>
      <w:r w:rsidRPr="0089676D">
        <w:rPr>
          <w:rFonts w:ascii="Book Antiqua" w:hAnsi="Book Antiqua" w:cs="Times New Roman"/>
        </w:rPr>
        <w:t xml:space="preserve">. These findings are also similar to reports of patients supported with VA ECMO to treated failed CPR in </w:t>
      </w:r>
      <w:proofErr w:type="gramStart"/>
      <w:r w:rsidRPr="0089676D">
        <w:rPr>
          <w:rFonts w:ascii="Book Antiqua" w:hAnsi="Book Antiqua" w:cs="Times New Roman"/>
        </w:rPr>
        <w:t>adults</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6</w:t>
      </w:r>
      <w:r w:rsidR="00443BF9">
        <w:rPr>
          <w:rFonts w:ascii="Book Antiqua" w:hAnsi="Book Antiqua" w:cs="Times New Roman" w:hint="eastAsia"/>
          <w:vertAlign w:val="superscript"/>
          <w:lang w:eastAsia="zh-CN"/>
        </w:rPr>
        <w:t>6</w:t>
      </w:r>
      <w:r w:rsidRPr="0089676D">
        <w:rPr>
          <w:rFonts w:ascii="Book Antiqua" w:hAnsi="Book Antiqua" w:cs="Times New Roman"/>
          <w:vertAlign w:val="superscript"/>
        </w:rPr>
        <w:t>]</w:t>
      </w:r>
      <w:r w:rsidRPr="0089676D">
        <w:rPr>
          <w:rFonts w:ascii="Book Antiqua" w:hAnsi="Book Antiqua" w:cs="Times New Roman"/>
        </w:rPr>
        <w:t xml:space="preserve"> and children</w:t>
      </w:r>
      <w:r w:rsidR="00443BF9">
        <w:rPr>
          <w:rFonts w:ascii="Book Antiqua" w:hAnsi="Book Antiqua" w:cs="Times New Roman"/>
          <w:vertAlign w:val="superscript"/>
        </w:rPr>
        <w:t>[6</w:t>
      </w:r>
      <w:r w:rsidR="00443BF9">
        <w:rPr>
          <w:rFonts w:ascii="Book Antiqua" w:hAnsi="Book Antiqua" w:cs="Times New Roman" w:hint="eastAsia"/>
          <w:vertAlign w:val="superscript"/>
          <w:lang w:eastAsia="zh-CN"/>
        </w:rPr>
        <w:t>7</w:t>
      </w:r>
      <w:r w:rsidR="00443BF9">
        <w:rPr>
          <w:rFonts w:ascii="Book Antiqua" w:hAnsi="Book Antiqua" w:cs="Times New Roman"/>
          <w:vertAlign w:val="superscript"/>
        </w:rPr>
        <w:t>-6</w:t>
      </w:r>
      <w:r w:rsidR="00443BF9">
        <w:rPr>
          <w:rFonts w:ascii="Book Antiqua" w:hAnsi="Book Antiqua" w:cs="Times New Roman" w:hint="eastAsia"/>
          <w:vertAlign w:val="superscript"/>
          <w:lang w:eastAsia="zh-CN"/>
        </w:rPr>
        <w:t>9</w:t>
      </w:r>
      <w:r w:rsidRPr="0089676D">
        <w:rPr>
          <w:rFonts w:ascii="Book Antiqua" w:hAnsi="Book Antiqua" w:cs="Times New Roman"/>
          <w:vertAlign w:val="superscript"/>
        </w:rPr>
        <w:t>]</w:t>
      </w:r>
      <w:r w:rsidRPr="0089676D">
        <w:rPr>
          <w:rFonts w:ascii="Book Antiqua" w:hAnsi="Book Antiqua" w:cs="Times New Roman"/>
        </w:rPr>
        <w:t xml:space="preserve">.  </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Surveillance of brain function among pediatric patients supported on ECMO varies. Although most centers routinely follow serial cranial ultrasound studies in infants with an open fontanel, imaging of the brain among older patients is often reserved for patients with new neurological deficits. Thus avoidance of prolonged neuromuscular blockage and minimal sedation when possible enhances neurologic monitoring for frequent patient assessment. However assessment of sedated patients if often difficult, and a quarter of pediatric patients with intracranial pathology detected by CT did not have clinical evidence of neurological </w:t>
      </w:r>
      <w:proofErr w:type="gramStart"/>
      <w:r w:rsidRPr="0089676D">
        <w:rPr>
          <w:rFonts w:ascii="Book Antiqua" w:hAnsi="Book Antiqua" w:cs="Times New Roman"/>
        </w:rPr>
        <w:t>compromise</w:t>
      </w:r>
      <w:r w:rsidR="00443BF9">
        <w:rPr>
          <w:rFonts w:ascii="Book Antiqua" w:hAnsi="Book Antiqua" w:cs="Times New Roman"/>
          <w:vertAlign w:val="superscript"/>
        </w:rPr>
        <w:t>[</w:t>
      </w:r>
      <w:proofErr w:type="gramEnd"/>
      <w:r w:rsidR="00443BF9">
        <w:rPr>
          <w:rFonts w:ascii="Book Antiqua" w:hAnsi="Book Antiqua" w:cs="Times New Roman" w:hint="eastAsia"/>
          <w:vertAlign w:val="superscript"/>
          <w:lang w:eastAsia="zh-CN"/>
        </w:rPr>
        <w:t>70</w:t>
      </w:r>
      <w:r w:rsidRPr="0089676D">
        <w:rPr>
          <w:rFonts w:ascii="Book Antiqua" w:hAnsi="Book Antiqua" w:cs="Times New Roman"/>
          <w:vertAlign w:val="superscript"/>
        </w:rPr>
        <w:t>]</w:t>
      </w:r>
      <w:r w:rsidRPr="0089676D">
        <w:rPr>
          <w:rFonts w:ascii="Book Antiqua" w:hAnsi="Book Antiqua" w:cs="Times New Roman"/>
        </w:rPr>
        <w:t>.</w:t>
      </w:r>
    </w:p>
    <w:p w:rsidR="00166DA6" w:rsidRPr="0089676D" w:rsidRDefault="0036180E">
      <w:pPr>
        <w:snapToGrid w:val="0"/>
        <w:spacing w:line="360" w:lineRule="auto"/>
        <w:ind w:firstLineChars="100" w:firstLine="240"/>
        <w:jc w:val="both"/>
        <w:rPr>
          <w:rFonts w:ascii="Book Antiqua" w:hAnsi="Book Antiqua"/>
        </w:rPr>
      </w:pPr>
      <w:r w:rsidRPr="0089676D">
        <w:rPr>
          <w:rFonts w:ascii="Book Antiqua" w:hAnsi="Book Antiqua" w:cs="Times New Roman"/>
        </w:rPr>
        <w:t xml:space="preserve">Rates of other commonly reported complications during ECMO support including renal failure; bleeding and infection differ by support mode. </w:t>
      </w:r>
      <w:r w:rsidRPr="0089676D">
        <w:rPr>
          <w:rFonts w:ascii="Book Antiqua" w:hAnsi="Book Antiqua" w:cs="Times New Roman"/>
        </w:rPr>
        <w:lastRenderedPageBreak/>
        <w:t xml:space="preserve">Development of acute kidney injury (AKI) and fluid overload are common among patients supported on ECMO and especially renal failure is seen more commonly during VA </w:t>
      </w:r>
      <w:proofErr w:type="gramStart"/>
      <w:r w:rsidRPr="0089676D">
        <w:rPr>
          <w:rFonts w:ascii="Book Antiqua" w:hAnsi="Book Antiqua" w:cs="Times New Roman"/>
        </w:rPr>
        <w:t>support</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3]</w:t>
      </w:r>
      <w:r w:rsidRPr="0089676D">
        <w:rPr>
          <w:rFonts w:ascii="Book Antiqua" w:hAnsi="Book Antiqua" w:cs="Times New Roman"/>
        </w:rPr>
        <w:t xml:space="preserve">. It is impossible to assess how much ECMO support contributes to renal failure distinct from injury related to pre-ECMO events. Overzealous fluid removal with diuretics or continuous renal replacement therapy (CRRT), lack of pulsatile flow with VA support and hemolysis all may contribute to development of renal </w:t>
      </w:r>
      <w:proofErr w:type="gramStart"/>
      <w:r w:rsidRPr="0089676D">
        <w:rPr>
          <w:rFonts w:ascii="Book Antiqua" w:hAnsi="Book Antiqua" w:cs="Times New Roman"/>
        </w:rPr>
        <w:t>insufficiency</w:t>
      </w:r>
      <w:r w:rsidRPr="0089676D">
        <w:rPr>
          <w:rFonts w:ascii="Book Antiqua" w:hAnsi="Book Antiqua" w:cs="Times New Roman"/>
          <w:vertAlign w:val="superscript"/>
        </w:rPr>
        <w:t>[</w:t>
      </w:r>
      <w:proofErr w:type="gramEnd"/>
      <w:r w:rsidR="00443BF9">
        <w:rPr>
          <w:rFonts w:ascii="Book Antiqua" w:hAnsi="Book Antiqua" w:cs="Times New Roman" w:hint="eastAsia"/>
          <w:vertAlign w:val="superscript"/>
          <w:lang w:eastAsia="zh-CN"/>
        </w:rPr>
        <w:t>71-75</w:t>
      </w:r>
      <w:r w:rsidRPr="0089676D">
        <w:rPr>
          <w:rFonts w:ascii="Book Antiqua" w:hAnsi="Book Antiqua" w:cs="Times New Roman"/>
          <w:vertAlign w:val="superscript"/>
        </w:rPr>
        <w:t>]</w:t>
      </w:r>
      <w:r w:rsidRPr="0089676D">
        <w:rPr>
          <w:rFonts w:ascii="Book Antiqua" w:hAnsi="Book Antiqua" w:cs="Times New Roman"/>
        </w:rPr>
        <w:t xml:space="preserve">. A recent report </w:t>
      </w:r>
      <w:r w:rsidRPr="0089676D">
        <w:rPr>
          <w:rFonts w:ascii="Book Antiqua" w:hAnsi="Book Antiqua"/>
        </w:rPr>
        <w:t xml:space="preserve">by Wolf </w:t>
      </w:r>
      <w:r w:rsidRPr="0089676D">
        <w:rPr>
          <w:rFonts w:ascii="Book Antiqua" w:hAnsi="Book Antiqua"/>
          <w:i/>
        </w:rPr>
        <w:t xml:space="preserve">et </w:t>
      </w:r>
      <w:proofErr w:type="gramStart"/>
      <w:r w:rsidRPr="0089676D">
        <w:rPr>
          <w:rFonts w:ascii="Book Antiqua" w:hAnsi="Book Antiqua"/>
          <w:i/>
        </w:rPr>
        <w:t>al</w:t>
      </w:r>
      <w:r w:rsidR="007A50B0">
        <w:rPr>
          <w:rFonts w:ascii="Book Antiqua" w:hAnsi="Book Antiqua"/>
          <w:vertAlign w:val="superscript"/>
        </w:rPr>
        <w:t>[</w:t>
      </w:r>
      <w:proofErr w:type="gramEnd"/>
      <w:r w:rsidR="007A50B0">
        <w:rPr>
          <w:rFonts w:ascii="Book Antiqua" w:hAnsi="Book Antiqua" w:hint="eastAsia"/>
          <w:vertAlign w:val="superscript"/>
          <w:lang w:eastAsia="zh-CN"/>
        </w:rPr>
        <w:t>7</w:t>
      </w:r>
      <w:r w:rsidR="00BB0344" w:rsidRPr="0089676D">
        <w:rPr>
          <w:rFonts w:ascii="Book Antiqua" w:hAnsi="Book Antiqua"/>
          <w:vertAlign w:val="superscript"/>
        </w:rPr>
        <w:t>6]</w:t>
      </w:r>
      <w:r w:rsidRPr="0089676D">
        <w:rPr>
          <w:rFonts w:ascii="Book Antiqua" w:hAnsi="Book Antiqua"/>
        </w:rPr>
        <w:t xml:space="preserve"> of patients with congenital heart disease supported on ECMO, highlighted that early implementation of CRRT and too aggressive fluid removal may lead to intravascular volume depletion, aggravate AKI and worsen outcome</w:t>
      </w:r>
      <w:r w:rsidR="00BB0344" w:rsidRPr="0089676D">
        <w:rPr>
          <w:rFonts w:ascii="Book Antiqua" w:hAnsi="Book Antiqua" w:cs="Times New Roman"/>
        </w:rPr>
        <w:t>.</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As with other modes of mechanical support, ECMO also carries risk of acquired infection during the bypass run. In 2010 the ELSO international summary data reported the incidence of culture–proven bacterial infection increased with age: 6.1 % in neonates, 18.7% in children and 20.5% in adults and was associated with increased </w:t>
      </w:r>
      <w:proofErr w:type="gramStart"/>
      <w:r w:rsidRPr="0089676D">
        <w:rPr>
          <w:rFonts w:ascii="Book Antiqua" w:hAnsi="Book Antiqua" w:cs="Times New Roman"/>
        </w:rPr>
        <w:t>mortality</w:t>
      </w:r>
      <w:r w:rsidR="007A50B0">
        <w:rPr>
          <w:rFonts w:ascii="Book Antiqua" w:hAnsi="Book Antiqua" w:cs="Times New Roman"/>
          <w:vertAlign w:val="superscript"/>
        </w:rPr>
        <w:t>[</w:t>
      </w:r>
      <w:proofErr w:type="gramEnd"/>
      <w:r w:rsidR="007A50B0">
        <w:rPr>
          <w:rFonts w:ascii="Book Antiqua" w:hAnsi="Book Antiqua" w:cs="Times New Roman"/>
          <w:vertAlign w:val="superscript"/>
        </w:rPr>
        <w:t>7</w:t>
      </w:r>
      <w:r w:rsidR="007A50B0">
        <w:rPr>
          <w:rFonts w:ascii="Book Antiqua" w:hAnsi="Book Antiqua" w:cs="Times New Roman" w:hint="eastAsia"/>
          <w:vertAlign w:val="superscript"/>
          <w:lang w:eastAsia="zh-CN"/>
        </w:rPr>
        <w:t>7</w:t>
      </w:r>
      <w:r w:rsidR="00BB0344" w:rsidRPr="0089676D">
        <w:rPr>
          <w:rFonts w:ascii="Book Antiqua" w:hAnsi="Book Antiqua" w:cs="Times New Roman"/>
          <w:vertAlign w:val="superscript"/>
          <w:lang w:eastAsia="zh-CN"/>
        </w:rPr>
        <w:t>,</w:t>
      </w:r>
      <w:r w:rsidR="007A50B0">
        <w:rPr>
          <w:rFonts w:ascii="Book Antiqua" w:hAnsi="Book Antiqua" w:cs="Times New Roman"/>
          <w:vertAlign w:val="superscript"/>
        </w:rPr>
        <w:t>7</w:t>
      </w:r>
      <w:r w:rsidR="007A50B0">
        <w:rPr>
          <w:rFonts w:ascii="Book Antiqua" w:hAnsi="Book Antiqua" w:cs="Times New Roman" w:hint="eastAsia"/>
          <w:vertAlign w:val="superscript"/>
          <w:lang w:eastAsia="zh-CN"/>
        </w:rPr>
        <w:t>8</w:t>
      </w:r>
      <w:r w:rsidRPr="0089676D">
        <w:rPr>
          <w:rFonts w:ascii="Book Antiqua" w:hAnsi="Book Antiqua" w:cs="Times New Roman"/>
          <w:vertAlign w:val="superscript"/>
        </w:rPr>
        <w:t>]</w:t>
      </w:r>
      <w:r w:rsidRPr="0089676D">
        <w:rPr>
          <w:rFonts w:ascii="Book Antiqua" w:hAnsi="Book Antiqua" w:cs="Times New Roman"/>
        </w:rPr>
        <w:t xml:space="preserve">. Duration of catheter use, ECMO to support CPR, VA mode were all associated with increased infection </w:t>
      </w:r>
      <w:proofErr w:type="gramStart"/>
      <w:r w:rsidRPr="0089676D">
        <w:rPr>
          <w:rFonts w:ascii="Book Antiqua" w:hAnsi="Book Antiqua" w:cs="Times New Roman"/>
        </w:rPr>
        <w:t>risk</w:t>
      </w:r>
      <w:r w:rsidR="007A50B0">
        <w:rPr>
          <w:rFonts w:ascii="Book Antiqua" w:hAnsi="Book Antiqua" w:cs="Times New Roman"/>
          <w:vertAlign w:val="superscript"/>
        </w:rPr>
        <w:t>[</w:t>
      </w:r>
      <w:proofErr w:type="gramEnd"/>
      <w:r w:rsidR="007A50B0">
        <w:rPr>
          <w:rFonts w:ascii="Book Antiqua" w:hAnsi="Book Antiqua" w:cs="Times New Roman" w:hint="eastAsia"/>
          <w:vertAlign w:val="superscript"/>
          <w:lang w:eastAsia="zh-CN"/>
        </w:rPr>
        <w:t>79,80</w:t>
      </w:r>
      <w:r w:rsidRPr="0089676D">
        <w:rPr>
          <w:rFonts w:ascii="Book Antiqua" w:hAnsi="Book Antiqua" w:cs="Times New Roman"/>
          <w:vertAlign w:val="superscript"/>
        </w:rPr>
        <w:t>]</w:t>
      </w:r>
      <w:r w:rsidRPr="0089676D">
        <w:rPr>
          <w:rFonts w:ascii="Book Antiqua" w:hAnsi="Book Antiqua" w:cs="Times New Roman"/>
        </w:rPr>
        <w:t>.</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Bleeding on ECMO is the most frequently described complication resulting from necessity of continuous anti-coagulation to prevent circuit clotting and thromboembolic events. Surgical </w:t>
      </w:r>
      <w:proofErr w:type="spellStart"/>
      <w:r w:rsidRPr="0089676D">
        <w:rPr>
          <w:rFonts w:ascii="Book Antiqua" w:hAnsi="Book Antiqua" w:cs="Times New Roman"/>
        </w:rPr>
        <w:t>cannulation</w:t>
      </w:r>
      <w:proofErr w:type="spellEnd"/>
      <w:r w:rsidRPr="0089676D">
        <w:rPr>
          <w:rFonts w:ascii="Book Antiqua" w:hAnsi="Book Antiqua" w:cs="Times New Roman"/>
        </w:rPr>
        <w:t xml:space="preserve"> site and other procedural incisions are the most commonly reported bleeding sites. Rollins </w:t>
      </w:r>
      <w:r w:rsidRPr="0089676D">
        <w:rPr>
          <w:rFonts w:ascii="Book Antiqua" w:hAnsi="Book Antiqua" w:cs="Times New Roman"/>
          <w:i/>
        </w:rPr>
        <w:t>et</w:t>
      </w:r>
      <w:r w:rsidRPr="0089676D">
        <w:rPr>
          <w:rFonts w:ascii="Book Antiqua" w:hAnsi="Book Antiqua" w:cs="Times New Roman"/>
        </w:rPr>
        <w:t xml:space="preserve"> </w:t>
      </w:r>
      <w:r w:rsidRPr="0089676D">
        <w:rPr>
          <w:rFonts w:ascii="Book Antiqua" w:hAnsi="Book Antiqua" w:cs="Times New Roman"/>
          <w:i/>
        </w:rPr>
        <w:t>al</w:t>
      </w:r>
      <w:r w:rsidR="007A50B0">
        <w:rPr>
          <w:rFonts w:ascii="Book Antiqua" w:hAnsi="Book Antiqua" w:cs="Times New Roman"/>
          <w:vertAlign w:val="superscript"/>
        </w:rPr>
        <w:t>[6</w:t>
      </w:r>
      <w:r w:rsidR="007A50B0">
        <w:rPr>
          <w:rFonts w:ascii="Book Antiqua" w:hAnsi="Book Antiqua" w:cs="Times New Roman" w:hint="eastAsia"/>
          <w:vertAlign w:val="superscript"/>
          <w:lang w:eastAsia="zh-CN"/>
        </w:rPr>
        <w:t>5</w:t>
      </w:r>
      <w:r w:rsidRPr="0089676D">
        <w:rPr>
          <w:rFonts w:ascii="Book Antiqua" w:hAnsi="Book Antiqua" w:cs="Times New Roman"/>
          <w:vertAlign w:val="superscript"/>
        </w:rPr>
        <w:t>]</w:t>
      </w:r>
      <w:r w:rsidRPr="0089676D">
        <w:rPr>
          <w:rFonts w:ascii="Book Antiqua" w:hAnsi="Book Antiqua" w:cs="Times New Roman"/>
        </w:rPr>
        <w:t xml:space="preserve"> evaluated bleeding from surgical cannula site among pediatric patients receiving ECMO for respiratory failure and reported hemorrhage rates were significantly greater for VV (19%) than VA (15%) but among arterial cannula site rates of hemorrhage were greater in the femoral artery (28%) compared to carotid artery (15%).  </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Trials off VV support are simplified compared to VA because the oxygenator can be “isolated” from the patient at full flow by simply removing the gas source. Trials off VA support increase risk of clot development and emboli due to both stasis with lower pump flows, changes in blood volume relative to heparin </w:t>
      </w:r>
      <w:r w:rsidRPr="0089676D">
        <w:rPr>
          <w:rFonts w:ascii="Book Antiqua" w:hAnsi="Book Antiqua" w:cs="Times New Roman"/>
        </w:rPr>
        <w:lastRenderedPageBreak/>
        <w:t xml:space="preserve">dosing and flushing the bridge, which leads to turbulent flow.  Finally, among patients treated with VA ECMO for respiratory failure, infants, children and adults have higher mortality compared to patients supported with </w:t>
      </w:r>
      <w:proofErr w:type="gramStart"/>
      <w:r w:rsidRPr="0089676D">
        <w:rPr>
          <w:rFonts w:ascii="Book Antiqua" w:hAnsi="Book Antiqua" w:cs="Times New Roman"/>
        </w:rPr>
        <w:t>VV</w:t>
      </w:r>
      <w:r w:rsidR="00BB0344" w:rsidRPr="0089676D">
        <w:rPr>
          <w:rFonts w:ascii="Book Antiqua" w:hAnsi="Book Antiqua" w:cs="Times New Roman"/>
          <w:vertAlign w:val="superscript"/>
        </w:rPr>
        <w:t>[</w:t>
      </w:r>
      <w:proofErr w:type="gramEnd"/>
      <w:r w:rsidR="00BB0344" w:rsidRPr="0089676D">
        <w:rPr>
          <w:rFonts w:ascii="Book Antiqua" w:hAnsi="Book Antiqua" w:cs="Times New Roman"/>
          <w:vertAlign w:val="superscript"/>
        </w:rPr>
        <w:t>3,48]</w:t>
      </w:r>
      <w:r w:rsidRPr="0089676D">
        <w:rPr>
          <w:rFonts w:ascii="Book Antiqua" w:hAnsi="Book Antiqua" w:cs="Times New Roman"/>
        </w:rPr>
        <w:t>; however, this observation is likely confounded at least in part by severity of illness as high need for vasoactive medications and cardiopulmonary arrest immediately preceding initiation of ECMO are viewed by many critical care physicians as a contraindication for VV ECMO use.</w:t>
      </w:r>
    </w:p>
    <w:p w:rsidR="00166DA6" w:rsidRPr="0089676D" w:rsidRDefault="00166DA6">
      <w:pPr>
        <w:snapToGrid w:val="0"/>
        <w:spacing w:line="360" w:lineRule="auto"/>
        <w:ind w:firstLine="720"/>
        <w:jc w:val="both"/>
        <w:rPr>
          <w:rFonts w:ascii="Book Antiqua" w:hAnsi="Book Antiqua" w:cs="Times New Roman"/>
        </w:rPr>
      </w:pPr>
    </w:p>
    <w:p w:rsidR="00166DA6" w:rsidRPr="0089676D" w:rsidRDefault="0036180E">
      <w:pPr>
        <w:tabs>
          <w:tab w:val="left" w:pos="3035"/>
        </w:tabs>
        <w:snapToGrid w:val="0"/>
        <w:spacing w:line="360" w:lineRule="auto"/>
        <w:jc w:val="both"/>
        <w:rPr>
          <w:rFonts w:ascii="Book Antiqua" w:hAnsi="Book Antiqua" w:cs="Times New Roman"/>
          <w:b/>
        </w:rPr>
      </w:pPr>
      <w:r w:rsidRPr="0089676D">
        <w:rPr>
          <w:rFonts w:ascii="Book Antiqua" w:hAnsi="Book Antiqua" w:cs="Times New Roman"/>
          <w:b/>
        </w:rPr>
        <w:t>OUTCOME/MORTALITY</w:t>
      </w:r>
      <w:r w:rsidRPr="0089676D">
        <w:rPr>
          <w:rFonts w:ascii="Book Antiqua" w:hAnsi="Book Antiqua" w:cs="Times New Roman"/>
          <w:b/>
        </w:rPr>
        <w:tab/>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 xml:space="preserve">Because the ELSO registry and other administrative data sets do not systematically collect information regarding disability, hospital mortality is most commonly reported. Among patients treated with ECMO mortality varies by pulmonary diagnosis, underlying condition, other non-pulmonary organ dysfunction as well as patient </w:t>
      </w:r>
      <w:proofErr w:type="gramStart"/>
      <w:r w:rsidRPr="0089676D">
        <w:rPr>
          <w:rFonts w:ascii="Book Antiqua" w:hAnsi="Book Antiqua" w:cs="Times New Roman"/>
        </w:rPr>
        <w:t>age</w:t>
      </w:r>
      <w:r w:rsidR="007A50B0">
        <w:rPr>
          <w:rFonts w:ascii="Book Antiqua" w:hAnsi="Book Antiqua" w:cs="Times New Roman"/>
          <w:vertAlign w:val="superscript"/>
        </w:rPr>
        <w:t>[</w:t>
      </w:r>
      <w:proofErr w:type="gramEnd"/>
      <w:r w:rsidR="007A50B0">
        <w:rPr>
          <w:rFonts w:ascii="Book Antiqua" w:hAnsi="Book Antiqua" w:cs="Times New Roman"/>
          <w:vertAlign w:val="superscript"/>
        </w:rPr>
        <w:t>48,</w:t>
      </w:r>
      <w:r w:rsidR="007A50B0">
        <w:rPr>
          <w:rFonts w:ascii="Book Antiqua" w:hAnsi="Book Antiqua" w:cs="Times New Roman" w:hint="eastAsia"/>
          <w:vertAlign w:val="superscript"/>
          <w:lang w:eastAsia="zh-CN"/>
        </w:rPr>
        <w:t>81</w:t>
      </w:r>
      <w:r w:rsidR="00BB0344" w:rsidRPr="0089676D">
        <w:rPr>
          <w:rFonts w:ascii="Book Antiqua" w:hAnsi="Book Antiqua" w:cs="Times New Roman"/>
          <w:vertAlign w:val="superscript"/>
        </w:rPr>
        <w:t>]</w:t>
      </w:r>
      <w:r w:rsidRPr="0089676D">
        <w:rPr>
          <w:rFonts w:ascii="Book Antiqua" w:hAnsi="Book Antiqua" w:cs="Times New Roman"/>
        </w:rPr>
        <w:t>, but has remained relatively unchanged overall (43%) over the past several decades. Although survival among patients without concurrent non-pulmonary disease has improved, ECMO has increasingly been reserved for medically complex patients with acute other organ failure and/or underlying chronic diseases</w:t>
      </w:r>
      <w:r w:rsidR="00BB0344" w:rsidRPr="0089676D">
        <w:rPr>
          <w:rFonts w:ascii="Book Antiqua" w:hAnsi="Book Antiqua" w:cs="Times New Roman"/>
          <w:lang w:eastAsia="zh-CN"/>
        </w:rPr>
        <w:t xml:space="preserve"> </w:t>
      </w:r>
      <w:r w:rsidR="00BB0344" w:rsidRPr="0089676D">
        <w:rPr>
          <w:rFonts w:ascii="Book Antiqua" w:hAnsi="Book Antiqua" w:cs="Times New Roman"/>
        </w:rPr>
        <w:t>(Table 2)</w:t>
      </w:r>
      <w:r w:rsidRPr="0089676D">
        <w:rPr>
          <w:rFonts w:ascii="Book Antiqua" w:hAnsi="Book Antiqua" w:cs="Times New Roman"/>
        </w:rPr>
        <w:t>. This is logical as ECMO continues to be a “rescue” therapy and mortality from acute respiratory failure in children has declined concurrent with recognition of successful strategies to decrease VILI as well as other improvements in critical care</w:t>
      </w:r>
      <w:r w:rsidRPr="0089676D">
        <w:rPr>
          <w:rFonts w:ascii="Book Antiqua" w:hAnsi="Book Antiqua" w:cs="Times New Roman"/>
          <w:vertAlign w:val="superscript"/>
        </w:rPr>
        <w:t>[</w:t>
      </w:r>
      <w:r w:rsidR="002909F4">
        <w:rPr>
          <w:rFonts w:ascii="Book Antiqua" w:hAnsi="Book Antiqua" w:cs="Times New Roman" w:hint="eastAsia"/>
          <w:vertAlign w:val="superscript"/>
          <w:lang w:eastAsia="zh-CN"/>
        </w:rPr>
        <w:t>82-84</w:t>
      </w:r>
      <w:r w:rsidRPr="0089676D">
        <w:rPr>
          <w:rFonts w:ascii="Book Antiqua" w:hAnsi="Book Antiqua" w:cs="Times New Roman"/>
          <w:vertAlign w:val="superscript"/>
        </w:rPr>
        <w:t>]</w:t>
      </w:r>
      <w:r w:rsidRPr="0089676D">
        <w:rPr>
          <w:rFonts w:ascii="Book Antiqua" w:hAnsi="Book Antiqua" w:cs="Times New Roman"/>
        </w:rPr>
        <w:t xml:space="preserve">. Indirect evidence that “gentle” ventilation has been embraced by the pediatric critical care community is provided by the most recent ELSO registry analysis, in which the duration of pre-ECMO mechanical ventilation was no longer associated with lower survival until ECMO deployment occurred at 2 wk or more after initiation of mechanical </w:t>
      </w:r>
      <w:proofErr w:type="gramStart"/>
      <w:r w:rsidRPr="0089676D">
        <w:rPr>
          <w:rFonts w:ascii="Book Antiqua" w:hAnsi="Book Antiqua" w:cs="Times New Roman"/>
        </w:rPr>
        <w:t>ventilation</w:t>
      </w:r>
      <w:r w:rsidR="002909F4">
        <w:rPr>
          <w:rFonts w:ascii="Book Antiqua" w:hAnsi="Book Antiqua" w:cs="Times New Roman"/>
          <w:vertAlign w:val="superscript"/>
        </w:rPr>
        <w:t>[</w:t>
      </w:r>
      <w:proofErr w:type="gramEnd"/>
      <w:r w:rsidR="002909F4">
        <w:rPr>
          <w:rFonts w:ascii="Book Antiqua" w:hAnsi="Book Antiqua" w:cs="Times New Roman"/>
          <w:vertAlign w:val="superscript"/>
        </w:rPr>
        <w:t>48,8</w:t>
      </w:r>
      <w:r w:rsidR="002909F4">
        <w:rPr>
          <w:rFonts w:ascii="Book Antiqua" w:hAnsi="Book Antiqua" w:cs="Times New Roman" w:hint="eastAsia"/>
          <w:vertAlign w:val="superscript"/>
          <w:lang w:eastAsia="zh-CN"/>
        </w:rPr>
        <w:t>5</w:t>
      </w:r>
      <w:r w:rsidRPr="0089676D">
        <w:rPr>
          <w:rFonts w:ascii="Book Antiqua" w:hAnsi="Book Antiqua" w:cs="Times New Roman"/>
          <w:vertAlign w:val="superscript"/>
        </w:rPr>
        <w:t>]</w:t>
      </w:r>
      <w:r w:rsidRPr="0089676D">
        <w:rPr>
          <w:rFonts w:ascii="Book Antiqua" w:hAnsi="Book Antiqua" w:cs="Times New Roman"/>
        </w:rPr>
        <w:t>.</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ECMO use and prognosis in pediatric patients with intractable respiratory failure differs from use in newborns in several obvious (</w:t>
      </w:r>
      <w:r w:rsidR="00BB0344" w:rsidRPr="0089676D">
        <w:rPr>
          <w:rFonts w:ascii="Book Antiqua" w:hAnsi="Book Antiqua" w:cs="Times New Roman"/>
          <w:i/>
        </w:rPr>
        <w:t>e.g.,</w:t>
      </w:r>
      <w:r w:rsidRPr="0089676D">
        <w:rPr>
          <w:rFonts w:ascii="Book Antiqua" w:hAnsi="Book Antiqua" w:cs="Times New Roman"/>
        </w:rPr>
        <w:t xml:space="preserve"> range of patient size, age, survival) and less obvious ways (reversibility of disease process). Like </w:t>
      </w:r>
      <w:r w:rsidRPr="0089676D">
        <w:rPr>
          <w:rFonts w:ascii="Book Antiqua" w:hAnsi="Book Antiqua" w:cs="Times New Roman"/>
        </w:rPr>
        <w:lastRenderedPageBreak/>
        <w:t xml:space="preserve">neonates, use of VV ECMO is increasing but remains less common than VA support. Recent advances in availability of double lumen catheters that decrease recirculation for use in patients of all sizes may continue to enhance use of VV; however, VV </w:t>
      </w:r>
      <w:proofErr w:type="spellStart"/>
      <w:r w:rsidRPr="0089676D">
        <w:rPr>
          <w:rFonts w:ascii="Book Antiqua" w:hAnsi="Book Antiqua" w:cs="Times New Roman"/>
        </w:rPr>
        <w:t>cannulation</w:t>
      </w:r>
      <w:proofErr w:type="spellEnd"/>
      <w:r w:rsidRPr="0089676D">
        <w:rPr>
          <w:rFonts w:ascii="Book Antiqua" w:hAnsi="Book Antiqua" w:cs="Times New Roman"/>
        </w:rPr>
        <w:t xml:space="preserve"> is technically more difficult and associated with increased </w:t>
      </w:r>
      <w:proofErr w:type="spellStart"/>
      <w:r w:rsidRPr="0089676D">
        <w:rPr>
          <w:rFonts w:ascii="Book Antiqua" w:hAnsi="Book Antiqua" w:cs="Times New Roman"/>
        </w:rPr>
        <w:t>cannulation</w:t>
      </w:r>
      <w:proofErr w:type="spellEnd"/>
      <w:r w:rsidRPr="0089676D">
        <w:rPr>
          <w:rFonts w:ascii="Book Antiqua" w:hAnsi="Book Antiqua" w:cs="Times New Roman"/>
        </w:rPr>
        <w:t xml:space="preserve"> site bleeding and flow </w:t>
      </w:r>
      <w:proofErr w:type="gramStart"/>
      <w:r w:rsidRPr="0089676D">
        <w:rPr>
          <w:rFonts w:ascii="Book Antiqua" w:hAnsi="Book Antiqua" w:cs="Times New Roman"/>
        </w:rPr>
        <w:t>issues</w:t>
      </w:r>
      <w:r w:rsidR="002909F4">
        <w:rPr>
          <w:rFonts w:ascii="Book Antiqua" w:hAnsi="Book Antiqua" w:cs="Times New Roman"/>
          <w:vertAlign w:val="superscript"/>
        </w:rPr>
        <w:t>[</w:t>
      </w:r>
      <w:proofErr w:type="gramEnd"/>
      <w:r w:rsidR="002909F4">
        <w:rPr>
          <w:rFonts w:ascii="Book Antiqua" w:hAnsi="Book Antiqua" w:cs="Times New Roman"/>
          <w:vertAlign w:val="superscript"/>
        </w:rPr>
        <w:t>6</w:t>
      </w:r>
      <w:r w:rsidR="002909F4">
        <w:rPr>
          <w:rFonts w:ascii="Book Antiqua" w:hAnsi="Book Antiqua" w:cs="Times New Roman" w:hint="eastAsia"/>
          <w:vertAlign w:val="superscript"/>
          <w:lang w:eastAsia="zh-CN"/>
        </w:rPr>
        <w:t>5</w:t>
      </w:r>
      <w:r w:rsidRPr="0089676D">
        <w:rPr>
          <w:rFonts w:ascii="Book Antiqua" w:hAnsi="Book Antiqua" w:cs="Times New Roman"/>
          <w:vertAlign w:val="superscript"/>
        </w:rPr>
        <w:t>]</w:t>
      </w:r>
      <w:r w:rsidRPr="0089676D">
        <w:rPr>
          <w:rFonts w:ascii="Book Antiqua" w:hAnsi="Book Antiqua" w:cs="Times New Roman"/>
        </w:rPr>
        <w:t xml:space="preserve">. VV support should be the default choice for pediatric respiratory failure because central nervous system injury is less common, and recent ELSO analysis did not find increased mortality from a “failed” trial of VV requiring conversion to VA support. Among pediatric patients who require VA, firm recommendations cannot be made regarding arterial site.  Although carotid </w:t>
      </w:r>
      <w:proofErr w:type="spellStart"/>
      <w:r w:rsidRPr="0089676D">
        <w:rPr>
          <w:rFonts w:ascii="Book Antiqua" w:hAnsi="Book Antiqua" w:cs="Times New Roman"/>
        </w:rPr>
        <w:t>cannulation</w:t>
      </w:r>
      <w:proofErr w:type="spellEnd"/>
      <w:r w:rsidRPr="0089676D">
        <w:rPr>
          <w:rFonts w:ascii="Book Antiqua" w:hAnsi="Book Antiqua" w:cs="Times New Roman"/>
        </w:rPr>
        <w:t xml:space="preserve"> is avoided in adults due to concern for hemispheric stroke, insufficient data are available in older children to make firm recommendations when children requiring VA support should transition to femoral artery use rather than </w:t>
      </w:r>
      <w:proofErr w:type="gramStart"/>
      <w:r w:rsidRPr="0089676D">
        <w:rPr>
          <w:rFonts w:ascii="Book Antiqua" w:hAnsi="Book Antiqua" w:cs="Times New Roman"/>
        </w:rPr>
        <w:t>carotid</w:t>
      </w:r>
      <w:r w:rsidR="002909F4">
        <w:rPr>
          <w:rFonts w:ascii="Book Antiqua" w:hAnsi="Book Antiqua" w:cs="Times New Roman"/>
          <w:vertAlign w:val="superscript"/>
        </w:rPr>
        <w:t>[</w:t>
      </w:r>
      <w:proofErr w:type="gramEnd"/>
      <w:r w:rsidR="002909F4">
        <w:rPr>
          <w:rFonts w:ascii="Book Antiqua" w:hAnsi="Book Antiqua" w:cs="Times New Roman"/>
          <w:vertAlign w:val="superscript"/>
        </w:rPr>
        <w:t>6</w:t>
      </w:r>
      <w:r w:rsidR="002909F4">
        <w:rPr>
          <w:rFonts w:ascii="Book Antiqua" w:hAnsi="Book Antiqua" w:cs="Times New Roman" w:hint="eastAsia"/>
          <w:vertAlign w:val="superscript"/>
          <w:lang w:eastAsia="zh-CN"/>
        </w:rPr>
        <w:t>5</w:t>
      </w:r>
      <w:r w:rsidRPr="0089676D">
        <w:rPr>
          <w:rFonts w:ascii="Book Antiqua" w:hAnsi="Book Antiqua" w:cs="Times New Roman"/>
          <w:vertAlign w:val="superscript"/>
        </w:rPr>
        <w:t>]</w:t>
      </w:r>
      <w:r w:rsidRPr="0089676D">
        <w:rPr>
          <w:rFonts w:ascii="Book Antiqua" w:hAnsi="Book Antiqua" w:cs="Times New Roman"/>
        </w:rPr>
        <w:t xml:space="preserve">. When using the femoral artery for VA ECMO, a bypass graft or reperfusion catheter to maintain adequate limb perfusion is often required. </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Other factors associated with increased survival among pediatric ECMO patients with respiratory failure include: young age, obstructive lung diseases compared to restrictive processes (</w:t>
      </w:r>
      <w:r w:rsidR="00BB0344" w:rsidRPr="0089676D">
        <w:rPr>
          <w:rFonts w:ascii="Book Antiqua" w:hAnsi="Book Antiqua" w:cs="Times New Roman"/>
          <w:i/>
        </w:rPr>
        <w:t>e.g.,</w:t>
      </w:r>
      <w:r w:rsidRPr="0089676D">
        <w:rPr>
          <w:rFonts w:ascii="Book Antiqua" w:hAnsi="Book Antiqua" w:cs="Times New Roman"/>
        </w:rPr>
        <w:t xml:space="preserve"> asthma or bronchiolitis </w:t>
      </w:r>
      <w:proofErr w:type="spellStart"/>
      <w:r w:rsidR="00BB0344" w:rsidRPr="0089676D">
        <w:rPr>
          <w:rFonts w:ascii="Book Antiqua" w:hAnsi="Book Antiqua" w:cs="Times New Roman"/>
          <w:i/>
        </w:rPr>
        <w:t>vs</w:t>
      </w:r>
      <w:proofErr w:type="spellEnd"/>
      <w:r w:rsidRPr="0089676D">
        <w:rPr>
          <w:rFonts w:ascii="Book Antiqua" w:hAnsi="Book Antiqua" w:cs="Times New Roman"/>
        </w:rPr>
        <w:t xml:space="preserve"> acute lung injury), and primary lung injury compared to secondary lung injury (</w:t>
      </w:r>
      <w:r w:rsidR="00BB0344" w:rsidRPr="0089676D">
        <w:rPr>
          <w:rFonts w:ascii="Book Antiqua" w:hAnsi="Book Antiqua" w:cs="Times New Roman"/>
          <w:i/>
        </w:rPr>
        <w:t>e.g.,</w:t>
      </w:r>
      <w:r w:rsidRPr="0089676D">
        <w:rPr>
          <w:rFonts w:ascii="Book Antiqua" w:hAnsi="Book Antiqua" w:cs="Times New Roman"/>
        </w:rPr>
        <w:t xml:space="preserve"> pneumonia </w:t>
      </w:r>
      <w:proofErr w:type="spellStart"/>
      <w:r w:rsidR="00BB0344" w:rsidRPr="0089676D">
        <w:rPr>
          <w:rFonts w:ascii="Book Antiqua" w:hAnsi="Book Antiqua" w:cs="Times New Roman"/>
          <w:i/>
        </w:rPr>
        <w:t>vs</w:t>
      </w:r>
      <w:proofErr w:type="spellEnd"/>
      <w:r w:rsidRPr="0089676D">
        <w:rPr>
          <w:rFonts w:ascii="Book Antiqua" w:hAnsi="Book Antiqua" w:cs="Times New Roman"/>
        </w:rPr>
        <w:t xml:space="preserve"> sepsis</w:t>
      </w:r>
      <w:proofErr w:type="gramStart"/>
      <w:r w:rsidRPr="0089676D">
        <w:rPr>
          <w:rFonts w:ascii="Book Antiqua" w:hAnsi="Book Antiqua" w:cs="Times New Roman"/>
        </w:rPr>
        <w:t>)</w:t>
      </w:r>
      <w:r w:rsidR="00C241D1">
        <w:rPr>
          <w:rFonts w:ascii="Book Antiqua" w:hAnsi="Book Antiqua" w:cs="Times New Roman"/>
          <w:vertAlign w:val="superscript"/>
        </w:rPr>
        <w:t>[</w:t>
      </w:r>
      <w:proofErr w:type="gramEnd"/>
      <w:r w:rsidR="00C241D1">
        <w:rPr>
          <w:rFonts w:ascii="Book Antiqua" w:hAnsi="Book Antiqua" w:cs="Times New Roman"/>
          <w:vertAlign w:val="superscript"/>
        </w:rPr>
        <w:t>48,</w:t>
      </w:r>
      <w:r w:rsidR="002909F4">
        <w:rPr>
          <w:rFonts w:ascii="Book Antiqua" w:hAnsi="Book Antiqua" w:cs="Times New Roman"/>
          <w:vertAlign w:val="superscript"/>
        </w:rPr>
        <w:t>8</w:t>
      </w:r>
      <w:r w:rsidR="002909F4">
        <w:rPr>
          <w:rFonts w:ascii="Book Antiqua" w:hAnsi="Book Antiqua" w:cs="Times New Roman" w:hint="eastAsia"/>
          <w:vertAlign w:val="superscript"/>
          <w:lang w:eastAsia="zh-CN"/>
        </w:rPr>
        <w:t>6</w:t>
      </w:r>
      <w:r w:rsidR="0088776F">
        <w:rPr>
          <w:rFonts w:ascii="Book Antiqua" w:hAnsi="Book Antiqua" w:cs="Times New Roman" w:hint="eastAsia"/>
          <w:vertAlign w:val="superscript"/>
          <w:lang w:eastAsia="zh-CN"/>
        </w:rPr>
        <w:t>,</w:t>
      </w:r>
      <w:r w:rsidR="002909F4">
        <w:rPr>
          <w:rFonts w:ascii="Book Antiqua" w:hAnsi="Book Antiqua" w:cs="Times New Roman"/>
          <w:vertAlign w:val="superscript"/>
        </w:rPr>
        <w:t>8</w:t>
      </w:r>
      <w:r w:rsidR="002909F4">
        <w:rPr>
          <w:rFonts w:ascii="Book Antiqua" w:hAnsi="Book Antiqua" w:cs="Times New Roman" w:hint="eastAsia"/>
          <w:vertAlign w:val="superscript"/>
          <w:lang w:eastAsia="zh-CN"/>
        </w:rPr>
        <w:t>7</w:t>
      </w:r>
      <w:r w:rsidRPr="0089676D">
        <w:rPr>
          <w:rFonts w:ascii="Book Antiqua" w:hAnsi="Book Antiqua" w:cs="Times New Roman"/>
          <w:vertAlign w:val="superscript"/>
        </w:rPr>
        <w:t>]</w:t>
      </w:r>
      <w:r w:rsidRPr="0089676D">
        <w:rPr>
          <w:rFonts w:ascii="Book Antiqua" w:hAnsi="Book Antiqua" w:cs="Times New Roman"/>
        </w:rPr>
        <w:t xml:space="preserve">. Risk of mortality increases for potential ECMO patients with acute respiratory failure if they have either pre-existing chronic non-pulmonary organ failure or develop additional acute organ failure before or after institution of ECMO. Patients who can tolerate net fluid loss while receiving ECMO support have lower risk of </w:t>
      </w:r>
      <w:proofErr w:type="gramStart"/>
      <w:r w:rsidRPr="0089676D">
        <w:rPr>
          <w:rFonts w:ascii="Book Antiqua" w:hAnsi="Book Antiqua" w:cs="Times New Roman"/>
        </w:rPr>
        <w:t>death</w:t>
      </w:r>
      <w:r w:rsidR="00C1365E">
        <w:rPr>
          <w:rFonts w:ascii="Book Antiqua" w:hAnsi="Book Antiqua" w:cs="Times New Roman"/>
          <w:vertAlign w:val="superscript"/>
        </w:rPr>
        <w:t>[</w:t>
      </w:r>
      <w:proofErr w:type="gramEnd"/>
      <w:r w:rsidR="00C1365E">
        <w:rPr>
          <w:rFonts w:ascii="Book Antiqua" w:hAnsi="Book Antiqua" w:cs="Times New Roman"/>
          <w:vertAlign w:val="superscript"/>
        </w:rPr>
        <w:t>8</w:t>
      </w:r>
      <w:r w:rsidR="00C1365E">
        <w:rPr>
          <w:rFonts w:ascii="Book Antiqua" w:hAnsi="Book Antiqua" w:cs="Times New Roman" w:hint="eastAsia"/>
          <w:vertAlign w:val="superscript"/>
          <w:lang w:eastAsia="zh-CN"/>
        </w:rPr>
        <w:t>8</w:t>
      </w:r>
      <w:r w:rsidR="00BB0344" w:rsidRPr="0089676D">
        <w:rPr>
          <w:rFonts w:ascii="Book Antiqua" w:hAnsi="Book Antiqua" w:cs="Times New Roman"/>
          <w:vertAlign w:val="superscript"/>
        </w:rPr>
        <w:t>]</w:t>
      </w:r>
      <w:r w:rsidRPr="0089676D">
        <w:rPr>
          <w:rFonts w:ascii="Book Antiqua" w:hAnsi="Book Antiqua" w:cs="Times New Roman"/>
        </w:rPr>
        <w:t>, while development of renal failure during ECMO has repeatedly been associated with increased mortality</w:t>
      </w:r>
      <w:r w:rsidRPr="0089676D">
        <w:rPr>
          <w:rFonts w:ascii="Book Antiqua" w:hAnsi="Book Antiqua" w:cs="Times New Roman"/>
          <w:vertAlign w:val="superscript"/>
        </w:rPr>
        <w:t>[</w:t>
      </w:r>
      <w:r w:rsidR="00C1365E">
        <w:rPr>
          <w:rFonts w:ascii="Book Antiqua" w:hAnsi="Book Antiqua" w:cs="Times New Roman" w:hint="eastAsia"/>
          <w:vertAlign w:val="superscript"/>
          <w:lang w:eastAsia="zh-CN"/>
        </w:rPr>
        <w:t>71-75</w:t>
      </w:r>
      <w:r w:rsidRPr="0089676D">
        <w:rPr>
          <w:rFonts w:ascii="Book Antiqua" w:hAnsi="Book Antiqua" w:cs="Times New Roman"/>
          <w:vertAlign w:val="superscript"/>
        </w:rPr>
        <w:t>]</w:t>
      </w:r>
      <w:r w:rsidRPr="0089676D">
        <w:rPr>
          <w:rFonts w:ascii="Book Antiqua" w:hAnsi="Book Antiqua" w:cs="Times New Roman"/>
        </w:rPr>
        <w:t xml:space="preserve">. It remains unclear if early fluid removal on ECMO improves outcome. Recently </w:t>
      </w:r>
      <w:proofErr w:type="spellStart"/>
      <w:r w:rsidRPr="0089676D">
        <w:rPr>
          <w:rFonts w:ascii="Book Antiqua" w:hAnsi="Book Antiqua" w:cs="Times New Roman"/>
        </w:rPr>
        <w:t>Selewski</w:t>
      </w:r>
      <w:proofErr w:type="spellEnd"/>
      <w:r w:rsidRPr="0089676D">
        <w:rPr>
          <w:rFonts w:ascii="Book Antiqua" w:hAnsi="Book Antiqua" w:cs="Times New Roman"/>
        </w:rPr>
        <w:t xml:space="preserve"> </w:t>
      </w:r>
      <w:r w:rsidRPr="0089676D">
        <w:rPr>
          <w:rFonts w:ascii="Book Antiqua" w:hAnsi="Book Antiqua" w:cs="Times New Roman"/>
          <w:i/>
        </w:rPr>
        <w:t xml:space="preserve">et </w:t>
      </w:r>
      <w:proofErr w:type="gramStart"/>
      <w:r w:rsidRPr="0089676D">
        <w:rPr>
          <w:rFonts w:ascii="Book Antiqua" w:hAnsi="Book Antiqua" w:cs="Times New Roman"/>
          <w:i/>
        </w:rPr>
        <w:t>al</w:t>
      </w:r>
      <w:r w:rsidR="00C1365E">
        <w:rPr>
          <w:rFonts w:ascii="Book Antiqua" w:hAnsi="Book Antiqua" w:cs="Times New Roman"/>
          <w:vertAlign w:val="superscript"/>
        </w:rPr>
        <w:t>[</w:t>
      </w:r>
      <w:proofErr w:type="gramEnd"/>
      <w:r w:rsidR="00C1365E">
        <w:rPr>
          <w:rFonts w:ascii="Book Antiqua" w:hAnsi="Book Antiqua" w:cs="Times New Roman"/>
          <w:vertAlign w:val="superscript"/>
        </w:rPr>
        <w:t>7</w:t>
      </w:r>
      <w:r w:rsidR="00C1365E">
        <w:rPr>
          <w:rFonts w:ascii="Book Antiqua" w:hAnsi="Book Antiqua" w:cs="Times New Roman" w:hint="eastAsia"/>
          <w:vertAlign w:val="superscript"/>
          <w:lang w:eastAsia="zh-CN"/>
        </w:rPr>
        <w:t>5</w:t>
      </w:r>
      <w:r w:rsidR="00BB0344" w:rsidRPr="0089676D">
        <w:rPr>
          <w:rFonts w:ascii="Book Antiqua" w:hAnsi="Book Antiqua" w:cs="Times New Roman"/>
          <w:vertAlign w:val="superscript"/>
        </w:rPr>
        <w:t>]</w:t>
      </w:r>
      <w:r w:rsidRPr="0089676D">
        <w:rPr>
          <w:rFonts w:ascii="Book Antiqua" w:hAnsi="Book Antiqua" w:cs="Times New Roman"/>
        </w:rPr>
        <w:t xml:space="preserve"> examined the association between fluid overload and outcomes in pediatric ECMO patients receiving continuous renal replacement therapy (CRRT). Among patients treated with ECMO, 28% received concurrent CRRT </w:t>
      </w:r>
      <w:r w:rsidRPr="0089676D">
        <w:rPr>
          <w:rFonts w:ascii="Book Antiqua" w:hAnsi="Book Antiqua" w:cs="Times New Roman"/>
        </w:rPr>
        <w:lastRenderedPageBreak/>
        <w:t xml:space="preserve">and survival was significantly lower (34% </w:t>
      </w:r>
      <w:proofErr w:type="spellStart"/>
      <w:r w:rsidR="00BB0344" w:rsidRPr="0089676D">
        <w:rPr>
          <w:rFonts w:ascii="Book Antiqua" w:hAnsi="Book Antiqua" w:cs="Times New Roman"/>
          <w:i/>
        </w:rPr>
        <w:t>vs</w:t>
      </w:r>
      <w:proofErr w:type="spellEnd"/>
      <w:r w:rsidRPr="0089676D">
        <w:rPr>
          <w:rFonts w:ascii="Book Antiqua" w:hAnsi="Book Antiqua" w:cs="Times New Roman"/>
        </w:rPr>
        <w:t xml:space="preserve"> 58%) compared to those not treated with CRRT. However, it is likely that those receiving CRRT had greater severity of illness and greater risk of death. </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As expected patients with underlying immune disorders or an active malignancy have lower survival compared to patients with intact immune </w:t>
      </w:r>
      <w:proofErr w:type="gramStart"/>
      <w:r w:rsidRPr="0089676D">
        <w:rPr>
          <w:rFonts w:ascii="Book Antiqua" w:hAnsi="Book Antiqua" w:cs="Times New Roman"/>
        </w:rPr>
        <w:t>function</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48]</w:t>
      </w:r>
      <w:r w:rsidRPr="0089676D">
        <w:rPr>
          <w:rFonts w:ascii="Book Antiqua" w:hAnsi="Book Antiqua" w:cs="Times New Roman"/>
        </w:rPr>
        <w:t>. Although profound immunosuppression was once considered an absolute contraindication, now decisions regarding whether a child is an ECMO candidate include nuisances such as the anticipated duration of neutropenia, other organ failure and ultimate cancer prognosis. Although numbers of patients treated with ECMO after hematopoietic stem cell transplantation are few, some cases have survived to hospital discharge; however, long term cancer survival was not reported.</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Complications occurring after institution of ECMO that reflect either inadequate cardiorespiratory support or end organ failure arising from pre-ECMO injury have consistently been associated with increased risk of mortality</w:t>
      </w:r>
      <w:r w:rsidR="00C1365E">
        <w:rPr>
          <w:rFonts w:ascii="Book Antiqua" w:hAnsi="Book Antiqua" w:cs="Times New Roman"/>
          <w:vertAlign w:val="superscript"/>
        </w:rPr>
        <w:t>[48,8</w:t>
      </w:r>
      <w:r w:rsidR="00C1365E">
        <w:rPr>
          <w:rFonts w:ascii="Book Antiqua" w:hAnsi="Book Antiqua" w:cs="Times New Roman" w:hint="eastAsia"/>
          <w:vertAlign w:val="superscript"/>
          <w:lang w:eastAsia="zh-CN"/>
        </w:rPr>
        <w:t>7</w:t>
      </w:r>
      <w:r w:rsidRPr="0089676D">
        <w:rPr>
          <w:rFonts w:ascii="Book Antiqua" w:hAnsi="Book Antiqua" w:cs="Times New Roman"/>
          <w:vertAlign w:val="superscript"/>
        </w:rPr>
        <w:t>]</w:t>
      </w:r>
      <w:r w:rsidRPr="0089676D">
        <w:rPr>
          <w:rFonts w:ascii="Book Antiqua" w:hAnsi="Book Antiqua" w:cs="Times New Roman"/>
        </w:rPr>
        <w:t xml:space="preserve">. Thus care to avoid complications during ECMO may increase survival. Although most pediatric patients with respiratory failure are able to be liberated from ECMO within 3 wk, survival decreases with prolonged duration; however, no studies have enumerated factors that clearly predict death and typically support is continued till either </w:t>
      </w:r>
      <w:proofErr w:type="gramStart"/>
      <w:r w:rsidRPr="0089676D">
        <w:rPr>
          <w:rFonts w:ascii="Book Antiqua" w:hAnsi="Book Antiqua" w:cs="Times New Roman"/>
        </w:rPr>
        <w:t>complications</w:t>
      </w:r>
      <w:proofErr w:type="gramEnd"/>
      <w:r w:rsidRPr="0089676D">
        <w:rPr>
          <w:rFonts w:ascii="Book Antiqua" w:hAnsi="Book Antiqua" w:cs="Times New Roman"/>
        </w:rPr>
        <w:t xml:space="preserve"> ensue causing multiple organ dysfunction or pulmonary status improves and the patient can be supported without ECMO. Survival among patients treated with ECMO for longer than 3 wk decreases to 38%.</w:t>
      </w:r>
    </w:p>
    <w:p w:rsidR="00166DA6" w:rsidRPr="0089676D" w:rsidRDefault="00166DA6">
      <w:pPr>
        <w:snapToGrid w:val="0"/>
        <w:spacing w:line="360" w:lineRule="auto"/>
        <w:jc w:val="both"/>
        <w:rPr>
          <w:rFonts w:ascii="Book Antiqua" w:hAnsi="Book Antiqua" w:cs="Times New Roman"/>
          <w:i/>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CARE OF PEDIATRIC RESPIRATORY FAILURE ECMO PATIENTS</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t xml:space="preserve">Many management aspects of respiratory failure for patients treated with ECMO are not based on medical evidence specific to ECMO care, but mirrors care recommended for similar patients treated without ECMO. However, ECMO does affect management. For instance some medications bind to or interact with the </w:t>
      </w:r>
      <w:r w:rsidRPr="0089676D">
        <w:rPr>
          <w:rFonts w:ascii="Book Antiqua" w:hAnsi="Book Antiqua" w:cs="Times New Roman"/>
        </w:rPr>
        <w:lastRenderedPageBreak/>
        <w:t>ECMO circuit (</w:t>
      </w:r>
      <w:r w:rsidR="00BB0344" w:rsidRPr="0089676D">
        <w:rPr>
          <w:rFonts w:ascii="Book Antiqua" w:hAnsi="Book Antiqua" w:cs="Times New Roman"/>
          <w:i/>
        </w:rPr>
        <w:t>e.g.,</w:t>
      </w:r>
      <w:r w:rsidRPr="0089676D">
        <w:rPr>
          <w:rFonts w:ascii="Book Antiqua" w:hAnsi="Book Antiqua" w:cs="Times New Roman"/>
        </w:rPr>
        <w:t xml:space="preserve"> fentanyl) or clearance may be altered by addition of dialysis (</w:t>
      </w:r>
      <w:r w:rsidR="00BB0344" w:rsidRPr="0089676D">
        <w:rPr>
          <w:rFonts w:ascii="Book Antiqua" w:hAnsi="Book Antiqua" w:cs="Times New Roman"/>
          <w:i/>
        </w:rPr>
        <w:t>e.g.,</w:t>
      </w:r>
      <w:r w:rsidRPr="0089676D">
        <w:rPr>
          <w:rFonts w:ascii="Book Antiqua" w:hAnsi="Book Antiqua" w:cs="Times New Roman"/>
        </w:rPr>
        <w:t xml:space="preserve"> barbiturates) so critical care teams should include expertise from a pharmacologist. Certainly patients must be able to cooperate with care without risk of unplanned medical appliance dislodgement. Some pediatric age patients require high levels of sedation; however, when possible neuromuscular blocking agents (NMBA) should be avoided and sedation minimized to allow spontaneous coughing, optimize respiratory secretion clearance and decrease respiratory and peripheral muscle de-conditioning. In addition, reduced use of deep sedation and NMBA will allow better assessment of patient neurological </w:t>
      </w:r>
      <w:proofErr w:type="gramStart"/>
      <w:r w:rsidRPr="0089676D">
        <w:rPr>
          <w:rFonts w:ascii="Book Antiqua" w:hAnsi="Book Antiqua" w:cs="Times New Roman"/>
        </w:rPr>
        <w:t>status</w:t>
      </w:r>
      <w:r w:rsidRPr="0089676D">
        <w:rPr>
          <w:rFonts w:ascii="Book Antiqua" w:hAnsi="Book Antiqua" w:cs="Times New Roman"/>
          <w:vertAlign w:val="superscript"/>
        </w:rPr>
        <w:t>[</w:t>
      </w:r>
      <w:proofErr w:type="gramEnd"/>
      <w:r w:rsidRPr="0089676D">
        <w:rPr>
          <w:rFonts w:ascii="Book Antiqua" w:hAnsi="Book Antiqua" w:cs="Times New Roman"/>
          <w:vertAlign w:val="superscript"/>
        </w:rPr>
        <w:t>62</w:t>
      </w:r>
      <w:r w:rsidR="00060367">
        <w:rPr>
          <w:rFonts w:ascii="Book Antiqua" w:hAnsi="Book Antiqua" w:cs="Times New Roman"/>
          <w:vertAlign w:val="superscript"/>
        </w:rPr>
        <w:t>,8</w:t>
      </w:r>
      <w:r w:rsidR="00060367">
        <w:rPr>
          <w:rFonts w:ascii="Book Antiqua" w:hAnsi="Book Antiqua" w:cs="Times New Roman" w:hint="eastAsia"/>
          <w:vertAlign w:val="superscript"/>
          <w:lang w:eastAsia="zh-CN"/>
        </w:rPr>
        <w:t>9</w:t>
      </w:r>
      <w:r w:rsidRPr="0089676D">
        <w:rPr>
          <w:rFonts w:ascii="Book Antiqua" w:hAnsi="Book Antiqua" w:cs="Times New Roman"/>
          <w:vertAlign w:val="superscript"/>
        </w:rPr>
        <w:t>]</w:t>
      </w:r>
      <w:r w:rsidRPr="0089676D">
        <w:rPr>
          <w:rFonts w:ascii="Book Antiqua" w:hAnsi="Book Antiqua" w:cs="Times New Roman"/>
        </w:rPr>
        <w:t xml:space="preserve">. As with survivors of any critical illness, ECMO survivors may be left with significant psychological and functional </w:t>
      </w:r>
      <w:proofErr w:type="gramStart"/>
      <w:r w:rsidRPr="0089676D">
        <w:rPr>
          <w:rFonts w:ascii="Book Antiqua" w:hAnsi="Book Antiqua" w:cs="Times New Roman"/>
        </w:rPr>
        <w:t>disabilities</w:t>
      </w:r>
      <w:r w:rsidR="00060367">
        <w:rPr>
          <w:rFonts w:ascii="Book Antiqua" w:hAnsi="Book Antiqua" w:cs="Times New Roman"/>
          <w:vertAlign w:val="superscript"/>
        </w:rPr>
        <w:t>[</w:t>
      </w:r>
      <w:proofErr w:type="gramEnd"/>
      <w:r w:rsidR="00060367">
        <w:rPr>
          <w:rFonts w:ascii="Book Antiqua" w:hAnsi="Book Antiqua" w:cs="Times New Roman"/>
          <w:vertAlign w:val="superscript"/>
        </w:rPr>
        <w:t>9</w:t>
      </w:r>
      <w:r w:rsidR="00060367">
        <w:rPr>
          <w:rFonts w:ascii="Book Antiqua" w:hAnsi="Book Antiqua" w:cs="Times New Roman" w:hint="eastAsia"/>
          <w:vertAlign w:val="superscript"/>
          <w:lang w:eastAsia="zh-CN"/>
        </w:rPr>
        <w:t>0</w:t>
      </w:r>
      <w:r w:rsidRPr="0089676D">
        <w:rPr>
          <w:rFonts w:ascii="Book Antiqua" w:hAnsi="Book Antiqua" w:cs="Times New Roman"/>
          <w:vertAlign w:val="superscript"/>
        </w:rPr>
        <w:t>]</w:t>
      </w:r>
      <w:r w:rsidRPr="0089676D">
        <w:rPr>
          <w:rFonts w:ascii="Book Antiqua" w:hAnsi="Book Antiqua" w:cs="Times New Roman"/>
        </w:rPr>
        <w:t xml:space="preserve">. Recently more attention is paid to early recognition of possible neurological injury which should lead to early implementation of rehabilitation. Although implementation of physical therapy (PT) for patients while still on ECMO is very challenging due to increased risk of acute </w:t>
      </w:r>
      <w:proofErr w:type="spellStart"/>
      <w:r w:rsidRPr="0089676D">
        <w:rPr>
          <w:rFonts w:ascii="Book Antiqua" w:hAnsi="Book Antiqua" w:cs="Times New Roman"/>
        </w:rPr>
        <w:t>decompensation</w:t>
      </w:r>
      <w:proofErr w:type="spellEnd"/>
      <w:r w:rsidRPr="0089676D">
        <w:rPr>
          <w:rFonts w:ascii="Book Antiqua" w:hAnsi="Book Antiqua" w:cs="Times New Roman"/>
        </w:rPr>
        <w:t xml:space="preserve">, medical device </w:t>
      </w:r>
      <w:proofErr w:type="gramStart"/>
      <w:r w:rsidRPr="0089676D">
        <w:rPr>
          <w:rFonts w:ascii="Book Antiqua" w:hAnsi="Book Antiqua" w:cs="Times New Roman"/>
        </w:rPr>
        <w:t>dislodgment ,</w:t>
      </w:r>
      <w:proofErr w:type="gramEnd"/>
      <w:r w:rsidRPr="0089676D">
        <w:rPr>
          <w:rFonts w:ascii="Book Antiqua" w:hAnsi="Book Antiqua" w:cs="Times New Roman"/>
        </w:rPr>
        <w:t xml:space="preserve"> some authors suggest use of simple PT interventions to avoid motor and cardio-respiratory deconditioning</w:t>
      </w:r>
      <w:r w:rsidR="00060367">
        <w:rPr>
          <w:rFonts w:ascii="Book Antiqua" w:hAnsi="Book Antiqua" w:cs="Times New Roman"/>
          <w:vertAlign w:val="superscript"/>
        </w:rPr>
        <w:t>[</w:t>
      </w:r>
      <w:r w:rsidR="00060367">
        <w:rPr>
          <w:rFonts w:ascii="Book Antiqua" w:hAnsi="Book Antiqua" w:cs="Times New Roman" w:hint="eastAsia"/>
          <w:vertAlign w:val="superscript"/>
          <w:lang w:eastAsia="zh-CN"/>
        </w:rPr>
        <w:t>91</w:t>
      </w:r>
      <w:r w:rsidRPr="0089676D">
        <w:rPr>
          <w:rFonts w:ascii="Book Antiqua" w:hAnsi="Book Antiqua" w:cs="Times New Roman"/>
          <w:vertAlign w:val="superscript"/>
        </w:rPr>
        <w:t>]</w:t>
      </w:r>
      <w:r w:rsidRPr="0089676D">
        <w:rPr>
          <w:rFonts w:ascii="Book Antiqua" w:hAnsi="Book Antiqua" w:cs="Times New Roman"/>
        </w:rPr>
        <w:t xml:space="preserve">. Reports from multiple centers show that cooperative patients can assist with mobility including pulmonary rehabilitation while on ECMO without high risk of appliance movement and that prone positioning is routinely possible in pediatric </w:t>
      </w:r>
      <w:proofErr w:type="gramStart"/>
      <w:r w:rsidRPr="0089676D">
        <w:rPr>
          <w:rFonts w:ascii="Book Antiqua" w:hAnsi="Book Antiqua" w:cs="Times New Roman"/>
        </w:rPr>
        <w:t>patients</w:t>
      </w:r>
      <w:r w:rsidR="00BA0C55">
        <w:rPr>
          <w:rFonts w:ascii="Book Antiqua" w:hAnsi="Book Antiqua" w:cs="Times New Roman"/>
          <w:vertAlign w:val="superscript"/>
        </w:rPr>
        <w:t>[</w:t>
      </w:r>
      <w:proofErr w:type="gramEnd"/>
      <w:r w:rsidR="00BA0C55">
        <w:rPr>
          <w:rFonts w:ascii="Book Antiqua" w:hAnsi="Book Antiqua" w:cs="Times New Roman" w:hint="eastAsia"/>
          <w:vertAlign w:val="superscript"/>
          <w:lang w:eastAsia="zh-CN"/>
        </w:rPr>
        <w:t>91-94</w:t>
      </w:r>
      <w:r w:rsidRPr="0089676D">
        <w:rPr>
          <w:rFonts w:ascii="Book Antiqua" w:hAnsi="Book Antiqua" w:cs="Times New Roman"/>
          <w:vertAlign w:val="superscript"/>
        </w:rPr>
        <w:t>]</w:t>
      </w:r>
      <w:r w:rsidRPr="0089676D">
        <w:rPr>
          <w:rFonts w:ascii="Book Antiqua" w:hAnsi="Book Antiqua" w:cs="Times New Roman"/>
        </w:rPr>
        <w:t>. However, it is unclear which components of rehabilitation are essential to maintain and improve functional outcomes (</w:t>
      </w:r>
      <w:r w:rsidR="00BB0344" w:rsidRPr="0089676D">
        <w:rPr>
          <w:rFonts w:ascii="Book Antiqua" w:hAnsi="Book Antiqua" w:cs="Times New Roman"/>
          <w:i/>
        </w:rPr>
        <w:t>e.g.,</w:t>
      </w:r>
      <w:r w:rsidRPr="0089676D">
        <w:rPr>
          <w:rFonts w:ascii="Book Antiqua" w:hAnsi="Book Antiqua" w:cs="Times New Roman"/>
        </w:rPr>
        <w:t xml:space="preserve"> passive limb range of motion, splinting, active limb exercises/strengthening, ambulation) are not known. If tolerated by the patient, </w:t>
      </w:r>
      <w:r w:rsidRPr="0089676D">
        <w:rPr>
          <w:rFonts w:ascii="Book Antiqua" w:hAnsi="Book Antiqua"/>
        </w:rPr>
        <w:t xml:space="preserve">rehabilitation should be continued through post–ECMO hospitalization period and following hospital </w:t>
      </w:r>
      <w:proofErr w:type="gramStart"/>
      <w:r w:rsidRPr="0089676D">
        <w:rPr>
          <w:rFonts w:ascii="Book Antiqua" w:hAnsi="Book Antiqua"/>
        </w:rPr>
        <w:t>discharge</w:t>
      </w:r>
      <w:r w:rsidR="00BA0C55">
        <w:rPr>
          <w:rFonts w:ascii="Book Antiqua" w:hAnsi="Book Antiqua"/>
          <w:vertAlign w:val="superscript"/>
        </w:rPr>
        <w:t>[</w:t>
      </w:r>
      <w:proofErr w:type="gramEnd"/>
      <w:r w:rsidR="00BA0C55">
        <w:rPr>
          <w:rFonts w:ascii="Book Antiqua" w:hAnsi="Book Antiqua"/>
          <w:vertAlign w:val="superscript"/>
        </w:rPr>
        <w:t>9</w:t>
      </w:r>
      <w:r w:rsidR="00BA0C55">
        <w:rPr>
          <w:rFonts w:ascii="Book Antiqua" w:hAnsi="Book Antiqua" w:hint="eastAsia"/>
          <w:vertAlign w:val="superscript"/>
          <w:lang w:eastAsia="zh-CN"/>
        </w:rPr>
        <w:t>4</w:t>
      </w:r>
      <w:r w:rsidRPr="0089676D">
        <w:rPr>
          <w:rFonts w:ascii="Book Antiqua" w:hAnsi="Book Antiqua"/>
          <w:vertAlign w:val="superscript"/>
        </w:rPr>
        <w:t>]</w:t>
      </w:r>
      <w:r w:rsidRPr="0089676D">
        <w:rPr>
          <w:rFonts w:ascii="Book Antiqua" w:hAnsi="Book Antiqua"/>
        </w:rPr>
        <w:t>.</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No studies have evaluated optimal nutrition goals, but many critical care providers consider enteral feeds preferable to intravenous nutrition. Our center routinely uses </w:t>
      </w:r>
      <w:proofErr w:type="gramStart"/>
      <w:r w:rsidRPr="0089676D">
        <w:rPr>
          <w:rFonts w:ascii="Book Antiqua" w:hAnsi="Book Antiqua" w:cs="Times New Roman"/>
        </w:rPr>
        <w:t>trans</w:t>
      </w:r>
      <w:proofErr w:type="gramEnd"/>
      <w:r w:rsidRPr="0089676D">
        <w:rPr>
          <w:rFonts w:ascii="Book Antiqua" w:hAnsi="Book Antiqua" w:cs="Times New Roman"/>
        </w:rPr>
        <w:t xml:space="preserve"> pyloric feeding tubes rather than nasogastric to decrease risk for aspiration of formula. The optimal transfusion threshold during ECMO also </w:t>
      </w:r>
      <w:r w:rsidRPr="0089676D">
        <w:rPr>
          <w:rFonts w:ascii="Book Antiqua" w:hAnsi="Book Antiqua" w:cs="Times New Roman"/>
        </w:rPr>
        <w:lastRenderedPageBreak/>
        <w:t xml:space="preserve">remains unclear. Especially for patients treated with VV ECMO, providers must weigh potential benefits from increased oxygen deliver and potential harm from increased fluid overload.  Recent trends in both adult and pediatric critical care medicine have found similar patient outcomes with lower red blood cell administration </w:t>
      </w:r>
      <w:proofErr w:type="gramStart"/>
      <w:r w:rsidRPr="0089676D">
        <w:rPr>
          <w:rFonts w:ascii="Book Antiqua" w:hAnsi="Book Antiqua" w:cs="Times New Roman"/>
        </w:rPr>
        <w:t>thresholds</w:t>
      </w:r>
      <w:r w:rsidR="00BA0C55">
        <w:rPr>
          <w:rFonts w:ascii="Book Antiqua" w:hAnsi="Book Antiqua" w:cs="Times New Roman"/>
          <w:vertAlign w:val="superscript"/>
        </w:rPr>
        <w:t>[</w:t>
      </w:r>
      <w:proofErr w:type="gramEnd"/>
      <w:r w:rsidR="00BA0C55">
        <w:rPr>
          <w:rFonts w:ascii="Book Antiqua" w:hAnsi="Book Antiqua" w:cs="Times New Roman" w:hint="eastAsia"/>
          <w:vertAlign w:val="superscript"/>
          <w:lang w:eastAsia="zh-CN"/>
        </w:rPr>
        <w:t>95,96</w:t>
      </w:r>
      <w:r w:rsidRPr="0089676D">
        <w:rPr>
          <w:rFonts w:ascii="Book Antiqua" w:hAnsi="Book Antiqua" w:cs="Times New Roman"/>
          <w:vertAlign w:val="superscript"/>
        </w:rPr>
        <w:t>]</w:t>
      </w:r>
      <w:r w:rsidRPr="0089676D">
        <w:rPr>
          <w:rFonts w:ascii="Book Antiqua" w:hAnsi="Book Antiqua" w:cs="Times New Roman"/>
        </w:rPr>
        <w:t>. Many providers now accept lower transfusion thresholds (</w:t>
      </w:r>
      <w:proofErr w:type="spellStart"/>
      <w:r w:rsidRPr="0089676D">
        <w:rPr>
          <w:rFonts w:ascii="Book Antiqua" w:hAnsi="Book Antiqua" w:cs="Times New Roman"/>
        </w:rPr>
        <w:t>hgb</w:t>
      </w:r>
      <w:proofErr w:type="spellEnd"/>
      <w:r w:rsidRPr="0089676D">
        <w:rPr>
          <w:rFonts w:ascii="Book Antiqua" w:hAnsi="Book Antiqua" w:cs="Times New Roman"/>
        </w:rPr>
        <w:t xml:space="preserve"> &gt;</w:t>
      </w:r>
      <w:r w:rsidR="00C46142" w:rsidRPr="0089676D">
        <w:rPr>
          <w:rFonts w:ascii="Book Antiqua" w:hAnsi="Book Antiqua" w:cs="Times New Roman"/>
          <w:lang w:eastAsia="zh-CN"/>
        </w:rPr>
        <w:t xml:space="preserve"> </w:t>
      </w:r>
      <w:r w:rsidRPr="0089676D">
        <w:rPr>
          <w:rFonts w:ascii="Book Antiqua" w:hAnsi="Book Antiqua" w:cs="Times New Roman"/>
        </w:rPr>
        <w:t>10 g/</w:t>
      </w:r>
      <w:proofErr w:type="spellStart"/>
      <w:r w:rsidRPr="0089676D">
        <w:rPr>
          <w:rFonts w:ascii="Book Antiqua" w:hAnsi="Book Antiqua" w:cs="Times New Roman"/>
        </w:rPr>
        <w:t>dL</w:t>
      </w:r>
      <w:proofErr w:type="spellEnd"/>
      <w:r w:rsidRPr="0089676D">
        <w:rPr>
          <w:rFonts w:ascii="Book Antiqua" w:hAnsi="Book Antiqua" w:cs="Times New Roman"/>
        </w:rPr>
        <w:t xml:space="preserve">) for ECMO pediatric patients with normal arterial saturations but maintain higher thresholds for </w:t>
      </w:r>
      <w:proofErr w:type="spellStart"/>
      <w:r w:rsidRPr="0089676D">
        <w:rPr>
          <w:rFonts w:ascii="Book Antiqua" w:hAnsi="Book Antiqua" w:cs="Times New Roman"/>
        </w:rPr>
        <w:t>desaturated</w:t>
      </w:r>
      <w:proofErr w:type="spellEnd"/>
      <w:r w:rsidRPr="0089676D">
        <w:rPr>
          <w:rFonts w:ascii="Book Antiqua" w:hAnsi="Book Antiqua" w:cs="Times New Roman"/>
        </w:rPr>
        <w:t xml:space="preserve"> patients. Trending mixed venous desaturation is an additional measure to aid transfusion decisions. If the mixed venous saturation increases after a transfusion then a higher hemoglobin concentration may provide physiologic benefit However, ECMO patients who tolerate fluid loss either using diuretics or </w:t>
      </w:r>
      <w:proofErr w:type="spellStart"/>
      <w:r w:rsidRPr="0089676D">
        <w:rPr>
          <w:rFonts w:ascii="Book Antiqua" w:hAnsi="Book Antiqua" w:cs="Times New Roman"/>
        </w:rPr>
        <w:t>hemoconcentration</w:t>
      </w:r>
      <w:proofErr w:type="spellEnd"/>
      <w:r w:rsidRPr="0089676D">
        <w:rPr>
          <w:rFonts w:ascii="Book Antiqua" w:hAnsi="Book Antiqua" w:cs="Times New Roman"/>
        </w:rPr>
        <w:t xml:space="preserve"> have higher rates of survival</w:t>
      </w:r>
      <w:r w:rsidRPr="0089676D">
        <w:rPr>
          <w:rFonts w:ascii="Book Antiqua" w:hAnsi="Book Antiqua" w:cs="Times New Roman"/>
          <w:vertAlign w:val="superscript"/>
        </w:rPr>
        <w:t>[8</w:t>
      </w:r>
      <w:r w:rsidR="00BA0C55">
        <w:rPr>
          <w:rFonts w:ascii="Book Antiqua" w:hAnsi="Book Antiqua" w:cs="Times New Roman" w:hint="eastAsia"/>
          <w:vertAlign w:val="superscript"/>
          <w:lang w:eastAsia="zh-CN"/>
        </w:rPr>
        <w:t>8</w:t>
      </w:r>
      <w:r w:rsidR="00E8676F">
        <w:rPr>
          <w:rFonts w:ascii="Book Antiqua" w:hAnsi="Book Antiqua" w:cs="Times New Roman"/>
          <w:vertAlign w:val="superscript"/>
        </w:rPr>
        <w:t>,9</w:t>
      </w:r>
      <w:r w:rsidR="00E8676F">
        <w:rPr>
          <w:rFonts w:ascii="Book Antiqua" w:hAnsi="Book Antiqua" w:cs="Times New Roman" w:hint="eastAsia"/>
          <w:vertAlign w:val="superscript"/>
          <w:lang w:eastAsia="zh-CN"/>
        </w:rPr>
        <w:t>7</w:t>
      </w:r>
      <w:r w:rsidRPr="0089676D">
        <w:rPr>
          <w:rFonts w:ascii="Book Antiqua" w:hAnsi="Book Antiqua" w:cs="Times New Roman"/>
          <w:vertAlign w:val="superscript"/>
        </w:rPr>
        <w:t>]</w:t>
      </w:r>
      <w:r w:rsidRPr="0089676D">
        <w:rPr>
          <w:rFonts w:ascii="Book Antiqua" w:hAnsi="Book Antiqua" w:cs="Times New Roman"/>
        </w:rPr>
        <w:t>.</w:t>
      </w:r>
      <w:r w:rsidRPr="0089676D">
        <w:rPr>
          <w:rFonts w:ascii="Book Antiqua" w:hAnsi="Book Antiqua" w:cs="Times New Roman"/>
          <w:vertAlign w:val="superscript"/>
        </w:rPr>
        <w:t xml:space="preserve"> </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The mechanical ventilator strategy for respiratory ECMO should limit </w:t>
      </w:r>
      <w:proofErr w:type="gramStart"/>
      <w:r w:rsidRPr="0089676D">
        <w:rPr>
          <w:rFonts w:ascii="Book Antiqua" w:hAnsi="Book Antiqua" w:cs="Times New Roman"/>
        </w:rPr>
        <w:t>VILI</w:t>
      </w:r>
      <w:r w:rsidR="00E8676F">
        <w:rPr>
          <w:rFonts w:ascii="Book Antiqua" w:hAnsi="Book Antiqua" w:cs="Times New Roman"/>
          <w:vertAlign w:val="superscript"/>
        </w:rPr>
        <w:t>[</w:t>
      </w:r>
      <w:proofErr w:type="gramEnd"/>
      <w:r w:rsidR="00E8676F">
        <w:rPr>
          <w:rFonts w:ascii="Book Antiqua" w:hAnsi="Book Antiqua" w:cs="Times New Roman"/>
          <w:vertAlign w:val="superscript"/>
        </w:rPr>
        <w:t>9</w:t>
      </w:r>
      <w:r w:rsidR="00E8676F">
        <w:rPr>
          <w:rFonts w:ascii="Book Antiqua" w:hAnsi="Book Antiqua" w:cs="Times New Roman" w:hint="eastAsia"/>
          <w:vertAlign w:val="superscript"/>
          <w:lang w:eastAsia="zh-CN"/>
        </w:rPr>
        <w:t>8</w:t>
      </w:r>
      <w:r w:rsidR="006D5C2B" w:rsidRPr="0089676D">
        <w:rPr>
          <w:rFonts w:ascii="Book Antiqua" w:hAnsi="Book Antiqua" w:cs="Times New Roman"/>
          <w:vertAlign w:val="superscript"/>
          <w:lang w:eastAsia="zh-CN"/>
        </w:rPr>
        <w:t>-</w:t>
      </w:r>
      <w:r w:rsidRPr="0089676D">
        <w:rPr>
          <w:rFonts w:ascii="Book Antiqua" w:hAnsi="Book Antiqua" w:cs="Times New Roman"/>
          <w:vertAlign w:val="superscript"/>
        </w:rPr>
        <w:t>10</w:t>
      </w:r>
      <w:r w:rsidR="00E8676F">
        <w:rPr>
          <w:rFonts w:ascii="Book Antiqua" w:hAnsi="Book Antiqua" w:cs="Times New Roman" w:hint="eastAsia"/>
          <w:vertAlign w:val="superscript"/>
          <w:lang w:eastAsia="zh-CN"/>
        </w:rPr>
        <w:t>0</w:t>
      </w:r>
      <w:r w:rsidRPr="0089676D">
        <w:rPr>
          <w:rFonts w:ascii="Book Antiqua" w:hAnsi="Book Antiqua" w:cs="Times New Roman"/>
          <w:vertAlign w:val="superscript"/>
        </w:rPr>
        <w:t>]</w:t>
      </w:r>
      <w:r w:rsidRPr="0089676D">
        <w:rPr>
          <w:rFonts w:ascii="Book Antiqua" w:hAnsi="Book Antiqua" w:cs="Times New Roman"/>
        </w:rPr>
        <w:t xml:space="preserve">. Maintaining lung recruitment is ideal unless severe air-leak syndrome has </w:t>
      </w:r>
      <w:proofErr w:type="gramStart"/>
      <w:r w:rsidRPr="0089676D">
        <w:rPr>
          <w:rFonts w:ascii="Book Antiqua" w:hAnsi="Book Antiqua" w:cs="Times New Roman"/>
        </w:rPr>
        <w:t>developed,</w:t>
      </w:r>
      <w:proofErr w:type="gramEnd"/>
      <w:r w:rsidRPr="0089676D">
        <w:rPr>
          <w:rFonts w:ascii="Book Antiqua" w:hAnsi="Book Antiqua" w:cs="Times New Roman"/>
        </w:rPr>
        <w:t xml:space="preserve"> our practice is to reduce positive end expiratory pressure till the leak is minimized. Otherwise, PEEP is maintained and a low stretch ventilation strategy initiated as the circuit removal of carbon dioxide is efficient. No studies have compared conventional to high frequency oscillation ventilation in ECMO patients but patient care and avoidance of NMBA is easier to achieve during conventional ventilation.</w:t>
      </w:r>
    </w:p>
    <w:p w:rsidR="00166DA6" w:rsidRPr="0089676D" w:rsidRDefault="0036180E">
      <w:pPr>
        <w:snapToGrid w:val="0"/>
        <w:spacing w:line="360" w:lineRule="auto"/>
        <w:ind w:firstLineChars="100" w:firstLine="240"/>
        <w:jc w:val="both"/>
        <w:rPr>
          <w:rFonts w:ascii="Book Antiqua" w:hAnsi="Book Antiqua" w:cs="Times New Roman"/>
        </w:rPr>
      </w:pPr>
      <w:r w:rsidRPr="0089676D">
        <w:rPr>
          <w:rFonts w:ascii="Book Antiqua" w:hAnsi="Book Antiqua" w:cs="Times New Roman"/>
        </w:rPr>
        <w:t xml:space="preserve">Other care should be directed to decrease complications. Because they are intensively monitored ECMO patients have increased risk of catheter associated blood stream </w:t>
      </w:r>
      <w:proofErr w:type="gramStart"/>
      <w:r w:rsidRPr="0089676D">
        <w:rPr>
          <w:rFonts w:ascii="Book Antiqua" w:hAnsi="Book Antiqua" w:cs="Times New Roman"/>
        </w:rPr>
        <w:t>infections</w:t>
      </w:r>
      <w:r w:rsidR="00E8676F">
        <w:rPr>
          <w:rFonts w:ascii="Book Antiqua" w:hAnsi="Book Antiqua" w:cs="Times New Roman"/>
          <w:vertAlign w:val="superscript"/>
        </w:rPr>
        <w:t>[</w:t>
      </w:r>
      <w:proofErr w:type="gramEnd"/>
      <w:r w:rsidR="00E8676F">
        <w:rPr>
          <w:rFonts w:ascii="Book Antiqua" w:hAnsi="Book Antiqua" w:cs="Times New Roman" w:hint="eastAsia"/>
          <w:vertAlign w:val="superscript"/>
          <w:lang w:eastAsia="zh-CN"/>
        </w:rPr>
        <w:t>101</w:t>
      </w:r>
      <w:r w:rsidRPr="0089676D">
        <w:rPr>
          <w:rFonts w:ascii="Book Antiqua" w:hAnsi="Book Antiqua" w:cs="Times New Roman"/>
          <w:vertAlign w:val="superscript"/>
        </w:rPr>
        <w:t xml:space="preserve">] </w:t>
      </w:r>
      <w:r w:rsidRPr="0089676D">
        <w:rPr>
          <w:rFonts w:ascii="Book Antiqua" w:hAnsi="Book Antiqua" w:cs="Times New Roman"/>
        </w:rPr>
        <w:t xml:space="preserve">and other nosocomial infections. Development of other organ failure substantially increases mortality. ECMO should be removed as soon as pulmonary compliance and gas exchange have improved and the patient can be maintained on non-toxic ventilator settings. </w:t>
      </w:r>
    </w:p>
    <w:p w:rsidR="00166DA6" w:rsidRPr="0089676D" w:rsidRDefault="00166DA6">
      <w:pPr>
        <w:snapToGrid w:val="0"/>
        <w:spacing w:line="360" w:lineRule="auto"/>
        <w:jc w:val="both"/>
        <w:rPr>
          <w:rFonts w:ascii="Book Antiqua" w:hAnsi="Book Antiqua" w:cs="Times New Roman"/>
        </w:rPr>
      </w:pPr>
    </w:p>
    <w:p w:rsidR="00166DA6" w:rsidRPr="0089676D" w:rsidRDefault="0036180E">
      <w:pPr>
        <w:snapToGrid w:val="0"/>
        <w:spacing w:line="360" w:lineRule="auto"/>
        <w:jc w:val="both"/>
        <w:rPr>
          <w:rFonts w:ascii="Book Antiqua" w:hAnsi="Book Antiqua" w:cs="Times New Roman"/>
          <w:b/>
        </w:rPr>
      </w:pPr>
      <w:r w:rsidRPr="0089676D">
        <w:rPr>
          <w:rFonts w:ascii="Book Antiqua" w:hAnsi="Book Antiqua" w:cs="Times New Roman"/>
          <w:b/>
        </w:rPr>
        <w:t>CONCLUSION</w:t>
      </w:r>
    </w:p>
    <w:p w:rsidR="00166DA6" w:rsidRPr="0089676D" w:rsidRDefault="0036180E">
      <w:pPr>
        <w:snapToGrid w:val="0"/>
        <w:spacing w:line="360" w:lineRule="auto"/>
        <w:jc w:val="both"/>
        <w:rPr>
          <w:rFonts w:ascii="Book Antiqua" w:hAnsi="Book Antiqua" w:cs="Times New Roman"/>
        </w:rPr>
      </w:pPr>
      <w:r w:rsidRPr="0089676D">
        <w:rPr>
          <w:rFonts w:ascii="Book Antiqua" w:hAnsi="Book Antiqua" w:cs="Times New Roman"/>
        </w:rPr>
        <w:lastRenderedPageBreak/>
        <w:t>ECMO continues to be used as a rescue therapy for increasingly complex pediatric patients with respiratory failure. VV ECMO should be the used as the default mode due to lower complication rates and many aspects of ideal care remain unstudied. Linkage of the ELSO dataset with other databases or collaborative research networks will be required to address this knowledge deficit as most centers treat only a few pediatric respiratory failure patients each year.</w:t>
      </w:r>
    </w:p>
    <w:p w:rsidR="00166DA6" w:rsidRPr="0089676D" w:rsidRDefault="00166DA6">
      <w:pPr>
        <w:snapToGrid w:val="0"/>
        <w:spacing w:line="360" w:lineRule="auto"/>
        <w:jc w:val="both"/>
        <w:rPr>
          <w:rFonts w:ascii="Book Antiqua" w:hAnsi="Book Antiqua" w:cs="Times New Roman"/>
        </w:rPr>
      </w:pPr>
    </w:p>
    <w:p w:rsidR="000555B6" w:rsidRPr="0089676D" w:rsidRDefault="00B058DE">
      <w:pPr>
        <w:snapToGrid w:val="0"/>
        <w:spacing w:line="360" w:lineRule="auto"/>
        <w:jc w:val="both"/>
        <w:rPr>
          <w:rFonts w:ascii="Book Antiqua" w:hAnsi="Book Antiqua" w:cs="Times New Roman"/>
          <w:b/>
          <w:lang w:eastAsia="zh-CN"/>
        </w:rPr>
      </w:pPr>
      <w:r w:rsidRPr="0089676D">
        <w:rPr>
          <w:rFonts w:ascii="Book Antiqua" w:hAnsi="Book Antiqua" w:cs="Times New Roman"/>
          <w:b/>
        </w:rPr>
        <w:t>REFERENCES</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1 Extracorporeal Life Support Organization.</w:t>
      </w:r>
      <w:proofErr w:type="gramEnd"/>
      <w:r w:rsidRPr="0089676D">
        <w:rPr>
          <w:rFonts w:ascii="Book Antiqua" w:eastAsia="宋体" w:hAnsi="Book Antiqua" w:cs="宋体"/>
          <w:lang w:eastAsia="zh-CN"/>
        </w:rPr>
        <w:t xml:space="preserve"> </w:t>
      </w:r>
      <w:r w:rsidRPr="0089676D">
        <w:rPr>
          <w:rFonts w:ascii="Book Antiqua" w:hAnsi="Book Antiqua"/>
          <w:bCs/>
        </w:rPr>
        <w:t>Available from:</w:t>
      </w:r>
      <w:r w:rsidRPr="0089676D">
        <w:rPr>
          <w:rFonts w:ascii="Book Antiqua" w:hAnsi="Book Antiqua"/>
        </w:rPr>
        <w:t xml:space="preserve"> URL: </w:t>
      </w:r>
      <w:r w:rsidRPr="0089676D">
        <w:rPr>
          <w:rFonts w:ascii="Book Antiqua" w:eastAsia="宋体" w:hAnsi="Book Antiqua" w:cs="宋体"/>
          <w:lang w:eastAsia="zh-CN"/>
        </w:rPr>
        <w:t>http: //www.elsonet.org/ Accessed 03-19-2013</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2 </w:t>
      </w:r>
      <w:r w:rsidRPr="0089676D">
        <w:rPr>
          <w:rFonts w:ascii="Book Antiqua" w:eastAsia="宋体" w:hAnsi="Book Antiqua" w:cs="宋体"/>
          <w:b/>
          <w:lang w:eastAsia="zh-CN"/>
        </w:rPr>
        <w:t>ELSO Guidelines for ECMO Centers.</w:t>
      </w:r>
      <w:proofErr w:type="gramEnd"/>
      <w:r w:rsidRPr="0089676D">
        <w:rPr>
          <w:rFonts w:ascii="Book Antiqua" w:eastAsia="宋体" w:hAnsi="Book Antiqua" w:cs="宋体"/>
          <w:b/>
          <w:lang w:eastAsia="zh-CN"/>
        </w:rPr>
        <w:t xml:space="preserve"> </w:t>
      </w:r>
      <w:r w:rsidRPr="0089676D">
        <w:rPr>
          <w:rFonts w:ascii="Book Antiqua" w:hAnsi="Book Antiqua"/>
          <w:bCs/>
        </w:rPr>
        <w:t>Available from:</w:t>
      </w:r>
      <w:r w:rsidRPr="0089676D">
        <w:rPr>
          <w:rFonts w:ascii="Book Antiqua" w:hAnsi="Book Antiqua"/>
        </w:rPr>
        <w:t xml:space="preserve"> URL: </w:t>
      </w:r>
      <w:r w:rsidRPr="0089676D">
        <w:rPr>
          <w:rFonts w:ascii="Book Antiqua" w:eastAsia="宋体" w:hAnsi="Book Antiqua" w:cs="宋体"/>
          <w:lang w:eastAsia="zh-CN"/>
        </w:rPr>
        <w:t>http: //www.elsonet.org/index.php/resources/guidelines.html/ Accessed 03-19-2013</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3 ECLS Registry Report: International Summary January 2013.</w:t>
      </w:r>
      <w:r w:rsidRPr="0089676D">
        <w:rPr>
          <w:rFonts w:ascii="Book Antiqua" w:hAnsi="Book Antiqua"/>
          <w:b/>
          <w:bCs/>
        </w:rPr>
        <w:t xml:space="preserve"> </w:t>
      </w:r>
      <w:r w:rsidRPr="0089676D">
        <w:rPr>
          <w:rFonts w:ascii="Book Antiqua" w:hAnsi="Book Antiqua"/>
          <w:bCs/>
        </w:rPr>
        <w:t>Available from:</w:t>
      </w:r>
      <w:r w:rsidRPr="0089676D">
        <w:rPr>
          <w:rFonts w:ascii="Book Antiqua" w:hAnsi="Book Antiqua"/>
        </w:rPr>
        <w:t xml:space="preserve"> URL: </w:t>
      </w:r>
      <w:r w:rsidRPr="0089676D">
        <w:rPr>
          <w:rFonts w:ascii="Book Antiqua" w:eastAsia="宋体" w:hAnsi="Book Antiqua" w:cs="宋体"/>
          <w:lang w:eastAsia="zh-CN"/>
        </w:rPr>
        <w:t xml:space="preserve"> http: //www.elsonet.org/index.php/registry/statistics/limited.html</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4 </w:t>
      </w:r>
      <w:proofErr w:type="spellStart"/>
      <w:r w:rsidRPr="0089676D">
        <w:rPr>
          <w:rFonts w:ascii="Book Antiqua" w:eastAsia="宋体" w:hAnsi="Book Antiqua" w:cs="宋体"/>
          <w:b/>
          <w:bCs/>
          <w:lang w:eastAsia="zh-CN"/>
        </w:rPr>
        <w:t>Fuehner</w:t>
      </w:r>
      <w:proofErr w:type="spellEnd"/>
      <w:r w:rsidRPr="0089676D">
        <w:rPr>
          <w:rFonts w:ascii="Book Antiqua" w:eastAsia="宋体" w:hAnsi="Book Antiqua" w:cs="宋体"/>
          <w:b/>
          <w:bCs/>
          <w:lang w:eastAsia="zh-CN"/>
        </w:rPr>
        <w:t xml:space="preserve"> T</w:t>
      </w:r>
      <w:r w:rsidRPr="0089676D">
        <w:rPr>
          <w:rFonts w:ascii="Book Antiqua" w:eastAsia="宋体" w:hAnsi="Book Antiqua" w:cs="宋体"/>
          <w:lang w:eastAsia="zh-CN"/>
        </w:rPr>
        <w:t xml:space="preserve">, Kuehn C, </w:t>
      </w:r>
      <w:proofErr w:type="spellStart"/>
      <w:r w:rsidRPr="0089676D">
        <w:rPr>
          <w:rFonts w:ascii="Book Antiqua" w:eastAsia="宋体" w:hAnsi="Book Antiqua" w:cs="宋体"/>
          <w:lang w:eastAsia="zh-CN"/>
        </w:rPr>
        <w:t>Hadem</w:t>
      </w:r>
      <w:proofErr w:type="spellEnd"/>
      <w:r w:rsidRPr="0089676D">
        <w:rPr>
          <w:rFonts w:ascii="Book Antiqua" w:eastAsia="宋体" w:hAnsi="Book Antiqua" w:cs="宋体"/>
          <w:lang w:eastAsia="zh-CN"/>
        </w:rPr>
        <w:t xml:space="preserve"> J, </w:t>
      </w:r>
      <w:proofErr w:type="spellStart"/>
      <w:r w:rsidRPr="0089676D">
        <w:rPr>
          <w:rFonts w:ascii="Book Antiqua" w:eastAsia="宋体" w:hAnsi="Book Antiqua" w:cs="宋体"/>
          <w:lang w:eastAsia="zh-CN"/>
        </w:rPr>
        <w:t>Wiesner</w:t>
      </w:r>
      <w:proofErr w:type="spellEnd"/>
      <w:r w:rsidRPr="0089676D">
        <w:rPr>
          <w:rFonts w:ascii="Book Antiqua" w:eastAsia="宋体" w:hAnsi="Book Antiqua" w:cs="宋体"/>
          <w:lang w:eastAsia="zh-CN"/>
        </w:rPr>
        <w:t xml:space="preserve"> O, Gottlieb J, </w:t>
      </w:r>
      <w:proofErr w:type="spellStart"/>
      <w:r w:rsidRPr="0089676D">
        <w:rPr>
          <w:rFonts w:ascii="Book Antiqua" w:eastAsia="宋体" w:hAnsi="Book Antiqua" w:cs="宋体"/>
          <w:lang w:eastAsia="zh-CN"/>
        </w:rPr>
        <w:t>Tudorache</w:t>
      </w:r>
      <w:proofErr w:type="spellEnd"/>
      <w:r w:rsidRPr="0089676D">
        <w:rPr>
          <w:rFonts w:ascii="Book Antiqua" w:eastAsia="宋体" w:hAnsi="Book Antiqua" w:cs="宋体"/>
          <w:lang w:eastAsia="zh-CN"/>
        </w:rPr>
        <w:t xml:space="preserve"> I, Olsson KM, Greer M, </w:t>
      </w:r>
      <w:proofErr w:type="spellStart"/>
      <w:r w:rsidRPr="0089676D">
        <w:rPr>
          <w:rFonts w:ascii="Book Antiqua" w:eastAsia="宋体" w:hAnsi="Book Antiqua" w:cs="宋体"/>
          <w:lang w:eastAsia="zh-CN"/>
        </w:rPr>
        <w:t>Sommer</w:t>
      </w:r>
      <w:proofErr w:type="spellEnd"/>
      <w:r w:rsidRPr="0089676D">
        <w:rPr>
          <w:rFonts w:ascii="Book Antiqua" w:eastAsia="宋体" w:hAnsi="Book Antiqua" w:cs="宋体"/>
          <w:lang w:eastAsia="zh-CN"/>
        </w:rPr>
        <w:t xml:space="preserve"> W, </w:t>
      </w:r>
      <w:proofErr w:type="spellStart"/>
      <w:r w:rsidRPr="0089676D">
        <w:rPr>
          <w:rFonts w:ascii="Book Antiqua" w:eastAsia="宋体" w:hAnsi="Book Antiqua" w:cs="宋体"/>
          <w:lang w:eastAsia="zh-CN"/>
        </w:rPr>
        <w:t>Welte</w:t>
      </w:r>
      <w:proofErr w:type="spellEnd"/>
      <w:r w:rsidRPr="0089676D">
        <w:rPr>
          <w:rFonts w:ascii="Book Antiqua" w:eastAsia="宋体" w:hAnsi="Book Antiqua" w:cs="宋体"/>
          <w:lang w:eastAsia="zh-CN"/>
        </w:rPr>
        <w:t xml:space="preserve"> T, </w:t>
      </w:r>
      <w:proofErr w:type="spellStart"/>
      <w:r w:rsidRPr="0089676D">
        <w:rPr>
          <w:rFonts w:ascii="Book Antiqua" w:eastAsia="宋体" w:hAnsi="Book Antiqua" w:cs="宋体"/>
          <w:lang w:eastAsia="zh-CN"/>
        </w:rPr>
        <w:t>Haverich</w:t>
      </w:r>
      <w:proofErr w:type="spellEnd"/>
      <w:r w:rsidRPr="0089676D">
        <w:rPr>
          <w:rFonts w:ascii="Book Antiqua" w:eastAsia="宋体" w:hAnsi="Book Antiqua" w:cs="宋体"/>
          <w:lang w:eastAsia="zh-CN"/>
        </w:rPr>
        <w:t xml:space="preserve"> A, </w:t>
      </w:r>
      <w:proofErr w:type="spellStart"/>
      <w:r w:rsidRPr="0089676D">
        <w:rPr>
          <w:rFonts w:ascii="Book Antiqua" w:eastAsia="宋体" w:hAnsi="Book Antiqua" w:cs="宋体"/>
          <w:lang w:eastAsia="zh-CN"/>
        </w:rPr>
        <w:t>Hoeper</w:t>
      </w:r>
      <w:proofErr w:type="spellEnd"/>
      <w:r w:rsidRPr="0089676D">
        <w:rPr>
          <w:rFonts w:ascii="Book Antiqua" w:eastAsia="宋体" w:hAnsi="Book Antiqua" w:cs="宋体"/>
          <w:lang w:eastAsia="zh-CN"/>
        </w:rPr>
        <w:t xml:space="preserve"> MM, </w:t>
      </w:r>
      <w:proofErr w:type="spellStart"/>
      <w:r w:rsidRPr="0089676D">
        <w:rPr>
          <w:rFonts w:ascii="Book Antiqua" w:eastAsia="宋体" w:hAnsi="Book Antiqua" w:cs="宋体"/>
          <w:lang w:eastAsia="zh-CN"/>
        </w:rPr>
        <w:t>Warnecke</w:t>
      </w:r>
      <w:proofErr w:type="spellEnd"/>
      <w:r w:rsidRPr="0089676D">
        <w:rPr>
          <w:rFonts w:ascii="Book Antiqua" w:eastAsia="宋体" w:hAnsi="Book Antiqua" w:cs="宋体"/>
          <w:lang w:eastAsia="zh-CN"/>
        </w:rPr>
        <w:t xml:space="preserve"> G. Extracorporeal membrane oxygenation in awake patients as bridge to lung transplantation. </w:t>
      </w:r>
      <w:r w:rsidRPr="0089676D">
        <w:rPr>
          <w:rFonts w:ascii="Book Antiqua" w:eastAsia="宋体" w:hAnsi="Book Antiqua" w:cs="宋体"/>
          <w:i/>
          <w:iCs/>
          <w:lang w:eastAsia="zh-CN"/>
        </w:rPr>
        <w:t xml:space="preserve">Am J </w:t>
      </w:r>
      <w:proofErr w:type="spellStart"/>
      <w:r w:rsidRPr="0089676D">
        <w:rPr>
          <w:rFonts w:ascii="Book Antiqua" w:eastAsia="宋体" w:hAnsi="Book Antiqua" w:cs="宋体"/>
          <w:i/>
          <w:iCs/>
          <w:lang w:eastAsia="zh-CN"/>
        </w:rPr>
        <w:t>Respir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185</w:t>
      </w:r>
      <w:r w:rsidRPr="0089676D">
        <w:rPr>
          <w:rFonts w:ascii="Book Antiqua" w:eastAsia="宋体" w:hAnsi="Book Antiqua" w:cs="宋体"/>
          <w:lang w:eastAsia="zh-CN"/>
        </w:rPr>
        <w:t>: 763-768 [PMID: 22268135 DOI: 10.1164/rccm.201109-1599OC]</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5 </w:t>
      </w:r>
      <w:proofErr w:type="spellStart"/>
      <w:r w:rsidRPr="0089676D">
        <w:rPr>
          <w:rFonts w:ascii="Book Antiqua" w:eastAsia="宋体" w:hAnsi="Book Antiqua" w:cs="宋体"/>
          <w:b/>
          <w:bCs/>
          <w:lang w:eastAsia="zh-CN"/>
        </w:rPr>
        <w:t>Diso</w:t>
      </w:r>
      <w:proofErr w:type="spellEnd"/>
      <w:r w:rsidRPr="0089676D">
        <w:rPr>
          <w:rFonts w:ascii="Book Antiqua" w:eastAsia="宋体" w:hAnsi="Book Antiqua" w:cs="宋体"/>
          <w:b/>
          <w:bCs/>
          <w:lang w:eastAsia="zh-CN"/>
        </w:rPr>
        <w:t xml:space="preserve"> D</w:t>
      </w:r>
      <w:r w:rsidRPr="0089676D">
        <w:rPr>
          <w:rFonts w:ascii="Book Antiqua" w:eastAsia="宋体" w:hAnsi="Book Antiqua" w:cs="宋体"/>
          <w:lang w:eastAsia="zh-CN"/>
        </w:rPr>
        <w:t xml:space="preserve">, Anile M, Patella M, </w:t>
      </w:r>
      <w:proofErr w:type="spellStart"/>
      <w:r w:rsidRPr="0089676D">
        <w:rPr>
          <w:rFonts w:ascii="Book Antiqua" w:eastAsia="宋体" w:hAnsi="Book Antiqua" w:cs="宋体"/>
          <w:lang w:eastAsia="zh-CN"/>
        </w:rPr>
        <w:t>Pecoraro</w:t>
      </w:r>
      <w:proofErr w:type="spellEnd"/>
      <w:r w:rsidRPr="0089676D">
        <w:rPr>
          <w:rFonts w:ascii="Book Antiqua" w:eastAsia="宋体" w:hAnsi="Book Antiqua" w:cs="宋体"/>
          <w:lang w:eastAsia="zh-CN"/>
        </w:rPr>
        <w:t xml:space="preserve"> Y, </w:t>
      </w:r>
      <w:proofErr w:type="spellStart"/>
      <w:r w:rsidRPr="0089676D">
        <w:rPr>
          <w:rFonts w:ascii="Book Antiqua" w:eastAsia="宋体" w:hAnsi="Book Antiqua" w:cs="宋体"/>
          <w:lang w:eastAsia="zh-CN"/>
        </w:rPr>
        <w:t>Rendina</w:t>
      </w:r>
      <w:proofErr w:type="spellEnd"/>
      <w:r w:rsidRPr="0089676D">
        <w:rPr>
          <w:rFonts w:ascii="Book Antiqua" w:eastAsia="宋体" w:hAnsi="Book Antiqua" w:cs="宋体"/>
          <w:lang w:eastAsia="zh-CN"/>
        </w:rPr>
        <w:t xml:space="preserve"> EA, </w:t>
      </w:r>
      <w:proofErr w:type="spellStart"/>
      <w:r w:rsidRPr="0089676D">
        <w:rPr>
          <w:rFonts w:ascii="Book Antiqua" w:eastAsia="宋体" w:hAnsi="Book Antiqua" w:cs="宋体"/>
          <w:lang w:eastAsia="zh-CN"/>
        </w:rPr>
        <w:t>Carillo</w:t>
      </w:r>
      <w:proofErr w:type="spellEnd"/>
      <w:r w:rsidRPr="0089676D">
        <w:rPr>
          <w:rFonts w:ascii="Book Antiqua" w:eastAsia="宋体" w:hAnsi="Book Antiqua" w:cs="宋体"/>
          <w:lang w:eastAsia="zh-CN"/>
        </w:rPr>
        <w:t xml:space="preserve"> C, Russo E, </w:t>
      </w:r>
      <w:proofErr w:type="spellStart"/>
      <w:r w:rsidRPr="0089676D">
        <w:rPr>
          <w:rFonts w:ascii="Book Antiqua" w:eastAsia="宋体" w:hAnsi="Book Antiqua" w:cs="宋体"/>
          <w:lang w:eastAsia="zh-CN"/>
        </w:rPr>
        <w:t>Onorati</w:t>
      </w:r>
      <w:proofErr w:type="spellEnd"/>
      <w:r w:rsidRPr="0089676D">
        <w:rPr>
          <w:rFonts w:ascii="Book Antiqua" w:eastAsia="宋体" w:hAnsi="Book Antiqua" w:cs="宋体"/>
          <w:lang w:eastAsia="zh-CN"/>
        </w:rPr>
        <w:t xml:space="preserve"> I, </w:t>
      </w:r>
      <w:proofErr w:type="spellStart"/>
      <w:r w:rsidRPr="0089676D">
        <w:rPr>
          <w:rFonts w:ascii="Book Antiqua" w:eastAsia="宋体" w:hAnsi="Book Antiqua" w:cs="宋体"/>
          <w:lang w:eastAsia="zh-CN"/>
        </w:rPr>
        <w:t>Angioletti</w:t>
      </w:r>
      <w:proofErr w:type="spellEnd"/>
      <w:r w:rsidRPr="0089676D">
        <w:rPr>
          <w:rFonts w:ascii="Book Antiqua" w:eastAsia="宋体" w:hAnsi="Book Antiqua" w:cs="宋体"/>
          <w:lang w:eastAsia="zh-CN"/>
        </w:rPr>
        <w:t xml:space="preserve"> D, </w:t>
      </w:r>
      <w:proofErr w:type="spellStart"/>
      <w:r w:rsidRPr="0089676D">
        <w:rPr>
          <w:rFonts w:ascii="Book Antiqua" w:eastAsia="宋体" w:hAnsi="Book Antiqua" w:cs="宋体"/>
          <w:lang w:eastAsia="zh-CN"/>
        </w:rPr>
        <w:t>Ruberto</w:t>
      </w:r>
      <w:proofErr w:type="spellEnd"/>
      <w:r w:rsidRPr="0089676D">
        <w:rPr>
          <w:rFonts w:ascii="Book Antiqua" w:eastAsia="宋体" w:hAnsi="Book Antiqua" w:cs="宋体"/>
          <w:lang w:eastAsia="zh-CN"/>
        </w:rPr>
        <w:t xml:space="preserve"> F, </w:t>
      </w:r>
      <w:proofErr w:type="spellStart"/>
      <w:r w:rsidRPr="0089676D">
        <w:rPr>
          <w:rFonts w:ascii="Book Antiqua" w:eastAsia="宋体" w:hAnsi="Book Antiqua" w:cs="宋体"/>
          <w:lang w:eastAsia="zh-CN"/>
        </w:rPr>
        <w:t>Mazzesi</w:t>
      </w:r>
      <w:proofErr w:type="spellEnd"/>
      <w:r w:rsidRPr="0089676D">
        <w:rPr>
          <w:rFonts w:ascii="Book Antiqua" w:eastAsia="宋体" w:hAnsi="Book Antiqua" w:cs="宋体"/>
          <w:lang w:eastAsia="zh-CN"/>
        </w:rPr>
        <w:t xml:space="preserve"> G, </w:t>
      </w:r>
      <w:proofErr w:type="spellStart"/>
      <w:r w:rsidRPr="0089676D">
        <w:rPr>
          <w:rFonts w:ascii="Book Antiqua" w:eastAsia="宋体" w:hAnsi="Book Antiqua" w:cs="宋体"/>
          <w:lang w:eastAsia="zh-CN"/>
        </w:rPr>
        <w:t>Marullo</w:t>
      </w:r>
      <w:proofErr w:type="spellEnd"/>
      <w:r w:rsidRPr="0089676D">
        <w:rPr>
          <w:rFonts w:ascii="Book Antiqua" w:eastAsia="宋体" w:hAnsi="Book Antiqua" w:cs="宋体"/>
          <w:lang w:eastAsia="zh-CN"/>
        </w:rPr>
        <w:t xml:space="preserve"> AG, </w:t>
      </w:r>
      <w:proofErr w:type="spellStart"/>
      <w:r w:rsidRPr="0089676D">
        <w:rPr>
          <w:rFonts w:ascii="Book Antiqua" w:eastAsia="宋体" w:hAnsi="Book Antiqua" w:cs="宋体"/>
          <w:lang w:eastAsia="zh-CN"/>
        </w:rPr>
        <w:t>Frati</w:t>
      </w:r>
      <w:proofErr w:type="spellEnd"/>
      <w:r w:rsidRPr="0089676D">
        <w:rPr>
          <w:rFonts w:ascii="Book Antiqua" w:eastAsia="宋体" w:hAnsi="Book Antiqua" w:cs="宋体"/>
          <w:lang w:eastAsia="zh-CN"/>
        </w:rPr>
        <w:t xml:space="preserve"> G, </w:t>
      </w:r>
      <w:proofErr w:type="spellStart"/>
      <w:r w:rsidRPr="0089676D">
        <w:rPr>
          <w:rFonts w:ascii="Book Antiqua" w:eastAsia="宋体" w:hAnsi="Book Antiqua" w:cs="宋体"/>
          <w:lang w:eastAsia="zh-CN"/>
        </w:rPr>
        <w:t>Venuta</w:t>
      </w:r>
      <w:proofErr w:type="spellEnd"/>
      <w:r w:rsidRPr="0089676D">
        <w:rPr>
          <w:rFonts w:ascii="Book Antiqua" w:eastAsia="宋体" w:hAnsi="Book Antiqua" w:cs="宋体"/>
          <w:lang w:eastAsia="zh-CN"/>
        </w:rPr>
        <w:t xml:space="preserve"> F. Lung transplantation for cystic fibrosis: outcome of 101 single-center consecutive patients. </w:t>
      </w:r>
      <w:r w:rsidRPr="0089676D">
        <w:rPr>
          <w:rFonts w:ascii="Book Antiqua" w:eastAsia="宋体" w:hAnsi="Book Antiqua" w:cs="宋体"/>
          <w:i/>
          <w:iCs/>
          <w:lang w:eastAsia="zh-CN"/>
        </w:rPr>
        <w:t>Transplant Proc</w:t>
      </w:r>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45</w:t>
      </w:r>
      <w:r w:rsidRPr="0089676D">
        <w:rPr>
          <w:rFonts w:ascii="Book Antiqua" w:eastAsia="宋体" w:hAnsi="Book Antiqua" w:cs="宋体"/>
          <w:lang w:eastAsia="zh-CN"/>
        </w:rPr>
        <w:t>: 346-348 [PMID: 23375321 DOI: 10.1016/j]</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6 </w:t>
      </w:r>
      <w:proofErr w:type="spellStart"/>
      <w:r w:rsidRPr="0089676D">
        <w:rPr>
          <w:rFonts w:ascii="Book Antiqua" w:eastAsia="宋体" w:hAnsi="Book Antiqua" w:cs="宋体"/>
          <w:b/>
          <w:bCs/>
          <w:lang w:eastAsia="zh-CN"/>
        </w:rPr>
        <w:t>Magliocca</w:t>
      </w:r>
      <w:proofErr w:type="spellEnd"/>
      <w:r w:rsidRPr="0089676D">
        <w:rPr>
          <w:rFonts w:ascii="Book Antiqua" w:eastAsia="宋体" w:hAnsi="Book Antiqua" w:cs="宋体"/>
          <w:b/>
          <w:bCs/>
          <w:lang w:eastAsia="zh-CN"/>
        </w:rPr>
        <w:t xml:space="preserve"> JF</w:t>
      </w:r>
      <w:r w:rsidRPr="0089676D">
        <w:rPr>
          <w:rFonts w:ascii="Book Antiqua" w:eastAsia="宋体" w:hAnsi="Book Antiqua" w:cs="宋体"/>
          <w:lang w:eastAsia="zh-CN"/>
        </w:rPr>
        <w:t xml:space="preserve">, Magee JC, Rowe SA, Gravel MT, </w:t>
      </w:r>
      <w:proofErr w:type="spellStart"/>
      <w:r w:rsidRPr="0089676D">
        <w:rPr>
          <w:rFonts w:ascii="Book Antiqua" w:eastAsia="宋体" w:hAnsi="Book Antiqua" w:cs="宋体"/>
          <w:lang w:eastAsia="zh-CN"/>
        </w:rPr>
        <w:t>Chenault</w:t>
      </w:r>
      <w:proofErr w:type="spellEnd"/>
      <w:r w:rsidRPr="0089676D">
        <w:rPr>
          <w:rFonts w:ascii="Book Antiqua" w:eastAsia="宋体" w:hAnsi="Book Antiqua" w:cs="宋体"/>
          <w:lang w:eastAsia="zh-CN"/>
        </w:rPr>
        <w:t xml:space="preserve"> RH, Merion RM, Punch JD, Bartlett RH, </w:t>
      </w:r>
      <w:proofErr w:type="spellStart"/>
      <w:r w:rsidRPr="0089676D">
        <w:rPr>
          <w:rFonts w:ascii="Book Antiqua" w:eastAsia="宋体" w:hAnsi="Book Antiqua" w:cs="宋体"/>
          <w:lang w:eastAsia="zh-CN"/>
        </w:rPr>
        <w:t>Hemmila</w:t>
      </w:r>
      <w:proofErr w:type="spellEnd"/>
      <w:r w:rsidRPr="0089676D">
        <w:rPr>
          <w:rFonts w:ascii="Book Antiqua" w:eastAsia="宋体" w:hAnsi="Book Antiqua" w:cs="宋体"/>
          <w:lang w:eastAsia="zh-CN"/>
        </w:rPr>
        <w:t xml:space="preserve"> MR. Extracorporeal support for organ donation after cardiac death effectively expands the donor pool. </w:t>
      </w:r>
      <w:r w:rsidRPr="0089676D">
        <w:rPr>
          <w:rFonts w:ascii="Book Antiqua" w:eastAsia="宋体" w:hAnsi="Book Antiqua" w:cs="宋体"/>
          <w:i/>
          <w:iCs/>
          <w:lang w:eastAsia="zh-CN"/>
        </w:rPr>
        <w:t>J Trauma</w:t>
      </w:r>
      <w:r w:rsidRPr="0089676D">
        <w:rPr>
          <w:rFonts w:ascii="Book Antiqua" w:eastAsia="宋体" w:hAnsi="Book Antiqua" w:cs="宋体"/>
          <w:lang w:eastAsia="zh-CN"/>
        </w:rPr>
        <w:t xml:space="preserve"> 2005; </w:t>
      </w:r>
      <w:r w:rsidRPr="0089676D">
        <w:rPr>
          <w:rFonts w:ascii="Book Antiqua" w:eastAsia="宋体" w:hAnsi="Book Antiqua" w:cs="宋体"/>
          <w:b/>
          <w:bCs/>
          <w:lang w:eastAsia="zh-CN"/>
        </w:rPr>
        <w:t>58</w:t>
      </w:r>
      <w:r w:rsidRPr="0089676D">
        <w:rPr>
          <w:rFonts w:ascii="Book Antiqua" w:eastAsia="宋体" w:hAnsi="Book Antiqua" w:cs="宋体"/>
          <w:lang w:eastAsia="zh-CN"/>
        </w:rPr>
        <w:t>: 1095-101; discussion 1101-2 [PMID: 15995454]</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7 </w:t>
      </w:r>
      <w:proofErr w:type="spellStart"/>
      <w:r w:rsidRPr="0089676D">
        <w:rPr>
          <w:rFonts w:ascii="Book Antiqua" w:eastAsia="宋体" w:hAnsi="Book Antiqua" w:cs="宋体"/>
          <w:b/>
          <w:bCs/>
          <w:lang w:eastAsia="zh-CN"/>
        </w:rPr>
        <w:t>Fondevila</w:t>
      </w:r>
      <w:proofErr w:type="spellEnd"/>
      <w:r w:rsidRPr="0089676D">
        <w:rPr>
          <w:rFonts w:ascii="Book Antiqua" w:eastAsia="宋体" w:hAnsi="Book Antiqua" w:cs="宋体"/>
          <w:b/>
          <w:bCs/>
          <w:lang w:eastAsia="zh-CN"/>
        </w:rPr>
        <w:t xml:space="preserve"> C</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Hessheimer</w:t>
      </w:r>
      <w:proofErr w:type="spellEnd"/>
      <w:r w:rsidRPr="0089676D">
        <w:rPr>
          <w:rFonts w:ascii="Book Antiqua" w:eastAsia="宋体" w:hAnsi="Book Antiqua" w:cs="宋体"/>
          <w:lang w:eastAsia="zh-CN"/>
        </w:rPr>
        <w:t xml:space="preserve"> AJ, Flores E, Ruiz A, </w:t>
      </w:r>
      <w:proofErr w:type="spellStart"/>
      <w:r w:rsidRPr="0089676D">
        <w:rPr>
          <w:rFonts w:ascii="Book Antiqua" w:eastAsia="宋体" w:hAnsi="Book Antiqua" w:cs="宋体"/>
          <w:lang w:eastAsia="zh-CN"/>
        </w:rPr>
        <w:t>Mestres</w:t>
      </w:r>
      <w:proofErr w:type="spellEnd"/>
      <w:r w:rsidRPr="0089676D">
        <w:rPr>
          <w:rFonts w:ascii="Book Antiqua" w:eastAsia="宋体" w:hAnsi="Book Antiqua" w:cs="宋体"/>
          <w:lang w:eastAsia="zh-CN"/>
        </w:rPr>
        <w:t xml:space="preserve"> N, </w:t>
      </w:r>
      <w:proofErr w:type="spellStart"/>
      <w:r w:rsidRPr="0089676D">
        <w:rPr>
          <w:rFonts w:ascii="Book Antiqua" w:eastAsia="宋体" w:hAnsi="Book Antiqua" w:cs="宋体"/>
          <w:lang w:eastAsia="zh-CN"/>
        </w:rPr>
        <w:t>Calatayud</w:t>
      </w:r>
      <w:proofErr w:type="spellEnd"/>
      <w:r w:rsidRPr="0089676D">
        <w:rPr>
          <w:rFonts w:ascii="Book Antiqua" w:eastAsia="宋体" w:hAnsi="Book Antiqua" w:cs="宋体"/>
          <w:lang w:eastAsia="zh-CN"/>
        </w:rPr>
        <w:t xml:space="preserve"> D, </w:t>
      </w:r>
      <w:proofErr w:type="spellStart"/>
      <w:r w:rsidRPr="0089676D">
        <w:rPr>
          <w:rFonts w:ascii="Book Antiqua" w:eastAsia="宋体" w:hAnsi="Book Antiqua" w:cs="宋体"/>
          <w:lang w:eastAsia="zh-CN"/>
        </w:rPr>
        <w:t>Paredes</w:t>
      </w:r>
      <w:proofErr w:type="spellEnd"/>
      <w:r w:rsidRPr="0089676D">
        <w:rPr>
          <w:rFonts w:ascii="Book Antiqua" w:eastAsia="宋体" w:hAnsi="Book Antiqua" w:cs="宋体"/>
          <w:lang w:eastAsia="zh-CN"/>
        </w:rPr>
        <w:t xml:space="preserve"> D, Rodríguez C, </w:t>
      </w:r>
      <w:proofErr w:type="spellStart"/>
      <w:r w:rsidRPr="0089676D">
        <w:rPr>
          <w:rFonts w:ascii="Book Antiqua" w:eastAsia="宋体" w:hAnsi="Book Antiqua" w:cs="宋体"/>
          <w:lang w:eastAsia="zh-CN"/>
        </w:rPr>
        <w:t>Fuster</w:t>
      </w:r>
      <w:proofErr w:type="spellEnd"/>
      <w:r w:rsidRPr="0089676D">
        <w:rPr>
          <w:rFonts w:ascii="Book Antiqua" w:eastAsia="宋体" w:hAnsi="Book Antiqua" w:cs="宋体"/>
          <w:lang w:eastAsia="zh-CN"/>
        </w:rPr>
        <w:t xml:space="preserve"> J, </w:t>
      </w:r>
      <w:proofErr w:type="spellStart"/>
      <w:r w:rsidRPr="0089676D">
        <w:rPr>
          <w:rFonts w:ascii="Book Antiqua" w:eastAsia="宋体" w:hAnsi="Book Antiqua" w:cs="宋体"/>
          <w:lang w:eastAsia="zh-CN"/>
        </w:rPr>
        <w:t>Navasa</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Rimola</w:t>
      </w:r>
      <w:proofErr w:type="spellEnd"/>
      <w:r w:rsidRPr="0089676D">
        <w:rPr>
          <w:rFonts w:ascii="Book Antiqua" w:eastAsia="宋体" w:hAnsi="Book Antiqua" w:cs="宋体"/>
          <w:lang w:eastAsia="zh-CN"/>
        </w:rPr>
        <w:t xml:space="preserve"> A, </w:t>
      </w:r>
      <w:proofErr w:type="spellStart"/>
      <w:r w:rsidRPr="0089676D">
        <w:rPr>
          <w:rFonts w:ascii="Book Antiqua" w:eastAsia="宋体" w:hAnsi="Book Antiqua" w:cs="宋体"/>
          <w:lang w:eastAsia="zh-CN"/>
        </w:rPr>
        <w:t>Taurá</w:t>
      </w:r>
      <w:proofErr w:type="spellEnd"/>
      <w:r w:rsidRPr="0089676D">
        <w:rPr>
          <w:rFonts w:ascii="Book Antiqua" w:eastAsia="宋体" w:hAnsi="Book Antiqua" w:cs="宋体"/>
          <w:lang w:eastAsia="zh-CN"/>
        </w:rPr>
        <w:t xml:space="preserve"> P, </w:t>
      </w:r>
      <w:proofErr w:type="spellStart"/>
      <w:r w:rsidRPr="0089676D">
        <w:rPr>
          <w:rFonts w:ascii="Book Antiqua" w:eastAsia="宋体" w:hAnsi="Book Antiqua" w:cs="宋体"/>
          <w:lang w:eastAsia="zh-CN"/>
        </w:rPr>
        <w:t>García-Valdecasas</w:t>
      </w:r>
      <w:proofErr w:type="spellEnd"/>
      <w:r w:rsidRPr="0089676D">
        <w:rPr>
          <w:rFonts w:ascii="Book Antiqua" w:eastAsia="宋体" w:hAnsi="Book Antiqua" w:cs="宋体"/>
          <w:lang w:eastAsia="zh-CN"/>
        </w:rPr>
        <w:t xml:space="preserve"> JC. Applicability and results of Maastricht type 2 </w:t>
      </w:r>
      <w:proofErr w:type="gramStart"/>
      <w:r w:rsidRPr="0089676D">
        <w:rPr>
          <w:rFonts w:ascii="Book Antiqua" w:eastAsia="宋体" w:hAnsi="Book Antiqua" w:cs="宋体"/>
          <w:lang w:eastAsia="zh-CN"/>
        </w:rPr>
        <w:t>donation</w:t>
      </w:r>
      <w:proofErr w:type="gramEnd"/>
      <w:r w:rsidRPr="0089676D">
        <w:rPr>
          <w:rFonts w:ascii="Book Antiqua" w:eastAsia="宋体" w:hAnsi="Book Antiqua" w:cs="宋体"/>
          <w:lang w:eastAsia="zh-CN"/>
        </w:rPr>
        <w:t xml:space="preserve"> after cardiac death liver transplantation. </w:t>
      </w:r>
      <w:r w:rsidRPr="0089676D">
        <w:rPr>
          <w:rFonts w:ascii="Book Antiqua" w:eastAsia="宋体" w:hAnsi="Book Antiqua" w:cs="宋体"/>
          <w:i/>
          <w:iCs/>
          <w:lang w:eastAsia="zh-CN"/>
        </w:rPr>
        <w:t>Am J Transplant</w:t>
      </w:r>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12</w:t>
      </w:r>
      <w:r w:rsidRPr="0089676D">
        <w:rPr>
          <w:rFonts w:ascii="Book Antiqua" w:eastAsia="宋体" w:hAnsi="Book Antiqua" w:cs="宋体"/>
          <w:lang w:eastAsia="zh-CN"/>
        </w:rPr>
        <w:t>: 162-170 [PMID: 22070538 DOI: 10.1111/j.1600-6143.2011.03834.x]</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8 </w:t>
      </w:r>
      <w:r w:rsidRPr="0089676D">
        <w:rPr>
          <w:rFonts w:ascii="Book Antiqua" w:eastAsia="宋体" w:hAnsi="Book Antiqua" w:cs="宋体"/>
          <w:b/>
          <w:bCs/>
          <w:lang w:eastAsia="zh-CN"/>
        </w:rPr>
        <w:t>Bartlett RH</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Gazzaniga</w:t>
      </w:r>
      <w:proofErr w:type="spellEnd"/>
      <w:r w:rsidRPr="0089676D">
        <w:rPr>
          <w:rFonts w:ascii="Book Antiqua" w:eastAsia="宋体" w:hAnsi="Book Antiqua" w:cs="宋体"/>
          <w:lang w:eastAsia="zh-CN"/>
        </w:rPr>
        <w:t xml:space="preserve"> AB, Jefferies MR, </w:t>
      </w:r>
      <w:proofErr w:type="spellStart"/>
      <w:r w:rsidRPr="0089676D">
        <w:rPr>
          <w:rFonts w:ascii="Book Antiqua" w:eastAsia="宋体" w:hAnsi="Book Antiqua" w:cs="宋体"/>
          <w:lang w:eastAsia="zh-CN"/>
        </w:rPr>
        <w:t>Huxtable</w:t>
      </w:r>
      <w:proofErr w:type="spellEnd"/>
      <w:r w:rsidRPr="0089676D">
        <w:rPr>
          <w:rFonts w:ascii="Book Antiqua" w:eastAsia="宋体" w:hAnsi="Book Antiqua" w:cs="宋体"/>
          <w:lang w:eastAsia="zh-CN"/>
        </w:rPr>
        <w:t xml:space="preserve"> RF, </w:t>
      </w:r>
      <w:proofErr w:type="spellStart"/>
      <w:r w:rsidRPr="0089676D">
        <w:rPr>
          <w:rFonts w:ascii="Book Antiqua" w:eastAsia="宋体" w:hAnsi="Book Antiqua" w:cs="宋体"/>
          <w:lang w:eastAsia="zh-CN"/>
        </w:rPr>
        <w:t>Haiduc</w:t>
      </w:r>
      <w:proofErr w:type="spellEnd"/>
      <w:r w:rsidRPr="0089676D">
        <w:rPr>
          <w:rFonts w:ascii="Book Antiqua" w:eastAsia="宋体" w:hAnsi="Book Antiqua" w:cs="宋体"/>
          <w:lang w:eastAsia="zh-CN"/>
        </w:rPr>
        <w:t xml:space="preserve"> NJ, Fong SW. Extracorporeal membrane oxygenation (ECMO) cardiopulmonary support in infancy. </w:t>
      </w:r>
      <w:r w:rsidRPr="0089676D">
        <w:rPr>
          <w:rFonts w:ascii="Book Antiqua" w:eastAsia="宋体" w:hAnsi="Book Antiqua" w:cs="宋体"/>
          <w:i/>
          <w:iCs/>
          <w:lang w:eastAsia="zh-CN"/>
        </w:rPr>
        <w:t xml:space="preserve">Trans Am </w:t>
      </w:r>
      <w:proofErr w:type="spellStart"/>
      <w:r w:rsidRPr="0089676D">
        <w:rPr>
          <w:rFonts w:ascii="Book Antiqua" w:eastAsia="宋体" w:hAnsi="Book Antiqua" w:cs="宋体"/>
          <w:i/>
          <w:iCs/>
          <w:lang w:eastAsia="zh-CN"/>
        </w:rPr>
        <w:t>Soc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Artif</w:t>
      </w:r>
      <w:proofErr w:type="spellEnd"/>
      <w:r w:rsidRPr="0089676D">
        <w:rPr>
          <w:rFonts w:ascii="Book Antiqua" w:eastAsia="宋体" w:hAnsi="Book Antiqua" w:cs="宋体"/>
          <w:i/>
          <w:iCs/>
          <w:lang w:eastAsia="zh-CN"/>
        </w:rPr>
        <w:t xml:space="preserve"> Intern Organs</w:t>
      </w:r>
      <w:r w:rsidRPr="0089676D">
        <w:rPr>
          <w:rFonts w:ascii="Book Antiqua" w:eastAsia="宋体" w:hAnsi="Book Antiqua" w:cs="宋体"/>
          <w:lang w:eastAsia="zh-CN"/>
        </w:rPr>
        <w:t xml:space="preserve"> 1976; </w:t>
      </w:r>
      <w:r w:rsidRPr="0089676D">
        <w:rPr>
          <w:rFonts w:ascii="Book Antiqua" w:eastAsia="宋体" w:hAnsi="Book Antiqua" w:cs="宋体"/>
          <w:b/>
          <w:bCs/>
          <w:lang w:eastAsia="zh-CN"/>
        </w:rPr>
        <w:t>22</w:t>
      </w:r>
      <w:r w:rsidRPr="0089676D">
        <w:rPr>
          <w:rFonts w:ascii="Book Antiqua" w:eastAsia="宋体" w:hAnsi="Book Antiqua" w:cs="宋体"/>
          <w:lang w:eastAsia="zh-CN"/>
        </w:rPr>
        <w:t>: 80-93 [PMID: 951895]</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lastRenderedPageBreak/>
        <w:t xml:space="preserve">9 </w:t>
      </w:r>
      <w:proofErr w:type="spellStart"/>
      <w:r w:rsidRPr="0089676D">
        <w:rPr>
          <w:rFonts w:ascii="Book Antiqua" w:eastAsia="宋体" w:hAnsi="Book Antiqua" w:cs="宋体"/>
          <w:b/>
          <w:bCs/>
          <w:lang w:eastAsia="zh-CN"/>
        </w:rPr>
        <w:t>Zapol</w:t>
      </w:r>
      <w:proofErr w:type="spellEnd"/>
      <w:r w:rsidRPr="0089676D">
        <w:rPr>
          <w:rFonts w:ascii="Book Antiqua" w:eastAsia="宋体" w:hAnsi="Book Antiqua" w:cs="宋体"/>
          <w:b/>
          <w:bCs/>
          <w:lang w:eastAsia="zh-CN"/>
        </w:rPr>
        <w:t xml:space="preserve"> WM</w:t>
      </w:r>
      <w:r w:rsidRPr="0089676D">
        <w:rPr>
          <w:rFonts w:ascii="Book Antiqua" w:eastAsia="宋体" w:hAnsi="Book Antiqua" w:cs="宋体"/>
          <w:lang w:eastAsia="zh-CN"/>
        </w:rPr>
        <w:t xml:space="preserve">, Snider MT, Hill JD, </w:t>
      </w:r>
      <w:proofErr w:type="spellStart"/>
      <w:r w:rsidRPr="0089676D">
        <w:rPr>
          <w:rFonts w:ascii="Book Antiqua" w:eastAsia="宋体" w:hAnsi="Book Antiqua" w:cs="宋体"/>
          <w:lang w:eastAsia="zh-CN"/>
        </w:rPr>
        <w:t>Fallat</w:t>
      </w:r>
      <w:proofErr w:type="spellEnd"/>
      <w:r w:rsidRPr="0089676D">
        <w:rPr>
          <w:rFonts w:ascii="Book Antiqua" w:eastAsia="宋体" w:hAnsi="Book Antiqua" w:cs="宋体"/>
          <w:lang w:eastAsia="zh-CN"/>
        </w:rPr>
        <w:t xml:space="preserve"> RJ, Bartlett RH, Edmunds LH, Morris AH, Peirce EC, Thomas AN, Proctor HJ, Drinker PA, Pratt PC, </w:t>
      </w:r>
      <w:proofErr w:type="spellStart"/>
      <w:r w:rsidRPr="0089676D">
        <w:rPr>
          <w:rFonts w:ascii="Book Antiqua" w:eastAsia="宋体" w:hAnsi="Book Antiqua" w:cs="宋体"/>
          <w:lang w:eastAsia="zh-CN"/>
        </w:rPr>
        <w:t>Bagniewski</w:t>
      </w:r>
      <w:proofErr w:type="spellEnd"/>
      <w:r w:rsidRPr="0089676D">
        <w:rPr>
          <w:rFonts w:ascii="Book Antiqua" w:eastAsia="宋体" w:hAnsi="Book Antiqua" w:cs="宋体"/>
          <w:lang w:eastAsia="zh-CN"/>
        </w:rPr>
        <w:t xml:space="preserve"> A, Miller RG. </w:t>
      </w:r>
      <w:proofErr w:type="gramStart"/>
      <w:r w:rsidRPr="0089676D">
        <w:rPr>
          <w:rFonts w:ascii="Book Antiqua" w:eastAsia="宋体" w:hAnsi="Book Antiqua" w:cs="宋体"/>
          <w:lang w:eastAsia="zh-CN"/>
        </w:rPr>
        <w:t>Extracorporeal membrane oxygenation in severe acute respiratory failure.</w:t>
      </w:r>
      <w:proofErr w:type="gramEnd"/>
      <w:r w:rsidRPr="0089676D">
        <w:rPr>
          <w:rFonts w:ascii="Book Antiqua" w:eastAsia="宋体" w:hAnsi="Book Antiqua" w:cs="宋体"/>
          <w:lang w:eastAsia="zh-CN"/>
        </w:rPr>
        <w:t xml:space="preserve"> </w:t>
      </w:r>
      <w:proofErr w:type="gramStart"/>
      <w:r w:rsidRPr="0089676D">
        <w:rPr>
          <w:rFonts w:ascii="Book Antiqua" w:eastAsia="宋体" w:hAnsi="Book Antiqua" w:cs="宋体"/>
          <w:lang w:eastAsia="zh-CN"/>
        </w:rPr>
        <w:t>A randomized prospective study.</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JAMA</w:t>
      </w:r>
      <w:r w:rsidRPr="0089676D">
        <w:rPr>
          <w:rFonts w:ascii="Book Antiqua" w:eastAsia="宋体" w:hAnsi="Book Antiqua" w:cs="宋体"/>
          <w:lang w:eastAsia="zh-CN"/>
        </w:rPr>
        <w:t xml:space="preserve"> 1979; </w:t>
      </w:r>
      <w:r w:rsidRPr="0089676D">
        <w:rPr>
          <w:rFonts w:ascii="Book Antiqua" w:eastAsia="宋体" w:hAnsi="Book Antiqua" w:cs="宋体"/>
          <w:b/>
          <w:bCs/>
          <w:lang w:eastAsia="zh-CN"/>
        </w:rPr>
        <w:t>242</w:t>
      </w:r>
      <w:r w:rsidRPr="0089676D">
        <w:rPr>
          <w:rFonts w:ascii="Book Antiqua" w:eastAsia="宋体" w:hAnsi="Book Antiqua" w:cs="宋体"/>
          <w:lang w:eastAsia="zh-CN"/>
        </w:rPr>
        <w:t>: 2193-2196 [PMID: 490805</w:t>
      </w:r>
      <w:r w:rsidR="0088776F">
        <w:rPr>
          <w:rFonts w:ascii="Book Antiqua" w:eastAsia="宋体" w:hAnsi="Book Antiqua" w:cs="宋体" w:hint="eastAsia"/>
          <w:lang w:eastAsia="zh-CN"/>
        </w:rPr>
        <w:t xml:space="preserve"> DOI: </w:t>
      </w:r>
      <w:r w:rsidR="0088776F" w:rsidRPr="0088776F">
        <w:rPr>
          <w:rFonts w:ascii="Book Antiqua" w:eastAsia="宋体" w:hAnsi="Book Antiqua" w:cs="宋体"/>
          <w:lang w:eastAsia="zh-CN"/>
        </w:rPr>
        <w:t>10.1001/jama.1979.03300200023016</w:t>
      </w:r>
      <w:r w:rsidRPr="0089676D">
        <w:rPr>
          <w:rFonts w:ascii="Book Antiqua" w:eastAsia="宋体" w:hAnsi="Book Antiqua" w:cs="宋体"/>
          <w:lang w:eastAsia="zh-CN"/>
        </w:rPr>
        <w:t>]</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10 </w:t>
      </w:r>
      <w:proofErr w:type="spellStart"/>
      <w:r w:rsidRPr="0089676D">
        <w:rPr>
          <w:rFonts w:ascii="Book Antiqua" w:eastAsia="宋体" w:hAnsi="Book Antiqua" w:cs="宋体"/>
          <w:b/>
          <w:bCs/>
          <w:lang w:eastAsia="zh-CN"/>
        </w:rPr>
        <w:t>Hardart</w:t>
      </w:r>
      <w:proofErr w:type="spellEnd"/>
      <w:r w:rsidRPr="0089676D">
        <w:rPr>
          <w:rFonts w:ascii="Book Antiqua" w:eastAsia="宋体" w:hAnsi="Book Antiqua" w:cs="宋体"/>
          <w:b/>
          <w:bCs/>
          <w:lang w:eastAsia="zh-CN"/>
        </w:rPr>
        <w:t xml:space="preserve"> GE</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Fackler</w:t>
      </w:r>
      <w:proofErr w:type="spellEnd"/>
      <w:r w:rsidRPr="0089676D">
        <w:rPr>
          <w:rFonts w:ascii="Book Antiqua" w:eastAsia="宋体" w:hAnsi="Book Antiqua" w:cs="宋体"/>
          <w:lang w:eastAsia="zh-CN"/>
        </w:rPr>
        <w:t xml:space="preserve"> JC. </w:t>
      </w:r>
      <w:proofErr w:type="gramStart"/>
      <w:r w:rsidRPr="0089676D">
        <w:rPr>
          <w:rFonts w:ascii="Book Antiqua" w:eastAsia="宋体" w:hAnsi="Book Antiqua" w:cs="宋体"/>
          <w:lang w:eastAsia="zh-CN"/>
        </w:rPr>
        <w:t>Predictors of intracranial hemorrhage during neonatal extracorporeal membrane oxygenation.</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lang w:eastAsia="zh-CN"/>
        </w:rPr>
        <w:t xml:space="preserve"> 1999; </w:t>
      </w:r>
      <w:r w:rsidRPr="0089676D">
        <w:rPr>
          <w:rFonts w:ascii="Book Antiqua" w:eastAsia="宋体" w:hAnsi="Book Antiqua" w:cs="宋体"/>
          <w:b/>
          <w:bCs/>
          <w:lang w:eastAsia="zh-CN"/>
        </w:rPr>
        <w:t>134</w:t>
      </w:r>
      <w:r w:rsidRPr="0089676D">
        <w:rPr>
          <w:rFonts w:ascii="Book Antiqua" w:eastAsia="宋体" w:hAnsi="Book Antiqua" w:cs="宋体"/>
          <w:lang w:eastAsia="zh-CN"/>
        </w:rPr>
        <w:t>: 156-159 [PMID: 9931522]</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11 </w:t>
      </w:r>
      <w:r w:rsidRPr="0089676D">
        <w:rPr>
          <w:rFonts w:ascii="Book Antiqua" w:eastAsia="宋体" w:hAnsi="Book Antiqua" w:cs="宋体"/>
          <w:b/>
          <w:bCs/>
          <w:lang w:eastAsia="zh-CN"/>
        </w:rPr>
        <w:t>Hintz SR</w:t>
      </w:r>
      <w:r w:rsidRPr="0089676D">
        <w:rPr>
          <w:rFonts w:ascii="Book Antiqua" w:eastAsia="宋体" w:hAnsi="Book Antiqua" w:cs="宋体"/>
          <w:lang w:eastAsia="zh-CN"/>
        </w:rPr>
        <w:t xml:space="preserve">, Suttner DM, Sheehan AM, Rhine WD, Van </w:t>
      </w:r>
      <w:proofErr w:type="spellStart"/>
      <w:r w:rsidRPr="0089676D">
        <w:rPr>
          <w:rFonts w:ascii="Book Antiqua" w:eastAsia="宋体" w:hAnsi="Book Antiqua" w:cs="宋体"/>
          <w:lang w:eastAsia="zh-CN"/>
        </w:rPr>
        <w:t>Meurs</w:t>
      </w:r>
      <w:proofErr w:type="spellEnd"/>
      <w:r w:rsidRPr="0089676D">
        <w:rPr>
          <w:rFonts w:ascii="Book Antiqua" w:eastAsia="宋体" w:hAnsi="Book Antiqua" w:cs="宋体"/>
          <w:lang w:eastAsia="zh-CN"/>
        </w:rPr>
        <w:t xml:space="preserve"> KP.</w:t>
      </w:r>
      <w:proofErr w:type="gramEnd"/>
      <w:r w:rsidRPr="0089676D">
        <w:rPr>
          <w:rFonts w:ascii="Book Antiqua" w:eastAsia="宋体" w:hAnsi="Book Antiqua" w:cs="宋体"/>
          <w:lang w:eastAsia="zh-CN"/>
        </w:rPr>
        <w:t xml:space="preserve"> Decreased use of neonatal extracorporeal membrane oxygenation (ECMO): how new treatment modalities have affected ECMO utilization. </w:t>
      </w:r>
      <w:r w:rsidRPr="0089676D">
        <w:rPr>
          <w:rFonts w:ascii="Book Antiqua" w:eastAsia="宋体" w:hAnsi="Book Antiqua" w:cs="宋体"/>
          <w:i/>
          <w:iCs/>
          <w:lang w:eastAsia="zh-CN"/>
        </w:rPr>
        <w:t>Pediatrics</w:t>
      </w:r>
      <w:r w:rsidRPr="0089676D">
        <w:rPr>
          <w:rFonts w:ascii="Book Antiqua" w:eastAsia="宋体" w:hAnsi="Book Antiqua" w:cs="宋体"/>
          <w:lang w:eastAsia="zh-CN"/>
        </w:rPr>
        <w:t xml:space="preserve"> 2000; </w:t>
      </w:r>
      <w:r w:rsidRPr="0089676D">
        <w:rPr>
          <w:rFonts w:ascii="Book Antiqua" w:eastAsia="宋体" w:hAnsi="Book Antiqua" w:cs="宋体"/>
          <w:b/>
          <w:bCs/>
          <w:lang w:eastAsia="zh-CN"/>
        </w:rPr>
        <w:t>106</w:t>
      </w:r>
      <w:r w:rsidRPr="0089676D">
        <w:rPr>
          <w:rFonts w:ascii="Book Antiqua" w:eastAsia="宋体" w:hAnsi="Book Antiqua" w:cs="宋体"/>
          <w:lang w:eastAsia="zh-CN"/>
        </w:rPr>
        <w:t>: 1339-1343 [PMID: 11099586]</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12 </w:t>
      </w:r>
      <w:r w:rsidRPr="0089676D">
        <w:rPr>
          <w:rFonts w:ascii="Book Antiqua" w:eastAsia="宋体" w:hAnsi="Book Antiqua" w:cs="宋体"/>
          <w:b/>
          <w:bCs/>
          <w:lang w:eastAsia="zh-CN"/>
        </w:rPr>
        <w:t>Roy BJ</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Rycus</w:t>
      </w:r>
      <w:proofErr w:type="spellEnd"/>
      <w:r w:rsidRPr="0089676D">
        <w:rPr>
          <w:rFonts w:ascii="Book Antiqua" w:eastAsia="宋体" w:hAnsi="Book Antiqua" w:cs="宋体"/>
          <w:lang w:eastAsia="zh-CN"/>
        </w:rPr>
        <w:t xml:space="preserve"> P, Conrad SA, Clark RH.</w:t>
      </w:r>
      <w:proofErr w:type="gramEnd"/>
      <w:r w:rsidRPr="0089676D">
        <w:rPr>
          <w:rFonts w:ascii="Book Antiqua" w:eastAsia="宋体" w:hAnsi="Book Antiqua" w:cs="宋体"/>
          <w:lang w:eastAsia="zh-CN"/>
        </w:rPr>
        <w:t xml:space="preserve"> The changing demographics of neonatal extracorporeal membrane oxygenation patients reported to the Extracorporeal Life Support Organization (ELSO) Registry. </w:t>
      </w:r>
      <w:r w:rsidRPr="0089676D">
        <w:rPr>
          <w:rFonts w:ascii="Book Antiqua" w:eastAsia="宋体" w:hAnsi="Book Antiqua" w:cs="宋体"/>
          <w:i/>
          <w:iCs/>
          <w:lang w:eastAsia="zh-CN"/>
        </w:rPr>
        <w:t>Pediatrics</w:t>
      </w:r>
      <w:r w:rsidRPr="0089676D">
        <w:rPr>
          <w:rFonts w:ascii="Book Antiqua" w:eastAsia="宋体" w:hAnsi="Book Antiqua" w:cs="宋体"/>
          <w:lang w:eastAsia="zh-CN"/>
        </w:rPr>
        <w:t xml:space="preserve"> 2000; </w:t>
      </w:r>
      <w:r w:rsidRPr="0089676D">
        <w:rPr>
          <w:rFonts w:ascii="Book Antiqua" w:eastAsia="宋体" w:hAnsi="Book Antiqua" w:cs="宋体"/>
          <w:b/>
          <w:bCs/>
          <w:lang w:eastAsia="zh-CN"/>
        </w:rPr>
        <w:t>106</w:t>
      </w:r>
      <w:r w:rsidRPr="0089676D">
        <w:rPr>
          <w:rFonts w:ascii="Book Antiqua" w:eastAsia="宋体" w:hAnsi="Book Antiqua" w:cs="宋体"/>
          <w:lang w:eastAsia="zh-CN"/>
        </w:rPr>
        <w:t>: 1334-1338 [PMID: 11099585]</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13 </w:t>
      </w:r>
      <w:proofErr w:type="spellStart"/>
      <w:r w:rsidRPr="0089676D">
        <w:rPr>
          <w:rFonts w:ascii="Book Antiqua" w:eastAsia="宋体" w:hAnsi="Book Antiqua" w:cs="宋体"/>
          <w:b/>
          <w:bCs/>
          <w:lang w:eastAsia="zh-CN"/>
        </w:rPr>
        <w:t>deLemos</w:t>
      </w:r>
      <w:proofErr w:type="spellEnd"/>
      <w:r w:rsidRPr="0089676D">
        <w:rPr>
          <w:rFonts w:ascii="Book Antiqua" w:eastAsia="宋体" w:hAnsi="Book Antiqua" w:cs="宋体"/>
          <w:b/>
          <w:bCs/>
          <w:lang w:eastAsia="zh-CN"/>
        </w:rPr>
        <w:t xml:space="preserve"> R</w:t>
      </w:r>
      <w:r w:rsidRPr="0089676D">
        <w:rPr>
          <w:rFonts w:ascii="Book Antiqua" w:eastAsia="宋体" w:hAnsi="Book Antiqua" w:cs="宋体"/>
          <w:lang w:eastAsia="zh-CN"/>
        </w:rPr>
        <w:t xml:space="preserve">, Yoder B, </w:t>
      </w:r>
      <w:proofErr w:type="spellStart"/>
      <w:r w:rsidRPr="0089676D">
        <w:rPr>
          <w:rFonts w:ascii="Book Antiqua" w:eastAsia="宋体" w:hAnsi="Book Antiqua" w:cs="宋体"/>
          <w:lang w:eastAsia="zh-CN"/>
        </w:rPr>
        <w:t>McCurnin</w:t>
      </w:r>
      <w:proofErr w:type="spellEnd"/>
      <w:r w:rsidRPr="0089676D">
        <w:rPr>
          <w:rFonts w:ascii="Book Antiqua" w:eastAsia="宋体" w:hAnsi="Book Antiqua" w:cs="宋体"/>
          <w:lang w:eastAsia="zh-CN"/>
        </w:rPr>
        <w:t xml:space="preserve"> D, Kinsella J, Clark R, Null D. </w:t>
      </w:r>
      <w:proofErr w:type="gramStart"/>
      <w:r w:rsidRPr="0089676D">
        <w:rPr>
          <w:rFonts w:ascii="Book Antiqua" w:eastAsia="宋体" w:hAnsi="Book Antiqua" w:cs="宋体"/>
          <w:lang w:eastAsia="zh-CN"/>
        </w:rPr>
        <w:t>The use of high-frequency oscillatory ventilation (HFOV) and extracorporeal membrane oxygenation (ECMO) in the management of the term/near term infant with respiratory failure.</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Early Hum Dev</w:t>
      </w:r>
      <w:r w:rsidRPr="0089676D">
        <w:rPr>
          <w:rFonts w:ascii="Book Antiqua" w:eastAsia="宋体" w:hAnsi="Book Antiqua" w:cs="宋体"/>
          <w:lang w:eastAsia="zh-CN"/>
        </w:rPr>
        <w:t xml:space="preserve"> 1992; </w:t>
      </w:r>
      <w:r w:rsidRPr="0089676D">
        <w:rPr>
          <w:rFonts w:ascii="Book Antiqua" w:eastAsia="宋体" w:hAnsi="Book Antiqua" w:cs="宋体"/>
          <w:b/>
          <w:bCs/>
          <w:lang w:eastAsia="zh-CN"/>
        </w:rPr>
        <w:t>29</w:t>
      </w:r>
      <w:r w:rsidRPr="0089676D">
        <w:rPr>
          <w:rFonts w:ascii="Book Antiqua" w:eastAsia="宋体" w:hAnsi="Book Antiqua" w:cs="宋体"/>
          <w:lang w:eastAsia="zh-CN"/>
        </w:rPr>
        <w:t>: 299-303 [PMID: 1396256]</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14 </w:t>
      </w:r>
      <w:proofErr w:type="spellStart"/>
      <w:r w:rsidRPr="0089676D">
        <w:rPr>
          <w:rFonts w:ascii="Book Antiqua" w:eastAsia="宋体" w:hAnsi="Book Antiqua" w:cs="宋体"/>
          <w:b/>
          <w:bCs/>
          <w:lang w:eastAsia="zh-CN"/>
        </w:rPr>
        <w:t>Gerstmann</w:t>
      </w:r>
      <w:proofErr w:type="spellEnd"/>
      <w:r w:rsidRPr="0089676D">
        <w:rPr>
          <w:rFonts w:ascii="Book Antiqua" w:eastAsia="宋体" w:hAnsi="Book Antiqua" w:cs="宋体"/>
          <w:b/>
          <w:bCs/>
          <w:lang w:eastAsia="zh-CN"/>
        </w:rPr>
        <w:t xml:space="preserve"> DR</w:t>
      </w:r>
      <w:r w:rsidRPr="0089676D">
        <w:rPr>
          <w:rFonts w:ascii="Book Antiqua" w:eastAsia="宋体" w:hAnsi="Book Antiqua" w:cs="宋体"/>
          <w:lang w:eastAsia="zh-CN"/>
        </w:rPr>
        <w:t xml:space="preserve">, Minton SD, Stoddard RA, Meredith KS, Monaco F, Bertrand JM, </w:t>
      </w:r>
      <w:proofErr w:type="spellStart"/>
      <w:r w:rsidRPr="0089676D">
        <w:rPr>
          <w:rFonts w:ascii="Book Antiqua" w:eastAsia="宋体" w:hAnsi="Book Antiqua" w:cs="宋体"/>
          <w:lang w:eastAsia="zh-CN"/>
        </w:rPr>
        <w:t>Battisti</w:t>
      </w:r>
      <w:proofErr w:type="spellEnd"/>
      <w:r w:rsidRPr="0089676D">
        <w:rPr>
          <w:rFonts w:ascii="Book Antiqua" w:eastAsia="宋体" w:hAnsi="Book Antiqua" w:cs="宋体"/>
          <w:lang w:eastAsia="zh-CN"/>
        </w:rPr>
        <w:t xml:space="preserve"> O, </w:t>
      </w:r>
      <w:proofErr w:type="spellStart"/>
      <w:r w:rsidRPr="0089676D">
        <w:rPr>
          <w:rFonts w:ascii="Book Antiqua" w:eastAsia="宋体" w:hAnsi="Book Antiqua" w:cs="宋体"/>
          <w:lang w:eastAsia="zh-CN"/>
        </w:rPr>
        <w:t>Langhendries</w:t>
      </w:r>
      <w:proofErr w:type="spellEnd"/>
      <w:r w:rsidRPr="0089676D">
        <w:rPr>
          <w:rFonts w:ascii="Book Antiqua" w:eastAsia="宋体" w:hAnsi="Book Antiqua" w:cs="宋体"/>
          <w:lang w:eastAsia="zh-CN"/>
        </w:rPr>
        <w:t xml:space="preserve"> JP, Francois A, Clark RH.</w:t>
      </w:r>
      <w:proofErr w:type="gramEnd"/>
      <w:r w:rsidRPr="0089676D">
        <w:rPr>
          <w:rFonts w:ascii="Book Antiqua" w:eastAsia="宋体" w:hAnsi="Book Antiqua" w:cs="宋体"/>
          <w:lang w:eastAsia="zh-CN"/>
        </w:rPr>
        <w:t xml:space="preserve"> The Provo multicenter early high-frequency oscillatory ventilation trial: improved pulmonary and clinical outcome in respiratory distress syndrome. </w:t>
      </w:r>
      <w:r w:rsidRPr="0089676D">
        <w:rPr>
          <w:rFonts w:ascii="Book Antiqua" w:eastAsia="宋体" w:hAnsi="Book Antiqua" w:cs="宋体"/>
          <w:i/>
          <w:iCs/>
          <w:lang w:eastAsia="zh-CN"/>
        </w:rPr>
        <w:t>Pediatrics</w:t>
      </w:r>
      <w:r w:rsidRPr="0089676D">
        <w:rPr>
          <w:rFonts w:ascii="Book Antiqua" w:eastAsia="宋体" w:hAnsi="Book Antiqua" w:cs="宋体"/>
          <w:lang w:eastAsia="zh-CN"/>
        </w:rPr>
        <w:t xml:space="preserve"> 1996; </w:t>
      </w:r>
      <w:r w:rsidRPr="0089676D">
        <w:rPr>
          <w:rFonts w:ascii="Book Antiqua" w:eastAsia="宋体" w:hAnsi="Book Antiqua" w:cs="宋体"/>
          <w:b/>
          <w:bCs/>
          <w:lang w:eastAsia="zh-CN"/>
        </w:rPr>
        <w:t>98</w:t>
      </w:r>
      <w:r w:rsidRPr="0089676D">
        <w:rPr>
          <w:rFonts w:ascii="Book Antiqua" w:eastAsia="宋体" w:hAnsi="Book Antiqua" w:cs="宋体"/>
          <w:lang w:eastAsia="zh-CN"/>
        </w:rPr>
        <w:t>: 1044-1057 [PMID: 8951252]</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15 </w:t>
      </w:r>
      <w:r w:rsidRPr="0089676D">
        <w:rPr>
          <w:rFonts w:ascii="Book Antiqua" w:eastAsia="宋体" w:hAnsi="Book Antiqua" w:cs="宋体"/>
          <w:b/>
          <w:bCs/>
          <w:lang w:eastAsia="zh-CN"/>
        </w:rPr>
        <w:t>Clark RH</w:t>
      </w:r>
      <w:r w:rsidRPr="0089676D">
        <w:rPr>
          <w:rFonts w:ascii="Book Antiqua" w:eastAsia="宋体" w:hAnsi="Book Antiqua" w:cs="宋体"/>
          <w:lang w:eastAsia="zh-CN"/>
        </w:rPr>
        <w:t xml:space="preserve">, Yoder BA, Sell MS. Prospective, randomized comparison of high-frequency oscillation and conventional ventilation in candidates for extracorporeal membrane oxygenation.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lang w:eastAsia="zh-CN"/>
        </w:rPr>
        <w:t xml:space="preserve"> 1994; </w:t>
      </w:r>
      <w:r w:rsidRPr="0089676D">
        <w:rPr>
          <w:rFonts w:ascii="Book Antiqua" w:eastAsia="宋体" w:hAnsi="Book Antiqua" w:cs="宋体"/>
          <w:b/>
          <w:bCs/>
          <w:lang w:eastAsia="zh-CN"/>
        </w:rPr>
        <w:t>124</w:t>
      </w:r>
      <w:r w:rsidRPr="0089676D">
        <w:rPr>
          <w:rFonts w:ascii="Book Antiqua" w:eastAsia="宋体" w:hAnsi="Book Antiqua" w:cs="宋体"/>
          <w:lang w:eastAsia="zh-CN"/>
        </w:rPr>
        <w:t>: 447-454 [PMID: 8120720]</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16 </w:t>
      </w:r>
      <w:r w:rsidRPr="0089676D">
        <w:rPr>
          <w:rFonts w:ascii="Book Antiqua" w:eastAsia="宋体" w:hAnsi="Book Antiqua" w:cs="宋体"/>
          <w:b/>
          <w:bCs/>
          <w:lang w:eastAsia="zh-CN"/>
        </w:rPr>
        <w:t>Kinsella JP</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Truog</w:t>
      </w:r>
      <w:proofErr w:type="spellEnd"/>
      <w:r w:rsidRPr="0089676D">
        <w:rPr>
          <w:rFonts w:ascii="Book Antiqua" w:eastAsia="宋体" w:hAnsi="Book Antiqua" w:cs="宋体"/>
          <w:lang w:eastAsia="zh-CN"/>
        </w:rPr>
        <w:t xml:space="preserve"> WE, Walsh WF, Goldberg RN, </w:t>
      </w:r>
      <w:proofErr w:type="spellStart"/>
      <w:r w:rsidRPr="0089676D">
        <w:rPr>
          <w:rFonts w:ascii="Book Antiqua" w:eastAsia="宋体" w:hAnsi="Book Antiqua" w:cs="宋体"/>
          <w:lang w:eastAsia="zh-CN"/>
        </w:rPr>
        <w:t>Bancalari</w:t>
      </w:r>
      <w:proofErr w:type="spellEnd"/>
      <w:r w:rsidRPr="0089676D">
        <w:rPr>
          <w:rFonts w:ascii="Book Antiqua" w:eastAsia="宋体" w:hAnsi="Book Antiqua" w:cs="宋体"/>
          <w:lang w:eastAsia="zh-CN"/>
        </w:rPr>
        <w:t xml:space="preserve"> E, </w:t>
      </w:r>
      <w:proofErr w:type="spellStart"/>
      <w:r w:rsidRPr="0089676D">
        <w:rPr>
          <w:rFonts w:ascii="Book Antiqua" w:eastAsia="宋体" w:hAnsi="Book Antiqua" w:cs="宋体"/>
          <w:lang w:eastAsia="zh-CN"/>
        </w:rPr>
        <w:t>Mayock</w:t>
      </w:r>
      <w:proofErr w:type="spellEnd"/>
      <w:r w:rsidRPr="0089676D">
        <w:rPr>
          <w:rFonts w:ascii="Book Antiqua" w:eastAsia="宋体" w:hAnsi="Book Antiqua" w:cs="宋体"/>
          <w:lang w:eastAsia="zh-CN"/>
        </w:rPr>
        <w:t xml:space="preserve"> DE, Redding GJ, </w:t>
      </w:r>
      <w:proofErr w:type="spellStart"/>
      <w:r w:rsidRPr="0089676D">
        <w:rPr>
          <w:rFonts w:ascii="Book Antiqua" w:eastAsia="宋体" w:hAnsi="Book Antiqua" w:cs="宋体"/>
          <w:lang w:eastAsia="zh-CN"/>
        </w:rPr>
        <w:t>deLemos</w:t>
      </w:r>
      <w:proofErr w:type="spellEnd"/>
      <w:r w:rsidRPr="0089676D">
        <w:rPr>
          <w:rFonts w:ascii="Book Antiqua" w:eastAsia="宋体" w:hAnsi="Book Antiqua" w:cs="宋体"/>
          <w:lang w:eastAsia="zh-CN"/>
        </w:rPr>
        <w:t xml:space="preserve"> RA, </w:t>
      </w:r>
      <w:proofErr w:type="spellStart"/>
      <w:r w:rsidRPr="0089676D">
        <w:rPr>
          <w:rFonts w:ascii="Book Antiqua" w:eastAsia="宋体" w:hAnsi="Book Antiqua" w:cs="宋体"/>
          <w:lang w:eastAsia="zh-CN"/>
        </w:rPr>
        <w:t>Sardesai</w:t>
      </w:r>
      <w:proofErr w:type="spellEnd"/>
      <w:r w:rsidRPr="0089676D">
        <w:rPr>
          <w:rFonts w:ascii="Book Antiqua" w:eastAsia="宋体" w:hAnsi="Book Antiqua" w:cs="宋体"/>
          <w:lang w:eastAsia="zh-CN"/>
        </w:rPr>
        <w:t xml:space="preserve"> S, </w:t>
      </w:r>
      <w:proofErr w:type="spellStart"/>
      <w:r w:rsidRPr="0089676D">
        <w:rPr>
          <w:rFonts w:ascii="Book Antiqua" w:eastAsia="宋体" w:hAnsi="Book Antiqua" w:cs="宋体"/>
          <w:lang w:eastAsia="zh-CN"/>
        </w:rPr>
        <w:t>McCurnin</w:t>
      </w:r>
      <w:proofErr w:type="spellEnd"/>
      <w:r w:rsidRPr="0089676D">
        <w:rPr>
          <w:rFonts w:ascii="Book Antiqua" w:eastAsia="宋体" w:hAnsi="Book Antiqua" w:cs="宋体"/>
          <w:lang w:eastAsia="zh-CN"/>
        </w:rPr>
        <w:t xml:space="preserve"> DC, Moreland SG, Cutter GR, </w:t>
      </w:r>
      <w:proofErr w:type="spellStart"/>
      <w:r w:rsidRPr="0089676D">
        <w:rPr>
          <w:rFonts w:ascii="Book Antiqua" w:eastAsia="宋体" w:hAnsi="Book Antiqua" w:cs="宋体"/>
          <w:lang w:eastAsia="zh-CN"/>
        </w:rPr>
        <w:t>Abman</w:t>
      </w:r>
      <w:proofErr w:type="spellEnd"/>
      <w:r w:rsidRPr="0089676D">
        <w:rPr>
          <w:rFonts w:ascii="Book Antiqua" w:eastAsia="宋体" w:hAnsi="Book Antiqua" w:cs="宋体"/>
          <w:lang w:eastAsia="zh-CN"/>
        </w:rPr>
        <w:t xml:space="preserve"> SH. Randomized, multicenter trial of inhaled nitric oxide and high-frequency oscillatory ventilation in severe, persistent pulmonary hypertension of the newborn.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lang w:eastAsia="zh-CN"/>
        </w:rPr>
        <w:t xml:space="preserve"> 1997; </w:t>
      </w:r>
      <w:r w:rsidRPr="0089676D">
        <w:rPr>
          <w:rFonts w:ascii="Book Antiqua" w:eastAsia="宋体" w:hAnsi="Book Antiqua" w:cs="宋体"/>
          <w:b/>
          <w:bCs/>
          <w:lang w:eastAsia="zh-CN"/>
        </w:rPr>
        <w:t>131</w:t>
      </w:r>
      <w:r w:rsidRPr="0089676D">
        <w:rPr>
          <w:rFonts w:ascii="Book Antiqua" w:eastAsia="宋体" w:hAnsi="Book Antiqua" w:cs="宋体"/>
          <w:lang w:eastAsia="zh-CN"/>
        </w:rPr>
        <w:t>: 55-62 [PMID: 9255192]</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17 </w:t>
      </w:r>
      <w:r w:rsidRPr="0089676D">
        <w:rPr>
          <w:rFonts w:ascii="Book Antiqua" w:eastAsia="宋体" w:hAnsi="Book Antiqua" w:cs="宋体"/>
          <w:b/>
          <w:bCs/>
          <w:lang w:eastAsia="zh-CN"/>
        </w:rPr>
        <w:t>Clark RH</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Kueser</w:t>
      </w:r>
      <w:proofErr w:type="spellEnd"/>
      <w:r w:rsidRPr="0089676D">
        <w:rPr>
          <w:rFonts w:ascii="Book Antiqua" w:eastAsia="宋体" w:hAnsi="Book Antiqua" w:cs="宋体"/>
          <w:lang w:eastAsia="zh-CN"/>
        </w:rPr>
        <w:t xml:space="preserve"> TJ, Walker MW, Southgate WM, </w:t>
      </w:r>
      <w:proofErr w:type="spellStart"/>
      <w:r w:rsidRPr="0089676D">
        <w:rPr>
          <w:rFonts w:ascii="Book Antiqua" w:eastAsia="宋体" w:hAnsi="Book Antiqua" w:cs="宋体"/>
          <w:lang w:eastAsia="zh-CN"/>
        </w:rPr>
        <w:t>Huckaby</w:t>
      </w:r>
      <w:proofErr w:type="spellEnd"/>
      <w:r w:rsidRPr="0089676D">
        <w:rPr>
          <w:rFonts w:ascii="Book Antiqua" w:eastAsia="宋体" w:hAnsi="Book Antiqua" w:cs="宋体"/>
          <w:lang w:eastAsia="zh-CN"/>
        </w:rPr>
        <w:t xml:space="preserve"> JL, Perez JA, Roy BJ, </w:t>
      </w:r>
      <w:proofErr w:type="spellStart"/>
      <w:r w:rsidRPr="0089676D">
        <w:rPr>
          <w:rFonts w:ascii="Book Antiqua" w:eastAsia="宋体" w:hAnsi="Book Antiqua" w:cs="宋体"/>
          <w:lang w:eastAsia="zh-CN"/>
        </w:rPr>
        <w:t>Keszler</w:t>
      </w:r>
      <w:proofErr w:type="spellEnd"/>
      <w:r w:rsidRPr="0089676D">
        <w:rPr>
          <w:rFonts w:ascii="Book Antiqua" w:eastAsia="宋体" w:hAnsi="Book Antiqua" w:cs="宋体"/>
          <w:lang w:eastAsia="zh-CN"/>
        </w:rPr>
        <w:t xml:space="preserve"> M, Kinsella JP.</w:t>
      </w:r>
      <w:proofErr w:type="gramEnd"/>
      <w:r w:rsidRPr="0089676D">
        <w:rPr>
          <w:rFonts w:ascii="Book Antiqua" w:eastAsia="宋体" w:hAnsi="Book Antiqua" w:cs="宋体"/>
          <w:lang w:eastAsia="zh-CN"/>
        </w:rPr>
        <w:t xml:space="preserve"> </w:t>
      </w:r>
      <w:proofErr w:type="gramStart"/>
      <w:r w:rsidRPr="0089676D">
        <w:rPr>
          <w:rFonts w:ascii="Book Antiqua" w:eastAsia="宋体" w:hAnsi="Book Antiqua" w:cs="宋体"/>
          <w:lang w:eastAsia="zh-CN"/>
        </w:rPr>
        <w:t>Low-dose nitric oxide therapy for persistent pulmonary hypertension of the newborn.</w:t>
      </w:r>
      <w:proofErr w:type="gramEnd"/>
      <w:r w:rsidRPr="0089676D">
        <w:rPr>
          <w:rFonts w:ascii="Book Antiqua" w:eastAsia="宋体" w:hAnsi="Book Antiqua" w:cs="宋体"/>
          <w:lang w:eastAsia="zh-CN"/>
        </w:rPr>
        <w:t xml:space="preserve"> </w:t>
      </w:r>
      <w:proofErr w:type="gramStart"/>
      <w:r w:rsidRPr="0089676D">
        <w:rPr>
          <w:rFonts w:ascii="Book Antiqua" w:eastAsia="宋体" w:hAnsi="Book Antiqua" w:cs="宋体"/>
          <w:lang w:eastAsia="zh-CN"/>
        </w:rPr>
        <w:t>Clinical Inhaled Nitric Oxide Research Group.</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N </w:t>
      </w:r>
      <w:proofErr w:type="spellStart"/>
      <w:r w:rsidRPr="0089676D">
        <w:rPr>
          <w:rFonts w:ascii="Book Antiqua" w:eastAsia="宋体" w:hAnsi="Book Antiqua" w:cs="宋体"/>
          <w:i/>
          <w:iCs/>
          <w:lang w:eastAsia="zh-CN"/>
        </w:rPr>
        <w:t>Engl</w:t>
      </w:r>
      <w:proofErr w:type="spellEnd"/>
      <w:r w:rsidRPr="0089676D">
        <w:rPr>
          <w:rFonts w:ascii="Book Antiqua" w:eastAsia="宋体" w:hAnsi="Book Antiqua" w:cs="宋体"/>
          <w:i/>
          <w:iCs/>
          <w:lang w:eastAsia="zh-CN"/>
        </w:rPr>
        <w:t xml:space="preserve"> J Med</w:t>
      </w:r>
      <w:r w:rsidRPr="0089676D">
        <w:rPr>
          <w:rFonts w:ascii="Book Antiqua" w:eastAsia="宋体" w:hAnsi="Book Antiqua" w:cs="宋体"/>
          <w:lang w:eastAsia="zh-CN"/>
        </w:rPr>
        <w:t xml:space="preserve"> 2000; </w:t>
      </w:r>
      <w:r w:rsidRPr="0089676D">
        <w:rPr>
          <w:rFonts w:ascii="Book Antiqua" w:eastAsia="宋体" w:hAnsi="Book Antiqua" w:cs="宋体"/>
          <w:b/>
          <w:bCs/>
          <w:lang w:eastAsia="zh-CN"/>
        </w:rPr>
        <w:t>342</w:t>
      </w:r>
      <w:r w:rsidRPr="0089676D">
        <w:rPr>
          <w:rFonts w:ascii="Book Antiqua" w:eastAsia="宋体" w:hAnsi="Book Antiqua" w:cs="宋体"/>
          <w:lang w:eastAsia="zh-CN"/>
        </w:rPr>
        <w:t>: 469-474 [PMID: 10675427]</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18 </w:t>
      </w:r>
      <w:proofErr w:type="spellStart"/>
      <w:r w:rsidRPr="0089676D">
        <w:rPr>
          <w:rFonts w:ascii="Book Antiqua" w:eastAsia="宋体" w:hAnsi="Book Antiqua" w:cs="宋体"/>
          <w:b/>
          <w:bCs/>
          <w:lang w:eastAsia="zh-CN"/>
        </w:rPr>
        <w:t>Christou</w:t>
      </w:r>
      <w:proofErr w:type="spellEnd"/>
      <w:r w:rsidRPr="0089676D">
        <w:rPr>
          <w:rFonts w:ascii="Book Antiqua" w:eastAsia="宋体" w:hAnsi="Book Antiqua" w:cs="宋体"/>
          <w:b/>
          <w:bCs/>
          <w:lang w:eastAsia="zh-CN"/>
        </w:rPr>
        <w:t xml:space="preserve"> H</w:t>
      </w:r>
      <w:r w:rsidRPr="0089676D">
        <w:rPr>
          <w:rFonts w:ascii="Book Antiqua" w:eastAsia="宋体" w:hAnsi="Book Antiqua" w:cs="宋体"/>
          <w:lang w:eastAsia="zh-CN"/>
        </w:rPr>
        <w:t xml:space="preserve">, Van </w:t>
      </w:r>
      <w:proofErr w:type="spellStart"/>
      <w:r w:rsidRPr="0089676D">
        <w:rPr>
          <w:rFonts w:ascii="Book Antiqua" w:eastAsia="宋体" w:hAnsi="Book Antiqua" w:cs="宋体"/>
          <w:lang w:eastAsia="zh-CN"/>
        </w:rPr>
        <w:t>Marter</w:t>
      </w:r>
      <w:proofErr w:type="spellEnd"/>
      <w:r w:rsidRPr="0089676D">
        <w:rPr>
          <w:rFonts w:ascii="Book Antiqua" w:eastAsia="宋体" w:hAnsi="Book Antiqua" w:cs="宋体"/>
          <w:lang w:eastAsia="zh-CN"/>
        </w:rPr>
        <w:t xml:space="preserve"> LJ, Wessel DL, Allred EN, Kane JW, Thompson JE, Stark AR, </w:t>
      </w:r>
      <w:proofErr w:type="spellStart"/>
      <w:r w:rsidRPr="0089676D">
        <w:rPr>
          <w:rFonts w:ascii="Book Antiqua" w:eastAsia="宋体" w:hAnsi="Book Antiqua" w:cs="宋体"/>
          <w:lang w:eastAsia="zh-CN"/>
        </w:rPr>
        <w:t>Kourembanas</w:t>
      </w:r>
      <w:proofErr w:type="spellEnd"/>
      <w:r w:rsidRPr="0089676D">
        <w:rPr>
          <w:rFonts w:ascii="Book Antiqua" w:eastAsia="宋体" w:hAnsi="Book Antiqua" w:cs="宋体"/>
          <w:lang w:eastAsia="zh-CN"/>
        </w:rPr>
        <w:t xml:space="preserve"> S. Inhaled nitric oxide reduces the need for extracorporeal membrane oxygenation in infants with persistent pulmonary hypertension of the newborn.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2000; </w:t>
      </w:r>
      <w:r w:rsidRPr="0089676D">
        <w:rPr>
          <w:rFonts w:ascii="Book Antiqua" w:eastAsia="宋体" w:hAnsi="Book Antiqua" w:cs="宋体"/>
          <w:b/>
          <w:bCs/>
          <w:lang w:eastAsia="zh-CN"/>
        </w:rPr>
        <w:t>28</w:t>
      </w:r>
      <w:r w:rsidRPr="0089676D">
        <w:rPr>
          <w:rFonts w:ascii="Book Antiqua" w:eastAsia="宋体" w:hAnsi="Book Antiqua" w:cs="宋体"/>
          <w:lang w:eastAsia="zh-CN"/>
        </w:rPr>
        <w:t>: 3722-3727 [PMID: 11098980]</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lastRenderedPageBreak/>
        <w:t xml:space="preserve">19 </w:t>
      </w:r>
      <w:proofErr w:type="spellStart"/>
      <w:r w:rsidRPr="0089676D">
        <w:rPr>
          <w:rFonts w:ascii="Book Antiqua" w:eastAsia="宋体" w:hAnsi="Book Antiqua" w:cs="宋体"/>
          <w:b/>
          <w:bCs/>
          <w:lang w:eastAsia="zh-CN"/>
        </w:rPr>
        <w:t>Dobyns</w:t>
      </w:r>
      <w:proofErr w:type="spellEnd"/>
      <w:r w:rsidRPr="0089676D">
        <w:rPr>
          <w:rFonts w:ascii="Book Antiqua" w:eastAsia="宋体" w:hAnsi="Book Antiqua" w:cs="宋体"/>
          <w:b/>
          <w:bCs/>
          <w:lang w:eastAsia="zh-CN"/>
        </w:rPr>
        <w:t xml:space="preserve"> EL</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Anas</w:t>
      </w:r>
      <w:proofErr w:type="spellEnd"/>
      <w:r w:rsidRPr="0089676D">
        <w:rPr>
          <w:rFonts w:ascii="Book Antiqua" w:eastAsia="宋体" w:hAnsi="Book Antiqua" w:cs="宋体"/>
          <w:lang w:eastAsia="zh-CN"/>
        </w:rPr>
        <w:t xml:space="preserve"> NG, </w:t>
      </w:r>
      <w:proofErr w:type="spellStart"/>
      <w:r w:rsidRPr="0089676D">
        <w:rPr>
          <w:rFonts w:ascii="Book Antiqua" w:eastAsia="宋体" w:hAnsi="Book Antiqua" w:cs="宋体"/>
          <w:lang w:eastAsia="zh-CN"/>
        </w:rPr>
        <w:t>Fortenberry</w:t>
      </w:r>
      <w:proofErr w:type="spellEnd"/>
      <w:r w:rsidRPr="0089676D">
        <w:rPr>
          <w:rFonts w:ascii="Book Antiqua" w:eastAsia="宋体" w:hAnsi="Book Antiqua" w:cs="宋体"/>
          <w:lang w:eastAsia="zh-CN"/>
        </w:rPr>
        <w:t xml:space="preserve"> JD, </w:t>
      </w:r>
      <w:proofErr w:type="spellStart"/>
      <w:r w:rsidRPr="0089676D">
        <w:rPr>
          <w:rFonts w:ascii="Book Antiqua" w:eastAsia="宋体" w:hAnsi="Book Antiqua" w:cs="宋体"/>
          <w:lang w:eastAsia="zh-CN"/>
        </w:rPr>
        <w:t>Deshpande</w:t>
      </w:r>
      <w:proofErr w:type="spellEnd"/>
      <w:r w:rsidRPr="0089676D">
        <w:rPr>
          <w:rFonts w:ascii="Book Antiqua" w:eastAsia="宋体" w:hAnsi="Book Antiqua" w:cs="宋体"/>
          <w:lang w:eastAsia="zh-CN"/>
        </w:rPr>
        <w:t xml:space="preserve"> J, Cornfield DN, </w:t>
      </w:r>
      <w:proofErr w:type="spellStart"/>
      <w:r w:rsidRPr="0089676D">
        <w:rPr>
          <w:rFonts w:ascii="Book Antiqua" w:eastAsia="宋体" w:hAnsi="Book Antiqua" w:cs="宋体"/>
          <w:lang w:eastAsia="zh-CN"/>
        </w:rPr>
        <w:t>Tasker</w:t>
      </w:r>
      <w:proofErr w:type="spellEnd"/>
      <w:r w:rsidRPr="0089676D">
        <w:rPr>
          <w:rFonts w:ascii="Book Antiqua" w:eastAsia="宋体" w:hAnsi="Book Antiqua" w:cs="宋体"/>
          <w:lang w:eastAsia="zh-CN"/>
        </w:rPr>
        <w:t xml:space="preserve"> RC, Liu P, </w:t>
      </w:r>
      <w:proofErr w:type="spellStart"/>
      <w:r w:rsidRPr="0089676D">
        <w:rPr>
          <w:rFonts w:ascii="Book Antiqua" w:eastAsia="宋体" w:hAnsi="Book Antiqua" w:cs="宋体"/>
          <w:lang w:eastAsia="zh-CN"/>
        </w:rPr>
        <w:t>Eells</w:t>
      </w:r>
      <w:proofErr w:type="spellEnd"/>
      <w:r w:rsidRPr="0089676D">
        <w:rPr>
          <w:rFonts w:ascii="Book Antiqua" w:eastAsia="宋体" w:hAnsi="Book Antiqua" w:cs="宋体"/>
          <w:lang w:eastAsia="zh-CN"/>
        </w:rPr>
        <w:t xml:space="preserve"> PL, </w:t>
      </w:r>
      <w:proofErr w:type="spellStart"/>
      <w:r w:rsidRPr="0089676D">
        <w:rPr>
          <w:rFonts w:ascii="Book Antiqua" w:eastAsia="宋体" w:hAnsi="Book Antiqua" w:cs="宋体"/>
          <w:lang w:eastAsia="zh-CN"/>
        </w:rPr>
        <w:t>Griebel</w:t>
      </w:r>
      <w:proofErr w:type="spellEnd"/>
      <w:r w:rsidRPr="0089676D">
        <w:rPr>
          <w:rFonts w:ascii="Book Antiqua" w:eastAsia="宋体" w:hAnsi="Book Antiqua" w:cs="宋体"/>
          <w:lang w:eastAsia="zh-CN"/>
        </w:rPr>
        <w:t xml:space="preserve"> J, Kinsella JP, </w:t>
      </w:r>
      <w:proofErr w:type="spellStart"/>
      <w:r w:rsidRPr="0089676D">
        <w:rPr>
          <w:rFonts w:ascii="Book Antiqua" w:eastAsia="宋体" w:hAnsi="Book Antiqua" w:cs="宋体"/>
          <w:lang w:eastAsia="zh-CN"/>
        </w:rPr>
        <w:t>Abman</w:t>
      </w:r>
      <w:proofErr w:type="spellEnd"/>
      <w:r w:rsidRPr="0089676D">
        <w:rPr>
          <w:rFonts w:ascii="Book Antiqua" w:eastAsia="宋体" w:hAnsi="Book Antiqua" w:cs="宋体"/>
          <w:lang w:eastAsia="zh-CN"/>
        </w:rPr>
        <w:t xml:space="preserve"> SH. Interactive effects of high-frequency oscillatory ventilation and inhaled nitric oxide in acute hypoxemic respiratory failure in pediatrics.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2002; </w:t>
      </w:r>
      <w:r w:rsidRPr="0089676D">
        <w:rPr>
          <w:rFonts w:ascii="Book Antiqua" w:eastAsia="宋体" w:hAnsi="Book Antiqua" w:cs="宋体"/>
          <w:b/>
          <w:bCs/>
          <w:lang w:eastAsia="zh-CN"/>
        </w:rPr>
        <w:t>30</w:t>
      </w:r>
      <w:r w:rsidRPr="0089676D">
        <w:rPr>
          <w:rFonts w:ascii="Book Antiqua" w:eastAsia="宋体" w:hAnsi="Book Antiqua" w:cs="宋体"/>
          <w:lang w:eastAsia="zh-CN"/>
        </w:rPr>
        <w:t>: 2425-2429 [PMID: 12441749]</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20 </w:t>
      </w:r>
      <w:r w:rsidRPr="0089676D">
        <w:rPr>
          <w:rFonts w:ascii="Book Antiqua" w:eastAsia="宋体" w:hAnsi="Book Antiqua" w:cs="宋体"/>
          <w:b/>
          <w:bCs/>
          <w:lang w:eastAsia="zh-CN"/>
        </w:rPr>
        <w:t>Kinsella JP</w:t>
      </w:r>
      <w:r w:rsidRPr="0089676D">
        <w:rPr>
          <w:rFonts w:ascii="Book Antiqua" w:eastAsia="宋体" w:hAnsi="Book Antiqua" w:cs="宋体"/>
          <w:lang w:eastAsia="zh-CN"/>
        </w:rPr>
        <w:t xml:space="preserve">, Cutter GR, Walsh WF, </w:t>
      </w:r>
      <w:proofErr w:type="spellStart"/>
      <w:r w:rsidRPr="0089676D">
        <w:rPr>
          <w:rFonts w:ascii="Book Antiqua" w:eastAsia="宋体" w:hAnsi="Book Antiqua" w:cs="宋体"/>
          <w:lang w:eastAsia="zh-CN"/>
        </w:rPr>
        <w:t>Gerstmann</w:t>
      </w:r>
      <w:proofErr w:type="spellEnd"/>
      <w:r w:rsidRPr="0089676D">
        <w:rPr>
          <w:rFonts w:ascii="Book Antiqua" w:eastAsia="宋体" w:hAnsi="Book Antiqua" w:cs="宋体"/>
          <w:lang w:eastAsia="zh-CN"/>
        </w:rPr>
        <w:t xml:space="preserve"> DR, Bose CL, Hart C, </w:t>
      </w:r>
      <w:proofErr w:type="spellStart"/>
      <w:r w:rsidRPr="0089676D">
        <w:rPr>
          <w:rFonts w:ascii="Book Antiqua" w:eastAsia="宋体" w:hAnsi="Book Antiqua" w:cs="宋体"/>
          <w:lang w:eastAsia="zh-CN"/>
        </w:rPr>
        <w:t>Sekar</w:t>
      </w:r>
      <w:proofErr w:type="spellEnd"/>
      <w:r w:rsidRPr="0089676D">
        <w:rPr>
          <w:rFonts w:ascii="Book Antiqua" w:eastAsia="宋体" w:hAnsi="Book Antiqua" w:cs="宋体"/>
          <w:lang w:eastAsia="zh-CN"/>
        </w:rPr>
        <w:t xml:space="preserve"> KC, </w:t>
      </w:r>
      <w:proofErr w:type="spellStart"/>
      <w:r w:rsidRPr="0089676D">
        <w:rPr>
          <w:rFonts w:ascii="Book Antiqua" w:eastAsia="宋体" w:hAnsi="Book Antiqua" w:cs="宋体"/>
          <w:lang w:eastAsia="zh-CN"/>
        </w:rPr>
        <w:t>Auten</w:t>
      </w:r>
      <w:proofErr w:type="spellEnd"/>
      <w:r w:rsidRPr="0089676D">
        <w:rPr>
          <w:rFonts w:ascii="Book Antiqua" w:eastAsia="宋体" w:hAnsi="Book Antiqua" w:cs="宋体"/>
          <w:lang w:eastAsia="zh-CN"/>
        </w:rPr>
        <w:t xml:space="preserve"> RL, </w:t>
      </w:r>
      <w:proofErr w:type="spellStart"/>
      <w:r w:rsidRPr="0089676D">
        <w:rPr>
          <w:rFonts w:ascii="Book Antiqua" w:eastAsia="宋体" w:hAnsi="Book Antiqua" w:cs="宋体"/>
          <w:lang w:eastAsia="zh-CN"/>
        </w:rPr>
        <w:t>Bhutani</w:t>
      </w:r>
      <w:proofErr w:type="spellEnd"/>
      <w:r w:rsidRPr="0089676D">
        <w:rPr>
          <w:rFonts w:ascii="Book Antiqua" w:eastAsia="宋体" w:hAnsi="Book Antiqua" w:cs="宋体"/>
          <w:lang w:eastAsia="zh-CN"/>
        </w:rPr>
        <w:t xml:space="preserve"> VK, </w:t>
      </w:r>
      <w:proofErr w:type="spellStart"/>
      <w:r w:rsidRPr="0089676D">
        <w:rPr>
          <w:rFonts w:ascii="Book Antiqua" w:eastAsia="宋体" w:hAnsi="Book Antiqua" w:cs="宋体"/>
          <w:lang w:eastAsia="zh-CN"/>
        </w:rPr>
        <w:t>Gerdes</w:t>
      </w:r>
      <w:proofErr w:type="spellEnd"/>
      <w:r w:rsidRPr="0089676D">
        <w:rPr>
          <w:rFonts w:ascii="Book Antiqua" w:eastAsia="宋体" w:hAnsi="Book Antiqua" w:cs="宋体"/>
          <w:lang w:eastAsia="zh-CN"/>
        </w:rPr>
        <w:t xml:space="preserve"> JS, George TN, Southgate WM, </w:t>
      </w:r>
      <w:proofErr w:type="spellStart"/>
      <w:r w:rsidRPr="0089676D">
        <w:rPr>
          <w:rFonts w:ascii="Book Antiqua" w:eastAsia="宋体" w:hAnsi="Book Antiqua" w:cs="宋体"/>
          <w:lang w:eastAsia="zh-CN"/>
        </w:rPr>
        <w:t>Carriedo</w:t>
      </w:r>
      <w:proofErr w:type="spellEnd"/>
      <w:r w:rsidRPr="0089676D">
        <w:rPr>
          <w:rFonts w:ascii="Book Antiqua" w:eastAsia="宋体" w:hAnsi="Book Antiqua" w:cs="宋体"/>
          <w:lang w:eastAsia="zh-CN"/>
        </w:rPr>
        <w:t xml:space="preserve"> H, </w:t>
      </w:r>
      <w:proofErr w:type="spellStart"/>
      <w:r w:rsidRPr="0089676D">
        <w:rPr>
          <w:rFonts w:ascii="Book Antiqua" w:eastAsia="宋体" w:hAnsi="Book Antiqua" w:cs="宋体"/>
          <w:lang w:eastAsia="zh-CN"/>
        </w:rPr>
        <w:t>Couser</w:t>
      </w:r>
      <w:proofErr w:type="spellEnd"/>
      <w:r w:rsidRPr="0089676D">
        <w:rPr>
          <w:rFonts w:ascii="Book Antiqua" w:eastAsia="宋体" w:hAnsi="Book Antiqua" w:cs="宋体"/>
          <w:lang w:eastAsia="zh-CN"/>
        </w:rPr>
        <w:t xml:space="preserve"> RJ, </w:t>
      </w:r>
      <w:proofErr w:type="spellStart"/>
      <w:r w:rsidRPr="0089676D">
        <w:rPr>
          <w:rFonts w:ascii="Book Antiqua" w:eastAsia="宋体" w:hAnsi="Book Antiqua" w:cs="宋体"/>
          <w:lang w:eastAsia="zh-CN"/>
        </w:rPr>
        <w:t>Mammel</w:t>
      </w:r>
      <w:proofErr w:type="spellEnd"/>
      <w:r w:rsidRPr="0089676D">
        <w:rPr>
          <w:rFonts w:ascii="Book Antiqua" w:eastAsia="宋体" w:hAnsi="Book Antiqua" w:cs="宋体"/>
          <w:lang w:eastAsia="zh-CN"/>
        </w:rPr>
        <w:t xml:space="preserve"> MC, Hall DC, </w:t>
      </w:r>
      <w:proofErr w:type="spellStart"/>
      <w:r w:rsidRPr="0089676D">
        <w:rPr>
          <w:rFonts w:ascii="Book Antiqua" w:eastAsia="宋体" w:hAnsi="Book Antiqua" w:cs="宋体"/>
          <w:lang w:eastAsia="zh-CN"/>
        </w:rPr>
        <w:t>Pappagallo</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Sardesai</w:t>
      </w:r>
      <w:proofErr w:type="spellEnd"/>
      <w:r w:rsidRPr="0089676D">
        <w:rPr>
          <w:rFonts w:ascii="Book Antiqua" w:eastAsia="宋体" w:hAnsi="Book Antiqua" w:cs="宋体"/>
          <w:lang w:eastAsia="zh-CN"/>
        </w:rPr>
        <w:t xml:space="preserve"> S, Strain JD, </w:t>
      </w:r>
      <w:proofErr w:type="spellStart"/>
      <w:r w:rsidRPr="0089676D">
        <w:rPr>
          <w:rFonts w:ascii="Book Antiqua" w:eastAsia="宋体" w:hAnsi="Book Antiqua" w:cs="宋体"/>
          <w:lang w:eastAsia="zh-CN"/>
        </w:rPr>
        <w:t>Baier</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Abman</w:t>
      </w:r>
      <w:proofErr w:type="spellEnd"/>
      <w:r w:rsidRPr="0089676D">
        <w:rPr>
          <w:rFonts w:ascii="Book Antiqua" w:eastAsia="宋体" w:hAnsi="Book Antiqua" w:cs="宋体"/>
          <w:lang w:eastAsia="zh-CN"/>
        </w:rPr>
        <w:t xml:space="preserve"> SH. </w:t>
      </w:r>
      <w:proofErr w:type="gramStart"/>
      <w:r w:rsidRPr="0089676D">
        <w:rPr>
          <w:rFonts w:ascii="Book Antiqua" w:eastAsia="宋体" w:hAnsi="Book Antiqua" w:cs="宋体"/>
          <w:lang w:eastAsia="zh-CN"/>
        </w:rPr>
        <w:t>Early inhaled nitric oxide therapy in premature newborns with respiratory failure.</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N </w:t>
      </w:r>
      <w:proofErr w:type="spellStart"/>
      <w:r w:rsidRPr="0089676D">
        <w:rPr>
          <w:rFonts w:ascii="Book Antiqua" w:eastAsia="宋体" w:hAnsi="Book Antiqua" w:cs="宋体"/>
          <w:i/>
          <w:iCs/>
          <w:lang w:eastAsia="zh-CN"/>
        </w:rPr>
        <w:t>Engl</w:t>
      </w:r>
      <w:proofErr w:type="spellEnd"/>
      <w:r w:rsidRPr="0089676D">
        <w:rPr>
          <w:rFonts w:ascii="Book Antiqua" w:eastAsia="宋体" w:hAnsi="Book Antiqua" w:cs="宋体"/>
          <w:i/>
          <w:iCs/>
          <w:lang w:eastAsia="zh-CN"/>
        </w:rPr>
        <w:t xml:space="preserve"> J Med</w:t>
      </w:r>
      <w:r w:rsidRPr="0089676D">
        <w:rPr>
          <w:rFonts w:ascii="Book Antiqua" w:eastAsia="宋体" w:hAnsi="Book Antiqua" w:cs="宋体"/>
          <w:lang w:eastAsia="zh-CN"/>
        </w:rPr>
        <w:t xml:space="preserve"> 2006; </w:t>
      </w:r>
      <w:r w:rsidRPr="0089676D">
        <w:rPr>
          <w:rFonts w:ascii="Book Antiqua" w:eastAsia="宋体" w:hAnsi="Book Antiqua" w:cs="宋体"/>
          <w:b/>
          <w:bCs/>
          <w:lang w:eastAsia="zh-CN"/>
        </w:rPr>
        <w:t>355</w:t>
      </w:r>
      <w:r w:rsidRPr="0089676D">
        <w:rPr>
          <w:rFonts w:ascii="Book Antiqua" w:eastAsia="宋体" w:hAnsi="Book Antiqua" w:cs="宋体"/>
          <w:lang w:eastAsia="zh-CN"/>
        </w:rPr>
        <w:t>: 354-364 [PMID: 16870914]</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21 .</w:t>
      </w:r>
      <w:proofErr w:type="gramEnd"/>
      <w:r w:rsidRPr="0089676D">
        <w:rPr>
          <w:rFonts w:ascii="Book Antiqua" w:eastAsia="宋体" w:hAnsi="Book Antiqua" w:cs="宋体"/>
          <w:lang w:eastAsia="zh-CN"/>
        </w:rPr>
        <w:t xml:space="preserve"> </w:t>
      </w:r>
      <w:proofErr w:type="gramStart"/>
      <w:r w:rsidRPr="0089676D">
        <w:rPr>
          <w:rFonts w:ascii="Book Antiqua" w:eastAsia="宋体" w:hAnsi="Book Antiqua" w:cs="宋体"/>
          <w:lang w:eastAsia="zh-CN"/>
        </w:rPr>
        <w:t>Collaborative European Multicenter Study Group.</w:t>
      </w:r>
      <w:proofErr w:type="gramEnd"/>
      <w:r w:rsidRPr="0089676D">
        <w:rPr>
          <w:rFonts w:ascii="Book Antiqua" w:eastAsia="宋体" w:hAnsi="Book Antiqua" w:cs="宋体"/>
          <w:lang w:eastAsia="zh-CN"/>
        </w:rPr>
        <w:t xml:space="preserve"> Surfactant replacement therapy for severe neonatal respiratory distress syndrome: an international randomized clinical trial. Pediatrics 1988; 82: 683-691 [PMID 2903480]</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22 </w:t>
      </w:r>
      <w:proofErr w:type="spellStart"/>
      <w:r w:rsidRPr="0089676D">
        <w:rPr>
          <w:rFonts w:ascii="Book Antiqua" w:eastAsia="宋体" w:hAnsi="Book Antiqua" w:cs="宋体"/>
          <w:b/>
          <w:bCs/>
          <w:lang w:eastAsia="zh-CN"/>
        </w:rPr>
        <w:t>Liechty</w:t>
      </w:r>
      <w:proofErr w:type="spellEnd"/>
      <w:r w:rsidRPr="0089676D">
        <w:rPr>
          <w:rFonts w:ascii="Book Antiqua" w:eastAsia="宋体" w:hAnsi="Book Antiqua" w:cs="宋体"/>
          <w:b/>
          <w:bCs/>
          <w:lang w:eastAsia="zh-CN"/>
        </w:rPr>
        <w:t xml:space="preserve"> EA</w:t>
      </w:r>
      <w:r w:rsidRPr="0089676D">
        <w:rPr>
          <w:rFonts w:ascii="Book Antiqua" w:eastAsia="宋体" w:hAnsi="Book Antiqua" w:cs="宋体"/>
          <w:lang w:eastAsia="zh-CN"/>
        </w:rPr>
        <w:t xml:space="preserve">, Donovan E, </w:t>
      </w:r>
      <w:proofErr w:type="spellStart"/>
      <w:r w:rsidRPr="0089676D">
        <w:rPr>
          <w:rFonts w:ascii="Book Antiqua" w:eastAsia="宋体" w:hAnsi="Book Antiqua" w:cs="宋体"/>
          <w:lang w:eastAsia="zh-CN"/>
        </w:rPr>
        <w:t>Purohit</w:t>
      </w:r>
      <w:proofErr w:type="spellEnd"/>
      <w:r w:rsidRPr="0089676D">
        <w:rPr>
          <w:rFonts w:ascii="Book Antiqua" w:eastAsia="宋体" w:hAnsi="Book Antiqua" w:cs="宋体"/>
          <w:lang w:eastAsia="zh-CN"/>
        </w:rPr>
        <w:t xml:space="preserve"> D, </w:t>
      </w:r>
      <w:proofErr w:type="spellStart"/>
      <w:r w:rsidRPr="0089676D">
        <w:rPr>
          <w:rFonts w:ascii="Book Antiqua" w:eastAsia="宋体" w:hAnsi="Book Antiqua" w:cs="宋体"/>
          <w:lang w:eastAsia="zh-CN"/>
        </w:rPr>
        <w:t>Gilhooly</w:t>
      </w:r>
      <w:proofErr w:type="spellEnd"/>
      <w:r w:rsidRPr="0089676D">
        <w:rPr>
          <w:rFonts w:ascii="Book Antiqua" w:eastAsia="宋体" w:hAnsi="Book Antiqua" w:cs="宋体"/>
          <w:lang w:eastAsia="zh-CN"/>
        </w:rPr>
        <w:t xml:space="preserve"> J, Feldman B, Noguchi A, Denson SE, </w:t>
      </w:r>
      <w:proofErr w:type="spellStart"/>
      <w:r w:rsidRPr="0089676D">
        <w:rPr>
          <w:rFonts w:ascii="Book Antiqua" w:eastAsia="宋体" w:hAnsi="Book Antiqua" w:cs="宋体"/>
          <w:lang w:eastAsia="zh-CN"/>
        </w:rPr>
        <w:t>Sehgal</w:t>
      </w:r>
      <w:proofErr w:type="spellEnd"/>
      <w:r w:rsidRPr="0089676D">
        <w:rPr>
          <w:rFonts w:ascii="Book Antiqua" w:eastAsia="宋体" w:hAnsi="Book Antiqua" w:cs="宋体"/>
          <w:lang w:eastAsia="zh-CN"/>
        </w:rPr>
        <w:t xml:space="preserve"> SS, Gross I, Stevens D. Reduction of neonatal mortality after multiple doses of bovine surfactant in low birth weight neonates with respiratory distress syndrome. </w:t>
      </w:r>
      <w:r w:rsidRPr="0089676D">
        <w:rPr>
          <w:rFonts w:ascii="Book Antiqua" w:eastAsia="宋体" w:hAnsi="Book Antiqua" w:cs="宋体"/>
          <w:i/>
          <w:iCs/>
          <w:lang w:eastAsia="zh-CN"/>
        </w:rPr>
        <w:t>Pediatrics</w:t>
      </w:r>
      <w:r w:rsidRPr="0089676D">
        <w:rPr>
          <w:rFonts w:ascii="Book Antiqua" w:eastAsia="宋体" w:hAnsi="Book Antiqua" w:cs="宋体"/>
          <w:lang w:eastAsia="zh-CN"/>
        </w:rPr>
        <w:t xml:space="preserve"> 1991; </w:t>
      </w:r>
      <w:r w:rsidRPr="0089676D">
        <w:rPr>
          <w:rFonts w:ascii="Book Antiqua" w:eastAsia="宋体" w:hAnsi="Book Antiqua" w:cs="宋体"/>
          <w:b/>
          <w:bCs/>
          <w:lang w:eastAsia="zh-CN"/>
        </w:rPr>
        <w:t>88</w:t>
      </w:r>
      <w:r w:rsidRPr="0089676D">
        <w:rPr>
          <w:rFonts w:ascii="Book Antiqua" w:eastAsia="宋体" w:hAnsi="Book Antiqua" w:cs="宋体"/>
          <w:lang w:eastAsia="zh-CN"/>
        </w:rPr>
        <w:t>: 19-28 [PMID: 2057268]</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23 </w:t>
      </w:r>
      <w:proofErr w:type="gramStart"/>
      <w:r w:rsidRPr="0089676D">
        <w:rPr>
          <w:rFonts w:ascii="Book Antiqua" w:eastAsia="宋体" w:hAnsi="Book Antiqua" w:cs="宋体"/>
          <w:b/>
          <w:bCs/>
          <w:lang w:eastAsia="zh-CN"/>
        </w:rPr>
        <w:t>Mercer</w:t>
      </w:r>
      <w:proofErr w:type="gramEnd"/>
      <w:r w:rsidRPr="0089676D">
        <w:rPr>
          <w:rFonts w:ascii="Book Antiqua" w:eastAsia="宋体" w:hAnsi="Book Antiqua" w:cs="宋体"/>
          <w:b/>
          <w:bCs/>
          <w:lang w:eastAsia="zh-CN"/>
        </w:rPr>
        <w:t xml:space="preserve"> BM</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Arheart</w:t>
      </w:r>
      <w:proofErr w:type="spellEnd"/>
      <w:r w:rsidRPr="0089676D">
        <w:rPr>
          <w:rFonts w:ascii="Book Antiqua" w:eastAsia="宋体" w:hAnsi="Book Antiqua" w:cs="宋体"/>
          <w:lang w:eastAsia="zh-CN"/>
        </w:rPr>
        <w:t xml:space="preserve"> KL. </w:t>
      </w:r>
      <w:proofErr w:type="gramStart"/>
      <w:r w:rsidRPr="0089676D">
        <w:rPr>
          <w:rFonts w:ascii="Book Antiqua" w:eastAsia="宋体" w:hAnsi="Book Antiqua" w:cs="宋体"/>
          <w:lang w:eastAsia="zh-CN"/>
        </w:rPr>
        <w:t>Antimicrobial therapy in expectant management of preterm premature rupture of the membranes.</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Lancet</w:t>
      </w:r>
      <w:r w:rsidRPr="0089676D">
        <w:rPr>
          <w:rFonts w:ascii="Book Antiqua" w:eastAsia="宋体" w:hAnsi="Book Antiqua" w:cs="宋体"/>
          <w:lang w:eastAsia="zh-CN"/>
        </w:rPr>
        <w:t xml:space="preserve"> 1995; </w:t>
      </w:r>
      <w:r w:rsidRPr="0089676D">
        <w:rPr>
          <w:rFonts w:ascii="Book Antiqua" w:eastAsia="宋体" w:hAnsi="Book Antiqua" w:cs="宋体"/>
          <w:b/>
          <w:bCs/>
          <w:lang w:eastAsia="zh-CN"/>
        </w:rPr>
        <w:t>346</w:t>
      </w:r>
      <w:r w:rsidRPr="0089676D">
        <w:rPr>
          <w:rFonts w:ascii="Book Antiqua" w:eastAsia="宋体" w:hAnsi="Book Antiqua" w:cs="宋体"/>
          <w:lang w:eastAsia="zh-CN"/>
        </w:rPr>
        <w:t>: 1271-1279 [PMID: 7475723]</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24 </w:t>
      </w:r>
      <w:r w:rsidRPr="0089676D">
        <w:rPr>
          <w:rFonts w:ascii="Book Antiqua" w:eastAsia="宋体" w:hAnsi="Book Antiqua" w:cs="宋体"/>
          <w:b/>
          <w:bCs/>
          <w:lang w:eastAsia="zh-CN"/>
        </w:rPr>
        <w:t>Mercer BM</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Miodovnik</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Thurnau</w:t>
      </w:r>
      <w:proofErr w:type="spellEnd"/>
      <w:r w:rsidRPr="0089676D">
        <w:rPr>
          <w:rFonts w:ascii="Book Antiqua" w:eastAsia="宋体" w:hAnsi="Book Antiqua" w:cs="宋体"/>
          <w:lang w:eastAsia="zh-CN"/>
        </w:rPr>
        <w:t xml:space="preserve"> GR, Goldenberg RL, Das AF, Ramsey RD, </w:t>
      </w:r>
      <w:proofErr w:type="spellStart"/>
      <w:r w:rsidRPr="0089676D">
        <w:rPr>
          <w:rFonts w:ascii="Book Antiqua" w:eastAsia="宋体" w:hAnsi="Book Antiqua" w:cs="宋体"/>
          <w:lang w:eastAsia="zh-CN"/>
        </w:rPr>
        <w:t>Rabello</w:t>
      </w:r>
      <w:proofErr w:type="spellEnd"/>
      <w:r w:rsidRPr="0089676D">
        <w:rPr>
          <w:rFonts w:ascii="Book Antiqua" w:eastAsia="宋体" w:hAnsi="Book Antiqua" w:cs="宋体"/>
          <w:lang w:eastAsia="zh-CN"/>
        </w:rPr>
        <w:t xml:space="preserve"> YA, </w:t>
      </w:r>
      <w:proofErr w:type="spellStart"/>
      <w:r w:rsidRPr="0089676D">
        <w:rPr>
          <w:rFonts w:ascii="Book Antiqua" w:eastAsia="宋体" w:hAnsi="Book Antiqua" w:cs="宋体"/>
          <w:lang w:eastAsia="zh-CN"/>
        </w:rPr>
        <w:t>Meis</w:t>
      </w:r>
      <w:proofErr w:type="spellEnd"/>
      <w:r w:rsidRPr="0089676D">
        <w:rPr>
          <w:rFonts w:ascii="Book Antiqua" w:eastAsia="宋体" w:hAnsi="Book Antiqua" w:cs="宋体"/>
          <w:lang w:eastAsia="zh-CN"/>
        </w:rPr>
        <w:t xml:space="preserve"> PJ, </w:t>
      </w:r>
      <w:proofErr w:type="spellStart"/>
      <w:r w:rsidRPr="0089676D">
        <w:rPr>
          <w:rFonts w:ascii="Book Antiqua" w:eastAsia="宋体" w:hAnsi="Book Antiqua" w:cs="宋体"/>
          <w:lang w:eastAsia="zh-CN"/>
        </w:rPr>
        <w:t>Moawad</w:t>
      </w:r>
      <w:proofErr w:type="spellEnd"/>
      <w:r w:rsidRPr="0089676D">
        <w:rPr>
          <w:rFonts w:ascii="Book Antiqua" w:eastAsia="宋体" w:hAnsi="Book Antiqua" w:cs="宋体"/>
          <w:lang w:eastAsia="zh-CN"/>
        </w:rPr>
        <w:t xml:space="preserve"> AH, </w:t>
      </w:r>
      <w:proofErr w:type="spellStart"/>
      <w:r w:rsidRPr="0089676D">
        <w:rPr>
          <w:rFonts w:ascii="Book Antiqua" w:eastAsia="宋体" w:hAnsi="Book Antiqua" w:cs="宋体"/>
          <w:lang w:eastAsia="zh-CN"/>
        </w:rPr>
        <w:t>Iams</w:t>
      </w:r>
      <w:proofErr w:type="spellEnd"/>
      <w:r w:rsidRPr="0089676D">
        <w:rPr>
          <w:rFonts w:ascii="Book Antiqua" w:eastAsia="宋体" w:hAnsi="Book Antiqua" w:cs="宋体"/>
          <w:lang w:eastAsia="zh-CN"/>
        </w:rPr>
        <w:t xml:space="preserve"> JD, Van Dorsten JP, Paul RH, Bottoms SF, </w:t>
      </w:r>
      <w:proofErr w:type="spellStart"/>
      <w:r w:rsidRPr="0089676D">
        <w:rPr>
          <w:rFonts w:ascii="Book Antiqua" w:eastAsia="宋体" w:hAnsi="Book Antiqua" w:cs="宋体"/>
          <w:lang w:eastAsia="zh-CN"/>
        </w:rPr>
        <w:t>Merenstein</w:t>
      </w:r>
      <w:proofErr w:type="spellEnd"/>
      <w:r w:rsidRPr="0089676D">
        <w:rPr>
          <w:rFonts w:ascii="Book Antiqua" w:eastAsia="宋体" w:hAnsi="Book Antiqua" w:cs="宋体"/>
          <w:lang w:eastAsia="zh-CN"/>
        </w:rPr>
        <w:t xml:space="preserve"> G, Thom EA, Roberts JM, </w:t>
      </w:r>
      <w:proofErr w:type="spellStart"/>
      <w:r w:rsidRPr="0089676D">
        <w:rPr>
          <w:rFonts w:ascii="Book Antiqua" w:eastAsia="宋体" w:hAnsi="Book Antiqua" w:cs="宋体"/>
          <w:lang w:eastAsia="zh-CN"/>
        </w:rPr>
        <w:t>McNellis</w:t>
      </w:r>
      <w:proofErr w:type="spellEnd"/>
      <w:r w:rsidRPr="0089676D">
        <w:rPr>
          <w:rFonts w:ascii="Book Antiqua" w:eastAsia="宋体" w:hAnsi="Book Antiqua" w:cs="宋体"/>
          <w:lang w:eastAsia="zh-CN"/>
        </w:rPr>
        <w:t xml:space="preserve"> D. Antibiotic therapy for reduction of infant morbidity after preterm premature rupture of the membranes. </w:t>
      </w:r>
      <w:proofErr w:type="gramStart"/>
      <w:r w:rsidRPr="0089676D">
        <w:rPr>
          <w:rFonts w:ascii="Book Antiqua" w:eastAsia="宋体" w:hAnsi="Book Antiqua" w:cs="宋体"/>
          <w:lang w:eastAsia="zh-CN"/>
        </w:rPr>
        <w:t>A randomized controlled trial.</w:t>
      </w:r>
      <w:proofErr w:type="gramEnd"/>
      <w:r w:rsidRPr="0089676D">
        <w:rPr>
          <w:rFonts w:ascii="Book Antiqua" w:eastAsia="宋体" w:hAnsi="Book Antiqua" w:cs="宋体"/>
          <w:lang w:eastAsia="zh-CN"/>
        </w:rPr>
        <w:t xml:space="preserve"> </w:t>
      </w:r>
      <w:proofErr w:type="gramStart"/>
      <w:r w:rsidRPr="0089676D">
        <w:rPr>
          <w:rFonts w:ascii="Book Antiqua" w:eastAsia="宋体" w:hAnsi="Book Antiqua" w:cs="宋体"/>
          <w:lang w:eastAsia="zh-CN"/>
        </w:rPr>
        <w:t>National Institute of Child Health and Human Development Maternal-Fetal Medicine Units Network.</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JAMA</w:t>
      </w:r>
      <w:r w:rsidRPr="0089676D">
        <w:rPr>
          <w:rFonts w:ascii="Book Antiqua" w:eastAsia="宋体" w:hAnsi="Book Antiqua" w:cs="宋体"/>
          <w:lang w:eastAsia="zh-CN"/>
        </w:rPr>
        <w:t xml:space="preserve"> 1997; </w:t>
      </w:r>
      <w:r w:rsidRPr="0089676D">
        <w:rPr>
          <w:rFonts w:ascii="Book Antiqua" w:eastAsia="宋体" w:hAnsi="Book Antiqua" w:cs="宋体"/>
          <w:b/>
          <w:bCs/>
          <w:lang w:eastAsia="zh-CN"/>
        </w:rPr>
        <w:t>278</w:t>
      </w:r>
      <w:r w:rsidRPr="0089676D">
        <w:rPr>
          <w:rFonts w:ascii="Book Antiqua" w:eastAsia="宋体" w:hAnsi="Book Antiqua" w:cs="宋体"/>
          <w:lang w:eastAsia="zh-CN"/>
        </w:rPr>
        <w:t>: 989-995 [PMID: 9307346]</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25 </w:t>
      </w:r>
      <w:proofErr w:type="spellStart"/>
      <w:r w:rsidRPr="0089676D">
        <w:rPr>
          <w:rFonts w:ascii="Book Antiqua" w:eastAsia="宋体" w:hAnsi="Book Antiqua" w:cs="宋体"/>
          <w:b/>
          <w:bCs/>
          <w:lang w:eastAsia="zh-CN"/>
        </w:rPr>
        <w:t>Seetharamaiah</w:t>
      </w:r>
      <w:proofErr w:type="spellEnd"/>
      <w:r w:rsidRPr="0089676D">
        <w:rPr>
          <w:rFonts w:ascii="Book Antiqua" w:eastAsia="宋体" w:hAnsi="Book Antiqua" w:cs="宋体"/>
          <w:b/>
          <w:bCs/>
          <w:lang w:eastAsia="zh-CN"/>
        </w:rPr>
        <w:t xml:space="preserve"> R</w:t>
      </w:r>
      <w:r w:rsidRPr="0089676D">
        <w:rPr>
          <w:rFonts w:ascii="Book Antiqua" w:eastAsia="宋体" w:hAnsi="Book Antiqua" w:cs="宋体"/>
          <w:lang w:eastAsia="zh-CN"/>
        </w:rPr>
        <w:t xml:space="preserve">, Younger JG, Bartlett RH, </w:t>
      </w:r>
      <w:proofErr w:type="spellStart"/>
      <w:r w:rsidRPr="0089676D">
        <w:rPr>
          <w:rFonts w:ascii="Book Antiqua" w:eastAsia="宋体" w:hAnsi="Book Antiqua" w:cs="宋体"/>
          <w:lang w:eastAsia="zh-CN"/>
        </w:rPr>
        <w:t>Hirschl</w:t>
      </w:r>
      <w:proofErr w:type="spellEnd"/>
      <w:r w:rsidRPr="0089676D">
        <w:rPr>
          <w:rFonts w:ascii="Book Antiqua" w:eastAsia="宋体" w:hAnsi="Book Antiqua" w:cs="宋体"/>
          <w:lang w:eastAsia="zh-CN"/>
        </w:rPr>
        <w:t xml:space="preserve"> RB.</w:t>
      </w:r>
      <w:proofErr w:type="gramEnd"/>
      <w:r w:rsidRPr="0089676D">
        <w:rPr>
          <w:rFonts w:ascii="Book Antiqua" w:eastAsia="宋体" w:hAnsi="Book Antiqua" w:cs="宋体"/>
          <w:lang w:eastAsia="zh-CN"/>
        </w:rPr>
        <w:t xml:space="preserve"> Factors associated with survival in infants with congenital diaphragmatic hernia requiring extracorporeal membrane oxygenation: a report from the Congenital Diaphragmatic Hernia Study Group.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2009; </w:t>
      </w:r>
      <w:r w:rsidRPr="0089676D">
        <w:rPr>
          <w:rFonts w:ascii="Book Antiqua" w:eastAsia="宋体" w:hAnsi="Book Antiqua" w:cs="宋体"/>
          <w:b/>
          <w:bCs/>
          <w:lang w:eastAsia="zh-CN"/>
        </w:rPr>
        <w:t>44</w:t>
      </w:r>
      <w:r w:rsidRPr="0089676D">
        <w:rPr>
          <w:rFonts w:ascii="Book Antiqua" w:eastAsia="宋体" w:hAnsi="Book Antiqua" w:cs="宋体"/>
          <w:lang w:eastAsia="zh-CN"/>
        </w:rPr>
        <w:t>: 1315-1321 [PMID: 19573654]</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26 </w:t>
      </w:r>
      <w:r w:rsidRPr="0089676D">
        <w:rPr>
          <w:rFonts w:ascii="Book Antiqua" w:eastAsia="宋体" w:hAnsi="Book Antiqua" w:cs="宋体"/>
          <w:b/>
          <w:bCs/>
          <w:lang w:eastAsia="zh-CN"/>
        </w:rPr>
        <w:t>Wynn J</w:t>
      </w:r>
      <w:r w:rsidRPr="0089676D">
        <w:rPr>
          <w:rFonts w:ascii="Book Antiqua" w:eastAsia="宋体" w:hAnsi="Book Antiqua" w:cs="宋体"/>
          <w:lang w:eastAsia="zh-CN"/>
        </w:rPr>
        <w:t xml:space="preserve">, Krishnan U, </w:t>
      </w:r>
      <w:proofErr w:type="spellStart"/>
      <w:r w:rsidRPr="0089676D">
        <w:rPr>
          <w:rFonts w:ascii="Book Antiqua" w:eastAsia="宋体" w:hAnsi="Book Antiqua" w:cs="宋体"/>
          <w:lang w:eastAsia="zh-CN"/>
        </w:rPr>
        <w:t>Aspelund</w:t>
      </w:r>
      <w:proofErr w:type="spellEnd"/>
      <w:r w:rsidRPr="0089676D">
        <w:rPr>
          <w:rFonts w:ascii="Book Antiqua" w:eastAsia="宋体" w:hAnsi="Book Antiqua" w:cs="宋体"/>
          <w:lang w:eastAsia="zh-CN"/>
        </w:rPr>
        <w:t xml:space="preserve"> G, Zhang Y, Duong J, </w:t>
      </w:r>
      <w:proofErr w:type="spellStart"/>
      <w:r w:rsidRPr="0089676D">
        <w:rPr>
          <w:rFonts w:ascii="Book Antiqua" w:eastAsia="宋体" w:hAnsi="Book Antiqua" w:cs="宋体"/>
          <w:lang w:eastAsia="zh-CN"/>
        </w:rPr>
        <w:t>Stolar</w:t>
      </w:r>
      <w:proofErr w:type="spellEnd"/>
      <w:r w:rsidRPr="0089676D">
        <w:rPr>
          <w:rFonts w:ascii="Book Antiqua" w:eastAsia="宋体" w:hAnsi="Book Antiqua" w:cs="宋体"/>
          <w:lang w:eastAsia="zh-CN"/>
        </w:rPr>
        <w:t xml:space="preserve"> CJ, Hahn E, </w:t>
      </w:r>
      <w:proofErr w:type="spellStart"/>
      <w:r w:rsidRPr="0089676D">
        <w:rPr>
          <w:rFonts w:ascii="Book Antiqua" w:eastAsia="宋体" w:hAnsi="Book Antiqua" w:cs="宋体"/>
          <w:lang w:eastAsia="zh-CN"/>
        </w:rPr>
        <w:t>Pietsch</w:t>
      </w:r>
      <w:proofErr w:type="spellEnd"/>
      <w:r w:rsidRPr="0089676D">
        <w:rPr>
          <w:rFonts w:ascii="Book Antiqua" w:eastAsia="宋体" w:hAnsi="Book Antiqua" w:cs="宋体"/>
          <w:lang w:eastAsia="zh-CN"/>
        </w:rPr>
        <w:t xml:space="preserve"> J, Chung D, Moore D, Austin E, </w:t>
      </w:r>
      <w:proofErr w:type="spellStart"/>
      <w:r w:rsidRPr="0089676D">
        <w:rPr>
          <w:rFonts w:ascii="Book Antiqua" w:eastAsia="宋体" w:hAnsi="Book Antiqua" w:cs="宋体"/>
          <w:lang w:eastAsia="zh-CN"/>
        </w:rPr>
        <w:t>Mychaliska</w:t>
      </w:r>
      <w:proofErr w:type="spellEnd"/>
      <w:r w:rsidRPr="0089676D">
        <w:rPr>
          <w:rFonts w:ascii="Book Antiqua" w:eastAsia="宋体" w:hAnsi="Book Antiqua" w:cs="宋体"/>
          <w:lang w:eastAsia="zh-CN"/>
        </w:rPr>
        <w:t xml:space="preserve"> G, </w:t>
      </w:r>
      <w:proofErr w:type="spellStart"/>
      <w:r w:rsidRPr="0089676D">
        <w:rPr>
          <w:rFonts w:ascii="Book Antiqua" w:eastAsia="宋体" w:hAnsi="Book Antiqua" w:cs="宋体"/>
          <w:lang w:eastAsia="zh-CN"/>
        </w:rPr>
        <w:t>Gajarski</w:t>
      </w:r>
      <w:proofErr w:type="spellEnd"/>
      <w:r w:rsidRPr="0089676D">
        <w:rPr>
          <w:rFonts w:ascii="Book Antiqua" w:eastAsia="宋体" w:hAnsi="Book Antiqua" w:cs="宋体"/>
          <w:lang w:eastAsia="zh-CN"/>
        </w:rPr>
        <w:t xml:space="preserve"> R, </w:t>
      </w:r>
      <w:proofErr w:type="spellStart"/>
      <w:r w:rsidRPr="0089676D">
        <w:rPr>
          <w:rFonts w:ascii="Book Antiqua" w:eastAsia="宋体" w:hAnsi="Book Antiqua" w:cs="宋体"/>
          <w:lang w:eastAsia="zh-CN"/>
        </w:rPr>
        <w:t>Foong</w:t>
      </w:r>
      <w:proofErr w:type="spellEnd"/>
      <w:r w:rsidRPr="0089676D">
        <w:rPr>
          <w:rFonts w:ascii="Book Antiqua" w:eastAsia="宋体" w:hAnsi="Book Antiqua" w:cs="宋体"/>
          <w:lang w:eastAsia="zh-CN"/>
        </w:rPr>
        <w:t xml:space="preserve"> YL, </w:t>
      </w:r>
      <w:proofErr w:type="spellStart"/>
      <w:r w:rsidRPr="0089676D">
        <w:rPr>
          <w:rFonts w:ascii="Book Antiqua" w:eastAsia="宋体" w:hAnsi="Book Antiqua" w:cs="宋体"/>
          <w:lang w:eastAsia="zh-CN"/>
        </w:rPr>
        <w:t>Michelfelder</w:t>
      </w:r>
      <w:proofErr w:type="spellEnd"/>
      <w:r w:rsidRPr="0089676D">
        <w:rPr>
          <w:rFonts w:ascii="Book Antiqua" w:eastAsia="宋体" w:hAnsi="Book Antiqua" w:cs="宋体"/>
          <w:lang w:eastAsia="zh-CN"/>
        </w:rPr>
        <w:t xml:space="preserve"> E, </w:t>
      </w:r>
      <w:proofErr w:type="spellStart"/>
      <w:r w:rsidRPr="0089676D">
        <w:rPr>
          <w:rFonts w:ascii="Book Antiqua" w:eastAsia="宋体" w:hAnsi="Book Antiqua" w:cs="宋体"/>
          <w:lang w:eastAsia="zh-CN"/>
        </w:rPr>
        <w:t>Potolka</w:t>
      </w:r>
      <w:proofErr w:type="spellEnd"/>
      <w:r w:rsidRPr="0089676D">
        <w:rPr>
          <w:rFonts w:ascii="Book Antiqua" w:eastAsia="宋体" w:hAnsi="Book Antiqua" w:cs="宋体"/>
          <w:lang w:eastAsia="zh-CN"/>
        </w:rPr>
        <w:t xml:space="preserve"> D, Bucher B, Warner B, Grady M, </w:t>
      </w:r>
      <w:proofErr w:type="spellStart"/>
      <w:r w:rsidRPr="0089676D">
        <w:rPr>
          <w:rFonts w:ascii="Book Antiqua" w:eastAsia="宋体" w:hAnsi="Book Antiqua" w:cs="宋体"/>
          <w:lang w:eastAsia="zh-CN"/>
        </w:rPr>
        <w:t>Azarow</w:t>
      </w:r>
      <w:proofErr w:type="spellEnd"/>
      <w:r w:rsidRPr="0089676D">
        <w:rPr>
          <w:rFonts w:ascii="Book Antiqua" w:eastAsia="宋体" w:hAnsi="Book Antiqua" w:cs="宋体"/>
          <w:lang w:eastAsia="zh-CN"/>
        </w:rPr>
        <w:t xml:space="preserve"> K, Fletcher SE, </w:t>
      </w:r>
      <w:proofErr w:type="spellStart"/>
      <w:r w:rsidRPr="0089676D">
        <w:rPr>
          <w:rFonts w:ascii="Book Antiqua" w:eastAsia="宋体" w:hAnsi="Book Antiqua" w:cs="宋体"/>
          <w:lang w:eastAsia="zh-CN"/>
        </w:rPr>
        <w:t>Kutty</w:t>
      </w:r>
      <w:proofErr w:type="spellEnd"/>
      <w:r w:rsidRPr="0089676D">
        <w:rPr>
          <w:rFonts w:ascii="Book Antiqua" w:eastAsia="宋体" w:hAnsi="Book Antiqua" w:cs="宋体"/>
          <w:lang w:eastAsia="zh-CN"/>
        </w:rPr>
        <w:t xml:space="preserve"> S, Delaney J, </w:t>
      </w:r>
      <w:proofErr w:type="spellStart"/>
      <w:r w:rsidRPr="0089676D">
        <w:rPr>
          <w:rFonts w:ascii="Book Antiqua" w:eastAsia="宋体" w:hAnsi="Book Antiqua" w:cs="宋体"/>
          <w:lang w:eastAsia="zh-CN"/>
        </w:rPr>
        <w:t>Crombleholme</w:t>
      </w:r>
      <w:proofErr w:type="spellEnd"/>
      <w:r w:rsidRPr="0089676D">
        <w:rPr>
          <w:rFonts w:ascii="Book Antiqua" w:eastAsia="宋体" w:hAnsi="Book Antiqua" w:cs="宋体"/>
          <w:lang w:eastAsia="zh-CN"/>
        </w:rPr>
        <w:t xml:space="preserve"> T, </w:t>
      </w:r>
      <w:proofErr w:type="spellStart"/>
      <w:r w:rsidRPr="0089676D">
        <w:rPr>
          <w:rFonts w:ascii="Book Antiqua" w:eastAsia="宋体" w:hAnsi="Book Antiqua" w:cs="宋体"/>
          <w:lang w:eastAsia="zh-CN"/>
        </w:rPr>
        <w:t>Rosenzweig</w:t>
      </w:r>
      <w:proofErr w:type="spellEnd"/>
      <w:r w:rsidRPr="0089676D">
        <w:rPr>
          <w:rFonts w:ascii="Book Antiqua" w:eastAsia="宋体" w:hAnsi="Book Antiqua" w:cs="宋体"/>
          <w:lang w:eastAsia="zh-CN"/>
        </w:rPr>
        <w:t xml:space="preserve"> E, Chung W, </w:t>
      </w:r>
      <w:proofErr w:type="spellStart"/>
      <w:r w:rsidRPr="0089676D">
        <w:rPr>
          <w:rFonts w:ascii="Book Antiqua" w:eastAsia="宋体" w:hAnsi="Book Antiqua" w:cs="宋体"/>
          <w:lang w:eastAsia="zh-CN"/>
        </w:rPr>
        <w:t>Arkovitz</w:t>
      </w:r>
      <w:proofErr w:type="spellEnd"/>
      <w:r w:rsidRPr="0089676D">
        <w:rPr>
          <w:rFonts w:ascii="Book Antiqua" w:eastAsia="宋体" w:hAnsi="Book Antiqua" w:cs="宋体"/>
          <w:lang w:eastAsia="zh-CN"/>
        </w:rPr>
        <w:t xml:space="preserve"> MS. Outcomes of congenital diaphragmatic hernia in the modern era of management.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163</w:t>
      </w:r>
      <w:r w:rsidRPr="0089676D">
        <w:rPr>
          <w:rFonts w:ascii="Book Antiqua" w:eastAsia="宋体" w:hAnsi="Book Antiqua" w:cs="宋体"/>
          <w:lang w:eastAsia="zh-CN"/>
        </w:rPr>
        <w:t>: 114-9.e1 [PMID: 23375362 DOI: 10.1016/j.jpeds.2012.12.036]</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27 </w:t>
      </w:r>
      <w:r w:rsidRPr="0089676D">
        <w:rPr>
          <w:rFonts w:ascii="Book Antiqua" w:eastAsia="宋体" w:hAnsi="Book Antiqua" w:cs="宋体"/>
          <w:b/>
          <w:bCs/>
          <w:lang w:eastAsia="zh-CN"/>
        </w:rPr>
        <w:t>Stevens TP</w:t>
      </w:r>
      <w:r w:rsidRPr="0089676D">
        <w:rPr>
          <w:rFonts w:ascii="Book Antiqua" w:eastAsia="宋体" w:hAnsi="Book Antiqua" w:cs="宋体"/>
          <w:lang w:eastAsia="zh-CN"/>
        </w:rPr>
        <w:t xml:space="preserve">, Chess PR, </w:t>
      </w:r>
      <w:proofErr w:type="spellStart"/>
      <w:r w:rsidRPr="0089676D">
        <w:rPr>
          <w:rFonts w:ascii="Book Antiqua" w:eastAsia="宋体" w:hAnsi="Book Antiqua" w:cs="宋体"/>
          <w:lang w:eastAsia="zh-CN"/>
        </w:rPr>
        <w:t>McConnochie</w:t>
      </w:r>
      <w:proofErr w:type="spellEnd"/>
      <w:r w:rsidRPr="0089676D">
        <w:rPr>
          <w:rFonts w:ascii="Book Antiqua" w:eastAsia="宋体" w:hAnsi="Book Antiqua" w:cs="宋体"/>
          <w:lang w:eastAsia="zh-CN"/>
        </w:rPr>
        <w:t xml:space="preserve"> KM, </w:t>
      </w:r>
      <w:proofErr w:type="spellStart"/>
      <w:r w:rsidRPr="0089676D">
        <w:rPr>
          <w:rFonts w:ascii="Book Antiqua" w:eastAsia="宋体" w:hAnsi="Book Antiqua" w:cs="宋体"/>
          <w:lang w:eastAsia="zh-CN"/>
        </w:rPr>
        <w:t>Sinkin</w:t>
      </w:r>
      <w:proofErr w:type="spellEnd"/>
      <w:r w:rsidRPr="0089676D">
        <w:rPr>
          <w:rFonts w:ascii="Book Antiqua" w:eastAsia="宋体" w:hAnsi="Book Antiqua" w:cs="宋体"/>
          <w:lang w:eastAsia="zh-CN"/>
        </w:rPr>
        <w:t xml:space="preserve"> RA, </w:t>
      </w:r>
      <w:proofErr w:type="spellStart"/>
      <w:r w:rsidRPr="0089676D">
        <w:rPr>
          <w:rFonts w:ascii="Book Antiqua" w:eastAsia="宋体" w:hAnsi="Book Antiqua" w:cs="宋体"/>
          <w:lang w:eastAsia="zh-CN"/>
        </w:rPr>
        <w:t>Guillet</w:t>
      </w:r>
      <w:proofErr w:type="spellEnd"/>
      <w:r w:rsidRPr="0089676D">
        <w:rPr>
          <w:rFonts w:ascii="Book Antiqua" w:eastAsia="宋体" w:hAnsi="Book Antiqua" w:cs="宋体"/>
          <w:lang w:eastAsia="zh-CN"/>
        </w:rPr>
        <w:t xml:space="preserve"> R, </w:t>
      </w:r>
      <w:proofErr w:type="spellStart"/>
      <w:r w:rsidRPr="0089676D">
        <w:rPr>
          <w:rFonts w:ascii="Book Antiqua" w:eastAsia="宋体" w:hAnsi="Book Antiqua" w:cs="宋体"/>
          <w:lang w:eastAsia="zh-CN"/>
        </w:rPr>
        <w:t>Maniscalco</w:t>
      </w:r>
      <w:proofErr w:type="spellEnd"/>
      <w:r w:rsidRPr="0089676D">
        <w:rPr>
          <w:rFonts w:ascii="Book Antiqua" w:eastAsia="宋体" w:hAnsi="Book Antiqua" w:cs="宋体"/>
          <w:lang w:eastAsia="zh-CN"/>
        </w:rPr>
        <w:t xml:space="preserve"> WM, Fisher SG. Survival in early- and late-term infants with congenital diaphragmatic hernia treated with extracorporeal membrane oxygenation. </w:t>
      </w:r>
      <w:r w:rsidRPr="0089676D">
        <w:rPr>
          <w:rFonts w:ascii="Book Antiqua" w:eastAsia="宋体" w:hAnsi="Book Antiqua" w:cs="宋体"/>
          <w:i/>
          <w:iCs/>
          <w:lang w:eastAsia="zh-CN"/>
        </w:rPr>
        <w:t>Pediatrics</w:t>
      </w:r>
      <w:r w:rsidRPr="0089676D">
        <w:rPr>
          <w:rFonts w:ascii="Book Antiqua" w:eastAsia="宋体" w:hAnsi="Book Antiqua" w:cs="宋体"/>
          <w:lang w:eastAsia="zh-CN"/>
        </w:rPr>
        <w:t xml:space="preserve"> 2002; </w:t>
      </w:r>
      <w:r w:rsidRPr="0089676D">
        <w:rPr>
          <w:rFonts w:ascii="Book Antiqua" w:eastAsia="宋体" w:hAnsi="Book Antiqua" w:cs="宋体"/>
          <w:b/>
          <w:bCs/>
          <w:lang w:eastAsia="zh-CN"/>
        </w:rPr>
        <w:t>110</w:t>
      </w:r>
      <w:r w:rsidRPr="0089676D">
        <w:rPr>
          <w:rFonts w:ascii="Book Antiqua" w:eastAsia="宋体" w:hAnsi="Book Antiqua" w:cs="宋体"/>
          <w:lang w:eastAsia="zh-CN"/>
        </w:rPr>
        <w:t>: 590-596 [PMID: 12205265]</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lastRenderedPageBreak/>
        <w:t xml:space="preserve">28 </w:t>
      </w:r>
      <w:r w:rsidRPr="0089676D">
        <w:rPr>
          <w:rFonts w:ascii="Book Antiqua" w:eastAsia="宋体" w:hAnsi="Book Antiqua" w:cs="宋体"/>
          <w:b/>
          <w:bCs/>
          <w:lang w:eastAsia="zh-CN"/>
        </w:rPr>
        <w:t>Pham T</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Combes</w:t>
      </w:r>
      <w:proofErr w:type="spellEnd"/>
      <w:r w:rsidRPr="0089676D">
        <w:rPr>
          <w:rFonts w:ascii="Book Antiqua" w:eastAsia="宋体" w:hAnsi="Book Antiqua" w:cs="宋体"/>
          <w:lang w:eastAsia="zh-CN"/>
        </w:rPr>
        <w:t xml:space="preserve"> A, </w:t>
      </w:r>
      <w:proofErr w:type="spellStart"/>
      <w:r w:rsidRPr="0089676D">
        <w:rPr>
          <w:rFonts w:ascii="Book Antiqua" w:eastAsia="宋体" w:hAnsi="Book Antiqua" w:cs="宋体"/>
          <w:lang w:eastAsia="zh-CN"/>
        </w:rPr>
        <w:t>Rozé</w:t>
      </w:r>
      <w:proofErr w:type="spellEnd"/>
      <w:r w:rsidRPr="0089676D">
        <w:rPr>
          <w:rFonts w:ascii="Book Antiqua" w:eastAsia="宋体" w:hAnsi="Book Antiqua" w:cs="宋体"/>
          <w:lang w:eastAsia="zh-CN"/>
        </w:rPr>
        <w:t xml:space="preserve"> H, </w:t>
      </w:r>
      <w:proofErr w:type="spellStart"/>
      <w:r w:rsidRPr="0089676D">
        <w:rPr>
          <w:rFonts w:ascii="Book Antiqua" w:eastAsia="宋体" w:hAnsi="Book Antiqua" w:cs="宋体"/>
          <w:lang w:eastAsia="zh-CN"/>
        </w:rPr>
        <w:t>Chevret</w:t>
      </w:r>
      <w:proofErr w:type="spellEnd"/>
      <w:r w:rsidRPr="0089676D">
        <w:rPr>
          <w:rFonts w:ascii="Book Antiqua" w:eastAsia="宋体" w:hAnsi="Book Antiqua" w:cs="宋体"/>
          <w:lang w:eastAsia="zh-CN"/>
        </w:rPr>
        <w:t xml:space="preserve"> S, </w:t>
      </w:r>
      <w:proofErr w:type="spellStart"/>
      <w:r w:rsidRPr="0089676D">
        <w:rPr>
          <w:rFonts w:ascii="Book Antiqua" w:eastAsia="宋体" w:hAnsi="Book Antiqua" w:cs="宋体"/>
          <w:lang w:eastAsia="zh-CN"/>
        </w:rPr>
        <w:t>Mercat</w:t>
      </w:r>
      <w:proofErr w:type="spellEnd"/>
      <w:r w:rsidRPr="0089676D">
        <w:rPr>
          <w:rFonts w:ascii="Book Antiqua" w:eastAsia="宋体" w:hAnsi="Book Antiqua" w:cs="宋体"/>
          <w:lang w:eastAsia="zh-CN"/>
        </w:rPr>
        <w:t xml:space="preserve"> A, </w:t>
      </w:r>
      <w:proofErr w:type="spellStart"/>
      <w:r w:rsidRPr="0089676D">
        <w:rPr>
          <w:rFonts w:ascii="Book Antiqua" w:eastAsia="宋体" w:hAnsi="Book Antiqua" w:cs="宋体"/>
          <w:lang w:eastAsia="zh-CN"/>
        </w:rPr>
        <w:t>Roch</w:t>
      </w:r>
      <w:proofErr w:type="spellEnd"/>
      <w:r w:rsidRPr="0089676D">
        <w:rPr>
          <w:rFonts w:ascii="Book Antiqua" w:eastAsia="宋体" w:hAnsi="Book Antiqua" w:cs="宋体"/>
          <w:lang w:eastAsia="zh-CN"/>
        </w:rPr>
        <w:t xml:space="preserve"> A, </w:t>
      </w:r>
      <w:proofErr w:type="spellStart"/>
      <w:r w:rsidRPr="0089676D">
        <w:rPr>
          <w:rFonts w:ascii="Book Antiqua" w:eastAsia="宋体" w:hAnsi="Book Antiqua" w:cs="宋体"/>
          <w:lang w:eastAsia="zh-CN"/>
        </w:rPr>
        <w:t>Mourvillier</w:t>
      </w:r>
      <w:proofErr w:type="spellEnd"/>
      <w:r w:rsidRPr="0089676D">
        <w:rPr>
          <w:rFonts w:ascii="Book Antiqua" w:eastAsia="宋体" w:hAnsi="Book Antiqua" w:cs="宋体"/>
          <w:lang w:eastAsia="zh-CN"/>
        </w:rPr>
        <w:t xml:space="preserve"> B, </w:t>
      </w:r>
      <w:proofErr w:type="spellStart"/>
      <w:r w:rsidRPr="0089676D">
        <w:rPr>
          <w:rFonts w:ascii="Book Antiqua" w:eastAsia="宋体" w:hAnsi="Book Antiqua" w:cs="宋体"/>
          <w:lang w:eastAsia="zh-CN"/>
        </w:rPr>
        <w:t>Ara-Somohano</w:t>
      </w:r>
      <w:proofErr w:type="spellEnd"/>
      <w:r w:rsidRPr="0089676D">
        <w:rPr>
          <w:rFonts w:ascii="Book Antiqua" w:eastAsia="宋体" w:hAnsi="Book Antiqua" w:cs="宋体"/>
          <w:lang w:eastAsia="zh-CN"/>
        </w:rPr>
        <w:t xml:space="preserve"> C, </w:t>
      </w:r>
      <w:proofErr w:type="spellStart"/>
      <w:r w:rsidRPr="0089676D">
        <w:rPr>
          <w:rFonts w:ascii="Book Antiqua" w:eastAsia="宋体" w:hAnsi="Book Antiqua" w:cs="宋体"/>
          <w:lang w:eastAsia="zh-CN"/>
        </w:rPr>
        <w:t>Bastien</w:t>
      </w:r>
      <w:proofErr w:type="spellEnd"/>
      <w:r w:rsidRPr="0089676D">
        <w:rPr>
          <w:rFonts w:ascii="Book Antiqua" w:eastAsia="宋体" w:hAnsi="Book Antiqua" w:cs="宋体"/>
          <w:lang w:eastAsia="zh-CN"/>
        </w:rPr>
        <w:t xml:space="preserve"> O, </w:t>
      </w:r>
      <w:proofErr w:type="spellStart"/>
      <w:r w:rsidRPr="0089676D">
        <w:rPr>
          <w:rFonts w:ascii="Book Antiqua" w:eastAsia="宋体" w:hAnsi="Book Antiqua" w:cs="宋体"/>
          <w:lang w:eastAsia="zh-CN"/>
        </w:rPr>
        <w:t>Zogheib</w:t>
      </w:r>
      <w:proofErr w:type="spellEnd"/>
      <w:r w:rsidRPr="0089676D">
        <w:rPr>
          <w:rFonts w:ascii="Book Antiqua" w:eastAsia="宋体" w:hAnsi="Book Antiqua" w:cs="宋体"/>
          <w:lang w:eastAsia="zh-CN"/>
        </w:rPr>
        <w:t xml:space="preserve"> E, </w:t>
      </w:r>
      <w:proofErr w:type="spellStart"/>
      <w:r w:rsidRPr="0089676D">
        <w:rPr>
          <w:rFonts w:ascii="Book Antiqua" w:eastAsia="宋体" w:hAnsi="Book Antiqua" w:cs="宋体"/>
          <w:lang w:eastAsia="zh-CN"/>
        </w:rPr>
        <w:t>Clavel</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Constan</w:t>
      </w:r>
      <w:proofErr w:type="spellEnd"/>
      <w:r w:rsidRPr="0089676D">
        <w:rPr>
          <w:rFonts w:ascii="Book Antiqua" w:eastAsia="宋体" w:hAnsi="Book Antiqua" w:cs="宋体"/>
          <w:lang w:eastAsia="zh-CN"/>
        </w:rPr>
        <w:t xml:space="preserve"> A, Marie Richard JC, </w:t>
      </w:r>
      <w:proofErr w:type="spellStart"/>
      <w:r w:rsidRPr="0089676D">
        <w:rPr>
          <w:rFonts w:ascii="Book Antiqua" w:eastAsia="宋体" w:hAnsi="Book Antiqua" w:cs="宋体"/>
          <w:lang w:eastAsia="zh-CN"/>
        </w:rPr>
        <w:t>Brun</w:t>
      </w:r>
      <w:proofErr w:type="spellEnd"/>
      <w:r w:rsidRPr="0089676D">
        <w:rPr>
          <w:rFonts w:ascii="Book Antiqua" w:eastAsia="宋体" w:hAnsi="Book Antiqua" w:cs="宋体"/>
          <w:lang w:eastAsia="zh-CN"/>
        </w:rPr>
        <w:t xml:space="preserve">-Buisson C, </w:t>
      </w:r>
      <w:proofErr w:type="spellStart"/>
      <w:r w:rsidRPr="0089676D">
        <w:rPr>
          <w:rFonts w:ascii="Book Antiqua" w:eastAsia="宋体" w:hAnsi="Book Antiqua" w:cs="宋体"/>
          <w:lang w:eastAsia="zh-CN"/>
        </w:rPr>
        <w:t>Brochard</w:t>
      </w:r>
      <w:proofErr w:type="spellEnd"/>
      <w:r w:rsidRPr="0089676D">
        <w:rPr>
          <w:rFonts w:ascii="Book Antiqua" w:eastAsia="宋体" w:hAnsi="Book Antiqua" w:cs="宋体"/>
          <w:lang w:eastAsia="zh-CN"/>
        </w:rPr>
        <w:t xml:space="preserve"> L. Extracorporeal membrane oxygenation for pandemic influenza A(H1N1)-induced acute respiratory distress syndrome: a cohort study and propensity-matched analysis. </w:t>
      </w:r>
      <w:r w:rsidRPr="0089676D">
        <w:rPr>
          <w:rFonts w:ascii="Book Antiqua" w:eastAsia="宋体" w:hAnsi="Book Antiqua" w:cs="宋体"/>
          <w:i/>
          <w:iCs/>
          <w:lang w:eastAsia="zh-CN"/>
        </w:rPr>
        <w:t xml:space="preserve">Am J </w:t>
      </w:r>
      <w:proofErr w:type="spellStart"/>
      <w:r w:rsidRPr="0089676D">
        <w:rPr>
          <w:rFonts w:ascii="Book Antiqua" w:eastAsia="宋体" w:hAnsi="Book Antiqua" w:cs="宋体"/>
          <w:i/>
          <w:iCs/>
          <w:lang w:eastAsia="zh-CN"/>
        </w:rPr>
        <w:t>Respir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187</w:t>
      </w:r>
      <w:r w:rsidRPr="0089676D">
        <w:rPr>
          <w:rFonts w:ascii="Book Antiqua" w:eastAsia="宋体" w:hAnsi="Book Antiqua" w:cs="宋体"/>
          <w:lang w:eastAsia="zh-CN"/>
        </w:rPr>
        <w:t>: 276-285 [PMID: 23155145 DOI: 10.1164/rccm.201205-0815OC]</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29 </w:t>
      </w:r>
      <w:r w:rsidRPr="0089676D">
        <w:rPr>
          <w:rFonts w:ascii="Book Antiqua" w:eastAsia="宋体" w:hAnsi="Book Antiqua" w:cs="宋体"/>
          <w:b/>
          <w:bCs/>
          <w:lang w:eastAsia="zh-CN"/>
        </w:rPr>
        <w:t>Kumar A</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Zarychanski</w:t>
      </w:r>
      <w:proofErr w:type="spellEnd"/>
      <w:r w:rsidRPr="0089676D">
        <w:rPr>
          <w:rFonts w:ascii="Book Antiqua" w:eastAsia="宋体" w:hAnsi="Book Antiqua" w:cs="宋体"/>
          <w:lang w:eastAsia="zh-CN"/>
        </w:rPr>
        <w:t xml:space="preserve"> R, Pinto R, Cook DJ, Marshall J, </w:t>
      </w:r>
      <w:proofErr w:type="spellStart"/>
      <w:r w:rsidRPr="0089676D">
        <w:rPr>
          <w:rFonts w:ascii="Book Antiqua" w:eastAsia="宋体" w:hAnsi="Book Antiqua" w:cs="宋体"/>
          <w:lang w:eastAsia="zh-CN"/>
        </w:rPr>
        <w:t>Lacroix</w:t>
      </w:r>
      <w:proofErr w:type="spellEnd"/>
      <w:r w:rsidRPr="0089676D">
        <w:rPr>
          <w:rFonts w:ascii="Book Antiqua" w:eastAsia="宋体" w:hAnsi="Book Antiqua" w:cs="宋体"/>
          <w:lang w:eastAsia="zh-CN"/>
        </w:rPr>
        <w:t xml:space="preserve"> J, </w:t>
      </w:r>
      <w:proofErr w:type="spellStart"/>
      <w:r w:rsidRPr="0089676D">
        <w:rPr>
          <w:rFonts w:ascii="Book Antiqua" w:eastAsia="宋体" w:hAnsi="Book Antiqua" w:cs="宋体"/>
          <w:lang w:eastAsia="zh-CN"/>
        </w:rPr>
        <w:t>Stelfox</w:t>
      </w:r>
      <w:proofErr w:type="spellEnd"/>
      <w:r w:rsidRPr="0089676D">
        <w:rPr>
          <w:rFonts w:ascii="Book Antiqua" w:eastAsia="宋体" w:hAnsi="Book Antiqua" w:cs="宋体"/>
          <w:lang w:eastAsia="zh-CN"/>
        </w:rPr>
        <w:t xml:space="preserve"> T, </w:t>
      </w:r>
      <w:proofErr w:type="spellStart"/>
      <w:r w:rsidRPr="0089676D">
        <w:rPr>
          <w:rFonts w:ascii="Book Antiqua" w:eastAsia="宋体" w:hAnsi="Book Antiqua" w:cs="宋体"/>
          <w:lang w:eastAsia="zh-CN"/>
        </w:rPr>
        <w:t>Bagshaw</w:t>
      </w:r>
      <w:proofErr w:type="spellEnd"/>
      <w:r w:rsidRPr="0089676D">
        <w:rPr>
          <w:rFonts w:ascii="Book Antiqua" w:eastAsia="宋体" w:hAnsi="Book Antiqua" w:cs="宋体"/>
          <w:lang w:eastAsia="zh-CN"/>
        </w:rPr>
        <w:t xml:space="preserve"> S, </w:t>
      </w:r>
      <w:proofErr w:type="spellStart"/>
      <w:r w:rsidRPr="0089676D">
        <w:rPr>
          <w:rFonts w:ascii="Book Antiqua" w:eastAsia="宋体" w:hAnsi="Book Antiqua" w:cs="宋体"/>
          <w:lang w:eastAsia="zh-CN"/>
        </w:rPr>
        <w:t>Choong</w:t>
      </w:r>
      <w:proofErr w:type="spellEnd"/>
      <w:r w:rsidRPr="0089676D">
        <w:rPr>
          <w:rFonts w:ascii="Book Antiqua" w:eastAsia="宋体" w:hAnsi="Book Antiqua" w:cs="宋体"/>
          <w:lang w:eastAsia="zh-CN"/>
        </w:rPr>
        <w:t xml:space="preserve"> K, </w:t>
      </w:r>
      <w:proofErr w:type="spellStart"/>
      <w:r w:rsidRPr="0089676D">
        <w:rPr>
          <w:rFonts w:ascii="Book Antiqua" w:eastAsia="宋体" w:hAnsi="Book Antiqua" w:cs="宋体"/>
          <w:lang w:eastAsia="zh-CN"/>
        </w:rPr>
        <w:t>Lamontagne</w:t>
      </w:r>
      <w:proofErr w:type="spellEnd"/>
      <w:r w:rsidRPr="0089676D">
        <w:rPr>
          <w:rFonts w:ascii="Book Antiqua" w:eastAsia="宋体" w:hAnsi="Book Antiqua" w:cs="宋体"/>
          <w:lang w:eastAsia="zh-CN"/>
        </w:rPr>
        <w:t xml:space="preserve"> F, Turgeon AF, </w:t>
      </w:r>
      <w:proofErr w:type="spellStart"/>
      <w:r w:rsidRPr="0089676D">
        <w:rPr>
          <w:rFonts w:ascii="Book Antiqua" w:eastAsia="宋体" w:hAnsi="Book Antiqua" w:cs="宋体"/>
          <w:lang w:eastAsia="zh-CN"/>
        </w:rPr>
        <w:t>Lapinsky</w:t>
      </w:r>
      <w:proofErr w:type="spellEnd"/>
      <w:r w:rsidRPr="0089676D">
        <w:rPr>
          <w:rFonts w:ascii="Book Antiqua" w:eastAsia="宋体" w:hAnsi="Book Antiqua" w:cs="宋体"/>
          <w:lang w:eastAsia="zh-CN"/>
        </w:rPr>
        <w:t xml:space="preserve"> S, Ahern SP, Smith O, </w:t>
      </w:r>
      <w:proofErr w:type="spellStart"/>
      <w:r w:rsidRPr="0089676D">
        <w:rPr>
          <w:rFonts w:ascii="Book Antiqua" w:eastAsia="宋体" w:hAnsi="Book Antiqua" w:cs="宋体"/>
          <w:lang w:eastAsia="zh-CN"/>
        </w:rPr>
        <w:t>Siddiqui</w:t>
      </w:r>
      <w:proofErr w:type="spellEnd"/>
      <w:r w:rsidRPr="0089676D">
        <w:rPr>
          <w:rFonts w:ascii="Book Antiqua" w:eastAsia="宋体" w:hAnsi="Book Antiqua" w:cs="宋体"/>
          <w:lang w:eastAsia="zh-CN"/>
        </w:rPr>
        <w:t xml:space="preserve"> F, </w:t>
      </w:r>
      <w:proofErr w:type="spellStart"/>
      <w:r w:rsidRPr="0089676D">
        <w:rPr>
          <w:rFonts w:ascii="Book Antiqua" w:eastAsia="宋体" w:hAnsi="Book Antiqua" w:cs="宋体"/>
          <w:lang w:eastAsia="zh-CN"/>
        </w:rPr>
        <w:t>Jouvet</w:t>
      </w:r>
      <w:proofErr w:type="spellEnd"/>
      <w:r w:rsidRPr="0089676D">
        <w:rPr>
          <w:rFonts w:ascii="Book Antiqua" w:eastAsia="宋体" w:hAnsi="Book Antiqua" w:cs="宋体"/>
          <w:lang w:eastAsia="zh-CN"/>
        </w:rPr>
        <w:t xml:space="preserve"> P, </w:t>
      </w:r>
      <w:proofErr w:type="spellStart"/>
      <w:r w:rsidRPr="0089676D">
        <w:rPr>
          <w:rFonts w:ascii="Book Antiqua" w:eastAsia="宋体" w:hAnsi="Book Antiqua" w:cs="宋体"/>
          <w:lang w:eastAsia="zh-CN"/>
        </w:rPr>
        <w:t>Khwaja</w:t>
      </w:r>
      <w:proofErr w:type="spellEnd"/>
      <w:r w:rsidRPr="0089676D">
        <w:rPr>
          <w:rFonts w:ascii="Book Antiqua" w:eastAsia="宋体" w:hAnsi="Book Antiqua" w:cs="宋体"/>
          <w:lang w:eastAsia="zh-CN"/>
        </w:rPr>
        <w:t xml:space="preserve"> K, McIntyre L, </w:t>
      </w:r>
      <w:proofErr w:type="spellStart"/>
      <w:r w:rsidRPr="0089676D">
        <w:rPr>
          <w:rFonts w:ascii="Book Antiqua" w:eastAsia="宋体" w:hAnsi="Book Antiqua" w:cs="宋体"/>
          <w:lang w:eastAsia="zh-CN"/>
        </w:rPr>
        <w:t>Menon</w:t>
      </w:r>
      <w:proofErr w:type="spellEnd"/>
      <w:r w:rsidRPr="0089676D">
        <w:rPr>
          <w:rFonts w:ascii="Book Antiqua" w:eastAsia="宋体" w:hAnsi="Book Antiqua" w:cs="宋体"/>
          <w:lang w:eastAsia="zh-CN"/>
        </w:rPr>
        <w:t xml:space="preserve"> K, Hutchison J, </w:t>
      </w:r>
      <w:proofErr w:type="spellStart"/>
      <w:r w:rsidRPr="0089676D">
        <w:rPr>
          <w:rFonts w:ascii="Book Antiqua" w:eastAsia="宋体" w:hAnsi="Book Antiqua" w:cs="宋体"/>
          <w:lang w:eastAsia="zh-CN"/>
        </w:rPr>
        <w:t>Hornstein</w:t>
      </w:r>
      <w:proofErr w:type="spellEnd"/>
      <w:r w:rsidRPr="0089676D">
        <w:rPr>
          <w:rFonts w:ascii="Book Antiqua" w:eastAsia="宋体" w:hAnsi="Book Antiqua" w:cs="宋体"/>
          <w:lang w:eastAsia="zh-CN"/>
        </w:rPr>
        <w:t xml:space="preserve"> D, </w:t>
      </w:r>
      <w:proofErr w:type="spellStart"/>
      <w:r w:rsidRPr="0089676D">
        <w:rPr>
          <w:rFonts w:ascii="Book Antiqua" w:eastAsia="宋体" w:hAnsi="Book Antiqua" w:cs="宋体"/>
          <w:lang w:eastAsia="zh-CN"/>
        </w:rPr>
        <w:t>Joffe</w:t>
      </w:r>
      <w:proofErr w:type="spellEnd"/>
      <w:r w:rsidRPr="0089676D">
        <w:rPr>
          <w:rFonts w:ascii="Book Antiqua" w:eastAsia="宋体" w:hAnsi="Book Antiqua" w:cs="宋体"/>
          <w:lang w:eastAsia="zh-CN"/>
        </w:rPr>
        <w:t xml:space="preserve"> A, </w:t>
      </w:r>
      <w:proofErr w:type="spellStart"/>
      <w:r w:rsidRPr="0089676D">
        <w:rPr>
          <w:rFonts w:ascii="Book Antiqua" w:eastAsia="宋体" w:hAnsi="Book Antiqua" w:cs="宋体"/>
          <w:lang w:eastAsia="zh-CN"/>
        </w:rPr>
        <w:t>Lauzier</w:t>
      </w:r>
      <w:proofErr w:type="spellEnd"/>
      <w:r w:rsidRPr="0089676D">
        <w:rPr>
          <w:rFonts w:ascii="Book Antiqua" w:eastAsia="宋体" w:hAnsi="Book Antiqua" w:cs="宋体"/>
          <w:lang w:eastAsia="zh-CN"/>
        </w:rPr>
        <w:t xml:space="preserve"> F, Singh J, Karachi T, </w:t>
      </w:r>
      <w:proofErr w:type="spellStart"/>
      <w:r w:rsidRPr="0089676D">
        <w:rPr>
          <w:rFonts w:ascii="Book Antiqua" w:eastAsia="宋体" w:hAnsi="Book Antiqua" w:cs="宋体"/>
          <w:lang w:eastAsia="zh-CN"/>
        </w:rPr>
        <w:t>Wiebe</w:t>
      </w:r>
      <w:proofErr w:type="spellEnd"/>
      <w:r w:rsidRPr="0089676D">
        <w:rPr>
          <w:rFonts w:ascii="Book Antiqua" w:eastAsia="宋体" w:hAnsi="Book Antiqua" w:cs="宋体"/>
          <w:lang w:eastAsia="zh-CN"/>
        </w:rPr>
        <w:t xml:space="preserve"> K, </w:t>
      </w:r>
      <w:proofErr w:type="spellStart"/>
      <w:r w:rsidRPr="0089676D">
        <w:rPr>
          <w:rFonts w:ascii="Book Antiqua" w:eastAsia="宋体" w:hAnsi="Book Antiqua" w:cs="宋体"/>
          <w:lang w:eastAsia="zh-CN"/>
        </w:rPr>
        <w:t>Olafson</w:t>
      </w:r>
      <w:proofErr w:type="spellEnd"/>
      <w:r w:rsidRPr="0089676D">
        <w:rPr>
          <w:rFonts w:ascii="Book Antiqua" w:eastAsia="宋体" w:hAnsi="Book Antiqua" w:cs="宋体"/>
          <w:lang w:eastAsia="zh-CN"/>
        </w:rPr>
        <w:t xml:space="preserve"> K, Ramsey C, Sharma S, </w:t>
      </w:r>
      <w:proofErr w:type="spellStart"/>
      <w:r w:rsidRPr="0089676D">
        <w:rPr>
          <w:rFonts w:ascii="Book Antiqua" w:eastAsia="宋体" w:hAnsi="Book Antiqua" w:cs="宋体"/>
          <w:lang w:eastAsia="zh-CN"/>
        </w:rPr>
        <w:t>Dodek</w:t>
      </w:r>
      <w:proofErr w:type="spellEnd"/>
      <w:r w:rsidRPr="0089676D">
        <w:rPr>
          <w:rFonts w:ascii="Book Antiqua" w:eastAsia="宋体" w:hAnsi="Book Antiqua" w:cs="宋体"/>
          <w:lang w:eastAsia="zh-CN"/>
        </w:rPr>
        <w:t xml:space="preserve"> P, Meade M, Hall R, Fowler RA. Critically ill patients with 2009 influenza </w:t>
      </w:r>
      <w:proofErr w:type="gramStart"/>
      <w:r w:rsidRPr="0089676D">
        <w:rPr>
          <w:rFonts w:ascii="Book Antiqua" w:eastAsia="宋体" w:hAnsi="Book Antiqua" w:cs="宋体"/>
          <w:lang w:eastAsia="zh-CN"/>
        </w:rPr>
        <w:t>A(</w:t>
      </w:r>
      <w:proofErr w:type="gramEnd"/>
      <w:r w:rsidRPr="0089676D">
        <w:rPr>
          <w:rFonts w:ascii="Book Antiqua" w:eastAsia="宋体" w:hAnsi="Book Antiqua" w:cs="宋体"/>
          <w:lang w:eastAsia="zh-CN"/>
        </w:rPr>
        <w:t xml:space="preserve">H1N1) infection in Canada. </w:t>
      </w:r>
      <w:r w:rsidRPr="0089676D">
        <w:rPr>
          <w:rFonts w:ascii="Book Antiqua" w:eastAsia="宋体" w:hAnsi="Book Antiqua" w:cs="宋体"/>
          <w:i/>
          <w:iCs/>
          <w:lang w:eastAsia="zh-CN"/>
        </w:rPr>
        <w:t>JAMA</w:t>
      </w:r>
      <w:r w:rsidRPr="0089676D">
        <w:rPr>
          <w:rFonts w:ascii="Book Antiqua" w:eastAsia="宋体" w:hAnsi="Book Antiqua" w:cs="宋体"/>
          <w:lang w:eastAsia="zh-CN"/>
        </w:rPr>
        <w:t xml:space="preserve"> 2009; </w:t>
      </w:r>
      <w:r w:rsidRPr="0089676D">
        <w:rPr>
          <w:rFonts w:ascii="Book Antiqua" w:eastAsia="宋体" w:hAnsi="Book Antiqua" w:cs="宋体"/>
          <w:b/>
          <w:bCs/>
          <w:lang w:eastAsia="zh-CN"/>
        </w:rPr>
        <w:t>302</w:t>
      </w:r>
      <w:r w:rsidRPr="0089676D">
        <w:rPr>
          <w:rFonts w:ascii="Book Antiqua" w:eastAsia="宋体" w:hAnsi="Book Antiqua" w:cs="宋体"/>
          <w:lang w:eastAsia="zh-CN"/>
        </w:rPr>
        <w:t>: 1872-1879 [PMID: 19822627 DOI: 10.1001/jama.2009.1496]</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30 </w:t>
      </w:r>
      <w:r w:rsidRPr="0089676D">
        <w:rPr>
          <w:rFonts w:ascii="Book Antiqua" w:eastAsia="宋体" w:hAnsi="Book Antiqua" w:cs="宋体"/>
          <w:b/>
          <w:bCs/>
          <w:lang w:eastAsia="zh-CN"/>
        </w:rPr>
        <w:t>Randolph AG</w:t>
      </w:r>
      <w:r w:rsidRPr="0089676D">
        <w:rPr>
          <w:rFonts w:ascii="Book Antiqua" w:eastAsia="宋体" w:hAnsi="Book Antiqua" w:cs="宋体"/>
          <w:lang w:eastAsia="zh-CN"/>
        </w:rPr>
        <w:t xml:space="preserve">, Vaughn F, Sullivan R, </w:t>
      </w:r>
      <w:proofErr w:type="spellStart"/>
      <w:r w:rsidRPr="0089676D">
        <w:rPr>
          <w:rFonts w:ascii="Book Antiqua" w:eastAsia="宋体" w:hAnsi="Book Antiqua" w:cs="宋体"/>
          <w:lang w:eastAsia="zh-CN"/>
        </w:rPr>
        <w:t>Rubinson</w:t>
      </w:r>
      <w:proofErr w:type="spellEnd"/>
      <w:r w:rsidRPr="0089676D">
        <w:rPr>
          <w:rFonts w:ascii="Book Antiqua" w:eastAsia="宋体" w:hAnsi="Book Antiqua" w:cs="宋体"/>
          <w:lang w:eastAsia="zh-CN"/>
        </w:rPr>
        <w:t xml:space="preserve"> L, Thompson BT, Yoon G, Smoot E, Rice TW, </w:t>
      </w:r>
      <w:proofErr w:type="spellStart"/>
      <w:r w:rsidRPr="0089676D">
        <w:rPr>
          <w:rFonts w:ascii="Book Antiqua" w:eastAsia="宋体" w:hAnsi="Book Antiqua" w:cs="宋体"/>
          <w:lang w:eastAsia="zh-CN"/>
        </w:rPr>
        <w:t>Loftis</w:t>
      </w:r>
      <w:proofErr w:type="spellEnd"/>
      <w:r w:rsidRPr="0089676D">
        <w:rPr>
          <w:rFonts w:ascii="Book Antiqua" w:eastAsia="宋体" w:hAnsi="Book Antiqua" w:cs="宋体"/>
          <w:lang w:eastAsia="zh-CN"/>
        </w:rPr>
        <w:t xml:space="preserve"> LL, </w:t>
      </w:r>
      <w:proofErr w:type="spellStart"/>
      <w:r w:rsidRPr="0089676D">
        <w:rPr>
          <w:rFonts w:ascii="Book Antiqua" w:eastAsia="宋体" w:hAnsi="Book Antiqua" w:cs="宋体"/>
          <w:lang w:eastAsia="zh-CN"/>
        </w:rPr>
        <w:t>Helfaer</w:t>
      </w:r>
      <w:proofErr w:type="spellEnd"/>
      <w:r w:rsidRPr="0089676D">
        <w:rPr>
          <w:rFonts w:ascii="Book Antiqua" w:eastAsia="宋体" w:hAnsi="Book Antiqua" w:cs="宋体"/>
          <w:lang w:eastAsia="zh-CN"/>
        </w:rPr>
        <w:t xml:space="preserve"> M, Doctor A, Paden M, </w:t>
      </w:r>
      <w:proofErr w:type="spellStart"/>
      <w:r w:rsidRPr="0089676D">
        <w:rPr>
          <w:rFonts w:ascii="Book Antiqua" w:eastAsia="宋体" w:hAnsi="Book Antiqua" w:cs="宋体"/>
          <w:lang w:eastAsia="zh-CN"/>
        </w:rPr>
        <w:t>Flori</w:t>
      </w:r>
      <w:proofErr w:type="spellEnd"/>
      <w:r w:rsidRPr="0089676D">
        <w:rPr>
          <w:rFonts w:ascii="Book Antiqua" w:eastAsia="宋体" w:hAnsi="Book Antiqua" w:cs="宋体"/>
          <w:lang w:eastAsia="zh-CN"/>
        </w:rPr>
        <w:t xml:space="preserve"> H, Babbitt C, </w:t>
      </w:r>
      <w:proofErr w:type="spellStart"/>
      <w:r w:rsidRPr="0089676D">
        <w:rPr>
          <w:rFonts w:ascii="Book Antiqua" w:eastAsia="宋体" w:hAnsi="Book Antiqua" w:cs="宋体"/>
          <w:lang w:eastAsia="zh-CN"/>
        </w:rPr>
        <w:t>Graciano</w:t>
      </w:r>
      <w:proofErr w:type="spellEnd"/>
      <w:r w:rsidRPr="0089676D">
        <w:rPr>
          <w:rFonts w:ascii="Book Antiqua" w:eastAsia="宋体" w:hAnsi="Book Antiqua" w:cs="宋体"/>
          <w:lang w:eastAsia="zh-CN"/>
        </w:rPr>
        <w:t xml:space="preserve"> AL, </w:t>
      </w:r>
      <w:proofErr w:type="spellStart"/>
      <w:r w:rsidRPr="0089676D">
        <w:rPr>
          <w:rFonts w:ascii="Book Antiqua" w:eastAsia="宋体" w:hAnsi="Book Antiqua" w:cs="宋体"/>
          <w:lang w:eastAsia="zh-CN"/>
        </w:rPr>
        <w:t>Gedeit</w:t>
      </w:r>
      <w:proofErr w:type="spellEnd"/>
      <w:r w:rsidRPr="0089676D">
        <w:rPr>
          <w:rFonts w:ascii="Book Antiqua" w:eastAsia="宋体" w:hAnsi="Book Antiqua" w:cs="宋体"/>
          <w:lang w:eastAsia="zh-CN"/>
        </w:rPr>
        <w:t xml:space="preserve"> R, Sanders RC, </w:t>
      </w:r>
      <w:proofErr w:type="spellStart"/>
      <w:r w:rsidRPr="0089676D">
        <w:rPr>
          <w:rFonts w:ascii="Book Antiqua" w:eastAsia="宋体" w:hAnsi="Book Antiqua" w:cs="宋体"/>
          <w:lang w:eastAsia="zh-CN"/>
        </w:rPr>
        <w:t>Giuliano</w:t>
      </w:r>
      <w:proofErr w:type="spellEnd"/>
      <w:r w:rsidRPr="0089676D">
        <w:rPr>
          <w:rFonts w:ascii="Book Antiqua" w:eastAsia="宋体" w:hAnsi="Book Antiqua" w:cs="宋体"/>
          <w:lang w:eastAsia="zh-CN"/>
        </w:rPr>
        <w:t xml:space="preserve"> JS, Zimmerman J, </w:t>
      </w:r>
      <w:proofErr w:type="spellStart"/>
      <w:r w:rsidRPr="0089676D">
        <w:rPr>
          <w:rFonts w:ascii="Book Antiqua" w:eastAsia="宋体" w:hAnsi="Book Antiqua" w:cs="宋体"/>
          <w:lang w:eastAsia="zh-CN"/>
        </w:rPr>
        <w:t>Uyeki</w:t>
      </w:r>
      <w:proofErr w:type="spellEnd"/>
      <w:r w:rsidRPr="0089676D">
        <w:rPr>
          <w:rFonts w:ascii="Book Antiqua" w:eastAsia="宋体" w:hAnsi="Book Antiqua" w:cs="宋体"/>
          <w:lang w:eastAsia="zh-CN"/>
        </w:rPr>
        <w:t xml:space="preserve"> TM. </w:t>
      </w:r>
      <w:proofErr w:type="gramStart"/>
      <w:r w:rsidRPr="0089676D">
        <w:rPr>
          <w:rFonts w:ascii="Book Antiqua" w:eastAsia="宋体" w:hAnsi="Book Antiqua" w:cs="宋体"/>
          <w:lang w:eastAsia="zh-CN"/>
        </w:rPr>
        <w:t>Critically ill children during the 2009-2010 influenza pandemic in the United States.</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Pediatrics</w:t>
      </w:r>
      <w:r w:rsidRPr="0089676D">
        <w:rPr>
          <w:rFonts w:ascii="Book Antiqua" w:eastAsia="宋体" w:hAnsi="Book Antiqua" w:cs="宋体"/>
          <w:lang w:eastAsia="zh-CN"/>
        </w:rPr>
        <w:t xml:space="preserve"> 2011; </w:t>
      </w:r>
      <w:r w:rsidRPr="0089676D">
        <w:rPr>
          <w:rFonts w:ascii="Book Antiqua" w:eastAsia="宋体" w:hAnsi="Book Antiqua" w:cs="宋体"/>
          <w:b/>
          <w:bCs/>
          <w:lang w:eastAsia="zh-CN"/>
        </w:rPr>
        <w:t>128</w:t>
      </w:r>
      <w:r w:rsidRPr="0089676D">
        <w:rPr>
          <w:rFonts w:ascii="Book Antiqua" w:eastAsia="宋体" w:hAnsi="Book Antiqua" w:cs="宋体"/>
          <w:lang w:eastAsia="zh-CN"/>
        </w:rPr>
        <w:t>: e1450-e1458 [PMID: 22065262 DOI: 10.1542/peds.2011-0774]</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31</w:t>
      </w:r>
      <w:r w:rsidRPr="0089676D">
        <w:rPr>
          <w:rFonts w:ascii="Book Antiqua" w:hAnsi="Book Antiqua"/>
          <w:b/>
          <w:bCs/>
        </w:rPr>
        <w:t xml:space="preserve"> </w:t>
      </w:r>
      <w:proofErr w:type="spellStart"/>
      <w:r w:rsidRPr="0089676D">
        <w:rPr>
          <w:rFonts w:ascii="Book Antiqua" w:eastAsia="宋体" w:hAnsi="Book Antiqua" w:cs="宋体"/>
          <w:b/>
          <w:lang w:eastAsia="zh-CN"/>
        </w:rPr>
        <w:t>Zangrillo</w:t>
      </w:r>
      <w:proofErr w:type="spellEnd"/>
      <w:r w:rsidRPr="0089676D">
        <w:rPr>
          <w:rFonts w:ascii="Book Antiqua" w:eastAsia="宋体" w:hAnsi="Book Antiqua" w:cs="宋体"/>
          <w:b/>
          <w:lang w:eastAsia="zh-CN"/>
        </w:rPr>
        <w:t xml:space="preserve"> A</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Biondi-Zoccai</w:t>
      </w:r>
      <w:proofErr w:type="spellEnd"/>
      <w:r w:rsidRPr="0089676D">
        <w:rPr>
          <w:rFonts w:ascii="Book Antiqua" w:eastAsia="宋体" w:hAnsi="Book Antiqua" w:cs="宋体"/>
          <w:lang w:eastAsia="zh-CN"/>
        </w:rPr>
        <w:t xml:space="preserve"> G, </w:t>
      </w:r>
      <w:proofErr w:type="spellStart"/>
      <w:r w:rsidRPr="0089676D">
        <w:rPr>
          <w:rFonts w:ascii="Book Antiqua" w:eastAsia="宋体" w:hAnsi="Book Antiqua" w:cs="宋体"/>
          <w:lang w:eastAsia="zh-CN"/>
        </w:rPr>
        <w:t>Landoni</w:t>
      </w:r>
      <w:proofErr w:type="spellEnd"/>
      <w:r w:rsidRPr="0089676D">
        <w:rPr>
          <w:rFonts w:ascii="Book Antiqua" w:eastAsia="宋体" w:hAnsi="Book Antiqua" w:cs="宋体"/>
          <w:lang w:eastAsia="zh-CN"/>
        </w:rPr>
        <w:t xml:space="preserve"> G, </w:t>
      </w:r>
      <w:proofErr w:type="spellStart"/>
      <w:r w:rsidRPr="0089676D">
        <w:rPr>
          <w:rFonts w:ascii="Book Antiqua" w:eastAsia="宋体" w:hAnsi="Book Antiqua" w:cs="宋体"/>
          <w:lang w:eastAsia="zh-CN"/>
        </w:rPr>
        <w:t>Frati</w:t>
      </w:r>
      <w:proofErr w:type="spellEnd"/>
      <w:r w:rsidRPr="0089676D">
        <w:rPr>
          <w:rFonts w:ascii="Book Antiqua" w:eastAsia="宋体" w:hAnsi="Book Antiqua" w:cs="宋体"/>
          <w:lang w:eastAsia="zh-CN"/>
        </w:rPr>
        <w:t xml:space="preserve"> G, </w:t>
      </w:r>
      <w:proofErr w:type="spellStart"/>
      <w:r w:rsidRPr="0089676D">
        <w:rPr>
          <w:rFonts w:ascii="Book Antiqua" w:eastAsia="宋体" w:hAnsi="Book Antiqua" w:cs="宋体"/>
          <w:lang w:eastAsia="zh-CN"/>
        </w:rPr>
        <w:t>Patroniti</w:t>
      </w:r>
      <w:proofErr w:type="spellEnd"/>
      <w:r w:rsidRPr="0089676D">
        <w:rPr>
          <w:rFonts w:ascii="Book Antiqua" w:eastAsia="宋体" w:hAnsi="Book Antiqua" w:cs="宋体"/>
          <w:lang w:eastAsia="zh-CN"/>
        </w:rPr>
        <w:t xml:space="preserve"> N, </w:t>
      </w:r>
      <w:proofErr w:type="spellStart"/>
      <w:r w:rsidRPr="0089676D">
        <w:rPr>
          <w:rFonts w:ascii="Book Antiqua" w:eastAsia="宋体" w:hAnsi="Book Antiqua" w:cs="宋体"/>
          <w:lang w:eastAsia="zh-CN"/>
        </w:rPr>
        <w:t>Pesenti</w:t>
      </w:r>
      <w:proofErr w:type="spellEnd"/>
      <w:r w:rsidRPr="0089676D">
        <w:rPr>
          <w:rFonts w:ascii="Book Antiqua" w:eastAsia="宋体" w:hAnsi="Book Antiqua" w:cs="宋体"/>
          <w:lang w:eastAsia="zh-CN"/>
        </w:rPr>
        <w:t xml:space="preserve"> A, </w:t>
      </w:r>
      <w:proofErr w:type="spellStart"/>
      <w:r w:rsidRPr="0089676D">
        <w:rPr>
          <w:rFonts w:ascii="Book Antiqua" w:eastAsia="宋体" w:hAnsi="Book Antiqua" w:cs="宋体"/>
          <w:lang w:eastAsia="zh-CN"/>
        </w:rPr>
        <w:t>Pappalardo</w:t>
      </w:r>
      <w:proofErr w:type="spellEnd"/>
      <w:r w:rsidRPr="0089676D">
        <w:rPr>
          <w:rFonts w:ascii="Book Antiqua" w:eastAsia="宋体" w:hAnsi="Book Antiqua" w:cs="宋体"/>
          <w:lang w:eastAsia="zh-CN"/>
        </w:rPr>
        <w:t xml:space="preserve"> F. Extracorporeal membrane oxygenation (ECMO) in patients with H1N1 influenza infection: a systematic review and meta-analysis including 8 studies and 266 patients receiving ECMO.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w:t>
      </w:r>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17</w:t>
      </w:r>
      <w:r w:rsidRPr="0089676D">
        <w:rPr>
          <w:rFonts w:ascii="Book Antiqua" w:eastAsia="宋体" w:hAnsi="Book Antiqua" w:cs="宋体"/>
          <w:lang w:eastAsia="zh-CN"/>
        </w:rPr>
        <w:t>: R30 [PMID: 23406535]</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32 </w:t>
      </w:r>
      <w:r w:rsidRPr="0089676D">
        <w:rPr>
          <w:rFonts w:ascii="Book Antiqua" w:eastAsia="宋体" w:hAnsi="Book Antiqua" w:cs="宋体"/>
          <w:b/>
          <w:bCs/>
          <w:lang w:eastAsia="zh-CN"/>
        </w:rPr>
        <w:t>Green TP</w:t>
      </w:r>
      <w:r w:rsidRPr="0089676D">
        <w:rPr>
          <w:rFonts w:ascii="Book Antiqua" w:eastAsia="宋体" w:hAnsi="Book Antiqua" w:cs="宋体"/>
          <w:lang w:eastAsia="zh-CN"/>
        </w:rPr>
        <w:t xml:space="preserve">, Timmons OD, </w:t>
      </w:r>
      <w:proofErr w:type="spellStart"/>
      <w:r w:rsidRPr="0089676D">
        <w:rPr>
          <w:rFonts w:ascii="Book Antiqua" w:eastAsia="宋体" w:hAnsi="Book Antiqua" w:cs="宋体"/>
          <w:lang w:eastAsia="zh-CN"/>
        </w:rPr>
        <w:t>Fackler</w:t>
      </w:r>
      <w:proofErr w:type="spellEnd"/>
      <w:r w:rsidRPr="0089676D">
        <w:rPr>
          <w:rFonts w:ascii="Book Antiqua" w:eastAsia="宋体" w:hAnsi="Book Antiqua" w:cs="宋体"/>
          <w:lang w:eastAsia="zh-CN"/>
        </w:rPr>
        <w:t xml:space="preserve"> JC, </w:t>
      </w:r>
      <w:proofErr w:type="spellStart"/>
      <w:r w:rsidRPr="0089676D">
        <w:rPr>
          <w:rFonts w:ascii="Book Antiqua" w:eastAsia="宋体" w:hAnsi="Book Antiqua" w:cs="宋体"/>
          <w:lang w:eastAsia="zh-CN"/>
        </w:rPr>
        <w:t>Moler</w:t>
      </w:r>
      <w:proofErr w:type="spellEnd"/>
      <w:r w:rsidRPr="0089676D">
        <w:rPr>
          <w:rFonts w:ascii="Book Antiqua" w:eastAsia="宋体" w:hAnsi="Book Antiqua" w:cs="宋体"/>
          <w:lang w:eastAsia="zh-CN"/>
        </w:rPr>
        <w:t xml:space="preserve"> FW, Thompson AE, Sweeney MF. </w:t>
      </w:r>
      <w:proofErr w:type="gramStart"/>
      <w:r w:rsidRPr="0089676D">
        <w:rPr>
          <w:rFonts w:ascii="Book Antiqua" w:eastAsia="宋体" w:hAnsi="Book Antiqua" w:cs="宋体"/>
          <w:lang w:eastAsia="zh-CN"/>
        </w:rPr>
        <w:t>The impact of extracorporeal membrane oxygenation on survival in pediatric patients with acute respiratory failure.</w:t>
      </w:r>
      <w:proofErr w:type="gramEnd"/>
      <w:r w:rsidRPr="0089676D">
        <w:rPr>
          <w:rFonts w:ascii="Book Antiqua" w:eastAsia="宋体" w:hAnsi="Book Antiqua" w:cs="宋体"/>
          <w:lang w:eastAsia="zh-CN"/>
        </w:rPr>
        <w:t xml:space="preserve"> </w:t>
      </w:r>
      <w:proofErr w:type="gramStart"/>
      <w:r w:rsidRPr="0089676D">
        <w:rPr>
          <w:rFonts w:ascii="Book Antiqua" w:eastAsia="宋体" w:hAnsi="Book Antiqua" w:cs="宋体"/>
          <w:lang w:eastAsia="zh-CN"/>
        </w:rPr>
        <w:t>Pediatric Critical Care Study Group.</w:t>
      </w:r>
      <w:proofErr w:type="gramEnd"/>
      <w:r w:rsidRPr="0089676D">
        <w:rPr>
          <w:rFonts w:ascii="Book Antiqua" w:eastAsia="宋体" w:hAnsi="Book Antiqua" w:cs="宋体"/>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1996; </w:t>
      </w:r>
      <w:r w:rsidRPr="0089676D">
        <w:rPr>
          <w:rFonts w:ascii="Book Antiqua" w:eastAsia="宋体" w:hAnsi="Book Antiqua" w:cs="宋体"/>
          <w:b/>
          <w:bCs/>
          <w:lang w:eastAsia="zh-CN"/>
        </w:rPr>
        <w:t>24</w:t>
      </w:r>
      <w:r w:rsidRPr="0089676D">
        <w:rPr>
          <w:rFonts w:ascii="Book Antiqua" w:eastAsia="宋体" w:hAnsi="Book Antiqua" w:cs="宋体"/>
          <w:lang w:eastAsia="zh-CN"/>
        </w:rPr>
        <w:t>: 323-329 [PMID: 8605808]</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33 </w:t>
      </w:r>
      <w:r w:rsidRPr="0089676D">
        <w:rPr>
          <w:rFonts w:ascii="Book Antiqua" w:eastAsia="宋体" w:hAnsi="Book Antiqua" w:cs="宋体"/>
          <w:b/>
          <w:bCs/>
          <w:lang w:eastAsia="zh-CN"/>
        </w:rPr>
        <w:t>Peek GJ</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Mugford</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Tiruvoipati</w:t>
      </w:r>
      <w:proofErr w:type="spellEnd"/>
      <w:r w:rsidRPr="0089676D">
        <w:rPr>
          <w:rFonts w:ascii="Book Antiqua" w:eastAsia="宋体" w:hAnsi="Book Antiqua" w:cs="宋体"/>
          <w:lang w:eastAsia="zh-CN"/>
        </w:rPr>
        <w:t xml:space="preserve"> R, Wilson A, Allen E, </w:t>
      </w:r>
      <w:proofErr w:type="spellStart"/>
      <w:r w:rsidRPr="0089676D">
        <w:rPr>
          <w:rFonts w:ascii="Book Antiqua" w:eastAsia="宋体" w:hAnsi="Book Antiqua" w:cs="宋体"/>
          <w:lang w:eastAsia="zh-CN"/>
        </w:rPr>
        <w:t>Thalanany</w:t>
      </w:r>
      <w:proofErr w:type="spellEnd"/>
      <w:r w:rsidRPr="0089676D">
        <w:rPr>
          <w:rFonts w:ascii="Book Antiqua" w:eastAsia="宋体" w:hAnsi="Book Antiqua" w:cs="宋体"/>
          <w:lang w:eastAsia="zh-CN"/>
        </w:rPr>
        <w:t xml:space="preserve"> MM, </w:t>
      </w:r>
      <w:proofErr w:type="spellStart"/>
      <w:r w:rsidRPr="0089676D">
        <w:rPr>
          <w:rFonts w:ascii="Book Antiqua" w:eastAsia="宋体" w:hAnsi="Book Antiqua" w:cs="宋体"/>
          <w:lang w:eastAsia="zh-CN"/>
        </w:rPr>
        <w:t>Hibbert</w:t>
      </w:r>
      <w:proofErr w:type="spellEnd"/>
      <w:r w:rsidRPr="0089676D">
        <w:rPr>
          <w:rFonts w:ascii="Book Antiqua" w:eastAsia="宋体" w:hAnsi="Book Antiqua" w:cs="宋体"/>
          <w:lang w:eastAsia="zh-CN"/>
        </w:rPr>
        <w:t xml:space="preserve"> CL, </w:t>
      </w:r>
      <w:proofErr w:type="spellStart"/>
      <w:r w:rsidRPr="0089676D">
        <w:rPr>
          <w:rFonts w:ascii="Book Antiqua" w:eastAsia="宋体" w:hAnsi="Book Antiqua" w:cs="宋体"/>
          <w:lang w:eastAsia="zh-CN"/>
        </w:rPr>
        <w:t>Truesdale</w:t>
      </w:r>
      <w:proofErr w:type="spellEnd"/>
      <w:r w:rsidRPr="0089676D">
        <w:rPr>
          <w:rFonts w:ascii="Book Antiqua" w:eastAsia="宋体" w:hAnsi="Book Antiqua" w:cs="宋体"/>
          <w:lang w:eastAsia="zh-CN"/>
        </w:rPr>
        <w:t xml:space="preserve"> A, Clemens F, Cooper N, </w:t>
      </w:r>
      <w:proofErr w:type="spellStart"/>
      <w:r w:rsidRPr="0089676D">
        <w:rPr>
          <w:rFonts w:ascii="Book Antiqua" w:eastAsia="宋体" w:hAnsi="Book Antiqua" w:cs="宋体"/>
          <w:lang w:eastAsia="zh-CN"/>
        </w:rPr>
        <w:t>Firmin</w:t>
      </w:r>
      <w:proofErr w:type="spellEnd"/>
      <w:r w:rsidRPr="0089676D">
        <w:rPr>
          <w:rFonts w:ascii="Book Antiqua" w:eastAsia="宋体" w:hAnsi="Book Antiqua" w:cs="宋体"/>
          <w:lang w:eastAsia="zh-CN"/>
        </w:rPr>
        <w:t xml:space="preserve"> RK, </w:t>
      </w:r>
      <w:proofErr w:type="spellStart"/>
      <w:r w:rsidRPr="0089676D">
        <w:rPr>
          <w:rFonts w:ascii="Book Antiqua" w:eastAsia="宋体" w:hAnsi="Book Antiqua" w:cs="宋体"/>
          <w:lang w:eastAsia="zh-CN"/>
        </w:rPr>
        <w:t>Elbourne</w:t>
      </w:r>
      <w:proofErr w:type="spellEnd"/>
      <w:r w:rsidRPr="0089676D">
        <w:rPr>
          <w:rFonts w:ascii="Book Antiqua" w:eastAsia="宋体" w:hAnsi="Book Antiqua" w:cs="宋体"/>
          <w:lang w:eastAsia="zh-CN"/>
        </w:rPr>
        <w:t xml:space="preserve"> D. Efficacy and economic assessment of conventional </w:t>
      </w:r>
      <w:proofErr w:type="spellStart"/>
      <w:r w:rsidRPr="0089676D">
        <w:rPr>
          <w:rFonts w:ascii="Book Antiqua" w:eastAsia="宋体" w:hAnsi="Book Antiqua" w:cs="宋体"/>
          <w:lang w:eastAsia="zh-CN"/>
        </w:rPr>
        <w:t>ventilatory</w:t>
      </w:r>
      <w:proofErr w:type="spellEnd"/>
      <w:r w:rsidRPr="0089676D">
        <w:rPr>
          <w:rFonts w:ascii="Book Antiqua" w:eastAsia="宋体" w:hAnsi="Book Antiqua" w:cs="宋体"/>
          <w:lang w:eastAsia="zh-CN"/>
        </w:rPr>
        <w:t xml:space="preserve"> support versus extracorporeal membrane oxygenation for severe adult respiratory failure (CESAR): a </w:t>
      </w:r>
      <w:proofErr w:type="spellStart"/>
      <w:r w:rsidRPr="0089676D">
        <w:rPr>
          <w:rFonts w:ascii="Book Antiqua" w:eastAsia="宋体" w:hAnsi="Book Antiqua" w:cs="宋体"/>
          <w:lang w:eastAsia="zh-CN"/>
        </w:rPr>
        <w:t>multicentre</w:t>
      </w:r>
      <w:proofErr w:type="spellEnd"/>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randomised</w:t>
      </w:r>
      <w:proofErr w:type="spellEnd"/>
      <w:r w:rsidRPr="0089676D">
        <w:rPr>
          <w:rFonts w:ascii="Book Antiqua" w:eastAsia="宋体" w:hAnsi="Book Antiqua" w:cs="宋体"/>
          <w:lang w:eastAsia="zh-CN"/>
        </w:rPr>
        <w:t xml:space="preserve"> controlled trial. </w:t>
      </w:r>
      <w:r w:rsidRPr="0089676D">
        <w:rPr>
          <w:rFonts w:ascii="Book Antiqua" w:eastAsia="宋体" w:hAnsi="Book Antiqua" w:cs="宋体"/>
          <w:i/>
          <w:iCs/>
          <w:lang w:eastAsia="zh-CN"/>
        </w:rPr>
        <w:t>Lancet</w:t>
      </w:r>
      <w:r w:rsidRPr="0089676D">
        <w:rPr>
          <w:rFonts w:ascii="Book Antiqua" w:eastAsia="宋体" w:hAnsi="Book Antiqua" w:cs="宋体"/>
          <w:lang w:eastAsia="zh-CN"/>
        </w:rPr>
        <w:t xml:space="preserve"> 2009; </w:t>
      </w:r>
      <w:r w:rsidRPr="0089676D">
        <w:rPr>
          <w:rFonts w:ascii="Book Antiqua" w:eastAsia="宋体" w:hAnsi="Book Antiqua" w:cs="宋体"/>
          <w:b/>
          <w:bCs/>
          <w:lang w:eastAsia="zh-CN"/>
        </w:rPr>
        <w:t>374</w:t>
      </w:r>
      <w:r w:rsidRPr="0089676D">
        <w:rPr>
          <w:rFonts w:ascii="Book Antiqua" w:eastAsia="宋体" w:hAnsi="Book Antiqua" w:cs="宋体"/>
          <w:lang w:eastAsia="zh-CN"/>
        </w:rPr>
        <w:t>: 1351-1363 [PMID: 19762075 DOI: 10.1016/S0140-6736(09)61069-2]</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34 </w:t>
      </w:r>
      <w:proofErr w:type="spellStart"/>
      <w:r w:rsidRPr="0089676D">
        <w:rPr>
          <w:rFonts w:ascii="Book Antiqua" w:eastAsia="宋体" w:hAnsi="Book Antiqua" w:cs="宋体"/>
          <w:b/>
          <w:bCs/>
          <w:lang w:eastAsia="zh-CN"/>
        </w:rPr>
        <w:t>Karimova</w:t>
      </w:r>
      <w:proofErr w:type="spellEnd"/>
      <w:r w:rsidRPr="0089676D">
        <w:rPr>
          <w:rFonts w:ascii="Book Antiqua" w:eastAsia="宋体" w:hAnsi="Book Antiqua" w:cs="宋体"/>
          <w:b/>
          <w:bCs/>
          <w:lang w:eastAsia="zh-CN"/>
        </w:rPr>
        <w:t xml:space="preserve"> A</w:t>
      </w:r>
      <w:r w:rsidRPr="0089676D">
        <w:rPr>
          <w:rFonts w:ascii="Book Antiqua" w:eastAsia="宋体" w:hAnsi="Book Antiqua" w:cs="宋体"/>
          <w:lang w:eastAsia="zh-CN"/>
        </w:rPr>
        <w:t xml:space="preserve">, Brown K, </w:t>
      </w:r>
      <w:proofErr w:type="spellStart"/>
      <w:r w:rsidRPr="0089676D">
        <w:rPr>
          <w:rFonts w:ascii="Book Antiqua" w:eastAsia="宋体" w:hAnsi="Book Antiqua" w:cs="宋体"/>
          <w:lang w:eastAsia="zh-CN"/>
        </w:rPr>
        <w:t>Ridout</w:t>
      </w:r>
      <w:proofErr w:type="spellEnd"/>
      <w:r w:rsidRPr="0089676D">
        <w:rPr>
          <w:rFonts w:ascii="Book Antiqua" w:eastAsia="宋体" w:hAnsi="Book Antiqua" w:cs="宋体"/>
          <w:lang w:eastAsia="zh-CN"/>
        </w:rPr>
        <w:t xml:space="preserve"> D, </w:t>
      </w:r>
      <w:proofErr w:type="spellStart"/>
      <w:r w:rsidRPr="0089676D">
        <w:rPr>
          <w:rFonts w:ascii="Book Antiqua" w:eastAsia="宋体" w:hAnsi="Book Antiqua" w:cs="宋体"/>
          <w:lang w:eastAsia="zh-CN"/>
        </w:rPr>
        <w:t>Beierlein</w:t>
      </w:r>
      <w:proofErr w:type="spellEnd"/>
      <w:r w:rsidRPr="0089676D">
        <w:rPr>
          <w:rFonts w:ascii="Book Antiqua" w:eastAsia="宋体" w:hAnsi="Book Antiqua" w:cs="宋体"/>
          <w:lang w:eastAsia="zh-CN"/>
        </w:rPr>
        <w:t xml:space="preserve"> W, Cassidy J, Smith J, </w:t>
      </w:r>
      <w:proofErr w:type="spellStart"/>
      <w:r w:rsidRPr="0089676D">
        <w:rPr>
          <w:rFonts w:ascii="Book Antiqua" w:eastAsia="宋体" w:hAnsi="Book Antiqua" w:cs="宋体"/>
          <w:lang w:eastAsia="zh-CN"/>
        </w:rPr>
        <w:t>Pandya</w:t>
      </w:r>
      <w:proofErr w:type="spellEnd"/>
      <w:r w:rsidRPr="0089676D">
        <w:rPr>
          <w:rFonts w:ascii="Book Antiqua" w:eastAsia="宋体" w:hAnsi="Book Antiqua" w:cs="宋体"/>
          <w:lang w:eastAsia="zh-CN"/>
        </w:rPr>
        <w:t xml:space="preserve"> H, </w:t>
      </w:r>
      <w:proofErr w:type="spellStart"/>
      <w:r w:rsidRPr="0089676D">
        <w:rPr>
          <w:rFonts w:ascii="Book Antiqua" w:eastAsia="宋体" w:hAnsi="Book Antiqua" w:cs="宋体"/>
          <w:lang w:eastAsia="zh-CN"/>
        </w:rPr>
        <w:t>Firmin</w:t>
      </w:r>
      <w:proofErr w:type="spellEnd"/>
      <w:r w:rsidRPr="0089676D">
        <w:rPr>
          <w:rFonts w:ascii="Book Antiqua" w:eastAsia="宋体" w:hAnsi="Book Antiqua" w:cs="宋体"/>
          <w:lang w:eastAsia="zh-CN"/>
        </w:rPr>
        <w:t xml:space="preserve"> R, Liddell M, Davis C, Goldman A. Neonatal extracorporeal membrane oxygenation: practice patterns and predictors of outcome in the UK. </w:t>
      </w:r>
      <w:r w:rsidRPr="0089676D">
        <w:rPr>
          <w:rFonts w:ascii="Book Antiqua" w:eastAsia="宋体" w:hAnsi="Book Antiqua" w:cs="宋体"/>
          <w:i/>
          <w:iCs/>
          <w:lang w:eastAsia="zh-CN"/>
        </w:rPr>
        <w:t>Arch Dis Child Fetal Neonatal Ed</w:t>
      </w:r>
      <w:r w:rsidRPr="0089676D">
        <w:rPr>
          <w:rFonts w:ascii="Book Antiqua" w:eastAsia="宋体" w:hAnsi="Book Antiqua" w:cs="宋体"/>
          <w:lang w:eastAsia="zh-CN"/>
        </w:rPr>
        <w:t xml:space="preserve"> 2009; </w:t>
      </w:r>
      <w:r w:rsidRPr="0089676D">
        <w:rPr>
          <w:rFonts w:ascii="Book Antiqua" w:eastAsia="宋体" w:hAnsi="Book Antiqua" w:cs="宋体"/>
          <w:b/>
          <w:bCs/>
          <w:lang w:eastAsia="zh-CN"/>
        </w:rPr>
        <w:t>94</w:t>
      </w:r>
      <w:r w:rsidRPr="0089676D">
        <w:rPr>
          <w:rFonts w:ascii="Book Antiqua" w:eastAsia="宋体" w:hAnsi="Book Antiqua" w:cs="宋体"/>
          <w:lang w:eastAsia="zh-CN"/>
        </w:rPr>
        <w:t>: F129-F132 [PMID: 18829617 DOI: 10.1136/adc.2008.141051]</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35 </w:t>
      </w:r>
      <w:proofErr w:type="spellStart"/>
      <w:r w:rsidRPr="0089676D">
        <w:rPr>
          <w:rFonts w:ascii="Book Antiqua" w:eastAsia="宋体" w:hAnsi="Book Antiqua" w:cs="宋体"/>
          <w:b/>
          <w:bCs/>
          <w:lang w:eastAsia="zh-CN"/>
        </w:rPr>
        <w:t>Petrou</w:t>
      </w:r>
      <w:proofErr w:type="spellEnd"/>
      <w:r w:rsidRPr="0089676D">
        <w:rPr>
          <w:rFonts w:ascii="Book Antiqua" w:eastAsia="宋体" w:hAnsi="Book Antiqua" w:cs="宋体"/>
          <w:b/>
          <w:bCs/>
          <w:lang w:eastAsia="zh-CN"/>
        </w:rPr>
        <w:t xml:space="preserve"> S</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Bischof</w:t>
      </w:r>
      <w:proofErr w:type="spellEnd"/>
      <w:r w:rsidRPr="0089676D">
        <w:rPr>
          <w:rFonts w:ascii="Book Antiqua" w:eastAsia="宋体" w:hAnsi="Book Antiqua" w:cs="宋体"/>
          <w:lang w:eastAsia="zh-CN"/>
        </w:rPr>
        <w:t xml:space="preserve"> M, Bennett C, </w:t>
      </w:r>
      <w:proofErr w:type="spellStart"/>
      <w:r w:rsidRPr="0089676D">
        <w:rPr>
          <w:rFonts w:ascii="Book Antiqua" w:eastAsia="宋体" w:hAnsi="Book Antiqua" w:cs="宋体"/>
          <w:lang w:eastAsia="zh-CN"/>
        </w:rPr>
        <w:t>Elbourne</w:t>
      </w:r>
      <w:proofErr w:type="spellEnd"/>
      <w:r w:rsidRPr="0089676D">
        <w:rPr>
          <w:rFonts w:ascii="Book Antiqua" w:eastAsia="宋体" w:hAnsi="Book Antiqua" w:cs="宋体"/>
          <w:lang w:eastAsia="zh-CN"/>
        </w:rPr>
        <w:t xml:space="preserve"> D, Field D, McNally H. Cost-effectiveness of neonatal extracorporeal membrane oxygenation based on 7-year results from the United Kingdom Collaborative ECMO Trial. </w:t>
      </w:r>
      <w:r w:rsidRPr="0089676D">
        <w:rPr>
          <w:rFonts w:ascii="Book Antiqua" w:eastAsia="宋体" w:hAnsi="Book Antiqua" w:cs="宋体"/>
          <w:i/>
          <w:iCs/>
          <w:lang w:eastAsia="zh-CN"/>
        </w:rPr>
        <w:t>Pediatrics</w:t>
      </w:r>
      <w:r w:rsidRPr="0089676D">
        <w:rPr>
          <w:rFonts w:ascii="Book Antiqua" w:eastAsia="宋体" w:hAnsi="Book Antiqua" w:cs="宋体"/>
          <w:lang w:eastAsia="zh-CN"/>
        </w:rPr>
        <w:t xml:space="preserve"> 2006; </w:t>
      </w:r>
      <w:r w:rsidRPr="0089676D">
        <w:rPr>
          <w:rFonts w:ascii="Book Antiqua" w:eastAsia="宋体" w:hAnsi="Book Antiqua" w:cs="宋体"/>
          <w:b/>
          <w:bCs/>
          <w:lang w:eastAsia="zh-CN"/>
        </w:rPr>
        <w:t>117</w:t>
      </w:r>
      <w:r w:rsidRPr="0089676D">
        <w:rPr>
          <w:rFonts w:ascii="Book Antiqua" w:eastAsia="宋体" w:hAnsi="Book Antiqua" w:cs="宋体"/>
          <w:lang w:eastAsia="zh-CN"/>
        </w:rPr>
        <w:t>: 1640-1649 [PMID: 16651318]</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lastRenderedPageBreak/>
        <w:t xml:space="preserve">36 </w:t>
      </w:r>
      <w:proofErr w:type="spellStart"/>
      <w:r w:rsidRPr="0089676D">
        <w:rPr>
          <w:rFonts w:ascii="Book Antiqua" w:eastAsia="宋体" w:hAnsi="Book Antiqua" w:cs="宋体"/>
          <w:b/>
          <w:bCs/>
          <w:lang w:eastAsia="zh-CN"/>
        </w:rPr>
        <w:t>Sananes</w:t>
      </w:r>
      <w:proofErr w:type="spellEnd"/>
      <w:r w:rsidRPr="0089676D">
        <w:rPr>
          <w:rFonts w:ascii="Book Antiqua" w:eastAsia="宋体" w:hAnsi="Book Antiqua" w:cs="宋体"/>
          <w:b/>
          <w:bCs/>
          <w:lang w:eastAsia="zh-CN"/>
        </w:rPr>
        <w:t xml:space="preserve"> R</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Manlhiot</w:t>
      </w:r>
      <w:proofErr w:type="spellEnd"/>
      <w:r w:rsidRPr="0089676D">
        <w:rPr>
          <w:rFonts w:ascii="Book Antiqua" w:eastAsia="宋体" w:hAnsi="Book Antiqua" w:cs="宋体"/>
          <w:lang w:eastAsia="zh-CN"/>
        </w:rPr>
        <w:t xml:space="preserve"> C, Kelly E, </w:t>
      </w:r>
      <w:proofErr w:type="spellStart"/>
      <w:r w:rsidRPr="0089676D">
        <w:rPr>
          <w:rFonts w:ascii="Book Antiqua" w:eastAsia="宋体" w:hAnsi="Book Antiqua" w:cs="宋体"/>
          <w:lang w:eastAsia="zh-CN"/>
        </w:rPr>
        <w:t>Hornberger</w:t>
      </w:r>
      <w:proofErr w:type="spellEnd"/>
      <w:r w:rsidRPr="0089676D">
        <w:rPr>
          <w:rFonts w:ascii="Book Antiqua" w:eastAsia="宋体" w:hAnsi="Book Antiqua" w:cs="宋体"/>
          <w:lang w:eastAsia="zh-CN"/>
        </w:rPr>
        <w:t xml:space="preserve"> LK, Williams WG, </w:t>
      </w:r>
      <w:proofErr w:type="spellStart"/>
      <w:r w:rsidRPr="0089676D">
        <w:rPr>
          <w:rFonts w:ascii="Book Antiqua" w:eastAsia="宋体" w:hAnsi="Book Antiqua" w:cs="宋体"/>
          <w:lang w:eastAsia="zh-CN"/>
        </w:rPr>
        <w:t>MacGregor</w:t>
      </w:r>
      <w:proofErr w:type="spellEnd"/>
      <w:r w:rsidRPr="0089676D">
        <w:rPr>
          <w:rFonts w:ascii="Book Antiqua" w:eastAsia="宋体" w:hAnsi="Book Antiqua" w:cs="宋体"/>
          <w:lang w:eastAsia="zh-CN"/>
        </w:rPr>
        <w:t xml:space="preserve"> D, </w:t>
      </w:r>
      <w:proofErr w:type="spellStart"/>
      <w:r w:rsidRPr="0089676D">
        <w:rPr>
          <w:rFonts w:ascii="Book Antiqua" w:eastAsia="宋体" w:hAnsi="Book Antiqua" w:cs="宋体"/>
          <w:lang w:eastAsia="zh-CN"/>
        </w:rPr>
        <w:t>Buncic</w:t>
      </w:r>
      <w:proofErr w:type="spellEnd"/>
      <w:r w:rsidRPr="0089676D">
        <w:rPr>
          <w:rFonts w:ascii="Book Antiqua" w:eastAsia="宋体" w:hAnsi="Book Antiqua" w:cs="宋体"/>
          <w:lang w:eastAsia="zh-CN"/>
        </w:rPr>
        <w:t xml:space="preserve"> R, </w:t>
      </w:r>
      <w:proofErr w:type="spellStart"/>
      <w:r w:rsidRPr="0089676D">
        <w:rPr>
          <w:rFonts w:ascii="Book Antiqua" w:eastAsia="宋体" w:hAnsi="Book Antiqua" w:cs="宋体"/>
          <w:lang w:eastAsia="zh-CN"/>
        </w:rPr>
        <w:t>McCrindle</w:t>
      </w:r>
      <w:proofErr w:type="spellEnd"/>
      <w:r w:rsidRPr="0089676D">
        <w:rPr>
          <w:rFonts w:ascii="Book Antiqua" w:eastAsia="宋体" w:hAnsi="Book Antiqua" w:cs="宋体"/>
          <w:lang w:eastAsia="zh-CN"/>
        </w:rPr>
        <w:t xml:space="preserve"> BW. </w:t>
      </w:r>
      <w:proofErr w:type="gramStart"/>
      <w:r w:rsidRPr="0089676D">
        <w:rPr>
          <w:rFonts w:ascii="Book Antiqua" w:eastAsia="宋体" w:hAnsi="Book Antiqua" w:cs="宋体"/>
          <w:lang w:eastAsia="zh-CN"/>
        </w:rPr>
        <w:t>Neurodevelopmental outcomes after open heart operations before 3 months of age.</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Ann </w:t>
      </w:r>
      <w:proofErr w:type="spellStart"/>
      <w:r w:rsidRPr="0089676D">
        <w:rPr>
          <w:rFonts w:ascii="Book Antiqua" w:eastAsia="宋体" w:hAnsi="Book Antiqua" w:cs="宋体"/>
          <w:i/>
          <w:iCs/>
          <w:lang w:eastAsia="zh-CN"/>
        </w:rPr>
        <w:t>Thorac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93</w:t>
      </w:r>
      <w:r w:rsidRPr="0089676D">
        <w:rPr>
          <w:rFonts w:ascii="Book Antiqua" w:eastAsia="宋体" w:hAnsi="Book Antiqua" w:cs="宋体"/>
          <w:lang w:eastAsia="zh-CN"/>
        </w:rPr>
        <w:t>: 1577-1583 [PMID: 22541188 DOI: 10.1016/j.athoracsur.2012.02.011.]</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37 </w:t>
      </w:r>
      <w:r w:rsidRPr="0089676D">
        <w:rPr>
          <w:rFonts w:ascii="Book Antiqua" w:eastAsia="宋体" w:hAnsi="Book Antiqua" w:cs="宋体"/>
          <w:b/>
          <w:bCs/>
          <w:lang w:eastAsia="zh-CN"/>
        </w:rPr>
        <w:t>Neufeld RE</w:t>
      </w:r>
      <w:r w:rsidRPr="0089676D">
        <w:rPr>
          <w:rFonts w:ascii="Book Antiqua" w:eastAsia="宋体" w:hAnsi="Book Antiqua" w:cs="宋体"/>
          <w:lang w:eastAsia="zh-CN"/>
        </w:rPr>
        <w:t xml:space="preserve">, Clark BG, Robertson CM, </w:t>
      </w:r>
      <w:proofErr w:type="spellStart"/>
      <w:r w:rsidRPr="0089676D">
        <w:rPr>
          <w:rFonts w:ascii="Book Antiqua" w:eastAsia="宋体" w:hAnsi="Book Antiqua" w:cs="宋体"/>
          <w:lang w:eastAsia="zh-CN"/>
        </w:rPr>
        <w:t>Moddemann</w:t>
      </w:r>
      <w:proofErr w:type="spellEnd"/>
      <w:r w:rsidRPr="0089676D">
        <w:rPr>
          <w:rFonts w:ascii="Book Antiqua" w:eastAsia="宋体" w:hAnsi="Book Antiqua" w:cs="宋体"/>
          <w:lang w:eastAsia="zh-CN"/>
        </w:rPr>
        <w:t xml:space="preserve"> DM, </w:t>
      </w:r>
      <w:proofErr w:type="spellStart"/>
      <w:r w:rsidRPr="0089676D">
        <w:rPr>
          <w:rFonts w:ascii="Book Antiqua" w:eastAsia="宋体" w:hAnsi="Book Antiqua" w:cs="宋体"/>
          <w:lang w:eastAsia="zh-CN"/>
        </w:rPr>
        <w:t>Dinu</w:t>
      </w:r>
      <w:proofErr w:type="spellEnd"/>
      <w:r w:rsidRPr="0089676D">
        <w:rPr>
          <w:rFonts w:ascii="Book Antiqua" w:eastAsia="宋体" w:hAnsi="Book Antiqua" w:cs="宋体"/>
          <w:lang w:eastAsia="zh-CN"/>
        </w:rPr>
        <w:t xml:space="preserve"> IA, </w:t>
      </w:r>
      <w:proofErr w:type="spellStart"/>
      <w:r w:rsidRPr="0089676D">
        <w:rPr>
          <w:rFonts w:ascii="Book Antiqua" w:eastAsia="宋体" w:hAnsi="Book Antiqua" w:cs="宋体"/>
          <w:lang w:eastAsia="zh-CN"/>
        </w:rPr>
        <w:t>Joffe</w:t>
      </w:r>
      <w:proofErr w:type="spellEnd"/>
      <w:r w:rsidRPr="0089676D">
        <w:rPr>
          <w:rFonts w:ascii="Book Antiqua" w:eastAsia="宋体" w:hAnsi="Book Antiqua" w:cs="宋体"/>
          <w:lang w:eastAsia="zh-CN"/>
        </w:rPr>
        <w:t xml:space="preserve"> AR, </w:t>
      </w:r>
      <w:proofErr w:type="spellStart"/>
      <w:r w:rsidRPr="0089676D">
        <w:rPr>
          <w:rFonts w:ascii="Book Antiqua" w:eastAsia="宋体" w:hAnsi="Book Antiqua" w:cs="宋体"/>
          <w:lang w:eastAsia="zh-CN"/>
        </w:rPr>
        <w:t>Sauve</w:t>
      </w:r>
      <w:proofErr w:type="spellEnd"/>
      <w:r w:rsidRPr="0089676D">
        <w:rPr>
          <w:rFonts w:ascii="Book Antiqua" w:eastAsia="宋体" w:hAnsi="Book Antiqua" w:cs="宋体"/>
          <w:lang w:eastAsia="zh-CN"/>
        </w:rPr>
        <w:t xml:space="preserve"> RS, Creighton DE, </w:t>
      </w:r>
      <w:proofErr w:type="spellStart"/>
      <w:r w:rsidRPr="0089676D">
        <w:rPr>
          <w:rFonts w:ascii="Book Antiqua" w:eastAsia="宋体" w:hAnsi="Book Antiqua" w:cs="宋体"/>
          <w:lang w:eastAsia="zh-CN"/>
        </w:rPr>
        <w:t>Zwaigenbaum</w:t>
      </w:r>
      <w:proofErr w:type="spellEnd"/>
      <w:r w:rsidRPr="0089676D">
        <w:rPr>
          <w:rFonts w:ascii="Book Antiqua" w:eastAsia="宋体" w:hAnsi="Book Antiqua" w:cs="宋体"/>
          <w:lang w:eastAsia="zh-CN"/>
        </w:rPr>
        <w:t xml:space="preserve"> L, Ross DB, </w:t>
      </w:r>
      <w:proofErr w:type="spellStart"/>
      <w:r w:rsidRPr="0089676D">
        <w:rPr>
          <w:rFonts w:ascii="Book Antiqua" w:eastAsia="宋体" w:hAnsi="Book Antiqua" w:cs="宋体"/>
          <w:lang w:eastAsia="zh-CN"/>
        </w:rPr>
        <w:t>Rebeyka</w:t>
      </w:r>
      <w:proofErr w:type="spellEnd"/>
      <w:r w:rsidRPr="0089676D">
        <w:rPr>
          <w:rFonts w:ascii="Book Antiqua" w:eastAsia="宋体" w:hAnsi="Book Antiqua" w:cs="宋体"/>
          <w:lang w:eastAsia="zh-CN"/>
        </w:rPr>
        <w:t xml:space="preserve"> IM.</w:t>
      </w:r>
      <w:proofErr w:type="gramEnd"/>
      <w:r w:rsidRPr="0089676D">
        <w:rPr>
          <w:rFonts w:ascii="Book Antiqua" w:eastAsia="宋体" w:hAnsi="Book Antiqua" w:cs="宋体"/>
          <w:lang w:eastAsia="zh-CN"/>
        </w:rPr>
        <w:t xml:space="preserve"> Five-year neurocognitive and health outcomes after the neonatal arterial switch operation.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Thorac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Cardiovasc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2008; </w:t>
      </w:r>
      <w:r w:rsidRPr="0089676D">
        <w:rPr>
          <w:rFonts w:ascii="Book Antiqua" w:eastAsia="宋体" w:hAnsi="Book Antiqua" w:cs="宋体"/>
          <w:b/>
          <w:bCs/>
          <w:lang w:eastAsia="zh-CN"/>
        </w:rPr>
        <w:t>136</w:t>
      </w:r>
      <w:r w:rsidRPr="0089676D">
        <w:rPr>
          <w:rFonts w:ascii="Book Antiqua" w:eastAsia="宋体" w:hAnsi="Book Antiqua" w:cs="宋体"/>
          <w:lang w:eastAsia="zh-CN"/>
        </w:rPr>
        <w:t>: 1413-121, 1413-121, [PMID: 19114183 DOI: 10.1016/j.jtcvs2008.05.011]</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38 </w:t>
      </w:r>
      <w:proofErr w:type="spellStart"/>
      <w:r w:rsidRPr="0089676D">
        <w:rPr>
          <w:rFonts w:ascii="Book Antiqua" w:eastAsia="宋体" w:hAnsi="Book Antiqua" w:cs="宋体"/>
          <w:b/>
          <w:bCs/>
          <w:lang w:eastAsia="zh-CN"/>
        </w:rPr>
        <w:t>Wypij</w:t>
      </w:r>
      <w:proofErr w:type="spellEnd"/>
      <w:r w:rsidRPr="0089676D">
        <w:rPr>
          <w:rFonts w:ascii="Book Antiqua" w:eastAsia="宋体" w:hAnsi="Book Antiqua" w:cs="宋体"/>
          <w:b/>
          <w:bCs/>
          <w:lang w:eastAsia="zh-CN"/>
        </w:rPr>
        <w:t xml:space="preserve"> D</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Newburger</w:t>
      </w:r>
      <w:proofErr w:type="spellEnd"/>
      <w:r w:rsidRPr="0089676D">
        <w:rPr>
          <w:rFonts w:ascii="Book Antiqua" w:eastAsia="宋体" w:hAnsi="Book Antiqua" w:cs="宋体"/>
          <w:lang w:eastAsia="zh-CN"/>
        </w:rPr>
        <w:t xml:space="preserve"> JW, Rappaport LA, </w:t>
      </w:r>
      <w:proofErr w:type="spellStart"/>
      <w:r w:rsidRPr="0089676D">
        <w:rPr>
          <w:rFonts w:ascii="Book Antiqua" w:eastAsia="宋体" w:hAnsi="Book Antiqua" w:cs="宋体"/>
          <w:lang w:eastAsia="zh-CN"/>
        </w:rPr>
        <w:t>duPlessis</w:t>
      </w:r>
      <w:proofErr w:type="spellEnd"/>
      <w:r w:rsidRPr="0089676D">
        <w:rPr>
          <w:rFonts w:ascii="Book Antiqua" w:eastAsia="宋体" w:hAnsi="Book Antiqua" w:cs="宋体"/>
          <w:lang w:eastAsia="zh-CN"/>
        </w:rPr>
        <w:t xml:space="preserve"> AJ, Jonas RA, </w:t>
      </w:r>
      <w:proofErr w:type="spellStart"/>
      <w:r w:rsidRPr="0089676D">
        <w:rPr>
          <w:rFonts w:ascii="Book Antiqua" w:eastAsia="宋体" w:hAnsi="Book Antiqua" w:cs="宋体"/>
          <w:lang w:eastAsia="zh-CN"/>
        </w:rPr>
        <w:t>Wernovsky</w:t>
      </w:r>
      <w:proofErr w:type="spellEnd"/>
      <w:r w:rsidRPr="0089676D">
        <w:rPr>
          <w:rFonts w:ascii="Book Antiqua" w:eastAsia="宋体" w:hAnsi="Book Antiqua" w:cs="宋体"/>
          <w:lang w:eastAsia="zh-CN"/>
        </w:rPr>
        <w:t xml:space="preserve"> G, Lin M, </w:t>
      </w:r>
      <w:proofErr w:type="spellStart"/>
      <w:r w:rsidRPr="0089676D">
        <w:rPr>
          <w:rFonts w:ascii="Book Antiqua" w:eastAsia="宋体" w:hAnsi="Book Antiqua" w:cs="宋体"/>
          <w:lang w:eastAsia="zh-CN"/>
        </w:rPr>
        <w:t>Bellinger</w:t>
      </w:r>
      <w:proofErr w:type="spellEnd"/>
      <w:r w:rsidRPr="0089676D">
        <w:rPr>
          <w:rFonts w:ascii="Book Antiqua" w:eastAsia="宋体" w:hAnsi="Book Antiqua" w:cs="宋体"/>
          <w:lang w:eastAsia="zh-CN"/>
        </w:rPr>
        <w:t xml:space="preserve"> DC. The effect of duration of deep hypothermic circulatory arrest in infant heart surgery on late neurodevelopment: the Boston Circulatory Arrest Trial.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Thorac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Cardiovasc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2003; </w:t>
      </w:r>
      <w:r w:rsidRPr="0089676D">
        <w:rPr>
          <w:rFonts w:ascii="Book Antiqua" w:eastAsia="宋体" w:hAnsi="Book Antiqua" w:cs="宋体"/>
          <w:b/>
          <w:bCs/>
          <w:lang w:eastAsia="zh-CN"/>
        </w:rPr>
        <w:t>126</w:t>
      </w:r>
      <w:r w:rsidRPr="0089676D">
        <w:rPr>
          <w:rFonts w:ascii="Book Antiqua" w:eastAsia="宋体" w:hAnsi="Book Antiqua" w:cs="宋体"/>
          <w:lang w:eastAsia="zh-CN"/>
        </w:rPr>
        <w:t>: 1397-1403 [PMID: 14666011]</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39 </w:t>
      </w:r>
      <w:proofErr w:type="spellStart"/>
      <w:r w:rsidRPr="0089676D">
        <w:rPr>
          <w:rFonts w:ascii="Book Antiqua" w:eastAsia="宋体" w:hAnsi="Book Antiqua" w:cs="宋体"/>
          <w:b/>
          <w:bCs/>
          <w:lang w:eastAsia="zh-CN"/>
        </w:rPr>
        <w:t>Tabbutt</w:t>
      </w:r>
      <w:proofErr w:type="spellEnd"/>
      <w:r w:rsidRPr="0089676D">
        <w:rPr>
          <w:rFonts w:ascii="Book Antiqua" w:eastAsia="宋体" w:hAnsi="Book Antiqua" w:cs="宋体"/>
          <w:b/>
          <w:bCs/>
          <w:lang w:eastAsia="zh-CN"/>
        </w:rPr>
        <w:t xml:space="preserve"> S</w:t>
      </w:r>
      <w:r w:rsidRPr="0089676D">
        <w:rPr>
          <w:rFonts w:ascii="Book Antiqua" w:eastAsia="宋体" w:hAnsi="Book Antiqua" w:cs="宋体"/>
          <w:lang w:eastAsia="zh-CN"/>
        </w:rPr>
        <w:t xml:space="preserve">, Gaynor JW, </w:t>
      </w:r>
      <w:proofErr w:type="spellStart"/>
      <w:r w:rsidRPr="0089676D">
        <w:rPr>
          <w:rFonts w:ascii="Book Antiqua" w:eastAsia="宋体" w:hAnsi="Book Antiqua" w:cs="宋体"/>
          <w:lang w:eastAsia="zh-CN"/>
        </w:rPr>
        <w:t>Newburger</w:t>
      </w:r>
      <w:proofErr w:type="spellEnd"/>
      <w:r w:rsidRPr="0089676D">
        <w:rPr>
          <w:rFonts w:ascii="Book Antiqua" w:eastAsia="宋体" w:hAnsi="Book Antiqua" w:cs="宋体"/>
          <w:lang w:eastAsia="zh-CN"/>
        </w:rPr>
        <w:t xml:space="preserve"> JW. </w:t>
      </w:r>
      <w:proofErr w:type="gramStart"/>
      <w:r w:rsidRPr="0089676D">
        <w:rPr>
          <w:rFonts w:ascii="Book Antiqua" w:eastAsia="宋体" w:hAnsi="Book Antiqua" w:cs="宋体"/>
          <w:lang w:eastAsia="zh-CN"/>
        </w:rPr>
        <w:t>Neurodevelopmental outcomes after congenital heart surgery and strategies for improvement.</w:t>
      </w:r>
      <w:proofErr w:type="gramEnd"/>
      <w:r w:rsidRPr="0089676D">
        <w:rPr>
          <w:rFonts w:ascii="Book Antiqua" w:eastAsia="宋体" w:hAnsi="Book Antiqua" w:cs="宋体"/>
          <w:lang w:eastAsia="zh-CN"/>
        </w:rPr>
        <w:t xml:space="preserve"> </w:t>
      </w:r>
      <w:proofErr w:type="spellStart"/>
      <w:r w:rsidRPr="0089676D">
        <w:rPr>
          <w:rFonts w:ascii="Book Antiqua" w:eastAsia="宋体" w:hAnsi="Book Antiqua" w:cs="宋体"/>
          <w:i/>
          <w:iCs/>
          <w:lang w:eastAsia="zh-CN"/>
        </w:rPr>
        <w:t>Curr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Opin</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Cardiol</w:t>
      </w:r>
      <w:proofErr w:type="spellEnd"/>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27</w:t>
      </w:r>
      <w:r w:rsidRPr="0089676D">
        <w:rPr>
          <w:rFonts w:ascii="Book Antiqua" w:eastAsia="宋体" w:hAnsi="Book Antiqua" w:cs="宋体"/>
          <w:lang w:eastAsia="zh-CN"/>
        </w:rPr>
        <w:t>: 82-91 [PMID: 22274574 DOI: 10.1097/HCO.0b013e328350197b]</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40 </w:t>
      </w:r>
      <w:r w:rsidRPr="0089676D">
        <w:rPr>
          <w:rFonts w:ascii="Book Antiqua" w:eastAsia="宋体" w:hAnsi="Book Antiqua" w:cs="宋体"/>
          <w:b/>
          <w:bCs/>
          <w:lang w:eastAsia="zh-CN"/>
        </w:rPr>
        <w:t>Costello JM</w:t>
      </w:r>
      <w:r w:rsidRPr="0089676D">
        <w:rPr>
          <w:rFonts w:ascii="Book Antiqua" w:eastAsia="宋体" w:hAnsi="Book Antiqua" w:cs="宋体"/>
          <w:lang w:eastAsia="zh-CN"/>
        </w:rPr>
        <w:t xml:space="preserve">, O'Brien M, </w:t>
      </w:r>
      <w:proofErr w:type="spellStart"/>
      <w:r w:rsidRPr="0089676D">
        <w:rPr>
          <w:rFonts w:ascii="Book Antiqua" w:eastAsia="宋体" w:hAnsi="Book Antiqua" w:cs="宋体"/>
          <w:lang w:eastAsia="zh-CN"/>
        </w:rPr>
        <w:t>Wypij</w:t>
      </w:r>
      <w:proofErr w:type="spellEnd"/>
      <w:r w:rsidRPr="0089676D">
        <w:rPr>
          <w:rFonts w:ascii="Book Antiqua" w:eastAsia="宋体" w:hAnsi="Book Antiqua" w:cs="宋体"/>
          <w:lang w:eastAsia="zh-CN"/>
        </w:rPr>
        <w:t xml:space="preserve"> D, Shubert J, </w:t>
      </w:r>
      <w:proofErr w:type="spellStart"/>
      <w:r w:rsidRPr="0089676D">
        <w:rPr>
          <w:rFonts w:ascii="Book Antiqua" w:eastAsia="宋体" w:hAnsi="Book Antiqua" w:cs="宋体"/>
          <w:lang w:eastAsia="zh-CN"/>
        </w:rPr>
        <w:t>Salvin</w:t>
      </w:r>
      <w:proofErr w:type="spellEnd"/>
      <w:r w:rsidRPr="0089676D">
        <w:rPr>
          <w:rFonts w:ascii="Book Antiqua" w:eastAsia="宋体" w:hAnsi="Book Antiqua" w:cs="宋体"/>
          <w:lang w:eastAsia="zh-CN"/>
        </w:rPr>
        <w:t xml:space="preserve"> JW, </w:t>
      </w:r>
      <w:proofErr w:type="spellStart"/>
      <w:r w:rsidRPr="0089676D">
        <w:rPr>
          <w:rFonts w:ascii="Book Antiqua" w:eastAsia="宋体" w:hAnsi="Book Antiqua" w:cs="宋体"/>
          <w:lang w:eastAsia="zh-CN"/>
        </w:rPr>
        <w:t>Newburger</w:t>
      </w:r>
      <w:proofErr w:type="spellEnd"/>
      <w:r w:rsidRPr="0089676D">
        <w:rPr>
          <w:rFonts w:ascii="Book Antiqua" w:eastAsia="宋体" w:hAnsi="Book Antiqua" w:cs="宋体"/>
          <w:lang w:eastAsia="zh-CN"/>
        </w:rPr>
        <w:t xml:space="preserve"> JW, </w:t>
      </w:r>
      <w:proofErr w:type="spellStart"/>
      <w:r w:rsidRPr="0089676D">
        <w:rPr>
          <w:rFonts w:ascii="Book Antiqua" w:eastAsia="宋体" w:hAnsi="Book Antiqua" w:cs="宋体"/>
          <w:lang w:eastAsia="zh-CN"/>
        </w:rPr>
        <w:t>Laussen</w:t>
      </w:r>
      <w:proofErr w:type="spellEnd"/>
      <w:r w:rsidRPr="0089676D">
        <w:rPr>
          <w:rFonts w:ascii="Book Antiqua" w:eastAsia="宋体" w:hAnsi="Book Antiqua" w:cs="宋体"/>
          <w:lang w:eastAsia="zh-CN"/>
        </w:rPr>
        <w:t xml:space="preserve"> PC, Arnold JH, </w:t>
      </w:r>
      <w:proofErr w:type="spellStart"/>
      <w:r w:rsidRPr="0089676D">
        <w:rPr>
          <w:rFonts w:ascii="Book Antiqua" w:eastAsia="宋体" w:hAnsi="Book Antiqua" w:cs="宋体"/>
          <w:lang w:eastAsia="zh-CN"/>
        </w:rPr>
        <w:t>Fynn</w:t>
      </w:r>
      <w:proofErr w:type="spellEnd"/>
      <w:r w:rsidRPr="0089676D">
        <w:rPr>
          <w:rFonts w:ascii="Book Antiqua" w:eastAsia="宋体" w:hAnsi="Book Antiqua" w:cs="宋体"/>
          <w:lang w:eastAsia="zh-CN"/>
        </w:rPr>
        <w:t xml:space="preserve">-Thompson F, </w:t>
      </w:r>
      <w:proofErr w:type="spellStart"/>
      <w:r w:rsidRPr="0089676D">
        <w:rPr>
          <w:rFonts w:ascii="Book Antiqua" w:eastAsia="宋体" w:hAnsi="Book Antiqua" w:cs="宋体"/>
          <w:lang w:eastAsia="zh-CN"/>
        </w:rPr>
        <w:t>Thiagarajan</w:t>
      </w:r>
      <w:proofErr w:type="spellEnd"/>
      <w:r w:rsidRPr="0089676D">
        <w:rPr>
          <w:rFonts w:ascii="Book Antiqua" w:eastAsia="宋体" w:hAnsi="Book Antiqua" w:cs="宋体"/>
          <w:lang w:eastAsia="zh-CN"/>
        </w:rPr>
        <w:t xml:space="preserve"> RR. </w:t>
      </w:r>
      <w:proofErr w:type="gramStart"/>
      <w:r w:rsidRPr="0089676D">
        <w:rPr>
          <w:rFonts w:ascii="Book Antiqua" w:eastAsia="宋体" w:hAnsi="Book Antiqua" w:cs="宋体"/>
          <w:lang w:eastAsia="zh-CN"/>
        </w:rPr>
        <w:t>Quality of life of pediatric cardiac patients who previously required extracorporeal membrane oxygenation.</w:t>
      </w:r>
      <w:proofErr w:type="gramEnd"/>
      <w:r w:rsidRPr="0089676D">
        <w:rPr>
          <w:rFonts w:ascii="Book Antiqua" w:eastAsia="宋体" w:hAnsi="Book Antiqua" w:cs="宋体"/>
          <w:lang w:eastAsia="zh-CN"/>
        </w:rPr>
        <w:t xml:space="preserve">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13</w:t>
      </w:r>
      <w:r w:rsidRPr="0089676D">
        <w:rPr>
          <w:rFonts w:ascii="Book Antiqua" w:eastAsia="宋体" w:hAnsi="Book Antiqua" w:cs="宋体"/>
          <w:lang w:eastAsia="zh-CN"/>
        </w:rPr>
        <w:t>: 428-434 [PMID: 22067987 DOI: 10.1097/PCC.0b013e318238ba21]</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41 The collaborative UK ECMO (Extracorporeal Membrane Oxygenation) trial: follow-up to 1 year of age. </w:t>
      </w:r>
      <w:r w:rsidRPr="0089676D">
        <w:rPr>
          <w:rFonts w:ascii="Book Antiqua" w:eastAsia="宋体" w:hAnsi="Book Antiqua" w:cs="宋体"/>
          <w:i/>
          <w:iCs/>
          <w:lang w:eastAsia="zh-CN"/>
        </w:rPr>
        <w:t>Pediatrics</w:t>
      </w:r>
      <w:r w:rsidRPr="0089676D">
        <w:rPr>
          <w:rFonts w:ascii="Book Antiqua" w:eastAsia="宋体" w:hAnsi="Book Antiqua" w:cs="宋体"/>
          <w:lang w:eastAsia="zh-CN"/>
        </w:rPr>
        <w:t xml:space="preserve"> 1998; </w:t>
      </w:r>
      <w:r w:rsidRPr="0089676D">
        <w:rPr>
          <w:rFonts w:ascii="Book Antiqua" w:eastAsia="宋体" w:hAnsi="Book Antiqua" w:cs="宋体"/>
          <w:b/>
          <w:bCs/>
          <w:lang w:eastAsia="zh-CN"/>
        </w:rPr>
        <w:t>101</w:t>
      </w:r>
      <w:r w:rsidRPr="0089676D">
        <w:rPr>
          <w:rFonts w:ascii="Book Antiqua" w:eastAsia="宋体" w:hAnsi="Book Antiqua" w:cs="宋体"/>
          <w:lang w:eastAsia="zh-CN"/>
        </w:rPr>
        <w:t>: E1 [PMID: 9521968]</w:t>
      </w:r>
    </w:p>
    <w:p w:rsidR="00C21BF8" w:rsidRPr="0089676D" w:rsidRDefault="00B058DE" w:rsidP="00C21BF8">
      <w:pPr>
        <w:rPr>
          <w:rFonts w:ascii="Book Antiqua" w:hAnsi="Book Antiqua"/>
        </w:rPr>
      </w:pPr>
      <w:r w:rsidRPr="0089676D">
        <w:rPr>
          <w:rFonts w:ascii="Book Antiqua" w:hAnsi="Book Antiqua"/>
        </w:rPr>
        <w:t xml:space="preserve">42 </w:t>
      </w:r>
      <w:r w:rsidRPr="0089676D">
        <w:rPr>
          <w:rFonts w:ascii="Book Antiqua" w:hAnsi="Book Antiqua"/>
          <w:b/>
          <w:bCs/>
        </w:rPr>
        <w:t>Friedman S</w:t>
      </w:r>
      <w:r w:rsidRPr="0089676D">
        <w:rPr>
          <w:rFonts w:ascii="Book Antiqua" w:hAnsi="Book Antiqua"/>
        </w:rPr>
        <w:t xml:space="preserve">, Chen C, Chapman JS, </w:t>
      </w:r>
      <w:proofErr w:type="spellStart"/>
      <w:r w:rsidRPr="0089676D">
        <w:rPr>
          <w:rFonts w:ascii="Book Antiqua" w:hAnsi="Book Antiqua"/>
        </w:rPr>
        <w:t>Jeruss</w:t>
      </w:r>
      <w:proofErr w:type="spellEnd"/>
      <w:r w:rsidRPr="0089676D">
        <w:rPr>
          <w:rFonts w:ascii="Book Antiqua" w:hAnsi="Book Antiqua"/>
        </w:rPr>
        <w:t xml:space="preserve"> S, </w:t>
      </w:r>
      <w:proofErr w:type="spellStart"/>
      <w:r w:rsidRPr="0089676D">
        <w:rPr>
          <w:rFonts w:ascii="Book Antiqua" w:hAnsi="Book Antiqua"/>
        </w:rPr>
        <w:t>Terrin</w:t>
      </w:r>
      <w:proofErr w:type="spellEnd"/>
      <w:r w:rsidRPr="0089676D">
        <w:rPr>
          <w:rFonts w:ascii="Book Antiqua" w:hAnsi="Book Antiqua"/>
        </w:rPr>
        <w:t xml:space="preserve"> N, </w:t>
      </w:r>
      <w:proofErr w:type="spellStart"/>
      <w:r w:rsidRPr="0089676D">
        <w:rPr>
          <w:rFonts w:ascii="Book Antiqua" w:hAnsi="Book Antiqua"/>
        </w:rPr>
        <w:t>Tighiouart</w:t>
      </w:r>
      <w:proofErr w:type="spellEnd"/>
      <w:r w:rsidRPr="0089676D">
        <w:rPr>
          <w:rFonts w:ascii="Book Antiqua" w:hAnsi="Book Antiqua"/>
        </w:rPr>
        <w:t xml:space="preserve"> H, Parsons SK, Wilson JM. Neurodevelopmental outcomes of congenital diaphragmatic hernia survivors followed in a multidisciplinary clinic at ages 1 and 3. </w:t>
      </w:r>
      <w:r w:rsidRPr="0089676D">
        <w:rPr>
          <w:rFonts w:ascii="Book Antiqua" w:hAnsi="Book Antiqua"/>
          <w:i/>
          <w:iCs/>
        </w:rPr>
        <w:t xml:space="preserve">J </w:t>
      </w:r>
      <w:proofErr w:type="spellStart"/>
      <w:r w:rsidRPr="0089676D">
        <w:rPr>
          <w:rFonts w:ascii="Book Antiqua" w:hAnsi="Book Antiqua"/>
          <w:i/>
          <w:iCs/>
        </w:rPr>
        <w:t>Pediatr</w:t>
      </w:r>
      <w:proofErr w:type="spellEnd"/>
      <w:r w:rsidRPr="0089676D">
        <w:rPr>
          <w:rFonts w:ascii="Book Antiqua" w:hAnsi="Book Antiqua"/>
          <w:i/>
          <w:iCs/>
        </w:rPr>
        <w:t xml:space="preserve"> </w:t>
      </w:r>
      <w:proofErr w:type="spellStart"/>
      <w:r w:rsidRPr="0089676D">
        <w:rPr>
          <w:rFonts w:ascii="Book Antiqua" w:hAnsi="Book Antiqua"/>
          <w:i/>
          <w:iCs/>
        </w:rPr>
        <w:t>Surg</w:t>
      </w:r>
      <w:proofErr w:type="spellEnd"/>
      <w:r w:rsidRPr="0089676D">
        <w:rPr>
          <w:rFonts w:ascii="Book Antiqua" w:hAnsi="Book Antiqua"/>
        </w:rPr>
        <w:t xml:space="preserve"> 2008; </w:t>
      </w:r>
      <w:r w:rsidRPr="0089676D">
        <w:rPr>
          <w:rFonts w:ascii="Book Antiqua" w:hAnsi="Book Antiqua"/>
          <w:b/>
          <w:bCs/>
        </w:rPr>
        <w:t>43</w:t>
      </w:r>
      <w:r w:rsidRPr="0089676D">
        <w:rPr>
          <w:rFonts w:ascii="Book Antiqua" w:hAnsi="Book Antiqua"/>
        </w:rPr>
        <w:t>: 1035-1043 [PMID: 18558179 DOI: 10.1016/j.jpedsurg.2008.02.029]</w:t>
      </w:r>
    </w:p>
    <w:p w:rsidR="00C21BF8" w:rsidRPr="0089676D" w:rsidRDefault="00B058DE" w:rsidP="00C21BF8">
      <w:pPr>
        <w:rPr>
          <w:rFonts w:ascii="Book Antiqua" w:hAnsi="Book Antiqua"/>
        </w:rPr>
      </w:pPr>
      <w:proofErr w:type="gramStart"/>
      <w:r w:rsidRPr="0089676D">
        <w:rPr>
          <w:rFonts w:ascii="Book Antiqua" w:hAnsi="Book Antiqua"/>
        </w:rPr>
        <w:t xml:space="preserve">43 </w:t>
      </w:r>
      <w:r w:rsidRPr="0089676D">
        <w:rPr>
          <w:rFonts w:ascii="Book Antiqua" w:hAnsi="Book Antiqua"/>
          <w:b/>
          <w:bCs/>
        </w:rPr>
        <w:t>Rollins MD</w:t>
      </w:r>
      <w:r w:rsidRPr="0089676D">
        <w:rPr>
          <w:rFonts w:ascii="Book Antiqua" w:hAnsi="Book Antiqua"/>
        </w:rPr>
        <w:t xml:space="preserve">, Yoder BA, Moore KR, Barnhart DC, Jones C, Null DM, </w:t>
      </w:r>
      <w:proofErr w:type="spellStart"/>
      <w:r w:rsidRPr="0089676D">
        <w:rPr>
          <w:rFonts w:ascii="Book Antiqua" w:hAnsi="Book Antiqua"/>
        </w:rPr>
        <w:t>DiGeronimo</w:t>
      </w:r>
      <w:proofErr w:type="spellEnd"/>
      <w:r w:rsidRPr="0089676D">
        <w:rPr>
          <w:rFonts w:ascii="Book Antiqua" w:hAnsi="Book Antiqua"/>
        </w:rPr>
        <w:t xml:space="preserve"> RJ.</w:t>
      </w:r>
      <w:proofErr w:type="gramEnd"/>
      <w:r w:rsidRPr="0089676D">
        <w:rPr>
          <w:rFonts w:ascii="Book Antiqua" w:hAnsi="Book Antiqua"/>
        </w:rPr>
        <w:t xml:space="preserve"> </w:t>
      </w:r>
      <w:proofErr w:type="gramStart"/>
      <w:r w:rsidRPr="0089676D">
        <w:rPr>
          <w:rFonts w:ascii="Book Antiqua" w:hAnsi="Book Antiqua"/>
        </w:rPr>
        <w:t xml:space="preserve">Utility of </w:t>
      </w:r>
      <w:proofErr w:type="spellStart"/>
      <w:r w:rsidRPr="0089676D">
        <w:rPr>
          <w:rFonts w:ascii="Book Antiqua" w:hAnsi="Book Antiqua"/>
        </w:rPr>
        <w:t>neuroradiographic</w:t>
      </w:r>
      <w:proofErr w:type="spellEnd"/>
      <w:r w:rsidRPr="0089676D">
        <w:rPr>
          <w:rFonts w:ascii="Book Antiqua" w:hAnsi="Book Antiqua"/>
        </w:rPr>
        <w:t xml:space="preserve"> imaging in predicting outcomes after neonatal extracorporeal membrane oxygenation.</w:t>
      </w:r>
      <w:proofErr w:type="gramEnd"/>
      <w:r w:rsidRPr="0089676D">
        <w:rPr>
          <w:rFonts w:ascii="Book Antiqua" w:hAnsi="Book Antiqua"/>
        </w:rPr>
        <w:t xml:space="preserve"> </w:t>
      </w:r>
      <w:r w:rsidRPr="0089676D">
        <w:rPr>
          <w:rFonts w:ascii="Book Antiqua" w:hAnsi="Book Antiqua"/>
          <w:i/>
          <w:iCs/>
        </w:rPr>
        <w:t xml:space="preserve">J </w:t>
      </w:r>
      <w:proofErr w:type="spellStart"/>
      <w:r w:rsidRPr="0089676D">
        <w:rPr>
          <w:rFonts w:ascii="Book Antiqua" w:hAnsi="Book Antiqua"/>
          <w:i/>
          <w:iCs/>
        </w:rPr>
        <w:t>Pediatr</w:t>
      </w:r>
      <w:proofErr w:type="spellEnd"/>
      <w:r w:rsidRPr="0089676D">
        <w:rPr>
          <w:rFonts w:ascii="Book Antiqua" w:hAnsi="Book Antiqua"/>
          <w:i/>
          <w:iCs/>
        </w:rPr>
        <w:t xml:space="preserve"> </w:t>
      </w:r>
      <w:proofErr w:type="spellStart"/>
      <w:r w:rsidRPr="0089676D">
        <w:rPr>
          <w:rFonts w:ascii="Book Antiqua" w:hAnsi="Book Antiqua"/>
          <w:i/>
          <w:iCs/>
        </w:rPr>
        <w:t>Surg</w:t>
      </w:r>
      <w:proofErr w:type="spellEnd"/>
      <w:r w:rsidRPr="0089676D">
        <w:rPr>
          <w:rFonts w:ascii="Book Antiqua" w:hAnsi="Book Antiqua"/>
        </w:rPr>
        <w:t xml:space="preserve"> 2012; </w:t>
      </w:r>
      <w:r w:rsidRPr="0089676D">
        <w:rPr>
          <w:rFonts w:ascii="Book Antiqua" w:hAnsi="Book Antiqua"/>
          <w:b/>
          <w:bCs/>
        </w:rPr>
        <w:t>47</w:t>
      </w:r>
      <w:r w:rsidRPr="0089676D">
        <w:rPr>
          <w:rFonts w:ascii="Book Antiqua" w:hAnsi="Book Antiqua"/>
        </w:rPr>
        <w:t>: 76-80 [PMID: 22244396 DOI: 10.1016/j.jpedsurg.2011.10.016]</w:t>
      </w:r>
    </w:p>
    <w:p w:rsidR="005A7C60" w:rsidRPr="0089676D" w:rsidRDefault="00B058DE" w:rsidP="00C21BF8">
      <w:pPr>
        <w:rPr>
          <w:rFonts w:ascii="Book Antiqua" w:eastAsia="宋体" w:hAnsi="Book Antiqua" w:cs="宋体"/>
          <w:lang w:eastAsia="zh-CN"/>
        </w:rPr>
      </w:pPr>
      <w:r w:rsidRPr="0089676D">
        <w:rPr>
          <w:rFonts w:ascii="Book Antiqua" w:eastAsia="宋体" w:hAnsi="Book Antiqua" w:cs="宋体"/>
          <w:lang w:eastAsia="zh-CN"/>
        </w:rPr>
        <w:t xml:space="preserve"> 44 </w:t>
      </w:r>
      <w:r w:rsidRPr="0089676D">
        <w:rPr>
          <w:rFonts w:ascii="Book Antiqua" w:eastAsia="宋体" w:hAnsi="Book Antiqua" w:cs="宋体"/>
          <w:b/>
          <w:bCs/>
          <w:lang w:eastAsia="zh-CN"/>
        </w:rPr>
        <w:t>Hervey-Jumper SL</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Annich</w:t>
      </w:r>
      <w:proofErr w:type="spellEnd"/>
      <w:r w:rsidRPr="0089676D">
        <w:rPr>
          <w:rFonts w:ascii="Book Antiqua" w:eastAsia="宋体" w:hAnsi="Book Antiqua" w:cs="宋体"/>
          <w:lang w:eastAsia="zh-CN"/>
        </w:rPr>
        <w:t xml:space="preserve"> GM, </w:t>
      </w:r>
      <w:proofErr w:type="spellStart"/>
      <w:r w:rsidRPr="0089676D">
        <w:rPr>
          <w:rFonts w:ascii="Book Antiqua" w:eastAsia="宋体" w:hAnsi="Book Antiqua" w:cs="宋体"/>
          <w:lang w:eastAsia="zh-CN"/>
        </w:rPr>
        <w:t>Yancon</w:t>
      </w:r>
      <w:proofErr w:type="spellEnd"/>
      <w:r w:rsidRPr="0089676D">
        <w:rPr>
          <w:rFonts w:ascii="Book Antiqua" w:eastAsia="宋体" w:hAnsi="Book Antiqua" w:cs="宋体"/>
          <w:lang w:eastAsia="zh-CN"/>
        </w:rPr>
        <w:t xml:space="preserve"> AR, </w:t>
      </w:r>
      <w:proofErr w:type="spellStart"/>
      <w:r w:rsidRPr="0089676D">
        <w:rPr>
          <w:rFonts w:ascii="Book Antiqua" w:eastAsia="宋体" w:hAnsi="Book Antiqua" w:cs="宋体"/>
          <w:lang w:eastAsia="zh-CN"/>
        </w:rPr>
        <w:t>Garton</w:t>
      </w:r>
      <w:proofErr w:type="spellEnd"/>
      <w:r w:rsidRPr="0089676D">
        <w:rPr>
          <w:rFonts w:ascii="Book Antiqua" w:eastAsia="宋体" w:hAnsi="Book Antiqua" w:cs="宋体"/>
          <w:lang w:eastAsia="zh-CN"/>
        </w:rPr>
        <w:t xml:space="preserve"> HJ, </w:t>
      </w:r>
      <w:proofErr w:type="spellStart"/>
      <w:r w:rsidRPr="0089676D">
        <w:rPr>
          <w:rFonts w:ascii="Book Antiqua" w:eastAsia="宋体" w:hAnsi="Book Antiqua" w:cs="宋体"/>
          <w:lang w:eastAsia="zh-CN"/>
        </w:rPr>
        <w:t>Muraszko</w:t>
      </w:r>
      <w:proofErr w:type="spellEnd"/>
      <w:r w:rsidRPr="0089676D">
        <w:rPr>
          <w:rFonts w:ascii="Book Antiqua" w:eastAsia="宋体" w:hAnsi="Book Antiqua" w:cs="宋体"/>
          <w:lang w:eastAsia="zh-CN"/>
        </w:rPr>
        <w:t xml:space="preserve"> KM, Maher CO. Neurological complications of extracorporeal membrane oxygenation in children.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Neurosurg</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lang w:eastAsia="zh-CN"/>
        </w:rPr>
        <w:t xml:space="preserve"> 2011; </w:t>
      </w:r>
      <w:r w:rsidRPr="0089676D">
        <w:rPr>
          <w:rFonts w:ascii="Book Antiqua" w:eastAsia="宋体" w:hAnsi="Book Antiqua" w:cs="宋体"/>
          <w:b/>
          <w:bCs/>
          <w:lang w:eastAsia="zh-CN"/>
        </w:rPr>
        <w:t>7</w:t>
      </w:r>
      <w:r w:rsidRPr="0089676D">
        <w:rPr>
          <w:rFonts w:ascii="Book Antiqua" w:eastAsia="宋体" w:hAnsi="Book Antiqua" w:cs="宋体"/>
          <w:lang w:eastAsia="zh-CN"/>
        </w:rPr>
        <w:t>: 338-344 [PMID: 21456903 DOI: 10.3171/2011.1.PEDS10443]</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45 </w:t>
      </w:r>
      <w:r w:rsidRPr="0089676D">
        <w:rPr>
          <w:rFonts w:ascii="Book Antiqua" w:eastAsia="宋体" w:hAnsi="Book Antiqua" w:cs="宋体"/>
          <w:b/>
          <w:bCs/>
          <w:lang w:eastAsia="zh-CN"/>
        </w:rPr>
        <w:t>Hamrick SE</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Gremmels</w:t>
      </w:r>
      <w:proofErr w:type="spellEnd"/>
      <w:r w:rsidRPr="0089676D">
        <w:rPr>
          <w:rFonts w:ascii="Book Antiqua" w:eastAsia="宋体" w:hAnsi="Book Antiqua" w:cs="宋体"/>
          <w:lang w:eastAsia="zh-CN"/>
        </w:rPr>
        <w:t xml:space="preserve"> DB, </w:t>
      </w:r>
      <w:proofErr w:type="spellStart"/>
      <w:r w:rsidRPr="0089676D">
        <w:rPr>
          <w:rFonts w:ascii="Book Antiqua" w:eastAsia="宋体" w:hAnsi="Book Antiqua" w:cs="宋体"/>
          <w:lang w:eastAsia="zh-CN"/>
        </w:rPr>
        <w:t>Keet</w:t>
      </w:r>
      <w:proofErr w:type="spellEnd"/>
      <w:r w:rsidRPr="0089676D">
        <w:rPr>
          <w:rFonts w:ascii="Book Antiqua" w:eastAsia="宋体" w:hAnsi="Book Antiqua" w:cs="宋体"/>
          <w:lang w:eastAsia="zh-CN"/>
        </w:rPr>
        <w:t xml:space="preserve"> CA, Leonard CH, Connell JK, </w:t>
      </w:r>
      <w:proofErr w:type="spellStart"/>
      <w:r w:rsidRPr="0089676D">
        <w:rPr>
          <w:rFonts w:ascii="Book Antiqua" w:eastAsia="宋体" w:hAnsi="Book Antiqua" w:cs="宋体"/>
          <w:lang w:eastAsia="zh-CN"/>
        </w:rPr>
        <w:t>Hawgood</w:t>
      </w:r>
      <w:proofErr w:type="spellEnd"/>
      <w:r w:rsidRPr="0089676D">
        <w:rPr>
          <w:rFonts w:ascii="Book Antiqua" w:eastAsia="宋体" w:hAnsi="Book Antiqua" w:cs="宋体"/>
          <w:lang w:eastAsia="zh-CN"/>
        </w:rPr>
        <w:t xml:space="preserve"> S, </w:t>
      </w:r>
      <w:proofErr w:type="spellStart"/>
      <w:r w:rsidRPr="0089676D">
        <w:rPr>
          <w:rFonts w:ascii="Book Antiqua" w:eastAsia="宋体" w:hAnsi="Book Antiqua" w:cs="宋体"/>
          <w:lang w:eastAsia="zh-CN"/>
        </w:rPr>
        <w:t>Piecuch</w:t>
      </w:r>
      <w:proofErr w:type="spellEnd"/>
      <w:r w:rsidRPr="0089676D">
        <w:rPr>
          <w:rFonts w:ascii="Book Antiqua" w:eastAsia="宋体" w:hAnsi="Book Antiqua" w:cs="宋体"/>
          <w:lang w:eastAsia="zh-CN"/>
        </w:rPr>
        <w:t xml:space="preserve"> RE. Neurodevelopmental outcome of infants supported with extracorporeal membrane oxygenation after cardiac surgery. </w:t>
      </w:r>
      <w:r w:rsidRPr="0089676D">
        <w:rPr>
          <w:rFonts w:ascii="Book Antiqua" w:eastAsia="宋体" w:hAnsi="Book Antiqua" w:cs="宋体"/>
          <w:i/>
          <w:iCs/>
          <w:lang w:eastAsia="zh-CN"/>
        </w:rPr>
        <w:t>Pediatrics</w:t>
      </w:r>
      <w:r w:rsidRPr="0089676D">
        <w:rPr>
          <w:rFonts w:ascii="Book Antiqua" w:eastAsia="宋体" w:hAnsi="Book Antiqua" w:cs="宋体"/>
          <w:lang w:eastAsia="zh-CN"/>
        </w:rPr>
        <w:t xml:space="preserve"> 2003; </w:t>
      </w:r>
      <w:r w:rsidRPr="0089676D">
        <w:rPr>
          <w:rFonts w:ascii="Book Antiqua" w:eastAsia="宋体" w:hAnsi="Book Antiqua" w:cs="宋体"/>
          <w:b/>
          <w:bCs/>
          <w:lang w:eastAsia="zh-CN"/>
        </w:rPr>
        <w:t>111</w:t>
      </w:r>
      <w:r w:rsidRPr="0089676D">
        <w:rPr>
          <w:rFonts w:ascii="Book Antiqua" w:eastAsia="宋体" w:hAnsi="Book Antiqua" w:cs="宋体"/>
          <w:lang w:eastAsia="zh-CN"/>
        </w:rPr>
        <w:t>: e671-e675 [PMID: 12777584]</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46 </w:t>
      </w:r>
      <w:proofErr w:type="spellStart"/>
      <w:r w:rsidRPr="0089676D">
        <w:rPr>
          <w:rFonts w:ascii="Book Antiqua" w:eastAsia="宋体" w:hAnsi="Book Antiqua" w:cs="宋体"/>
          <w:b/>
          <w:bCs/>
          <w:lang w:eastAsia="zh-CN"/>
        </w:rPr>
        <w:t>Danzer</w:t>
      </w:r>
      <w:proofErr w:type="spellEnd"/>
      <w:r w:rsidRPr="0089676D">
        <w:rPr>
          <w:rFonts w:ascii="Book Antiqua" w:eastAsia="宋体" w:hAnsi="Book Antiqua" w:cs="宋体"/>
          <w:b/>
          <w:bCs/>
          <w:lang w:eastAsia="zh-CN"/>
        </w:rPr>
        <w:t xml:space="preserve"> E</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Gerdes</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D'Agostino</w:t>
      </w:r>
      <w:proofErr w:type="spellEnd"/>
      <w:r w:rsidRPr="0089676D">
        <w:rPr>
          <w:rFonts w:ascii="Book Antiqua" w:eastAsia="宋体" w:hAnsi="Book Antiqua" w:cs="宋体"/>
          <w:lang w:eastAsia="zh-CN"/>
        </w:rPr>
        <w:t xml:space="preserve"> JA, Partridge EA, Hoffman-Craven CH, </w:t>
      </w:r>
      <w:proofErr w:type="spellStart"/>
      <w:r w:rsidRPr="0089676D">
        <w:rPr>
          <w:rFonts w:ascii="Book Antiqua" w:eastAsia="宋体" w:hAnsi="Book Antiqua" w:cs="宋体"/>
          <w:lang w:eastAsia="zh-CN"/>
        </w:rPr>
        <w:t>Bernbaum</w:t>
      </w:r>
      <w:proofErr w:type="spellEnd"/>
      <w:r w:rsidRPr="0089676D">
        <w:rPr>
          <w:rFonts w:ascii="Book Antiqua" w:eastAsia="宋体" w:hAnsi="Book Antiqua" w:cs="宋体"/>
          <w:lang w:eastAsia="zh-CN"/>
        </w:rPr>
        <w:t xml:space="preserve"> J, </w:t>
      </w:r>
      <w:proofErr w:type="spellStart"/>
      <w:r w:rsidRPr="0089676D">
        <w:rPr>
          <w:rFonts w:ascii="Book Antiqua" w:eastAsia="宋体" w:hAnsi="Book Antiqua" w:cs="宋体"/>
          <w:lang w:eastAsia="zh-CN"/>
        </w:rPr>
        <w:t>Rintoul</w:t>
      </w:r>
      <w:proofErr w:type="spellEnd"/>
      <w:r w:rsidRPr="0089676D">
        <w:rPr>
          <w:rFonts w:ascii="Book Antiqua" w:eastAsia="宋体" w:hAnsi="Book Antiqua" w:cs="宋体"/>
          <w:lang w:eastAsia="zh-CN"/>
        </w:rPr>
        <w:t xml:space="preserve"> NE, Flake AW, </w:t>
      </w:r>
      <w:proofErr w:type="spellStart"/>
      <w:r w:rsidRPr="0089676D">
        <w:rPr>
          <w:rFonts w:ascii="Book Antiqua" w:eastAsia="宋体" w:hAnsi="Book Antiqua" w:cs="宋体"/>
          <w:lang w:eastAsia="zh-CN"/>
        </w:rPr>
        <w:t>Adzick</w:t>
      </w:r>
      <w:proofErr w:type="spellEnd"/>
      <w:r w:rsidRPr="0089676D">
        <w:rPr>
          <w:rFonts w:ascii="Book Antiqua" w:eastAsia="宋体" w:hAnsi="Book Antiqua" w:cs="宋体"/>
          <w:lang w:eastAsia="zh-CN"/>
        </w:rPr>
        <w:t xml:space="preserve"> NS, Hedrick HL. Preschool neurological assessment in congenital diaphragmatic hernia survivors: outcome and perinatal factors associated with neurodevelopmental impairment. </w:t>
      </w:r>
      <w:r w:rsidRPr="0089676D">
        <w:rPr>
          <w:rFonts w:ascii="Book Antiqua" w:eastAsia="宋体" w:hAnsi="Book Antiqua" w:cs="宋体"/>
          <w:i/>
          <w:iCs/>
          <w:lang w:eastAsia="zh-CN"/>
        </w:rPr>
        <w:t xml:space="preserve">Early </w:t>
      </w:r>
      <w:r w:rsidRPr="0089676D">
        <w:rPr>
          <w:rFonts w:ascii="Book Antiqua" w:eastAsia="宋体" w:hAnsi="Book Antiqua" w:cs="宋体"/>
          <w:i/>
          <w:iCs/>
          <w:lang w:eastAsia="zh-CN"/>
        </w:rPr>
        <w:lastRenderedPageBreak/>
        <w:t>Hum Dev</w:t>
      </w:r>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89</w:t>
      </w:r>
      <w:r w:rsidRPr="0089676D">
        <w:rPr>
          <w:rFonts w:ascii="Book Antiqua" w:eastAsia="宋体" w:hAnsi="Book Antiqua" w:cs="宋体"/>
          <w:lang w:eastAsia="zh-CN"/>
        </w:rPr>
        <w:t>: 393-400 [PMID: 23333410 DOI: 10.1016/j.earlhumdev.2012.12.009]</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47 </w:t>
      </w:r>
      <w:proofErr w:type="spellStart"/>
      <w:r w:rsidRPr="0089676D">
        <w:rPr>
          <w:rFonts w:ascii="Book Antiqua" w:eastAsia="宋体" w:hAnsi="Book Antiqua" w:cs="宋体"/>
          <w:b/>
          <w:bCs/>
          <w:lang w:eastAsia="zh-CN"/>
        </w:rPr>
        <w:t>Waitzer</w:t>
      </w:r>
      <w:proofErr w:type="spellEnd"/>
      <w:r w:rsidRPr="0089676D">
        <w:rPr>
          <w:rFonts w:ascii="Book Antiqua" w:eastAsia="宋体" w:hAnsi="Book Antiqua" w:cs="宋体"/>
          <w:b/>
          <w:bCs/>
          <w:lang w:eastAsia="zh-CN"/>
        </w:rPr>
        <w:t xml:space="preserve"> E</w:t>
      </w:r>
      <w:r w:rsidRPr="0089676D">
        <w:rPr>
          <w:rFonts w:ascii="Book Antiqua" w:eastAsia="宋体" w:hAnsi="Book Antiqua" w:cs="宋体"/>
          <w:lang w:eastAsia="zh-CN"/>
        </w:rPr>
        <w:t xml:space="preserve">, Riley SP, </w:t>
      </w:r>
      <w:proofErr w:type="spellStart"/>
      <w:r w:rsidRPr="0089676D">
        <w:rPr>
          <w:rFonts w:ascii="Book Antiqua" w:eastAsia="宋体" w:hAnsi="Book Antiqua" w:cs="宋体"/>
          <w:lang w:eastAsia="zh-CN"/>
        </w:rPr>
        <w:t>Perreault</w:t>
      </w:r>
      <w:proofErr w:type="spellEnd"/>
      <w:r w:rsidRPr="0089676D">
        <w:rPr>
          <w:rFonts w:ascii="Book Antiqua" w:eastAsia="宋体" w:hAnsi="Book Antiqua" w:cs="宋体"/>
          <w:lang w:eastAsia="zh-CN"/>
        </w:rPr>
        <w:t xml:space="preserve"> T, </w:t>
      </w:r>
      <w:proofErr w:type="spellStart"/>
      <w:r w:rsidRPr="0089676D">
        <w:rPr>
          <w:rFonts w:ascii="Book Antiqua" w:eastAsia="宋体" w:hAnsi="Book Antiqua" w:cs="宋体"/>
          <w:lang w:eastAsia="zh-CN"/>
        </w:rPr>
        <w:t>Shevell</w:t>
      </w:r>
      <w:proofErr w:type="spellEnd"/>
      <w:r w:rsidRPr="0089676D">
        <w:rPr>
          <w:rFonts w:ascii="Book Antiqua" w:eastAsia="宋体" w:hAnsi="Book Antiqua" w:cs="宋体"/>
          <w:lang w:eastAsia="zh-CN"/>
        </w:rPr>
        <w:t xml:space="preserve"> MI. Neurologic outcome at school entry for newborns treated with extracorporeal membrane oxygenation for </w:t>
      </w:r>
      <w:proofErr w:type="spellStart"/>
      <w:r w:rsidRPr="0089676D">
        <w:rPr>
          <w:rFonts w:ascii="Book Antiqua" w:eastAsia="宋体" w:hAnsi="Book Antiqua" w:cs="宋体"/>
          <w:lang w:eastAsia="zh-CN"/>
        </w:rPr>
        <w:t>noncardiac</w:t>
      </w:r>
      <w:proofErr w:type="spellEnd"/>
      <w:r w:rsidRPr="0089676D">
        <w:rPr>
          <w:rFonts w:ascii="Book Antiqua" w:eastAsia="宋体" w:hAnsi="Book Antiqua" w:cs="宋体"/>
          <w:lang w:eastAsia="zh-CN"/>
        </w:rPr>
        <w:t xml:space="preserve"> indications. </w:t>
      </w:r>
      <w:r w:rsidRPr="0089676D">
        <w:rPr>
          <w:rFonts w:ascii="Book Antiqua" w:eastAsia="宋体" w:hAnsi="Book Antiqua" w:cs="宋体"/>
          <w:i/>
          <w:iCs/>
          <w:lang w:eastAsia="zh-CN"/>
        </w:rPr>
        <w:t xml:space="preserve">J Child </w:t>
      </w:r>
      <w:proofErr w:type="spellStart"/>
      <w:r w:rsidRPr="0089676D">
        <w:rPr>
          <w:rFonts w:ascii="Book Antiqua" w:eastAsia="宋体" w:hAnsi="Book Antiqua" w:cs="宋体"/>
          <w:i/>
          <w:iCs/>
          <w:lang w:eastAsia="zh-CN"/>
        </w:rPr>
        <w:t>Neurol</w:t>
      </w:r>
      <w:proofErr w:type="spellEnd"/>
      <w:r w:rsidRPr="0089676D">
        <w:rPr>
          <w:rFonts w:ascii="Book Antiqua" w:eastAsia="宋体" w:hAnsi="Book Antiqua" w:cs="宋体"/>
          <w:lang w:eastAsia="zh-CN"/>
        </w:rPr>
        <w:t xml:space="preserve"> 2009; </w:t>
      </w:r>
      <w:r w:rsidRPr="0089676D">
        <w:rPr>
          <w:rFonts w:ascii="Book Antiqua" w:eastAsia="宋体" w:hAnsi="Book Antiqua" w:cs="宋体"/>
          <w:b/>
          <w:bCs/>
          <w:lang w:eastAsia="zh-CN"/>
        </w:rPr>
        <w:t>24</w:t>
      </w:r>
      <w:r w:rsidRPr="0089676D">
        <w:rPr>
          <w:rFonts w:ascii="Book Antiqua" w:eastAsia="宋体" w:hAnsi="Book Antiqua" w:cs="宋体"/>
          <w:lang w:eastAsia="zh-CN"/>
        </w:rPr>
        <w:t>: 801-806 [PMID: 19196874 DOI: 10.1177/0883073808330765]</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48 </w:t>
      </w:r>
      <w:proofErr w:type="spellStart"/>
      <w:r w:rsidRPr="0089676D">
        <w:rPr>
          <w:rFonts w:ascii="Book Antiqua" w:eastAsia="宋体" w:hAnsi="Book Antiqua" w:cs="宋体"/>
          <w:b/>
          <w:bCs/>
          <w:lang w:eastAsia="zh-CN"/>
        </w:rPr>
        <w:t>Zabrocki</w:t>
      </w:r>
      <w:proofErr w:type="spellEnd"/>
      <w:r w:rsidRPr="0089676D">
        <w:rPr>
          <w:rFonts w:ascii="Book Antiqua" w:eastAsia="宋体" w:hAnsi="Book Antiqua" w:cs="宋体"/>
          <w:b/>
          <w:bCs/>
          <w:lang w:eastAsia="zh-CN"/>
        </w:rPr>
        <w:t xml:space="preserve"> LA</w:t>
      </w:r>
      <w:r w:rsidRPr="0089676D">
        <w:rPr>
          <w:rFonts w:ascii="Book Antiqua" w:eastAsia="宋体" w:hAnsi="Book Antiqua" w:cs="宋体"/>
          <w:lang w:eastAsia="zh-CN"/>
        </w:rPr>
        <w:t xml:space="preserve">, Brogan TV, </w:t>
      </w:r>
      <w:proofErr w:type="spellStart"/>
      <w:r w:rsidRPr="0089676D">
        <w:rPr>
          <w:rFonts w:ascii="Book Antiqua" w:eastAsia="宋体" w:hAnsi="Book Antiqua" w:cs="宋体"/>
          <w:lang w:eastAsia="zh-CN"/>
        </w:rPr>
        <w:t>Statler</w:t>
      </w:r>
      <w:proofErr w:type="spellEnd"/>
      <w:r w:rsidRPr="0089676D">
        <w:rPr>
          <w:rFonts w:ascii="Book Antiqua" w:eastAsia="宋体" w:hAnsi="Book Antiqua" w:cs="宋体"/>
          <w:lang w:eastAsia="zh-CN"/>
        </w:rPr>
        <w:t xml:space="preserve"> KD, </w:t>
      </w:r>
      <w:proofErr w:type="spellStart"/>
      <w:r w:rsidRPr="0089676D">
        <w:rPr>
          <w:rFonts w:ascii="Book Antiqua" w:eastAsia="宋体" w:hAnsi="Book Antiqua" w:cs="宋体"/>
          <w:lang w:eastAsia="zh-CN"/>
        </w:rPr>
        <w:t>Poss</w:t>
      </w:r>
      <w:proofErr w:type="spellEnd"/>
      <w:r w:rsidRPr="0089676D">
        <w:rPr>
          <w:rFonts w:ascii="Book Antiqua" w:eastAsia="宋体" w:hAnsi="Book Antiqua" w:cs="宋体"/>
          <w:lang w:eastAsia="zh-CN"/>
        </w:rPr>
        <w:t xml:space="preserve"> WB, Rollins MD, Bratton SL. Extracorporeal membrane oxygenation for pediatric respiratory failure: Survival and predictors of mortality.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2011; </w:t>
      </w:r>
      <w:r w:rsidRPr="0089676D">
        <w:rPr>
          <w:rFonts w:ascii="Book Antiqua" w:eastAsia="宋体" w:hAnsi="Book Antiqua" w:cs="宋体"/>
          <w:b/>
          <w:bCs/>
          <w:lang w:eastAsia="zh-CN"/>
        </w:rPr>
        <w:t>39</w:t>
      </w:r>
      <w:r w:rsidRPr="0089676D">
        <w:rPr>
          <w:rFonts w:ascii="Book Antiqua" w:eastAsia="宋体" w:hAnsi="Book Antiqua" w:cs="宋体"/>
          <w:lang w:eastAsia="zh-CN"/>
        </w:rPr>
        <w:t>: 364-370 [PMID: 20959787 DOI: 10.1097/CCM.0b013e3181fb7b35]</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49 </w:t>
      </w:r>
      <w:proofErr w:type="spellStart"/>
      <w:r w:rsidRPr="0089676D">
        <w:rPr>
          <w:rFonts w:ascii="Book Antiqua" w:eastAsia="宋体" w:hAnsi="Book Antiqua" w:cs="宋体"/>
          <w:b/>
          <w:bCs/>
          <w:lang w:eastAsia="zh-CN"/>
        </w:rPr>
        <w:t>Javidfar</w:t>
      </w:r>
      <w:proofErr w:type="spellEnd"/>
      <w:r w:rsidRPr="0089676D">
        <w:rPr>
          <w:rFonts w:ascii="Book Antiqua" w:eastAsia="宋体" w:hAnsi="Book Antiqua" w:cs="宋体"/>
          <w:b/>
          <w:bCs/>
          <w:lang w:eastAsia="zh-CN"/>
        </w:rPr>
        <w:t xml:space="preserve"> J</w:t>
      </w:r>
      <w:r w:rsidRPr="0089676D">
        <w:rPr>
          <w:rFonts w:ascii="Book Antiqua" w:eastAsia="宋体" w:hAnsi="Book Antiqua" w:cs="宋体"/>
          <w:lang w:eastAsia="zh-CN"/>
        </w:rPr>
        <w:t xml:space="preserve">, Wang D, </w:t>
      </w:r>
      <w:proofErr w:type="spellStart"/>
      <w:r w:rsidRPr="0089676D">
        <w:rPr>
          <w:rFonts w:ascii="Book Antiqua" w:eastAsia="宋体" w:hAnsi="Book Antiqua" w:cs="宋体"/>
          <w:lang w:eastAsia="zh-CN"/>
        </w:rPr>
        <w:t>Zwischenberger</w:t>
      </w:r>
      <w:proofErr w:type="spellEnd"/>
      <w:r w:rsidRPr="0089676D">
        <w:rPr>
          <w:rFonts w:ascii="Book Antiqua" w:eastAsia="宋体" w:hAnsi="Book Antiqua" w:cs="宋体"/>
          <w:lang w:eastAsia="zh-CN"/>
        </w:rPr>
        <w:t xml:space="preserve"> JB, Costa J, </w:t>
      </w:r>
      <w:proofErr w:type="spellStart"/>
      <w:r w:rsidRPr="0089676D">
        <w:rPr>
          <w:rFonts w:ascii="Book Antiqua" w:eastAsia="宋体" w:hAnsi="Book Antiqua" w:cs="宋体"/>
          <w:lang w:eastAsia="zh-CN"/>
        </w:rPr>
        <w:t>Mongero</w:t>
      </w:r>
      <w:proofErr w:type="spellEnd"/>
      <w:r w:rsidRPr="0089676D">
        <w:rPr>
          <w:rFonts w:ascii="Book Antiqua" w:eastAsia="宋体" w:hAnsi="Book Antiqua" w:cs="宋体"/>
          <w:lang w:eastAsia="zh-CN"/>
        </w:rPr>
        <w:t xml:space="preserve"> L, </w:t>
      </w:r>
      <w:proofErr w:type="spellStart"/>
      <w:r w:rsidRPr="0089676D">
        <w:rPr>
          <w:rFonts w:ascii="Book Antiqua" w:eastAsia="宋体" w:hAnsi="Book Antiqua" w:cs="宋体"/>
          <w:lang w:eastAsia="zh-CN"/>
        </w:rPr>
        <w:t>Sonett</w:t>
      </w:r>
      <w:proofErr w:type="spellEnd"/>
      <w:r w:rsidRPr="0089676D">
        <w:rPr>
          <w:rFonts w:ascii="Book Antiqua" w:eastAsia="宋体" w:hAnsi="Book Antiqua" w:cs="宋体"/>
          <w:lang w:eastAsia="zh-CN"/>
        </w:rPr>
        <w:t xml:space="preserve"> J, </w:t>
      </w:r>
      <w:proofErr w:type="spellStart"/>
      <w:r w:rsidRPr="0089676D">
        <w:rPr>
          <w:rFonts w:ascii="Book Antiqua" w:eastAsia="宋体" w:hAnsi="Book Antiqua" w:cs="宋体"/>
          <w:lang w:eastAsia="zh-CN"/>
        </w:rPr>
        <w:t>Bacchetta</w:t>
      </w:r>
      <w:proofErr w:type="spellEnd"/>
      <w:r w:rsidRPr="0089676D">
        <w:rPr>
          <w:rFonts w:ascii="Book Antiqua" w:eastAsia="宋体" w:hAnsi="Book Antiqua" w:cs="宋体"/>
          <w:lang w:eastAsia="zh-CN"/>
        </w:rPr>
        <w:t xml:space="preserve"> M. Insertion of </w:t>
      </w:r>
      <w:proofErr w:type="spellStart"/>
      <w:r w:rsidRPr="0089676D">
        <w:rPr>
          <w:rFonts w:ascii="Book Antiqua" w:eastAsia="宋体" w:hAnsi="Book Antiqua" w:cs="宋体"/>
          <w:lang w:eastAsia="zh-CN"/>
        </w:rPr>
        <w:t>bicaval</w:t>
      </w:r>
      <w:proofErr w:type="spellEnd"/>
      <w:r w:rsidRPr="0089676D">
        <w:rPr>
          <w:rFonts w:ascii="Book Antiqua" w:eastAsia="宋体" w:hAnsi="Book Antiqua" w:cs="宋体"/>
          <w:lang w:eastAsia="zh-CN"/>
        </w:rPr>
        <w:t xml:space="preserve"> dual lumen extracorporeal membrane oxygenation catheter with image guidance. </w:t>
      </w:r>
      <w:r w:rsidRPr="0089676D">
        <w:rPr>
          <w:rFonts w:ascii="Book Antiqua" w:eastAsia="宋体" w:hAnsi="Book Antiqua" w:cs="宋体"/>
          <w:i/>
          <w:iCs/>
          <w:lang w:eastAsia="zh-CN"/>
        </w:rPr>
        <w:t>ASAIO J</w:t>
      </w:r>
      <w:r w:rsidRPr="0089676D">
        <w:rPr>
          <w:rFonts w:ascii="Book Antiqua" w:eastAsia="宋体" w:hAnsi="Book Antiqua" w:cs="宋体"/>
          <w:lang w:eastAsia="zh-CN"/>
        </w:rPr>
        <w:t xml:space="preserve"> 2011; </w:t>
      </w:r>
      <w:r w:rsidRPr="0089676D">
        <w:rPr>
          <w:rFonts w:ascii="Book Antiqua" w:eastAsia="宋体" w:hAnsi="Book Antiqua" w:cs="宋体"/>
          <w:b/>
          <w:bCs/>
          <w:lang w:eastAsia="zh-CN"/>
        </w:rPr>
        <w:t>57</w:t>
      </w:r>
      <w:r w:rsidRPr="0089676D">
        <w:rPr>
          <w:rFonts w:ascii="Book Antiqua" w:eastAsia="宋体" w:hAnsi="Book Antiqua" w:cs="宋体"/>
          <w:lang w:eastAsia="zh-CN"/>
        </w:rPr>
        <w:t>: 203-205 [PMID: 21499077 DOI: 10.1097/MAT.0b013e3182155fee]</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50 </w:t>
      </w:r>
      <w:r w:rsidRPr="0089676D">
        <w:rPr>
          <w:rFonts w:ascii="Book Antiqua" w:eastAsia="宋体" w:hAnsi="Book Antiqua" w:cs="宋体"/>
          <w:b/>
          <w:bCs/>
          <w:lang w:eastAsia="zh-CN"/>
        </w:rPr>
        <w:t xml:space="preserve">de </w:t>
      </w:r>
      <w:proofErr w:type="spellStart"/>
      <w:r w:rsidRPr="0089676D">
        <w:rPr>
          <w:rFonts w:ascii="Book Antiqua" w:eastAsia="宋体" w:hAnsi="Book Antiqua" w:cs="宋体"/>
          <w:b/>
          <w:bCs/>
          <w:lang w:eastAsia="zh-CN"/>
        </w:rPr>
        <w:t>Bucourt</w:t>
      </w:r>
      <w:proofErr w:type="spellEnd"/>
      <w:r w:rsidRPr="0089676D">
        <w:rPr>
          <w:rFonts w:ascii="Book Antiqua" w:eastAsia="宋体" w:hAnsi="Book Antiqua" w:cs="宋体"/>
          <w:b/>
          <w:bCs/>
          <w:lang w:eastAsia="zh-CN"/>
        </w:rPr>
        <w:t xml:space="preserve"> M</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Teichgräber</w:t>
      </w:r>
      <w:proofErr w:type="spellEnd"/>
      <w:r w:rsidRPr="0089676D">
        <w:rPr>
          <w:rFonts w:ascii="Book Antiqua" w:eastAsia="宋体" w:hAnsi="Book Antiqua" w:cs="宋体"/>
          <w:lang w:eastAsia="zh-CN"/>
        </w:rPr>
        <w:t xml:space="preserve"> UK.</w:t>
      </w:r>
      <w:proofErr w:type="gramEnd"/>
      <w:r w:rsidRPr="0089676D">
        <w:rPr>
          <w:rFonts w:ascii="Book Antiqua" w:eastAsia="宋体" w:hAnsi="Book Antiqua" w:cs="宋体"/>
          <w:lang w:eastAsia="zh-CN"/>
        </w:rPr>
        <w:t xml:space="preserve"> Image guided placement of extracorporeal life support through bi-</w:t>
      </w:r>
      <w:proofErr w:type="spellStart"/>
      <w:r w:rsidRPr="0089676D">
        <w:rPr>
          <w:rFonts w:ascii="Book Antiqua" w:eastAsia="宋体" w:hAnsi="Book Antiqua" w:cs="宋体"/>
          <w:lang w:eastAsia="zh-CN"/>
        </w:rPr>
        <w:t>caval</w:t>
      </w:r>
      <w:proofErr w:type="spellEnd"/>
      <w:r w:rsidRPr="0089676D">
        <w:rPr>
          <w:rFonts w:ascii="Book Antiqua" w:eastAsia="宋体" w:hAnsi="Book Antiqua" w:cs="宋体"/>
          <w:lang w:eastAsia="zh-CN"/>
        </w:rPr>
        <w:t xml:space="preserve"> dual lumen </w:t>
      </w:r>
      <w:proofErr w:type="spellStart"/>
      <w:r w:rsidRPr="0089676D">
        <w:rPr>
          <w:rFonts w:ascii="Book Antiqua" w:eastAsia="宋体" w:hAnsi="Book Antiqua" w:cs="宋体"/>
          <w:lang w:eastAsia="zh-CN"/>
        </w:rPr>
        <w:t>venovenous</w:t>
      </w:r>
      <w:proofErr w:type="spellEnd"/>
      <w:r w:rsidRPr="0089676D">
        <w:rPr>
          <w:rFonts w:ascii="Book Antiqua" w:eastAsia="宋体" w:hAnsi="Book Antiqua" w:cs="宋体"/>
          <w:lang w:eastAsia="zh-CN"/>
        </w:rPr>
        <w:t xml:space="preserve"> membrane oxygenation in an interventional radiology setting--initial experience.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Vasc</w:t>
      </w:r>
      <w:proofErr w:type="spellEnd"/>
      <w:r w:rsidRPr="0089676D">
        <w:rPr>
          <w:rFonts w:ascii="Book Antiqua" w:eastAsia="宋体" w:hAnsi="Book Antiqua" w:cs="宋体"/>
          <w:i/>
          <w:iCs/>
          <w:lang w:eastAsia="zh-CN"/>
        </w:rPr>
        <w:t xml:space="preserve"> Access</w:t>
      </w:r>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13</w:t>
      </w:r>
      <w:r w:rsidRPr="0089676D">
        <w:rPr>
          <w:rFonts w:ascii="Book Antiqua" w:eastAsia="宋体" w:hAnsi="Book Antiqua" w:cs="宋体"/>
          <w:lang w:eastAsia="zh-CN"/>
        </w:rPr>
        <w:t>: 221-225 [PMID: 22266596 DOI: 10.5301/jva.5000033]</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51 </w:t>
      </w:r>
      <w:proofErr w:type="spellStart"/>
      <w:r w:rsidRPr="0089676D">
        <w:rPr>
          <w:rFonts w:ascii="Book Antiqua" w:eastAsia="宋体" w:hAnsi="Book Antiqua" w:cs="宋体"/>
          <w:b/>
          <w:bCs/>
          <w:lang w:eastAsia="zh-CN"/>
        </w:rPr>
        <w:t>Camboni</w:t>
      </w:r>
      <w:proofErr w:type="spellEnd"/>
      <w:r w:rsidRPr="0089676D">
        <w:rPr>
          <w:rFonts w:ascii="Book Antiqua" w:eastAsia="宋体" w:hAnsi="Book Antiqua" w:cs="宋体"/>
          <w:b/>
          <w:bCs/>
          <w:lang w:eastAsia="zh-CN"/>
        </w:rPr>
        <w:t xml:space="preserve"> D</w:t>
      </w:r>
      <w:r w:rsidRPr="0089676D">
        <w:rPr>
          <w:rFonts w:ascii="Book Antiqua" w:eastAsia="宋体" w:hAnsi="Book Antiqua" w:cs="宋体"/>
          <w:lang w:eastAsia="zh-CN"/>
        </w:rPr>
        <w:t xml:space="preserve">, Philipp A, </w:t>
      </w:r>
      <w:proofErr w:type="spellStart"/>
      <w:r w:rsidRPr="0089676D">
        <w:rPr>
          <w:rFonts w:ascii="Book Antiqua" w:eastAsia="宋体" w:hAnsi="Book Antiqua" w:cs="宋体"/>
          <w:lang w:eastAsia="zh-CN"/>
        </w:rPr>
        <w:t>Lubnow</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Bein</w:t>
      </w:r>
      <w:proofErr w:type="spellEnd"/>
      <w:r w:rsidRPr="0089676D">
        <w:rPr>
          <w:rFonts w:ascii="Book Antiqua" w:eastAsia="宋体" w:hAnsi="Book Antiqua" w:cs="宋体"/>
          <w:lang w:eastAsia="zh-CN"/>
        </w:rPr>
        <w:t xml:space="preserve"> T, </w:t>
      </w:r>
      <w:proofErr w:type="spellStart"/>
      <w:r w:rsidRPr="0089676D">
        <w:rPr>
          <w:rFonts w:ascii="Book Antiqua" w:eastAsia="宋体" w:hAnsi="Book Antiqua" w:cs="宋体"/>
          <w:lang w:eastAsia="zh-CN"/>
        </w:rPr>
        <w:t>Zausig</w:t>
      </w:r>
      <w:proofErr w:type="spellEnd"/>
      <w:r w:rsidRPr="0089676D">
        <w:rPr>
          <w:rFonts w:ascii="Book Antiqua" w:eastAsia="宋体" w:hAnsi="Book Antiqua" w:cs="宋体"/>
          <w:lang w:eastAsia="zh-CN"/>
        </w:rPr>
        <w:t xml:space="preserve"> Y, </w:t>
      </w:r>
      <w:proofErr w:type="spellStart"/>
      <w:r w:rsidRPr="0089676D">
        <w:rPr>
          <w:rFonts w:ascii="Book Antiqua" w:eastAsia="宋体" w:hAnsi="Book Antiqua" w:cs="宋体"/>
          <w:lang w:eastAsia="zh-CN"/>
        </w:rPr>
        <w:t>Hilker</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Flörchinger</w:t>
      </w:r>
      <w:proofErr w:type="spellEnd"/>
      <w:r w:rsidRPr="0089676D">
        <w:rPr>
          <w:rFonts w:ascii="Book Antiqua" w:eastAsia="宋体" w:hAnsi="Book Antiqua" w:cs="宋体"/>
          <w:lang w:eastAsia="zh-CN"/>
        </w:rPr>
        <w:t xml:space="preserve"> B, </w:t>
      </w:r>
      <w:proofErr w:type="spellStart"/>
      <w:r w:rsidRPr="0089676D">
        <w:rPr>
          <w:rFonts w:ascii="Book Antiqua" w:eastAsia="宋体" w:hAnsi="Book Antiqua" w:cs="宋体"/>
          <w:lang w:eastAsia="zh-CN"/>
        </w:rPr>
        <w:t>Rupprecht</w:t>
      </w:r>
      <w:proofErr w:type="spellEnd"/>
      <w:r w:rsidRPr="0089676D">
        <w:rPr>
          <w:rFonts w:ascii="Book Antiqua" w:eastAsia="宋体" w:hAnsi="Book Antiqua" w:cs="宋体"/>
          <w:lang w:eastAsia="zh-CN"/>
        </w:rPr>
        <w:t xml:space="preserve"> L, Keyser A, </w:t>
      </w:r>
      <w:proofErr w:type="spellStart"/>
      <w:r w:rsidRPr="0089676D">
        <w:rPr>
          <w:rFonts w:ascii="Book Antiqua" w:eastAsia="宋体" w:hAnsi="Book Antiqua" w:cs="宋体"/>
          <w:lang w:eastAsia="zh-CN"/>
        </w:rPr>
        <w:t>Kobuch</w:t>
      </w:r>
      <w:proofErr w:type="spellEnd"/>
      <w:r w:rsidRPr="0089676D">
        <w:rPr>
          <w:rFonts w:ascii="Book Antiqua" w:eastAsia="宋体" w:hAnsi="Book Antiqua" w:cs="宋体"/>
          <w:lang w:eastAsia="zh-CN"/>
        </w:rPr>
        <w:t xml:space="preserve"> R, </w:t>
      </w:r>
      <w:proofErr w:type="spellStart"/>
      <w:r w:rsidRPr="0089676D">
        <w:rPr>
          <w:rFonts w:ascii="Book Antiqua" w:eastAsia="宋体" w:hAnsi="Book Antiqua" w:cs="宋体"/>
          <w:lang w:eastAsia="zh-CN"/>
        </w:rPr>
        <w:t>Lunz</w:t>
      </w:r>
      <w:proofErr w:type="spellEnd"/>
      <w:r w:rsidRPr="0089676D">
        <w:rPr>
          <w:rFonts w:ascii="Book Antiqua" w:eastAsia="宋体" w:hAnsi="Book Antiqua" w:cs="宋体"/>
          <w:lang w:eastAsia="zh-CN"/>
        </w:rPr>
        <w:t xml:space="preserve"> D, </w:t>
      </w:r>
      <w:proofErr w:type="spellStart"/>
      <w:r w:rsidRPr="0089676D">
        <w:rPr>
          <w:rFonts w:ascii="Book Antiqua" w:eastAsia="宋体" w:hAnsi="Book Antiqua" w:cs="宋体"/>
          <w:lang w:eastAsia="zh-CN"/>
        </w:rPr>
        <w:t>Schopka</w:t>
      </w:r>
      <w:proofErr w:type="spellEnd"/>
      <w:r w:rsidRPr="0089676D">
        <w:rPr>
          <w:rFonts w:ascii="Book Antiqua" w:eastAsia="宋体" w:hAnsi="Book Antiqua" w:cs="宋体"/>
          <w:lang w:eastAsia="zh-CN"/>
        </w:rPr>
        <w:t xml:space="preserve"> S, </w:t>
      </w:r>
      <w:proofErr w:type="spellStart"/>
      <w:r w:rsidRPr="0089676D">
        <w:rPr>
          <w:rFonts w:ascii="Book Antiqua" w:eastAsia="宋体" w:hAnsi="Book Antiqua" w:cs="宋体"/>
          <w:lang w:eastAsia="zh-CN"/>
        </w:rPr>
        <w:t>Haneya</w:t>
      </w:r>
      <w:proofErr w:type="spellEnd"/>
      <w:r w:rsidRPr="0089676D">
        <w:rPr>
          <w:rFonts w:ascii="Book Antiqua" w:eastAsia="宋体" w:hAnsi="Book Antiqua" w:cs="宋体"/>
          <w:lang w:eastAsia="zh-CN"/>
        </w:rPr>
        <w:t xml:space="preserve"> A, </w:t>
      </w:r>
      <w:proofErr w:type="spellStart"/>
      <w:r w:rsidRPr="0089676D">
        <w:rPr>
          <w:rFonts w:ascii="Book Antiqua" w:eastAsia="宋体" w:hAnsi="Book Antiqua" w:cs="宋体"/>
          <w:lang w:eastAsia="zh-CN"/>
        </w:rPr>
        <w:t>Schmid</w:t>
      </w:r>
      <w:proofErr w:type="spellEnd"/>
      <w:r w:rsidRPr="0089676D">
        <w:rPr>
          <w:rFonts w:ascii="Book Antiqua" w:eastAsia="宋体" w:hAnsi="Book Antiqua" w:cs="宋体"/>
          <w:lang w:eastAsia="zh-CN"/>
        </w:rPr>
        <w:t xml:space="preserve"> C, Müller T. Extracorporeal membrane oxygenation by single-vessel access in adults: advantages and limitations. </w:t>
      </w:r>
      <w:r w:rsidRPr="0089676D">
        <w:rPr>
          <w:rFonts w:ascii="Book Antiqua" w:eastAsia="宋体" w:hAnsi="Book Antiqua" w:cs="宋体"/>
          <w:i/>
          <w:iCs/>
          <w:lang w:eastAsia="zh-CN"/>
        </w:rPr>
        <w:t>ASAIO J</w:t>
      </w:r>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58</w:t>
      </w:r>
      <w:r w:rsidRPr="0089676D">
        <w:rPr>
          <w:rFonts w:ascii="Book Antiqua" w:eastAsia="宋体" w:hAnsi="Book Antiqua" w:cs="宋体"/>
          <w:lang w:eastAsia="zh-CN"/>
        </w:rPr>
        <w:t>: 616-621 [PMID: 22990284 DOI: 10.1097/MAT.0b013e31826a8a32]</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52 </w:t>
      </w:r>
      <w:proofErr w:type="spellStart"/>
      <w:r w:rsidRPr="0089676D">
        <w:rPr>
          <w:rFonts w:ascii="Book Antiqua" w:eastAsia="宋体" w:hAnsi="Book Antiqua" w:cs="宋体"/>
          <w:b/>
          <w:bCs/>
          <w:lang w:eastAsia="zh-CN"/>
        </w:rPr>
        <w:t>Reeb</w:t>
      </w:r>
      <w:proofErr w:type="spellEnd"/>
      <w:r w:rsidRPr="0089676D">
        <w:rPr>
          <w:rFonts w:ascii="Book Antiqua" w:eastAsia="宋体" w:hAnsi="Book Antiqua" w:cs="宋体"/>
          <w:b/>
          <w:bCs/>
          <w:lang w:eastAsia="zh-CN"/>
        </w:rPr>
        <w:t xml:space="preserve"> J</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Falcoz</w:t>
      </w:r>
      <w:proofErr w:type="spellEnd"/>
      <w:r w:rsidRPr="0089676D">
        <w:rPr>
          <w:rFonts w:ascii="Book Antiqua" w:eastAsia="宋体" w:hAnsi="Book Antiqua" w:cs="宋体"/>
          <w:lang w:eastAsia="zh-CN"/>
        </w:rPr>
        <w:t xml:space="preserve"> PE, </w:t>
      </w:r>
      <w:proofErr w:type="spellStart"/>
      <w:r w:rsidRPr="0089676D">
        <w:rPr>
          <w:rFonts w:ascii="Book Antiqua" w:eastAsia="宋体" w:hAnsi="Book Antiqua" w:cs="宋体"/>
          <w:lang w:eastAsia="zh-CN"/>
        </w:rPr>
        <w:t>Santelmo</w:t>
      </w:r>
      <w:proofErr w:type="spellEnd"/>
      <w:r w:rsidRPr="0089676D">
        <w:rPr>
          <w:rFonts w:ascii="Book Antiqua" w:eastAsia="宋体" w:hAnsi="Book Antiqua" w:cs="宋体"/>
          <w:lang w:eastAsia="zh-CN"/>
        </w:rPr>
        <w:t xml:space="preserve"> N, </w:t>
      </w:r>
      <w:proofErr w:type="spellStart"/>
      <w:r w:rsidRPr="0089676D">
        <w:rPr>
          <w:rFonts w:ascii="Book Antiqua" w:eastAsia="宋体" w:hAnsi="Book Antiqua" w:cs="宋体"/>
          <w:lang w:eastAsia="zh-CN"/>
        </w:rPr>
        <w:t>Massard</w:t>
      </w:r>
      <w:proofErr w:type="spellEnd"/>
      <w:r w:rsidRPr="0089676D">
        <w:rPr>
          <w:rFonts w:ascii="Book Antiqua" w:eastAsia="宋体" w:hAnsi="Book Antiqua" w:cs="宋体"/>
          <w:lang w:eastAsia="zh-CN"/>
        </w:rPr>
        <w:t xml:space="preserve"> G. Double lumen bi-cava cannula for </w:t>
      </w:r>
      <w:proofErr w:type="spellStart"/>
      <w:r w:rsidRPr="0089676D">
        <w:rPr>
          <w:rFonts w:ascii="Book Antiqua" w:eastAsia="宋体" w:hAnsi="Book Antiqua" w:cs="宋体"/>
          <w:lang w:eastAsia="zh-CN"/>
        </w:rPr>
        <w:t>veno</w:t>
      </w:r>
      <w:proofErr w:type="spellEnd"/>
      <w:r w:rsidRPr="0089676D">
        <w:rPr>
          <w:rFonts w:ascii="Book Antiqua" w:eastAsia="宋体" w:hAnsi="Book Antiqua" w:cs="宋体"/>
          <w:lang w:eastAsia="zh-CN"/>
        </w:rPr>
        <w:t xml:space="preserve">-venous extracorporeal membrane oxygenation as bridge to lung transplantation in non-intubated patient. </w:t>
      </w:r>
      <w:r w:rsidRPr="0089676D">
        <w:rPr>
          <w:rFonts w:ascii="Book Antiqua" w:eastAsia="宋体" w:hAnsi="Book Antiqua" w:cs="宋体"/>
          <w:i/>
          <w:iCs/>
          <w:lang w:eastAsia="zh-CN"/>
        </w:rPr>
        <w:t xml:space="preserve">Interact </w:t>
      </w:r>
      <w:proofErr w:type="spellStart"/>
      <w:r w:rsidRPr="0089676D">
        <w:rPr>
          <w:rFonts w:ascii="Book Antiqua" w:eastAsia="宋体" w:hAnsi="Book Antiqua" w:cs="宋体"/>
          <w:i/>
          <w:iCs/>
          <w:lang w:eastAsia="zh-CN"/>
        </w:rPr>
        <w:t>Cardiovasc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Thorac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14</w:t>
      </w:r>
      <w:r w:rsidRPr="0089676D">
        <w:rPr>
          <w:rFonts w:ascii="Book Antiqua" w:eastAsia="宋体" w:hAnsi="Book Antiqua" w:cs="宋体"/>
          <w:lang w:eastAsia="zh-CN"/>
        </w:rPr>
        <w:t>: 125-127 [PMID: 22108944 DOI: 10.1093/</w:t>
      </w:r>
      <w:proofErr w:type="spellStart"/>
      <w:r w:rsidRPr="0089676D">
        <w:rPr>
          <w:rFonts w:ascii="Book Antiqua" w:eastAsia="宋体" w:hAnsi="Book Antiqua" w:cs="宋体"/>
          <w:lang w:eastAsia="zh-CN"/>
        </w:rPr>
        <w:t>icvts</w:t>
      </w:r>
      <w:proofErr w:type="spellEnd"/>
      <w:r w:rsidRPr="0089676D">
        <w:rPr>
          <w:rFonts w:ascii="Book Antiqua" w:eastAsia="宋体" w:hAnsi="Book Antiqua" w:cs="宋体"/>
          <w:lang w:eastAsia="zh-CN"/>
        </w:rPr>
        <w:t>/ivr046]</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53 </w:t>
      </w:r>
      <w:r w:rsidRPr="0089676D">
        <w:rPr>
          <w:rFonts w:ascii="Book Antiqua" w:eastAsia="宋体" w:hAnsi="Book Antiqua" w:cs="宋体"/>
          <w:b/>
          <w:bCs/>
          <w:lang w:eastAsia="zh-CN"/>
        </w:rPr>
        <w:t>Lazar DA</w:t>
      </w:r>
      <w:r w:rsidRPr="0089676D">
        <w:rPr>
          <w:rFonts w:ascii="Book Antiqua" w:eastAsia="宋体" w:hAnsi="Book Antiqua" w:cs="宋体"/>
          <w:lang w:eastAsia="zh-CN"/>
        </w:rPr>
        <w:t xml:space="preserve">, Cass DL, </w:t>
      </w:r>
      <w:proofErr w:type="spellStart"/>
      <w:r w:rsidRPr="0089676D">
        <w:rPr>
          <w:rFonts w:ascii="Book Antiqua" w:eastAsia="宋体" w:hAnsi="Book Antiqua" w:cs="宋体"/>
          <w:lang w:eastAsia="zh-CN"/>
        </w:rPr>
        <w:t>Olutoye</w:t>
      </w:r>
      <w:proofErr w:type="spellEnd"/>
      <w:r w:rsidRPr="0089676D">
        <w:rPr>
          <w:rFonts w:ascii="Book Antiqua" w:eastAsia="宋体" w:hAnsi="Book Antiqua" w:cs="宋体"/>
          <w:lang w:eastAsia="zh-CN"/>
        </w:rPr>
        <w:t xml:space="preserve"> OO, Kim ES, Welty SE, </w:t>
      </w:r>
      <w:proofErr w:type="spellStart"/>
      <w:r w:rsidRPr="0089676D">
        <w:rPr>
          <w:rFonts w:ascii="Book Antiqua" w:eastAsia="宋体" w:hAnsi="Book Antiqua" w:cs="宋体"/>
          <w:lang w:eastAsia="zh-CN"/>
        </w:rPr>
        <w:t>Fernandes</w:t>
      </w:r>
      <w:proofErr w:type="spellEnd"/>
      <w:r w:rsidRPr="0089676D">
        <w:rPr>
          <w:rFonts w:ascii="Book Antiqua" w:eastAsia="宋体" w:hAnsi="Book Antiqua" w:cs="宋体"/>
          <w:lang w:eastAsia="zh-CN"/>
        </w:rPr>
        <w:t xml:space="preserve"> CJ, Lee TC.</w:t>
      </w:r>
      <w:proofErr w:type="gramEnd"/>
      <w:r w:rsidRPr="0089676D">
        <w:rPr>
          <w:rFonts w:ascii="Book Antiqua" w:eastAsia="宋体" w:hAnsi="Book Antiqua" w:cs="宋体"/>
          <w:lang w:eastAsia="zh-CN"/>
        </w:rPr>
        <w:t xml:space="preserve"> </w:t>
      </w:r>
      <w:proofErr w:type="spellStart"/>
      <w:proofErr w:type="gramStart"/>
      <w:r w:rsidRPr="0089676D">
        <w:rPr>
          <w:rFonts w:ascii="Book Antiqua" w:eastAsia="宋体" w:hAnsi="Book Antiqua" w:cs="宋体"/>
          <w:lang w:eastAsia="zh-CN"/>
        </w:rPr>
        <w:t>Venovenous</w:t>
      </w:r>
      <w:proofErr w:type="spellEnd"/>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cannulation</w:t>
      </w:r>
      <w:proofErr w:type="spellEnd"/>
      <w:r w:rsidRPr="0089676D">
        <w:rPr>
          <w:rFonts w:ascii="Book Antiqua" w:eastAsia="宋体" w:hAnsi="Book Antiqua" w:cs="宋体"/>
          <w:lang w:eastAsia="zh-CN"/>
        </w:rPr>
        <w:t xml:space="preserve"> for extracorporeal membrane oxygenation using a </w:t>
      </w:r>
      <w:proofErr w:type="spellStart"/>
      <w:r w:rsidRPr="0089676D">
        <w:rPr>
          <w:rFonts w:ascii="Book Antiqua" w:eastAsia="宋体" w:hAnsi="Book Antiqua" w:cs="宋体"/>
          <w:lang w:eastAsia="zh-CN"/>
        </w:rPr>
        <w:t>bicaval</w:t>
      </w:r>
      <w:proofErr w:type="spellEnd"/>
      <w:r w:rsidRPr="0089676D">
        <w:rPr>
          <w:rFonts w:ascii="Book Antiqua" w:eastAsia="宋体" w:hAnsi="Book Antiqua" w:cs="宋体"/>
          <w:lang w:eastAsia="zh-CN"/>
        </w:rPr>
        <w:t xml:space="preserve"> dual-lumen catheter in neonates.</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47</w:t>
      </w:r>
      <w:r w:rsidRPr="0089676D">
        <w:rPr>
          <w:rFonts w:ascii="Book Antiqua" w:eastAsia="宋体" w:hAnsi="Book Antiqua" w:cs="宋体"/>
          <w:lang w:eastAsia="zh-CN"/>
        </w:rPr>
        <w:t>: 430-434 [PMID: 22325408 DOI: 10.1016/j.jpedsurg.2011.10.055]</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54 </w:t>
      </w:r>
      <w:r w:rsidRPr="0089676D">
        <w:rPr>
          <w:rFonts w:ascii="Book Antiqua" w:eastAsia="宋体" w:hAnsi="Book Antiqua" w:cs="宋体"/>
          <w:b/>
          <w:bCs/>
          <w:lang w:eastAsia="zh-CN"/>
        </w:rPr>
        <w:t>Fallon SC</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Shekerdemian</w:t>
      </w:r>
      <w:proofErr w:type="spellEnd"/>
      <w:r w:rsidRPr="0089676D">
        <w:rPr>
          <w:rFonts w:ascii="Book Antiqua" w:eastAsia="宋体" w:hAnsi="Book Antiqua" w:cs="宋体"/>
          <w:lang w:eastAsia="zh-CN"/>
        </w:rPr>
        <w:t xml:space="preserve"> LS, </w:t>
      </w:r>
      <w:proofErr w:type="spellStart"/>
      <w:r w:rsidRPr="0089676D">
        <w:rPr>
          <w:rFonts w:ascii="Book Antiqua" w:eastAsia="宋体" w:hAnsi="Book Antiqua" w:cs="宋体"/>
          <w:lang w:eastAsia="zh-CN"/>
        </w:rPr>
        <w:t>Olutoye</w:t>
      </w:r>
      <w:proofErr w:type="spellEnd"/>
      <w:r w:rsidRPr="0089676D">
        <w:rPr>
          <w:rFonts w:ascii="Book Antiqua" w:eastAsia="宋体" w:hAnsi="Book Antiqua" w:cs="宋体"/>
          <w:lang w:eastAsia="zh-CN"/>
        </w:rPr>
        <w:t xml:space="preserve"> OO, Cass DL, Zamora IJ, Nguyen T, Kim ES, Larimer EL, Lee TC.</w:t>
      </w:r>
      <w:proofErr w:type="gramEnd"/>
      <w:r w:rsidRPr="0089676D">
        <w:rPr>
          <w:rFonts w:ascii="Book Antiqua" w:eastAsia="宋体" w:hAnsi="Book Antiqua" w:cs="宋体"/>
          <w:lang w:eastAsia="zh-CN"/>
        </w:rPr>
        <w:t xml:space="preserve"> </w:t>
      </w:r>
      <w:proofErr w:type="gramStart"/>
      <w:r w:rsidRPr="0089676D">
        <w:rPr>
          <w:rFonts w:ascii="Book Antiqua" w:eastAsia="宋体" w:hAnsi="Book Antiqua" w:cs="宋体"/>
          <w:lang w:eastAsia="zh-CN"/>
        </w:rPr>
        <w:t xml:space="preserve">Initial experience with single-vessel </w:t>
      </w:r>
      <w:proofErr w:type="spellStart"/>
      <w:r w:rsidRPr="0089676D">
        <w:rPr>
          <w:rFonts w:ascii="Book Antiqua" w:eastAsia="宋体" w:hAnsi="Book Antiqua" w:cs="宋体"/>
          <w:lang w:eastAsia="zh-CN"/>
        </w:rPr>
        <w:t>cannulation</w:t>
      </w:r>
      <w:proofErr w:type="spellEnd"/>
      <w:r w:rsidRPr="0089676D">
        <w:rPr>
          <w:rFonts w:ascii="Book Antiqua" w:eastAsia="宋体" w:hAnsi="Book Antiqua" w:cs="宋体"/>
          <w:lang w:eastAsia="zh-CN"/>
        </w:rPr>
        <w:t xml:space="preserve"> for </w:t>
      </w:r>
      <w:proofErr w:type="spellStart"/>
      <w:r w:rsidRPr="0089676D">
        <w:rPr>
          <w:rFonts w:ascii="Book Antiqua" w:eastAsia="宋体" w:hAnsi="Book Antiqua" w:cs="宋体"/>
          <w:lang w:eastAsia="zh-CN"/>
        </w:rPr>
        <w:t>venovenous</w:t>
      </w:r>
      <w:proofErr w:type="spellEnd"/>
      <w:r w:rsidRPr="0089676D">
        <w:rPr>
          <w:rFonts w:ascii="Book Antiqua" w:eastAsia="宋体" w:hAnsi="Book Antiqua" w:cs="宋体"/>
          <w:lang w:eastAsia="zh-CN"/>
        </w:rPr>
        <w:t xml:space="preserve"> extracorporeal membrane oxygenation in pediatric respiratory failure.</w:t>
      </w:r>
      <w:proofErr w:type="gramEnd"/>
      <w:r w:rsidRPr="0089676D">
        <w:rPr>
          <w:rFonts w:ascii="Book Antiqua" w:eastAsia="宋体" w:hAnsi="Book Antiqua" w:cs="宋体"/>
          <w:lang w:eastAsia="zh-CN"/>
        </w:rPr>
        <w:t xml:space="preserve">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14</w:t>
      </w:r>
      <w:r w:rsidRPr="0089676D">
        <w:rPr>
          <w:rFonts w:ascii="Book Antiqua" w:eastAsia="宋体" w:hAnsi="Book Antiqua" w:cs="宋体"/>
          <w:lang w:eastAsia="zh-CN"/>
        </w:rPr>
        <w:t>: 366-373 [PMID: 23548959 DOI: 10.1097/PCC.0b013e31828a70dc]</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55 </w:t>
      </w:r>
      <w:r w:rsidRPr="0089676D">
        <w:rPr>
          <w:rFonts w:ascii="Book Antiqua" w:eastAsia="宋体" w:hAnsi="Book Antiqua" w:cs="宋体"/>
          <w:b/>
          <w:bCs/>
          <w:lang w:eastAsia="zh-CN"/>
        </w:rPr>
        <w:t>Hirose H</w:t>
      </w:r>
      <w:r w:rsidRPr="0089676D">
        <w:rPr>
          <w:rFonts w:ascii="Book Antiqua" w:eastAsia="宋体" w:hAnsi="Book Antiqua" w:cs="宋体"/>
          <w:lang w:eastAsia="zh-CN"/>
        </w:rPr>
        <w:t xml:space="preserve">, Yamane K, </w:t>
      </w:r>
      <w:proofErr w:type="spellStart"/>
      <w:r w:rsidRPr="0089676D">
        <w:rPr>
          <w:rFonts w:ascii="Book Antiqua" w:eastAsia="宋体" w:hAnsi="Book Antiqua" w:cs="宋体"/>
          <w:lang w:eastAsia="zh-CN"/>
        </w:rPr>
        <w:t>Marhefka</w:t>
      </w:r>
      <w:proofErr w:type="spellEnd"/>
      <w:r w:rsidRPr="0089676D">
        <w:rPr>
          <w:rFonts w:ascii="Book Antiqua" w:eastAsia="宋体" w:hAnsi="Book Antiqua" w:cs="宋体"/>
          <w:lang w:eastAsia="zh-CN"/>
        </w:rPr>
        <w:t xml:space="preserve"> G, </w:t>
      </w:r>
      <w:proofErr w:type="spellStart"/>
      <w:r w:rsidRPr="0089676D">
        <w:rPr>
          <w:rFonts w:ascii="Book Antiqua" w:eastAsia="宋体" w:hAnsi="Book Antiqua" w:cs="宋体"/>
          <w:lang w:eastAsia="zh-CN"/>
        </w:rPr>
        <w:t>Cavarocchi</w:t>
      </w:r>
      <w:proofErr w:type="spellEnd"/>
      <w:r w:rsidRPr="0089676D">
        <w:rPr>
          <w:rFonts w:ascii="Book Antiqua" w:eastAsia="宋体" w:hAnsi="Book Antiqua" w:cs="宋体"/>
          <w:lang w:eastAsia="zh-CN"/>
        </w:rPr>
        <w:t xml:space="preserve"> N.</w:t>
      </w:r>
      <w:proofErr w:type="gramEnd"/>
      <w:r w:rsidRPr="0089676D">
        <w:rPr>
          <w:rFonts w:ascii="Book Antiqua" w:eastAsia="宋体" w:hAnsi="Book Antiqua" w:cs="宋体"/>
          <w:lang w:eastAsia="zh-CN"/>
        </w:rPr>
        <w:t xml:space="preserve"> Right ventricular rupture and </w:t>
      </w:r>
      <w:proofErr w:type="spellStart"/>
      <w:r w:rsidRPr="0089676D">
        <w:rPr>
          <w:rFonts w:ascii="Book Antiqua" w:eastAsia="宋体" w:hAnsi="Book Antiqua" w:cs="宋体"/>
          <w:lang w:eastAsia="zh-CN"/>
        </w:rPr>
        <w:t>tamponade</w:t>
      </w:r>
      <w:proofErr w:type="spellEnd"/>
      <w:r w:rsidRPr="0089676D">
        <w:rPr>
          <w:rFonts w:ascii="Book Antiqua" w:eastAsia="宋体" w:hAnsi="Book Antiqua" w:cs="宋体"/>
          <w:lang w:eastAsia="zh-CN"/>
        </w:rPr>
        <w:t xml:space="preserve"> caused by malposition of the Avalon cannula for </w:t>
      </w:r>
      <w:proofErr w:type="spellStart"/>
      <w:r w:rsidRPr="0089676D">
        <w:rPr>
          <w:rFonts w:ascii="Book Antiqua" w:eastAsia="宋体" w:hAnsi="Book Antiqua" w:cs="宋体"/>
          <w:lang w:eastAsia="zh-CN"/>
        </w:rPr>
        <w:t>venovenous</w:t>
      </w:r>
      <w:proofErr w:type="spellEnd"/>
      <w:r w:rsidRPr="0089676D">
        <w:rPr>
          <w:rFonts w:ascii="Book Antiqua" w:eastAsia="宋体" w:hAnsi="Book Antiqua" w:cs="宋体"/>
          <w:lang w:eastAsia="zh-CN"/>
        </w:rPr>
        <w:t xml:space="preserve"> extracorporeal membrane oxygenation.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Cardiothorac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7</w:t>
      </w:r>
      <w:r w:rsidRPr="0089676D">
        <w:rPr>
          <w:rFonts w:ascii="Book Antiqua" w:eastAsia="宋体" w:hAnsi="Book Antiqua" w:cs="宋体"/>
          <w:lang w:eastAsia="zh-CN"/>
        </w:rPr>
        <w:t>: 36 [PMID: 22515939 DOI: 10.1186/1749-8090-7-36]</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56 </w:t>
      </w:r>
      <w:r w:rsidRPr="0089676D">
        <w:rPr>
          <w:rFonts w:ascii="Book Antiqua" w:eastAsia="宋体" w:hAnsi="Book Antiqua" w:cs="宋体"/>
          <w:b/>
          <w:bCs/>
          <w:lang w:eastAsia="zh-CN"/>
        </w:rPr>
        <w:t>Barrett CS</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Jaggers</w:t>
      </w:r>
      <w:proofErr w:type="spellEnd"/>
      <w:r w:rsidRPr="0089676D">
        <w:rPr>
          <w:rFonts w:ascii="Book Antiqua" w:eastAsia="宋体" w:hAnsi="Book Antiqua" w:cs="宋体"/>
          <w:lang w:eastAsia="zh-CN"/>
        </w:rPr>
        <w:t xml:space="preserve"> JJ, Cook EF, Graham DA, </w:t>
      </w:r>
      <w:proofErr w:type="spellStart"/>
      <w:r w:rsidRPr="0089676D">
        <w:rPr>
          <w:rFonts w:ascii="Book Antiqua" w:eastAsia="宋体" w:hAnsi="Book Antiqua" w:cs="宋体"/>
          <w:lang w:eastAsia="zh-CN"/>
        </w:rPr>
        <w:t>Rajagopal</w:t>
      </w:r>
      <w:proofErr w:type="spellEnd"/>
      <w:r w:rsidRPr="0089676D">
        <w:rPr>
          <w:rFonts w:ascii="Book Antiqua" w:eastAsia="宋体" w:hAnsi="Book Antiqua" w:cs="宋体"/>
          <w:lang w:eastAsia="zh-CN"/>
        </w:rPr>
        <w:t xml:space="preserve"> SK, Almond CS, Seeger JD, </w:t>
      </w:r>
      <w:proofErr w:type="spellStart"/>
      <w:r w:rsidRPr="0089676D">
        <w:rPr>
          <w:rFonts w:ascii="Book Antiqua" w:eastAsia="宋体" w:hAnsi="Book Antiqua" w:cs="宋体"/>
          <w:lang w:eastAsia="zh-CN"/>
        </w:rPr>
        <w:t>Rycus</w:t>
      </w:r>
      <w:proofErr w:type="spellEnd"/>
      <w:r w:rsidRPr="0089676D">
        <w:rPr>
          <w:rFonts w:ascii="Book Antiqua" w:eastAsia="宋体" w:hAnsi="Book Antiqua" w:cs="宋体"/>
          <w:lang w:eastAsia="zh-CN"/>
        </w:rPr>
        <w:t xml:space="preserve"> PT, </w:t>
      </w:r>
      <w:proofErr w:type="spellStart"/>
      <w:r w:rsidRPr="0089676D">
        <w:rPr>
          <w:rFonts w:ascii="Book Antiqua" w:eastAsia="宋体" w:hAnsi="Book Antiqua" w:cs="宋体"/>
          <w:lang w:eastAsia="zh-CN"/>
        </w:rPr>
        <w:t>Thiagarajan</w:t>
      </w:r>
      <w:proofErr w:type="spellEnd"/>
      <w:r w:rsidRPr="0089676D">
        <w:rPr>
          <w:rFonts w:ascii="Book Antiqua" w:eastAsia="宋体" w:hAnsi="Book Antiqua" w:cs="宋体"/>
          <w:lang w:eastAsia="zh-CN"/>
        </w:rPr>
        <w:t xml:space="preserve"> RR. Outcomes of neonates undergoing extracorporeal membrane oxygenation support using centrifugal versus roller </w:t>
      </w:r>
      <w:r w:rsidRPr="0089676D">
        <w:rPr>
          <w:rFonts w:ascii="Book Antiqua" w:eastAsia="宋体" w:hAnsi="Book Antiqua" w:cs="宋体"/>
          <w:lang w:eastAsia="zh-CN"/>
        </w:rPr>
        <w:lastRenderedPageBreak/>
        <w:t xml:space="preserve">blood pumps. </w:t>
      </w:r>
      <w:r w:rsidRPr="0089676D">
        <w:rPr>
          <w:rFonts w:ascii="Book Antiqua" w:eastAsia="宋体" w:hAnsi="Book Antiqua" w:cs="宋体"/>
          <w:i/>
          <w:iCs/>
          <w:lang w:eastAsia="zh-CN"/>
        </w:rPr>
        <w:t xml:space="preserve">Ann </w:t>
      </w:r>
      <w:proofErr w:type="spellStart"/>
      <w:r w:rsidRPr="0089676D">
        <w:rPr>
          <w:rFonts w:ascii="Book Antiqua" w:eastAsia="宋体" w:hAnsi="Book Antiqua" w:cs="宋体"/>
          <w:i/>
          <w:iCs/>
          <w:lang w:eastAsia="zh-CN"/>
        </w:rPr>
        <w:t>Thorac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94</w:t>
      </w:r>
      <w:r w:rsidRPr="0089676D">
        <w:rPr>
          <w:rFonts w:ascii="Book Antiqua" w:eastAsia="宋体" w:hAnsi="Book Antiqua" w:cs="宋体"/>
          <w:lang w:eastAsia="zh-CN"/>
        </w:rPr>
        <w:t>: 1635-1641 [PMID: 22921236 DOI: 10.1016/j.athoracsur.2012.06.061]</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57 </w:t>
      </w:r>
      <w:r w:rsidRPr="0089676D">
        <w:rPr>
          <w:rFonts w:ascii="Book Antiqua" w:eastAsia="宋体" w:hAnsi="Book Antiqua" w:cs="宋体"/>
          <w:b/>
          <w:bCs/>
          <w:lang w:eastAsia="zh-CN"/>
        </w:rPr>
        <w:t>Barrett CS</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Jaggers</w:t>
      </w:r>
      <w:proofErr w:type="spellEnd"/>
      <w:r w:rsidRPr="0089676D">
        <w:rPr>
          <w:rFonts w:ascii="Book Antiqua" w:eastAsia="宋体" w:hAnsi="Book Antiqua" w:cs="宋体"/>
          <w:lang w:eastAsia="zh-CN"/>
        </w:rPr>
        <w:t xml:space="preserve"> JJ, Cook EF, Graham DA, </w:t>
      </w:r>
      <w:proofErr w:type="spellStart"/>
      <w:r w:rsidRPr="0089676D">
        <w:rPr>
          <w:rFonts w:ascii="Book Antiqua" w:eastAsia="宋体" w:hAnsi="Book Antiqua" w:cs="宋体"/>
          <w:lang w:eastAsia="zh-CN"/>
        </w:rPr>
        <w:t>Yarlagadda</w:t>
      </w:r>
      <w:proofErr w:type="spellEnd"/>
      <w:r w:rsidRPr="0089676D">
        <w:rPr>
          <w:rFonts w:ascii="Book Antiqua" w:eastAsia="宋体" w:hAnsi="Book Antiqua" w:cs="宋体"/>
          <w:lang w:eastAsia="zh-CN"/>
        </w:rPr>
        <w:t xml:space="preserve"> VV, </w:t>
      </w:r>
      <w:proofErr w:type="spellStart"/>
      <w:r w:rsidRPr="0089676D">
        <w:rPr>
          <w:rFonts w:ascii="Book Antiqua" w:eastAsia="宋体" w:hAnsi="Book Antiqua" w:cs="宋体"/>
          <w:lang w:eastAsia="zh-CN"/>
        </w:rPr>
        <w:t>Teele</w:t>
      </w:r>
      <w:proofErr w:type="spellEnd"/>
      <w:r w:rsidRPr="0089676D">
        <w:rPr>
          <w:rFonts w:ascii="Book Antiqua" w:eastAsia="宋体" w:hAnsi="Book Antiqua" w:cs="宋体"/>
          <w:lang w:eastAsia="zh-CN"/>
        </w:rPr>
        <w:t xml:space="preserve"> SA, Almond CS, Bratton SL, Seeger JD, Dalton HJ, </w:t>
      </w:r>
      <w:proofErr w:type="spellStart"/>
      <w:r w:rsidRPr="0089676D">
        <w:rPr>
          <w:rFonts w:ascii="Book Antiqua" w:eastAsia="宋体" w:hAnsi="Book Antiqua" w:cs="宋体"/>
          <w:lang w:eastAsia="zh-CN"/>
        </w:rPr>
        <w:t>Rycus</w:t>
      </w:r>
      <w:proofErr w:type="spellEnd"/>
      <w:r w:rsidRPr="0089676D">
        <w:rPr>
          <w:rFonts w:ascii="Book Antiqua" w:eastAsia="宋体" w:hAnsi="Book Antiqua" w:cs="宋体"/>
          <w:lang w:eastAsia="zh-CN"/>
        </w:rPr>
        <w:t xml:space="preserve"> PT, </w:t>
      </w:r>
      <w:proofErr w:type="spellStart"/>
      <w:r w:rsidRPr="0089676D">
        <w:rPr>
          <w:rFonts w:ascii="Book Antiqua" w:eastAsia="宋体" w:hAnsi="Book Antiqua" w:cs="宋体"/>
          <w:lang w:eastAsia="zh-CN"/>
        </w:rPr>
        <w:t>Laussen</w:t>
      </w:r>
      <w:proofErr w:type="spellEnd"/>
      <w:r w:rsidRPr="0089676D">
        <w:rPr>
          <w:rFonts w:ascii="Book Antiqua" w:eastAsia="宋体" w:hAnsi="Book Antiqua" w:cs="宋体"/>
          <w:lang w:eastAsia="zh-CN"/>
        </w:rPr>
        <w:t xml:space="preserve"> PC, </w:t>
      </w:r>
      <w:proofErr w:type="spellStart"/>
      <w:r w:rsidRPr="0089676D">
        <w:rPr>
          <w:rFonts w:ascii="Book Antiqua" w:eastAsia="宋体" w:hAnsi="Book Antiqua" w:cs="宋体"/>
          <w:lang w:eastAsia="zh-CN"/>
        </w:rPr>
        <w:t>Thiagarajan</w:t>
      </w:r>
      <w:proofErr w:type="spellEnd"/>
      <w:r w:rsidRPr="0089676D">
        <w:rPr>
          <w:rFonts w:ascii="Book Antiqua" w:eastAsia="宋体" w:hAnsi="Book Antiqua" w:cs="宋体"/>
          <w:lang w:eastAsia="zh-CN"/>
        </w:rPr>
        <w:t xml:space="preserve"> RR. Pediatric ECMO outcomes: comparison of centrifugal versus roller blood pumps using propensity score matching. </w:t>
      </w:r>
      <w:r w:rsidRPr="0089676D">
        <w:rPr>
          <w:rFonts w:ascii="Book Antiqua" w:eastAsia="宋体" w:hAnsi="Book Antiqua" w:cs="宋体"/>
          <w:i/>
          <w:iCs/>
          <w:lang w:eastAsia="zh-CN"/>
        </w:rPr>
        <w:t>ASAIO J</w:t>
      </w:r>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59</w:t>
      </w:r>
      <w:r w:rsidRPr="0089676D">
        <w:rPr>
          <w:rFonts w:ascii="Book Antiqua" w:eastAsia="宋体" w:hAnsi="Book Antiqua" w:cs="宋体"/>
          <w:lang w:eastAsia="zh-CN"/>
        </w:rPr>
        <w:t>: 145-151 [PMID: 23438777 DOI: 10.1097/MAT.0b013e31828387cd]</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58 </w:t>
      </w:r>
      <w:r w:rsidRPr="0089676D">
        <w:rPr>
          <w:rFonts w:ascii="Book Antiqua" w:eastAsia="宋体" w:hAnsi="Book Antiqua" w:cs="宋体"/>
          <w:b/>
          <w:bCs/>
          <w:lang w:eastAsia="zh-CN"/>
        </w:rPr>
        <w:t>Meyer AD</w:t>
      </w:r>
      <w:r w:rsidRPr="0089676D">
        <w:rPr>
          <w:rFonts w:ascii="Book Antiqua" w:eastAsia="宋体" w:hAnsi="Book Antiqua" w:cs="宋体"/>
          <w:lang w:eastAsia="zh-CN"/>
        </w:rPr>
        <w:t xml:space="preserve">, Wiles AA, Rivera O, Wong EC, </w:t>
      </w:r>
      <w:proofErr w:type="spellStart"/>
      <w:r w:rsidRPr="0089676D">
        <w:rPr>
          <w:rFonts w:ascii="Book Antiqua" w:eastAsia="宋体" w:hAnsi="Book Antiqua" w:cs="宋体"/>
          <w:lang w:eastAsia="zh-CN"/>
        </w:rPr>
        <w:t>Freishtat</w:t>
      </w:r>
      <w:proofErr w:type="spellEnd"/>
      <w:r w:rsidRPr="0089676D">
        <w:rPr>
          <w:rFonts w:ascii="Book Antiqua" w:eastAsia="宋体" w:hAnsi="Book Antiqua" w:cs="宋体"/>
          <w:lang w:eastAsia="zh-CN"/>
        </w:rPr>
        <w:t xml:space="preserve"> RJ, </w:t>
      </w:r>
      <w:proofErr w:type="spellStart"/>
      <w:r w:rsidRPr="0089676D">
        <w:rPr>
          <w:rFonts w:ascii="Book Antiqua" w:eastAsia="宋体" w:hAnsi="Book Antiqua" w:cs="宋体"/>
          <w:lang w:eastAsia="zh-CN"/>
        </w:rPr>
        <w:t>Rais-Bahrami</w:t>
      </w:r>
      <w:proofErr w:type="spellEnd"/>
      <w:r w:rsidRPr="0089676D">
        <w:rPr>
          <w:rFonts w:ascii="Book Antiqua" w:eastAsia="宋体" w:hAnsi="Book Antiqua" w:cs="宋体"/>
          <w:lang w:eastAsia="zh-CN"/>
        </w:rPr>
        <w:t xml:space="preserve"> K, Dalton HJ.</w:t>
      </w:r>
      <w:proofErr w:type="gramEnd"/>
      <w:r w:rsidRPr="0089676D">
        <w:rPr>
          <w:rFonts w:ascii="Book Antiqua" w:eastAsia="宋体" w:hAnsi="Book Antiqua" w:cs="宋体"/>
          <w:lang w:eastAsia="zh-CN"/>
        </w:rPr>
        <w:t xml:space="preserve"> Hemolytic and </w:t>
      </w:r>
      <w:proofErr w:type="spellStart"/>
      <w:r w:rsidRPr="0089676D">
        <w:rPr>
          <w:rFonts w:ascii="Book Antiqua" w:eastAsia="宋体" w:hAnsi="Book Antiqua" w:cs="宋体"/>
          <w:lang w:eastAsia="zh-CN"/>
        </w:rPr>
        <w:t>thrombocytopathic</w:t>
      </w:r>
      <w:proofErr w:type="spellEnd"/>
      <w:r w:rsidRPr="0089676D">
        <w:rPr>
          <w:rFonts w:ascii="Book Antiqua" w:eastAsia="宋体" w:hAnsi="Book Antiqua" w:cs="宋体"/>
          <w:lang w:eastAsia="zh-CN"/>
        </w:rPr>
        <w:t xml:space="preserve"> characteristics of extracorporeal membrane oxygenation systems at simulated flow rate for neonates.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13</w:t>
      </w:r>
      <w:r w:rsidRPr="0089676D">
        <w:rPr>
          <w:rFonts w:ascii="Book Antiqua" w:eastAsia="宋体" w:hAnsi="Book Antiqua" w:cs="宋体"/>
          <w:lang w:eastAsia="zh-CN"/>
        </w:rPr>
        <w:t>: e255-e261 [PMID: 22596067 DOI: 10.1097/PCC.0b013e31823c98ef]</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59 </w:t>
      </w:r>
      <w:r w:rsidRPr="0089676D">
        <w:rPr>
          <w:rFonts w:ascii="Book Antiqua" w:eastAsia="宋体" w:hAnsi="Book Antiqua" w:cs="宋体"/>
          <w:b/>
          <w:bCs/>
          <w:lang w:eastAsia="zh-CN"/>
        </w:rPr>
        <w:t>Khan S</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Vasavada</w:t>
      </w:r>
      <w:proofErr w:type="spellEnd"/>
      <w:r w:rsidRPr="0089676D">
        <w:rPr>
          <w:rFonts w:ascii="Book Antiqua" w:eastAsia="宋体" w:hAnsi="Book Antiqua" w:cs="宋体"/>
          <w:lang w:eastAsia="zh-CN"/>
        </w:rPr>
        <w:t xml:space="preserve"> R, </w:t>
      </w:r>
      <w:proofErr w:type="spellStart"/>
      <w:r w:rsidRPr="0089676D">
        <w:rPr>
          <w:rFonts w:ascii="Book Antiqua" w:eastAsia="宋体" w:hAnsi="Book Antiqua" w:cs="宋体"/>
          <w:lang w:eastAsia="zh-CN"/>
        </w:rPr>
        <w:t>Qiu</w:t>
      </w:r>
      <w:proofErr w:type="spellEnd"/>
      <w:r w:rsidRPr="0089676D">
        <w:rPr>
          <w:rFonts w:ascii="Book Antiqua" w:eastAsia="宋体" w:hAnsi="Book Antiqua" w:cs="宋体"/>
          <w:lang w:eastAsia="zh-CN"/>
        </w:rPr>
        <w:t xml:space="preserve"> F, </w:t>
      </w:r>
      <w:proofErr w:type="spellStart"/>
      <w:r w:rsidRPr="0089676D">
        <w:rPr>
          <w:rFonts w:ascii="Book Antiqua" w:eastAsia="宋体" w:hAnsi="Book Antiqua" w:cs="宋体"/>
          <w:lang w:eastAsia="zh-CN"/>
        </w:rPr>
        <w:t>Kunselman</w:t>
      </w:r>
      <w:proofErr w:type="spellEnd"/>
      <w:r w:rsidRPr="0089676D">
        <w:rPr>
          <w:rFonts w:ascii="Book Antiqua" w:eastAsia="宋体" w:hAnsi="Book Antiqua" w:cs="宋体"/>
          <w:lang w:eastAsia="zh-CN"/>
        </w:rPr>
        <w:t xml:space="preserve"> A, </w:t>
      </w:r>
      <w:proofErr w:type="spellStart"/>
      <w:r w:rsidRPr="0089676D">
        <w:rPr>
          <w:rFonts w:ascii="Book Antiqua" w:eastAsia="宋体" w:hAnsi="Book Antiqua" w:cs="宋体"/>
          <w:lang w:eastAsia="zh-CN"/>
        </w:rPr>
        <w:t>Undar</w:t>
      </w:r>
      <w:proofErr w:type="spellEnd"/>
      <w:r w:rsidRPr="0089676D">
        <w:rPr>
          <w:rFonts w:ascii="Book Antiqua" w:eastAsia="宋体" w:hAnsi="Book Antiqua" w:cs="宋体"/>
          <w:lang w:eastAsia="zh-CN"/>
        </w:rPr>
        <w:t xml:space="preserve"> A. Extracorporeal life support systems: alternative vs. conventional circuits. </w:t>
      </w:r>
      <w:r w:rsidRPr="0089676D">
        <w:rPr>
          <w:rFonts w:ascii="Book Antiqua" w:eastAsia="宋体" w:hAnsi="Book Antiqua" w:cs="宋体"/>
          <w:i/>
          <w:iCs/>
          <w:lang w:eastAsia="zh-CN"/>
        </w:rPr>
        <w:t>Perfusion</w:t>
      </w:r>
      <w:r w:rsidRPr="0089676D">
        <w:rPr>
          <w:rFonts w:ascii="Book Antiqua" w:eastAsia="宋体" w:hAnsi="Book Antiqua" w:cs="宋体"/>
          <w:lang w:eastAsia="zh-CN"/>
        </w:rPr>
        <w:t xml:space="preserve"> 2011; </w:t>
      </w:r>
      <w:r w:rsidRPr="0089676D">
        <w:rPr>
          <w:rFonts w:ascii="Book Antiqua" w:eastAsia="宋体" w:hAnsi="Book Antiqua" w:cs="宋体"/>
          <w:b/>
          <w:bCs/>
          <w:lang w:eastAsia="zh-CN"/>
        </w:rPr>
        <w:t>26</w:t>
      </w:r>
      <w:r w:rsidRPr="0089676D">
        <w:rPr>
          <w:rFonts w:ascii="Book Antiqua" w:eastAsia="宋体" w:hAnsi="Book Antiqua" w:cs="宋体"/>
          <w:lang w:eastAsia="zh-CN"/>
        </w:rPr>
        <w:t>: 191-198 [PMID: 21227982 DOI: 10.1177/0267659110395060]</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 xml:space="preserve">60 </w:t>
      </w:r>
      <w:proofErr w:type="spellStart"/>
      <w:r w:rsidRPr="0089676D">
        <w:rPr>
          <w:rFonts w:ascii="Book Antiqua" w:eastAsia="宋体" w:hAnsi="Book Antiqua" w:cs="宋体"/>
          <w:b/>
          <w:bCs/>
          <w:lang w:eastAsia="zh-CN"/>
        </w:rPr>
        <w:t>Iwahashi</w:t>
      </w:r>
      <w:proofErr w:type="spellEnd"/>
      <w:r w:rsidRPr="0089676D">
        <w:rPr>
          <w:rFonts w:ascii="Book Antiqua" w:eastAsia="宋体" w:hAnsi="Book Antiqua" w:cs="宋体"/>
          <w:b/>
          <w:bCs/>
          <w:lang w:eastAsia="zh-CN"/>
        </w:rPr>
        <w:t xml:space="preserve"> H</w:t>
      </w:r>
      <w:r w:rsidRPr="0089676D">
        <w:rPr>
          <w:rFonts w:ascii="Book Antiqua" w:eastAsia="宋体" w:hAnsi="Book Antiqua" w:cs="宋体"/>
          <w:lang w:eastAsia="zh-CN"/>
        </w:rPr>
        <w:t xml:space="preserve">, Yuri K, </w:t>
      </w:r>
      <w:proofErr w:type="spellStart"/>
      <w:r w:rsidRPr="0089676D">
        <w:rPr>
          <w:rFonts w:ascii="Book Antiqua" w:eastAsia="宋体" w:hAnsi="Book Antiqua" w:cs="宋体"/>
          <w:lang w:eastAsia="zh-CN"/>
        </w:rPr>
        <w:t>Nosé</w:t>
      </w:r>
      <w:proofErr w:type="spellEnd"/>
      <w:r w:rsidRPr="0089676D">
        <w:rPr>
          <w:rFonts w:ascii="Book Antiqua" w:eastAsia="宋体" w:hAnsi="Book Antiqua" w:cs="宋体"/>
          <w:lang w:eastAsia="zh-CN"/>
        </w:rPr>
        <w:t xml:space="preserve"> Y. Development of the oxygenator: past, present, and future.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Artif</w:t>
      </w:r>
      <w:proofErr w:type="spellEnd"/>
      <w:r w:rsidRPr="0089676D">
        <w:rPr>
          <w:rFonts w:ascii="Book Antiqua" w:eastAsia="宋体" w:hAnsi="Book Antiqua" w:cs="宋体"/>
          <w:i/>
          <w:iCs/>
          <w:lang w:eastAsia="zh-CN"/>
        </w:rPr>
        <w:t xml:space="preserve"> Organs</w:t>
      </w:r>
      <w:r w:rsidRPr="0089676D">
        <w:rPr>
          <w:rFonts w:ascii="Book Antiqua" w:eastAsia="宋体" w:hAnsi="Book Antiqua" w:cs="宋体"/>
          <w:lang w:eastAsia="zh-CN"/>
        </w:rPr>
        <w:t xml:space="preserve"> 2004; </w:t>
      </w:r>
      <w:r w:rsidRPr="0089676D">
        <w:rPr>
          <w:rFonts w:ascii="Book Antiqua" w:eastAsia="宋体" w:hAnsi="Book Antiqua" w:cs="宋体"/>
          <w:b/>
          <w:bCs/>
          <w:lang w:eastAsia="zh-CN"/>
        </w:rPr>
        <w:t>7</w:t>
      </w:r>
      <w:r w:rsidRPr="0089676D">
        <w:rPr>
          <w:rFonts w:ascii="Book Antiqua" w:eastAsia="宋体" w:hAnsi="Book Antiqua" w:cs="宋体"/>
          <w:lang w:eastAsia="zh-CN"/>
        </w:rPr>
        <w:t>: 111-120 [PMID: 15558331]</w:t>
      </w:r>
    </w:p>
    <w:p w:rsidR="005A7C60"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 xml:space="preserve">61 </w:t>
      </w:r>
      <w:r w:rsidRPr="0089676D">
        <w:rPr>
          <w:rFonts w:ascii="Book Antiqua" w:eastAsia="宋体" w:hAnsi="Book Antiqua" w:cs="宋体"/>
          <w:b/>
          <w:bCs/>
          <w:lang w:eastAsia="zh-CN"/>
        </w:rPr>
        <w:t>Lim MW</w:t>
      </w:r>
      <w:r w:rsidRPr="0089676D">
        <w:rPr>
          <w:rFonts w:ascii="Book Antiqua" w:eastAsia="宋体" w:hAnsi="Book Antiqua" w:cs="宋体"/>
          <w:lang w:eastAsia="zh-CN"/>
        </w:rPr>
        <w:t>.</w:t>
      </w:r>
      <w:proofErr w:type="gramEnd"/>
      <w:r w:rsidRPr="0089676D">
        <w:rPr>
          <w:rFonts w:ascii="Book Antiqua" w:eastAsia="宋体" w:hAnsi="Book Antiqua" w:cs="宋体"/>
          <w:lang w:eastAsia="zh-CN"/>
        </w:rPr>
        <w:t xml:space="preserve"> </w:t>
      </w:r>
      <w:proofErr w:type="gramStart"/>
      <w:r w:rsidRPr="0089676D">
        <w:rPr>
          <w:rFonts w:ascii="Book Antiqua" w:eastAsia="宋体" w:hAnsi="Book Antiqua" w:cs="宋体"/>
          <w:lang w:eastAsia="zh-CN"/>
        </w:rPr>
        <w:t>The history of extracorporeal oxygenators.</w:t>
      </w:r>
      <w:proofErr w:type="gramEnd"/>
      <w:r w:rsidRPr="0089676D">
        <w:rPr>
          <w:rFonts w:ascii="Book Antiqua" w:eastAsia="宋体" w:hAnsi="Book Antiqua" w:cs="宋体"/>
          <w:lang w:eastAsia="zh-CN"/>
        </w:rPr>
        <w:t xml:space="preserve"> </w:t>
      </w:r>
      <w:proofErr w:type="spellStart"/>
      <w:r w:rsidRPr="0089676D">
        <w:rPr>
          <w:rFonts w:ascii="Book Antiqua" w:eastAsia="宋体" w:hAnsi="Book Antiqua" w:cs="宋体"/>
          <w:i/>
          <w:iCs/>
          <w:lang w:eastAsia="zh-CN"/>
        </w:rPr>
        <w:t>Anaesthesia</w:t>
      </w:r>
      <w:proofErr w:type="spellEnd"/>
      <w:r w:rsidRPr="0089676D">
        <w:rPr>
          <w:rFonts w:ascii="Book Antiqua" w:eastAsia="宋体" w:hAnsi="Book Antiqua" w:cs="宋体"/>
          <w:lang w:eastAsia="zh-CN"/>
        </w:rPr>
        <w:t xml:space="preserve"> 2006; </w:t>
      </w:r>
      <w:r w:rsidRPr="0089676D">
        <w:rPr>
          <w:rFonts w:ascii="Book Antiqua" w:eastAsia="宋体" w:hAnsi="Book Antiqua" w:cs="宋体"/>
          <w:b/>
          <w:bCs/>
          <w:lang w:eastAsia="zh-CN"/>
        </w:rPr>
        <w:t>61</w:t>
      </w:r>
      <w:r w:rsidRPr="0089676D">
        <w:rPr>
          <w:rFonts w:ascii="Book Antiqua" w:eastAsia="宋体" w:hAnsi="Book Antiqua" w:cs="宋体"/>
          <w:lang w:eastAsia="zh-CN"/>
        </w:rPr>
        <w:t>: 984-995 [PMID: 16978315]</w:t>
      </w:r>
    </w:p>
    <w:p w:rsidR="004E419C" w:rsidRPr="0089676D" w:rsidRDefault="004E419C" w:rsidP="004E419C">
      <w:pPr>
        <w:rPr>
          <w:rFonts w:ascii="Book Antiqua" w:eastAsia="宋体" w:hAnsi="Book Antiqua" w:cs="宋体"/>
          <w:lang w:eastAsia="zh-CN"/>
        </w:rPr>
      </w:pPr>
      <w:r>
        <w:rPr>
          <w:rFonts w:ascii="Book Antiqua" w:eastAsia="宋体" w:hAnsi="Book Antiqua" w:cs="宋体" w:hint="eastAsia"/>
          <w:lang w:eastAsia="zh-CN"/>
        </w:rPr>
        <w:t>62</w:t>
      </w:r>
      <w:r w:rsidRPr="0089676D">
        <w:rPr>
          <w:rFonts w:ascii="Book Antiqua" w:eastAsia="宋体" w:hAnsi="Book Antiqua" w:cs="宋体"/>
          <w:lang w:eastAsia="zh-CN"/>
        </w:rPr>
        <w:t xml:space="preserve"> </w:t>
      </w:r>
      <w:proofErr w:type="spellStart"/>
      <w:r w:rsidRPr="0089676D">
        <w:rPr>
          <w:rFonts w:ascii="Book Antiqua" w:eastAsia="宋体" w:hAnsi="Book Antiqua" w:cs="宋体"/>
          <w:b/>
          <w:bCs/>
          <w:lang w:eastAsia="zh-CN"/>
        </w:rPr>
        <w:t>Bembea</w:t>
      </w:r>
      <w:proofErr w:type="spellEnd"/>
      <w:r w:rsidRPr="0089676D">
        <w:rPr>
          <w:rFonts w:ascii="Book Antiqua" w:eastAsia="宋体" w:hAnsi="Book Antiqua" w:cs="宋体"/>
          <w:b/>
          <w:bCs/>
          <w:lang w:eastAsia="zh-CN"/>
        </w:rPr>
        <w:t xml:space="preserve"> MM</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Annich</w:t>
      </w:r>
      <w:proofErr w:type="spellEnd"/>
      <w:r w:rsidRPr="0089676D">
        <w:rPr>
          <w:rFonts w:ascii="Book Antiqua" w:eastAsia="宋体" w:hAnsi="Book Antiqua" w:cs="宋体"/>
          <w:lang w:eastAsia="zh-CN"/>
        </w:rPr>
        <w:t xml:space="preserve"> G, </w:t>
      </w:r>
      <w:proofErr w:type="spellStart"/>
      <w:r w:rsidRPr="0089676D">
        <w:rPr>
          <w:rFonts w:ascii="Book Antiqua" w:eastAsia="宋体" w:hAnsi="Book Antiqua" w:cs="宋体"/>
          <w:lang w:eastAsia="zh-CN"/>
        </w:rPr>
        <w:t>Rycus</w:t>
      </w:r>
      <w:proofErr w:type="spellEnd"/>
      <w:r w:rsidRPr="0089676D">
        <w:rPr>
          <w:rFonts w:ascii="Book Antiqua" w:eastAsia="宋体" w:hAnsi="Book Antiqua" w:cs="宋体"/>
          <w:lang w:eastAsia="zh-CN"/>
        </w:rPr>
        <w:t xml:space="preserve"> P, Oldenburg G, Berkowitz I, </w:t>
      </w:r>
      <w:proofErr w:type="spellStart"/>
      <w:r w:rsidRPr="0089676D">
        <w:rPr>
          <w:rFonts w:ascii="Book Antiqua" w:eastAsia="宋体" w:hAnsi="Book Antiqua" w:cs="宋体"/>
          <w:lang w:eastAsia="zh-CN"/>
        </w:rPr>
        <w:t>Pronovost</w:t>
      </w:r>
      <w:proofErr w:type="spellEnd"/>
      <w:r w:rsidRPr="0089676D">
        <w:rPr>
          <w:rFonts w:ascii="Book Antiqua" w:eastAsia="宋体" w:hAnsi="Book Antiqua" w:cs="宋体"/>
          <w:lang w:eastAsia="zh-CN"/>
        </w:rPr>
        <w:t xml:space="preserve"> P. Variability in anticoagulation management of patients on extracorporeal membrane oxygenation: an international survey.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14</w:t>
      </w:r>
      <w:r w:rsidRPr="0089676D">
        <w:rPr>
          <w:rFonts w:ascii="Book Antiqua" w:eastAsia="宋体" w:hAnsi="Book Antiqua" w:cs="宋体"/>
          <w:lang w:eastAsia="zh-CN"/>
        </w:rPr>
        <w:t>: e77-e84 [PMID: 23287906 DO</w:t>
      </w:r>
      <w:r>
        <w:rPr>
          <w:rFonts w:ascii="Book Antiqua" w:eastAsia="宋体" w:hAnsi="Book Antiqua" w:cs="宋体"/>
          <w:lang w:eastAsia="zh-CN"/>
        </w:rPr>
        <w:t>I: 10.1097/PCC.0b013e31827127e4</w:t>
      </w:r>
      <w:r w:rsidRPr="0089676D">
        <w:rPr>
          <w:rFonts w:ascii="Book Antiqua" w:eastAsia="宋体" w:hAnsi="Book Antiqua" w:cs="宋体"/>
          <w:lang w:eastAsia="zh-CN"/>
        </w:rPr>
        <w:t>]</w:t>
      </w:r>
    </w:p>
    <w:p w:rsidR="004E419C" w:rsidRPr="0089676D" w:rsidRDefault="004E419C" w:rsidP="004E419C">
      <w:pPr>
        <w:rPr>
          <w:rFonts w:ascii="Book Antiqua" w:eastAsia="宋体" w:hAnsi="Book Antiqua" w:cs="宋体"/>
          <w:lang w:eastAsia="zh-CN"/>
        </w:rPr>
      </w:pPr>
      <w:proofErr w:type="gramStart"/>
      <w:r>
        <w:rPr>
          <w:rFonts w:ascii="Book Antiqua" w:eastAsia="宋体" w:hAnsi="Book Antiqua" w:cs="宋体" w:hint="eastAsia"/>
          <w:lang w:eastAsia="zh-CN"/>
        </w:rPr>
        <w:t>63</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Buck ML</w:t>
      </w:r>
      <w:r w:rsidRPr="0089676D">
        <w:rPr>
          <w:rFonts w:ascii="Book Antiqua" w:eastAsia="宋体" w:hAnsi="Book Antiqua" w:cs="宋体"/>
          <w:lang w:eastAsia="zh-CN"/>
        </w:rPr>
        <w:t>. Control of Coagulation during Extracorporeal Membrane Oxygenation.</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Pharmacol</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Ther</w:t>
      </w:r>
      <w:proofErr w:type="spellEnd"/>
      <w:r w:rsidRPr="0089676D">
        <w:rPr>
          <w:rFonts w:ascii="Book Antiqua" w:eastAsia="宋体" w:hAnsi="Book Antiqua" w:cs="宋体"/>
          <w:lang w:eastAsia="zh-CN"/>
        </w:rPr>
        <w:t xml:space="preserve"> 2005; </w:t>
      </w:r>
      <w:r w:rsidRPr="0089676D">
        <w:rPr>
          <w:rFonts w:ascii="Book Antiqua" w:eastAsia="宋体" w:hAnsi="Book Antiqua" w:cs="宋体"/>
          <w:b/>
          <w:bCs/>
          <w:lang w:eastAsia="zh-CN"/>
        </w:rPr>
        <w:t>10</w:t>
      </w:r>
      <w:r w:rsidRPr="0089676D">
        <w:rPr>
          <w:rFonts w:ascii="Book Antiqua" w:eastAsia="宋体" w:hAnsi="Book Antiqua" w:cs="宋体"/>
          <w:lang w:eastAsia="zh-CN"/>
        </w:rPr>
        <w:t>: 26-35 [PMID: 23118623]</w:t>
      </w:r>
    </w:p>
    <w:p w:rsidR="004E419C" w:rsidRPr="0089676D" w:rsidRDefault="004E419C" w:rsidP="004E419C">
      <w:pPr>
        <w:rPr>
          <w:rFonts w:ascii="Book Antiqua" w:eastAsia="宋体" w:hAnsi="Book Antiqua" w:cs="宋体"/>
          <w:lang w:eastAsia="zh-CN"/>
        </w:rPr>
      </w:pPr>
      <w:proofErr w:type="gramStart"/>
      <w:r>
        <w:rPr>
          <w:rFonts w:ascii="Book Antiqua" w:eastAsia="宋体" w:hAnsi="Book Antiqua" w:cs="宋体" w:hint="eastAsia"/>
          <w:lang w:eastAsia="zh-CN"/>
        </w:rPr>
        <w:t>64</w:t>
      </w:r>
      <w:r w:rsidRPr="0089676D">
        <w:rPr>
          <w:rFonts w:ascii="Book Antiqua" w:eastAsia="宋体" w:hAnsi="Book Antiqua" w:cs="宋体"/>
          <w:lang w:eastAsia="zh-CN"/>
        </w:rPr>
        <w:t xml:space="preserve"> </w:t>
      </w:r>
      <w:proofErr w:type="spellStart"/>
      <w:r w:rsidRPr="0089676D">
        <w:rPr>
          <w:rFonts w:ascii="Book Antiqua" w:eastAsia="宋体" w:hAnsi="Book Antiqua" w:cs="宋体"/>
          <w:b/>
          <w:bCs/>
          <w:lang w:eastAsia="zh-CN"/>
        </w:rPr>
        <w:t>Görlinger</w:t>
      </w:r>
      <w:proofErr w:type="spellEnd"/>
      <w:r w:rsidRPr="0089676D">
        <w:rPr>
          <w:rFonts w:ascii="Book Antiqua" w:eastAsia="宋体" w:hAnsi="Book Antiqua" w:cs="宋体"/>
          <w:b/>
          <w:bCs/>
          <w:lang w:eastAsia="zh-CN"/>
        </w:rPr>
        <w:t xml:space="preserve"> K</w:t>
      </w:r>
      <w:r w:rsidRPr="0089676D">
        <w:rPr>
          <w:rFonts w:ascii="Book Antiqua" w:eastAsia="宋体" w:hAnsi="Book Antiqua" w:cs="宋体"/>
          <w:lang w:eastAsia="zh-CN"/>
        </w:rPr>
        <w:t xml:space="preserve">, Bergmann L, </w:t>
      </w:r>
      <w:proofErr w:type="spellStart"/>
      <w:r w:rsidRPr="0089676D">
        <w:rPr>
          <w:rFonts w:ascii="Book Antiqua" w:eastAsia="宋体" w:hAnsi="Book Antiqua" w:cs="宋体"/>
          <w:lang w:eastAsia="zh-CN"/>
        </w:rPr>
        <w:t>Dirkmann</w:t>
      </w:r>
      <w:proofErr w:type="spellEnd"/>
      <w:r w:rsidRPr="0089676D">
        <w:rPr>
          <w:rFonts w:ascii="Book Antiqua" w:eastAsia="宋体" w:hAnsi="Book Antiqua" w:cs="宋体"/>
          <w:lang w:eastAsia="zh-CN"/>
        </w:rPr>
        <w:t xml:space="preserve"> D. Coagulation management in patients undergoing mechanical circulatory support.</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Best </w:t>
      </w:r>
      <w:proofErr w:type="spellStart"/>
      <w:r w:rsidRPr="0089676D">
        <w:rPr>
          <w:rFonts w:ascii="Book Antiqua" w:eastAsia="宋体" w:hAnsi="Book Antiqua" w:cs="宋体"/>
          <w:i/>
          <w:iCs/>
          <w:lang w:eastAsia="zh-CN"/>
        </w:rPr>
        <w:t>Pract</w:t>
      </w:r>
      <w:proofErr w:type="spellEnd"/>
      <w:r w:rsidRPr="0089676D">
        <w:rPr>
          <w:rFonts w:ascii="Book Antiqua" w:eastAsia="宋体" w:hAnsi="Book Antiqua" w:cs="宋体"/>
          <w:i/>
          <w:iCs/>
          <w:lang w:eastAsia="zh-CN"/>
        </w:rPr>
        <w:t xml:space="preserve"> Res </w:t>
      </w:r>
      <w:proofErr w:type="spellStart"/>
      <w:r w:rsidRPr="0089676D">
        <w:rPr>
          <w:rFonts w:ascii="Book Antiqua" w:eastAsia="宋体" w:hAnsi="Book Antiqua" w:cs="宋体"/>
          <w:i/>
          <w:iCs/>
          <w:lang w:eastAsia="zh-CN"/>
        </w:rPr>
        <w:t>Clin</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Anaesthesiol</w:t>
      </w:r>
      <w:proofErr w:type="spellEnd"/>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26</w:t>
      </w:r>
      <w:r w:rsidRPr="0089676D">
        <w:rPr>
          <w:rFonts w:ascii="Book Antiqua" w:eastAsia="宋体" w:hAnsi="Book Antiqua" w:cs="宋体"/>
          <w:lang w:eastAsia="zh-CN"/>
        </w:rPr>
        <w:t>: 179-198 [PMID: 22910089]</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6</w:t>
      </w:r>
      <w:r w:rsidR="0004197E">
        <w:rPr>
          <w:rFonts w:ascii="Book Antiqua" w:eastAsia="宋体" w:hAnsi="Book Antiqua" w:cs="宋体" w:hint="eastAsia"/>
          <w:lang w:eastAsia="zh-CN"/>
        </w:rPr>
        <w:t>5</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Rollins MD</w:t>
      </w:r>
      <w:r w:rsidRPr="0089676D">
        <w:rPr>
          <w:rFonts w:ascii="Book Antiqua" w:eastAsia="宋体" w:hAnsi="Book Antiqua" w:cs="宋体"/>
          <w:lang w:eastAsia="zh-CN"/>
        </w:rPr>
        <w:t xml:space="preserve">, Hubbard A, </w:t>
      </w:r>
      <w:proofErr w:type="spellStart"/>
      <w:r w:rsidRPr="0089676D">
        <w:rPr>
          <w:rFonts w:ascii="Book Antiqua" w:eastAsia="宋体" w:hAnsi="Book Antiqua" w:cs="宋体"/>
          <w:lang w:eastAsia="zh-CN"/>
        </w:rPr>
        <w:t>Zabrocki</w:t>
      </w:r>
      <w:proofErr w:type="spellEnd"/>
      <w:r w:rsidRPr="0089676D">
        <w:rPr>
          <w:rFonts w:ascii="Book Antiqua" w:eastAsia="宋体" w:hAnsi="Book Antiqua" w:cs="宋体"/>
          <w:lang w:eastAsia="zh-CN"/>
        </w:rPr>
        <w:t xml:space="preserve"> L, Barnhart DC, Bratton SL. Extracorporeal membrane oxygenation </w:t>
      </w:r>
      <w:proofErr w:type="spellStart"/>
      <w:r w:rsidRPr="0089676D">
        <w:rPr>
          <w:rFonts w:ascii="Book Antiqua" w:eastAsia="宋体" w:hAnsi="Book Antiqua" w:cs="宋体"/>
          <w:lang w:eastAsia="zh-CN"/>
        </w:rPr>
        <w:t>cannulation</w:t>
      </w:r>
      <w:proofErr w:type="spellEnd"/>
      <w:r w:rsidRPr="0089676D">
        <w:rPr>
          <w:rFonts w:ascii="Book Antiqua" w:eastAsia="宋体" w:hAnsi="Book Antiqua" w:cs="宋体"/>
          <w:lang w:eastAsia="zh-CN"/>
        </w:rPr>
        <w:t xml:space="preserve"> trends for pediatric respiratory failure and central nervous system injury.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47</w:t>
      </w:r>
      <w:r w:rsidRPr="0089676D">
        <w:rPr>
          <w:rFonts w:ascii="Book Antiqua" w:eastAsia="宋体" w:hAnsi="Book Antiqua" w:cs="宋体"/>
          <w:lang w:eastAsia="zh-CN"/>
        </w:rPr>
        <w:t>: 68-75 [PMID: 22244395]</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6</w:t>
      </w:r>
      <w:r w:rsidR="0004197E">
        <w:rPr>
          <w:rFonts w:ascii="Book Antiqua" w:eastAsia="宋体" w:hAnsi="Book Antiqua" w:cs="宋体" w:hint="eastAsia"/>
          <w:lang w:eastAsia="zh-CN"/>
        </w:rPr>
        <w:t>6</w:t>
      </w:r>
      <w:r w:rsidRPr="0089676D">
        <w:rPr>
          <w:rFonts w:ascii="Book Antiqua" w:eastAsia="宋体" w:hAnsi="Book Antiqua" w:cs="宋体"/>
          <w:lang w:eastAsia="zh-CN"/>
        </w:rPr>
        <w:t xml:space="preserve"> </w:t>
      </w:r>
      <w:proofErr w:type="spellStart"/>
      <w:r w:rsidRPr="0089676D">
        <w:rPr>
          <w:rFonts w:ascii="Book Antiqua" w:eastAsia="宋体" w:hAnsi="Book Antiqua" w:cs="宋体"/>
          <w:b/>
          <w:bCs/>
          <w:lang w:eastAsia="zh-CN"/>
        </w:rPr>
        <w:t>Mateen</w:t>
      </w:r>
      <w:proofErr w:type="spellEnd"/>
      <w:r w:rsidRPr="0089676D">
        <w:rPr>
          <w:rFonts w:ascii="Book Antiqua" w:eastAsia="宋体" w:hAnsi="Book Antiqua" w:cs="宋体"/>
          <w:b/>
          <w:bCs/>
          <w:lang w:eastAsia="zh-CN"/>
        </w:rPr>
        <w:t xml:space="preserve"> FJ</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Muralidharan</w:t>
      </w:r>
      <w:proofErr w:type="spellEnd"/>
      <w:r w:rsidRPr="0089676D">
        <w:rPr>
          <w:rFonts w:ascii="Book Antiqua" w:eastAsia="宋体" w:hAnsi="Book Antiqua" w:cs="宋体"/>
          <w:lang w:eastAsia="zh-CN"/>
        </w:rPr>
        <w:t xml:space="preserve"> R, Shinohara RT, </w:t>
      </w:r>
      <w:proofErr w:type="spellStart"/>
      <w:r w:rsidRPr="0089676D">
        <w:rPr>
          <w:rFonts w:ascii="Book Antiqua" w:eastAsia="宋体" w:hAnsi="Book Antiqua" w:cs="宋体"/>
          <w:lang w:eastAsia="zh-CN"/>
        </w:rPr>
        <w:t>Parisi</w:t>
      </w:r>
      <w:proofErr w:type="spellEnd"/>
      <w:r w:rsidRPr="0089676D">
        <w:rPr>
          <w:rFonts w:ascii="Book Antiqua" w:eastAsia="宋体" w:hAnsi="Book Antiqua" w:cs="宋体"/>
          <w:lang w:eastAsia="zh-CN"/>
        </w:rPr>
        <w:t xml:space="preserve"> JE, </w:t>
      </w:r>
      <w:proofErr w:type="spellStart"/>
      <w:r w:rsidRPr="0089676D">
        <w:rPr>
          <w:rFonts w:ascii="Book Antiqua" w:eastAsia="宋体" w:hAnsi="Book Antiqua" w:cs="宋体"/>
          <w:lang w:eastAsia="zh-CN"/>
        </w:rPr>
        <w:t>Schears</w:t>
      </w:r>
      <w:proofErr w:type="spellEnd"/>
      <w:r w:rsidRPr="0089676D">
        <w:rPr>
          <w:rFonts w:ascii="Book Antiqua" w:eastAsia="宋体" w:hAnsi="Book Antiqua" w:cs="宋体"/>
          <w:lang w:eastAsia="zh-CN"/>
        </w:rPr>
        <w:t xml:space="preserve"> GJ, </w:t>
      </w:r>
      <w:proofErr w:type="spellStart"/>
      <w:r w:rsidRPr="0089676D">
        <w:rPr>
          <w:rFonts w:ascii="Book Antiqua" w:eastAsia="宋体" w:hAnsi="Book Antiqua" w:cs="宋体"/>
          <w:lang w:eastAsia="zh-CN"/>
        </w:rPr>
        <w:t>Wijdicks</w:t>
      </w:r>
      <w:proofErr w:type="spellEnd"/>
      <w:r w:rsidRPr="0089676D">
        <w:rPr>
          <w:rFonts w:ascii="Book Antiqua" w:eastAsia="宋体" w:hAnsi="Book Antiqua" w:cs="宋体"/>
          <w:lang w:eastAsia="zh-CN"/>
        </w:rPr>
        <w:t xml:space="preserve"> EF. Neurological injury in adults treated with extracorporeal membrane oxygenation. </w:t>
      </w:r>
      <w:r w:rsidRPr="0089676D">
        <w:rPr>
          <w:rFonts w:ascii="Book Antiqua" w:eastAsia="宋体" w:hAnsi="Book Antiqua" w:cs="宋体"/>
          <w:i/>
          <w:iCs/>
          <w:lang w:eastAsia="zh-CN"/>
        </w:rPr>
        <w:t xml:space="preserve">Arch </w:t>
      </w:r>
      <w:proofErr w:type="spellStart"/>
      <w:r w:rsidRPr="0089676D">
        <w:rPr>
          <w:rFonts w:ascii="Book Antiqua" w:eastAsia="宋体" w:hAnsi="Book Antiqua" w:cs="宋体"/>
          <w:i/>
          <w:iCs/>
          <w:lang w:eastAsia="zh-CN"/>
        </w:rPr>
        <w:t>Neurol</w:t>
      </w:r>
      <w:proofErr w:type="spellEnd"/>
      <w:r w:rsidRPr="0089676D">
        <w:rPr>
          <w:rFonts w:ascii="Book Antiqua" w:eastAsia="宋体" w:hAnsi="Book Antiqua" w:cs="宋体"/>
          <w:lang w:eastAsia="zh-CN"/>
        </w:rPr>
        <w:t xml:space="preserve"> 2011; </w:t>
      </w:r>
      <w:r w:rsidRPr="0089676D">
        <w:rPr>
          <w:rFonts w:ascii="Book Antiqua" w:eastAsia="宋体" w:hAnsi="Book Antiqua" w:cs="宋体"/>
          <w:b/>
          <w:bCs/>
          <w:lang w:eastAsia="zh-CN"/>
        </w:rPr>
        <w:t>68</w:t>
      </w:r>
      <w:r w:rsidRPr="0089676D">
        <w:rPr>
          <w:rFonts w:ascii="Book Antiqua" w:eastAsia="宋体" w:hAnsi="Book Antiqua" w:cs="宋体"/>
          <w:lang w:eastAsia="zh-CN"/>
        </w:rPr>
        <w:t>: 1543-1549 [PMID: 21825216 DOI: 10.1001/archneurol.2011.209]</w:t>
      </w:r>
    </w:p>
    <w:p w:rsidR="00507F76" w:rsidRPr="0089676D" w:rsidRDefault="00B058DE" w:rsidP="00507F76">
      <w:pPr>
        <w:rPr>
          <w:rFonts w:ascii="Book Antiqua" w:hAnsi="Book Antiqua"/>
        </w:rPr>
      </w:pPr>
      <w:r w:rsidRPr="0089676D">
        <w:rPr>
          <w:rFonts w:ascii="Book Antiqua" w:hAnsi="Book Antiqua"/>
        </w:rPr>
        <w:t>6</w:t>
      </w:r>
      <w:r w:rsidR="0004197E">
        <w:rPr>
          <w:rFonts w:ascii="Book Antiqua" w:hAnsi="Book Antiqua" w:hint="eastAsia"/>
          <w:lang w:eastAsia="zh-CN"/>
        </w:rPr>
        <w:t>7</w:t>
      </w:r>
      <w:r w:rsidRPr="0089676D">
        <w:rPr>
          <w:rFonts w:ascii="Book Antiqua" w:hAnsi="Book Antiqua"/>
        </w:rPr>
        <w:t xml:space="preserve"> </w:t>
      </w:r>
      <w:proofErr w:type="spellStart"/>
      <w:r w:rsidRPr="0089676D">
        <w:rPr>
          <w:rFonts w:ascii="Book Antiqua" w:hAnsi="Book Antiqua"/>
          <w:b/>
          <w:bCs/>
        </w:rPr>
        <w:t>Thiagarajan</w:t>
      </w:r>
      <w:proofErr w:type="spellEnd"/>
      <w:r w:rsidRPr="0089676D">
        <w:rPr>
          <w:rFonts w:ascii="Book Antiqua" w:hAnsi="Book Antiqua"/>
          <w:b/>
          <w:bCs/>
        </w:rPr>
        <w:t xml:space="preserve"> RR</w:t>
      </w:r>
      <w:r w:rsidRPr="0089676D">
        <w:rPr>
          <w:rFonts w:ascii="Book Antiqua" w:hAnsi="Book Antiqua"/>
        </w:rPr>
        <w:t xml:space="preserve">, </w:t>
      </w:r>
      <w:proofErr w:type="spellStart"/>
      <w:r w:rsidRPr="0089676D">
        <w:rPr>
          <w:rFonts w:ascii="Book Antiqua" w:hAnsi="Book Antiqua"/>
        </w:rPr>
        <w:t>Laussen</w:t>
      </w:r>
      <w:proofErr w:type="spellEnd"/>
      <w:r w:rsidRPr="0089676D">
        <w:rPr>
          <w:rFonts w:ascii="Book Antiqua" w:hAnsi="Book Antiqua"/>
        </w:rPr>
        <w:t xml:space="preserve"> PC, </w:t>
      </w:r>
      <w:proofErr w:type="spellStart"/>
      <w:r w:rsidRPr="0089676D">
        <w:rPr>
          <w:rFonts w:ascii="Book Antiqua" w:hAnsi="Book Antiqua"/>
        </w:rPr>
        <w:t>Rycus</w:t>
      </w:r>
      <w:proofErr w:type="spellEnd"/>
      <w:r w:rsidRPr="0089676D">
        <w:rPr>
          <w:rFonts w:ascii="Book Antiqua" w:hAnsi="Book Antiqua"/>
        </w:rPr>
        <w:t xml:space="preserve"> PT, Bartlett RH, Bratton SL. Extracorporeal membrane oxygenation to aid cardiopulmonary resuscitation in infants and children. </w:t>
      </w:r>
      <w:r w:rsidRPr="0089676D">
        <w:rPr>
          <w:rFonts w:ascii="Book Antiqua" w:hAnsi="Book Antiqua"/>
          <w:i/>
          <w:iCs/>
        </w:rPr>
        <w:t>Circulation</w:t>
      </w:r>
      <w:r w:rsidRPr="0089676D">
        <w:rPr>
          <w:rFonts w:ascii="Book Antiqua" w:hAnsi="Book Antiqua"/>
        </w:rPr>
        <w:t xml:space="preserve"> 2007; </w:t>
      </w:r>
      <w:r w:rsidRPr="0089676D">
        <w:rPr>
          <w:rFonts w:ascii="Book Antiqua" w:hAnsi="Book Antiqua"/>
          <w:b/>
          <w:bCs/>
        </w:rPr>
        <w:t>116</w:t>
      </w:r>
      <w:r w:rsidRPr="0089676D">
        <w:rPr>
          <w:rFonts w:ascii="Book Antiqua" w:hAnsi="Book Antiqua"/>
        </w:rPr>
        <w:t>: 1693-1700 [PMID: 17893278]</w:t>
      </w:r>
    </w:p>
    <w:p w:rsidR="005A7C60" w:rsidRPr="0089676D" w:rsidRDefault="00B058DE" w:rsidP="00507F76">
      <w:pPr>
        <w:rPr>
          <w:rFonts w:ascii="Book Antiqua" w:eastAsia="宋体" w:hAnsi="Book Antiqua" w:cs="宋体"/>
          <w:lang w:eastAsia="zh-CN"/>
        </w:rPr>
      </w:pPr>
      <w:r w:rsidRPr="0089676D">
        <w:rPr>
          <w:rFonts w:ascii="Book Antiqua" w:eastAsia="宋体" w:hAnsi="Book Antiqua" w:cs="宋体"/>
          <w:lang w:eastAsia="zh-CN"/>
        </w:rPr>
        <w:t>6</w:t>
      </w:r>
      <w:r w:rsidR="0004197E">
        <w:rPr>
          <w:rFonts w:ascii="Book Antiqua" w:eastAsia="宋体" w:hAnsi="Book Antiqua" w:cs="宋体" w:hint="eastAsia"/>
          <w:lang w:eastAsia="zh-CN"/>
        </w:rPr>
        <w:t>8</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Barrett CS</w:t>
      </w:r>
      <w:r w:rsidRPr="0089676D">
        <w:rPr>
          <w:rFonts w:ascii="Book Antiqua" w:eastAsia="宋体" w:hAnsi="Book Antiqua" w:cs="宋体"/>
          <w:lang w:eastAsia="zh-CN"/>
        </w:rPr>
        <w:t xml:space="preserve">, Bratton SL, </w:t>
      </w:r>
      <w:proofErr w:type="spellStart"/>
      <w:r w:rsidRPr="0089676D">
        <w:rPr>
          <w:rFonts w:ascii="Book Antiqua" w:eastAsia="宋体" w:hAnsi="Book Antiqua" w:cs="宋体"/>
          <w:lang w:eastAsia="zh-CN"/>
        </w:rPr>
        <w:t>Salvin</w:t>
      </w:r>
      <w:proofErr w:type="spellEnd"/>
      <w:r w:rsidRPr="0089676D">
        <w:rPr>
          <w:rFonts w:ascii="Book Antiqua" w:eastAsia="宋体" w:hAnsi="Book Antiqua" w:cs="宋体"/>
          <w:lang w:eastAsia="zh-CN"/>
        </w:rPr>
        <w:t xml:space="preserve"> JW, </w:t>
      </w:r>
      <w:proofErr w:type="spellStart"/>
      <w:r w:rsidRPr="0089676D">
        <w:rPr>
          <w:rFonts w:ascii="Book Antiqua" w:eastAsia="宋体" w:hAnsi="Book Antiqua" w:cs="宋体"/>
          <w:lang w:eastAsia="zh-CN"/>
        </w:rPr>
        <w:t>Laussen</w:t>
      </w:r>
      <w:proofErr w:type="spellEnd"/>
      <w:r w:rsidRPr="0089676D">
        <w:rPr>
          <w:rFonts w:ascii="Book Antiqua" w:eastAsia="宋体" w:hAnsi="Book Antiqua" w:cs="宋体"/>
          <w:lang w:eastAsia="zh-CN"/>
        </w:rPr>
        <w:t xml:space="preserve"> PC, </w:t>
      </w:r>
      <w:proofErr w:type="spellStart"/>
      <w:r w:rsidRPr="0089676D">
        <w:rPr>
          <w:rFonts w:ascii="Book Antiqua" w:eastAsia="宋体" w:hAnsi="Book Antiqua" w:cs="宋体"/>
          <w:lang w:eastAsia="zh-CN"/>
        </w:rPr>
        <w:t>Rycus</w:t>
      </w:r>
      <w:proofErr w:type="spellEnd"/>
      <w:r w:rsidRPr="0089676D">
        <w:rPr>
          <w:rFonts w:ascii="Book Antiqua" w:eastAsia="宋体" w:hAnsi="Book Antiqua" w:cs="宋体"/>
          <w:lang w:eastAsia="zh-CN"/>
        </w:rPr>
        <w:t xml:space="preserve"> PT, </w:t>
      </w:r>
      <w:proofErr w:type="spellStart"/>
      <w:r w:rsidRPr="0089676D">
        <w:rPr>
          <w:rFonts w:ascii="Book Antiqua" w:eastAsia="宋体" w:hAnsi="Book Antiqua" w:cs="宋体"/>
          <w:lang w:eastAsia="zh-CN"/>
        </w:rPr>
        <w:t>Thiagarajan</w:t>
      </w:r>
      <w:proofErr w:type="spellEnd"/>
      <w:r w:rsidRPr="0089676D">
        <w:rPr>
          <w:rFonts w:ascii="Book Antiqua" w:eastAsia="宋体" w:hAnsi="Book Antiqua" w:cs="宋体"/>
          <w:lang w:eastAsia="zh-CN"/>
        </w:rPr>
        <w:t xml:space="preserve"> RR. Neurological injury after extracorporeal membrane oxygenation use to aid pediatric cardiopulmonary resuscitation.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2009; </w:t>
      </w:r>
      <w:r w:rsidRPr="0089676D">
        <w:rPr>
          <w:rFonts w:ascii="Book Antiqua" w:eastAsia="宋体" w:hAnsi="Book Antiqua" w:cs="宋体"/>
          <w:b/>
          <w:bCs/>
          <w:lang w:eastAsia="zh-CN"/>
        </w:rPr>
        <w:t>10</w:t>
      </w:r>
      <w:r w:rsidRPr="0089676D">
        <w:rPr>
          <w:rFonts w:ascii="Book Antiqua" w:eastAsia="宋体" w:hAnsi="Book Antiqua" w:cs="宋体"/>
          <w:lang w:eastAsia="zh-CN"/>
        </w:rPr>
        <w:t>: 445-451 [PMID: 19451851 DOI: 10.1097/PCC.0b013e318198bd85]</w:t>
      </w:r>
    </w:p>
    <w:p w:rsidR="005A7C60" w:rsidRPr="0089676D"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lastRenderedPageBreak/>
        <w:t>6</w:t>
      </w:r>
      <w:r w:rsidR="0004197E">
        <w:rPr>
          <w:rFonts w:ascii="Book Antiqua" w:eastAsia="宋体" w:hAnsi="Book Antiqua" w:cs="宋体" w:hint="eastAsia"/>
          <w:lang w:eastAsia="zh-CN"/>
        </w:rPr>
        <w:t>9</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Raymond TT</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Cunnyngham</w:t>
      </w:r>
      <w:proofErr w:type="spellEnd"/>
      <w:r w:rsidRPr="0089676D">
        <w:rPr>
          <w:rFonts w:ascii="Book Antiqua" w:eastAsia="宋体" w:hAnsi="Book Antiqua" w:cs="宋体"/>
          <w:lang w:eastAsia="zh-CN"/>
        </w:rPr>
        <w:t xml:space="preserve"> CB, Thompson MT, Thomas JA, Dalton HJ, </w:t>
      </w:r>
      <w:proofErr w:type="spellStart"/>
      <w:r w:rsidRPr="0089676D">
        <w:rPr>
          <w:rFonts w:ascii="Book Antiqua" w:eastAsia="宋体" w:hAnsi="Book Antiqua" w:cs="宋体"/>
          <w:lang w:eastAsia="zh-CN"/>
        </w:rPr>
        <w:t>Nadkarni</w:t>
      </w:r>
      <w:proofErr w:type="spellEnd"/>
      <w:r w:rsidRPr="0089676D">
        <w:rPr>
          <w:rFonts w:ascii="Book Antiqua" w:eastAsia="宋体" w:hAnsi="Book Antiqua" w:cs="宋体"/>
          <w:lang w:eastAsia="zh-CN"/>
        </w:rPr>
        <w:t xml:space="preserve"> VM.</w:t>
      </w:r>
      <w:proofErr w:type="gramEnd"/>
      <w:r w:rsidRPr="0089676D">
        <w:rPr>
          <w:rFonts w:ascii="Book Antiqua" w:eastAsia="宋体" w:hAnsi="Book Antiqua" w:cs="宋体"/>
          <w:lang w:eastAsia="zh-CN"/>
        </w:rPr>
        <w:t xml:space="preserve"> Outcomes among neonates, infants, and children after extracorporeal cardiopulmonary resuscitation for refractory </w:t>
      </w:r>
      <w:proofErr w:type="spellStart"/>
      <w:r w:rsidRPr="0089676D">
        <w:rPr>
          <w:rFonts w:ascii="Book Antiqua" w:eastAsia="宋体" w:hAnsi="Book Antiqua" w:cs="宋体"/>
          <w:lang w:eastAsia="zh-CN"/>
        </w:rPr>
        <w:t>inhospital</w:t>
      </w:r>
      <w:proofErr w:type="spellEnd"/>
      <w:r w:rsidRPr="0089676D">
        <w:rPr>
          <w:rFonts w:ascii="Book Antiqua" w:eastAsia="宋体" w:hAnsi="Book Antiqua" w:cs="宋体"/>
          <w:lang w:eastAsia="zh-CN"/>
        </w:rPr>
        <w:t xml:space="preserve"> pediatric cardiac arrest: a report from the National Registry of Cardiopulmonary Resuscitation.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2010; </w:t>
      </w:r>
      <w:r w:rsidRPr="0089676D">
        <w:rPr>
          <w:rFonts w:ascii="Book Antiqua" w:eastAsia="宋体" w:hAnsi="Book Antiqua" w:cs="宋体"/>
          <w:b/>
          <w:bCs/>
          <w:lang w:eastAsia="zh-CN"/>
        </w:rPr>
        <w:t>11</w:t>
      </w:r>
      <w:r w:rsidRPr="0089676D">
        <w:rPr>
          <w:rFonts w:ascii="Book Antiqua" w:eastAsia="宋体" w:hAnsi="Book Antiqua" w:cs="宋体"/>
          <w:lang w:eastAsia="zh-CN"/>
        </w:rPr>
        <w:t>: 362-371 [PMID: 19924027 DOI: 10.1097/PCC.0b013e3181c0141b]</w:t>
      </w:r>
    </w:p>
    <w:p w:rsidR="005A7C60" w:rsidRPr="0089676D" w:rsidRDefault="0004197E" w:rsidP="005A7C60">
      <w:pPr>
        <w:rPr>
          <w:rFonts w:ascii="Book Antiqua" w:eastAsia="宋体" w:hAnsi="Book Antiqua" w:cs="宋体"/>
          <w:lang w:eastAsia="zh-CN"/>
        </w:rPr>
      </w:pPr>
      <w:r>
        <w:rPr>
          <w:rFonts w:ascii="Book Antiqua" w:eastAsia="宋体" w:hAnsi="Book Antiqua" w:cs="宋体" w:hint="eastAsia"/>
          <w:lang w:eastAsia="zh-CN"/>
        </w:rPr>
        <w:t>70</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b/>
          <w:bCs/>
          <w:lang w:eastAsia="zh-CN"/>
        </w:rPr>
        <w:t>Lidegran</w:t>
      </w:r>
      <w:proofErr w:type="spellEnd"/>
      <w:r w:rsidR="00B058DE" w:rsidRPr="0089676D">
        <w:rPr>
          <w:rFonts w:ascii="Book Antiqua" w:eastAsia="宋体" w:hAnsi="Book Antiqua" w:cs="宋体"/>
          <w:b/>
          <w:bCs/>
          <w:lang w:eastAsia="zh-CN"/>
        </w:rPr>
        <w:t xml:space="preserve"> MK</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lang w:eastAsia="zh-CN"/>
        </w:rPr>
        <w:t>Mosskin</w:t>
      </w:r>
      <w:proofErr w:type="spellEnd"/>
      <w:r w:rsidR="00B058DE" w:rsidRPr="0089676D">
        <w:rPr>
          <w:rFonts w:ascii="Book Antiqua" w:eastAsia="宋体" w:hAnsi="Book Antiqua" w:cs="宋体"/>
          <w:lang w:eastAsia="zh-CN"/>
        </w:rPr>
        <w:t xml:space="preserve"> M, </w:t>
      </w:r>
      <w:proofErr w:type="spellStart"/>
      <w:r w:rsidR="00B058DE" w:rsidRPr="0089676D">
        <w:rPr>
          <w:rFonts w:ascii="Book Antiqua" w:eastAsia="宋体" w:hAnsi="Book Antiqua" w:cs="宋体"/>
          <w:lang w:eastAsia="zh-CN"/>
        </w:rPr>
        <w:t>Ringertz</w:t>
      </w:r>
      <w:proofErr w:type="spellEnd"/>
      <w:r w:rsidR="00B058DE" w:rsidRPr="0089676D">
        <w:rPr>
          <w:rFonts w:ascii="Book Antiqua" w:eastAsia="宋体" w:hAnsi="Book Antiqua" w:cs="宋体"/>
          <w:lang w:eastAsia="zh-CN"/>
        </w:rPr>
        <w:t xml:space="preserve"> HG, </w:t>
      </w:r>
      <w:proofErr w:type="spellStart"/>
      <w:r w:rsidR="00B058DE" w:rsidRPr="0089676D">
        <w:rPr>
          <w:rFonts w:ascii="Book Antiqua" w:eastAsia="宋体" w:hAnsi="Book Antiqua" w:cs="宋体"/>
          <w:lang w:eastAsia="zh-CN"/>
        </w:rPr>
        <w:t>Frenckner</w:t>
      </w:r>
      <w:proofErr w:type="spellEnd"/>
      <w:r w:rsidR="00B058DE" w:rsidRPr="0089676D">
        <w:rPr>
          <w:rFonts w:ascii="Book Antiqua" w:eastAsia="宋体" w:hAnsi="Book Antiqua" w:cs="宋体"/>
          <w:lang w:eastAsia="zh-CN"/>
        </w:rPr>
        <w:t xml:space="preserve"> BP, </w:t>
      </w:r>
      <w:proofErr w:type="spellStart"/>
      <w:r w:rsidR="00B058DE" w:rsidRPr="0089676D">
        <w:rPr>
          <w:rFonts w:ascii="Book Antiqua" w:eastAsia="宋体" w:hAnsi="Book Antiqua" w:cs="宋体"/>
          <w:lang w:eastAsia="zh-CN"/>
        </w:rPr>
        <w:t>Lindén</w:t>
      </w:r>
      <w:proofErr w:type="spellEnd"/>
      <w:r w:rsidR="00B058DE" w:rsidRPr="0089676D">
        <w:rPr>
          <w:rFonts w:ascii="Book Antiqua" w:eastAsia="宋体" w:hAnsi="Book Antiqua" w:cs="宋体"/>
          <w:lang w:eastAsia="zh-CN"/>
        </w:rPr>
        <w:t xml:space="preserve"> VB. Cranial CT for diagnosis of intracranial complications in adult and pediatric patients during ECMO: Clinical benefits in diagnosis and treatment. </w:t>
      </w:r>
      <w:proofErr w:type="spellStart"/>
      <w:r w:rsidR="00B058DE" w:rsidRPr="0089676D">
        <w:rPr>
          <w:rFonts w:ascii="Book Antiqua" w:eastAsia="宋体" w:hAnsi="Book Antiqua" w:cs="宋体"/>
          <w:i/>
          <w:iCs/>
          <w:lang w:eastAsia="zh-CN"/>
        </w:rPr>
        <w:t>Acad</w:t>
      </w:r>
      <w:proofErr w:type="spellEnd"/>
      <w:r w:rsidR="00B058DE" w:rsidRPr="0089676D">
        <w:rPr>
          <w:rFonts w:ascii="Book Antiqua" w:eastAsia="宋体" w:hAnsi="Book Antiqua" w:cs="宋体"/>
          <w:i/>
          <w:iCs/>
          <w:lang w:eastAsia="zh-CN"/>
        </w:rPr>
        <w:t xml:space="preserve"> </w:t>
      </w:r>
      <w:proofErr w:type="spellStart"/>
      <w:r w:rsidR="00B058DE" w:rsidRPr="0089676D">
        <w:rPr>
          <w:rFonts w:ascii="Book Antiqua" w:eastAsia="宋体" w:hAnsi="Book Antiqua" w:cs="宋体"/>
          <w:i/>
          <w:iCs/>
          <w:lang w:eastAsia="zh-CN"/>
        </w:rPr>
        <w:t>Radiol</w:t>
      </w:r>
      <w:proofErr w:type="spellEnd"/>
      <w:r w:rsidR="00B058DE" w:rsidRPr="0089676D">
        <w:rPr>
          <w:rFonts w:ascii="Book Antiqua" w:eastAsia="宋体" w:hAnsi="Book Antiqua" w:cs="宋体"/>
          <w:lang w:eastAsia="zh-CN"/>
        </w:rPr>
        <w:t xml:space="preserve"> 2007; </w:t>
      </w:r>
      <w:r w:rsidR="00B058DE" w:rsidRPr="0089676D">
        <w:rPr>
          <w:rFonts w:ascii="Book Antiqua" w:eastAsia="宋体" w:hAnsi="Book Antiqua" w:cs="宋体"/>
          <w:b/>
          <w:bCs/>
          <w:lang w:eastAsia="zh-CN"/>
        </w:rPr>
        <w:t>14</w:t>
      </w:r>
      <w:r w:rsidR="00B058DE" w:rsidRPr="0089676D">
        <w:rPr>
          <w:rFonts w:ascii="Book Antiqua" w:eastAsia="宋体" w:hAnsi="Book Antiqua" w:cs="宋体"/>
          <w:lang w:eastAsia="zh-CN"/>
        </w:rPr>
        <w:t>: 62-71 [PMID: 17178367]</w:t>
      </w:r>
    </w:p>
    <w:p w:rsidR="005A7C60" w:rsidRPr="0089676D" w:rsidRDefault="0004197E" w:rsidP="005A7C60">
      <w:pPr>
        <w:rPr>
          <w:rFonts w:ascii="Book Antiqua" w:eastAsia="宋体" w:hAnsi="Book Antiqua" w:cs="宋体"/>
          <w:lang w:eastAsia="zh-CN"/>
        </w:rPr>
      </w:pPr>
      <w:r>
        <w:rPr>
          <w:rFonts w:ascii="Book Antiqua" w:eastAsia="宋体" w:hAnsi="Book Antiqua" w:cs="宋体" w:hint="eastAsia"/>
          <w:lang w:eastAsia="zh-CN"/>
        </w:rPr>
        <w:t>71</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b/>
          <w:bCs/>
          <w:lang w:eastAsia="zh-CN"/>
        </w:rPr>
        <w:t>Gadepalli</w:t>
      </w:r>
      <w:proofErr w:type="spellEnd"/>
      <w:r w:rsidR="00B058DE" w:rsidRPr="0089676D">
        <w:rPr>
          <w:rFonts w:ascii="Book Antiqua" w:eastAsia="宋体" w:hAnsi="Book Antiqua" w:cs="宋体"/>
          <w:b/>
          <w:bCs/>
          <w:lang w:eastAsia="zh-CN"/>
        </w:rPr>
        <w:t xml:space="preserve"> SK</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lang w:eastAsia="zh-CN"/>
        </w:rPr>
        <w:t>Selewski</w:t>
      </w:r>
      <w:proofErr w:type="spellEnd"/>
      <w:r w:rsidR="00B058DE" w:rsidRPr="0089676D">
        <w:rPr>
          <w:rFonts w:ascii="Book Antiqua" w:eastAsia="宋体" w:hAnsi="Book Antiqua" w:cs="宋体"/>
          <w:lang w:eastAsia="zh-CN"/>
        </w:rPr>
        <w:t xml:space="preserve"> DT, </w:t>
      </w:r>
      <w:proofErr w:type="spellStart"/>
      <w:r w:rsidR="00B058DE" w:rsidRPr="0089676D">
        <w:rPr>
          <w:rFonts w:ascii="Book Antiqua" w:eastAsia="宋体" w:hAnsi="Book Antiqua" w:cs="宋体"/>
          <w:lang w:eastAsia="zh-CN"/>
        </w:rPr>
        <w:t>Drongowski</w:t>
      </w:r>
      <w:proofErr w:type="spellEnd"/>
      <w:r w:rsidR="00B058DE" w:rsidRPr="0089676D">
        <w:rPr>
          <w:rFonts w:ascii="Book Antiqua" w:eastAsia="宋体" w:hAnsi="Book Antiqua" w:cs="宋体"/>
          <w:lang w:eastAsia="zh-CN"/>
        </w:rPr>
        <w:t xml:space="preserve"> RA, </w:t>
      </w:r>
      <w:proofErr w:type="spellStart"/>
      <w:r w:rsidR="00B058DE" w:rsidRPr="0089676D">
        <w:rPr>
          <w:rFonts w:ascii="Book Antiqua" w:eastAsia="宋体" w:hAnsi="Book Antiqua" w:cs="宋体"/>
          <w:lang w:eastAsia="zh-CN"/>
        </w:rPr>
        <w:t>Mychaliska</w:t>
      </w:r>
      <w:proofErr w:type="spellEnd"/>
      <w:r w:rsidR="00B058DE" w:rsidRPr="0089676D">
        <w:rPr>
          <w:rFonts w:ascii="Book Antiqua" w:eastAsia="宋体" w:hAnsi="Book Antiqua" w:cs="宋体"/>
          <w:lang w:eastAsia="zh-CN"/>
        </w:rPr>
        <w:t xml:space="preserve"> GB. Acute kidney injury in congenital diaphragmatic hernia requiring extracorporeal life support: an insidious problem. </w:t>
      </w:r>
      <w:r w:rsidR="00B058DE" w:rsidRPr="0089676D">
        <w:rPr>
          <w:rFonts w:ascii="Book Antiqua" w:eastAsia="宋体" w:hAnsi="Book Antiqua" w:cs="宋体"/>
          <w:i/>
          <w:iCs/>
          <w:lang w:eastAsia="zh-CN"/>
        </w:rPr>
        <w:t xml:space="preserve">J </w:t>
      </w:r>
      <w:proofErr w:type="spellStart"/>
      <w:r w:rsidR="00B058DE" w:rsidRPr="0089676D">
        <w:rPr>
          <w:rFonts w:ascii="Book Antiqua" w:eastAsia="宋体" w:hAnsi="Book Antiqua" w:cs="宋体"/>
          <w:i/>
          <w:iCs/>
          <w:lang w:eastAsia="zh-CN"/>
        </w:rPr>
        <w:t>Pediatr</w:t>
      </w:r>
      <w:proofErr w:type="spellEnd"/>
      <w:r w:rsidR="00B058DE" w:rsidRPr="0089676D">
        <w:rPr>
          <w:rFonts w:ascii="Book Antiqua" w:eastAsia="宋体" w:hAnsi="Book Antiqua" w:cs="宋体"/>
          <w:i/>
          <w:iCs/>
          <w:lang w:eastAsia="zh-CN"/>
        </w:rPr>
        <w:t xml:space="preserve"> </w:t>
      </w:r>
      <w:proofErr w:type="spellStart"/>
      <w:r w:rsidR="00B058DE" w:rsidRPr="0089676D">
        <w:rPr>
          <w:rFonts w:ascii="Book Antiqua" w:eastAsia="宋体" w:hAnsi="Book Antiqua" w:cs="宋体"/>
          <w:i/>
          <w:iCs/>
          <w:lang w:eastAsia="zh-CN"/>
        </w:rPr>
        <w:t>Surg</w:t>
      </w:r>
      <w:proofErr w:type="spellEnd"/>
      <w:r w:rsidR="00B058DE" w:rsidRPr="0089676D">
        <w:rPr>
          <w:rFonts w:ascii="Book Antiqua" w:eastAsia="宋体" w:hAnsi="Book Antiqua" w:cs="宋体"/>
          <w:lang w:eastAsia="zh-CN"/>
        </w:rPr>
        <w:t xml:space="preserve"> 2011; </w:t>
      </w:r>
      <w:r w:rsidR="00B058DE" w:rsidRPr="0089676D">
        <w:rPr>
          <w:rFonts w:ascii="Book Antiqua" w:eastAsia="宋体" w:hAnsi="Book Antiqua" w:cs="宋体"/>
          <w:b/>
          <w:bCs/>
          <w:lang w:eastAsia="zh-CN"/>
        </w:rPr>
        <w:t>46</w:t>
      </w:r>
      <w:r w:rsidR="00B058DE" w:rsidRPr="0089676D">
        <w:rPr>
          <w:rFonts w:ascii="Book Antiqua" w:eastAsia="宋体" w:hAnsi="Book Antiqua" w:cs="宋体"/>
          <w:lang w:eastAsia="zh-CN"/>
        </w:rPr>
        <w:t>: 630-635 [PMID: 21496529 DOI: 10.1016/j.jpedsurg.2010.11.031]</w:t>
      </w:r>
    </w:p>
    <w:p w:rsidR="005A7C60" w:rsidRPr="0089676D" w:rsidRDefault="0004197E" w:rsidP="005A7C60">
      <w:pPr>
        <w:rPr>
          <w:rFonts w:ascii="Book Antiqua" w:eastAsia="宋体" w:hAnsi="Book Antiqua" w:cs="宋体"/>
          <w:lang w:eastAsia="zh-CN"/>
        </w:rPr>
      </w:pPr>
      <w:r>
        <w:rPr>
          <w:rFonts w:ascii="Book Antiqua" w:eastAsia="宋体" w:hAnsi="Book Antiqua" w:cs="宋体" w:hint="eastAsia"/>
          <w:lang w:eastAsia="zh-CN"/>
        </w:rPr>
        <w:t xml:space="preserve">72 </w:t>
      </w:r>
      <w:r w:rsidR="00B058DE" w:rsidRPr="0089676D">
        <w:rPr>
          <w:rFonts w:ascii="Book Antiqua" w:eastAsia="宋体" w:hAnsi="Book Antiqua" w:cs="宋体"/>
          <w:b/>
          <w:bCs/>
          <w:lang w:eastAsia="zh-CN"/>
        </w:rPr>
        <w:t>Meyer RJ</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lang w:eastAsia="zh-CN"/>
        </w:rPr>
        <w:t>Brophy</w:t>
      </w:r>
      <w:proofErr w:type="spellEnd"/>
      <w:r w:rsidR="00B058DE" w:rsidRPr="0089676D">
        <w:rPr>
          <w:rFonts w:ascii="Book Antiqua" w:eastAsia="宋体" w:hAnsi="Book Antiqua" w:cs="宋体"/>
          <w:lang w:eastAsia="zh-CN"/>
        </w:rPr>
        <w:t xml:space="preserve"> PD, </w:t>
      </w:r>
      <w:proofErr w:type="spellStart"/>
      <w:r w:rsidR="00B058DE" w:rsidRPr="0089676D">
        <w:rPr>
          <w:rFonts w:ascii="Book Antiqua" w:eastAsia="宋体" w:hAnsi="Book Antiqua" w:cs="宋体"/>
          <w:lang w:eastAsia="zh-CN"/>
        </w:rPr>
        <w:t>Bunchman</w:t>
      </w:r>
      <w:proofErr w:type="spellEnd"/>
      <w:r w:rsidR="00B058DE" w:rsidRPr="0089676D">
        <w:rPr>
          <w:rFonts w:ascii="Book Antiqua" w:eastAsia="宋体" w:hAnsi="Book Antiqua" w:cs="宋体"/>
          <w:lang w:eastAsia="zh-CN"/>
        </w:rPr>
        <w:t xml:space="preserve"> TE, </w:t>
      </w:r>
      <w:proofErr w:type="spellStart"/>
      <w:r w:rsidR="00B058DE" w:rsidRPr="0089676D">
        <w:rPr>
          <w:rFonts w:ascii="Book Antiqua" w:eastAsia="宋体" w:hAnsi="Book Antiqua" w:cs="宋体"/>
          <w:lang w:eastAsia="zh-CN"/>
        </w:rPr>
        <w:t>Annich</w:t>
      </w:r>
      <w:proofErr w:type="spellEnd"/>
      <w:r w:rsidR="00B058DE" w:rsidRPr="0089676D">
        <w:rPr>
          <w:rFonts w:ascii="Book Antiqua" w:eastAsia="宋体" w:hAnsi="Book Antiqua" w:cs="宋体"/>
          <w:lang w:eastAsia="zh-CN"/>
        </w:rPr>
        <w:t xml:space="preserve"> GM, </w:t>
      </w:r>
      <w:proofErr w:type="spellStart"/>
      <w:r w:rsidR="00B058DE" w:rsidRPr="0089676D">
        <w:rPr>
          <w:rFonts w:ascii="Book Antiqua" w:eastAsia="宋体" w:hAnsi="Book Antiqua" w:cs="宋体"/>
          <w:lang w:eastAsia="zh-CN"/>
        </w:rPr>
        <w:t>Maxvold</w:t>
      </w:r>
      <w:proofErr w:type="spellEnd"/>
      <w:r w:rsidR="00B058DE" w:rsidRPr="0089676D">
        <w:rPr>
          <w:rFonts w:ascii="Book Antiqua" w:eastAsia="宋体" w:hAnsi="Book Antiqua" w:cs="宋体"/>
          <w:lang w:eastAsia="zh-CN"/>
        </w:rPr>
        <w:t xml:space="preserve"> NJ, </w:t>
      </w:r>
      <w:proofErr w:type="spellStart"/>
      <w:r w:rsidR="00B058DE" w:rsidRPr="0089676D">
        <w:rPr>
          <w:rFonts w:ascii="Book Antiqua" w:eastAsia="宋体" w:hAnsi="Book Antiqua" w:cs="宋体"/>
          <w:lang w:eastAsia="zh-CN"/>
        </w:rPr>
        <w:t>Mottes</w:t>
      </w:r>
      <w:proofErr w:type="spellEnd"/>
      <w:r w:rsidR="00B058DE" w:rsidRPr="0089676D">
        <w:rPr>
          <w:rFonts w:ascii="Book Antiqua" w:eastAsia="宋体" w:hAnsi="Book Antiqua" w:cs="宋体"/>
          <w:lang w:eastAsia="zh-CN"/>
        </w:rPr>
        <w:t xml:space="preserve"> TA, Custer JR. Survival and renal function in pediatric patients following extracorporeal life support with hemofiltration. </w:t>
      </w:r>
      <w:proofErr w:type="spellStart"/>
      <w:r w:rsidR="00B058DE" w:rsidRPr="0089676D">
        <w:rPr>
          <w:rFonts w:ascii="Book Antiqua" w:eastAsia="宋体" w:hAnsi="Book Antiqua" w:cs="宋体"/>
          <w:i/>
          <w:iCs/>
          <w:lang w:eastAsia="zh-CN"/>
        </w:rPr>
        <w:t>Pediatr</w:t>
      </w:r>
      <w:proofErr w:type="spellEnd"/>
      <w:r w:rsidR="00B058DE" w:rsidRPr="0089676D">
        <w:rPr>
          <w:rFonts w:ascii="Book Antiqua" w:eastAsia="宋体" w:hAnsi="Book Antiqua" w:cs="宋体"/>
          <w:i/>
          <w:iCs/>
          <w:lang w:eastAsia="zh-CN"/>
        </w:rPr>
        <w:t xml:space="preserve"> </w:t>
      </w:r>
      <w:proofErr w:type="spellStart"/>
      <w:r w:rsidR="00B058DE" w:rsidRPr="0089676D">
        <w:rPr>
          <w:rFonts w:ascii="Book Antiqua" w:eastAsia="宋体" w:hAnsi="Book Antiqua" w:cs="宋体"/>
          <w:i/>
          <w:iCs/>
          <w:lang w:eastAsia="zh-CN"/>
        </w:rPr>
        <w:t>Crit</w:t>
      </w:r>
      <w:proofErr w:type="spellEnd"/>
      <w:r w:rsidR="00B058DE" w:rsidRPr="0089676D">
        <w:rPr>
          <w:rFonts w:ascii="Book Antiqua" w:eastAsia="宋体" w:hAnsi="Book Antiqua" w:cs="宋体"/>
          <w:i/>
          <w:iCs/>
          <w:lang w:eastAsia="zh-CN"/>
        </w:rPr>
        <w:t xml:space="preserve"> Care Med</w:t>
      </w:r>
      <w:r w:rsidR="00B058DE" w:rsidRPr="0089676D">
        <w:rPr>
          <w:rFonts w:ascii="Book Antiqua" w:eastAsia="宋体" w:hAnsi="Book Antiqua" w:cs="宋体"/>
          <w:lang w:eastAsia="zh-CN"/>
        </w:rPr>
        <w:t xml:space="preserve"> 2001; </w:t>
      </w:r>
      <w:r w:rsidR="00B058DE" w:rsidRPr="0089676D">
        <w:rPr>
          <w:rFonts w:ascii="Book Antiqua" w:eastAsia="宋体" w:hAnsi="Book Antiqua" w:cs="宋体"/>
          <w:b/>
          <w:bCs/>
          <w:lang w:eastAsia="zh-CN"/>
        </w:rPr>
        <w:t>2</w:t>
      </w:r>
      <w:r w:rsidR="00B058DE" w:rsidRPr="0089676D">
        <w:rPr>
          <w:rFonts w:ascii="Book Antiqua" w:eastAsia="宋体" w:hAnsi="Book Antiqua" w:cs="宋体"/>
          <w:lang w:eastAsia="zh-CN"/>
        </w:rPr>
        <w:t>: 238-242 [PMID: 12793948]</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7</w:t>
      </w:r>
      <w:r w:rsidR="0004197E">
        <w:rPr>
          <w:rFonts w:ascii="Book Antiqua" w:eastAsia="宋体" w:hAnsi="Book Antiqua" w:cs="宋体" w:hint="eastAsia"/>
          <w:lang w:eastAsia="zh-CN"/>
        </w:rPr>
        <w:t>3</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Paden ML</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Warshaw</w:t>
      </w:r>
      <w:proofErr w:type="spellEnd"/>
      <w:r w:rsidRPr="0089676D">
        <w:rPr>
          <w:rFonts w:ascii="Book Antiqua" w:eastAsia="宋体" w:hAnsi="Book Antiqua" w:cs="宋体"/>
          <w:lang w:eastAsia="zh-CN"/>
        </w:rPr>
        <w:t xml:space="preserve"> BL, Heard ML, </w:t>
      </w:r>
      <w:proofErr w:type="spellStart"/>
      <w:r w:rsidRPr="0089676D">
        <w:rPr>
          <w:rFonts w:ascii="Book Antiqua" w:eastAsia="宋体" w:hAnsi="Book Antiqua" w:cs="宋体"/>
          <w:lang w:eastAsia="zh-CN"/>
        </w:rPr>
        <w:t>Fortenberry</w:t>
      </w:r>
      <w:proofErr w:type="spellEnd"/>
      <w:r w:rsidRPr="0089676D">
        <w:rPr>
          <w:rFonts w:ascii="Book Antiqua" w:eastAsia="宋体" w:hAnsi="Book Antiqua" w:cs="宋体"/>
          <w:lang w:eastAsia="zh-CN"/>
        </w:rPr>
        <w:t xml:space="preserve"> JD. </w:t>
      </w:r>
      <w:proofErr w:type="gramStart"/>
      <w:r w:rsidRPr="0089676D">
        <w:rPr>
          <w:rFonts w:ascii="Book Antiqua" w:eastAsia="宋体" w:hAnsi="Book Antiqua" w:cs="宋体"/>
          <w:lang w:eastAsia="zh-CN"/>
        </w:rPr>
        <w:t>Recovery of renal function and survival after continuous renal replacement therapy during extracorporeal membrane oxygenation.</w:t>
      </w:r>
      <w:proofErr w:type="gramEnd"/>
      <w:r w:rsidRPr="0089676D">
        <w:rPr>
          <w:rFonts w:ascii="Book Antiqua" w:eastAsia="宋体" w:hAnsi="Book Antiqua" w:cs="宋体"/>
          <w:lang w:eastAsia="zh-CN"/>
        </w:rPr>
        <w:t xml:space="preserve">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2011; </w:t>
      </w:r>
      <w:r w:rsidRPr="0089676D">
        <w:rPr>
          <w:rFonts w:ascii="Book Antiqua" w:eastAsia="宋体" w:hAnsi="Book Antiqua" w:cs="宋体"/>
          <w:b/>
          <w:bCs/>
          <w:lang w:eastAsia="zh-CN"/>
        </w:rPr>
        <w:t>12</w:t>
      </w:r>
      <w:r w:rsidRPr="0089676D">
        <w:rPr>
          <w:rFonts w:ascii="Book Antiqua" w:eastAsia="宋体" w:hAnsi="Book Antiqua" w:cs="宋体"/>
          <w:lang w:eastAsia="zh-CN"/>
        </w:rPr>
        <w:t>: 153-158 [PMID: 20453702 DOI: 10.1097/PCC.0b013e3181e2a596]</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7</w:t>
      </w:r>
      <w:r w:rsidR="0004197E">
        <w:rPr>
          <w:rFonts w:ascii="Book Antiqua" w:eastAsia="宋体" w:hAnsi="Book Antiqua" w:cs="宋体" w:hint="eastAsia"/>
          <w:lang w:eastAsia="zh-CN"/>
        </w:rPr>
        <w:t>4</w:t>
      </w:r>
      <w:r w:rsidRPr="0089676D">
        <w:rPr>
          <w:rFonts w:ascii="Book Antiqua" w:eastAsia="宋体" w:hAnsi="Book Antiqua" w:cs="宋体"/>
          <w:lang w:eastAsia="zh-CN"/>
        </w:rPr>
        <w:t xml:space="preserve"> </w:t>
      </w:r>
      <w:proofErr w:type="spellStart"/>
      <w:r w:rsidRPr="0089676D">
        <w:rPr>
          <w:rFonts w:ascii="Book Antiqua" w:eastAsia="宋体" w:hAnsi="Book Antiqua" w:cs="宋体"/>
          <w:b/>
          <w:bCs/>
          <w:lang w:eastAsia="zh-CN"/>
        </w:rPr>
        <w:t>Askenazi</w:t>
      </w:r>
      <w:proofErr w:type="spellEnd"/>
      <w:r w:rsidRPr="0089676D">
        <w:rPr>
          <w:rFonts w:ascii="Book Antiqua" w:eastAsia="宋体" w:hAnsi="Book Antiqua" w:cs="宋体"/>
          <w:b/>
          <w:bCs/>
          <w:lang w:eastAsia="zh-CN"/>
        </w:rPr>
        <w:t xml:space="preserve"> DJ</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Selewski</w:t>
      </w:r>
      <w:proofErr w:type="spellEnd"/>
      <w:r w:rsidRPr="0089676D">
        <w:rPr>
          <w:rFonts w:ascii="Book Antiqua" w:eastAsia="宋体" w:hAnsi="Book Antiqua" w:cs="宋体"/>
          <w:lang w:eastAsia="zh-CN"/>
        </w:rPr>
        <w:t xml:space="preserve"> DT, Paden ML, Cooper DS, Bridges BC, </w:t>
      </w:r>
      <w:proofErr w:type="spellStart"/>
      <w:r w:rsidRPr="0089676D">
        <w:rPr>
          <w:rFonts w:ascii="Book Antiqua" w:eastAsia="宋体" w:hAnsi="Book Antiqua" w:cs="宋体"/>
          <w:lang w:eastAsia="zh-CN"/>
        </w:rPr>
        <w:t>Zappitelli</w:t>
      </w:r>
      <w:proofErr w:type="spellEnd"/>
      <w:r w:rsidRPr="0089676D">
        <w:rPr>
          <w:rFonts w:ascii="Book Antiqua" w:eastAsia="宋体" w:hAnsi="Book Antiqua" w:cs="宋体"/>
          <w:lang w:eastAsia="zh-CN"/>
        </w:rPr>
        <w:t xml:space="preserve"> M, Fleming GM. Renal replacement therapy in critically ill patients receiving extracorporeal membrane oxygenation. </w:t>
      </w:r>
      <w:proofErr w:type="spellStart"/>
      <w:r w:rsidRPr="0089676D">
        <w:rPr>
          <w:rFonts w:ascii="Book Antiqua" w:eastAsia="宋体" w:hAnsi="Book Antiqua" w:cs="宋体"/>
          <w:i/>
          <w:iCs/>
          <w:lang w:eastAsia="zh-CN"/>
        </w:rPr>
        <w:t>Clin</w:t>
      </w:r>
      <w:proofErr w:type="spellEnd"/>
      <w:r w:rsidRPr="0089676D">
        <w:rPr>
          <w:rFonts w:ascii="Book Antiqua" w:eastAsia="宋体" w:hAnsi="Book Antiqua" w:cs="宋体"/>
          <w:i/>
          <w:iCs/>
          <w:lang w:eastAsia="zh-CN"/>
        </w:rPr>
        <w:t xml:space="preserve"> J Am </w:t>
      </w:r>
      <w:proofErr w:type="spellStart"/>
      <w:r w:rsidRPr="0089676D">
        <w:rPr>
          <w:rFonts w:ascii="Book Antiqua" w:eastAsia="宋体" w:hAnsi="Book Antiqua" w:cs="宋体"/>
          <w:i/>
          <w:iCs/>
          <w:lang w:eastAsia="zh-CN"/>
        </w:rPr>
        <w:t>Soc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Nephrol</w:t>
      </w:r>
      <w:proofErr w:type="spellEnd"/>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7</w:t>
      </w:r>
      <w:r w:rsidRPr="0089676D">
        <w:rPr>
          <w:rFonts w:ascii="Book Antiqua" w:eastAsia="宋体" w:hAnsi="Book Antiqua" w:cs="宋体"/>
          <w:lang w:eastAsia="zh-CN"/>
        </w:rPr>
        <w:t>: 1328-1336 [PMID: 22498496]</w:t>
      </w:r>
    </w:p>
    <w:p w:rsidR="005A7C60" w:rsidRDefault="00B058DE" w:rsidP="005A7C60">
      <w:pPr>
        <w:rPr>
          <w:rFonts w:ascii="Book Antiqua" w:eastAsia="宋体" w:hAnsi="Book Antiqua" w:cs="宋体"/>
          <w:lang w:eastAsia="zh-CN"/>
        </w:rPr>
      </w:pPr>
      <w:r w:rsidRPr="0089676D">
        <w:rPr>
          <w:rFonts w:ascii="Book Antiqua" w:eastAsia="宋体" w:hAnsi="Book Antiqua" w:cs="宋体"/>
          <w:lang w:eastAsia="zh-CN"/>
        </w:rPr>
        <w:t>7</w:t>
      </w:r>
      <w:r w:rsidR="0004197E">
        <w:rPr>
          <w:rFonts w:ascii="Book Antiqua" w:eastAsia="宋体" w:hAnsi="Book Antiqua" w:cs="宋体" w:hint="eastAsia"/>
          <w:lang w:eastAsia="zh-CN"/>
        </w:rPr>
        <w:t>5</w:t>
      </w:r>
      <w:r w:rsidRPr="0089676D">
        <w:rPr>
          <w:rFonts w:ascii="Book Antiqua" w:eastAsia="宋体" w:hAnsi="Book Antiqua" w:cs="宋体"/>
          <w:lang w:eastAsia="zh-CN"/>
        </w:rPr>
        <w:t xml:space="preserve"> </w:t>
      </w:r>
      <w:proofErr w:type="spellStart"/>
      <w:r w:rsidRPr="0089676D">
        <w:rPr>
          <w:rFonts w:ascii="Book Antiqua" w:eastAsia="宋体" w:hAnsi="Book Antiqua" w:cs="宋体"/>
          <w:b/>
          <w:bCs/>
          <w:lang w:eastAsia="zh-CN"/>
        </w:rPr>
        <w:t>Selewski</w:t>
      </w:r>
      <w:proofErr w:type="spellEnd"/>
      <w:r w:rsidRPr="0089676D">
        <w:rPr>
          <w:rFonts w:ascii="Book Antiqua" w:eastAsia="宋体" w:hAnsi="Book Antiqua" w:cs="宋体"/>
          <w:b/>
          <w:bCs/>
          <w:lang w:eastAsia="zh-CN"/>
        </w:rPr>
        <w:t xml:space="preserve"> DT</w:t>
      </w:r>
      <w:r w:rsidRPr="0089676D">
        <w:rPr>
          <w:rFonts w:ascii="Book Antiqua" w:eastAsia="宋体" w:hAnsi="Book Antiqua" w:cs="宋体"/>
          <w:lang w:eastAsia="zh-CN"/>
        </w:rPr>
        <w:t xml:space="preserve">, Cornell TT, Blatt NB, Han YY, </w:t>
      </w:r>
      <w:proofErr w:type="spellStart"/>
      <w:r w:rsidRPr="0089676D">
        <w:rPr>
          <w:rFonts w:ascii="Book Antiqua" w:eastAsia="宋体" w:hAnsi="Book Antiqua" w:cs="宋体"/>
          <w:lang w:eastAsia="zh-CN"/>
        </w:rPr>
        <w:t>Mottes</w:t>
      </w:r>
      <w:proofErr w:type="spellEnd"/>
      <w:r w:rsidRPr="0089676D">
        <w:rPr>
          <w:rFonts w:ascii="Book Antiqua" w:eastAsia="宋体" w:hAnsi="Book Antiqua" w:cs="宋体"/>
          <w:lang w:eastAsia="zh-CN"/>
        </w:rPr>
        <w:t xml:space="preserve"> T, </w:t>
      </w:r>
      <w:proofErr w:type="spellStart"/>
      <w:r w:rsidRPr="0089676D">
        <w:rPr>
          <w:rFonts w:ascii="Book Antiqua" w:eastAsia="宋体" w:hAnsi="Book Antiqua" w:cs="宋体"/>
          <w:lang w:eastAsia="zh-CN"/>
        </w:rPr>
        <w:t>Kommareddi</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Gaies</w:t>
      </w:r>
      <w:proofErr w:type="spellEnd"/>
      <w:r w:rsidRPr="0089676D">
        <w:rPr>
          <w:rFonts w:ascii="Book Antiqua" w:eastAsia="宋体" w:hAnsi="Book Antiqua" w:cs="宋体"/>
          <w:lang w:eastAsia="zh-CN"/>
        </w:rPr>
        <w:t xml:space="preserve"> MG, </w:t>
      </w:r>
      <w:proofErr w:type="spellStart"/>
      <w:r w:rsidRPr="0089676D">
        <w:rPr>
          <w:rFonts w:ascii="Book Antiqua" w:eastAsia="宋体" w:hAnsi="Book Antiqua" w:cs="宋体"/>
          <w:lang w:eastAsia="zh-CN"/>
        </w:rPr>
        <w:t>Annich</w:t>
      </w:r>
      <w:proofErr w:type="spellEnd"/>
      <w:r w:rsidRPr="0089676D">
        <w:rPr>
          <w:rFonts w:ascii="Book Antiqua" w:eastAsia="宋体" w:hAnsi="Book Antiqua" w:cs="宋体"/>
          <w:lang w:eastAsia="zh-CN"/>
        </w:rPr>
        <w:t xml:space="preserve"> GM, Kershaw DB, </w:t>
      </w:r>
      <w:proofErr w:type="spellStart"/>
      <w:r w:rsidRPr="0089676D">
        <w:rPr>
          <w:rFonts w:ascii="Book Antiqua" w:eastAsia="宋体" w:hAnsi="Book Antiqua" w:cs="宋体"/>
          <w:lang w:eastAsia="zh-CN"/>
        </w:rPr>
        <w:t>Shanley</w:t>
      </w:r>
      <w:proofErr w:type="spellEnd"/>
      <w:r w:rsidRPr="0089676D">
        <w:rPr>
          <w:rFonts w:ascii="Book Antiqua" w:eastAsia="宋体" w:hAnsi="Book Antiqua" w:cs="宋体"/>
          <w:lang w:eastAsia="zh-CN"/>
        </w:rPr>
        <w:t xml:space="preserve"> TP, Heung M. Fluid overload and fluid removal in pediatric patients on extracorporeal membrane oxygenation requiring continuous renal replacement therapy.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40</w:t>
      </w:r>
      <w:r w:rsidRPr="0089676D">
        <w:rPr>
          <w:rFonts w:ascii="Book Antiqua" w:eastAsia="宋体" w:hAnsi="Book Antiqua" w:cs="宋体"/>
          <w:lang w:eastAsia="zh-CN"/>
        </w:rPr>
        <w:t>: 2694-2699 [PMID: 22743776 DOI: 10.1097/CCM.0b013e318258ff01]</w:t>
      </w:r>
    </w:p>
    <w:p w:rsidR="0004197E" w:rsidRPr="0089676D" w:rsidRDefault="0004197E" w:rsidP="0004197E">
      <w:pPr>
        <w:rPr>
          <w:rFonts w:ascii="Book Antiqua" w:eastAsia="宋体" w:hAnsi="Book Antiqua" w:cs="宋体"/>
          <w:lang w:eastAsia="zh-CN"/>
        </w:rPr>
      </w:pPr>
      <w:r>
        <w:rPr>
          <w:rFonts w:ascii="Book Antiqua" w:eastAsia="宋体" w:hAnsi="Book Antiqua" w:cs="宋体" w:hint="eastAsia"/>
          <w:lang w:eastAsia="zh-CN"/>
        </w:rPr>
        <w:t>76</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Wolf MJ</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Chanani</w:t>
      </w:r>
      <w:proofErr w:type="spellEnd"/>
      <w:r w:rsidRPr="0089676D">
        <w:rPr>
          <w:rFonts w:ascii="Book Antiqua" w:eastAsia="宋体" w:hAnsi="Book Antiqua" w:cs="宋体"/>
          <w:lang w:eastAsia="zh-CN"/>
        </w:rPr>
        <w:t xml:space="preserve"> NK, Heard ML, </w:t>
      </w:r>
      <w:proofErr w:type="spellStart"/>
      <w:r w:rsidRPr="0089676D">
        <w:rPr>
          <w:rFonts w:ascii="Book Antiqua" w:eastAsia="宋体" w:hAnsi="Book Antiqua" w:cs="宋体"/>
          <w:lang w:eastAsia="zh-CN"/>
        </w:rPr>
        <w:t>Kanter</w:t>
      </w:r>
      <w:proofErr w:type="spellEnd"/>
      <w:r w:rsidRPr="0089676D">
        <w:rPr>
          <w:rFonts w:ascii="Book Antiqua" w:eastAsia="宋体" w:hAnsi="Book Antiqua" w:cs="宋体"/>
          <w:lang w:eastAsia="zh-CN"/>
        </w:rPr>
        <w:t xml:space="preserve"> KR, </w:t>
      </w:r>
      <w:proofErr w:type="spellStart"/>
      <w:r w:rsidRPr="0089676D">
        <w:rPr>
          <w:rFonts w:ascii="Book Antiqua" w:eastAsia="宋体" w:hAnsi="Book Antiqua" w:cs="宋体"/>
          <w:lang w:eastAsia="zh-CN"/>
        </w:rPr>
        <w:t>Mahle</w:t>
      </w:r>
      <w:proofErr w:type="spellEnd"/>
      <w:r w:rsidRPr="0089676D">
        <w:rPr>
          <w:rFonts w:ascii="Book Antiqua" w:eastAsia="宋体" w:hAnsi="Book Antiqua" w:cs="宋体"/>
          <w:lang w:eastAsia="zh-CN"/>
        </w:rPr>
        <w:t xml:space="preserve"> WT. Early renal replacement therapy during pediatric cardiac extracorporeal support increases mortality. </w:t>
      </w:r>
      <w:r w:rsidRPr="0089676D">
        <w:rPr>
          <w:rFonts w:ascii="Book Antiqua" w:eastAsia="宋体" w:hAnsi="Book Antiqua" w:cs="宋体"/>
          <w:i/>
          <w:iCs/>
          <w:lang w:eastAsia="zh-CN"/>
        </w:rPr>
        <w:t xml:space="preserve">Ann </w:t>
      </w:r>
      <w:proofErr w:type="spellStart"/>
      <w:r w:rsidRPr="0089676D">
        <w:rPr>
          <w:rFonts w:ascii="Book Antiqua" w:eastAsia="宋体" w:hAnsi="Book Antiqua" w:cs="宋体"/>
          <w:i/>
          <w:iCs/>
          <w:lang w:eastAsia="zh-CN"/>
        </w:rPr>
        <w:t>Thorac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96</w:t>
      </w:r>
      <w:r w:rsidRPr="0089676D">
        <w:rPr>
          <w:rFonts w:ascii="Book Antiqua" w:eastAsia="宋体" w:hAnsi="Book Antiqua" w:cs="宋体"/>
          <w:lang w:eastAsia="zh-CN"/>
        </w:rPr>
        <w:t>: 917-922 [PMID: 23915590 DOI: 10.1016/j.athoracsur.2013.05.056]</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7</w:t>
      </w:r>
      <w:r w:rsidR="00051825">
        <w:rPr>
          <w:rFonts w:ascii="Book Antiqua" w:eastAsia="宋体" w:hAnsi="Book Antiqua" w:cs="宋体" w:hint="eastAsia"/>
          <w:lang w:eastAsia="zh-CN"/>
        </w:rPr>
        <w:t>7</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Meyer DM</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Jessen</w:t>
      </w:r>
      <w:proofErr w:type="spellEnd"/>
      <w:r w:rsidRPr="0089676D">
        <w:rPr>
          <w:rFonts w:ascii="Book Antiqua" w:eastAsia="宋体" w:hAnsi="Book Antiqua" w:cs="宋体"/>
          <w:lang w:eastAsia="zh-CN"/>
        </w:rPr>
        <w:t xml:space="preserve"> ME, </w:t>
      </w:r>
      <w:proofErr w:type="spellStart"/>
      <w:r w:rsidRPr="0089676D">
        <w:rPr>
          <w:rFonts w:ascii="Book Antiqua" w:eastAsia="宋体" w:hAnsi="Book Antiqua" w:cs="宋体"/>
          <w:lang w:eastAsia="zh-CN"/>
        </w:rPr>
        <w:t>Eberhart</w:t>
      </w:r>
      <w:proofErr w:type="spellEnd"/>
      <w:r w:rsidRPr="0089676D">
        <w:rPr>
          <w:rFonts w:ascii="Book Antiqua" w:eastAsia="宋体" w:hAnsi="Book Antiqua" w:cs="宋体"/>
          <w:lang w:eastAsia="zh-CN"/>
        </w:rPr>
        <w:t xml:space="preserve"> RC. Neonatal extracorporeal membrane oxygenation complicated by sepsis. </w:t>
      </w:r>
      <w:proofErr w:type="gramStart"/>
      <w:r w:rsidRPr="0089676D">
        <w:rPr>
          <w:rFonts w:ascii="Book Antiqua" w:eastAsia="宋体" w:hAnsi="Book Antiqua" w:cs="宋体"/>
          <w:lang w:eastAsia="zh-CN"/>
        </w:rPr>
        <w:t>Extracorporeal Life Support Organization.</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Ann </w:t>
      </w:r>
      <w:proofErr w:type="spellStart"/>
      <w:r w:rsidRPr="0089676D">
        <w:rPr>
          <w:rFonts w:ascii="Book Antiqua" w:eastAsia="宋体" w:hAnsi="Book Antiqua" w:cs="宋体"/>
          <w:i/>
          <w:iCs/>
          <w:lang w:eastAsia="zh-CN"/>
        </w:rPr>
        <w:t>Thorac</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1995; </w:t>
      </w:r>
      <w:r w:rsidRPr="0089676D">
        <w:rPr>
          <w:rFonts w:ascii="Book Antiqua" w:eastAsia="宋体" w:hAnsi="Book Antiqua" w:cs="宋体"/>
          <w:b/>
          <w:bCs/>
          <w:lang w:eastAsia="zh-CN"/>
        </w:rPr>
        <w:t>59</w:t>
      </w:r>
      <w:r w:rsidRPr="0089676D">
        <w:rPr>
          <w:rFonts w:ascii="Book Antiqua" w:eastAsia="宋体" w:hAnsi="Book Antiqua" w:cs="宋体"/>
          <w:lang w:eastAsia="zh-CN"/>
        </w:rPr>
        <w:t>: 975-980 [PMID: 7695427]</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7</w:t>
      </w:r>
      <w:r w:rsidR="00051825">
        <w:rPr>
          <w:rFonts w:ascii="Book Antiqua" w:eastAsia="宋体" w:hAnsi="Book Antiqua" w:cs="宋体" w:hint="eastAsia"/>
          <w:lang w:eastAsia="zh-CN"/>
        </w:rPr>
        <w:t>8</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Douglass BH</w:t>
      </w:r>
      <w:r w:rsidRPr="0089676D">
        <w:rPr>
          <w:rFonts w:ascii="Book Antiqua" w:eastAsia="宋体" w:hAnsi="Book Antiqua" w:cs="宋体"/>
          <w:lang w:eastAsia="zh-CN"/>
        </w:rPr>
        <w:t xml:space="preserve">, Keenan AL, </w:t>
      </w:r>
      <w:proofErr w:type="spellStart"/>
      <w:r w:rsidRPr="0089676D">
        <w:rPr>
          <w:rFonts w:ascii="Book Antiqua" w:eastAsia="宋体" w:hAnsi="Book Antiqua" w:cs="宋体"/>
          <w:lang w:eastAsia="zh-CN"/>
        </w:rPr>
        <w:t>Purohit</w:t>
      </w:r>
      <w:proofErr w:type="spellEnd"/>
      <w:r w:rsidRPr="0089676D">
        <w:rPr>
          <w:rFonts w:ascii="Book Antiqua" w:eastAsia="宋体" w:hAnsi="Book Antiqua" w:cs="宋体"/>
          <w:lang w:eastAsia="zh-CN"/>
        </w:rPr>
        <w:t xml:space="preserve"> DM. Bacterial and fungal infection in neonates undergoing </w:t>
      </w:r>
      <w:proofErr w:type="spellStart"/>
      <w:r w:rsidRPr="0089676D">
        <w:rPr>
          <w:rFonts w:ascii="Book Antiqua" w:eastAsia="宋体" w:hAnsi="Book Antiqua" w:cs="宋体"/>
          <w:lang w:eastAsia="zh-CN"/>
        </w:rPr>
        <w:t>venoarterial</w:t>
      </w:r>
      <w:proofErr w:type="spellEnd"/>
      <w:r w:rsidRPr="0089676D">
        <w:rPr>
          <w:rFonts w:ascii="Book Antiqua" w:eastAsia="宋体" w:hAnsi="Book Antiqua" w:cs="宋体"/>
          <w:lang w:eastAsia="zh-CN"/>
        </w:rPr>
        <w:t xml:space="preserve"> extracorporeal membrane oxygenation: an analysis of the registry data of the extracorporeal life support organization. </w:t>
      </w:r>
      <w:proofErr w:type="spellStart"/>
      <w:r w:rsidRPr="0089676D">
        <w:rPr>
          <w:rFonts w:ascii="Book Antiqua" w:eastAsia="宋体" w:hAnsi="Book Antiqua" w:cs="宋体"/>
          <w:i/>
          <w:iCs/>
          <w:lang w:eastAsia="zh-CN"/>
        </w:rPr>
        <w:t>Artif</w:t>
      </w:r>
      <w:proofErr w:type="spellEnd"/>
      <w:r w:rsidRPr="0089676D">
        <w:rPr>
          <w:rFonts w:ascii="Book Antiqua" w:eastAsia="宋体" w:hAnsi="Book Antiqua" w:cs="宋体"/>
          <w:i/>
          <w:iCs/>
          <w:lang w:eastAsia="zh-CN"/>
        </w:rPr>
        <w:t xml:space="preserve"> Organs</w:t>
      </w:r>
      <w:r w:rsidRPr="0089676D">
        <w:rPr>
          <w:rFonts w:ascii="Book Antiqua" w:eastAsia="宋体" w:hAnsi="Book Antiqua" w:cs="宋体"/>
          <w:lang w:eastAsia="zh-CN"/>
        </w:rPr>
        <w:t xml:space="preserve"> 1996; </w:t>
      </w:r>
      <w:r w:rsidRPr="0089676D">
        <w:rPr>
          <w:rFonts w:ascii="Book Antiqua" w:eastAsia="宋体" w:hAnsi="Book Antiqua" w:cs="宋体"/>
          <w:b/>
          <w:bCs/>
          <w:lang w:eastAsia="zh-CN"/>
        </w:rPr>
        <w:t>20</w:t>
      </w:r>
      <w:r w:rsidRPr="0089676D">
        <w:rPr>
          <w:rFonts w:ascii="Book Antiqua" w:eastAsia="宋体" w:hAnsi="Book Antiqua" w:cs="宋体"/>
          <w:lang w:eastAsia="zh-CN"/>
        </w:rPr>
        <w:t>: 202-208 [PMID: 8694690]</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lastRenderedPageBreak/>
        <w:t>7</w:t>
      </w:r>
      <w:r w:rsidR="00051825">
        <w:rPr>
          <w:rFonts w:ascii="Book Antiqua" w:eastAsia="宋体" w:hAnsi="Book Antiqua" w:cs="宋体" w:hint="eastAsia"/>
          <w:lang w:eastAsia="zh-CN"/>
        </w:rPr>
        <w:t>9</w:t>
      </w:r>
      <w:r w:rsidRPr="0089676D">
        <w:rPr>
          <w:rFonts w:ascii="Book Antiqua" w:eastAsia="宋体" w:hAnsi="Book Antiqua" w:cs="宋体"/>
          <w:lang w:eastAsia="zh-CN"/>
        </w:rPr>
        <w:t xml:space="preserve"> </w:t>
      </w:r>
      <w:proofErr w:type="spellStart"/>
      <w:r w:rsidRPr="0089676D">
        <w:rPr>
          <w:rFonts w:ascii="Book Antiqua" w:eastAsia="宋体" w:hAnsi="Book Antiqua" w:cs="宋体"/>
          <w:b/>
          <w:bCs/>
          <w:lang w:eastAsia="zh-CN"/>
        </w:rPr>
        <w:t>Bizzarro</w:t>
      </w:r>
      <w:proofErr w:type="spellEnd"/>
      <w:r w:rsidRPr="0089676D">
        <w:rPr>
          <w:rFonts w:ascii="Book Antiqua" w:eastAsia="宋体" w:hAnsi="Book Antiqua" w:cs="宋体"/>
          <w:b/>
          <w:bCs/>
          <w:lang w:eastAsia="zh-CN"/>
        </w:rPr>
        <w:t xml:space="preserve"> MJ</w:t>
      </w:r>
      <w:r w:rsidRPr="0089676D">
        <w:rPr>
          <w:rFonts w:ascii="Book Antiqua" w:eastAsia="宋体" w:hAnsi="Book Antiqua" w:cs="宋体"/>
          <w:lang w:eastAsia="zh-CN"/>
        </w:rPr>
        <w:t xml:space="preserve">, Conrad SA, Kaufman DA, </w:t>
      </w:r>
      <w:proofErr w:type="spellStart"/>
      <w:r w:rsidRPr="0089676D">
        <w:rPr>
          <w:rFonts w:ascii="Book Antiqua" w:eastAsia="宋体" w:hAnsi="Book Antiqua" w:cs="宋体"/>
          <w:lang w:eastAsia="zh-CN"/>
        </w:rPr>
        <w:t>Rycus</w:t>
      </w:r>
      <w:proofErr w:type="spellEnd"/>
      <w:r w:rsidRPr="0089676D">
        <w:rPr>
          <w:rFonts w:ascii="Book Antiqua" w:eastAsia="宋体" w:hAnsi="Book Antiqua" w:cs="宋体"/>
          <w:lang w:eastAsia="zh-CN"/>
        </w:rPr>
        <w:t xml:space="preserve"> P. Infections acquired during extracorporeal membrane oxygenation in neonates, children, and adults.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2011; </w:t>
      </w:r>
      <w:r w:rsidRPr="0089676D">
        <w:rPr>
          <w:rFonts w:ascii="Book Antiqua" w:eastAsia="宋体" w:hAnsi="Book Antiqua" w:cs="宋体"/>
          <w:b/>
          <w:bCs/>
          <w:lang w:eastAsia="zh-CN"/>
        </w:rPr>
        <w:t>12</w:t>
      </w:r>
      <w:r w:rsidRPr="0089676D">
        <w:rPr>
          <w:rFonts w:ascii="Book Antiqua" w:eastAsia="宋体" w:hAnsi="Book Antiqua" w:cs="宋体"/>
          <w:lang w:eastAsia="zh-CN"/>
        </w:rPr>
        <w:t>: 277-281 [PMID: 20495508 DOI: 10.1097/PCC.0b013e3181e28894]</w:t>
      </w:r>
    </w:p>
    <w:p w:rsidR="005A7C60" w:rsidRPr="0089676D" w:rsidRDefault="00051825" w:rsidP="005A7C60">
      <w:pPr>
        <w:rPr>
          <w:rFonts w:ascii="Book Antiqua" w:eastAsia="宋体" w:hAnsi="Book Antiqua" w:cs="宋体"/>
          <w:lang w:eastAsia="zh-CN"/>
        </w:rPr>
      </w:pPr>
      <w:r>
        <w:rPr>
          <w:rFonts w:ascii="Book Antiqua" w:eastAsia="宋体" w:hAnsi="Book Antiqua" w:cs="宋体" w:hint="eastAsia"/>
          <w:lang w:eastAsia="zh-CN"/>
        </w:rPr>
        <w:t>80</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b/>
          <w:bCs/>
          <w:lang w:eastAsia="zh-CN"/>
        </w:rPr>
        <w:t>Odetola</w:t>
      </w:r>
      <w:proofErr w:type="spellEnd"/>
      <w:r w:rsidR="00B058DE" w:rsidRPr="0089676D">
        <w:rPr>
          <w:rFonts w:ascii="Book Antiqua" w:eastAsia="宋体" w:hAnsi="Book Antiqua" w:cs="宋体"/>
          <w:b/>
          <w:bCs/>
          <w:lang w:eastAsia="zh-CN"/>
        </w:rPr>
        <w:t xml:space="preserve"> F</w:t>
      </w:r>
      <w:r w:rsidR="00B058DE" w:rsidRPr="0089676D">
        <w:rPr>
          <w:rFonts w:ascii="Book Antiqua" w:eastAsia="宋体" w:hAnsi="Book Antiqua" w:cs="宋体"/>
          <w:lang w:eastAsia="zh-CN"/>
        </w:rPr>
        <w:t xml:space="preserve">, Custer JR. Infections acquired while on extracorporeal membrane oxygenation: navigating the maze. </w:t>
      </w:r>
      <w:proofErr w:type="spellStart"/>
      <w:r w:rsidR="00B058DE" w:rsidRPr="0089676D">
        <w:rPr>
          <w:rFonts w:ascii="Book Antiqua" w:eastAsia="宋体" w:hAnsi="Book Antiqua" w:cs="宋体"/>
          <w:i/>
          <w:iCs/>
          <w:lang w:eastAsia="zh-CN"/>
        </w:rPr>
        <w:t>Pediatr</w:t>
      </w:r>
      <w:proofErr w:type="spellEnd"/>
      <w:r w:rsidR="00B058DE" w:rsidRPr="0089676D">
        <w:rPr>
          <w:rFonts w:ascii="Book Antiqua" w:eastAsia="宋体" w:hAnsi="Book Antiqua" w:cs="宋体"/>
          <w:i/>
          <w:iCs/>
          <w:lang w:eastAsia="zh-CN"/>
        </w:rPr>
        <w:t xml:space="preserve"> </w:t>
      </w:r>
      <w:proofErr w:type="spellStart"/>
      <w:r w:rsidR="00B058DE" w:rsidRPr="0089676D">
        <w:rPr>
          <w:rFonts w:ascii="Book Antiqua" w:eastAsia="宋体" w:hAnsi="Book Antiqua" w:cs="宋体"/>
          <w:i/>
          <w:iCs/>
          <w:lang w:eastAsia="zh-CN"/>
        </w:rPr>
        <w:t>Crit</w:t>
      </w:r>
      <w:proofErr w:type="spellEnd"/>
      <w:r w:rsidR="00B058DE" w:rsidRPr="0089676D">
        <w:rPr>
          <w:rFonts w:ascii="Book Antiqua" w:eastAsia="宋体" w:hAnsi="Book Antiqua" w:cs="宋体"/>
          <w:i/>
          <w:iCs/>
          <w:lang w:eastAsia="zh-CN"/>
        </w:rPr>
        <w:t xml:space="preserve"> Care Med</w:t>
      </w:r>
      <w:r w:rsidR="00B058DE" w:rsidRPr="0089676D">
        <w:rPr>
          <w:rFonts w:ascii="Book Antiqua" w:eastAsia="宋体" w:hAnsi="Book Antiqua" w:cs="宋体"/>
          <w:lang w:eastAsia="zh-CN"/>
        </w:rPr>
        <w:t xml:space="preserve"> 2011; </w:t>
      </w:r>
      <w:r w:rsidR="00B058DE" w:rsidRPr="0089676D">
        <w:rPr>
          <w:rFonts w:ascii="Book Antiqua" w:eastAsia="宋体" w:hAnsi="Book Antiqua" w:cs="宋体"/>
          <w:b/>
          <w:bCs/>
          <w:lang w:eastAsia="zh-CN"/>
        </w:rPr>
        <w:t>12</w:t>
      </w:r>
      <w:r w:rsidR="00B058DE" w:rsidRPr="0089676D">
        <w:rPr>
          <w:rFonts w:ascii="Book Antiqua" w:eastAsia="宋体" w:hAnsi="Book Antiqua" w:cs="宋体"/>
          <w:lang w:eastAsia="zh-CN"/>
        </w:rPr>
        <w:t>: 353-355 [PMID: 21637145]</w:t>
      </w:r>
    </w:p>
    <w:p w:rsidR="005A7C60" w:rsidRPr="0089676D" w:rsidRDefault="00051825" w:rsidP="005A7C60">
      <w:pPr>
        <w:rPr>
          <w:rFonts w:ascii="Book Antiqua" w:eastAsia="宋体" w:hAnsi="Book Antiqua" w:cs="宋体"/>
          <w:lang w:eastAsia="zh-CN"/>
        </w:rPr>
      </w:pPr>
      <w:proofErr w:type="gramStart"/>
      <w:r>
        <w:rPr>
          <w:rFonts w:ascii="Book Antiqua" w:eastAsia="宋体" w:hAnsi="Book Antiqua" w:cs="宋体" w:hint="eastAsia"/>
          <w:lang w:eastAsia="zh-CN"/>
        </w:rPr>
        <w:t>81</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b/>
          <w:bCs/>
          <w:lang w:eastAsia="zh-CN"/>
        </w:rPr>
        <w:t>Moler</w:t>
      </w:r>
      <w:proofErr w:type="spellEnd"/>
      <w:r w:rsidR="00B058DE" w:rsidRPr="0089676D">
        <w:rPr>
          <w:rFonts w:ascii="Book Antiqua" w:eastAsia="宋体" w:hAnsi="Book Antiqua" w:cs="宋体"/>
          <w:b/>
          <w:bCs/>
          <w:lang w:eastAsia="zh-CN"/>
        </w:rPr>
        <w:t xml:space="preserve"> FW</w:t>
      </w:r>
      <w:r w:rsidR="00B058DE" w:rsidRPr="0089676D">
        <w:rPr>
          <w:rFonts w:ascii="Book Antiqua" w:eastAsia="宋体" w:hAnsi="Book Antiqua" w:cs="宋体"/>
          <w:lang w:eastAsia="zh-CN"/>
        </w:rPr>
        <w:t xml:space="preserve">, Custer JR, Bartlett RH, </w:t>
      </w:r>
      <w:proofErr w:type="spellStart"/>
      <w:r w:rsidR="00B058DE" w:rsidRPr="0089676D">
        <w:rPr>
          <w:rFonts w:ascii="Book Antiqua" w:eastAsia="宋体" w:hAnsi="Book Antiqua" w:cs="宋体"/>
          <w:lang w:eastAsia="zh-CN"/>
        </w:rPr>
        <w:t>Palmisano</w:t>
      </w:r>
      <w:proofErr w:type="spellEnd"/>
      <w:r w:rsidR="00B058DE" w:rsidRPr="0089676D">
        <w:rPr>
          <w:rFonts w:ascii="Book Antiqua" w:eastAsia="宋体" w:hAnsi="Book Antiqua" w:cs="宋体"/>
          <w:lang w:eastAsia="zh-CN"/>
        </w:rPr>
        <w:t xml:space="preserve"> JM, </w:t>
      </w:r>
      <w:proofErr w:type="spellStart"/>
      <w:r w:rsidR="00B058DE" w:rsidRPr="0089676D">
        <w:rPr>
          <w:rFonts w:ascii="Book Antiqua" w:eastAsia="宋体" w:hAnsi="Book Antiqua" w:cs="宋体"/>
          <w:lang w:eastAsia="zh-CN"/>
        </w:rPr>
        <w:t>Akingbola</w:t>
      </w:r>
      <w:proofErr w:type="spellEnd"/>
      <w:r w:rsidR="00B058DE" w:rsidRPr="0089676D">
        <w:rPr>
          <w:rFonts w:ascii="Book Antiqua" w:eastAsia="宋体" w:hAnsi="Book Antiqua" w:cs="宋体"/>
          <w:lang w:eastAsia="zh-CN"/>
        </w:rPr>
        <w:t xml:space="preserve"> O, Taylor RP, </w:t>
      </w:r>
      <w:proofErr w:type="spellStart"/>
      <w:r w:rsidR="00B058DE" w:rsidRPr="0089676D">
        <w:rPr>
          <w:rFonts w:ascii="Book Antiqua" w:eastAsia="宋体" w:hAnsi="Book Antiqua" w:cs="宋体"/>
          <w:lang w:eastAsia="zh-CN"/>
        </w:rPr>
        <w:t>Maxvold</w:t>
      </w:r>
      <w:proofErr w:type="spellEnd"/>
      <w:r w:rsidR="00B058DE" w:rsidRPr="0089676D">
        <w:rPr>
          <w:rFonts w:ascii="Book Antiqua" w:eastAsia="宋体" w:hAnsi="Book Antiqua" w:cs="宋体"/>
          <w:lang w:eastAsia="zh-CN"/>
        </w:rPr>
        <w:t xml:space="preserve"> NJ.</w:t>
      </w:r>
      <w:proofErr w:type="gramEnd"/>
      <w:r w:rsidR="00B058DE" w:rsidRPr="0089676D">
        <w:rPr>
          <w:rFonts w:ascii="Book Antiqua" w:eastAsia="宋体" w:hAnsi="Book Antiqua" w:cs="宋体"/>
          <w:lang w:eastAsia="zh-CN"/>
        </w:rPr>
        <w:t xml:space="preserve"> Extracorporeal life support for severe pediatric respiratory failure: an updated experience 1991-1993. </w:t>
      </w:r>
      <w:r w:rsidR="00B058DE" w:rsidRPr="0089676D">
        <w:rPr>
          <w:rFonts w:ascii="Book Antiqua" w:eastAsia="宋体" w:hAnsi="Book Antiqua" w:cs="宋体"/>
          <w:i/>
          <w:iCs/>
          <w:lang w:eastAsia="zh-CN"/>
        </w:rPr>
        <w:t xml:space="preserve">J </w:t>
      </w:r>
      <w:proofErr w:type="spellStart"/>
      <w:r w:rsidR="00B058DE" w:rsidRPr="0089676D">
        <w:rPr>
          <w:rFonts w:ascii="Book Antiqua" w:eastAsia="宋体" w:hAnsi="Book Antiqua" w:cs="宋体"/>
          <w:i/>
          <w:iCs/>
          <w:lang w:eastAsia="zh-CN"/>
        </w:rPr>
        <w:t>Pediatr</w:t>
      </w:r>
      <w:proofErr w:type="spellEnd"/>
      <w:r w:rsidR="00B058DE" w:rsidRPr="0089676D">
        <w:rPr>
          <w:rFonts w:ascii="Book Antiqua" w:eastAsia="宋体" w:hAnsi="Book Antiqua" w:cs="宋体"/>
          <w:lang w:eastAsia="zh-CN"/>
        </w:rPr>
        <w:t xml:space="preserve"> 1994; </w:t>
      </w:r>
      <w:r w:rsidR="00B058DE" w:rsidRPr="0089676D">
        <w:rPr>
          <w:rFonts w:ascii="Book Antiqua" w:eastAsia="宋体" w:hAnsi="Book Antiqua" w:cs="宋体"/>
          <w:b/>
          <w:bCs/>
          <w:lang w:eastAsia="zh-CN"/>
        </w:rPr>
        <w:t>124</w:t>
      </w:r>
      <w:r w:rsidR="00B058DE" w:rsidRPr="0089676D">
        <w:rPr>
          <w:rFonts w:ascii="Book Antiqua" w:eastAsia="宋体" w:hAnsi="Book Antiqua" w:cs="宋体"/>
          <w:lang w:eastAsia="zh-CN"/>
        </w:rPr>
        <w:t>: 875-880 [PMID: 8201470]</w:t>
      </w:r>
    </w:p>
    <w:p w:rsidR="005A7C60" w:rsidRPr="0089676D" w:rsidRDefault="00051825" w:rsidP="005A7C60">
      <w:pPr>
        <w:rPr>
          <w:rFonts w:ascii="Book Antiqua" w:eastAsia="宋体" w:hAnsi="Book Antiqua" w:cs="宋体"/>
          <w:lang w:eastAsia="zh-CN"/>
        </w:rPr>
      </w:pPr>
      <w:r>
        <w:rPr>
          <w:rFonts w:ascii="Book Antiqua" w:eastAsia="宋体" w:hAnsi="Book Antiqua" w:cs="宋体" w:hint="eastAsia"/>
          <w:lang w:eastAsia="zh-CN"/>
        </w:rPr>
        <w:t>82</w:t>
      </w:r>
      <w:r w:rsidR="00B058DE" w:rsidRPr="0089676D">
        <w:rPr>
          <w:rFonts w:ascii="Book Antiqua" w:eastAsia="宋体" w:hAnsi="Book Antiqua" w:cs="宋体"/>
          <w:lang w:eastAsia="zh-CN"/>
        </w:rPr>
        <w:t xml:space="preserve"> </w:t>
      </w:r>
      <w:r w:rsidR="00B058DE" w:rsidRPr="0089676D">
        <w:rPr>
          <w:rFonts w:ascii="Book Antiqua" w:eastAsia="宋体" w:hAnsi="Book Antiqua" w:cs="宋体"/>
          <w:b/>
          <w:bCs/>
          <w:lang w:eastAsia="zh-CN"/>
        </w:rPr>
        <w:t>Arnold JH</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lang w:eastAsia="zh-CN"/>
        </w:rPr>
        <w:t>Anas</w:t>
      </w:r>
      <w:proofErr w:type="spellEnd"/>
      <w:r w:rsidR="00B058DE" w:rsidRPr="0089676D">
        <w:rPr>
          <w:rFonts w:ascii="Book Antiqua" w:eastAsia="宋体" w:hAnsi="Book Antiqua" w:cs="宋体"/>
          <w:lang w:eastAsia="zh-CN"/>
        </w:rPr>
        <w:t xml:space="preserve"> NG, </w:t>
      </w:r>
      <w:proofErr w:type="spellStart"/>
      <w:r w:rsidR="00B058DE" w:rsidRPr="0089676D">
        <w:rPr>
          <w:rFonts w:ascii="Book Antiqua" w:eastAsia="宋体" w:hAnsi="Book Antiqua" w:cs="宋体"/>
          <w:lang w:eastAsia="zh-CN"/>
        </w:rPr>
        <w:t>Luckett</w:t>
      </w:r>
      <w:proofErr w:type="spellEnd"/>
      <w:r w:rsidR="00B058DE" w:rsidRPr="0089676D">
        <w:rPr>
          <w:rFonts w:ascii="Book Antiqua" w:eastAsia="宋体" w:hAnsi="Book Antiqua" w:cs="宋体"/>
          <w:lang w:eastAsia="zh-CN"/>
        </w:rPr>
        <w:t xml:space="preserve"> P, </w:t>
      </w:r>
      <w:proofErr w:type="spellStart"/>
      <w:r w:rsidR="00B058DE" w:rsidRPr="0089676D">
        <w:rPr>
          <w:rFonts w:ascii="Book Antiqua" w:eastAsia="宋体" w:hAnsi="Book Antiqua" w:cs="宋体"/>
          <w:lang w:eastAsia="zh-CN"/>
        </w:rPr>
        <w:t>Cheifetz</w:t>
      </w:r>
      <w:proofErr w:type="spellEnd"/>
      <w:r w:rsidR="00B058DE" w:rsidRPr="0089676D">
        <w:rPr>
          <w:rFonts w:ascii="Book Antiqua" w:eastAsia="宋体" w:hAnsi="Book Antiqua" w:cs="宋体"/>
          <w:lang w:eastAsia="zh-CN"/>
        </w:rPr>
        <w:t xml:space="preserve"> IM, Reyes G, </w:t>
      </w:r>
      <w:proofErr w:type="spellStart"/>
      <w:r w:rsidR="00B058DE" w:rsidRPr="0089676D">
        <w:rPr>
          <w:rFonts w:ascii="Book Antiqua" w:eastAsia="宋体" w:hAnsi="Book Antiqua" w:cs="宋体"/>
          <w:lang w:eastAsia="zh-CN"/>
        </w:rPr>
        <w:t>Newth</w:t>
      </w:r>
      <w:proofErr w:type="spellEnd"/>
      <w:r w:rsidR="00B058DE" w:rsidRPr="0089676D">
        <w:rPr>
          <w:rFonts w:ascii="Book Antiqua" w:eastAsia="宋体" w:hAnsi="Book Antiqua" w:cs="宋体"/>
          <w:lang w:eastAsia="zh-CN"/>
        </w:rPr>
        <w:t xml:space="preserve"> CJ, </w:t>
      </w:r>
      <w:proofErr w:type="spellStart"/>
      <w:r w:rsidR="00B058DE" w:rsidRPr="0089676D">
        <w:rPr>
          <w:rFonts w:ascii="Book Antiqua" w:eastAsia="宋体" w:hAnsi="Book Antiqua" w:cs="宋体"/>
          <w:lang w:eastAsia="zh-CN"/>
        </w:rPr>
        <w:t>Kocis</w:t>
      </w:r>
      <w:proofErr w:type="spellEnd"/>
      <w:r w:rsidR="00B058DE" w:rsidRPr="0089676D">
        <w:rPr>
          <w:rFonts w:ascii="Book Antiqua" w:eastAsia="宋体" w:hAnsi="Book Antiqua" w:cs="宋体"/>
          <w:lang w:eastAsia="zh-CN"/>
        </w:rPr>
        <w:t xml:space="preserve"> KC, </w:t>
      </w:r>
      <w:proofErr w:type="spellStart"/>
      <w:r w:rsidR="00B058DE" w:rsidRPr="0089676D">
        <w:rPr>
          <w:rFonts w:ascii="Book Antiqua" w:eastAsia="宋体" w:hAnsi="Book Antiqua" w:cs="宋体"/>
          <w:lang w:eastAsia="zh-CN"/>
        </w:rPr>
        <w:t>Heidemann</w:t>
      </w:r>
      <w:proofErr w:type="spellEnd"/>
      <w:r w:rsidR="00B058DE" w:rsidRPr="0089676D">
        <w:rPr>
          <w:rFonts w:ascii="Book Antiqua" w:eastAsia="宋体" w:hAnsi="Book Antiqua" w:cs="宋体"/>
          <w:lang w:eastAsia="zh-CN"/>
        </w:rPr>
        <w:t xml:space="preserve"> SM, Hanson JH, Brogan TV, Bohn DJ. High-frequency oscillatory ventilation in pediatric respiratory failure: a multicenter experience. </w:t>
      </w:r>
      <w:proofErr w:type="spellStart"/>
      <w:r w:rsidR="00B058DE" w:rsidRPr="0089676D">
        <w:rPr>
          <w:rFonts w:ascii="Book Antiqua" w:eastAsia="宋体" w:hAnsi="Book Antiqua" w:cs="宋体"/>
          <w:i/>
          <w:iCs/>
          <w:lang w:eastAsia="zh-CN"/>
        </w:rPr>
        <w:t>Crit</w:t>
      </w:r>
      <w:proofErr w:type="spellEnd"/>
      <w:r w:rsidR="00B058DE" w:rsidRPr="0089676D">
        <w:rPr>
          <w:rFonts w:ascii="Book Antiqua" w:eastAsia="宋体" w:hAnsi="Book Antiqua" w:cs="宋体"/>
          <w:i/>
          <w:iCs/>
          <w:lang w:eastAsia="zh-CN"/>
        </w:rPr>
        <w:t xml:space="preserve"> Care Med</w:t>
      </w:r>
      <w:r w:rsidR="00B058DE" w:rsidRPr="0089676D">
        <w:rPr>
          <w:rFonts w:ascii="Book Antiqua" w:eastAsia="宋体" w:hAnsi="Book Antiqua" w:cs="宋体"/>
          <w:lang w:eastAsia="zh-CN"/>
        </w:rPr>
        <w:t xml:space="preserve"> 2000; </w:t>
      </w:r>
      <w:r w:rsidR="00B058DE" w:rsidRPr="0089676D">
        <w:rPr>
          <w:rFonts w:ascii="Book Antiqua" w:eastAsia="宋体" w:hAnsi="Book Antiqua" w:cs="宋体"/>
          <w:b/>
          <w:bCs/>
          <w:lang w:eastAsia="zh-CN"/>
        </w:rPr>
        <w:t>28</w:t>
      </w:r>
      <w:r w:rsidR="00B058DE" w:rsidRPr="0089676D">
        <w:rPr>
          <w:rFonts w:ascii="Book Antiqua" w:eastAsia="宋体" w:hAnsi="Book Antiqua" w:cs="宋体"/>
          <w:lang w:eastAsia="zh-CN"/>
        </w:rPr>
        <w:t>: 3913-3919 [PMID: 11153635]</w:t>
      </w:r>
    </w:p>
    <w:p w:rsidR="005A7C60" w:rsidRPr="0089676D" w:rsidRDefault="00051825" w:rsidP="005A7C60">
      <w:pPr>
        <w:rPr>
          <w:rFonts w:ascii="Book Antiqua" w:eastAsia="宋体" w:hAnsi="Book Antiqua" w:cs="宋体"/>
          <w:lang w:eastAsia="zh-CN"/>
        </w:rPr>
      </w:pPr>
      <w:r>
        <w:rPr>
          <w:rFonts w:ascii="Book Antiqua" w:eastAsia="宋体" w:hAnsi="Book Antiqua" w:cs="宋体" w:hint="eastAsia"/>
          <w:lang w:eastAsia="zh-CN"/>
        </w:rPr>
        <w:t>83</w:t>
      </w:r>
      <w:r w:rsidR="00B058DE" w:rsidRPr="0089676D">
        <w:rPr>
          <w:rFonts w:ascii="Book Antiqua" w:eastAsia="宋体" w:hAnsi="Book Antiqua" w:cs="宋体"/>
          <w:lang w:eastAsia="zh-CN"/>
        </w:rPr>
        <w:t xml:space="preserve"> </w:t>
      </w:r>
      <w:r w:rsidR="00B058DE" w:rsidRPr="0089676D">
        <w:rPr>
          <w:rFonts w:ascii="Book Antiqua" w:eastAsia="宋体" w:hAnsi="Book Antiqua" w:cs="宋体"/>
          <w:b/>
          <w:bCs/>
          <w:lang w:eastAsia="zh-CN"/>
        </w:rPr>
        <w:t>Zimmerman JJ</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lang w:eastAsia="zh-CN"/>
        </w:rPr>
        <w:t>Akhtar</w:t>
      </w:r>
      <w:proofErr w:type="spellEnd"/>
      <w:r w:rsidR="00B058DE" w:rsidRPr="0089676D">
        <w:rPr>
          <w:rFonts w:ascii="Book Antiqua" w:eastAsia="宋体" w:hAnsi="Book Antiqua" w:cs="宋体"/>
          <w:lang w:eastAsia="zh-CN"/>
        </w:rPr>
        <w:t xml:space="preserve"> SR, Caldwell E, </w:t>
      </w:r>
      <w:proofErr w:type="spellStart"/>
      <w:r w:rsidR="00B058DE" w:rsidRPr="0089676D">
        <w:rPr>
          <w:rFonts w:ascii="Book Antiqua" w:eastAsia="宋体" w:hAnsi="Book Antiqua" w:cs="宋体"/>
          <w:lang w:eastAsia="zh-CN"/>
        </w:rPr>
        <w:t>Rubenfeld</w:t>
      </w:r>
      <w:proofErr w:type="spellEnd"/>
      <w:r w:rsidR="00B058DE" w:rsidRPr="0089676D">
        <w:rPr>
          <w:rFonts w:ascii="Book Antiqua" w:eastAsia="宋体" w:hAnsi="Book Antiqua" w:cs="宋体"/>
          <w:lang w:eastAsia="zh-CN"/>
        </w:rPr>
        <w:t xml:space="preserve"> GD. Incidence and outcomes of pediatric acute lung injury. </w:t>
      </w:r>
      <w:r w:rsidR="00B058DE" w:rsidRPr="0089676D">
        <w:rPr>
          <w:rFonts w:ascii="Book Antiqua" w:eastAsia="宋体" w:hAnsi="Book Antiqua" w:cs="宋体"/>
          <w:i/>
          <w:iCs/>
          <w:lang w:eastAsia="zh-CN"/>
        </w:rPr>
        <w:t>Pediatrics</w:t>
      </w:r>
      <w:r w:rsidR="00B058DE" w:rsidRPr="0089676D">
        <w:rPr>
          <w:rFonts w:ascii="Book Antiqua" w:eastAsia="宋体" w:hAnsi="Book Antiqua" w:cs="宋体"/>
          <w:lang w:eastAsia="zh-CN"/>
        </w:rPr>
        <w:t xml:space="preserve"> 2009; </w:t>
      </w:r>
      <w:r w:rsidR="00B058DE" w:rsidRPr="0089676D">
        <w:rPr>
          <w:rFonts w:ascii="Book Antiqua" w:eastAsia="宋体" w:hAnsi="Book Antiqua" w:cs="宋体"/>
          <w:b/>
          <w:bCs/>
          <w:lang w:eastAsia="zh-CN"/>
        </w:rPr>
        <w:t>124</w:t>
      </w:r>
      <w:r w:rsidR="00B058DE" w:rsidRPr="0089676D">
        <w:rPr>
          <w:rFonts w:ascii="Book Antiqua" w:eastAsia="宋体" w:hAnsi="Book Antiqua" w:cs="宋体"/>
          <w:lang w:eastAsia="zh-CN"/>
        </w:rPr>
        <w:t>: 87-95 [PMID: 19564287 DOI: 10.1542/peds.2007-2462]</w:t>
      </w:r>
    </w:p>
    <w:p w:rsidR="005A7C60" w:rsidRPr="0089676D" w:rsidRDefault="00051825" w:rsidP="005A7C60">
      <w:pPr>
        <w:rPr>
          <w:rFonts w:ascii="Book Antiqua" w:eastAsia="宋体" w:hAnsi="Book Antiqua" w:cs="宋体"/>
          <w:lang w:eastAsia="zh-CN"/>
        </w:rPr>
      </w:pPr>
      <w:proofErr w:type="gramStart"/>
      <w:r>
        <w:rPr>
          <w:rFonts w:ascii="Book Antiqua" w:eastAsia="宋体" w:hAnsi="Book Antiqua" w:cs="宋体" w:hint="eastAsia"/>
          <w:lang w:eastAsia="zh-CN"/>
        </w:rPr>
        <w:t>84</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b/>
          <w:bCs/>
          <w:lang w:eastAsia="zh-CN"/>
        </w:rPr>
        <w:t>Flori</w:t>
      </w:r>
      <w:proofErr w:type="spellEnd"/>
      <w:r w:rsidR="00B058DE" w:rsidRPr="0089676D">
        <w:rPr>
          <w:rFonts w:ascii="Book Antiqua" w:eastAsia="宋体" w:hAnsi="Book Antiqua" w:cs="宋体"/>
          <w:b/>
          <w:bCs/>
          <w:lang w:eastAsia="zh-CN"/>
        </w:rPr>
        <w:t xml:space="preserve"> HR</w:t>
      </w:r>
      <w:r w:rsidR="00B058DE" w:rsidRPr="0089676D">
        <w:rPr>
          <w:rFonts w:ascii="Book Antiqua" w:eastAsia="宋体" w:hAnsi="Book Antiqua" w:cs="宋体"/>
          <w:lang w:eastAsia="zh-CN"/>
        </w:rPr>
        <w:t xml:space="preserve">, Glidden DV, Rutherford GW, </w:t>
      </w:r>
      <w:proofErr w:type="spellStart"/>
      <w:r w:rsidR="00B058DE" w:rsidRPr="0089676D">
        <w:rPr>
          <w:rFonts w:ascii="Book Antiqua" w:eastAsia="宋体" w:hAnsi="Book Antiqua" w:cs="宋体"/>
          <w:lang w:eastAsia="zh-CN"/>
        </w:rPr>
        <w:t>Matthay</w:t>
      </w:r>
      <w:proofErr w:type="spellEnd"/>
      <w:r w:rsidR="00B058DE" w:rsidRPr="0089676D">
        <w:rPr>
          <w:rFonts w:ascii="Book Antiqua" w:eastAsia="宋体" w:hAnsi="Book Antiqua" w:cs="宋体"/>
          <w:lang w:eastAsia="zh-CN"/>
        </w:rPr>
        <w:t xml:space="preserve"> MA.</w:t>
      </w:r>
      <w:proofErr w:type="gramEnd"/>
      <w:r w:rsidR="00B058DE" w:rsidRPr="0089676D">
        <w:rPr>
          <w:rFonts w:ascii="Book Antiqua" w:eastAsia="宋体" w:hAnsi="Book Antiqua" w:cs="宋体"/>
          <w:lang w:eastAsia="zh-CN"/>
        </w:rPr>
        <w:t xml:space="preserve"> Pediatric acute lung injury: prospective evaluation of risk factors associated with mortality. </w:t>
      </w:r>
      <w:r w:rsidR="00B058DE" w:rsidRPr="0089676D">
        <w:rPr>
          <w:rFonts w:ascii="Book Antiqua" w:eastAsia="宋体" w:hAnsi="Book Antiqua" w:cs="宋体"/>
          <w:i/>
          <w:iCs/>
          <w:lang w:eastAsia="zh-CN"/>
        </w:rPr>
        <w:t xml:space="preserve">Am J </w:t>
      </w:r>
      <w:proofErr w:type="spellStart"/>
      <w:r w:rsidR="00B058DE" w:rsidRPr="0089676D">
        <w:rPr>
          <w:rFonts w:ascii="Book Antiqua" w:eastAsia="宋体" w:hAnsi="Book Antiqua" w:cs="宋体"/>
          <w:i/>
          <w:iCs/>
          <w:lang w:eastAsia="zh-CN"/>
        </w:rPr>
        <w:t>Respir</w:t>
      </w:r>
      <w:proofErr w:type="spellEnd"/>
      <w:r w:rsidR="00B058DE" w:rsidRPr="0089676D">
        <w:rPr>
          <w:rFonts w:ascii="Book Antiqua" w:eastAsia="宋体" w:hAnsi="Book Antiqua" w:cs="宋体"/>
          <w:i/>
          <w:iCs/>
          <w:lang w:eastAsia="zh-CN"/>
        </w:rPr>
        <w:t xml:space="preserve"> </w:t>
      </w:r>
      <w:proofErr w:type="spellStart"/>
      <w:r w:rsidR="00B058DE" w:rsidRPr="0089676D">
        <w:rPr>
          <w:rFonts w:ascii="Book Antiqua" w:eastAsia="宋体" w:hAnsi="Book Antiqua" w:cs="宋体"/>
          <w:i/>
          <w:iCs/>
          <w:lang w:eastAsia="zh-CN"/>
        </w:rPr>
        <w:t>Crit</w:t>
      </w:r>
      <w:proofErr w:type="spellEnd"/>
      <w:r w:rsidR="00B058DE" w:rsidRPr="0089676D">
        <w:rPr>
          <w:rFonts w:ascii="Book Antiqua" w:eastAsia="宋体" w:hAnsi="Book Antiqua" w:cs="宋体"/>
          <w:i/>
          <w:iCs/>
          <w:lang w:eastAsia="zh-CN"/>
        </w:rPr>
        <w:t xml:space="preserve"> Care Med</w:t>
      </w:r>
      <w:r w:rsidR="00B058DE" w:rsidRPr="0089676D">
        <w:rPr>
          <w:rFonts w:ascii="Book Antiqua" w:eastAsia="宋体" w:hAnsi="Book Antiqua" w:cs="宋体"/>
          <w:lang w:eastAsia="zh-CN"/>
        </w:rPr>
        <w:t xml:space="preserve"> 2005; </w:t>
      </w:r>
      <w:r w:rsidR="00B058DE" w:rsidRPr="0089676D">
        <w:rPr>
          <w:rFonts w:ascii="Book Antiqua" w:eastAsia="宋体" w:hAnsi="Book Antiqua" w:cs="宋体"/>
          <w:b/>
          <w:bCs/>
          <w:lang w:eastAsia="zh-CN"/>
        </w:rPr>
        <w:t>171</w:t>
      </w:r>
      <w:r w:rsidR="00B058DE" w:rsidRPr="0089676D">
        <w:rPr>
          <w:rFonts w:ascii="Book Antiqua" w:eastAsia="宋体" w:hAnsi="Book Antiqua" w:cs="宋体"/>
          <w:lang w:eastAsia="zh-CN"/>
        </w:rPr>
        <w:t>: 995-1001 [PMID: 15618461]</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8</w:t>
      </w:r>
      <w:r w:rsidR="00051825">
        <w:rPr>
          <w:rFonts w:ascii="Book Antiqua" w:eastAsia="宋体" w:hAnsi="Book Antiqua" w:cs="宋体" w:hint="eastAsia"/>
          <w:lang w:eastAsia="zh-CN"/>
        </w:rPr>
        <w:t>5</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Brogan TV</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Zabrocki</w:t>
      </w:r>
      <w:proofErr w:type="spellEnd"/>
      <w:r w:rsidRPr="0089676D">
        <w:rPr>
          <w:rFonts w:ascii="Book Antiqua" w:eastAsia="宋体" w:hAnsi="Book Antiqua" w:cs="宋体"/>
          <w:lang w:eastAsia="zh-CN"/>
        </w:rPr>
        <w:t xml:space="preserve"> L, </w:t>
      </w:r>
      <w:proofErr w:type="spellStart"/>
      <w:r w:rsidRPr="0089676D">
        <w:rPr>
          <w:rFonts w:ascii="Book Antiqua" w:eastAsia="宋体" w:hAnsi="Book Antiqua" w:cs="宋体"/>
          <w:lang w:eastAsia="zh-CN"/>
        </w:rPr>
        <w:t>Thiagarajan</w:t>
      </w:r>
      <w:proofErr w:type="spellEnd"/>
      <w:r w:rsidRPr="0089676D">
        <w:rPr>
          <w:rFonts w:ascii="Book Antiqua" w:eastAsia="宋体" w:hAnsi="Book Antiqua" w:cs="宋体"/>
          <w:lang w:eastAsia="zh-CN"/>
        </w:rPr>
        <w:t xml:space="preserve"> RR, </w:t>
      </w:r>
      <w:proofErr w:type="spellStart"/>
      <w:r w:rsidRPr="0089676D">
        <w:rPr>
          <w:rFonts w:ascii="Book Antiqua" w:eastAsia="宋体" w:hAnsi="Book Antiqua" w:cs="宋体"/>
          <w:lang w:eastAsia="zh-CN"/>
        </w:rPr>
        <w:t>Rycus</w:t>
      </w:r>
      <w:proofErr w:type="spellEnd"/>
      <w:r w:rsidRPr="0089676D">
        <w:rPr>
          <w:rFonts w:ascii="Book Antiqua" w:eastAsia="宋体" w:hAnsi="Book Antiqua" w:cs="宋体"/>
          <w:lang w:eastAsia="zh-CN"/>
        </w:rPr>
        <w:t xml:space="preserve"> PT, Bratton SL. Prolonged extracorporeal membrane oxygenation for children with respiratory failure.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13</w:t>
      </w:r>
      <w:r w:rsidRPr="0089676D">
        <w:rPr>
          <w:rFonts w:ascii="Book Antiqua" w:eastAsia="宋体" w:hAnsi="Book Antiqua" w:cs="宋体"/>
          <w:lang w:eastAsia="zh-CN"/>
        </w:rPr>
        <w:t>: e249-e254 [PMID: 22596069 DOI: 10.1097/PCC.0b013e31824176f4.]</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8</w:t>
      </w:r>
      <w:r w:rsidR="00051825">
        <w:rPr>
          <w:rFonts w:ascii="Book Antiqua" w:eastAsia="宋体" w:hAnsi="Book Antiqua" w:cs="宋体" w:hint="eastAsia"/>
          <w:lang w:eastAsia="zh-CN"/>
        </w:rPr>
        <w:t>6</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Smalley N</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MacLaren</w:t>
      </w:r>
      <w:proofErr w:type="spellEnd"/>
      <w:r w:rsidRPr="0089676D">
        <w:rPr>
          <w:rFonts w:ascii="Book Antiqua" w:eastAsia="宋体" w:hAnsi="Book Antiqua" w:cs="宋体"/>
          <w:lang w:eastAsia="zh-CN"/>
        </w:rPr>
        <w:t xml:space="preserve"> G, Best D, Paul E, Butt W. Outcomes in children with refractory pneumonia supported with extracorporeal membrane oxygenation. </w:t>
      </w:r>
      <w:r w:rsidRPr="0089676D">
        <w:rPr>
          <w:rFonts w:ascii="Book Antiqua" w:eastAsia="宋体" w:hAnsi="Book Antiqua" w:cs="宋体"/>
          <w:i/>
          <w:iCs/>
          <w:lang w:eastAsia="zh-CN"/>
        </w:rPr>
        <w:t>Intensive Care Med</w:t>
      </w:r>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38</w:t>
      </w:r>
      <w:r w:rsidRPr="0089676D">
        <w:rPr>
          <w:rFonts w:ascii="Book Antiqua" w:eastAsia="宋体" w:hAnsi="Book Antiqua" w:cs="宋体"/>
          <w:lang w:eastAsia="zh-CN"/>
        </w:rPr>
        <w:t>: 1001-1007 [PMID: 22543425 DOI: 10.1007/s00134-012-2581-5]</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8</w:t>
      </w:r>
      <w:r w:rsidR="00051825">
        <w:rPr>
          <w:rFonts w:ascii="Book Antiqua" w:eastAsia="宋体" w:hAnsi="Book Antiqua" w:cs="宋体" w:hint="eastAsia"/>
          <w:lang w:eastAsia="zh-CN"/>
        </w:rPr>
        <w:t>7</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Brogan TV</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Thiagarajan</w:t>
      </w:r>
      <w:proofErr w:type="spellEnd"/>
      <w:r w:rsidRPr="0089676D">
        <w:rPr>
          <w:rFonts w:ascii="Book Antiqua" w:eastAsia="宋体" w:hAnsi="Book Antiqua" w:cs="宋体"/>
          <w:lang w:eastAsia="zh-CN"/>
        </w:rPr>
        <w:t xml:space="preserve"> RR, </w:t>
      </w:r>
      <w:proofErr w:type="spellStart"/>
      <w:r w:rsidRPr="0089676D">
        <w:rPr>
          <w:rFonts w:ascii="Book Antiqua" w:eastAsia="宋体" w:hAnsi="Book Antiqua" w:cs="宋体"/>
          <w:lang w:eastAsia="zh-CN"/>
        </w:rPr>
        <w:t>Rycus</w:t>
      </w:r>
      <w:proofErr w:type="spellEnd"/>
      <w:r w:rsidRPr="0089676D">
        <w:rPr>
          <w:rFonts w:ascii="Book Antiqua" w:eastAsia="宋体" w:hAnsi="Book Antiqua" w:cs="宋体"/>
          <w:lang w:eastAsia="zh-CN"/>
        </w:rPr>
        <w:t xml:space="preserve"> PT, Bartlett RH, Bratton SL. Extracorporeal membrane oxygenation in adults with severe respiratory failure: a multi-center database. </w:t>
      </w:r>
      <w:r w:rsidRPr="0089676D">
        <w:rPr>
          <w:rFonts w:ascii="Book Antiqua" w:eastAsia="宋体" w:hAnsi="Book Antiqua" w:cs="宋体"/>
          <w:i/>
          <w:iCs/>
          <w:lang w:eastAsia="zh-CN"/>
        </w:rPr>
        <w:t>Intensive Care Med</w:t>
      </w:r>
      <w:r w:rsidRPr="0089676D">
        <w:rPr>
          <w:rFonts w:ascii="Book Antiqua" w:eastAsia="宋体" w:hAnsi="Book Antiqua" w:cs="宋体"/>
          <w:lang w:eastAsia="zh-CN"/>
        </w:rPr>
        <w:t xml:space="preserve"> 2009; </w:t>
      </w:r>
      <w:r w:rsidRPr="0089676D">
        <w:rPr>
          <w:rFonts w:ascii="Book Antiqua" w:eastAsia="宋体" w:hAnsi="Book Antiqua" w:cs="宋体"/>
          <w:b/>
          <w:bCs/>
          <w:lang w:eastAsia="zh-CN"/>
        </w:rPr>
        <w:t>35</w:t>
      </w:r>
      <w:r w:rsidRPr="0089676D">
        <w:rPr>
          <w:rFonts w:ascii="Book Antiqua" w:eastAsia="宋体" w:hAnsi="Book Antiqua" w:cs="宋体"/>
          <w:lang w:eastAsia="zh-CN"/>
        </w:rPr>
        <w:t>: 2105-2114 [PMID: 19768656 DOI: 10.1007/s00134-009-1661-7]</w:t>
      </w:r>
    </w:p>
    <w:p w:rsidR="005A7C60" w:rsidRDefault="00B058DE" w:rsidP="005A7C60">
      <w:pPr>
        <w:rPr>
          <w:rFonts w:ascii="Book Antiqua" w:eastAsia="宋体" w:hAnsi="Book Antiqua" w:cs="宋体"/>
          <w:lang w:eastAsia="zh-CN"/>
        </w:rPr>
      </w:pPr>
      <w:proofErr w:type="gramStart"/>
      <w:r w:rsidRPr="0089676D">
        <w:rPr>
          <w:rFonts w:ascii="Book Antiqua" w:eastAsia="宋体" w:hAnsi="Book Antiqua" w:cs="宋体"/>
          <w:lang w:eastAsia="zh-CN"/>
        </w:rPr>
        <w:t>8</w:t>
      </w:r>
      <w:r w:rsidR="00051825">
        <w:rPr>
          <w:rFonts w:ascii="Book Antiqua" w:eastAsia="宋体" w:hAnsi="Book Antiqua" w:cs="宋体" w:hint="eastAsia"/>
          <w:lang w:eastAsia="zh-CN"/>
        </w:rPr>
        <w:t>8</w:t>
      </w:r>
      <w:r w:rsidRPr="0089676D">
        <w:rPr>
          <w:rFonts w:ascii="Book Antiqua" w:eastAsia="宋体" w:hAnsi="Book Antiqua" w:cs="宋体"/>
          <w:lang w:eastAsia="zh-CN"/>
        </w:rPr>
        <w:t xml:space="preserve"> </w:t>
      </w:r>
      <w:proofErr w:type="spellStart"/>
      <w:r w:rsidRPr="0089676D">
        <w:rPr>
          <w:rFonts w:ascii="Book Antiqua" w:eastAsia="宋体" w:hAnsi="Book Antiqua" w:cs="宋体"/>
          <w:b/>
          <w:bCs/>
          <w:lang w:eastAsia="zh-CN"/>
        </w:rPr>
        <w:t>Swaniker</w:t>
      </w:r>
      <w:proofErr w:type="spellEnd"/>
      <w:r w:rsidRPr="0089676D">
        <w:rPr>
          <w:rFonts w:ascii="Book Antiqua" w:eastAsia="宋体" w:hAnsi="Book Antiqua" w:cs="宋体"/>
          <w:b/>
          <w:bCs/>
          <w:lang w:eastAsia="zh-CN"/>
        </w:rPr>
        <w:t xml:space="preserve"> F</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Kolla</w:t>
      </w:r>
      <w:proofErr w:type="spellEnd"/>
      <w:r w:rsidRPr="0089676D">
        <w:rPr>
          <w:rFonts w:ascii="Book Antiqua" w:eastAsia="宋体" w:hAnsi="Book Antiqua" w:cs="宋体"/>
          <w:lang w:eastAsia="zh-CN"/>
        </w:rPr>
        <w:t xml:space="preserve"> S, </w:t>
      </w:r>
      <w:proofErr w:type="spellStart"/>
      <w:r w:rsidRPr="0089676D">
        <w:rPr>
          <w:rFonts w:ascii="Book Antiqua" w:eastAsia="宋体" w:hAnsi="Book Antiqua" w:cs="宋体"/>
          <w:lang w:eastAsia="zh-CN"/>
        </w:rPr>
        <w:t>Moler</w:t>
      </w:r>
      <w:proofErr w:type="spellEnd"/>
      <w:r w:rsidRPr="0089676D">
        <w:rPr>
          <w:rFonts w:ascii="Book Antiqua" w:eastAsia="宋体" w:hAnsi="Book Antiqua" w:cs="宋体"/>
          <w:lang w:eastAsia="zh-CN"/>
        </w:rPr>
        <w:t xml:space="preserve"> F, Custer J, Grams R, </w:t>
      </w:r>
      <w:proofErr w:type="spellStart"/>
      <w:r w:rsidRPr="0089676D">
        <w:rPr>
          <w:rFonts w:ascii="Book Antiqua" w:eastAsia="宋体" w:hAnsi="Book Antiqua" w:cs="宋体"/>
          <w:lang w:eastAsia="zh-CN"/>
        </w:rPr>
        <w:t>Barlett</w:t>
      </w:r>
      <w:proofErr w:type="spellEnd"/>
      <w:r w:rsidRPr="0089676D">
        <w:rPr>
          <w:rFonts w:ascii="Book Antiqua" w:eastAsia="宋体" w:hAnsi="Book Antiqua" w:cs="宋体"/>
          <w:lang w:eastAsia="zh-CN"/>
        </w:rPr>
        <w:t xml:space="preserve"> R, </w:t>
      </w:r>
      <w:proofErr w:type="spellStart"/>
      <w:r w:rsidRPr="0089676D">
        <w:rPr>
          <w:rFonts w:ascii="Book Antiqua" w:eastAsia="宋体" w:hAnsi="Book Antiqua" w:cs="宋体"/>
          <w:lang w:eastAsia="zh-CN"/>
        </w:rPr>
        <w:t>Hirschl</w:t>
      </w:r>
      <w:proofErr w:type="spellEnd"/>
      <w:r w:rsidRPr="0089676D">
        <w:rPr>
          <w:rFonts w:ascii="Book Antiqua" w:eastAsia="宋体" w:hAnsi="Book Antiqua" w:cs="宋体"/>
          <w:lang w:eastAsia="zh-CN"/>
        </w:rPr>
        <w:t xml:space="preserve"> R. Extracorporeal life support outcome for 128 pediatric patients with respiratory failure.</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Pediatr</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Surg</w:t>
      </w:r>
      <w:proofErr w:type="spellEnd"/>
      <w:r w:rsidRPr="0089676D">
        <w:rPr>
          <w:rFonts w:ascii="Book Antiqua" w:eastAsia="宋体" w:hAnsi="Book Antiqua" w:cs="宋体"/>
          <w:lang w:eastAsia="zh-CN"/>
        </w:rPr>
        <w:t xml:space="preserve"> 2000; </w:t>
      </w:r>
      <w:r w:rsidRPr="0089676D">
        <w:rPr>
          <w:rFonts w:ascii="Book Antiqua" w:eastAsia="宋体" w:hAnsi="Book Antiqua" w:cs="宋体"/>
          <w:b/>
          <w:bCs/>
          <w:lang w:eastAsia="zh-CN"/>
        </w:rPr>
        <w:t>35</w:t>
      </w:r>
      <w:r w:rsidRPr="0089676D">
        <w:rPr>
          <w:rFonts w:ascii="Book Antiqua" w:eastAsia="宋体" w:hAnsi="Book Antiqua" w:cs="宋体"/>
          <w:lang w:eastAsia="zh-CN"/>
        </w:rPr>
        <w:t>: 197-202 [PMID: 10693665]</w:t>
      </w:r>
    </w:p>
    <w:p w:rsidR="00051825" w:rsidRPr="0089676D" w:rsidRDefault="00051825" w:rsidP="00051825">
      <w:pPr>
        <w:rPr>
          <w:rFonts w:ascii="Book Antiqua" w:eastAsia="宋体" w:hAnsi="Book Antiqua" w:cs="宋体"/>
          <w:lang w:eastAsia="zh-CN"/>
        </w:rPr>
      </w:pPr>
      <w:r w:rsidRPr="0089676D">
        <w:rPr>
          <w:rFonts w:ascii="Book Antiqua" w:eastAsia="宋体" w:hAnsi="Book Antiqua" w:cs="宋体"/>
          <w:lang w:eastAsia="zh-CN"/>
        </w:rPr>
        <w:t>8</w:t>
      </w:r>
      <w:r>
        <w:rPr>
          <w:rFonts w:ascii="Book Antiqua" w:eastAsia="宋体" w:hAnsi="Book Antiqua" w:cs="宋体" w:hint="eastAsia"/>
          <w:lang w:eastAsia="zh-CN"/>
        </w:rPr>
        <w:t>9</w:t>
      </w:r>
      <w:r w:rsidRPr="0089676D">
        <w:rPr>
          <w:rFonts w:ascii="Book Antiqua" w:eastAsia="宋体" w:hAnsi="Book Antiqua" w:cs="宋体"/>
          <w:lang w:eastAsia="zh-CN"/>
        </w:rPr>
        <w:t xml:space="preserve"> </w:t>
      </w:r>
      <w:proofErr w:type="spellStart"/>
      <w:proofErr w:type="gramStart"/>
      <w:r w:rsidRPr="0089676D">
        <w:rPr>
          <w:rFonts w:ascii="Book Antiqua" w:eastAsia="宋体" w:hAnsi="Book Antiqua" w:cs="宋体"/>
          <w:b/>
          <w:bCs/>
          <w:lang w:eastAsia="zh-CN"/>
        </w:rPr>
        <w:t>Abend</w:t>
      </w:r>
      <w:proofErr w:type="spellEnd"/>
      <w:proofErr w:type="gramEnd"/>
      <w:r w:rsidRPr="0089676D">
        <w:rPr>
          <w:rFonts w:ascii="Book Antiqua" w:eastAsia="宋体" w:hAnsi="Book Antiqua" w:cs="宋体"/>
          <w:b/>
          <w:bCs/>
          <w:lang w:eastAsia="zh-CN"/>
        </w:rPr>
        <w:t xml:space="preserve"> NS</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Dlugos</w:t>
      </w:r>
      <w:proofErr w:type="spellEnd"/>
      <w:r w:rsidRPr="0089676D">
        <w:rPr>
          <w:rFonts w:ascii="Book Antiqua" w:eastAsia="宋体" w:hAnsi="Book Antiqua" w:cs="宋体"/>
          <w:lang w:eastAsia="zh-CN"/>
        </w:rPr>
        <w:t xml:space="preserve"> DJ, Clancy RR. </w:t>
      </w:r>
      <w:proofErr w:type="gramStart"/>
      <w:r w:rsidRPr="0089676D">
        <w:rPr>
          <w:rFonts w:ascii="Book Antiqua" w:eastAsia="宋体" w:hAnsi="Book Antiqua" w:cs="宋体"/>
          <w:lang w:eastAsia="zh-CN"/>
        </w:rPr>
        <w:t>A review of long-term EEG monitoring in critically ill children with hypoxic-ischemic encephalopathy, congenital heart disease, ECMO, and stroke.</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J </w:t>
      </w:r>
      <w:proofErr w:type="spellStart"/>
      <w:r w:rsidRPr="0089676D">
        <w:rPr>
          <w:rFonts w:ascii="Book Antiqua" w:eastAsia="宋体" w:hAnsi="Book Antiqua" w:cs="宋体"/>
          <w:i/>
          <w:iCs/>
          <w:lang w:eastAsia="zh-CN"/>
        </w:rPr>
        <w:t>Clin</w:t>
      </w:r>
      <w:proofErr w:type="spellEnd"/>
      <w:r w:rsidRPr="0089676D">
        <w:rPr>
          <w:rFonts w:ascii="Book Antiqua" w:eastAsia="宋体" w:hAnsi="Book Antiqua" w:cs="宋体"/>
          <w:i/>
          <w:iCs/>
          <w:lang w:eastAsia="zh-CN"/>
        </w:rPr>
        <w:t xml:space="preserve"> </w:t>
      </w:r>
      <w:proofErr w:type="spellStart"/>
      <w:r w:rsidRPr="0089676D">
        <w:rPr>
          <w:rFonts w:ascii="Book Antiqua" w:eastAsia="宋体" w:hAnsi="Book Antiqua" w:cs="宋体"/>
          <w:i/>
          <w:iCs/>
          <w:lang w:eastAsia="zh-CN"/>
        </w:rPr>
        <w:t>Neurophysiol</w:t>
      </w:r>
      <w:proofErr w:type="spellEnd"/>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30</w:t>
      </w:r>
      <w:r w:rsidRPr="0089676D">
        <w:rPr>
          <w:rFonts w:ascii="Book Antiqua" w:eastAsia="宋体" w:hAnsi="Book Antiqua" w:cs="宋体"/>
          <w:lang w:eastAsia="zh-CN"/>
        </w:rPr>
        <w:t>: 134-142 [PMID: 23545764 DOI: 10.1097/WNP.0b013e3182872af9]</w:t>
      </w:r>
    </w:p>
    <w:p w:rsidR="00051825" w:rsidRPr="0089676D" w:rsidRDefault="00051825" w:rsidP="00051825">
      <w:pPr>
        <w:rPr>
          <w:rFonts w:ascii="Book Antiqua" w:eastAsia="宋体" w:hAnsi="Book Antiqua" w:cs="宋体"/>
          <w:lang w:eastAsia="zh-CN"/>
        </w:rPr>
      </w:pPr>
      <w:r w:rsidRPr="0089676D">
        <w:rPr>
          <w:rFonts w:ascii="Book Antiqua" w:eastAsia="宋体" w:hAnsi="Book Antiqua" w:cs="宋体"/>
          <w:lang w:eastAsia="zh-CN"/>
        </w:rPr>
        <w:t>9</w:t>
      </w:r>
      <w:r>
        <w:rPr>
          <w:rFonts w:ascii="Book Antiqua" w:eastAsia="宋体" w:hAnsi="Book Antiqua" w:cs="宋体" w:hint="eastAsia"/>
          <w:lang w:eastAsia="zh-CN"/>
        </w:rPr>
        <w:t>0</w:t>
      </w:r>
      <w:r w:rsidRPr="0089676D">
        <w:rPr>
          <w:rFonts w:ascii="Book Antiqua" w:eastAsia="宋体" w:hAnsi="Book Antiqua" w:cs="宋体"/>
          <w:lang w:eastAsia="zh-CN"/>
        </w:rPr>
        <w:t xml:space="preserve"> </w:t>
      </w:r>
      <w:proofErr w:type="spellStart"/>
      <w:r w:rsidRPr="0089676D">
        <w:rPr>
          <w:rFonts w:ascii="Book Antiqua" w:eastAsia="宋体" w:hAnsi="Book Antiqua" w:cs="宋体"/>
          <w:b/>
          <w:bCs/>
          <w:lang w:eastAsia="zh-CN"/>
        </w:rPr>
        <w:t>Madderom</w:t>
      </w:r>
      <w:proofErr w:type="spellEnd"/>
      <w:r w:rsidRPr="0089676D">
        <w:rPr>
          <w:rFonts w:ascii="Book Antiqua" w:eastAsia="宋体" w:hAnsi="Book Antiqua" w:cs="宋体"/>
          <w:b/>
          <w:bCs/>
          <w:lang w:eastAsia="zh-CN"/>
        </w:rPr>
        <w:t xml:space="preserve"> MJ</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Reuser</w:t>
      </w:r>
      <w:proofErr w:type="spellEnd"/>
      <w:r w:rsidRPr="0089676D">
        <w:rPr>
          <w:rFonts w:ascii="Book Antiqua" w:eastAsia="宋体" w:hAnsi="Book Antiqua" w:cs="宋体"/>
          <w:lang w:eastAsia="zh-CN"/>
        </w:rPr>
        <w:t xml:space="preserve"> JJ, </w:t>
      </w:r>
      <w:proofErr w:type="spellStart"/>
      <w:r w:rsidRPr="0089676D">
        <w:rPr>
          <w:rFonts w:ascii="Book Antiqua" w:eastAsia="宋体" w:hAnsi="Book Antiqua" w:cs="宋体"/>
          <w:lang w:eastAsia="zh-CN"/>
        </w:rPr>
        <w:t>Utens</w:t>
      </w:r>
      <w:proofErr w:type="spellEnd"/>
      <w:r w:rsidRPr="0089676D">
        <w:rPr>
          <w:rFonts w:ascii="Book Antiqua" w:eastAsia="宋体" w:hAnsi="Book Antiqua" w:cs="宋体"/>
          <w:lang w:eastAsia="zh-CN"/>
        </w:rPr>
        <w:t xml:space="preserve"> EM, van </w:t>
      </w:r>
      <w:proofErr w:type="spellStart"/>
      <w:r w:rsidRPr="0089676D">
        <w:rPr>
          <w:rFonts w:ascii="Book Antiqua" w:eastAsia="宋体" w:hAnsi="Book Antiqua" w:cs="宋体"/>
          <w:lang w:eastAsia="zh-CN"/>
        </w:rPr>
        <w:t>Rosmalen</w:t>
      </w:r>
      <w:proofErr w:type="spellEnd"/>
      <w:r w:rsidRPr="0089676D">
        <w:rPr>
          <w:rFonts w:ascii="Book Antiqua" w:eastAsia="宋体" w:hAnsi="Book Antiqua" w:cs="宋体"/>
          <w:lang w:eastAsia="zh-CN"/>
        </w:rPr>
        <w:t xml:space="preserve"> J, </w:t>
      </w:r>
      <w:proofErr w:type="spellStart"/>
      <w:r w:rsidRPr="0089676D">
        <w:rPr>
          <w:rFonts w:ascii="Book Antiqua" w:eastAsia="宋体" w:hAnsi="Book Antiqua" w:cs="宋体"/>
          <w:lang w:eastAsia="zh-CN"/>
        </w:rPr>
        <w:t>Raets</w:t>
      </w:r>
      <w:proofErr w:type="spellEnd"/>
      <w:r w:rsidRPr="0089676D">
        <w:rPr>
          <w:rFonts w:ascii="Book Antiqua" w:eastAsia="宋体" w:hAnsi="Book Antiqua" w:cs="宋体"/>
          <w:lang w:eastAsia="zh-CN"/>
        </w:rPr>
        <w:t xml:space="preserve"> M, </w:t>
      </w:r>
      <w:proofErr w:type="spellStart"/>
      <w:r w:rsidRPr="0089676D">
        <w:rPr>
          <w:rFonts w:ascii="Book Antiqua" w:eastAsia="宋体" w:hAnsi="Book Antiqua" w:cs="宋体"/>
          <w:lang w:eastAsia="zh-CN"/>
        </w:rPr>
        <w:t>Govaert</w:t>
      </w:r>
      <w:proofErr w:type="spellEnd"/>
      <w:r w:rsidRPr="0089676D">
        <w:rPr>
          <w:rFonts w:ascii="Book Antiqua" w:eastAsia="宋体" w:hAnsi="Book Antiqua" w:cs="宋体"/>
          <w:lang w:eastAsia="zh-CN"/>
        </w:rPr>
        <w:t xml:space="preserve"> P, Steiner K, </w:t>
      </w:r>
      <w:proofErr w:type="spellStart"/>
      <w:r w:rsidRPr="0089676D">
        <w:rPr>
          <w:rFonts w:ascii="Book Antiqua" w:eastAsia="宋体" w:hAnsi="Book Antiqua" w:cs="宋体"/>
          <w:lang w:eastAsia="zh-CN"/>
        </w:rPr>
        <w:t>Gischler</w:t>
      </w:r>
      <w:proofErr w:type="spellEnd"/>
      <w:r w:rsidRPr="0089676D">
        <w:rPr>
          <w:rFonts w:ascii="Book Antiqua" w:eastAsia="宋体" w:hAnsi="Book Antiqua" w:cs="宋体"/>
          <w:lang w:eastAsia="zh-CN"/>
        </w:rPr>
        <w:t xml:space="preserve"> SJ, </w:t>
      </w:r>
      <w:proofErr w:type="spellStart"/>
      <w:r w:rsidRPr="0089676D">
        <w:rPr>
          <w:rFonts w:ascii="Book Antiqua" w:eastAsia="宋体" w:hAnsi="Book Antiqua" w:cs="宋体"/>
          <w:lang w:eastAsia="zh-CN"/>
        </w:rPr>
        <w:t>Tibboel</w:t>
      </w:r>
      <w:proofErr w:type="spellEnd"/>
      <w:r w:rsidRPr="0089676D">
        <w:rPr>
          <w:rFonts w:ascii="Book Antiqua" w:eastAsia="宋体" w:hAnsi="Book Antiqua" w:cs="宋体"/>
          <w:lang w:eastAsia="zh-CN"/>
        </w:rPr>
        <w:t xml:space="preserve"> D, van </w:t>
      </w:r>
      <w:proofErr w:type="spellStart"/>
      <w:r w:rsidRPr="0089676D">
        <w:rPr>
          <w:rFonts w:ascii="Book Antiqua" w:eastAsia="宋体" w:hAnsi="Book Antiqua" w:cs="宋体"/>
          <w:lang w:eastAsia="zh-CN"/>
        </w:rPr>
        <w:t>Heijst</w:t>
      </w:r>
      <w:proofErr w:type="spellEnd"/>
      <w:r w:rsidRPr="0089676D">
        <w:rPr>
          <w:rFonts w:ascii="Book Antiqua" w:eastAsia="宋体" w:hAnsi="Book Antiqua" w:cs="宋体"/>
          <w:lang w:eastAsia="zh-CN"/>
        </w:rPr>
        <w:t xml:space="preserve"> AF, </w:t>
      </w:r>
      <w:proofErr w:type="spellStart"/>
      <w:r w:rsidRPr="0089676D">
        <w:rPr>
          <w:rFonts w:ascii="Book Antiqua" w:eastAsia="宋体" w:hAnsi="Book Antiqua" w:cs="宋体"/>
          <w:lang w:eastAsia="zh-CN"/>
        </w:rPr>
        <w:t>Ijsselstijn</w:t>
      </w:r>
      <w:proofErr w:type="spellEnd"/>
      <w:r w:rsidRPr="0089676D">
        <w:rPr>
          <w:rFonts w:ascii="Book Antiqua" w:eastAsia="宋体" w:hAnsi="Book Antiqua" w:cs="宋体"/>
          <w:lang w:eastAsia="zh-CN"/>
        </w:rPr>
        <w:t xml:space="preserve"> H. Neurodevelopmental, educational and behavioral outcome at 8 years after </w:t>
      </w:r>
      <w:r w:rsidRPr="0089676D">
        <w:rPr>
          <w:rFonts w:ascii="Book Antiqua" w:eastAsia="宋体" w:hAnsi="Book Antiqua" w:cs="宋体"/>
          <w:lang w:eastAsia="zh-CN"/>
        </w:rPr>
        <w:lastRenderedPageBreak/>
        <w:t xml:space="preserve">neonatal ECMO: a nationwide multicenter study. </w:t>
      </w:r>
      <w:r w:rsidRPr="0089676D">
        <w:rPr>
          <w:rFonts w:ascii="Book Antiqua" w:eastAsia="宋体" w:hAnsi="Book Antiqua" w:cs="宋体"/>
          <w:i/>
          <w:iCs/>
          <w:lang w:eastAsia="zh-CN"/>
        </w:rPr>
        <w:t>Intensive Care Med</w:t>
      </w:r>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39</w:t>
      </w:r>
      <w:r w:rsidRPr="0089676D">
        <w:rPr>
          <w:rFonts w:ascii="Book Antiqua" w:eastAsia="宋体" w:hAnsi="Book Antiqua" w:cs="宋体"/>
          <w:lang w:eastAsia="zh-CN"/>
        </w:rPr>
        <w:t>: 1584-1593 [PMID: 23740280 DOI: 10.1007/s00134-013-2973-1]</w:t>
      </w:r>
    </w:p>
    <w:p w:rsidR="00507F76" w:rsidRPr="0089676D" w:rsidRDefault="001858DF" w:rsidP="00507F76">
      <w:pPr>
        <w:rPr>
          <w:rFonts w:ascii="Book Antiqua" w:hAnsi="Book Antiqua"/>
        </w:rPr>
      </w:pPr>
      <w:r>
        <w:rPr>
          <w:rFonts w:ascii="Book Antiqua" w:hAnsi="Book Antiqua" w:hint="eastAsia"/>
          <w:lang w:eastAsia="zh-CN"/>
        </w:rPr>
        <w:t>91</w:t>
      </w:r>
      <w:r w:rsidR="00B058DE" w:rsidRPr="0089676D">
        <w:rPr>
          <w:rFonts w:ascii="Book Antiqua" w:hAnsi="Book Antiqua"/>
        </w:rPr>
        <w:t xml:space="preserve"> </w:t>
      </w:r>
      <w:proofErr w:type="spellStart"/>
      <w:r w:rsidR="00B058DE" w:rsidRPr="0089676D">
        <w:rPr>
          <w:rFonts w:ascii="Book Antiqua" w:hAnsi="Book Antiqua"/>
          <w:b/>
          <w:bCs/>
        </w:rPr>
        <w:t>Thiagarajan</w:t>
      </w:r>
      <w:proofErr w:type="spellEnd"/>
      <w:r w:rsidR="00B058DE" w:rsidRPr="0089676D">
        <w:rPr>
          <w:rFonts w:ascii="Book Antiqua" w:hAnsi="Book Antiqua"/>
          <w:b/>
          <w:bCs/>
        </w:rPr>
        <w:t xml:space="preserve"> RR</w:t>
      </w:r>
      <w:r w:rsidR="00B058DE" w:rsidRPr="0089676D">
        <w:rPr>
          <w:rFonts w:ascii="Book Antiqua" w:hAnsi="Book Antiqua"/>
        </w:rPr>
        <w:t xml:space="preserve">, </w:t>
      </w:r>
      <w:proofErr w:type="spellStart"/>
      <w:r w:rsidR="00B058DE" w:rsidRPr="0089676D">
        <w:rPr>
          <w:rFonts w:ascii="Book Antiqua" w:hAnsi="Book Antiqua"/>
        </w:rPr>
        <w:t>Teele</w:t>
      </w:r>
      <w:proofErr w:type="spellEnd"/>
      <w:r w:rsidR="00B058DE" w:rsidRPr="0089676D">
        <w:rPr>
          <w:rFonts w:ascii="Book Antiqua" w:hAnsi="Book Antiqua"/>
        </w:rPr>
        <w:t xml:space="preserve"> SA, </w:t>
      </w:r>
      <w:proofErr w:type="spellStart"/>
      <w:r w:rsidR="00B058DE" w:rsidRPr="0089676D">
        <w:rPr>
          <w:rFonts w:ascii="Book Antiqua" w:hAnsi="Book Antiqua"/>
        </w:rPr>
        <w:t>Teele</w:t>
      </w:r>
      <w:proofErr w:type="spellEnd"/>
      <w:r w:rsidR="00B058DE" w:rsidRPr="0089676D">
        <w:rPr>
          <w:rFonts w:ascii="Book Antiqua" w:hAnsi="Book Antiqua"/>
        </w:rPr>
        <w:t xml:space="preserve"> KP, </w:t>
      </w:r>
      <w:proofErr w:type="spellStart"/>
      <w:r w:rsidR="00B058DE" w:rsidRPr="0089676D">
        <w:rPr>
          <w:rFonts w:ascii="Book Antiqua" w:hAnsi="Book Antiqua"/>
        </w:rPr>
        <w:t>Beke</w:t>
      </w:r>
      <w:proofErr w:type="spellEnd"/>
      <w:r w:rsidR="00B058DE" w:rsidRPr="0089676D">
        <w:rPr>
          <w:rFonts w:ascii="Book Antiqua" w:hAnsi="Book Antiqua"/>
        </w:rPr>
        <w:t xml:space="preserve"> DM. Physical therapy and rehabilitation issues for patients supported with extracorporeal membrane oxygenation. </w:t>
      </w:r>
      <w:r w:rsidR="00B058DE" w:rsidRPr="0089676D">
        <w:rPr>
          <w:rFonts w:ascii="Book Antiqua" w:hAnsi="Book Antiqua"/>
          <w:i/>
          <w:iCs/>
        </w:rPr>
        <w:t xml:space="preserve">J </w:t>
      </w:r>
      <w:proofErr w:type="spellStart"/>
      <w:r w:rsidR="00B058DE" w:rsidRPr="0089676D">
        <w:rPr>
          <w:rFonts w:ascii="Book Antiqua" w:hAnsi="Book Antiqua"/>
          <w:i/>
          <w:iCs/>
        </w:rPr>
        <w:t>Pediatr</w:t>
      </w:r>
      <w:proofErr w:type="spellEnd"/>
      <w:r w:rsidR="00B058DE" w:rsidRPr="0089676D">
        <w:rPr>
          <w:rFonts w:ascii="Book Antiqua" w:hAnsi="Book Antiqua"/>
          <w:i/>
          <w:iCs/>
        </w:rPr>
        <w:t xml:space="preserve"> </w:t>
      </w:r>
      <w:proofErr w:type="spellStart"/>
      <w:r w:rsidR="00B058DE" w:rsidRPr="0089676D">
        <w:rPr>
          <w:rFonts w:ascii="Book Antiqua" w:hAnsi="Book Antiqua"/>
          <w:i/>
          <w:iCs/>
        </w:rPr>
        <w:t>Rehabil</w:t>
      </w:r>
      <w:proofErr w:type="spellEnd"/>
      <w:r w:rsidR="00B058DE" w:rsidRPr="0089676D">
        <w:rPr>
          <w:rFonts w:ascii="Book Antiqua" w:hAnsi="Book Antiqua"/>
          <w:i/>
          <w:iCs/>
        </w:rPr>
        <w:t xml:space="preserve"> Med</w:t>
      </w:r>
      <w:r w:rsidR="00B058DE" w:rsidRPr="0089676D">
        <w:rPr>
          <w:rFonts w:ascii="Book Antiqua" w:hAnsi="Book Antiqua"/>
        </w:rPr>
        <w:t xml:space="preserve"> 2012; </w:t>
      </w:r>
      <w:r w:rsidR="00B058DE" w:rsidRPr="0089676D">
        <w:rPr>
          <w:rFonts w:ascii="Book Antiqua" w:hAnsi="Book Antiqua"/>
          <w:b/>
          <w:bCs/>
        </w:rPr>
        <w:t>5</w:t>
      </w:r>
      <w:r w:rsidR="00B058DE" w:rsidRPr="0089676D">
        <w:rPr>
          <w:rFonts w:ascii="Book Antiqua" w:hAnsi="Book Antiqua"/>
        </w:rPr>
        <w:t>: 47-52 [PMID: 22543892 DOI: 10.3233/PRM-2012-0195]</w:t>
      </w:r>
    </w:p>
    <w:p w:rsidR="005A7C60" w:rsidRPr="0089676D" w:rsidRDefault="001858DF" w:rsidP="00507F76">
      <w:pPr>
        <w:rPr>
          <w:rFonts w:ascii="Book Antiqua" w:eastAsia="宋体" w:hAnsi="Book Antiqua" w:cs="宋体"/>
          <w:lang w:eastAsia="zh-CN"/>
        </w:rPr>
      </w:pPr>
      <w:r>
        <w:rPr>
          <w:rFonts w:ascii="Book Antiqua" w:eastAsia="宋体" w:hAnsi="Book Antiqua" w:cs="宋体" w:hint="eastAsia"/>
          <w:lang w:eastAsia="zh-CN"/>
        </w:rPr>
        <w:t>92</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b/>
          <w:bCs/>
          <w:lang w:eastAsia="zh-CN"/>
        </w:rPr>
        <w:t>Rahimi</w:t>
      </w:r>
      <w:proofErr w:type="spellEnd"/>
      <w:r w:rsidR="00B058DE" w:rsidRPr="0089676D">
        <w:rPr>
          <w:rFonts w:ascii="Book Antiqua" w:eastAsia="宋体" w:hAnsi="Book Antiqua" w:cs="宋体"/>
          <w:b/>
          <w:bCs/>
          <w:lang w:eastAsia="zh-CN"/>
        </w:rPr>
        <w:t xml:space="preserve"> RA</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lang w:eastAsia="zh-CN"/>
        </w:rPr>
        <w:t>Skrzat</w:t>
      </w:r>
      <w:proofErr w:type="spellEnd"/>
      <w:r w:rsidR="00B058DE" w:rsidRPr="0089676D">
        <w:rPr>
          <w:rFonts w:ascii="Book Antiqua" w:eastAsia="宋体" w:hAnsi="Book Antiqua" w:cs="宋体"/>
          <w:lang w:eastAsia="zh-CN"/>
        </w:rPr>
        <w:t xml:space="preserve"> J, Reddy DR, </w:t>
      </w:r>
      <w:proofErr w:type="spellStart"/>
      <w:r w:rsidR="00B058DE" w:rsidRPr="0089676D">
        <w:rPr>
          <w:rFonts w:ascii="Book Antiqua" w:eastAsia="宋体" w:hAnsi="Book Antiqua" w:cs="宋体"/>
          <w:lang w:eastAsia="zh-CN"/>
        </w:rPr>
        <w:t>Zanni</w:t>
      </w:r>
      <w:proofErr w:type="spellEnd"/>
      <w:r w:rsidR="00B058DE" w:rsidRPr="0089676D">
        <w:rPr>
          <w:rFonts w:ascii="Book Antiqua" w:eastAsia="宋体" w:hAnsi="Book Antiqua" w:cs="宋体"/>
          <w:lang w:eastAsia="zh-CN"/>
        </w:rPr>
        <w:t xml:space="preserve"> JM, Fan E, Stephens RS, Needham DM. Physical rehabilitation of patients in the intensive care unit requiring extracorporeal membrane oxygenation: a small case series. </w:t>
      </w:r>
      <w:proofErr w:type="spellStart"/>
      <w:r w:rsidR="00B058DE" w:rsidRPr="0089676D">
        <w:rPr>
          <w:rFonts w:ascii="Book Antiqua" w:eastAsia="宋体" w:hAnsi="Book Antiqua" w:cs="宋体"/>
          <w:i/>
          <w:iCs/>
          <w:lang w:eastAsia="zh-CN"/>
        </w:rPr>
        <w:t>Phys</w:t>
      </w:r>
      <w:proofErr w:type="spellEnd"/>
      <w:r w:rsidR="00B058DE" w:rsidRPr="0089676D">
        <w:rPr>
          <w:rFonts w:ascii="Book Antiqua" w:eastAsia="宋体" w:hAnsi="Book Antiqua" w:cs="宋体"/>
          <w:i/>
          <w:iCs/>
          <w:lang w:eastAsia="zh-CN"/>
        </w:rPr>
        <w:t xml:space="preserve"> </w:t>
      </w:r>
      <w:proofErr w:type="spellStart"/>
      <w:r w:rsidR="00B058DE" w:rsidRPr="0089676D">
        <w:rPr>
          <w:rFonts w:ascii="Book Antiqua" w:eastAsia="宋体" w:hAnsi="Book Antiqua" w:cs="宋体"/>
          <w:i/>
          <w:iCs/>
          <w:lang w:eastAsia="zh-CN"/>
        </w:rPr>
        <w:t>Ther</w:t>
      </w:r>
      <w:proofErr w:type="spellEnd"/>
      <w:r w:rsidR="00B058DE" w:rsidRPr="0089676D">
        <w:rPr>
          <w:rFonts w:ascii="Book Antiqua" w:eastAsia="宋体" w:hAnsi="Book Antiqua" w:cs="宋体"/>
          <w:lang w:eastAsia="zh-CN"/>
        </w:rPr>
        <w:t xml:space="preserve"> 2013; </w:t>
      </w:r>
      <w:r w:rsidR="00B058DE" w:rsidRPr="0089676D">
        <w:rPr>
          <w:rFonts w:ascii="Book Antiqua" w:eastAsia="宋体" w:hAnsi="Book Antiqua" w:cs="宋体"/>
          <w:b/>
          <w:bCs/>
          <w:lang w:eastAsia="zh-CN"/>
        </w:rPr>
        <w:t>93</w:t>
      </w:r>
      <w:r w:rsidR="00B058DE" w:rsidRPr="0089676D">
        <w:rPr>
          <w:rFonts w:ascii="Book Antiqua" w:eastAsia="宋体" w:hAnsi="Book Antiqua" w:cs="宋体"/>
          <w:lang w:eastAsia="zh-CN"/>
        </w:rPr>
        <w:t>: 248-255 [PMID: 23104895 DOI: 10.2522/ptj.20120336]</w:t>
      </w:r>
    </w:p>
    <w:p w:rsidR="005A7C60" w:rsidRDefault="001858DF" w:rsidP="005A7C60">
      <w:pPr>
        <w:rPr>
          <w:rFonts w:ascii="Book Antiqua" w:eastAsia="宋体" w:hAnsi="Book Antiqua" w:cs="宋体"/>
          <w:lang w:eastAsia="zh-CN"/>
        </w:rPr>
      </w:pPr>
      <w:proofErr w:type="gramStart"/>
      <w:r>
        <w:rPr>
          <w:rFonts w:ascii="Book Antiqua" w:eastAsia="宋体" w:hAnsi="Book Antiqua" w:cs="宋体" w:hint="eastAsia"/>
          <w:lang w:eastAsia="zh-CN"/>
        </w:rPr>
        <w:t>93</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b/>
          <w:bCs/>
          <w:lang w:eastAsia="zh-CN"/>
        </w:rPr>
        <w:t>Haefner</w:t>
      </w:r>
      <w:proofErr w:type="spellEnd"/>
      <w:r w:rsidR="00B058DE" w:rsidRPr="0089676D">
        <w:rPr>
          <w:rFonts w:ascii="Book Antiqua" w:eastAsia="宋体" w:hAnsi="Book Antiqua" w:cs="宋体"/>
          <w:b/>
          <w:bCs/>
          <w:lang w:eastAsia="zh-CN"/>
        </w:rPr>
        <w:t xml:space="preserve"> SM</w:t>
      </w:r>
      <w:r w:rsidR="00B058DE" w:rsidRPr="0089676D">
        <w:rPr>
          <w:rFonts w:ascii="Book Antiqua" w:eastAsia="宋体" w:hAnsi="Book Antiqua" w:cs="宋体"/>
          <w:lang w:eastAsia="zh-CN"/>
        </w:rPr>
        <w:t xml:space="preserve">, Bratton SL, </w:t>
      </w:r>
      <w:proofErr w:type="spellStart"/>
      <w:r w:rsidR="00B058DE" w:rsidRPr="0089676D">
        <w:rPr>
          <w:rFonts w:ascii="Book Antiqua" w:eastAsia="宋体" w:hAnsi="Book Antiqua" w:cs="宋体"/>
          <w:lang w:eastAsia="zh-CN"/>
        </w:rPr>
        <w:t>Annich</w:t>
      </w:r>
      <w:proofErr w:type="spellEnd"/>
      <w:r w:rsidR="00B058DE" w:rsidRPr="0089676D">
        <w:rPr>
          <w:rFonts w:ascii="Book Antiqua" w:eastAsia="宋体" w:hAnsi="Book Antiqua" w:cs="宋体"/>
          <w:lang w:eastAsia="zh-CN"/>
        </w:rPr>
        <w:t xml:space="preserve"> GM, Bartlett RH, Custer JR. Complications of intermittent prone positioning in pediatric patients receiving extracorporeal membrane oxygenation for respiratory failure.</w:t>
      </w:r>
      <w:proofErr w:type="gramEnd"/>
      <w:r w:rsidR="00B058DE" w:rsidRPr="0089676D">
        <w:rPr>
          <w:rFonts w:ascii="Book Antiqua" w:eastAsia="宋体" w:hAnsi="Book Antiqua" w:cs="宋体"/>
          <w:lang w:eastAsia="zh-CN"/>
        </w:rPr>
        <w:t xml:space="preserve"> </w:t>
      </w:r>
      <w:r w:rsidR="00B058DE" w:rsidRPr="0089676D">
        <w:rPr>
          <w:rFonts w:ascii="Book Antiqua" w:eastAsia="宋体" w:hAnsi="Book Antiqua" w:cs="宋体"/>
          <w:i/>
          <w:iCs/>
          <w:lang w:eastAsia="zh-CN"/>
        </w:rPr>
        <w:t>Chest</w:t>
      </w:r>
      <w:r w:rsidR="00B058DE" w:rsidRPr="0089676D">
        <w:rPr>
          <w:rFonts w:ascii="Book Antiqua" w:eastAsia="宋体" w:hAnsi="Book Antiqua" w:cs="宋体"/>
          <w:lang w:eastAsia="zh-CN"/>
        </w:rPr>
        <w:t xml:space="preserve"> 2003; </w:t>
      </w:r>
      <w:r w:rsidR="00B058DE" w:rsidRPr="0089676D">
        <w:rPr>
          <w:rFonts w:ascii="Book Antiqua" w:eastAsia="宋体" w:hAnsi="Book Antiqua" w:cs="宋体"/>
          <w:b/>
          <w:bCs/>
          <w:lang w:eastAsia="zh-CN"/>
        </w:rPr>
        <w:t>123</w:t>
      </w:r>
      <w:r w:rsidR="00B058DE" w:rsidRPr="0089676D">
        <w:rPr>
          <w:rFonts w:ascii="Book Antiqua" w:eastAsia="宋体" w:hAnsi="Book Antiqua" w:cs="宋体"/>
          <w:lang w:eastAsia="zh-CN"/>
        </w:rPr>
        <w:t>: 1589-1594 [PMID: 12740278]</w:t>
      </w:r>
    </w:p>
    <w:p w:rsidR="001858DF" w:rsidRPr="0089676D" w:rsidRDefault="001858DF" w:rsidP="001858DF">
      <w:pPr>
        <w:rPr>
          <w:rFonts w:ascii="Book Antiqua" w:eastAsia="宋体" w:hAnsi="Book Antiqua" w:cs="宋体"/>
          <w:lang w:eastAsia="zh-CN"/>
        </w:rPr>
      </w:pPr>
      <w:proofErr w:type="gramStart"/>
      <w:r w:rsidRPr="0089676D">
        <w:rPr>
          <w:rFonts w:ascii="Book Antiqua" w:eastAsia="宋体" w:hAnsi="Book Antiqua" w:cs="宋体"/>
          <w:lang w:eastAsia="zh-CN"/>
        </w:rPr>
        <w:t>9</w:t>
      </w:r>
      <w:r>
        <w:rPr>
          <w:rFonts w:ascii="Book Antiqua" w:eastAsia="宋体" w:hAnsi="Book Antiqua" w:cs="宋体" w:hint="eastAsia"/>
          <w:lang w:eastAsia="zh-CN"/>
        </w:rPr>
        <w:t xml:space="preserve">4 </w:t>
      </w:r>
      <w:proofErr w:type="spellStart"/>
      <w:r w:rsidRPr="0089676D">
        <w:rPr>
          <w:rFonts w:ascii="Book Antiqua" w:eastAsia="宋体" w:hAnsi="Book Antiqua" w:cs="宋体"/>
          <w:b/>
          <w:bCs/>
          <w:lang w:eastAsia="zh-CN"/>
        </w:rPr>
        <w:t>Golej</w:t>
      </w:r>
      <w:proofErr w:type="spellEnd"/>
      <w:r w:rsidRPr="0089676D">
        <w:rPr>
          <w:rFonts w:ascii="Book Antiqua" w:eastAsia="宋体" w:hAnsi="Book Antiqua" w:cs="宋体"/>
          <w:b/>
          <w:bCs/>
          <w:lang w:eastAsia="zh-CN"/>
        </w:rPr>
        <w:t xml:space="preserve"> J</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Trittenwein</w:t>
      </w:r>
      <w:proofErr w:type="spellEnd"/>
      <w:r w:rsidRPr="0089676D">
        <w:rPr>
          <w:rFonts w:ascii="Book Antiqua" w:eastAsia="宋体" w:hAnsi="Book Antiqua" w:cs="宋体"/>
          <w:lang w:eastAsia="zh-CN"/>
        </w:rPr>
        <w:t xml:space="preserve"> G.</w:t>
      </w:r>
      <w:proofErr w:type="gramEnd"/>
      <w:r w:rsidRPr="0089676D">
        <w:rPr>
          <w:rFonts w:ascii="Book Antiqua" w:eastAsia="宋体" w:hAnsi="Book Antiqua" w:cs="宋体"/>
          <w:lang w:eastAsia="zh-CN"/>
        </w:rPr>
        <w:t xml:space="preserve"> </w:t>
      </w:r>
      <w:proofErr w:type="gramStart"/>
      <w:r w:rsidRPr="0089676D">
        <w:rPr>
          <w:rFonts w:ascii="Book Antiqua" w:eastAsia="宋体" w:hAnsi="Book Antiqua" w:cs="宋体"/>
          <w:lang w:eastAsia="zh-CN"/>
        </w:rPr>
        <w:t>Early detection of neurologic injury and issues of rehabilitation after pediatric cardiac extracorporeal membrane oxygenation.</w:t>
      </w:r>
      <w:proofErr w:type="gramEnd"/>
      <w:r w:rsidRPr="0089676D">
        <w:rPr>
          <w:rFonts w:ascii="Book Antiqua" w:eastAsia="宋体" w:hAnsi="Book Antiqua" w:cs="宋体"/>
          <w:lang w:eastAsia="zh-CN"/>
        </w:rPr>
        <w:t xml:space="preserve"> </w:t>
      </w:r>
      <w:proofErr w:type="spellStart"/>
      <w:r w:rsidRPr="0089676D">
        <w:rPr>
          <w:rFonts w:ascii="Book Antiqua" w:eastAsia="宋体" w:hAnsi="Book Antiqua" w:cs="宋体"/>
          <w:i/>
          <w:iCs/>
          <w:lang w:eastAsia="zh-CN"/>
        </w:rPr>
        <w:t>Artif</w:t>
      </w:r>
      <w:proofErr w:type="spellEnd"/>
      <w:r w:rsidRPr="0089676D">
        <w:rPr>
          <w:rFonts w:ascii="Book Antiqua" w:eastAsia="宋体" w:hAnsi="Book Antiqua" w:cs="宋体"/>
          <w:i/>
          <w:iCs/>
          <w:lang w:eastAsia="zh-CN"/>
        </w:rPr>
        <w:t xml:space="preserve"> Organs</w:t>
      </w:r>
      <w:r w:rsidRPr="0089676D">
        <w:rPr>
          <w:rFonts w:ascii="Book Antiqua" w:eastAsia="宋体" w:hAnsi="Book Antiqua" w:cs="宋体"/>
          <w:lang w:eastAsia="zh-CN"/>
        </w:rPr>
        <w:t xml:space="preserve"> 1999; </w:t>
      </w:r>
      <w:r w:rsidRPr="0089676D">
        <w:rPr>
          <w:rFonts w:ascii="Book Antiqua" w:eastAsia="宋体" w:hAnsi="Book Antiqua" w:cs="宋体"/>
          <w:b/>
          <w:bCs/>
          <w:lang w:eastAsia="zh-CN"/>
        </w:rPr>
        <w:t>23</w:t>
      </w:r>
      <w:r w:rsidRPr="0089676D">
        <w:rPr>
          <w:rFonts w:ascii="Book Antiqua" w:eastAsia="宋体" w:hAnsi="Book Antiqua" w:cs="宋体"/>
          <w:lang w:eastAsia="zh-CN"/>
        </w:rPr>
        <w:t>: 1020-1025 [PMID: 10564309]</w:t>
      </w:r>
    </w:p>
    <w:p w:rsidR="005A7C60" w:rsidRPr="0089676D" w:rsidRDefault="001858DF" w:rsidP="005A7C60">
      <w:pPr>
        <w:rPr>
          <w:rFonts w:ascii="Book Antiqua" w:eastAsia="宋体" w:hAnsi="Book Antiqua" w:cs="宋体"/>
          <w:lang w:eastAsia="zh-CN"/>
        </w:rPr>
      </w:pPr>
      <w:r>
        <w:rPr>
          <w:rFonts w:ascii="Book Antiqua" w:eastAsia="宋体" w:hAnsi="Book Antiqua" w:cs="宋体" w:hint="eastAsia"/>
          <w:lang w:eastAsia="zh-CN"/>
        </w:rPr>
        <w:t>95</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b/>
          <w:bCs/>
          <w:lang w:eastAsia="zh-CN"/>
        </w:rPr>
        <w:t>Lacroix</w:t>
      </w:r>
      <w:proofErr w:type="spellEnd"/>
      <w:r w:rsidR="00B058DE" w:rsidRPr="0089676D">
        <w:rPr>
          <w:rFonts w:ascii="Book Antiqua" w:eastAsia="宋体" w:hAnsi="Book Antiqua" w:cs="宋体"/>
          <w:b/>
          <w:bCs/>
          <w:lang w:eastAsia="zh-CN"/>
        </w:rPr>
        <w:t xml:space="preserve"> J</w:t>
      </w:r>
      <w:r w:rsidR="00B058DE" w:rsidRPr="0089676D">
        <w:rPr>
          <w:rFonts w:ascii="Book Antiqua" w:eastAsia="宋体" w:hAnsi="Book Antiqua" w:cs="宋体"/>
          <w:lang w:eastAsia="zh-CN"/>
        </w:rPr>
        <w:t xml:space="preserve">, Hébert PC, Hutchison JS, Hume HA, </w:t>
      </w:r>
      <w:proofErr w:type="spellStart"/>
      <w:r w:rsidR="00B058DE" w:rsidRPr="0089676D">
        <w:rPr>
          <w:rFonts w:ascii="Book Antiqua" w:eastAsia="宋体" w:hAnsi="Book Antiqua" w:cs="宋体"/>
          <w:lang w:eastAsia="zh-CN"/>
        </w:rPr>
        <w:t>Tucci</w:t>
      </w:r>
      <w:proofErr w:type="spellEnd"/>
      <w:r w:rsidR="00B058DE" w:rsidRPr="0089676D">
        <w:rPr>
          <w:rFonts w:ascii="Book Antiqua" w:eastAsia="宋体" w:hAnsi="Book Antiqua" w:cs="宋体"/>
          <w:lang w:eastAsia="zh-CN"/>
        </w:rPr>
        <w:t xml:space="preserve"> M, </w:t>
      </w:r>
      <w:proofErr w:type="spellStart"/>
      <w:r w:rsidR="00B058DE" w:rsidRPr="0089676D">
        <w:rPr>
          <w:rFonts w:ascii="Book Antiqua" w:eastAsia="宋体" w:hAnsi="Book Antiqua" w:cs="宋体"/>
          <w:lang w:eastAsia="zh-CN"/>
        </w:rPr>
        <w:t>Ducruet</w:t>
      </w:r>
      <w:proofErr w:type="spellEnd"/>
      <w:r w:rsidR="00B058DE" w:rsidRPr="0089676D">
        <w:rPr>
          <w:rFonts w:ascii="Book Antiqua" w:eastAsia="宋体" w:hAnsi="Book Antiqua" w:cs="宋体"/>
          <w:lang w:eastAsia="zh-CN"/>
        </w:rPr>
        <w:t xml:space="preserve"> T, </w:t>
      </w:r>
      <w:proofErr w:type="spellStart"/>
      <w:r w:rsidR="00B058DE" w:rsidRPr="0089676D">
        <w:rPr>
          <w:rFonts w:ascii="Book Antiqua" w:eastAsia="宋体" w:hAnsi="Book Antiqua" w:cs="宋体"/>
          <w:lang w:eastAsia="zh-CN"/>
        </w:rPr>
        <w:t>Gauvin</w:t>
      </w:r>
      <w:proofErr w:type="spellEnd"/>
      <w:r w:rsidR="00B058DE" w:rsidRPr="0089676D">
        <w:rPr>
          <w:rFonts w:ascii="Book Antiqua" w:eastAsia="宋体" w:hAnsi="Book Antiqua" w:cs="宋体"/>
          <w:lang w:eastAsia="zh-CN"/>
        </w:rPr>
        <w:t xml:space="preserve"> F, Collet JP, </w:t>
      </w:r>
      <w:proofErr w:type="spellStart"/>
      <w:r w:rsidR="00B058DE" w:rsidRPr="0089676D">
        <w:rPr>
          <w:rFonts w:ascii="Book Antiqua" w:eastAsia="宋体" w:hAnsi="Book Antiqua" w:cs="宋体"/>
          <w:lang w:eastAsia="zh-CN"/>
        </w:rPr>
        <w:t>Toledano</w:t>
      </w:r>
      <w:proofErr w:type="spellEnd"/>
      <w:r w:rsidR="00B058DE" w:rsidRPr="0089676D">
        <w:rPr>
          <w:rFonts w:ascii="Book Antiqua" w:eastAsia="宋体" w:hAnsi="Book Antiqua" w:cs="宋体"/>
          <w:lang w:eastAsia="zh-CN"/>
        </w:rPr>
        <w:t xml:space="preserve"> BJ, </w:t>
      </w:r>
      <w:proofErr w:type="spellStart"/>
      <w:r w:rsidR="00B058DE" w:rsidRPr="0089676D">
        <w:rPr>
          <w:rFonts w:ascii="Book Antiqua" w:eastAsia="宋体" w:hAnsi="Book Antiqua" w:cs="宋体"/>
          <w:lang w:eastAsia="zh-CN"/>
        </w:rPr>
        <w:t>Robillard</w:t>
      </w:r>
      <w:proofErr w:type="spellEnd"/>
      <w:r w:rsidR="00B058DE" w:rsidRPr="0089676D">
        <w:rPr>
          <w:rFonts w:ascii="Book Antiqua" w:eastAsia="宋体" w:hAnsi="Book Antiqua" w:cs="宋体"/>
          <w:lang w:eastAsia="zh-CN"/>
        </w:rPr>
        <w:t xml:space="preserve"> P, </w:t>
      </w:r>
      <w:proofErr w:type="spellStart"/>
      <w:r w:rsidR="00B058DE" w:rsidRPr="0089676D">
        <w:rPr>
          <w:rFonts w:ascii="Book Antiqua" w:eastAsia="宋体" w:hAnsi="Book Antiqua" w:cs="宋体"/>
          <w:lang w:eastAsia="zh-CN"/>
        </w:rPr>
        <w:t>Joffe</w:t>
      </w:r>
      <w:proofErr w:type="spellEnd"/>
      <w:r w:rsidR="00B058DE" w:rsidRPr="0089676D">
        <w:rPr>
          <w:rFonts w:ascii="Book Antiqua" w:eastAsia="宋体" w:hAnsi="Book Antiqua" w:cs="宋体"/>
          <w:lang w:eastAsia="zh-CN"/>
        </w:rPr>
        <w:t xml:space="preserve"> A, </w:t>
      </w:r>
      <w:proofErr w:type="spellStart"/>
      <w:r w:rsidR="00B058DE" w:rsidRPr="0089676D">
        <w:rPr>
          <w:rFonts w:ascii="Book Antiqua" w:eastAsia="宋体" w:hAnsi="Book Antiqua" w:cs="宋体"/>
          <w:lang w:eastAsia="zh-CN"/>
        </w:rPr>
        <w:t>Biarent</w:t>
      </w:r>
      <w:proofErr w:type="spellEnd"/>
      <w:r w:rsidR="00B058DE" w:rsidRPr="0089676D">
        <w:rPr>
          <w:rFonts w:ascii="Book Antiqua" w:eastAsia="宋体" w:hAnsi="Book Antiqua" w:cs="宋体"/>
          <w:lang w:eastAsia="zh-CN"/>
        </w:rPr>
        <w:t xml:space="preserve"> D, </w:t>
      </w:r>
      <w:proofErr w:type="spellStart"/>
      <w:r w:rsidR="00B058DE" w:rsidRPr="0089676D">
        <w:rPr>
          <w:rFonts w:ascii="Book Antiqua" w:eastAsia="宋体" w:hAnsi="Book Antiqua" w:cs="宋体"/>
          <w:lang w:eastAsia="zh-CN"/>
        </w:rPr>
        <w:t>Meert</w:t>
      </w:r>
      <w:proofErr w:type="spellEnd"/>
      <w:r w:rsidR="00B058DE" w:rsidRPr="0089676D">
        <w:rPr>
          <w:rFonts w:ascii="Book Antiqua" w:eastAsia="宋体" w:hAnsi="Book Antiqua" w:cs="宋体"/>
          <w:lang w:eastAsia="zh-CN"/>
        </w:rPr>
        <w:t xml:space="preserve"> K, Peters MJ. </w:t>
      </w:r>
      <w:proofErr w:type="gramStart"/>
      <w:r w:rsidR="00B058DE" w:rsidRPr="0089676D">
        <w:rPr>
          <w:rFonts w:ascii="Book Antiqua" w:eastAsia="宋体" w:hAnsi="Book Antiqua" w:cs="宋体"/>
          <w:lang w:eastAsia="zh-CN"/>
        </w:rPr>
        <w:t>Transfusion strategies for patients in pediatric intensive care units.</w:t>
      </w:r>
      <w:proofErr w:type="gramEnd"/>
      <w:r w:rsidR="00B058DE" w:rsidRPr="0089676D">
        <w:rPr>
          <w:rFonts w:ascii="Book Antiqua" w:eastAsia="宋体" w:hAnsi="Book Antiqua" w:cs="宋体"/>
          <w:lang w:eastAsia="zh-CN"/>
        </w:rPr>
        <w:t xml:space="preserve"> </w:t>
      </w:r>
      <w:r w:rsidR="00B058DE" w:rsidRPr="0089676D">
        <w:rPr>
          <w:rFonts w:ascii="Book Antiqua" w:eastAsia="宋体" w:hAnsi="Book Antiqua" w:cs="宋体"/>
          <w:i/>
          <w:iCs/>
          <w:lang w:eastAsia="zh-CN"/>
        </w:rPr>
        <w:t xml:space="preserve">N </w:t>
      </w:r>
      <w:proofErr w:type="spellStart"/>
      <w:r w:rsidR="00B058DE" w:rsidRPr="0089676D">
        <w:rPr>
          <w:rFonts w:ascii="Book Antiqua" w:eastAsia="宋体" w:hAnsi="Book Antiqua" w:cs="宋体"/>
          <w:i/>
          <w:iCs/>
          <w:lang w:eastAsia="zh-CN"/>
        </w:rPr>
        <w:t>Engl</w:t>
      </w:r>
      <w:proofErr w:type="spellEnd"/>
      <w:r w:rsidR="00B058DE" w:rsidRPr="0089676D">
        <w:rPr>
          <w:rFonts w:ascii="Book Antiqua" w:eastAsia="宋体" w:hAnsi="Book Antiqua" w:cs="宋体"/>
          <w:i/>
          <w:iCs/>
          <w:lang w:eastAsia="zh-CN"/>
        </w:rPr>
        <w:t xml:space="preserve"> J Med</w:t>
      </w:r>
      <w:r w:rsidR="00B058DE" w:rsidRPr="0089676D">
        <w:rPr>
          <w:rFonts w:ascii="Book Antiqua" w:eastAsia="宋体" w:hAnsi="Book Antiqua" w:cs="宋体"/>
          <w:lang w:eastAsia="zh-CN"/>
        </w:rPr>
        <w:t xml:space="preserve"> 2007; </w:t>
      </w:r>
      <w:r w:rsidR="00B058DE" w:rsidRPr="0089676D">
        <w:rPr>
          <w:rFonts w:ascii="Book Antiqua" w:eastAsia="宋体" w:hAnsi="Book Antiqua" w:cs="宋体"/>
          <w:b/>
          <w:bCs/>
          <w:lang w:eastAsia="zh-CN"/>
        </w:rPr>
        <w:t>356</w:t>
      </w:r>
      <w:r w:rsidR="00B058DE" w:rsidRPr="0089676D">
        <w:rPr>
          <w:rFonts w:ascii="Book Antiqua" w:eastAsia="宋体" w:hAnsi="Book Antiqua" w:cs="宋体"/>
          <w:lang w:eastAsia="zh-CN"/>
        </w:rPr>
        <w:t>: 1609-1619 [PMID: 17442904]</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9</w:t>
      </w:r>
      <w:r w:rsidR="001858DF">
        <w:rPr>
          <w:rFonts w:ascii="Book Antiqua" w:eastAsia="宋体" w:hAnsi="Book Antiqua" w:cs="宋体" w:hint="eastAsia"/>
          <w:lang w:eastAsia="zh-CN"/>
        </w:rPr>
        <w:t>6</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Hébert PC</w:t>
      </w:r>
      <w:r w:rsidRPr="0089676D">
        <w:rPr>
          <w:rFonts w:ascii="Book Antiqua" w:eastAsia="宋体" w:hAnsi="Book Antiqua" w:cs="宋体"/>
          <w:lang w:eastAsia="zh-CN"/>
        </w:rPr>
        <w:t xml:space="preserve">, Wells G, </w:t>
      </w:r>
      <w:proofErr w:type="spellStart"/>
      <w:r w:rsidRPr="0089676D">
        <w:rPr>
          <w:rFonts w:ascii="Book Antiqua" w:eastAsia="宋体" w:hAnsi="Book Antiqua" w:cs="宋体"/>
          <w:lang w:eastAsia="zh-CN"/>
        </w:rPr>
        <w:t>Blajchman</w:t>
      </w:r>
      <w:proofErr w:type="spellEnd"/>
      <w:r w:rsidRPr="0089676D">
        <w:rPr>
          <w:rFonts w:ascii="Book Antiqua" w:eastAsia="宋体" w:hAnsi="Book Antiqua" w:cs="宋体"/>
          <w:lang w:eastAsia="zh-CN"/>
        </w:rPr>
        <w:t xml:space="preserve"> MA, Marshall J, Martin C, </w:t>
      </w:r>
      <w:proofErr w:type="spellStart"/>
      <w:r w:rsidRPr="0089676D">
        <w:rPr>
          <w:rFonts w:ascii="Book Antiqua" w:eastAsia="宋体" w:hAnsi="Book Antiqua" w:cs="宋体"/>
          <w:lang w:eastAsia="zh-CN"/>
        </w:rPr>
        <w:t>Pagliarello</w:t>
      </w:r>
      <w:proofErr w:type="spellEnd"/>
      <w:r w:rsidRPr="0089676D">
        <w:rPr>
          <w:rFonts w:ascii="Book Antiqua" w:eastAsia="宋体" w:hAnsi="Book Antiqua" w:cs="宋体"/>
          <w:lang w:eastAsia="zh-CN"/>
        </w:rPr>
        <w:t xml:space="preserve"> G, </w:t>
      </w:r>
      <w:proofErr w:type="spellStart"/>
      <w:r w:rsidRPr="0089676D">
        <w:rPr>
          <w:rFonts w:ascii="Book Antiqua" w:eastAsia="宋体" w:hAnsi="Book Antiqua" w:cs="宋体"/>
          <w:lang w:eastAsia="zh-CN"/>
        </w:rPr>
        <w:t>Tweeddale</w:t>
      </w:r>
      <w:proofErr w:type="spellEnd"/>
      <w:r w:rsidRPr="0089676D">
        <w:rPr>
          <w:rFonts w:ascii="Book Antiqua" w:eastAsia="宋体" w:hAnsi="Book Antiqua" w:cs="宋体"/>
          <w:lang w:eastAsia="zh-CN"/>
        </w:rPr>
        <w:t xml:space="preserve"> M, Schweitzer I, </w:t>
      </w:r>
      <w:proofErr w:type="spellStart"/>
      <w:r w:rsidRPr="0089676D">
        <w:rPr>
          <w:rFonts w:ascii="Book Antiqua" w:eastAsia="宋体" w:hAnsi="Book Antiqua" w:cs="宋体"/>
          <w:lang w:eastAsia="zh-CN"/>
        </w:rPr>
        <w:t>Yetisir</w:t>
      </w:r>
      <w:proofErr w:type="spellEnd"/>
      <w:r w:rsidRPr="0089676D">
        <w:rPr>
          <w:rFonts w:ascii="Book Antiqua" w:eastAsia="宋体" w:hAnsi="Book Antiqua" w:cs="宋体"/>
          <w:lang w:eastAsia="zh-CN"/>
        </w:rPr>
        <w:t xml:space="preserve"> E. A multicenter, randomized, controlled clinical trial of transfusion requirements in critical care. </w:t>
      </w:r>
      <w:proofErr w:type="gramStart"/>
      <w:r w:rsidRPr="0089676D">
        <w:rPr>
          <w:rFonts w:ascii="Book Antiqua" w:eastAsia="宋体" w:hAnsi="Book Antiqua" w:cs="宋体"/>
          <w:lang w:eastAsia="zh-CN"/>
        </w:rPr>
        <w:t>Transfusion Requirements in Critical Care Investigators, Canadian Critical Care Trials Group.</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N </w:t>
      </w:r>
      <w:proofErr w:type="spellStart"/>
      <w:r w:rsidRPr="0089676D">
        <w:rPr>
          <w:rFonts w:ascii="Book Antiqua" w:eastAsia="宋体" w:hAnsi="Book Antiqua" w:cs="宋体"/>
          <w:i/>
          <w:iCs/>
          <w:lang w:eastAsia="zh-CN"/>
        </w:rPr>
        <w:t>Engl</w:t>
      </w:r>
      <w:proofErr w:type="spellEnd"/>
      <w:r w:rsidRPr="0089676D">
        <w:rPr>
          <w:rFonts w:ascii="Book Antiqua" w:eastAsia="宋体" w:hAnsi="Book Antiqua" w:cs="宋体"/>
          <w:i/>
          <w:iCs/>
          <w:lang w:eastAsia="zh-CN"/>
        </w:rPr>
        <w:t xml:space="preserve"> J Med</w:t>
      </w:r>
      <w:r w:rsidRPr="0089676D">
        <w:rPr>
          <w:rFonts w:ascii="Book Antiqua" w:eastAsia="宋体" w:hAnsi="Book Antiqua" w:cs="宋体"/>
          <w:lang w:eastAsia="zh-CN"/>
        </w:rPr>
        <w:t xml:space="preserve"> 1999; </w:t>
      </w:r>
      <w:r w:rsidRPr="0089676D">
        <w:rPr>
          <w:rFonts w:ascii="Book Antiqua" w:eastAsia="宋体" w:hAnsi="Book Antiqua" w:cs="宋体"/>
          <w:b/>
          <w:bCs/>
          <w:lang w:eastAsia="zh-CN"/>
        </w:rPr>
        <w:t>340</w:t>
      </w:r>
      <w:r w:rsidRPr="0089676D">
        <w:rPr>
          <w:rFonts w:ascii="Book Antiqua" w:eastAsia="宋体" w:hAnsi="Book Antiqua" w:cs="宋体"/>
          <w:lang w:eastAsia="zh-CN"/>
        </w:rPr>
        <w:t>: 409-417 [PMID: 9971864]</w:t>
      </w:r>
    </w:p>
    <w:p w:rsidR="005A7C60" w:rsidRPr="0089676D" w:rsidRDefault="00B058DE" w:rsidP="005A7C60">
      <w:pPr>
        <w:rPr>
          <w:rFonts w:ascii="Book Antiqua" w:eastAsia="宋体" w:hAnsi="Book Antiqua" w:cs="宋体"/>
          <w:lang w:eastAsia="zh-CN"/>
        </w:rPr>
      </w:pPr>
      <w:r w:rsidRPr="0089676D">
        <w:rPr>
          <w:rFonts w:ascii="Book Antiqua" w:eastAsia="宋体" w:hAnsi="Book Antiqua" w:cs="宋体"/>
          <w:lang w:eastAsia="zh-CN"/>
        </w:rPr>
        <w:t>9</w:t>
      </w:r>
      <w:r w:rsidR="001858DF">
        <w:rPr>
          <w:rFonts w:ascii="Book Antiqua" w:eastAsia="宋体" w:hAnsi="Book Antiqua" w:cs="宋体" w:hint="eastAsia"/>
          <w:lang w:eastAsia="zh-CN"/>
        </w:rPr>
        <w:t>7</w:t>
      </w:r>
      <w:r w:rsidRPr="0089676D">
        <w:rPr>
          <w:rFonts w:ascii="Book Antiqua" w:eastAsia="宋体" w:hAnsi="Book Antiqua" w:cs="宋体"/>
          <w:lang w:eastAsia="zh-CN"/>
        </w:rPr>
        <w:t xml:space="preserve"> </w:t>
      </w:r>
      <w:r w:rsidRPr="0089676D">
        <w:rPr>
          <w:rFonts w:ascii="Book Antiqua" w:eastAsia="宋体" w:hAnsi="Book Antiqua" w:cs="宋体"/>
          <w:b/>
          <w:bCs/>
          <w:lang w:eastAsia="zh-CN"/>
        </w:rPr>
        <w:t>Valentine SL</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Sapru</w:t>
      </w:r>
      <w:proofErr w:type="spellEnd"/>
      <w:r w:rsidRPr="0089676D">
        <w:rPr>
          <w:rFonts w:ascii="Book Antiqua" w:eastAsia="宋体" w:hAnsi="Book Antiqua" w:cs="宋体"/>
          <w:lang w:eastAsia="zh-CN"/>
        </w:rPr>
        <w:t xml:space="preserve"> A, </w:t>
      </w:r>
      <w:proofErr w:type="spellStart"/>
      <w:r w:rsidRPr="0089676D">
        <w:rPr>
          <w:rFonts w:ascii="Book Antiqua" w:eastAsia="宋体" w:hAnsi="Book Antiqua" w:cs="宋体"/>
          <w:lang w:eastAsia="zh-CN"/>
        </w:rPr>
        <w:t>Higgerson</w:t>
      </w:r>
      <w:proofErr w:type="spellEnd"/>
      <w:r w:rsidRPr="0089676D">
        <w:rPr>
          <w:rFonts w:ascii="Book Antiqua" w:eastAsia="宋体" w:hAnsi="Book Antiqua" w:cs="宋体"/>
          <w:lang w:eastAsia="zh-CN"/>
        </w:rPr>
        <w:t xml:space="preserve"> RA, </w:t>
      </w:r>
      <w:proofErr w:type="spellStart"/>
      <w:r w:rsidRPr="0089676D">
        <w:rPr>
          <w:rFonts w:ascii="Book Antiqua" w:eastAsia="宋体" w:hAnsi="Book Antiqua" w:cs="宋体"/>
          <w:lang w:eastAsia="zh-CN"/>
        </w:rPr>
        <w:t>Spinella</w:t>
      </w:r>
      <w:proofErr w:type="spellEnd"/>
      <w:r w:rsidRPr="0089676D">
        <w:rPr>
          <w:rFonts w:ascii="Book Antiqua" w:eastAsia="宋体" w:hAnsi="Book Antiqua" w:cs="宋体"/>
          <w:lang w:eastAsia="zh-CN"/>
        </w:rPr>
        <w:t xml:space="preserve"> PC, </w:t>
      </w:r>
      <w:proofErr w:type="spellStart"/>
      <w:r w:rsidRPr="0089676D">
        <w:rPr>
          <w:rFonts w:ascii="Book Antiqua" w:eastAsia="宋体" w:hAnsi="Book Antiqua" w:cs="宋体"/>
          <w:lang w:eastAsia="zh-CN"/>
        </w:rPr>
        <w:t>Flori</w:t>
      </w:r>
      <w:proofErr w:type="spellEnd"/>
      <w:r w:rsidRPr="0089676D">
        <w:rPr>
          <w:rFonts w:ascii="Book Antiqua" w:eastAsia="宋体" w:hAnsi="Book Antiqua" w:cs="宋体"/>
          <w:lang w:eastAsia="zh-CN"/>
        </w:rPr>
        <w:t xml:space="preserve"> HR, Graham DA, Brett M, </w:t>
      </w:r>
      <w:proofErr w:type="spellStart"/>
      <w:r w:rsidRPr="0089676D">
        <w:rPr>
          <w:rFonts w:ascii="Book Antiqua" w:eastAsia="宋体" w:hAnsi="Book Antiqua" w:cs="宋体"/>
          <w:lang w:eastAsia="zh-CN"/>
        </w:rPr>
        <w:t>Convery</w:t>
      </w:r>
      <w:proofErr w:type="spellEnd"/>
      <w:r w:rsidRPr="0089676D">
        <w:rPr>
          <w:rFonts w:ascii="Book Antiqua" w:eastAsia="宋体" w:hAnsi="Book Antiqua" w:cs="宋体"/>
          <w:lang w:eastAsia="zh-CN"/>
        </w:rPr>
        <w:t xml:space="preserve"> M, Christie LM, </w:t>
      </w:r>
      <w:proofErr w:type="spellStart"/>
      <w:r w:rsidRPr="0089676D">
        <w:rPr>
          <w:rFonts w:ascii="Book Antiqua" w:eastAsia="宋体" w:hAnsi="Book Antiqua" w:cs="宋体"/>
          <w:lang w:eastAsia="zh-CN"/>
        </w:rPr>
        <w:t>Karamessinis</w:t>
      </w:r>
      <w:proofErr w:type="spellEnd"/>
      <w:r w:rsidRPr="0089676D">
        <w:rPr>
          <w:rFonts w:ascii="Book Antiqua" w:eastAsia="宋体" w:hAnsi="Book Antiqua" w:cs="宋体"/>
          <w:lang w:eastAsia="zh-CN"/>
        </w:rPr>
        <w:t xml:space="preserve"> L, Randolph AG. </w:t>
      </w:r>
      <w:proofErr w:type="gramStart"/>
      <w:r w:rsidRPr="0089676D">
        <w:rPr>
          <w:rFonts w:ascii="Book Antiqua" w:eastAsia="宋体" w:hAnsi="Book Antiqua" w:cs="宋体"/>
          <w:lang w:eastAsia="zh-CN"/>
        </w:rPr>
        <w:t>Fluid balance in critically ill children with acute lung injury.</w:t>
      </w:r>
      <w:proofErr w:type="gramEnd"/>
      <w:r w:rsidRPr="0089676D">
        <w:rPr>
          <w:rFonts w:ascii="Book Antiqua" w:eastAsia="宋体" w:hAnsi="Book Antiqua" w:cs="宋体"/>
          <w:lang w:eastAsia="zh-CN"/>
        </w:rPr>
        <w:t xml:space="preserve"> </w:t>
      </w:r>
      <w:proofErr w:type="spellStart"/>
      <w:r w:rsidRPr="0089676D">
        <w:rPr>
          <w:rFonts w:ascii="Book Antiqua" w:eastAsia="宋体" w:hAnsi="Book Antiqua" w:cs="宋体"/>
          <w:i/>
          <w:iCs/>
          <w:lang w:eastAsia="zh-CN"/>
        </w:rPr>
        <w:t>Crit</w:t>
      </w:r>
      <w:proofErr w:type="spellEnd"/>
      <w:r w:rsidRPr="0089676D">
        <w:rPr>
          <w:rFonts w:ascii="Book Antiqua" w:eastAsia="宋体" w:hAnsi="Book Antiqua" w:cs="宋体"/>
          <w:i/>
          <w:iCs/>
          <w:lang w:eastAsia="zh-CN"/>
        </w:rPr>
        <w:t xml:space="preserve"> Care Med</w:t>
      </w:r>
      <w:r w:rsidRPr="0089676D">
        <w:rPr>
          <w:rFonts w:ascii="Book Antiqua" w:eastAsia="宋体" w:hAnsi="Book Antiqua" w:cs="宋体"/>
          <w:lang w:eastAsia="zh-CN"/>
        </w:rPr>
        <w:t xml:space="preserve"> 2012; </w:t>
      </w:r>
      <w:r w:rsidRPr="0089676D">
        <w:rPr>
          <w:rFonts w:ascii="Book Antiqua" w:eastAsia="宋体" w:hAnsi="Book Antiqua" w:cs="宋体"/>
          <w:b/>
          <w:bCs/>
          <w:lang w:eastAsia="zh-CN"/>
        </w:rPr>
        <w:t>40</w:t>
      </w:r>
      <w:r w:rsidRPr="0089676D">
        <w:rPr>
          <w:rFonts w:ascii="Book Antiqua" w:eastAsia="宋体" w:hAnsi="Book Antiqua" w:cs="宋体"/>
          <w:lang w:eastAsia="zh-CN"/>
        </w:rPr>
        <w:t>: 2883-2889 [PMID: 22824936]</w:t>
      </w:r>
    </w:p>
    <w:p w:rsidR="001858DF" w:rsidRPr="0089676D" w:rsidRDefault="001858DF" w:rsidP="001858DF">
      <w:pPr>
        <w:rPr>
          <w:rFonts w:ascii="Book Antiqua" w:eastAsia="宋体" w:hAnsi="Book Antiqua" w:cs="宋体"/>
          <w:lang w:eastAsia="zh-CN"/>
        </w:rPr>
      </w:pPr>
      <w:r w:rsidRPr="0089676D">
        <w:rPr>
          <w:rFonts w:ascii="Book Antiqua" w:eastAsia="宋体" w:hAnsi="Book Antiqua" w:cs="宋体"/>
          <w:lang w:eastAsia="zh-CN"/>
        </w:rPr>
        <w:t>9</w:t>
      </w:r>
      <w:r>
        <w:rPr>
          <w:rFonts w:ascii="Book Antiqua" w:eastAsia="宋体" w:hAnsi="Book Antiqua" w:cs="宋体" w:hint="eastAsia"/>
          <w:lang w:eastAsia="zh-CN"/>
        </w:rPr>
        <w:t xml:space="preserve">8 </w:t>
      </w:r>
      <w:proofErr w:type="gramStart"/>
      <w:r w:rsidRPr="0089676D">
        <w:rPr>
          <w:rFonts w:ascii="Book Antiqua" w:eastAsia="宋体" w:hAnsi="Book Antiqua" w:cs="宋体"/>
          <w:b/>
          <w:bCs/>
          <w:lang w:eastAsia="zh-CN"/>
        </w:rPr>
        <w:t>Fan</w:t>
      </w:r>
      <w:proofErr w:type="gramEnd"/>
      <w:r w:rsidRPr="0089676D">
        <w:rPr>
          <w:rFonts w:ascii="Book Antiqua" w:eastAsia="宋体" w:hAnsi="Book Antiqua" w:cs="宋体"/>
          <w:b/>
          <w:bCs/>
          <w:lang w:eastAsia="zh-CN"/>
        </w:rPr>
        <w:t xml:space="preserve"> E</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Villar</w:t>
      </w:r>
      <w:proofErr w:type="spellEnd"/>
      <w:r w:rsidRPr="0089676D">
        <w:rPr>
          <w:rFonts w:ascii="Book Antiqua" w:eastAsia="宋体" w:hAnsi="Book Antiqua" w:cs="宋体"/>
          <w:lang w:eastAsia="zh-CN"/>
        </w:rPr>
        <w:t xml:space="preserve"> J, </w:t>
      </w:r>
      <w:proofErr w:type="spellStart"/>
      <w:r w:rsidRPr="0089676D">
        <w:rPr>
          <w:rFonts w:ascii="Book Antiqua" w:eastAsia="宋体" w:hAnsi="Book Antiqua" w:cs="宋体"/>
          <w:lang w:eastAsia="zh-CN"/>
        </w:rPr>
        <w:t>Slutsky</w:t>
      </w:r>
      <w:proofErr w:type="spellEnd"/>
      <w:r w:rsidRPr="0089676D">
        <w:rPr>
          <w:rFonts w:ascii="Book Antiqua" w:eastAsia="宋体" w:hAnsi="Book Antiqua" w:cs="宋体"/>
          <w:lang w:eastAsia="zh-CN"/>
        </w:rPr>
        <w:t xml:space="preserve"> AS. Novel approaches to minimize ventilator-induced lung injury. </w:t>
      </w:r>
      <w:r w:rsidRPr="0089676D">
        <w:rPr>
          <w:rFonts w:ascii="Book Antiqua" w:eastAsia="宋体" w:hAnsi="Book Antiqua" w:cs="宋体"/>
          <w:i/>
          <w:iCs/>
          <w:lang w:eastAsia="zh-CN"/>
        </w:rPr>
        <w:t>BMC Med</w:t>
      </w:r>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11</w:t>
      </w:r>
      <w:r w:rsidRPr="0089676D">
        <w:rPr>
          <w:rFonts w:ascii="Book Antiqua" w:eastAsia="宋体" w:hAnsi="Book Antiqua" w:cs="宋体"/>
          <w:lang w:eastAsia="zh-CN"/>
        </w:rPr>
        <w:t>: 85 [PMID: 23536968 DOI: 10.1186/1741-7015-11-85]</w:t>
      </w:r>
    </w:p>
    <w:p w:rsidR="001858DF" w:rsidRPr="0089676D" w:rsidRDefault="001858DF" w:rsidP="001858DF">
      <w:pPr>
        <w:rPr>
          <w:rFonts w:ascii="Book Antiqua" w:eastAsia="宋体" w:hAnsi="Book Antiqua" w:cs="宋体"/>
          <w:lang w:eastAsia="zh-CN"/>
        </w:rPr>
      </w:pPr>
      <w:r>
        <w:rPr>
          <w:rFonts w:ascii="Book Antiqua" w:eastAsia="宋体" w:hAnsi="Book Antiqua" w:cs="宋体" w:hint="eastAsia"/>
          <w:lang w:eastAsia="zh-CN"/>
        </w:rPr>
        <w:t xml:space="preserve">99 </w:t>
      </w:r>
      <w:proofErr w:type="spellStart"/>
      <w:r w:rsidRPr="0089676D">
        <w:rPr>
          <w:rFonts w:ascii="Book Antiqua" w:eastAsia="宋体" w:hAnsi="Book Antiqua" w:cs="宋体"/>
          <w:b/>
          <w:bCs/>
          <w:lang w:eastAsia="zh-CN"/>
        </w:rPr>
        <w:t>Plataki</w:t>
      </w:r>
      <w:proofErr w:type="spellEnd"/>
      <w:r w:rsidRPr="0089676D">
        <w:rPr>
          <w:rFonts w:ascii="Book Antiqua" w:eastAsia="宋体" w:hAnsi="Book Antiqua" w:cs="宋体"/>
          <w:b/>
          <w:bCs/>
          <w:lang w:eastAsia="zh-CN"/>
        </w:rPr>
        <w:t xml:space="preserve"> M</w:t>
      </w:r>
      <w:r w:rsidRPr="0089676D">
        <w:rPr>
          <w:rFonts w:ascii="Book Antiqua" w:eastAsia="宋体" w:hAnsi="Book Antiqua" w:cs="宋体"/>
          <w:lang w:eastAsia="zh-CN"/>
        </w:rPr>
        <w:t xml:space="preserve">, </w:t>
      </w:r>
      <w:proofErr w:type="spellStart"/>
      <w:r w:rsidRPr="0089676D">
        <w:rPr>
          <w:rFonts w:ascii="Book Antiqua" w:eastAsia="宋体" w:hAnsi="Book Antiqua" w:cs="宋体"/>
          <w:lang w:eastAsia="zh-CN"/>
        </w:rPr>
        <w:t>Hubmayr</w:t>
      </w:r>
      <w:proofErr w:type="spellEnd"/>
      <w:r w:rsidRPr="0089676D">
        <w:rPr>
          <w:rFonts w:ascii="Book Antiqua" w:eastAsia="宋体" w:hAnsi="Book Antiqua" w:cs="宋体"/>
          <w:lang w:eastAsia="zh-CN"/>
        </w:rPr>
        <w:t xml:space="preserve"> RD. </w:t>
      </w:r>
      <w:proofErr w:type="gramStart"/>
      <w:r w:rsidRPr="0089676D">
        <w:rPr>
          <w:rFonts w:ascii="Book Antiqua" w:eastAsia="宋体" w:hAnsi="Book Antiqua" w:cs="宋体"/>
          <w:lang w:eastAsia="zh-CN"/>
        </w:rPr>
        <w:t>The physical basis of ventilator-induced lung injury.</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Expert Rev </w:t>
      </w:r>
      <w:proofErr w:type="spellStart"/>
      <w:r w:rsidRPr="0089676D">
        <w:rPr>
          <w:rFonts w:ascii="Book Antiqua" w:eastAsia="宋体" w:hAnsi="Book Antiqua" w:cs="宋体"/>
          <w:i/>
          <w:iCs/>
          <w:lang w:eastAsia="zh-CN"/>
        </w:rPr>
        <w:t>Respir</w:t>
      </w:r>
      <w:proofErr w:type="spellEnd"/>
      <w:r w:rsidRPr="0089676D">
        <w:rPr>
          <w:rFonts w:ascii="Book Antiqua" w:eastAsia="宋体" w:hAnsi="Book Antiqua" w:cs="宋体"/>
          <w:i/>
          <w:iCs/>
          <w:lang w:eastAsia="zh-CN"/>
        </w:rPr>
        <w:t xml:space="preserve"> Med</w:t>
      </w:r>
      <w:r w:rsidRPr="0089676D">
        <w:rPr>
          <w:rFonts w:ascii="Book Antiqua" w:eastAsia="宋体" w:hAnsi="Book Antiqua" w:cs="宋体"/>
          <w:lang w:eastAsia="zh-CN"/>
        </w:rPr>
        <w:t xml:space="preserve"> 2010; </w:t>
      </w:r>
      <w:r w:rsidRPr="0089676D">
        <w:rPr>
          <w:rFonts w:ascii="Book Antiqua" w:eastAsia="宋体" w:hAnsi="Book Antiqua" w:cs="宋体"/>
          <w:b/>
          <w:bCs/>
          <w:lang w:eastAsia="zh-CN"/>
        </w:rPr>
        <w:t>4</w:t>
      </w:r>
      <w:r w:rsidRPr="0089676D">
        <w:rPr>
          <w:rFonts w:ascii="Book Antiqua" w:eastAsia="宋体" w:hAnsi="Book Antiqua" w:cs="宋体"/>
          <w:lang w:eastAsia="zh-CN"/>
        </w:rPr>
        <w:t>: 373-385 [PMID: 20524920 DOI: 10.1586/ers.10.28.]</w:t>
      </w:r>
    </w:p>
    <w:p w:rsidR="001858DF" w:rsidRPr="0089676D" w:rsidRDefault="001858DF" w:rsidP="001858DF">
      <w:pPr>
        <w:rPr>
          <w:rFonts w:ascii="Book Antiqua" w:eastAsia="宋体" w:hAnsi="Book Antiqua" w:cs="宋体"/>
          <w:lang w:eastAsia="zh-CN"/>
        </w:rPr>
      </w:pPr>
      <w:proofErr w:type="gramStart"/>
      <w:r>
        <w:rPr>
          <w:rFonts w:ascii="Book Antiqua" w:eastAsia="宋体" w:hAnsi="Book Antiqua" w:cs="宋体"/>
          <w:lang w:eastAsia="zh-CN"/>
        </w:rPr>
        <w:t>10</w:t>
      </w:r>
      <w:r>
        <w:rPr>
          <w:rFonts w:ascii="Book Antiqua" w:eastAsia="宋体" w:hAnsi="Book Antiqua" w:cs="宋体" w:hint="eastAsia"/>
          <w:lang w:eastAsia="zh-CN"/>
        </w:rPr>
        <w:t>0</w:t>
      </w:r>
      <w:r w:rsidRPr="0089676D">
        <w:rPr>
          <w:rFonts w:ascii="Book Antiqua" w:eastAsia="宋体" w:hAnsi="Book Antiqua" w:cs="宋体"/>
          <w:lang w:eastAsia="zh-CN"/>
        </w:rPr>
        <w:t xml:space="preserve"> </w:t>
      </w:r>
      <w:proofErr w:type="spellStart"/>
      <w:r w:rsidRPr="0089676D">
        <w:rPr>
          <w:rFonts w:ascii="Book Antiqua" w:eastAsia="宋体" w:hAnsi="Book Antiqua" w:cs="宋体"/>
          <w:b/>
          <w:bCs/>
          <w:lang w:eastAsia="zh-CN"/>
        </w:rPr>
        <w:t>Petrucci</w:t>
      </w:r>
      <w:proofErr w:type="spellEnd"/>
      <w:r w:rsidRPr="0089676D">
        <w:rPr>
          <w:rFonts w:ascii="Book Antiqua" w:eastAsia="宋体" w:hAnsi="Book Antiqua" w:cs="宋体"/>
          <w:b/>
          <w:bCs/>
          <w:lang w:eastAsia="zh-CN"/>
        </w:rPr>
        <w:t xml:space="preserve"> N</w:t>
      </w:r>
      <w:r w:rsidRPr="0089676D">
        <w:rPr>
          <w:rFonts w:ascii="Book Antiqua" w:eastAsia="宋体" w:hAnsi="Book Antiqua" w:cs="宋体"/>
          <w:lang w:eastAsia="zh-CN"/>
        </w:rPr>
        <w:t xml:space="preserve">, De </w:t>
      </w:r>
      <w:proofErr w:type="spellStart"/>
      <w:r w:rsidRPr="0089676D">
        <w:rPr>
          <w:rFonts w:ascii="Book Antiqua" w:eastAsia="宋体" w:hAnsi="Book Antiqua" w:cs="宋体"/>
          <w:lang w:eastAsia="zh-CN"/>
        </w:rPr>
        <w:t>Feo</w:t>
      </w:r>
      <w:proofErr w:type="spellEnd"/>
      <w:r w:rsidRPr="0089676D">
        <w:rPr>
          <w:rFonts w:ascii="Book Antiqua" w:eastAsia="宋体" w:hAnsi="Book Antiqua" w:cs="宋体"/>
          <w:lang w:eastAsia="zh-CN"/>
        </w:rPr>
        <w:t xml:space="preserve"> C. Lung protective ventilation strategy for the acute respiratory distress syndrome.</w:t>
      </w:r>
      <w:proofErr w:type="gramEnd"/>
      <w:r w:rsidRPr="0089676D">
        <w:rPr>
          <w:rFonts w:ascii="Book Antiqua" w:eastAsia="宋体" w:hAnsi="Book Antiqua" w:cs="宋体"/>
          <w:lang w:eastAsia="zh-CN"/>
        </w:rPr>
        <w:t xml:space="preserve"> </w:t>
      </w:r>
      <w:r w:rsidRPr="0089676D">
        <w:rPr>
          <w:rFonts w:ascii="Book Antiqua" w:eastAsia="宋体" w:hAnsi="Book Antiqua" w:cs="宋体"/>
          <w:i/>
          <w:iCs/>
          <w:lang w:eastAsia="zh-CN"/>
        </w:rPr>
        <w:t xml:space="preserve">Cochrane Database </w:t>
      </w:r>
      <w:proofErr w:type="spellStart"/>
      <w:r w:rsidRPr="0089676D">
        <w:rPr>
          <w:rFonts w:ascii="Book Antiqua" w:eastAsia="宋体" w:hAnsi="Book Antiqua" w:cs="宋体"/>
          <w:i/>
          <w:iCs/>
          <w:lang w:eastAsia="zh-CN"/>
        </w:rPr>
        <w:t>Syst</w:t>
      </w:r>
      <w:proofErr w:type="spellEnd"/>
      <w:r w:rsidRPr="0089676D">
        <w:rPr>
          <w:rFonts w:ascii="Book Antiqua" w:eastAsia="宋体" w:hAnsi="Book Antiqua" w:cs="宋体"/>
          <w:i/>
          <w:iCs/>
          <w:lang w:eastAsia="zh-CN"/>
        </w:rPr>
        <w:t xml:space="preserve"> Rev</w:t>
      </w:r>
      <w:r w:rsidRPr="0089676D">
        <w:rPr>
          <w:rFonts w:ascii="Book Antiqua" w:eastAsia="宋体" w:hAnsi="Book Antiqua" w:cs="宋体"/>
          <w:lang w:eastAsia="zh-CN"/>
        </w:rPr>
        <w:t xml:space="preserve"> 2013; </w:t>
      </w:r>
      <w:r w:rsidRPr="0089676D">
        <w:rPr>
          <w:rFonts w:ascii="Book Antiqua" w:eastAsia="宋体" w:hAnsi="Book Antiqua" w:cs="宋体"/>
          <w:b/>
          <w:bCs/>
          <w:lang w:eastAsia="zh-CN"/>
        </w:rPr>
        <w:t>2</w:t>
      </w:r>
      <w:r w:rsidRPr="0089676D">
        <w:rPr>
          <w:rFonts w:ascii="Book Antiqua" w:eastAsia="宋体" w:hAnsi="Book Antiqua" w:cs="宋体"/>
          <w:lang w:eastAsia="zh-CN"/>
        </w:rPr>
        <w:t>: CD003844 [PMID: 23450544 DOI: 10.1002/14651858.CD003844.pub4]</w:t>
      </w:r>
    </w:p>
    <w:p w:rsidR="005A7C60" w:rsidRPr="0089676D" w:rsidRDefault="001858DF" w:rsidP="005A7C60">
      <w:pPr>
        <w:rPr>
          <w:rFonts w:ascii="Book Antiqua" w:eastAsia="宋体" w:hAnsi="Book Antiqua" w:cs="宋体"/>
          <w:lang w:eastAsia="zh-CN"/>
        </w:rPr>
      </w:pPr>
      <w:r>
        <w:rPr>
          <w:rFonts w:ascii="Book Antiqua" w:eastAsia="宋体" w:hAnsi="Book Antiqua" w:cs="宋体" w:hint="eastAsia"/>
          <w:lang w:eastAsia="zh-CN"/>
        </w:rPr>
        <w:t>101</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b/>
          <w:bCs/>
          <w:lang w:eastAsia="zh-CN"/>
        </w:rPr>
        <w:t>Odetola</w:t>
      </w:r>
      <w:proofErr w:type="spellEnd"/>
      <w:r w:rsidR="00B058DE" w:rsidRPr="0089676D">
        <w:rPr>
          <w:rFonts w:ascii="Book Antiqua" w:eastAsia="宋体" w:hAnsi="Book Antiqua" w:cs="宋体"/>
          <w:b/>
          <w:bCs/>
          <w:lang w:eastAsia="zh-CN"/>
        </w:rPr>
        <w:t xml:space="preserve"> FO</w:t>
      </w:r>
      <w:r w:rsidR="00B058DE" w:rsidRPr="0089676D">
        <w:rPr>
          <w:rFonts w:ascii="Book Antiqua" w:eastAsia="宋体" w:hAnsi="Book Antiqua" w:cs="宋体"/>
          <w:lang w:eastAsia="zh-CN"/>
        </w:rPr>
        <w:t xml:space="preserve">, </w:t>
      </w:r>
      <w:proofErr w:type="spellStart"/>
      <w:r w:rsidR="00B058DE" w:rsidRPr="0089676D">
        <w:rPr>
          <w:rFonts w:ascii="Book Antiqua" w:eastAsia="宋体" w:hAnsi="Book Antiqua" w:cs="宋体"/>
          <w:lang w:eastAsia="zh-CN"/>
        </w:rPr>
        <w:t>Moler</w:t>
      </w:r>
      <w:proofErr w:type="spellEnd"/>
      <w:r w:rsidR="00B058DE" w:rsidRPr="0089676D">
        <w:rPr>
          <w:rFonts w:ascii="Book Antiqua" w:eastAsia="宋体" w:hAnsi="Book Antiqua" w:cs="宋体"/>
          <w:lang w:eastAsia="zh-CN"/>
        </w:rPr>
        <w:t xml:space="preserve"> FW, </w:t>
      </w:r>
      <w:proofErr w:type="spellStart"/>
      <w:r w:rsidR="00B058DE" w:rsidRPr="0089676D">
        <w:rPr>
          <w:rFonts w:ascii="Book Antiqua" w:eastAsia="宋体" w:hAnsi="Book Antiqua" w:cs="宋体"/>
          <w:lang w:eastAsia="zh-CN"/>
        </w:rPr>
        <w:t>Dechert</w:t>
      </w:r>
      <w:proofErr w:type="spellEnd"/>
      <w:r w:rsidR="00B058DE" w:rsidRPr="0089676D">
        <w:rPr>
          <w:rFonts w:ascii="Book Antiqua" w:eastAsia="宋体" w:hAnsi="Book Antiqua" w:cs="宋体"/>
          <w:lang w:eastAsia="zh-CN"/>
        </w:rPr>
        <w:t xml:space="preserve"> RE, </w:t>
      </w:r>
      <w:proofErr w:type="spellStart"/>
      <w:r w:rsidR="00B058DE" w:rsidRPr="0089676D">
        <w:rPr>
          <w:rFonts w:ascii="Book Antiqua" w:eastAsia="宋体" w:hAnsi="Book Antiqua" w:cs="宋体"/>
          <w:lang w:eastAsia="zh-CN"/>
        </w:rPr>
        <w:t>VanDerElzen</w:t>
      </w:r>
      <w:proofErr w:type="spellEnd"/>
      <w:r w:rsidR="00B058DE" w:rsidRPr="0089676D">
        <w:rPr>
          <w:rFonts w:ascii="Book Antiqua" w:eastAsia="宋体" w:hAnsi="Book Antiqua" w:cs="宋体"/>
          <w:lang w:eastAsia="zh-CN"/>
        </w:rPr>
        <w:t xml:space="preserve"> K, Chenoweth C. Nosocomial catheter-related bloodstream infections in a pediatric intensive care unit: risk and rates associated with various intravascular technologies. </w:t>
      </w:r>
      <w:proofErr w:type="spellStart"/>
      <w:r w:rsidR="00B058DE" w:rsidRPr="0089676D">
        <w:rPr>
          <w:rFonts w:ascii="Book Antiqua" w:eastAsia="宋体" w:hAnsi="Book Antiqua" w:cs="宋体"/>
          <w:i/>
          <w:iCs/>
          <w:lang w:eastAsia="zh-CN"/>
        </w:rPr>
        <w:t>Pediatr</w:t>
      </w:r>
      <w:proofErr w:type="spellEnd"/>
      <w:r w:rsidR="00B058DE" w:rsidRPr="0089676D">
        <w:rPr>
          <w:rFonts w:ascii="Book Antiqua" w:eastAsia="宋体" w:hAnsi="Book Antiqua" w:cs="宋体"/>
          <w:i/>
          <w:iCs/>
          <w:lang w:eastAsia="zh-CN"/>
        </w:rPr>
        <w:t xml:space="preserve"> </w:t>
      </w:r>
      <w:proofErr w:type="spellStart"/>
      <w:r w:rsidR="00B058DE" w:rsidRPr="0089676D">
        <w:rPr>
          <w:rFonts w:ascii="Book Antiqua" w:eastAsia="宋体" w:hAnsi="Book Antiqua" w:cs="宋体"/>
          <w:i/>
          <w:iCs/>
          <w:lang w:eastAsia="zh-CN"/>
        </w:rPr>
        <w:t>Crit</w:t>
      </w:r>
      <w:proofErr w:type="spellEnd"/>
      <w:r w:rsidR="00B058DE" w:rsidRPr="0089676D">
        <w:rPr>
          <w:rFonts w:ascii="Book Antiqua" w:eastAsia="宋体" w:hAnsi="Book Antiqua" w:cs="宋体"/>
          <w:i/>
          <w:iCs/>
          <w:lang w:eastAsia="zh-CN"/>
        </w:rPr>
        <w:t xml:space="preserve"> Care Med</w:t>
      </w:r>
      <w:r w:rsidR="00B058DE" w:rsidRPr="0089676D">
        <w:rPr>
          <w:rFonts w:ascii="Book Antiqua" w:eastAsia="宋体" w:hAnsi="Book Antiqua" w:cs="宋体"/>
          <w:lang w:eastAsia="zh-CN"/>
        </w:rPr>
        <w:t xml:space="preserve"> 2003; </w:t>
      </w:r>
      <w:r w:rsidR="00B058DE" w:rsidRPr="0089676D">
        <w:rPr>
          <w:rFonts w:ascii="Book Antiqua" w:eastAsia="宋体" w:hAnsi="Book Antiqua" w:cs="宋体"/>
          <w:b/>
          <w:bCs/>
          <w:lang w:eastAsia="zh-CN"/>
        </w:rPr>
        <w:t>4</w:t>
      </w:r>
      <w:r w:rsidR="00B058DE" w:rsidRPr="0089676D">
        <w:rPr>
          <w:rFonts w:ascii="Book Antiqua" w:eastAsia="宋体" w:hAnsi="Book Antiqua" w:cs="宋体"/>
          <w:lang w:eastAsia="zh-CN"/>
        </w:rPr>
        <w:t>: 432-436 [PMID: 14525637]</w:t>
      </w:r>
    </w:p>
    <w:p w:rsidR="000749AD" w:rsidRPr="0089676D" w:rsidRDefault="000749AD">
      <w:pPr>
        <w:snapToGrid w:val="0"/>
        <w:spacing w:line="360" w:lineRule="auto"/>
        <w:jc w:val="both"/>
        <w:rPr>
          <w:rFonts w:ascii="Book Antiqua" w:hAnsi="Book Antiqua" w:cs="Arial"/>
        </w:rPr>
      </w:pPr>
    </w:p>
    <w:p w:rsidR="000749AD" w:rsidRPr="0089676D" w:rsidRDefault="00507F76">
      <w:pPr>
        <w:tabs>
          <w:tab w:val="left" w:pos="180"/>
          <w:tab w:val="left" w:pos="360"/>
        </w:tabs>
        <w:wordWrap w:val="0"/>
        <w:adjustRightInd w:val="0"/>
        <w:snapToGrid w:val="0"/>
        <w:spacing w:line="360" w:lineRule="auto"/>
        <w:jc w:val="right"/>
        <w:rPr>
          <w:rFonts w:ascii="Book Antiqua" w:hAnsi="Book Antiqua" w:cs="Tahoma"/>
          <w:b/>
        </w:rPr>
      </w:pPr>
      <w:bookmarkStart w:id="455" w:name="OLE_LINK874"/>
      <w:bookmarkStart w:id="456" w:name="OLE_LINK875"/>
      <w:bookmarkStart w:id="457" w:name="OLE_LINK347"/>
      <w:bookmarkStart w:id="458" w:name="OLE_LINK384"/>
      <w:bookmarkStart w:id="459" w:name="OLE_LINK557"/>
      <w:bookmarkStart w:id="460" w:name="OLE_LINK558"/>
      <w:bookmarkStart w:id="461" w:name="OLE_LINK631"/>
      <w:bookmarkStart w:id="462" w:name="OLE_LINK632"/>
      <w:bookmarkStart w:id="463" w:name="OLE_LINK386"/>
      <w:bookmarkStart w:id="464" w:name="OLE_LINK431"/>
      <w:bookmarkStart w:id="465" w:name="OLE_LINK564"/>
      <w:bookmarkStart w:id="466" w:name="OLE_LINK493"/>
      <w:bookmarkStart w:id="467" w:name="OLE_LINK442"/>
      <w:bookmarkStart w:id="468" w:name="OLE_LINK551"/>
      <w:bookmarkStart w:id="469" w:name="OLE_LINK668"/>
      <w:bookmarkStart w:id="470" w:name="OLE_LINK669"/>
      <w:bookmarkStart w:id="471" w:name="OLE_LINK725"/>
      <w:bookmarkStart w:id="472" w:name="OLE_LINK489"/>
      <w:bookmarkStart w:id="473" w:name="OLE_LINK602"/>
      <w:bookmarkStart w:id="474" w:name="OLE_LINK658"/>
      <w:bookmarkStart w:id="475" w:name="OLE_LINK747"/>
      <w:bookmarkStart w:id="476" w:name="OLE_LINK897"/>
      <w:bookmarkStart w:id="477" w:name="OLE_LINK1138"/>
      <w:bookmarkStart w:id="478" w:name="OLE_LINK1139"/>
      <w:bookmarkStart w:id="479" w:name="OLE_LINK882"/>
      <w:bookmarkStart w:id="480" w:name="OLE_LINK1095"/>
      <w:bookmarkStart w:id="481" w:name="OLE_LINK1305"/>
      <w:bookmarkStart w:id="482" w:name="OLE_LINK1390"/>
      <w:bookmarkStart w:id="483" w:name="OLE_LINK964"/>
      <w:bookmarkStart w:id="484" w:name="OLE_LINK1190"/>
      <w:bookmarkStart w:id="485" w:name="OLE_LINK1314"/>
      <w:bookmarkStart w:id="486" w:name="OLE_LINK1031"/>
      <w:bookmarkStart w:id="487" w:name="OLE_LINK1092"/>
      <w:bookmarkStart w:id="488" w:name="OLE_LINK1258"/>
      <w:bookmarkStart w:id="489" w:name="OLE_LINK1259"/>
      <w:bookmarkStart w:id="490" w:name="OLE_LINK1337"/>
      <w:bookmarkStart w:id="491" w:name="OLE_LINK1338"/>
      <w:bookmarkStart w:id="492" w:name="OLE_LINK1363"/>
      <w:bookmarkStart w:id="493" w:name="OLE_LINK1364"/>
      <w:bookmarkStart w:id="494" w:name="OLE_LINK86"/>
      <w:bookmarkStart w:id="495" w:name="OLE_LINK1595"/>
      <w:bookmarkStart w:id="496" w:name="OLE_LINK1613"/>
      <w:bookmarkStart w:id="497" w:name="OLE_LINK1708"/>
      <w:bookmarkStart w:id="498" w:name="OLE_LINK1774"/>
      <w:bookmarkStart w:id="499" w:name="OLE_LINK1872"/>
      <w:bookmarkStart w:id="500" w:name="OLE_LINK1899"/>
      <w:bookmarkStart w:id="501" w:name="OLE_LINK1492"/>
      <w:bookmarkStart w:id="502" w:name="OLE_LINK1497"/>
      <w:bookmarkStart w:id="503" w:name="OLE_LINK1498"/>
      <w:bookmarkStart w:id="504" w:name="OLE_LINK1589"/>
      <w:bookmarkStart w:id="505" w:name="OLE_LINK1666"/>
      <w:bookmarkStart w:id="506" w:name="OLE_LINK1752"/>
      <w:bookmarkStart w:id="507" w:name="OLE_LINK1616"/>
      <w:bookmarkStart w:id="508" w:name="OLE_LINK1696"/>
      <w:bookmarkStart w:id="509" w:name="OLE_LINK1855"/>
      <w:bookmarkStart w:id="510" w:name="OLE_LINK1942"/>
      <w:bookmarkStart w:id="511" w:name="OLE_LINK1943"/>
      <w:bookmarkStart w:id="512" w:name="OLE_LINK1573"/>
      <w:bookmarkStart w:id="513" w:name="OLE_LINK1574"/>
      <w:bookmarkStart w:id="514" w:name="OLE_LINK1575"/>
      <w:bookmarkStart w:id="515" w:name="OLE_LINK1739"/>
      <w:bookmarkStart w:id="516" w:name="OLE_LINK1761"/>
      <w:bookmarkStart w:id="517" w:name="OLE_LINK1743"/>
      <w:bookmarkStart w:id="518" w:name="OLE_LINK1841"/>
      <w:bookmarkStart w:id="519" w:name="OLE_LINK1858"/>
      <w:bookmarkStart w:id="520" w:name="OLE_LINK1890"/>
      <w:bookmarkStart w:id="521" w:name="OLE_LINK1915"/>
      <w:bookmarkStart w:id="522" w:name="OLE_LINK1980"/>
      <w:bookmarkStart w:id="523" w:name="OLE_LINK1883"/>
      <w:bookmarkStart w:id="524" w:name="OLE_LINK1935"/>
      <w:bookmarkStart w:id="525" w:name="OLE_LINK1936"/>
      <w:bookmarkStart w:id="526" w:name="OLE_LINK1952"/>
      <w:bookmarkStart w:id="527" w:name="OLE_LINK1953"/>
      <w:bookmarkStart w:id="528" w:name="OLE_LINK1999"/>
      <w:bookmarkStart w:id="529" w:name="OLE_LINK2050"/>
      <w:bookmarkStart w:id="530" w:name="OLE_LINK1862"/>
      <w:bookmarkStart w:id="531" w:name="OLE_LINK1963"/>
      <w:bookmarkStart w:id="532" w:name="OLE_LINK2052"/>
      <w:bookmarkStart w:id="533" w:name="OLE_LINK1906"/>
      <w:bookmarkStart w:id="534" w:name="OLE_LINK2031"/>
      <w:bookmarkStart w:id="535" w:name="OLE_LINK2032"/>
      <w:bookmarkStart w:id="536" w:name="OLE_LINK1907"/>
      <w:bookmarkStart w:id="537" w:name="OLE_LINK2004"/>
      <w:bookmarkStart w:id="538" w:name="OLE_LINK2238"/>
      <w:bookmarkStart w:id="539" w:name="OLE_LINK2239"/>
      <w:bookmarkStart w:id="540" w:name="OLE_LINK2163"/>
      <w:bookmarkStart w:id="541" w:name="OLE_LINK2207"/>
      <w:bookmarkStart w:id="542" w:name="OLE_LINK2341"/>
      <w:bookmarkStart w:id="543" w:name="OLE_LINK2417"/>
      <w:bookmarkStart w:id="544" w:name="OLE_LINK2509"/>
      <w:bookmarkStart w:id="545" w:name="OLE_LINK2510"/>
      <w:bookmarkStart w:id="546" w:name="OLE_LINK2511"/>
      <w:bookmarkStart w:id="547" w:name="OLE_LINK2512"/>
      <w:bookmarkStart w:id="548" w:name="OLE_LINK2513"/>
      <w:bookmarkStart w:id="549" w:name="OLE_LINK2514"/>
      <w:bookmarkStart w:id="550" w:name="OLE_LINK2515"/>
      <w:bookmarkStart w:id="551" w:name="OLE_LINK2516"/>
      <w:bookmarkStart w:id="552" w:name="OLE_LINK2517"/>
      <w:bookmarkStart w:id="553" w:name="OLE_LINK2518"/>
      <w:bookmarkStart w:id="554" w:name="OLE_LINK2519"/>
      <w:bookmarkStart w:id="555" w:name="OLE_LINK2520"/>
      <w:bookmarkStart w:id="556" w:name="OLE_LINK2521"/>
      <w:bookmarkStart w:id="557" w:name="OLE_LINK2522"/>
      <w:bookmarkStart w:id="558" w:name="OLE_LINK2523"/>
      <w:bookmarkStart w:id="559" w:name="OLE_LINK2524"/>
      <w:bookmarkStart w:id="560" w:name="OLE_LINK2051"/>
      <w:bookmarkStart w:id="561" w:name="OLE_LINK2109"/>
      <w:bookmarkStart w:id="562" w:name="OLE_LINK2165"/>
      <w:bookmarkStart w:id="563" w:name="OLE_LINK2385"/>
      <w:bookmarkStart w:id="564" w:name="OLE_LINK2593"/>
      <w:bookmarkStart w:id="565" w:name="OLE_LINK2332"/>
      <w:bookmarkStart w:id="566" w:name="OLE_LINK2448"/>
      <w:bookmarkStart w:id="567" w:name="OLE_LINK2525"/>
      <w:bookmarkStart w:id="568" w:name="OLE_LINK2506"/>
      <w:bookmarkStart w:id="569" w:name="OLE_LINK2507"/>
      <w:bookmarkStart w:id="570" w:name="OLE_LINK2291"/>
      <w:bookmarkStart w:id="571" w:name="OLE_LINK2294"/>
      <w:bookmarkStart w:id="572" w:name="OLE_LINK2298"/>
      <w:bookmarkStart w:id="573" w:name="OLE_LINK2300"/>
      <w:bookmarkStart w:id="574" w:name="OLE_LINK2301"/>
      <w:bookmarkStart w:id="575" w:name="OLE_LINK2546"/>
      <w:bookmarkStart w:id="576" w:name="OLE_LINK2756"/>
      <w:bookmarkStart w:id="577" w:name="OLE_LINK2757"/>
      <w:bookmarkStart w:id="578" w:name="OLE_LINK2736"/>
      <w:bookmarkStart w:id="579" w:name="OLE_LINK2923"/>
      <w:bookmarkStart w:id="580" w:name="OLE_LINK2974"/>
      <w:bookmarkStart w:id="581" w:name="OLE_LINK3125"/>
      <w:bookmarkStart w:id="582" w:name="OLE_LINK3218"/>
      <w:bookmarkStart w:id="583" w:name="OLE_LINK2575"/>
      <w:bookmarkStart w:id="584" w:name="OLE_LINK2687"/>
      <w:bookmarkStart w:id="585" w:name="OLE_LINK2688"/>
      <w:bookmarkStart w:id="586" w:name="OLE_LINK2700"/>
      <w:bookmarkStart w:id="587" w:name="OLE_LINK2576"/>
      <w:bookmarkStart w:id="588" w:name="OLE_LINK2674"/>
      <w:bookmarkStart w:id="589" w:name="OLE_LINK2738"/>
      <w:bookmarkStart w:id="590" w:name="OLE_LINK2983"/>
      <w:bookmarkStart w:id="591" w:name="OLE_LINK76"/>
      <w:bookmarkStart w:id="592" w:name="OLE_LINK115"/>
      <w:bookmarkStart w:id="593" w:name="OLE_LINK155"/>
      <w:r w:rsidRPr="0089676D">
        <w:rPr>
          <w:rFonts w:ascii="Book Antiqua" w:hAnsi="Book Antiqua" w:cs="Tahoma"/>
          <w:b/>
        </w:rPr>
        <w:lastRenderedPageBreak/>
        <w:t>P-Reviewer</w:t>
      </w:r>
      <w:r w:rsidR="00137EA4" w:rsidRPr="0089676D">
        <w:rPr>
          <w:rFonts w:ascii="Book Antiqua" w:hAnsi="Book Antiqua" w:cs="Tahoma" w:hint="eastAsia"/>
          <w:b/>
          <w:lang w:eastAsia="zh-CN"/>
        </w:rPr>
        <w:t xml:space="preserve">s </w:t>
      </w:r>
      <w:proofErr w:type="spellStart"/>
      <w:r w:rsidR="00B058DE" w:rsidRPr="0089676D">
        <w:rPr>
          <w:rFonts w:ascii="Book Antiqua" w:hAnsi="Book Antiqua" w:cs="Tahoma"/>
          <w:lang w:eastAsia="zh-CN"/>
        </w:rPr>
        <w:t>Inaba</w:t>
      </w:r>
      <w:proofErr w:type="spellEnd"/>
      <w:r w:rsidR="00B058DE" w:rsidRPr="0089676D">
        <w:rPr>
          <w:rFonts w:ascii="Book Antiqua" w:hAnsi="Book Antiqua" w:cs="Tahoma"/>
          <w:lang w:eastAsia="zh-CN"/>
        </w:rPr>
        <w:t xml:space="preserve"> H, </w:t>
      </w:r>
      <w:proofErr w:type="spellStart"/>
      <w:r w:rsidR="00B058DE" w:rsidRPr="0089676D">
        <w:rPr>
          <w:rFonts w:ascii="Book Antiqua" w:hAnsi="Book Antiqua" w:cs="Tahoma"/>
          <w:lang w:eastAsia="zh-CN"/>
        </w:rPr>
        <w:t>Ntoumenopoulos</w:t>
      </w:r>
      <w:proofErr w:type="spellEnd"/>
      <w:r w:rsidR="00B058DE" w:rsidRPr="0089676D">
        <w:rPr>
          <w:rFonts w:ascii="Book Antiqua" w:hAnsi="Book Antiqua" w:cs="Tahoma"/>
          <w:lang w:eastAsia="zh-CN"/>
        </w:rPr>
        <w:t xml:space="preserve"> G</w:t>
      </w:r>
      <w:r w:rsidRPr="0089676D">
        <w:rPr>
          <w:rFonts w:ascii="Book Antiqua" w:hAnsi="Book Antiqua" w:cs="Tahoma"/>
          <w:b/>
        </w:rPr>
        <w:t xml:space="preserve"> S-Editor </w:t>
      </w:r>
      <w:r w:rsidRPr="0089676D">
        <w:rPr>
          <w:rFonts w:ascii="Book Antiqua" w:hAnsi="Book Antiqua" w:cs="Tahoma"/>
        </w:rPr>
        <w:t xml:space="preserve">Gou SX </w:t>
      </w:r>
      <w:r w:rsidRPr="0089676D">
        <w:rPr>
          <w:rFonts w:ascii="Book Antiqua" w:hAnsi="Book Antiqua" w:cs="Tahoma"/>
          <w:b/>
        </w:rPr>
        <w:t xml:space="preserve">  L-Editor    E-Edito</w:t>
      </w:r>
      <w:bookmarkEnd w:id="455"/>
      <w:bookmarkEnd w:id="456"/>
      <w:r w:rsidRPr="0089676D">
        <w:rPr>
          <w:rFonts w:ascii="Book Antiqua" w:hAnsi="Book Antiqua" w:cs="Tahoma"/>
          <w:b/>
        </w:rPr>
        <w:t>r</w:t>
      </w:r>
    </w:p>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rsidR="00166DA6" w:rsidRPr="0089676D" w:rsidRDefault="00166DA6">
      <w:pPr>
        <w:widowControl w:val="0"/>
        <w:autoSpaceDE w:val="0"/>
        <w:autoSpaceDN w:val="0"/>
        <w:adjustRightInd w:val="0"/>
        <w:snapToGrid w:val="0"/>
        <w:spacing w:line="360" w:lineRule="auto"/>
        <w:jc w:val="both"/>
        <w:rPr>
          <w:rFonts w:ascii="Book Antiqua" w:hAnsi="Book Antiqua" w:cs="AdvTTe45e47d2"/>
        </w:rPr>
      </w:pPr>
    </w:p>
    <w:p w:rsidR="00166DA6" w:rsidRPr="0089676D" w:rsidRDefault="00166DA6">
      <w:pPr>
        <w:pStyle w:val="1"/>
        <w:shd w:val="clear" w:color="auto" w:fill="FFFFFF"/>
        <w:snapToGrid w:val="0"/>
        <w:spacing w:before="0" w:beforeAutospacing="0" w:after="0" w:afterAutospacing="0" w:line="360" w:lineRule="auto"/>
        <w:ind w:left="720"/>
        <w:jc w:val="both"/>
        <w:rPr>
          <w:rFonts w:ascii="Book Antiqua" w:hAnsi="Book Antiqua" w:cs="Arial"/>
          <w:sz w:val="24"/>
          <w:szCs w:val="24"/>
        </w:rPr>
      </w:pPr>
    </w:p>
    <w:p w:rsidR="000749AD" w:rsidRPr="0089676D" w:rsidRDefault="000749AD">
      <w:pPr>
        <w:widowControl w:val="0"/>
        <w:autoSpaceDE w:val="0"/>
        <w:autoSpaceDN w:val="0"/>
        <w:adjustRightInd w:val="0"/>
        <w:snapToGrid w:val="0"/>
        <w:spacing w:line="360" w:lineRule="auto"/>
        <w:jc w:val="both"/>
        <w:rPr>
          <w:rFonts w:ascii="Book Antiqua" w:hAnsi="Book Antiqua" w:cs="Helvetica Neue"/>
        </w:rPr>
      </w:pPr>
    </w:p>
    <w:p w:rsidR="00166DA6" w:rsidRPr="0089676D" w:rsidRDefault="00166DA6">
      <w:pPr>
        <w:pStyle w:val="a9"/>
        <w:widowControl w:val="0"/>
        <w:autoSpaceDE w:val="0"/>
        <w:autoSpaceDN w:val="0"/>
        <w:adjustRightInd w:val="0"/>
        <w:snapToGrid w:val="0"/>
        <w:spacing w:after="0" w:line="360" w:lineRule="auto"/>
        <w:contextualSpacing w:val="0"/>
        <w:jc w:val="both"/>
        <w:rPr>
          <w:rFonts w:ascii="Book Antiqua" w:hAnsi="Book Antiqua" w:cs="Times New Roman"/>
          <w:sz w:val="24"/>
          <w:szCs w:val="24"/>
        </w:rPr>
      </w:pPr>
    </w:p>
    <w:p w:rsidR="00166DA6" w:rsidRPr="0089676D" w:rsidRDefault="00166DA6">
      <w:pPr>
        <w:pStyle w:val="a9"/>
        <w:widowControl w:val="0"/>
        <w:autoSpaceDE w:val="0"/>
        <w:autoSpaceDN w:val="0"/>
        <w:adjustRightInd w:val="0"/>
        <w:snapToGrid w:val="0"/>
        <w:spacing w:after="0" w:line="360" w:lineRule="auto"/>
        <w:contextualSpacing w:val="0"/>
        <w:jc w:val="both"/>
        <w:rPr>
          <w:rFonts w:ascii="Book Antiqua" w:eastAsiaTheme="minorEastAsia" w:hAnsi="Book Antiqua" w:cs="Times New Roman"/>
          <w:sz w:val="24"/>
          <w:szCs w:val="24"/>
          <w:lang w:eastAsia="zh-CN"/>
        </w:rPr>
      </w:pPr>
    </w:p>
    <w:p w:rsidR="00166DA6" w:rsidRPr="0089676D" w:rsidRDefault="00166DA6">
      <w:pPr>
        <w:pStyle w:val="a9"/>
        <w:widowControl w:val="0"/>
        <w:autoSpaceDE w:val="0"/>
        <w:autoSpaceDN w:val="0"/>
        <w:adjustRightInd w:val="0"/>
        <w:snapToGrid w:val="0"/>
        <w:spacing w:after="0" w:line="360" w:lineRule="auto"/>
        <w:contextualSpacing w:val="0"/>
        <w:jc w:val="both"/>
        <w:rPr>
          <w:rFonts w:ascii="Book Antiqua" w:hAnsi="Book Antiqua" w:cs="Times New Roman"/>
          <w:sz w:val="24"/>
          <w:szCs w:val="24"/>
        </w:rPr>
      </w:pPr>
    </w:p>
    <w:p w:rsidR="00166DA6" w:rsidRPr="0089676D" w:rsidRDefault="00166DA6">
      <w:pPr>
        <w:pStyle w:val="a9"/>
        <w:widowControl w:val="0"/>
        <w:autoSpaceDE w:val="0"/>
        <w:autoSpaceDN w:val="0"/>
        <w:adjustRightInd w:val="0"/>
        <w:snapToGrid w:val="0"/>
        <w:spacing w:after="0" w:line="360" w:lineRule="auto"/>
        <w:contextualSpacing w:val="0"/>
        <w:jc w:val="both"/>
        <w:rPr>
          <w:rFonts w:ascii="Book Antiqua" w:hAnsi="Book Antiqua" w:cs="Times New Roman"/>
          <w:sz w:val="24"/>
          <w:szCs w:val="24"/>
        </w:rPr>
      </w:pPr>
    </w:p>
    <w:p w:rsidR="00166DA6" w:rsidRPr="0089676D" w:rsidRDefault="00166DA6">
      <w:pPr>
        <w:pStyle w:val="a9"/>
        <w:widowControl w:val="0"/>
        <w:autoSpaceDE w:val="0"/>
        <w:autoSpaceDN w:val="0"/>
        <w:adjustRightInd w:val="0"/>
        <w:snapToGrid w:val="0"/>
        <w:spacing w:after="0" w:line="360" w:lineRule="auto"/>
        <w:contextualSpacing w:val="0"/>
        <w:jc w:val="both"/>
        <w:rPr>
          <w:rFonts w:ascii="Book Antiqua" w:hAnsi="Book Antiqua" w:cs="Times New Roman"/>
          <w:sz w:val="24"/>
          <w:szCs w:val="24"/>
        </w:rPr>
      </w:pPr>
    </w:p>
    <w:p w:rsidR="00166DA6" w:rsidRPr="0089676D" w:rsidRDefault="00166DA6">
      <w:pPr>
        <w:pStyle w:val="a9"/>
        <w:widowControl w:val="0"/>
        <w:autoSpaceDE w:val="0"/>
        <w:autoSpaceDN w:val="0"/>
        <w:adjustRightInd w:val="0"/>
        <w:snapToGrid w:val="0"/>
        <w:spacing w:after="0" w:line="360" w:lineRule="auto"/>
        <w:contextualSpacing w:val="0"/>
        <w:jc w:val="both"/>
        <w:rPr>
          <w:rFonts w:ascii="Book Antiqua" w:hAnsi="Book Antiqua" w:cs="Times New Roman"/>
          <w:sz w:val="24"/>
          <w:szCs w:val="24"/>
        </w:rPr>
      </w:pPr>
    </w:p>
    <w:p w:rsidR="00166DA6" w:rsidRPr="0089676D" w:rsidRDefault="00166DA6">
      <w:pPr>
        <w:pStyle w:val="a9"/>
        <w:widowControl w:val="0"/>
        <w:autoSpaceDE w:val="0"/>
        <w:autoSpaceDN w:val="0"/>
        <w:adjustRightInd w:val="0"/>
        <w:snapToGrid w:val="0"/>
        <w:spacing w:after="0" w:line="360" w:lineRule="auto"/>
        <w:contextualSpacing w:val="0"/>
        <w:jc w:val="both"/>
        <w:rPr>
          <w:rFonts w:ascii="Book Antiqua" w:hAnsi="Book Antiqua" w:cs="Times New Roman"/>
          <w:sz w:val="24"/>
          <w:szCs w:val="24"/>
        </w:rPr>
      </w:pPr>
    </w:p>
    <w:p w:rsidR="00166DA6" w:rsidRPr="0089676D" w:rsidRDefault="00166DA6">
      <w:pPr>
        <w:pStyle w:val="a9"/>
        <w:widowControl w:val="0"/>
        <w:autoSpaceDE w:val="0"/>
        <w:autoSpaceDN w:val="0"/>
        <w:adjustRightInd w:val="0"/>
        <w:snapToGrid w:val="0"/>
        <w:spacing w:after="0" w:line="360" w:lineRule="auto"/>
        <w:contextualSpacing w:val="0"/>
        <w:jc w:val="both"/>
        <w:rPr>
          <w:rFonts w:ascii="Book Antiqua" w:hAnsi="Book Antiqua" w:cs="Times New Roman"/>
          <w:sz w:val="24"/>
          <w:szCs w:val="24"/>
        </w:rPr>
      </w:pPr>
    </w:p>
    <w:p w:rsidR="00166DA6" w:rsidRPr="0089676D" w:rsidRDefault="00166DA6">
      <w:pPr>
        <w:widowControl w:val="0"/>
        <w:autoSpaceDE w:val="0"/>
        <w:autoSpaceDN w:val="0"/>
        <w:adjustRightInd w:val="0"/>
        <w:snapToGrid w:val="0"/>
        <w:spacing w:line="360" w:lineRule="auto"/>
        <w:jc w:val="both"/>
        <w:rPr>
          <w:rFonts w:ascii="Book Antiqua" w:hAnsi="Book Antiqua" w:cs="Times New Roman"/>
        </w:rPr>
      </w:pPr>
    </w:p>
    <w:p w:rsidR="00166DA6" w:rsidRPr="0089676D" w:rsidRDefault="00166DA6">
      <w:pPr>
        <w:pStyle w:val="a9"/>
        <w:widowControl w:val="0"/>
        <w:autoSpaceDE w:val="0"/>
        <w:autoSpaceDN w:val="0"/>
        <w:adjustRightInd w:val="0"/>
        <w:snapToGrid w:val="0"/>
        <w:spacing w:after="0" w:line="360" w:lineRule="auto"/>
        <w:contextualSpacing w:val="0"/>
        <w:jc w:val="both"/>
        <w:rPr>
          <w:rFonts w:ascii="Book Antiqua" w:hAnsi="Book Antiqua" w:cs="Times New Roman"/>
          <w:sz w:val="24"/>
          <w:szCs w:val="24"/>
        </w:rPr>
      </w:pPr>
    </w:p>
    <w:p w:rsidR="00166DA6" w:rsidRPr="0089676D" w:rsidRDefault="00B058DE">
      <w:pPr>
        <w:snapToGrid w:val="0"/>
        <w:spacing w:line="360" w:lineRule="auto"/>
        <w:jc w:val="both"/>
        <w:rPr>
          <w:rFonts w:ascii="Book Antiqua" w:hAnsi="Book Antiqua"/>
          <w:i/>
        </w:rPr>
      </w:pPr>
      <w:r w:rsidRPr="0089676D">
        <w:rPr>
          <w:rFonts w:ascii="Book Antiqua" w:hAnsi="Book Antiqua"/>
        </w:rPr>
        <w:t xml:space="preserve"> </w:t>
      </w:r>
    </w:p>
    <w:p w:rsidR="00166DA6" w:rsidRPr="0089676D" w:rsidRDefault="00B058DE">
      <w:pPr>
        <w:snapToGrid w:val="0"/>
        <w:spacing w:line="360" w:lineRule="auto"/>
        <w:jc w:val="both"/>
        <w:rPr>
          <w:rFonts w:ascii="Book Antiqua" w:hAnsi="Book Antiqua"/>
        </w:rPr>
      </w:pPr>
      <w:r w:rsidRPr="0089676D">
        <w:rPr>
          <w:rFonts w:ascii="Book Antiqua" w:hAnsi="Book Antiqua"/>
        </w:rPr>
        <w:br w:type="page"/>
      </w:r>
    </w:p>
    <w:p w:rsidR="000E33B0" w:rsidRPr="0089676D" w:rsidRDefault="00B058DE" w:rsidP="00E943A7">
      <w:pPr>
        <w:snapToGrid w:val="0"/>
        <w:spacing w:line="360" w:lineRule="auto"/>
        <w:jc w:val="both"/>
        <w:rPr>
          <w:rFonts w:ascii="Book Antiqua" w:hAnsi="Book Antiqua"/>
        </w:rPr>
      </w:pPr>
      <w:r w:rsidRPr="0089676D">
        <w:rPr>
          <w:rFonts w:ascii="Book Antiqua" w:hAnsi="Book Antiqua"/>
          <w:b/>
        </w:rPr>
        <w:lastRenderedPageBreak/>
        <w:t xml:space="preserve">Figure 1 Classic </w:t>
      </w:r>
      <w:proofErr w:type="spellStart"/>
      <w:r w:rsidRPr="0089676D">
        <w:rPr>
          <w:rFonts w:ascii="Book Antiqua" w:hAnsi="Book Antiqua"/>
          <w:b/>
        </w:rPr>
        <w:t>veno</w:t>
      </w:r>
      <w:proofErr w:type="spellEnd"/>
      <w:r w:rsidRPr="0089676D">
        <w:rPr>
          <w:rFonts w:ascii="Book Antiqua" w:hAnsi="Book Antiqua"/>
          <w:b/>
        </w:rPr>
        <w:t xml:space="preserve"> arterial </w:t>
      </w:r>
      <w:r w:rsidRPr="0089676D">
        <w:rPr>
          <w:rFonts w:ascii="Book Antiqua" w:hAnsi="Book Antiqua" w:cs="Times New Roman"/>
          <w:b/>
        </w:rPr>
        <w:t>extracorporeal membrane oxygenation</w:t>
      </w:r>
      <w:r w:rsidRPr="0089676D">
        <w:rPr>
          <w:rFonts w:ascii="Book Antiqua" w:hAnsi="Book Antiqua"/>
          <w:b/>
        </w:rPr>
        <w:t xml:space="preserve"> in an infant with </w:t>
      </w:r>
      <w:proofErr w:type="spellStart"/>
      <w:r w:rsidRPr="0089676D">
        <w:rPr>
          <w:rFonts w:ascii="Book Antiqua" w:hAnsi="Book Antiqua"/>
          <w:b/>
        </w:rPr>
        <w:t>cannulation</w:t>
      </w:r>
      <w:proofErr w:type="spellEnd"/>
      <w:r w:rsidRPr="0089676D">
        <w:rPr>
          <w:rFonts w:ascii="Book Antiqua" w:hAnsi="Book Antiqua"/>
          <w:b/>
        </w:rPr>
        <w:t xml:space="preserve"> of the right internal jugular vein draining blood by gravity to a roller pump that generates non pulsatile flow to a membrane oxygenator</w:t>
      </w:r>
      <w:r w:rsidRPr="0089676D">
        <w:rPr>
          <w:rFonts w:ascii="Book Antiqua" w:hAnsi="Book Antiqua"/>
        </w:rPr>
        <w:t>. Oxygenated blood is returned to the aorta by a catheter inserted in the right internal carotid artery.</w:t>
      </w:r>
    </w:p>
    <w:p w:rsidR="000E33B0" w:rsidRPr="0089676D" w:rsidRDefault="00E943A7" w:rsidP="000E33B0">
      <w:pPr>
        <w:snapToGrid w:val="0"/>
        <w:spacing w:line="360" w:lineRule="auto"/>
        <w:jc w:val="both"/>
        <w:rPr>
          <w:rFonts w:ascii="Book Antiqua" w:hAnsi="Book Antiqua"/>
        </w:rPr>
      </w:pPr>
      <w:r w:rsidRPr="0089676D">
        <w:rPr>
          <w:rFonts w:ascii="Book Antiqua" w:hAnsi="Book Antiqua"/>
          <w:noProof/>
          <w:lang w:eastAsia="zh-CN"/>
        </w:rPr>
        <w:drawing>
          <wp:inline distT="0" distB="0" distL="0" distR="0">
            <wp:extent cx="4352925" cy="3228975"/>
            <wp:effectExtent l="19050" t="0" r="9525" b="0"/>
            <wp:docPr id="2" name="Picture 1" descr="ECMO diagram"/>
            <wp:cNvGraphicFramePr/>
            <a:graphic xmlns:a="http://schemas.openxmlformats.org/drawingml/2006/main">
              <a:graphicData uri="http://schemas.openxmlformats.org/drawingml/2006/picture">
                <pic:pic xmlns:pic="http://schemas.openxmlformats.org/drawingml/2006/picture">
                  <pic:nvPicPr>
                    <pic:cNvPr id="164866" name="Picture 1026" descr="ECMO diagram"/>
                    <pic:cNvPicPr>
                      <a:picLocks noChangeAspect="1" noChangeArrowheads="1"/>
                    </pic:cNvPicPr>
                  </pic:nvPicPr>
                  <pic:blipFill>
                    <a:blip r:embed="rId9" cstate="print"/>
                    <a:srcRect/>
                    <a:stretch>
                      <a:fillRect/>
                    </a:stretch>
                  </pic:blipFill>
                  <pic:spPr bwMode="auto">
                    <a:xfrm>
                      <a:off x="0" y="0"/>
                      <a:ext cx="4354577" cy="3230200"/>
                    </a:xfrm>
                    <a:prstGeom prst="rect">
                      <a:avLst/>
                    </a:prstGeom>
                    <a:noFill/>
                  </pic:spPr>
                </pic:pic>
              </a:graphicData>
            </a:graphic>
          </wp:inline>
        </w:drawing>
      </w:r>
    </w:p>
    <w:p w:rsidR="00C21BF8" w:rsidRPr="0089676D" w:rsidRDefault="00C21BF8">
      <w:pPr>
        <w:snapToGrid w:val="0"/>
        <w:spacing w:line="360" w:lineRule="auto"/>
        <w:jc w:val="both"/>
        <w:rPr>
          <w:rFonts w:ascii="Book Antiqua" w:hAnsi="Book Antiqua" w:cs="Times New Roman"/>
          <w:b/>
          <w:lang w:eastAsia="zh-CN"/>
        </w:rPr>
      </w:pPr>
    </w:p>
    <w:p w:rsidR="00C21BF8" w:rsidRPr="0089676D" w:rsidRDefault="00C21BF8">
      <w:pPr>
        <w:snapToGrid w:val="0"/>
        <w:spacing w:line="360" w:lineRule="auto"/>
        <w:jc w:val="both"/>
        <w:rPr>
          <w:rFonts w:ascii="Book Antiqua" w:hAnsi="Book Antiqua" w:cs="Times New Roman"/>
          <w:b/>
          <w:lang w:eastAsia="zh-CN"/>
        </w:rPr>
      </w:pPr>
    </w:p>
    <w:p w:rsidR="00C21BF8" w:rsidRPr="0089676D" w:rsidRDefault="00C21BF8">
      <w:pPr>
        <w:snapToGrid w:val="0"/>
        <w:spacing w:line="360" w:lineRule="auto"/>
        <w:jc w:val="both"/>
        <w:rPr>
          <w:rFonts w:ascii="Book Antiqua" w:hAnsi="Book Antiqua" w:cs="Times New Roman"/>
          <w:b/>
          <w:lang w:eastAsia="zh-CN"/>
        </w:rPr>
      </w:pPr>
    </w:p>
    <w:p w:rsidR="00C21BF8" w:rsidRPr="0089676D" w:rsidRDefault="00C21BF8">
      <w:pPr>
        <w:snapToGrid w:val="0"/>
        <w:spacing w:line="360" w:lineRule="auto"/>
        <w:jc w:val="both"/>
        <w:rPr>
          <w:rFonts w:ascii="Book Antiqua" w:hAnsi="Book Antiqua" w:cs="Times New Roman"/>
          <w:b/>
          <w:lang w:eastAsia="zh-CN"/>
        </w:rPr>
      </w:pPr>
    </w:p>
    <w:p w:rsidR="00C21BF8" w:rsidRPr="0089676D" w:rsidRDefault="00C21BF8">
      <w:pPr>
        <w:snapToGrid w:val="0"/>
        <w:spacing w:line="360" w:lineRule="auto"/>
        <w:jc w:val="both"/>
        <w:rPr>
          <w:rFonts w:ascii="Book Antiqua" w:hAnsi="Book Antiqua" w:cs="Times New Roman"/>
          <w:b/>
          <w:lang w:eastAsia="zh-CN"/>
        </w:rPr>
      </w:pPr>
    </w:p>
    <w:p w:rsidR="00C21BF8" w:rsidRPr="0089676D" w:rsidRDefault="00C21BF8">
      <w:pPr>
        <w:snapToGrid w:val="0"/>
        <w:spacing w:line="360" w:lineRule="auto"/>
        <w:jc w:val="both"/>
        <w:rPr>
          <w:rFonts w:ascii="Book Antiqua" w:hAnsi="Book Antiqua" w:cs="Times New Roman"/>
          <w:b/>
          <w:lang w:eastAsia="zh-CN"/>
        </w:rPr>
      </w:pPr>
    </w:p>
    <w:p w:rsidR="00C21BF8" w:rsidRPr="0089676D" w:rsidRDefault="00C21BF8">
      <w:pPr>
        <w:snapToGrid w:val="0"/>
        <w:spacing w:line="360" w:lineRule="auto"/>
        <w:jc w:val="both"/>
        <w:rPr>
          <w:rFonts w:ascii="Book Antiqua" w:hAnsi="Book Antiqua" w:cs="Times New Roman"/>
          <w:b/>
          <w:lang w:eastAsia="zh-CN"/>
        </w:rPr>
      </w:pPr>
    </w:p>
    <w:p w:rsidR="00C21BF8" w:rsidRPr="0089676D" w:rsidRDefault="00C21BF8">
      <w:pPr>
        <w:snapToGrid w:val="0"/>
        <w:spacing w:line="360" w:lineRule="auto"/>
        <w:jc w:val="both"/>
        <w:rPr>
          <w:rFonts w:ascii="Book Antiqua" w:hAnsi="Book Antiqua" w:cs="Times New Roman"/>
          <w:b/>
          <w:lang w:eastAsia="zh-CN"/>
        </w:rPr>
      </w:pPr>
    </w:p>
    <w:p w:rsidR="00C21BF8" w:rsidRPr="0089676D" w:rsidRDefault="00C21BF8">
      <w:pPr>
        <w:snapToGrid w:val="0"/>
        <w:spacing w:line="360" w:lineRule="auto"/>
        <w:jc w:val="both"/>
        <w:rPr>
          <w:rFonts w:ascii="Book Antiqua" w:hAnsi="Book Antiqua" w:cs="Times New Roman"/>
          <w:b/>
          <w:lang w:eastAsia="zh-CN"/>
        </w:rPr>
      </w:pPr>
    </w:p>
    <w:p w:rsidR="00E943A7" w:rsidRPr="0089676D" w:rsidRDefault="00E943A7">
      <w:pPr>
        <w:snapToGrid w:val="0"/>
        <w:spacing w:line="360" w:lineRule="auto"/>
        <w:jc w:val="both"/>
        <w:rPr>
          <w:rFonts w:ascii="Book Antiqua" w:hAnsi="Book Antiqua" w:cs="Times New Roman"/>
          <w:b/>
          <w:lang w:eastAsia="zh-CN"/>
        </w:rPr>
      </w:pPr>
    </w:p>
    <w:p w:rsidR="00E943A7" w:rsidRPr="0089676D" w:rsidRDefault="00E943A7">
      <w:pPr>
        <w:snapToGrid w:val="0"/>
        <w:spacing w:line="360" w:lineRule="auto"/>
        <w:jc w:val="both"/>
        <w:rPr>
          <w:rFonts w:ascii="Book Antiqua" w:hAnsi="Book Antiqua" w:cs="Times New Roman"/>
          <w:b/>
          <w:lang w:eastAsia="zh-CN"/>
        </w:rPr>
      </w:pPr>
    </w:p>
    <w:p w:rsidR="00C21BF8" w:rsidRPr="0089676D" w:rsidRDefault="00C21BF8">
      <w:pPr>
        <w:snapToGrid w:val="0"/>
        <w:spacing w:line="360" w:lineRule="auto"/>
        <w:jc w:val="both"/>
        <w:rPr>
          <w:rFonts w:ascii="Book Antiqua" w:hAnsi="Book Antiqua" w:cs="Times New Roman"/>
          <w:b/>
          <w:lang w:eastAsia="zh-CN"/>
        </w:rPr>
      </w:pPr>
    </w:p>
    <w:p w:rsidR="00166DA6" w:rsidRPr="0089676D" w:rsidRDefault="00B058DE">
      <w:pPr>
        <w:snapToGrid w:val="0"/>
        <w:spacing w:line="360" w:lineRule="auto"/>
        <w:jc w:val="both"/>
        <w:rPr>
          <w:rFonts w:ascii="Book Antiqua" w:hAnsi="Book Antiqua" w:cs="Times New Roman"/>
          <w:b/>
          <w:lang w:eastAsia="zh-CN"/>
        </w:rPr>
      </w:pPr>
      <w:r w:rsidRPr="0089676D">
        <w:rPr>
          <w:rFonts w:ascii="Book Antiqua" w:hAnsi="Book Antiqua" w:cs="Times New Roman"/>
          <w:b/>
        </w:rPr>
        <w:lastRenderedPageBreak/>
        <w:t xml:space="preserve">Table 1 Extracorporeal membrane oxygenation limitations and advantages comparing </w:t>
      </w:r>
      <w:proofErr w:type="spellStart"/>
      <w:r w:rsidRPr="0089676D">
        <w:rPr>
          <w:rFonts w:ascii="Book Antiqua" w:hAnsi="Book Antiqua" w:cs="Times New Roman"/>
          <w:b/>
        </w:rPr>
        <w:t>veno</w:t>
      </w:r>
      <w:proofErr w:type="spellEnd"/>
      <w:r w:rsidRPr="0089676D">
        <w:rPr>
          <w:rFonts w:ascii="Book Antiqua" w:hAnsi="Book Antiqua" w:cs="Times New Roman"/>
          <w:b/>
        </w:rPr>
        <w:t xml:space="preserve"> venous to </w:t>
      </w:r>
      <w:proofErr w:type="spellStart"/>
      <w:r w:rsidRPr="0089676D">
        <w:rPr>
          <w:rFonts w:ascii="Book Antiqua" w:hAnsi="Book Antiqua" w:cs="Times New Roman"/>
          <w:b/>
        </w:rPr>
        <w:t>veno</w:t>
      </w:r>
      <w:proofErr w:type="spellEnd"/>
      <w:r w:rsidRPr="0089676D">
        <w:rPr>
          <w:rFonts w:ascii="Book Antiqua" w:hAnsi="Book Antiqua" w:cs="Times New Roman"/>
          <w:b/>
        </w:rPr>
        <w:t xml:space="preserve"> arterial support</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2935"/>
        <w:gridCol w:w="2935"/>
      </w:tblGrid>
      <w:tr w:rsidR="0089676D" w:rsidRPr="0089676D" w:rsidTr="00ED56B9">
        <w:tc>
          <w:tcPr>
            <w:tcW w:w="2986" w:type="dxa"/>
            <w:tcBorders>
              <w:top w:val="single" w:sz="4" w:space="0" w:color="auto"/>
              <w:bottom w:val="nil"/>
            </w:tcBorders>
          </w:tcPr>
          <w:p w:rsidR="00166DA6" w:rsidRPr="0089676D" w:rsidRDefault="00B058DE">
            <w:pPr>
              <w:snapToGrid w:val="0"/>
              <w:spacing w:line="360" w:lineRule="auto"/>
              <w:jc w:val="both"/>
              <w:rPr>
                <w:rFonts w:ascii="Book Antiqua" w:hAnsi="Book Antiqua" w:cs="Times New Roman"/>
                <w:b/>
                <w:sz w:val="24"/>
                <w:szCs w:val="24"/>
              </w:rPr>
            </w:pPr>
            <w:r w:rsidRPr="0089676D">
              <w:rPr>
                <w:rFonts w:ascii="Book Antiqua" w:hAnsi="Book Antiqua" w:cs="Times New Roman"/>
                <w:b/>
                <w:sz w:val="24"/>
                <w:szCs w:val="24"/>
              </w:rPr>
              <w:t>Factors</w:t>
            </w:r>
          </w:p>
        </w:tc>
        <w:tc>
          <w:tcPr>
            <w:tcW w:w="2935" w:type="dxa"/>
            <w:tcBorders>
              <w:top w:val="single" w:sz="4" w:space="0" w:color="auto"/>
              <w:bottom w:val="nil"/>
            </w:tcBorders>
          </w:tcPr>
          <w:p w:rsidR="000749AD" w:rsidRPr="0089676D" w:rsidRDefault="00B058DE">
            <w:pPr>
              <w:snapToGrid w:val="0"/>
              <w:spacing w:line="360" w:lineRule="auto"/>
              <w:jc w:val="center"/>
              <w:rPr>
                <w:rFonts w:ascii="Book Antiqua" w:hAnsi="Book Antiqua" w:cs="Times New Roman"/>
                <w:b/>
                <w:sz w:val="24"/>
                <w:szCs w:val="24"/>
              </w:rPr>
            </w:pPr>
            <w:proofErr w:type="spellStart"/>
            <w:r w:rsidRPr="0089676D">
              <w:rPr>
                <w:rFonts w:ascii="Book Antiqua" w:hAnsi="Book Antiqua" w:cs="Times New Roman"/>
                <w:b/>
                <w:sz w:val="24"/>
                <w:szCs w:val="24"/>
              </w:rPr>
              <w:t>Veno</w:t>
            </w:r>
            <w:proofErr w:type="spellEnd"/>
            <w:r w:rsidRPr="0089676D">
              <w:rPr>
                <w:rFonts w:ascii="Book Antiqua" w:hAnsi="Book Antiqua" w:cs="Times New Roman"/>
                <w:b/>
                <w:sz w:val="24"/>
                <w:szCs w:val="24"/>
              </w:rPr>
              <w:t xml:space="preserve"> venous</w:t>
            </w:r>
          </w:p>
        </w:tc>
        <w:tc>
          <w:tcPr>
            <w:tcW w:w="2935" w:type="dxa"/>
            <w:tcBorders>
              <w:top w:val="single" w:sz="4" w:space="0" w:color="auto"/>
              <w:bottom w:val="nil"/>
            </w:tcBorders>
          </w:tcPr>
          <w:p w:rsidR="000749AD" w:rsidRPr="0089676D" w:rsidRDefault="00B058DE">
            <w:pPr>
              <w:snapToGrid w:val="0"/>
              <w:spacing w:line="360" w:lineRule="auto"/>
              <w:jc w:val="center"/>
              <w:rPr>
                <w:rFonts w:ascii="Book Antiqua" w:hAnsi="Book Antiqua" w:cs="Times New Roman"/>
                <w:b/>
                <w:sz w:val="24"/>
                <w:szCs w:val="24"/>
              </w:rPr>
            </w:pPr>
            <w:proofErr w:type="spellStart"/>
            <w:r w:rsidRPr="0089676D">
              <w:rPr>
                <w:rFonts w:ascii="Book Antiqua" w:hAnsi="Book Antiqua" w:cs="Times New Roman"/>
                <w:b/>
                <w:sz w:val="24"/>
                <w:szCs w:val="24"/>
              </w:rPr>
              <w:t>Veno</w:t>
            </w:r>
            <w:proofErr w:type="spellEnd"/>
            <w:r w:rsidRPr="0089676D">
              <w:rPr>
                <w:rFonts w:ascii="Book Antiqua" w:hAnsi="Book Antiqua" w:cs="Times New Roman"/>
                <w:b/>
                <w:sz w:val="24"/>
                <w:szCs w:val="24"/>
              </w:rPr>
              <w:t xml:space="preserve"> arterial</w:t>
            </w:r>
          </w:p>
        </w:tc>
      </w:tr>
      <w:tr w:rsidR="0089676D" w:rsidRPr="0089676D" w:rsidTr="00ED56B9">
        <w:tc>
          <w:tcPr>
            <w:tcW w:w="2986" w:type="dxa"/>
            <w:tcBorders>
              <w:top w:val="single" w:sz="4" w:space="0" w:color="auto"/>
              <w:bottom w:val="nil"/>
            </w:tcBorders>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Systemic emboli</w:t>
            </w:r>
          </w:p>
        </w:tc>
        <w:tc>
          <w:tcPr>
            <w:tcW w:w="2935" w:type="dxa"/>
            <w:tcBorders>
              <w:top w:val="single" w:sz="4" w:space="0" w:color="auto"/>
              <w:bottom w:val="nil"/>
            </w:tcBorders>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Lower rate unless intra cardiac shunt present</w:t>
            </w:r>
          </w:p>
        </w:tc>
        <w:tc>
          <w:tcPr>
            <w:tcW w:w="2935" w:type="dxa"/>
            <w:tcBorders>
              <w:top w:val="single" w:sz="4" w:space="0" w:color="auto"/>
              <w:bottom w:val="nil"/>
            </w:tcBorders>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 xml:space="preserve">Increased rate of stroke and seizures with carotid </w:t>
            </w:r>
            <w:proofErr w:type="spellStart"/>
            <w:r w:rsidRPr="0089676D">
              <w:rPr>
                <w:rFonts w:ascii="Book Antiqua" w:hAnsi="Book Antiqua" w:cs="Times New Roman"/>
                <w:sz w:val="24"/>
                <w:szCs w:val="24"/>
              </w:rPr>
              <w:t>cannulation</w:t>
            </w:r>
            <w:proofErr w:type="spellEnd"/>
            <w:r w:rsidRPr="0089676D">
              <w:rPr>
                <w:rFonts w:ascii="Book Antiqua" w:hAnsi="Book Antiqua" w:cs="Times New Roman"/>
                <w:sz w:val="24"/>
                <w:szCs w:val="24"/>
              </w:rPr>
              <w:t>, risk increases with patient age</w:t>
            </w:r>
          </w:p>
        </w:tc>
      </w:tr>
      <w:tr w:rsidR="0089676D" w:rsidRPr="0089676D" w:rsidTr="00ED56B9">
        <w:tc>
          <w:tcPr>
            <w:tcW w:w="2986" w:type="dxa"/>
            <w:tcBorders>
              <w:top w:val="nil"/>
            </w:tcBorders>
          </w:tcPr>
          <w:p w:rsidR="00166DA6" w:rsidRPr="0089676D" w:rsidRDefault="00166DA6">
            <w:pPr>
              <w:snapToGrid w:val="0"/>
              <w:spacing w:line="360" w:lineRule="auto"/>
              <w:jc w:val="both"/>
              <w:rPr>
                <w:rFonts w:ascii="Book Antiqua" w:hAnsi="Book Antiqua" w:cs="Times New Roman"/>
                <w:sz w:val="24"/>
                <w:szCs w:val="24"/>
              </w:rPr>
            </w:pPr>
          </w:p>
        </w:tc>
        <w:tc>
          <w:tcPr>
            <w:tcW w:w="2935" w:type="dxa"/>
            <w:tcBorders>
              <w:top w:val="nil"/>
            </w:tcBorders>
          </w:tcPr>
          <w:p w:rsidR="000749AD" w:rsidRPr="0089676D" w:rsidRDefault="000749AD">
            <w:pPr>
              <w:snapToGrid w:val="0"/>
              <w:spacing w:line="360" w:lineRule="auto"/>
              <w:jc w:val="center"/>
              <w:rPr>
                <w:rFonts w:ascii="Book Antiqua" w:hAnsi="Book Antiqua" w:cs="Times New Roman"/>
                <w:sz w:val="24"/>
                <w:szCs w:val="24"/>
              </w:rPr>
            </w:pPr>
          </w:p>
        </w:tc>
        <w:tc>
          <w:tcPr>
            <w:tcW w:w="2935" w:type="dxa"/>
            <w:tcBorders>
              <w:top w:val="nil"/>
            </w:tcBorders>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 xml:space="preserve">Limb ischemia with femoral arterial </w:t>
            </w:r>
            <w:proofErr w:type="spellStart"/>
            <w:r w:rsidRPr="0089676D">
              <w:rPr>
                <w:rFonts w:ascii="Book Antiqua" w:hAnsi="Book Antiqua" w:cs="Times New Roman"/>
                <w:sz w:val="24"/>
                <w:szCs w:val="24"/>
              </w:rPr>
              <w:t>cannulation</w:t>
            </w:r>
            <w:proofErr w:type="spellEnd"/>
          </w:p>
        </w:tc>
      </w:tr>
      <w:tr w:rsidR="0089676D" w:rsidRPr="0089676D" w:rsidTr="00ED56B9">
        <w:tc>
          <w:tcPr>
            <w:tcW w:w="2986"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Cardiopulmonary support</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Does not provide direct hemodynamic support</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Provides full hemodynamic support</w:t>
            </w:r>
          </w:p>
        </w:tc>
      </w:tr>
      <w:tr w:rsidR="0089676D" w:rsidRPr="0089676D" w:rsidTr="00ED56B9">
        <w:tc>
          <w:tcPr>
            <w:tcW w:w="2986" w:type="dxa"/>
          </w:tcPr>
          <w:p w:rsidR="00166DA6" w:rsidRPr="0089676D" w:rsidRDefault="00166DA6">
            <w:pPr>
              <w:snapToGrid w:val="0"/>
              <w:spacing w:line="360" w:lineRule="auto"/>
              <w:jc w:val="both"/>
              <w:rPr>
                <w:rFonts w:ascii="Book Antiqua" w:hAnsi="Book Antiqua" w:cs="Times New Roman"/>
                <w:sz w:val="24"/>
                <w:szCs w:val="24"/>
              </w:rPr>
            </w:pP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Lower systemic oxygenation</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High systemic oxygenation</w:t>
            </w:r>
          </w:p>
        </w:tc>
      </w:tr>
      <w:tr w:rsidR="0089676D" w:rsidRPr="0089676D" w:rsidTr="00ED56B9">
        <w:tc>
          <w:tcPr>
            <w:tcW w:w="2986" w:type="dxa"/>
          </w:tcPr>
          <w:p w:rsidR="00166DA6" w:rsidRPr="0089676D" w:rsidRDefault="00166DA6">
            <w:pPr>
              <w:snapToGrid w:val="0"/>
              <w:spacing w:line="360" w:lineRule="auto"/>
              <w:jc w:val="both"/>
              <w:rPr>
                <w:rFonts w:ascii="Book Antiqua" w:hAnsi="Book Antiqua" w:cs="Times New Roman"/>
                <w:sz w:val="24"/>
                <w:szCs w:val="24"/>
              </w:rPr>
            </w:pP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Increased rate of hypertension during ECMO</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Non pulsatile flow</w:t>
            </w:r>
          </w:p>
        </w:tc>
      </w:tr>
      <w:tr w:rsidR="0089676D" w:rsidRPr="0089676D" w:rsidTr="00ED56B9">
        <w:tc>
          <w:tcPr>
            <w:tcW w:w="2986" w:type="dxa"/>
          </w:tcPr>
          <w:p w:rsidR="00166DA6" w:rsidRPr="0089676D" w:rsidRDefault="00166DA6">
            <w:pPr>
              <w:snapToGrid w:val="0"/>
              <w:spacing w:line="360" w:lineRule="auto"/>
              <w:jc w:val="both"/>
              <w:rPr>
                <w:rFonts w:ascii="Book Antiqua" w:hAnsi="Book Antiqua" w:cs="Times New Roman"/>
                <w:sz w:val="24"/>
                <w:szCs w:val="24"/>
              </w:rPr>
            </w:pP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Usually requires some degree of pulmonary gas exchange and lung recruitment</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More commonly used with severe air leak</w:t>
            </w:r>
          </w:p>
        </w:tc>
      </w:tr>
      <w:tr w:rsidR="0089676D" w:rsidRPr="0089676D" w:rsidTr="00ED56B9">
        <w:tc>
          <w:tcPr>
            <w:tcW w:w="2986" w:type="dxa"/>
          </w:tcPr>
          <w:p w:rsidR="00166DA6" w:rsidRPr="0089676D" w:rsidRDefault="00166DA6">
            <w:pPr>
              <w:snapToGrid w:val="0"/>
              <w:spacing w:line="360" w:lineRule="auto"/>
              <w:jc w:val="both"/>
              <w:rPr>
                <w:rFonts w:ascii="Book Antiqua" w:hAnsi="Book Antiqua" w:cs="Times New Roman"/>
                <w:sz w:val="24"/>
                <w:szCs w:val="24"/>
              </w:rPr>
            </w:pP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Indirect support with more oxygenated blood provided to pulmonary circulation</w:t>
            </w:r>
          </w:p>
        </w:tc>
        <w:tc>
          <w:tcPr>
            <w:tcW w:w="2935" w:type="dxa"/>
          </w:tcPr>
          <w:p w:rsidR="000749AD" w:rsidRPr="0089676D" w:rsidRDefault="000749AD">
            <w:pPr>
              <w:snapToGrid w:val="0"/>
              <w:spacing w:line="360" w:lineRule="auto"/>
              <w:jc w:val="center"/>
              <w:rPr>
                <w:rFonts w:ascii="Book Antiqua" w:hAnsi="Book Antiqua" w:cs="Times New Roman"/>
                <w:sz w:val="24"/>
                <w:szCs w:val="24"/>
              </w:rPr>
            </w:pPr>
          </w:p>
        </w:tc>
      </w:tr>
      <w:tr w:rsidR="0089676D" w:rsidRPr="0089676D" w:rsidTr="00ED56B9">
        <w:tc>
          <w:tcPr>
            <w:tcW w:w="2986"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Organ injury</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 xml:space="preserve">Less acute kidney injury- preserved pulsatile blood </w:t>
            </w:r>
            <w:r w:rsidRPr="0089676D">
              <w:rPr>
                <w:rFonts w:ascii="Book Antiqua" w:hAnsi="Book Antiqua" w:cs="Times New Roman"/>
                <w:sz w:val="24"/>
                <w:szCs w:val="24"/>
              </w:rPr>
              <w:lastRenderedPageBreak/>
              <w:t>flow</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lastRenderedPageBreak/>
              <w:t>More acute kidney injury</w:t>
            </w:r>
          </w:p>
        </w:tc>
      </w:tr>
      <w:tr w:rsidR="0089676D" w:rsidRPr="0089676D" w:rsidTr="00ED56B9">
        <w:tc>
          <w:tcPr>
            <w:tcW w:w="2986" w:type="dxa"/>
          </w:tcPr>
          <w:p w:rsidR="00166DA6" w:rsidRPr="0089676D" w:rsidRDefault="00166DA6">
            <w:pPr>
              <w:snapToGrid w:val="0"/>
              <w:spacing w:line="360" w:lineRule="auto"/>
              <w:jc w:val="both"/>
              <w:rPr>
                <w:rFonts w:ascii="Book Antiqua" w:hAnsi="Book Antiqua" w:cs="Times New Roman"/>
                <w:sz w:val="24"/>
                <w:szCs w:val="24"/>
              </w:rPr>
            </w:pP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Less central nervous system injury risk</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More central nervous system injury risk</w:t>
            </w:r>
          </w:p>
        </w:tc>
      </w:tr>
      <w:tr w:rsidR="0089676D" w:rsidRPr="0089676D" w:rsidTr="00ED56B9">
        <w:tc>
          <w:tcPr>
            <w:tcW w:w="2986"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Monitoring</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Mixed venous oxygen saturation less reliable due to recirculation</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Reliable mixed venous saturation measurements</w:t>
            </w:r>
          </w:p>
        </w:tc>
      </w:tr>
      <w:tr w:rsidR="0089676D" w:rsidRPr="0089676D" w:rsidTr="00ED56B9">
        <w:tc>
          <w:tcPr>
            <w:tcW w:w="2986"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Bleeding</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Increased cannula site bleeding</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 xml:space="preserve">More bleeding with multiple site </w:t>
            </w:r>
            <w:proofErr w:type="spellStart"/>
            <w:r w:rsidRPr="0089676D">
              <w:rPr>
                <w:rFonts w:ascii="Book Antiqua" w:hAnsi="Book Antiqua" w:cs="Times New Roman"/>
                <w:sz w:val="24"/>
                <w:szCs w:val="24"/>
              </w:rPr>
              <w:t>cannulation</w:t>
            </w:r>
            <w:proofErr w:type="spellEnd"/>
            <w:r w:rsidRPr="0089676D">
              <w:rPr>
                <w:rFonts w:ascii="Book Antiqua" w:hAnsi="Book Antiqua" w:cs="Times New Roman"/>
                <w:sz w:val="24"/>
                <w:szCs w:val="24"/>
              </w:rPr>
              <w:t xml:space="preserve"> and femoral arterial </w:t>
            </w:r>
            <w:proofErr w:type="spellStart"/>
            <w:r w:rsidRPr="0089676D">
              <w:rPr>
                <w:rFonts w:ascii="Book Antiqua" w:hAnsi="Book Antiqua" w:cs="Times New Roman"/>
                <w:sz w:val="24"/>
                <w:szCs w:val="24"/>
              </w:rPr>
              <w:t>cannulation</w:t>
            </w:r>
            <w:proofErr w:type="spellEnd"/>
            <w:r w:rsidRPr="0089676D">
              <w:rPr>
                <w:rFonts w:ascii="Book Antiqua" w:hAnsi="Book Antiqua" w:cs="Times New Roman"/>
                <w:sz w:val="24"/>
                <w:szCs w:val="24"/>
              </w:rPr>
              <w:t xml:space="preserve"> compared to carotid</w:t>
            </w:r>
          </w:p>
        </w:tc>
      </w:tr>
      <w:tr w:rsidR="0089676D" w:rsidRPr="0089676D" w:rsidTr="00ED56B9">
        <w:tc>
          <w:tcPr>
            <w:tcW w:w="2986"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Infection</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Less risk with percutaneous and single cannula use</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Greater rates of infection</w:t>
            </w:r>
          </w:p>
        </w:tc>
      </w:tr>
      <w:tr w:rsidR="0089676D" w:rsidRPr="0089676D" w:rsidTr="00ED56B9">
        <w:tc>
          <w:tcPr>
            <w:tcW w:w="2986"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Rehabilitation</w:t>
            </w: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Less sedation use if adequate oxygen delivery possible</w:t>
            </w:r>
          </w:p>
        </w:tc>
        <w:tc>
          <w:tcPr>
            <w:tcW w:w="2935" w:type="dxa"/>
          </w:tcPr>
          <w:p w:rsidR="000749AD" w:rsidRPr="0089676D" w:rsidRDefault="000749AD">
            <w:pPr>
              <w:snapToGrid w:val="0"/>
              <w:spacing w:line="360" w:lineRule="auto"/>
              <w:jc w:val="center"/>
              <w:rPr>
                <w:rFonts w:ascii="Book Antiqua" w:hAnsi="Book Antiqua" w:cs="Times New Roman"/>
                <w:sz w:val="24"/>
                <w:szCs w:val="24"/>
              </w:rPr>
            </w:pPr>
          </w:p>
        </w:tc>
      </w:tr>
      <w:tr w:rsidR="0089676D" w:rsidRPr="0089676D" w:rsidTr="00ED56B9">
        <w:tc>
          <w:tcPr>
            <w:tcW w:w="2986" w:type="dxa"/>
          </w:tcPr>
          <w:p w:rsidR="00166DA6" w:rsidRPr="0089676D" w:rsidRDefault="00166DA6">
            <w:pPr>
              <w:snapToGrid w:val="0"/>
              <w:spacing w:line="360" w:lineRule="auto"/>
              <w:jc w:val="both"/>
              <w:rPr>
                <w:rFonts w:ascii="Book Antiqua" w:hAnsi="Book Antiqua" w:cs="Times New Roman"/>
                <w:sz w:val="24"/>
                <w:szCs w:val="24"/>
              </w:rPr>
            </w:pPr>
          </w:p>
        </w:tc>
        <w:tc>
          <w:tcPr>
            <w:tcW w:w="2935"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Mobilization of patients more feasible with single catheter neck catheter</w:t>
            </w:r>
          </w:p>
        </w:tc>
        <w:tc>
          <w:tcPr>
            <w:tcW w:w="2935" w:type="dxa"/>
          </w:tcPr>
          <w:p w:rsidR="000749AD" w:rsidRPr="0089676D" w:rsidRDefault="000749AD">
            <w:pPr>
              <w:snapToGrid w:val="0"/>
              <w:spacing w:line="360" w:lineRule="auto"/>
              <w:jc w:val="center"/>
              <w:rPr>
                <w:rFonts w:ascii="Book Antiqua" w:hAnsi="Book Antiqua" w:cs="Times New Roman"/>
                <w:sz w:val="24"/>
                <w:szCs w:val="24"/>
              </w:rPr>
            </w:pPr>
          </w:p>
        </w:tc>
      </w:tr>
    </w:tbl>
    <w:p w:rsidR="00166DA6" w:rsidRPr="0089676D" w:rsidRDefault="00B058DE">
      <w:pPr>
        <w:snapToGrid w:val="0"/>
        <w:spacing w:line="360" w:lineRule="auto"/>
        <w:jc w:val="both"/>
        <w:rPr>
          <w:rFonts w:ascii="Book Antiqua" w:hAnsi="Book Antiqua" w:cs="Times New Roman"/>
          <w:lang w:eastAsia="zh-CN"/>
        </w:rPr>
      </w:pPr>
      <w:r w:rsidRPr="0089676D">
        <w:rPr>
          <w:rFonts w:ascii="Book Antiqua" w:hAnsi="Book Antiqua" w:cs="Times New Roman"/>
        </w:rPr>
        <w:br w:type="page"/>
      </w:r>
      <w:r w:rsidRPr="0089676D">
        <w:rPr>
          <w:rFonts w:ascii="Book Antiqua" w:hAnsi="Book Antiqua" w:cs="Times New Roman"/>
        </w:rPr>
        <w:lastRenderedPageBreak/>
        <w:t>ECMO</w:t>
      </w:r>
      <w:r w:rsidRPr="0089676D">
        <w:rPr>
          <w:rFonts w:ascii="Book Antiqua" w:hAnsi="Book Antiqua" w:cs="Times New Roman"/>
          <w:lang w:eastAsia="zh-CN"/>
        </w:rPr>
        <w:t xml:space="preserve">: </w:t>
      </w:r>
      <w:r w:rsidRPr="0089676D">
        <w:rPr>
          <w:rFonts w:ascii="Book Antiqua" w:hAnsi="Book Antiqua" w:cs="Times New Roman"/>
        </w:rPr>
        <w:t>Extracorporeal membrane oxygenation</w:t>
      </w:r>
      <w:r w:rsidRPr="0089676D">
        <w:rPr>
          <w:rFonts w:ascii="Book Antiqua" w:hAnsi="Book Antiqua" w:cs="Times New Roman"/>
          <w:lang w:eastAsia="zh-CN"/>
        </w:rPr>
        <w:t>.</w:t>
      </w:r>
    </w:p>
    <w:p w:rsidR="000E33B0" w:rsidRPr="0089676D" w:rsidRDefault="000E33B0">
      <w:pPr>
        <w:snapToGrid w:val="0"/>
        <w:spacing w:line="360" w:lineRule="auto"/>
        <w:jc w:val="both"/>
        <w:rPr>
          <w:rFonts w:ascii="Book Antiqua" w:hAnsi="Book Antiqua" w:cs="Times New Roman"/>
          <w:lang w:eastAsia="zh-CN"/>
        </w:rPr>
      </w:pPr>
    </w:p>
    <w:p w:rsidR="000E33B0" w:rsidRPr="0089676D" w:rsidRDefault="000E33B0">
      <w:pPr>
        <w:snapToGrid w:val="0"/>
        <w:spacing w:line="360" w:lineRule="auto"/>
        <w:jc w:val="both"/>
        <w:rPr>
          <w:rFonts w:ascii="Book Antiqua" w:hAnsi="Book Antiqua" w:cs="Times New Roman"/>
          <w:lang w:eastAsia="zh-CN"/>
        </w:rPr>
      </w:pPr>
    </w:p>
    <w:p w:rsidR="00166DA6" w:rsidRPr="0089676D" w:rsidRDefault="00B058DE">
      <w:pPr>
        <w:snapToGrid w:val="0"/>
        <w:spacing w:line="360" w:lineRule="auto"/>
        <w:jc w:val="both"/>
        <w:rPr>
          <w:rFonts w:ascii="Book Antiqua" w:hAnsi="Book Antiqua" w:cs="Times New Roman"/>
          <w:b/>
          <w:lang w:eastAsia="zh-CN"/>
        </w:rPr>
      </w:pPr>
      <w:r w:rsidRPr="0089676D">
        <w:rPr>
          <w:rFonts w:ascii="Book Antiqua" w:hAnsi="Book Antiqua" w:cs="Times New Roman"/>
          <w:b/>
        </w:rPr>
        <w:t>Table 2</w:t>
      </w:r>
      <w:r w:rsidRPr="0089676D">
        <w:rPr>
          <w:rFonts w:ascii="Book Antiqua" w:hAnsi="Book Antiqua" w:cs="Times New Roman"/>
          <w:b/>
          <w:lang w:eastAsia="zh-CN"/>
        </w:rPr>
        <w:t xml:space="preserve"> </w:t>
      </w:r>
      <w:r w:rsidRPr="0089676D">
        <w:rPr>
          <w:rFonts w:ascii="Book Antiqua" w:hAnsi="Book Antiqua" w:cs="Times New Roman"/>
          <w:b/>
        </w:rPr>
        <w:t>Factors associated with hospital mortality among pediatric patients receiving extracorporeal membrane oxygenation for respiratory failure</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101"/>
        <w:gridCol w:w="3031"/>
      </w:tblGrid>
      <w:tr w:rsidR="0089676D" w:rsidRPr="0089676D" w:rsidTr="000E33B0">
        <w:tc>
          <w:tcPr>
            <w:tcW w:w="3192" w:type="dxa"/>
            <w:tcBorders>
              <w:top w:val="single" w:sz="4" w:space="0" w:color="auto"/>
              <w:bottom w:val="single" w:sz="4" w:space="0" w:color="auto"/>
            </w:tcBorders>
          </w:tcPr>
          <w:p w:rsidR="00166DA6" w:rsidRPr="0089676D" w:rsidRDefault="00B058DE">
            <w:pPr>
              <w:snapToGrid w:val="0"/>
              <w:spacing w:line="360" w:lineRule="auto"/>
              <w:jc w:val="both"/>
              <w:rPr>
                <w:rFonts w:ascii="Book Antiqua" w:hAnsi="Book Antiqua" w:cs="Times New Roman"/>
                <w:b/>
                <w:sz w:val="24"/>
                <w:szCs w:val="24"/>
              </w:rPr>
            </w:pPr>
            <w:r w:rsidRPr="0089676D">
              <w:rPr>
                <w:rFonts w:ascii="Book Antiqua" w:hAnsi="Book Antiqua" w:cs="Times New Roman"/>
                <w:b/>
                <w:sz w:val="24"/>
                <w:szCs w:val="24"/>
              </w:rPr>
              <w:t>Factors</w:t>
            </w:r>
          </w:p>
        </w:tc>
        <w:tc>
          <w:tcPr>
            <w:tcW w:w="3192" w:type="dxa"/>
            <w:tcBorders>
              <w:top w:val="single" w:sz="4" w:space="0" w:color="auto"/>
              <w:bottom w:val="single" w:sz="4" w:space="0" w:color="auto"/>
            </w:tcBorders>
          </w:tcPr>
          <w:p w:rsidR="000749AD" w:rsidRPr="0089676D" w:rsidRDefault="00B058DE">
            <w:pPr>
              <w:snapToGrid w:val="0"/>
              <w:spacing w:line="360" w:lineRule="auto"/>
              <w:jc w:val="center"/>
              <w:rPr>
                <w:rFonts w:ascii="Book Antiqua" w:hAnsi="Book Antiqua" w:cs="Times New Roman"/>
                <w:b/>
                <w:sz w:val="24"/>
                <w:szCs w:val="24"/>
              </w:rPr>
            </w:pPr>
            <w:r w:rsidRPr="0089676D">
              <w:rPr>
                <w:rFonts w:ascii="Book Antiqua" w:hAnsi="Book Antiqua" w:cs="Times New Roman"/>
                <w:b/>
                <w:sz w:val="24"/>
                <w:szCs w:val="24"/>
              </w:rPr>
              <w:t>Increased survival</w:t>
            </w:r>
          </w:p>
        </w:tc>
        <w:tc>
          <w:tcPr>
            <w:tcW w:w="3192" w:type="dxa"/>
            <w:tcBorders>
              <w:top w:val="single" w:sz="4" w:space="0" w:color="auto"/>
              <w:bottom w:val="single" w:sz="4" w:space="0" w:color="auto"/>
            </w:tcBorders>
          </w:tcPr>
          <w:p w:rsidR="000749AD" w:rsidRPr="0089676D" w:rsidRDefault="00B058DE">
            <w:pPr>
              <w:snapToGrid w:val="0"/>
              <w:spacing w:line="360" w:lineRule="auto"/>
              <w:jc w:val="center"/>
              <w:rPr>
                <w:rFonts w:ascii="Book Antiqua" w:hAnsi="Book Antiqua" w:cs="Times New Roman"/>
                <w:b/>
                <w:sz w:val="24"/>
                <w:szCs w:val="24"/>
              </w:rPr>
            </w:pPr>
            <w:r w:rsidRPr="0089676D">
              <w:rPr>
                <w:rFonts w:ascii="Book Antiqua" w:hAnsi="Book Antiqua" w:cs="Times New Roman"/>
                <w:b/>
                <w:sz w:val="24"/>
                <w:szCs w:val="24"/>
              </w:rPr>
              <w:t>Increased death</w:t>
            </w:r>
          </w:p>
        </w:tc>
      </w:tr>
      <w:tr w:rsidR="0089676D" w:rsidRPr="0089676D" w:rsidTr="000E33B0">
        <w:tc>
          <w:tcPr>
            <w:tcW w:w="3192" w:type="dxa"/>
            <w:tcBorders>
              <w:top w:val="single" w:sz="4" w:space="0" w:color="auto"/>
            </w:tcBorders>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Age</w:t>
            </w:r>
          </w:p>
        </w:tc>
        <w:tc>
          <w:tcPr>
            <w:tcW w:w="3192" w:type="dxa"/>
            <w:tcBorders>
              <w:top w:val="single" w:sz="4" w:space="0" w:color="auto"/>
            </w:tcBorders>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Younger</w:t>
            </w:r>
          </w:p>
        </w:tc>
        <w:tc>
          <w:tcPr>
            <w:tcW w:w="3192" w:type="dxa"/>
            <w:tcBorders>
              <w:top w:val="single" w:sz="4" w:space="0" w:color="auto"/>
            </w:tcBorders>
          </w:tcPr>
          <w:p w:rsidR="000749AD" w:rsidRPr="0089676D" w:rsidRDefault="00B058DE">
            <w:pPr>
              <w:snapToGrid w:val="0"/>
              <w:spacing w:line="360" w:lineRule="auto"/>
              <w:jc w:val="center"/>
              <w:rPr>
                <w:rFonts w:ascii="Book Antiqua" w:eastAsiaTheme="minorEastAsia" w:hAnsi="Book Antiqua" w:cs="Times New Roman"/>
                <w:sz w:val="24"/>
                <w:szCs w:val="24"/>
                <w:lang w:eastAsia="zh-CN"/>
              </w:rPr>
            </w:pPr>
            <w:r w:rsidRPr="0089676D">
              <w:rPr>
                <w:rFonts w:ascii="Book Antiqua" w:hAnsi="Book Antiqua" w:cs="Times New Roman"/>
                <w:sz w:val="24"/>
                <w:szCs w:val="24"/>
              </w:rPr>
              <w:t>Age &gt; 10 yr</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r>
      <w:tr w:rsidR="0089676D" w:rsidRPr="0089676D" w:rsidTr="000E33B0">
        <w:tc>
          <w:tcPr>
            <w:tcW w:w="3192"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Pulmonary process</w:t>
            </w: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Asthma</w:t>
            </w: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Pertussis</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Viral pneumonia/bronchiolitis</w:t>
            </w: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Sepsis</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Aspiration pneumonia</w:t>
            </w: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Opportunistic infections</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r>
      <w:tr w:rsidR="0089676D" w:rsidRPr="0089676D" w:rsidTr="000E33B0">
        <w:tc>
          <w:tcPr>
            <w:tcW w:w="3192"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Organ dysfunction</w:t>
            </w: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Renal failure/dialysis</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Liver injury</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Immune impairment/deficiency</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Cardiac arrest prior to ECMO</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r>
      <w:tr w:rsidR="0089676D" w:rsidRPr="0089676D" w:rsidTr="000E33B0">
        <w:tc>
          <w:tcPr>
            <w:tcW w:w="3192"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Severity of ventilator associated lung injury prior to ECMO</w:t>
            </w: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Severe acidosis</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High mean airway pressure</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Duration ventilation &gt; 14 d</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r>
      <w:tr w:rsidR="0089676D" w:rsidRPr="0089676D" w:rsidTr="000E33B0">
        <w:tc>
          <w:tcPr>
            <w:tcW w:w="3192"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Mode</w:t>
            </w: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VV</w:t>
            </w: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VA</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r>
      <w:tr w:rsidR="0089676D" w:rsidRPr="0089676D" w:rsidTr="000E33B0">
        <w:tc>
          <w:tcPr>
            <w:tcW w:w="3192" w:type="dxa"/>
          </w:tcPr>
          <w:p w:rsidR="00166DA6" w:rsidRPr="0089676D" w:rsidRDefault="00B058DE">
            <w:pPr>
              <w:snapToGrid w:val="0"/>
              <w:spacing w:line="360" w:lineRule="auto"/>
              <w:jc w:val="both"/>
              <w:rPr>
                <w:rFonts w:ascii="Book Antiqua" w:hAnsi="Book Antiqua" w:cs="Times New Roman"/>
                <w:sz w:val="24"/>
                <w:szCs w:val="24"/>
              </w:rPr>
            </w:pPr>
            <w:r w:rsidRPr="0089676D">
              <w:rPr>
                <w:rFonts w:ascii="Book Antiqua" w:hAnsi="Book Antiqua" w:cs="Times New Roman"/>
                <w:sz w:val="24"/>
                <w:szCs w:val="24"/>
              </w:rPr>
              <w:t>Complications during ECMO</w:t>
            </w: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Infection</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tabs>
                <w:tab w:val="left" w:pos="2160"/>
              </w:tabs>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Stroke</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tabs>
                <w:tab w:val="left" w:pos="2160"/>
              </w:tabs>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Cardiac arrest</w:t>
            </w:r>
          </w:p>
        </w:tc>
      </w:tr>
      <w:tr w:rsidR="0089676D" w:rsidRPr="0089676D" w:rsidTr="000E33B0">
        <w:tc>
          <w:tcPr>
            <w:tcW w:w="3192" w:type="dxa"/>
          </w:tcPr>
          <w:p w:rsidR="00166DA6" w:rsidRPr="0089676D" w:rsidRDefault="00166DA6">
            <w:pPr>
              <w:snapToGrid w:val="0"/>
              <w:spacing w:line="360" w:lineRule="auto"/>
              <w:jc w:val="both"/>
              <w:rPr>
                <w:rFonts w:ascii="Book Antiqua" w:hAnsi="Book Antiqua" w:cs="Times New Roman"/>
                <w:sz w:val="24"/>
                <w:szCs w:val="24"/>
              </w:rPr>
            </w:pPr>
          </w:p>
        </w:tc>
        <w:tc>
          <w:tcPr>
            <w:tcW w:w="3192" w:type="dxa"/>
          </w:tcPr>
          <w:p w:rsidR="000749AD" w:rsidRPr="0089676D" w:rsidRDefault="000749AD">
            <w:pPr>
              <w:snapToGrid w:val="0"/>
              <w:spacing w:line="360" w:lineRule="auto"/>
              <w:jc w:val="center"/>
              <w:rPr>
                <w:rFonts w:ascii="Book Antiqua" w:hAnsi="Book Antiqua" w:cs="Times New Roman"/>
                <w:sz w:val="24"/>
                <w:szCs w:val="24"/>
              </w:rPr>
            </w:pPr>
          </w:p>
        </w:tc>
        <w:tc>
          <w:tcPr>
            <w:tcW w:w="3192" w:type="dxa"/>
          </w:tcPr>
          <w:p w:rsidR="000749AD" w:rsidRPr="0089676D" w:rsidRDefault="00B058DE">
            <w:pPr>
              <w:tabs>
                <w:tab w:val="left" w:pos="2160"/>
              </w:tabs>
              <w:snapToGrid w:val="0"/>
              <w:spacing w:line="360" w:lineRule="auto"/>
              <w:jc w:val="center"/>
              <w:rPr>
                <w:rFonts w:ascii="Book Antiqua" w:hAnsi="Book Antiqua" w:cs="Times New Roman"/>
                <w:sz w:val="24"/>
                <w:szCs w:val="24"/>
              </w:rPr>
            </w:pPr>
            <w:r w:rsidRPr="0089676D">
              <w:rPr>
                <w:rFonts w:ascii="Book Antiqua" w:hAnsi="Book Antiqua" w:cs="Times New Roman"/>
                <w:sz w:val="24"/>
                <w:szCs w:val="24"/>
              </w:rPr>
              <w:t>Organ failure</w:t>
            </w:r>
          </w:p>
        </w:tc>
      </w:tr>
    </w:tbl>
    <w:p w:rsidR="00166DA6" w:rsidRPr="0089676D" w:rsidRDefault="00B058DE">
      <w:pPr>
        <w:snapToGrid w:val="0"/>
        <w:spacing w:line="360" w:lineRule="auto"/>
        <w:jc w:val="both"/>
        <w:rPr>
          <w:rFonts w:ascii="Book Antiqua" w:hAnsi="Book Antiqua" w:cs="Times New Roman"/>
          <w:lang w:eastAsia="zh-CN"/>
        </w:rPr>
      </w:pPr>
      <w:r w:rsidRPr="0089676D">
        <w:rPr>
          <w:rFonts w:ascii="Book Antiqua" w:hAnsi="Book Antiqua" w:cs="Times New Roman"/>
        </w:rPr>
        <w:t>VV</w:t>
      </w:r>
      <w:r w:rsidRPr="0089676D">
        <w:rPr>
          <w:rFonts w:ascii="Book Antiqua" w:hAnsi="Book Antiqua" w:cs="Times New Roman"/>
          <w:lang w:eastAsia="zh-CN"/>
        </w:rPr>
        <w:t>:</w:t>
      </w:r>
      <w:r w:rsidRPr="0089676D">
        <w:rPr>
          <w:rFonts w:ascii="Book Antiqua" w:hAnsi="Book Antiqua" w:cs="Times New Roman"/>
        </w:rPr>
        <w:t xml:space="preserve"> </w:t>
      </w:r>
      <w:proofErr w:type="spellStart"/>
      <w:r w:rsidRPr="0089676D">
        <w:rPr>
          <w:rFonts w:ascii="Book Antiqua" w:hAnsi="Book Antiqua" w:cs="Times New Roman"/>
        </w:rPr>
        <w:t>Veno</w:t>
      </w:r>
      <w:proofErr w:type="spellEnd"/>
      <w:r w:rsidRPr="0089676D">
        <w:rPr>
          <w:rFonts w:ascii="Book Antiqua" w:hAnsi="Book Antiqua" w:cs="Times New Roman"/>
        </w:rPr>
        <w:t xml:space="preserve"> venous</w:t>
      </w:r>
      <w:r w:rsidRPr="0089676D">
        <w:rPr>
          <w:rFonts w:ascii="Book Antiqua" w:hAnsi="Book Antiqua" w:cs="Times New Roman"/>
          <w:lang w:eastAsia="zh-CN"/>
        </w:rPr>
        <w:t>;</w:t>
      </w:r>
      <w:r w:rsidRPr="0089676D">
        <w:rPr>
          <w:rFonts w:ascii="Book Antiqua" w:hAnsi="Book Antiqua" w:cs="Times New Roman"/>
        </w:rPr>
        <w:t xml:space="preserve"> VA</w:t>
      </w:r>
      <w:r w:rsidRPr="0089676D">
        <w:rPr>
          <w:rFonts w:ascii="Book Antiqua" w:hAnsi="Book Antiqua" w:cs="Times New Roman"/>
          <w:lang w:eastAsia="zh-CN"/>
        </w:rPr>
        <w:t>:</w:t>
      </w:r>
      <w:r w:rsidRPr="0089676D">
        <w:rPr>
          <w:rFonts w:ascii="Book Antiqua" w:hAnsi="Book Antiqua" w:cs="Times New Roman"/>
        </w:rPr>
        <w:t xml:space="preserve"> </w:t>
      </w:r>
      <w:proofErr w:type="spellStart"/>
      <w:r w:rsidRPr="0089676D">
        <w:rPr>
          <w:rFonts w:ascii="Book Antiqua" w:hAnsi="Book Antiqua" w:cs="Times New Roman"/>
        </w:rPr>
        <w:t>Veno</w:t>
      </w:r>
      <w:proofErr w:type="spellEnd"/>
      <w:r w:rsidRPr="0089676D">
        <w:rPr>
          <w:rFonts w:ascii="Book Antiqua" w:hAnsi="Book Antiqua" w:cs="Times New Roman"/>
        </w:rPr>
        <w:t xml:space="preserve"> arterial</w:t>
      </w:r>
      <w:r w:rsidRPr="0089676D">
        <w:rPr>
          <w:rFonts w:ascii="Book Antiqua" w:hAnsi="Book Antiqua" w:cs="Times New Roman"/>
          <w:lang w:eastAsia="zh-CN"/>
        </w:rPr>
        <w:t xml:space="preserve">; </w:t>
      </w:r>
      <w:r w:rsidRPr="0089676D">
        <w:rPr>
          <w:rFonts w:ascii="Book Antiqua" w:hAnsi="Book Antiqua" w:cs="Times New Roman"/>
        </w:rPr>
        <w:t>ECMO</w:t>
      </w:r>
      <w:r w:rsidRPr="0089676D">
        <w:rPr>
          <w:rFonts w:ascii="Book Antiqua" w:hAnsi="Book Antiqua" w:cs="Times New Roman"/>
          <w:lang w:eastAsia="zh-CN"/>
        </w:rPr>
        <w:t xml:space="preserve">: </w:t>
      </w:r>
      <w:r w:rsidRPr="0089676D">
        <w:rPr>
          <w:rFonts w:ascii="Book Antiqua" w:hAnsi="Book Antiqua" w:cs="Times New Roman"/>
        </w:rPr>
        <w:t>Extracorporeal membrane oxygenation</w:t>
      </w:r>
      <w:r w:rsidRPr="0089676D">
        <w:rPr>
          <w:rFonts w:ascii="Book Antiqua" w:hAnsi="Book Antiqua" w:cs="Times New Roman"/>
          <w:lang w:eastAsia="zh-CN"/>
        </w:rPr>
        <w:t>.</w:t>
      </w:r>
    </w:p>
    <w:p w:rsidR="00166DA6" w:rsidRPr="0089676D" w:rsidRDefault="00166DA6">
      <w:pPr>
        <w:snapToGrid w:val="0"/>
        <w:spacing w:line="360" w:lineRule="auto"/>
        <w:jc w:val="both"/>
        <w:rPr>
          <w:rFonts w:ascii="Book Antiqua" w:hAnsi="Book Antiqua" w:cs="Times New Roman"/>
        </w:rPr>
      </w:pPr>
    </w:p>
    <w:p w:rsidR="00166DA6" w:rsidRPr="0089676D" w:rsidRDefault="00166DA6">
      <w:pPr>
        <w:snapToGrid w:val="0"/>
        <w:spacing w:line="360" w:lineRule="auto"/>
        <w:jc w:val="both"/>
        <w:rPr>
          <w:rFonts w:ascii="Book Antiqua" w:hAnsi="Book Antiqua" w:cs="Times New Roman"/>
        </w:rPr>
      </w:pPr>
    </w:p>
    <w:p w:rsidR="00166DA6" w:rsidRPr="0089676D" w:rsidRDefault="00166DA6">
      <w:pPr>
        <w:snapToGrid w:val="0"/>
        <w:spacing w:line="360" w:lineRule="auto"/>
        <w:ind w:firstLine="720"/>
        <w:jc w:val="both"/>
        <w:rPr>
          <w:rFonts w:ascii="Book Antiqua" w:hAnsi="Book Antiqua" w:cs="Times New Roman"/>
          <w:i/>
        </w:rPr>
      </w:pPr>
    </w:p>
    <w:p w:rsidR="00166DA6" w:rsidRPr="0089676D" w:rsidRDefault="00166DA6">
      <w:pPr>
        <w:snapToGrid w:val="0"/>
        <w:spacing w:line="360" w:lineRule="auto"/>
        <w:jc w:val="both"/>
        <w:rPr>
          <w:rFonts w:ascii="Book Antiqua" w:hAnsi="Book Antiqua" w:cs="Times New Roman"/>
        </w:rPr>
      </w:pPr>
    </w:p>
    <w:p w:rsidR="00166DA6" w:rsidRPr="0089676D" w:rsidRDefault="00166DA6">
      <w:pPr>
        <w:snapToGrid w:val="0"/>
        <w:spacing w:line="360" w:lineRule="auto"/>
        <w:jc w:val="both"/>
        <w:rPr>
          <w:rFonts w:ascii="Book Antiqua" w:hAnsi="Book Antiqua" w:cs="Times New Roman"/>
        </w:rPr>
      </w:pPr>
    </w:p>
    <w:p w:rsidR="00166DA6" w:rsidRPr="0089676D" w:rsidRDefault="00166DA6">
      <w:pPr>
        <w:snapToGrid w:val="0"/>
        <w:spacing w:line="360" w:lineRule="auto"/>
        <w:jc w:val="both"/>
        <w:rPr>
          <w:rFonts w:ascii="Book Antiqua" w:hAnsi="Book Antiqua"/>
        </w:rPr>
      </w:pPr>
    </w:p>
    <w:p w:rsidR="000749AD" w:rsidRPr="0089676D" w:rsidRDefault="000749AD">
      <w:pPr>
        <w:snapToGrid w:val="0"/>
        <w:spacing w:line="360" w:lineRule="auto"/>
        <w:jc w:val="both"/>
        <w:rPr>
          <w:rFonts w:ascii="Book Antiqua" w:hAnsi="Book Antiqua"/>
        </w:rPr>
      </w:pPr>
    </w:p>
    <w:sectPr w:rsidR="000749AD" w:rsidRPr="0089676D" w:rsidSect="00B218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E4" w:rsidRDefault="003F10E4" w:rsidP="006D4DC0">
      <w:r>
        <w:separator/>
      </w:r>
    </w:p>
  </w:endnote>
  <w:endnote w:type="continuationSeparator" w:id="0">
    <w:p w:rsidR="003F10E4" w:rsidRDefault="003F10E4" w:rsidP="006D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Te45e47d2">
    <w:panose1 w:val="00000000000000000000"/>
    <w:charset w:val="00"/>
    <w:family w:val="swiss"/>
    <w:notTrueType/>
    <w:pitch w:val="default"/>
    <w:sig w:usb0="00000003" w:usb1="00000000" w:usb2="00000000" w:usb3="00000000" w:csb0="00000001" w:csb1="00000000"/>
  </w:font>
  <w:font w:name="Helvetica Neue">
    <w:altName w:val="Agency FB"/>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E4" w:rsidRDefault="003F10E4" w:rsidP="006D4DC0">
      <w:r>
        <w:separator/>
      </w:r>
    </w:p>
  </w:footnote>
  <w:footnote w:type="continuationSeparator" w:id="0">
    <w:p w:rsidR="003F10E4" w:rsidRDefault="003F10E4" w:rsidP="006D4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16B"/>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149D0"/>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3C87"/>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A7013"/>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72FE4"/>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634A8"/>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A11CC"/>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56688"/>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26DA2"/>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C44EE"/>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B30B5"/>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D223D"/>
    <w:multiLevelType w:val="hybridMultilevel"/>
    <w:tmpl w:val="5B32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D04DF"/>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35EE3"/>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31A17"/>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40F6E"/>
    <w:multiLevelType w:val="hybridMultilevel"/>
    <w:tmpl w:val="ACC8E5CA"/>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2F04"/>
    <w:multiLevelType w:val="hybridMultilevel"/>
    <w:tmpl w:val="24AE7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F0C20"/>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C6AA1"/>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30C7E"/>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56F81"/>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A58D6"/>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E70A9"/>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2E50C2"/>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45399"/>
    <w:multiLevelType w:val="hybridMultilevel"/>
    <w:tmpl w:val="78F25696"/>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5E45E4"/>
    <w:multiLevelType w:val="hybridMultilevel"/>
    <w:tmpl w:val="ACC8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0"/>
  </w:num>
  <w:num w:numId="4">
    <w:abstractNumId w:val="15"/>
  </w:num>
  <w:num w:numId="5">
    <w:abstractNumId w:val="12"/>
  </w:num>
  <w:num w:numId="6">
    <w:abstractNumId w:val="0"/>
  </w:num>
  <w:num w:numId="7">
    <w:abstractNumId w:val="4"/>
  </w:num>
  <w:num w:numId="8">
    <w:abstractNumId w:val="8"/>
  </w:num>
  <w:num w:numId="9">
    <w:abstractNumId w:val="7"/>
  </w:num>
  <w:num w:numId="10">
    <w:abstractNumId w:val="14"/>
  </w:num>
  <w:num w:numId="11">
    <w:abstractNumId w:val="2"/>
  </w:num>
  <w:num w:numId="12">
    <w:abstractNumId w:val="24"/>
  </w:num>
  <w:num w:numId="13">
    <w:abstractNumId w:val="1"/>
  </w:num>
  <w:num w:numId="14">
    <w:abstractNumId w:val="13"/>
  </w:num>
  <w:num w:numId="15">
    <w:abstractNumId w:val="3"/>
  </w:num>
  <w:num w:numId="16">
    <w:abstractNumId w:val="23"/>
  </w:num>
  <w:num w:numId="17">
    <w:abstractNumId w:val="9"/>
  </w:num>
  <w:num w:numId="18">
    <w:abstractNumId w:val="5"/>
  </w:num>
  <w:num w:numId="19">
    <w:abstractNumId w:val="19"/>
  </w:num>
  <w:num w:numId="20">
    <w:abstractNumId w:val="17"/>
  </w:num>
  <w:num w:numId="21">
    <w:abstractNumId w:val="6"/>
  </w:num>
  <w:num w:numId="22">
    <w:abstractNumId w:val="18"/>
  </w:num>
  <w:num w:numId="23">
    <w:abstractNumId w:val="21"/>
  </w:num>
  <w:num w:numId="24">
    <w:abstractNumId w:val="22"/>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27"/>
    <w:rsid w:val="00011525"/>
    <w:rsid w:val="00012DCB"/>
    <w:rsid w:val="00020C7F"/>
    <w:rsid w:val="00022A52"/>
    <w:rsid w:val="00030AE6"/>
    <w:rsid w:val="0004197E"/>
    <w:rsid w:val="00051825"/>
    <w:rsid w:val="000539B3"/>
    <w:rsid w:val="000555B6"/>
    <w:rsid w:val="00060367"/>
    <w:rsid w:val="000638D5"/>
    <w:rsid w:val="000643CC"/>
    <w:rsid w:val="000749AD"/>
    <w:rsid w:val="00075815"/>
    <w:rsid w:val="000829B2"/>
    <w:rsid w:val="00086890"/>
    <w:rsid w:val="000A3F72"/>
    <w:rsid w:val="000A5C75"/>
    <w:rsid w:val="000A6937"/>
    <w:rsid w:val="000B6063"/>
    <w:rsid w:val="000C059B"/>
    <w:rsid w:val="000D2199"/>
    <w:rsid w:val="000D6563"/>
    <w:rsid w:val="000E33B0"/>
    <w:rsid w:val="000F72FA"/>
    <w:rsid w:val="0010642E"/>
    <w:rsid w:val="00112149"/>
    <w:rsid w:val="00112573"/>
    <w:rsid w:val="00117D64"/>
    <w:rsid w:val="00137EA4"/>
    <w:rsid w:val="001465BF"/>
    <w:rsid w:val="0015264D"/>
    <w:rsid w:val="00165B4F"/>
    <w:rsid w:val="00166DA6"/>
    <w:rsid w:val="00171CE6"/>
    <w:rsid w:val="00171D9B"/>
    <w:rsid w:val="00172DBF"/>
    <w:rsid w:val="001858DF"/>
    <w:rsid w:val="001A5651"/>
    <w:rsid w:val="001B3A90"/>
    <w:rsid w:val="001B49F8"/>
    <w:rsid w:val="001C2DD8"/>
    <w:rsid w:val="001C3068"/>
    <w:rsid w:val="001D6FF7"/>
    <w:rsid w:val="001E42FF"/>
    <w:rsid w:val="001E7627"/>
    <w:rsid w:val="001F2677"/>
    <w:rsid w:val="0020411F"/>
    <w:rsid w:val="00214237"/>
    <w:rsid w:val="00241E2E"/>
    <w:rsid w:val="002505DD"/>
    <w:rsid w:val="00261102"/>
    <w:rsid w:val="00264F10"/>
    <w:rsid w:val="002752C1"/>
    <w:rsid w:val="00276CA0"/>
    <w:rsid w:val="0028015B"/>
    <w:rsid w:val="00280B0A"/>
    <w:rsid w:val="002909F4"/>
    <w:rsid w:val="002A633A"/>
    <w:rsid w:val="002B116F"/>
    <w:rsid w:val="002C0007"/>
    <w:rsid w:val="002C4832"/>
    <w:rsid w:val="002D079B"/>
    <w:rsid w:val="00327D7C"/>
    <w:rsid w:val="003405D9"/>
    <w:rsid w:val="00343946"/>
    <w:rsid w:val="00354745"/>
    <w:rsid w:val="00357E94"/>
    <w:rsid w:val="0036180E"/>
    <w:rsid w:val="00364FA5"/>
    <w:rsid w:val="00370E46"/>
    <w:rsid w:val="00383B0F"/>
    <w:rsid w:val="00386EF7"/>
    <w:rsid w:val="0039421A"/>
    <w:rsid w:val="003A0C19"/>
    <w:rsid w:val="003A6D4B"/>
    <w:rsid w:val="003C541A"/>
    <w:rsid w:val="003C6BB6"/>
    <w:rsid w:val="003C6C6C"/>
    <w:rsid w:val="003D35DE"/>
    <w:rsid w:val="003D70C2"/>
    <w:rsid w:val="003D7DF1"/>
    <w:rsid w:val="003E4B5C"/>
    <w:rsid w:val="003E5795"/>
    <w:rsid w:val="003F0945"/>
    <w:rsid w:val="003F10E4"/>
    <w:rsid w:val="004357B2"/>
    <w:rsid w:val="00441E6C"/>
    <w:rsid w:val="00443BF9"/>
    <w:rsid w:val="00446DEF"/>
    <w:rsid w:val="00471268"/>
    <w:rsid w:val="004932EC"/>
    <w:rsid w:val="004B0405"/>
    <w:rsid w:val="004B3648"/>
    <w:rsid w:val="004C1E4D"/>
    <w:rsid w:val="004D1856"/>
    <w:rsid w:val="004E419C"/>
    <w:rsid w:val="00507F76"/>
    <w:rsid w:val="00523077"/>
    <w:rsid w:val="00554337"/>
    <w:rsid w:val="00594A7F"/>
    <w:rsid w:val="005A36B9"/>
    <w:rsid w:val="005A7C60"/>
    <w:rsid w:val="005E2DB5"/>
    <w:rsid w:val="005F0DA4"/>
    <w:rsid w:val="0062114F"/>
    <w:rsid w:val="00634C16"/>
    <w:rsid w:val="00650843"/>
    <w:rsid w:val="00653FE8"/>
    <w:rsid w:val="00666838"/>
    <w:rsid w:val="00671838"/>
    <w:rsid w:val="00686D4C"/>
    <w:rsid w:val="00695FB7"/>
    <w:rsid w:val="006A0B60"/>
    <w:rsid w:val="006A438B"/>
    <w:rsid w:val="006A5AE3"/>
    <w:rsid w:val="006D4DC0"/>
    <w:rsid w:val="006D5C2B"/>
    <w:rsid w:val="006E08D3"/>
    <w:rsid w:val="006E0C2F"/>
    <w:rsid w:val="006E3CF0"/>
    <w:rsid w:val="006F24F0"/>
    <w:rsid w:val="006F3454"/>
    <w:rsid w:val="00701A10"/>
    <w:rsid w:val="007029B9"/>
    <w:rsid w:val="007059A0"/>
    <w:rsid w:val="007162AD"/>
    <w:rsid w:val="00722067"/>
    <w:rsid w:val="007259D5"/>
    <w:rsid w:val="00732152"/>
    <w:rsid w:val="007504F6"/>
    <w:rsid w:val="0075298D"/>
    <w:rsid w:val="00780F41"/>
    <w:rsid w:val="00793293"/>
    <w:rsid w:val="007A1FBD"/>
    <w:rsid w:val="007A45AC"/>
    <w:rsid w:val="007A50B0"/>
    <w:rsid w:val="007C7E6B"/>
    <w:rsid w:val="007D4D4B"/>
    <w:rsid w:val="007F67EC"/>
    <w:rsid w:val="0080093D"/>
    <w:rsid w:val="008013FA"/>
    <w:rsid w:val="00814879"/>
    <w:rsid w:val="00825C48"/>
    <w:rsid w:val="00854FE8"/>
    <w:rsid w:val="0088776F"/>
    <w:rsid w:val="008903CF"/>
    <w:rsid w:val="00891283"/>
    <w:rsid w:val="0089676D"/>
    <w:rsid w:val="008A4B73"/>
    <w:rsid w:val="008B65AB"/>
    <w:rsid w:val="008C58F3"/>
    <w:rsid w:val="008D00BC"/>
    <w:rsid w:val="008D08F3"/>
    <w:rsid w:val="008E04BE"/>
    <w:rsid w:val="008E2730"/>
    <w:rsid w:val="008E3862"/>
    <w:rsid w:val="008E50CB"/>
    <w:rsid w:val="008F7736"/>
    <w:rsid w:val="00910FAA"/>
    <w:rsid w:val="00914EC8"/>
    <w:rsid w:val="0091766A"/>
    <w:rsid w:val="00924B7C"/>
    <w:rsid w:val="00926E88"/>
    <w:rsid w:val="009273B9"/>
    <w:rsid w:val="00942E61"/>
    <w:rsid w:val="0094458F"/>
    <w:rsid w:val="009523B4"/>
    <w:rsid w:val="00955252"/>
    <w:rsid w:val="009621FA"/>
    <w:rsid w:val="00965FDE"/>
    <w:rsid w:val="00987B67"/>
    <w:rsid w:val="009A1252"/>
    <w:rsid w:val="009B35D3"/>
    <w:rsid w:val="009B76D4"/>
    <w:rsid w:val="009C631C"/>
    <w:rsid w:val="009E0A3B"/>
    <w:rsid w:val="009E0BAF"/>
    <w:rsid w:val="009E62A1"/>
    <w:rsid w:val="009E7A65"/>
    <w:rsid w:val="009F319E"/>
    <w:rsid w:val="00A04B3B"/>
    <w:rsid w:val="00A22FFD"/>
    <w:rsid w:val="00A234F5"/>
    <w:rsid w:val="00A25504"/>
    <w:rsid w:val="00A268F8"/>
    <w:rsid w:val="00A64516"/>
    <w:rsid w:val="00A80B98"/>
    <w:rsid w:val="00AA5FD1"/>
    <w:rsid w:val="00AC090D"/>
    <w:rsid w:val="00AD2FA6"/>
    <w:rsid w:val="00AE1EAA"/>
    <w:rsid w:val="00AE5755"/>
    <w:rsid w:val="00B01BA4"/>
    <w:rsid w:val="00B058DE"/>
    <w:rsid w:val="00B2188C"/>
    <w:rsid w:val="00B2427B"/>
    <w:rsid w:val="00B2620A"/>
    <w:rsid w:val="00B270A7"/>
    <w:rsid w:val="00B27A27"/>
    <w:rsid w:val="00B357F9"/>
    <w:rsid w:val="00B42B71"/>
    <w:rsid w:val="00B505EA"/>
    <w:rsid w:val="00B54078"/>
    <w:rsid w:val="00B72071"/>
    <w:rsid w:val="00B732C1"/>
    <w:rsid w:val="00B83527"/>
    <w:rsid w:val="00BA0C55"/>
    <w:rsid w:val="00BB0344"/>
    <w:rsid w:val="00BB5409"/>
    <w:rsid w:val="00BE2288"/>
    <w:rsid w:val="00BE5899"/>
    <w:rsid w:val="00BF3B33"/>
    <w:rsid w:val="00C02AD6"/>
    <w:rsid w:val="00C1296E"/>
    <w:rsid w:val="00C12B9C"/>
    <w:rsid w:val="00C1365E"/>
    <w:rsid w:val="00C21BF8"/>
    <w:rsid w:val="00C228AD"/>
    <w:rsid w:val="00C241D1"/>
    <w:rsid w:val="00C3365A"/>
    <w:rsid w:val="00C449FC"/>
    <w:rsid w:val="00C46142"/>
    <w:rsid w:val="00C6254F"/>
    <w:rsid w:val="00C66D03"/>
    <w:rsid w:val="00C760E2"/>
    <w:rsid w:val="00C80DA8"/>
    <w:rsid w:val="00C80F3F"/>
    <w:rsid w:val="00C917C8"/>
    <w:rsid w:val="00CA1754"/>
    <w:rsid w:val="00CB1AC8"/>
    <w:rsid w:val="00CE185C"/>
    <w:rsid w:val="00CE48C0"/>
    <w:rsid w:val="00CF48EB"/>
    <w:rsid w:val="00D0202E"/>
    <w:rsid w:val="00D0712A"/>
    <w:rsid w:val="00D137A5"/>
    <w:rsid w:val="00D2720B"/>
    <w:rsid w:val="00D411DA"/>
    <w:rsid w:val="00D459C0"/>
    <w:rsid w:val="00D60FEE"/>
    <w:rsid w:val="00D646C9"/>
    <w:rsid w:val="00D6667D"/>
    <w:rsid w:val="00D66E95"/>
    <w:rsid w:val="00D9190D"/>
    <w:rsid w:val="00DA7D2F"/>
    <w:rsid w:val="00DB56E1"/>
    <w:rsid w:val="00DE1A86"/>
    <w:rsid w:val="00E06146"/>
    <w:rsid w:val="00E33980"/>
    <w:rsid w:val="00E655C2"/>
    <w:rsid w:val="00E7330D"/>
    <w:rsid w:val="00E75F6C"/>
    <w:rsid w:val="00E84A4A"/>
    <w:rsid w:val="00E8504B"/>
    <w:rsid w:val="00E8676F"/>
    <w:rsid w:val="00E943A7"/>
    <w:rsid w:val="00E954D5"/>
    <w:rsid w:val="00E96996"/>
    <w:rsid w:val="00EA0073"/>
    <w:rsid w:val="00EC67A2"/>
    <w:rsid w:val="00ED56B9"/>
    <w:rsid w:val="00F07C50"/>
    <w:rsid w:val="00F13F76"/>
    <w:rsid w:val="00F2060F"/>
    <w:rsid w:val="00F24F5A"/>
    <w:rsid w:val="00F36853"/>
    <w:rsid w:val="00F66E12"/>
    <w:rsid w:val="00F756B6"/>
    <w:rsid w:val="00F80DD0"/>
    <w:rsid w:val="00F8274F"/>
    <w:rsid w:val="00F84A6C"/>
    <w:rsid w:val="00FB0EDC"/>
    <w:rsid w:val="00FB6638"/>
    <w:rsid w:val="00FC0A40"/>
    <w:rsid w:val="00FD2B4D"/>
    <w:rsid w:val="00FE02A6"/>
    <w:rsid w:val="00FE50D6"/>
    <w:rsid w:val="00FF4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3D35D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3D35DE"/>
    <w:rPr>
      <w:rFonts w:ascii="Times New Roman" w:eastAsia="Times New Roman" w:hAnsi="Times New Roman" w:cs="Times New Roman"/>
      <w:b/>
      <w:bCs/>
      <w:kern w:val="36"/>
      <w:sz w:val="48"/>
      <w:szCs w:val="48"/>
    </w:rPr>
  </w:style>
  <w:style w:type="paragraph" w:styleId="a3">
    <w:name w:val="Balloon Text"/>
    <w:basedOn w:val="a"/>
    <w:link w:val="BalloonTextChar"/>
    <w:uiPriority w:val="99"/>
    <w:semiHidden/>
    <w:unhideWhenUsed/>
    <w:rsid w:val="000A6937"/>
    <w:rPr>
      <w:rFonts w:ascii="Tahoma" w:hAnsi="Tahoma" w:cs="Tahoma"/>
      <w:sz w:val="16"/>
      <w:szCs w:val="16"/>
    </w:rPr>
  </w:style>
  <w:style w:type="character" w:customStyle="1" w:styleId="BalloonTextChar">
    <w:name w:val="Balloon Text Char"/>
    <w:basedOn w:val="a0"/>
    <w:link w:val="a3"/>
    <w:uiPriority w:val="99"/>
    <w:semiHidden/>
    <w:rsid w:val="000A6937"/>
    <w:rPr>
      <w:rFonts w:ascii="Tahoma" w:hAnsi="Tahoma" w:cs="Tahoma"/>
      <w:sz w:val="16"/>
      <w:szCs w:val="16"/>
    </w:rPr>
  </w:style>
  <w:style w:type="table" w:styleId="a4">
    <w:name w:val="Table Grid"/>
    <w:basedOn w:val="a1"/>
    <w:uiPriority w:val="59"/>
    <w:rsid w:val="00914EC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086890"/>
    <w:rPr>
      <w:sz w:val="16"/>
      <w:szCs w:val="16"/>
    </w:rPr>
  </w:style>
  <w:style w:type="paragraph" w:styleId="a6">
    <w:name w:val="annotation text"/>
    <w:basedOn w:val="a"/>
    <w:link w:val="CommentTextChar"/>
    <w:unhideWhenUsed/>
    <w:rsid w:val="00086890"/>
    <w:rPr>
      <w:sz w:val="20"/>
      <w:szCs w:val="20"/>
    </w:rPr>
  </w:style>
  <w:style w:type="character" w:customStyle="1" w:styleId="CommentTextChar">
    <w:name w:val="Comment Text Char"/>
    <w:basedOn w:val="a0"/>
    <w:link w:val="a6"/>
    <w:uiPriority w:val="99"/>
    <w:semiHidden/>
    <w:rsid w:val="00086890"/>
    <w:rPr>
      <w:sz w:val="20"/>
      <w:szCs w:val="20"/>
    </w:rPr>
  </w:style>
  <w:style w:type="paragraph" w:styleId="a7">
    <w:name w:val="annotation subject"/>
    <w:basedOn w:val="a6"/>
    <w:next w:val="a6"/>
    <w:link w:val="CommentSubjectChar"/>
    <w:uiPriority w:val="99"/>
    <w:semiHidden/>
    <w:unhideWhenUsed/>
    <w:rsid w:val="00086890"/>
    <w:rPr>
      <w:b/>
      <w:bCs/>
    </w:rPr>
  </w:style>
  <w:style w:type="character" w:customStyle="1" w:styleId="CommentSubjectChar">
    <w:name w:val="Comment Subject Char"/>
    <w:basedOn w:val="CommentTextChar"/>
    <w:link w:val="a7"/>
    <w:uiPriority w:val="99"/>
    <w:semiHidden/>
    <w:rsid w:val="00086890"/>
    <w:rPr>
      <w:b/>
      <w:bCs/>
      <w:sz w:val="20"/>
      <w:szCs w:val="20"/>
    </w:rPr>
  </w:style>
  <w:style w:type="character" w:styleId="a8">
    <w:name w:val="Hyperlink"/>
    <w:basedOn w:val="a0"/>
    <w:uiPriority w:val="99"/>
    <w:unhideWhenUsed/>
    <w:rsid w:val="003D35DE"/>
    <w:rPr>
      <w:color w:val="0000FF" w:themeColor="hyperlink"/>
      <w:u w:val="single"/>
    </w:rPr>
  </w:style>
  <w:style w:type="paragraph" w:styleId="a9">
    <w:name w:val="List Paragraph"/>
    <w:basedOn w:val="a"/>
    <w:uiPriority w:val="34"/>
    <w:qFormat/>
    <w:rsid w:val="003D35DE"/>
    <w:pPr>
      <w:spacing w:after="200" w:line="276" w:lineRule="auto"/>
      <w:ind w:left="720"/>
      <w:contextualSpacing/>
    </w:pPr>
    <w:rPr>
      <w:rFonts w:eastAsiaTheme="minorHAnsi"/>
      <w:sz w:val="22"/>
      <w:szCs w:val="22"/>
    </w:rPr>
  </w:style>
  <w:style w:type="paragraph" w:customStyle="1" w:styleId="Title1">
    <w:name w:val="Title1"/>
    <w:basedOn w:val="a"/>
    <w:rsid w:val="003D35DE"/>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a0"/>
    <w:rsid w:val="003D35DE"/>
  </w:style>
  <w:style w:type="paragraph" w:customStyle="1" w:styleId="desc2">
    <w:name w:val="desc2"/>
    <w:basedOn w:val="a"/>
    <w:rsid w:val="003D35DE"/>
    <w:rPr>
      <w:rFonts w:ascii="Times New Roman" w:eastAsia="Times New Roman" w:hAnsi="Times New Roman" w:cs="Times New Roman"/>
      <w:sz w:val="26"/>
      <w:szCs w:val="26"/>
    </w:rPr>
  </w:style>
  <w:style w:type="paragraph" w:styleId="aa">
    <w:name w:val="header"/>
    <w:basedOn w:val="a"/>
    <w:link w:val="HeaderChar"/>
    <w:uiPriority w:val="99"/>
    <w:unhideWhenUsed/>
    <w:rsid w:val="003D35DE"/>
    <w:pPr>
      <w:tabs>
        <w:tab w:val="center" w:pos="4320"/>
        <w:tab w:val="right" w:pos="8640"/>
      </w:tabs>
    </w:pPr>
    <w:rPr>
      <w:rFonts w:eastAsiaTheme="minorHAnsi"/>
      <w:sz w:val="22"/>
      <w:szCs w:val="22"/>
    </w:rPr>
  </w:style>
  <w:style w:type="character" w:customStyle="1" w:styleId="HeaderChar">
    <w:name w:val="Header Char"/>
    <w:basedOn w:val="a0"/>
    <w:link w:val="aa"/>
    <w:uiPriority w:val="99"/>
    <w:rsid w:val="003D35DE"/>
    <w:rPr>
      <w:rFonts w:eastAsiaTheme="minorHAnsi"/>
      <w:sz w:val="22"/>
      <w:szCs w:val="22"/>
    </w:rPr>
  </w:style>
  <w:style w:type="paragraph" w:styleId="ab">
    <w:name w:val="footer"/>
    <w:basedOn w:val="a"/>
    <w:link w:val="FooterChar"/>
    <w:uiPriority w:val="99"/>
    <w:unhideWhenUsed/>
    <w:rsid w:val="003D35DE"/>
    <w:pPr>
      <w:tabs>
        <w:tab w:val="center" w:pos="4320"/>
        <w:tab w:val="right" w:pos="8640"/>
      </w:tabs>
    </w:pPr>
    <w:rPr>
      <w:rFonts w:eastAsiaTheme="minorHAnsi"/>
      <w:sz w:val="22"/>
      <w:szCs w:val="22"/>
    </w:rPr>
  </w:style>
  <w:style w:type="character" w:customStyle="1" w:styleId="FooterChar">
    <w:name w:val="Footer Char"/>
    <w:basedOn w:val="a0"/>
    <w:link w:val="ab"/>
    <w:uiPriority w:val="99"/>
    <w:rsid w:val="003D35DE"/>
    <w:rPr>
      <w:rFonts w:eastAsiaTheme="minorHAnsi"/>
      <w:sz w:val="22"/>
      <w:szCs w:val="22"/>
    </w:rPr>
  </w:style>
  <w:style w:type="character" w:customStyle="1" w:styleId="Char1">
    <w:name w:val="批注文字 Char1"/>
    <w:basedOn w:val="a0"/>
    <w:semiHidden/>
    <w:rsid w:val="00F07C50"/>
    <w:rPr>
      <w:rFonts w:eastAsia="宋体"/>
      <w:kern w:val="2"/>
      <w:sz w:val="21"/>
      <w:szCs w:val="24"/>
      <w:lang w:val="en-US" w:eastAsia="zh-CN" w:bidi="ar-SA"/>
    </w:rPr>
  </w:style>
  <w:style w:type="character" w:customStyle="1" w:styleId="highlight1">
    <w:name w:val="highlight1"/>
    <w:basedOn w:val="a0"/>
    <w:rsid w:val="00F07C50"/>
    <w:rPr>
      <w:shd w:val="clear" w:color="auto" w:fill="F1BFE0"/>
    </w:rPr>
  </w:style>
  <w:style w:type="paragraph" w:customStyle="1" w:styleId="p0">
    <w:name w:val="p0"/>
    <w:basedOn w:val="a"/>
    <w:rsid w:val="00441E6C"/>
    <w:pPr>
      <w:spacing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Heading1Char"/>
    <w:uiPriority w:val="9"/>
    <w:qFormat/>
    <w:rsid w:val="003D35D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3D35DE"/>
    <w:rPr>
      <w:rFonts w:ascii="Times New Roman" w:eastAsia="Times New Roman" w:hAnsi="Times New Roman" w:cs="Times New Roman"/>
      <w:b/>
      <w:bCs/>
      <w:kern w:val="36"/>
      <w:sz w:val="48"/>
      <w:szCs w:val="48"/>
    </w:rPr>
  </w:style>
  <w:style w:type="paragraph" w:styleId="a3">
    <w:name w:val="Balloon Text"/>
    <w:basedOn w:val="a"/>
    <w:link w:val="BalloonTextChar"/>
    <w:uiPriority w:val="99"/>
    <w:semiHidden/>
    <w:unhideWhenUsed/>
    <w:rsid w:val="000A6937"/>
    <w:rPr>
      <w:rFonts w:ascii="Tahoma" w:hAnsi="Tahoma" w:cs="Tahoma"/>
      <w:sz w:val="16"/>
      <w:szCs w:val="16"/>
    </w:rPr>
  </w:style>
  <w:style w:type="character" w:customStyle="1" w:styleId="BalloonTextChar">
    <w:name w:val="Balloon Text Char"/>
    <w:basedOn w:val="a0"/>
    <w:link w:val="a3"/>
    <w:uiPriority w:val="99"/>
    <w:semiHidden/>
    <w:rsid w:val="000A6937"/>
    <w:rPr>
      <w:rFonts w:ascii="Tahoma" w:hAnsi="Tahoma" w:cs="Tahoma"/>
      <w:sz w:val="16"/>
      <w:szCs w:val="16"/>
    </w:rPr>
  </w:style>
  <w:style w:type="table" w:styleId="a4">
    <w:name w:val="Table Grid"/>
    <w:basedOn w:val="a1"/>
    <w:uiPriority w:val="59"/>
    <w:rsid w:val="00914EC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086890"/>
    <w:rPr>
      <w:sz w:val="16"/>
      <w:szCs w:val="16"/>
    </w:rPr>
  </w:style>
  <w:style w:type="paragraph" w:styleId="a6">
    <w:name w:val="annotation text"/>
    <w:basedOn w:val="a"/>
    <w:link w:val="CommentTextChar"/>
    <w:unhideWhenUsed/>
    <w:rsid w:val="00086890"/>
    <w:rPr>
      <w:sz w:val="20"/>
      <w:szCs w:val="20"/>
    </w:rPr>
  </w:style>
  <w:style w:type="character" w:customStyle="1" w:styleId="CommentTextChar">
    <w:name w:val="Comment Text Char"/>
    <w:basedOn w:val="a0"/>
    <w:link w:val="a6"/>
    <w:uiPriority w:val="99"/>
    <w:semiHidden/>
    <w:rsid w:val="00086890"/>
    <w:rPr>
      <w:sz w:val="20"/>
      <w:szCs w:val="20"/>
    </w:rPr>
  </w:style>
  <w:style w:type="paragraph" w:styleId="a7">
    <w:name w:val="annotation subject"/>
    <w:basedOn w:val="a6"/>
    <w:next w:val="a6"/>
    <w:link w:val="CommentSubjectChar"/>
    <w:uiPriority w:val="99"/>
    <w:semiHidden/>
    <w:unhideWhenUsed/>
    <w:rsid w:val="00086890"/>
    <w:rPr>
      <w:b/>
      <w:bCs/>
    </w:rPr>
  </w:style>
  <w:style w:type="character" w:customStyle="1" w:styleId="CommentSubjectChar">
    <w:name w:val="Comment Subject Char"/>
    <w:basedOn w:val="CommentTextChar"/>
    <w:link w:val="a7"/>
    <w:uiPriority w:val="99"/>
    <w:semiHidden/>
    <w:rsid w:val="00086890"/>
    <w:rPr>
      <w:b/>
      <w:bCs/>
      <w:sz w:val="20"/>
      <w:szCs w:val="20"/>
    </w:rPr>
  </w:style>
  <w:style w:type="character" w:styleId="a8">
    <w:name w:val="Hyperlink"/>
    <w:basedOn w:val="a0"/>
    <w:uiPriority w:val="99"/>
    <w:unhideWhenUsed/>
    <w:rsid w:val="003D35DE"/>
    <w:rPr>
      <w:color w:val="0000FF" w:themeColor="hyperlink"/>
      <w:u w:val="single"/>
    </w:rPr>
  </w:style>
  <w:style w:type="paragraph" w:styleId="a9">
    <w:name w:val="List Paragraph"/>
    <w:basedOn w:val="a"/>
    <w:uiPriority w:val="34"/>
    <w:qFormat/>
    <w:rsid w:val="003D35DE"/>
    <w:pPr>
      <w:spacing w:after="200" w:line="276" w:lineRule="auto"/>
      <w:ind w:left="720"/>
      <w:contextualSpacing/>
    </w:pPr>
    <w:rPr>
      <w:rFonts w:eastAsiaTheme="minorHAnsi"/>
      <w:sz w:val="22"/>
      <w:szCs w:val="22"/>
    </w:rPr>
  </w:style>
  <w:style w:type="paragraph" w:customStyle="1" w:styleId="Title1">
    <w:name w:val="Title1"/>
    <w:basedOn w:val="a"/>
    <w:rsid w:val="003D35DE"/>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a0"/>
    <w:rsid w:val="003D35DE"/>
  </w:style>
  <w:style w:type="paragraph" w:customStyle="1" w:styleId="desc2">
    <w:name w:val="desc2"/>
    <w:basedOn w:val="a"/>
    <w:rsid w:val="003D35DE"/>
    <w:rPr>
      <w:rFonts w:ascii="Times New Roman" w:eastAsia="Times New Roman" w:hAnsi="Times New Roman" w:cs="Times New Roman"/>
      <w:sz w:val="26"/>
      <w:szCs w:val="26"/>
    </w:rPr>
  </w:style>
  <w:style w:type="paragraph" w:styleId="aa">
    <w:name w:val="header"/>
    <w:basedOn w:val="a"/>
    <w:link w:val="HeaderChar"/>
    <w:uiPriority w:val="99"/>
    <w:unhideWhenUsed/>
    <w:rsid w:val="003D35DE"/>
    <w:pPr>
      <w:tabs>
        <w:tab w:val="center" w:pos="4320"/>
        <w:tab w:val="right" w:pos="8640"/>
      </w:tabs>
    </w:pPr>
    <w:rPr>
      <w:rFonts w:eastAsiaTheme="minorHAnsi"/>
      <w:sz w:val="22"/>
      <w:szCs w:val="22"/>
    </w:rPr>
  </w:style>
  <w:style w:type="character" w:customStyle="1" w:styleId="HeaderChar">
    <w:name w:val="Header Char"/>
    <w:basedOn w:val="a0"/>
    <w:link w:val="aa"/>
    <w:uiPriority w:val="99"/>
    <w:rsid w:val="003D35DE"/>
    <w:rPr>
      <w:rFonts w:eastAsiaTheme="minorHAnsi"/>
      <w:sz w:val="22"/>
      <w:szCs w:val="22"/>
    </w:rPr>
  </w:style>
  <w:style w:type="paragraph" w:styleId="ab">
    <w:name w:val="footer"/>
    <w:basedOn w:val="a"/>
    <w:link w:val="FooterChar"/>
    <w:uiPriority w:val="99"/>
    <w:unhideWhenUsed/>
    <w:rsid w:val="003D35DE"/>
    <w:pPr>
      <w:tabs>
        <w:tab w:val="center" w:pos="4320"/>
        <w:tab w:val="right" w:pos="8640"/>
      </w:tabs>
    </w:pPr>
    <w:rPr>
      <w:rFonts w:eastAsiaTheme="minorHAnsi"/>
      <w:sz w:val="22"/>
      <w:szCs w:val="22"/>
    </w:rPr>
  </w:style>
  <w:style w:type="character" w:customStyle="1" w:styleId="FooterChar">
    <w:name w:val="Footer Char"/>
    <w:basedOn w:val="a0"/>
    <w:link w:val="ab"/>
    <w:uiPriority w:val="99"/>
    <w:rsid w:val="003D35DE"/>
    <w:rPr>
      <w:rFonts w:eastAsiaTheme="minorHAnsi"/>
      <w:sz w:val="22"/>
      <w:szCs w:val="22"/>
    </w:rPr>
  </w:style>
  <w:style w:type="character" w:customStyle="1" w:styleId="Char1">
    <w:name w:val="批注文字 Char1"/>
    <w:basedOn w:val="a0"/>
    <w:semiHidden/>
    <w:rsid w:val="00F07C50"/>
    <w:rPr>
      <w:rFonts w:eastAsia="宋体"/>
      <w:kern w:val="2"/>
      <w:sz w:val="21"/>
      <w:szCs w:val="24"/>
      <w:lang w:val="en-US" w:eastAsia="zh-CN" w:bidi="ar-SA"/>
    </w:rPr>
  </w:style>
  <w:style w:type="character" w:customStyle="1" w:styleId="highlight1">
    <w:name w:val="highlight1"/>
    <w:basedOn w:val="a0"/>
    <w:rsid w:val="00F07C50"/>
    <w:rPr>
      <w:shd w:val="clear" w:color="auto" w:fill="F1BFE0"/>
    </w:rPr>
  </w:style>
  <w:style w:type="paragraph" w:customStyle="1" w:styleId="p0">
    <w:name w:val="p0"/>
    <w:basedOn w:val="a"/>
    <w:rsid w:val="00441E6C"/>
    <w:pPr>
      <w:spacing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7168">
      <w:bodyDiv w:val="1"/>
      <w:marLeft w:val="0"/>
      <w:marRight w:val="0"/>
      <w:marTop w:val="0"/>
      <w:marBottom w:val="0"/>
      <w:divBdr>
        <w:top w:val="none" w:sz="0" w:space="0" w:color="auto"/>
        <w:left w:val="none" w:sz="0" w:space="0" w:color="auto"/>
        <w:bottom w:val="none" w:sz="0" w:space="0" w:color="auto"/>
        <w:right w:val="none" w:sz="0" w:space="0" w:color="auto"/>
      </w:divBdr>
      <w:divsChild>
        <w:div w:id="1921284972">
          <w:marLeft w:val="0"/>
          <w:marRight w:val="0"/>
          <w:marTop w:val="0"/>
          <w:marBottom w:val="0"/>
          <w:divBdr>
            <w:top w:val="none" w:sz="0" w:space="0" w:color="auto"/>
            <w:left w:val="none" w:sz="0" w:space="0" w:color="auto"/>
            <w:bottom w:val="none" w:sz="0" w:space="0" w:color="auto"/>
            <w:right w:val="none" w:sz="0" w:space="0" w:color="auto"/>
          </w:divBdr>
          <w:divsChild>
            <w:div w:id="762065752">
              <w:marLeft w:val="0"/>
              <w:marRight w:val="0"/>
              <w:marTop w:val="0"/>
              <w:marBottom w:val="0"/>
              <w:divBdr>
                <w:top w:val="none" w:sz="0" w:space="0" w:color="auto"/>
                <w:left w:val="none" w:sz="0" w:space="0" w:color="auto"/>
                <w:bottom w:val="none" w:sz="0" w:space="0" w:color="auto"/>
                <w:right w:val="none" w:sz="0" w:space="0" w:color="auto"/>
              </w:divBdr>
            </w:div>
            <w:div w:id="1054738566">
              <w:marLeft w:val="0"/>
              <w:marRight w:val="0"/>
              <w:marTop w:val="0"/>
              <w:marBottom w:val="0"/>
              <w:divBdr>
                <w:top w:val="none" w:sz="0" w:space="0" w:color="auto"/>
                <w:left w:val="none" w:sz="0" w:space="0" w:color="auto"/>
                <w:bottom w:val="none" w:sz="0" w:space="0" w:color="auto"/>
                <w:right w:val="none" w:sz="0" w:space="0" w:color="auto"/>
              </w:divBdr>
            </w:div>
            <w:div w:id="2047560365">
              <w:marLeft w:val="0"/>
              <w:marRight w:val="0"/>
              <w:marTop w:val="0"/>
              <w:marBottom w:val="0"/>
              <w:divBdr>
                <w:top w:val="none" w:sz="0" w:space="0" w:color="auto"/>
                <w:left w:val="none" w:sz="0" w:space="0" w:color="auto"/>
                <w:bottom w:val="none" w:sz="0" w:space="0" w:color="auto"/>
                <w:right w:val="none" w:sz="0" w:space="0" w:color="auto"/>
              </w:divBdr>
            </w:div>
            <w:div w:id="1808470295">
              <w:marLeft w:val="0"/>
              <w:marRight w:val="0"/>
              <w:marTop w:val="0"/>
              <w:marBottom w:val="0"/>
              <w:divBdr>
                <w:top w:val="none" w:sz="0" w:space="0" w:color="auto"/>
                <w:left w:val="none" w:sz="0" w:space="0" w:color="auto"/>
                <w:bottom w:val="none" w:sz="0" w:space="0" w:color="auto"/>
                <w:right w:val="none" w:sz="0" w:space="0" w:color="auto"/>
              </w:divBdr>
            </w:div>
            <w:div w:id="695039025">
              <w:marLeft w:val="0"/>
              <w:marRight w:val="0"/>
              <w:marTop w:val="0"/>
              <w:marBottom w:val="0"/>
              <w:divBdr>
                <w:top w:val="none" w:sz="0" w:space="0" w:color="auto"/>
                <w:left w:val="none" w:sz="0" w:space="0" w:color="auto"/>
                <w:bottom w:val="none" w:sz="0" w:space="0" w:color="auto"/>
                <w:right w:val="none" w:sz="0" w:space="0" w:color="auto"/>
              </w:divBdr>
            </w:div>
            <w:div w:id="795415412">
              <w:marLeft w:val="0"/>
              <w:marRight w:val="0"/>
              <w:marTop w:val="0"/>
              <w:marBottom w:val="0"/>
              <w:divBdr>
                <w:top w:val="none" w:sz="0" w:space="0" w:color="auto"/>
                <w:left w:val="none" w:sz="0" w:space="0" w:color="auto"/>
                <w:bottom w:val="none" w:sz="0" w:space="0" w:color="auto"/>
                <w:right w:val="none" w:sz="0" w:space="0" w:color="auto"/>
              </w:divBdr>
            </w:div>
            <w:div w:id="1471360510">
              <w:marLeft w:val="0"/>
              <w:marRight w:val="0"/>
              <w:marTop w:val="0"/>
              <w:marBottom w:val="0"/>
              <w:divBdr>
                <w:top w:val="none" w:sz="0" w:space="0" w:color="auto"/>
                <w:left w:val="none" w:sz="0" w:space="0" w:color="auto"/>
                <w:bottom w:val="none" w:sz="0" w:space="0" w:color="auto"/>
                <w:right w:val="none" w:sz="0" w:space="0" w:color="auto"/>
              </w:divBdr>
            </w:div>
            <w:div w:id="111245080">
              <w:marLeft w:val="0"/>
              <w:marRight w:val="0"/>
              <w:marTop w:val="0"/>
              <w:marBottom w:val="0"/>
              <w:divBdr>
                <w:top w:val="none" w:sz="0" w:space="0" w:color="auto"/>
                <w:left w:val="none" w:sz="0" w:space="0" w:color="auto"/>
                <w:bottom w:val="none" w:sz="0" w:space="0" w:color="auto"/>
                <w:right w:val="none" w:sz="0" w:space="0" w:color="auto"/>
              </w:divBdr>
            </w:div>
            <w:div w:id="219825355">
              <w:marLeft w:val="0"/>
              <w:marRight w:val="0"/>
              <w:marTop w:val="0"/>
              <w:marBottom w:val="0"/>
              <w:divBdr>
                <w:top w:val="none" w:sz="0" w:space="0" w:color="auto"/>
                <w:left w:val="none" w:sz="0" w:space="0" w:color="auto"/>
                <w:bottom w:val="none" w:sz="0" w:space="0" w:color="auto"/>
                <w:right w:val="none" w:sz="0" w:space="0" w:color="auto"/>
              </w:divBdr>
            </w:div>
            <w:div w:id="745762024">
              <w:marLeft w:val="0"/>
              <w:marRight w:val="0"/>
              <w:marTop w:val="0"/>
              <w:marBottom w:val="0"/>
              <w:divBdr>
                <w:top w:val="none" w:sz="0" w:space="0" w:color="auto"/>
                <w:left w:val="none" w:sz="0" w:space="0" w:color="auto"/>
                <w:bottom w:val="none" w:sz="0" w:space="0" w:color="auto"/>
                <w:right w:val="none" w:sz="0" w:space="0" w:color="auto"/>
              </w:divBdr>
            </w:div>
            <w:div w:id="873881188">
              <w:marLeft w:val="0"/>
              <w:marRight w:val="0"/>
              <w:marTop w:val="0"/>
              <w:marBottom w:val="0"/>
              <w:divBdr>
                <w:top w:val="none" w:sz="0" w:space="0" w:color="auto"/>
                <w:left w:val="none" w:sz="0" w:space="0" w:color="auto"/>
                <w:bottom w:val="none" w:sz="0" w:space="0" w:color="auto"/>
                <w:right w:val="none" w:sz="0" w:space="0" w:color="auto"/>
              </w:divBdr>
            </w:div>
            <w:div w:id="1341858239">
              <w:marLeft w:val="0"/>
              <w:marRight w:val="0"/>
              <w:marTop w:val="0"/>
              <w:marBottom w:val="0"/>
              <w:divBdr>
                <w:top w:val="none" w:sz="0" w:space="0" w:color="auto"/>
                <w:left w:val="none" w:sz="0" w:space="0" w:color="auto"/>
                <w:bottom w:val="none" w:sz="0" w:space="0" w:color="auto"/>
                <w:right w:val="none" w:sz="0" w:space="0" w:color="auto"/>
              </w:divBdr>
            </w:div>
            <w:div w:id="991569530">
              <w:marLeft w:val="0"/>
              <w:marRight w:val="0"/>
              <w:marTop w:val="0"/>
              <w:marBottom w:val="0"/>
              <w:divBdr>
                <w:top w:val="none" w:sz="0" w:space="0" w:color="auto"/>
                <w:left w:val="none" w:sz="0" w:space="0" w:color="auto"/>
                <w:bottom w:val="none" w:sz="0" w:space="0" w:color="auto"/>
                <w:right w:val="none" w:sz="0" w:space="0" w:color="auto"/>
              </w:divBdr>
            </w:div>
            <w:div w:id="847988392">
              <w:marLeft w:val="0"/>
              <w:marRight w:val="0"/>
              <w:marTop w:val="0"/>
              <w:marBottom w:val="0"/>
              <w:divBdr>
                <w:top w:val="none" w:sz="0" w:space="0" w:color="auto"/>
                <w:left w:val="none" w:sz="0" w:space="0" w:color="auto"/>
                <w:bottom w:val="none" w:sz="0" w:space="0" w:color="auto"/>
                <w:right w:val="none" w:sz="0" w:space="0" w:color="auto"/>
              </w:divBdr>
            </w:div>
            <w:div w:id="1171021625">
              <w:marLeft w:val="0"/>
              <w:marRight w:val="0"/>
              <w:marTop w:val="0"/>
              <w:marBottom w:val="0"/>
              <w:divBdr>
                <w:top w:val="none" w:sz="0" w:space="0" w:color="auto"/>
                <w:left w:val="none" w:sz="0" w:space="0" w:color="auto"/>
                <w:bottom w:val="none" w:sz="0" w:space="0" w:color="auto"/>
                <w:right w:val="none" w:sz="0" w:space="0" w:color="auto"/>
              </w:divBdr>
            </w:div>
            <w:div w:id="568731267">
              <w:marLeft w:val="0"/>
              <w:marRight w:val="0"/>
              <w:marTop w:val="0"/>
              <w:marBottom w:val="0"/>
              <w:divBdr>
                <w:top w:val="none" w:sz="0" w:space="0" w:color="auto"/>
                <w:left w:val="none" w:sz="0" w:space="0" w:color="auto"/>
                <w:bottom w:val="none" w:sz="0" w:space="0" w:color="auto"/>
                <w:right w:val="none" w:sz="0" w:space="0" w:color="auto"/>
              </w:divBdr>
            </w:div>
            <w:div w:id="2039621267">
              <w:marLeft w:val="0"/>
              <w:marRight w:val="0"/>
              <w:marTop w:val="0"/>
              <w:marBottom w:val="0"/>
              <w:divBdr>
                <w:top w:val="none" w:sz="0" w:space="0" w:color="auto"/>
                <w:left w:val="none" w:sz="0" w:space="0" w:color="auto"/>
                <w:bottom w:val="none" w:sz="0" w:space="0" w:color="auto"/>
                <w:right w:val="none" w:sz="0" w:space="0" w:color="auto"/>
              </w:divBdr>
            </w:div>
            <w:div w:id="1681421171">
              <w:marLeft w:val="0"/>
              <w:marRight w:val="0"/>
              <w:marTop w:val="0"/>
              <w:marBottom w:val="0"/>
              <w:divBdr>
                <w:top w:val="none" w:sz="0" w:space="0" w:color="auto"/>
                <w:left w:val="none" w:sz="0" w:space="0" w:color="auto"/>
                <w:bottom w:val="none" w:sz="0" w:space="0" w:color="auto"/>
                <w:right w:val="none" w:sz="0" w:space="0" w:color="auto"/>
              </w:divBdr>
            </w:div>
            <w:div w:id="814421099">
              <w:marLeft w:val="0"/>
              <w:marRight w:val="0"/>
              <w:marTop w:val="0"/>
              <w:marBottom w:val="0"/>
              <w:divBdr>
                <w:top w:val="none" w:sz="0" w:space="0" w:color="auto"/>
                <w:left w:val="none" w:sz="0" w:space="0" w:color="auto"/>
                <w:bottom w:val="none" w:sz="0" w:space="0" w:color="auto"/>
                <w:right w:val="none" w:sz="0" w:space="0" w:color="auto"/>
              </w:divBdr>
            </w:div>
            <w:div w:id="1254975591">
              <w:marLeft w:val="0"/>
              <w:marRight w:val="0"/>
              <w:marTop w:val="0"/>
              <w:marBottom w:val="0"/>
              <w:divBdr>
                <w:top w:val="none" w:sz="0" w:space="0" w:color="auto"/>
                <w:left w:val="none" w:sz="0" w:space="0" w:color="auto"/>
                <w:bottom w:val="none" w:sz="0" w:space="0" w:color="auto"/>
                <w:right w:val="none" w:sz="0" w:space="0" w:color="auto"/>
              </w:divBdr>
            </w:div>
            <w:div w:id="1379623979">
              <w:marLeft w:val="0"/>
              <w:marRight w:val="0"/>
              <w:marTop w:val="0"/>
              <w:marBottom w:val="0"/>
              <w:divBdr>
                <w:top w:val="none" w:sz="0" w:space="0" w:color="auto"/>
                <w:left w:val="none" w:sz="0" w:space="0" w:color="auto"/>
                <w:bottom w:val="none" w:sz="0" w:space="0" w:color="auto"/>
                <w:right w:val="none" w:sz="0" w:space="0" w:color="auto"/>
              </w:divBdr>
            </w:div>
            <w:div w:id="1775126466">
              <w:marLeft w:val="0"/>
              <w:marRight w:val="0"/>
              <w:marTop w:val="0"/>
              <w:marBottom w:val="0"/>
              <w:divBdr>
                <w:top w:val="none" w:sz="0" w:space="0" w:color="auto"/>
                <w:left w:val="none" w:sz="0" w:space="0" w:color="auto"/>
                <w:bottom w:val="none" w:sz="0" w:space="0" w:color="auto"/>
                <w:right w:val="none" w:sz="0" w:space="0" w:color="auto"/>
              </w:divBdr>
            </w:div>
            <w:div w:id="49689730">
              <w:marLeft w:val="0"/>
              <w:marRight w:val="0"/>
              <w:marTop w:val="0"/>
              <w:marBottom w:val="0"/>
              <w:divBdr>
                <w:top w:val="none" w:sz="0" w:space="0" w:color="auto"/>
                <w:left w:val="none" w:sz="0" w:space="0" w:color="auto"/>
                <w:bottom w:val="none" w:sz="0" w:space="0" w:color="auto"/>
                <w:right w:val="none" w:sz="0" w:space="0" w:color="auto"/>
              </w:divBdr>
            </w:div>
            <w:div w:id="2058049408">
              <w:marLeft w:val="0"/>
              <w:marRight w:val="0"/>
              <w:marTop w:val="0"/>
              <w:marBottom w:val="0"/>
              <w:divBdr>
                <w:top w:val="none" w:sz="0" w:space="0" w:color="auto"/>
                <w:left w:val="none" w:sz="0" w:space="0" w:color="auto"/>
                <w:bottom w:val="none" w:sz="0" w:space="0" w:color="auto"/>
                <w:right w:val="none" w:sz="0" w:space="0" w:color="auto"/>
              </w:divBdr>
            </w:div>
            <w:div w:id="1773238016">
              <w:marLeft w:val="0"/>
              <w:marRight w:val="0"/>
              <w:marTop w:val="0"/>
              <w:marBottom w:val="0"/>
              <w:divBdr>
                <w:top w:val="none" w:sz="0" w:space="0" w:color="auto"/>
                <w:left w:val="none" w:sz="0" w:space="0" w:color="auto"/>
                <w:bottom w:val="none" w:sz="0" w:space="0" w:color="auto"/>
                <w:right w:val="none" w:sz="0" w:space="0" w:color="auto"/>
              </w:divBdr>
            </w:div>
            <w:div w:id="1452826685">
              <w:marLeft w:val="0"/>
              <w:marRight w:val="0"/>
              <w:marTop w:val="0"/>
              <w:marBottom w:val="0"/>
              <w:divBdr>
                <w:top w:val="none" w:sz="0" w:space="0" w:color="auto"/>
                <w:left w:val="none" w:sz="0" w:space="0" w:color="auto"/>
                <w:bottom w:val="none" w:sz="0" w:space="0" w:color="auto"/>
                <w:right w:val="none" w:sz="0" w:space="0" w:color="auto"/>
              </w:divBdr>
            </w:div>
            <w:div w:id="891578010">
              <w:marLeft w:val="0"/>
              <w:marRight w:val="0"/>
              <w:marTop w:val="0"/>
              <w:marBottom w:val="0"/>
              <w:divBdr>
                <w:top w:val="none" w:sz="0" w:space="0" w:color="auto"/>
                <w:left w:val="none" w:sz="0" w:space="0" w:color="auto"/>
                <w:bottom w:val="none" w:sz="0" w:space="0" w:color="auto"/>
                <w:right w:val="none" w:sz="0" w:space="0" w:color="auto"/>
              </w:divBdr>
            </w:div>
            <w:div w:id="1064644103">
              <w:marLeft w:val="0"/>
              <w:marRight w:val="0"/>
              <w:marTop w:val="0"/>
              <w:marBottom w:val="0"/>
              <w:divBdr>
                <w:top w:val="none" w:sz="0" w:space="0" w:color="auto"/>
                <w:left w:val="none" w:sz="0" w:space="0" w:color="auto"/>
                <w:bottom w:val="none" w:sz="0" w:space="0" w:color="auto"/>
                <w:right w:val="none" w:sz="0" w:space="0" w:color="auto"/>
              </w:divBdr>
            </w:div>
            <w:div w:id="1624844170">
              <w:marLeft w:val="0"/>
              <w:marRight w:val="0"/>
              <w:marTop w:val="0"/>
              <w:marBottom w:val="0"/>
              <w:divBdr>
                <w:top w:val="none" w:sz="0" w:space="0" w:color="auto"/>
                <w:left w:val="none" w:sz="0" w:space="0" w:color="auto"/>
                <w:bottom w:val="none" w:sz="0" w:space="0" w:color="auto"/>
                <w:right w:val="none" w:sz="0" w:space="0" w:color="auto"/>
              </w:divBdr>
            </w:div>
            <w:div w:id="1595043245">
              <w:marLeft w:val="0"/>
              <w:marRight w:val="0"/>
              <w:marTop w:val="0"/>
              <w:marBottom w:val="0"/>
              <w:divBdr>
                <w:top w:val="none" w:sz="0" w:space="0" w:color="auto"/>
                <w:left w:val="none" w:sz="0" w:space="0" w:color="auto"/>
                <w:bottom w:val="none" w:sz="0" w:space="0" w:color="auto"/>
                <w:right w:val="none" w:sz="0" w:space="0" w:color="auto"/>
              </w:divBdr>
            </w:div>
            <w:div w:id="831146517">
              <w:marLeft w:val="0"/>
              <w:marRight w:val="0"/>
              <w:marTop w:val="0"/>
              <w:marBottom w:val="0"/>
              <w:divBdr>
                <w:top w:val="none" w:sz="0" w:space="0" w:color="auto"/>
                <w:left w:val="none" w:sz="0" w:space="0" w:color="auto"/>
                <w:bottom w:val="none" w:sz="0" w:space="0" w:color="auto"/>
                <w:right w:val="none" w:sz="0" w:space="0" w:color="auto"/>
              </w:divBdr>
            </w:div>
            <w:div w:id="847452553">
              <w:marLeft w:val="0"/>
              <w:marRight w:val="0"/>
              <w:marTop w:val="0"/>
              <w:marBottom w:val="0"/>
              <w:divBdr>
                <w:top w:val="none" w:sz="0" w:space="0" w:color="auto"/>
                <w:left w:val="none" w:sz="0" w:space="0" w:color="auto"/>
                <w:bottom w:val="none" w:sz="0" w:space="0" w:color="auto"/>
                <w:right w:val="none" w:sz="0" w:space="0" w:color="auto"/>
              </w:divBdr>
            </w:div>
            <w:div w:id="607667049">
              <w:marLeft w:val="0"/>
              <w:marRight w:val="0"/>
              <w:marTop w:val="0"/>
              <w:marBottom w:val="0"/>
              <w:divBdr>
                <w:top w:val="none" w:sz="0" w:space="0" w:color="auto"/>
                <w:left w:val="none" w:sz="0" w:space="0" w:color="auto"/>
                <w:bottom w:val="none" w:sz="0" w:space="0" w:color="auto"/>
                <w:right w:val="none" w:sz="0" w:space="0" w:color="auto"/>
              </w:divBdr>
            </w:div>
            <w:div w:id="692725311">
              <w:marLeft w:val="0"/>
              <w:marRight w:val="0"/>
              <w:marTop w:val="0"/>
              <w:marBottom w:val="0"/>
              <w:divBdr>
                <w:top w:val="none" w:sz="0" w:space="0" w:color="auto"/>
                <w:left w:val="none" w:sz="0" w:space="0" w:color="auto"/>
                <w:bottom w:val="none" w:sz="0" w:space="0" w:color="auto"/>
                <w:right w:val="none" w:sz="0" w:space="0" w:color="auto"/>
              </w:divBdr>
            </w:div>
            <w:div w:id="1443916395">
              <w:marLeft w:val="0"/>
              <w:marRight w:val="0"/>
              <w:marTop w:val="0"/>
              <w:marBottom w:val="0"/>
              <w:divBdr>
                <w:top w:val="none" w:sz="0" w:space="0" w:color="auto"/>
                <w:left w:val="none" w:sz="0" w:space="0" w:color="auto"/>
                <w:bottom w:val="none" w:sz="0" w:space="0" w:color="auto"/>
                <w:right w:val="none" w:sz="0" w:space="0" w:color="auto"/>
              </w:divBdr>
            </w:div>
            <w:div w:id="1096747238">
              <w:marLeft w:val="0"/>
              <w:marRight w:val="0"/>
              <w:marTop w:val="0"/>
              <w:marBottom w:val="0"/>
              <w:divBdr>
                <w:top w:val="none" w:sz="0" w:space="0" w:color="auto"/>
                <w:left w:val="none" w:sz="0" w:space="0" w:color="auto"/>
                <w:bottom w:val="none" w:sz="0" w:space="0" w:color="auto"/>
                <w:right w:val="none" w:sz="0" w:space="0" w:color="auto"/>
              </w:divBdr>
            </w:div>
            <w:div w:id="1898544417">
              <w:marLeft w:val="0"/>
              <w:marRight w:val="0"/>
              <w:marTop w:val="0"/>
              <w:marBottom w:val="0"/>
              <w:divBdr>
                <w:top w:val="none" w:sz="0" w:space="0" w:color="auto"/>
                <w:left w:val="none" w:sz="0" w:space="0" w:color="auto"/>
                <w:bottom w:val="none" w:sz="0" w:space="0" w:color="auto"/>
                <w:right w:val="none" w:sz="0" w:space="0" w:color="auto"/>
              </w:divBdr>
            </w:div>
            <w:div w:id="10957891">
              <w:marLeft w:val="0"/>
              <w:marRight w:val="0"/>
              <w:marTop w:val="0"/>
              <w:marBottom w:val="0"/>
              <w:divBdr>
                <w:top w:val="none" w:sz="0" w:space="0" w:color="auto"/>
                <w:left w:val="none" w:sz="0" w:space="0" w:color="auto"/>
                <w:bottom w:val="none" w:sz="0" w:space="0" w:color="auto"/>
                <w:right w:val="none" w:sz="0" w:space="0" w:color="auto"/>
              </w:divBdr>
            </w:div>
            <w:div w:id="318191475">
              <w:marLeft w:val="0"/>
              <w:marRight w:val="0"/>
              <w:marTop w:val="0"/>
              <w:marBottom w:val="0"/>
              <w:divBdr>
                <w:top w:val="none" w:sz="0" w:space="0" w:color="auto"/>
                <w:left w:val="none" w:sz="0" w:space="0" w:color="auto"/>
                <w:bottom w:val="none" w:sz="0" w:space="0" w:color="auto"/>
                <w:right w:val="none" w:sz="0" w:space="0" w:color="auto"/>
              </w:divBdr>
            </w:div>
            <w:div w:id="1185165914">
              <w:marLeft w:val="0"/>
              <w:marRight w:val="0"/>
              <w:marTop w:val="0"/>
              <w:marBottom w:val="0"/>
              <w:divBdr>
                <w:top w:val="none" w:sz="0" w:space="0" w:color="auto"/>
                <w:left w:val="none" w:sz="0" w:space="0" w:color="auto"/>
                <w:bottom w:val="none" w:sz="0" w:space="0" w:color="auto"/>
                <w:right w:val="none" w:sz="0" w:space="0" w:color="auto"/>
              </w:divBdr>
            </w:div>
            <w:div w:id="989406494">
              <w:marLeft w:val="0"/>
              <w:marRight w:val="0"/>
              <w:marTop w:val="0"/>
              <w:marBottom w:val="0"/>
              <w:divBdr>
                <w:top w:val="none" w:sz="0" w:space="0" w:color="auto"/>
                <w:left w:val="none" w:sz="0" w:space="0" w:color="auto"/>
                <w:bottom w:val="none" w:sz="0" w:space="0" w:color="auto"/>
                <w:right w:val="none" w:sz="0" w:space="0" w:color="auto"/>
              </w:divBdr>
            </w:div>
            <w:div w:id="316691630">
              <w:marLeft w:val="0"/>
              <w:marRight w:val="0"/>
              <w:marTop w:val="0"/>
              <w:marBottom w:val="0"/>
              <w:divBdr>
                <w:top w:val="none" w:sz="0" w:space="0" w:color="auto"/>
                <w:left w:val="none" w:sz="0" w:space="0" w:color="auto"/>
                <w:bottom w:val="none" w:sz="0" w:space="0" w:color="auto"/>
                <w:right w:val="none" w:sz="0" w:space="0" w:color="auto"/>
              </w:divBdr>
            </w:div>
            <w:div w:id="1137452377">
              <w:marLeft w:val="0"/>
              <w:marRight w:val="0"/>
              <w:marTop w:val="0"/>
              <w:marBottom w:val="0"/>
              <w:divBdr>
                <w:top w:val="none" w:sz="0" w:space="0" w:color="auto"/>
                <w:left w:val="none" w:sz="0" w:space="0" w:color="auto"/>
                <w:bottom w:val="none" w:sz="0" w:space="0" w:color="auto"/>
                <w:right w:val="none" w:sz="0" w:space="0" w:color="auto"/>
              </w:divBdr>
            </w:div>
            <w:div w:id="1732146563">
              <w:marLeft w:val="0"/>
              <w:marRight w:val="0"/>
              <w:marTop w:val="0"/>
              <w:marBottom w:val="0"/>
              <w:divBdr>
                <w:top w:val="none" w:sz="0" w:space="0" w:color="auto"/>
                <w:left w:val="none" w:sz="0" w:space="0" w:color="auto"/>
                <w:bottom w:val="none" w:sz="0" w:space="0" w:color="auto"/>
                <w:right w:val="none" w:sz="0" w:space="0" w:color="auto"/>
              </w:divBdr>
            </w:div>
            <w:div w:id="1396316588">
              <w:marLeft w:val="0"/>
              <w:marRight w:val="0"/>
              <w:marTop w:val="0"/>
              <w:marBottom w:val="0"/>
              <w:divBdr>
                <w:top w:val="none" w:sz="0" w:space="0" w:color="auto"/>
                <w:left w:val="none" w:sz="0" w:space="0" w:color="auto"/>
                <w:bottom w:val="none" w:sz="0" w:space="0" w:color="auto"/>
                <w:right w:val="none" w:sz="0" w:space="0" w:color="auto"/>
              </w:divBdr>
            </w:div>
            <w:div w:id="1685284707">
              <w:marLeft w:val="0"/>
              <w:marRight w:val="0"/>
              <w:marTop w:val="0"/>
              <w:marBottom w:val="0"/>
              <w:divBdr>
                <w:top w:val="none" w:sz="0" w:space="0" w:color="auto"/>
                <w:left w:val="none" w:sz="0" w:space="0" w:color="auto"/>
                <w:bottom w:val="none" w:sz="0" w:space="0" w:color="auto"/>
                <w:right w:val="none" w:sz="0" w:space="0" w:color="auto"/>
              </w:divBdr>
            </w:div>
            <w:div w:id="1461074633">
              <w:marLeft w:val="0"/>
              <w:marRight w:val="0"/>
              <w:marTop w:val="0"/>
              <w:marBottom w:val="0"/>
              <w:divBdr>
                <w:top w:val="none" w:sz="0" w:space="0" w:color="auto"/>
                <w:left w:val="none" w:sz="0" w:space="0" w:color="auto"/>
                <w:bottom w:val="none" w:sz="0" w:space="0" w:color="auto"/>
                <w:right w:val="none" w:sz="0" w:space="0" w:color="auto"/>
              </w:divBdr>
            </w:div>
            <w:div w:id="1045253755">
              <w:marLeft w:val="0"/>
              <w:marRight w:val="0"/>
              <w:marTop w:val="0"/>
              <w:marBottom w:val="0"/>
              <w:divBdr>
                <w:top w:val="none" w:sz="0" w:space="0" w:color="auto"/>
                <w:left w:val="none" w:sz="0" w:space="0" w:color="auto"/>
                <w:bottom w:val="none" w:sz="0" w:space="0" w:color="auto"/>
                <w:right w:val="none" w:sz="0" w:space="0" w:color="auto"/>
              </w:divBdr>
            </w:div>
            <w:div w:id="1783767403">
              <w:marLeft w:val="0"/>
              <w:marRight w:val="0"/>
              <w:marTop w:val="0"/>
              <w:marBottom w:val="0"/>
              <w:divBdr>
                <w:top w:val="none" w:sz="0" w:space="0" w:color="auto"/>
                <w:left w:val="none" w:sz="0" w:space="0" w:color="auto"/>
                <w:bottom w:val="none" w:sz="0" w:space="0" w:color="auto"/>
                <w:right w:val="none" w:sz="0" w:space="0" w:color="auto"/>
              </w:divBdr>
            </w:div>
            <w:div w:id="169490954">
              <w:marLeft w:val="0"/>
              <w:marRight w:val="0"/>
              <w:marTop w:val="0"/>
              <w:marBottom w:val="0"/>
              <w:divBdr>
                <w:top w:val="none" w:sz="0" w:space="0" w:color="auto"/>
                <w:left w:val="none" w:sz="0" w:space="0" w:color="auto"/>
                <w:bottom w:val="none" w:sz="0" w:space="0" w:color="auto"/>
                <w:right w:val="none" w:sz="0" w:space="0" w:color="auto"/>
              </w:divBdr>
            </w:div>
            <w:div w:id="1034888426">
              <w:marLeft w:val="0"/>
              <w:marRight w:val="0"/>
              <w:marTop w:val="0"/>
              <w:marBottom w:val="0"/>
              <w:divBdr>
                <w:top w:val="none" w:sz="0" w:space="0" w:color="auto"/>
                <w:left w:val="none" w:sz="0" w:space="0" w:color="auto"/>
                <w:bottom w:val="none" w:sz="0" w:space="0" w:color="auto"/>
                <w:right w:val="none" w:sz="0" w:space="0" w:color="auto"/>
              </w:divBdr>
            </w:div>
            <w:div w:id="874343985">
              <w:marLeft w:val="0"/>
              <w:marRight w:val="0"/>
              <w:marTop w:val="0"/>
              <w:marBottom w:val="0"/>
              <w:divBdr>
                <w:top w:val="none" w:sz="0" w:space="0" w:color="auto"/>
                <w:left w:val="none" w:sz="0" w:space="0" w:color="auto"/>
                <w:bottom w:val="none" w:sz="0" w:space="0" w:color="auto"/>
                <w:right w:val="none" w:sz="0" w:space="0" w:color="auto"/>
              </w:divBdr>
            </w:div>
            <w:div w:id="135798903">
              <w:marLeft w:val="0"/>
              <w:marRight w:val="0"/>
              <w:marTop w:val="0"/>
              <w:marBottom w:val="0"/>
              <w:divBdr>
                <w:top w:val="none" w:sz="0" w:space="0" w:color="auto"/>
                <w:left w:val="none" w:sz="0" w:space="0" w:color="auto"/>
                <w:bottom w:val="none" w:sz="0" w:space="0" w:color="auto"/>
                <w:right w:val="none" w:sz="0" w:space="0" w:color="auto"/>
              </w:divBdr>
            </w:div>
            <w:div w:id="122620660">
              <w:marLeft w:val="0"/>
              <w:marRight w:val="0"/>
              <w:marTop w:val="0"/>
              <w:marBottom w:val="0"/>
              <w:divBdr>
                <w:top w:val="none" w:sz="0" w:space="0" w:color="auto"/>
                <w:left w:val="none" w:sz="0" w:space="0" w:color="auto"/>
                <w:bottom w:val="none" w:sz="0" w:space="0" w:color="auto"/>
                <w:right w:val="none" w:sz="0" w:space="0" w:color="auto"/>
              </w:divBdr>
            </w:div>
            <w:div w:id="795103491">
              <w:marLeft w:val="0"/>
              <w:marRight w:val="0"/>
              <w:marTop w:val="0"/>
              <w:marBottom w:val="0"/>
              <w:divBdr>
                <w:top w:val="none" w:sz="0" w:space="0" w:color="auto"/>
                <w:left w:val="none" w:sz="0" w:space="0" w:color="auto"/>
                <w:bottom w:val="none" w:sz="0" w:space="0" w:color="auto"/>
                <w:right w:val="none" w:sz="0" w:space="0" w:color="auto"/>
              </w:divBdr>
            </w:div>
            <w:div w:id="1934241172">
              <w:marLeft w:val="0"/>
              <w:marRight w:val="0"/>
              <w:marTop w:val="0"/>
              <w:marBottom w:val="0"/>
              <w:divBdr>
                <w:top w:val="none" w:sz="0" w:space="0" w:color="auto"/>
                <w:left w:val="none" w:sz="0" w:space="0" w:color="auto"/>
                <w:bottom w:val="none" w:sz="0" w:space="0" w:color="auto"/>
                <w:right w:val="none" w:sz="0" w:space="0" w:color="auto"/>
              </w:divBdr>
            </w:div>
            <w:div w:id="322777333">
              <w:marLeft w:val="0"/>
              <w:marRight w:val="0"/>
              <w:marTop w:val="0"/>
              <w:marBottom w:val="0"/>
              <w:divBdr>
                <w:top w:val="none" w:sz="0" w:space="0" w:color="auto"/>
                <w:left w:val="none" w:sz="0" w:space="0" w:color="auto"/>
                <w:bottom w:val="none" w:sz="0" w:space="0" w:color="auto"/>
                <w:right w:val="none" w:sz="0" w:space="0" w:color="auto"/>
              </w:divBdr>
            </w:div>
            <w:div w:id="1297298645">
              <w:marLeft w:val="0"/>
              <w:marRight w:val="0"/>
              <w:marTop w:val="0"/>
              <w:marBottom w:val="0"/>
              <w:divBdr>
                <w:top w:val="none" w:sz="0" w:space="0" w:color="auto"/>
                <w:left w:val="none" w:sz="0" w:space="0" w:color="auto"/>
                <w:bottom w:val="none" w:sz="0" w:space="0" w:color="auto"/>
                <w:right w:val="none" w:sz="0" w:space="0" w:color="auto"/>
              </w:divBdr>
            </w:div>
            <w:div w:id="1417820490">
              <w:marLeft w:val="0"/>
              <w:marRight w:val="0"/>
              <w:marTop w:val="0"/>
              <w:marBottom w:val="0"/>
              <w:divBdr>
                <w:top w:val="none" w:sz="0" w:space="0" w:color="auto"/>
                <w:left w:val="none" w:sz="0" w:space="0" w:color="auto"/>
                <w:bottom w:val="none" w:sz="0" w:space="0" w:color="auto"/>
                <w:right w:val="none" w:sz="0" w:space="0" w:color="auto"/>
              </w:divBdr>
            </w:div>
            <w:div w:id="1568149271">
              <w:marLeft w:val="0"/>
              <w:marRight w:val="0"/>
              <w:marTop w:val="0"/>
              <w:marBottom w:val="0"/>
              <w:divBdr>
                <w:top w:val="none" w:sz="0" w:space="0" w:color="auto"/>
                <w:left w:val="none" w:sz="0" w:space="0" w:color="auto"/>
                <w:bottom w:val="none" w:sz="0" w:space="0" w:color="auto"/>
                <w:right w:val="none" w:sz="0" w:space="0" w:color="auto"/>
              </w:divBdr>
            </w:div>
            <w:div w:id="1874264780">
              <w:marLeft w:val="0"/>
              <w:marRight w:val="0"/>
              <w:marTop w:val="0"/>
              <w:marBottom w:val="0"/>
              <w:divBdr>
                <w:top w:val="none" w:sz="0" w:space="0" w:color="auto"/>
                <w:left w:val="none" w:sz="0" w:space="0" w:color="auto"/>
                <w:bottom w:val="none" w:sz="0" w:space="0" w:color="auto"/>
                <w:right w:val="none" w:sz="0" w:space="0" w:color="auto"/>
              </w:divBdr>
            </w:div>
            <w:div w:id="1556501844">
              <w:marLeft w:val="0"/>
              <w:marRight w:val="0"/>
              <w:marTop w:val="0"/>
              <w:marBottom w:val="0"/>
              <w:divBdr>
                <w:top w:val="none" w:sz="0" w:space="0" w:color="auto"/>
                <w:left w:val="none" w:sz="0" w:space="0" w:color="auto"/>
                <w:bottom w:val="none" w:sz="0" w:space="0" w:color="auto"/>
                <w:right w:val="none" w:sz="0" w:space="0" w:color="auto"/>
              </w:divBdr>
            </w:div>
            <w:div w:id="304504158">
              <w:marLeft w:val="0"/>
              <w:marRight w:val="0"/>
              <w:marTop w:val="0"/>
              <w:marBottom w:val="0"/>
              <w:divBdr>
                <w:top w:val="none" w:sz="0" w:space="0" w:color="auto"/>
                <w:left w:val="none" w:sz="0" w:space="0" w:color="auto"/>
                <w:bottom w:val="none" w:sz="0" w:space="0" w:color="auto"/>
                <w:right w:val="none" w:sz="0" w:space="0" w:color="auto"/>
              </w:divBdr>
            </w:div>
            <w:div w:id="1970551620">
              <w:marLeft w:val="0"/>
              <w:marRight w:val="0"/>
              <w:marTop w:val="0"/>
              <w:marBottom w:val="0"/>
              <w:divBdr>
                <w:top w:val="none" w:sz="0" w:space="0" w:color="auto"/>
                <w:left w:val="none" w:sz="0" w:space="0" w:color="auto"/>
                <w:bottom w:val="none" w:sz="0" w:space="0" w:color="auto"/>
                <w:right w:val="none" w:sz="0" w:space="0" w:color="auto"/>
              </w:divBdr>
            </w:div>
            <w:div w:id="711810862">
              <w:marLeft w:val="0"/>
              <w:marRight w:val="0"/>
              <w:marTop w:val="0"/>
              <w:marBottom w:val="0"/>
              <w:divBdr>
                <w:top w:val="none" w:sz="0" w:space="0" w:color="auto"/>
                <w:left w:val="none" w:sz="0" w:space="0" w:color="auto"/>
                <w:bottom w:val="none" w:sz="0" w:space="0" w:color="auto"/>
                <w:right w:val="none" w:sz="0" w:space="0" w:color="auto"/>
              </w:divBdr>
            </w:div>
            <w:div w:id="380859762">
              <w:marLeft w:val="0"/>
              <w:marRight w:val="0"/>
              <w:marTop w:val="0"/>
              <w:marBottom w:val="0"/>
              <w:divBdr>
                <w:top w:val="none" w:sz="0" w:space="0" w:color="auto"/>
                <w:left w:val="none" w:sz="0" w:space="0" w:color="auto"/>
                <w:bottom w:val="none" w:sz="0" w:space="0" w:color="auto"/>
                <w:right w:val="none" w:sz="0" w:space="0" w:color="auto"/>
              </w:divBdr>
            </w:div>
            <w:div w:id="1287618463">
              <w:marLeft w:val="0"/>
              <w:marRight w:val="0"/>
              <w:marTop w:val="0"/>
              <w:marBottom w:val="0"/>
              <w:divBdr>
                <w:top w:val="none" w:sz="0" w:space="0" w:color="auto"/>
                <w:left w:val="none" w:sz="0" w:space="0" w:color="auto"/>
                <w:bottom w:val="none" w:sz="0" w:space="0" w:color="auto"/>
                <w:right w:val="none" w:sz="0" w:space="0" w:color="auto"/>
              </w:divBdr>
            </w:div>
            <w:div w:id="401174733">
              <w:marLeft w:val="0"/>
              <w:marRight w:val="0"/>
              <w:marTop w:val="0"/>
              <w:marBottom w:val="0"/>
              <w:divBdr>
                <w:top w:val="none" w:sz="0" w:space="0" w:color="auto"/>
                <w:left w:val="none" w:sz="0" w:space="0" w:color="auto"/>
                <w:bottom w:val="none" w:sz="0" w:space="0" w:color="auto"/>
                <w:right w:val="none" w:sz="0" w:space="0" w:color="auto"/>
              </w:divBdr>
            </w:div>
            <w:div w:id="370957907">
              <w:marLeft w:val="0"/>
              <w:marRight w:val="0"/>
              <w:marTop w:val="0"/>
              <w:marBottom w:val="0"/>
              <w:divBdr>
                <w:top w:val="none" w:sz="0" w:space="0" w:color="auto"/>
                <w:left w:val="none" w:sz="0" w:space="0" w:color="auto"/>
                <w:bottom w:val="none" w:sz="0" w:space="0" w:color="auto"/>
                <w:right w:val="none" w:sz="0" w:space="0" w:color="auto"/>
              </w:divBdr>
            </w:div>
            <w:div w:id="885528507">
              <w:marLeft w:val="0"/>
              <w:marRight w:val="0"/>
              <w:marTop w:val="0"/>
              <w:marBottom w:val="0"/>
              <w:divBdr>
                <w:top w:val="none" w:sz="0" w:space="0" w:color="auto"/>
                <w:left w:val="none" w:sz="0" w:space="0" w:color="auto"/>
                <w:bottom w:val="none" w:sz="0" w:space="0" w:color="auto"/>
                <w:right w:val="none" w:sz="0" w:space="0" w:color="auto"/>
              </w:divBdr>
            </w:div>
            <w:div w:id="1620185415">
              <w:marLeft w:val="0"/>
              <w:marRight w:val="0"/>
              <w:marTop w:val="0"/>
              <w:marBottom w:val="0"/>
              <w:divBdr>
                <w:top w:val="none" w:sz="0" w:space="0" w:color="auto"/>
                <w:left w:val="none" w:sz="0" w:space="0" w:color="auto"/>
                <w:bottom w:val="none" w:sz="0" w:space="0" w:color="auto"/>
                <w:right w:val="none" w:sz="0" w:space="0" w:color="auto"/>
              </w:divBdr>
            </w:div>
            <w:div w:id="1892958078">
              <w:marLeft w:val="0"/>
              <w:marRight w:val="0"/>
              <w:marTop w:val="0"/>
              <w:marBottom w:val="0"/>
              <w:divBdr>
                <w:top w:val="none" w:sz="0" w:space="0" w:color="auto"/>
                <w:left w:val="none" w:sz="0" w:space="0" w:color="auto"/>
                <w:bottom w:val="none" w:sz="0" w:space="0" w:color="auto"/>
                <w:right w:val="none" w:sz="0" w:space="0" w:color="auto"/>
              </w:divBdr>
            </w:div>
            <w:div w:id="1436486106">
              <w:marLeft w:val="0"/>
              <w:marRight w:val="0"/>
              <w:marTop w:val="0"/>
              <w:marBottom w:val="0"/>
              <w:divBdr>
                <w:top w:val="none" w:sz="0" w:space="0" w:color="auto"/>
                <w:left w:val="none" w:sz="0" w:space="0" w:color="auto"/>
                <w:bottom w:val="none" w:sz="0" w:space="0" w:color="auto"/>
                <w:right w:val="none" w:sz="0" w:space="0" w:color="auto"/>
              </w:divBdr>
            </w:div>
            <w:div w:id="2047442158">
              <w:marLeft w:val="0"/>
              <w:marRight w:val="0"/>
              <w:marTop w:val="0"/>
              <w:marBottom w:val="0"/>
              <w:divBdr>
                <w:top w:val="none" w:sz="0" w:space="0" w:color="auto"/>
                <w:left w:val="none" w:sz="0" w:space="0" w:color="auto"/>
                <w:bottom w:val="none" w:sz="0" w:space="0" w:color="auto"/>
                <w:right w:val="none" w:sz="0" w:space="0" w:color="auto"/>
              </w:divBdr>
            </w:div>
            <w:div w:id="1941061643">
              <w:marLeft w:val="0"/>
              <w:marRight w:val="0"/>
              <w:marTop w:val="0"/>
              <w:marBottom w:val="0"/>
              <w:divBdr>
                <w:top w:val="none" w:sz="0" w:space="0" w:color="auto"/>
                <w:left w:val="none" w:sz="0" w:space="0" w:color="auto"/>
                <w:bottom w:val="none" w:sz="0" w:space="0" w:color="auto"/>
                <w:right w:val="none" w:sz="0" w:space="0" w:color="auto"/>
              </w:divBdr>
            </w:div>
            <w:div w:id="1977638209">
              <w:marLeft w:val="0"/>
              <w:marRight w:val="0"/>
              <w:marTop w:val="0"/>
              <w:marBottom w:val="0"/>
              <w:divBdr>
                <w:top w:val="none" w:sz="0" w:space="0" w:color="auto"/>
                <w:left w:val="none" w:sz="0" w:space="0" w:color="auto"/>
                <w:bottom w:val="none" w:sz="0" w:space="0" w:color="auto"/>
                <w:right w:val="none" w:sz="0" w:space="0" w:color="auto"/>
              </w:divBdr>
            </w:div>
            <w:div w:id="762727915">
              <w:marLeft w:val="0"/>
              <w:marRight w:val="0"/>
              <w:marTop w:val="0"/>
              <w:marBottom w:val="0"/>
              <w:divBdr>
                <w:top w:val="none" w:sz="0" w:space="0" w:color="auto"/>
                <w:left w:val="none" w:sz="0" w:space="0" w:color="auto"/>
                <w:bottom w:val="none" w:sz="0" w:space="0" w:color="auto"/>
                <w:right w:val="none" w:sz="0" w:space="0" w:color="auto"/>
              </w:divBdr>
            </w:div>
            <w:div w:id="1376273760">
              <w:marLeft w:val="0"/>
              <w:marRight w:val="0"/>
              <w:marTop w:val="0"/>
              <w:marBottom w:val="0"/>
              <w:divBdr>
                <w:top w:val="none" w:sz="0" w:space="0" w:color="auto"/>
                <w:left w:val="none" w:sz="0" w:space="0" w:color="auto"/>
                <w:bottom w:val="none" w:sz="0" w:space="0" w:color="auto"/>
                <w:right w:val="none" w:sz="0" w:space="0" w:color="auto"/>
              </w:divBdr>
            </w:div>
            <w:div w:id="208810235">
              <w:marLeft w:val="0"/>
              <w:marRight w:val="0"/>
              <w:marTop w:val="0"/>
              <w:marBottom w:val="0"/>
              <w:divBdr>
                <w:top w:val="none" w:sz="0" w:space="0" w:color="auto"/>
                <w:left w:val="none" w:sz="0" w:space="0" w:color="auto"/>
                <w:bottom w:val="none" w:sz="0" w:space="0" w:color="auto"/>
                <w:right w:val="none" w:sz="0" w:space="0" w:color="auto"/>
              </w:divBdr>
            </w:div>
            <w:div w:id="338435785">
              <w:marLeft w:val="0"/>
              <w:marRight w:val="0"/>
              <w:marTop w:val="0"/>
              <w:marBottom w:val="0"/>
              <w:divBdr>
                <w:top w:val="none" w:sz="0" w:space="0" w:color="auto"/>
                <w:left w:val="none" w:sz="0" w:space="0" w:color="auto"/>
                <w:bottom w:val="none" w:sz="0" w:space="0" w:color="auto"/>
                <w:right w:val="none" w:sz="0" w:space="0" w:color="auto"/>
              </w:divBdr>
            </w:div>
            <w:div w:id="400569012">
              <w:marLeft w:val="0"/>
              <w:marRight w:val="0"/>
              <w:marTop w:val="0"/>
              <w:marBottom w:val="0"/>
              <w:divBdr>
                <w:top w:val="none" w:sz="0" w:space="0" w:color="auto"/>
                <w:left w:val="none" w:sz="0" w:space="0" w:color="auto"/>
                <w:bottom w:val="none" w:sz="0" w:space="0" w:color="auto"/>
                <w:right w:val="none" w:sz="0" w:space="0" w:color="auto"/>
              </w:divBdr>
            </w:div>
            <w:div w:id="921379149">
              <w:marLeft w:val="0"/>
              <w:marRight w:val="0"/>
              <w:marTop w:val="0"/>
              <w:marBottom w:val="0"/>
              <w:divBdr>
                <w:top w:val="none" w:sz="0" w:space="0" w:color="auto"/>
                <w:left w:val="none" w:sz="0" w:space="0" w:color="auto"/>
                <w:bottom w:val="none" w:sz="0" w:space="0" w:color="auto"/>
                <w:right w:val="none" w:sz="0" w:space="0" w:color="auto"/>
              </w:divBdr>
            </w:div>
            <w:div w:id="204488487">
              <w:marLeft w:val="0"/>
              <w:marRight w:val="0"/>
              <w:marTop w:val="0"/>
              <w:marBottom w:val="0"/>
              <w:divBdr>
                <w:top w:val="none" w:sz="0" w:space="0" w:color="auto"/>
                <w:left w:val="none" w:sz="0" w:space="0" w:color="auto"/>
                <w:bottom w:val="none" w:sz="0" w:space="0" w:color="auto"/>
                <w:right w:val="none" w:sz="0" w:space="0" w:color="auto"/>
              </w:divBdr>
            </w:div>
            <w:div w:id="1708404779">
              <w:marLeft w:val="0"/>
              <w:marRight w:val="0"/>
              <w:marTop w:val="0"/>
              <w:marBottom w:val="0"/>
              <w:divBdr>
                <w:top w:val="none" w:sz="0" w:space="0" w:color="auto"/>
                <w:left w:val="none" w:sz="0" w:space="0" w:color="auto"/>
                <w:bottom w:val="none" w:sz="0" w:space="0" w:color="auto"/>
                <w:right w:val="none" w:sz="0" w:space="0" w:color="auto"/>
              </w:divBdr>
            </w:div>
            <w:div w:id="1696688898">
              <w:marLeft w:val="0"/>
              <w:marRight w:val="0"/>
              <w:marTop w:val="0"/>
              <w:marBottom w:val="0"/>
              <w:divBdr>
                <w:top w:val="none" w:sz="0" w:space="0" w:color="auto"/>
                <w:left w:val="none" w:sz="0" w:space="0" w:color="auto"/>
                <w:bottom w:val="none" w:sz="0" w:space="0" w:color="auto"/>
                <w:right w:val="none" w:sz="0" w:space="0" w:color="auto"/>
              </w:divBdr>
            </w:div>
            <w:div w:id="1292594132">
              <w:marLeft w:val="0"/>
              <w:marRight w:val="0"/>
              <w:marTop w:val="0"/>
              <w:marBottom w:val="0"/>
              <w:divBdr>
                <w:top w:val="none" w:sz="0" w:space="0" w:color="auto"/>
                <w:left w:val="none" w:sz="0" w:space="0" w:color="auto"/>
                <w:bottom w:val="none" w:sz="0" w:space="0" w:color="auto"/>
                <w:right w:val="none" w:sz="0" w:space="0" w:color="auto"/>
              </w:divBdr>
            </w:div>
            <w:div w:id="1461528911">
              <w:marLeft w:val="0"/>
              <w:marRight w:val="0"/>
              <w:marTop w:val="0"/>
              <w:marBottom w:val="0"/>
              <w:divBdr>
                <w:top w:val="none" w:sz="0" w:space="0" w:color="auto"/>
                <w:left w:val="none" w:sz="0" w:space="0" w:color="auto"/>
                <w:bottom w:val="none" w:sz="0" w:space="0" w:color="auto"/>
                <w:right w:val="none" w:sz="0" w:space="0" w:color="auto"/>
              </w:divBdr>
            </w:div>
            <w:div w:id="1492984444">
              <w:marLeft w:val="0"/>
              <w:marRight w:val="0"/>
              <w:marTop w:val="0"/>
              <w:marBottom w:val="0"/>
              <w:divBdr>
                <w:top w:val="none" w:sz="0" w:space="0" w:color="auto"/>
                <w:left w:val="none" w:sz="0" w:space="0" w:color="auto"/>
                <w:bottom w:val="none" w:sz="0" w:space="0" w:color="auto"/>
                <w:right w:val="none" w:sz="0" w:space="0" w:color="auto"/>
              </w:divBdr>
            </w:div>
            <w:div w:id="2030059236">
              <w:marLeft w:val="0"/>
              <w:marRight w:val="0"/>
              <w:marTop w:val="0"/>
              <w:marBottom w:val="0"/>
              <w:divBdr>
                <w:top w:val="none" w:sz="0" w:space="0" w:color="auto"/>
                <w:left w:val="none" w:sz="0" w:space="0" w:color="auto"/>
                <w:bottom w:val="none" w:sz="0" w:space="0" w:color="auto"/>
                <w:right w:val="none" w:sz="0" w:space="0" w:color="auto"/>
              </w:divBdr>
            </w:div>
            <w:div w:id="991107823">
              <w:marLeft w:val="0"/>
              <w:marRight w:val="0"/>
              <w:marTop w:val="0"/>
              <w:marBottom w:val="0"/>
              <w:divBdr>
                <w:top w:val="none" w:sz="0" w:space="0" w:color="auto"/>
                <w:left w:val="none" w:sz="0" w:space="0" w:color="auto"/>
                <w:bottom w:val="none" w:sz="0" w:space="0" w:color="auto"/>
                <w:right w:val="none" w:sz="0" w:space="0" w:color="auto"/>
              </w:divBdr>
            </w:div>
            <w:div w:id="1141268942">
              <w:marLeft w:val="0"/>
              <w:marRight w:val="0"/>
              <w:marTop w:val="0"/>
              <w:marBottom w:val="0"/>
              <w:divBdr>
                <w:top w:val="none" w:sz="0" w:space="0" w:color="auto"/>
                <w:left w:val="none" w:sz="0" w:space="0" w:color="auto"/>
                <w:bottom w:val="none" w:sz="0" w:space="0" w:color="auto"/>
                <w:right w:val="none" w:sz="0" w:space="0" w:color="auto"/>
              </w:divBdr>
            </w:div>
            <w:div w:id="917248267">
              <w:marLeft w:val="0"/>
              <w:marRight w:val="0"/>
              <w:marTop w:val="0"/>
              <w:marBottom w:val="0"/>
              <w:divBdr>
                <w:top w:val="none" w:sz="0" w:space="0" w:color="auto"/>
                <w:left w:val="none" w:sz="0" w:space="0" w:color="auto"/>
                <w:bottom w:val="none" w:sz="0" w:space="0" w:color="auto"/>
                <w:right w:val="none" w:sz="0" w:space="0" w:color="auto"/>
              </w:divBdr>
            </w:div>
            <w:div w:id="1376004960">
              <w:marLeft w:val="0"/>
              <w:marRight w:val="0"/>
              <w:marTop w:val="0"/>
              <w:marBottom w:val="0"/>
              <w:divBdr>
                <w:top w:val="none" w:sz="0" w:space="0" w:color="auto"/>
                <w:left w:val="none" w:sz="0" w:space="0" w:color="auto"/>
                <w:bottom w:val="none" w:sz="0" w:space="0" w:color="auto"/>
                <w:right w:val="none" w:sz="0" w:space="0" w:color="auto"/>
              </w:divBdr>
            </w:div>
            <w:div w:id="531114995">
              <w:marLeft w:val="0"/>
              <w:marRight w:val="0"/>
              <w:marTop w:val="0"/>
              <w:marBottom w:val="0"/>
              <w:divBdr>
                <w:top w:val="none" w:sz="0" w:space="0" w:color="auto"/>
                <w:left w:val="none" w:sz="0" w:space="0" w:color="auto"/>
                <w:bottom w:val="none" w:sz="0" w:space="0" w:color="auto"/>
                <w:right w:val="none" w:sz="0" w:space="0" w:color="auto"/>
              </w:divBdr>
            </w:div>
            <w:div w:id="392890933">
              <w:marLeft w:val="0"/>
              <w:marRight w:val="0"/>
              <w:marTop w:val="0"/>
              <w:marBottom w:val="0"/>
              <w:divBdr>
                <w:top w:val="none" w:sz="0" w:space="0" w:color="auto"/>
                <w:left w:val="none" w:sz="0" w:space="0" w:color="auto"/>
                <w:bottom w:val="none" w:sz="0" w:space="0" w:color="auto"/>
                <w:right w:val="none" w:sz="0" w:space="0" w:color="auto"/>
              </w:divBdr>
            </w:div>
            <w:div w:id="306863220">
              <w:marLeft w:val="0"/>
              <w:marRight w:val="0"/>
              <w:marTop w:val="0"/>
              <w:marBottom w:val="0"/>
              <w:divBdr>
                <w:top w:val="none" w:sz="0" w:space="0" w:color="auto"/>
                <w:left w:val="none" w:sz="0" w:space="0" w:color="auto"/>
                <w:bottom w:val="none" w:sz="0" w:space="0" w:color="auto"/>
                <w:right w:val="none" w:sz="0" w:space="0" w:color="auto"/>
              </w:divBdr>
            </w:div>
            <w:div w:id="2078933203">
              <w:marLeft w:val="0"/>
              <w:marRight w:val="0"/>
              <w:marTop w:val="0"/>
              <w:marBottom w:val="0"/>
              <w:divBdr>
                <w:top w:val="none" w:sz="0" w:space="0" w:color="auto"/>
                <w:left w:val="none" w:sz="0" w:space="0" w:color="auto"/>
                <w:bottom w:val="none" w:sz="0" w:space="0" w:color="auto"/>
                <w:right w:val="none" w:sz="0" w:space="0" w:color="auto"/>
              </w:divBdr>
            </w:div>
            <w:div w:id="625889001">
              <w:marLeft w:val="0"/>
              <w:marRight w:val="0"/>
              <w:marTop w:val="0"/>
              <w:marBottom w:val="0"/>
              <w:divBdr>
                <w:top w:val="none" w:sz="0" w:space="0" w:color="auto"/>
                <w:left w:val="none" w:sz="0" w:space="0" w:color="auto"/>
                <w:bottom w:val="none" w:sz="0" w:space="0" w:color="auto"/>
                <w:right w:val="none" w:sz="0" w:space="0" w:color="auto"/>
              </w:divBdr>
            </w:div>
            <w:div w:id="1491402903">
              <w:marLeft w:val="0"/>
              <w:marRight w:val="0"/>
              <w:marTop w:val="0"/>
              <w:marBottom w:val="0"/>
              <w:divBdr>
                <w:top w:val="none" w:sz="0" w:space="0" w:color="auto"/>
                <w:left w:val="none" w:sz="0" w:space="0" w:color="auto"/>
                <w:bottom w:val="none" w:sz="0" w:space="0" w:color="auto"/>
                <w:right w:val="none" w:sz="0" w:space="0" w:color="auto"/>
              </w:divBdr>
            </w:div>
            <w:div w:id="965623743">
              <w:marLeft w:val="0"/>
              <w:marRight w:val="0"/>
              <w:marTop w:val="0"/>
              <w:marBottom w:val="0"/>
              <w:divBdr>
                <w:top w:val="none" w:sz="0" w:space="0" w:color="auto"/>
                <w:left w:val="none" w:sz="0" w:space="0" w:color="auto"/>
                <w:bottom w:val="none" w:sz="0" w:space="0" w:color="auto"/>
                <w:right w:val="none" w:sz="0" w:space="0" w:color="auto"/>
              </w:divBdr>
            </w:div>
            <w:div w:id="402147031">
              <w:marLeft w:val="0"/>
              <w:marRight w:val="0"/>
              <w:marTop w:val="0"/>
              <w:marBottom w:val="0"/>
              <w:divBdr>
                <w:top w:val="none" w:sz="0" w:space="0" w:color="auto"/>
                <w:left w:val="none" w:sz="0" w:space="0" w:color="auto"/>
                <w:bottom w:val="none" w:sz="0" w:space="0" w:color="auto"/>
                <w:right w:val="none" w:sz="0" w:space="0" w:color="auto"/>
              </w:divBdr>
            </w:div>
            <w:div w:id="10225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3252">
      <w:bodyDiv w:val="1"/>
      <w:marLeft w:val="0"/>
      <w:marRight w:val="0"/>
      <w:marTop w:val="0"/>
      <w:marBottom w:val="0"/>
      <w:divBdr>
        <w:top w:val="none" w:sz="0" w:space="0" w:color="auto"/>
        <w:left w:val="none" w:sz="0" w:space="0" w:color="auto"/>
        <w:bottom w:val="none" w:sz="0" w:space="0" w:color="auto"/>
        <w:right w:val="none" w:sz="0" w:space="0" w:color="auto"/>
      </w:divBdr>
      <w:divsChild>
        <w:div w:id="367796767">
          <w:marLeft w:val="0"/>
          <w:marRight w:val="1"/>
          <w:marTop w:val="0"/>
          <w:marBottom w:val="0"/>
          <w:divBdr>
            <w:top w:val="none" w:sz="0" w:space="0" w:color="auto"/>
            <w:left w:val="none" w:sz="0" w:space="0" w:color="auto"/>
            <w:bottom w:val="none" w:sz="0" w:space="0" w:color="auto"/>
            <w:right w:val="none" w:sz="0" w:space="0" w:color="auto"/>
          </w:divBdr>
          <w:divsChild>
            <w:div w:id="444229193">
              <w:marLeft w:val="0"/>
              <w:marRight w:val="0"/>
              <w:marTop w:val="0"/>
              <w:marBottom w:val="0"/>
              <w:divBdr>
                <w:top w:val="none" w:sz="0" w:space="0" w:color="auto"/>
                <w:left w:val="none" w:sz="0" w:space="0" w:color="auto"/>
                <w:bottom w:val="none" w:sz="0" w:space="0" w:color="auto"/>
                <w:right w:val="none" w:sz="0" w:space="0" w:color="auto"/>
              </w:divBdr>
              <w:divsChild>
                <w:div w:id="1095905618">
                  <w:marLeft w:val="0"/>
                  <w:marRight w:val="1"/>
                  <w:marTop w:val="0"/>
                  <w:marBottom w:val="0"/>
                  <w:divBdr>
                    <w:top w:val="none" w:sz="0" w:space="0" w:color="auto"/>
                    <w:left w:val="none" w:sz="0" w:space="0" w:color="auto"/>
                    <w:bottom w:val="none" w:sz="0" w:space="0" w:color="auto"/>
                    <w:right w:val="none" w:sz="0" w:space="0" w:color="auto"/>
                  </w:divBdr>
                  <w:divsChild>
                    <w:div w:id="1428424779">
                      <w:marLeft w:val="0"/>
                      <w:marRight w:val="0"/>
                      <w:marTop w:val="0"/>
                      <w:marBottom w:val="0"/>
                      <w:divBdr>
                        <w:top w:val="none" w:sz="0" w:space="0" w:color="auto"/>
                        <w:left w:val="none" w:sz="0" w:space="0" w:color="auto"/>
                        <w:bottom w:val="none" w:sz="0" w:space="0" w:color="auto"/>
                        <w:right w:val="none" w:sz="0" w:space="0" w:color="auto"/>
                      </w:divBdr>
                      <w:divsChild>
                        <w:div w:id="691422018">
                          <w:marLeft w:val="0"/>
                          <w:marRight w:val="0"/>
                          <w:marTop w:val="0"/>
                          <w:marBottom w:val="0"/>
                          <w:divBdr>
                            <w:top w:val="none" w:sz="0" w:space="0" w:color="auto"/>
                            <w:left w:val="none" w:sz="0" w:space="0" w:color="auto"/>
                            <w:bottom w:val="none" w:sz="0" w:space="0" w:color="auto"/>
                            <w:right w:val="none" w:sz="0" w:space="0" w:color="auto"/>
                          </w:divBdr>
                          <w:divsChild>
                            <w:div w:id="1826388681">
                              <w:marLeft w:val="0"/>
                              <w:marRight w:val="0"/>
                              <w:marTop w:val="120"/>
                              <w:marBottom w:val="360"/>
                              <w:divBdr>
                                <w:top w:val="none" w:sz="0" w:space="0" w:color="auto"/>
                                <w:left w:val="none" w:sz="0" w:space="0" w:color="auto"/>
                                <w:bottom w:val="none" w:sz="0" w:space="0" w:color="auto"/>
                                <w:right w:val="none" w:sz="0" w:space="0" w:color="auto"/>
                              </w:divBdr>
                              <w:divsChild>
                                <w:div w:id="1857621233">
                                  <w:marLeft w:val="0"/>
                                  <w:marRight w:val="0"/>
                                  <w:marTop w:val="0"/>
                                  <w:marBottom w:val="0"/>
                                  <w:divBdr>
                                    <w:top w:val="none" w:sz="0" w:space="0" w:color="auto"/>
                                    <w:left w:val="none" w:sz="0" w:space="0" w:color="auto"/>
                                    <w:bottom w:val="none" w:sz="0" w:space="0" w:color="auto"/>
                                    <w:right w:val="none" w:sz="0" w:space="0" w:color="auto"/>
                                  </w:divBdr>
                                </w:div>
                                <w:div w:id="13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201995">
      <w:bodyDiv w:val="1"/>
      <w:marLeft w:val="0"/>
      <w:marRight w:val="0"/>
      <w:marTop w:val="0"/>
      <w:marBottom w:val="0"/>
      <w:divBdr>
        <w:top w:val="none" w:sz="0" w:space="0" w:color="auto"/>
        <w:left w:val="none" w:sz="0" w:space="0" w:color="auto"/>
        <w:bottom w:val="none" w:sz="0" w:space="0" w:color="auto"/>
        <w:right w:val="none" w:sz="0" w:space="0" w:color="auto"/>
      </w:divBdr>
      <w:divsChild>
        <w:div w:id="1069881306">
          <w:marLeft w:val="0"/>
          <w:marRight w:val="1"/>
          <w:marTop w:val="0"/>
          <w:marBottom w:val="0"/>
          <w:divBdr>
            <w:top w:val="none" w:sz="0" w:space="0" w:color="auto"/>
            <w:left w:val="none" w:sz="0" w:space="0" w:color="auto"/>
            <w:bottom w:val="none" w:sz="0" w:space="0" w:color="auto"/>
            <w:right w:val="none" w:sz="0" w:space="0" w:color="auto"/>
          </w:divBdr>
          <w:divsChild>
            <w:div w:id="840240631">
              <w:marLeft w:val="0"/>
              <w:marRight w:val="0"/>
              <w:marTop w:val="0"/>
              <w:marBottom w:val="0"/>
              <w:divBdr>
                <w:top w:val="none" w:sz="0" w:space="0" w:color="auto"/>
                <w:left w:val="none" w:sz="0" w:space="0" w:color="auto"/>
                <w:bottom w:val="none" w:sz="0" w:space="0" w:color="auto"/>
                <w:right w:val="none" w:sz="0" w:space="0" w:color="auto"/>
              </w:divBdr>
              <w:divsChild>
                <w:div w:id="103692110">
                  <w:marLeft w:val="0"/>
                  <w:marRight w:val="1"/>
                  <w:marTop w:val="0"/>
                  <w:marBottom w:val="0"/>
                  <w:divBdr>
                    <w:top w:val="none" w:sz="0" w:space="0" w:color="auto"/>
                    <w:left w:val="none" w:sz="0" w:space="0" w:color="auto"/>
                    <w:bottom w:val="none" w:sz="0" w:space="0" w:color="auto"/>
                    <w:right w:val="none" w:sz="0" w:space="0" w:color="auto"/>
                  </w:divBdr>
                  <w:divsChild>
                    <w:div w:id="1971353902">
                      <w:marLeft w:val="0"/>
                      <w:marRight w:val="0"/>
                      <w:marTop w:val="0"/>
                      <w:marBottom w:val="0"/>
                      <w:divBdr>
                        <w:top w:val="none" w:sz="0" w:space="0" w:color="auto"/>
                        <w:left w:val="none" w:sz="0" w:space="0" w:color="auto"/>
                        <w:bottom w:val="none" w:sz="0" w:space="0" w:color="auto"/>
                        <w:right w:val="none" w:sz="0" w:space="0" w:color="auto"/>
                      </w:divBdr>
                      <w:divsChild>
                        <w:div w:id="941108921">
                          <w:marLeft w:val="0"/>
                          <w:marRight w:val="0"/>
                          <w:marTop w:val="0"/>
                          <w:marBottom w:val="0"/>
                          <w:divBdr>
                            <w:top w:val="none" w:sz="0" w:space="0" w:color="auto"/>
                            <w:left w:val="none" w:sz="0" w:space="0" w:color="auto"/>
                            <w:bottom w:val="none" w:sz="0" w:space="0" w:color="auto"/>
                            <w:right w:val="none" w:sz="0" w:space="0" w:color="auto"/>
                          </w:divBdr>
                          <w:divsChild>
                            <w:div w:id="1895196901">
                              <w:marLeft w:val="0"/>
                              <w:marRight w:val="0"/>
                              <w:marTop w:val="120"/>
                              <w:marBottom w:val="360"/>
                              <w:divBdr>
                                <w:top w:val="none" w:sz="0" w:space="0" w:color="auto"/>
                                <w:left w:val="none" w:sz="0" w:space="0" w:color="auto"/>
                                <w:bottom w:val="none" w:sz="0" w:space="0" w:color="auto"/>
                                <w:right w:val="none" w:sz="0" w:space="0" w:color="auto"/>
                              </w:divBdr>
                              <w:divsChild>
                                <w:div w:id="1096830954">
                                  <w:marLeft w:val="0"/>
                                  <w:marRight w:val="0"/>
                                  <w:marTop w:val="0"/>
                                  <w:marBottom w:val="0"/>
                                  <w:divBdr>
                                    <w:top w:val="none" w:sz="0" w:space="0" w:color="auto"/>
                                    <w:left w:val="none" w:sz="0" w:space="0" w:color="auto"/>
                                    <w:bottom w:val="none" w:sz="0" w:space="0" w:color="auto"/>
                                    <w:right w:val="none" w:sz="0" w:space="0" w:color="auto"/>
                                  </w:divBdr>
                                  <w:divsChild>
                                    <w:div w:id="755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840942">
      <w:bodyDiv w:val="1"/>
      <w:marLeft w:val="0"/>
      <w:marRight w:val="0"/>
      <w:marTop w:val="0"/>
      <w:marBottom w:val="0"/>
      <w:divBdr>
        <w:top w:val="none" w:sz="0" w:space="0" w:color="auto"/>
        <w:left w:val="none" w:sz="0" w:space="0" w:color="auto"/>
        <w:bottom w:val="none" w:sz="0" w:space="0" w:color="auto"/>
        <w:right w:val="none" w:sz="0" w:space="0" w:color="auto"/>
      </w:divBdr>
      <w:divsChild>
        <w:div w:id="1312368107">
          <w:marLeft w:val="0"/>
          <w:marRight w:val="0"/>
          <w:marTop w:val="0"/>
          <w:marBottom w:val="0"/>
          <w:divBdr>
            <w:top w:val="none" w:sz="0" w:space="0" w:color="auto"/>
            <w:left w:val="none" w:sz="0" w:space="0" w:color="auto"/>
            <w:bottom w:val="none" w:sz="0" w:space="0" w:color="auto"/>
            <w:right w:val="none" w:sz="0" w:space="0" w:color="auto"/>
          </w:divBdr>
          <w:divsChild>
            <w:div w:id="332148222">
              <w:marLeft w:val="0"/>
              <w:marRight w:val="0"/>
              <w:marTop w:val="0"/>
              <w:marBottom w:val="0"/>
              <w:divBdr>
                <w:top w:val="none" w:sz="0" w:space="0" w:color="auto"/>
                <w:left w:val="none" w:sz="0" w:space="0" w:color="auto"/>
                <w:bottom w:val="none" w:sz="0" w:space="0" w:color="auto"/>
                <w:right w:val="none" w:sz="0" w:space="0" w:color="auto"/>
              </w:divBdr>
            </w:div>
            <w:div w:id="244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3574">
      <w:bodyDiv w:val="1"/>
      <w:marLeft w:val="0"/>
      <w:marRight w:val="0"/>
      <w:marTop w:val="0"/>
      <w:marBottom w:val="0"/>
      <w:divBdr>
        <w:top w:val="none" w:sz="0" w:space="0" w:color="auto"/>
        <w:left w:val="none" w:sz="0" w:space="0" w:color="auto"/>
        <w:bottom w:val="none" w:sz="0" w:space="0" w:color="auto"/>
        <w:right w:val="none" w:sz="0" w:space="0" w:color="auto"/>
      </w:divBdr>
      <w:divsChild>
        <w:div w:id="1116485224">
          <w:marLeft w:val="0"/>
          <w:marRight w:val="1"/>
          <w:marTop w:val="0"/>
          <w:marBottom w:val="0"/>
          <w:divBdr>
            <w:top w:val="none" w:sz="0" w:space="0" w:color="auto"/>
            <w:left w:val="none" w:sz="0" w:space="0" w:color="auto"/>
            <w:bottom w:val="none" w:sz="0" w:space="0" w:color="auto"/>
            <w:right w:val="none" w:sz="0" w:space="0" w:color="auto"/>
          </w:divBdr>
          <w:divsChild>
            <w:div w:id="1129590999">
              <w:marLeft w:val="0"/>
              <w:marRight w:val="0"/>
              <w:marTop w:val="0"/>
              <w:marBottom w:val="0"/>
              <w:divBdr>
                <w:top w:val="none" w:sz="0" w:space="0" w:color="auto"/>
                <w:left w:val="none" w:sz="0" w:space="0" w:color="auto"/>
                <w:bottom w:val="none" w:sz="0" w:space="0" w:color="auto"/>
                <w:right w:val="none" w:sz="0" w:space="0" w:color="auto"/>
              </w:divBdr>
              <w:divsChild>
                <w:div w:id="311907202">
                  <w:marLeft w:val="0"/>
                  <w:marRight w:val="1"/>
                  <w:marTop w:val="0"/>
                  <w:marBottom w:val="0"/>
                  <w:divBdr>
                    <w:top w:val="none" w:sz="0" w:space="0" w:color="auto"/>
                    <w:left w:val="none" w:sz="0" w:space="0" w:color="auto"/>
                    <w:bottom w:val="none" w:sz="0" w:space="0" w:color="auto"/>
                    <w:right w:val="none" w:sz="0" w:space="0" w:color="auto"/>
                  </w:divBdr>
                  <w:divsChild>
                    <w:div w:id="2004359217">
                      <w:marLeft w:val="0"/>
                      <w:marRight w:val="0"/>
                      <w:marTop w:val="0"/>
                      <w:marBottom w:val="0"/>
                      <w:divBdr>
                        <w:top w:val="none" w:sz="0" w:space="0" w:color="auto"/>
                        <w:left w:val="none" w:sz="0" w:space="0" w:color="auto"/>
                        <w:bottom w:val="none" w:sz="0" w:space="0" w:color="auto"/>
                        <w:right w:val="none" w:sz="0" w:space="0" w:color="auto"/>
                      </w:divBdr>
                      <w:divsChild>
                        <w:div w:id="1459178861">
                          <w:marLeft w:val="0"/>
                          <w:marRight w:val="0"/>
                          <w:marTop w:val="0"/>
                          <w:marBottom w:val="0"/>
                          <w:divBdr>
                            <w:top w:val="none" w:sz="0" w:space="0" w:color="auto"/>
                            <w:left w:val="none" w:sz="0" w:space="0" w:color="auto"/>
                            <w:bottom w:val="none" w:sz="0" w:space="0" w:color="auto"/>
                            <w:right w:val="none" w:sz="0" w:space="0" w:color="auto"/>
                          </w:divBdr>
                          <w:divsChild>
                            <w:div w:id="1889028650">
                              <w:marLeft w:val="0"/>
                              <w:marRight w:val="0"/>
                              <w:marTop w:val="120"/>
                              <w:marBottom w:val="360"/>
                              <w:divBdr>
                                <w:top w:val="none" w:sz="0" w:space="0" w:color="auto"/>
                                <w:left w:val="none" w:sz="0" w:space="0" w:color="auto"/>
                                <w:bottom w:val="none" w:sz="0" w:space="0" w:color="auto"/>
                                <w:right w:val="none" w:sz="0" w:space="0" w:color="auto"/>
                              </w:divBdr>
                              <w:divsChild>
                                <w:div w:id="1495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66797">
      <w:bodyDiv w:val="1"/>
      <w:marLeft w:val="0"/>
      <w:marRight w:val="0"/>
      <w:marTop w:val="0"/>
      <w:marBottom w:val="0"/>
      <w:divBdr>
        <w:top w:val="none" w:sz="0" w:space="0" w:color="auto"/>
        <w:left w:val="none" w:sz="0" w:space="0" w:color="auto"/>
        <w:bottom w:val="none" w:sz="0" w:space="0" w:color="auto"/>
        <w:right w:val="none" w:sz="0" w:space="0" w:color="auto"/>
      </w:divBdr>
      <w:divsChild>
        <w:div w:id="2005164324">
          <w:marLeft w:val="0"/>
          <w:marRight w:val="1"/>
          <w:marTop w:val="0"/>
          <w:marBottom w:val="0"/>
          <w:divBdr>
            <w:top w:val="none" w:sz="0" w:space="0" w:color="auto"/>
            <w:left w:val="none" w:sz="0" w:space="0" w:color="auto"/>
            <w:bottom w:val="none" w:sz="0" w:space="0" w:color="auto"/>
            <w:right w:val="none" w:sz="0" w:space="0" w:color="auto"/>
          </w:divBdr>
          <w:divsChild>
            <w:div w:id="2005888694">
              <w:marLeft w:val="0"/>
              <w:marRight w:val="0"/>
              <w:marTop w:val="0"/>
              <w:marBottom w:val="0"/>
              <w:divBdr>
                <w:top w:val="none" w:sz="0" w:space="0" w:color="auto"/>
                <w:left w:val="none" w:sz="0" w:space="0" w:color="auto"/>
                <w:bottom w:val="none" w:sz="0" w:space="0" w:color="auto"/>
                <w:right w:val="none" w:sz="0" w:space="0" w:color="auto"/>
              </w:divBdr>
              <w:divsChild>
                <w:div w:id="2051149368">
                  <w:marLeft w:val="0"/>
                  <w:marRight w:val="1"/>
                  <w:marTop w:val="0"/>
                  <w:marBottom w:val="0"/>
                  <w:divBdr>
                    <w:top w:val="none" w:sz="0" w:space="0" w:color="auto"/>
                    <w:left w:val="none" w:sz="0" w:space="0" w:color="auto"/>
                    <w:bottom w:val="none" w:sz="0" w:space="0" w:color="auto"/>
                    <w:right w:val="none" w:sz="0" w:space="0" w:color="auto"/>
                  </w:divBdr>
                  <w:divsChild>
                    <w:div w:id="114756849">
                      <w:marLeft w:val="0"/>
                      <w:marRight w:val="0"/>
                      <w:marTop w:val="0"/>
                      <w:marBottom w:val="0"/>
                      <w:divBdr>
                        <w:top w:val="none" w:sz="0" w:space="0" w:color="auto"/>
                        <w:left w:val="none" w:sz="0" w:space="0" w:color="auto"/>
                        <w:bottom w:val="none" w:sz="0" w:space="0" w:color="auto"/>
                        <w:right w:val="none" w:sz="0" w:space="0" w:color="auto"/>
                      </w:divBdr>
                      <w:divsChild>
                        <w:div w:id="359164111">
                          <w:marLeft w:val="0"/>
                          <w:marRight w:val="0"/>
                          <w:marTop w:val="0"/>
                          <w:marBottom w:val="0"/>
                          <w:divBdr>
                            <w:top w:val="none" w:sz="0" w:space="0" w:color="auto"/>
                            <w:left w:val="none" w:sz="0" w:space="0" w:color="auto"/>
                            <w:bottom w:val="none" w:sz="0" w:space="0" w:color="auto"/>
                            <w:right w:val="none" w:sz="0" w:space="0" w:color="auto"/>
                          </w:divBdr>
                          <w:divsChild>
                            <w:div w:id="1357317244">
                              <w:marLeft w:val="0"/>
                              <w:marRight w:val="0"/>
                              <w:marTop w:val="120"/>
                              <w:marBottom w:val="360"/>
                              <w:divBdr>
                                <w:top w:val="none" w:sz="0" w:space="0" w:color="auto"/>
                                <w:left w:val="none" w:sz="0" w:space="0" w:color="auto"/>
                                <w:bottom w:val="none" w:sz="0" w:space="0" w:color="auto"/>
                                <w:right w:val="none" w:sz="0" w:space="0" w:color="auto"/>
                              </w:divBdr>
                              <w:divsChild>
                                <w:div w:id="695009999">
                                  <w:marLeft w:val="0"/>
                                  <w:marRight w:val="0"/>
                                  <w:marTop w:val="0"/>
                                  <w:marBottom w:val="0"/>
                                  <w:divBdr>
                                    <w:top w:val="none" w:sz="0" w:space="0" w:color="auto"/>
                                    <w:left w:val="none" w:sz="0" w:space="0" w:color="auto"/>
                                    <w:bottom w:val="none" w:sz="0" w:space="0" w:color="auto"/>
                                    <w:right w:val="none" w:sz="0" w:space="0" w:color="auto"/>
                                  </w:divBdr>
                                  <w:divsChild>
                                    <w:div w:id="4081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7721">
      <w:bodyDiv w:val="1"/>
      <w:marLeft w:val="0"/>
      <w:marRight w:val="0"/>
      <w:marTop w:val="0"/>
      <w:marBottom w:val="0"/>
      <w:divBdr>
        <w:top w:val="none" w:sz="0" w:space="0" w:color="auto"/>
        <w:left w:val="none" w:sz="0" w:space="0" w:color="auto"/>
        <w:bottom w:val="none" w:sz="0" w:space="0" w:color="auto"/>
        <w:right w:val="none" w:sz="0" w:space="0" w:color="auto"/>
      </w:divBdr>
      <w:divsChild>
        <w:div w:id="174157553">
          <w:marLeft w:val="0"/>
          <w:marRight w:val="0"/>
          <w:marTop w:val="0"/>
          <w:marBottom w:val="0"/>
          <w:divBdr>
            <w:top w:val="none" w:sz="0" w:space="0" w:color="auto"/>
            <w:left w:val="none" w:sz="0" w:space="0" w:color="auto"/>
            <w:bottom w:val="none" w:sz="0" w:space="0" w:color="auto"/>
            <w:right w:val="none" w:sz="0" w:space="0" w:color="auto"/>
          </w:divBdr>
          <w:divsChild>
            <w:div w:id="6583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359">
      <w:bodyDiv w:val="1"/>
      <w:marLeft w:val="0"/>
      <w:marRight w:val="0"/>
      <w:marTop w:val="0"/>
      <w:marBottom w:val="0"/>
      <w:divBdr>
        <w:top w:val="none" w:sz="0" w:space="0" w:color="auto"/>
        <w:left w:val="none" w:sz="0" w:space="0" w:color="auto"/>
        <w:bottom w:val="none" w:sz="0" w:space="0" w:color="auto"/>
        <w:right w:val="none" w:sz="0" w:space="0" w:color="auto"/>
      </w:divBdr>
      <w:divsChild>
        <w:div w:id="276379117">
          <w:marLeft w:val="0"/>
          <w:marRight w:val="0"/>
          <w:marTop w:val="0"/>
          <w:marBottom w:val="0"/>
          <w:divBdr>
            <w:top w:val="none" w:sz="0" w:space="0" w:color="auto"/>
            <w:left w:val="none" w:sz="0" w:space="0" w:color="auto"/>
            <w:bottom w:val="none" w:sz="0" w:space="0" w:color="auto"/>
            <w:right w:val="none" w:sz="0" w:space="0" w:color="auto"/>
          </w:divBdr>
          <w:divsChild>
            <w:div w:id="5673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1131">
      <w:bodyDiv w:val="1"/>
      <w:marLeft w:val="0"/>
      <w:marRight w:val="0"/>
      <w:marTop w:val="0"/>
      <w:marBottom w:val="0"/>
      <w:divBdr>
        <w:top w:val="none" w:sz="0" w:space="0" w:color="auto"/>
        <w:left w:val="none" w:sz="0" w:space="0" w:color="auto"/>
        <w:bottom w:val="none" w:sz="0" w:space="0" w:color="auto"/>
        <w:right w:val="none" w:sz="0" w:space="0" w:color="auto"/>
      </w:divBdr>
      <w:divsChild>
        <w:div w:id="969673835">
          <w:marLeft w:val="0"/>
          <w:marRight w:val="1"/>
          <w:marTop w:val="0"/>
          <w:marBottom w:val="0"/>
          <w:divBdr>
            <w:top w:val="none" w:sz="0" w:space="0" w:color="auto"/>
            <w:left w:val="none" w:sz="0" w:space="0" w:color="auto"/>
            <w:bottom w:val="none" w:sz="0" w:space="0" w:color="auto"/>
            <w:right w:val="none" w:sz="0" w:space="0" w:color="auto"/>
          </w:divBdr>
          <w:divsChild>
            <w:div w:id="1151554857">
              <w:marLeft w:val="0"/>
              <w:marRight w:val="0"/>
              <w:marTop w:val="0"/>
              <w:marBottom w:val="0"/>
              <w:divBdr>
                <w:top w:val="none" w:sz="0" w:space="0" w:color="auto"/>
                <w:left w:val="none" w:sz="0" w:space="0" w:color="auto"/>
                <w:bottom w:val="none" w:sz="0" w:space="0" w:color="auto"/>
                <w:right w:val="none" w:sz="0" w:space="0" w:color="auto"/>
              </w:divBdr>
              <w:divsChild>
                <w:div w:id="903493831">
                  <w:marLeft w:val="0"/>
                  <w:marRight w:val="1"/>
                  <w:marTop w:val="0"/>
                  <w:marBottom w:val="0"/>
                  <w:divBdr>
                    <w:top w:val="none" w:sz="0" w:space="0" w:color="auto"/>
                    <w:left w:val="none" w:sz="0" w:space="0" w:color="auto"/>
                    <w:bottom w:val="none" w:sz="0" w:space="0" w:color="auto"/>
                    <w:right w:val="none" w:sz="0" w:space="0" w:color="auto"/>
                  </w:divBdr>
                  <w:divsChild>
                    <w:div w:id="1846086928">
                      <w:marLeft w:val="0"/>
                      <w:marRight w:val="0"/>
                      <w:marTop w:val="0"/>
                      <w:marBottom w:val="0"/>
                      <w:divBdr>
                        <w:top w:val="none" w:sz="0" w:space="0" w:color="auto"/>
                        <w:left w:val="none" w:sz="0" w:space="0" w:color="auto"/>
                        <w:bottom w:val="none" w:sz="0" w:space="0" w:color="auto"/>
                        <w:right w:val="none" w:sz="0" w:space="0" w:color="auto"/>
                      </w:divBdr>
                      <w:divsChild>
                        <w:div w:id="143474779">
                          <w:marLeft w:val="0"/>
                          <w:marRight w:val="0"/>
                          <w:marTop w:val="0"/>
                          <w:marBottom w:val="0"/>
                          <w:divBdr>
                            <w:top w:val="none" w:sz="0" w:space="0" w:color="auto"/>
                            <w:left w:val="none" w:sz="0" w:space="0" w:color="auto"/>
                            <w:bottom w:val="none" w:sz="0" w:space="0" w:color="auto"/>
                            <w:right w:val="none" w:sz="0" w:space="0" w:color="auto"/>
                          </w:divBdr>
                          <w:divsChild>
                            <w:div w:id="1054818305">
                              <w:marLeft w:val="0"/>
                              <w:marRight w:val="0"/>
                              <w:marTop w:val="120"/>
                              <w:marBottom w:val="360"/>
                              <w:divBdr>
                                <w:top w:val="none" w:sz="0" w:space="0" w:color="auto"/>
                                <w:left w:val="none" w:sz="0" w:space="0" w:color="auto"/>
                                <w:bottom w:val="none" w:sz="0" w:space="0" w:color="auto"/>
                                <w:right w:val="none" w:sz="0" w:space="0" w:color="auto"/>
                              </w:divBdr>
                              <w:divsChild>
                                <w:div w:id="1609584386">
                                  <w:marLeft w:val="0"/>
                                  <w:marRight w:val="0"/>
                                  <w:marTop w:val="0"/>
                                  <w:marBottom w:val="0"/>
                                  <w:divBdr>
                                    <w:top w:val="none" w:sz="0" w:space="0" w:color="auto"/>
                                    <w:left w:val="none" w:sz="0" w:space="0" w:color="auto"/>
                                    <w:bottom w:val="none" w:sz="0" w:space="0" w:color="auto"/>
                                    <w:right w:val="none" w:sz="0" w:space="0" w:color="auto"/>
                                  </w:divBdr>
                                </w:div>
                                <w:div w:id="8395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55276">
      <w:bodyDiv w:val="1"/>
      <w:marLeft w:val="0"/>
      <w:marRight w:val="0"/>
      <w:marTop w:val="0"/>
      <w:marBottom w:val="0"/>
      <w:divBdr>
        <w:top w:val="none" w:sz="0" w:space="0" w:color="auto"/>
        <w:left w:val="none" w:sz="0" w:space="0" w:color="auto"/>
        <w:bottom w:val="none" w:sz="0" w:space="0" w:color="auto"/>
        <w:right w:val="none" w:sz="0" w:space="0" w:color="auto"/>
      </w:divBdr>
    </w:div>
    <w:div w:id="2108773135">
      <w:bodyDiv w:val="1"/>
      <w:marLeft w:val="0"/>
      <w:marRight w:val="0"/>
      <w:marTop w:val="0"/>
      <w:marBottom w:val="0"/>
      <w:divBdr>
        <w:top w:val="none" w:sz="0" w:space="0" w:color="auto"/>
        <w:left w:val="none" w:sz="0" w:space="0" w:color="auto"/>
        <w:bottom w:val="none" w:sz="0" w:space="0" w:color="auto"/>
        <w:right w:val="none" w:sz="0" w:space="0" w:color="auto"/>
      </w:divBdr>
      <w:divsChild>
        <w:div w:id="432676162">
          <w:marLeft w:val="0"/>
          <w:marRight w:val="0"/>
          <w:marTop w:val="0"/>
          <w:marBottom w:val="0"/>
          <w:divBdr>
            <w:top w:val="none" w:sz="0" w:space="0" w:color="auto"/>
            <w:left w:val="none" w:sz="0" w:space="0" w:color="auto"/>
            <w:bottom w:val="none" w:sz="0" w:space="0" w:color="auto"/>
            <w:right w:val="none" w:sz="0" w:space="0" w:color="auto"/>
          </w:divBdr>
          <w:divsChild>
            <w:div w:id="645206488">
              <w:marLeft w:val="0"/>
              <w:marRight w:val="0"/>
              <w:marTop w:val="0"/>
              <w:marBottom w:val="0"/>
              <w:divBdr>
                <w:top w:val="none" w:sz="0" w:space="0" w:color="auto"/>
                <w:left w:val="none" w:sz="0" w:space="0" w:color="auto"/>
                <w:bottom w:val="none" w:sz="0" w:space="0" w:color="auto"/>
                <w:right w:val="none" w:sz="0" w:space="0" w:color="auto"/>
              </w:divBdr>
            </w:div>
            <w:div w:id="367804770">
              <w:marLeft w:val="0"/>
              <w:marRight w:val="0"/>
              <w:marTop w:val="0"/>
              <w:marBottom w:val="0"/>
              <w:divBdr>
                <w:top w:val="none" w:sz="0" w:space="0" w:color="auto"/>
                <w:left w:val="none" w:sz="0" w:space="0" w:color="auto"/>
                <w:bottom w:val="none" w:sz="0" w:space="0" w:color="auto"/>
                <w:right w:val="none" w:sz="0" w:space="0" w:color="auto"/>
              </w:divBdr>
            </w:div>
            <w:div w:id="1713462992">
              <w:marLeft w:val="0"/>
              <w:marRight w:val="0"/>
              <w:marTop w:val="0"/>
              <w:marBottom w:val="0"/>
              <w:divBdr>
                <w:top w:val="none" w:sz="0" w:space="0" w:color="auto"/>
                <w:left w:val="none" w:sz="0" w:space="0" w:color="auto"/>
                <w:bottom w:val="none" w:sz="0" w:space="0" w:color="auto"/>
                <w:right w:val="none" w:sz="0" w:space="0" w:color="auto"/>
              </w:divBdr>
            </w:div>
            <w:div w:id="1710760446">
              <w:marLeft w:val="0"/>
              <w:marRight w:val="0"/>
              <w:marTop w:val="0"/>
              <w:marBottom w:val="0"/>
              <w:divBdr>
                <w:top w:val="none" w:sz="0" w:space="0" w:color="auto"/>
                <w:left w:val="none" w:sz="0" w:space="0" w:color="auto"/>
                <w:bottom w:val="none" w:sz="0" w:space="0" w:color="auto"/>
                <w:right w:val="none" w:sz="0" w:space="0" w:color="auto"/>
              </w:divBdr>
            </w:div>
            <w:div w:id="311755890">
              <w:marLeft w:val="0"/>
              <w:marRight w:val="0"/>
              <w:marTop w:val="0"/>
              <w:marBottom w:val="0"/>
              <w:divBdr>
                <w:top w:val="none" w:sz="0" w:space="0" w:color="auto"/>
                <w:left w:val="none" w:sz="0" w:space="0" w:color="auto"/>
                <w:bottom w:val="none" w:sz="0" w:space="0" w:color="auto"/>
                <w:right w:val="none" w:sz="0" w:space="0" w:color="auto"/>
              </w:divBdr>
            </w:div>
            <w:div w:id="367872411">
              <w:marLeft w:val="0"/>
              <w:marRight w:val="0"/>
              <w:marTop w:val="0"/>
              <w:marBottom w:val="0"/>
              <w:divBdr>
                <w:top w:val="none" w:sz="0" w:space="0" w:color="auto"/>
                <w:left w:val="none" w:sz="0" w:space="0" w:color="auto"/>
                <w:bottom w:val="none" w:sz="0" w:space="0" w:color="auto"/>
                <w:right w:val="none" w:sz="0" w:space="0" w:color="auto"/>
              </w:divBdr>
            </w:div>
            <w:div w:id="1333797283">
              <w:marLeft w:val="0"/>
              <w:marRight w:val="0"/>
              <w:marTop w:val="0"/>
              <w:marBottom w:val="0"/>
              <w:divBdr>
                <w:top w:val="none" w:sz="0" w:space="0" w:color="auto"/>
                <w:left w:val="none" w:sz="0" w:space="0" w:color="auto"/>
                <w:bottom w:val="none" w:sz="0" w:space="0" w:color="auto"/>
                <w:right w:val="none" w:sz="0" w:space="0" w:color="auto"/>
              </w:divBdr>
            </w:div>
            <w:div w:id="1808666349">
              <w:marLeft w:val="0"/>
              <w:marRight w:val="0"/>
              <w:marTop w:val="0"/>
              <w:marBottom w:val="0"/>
              <w:divBdr>
                <w:top w:val="none" w:sz="0" w:space="0" w:color="auto"/>
                <w:left w:val="none" w:sz="0" w:space="0" w:color="auto"/>
                <w:bottom w:val="none" w:sz="0" w:space="0" w:color="auto"/>
                <w:right w:val="none" w:sz="0" w:space="0" w:color="auto"/>
              </w:divBdr>
            </w:div>
            <w:div w:id="952174270">
              <w:marLeft w:val="0"/>
              <w:marRight w:val="0"/>
              <w:marTop w:val="0"/>
              <w:marBottom w:val="0"/>
              <w:divBdr>
                <w:top w:val="none" w:sz="0" w:space="0" w:color="auto"/>
                <w:left w:val="none" w:sz="0" w:space="0" w:color="auto"/>
                <w:bottom w:val="none" w:sz="0" w:space="0" w:color="auto"/>
                <w:right w:val="none" w:sz="0" w:space="0" w:color="auto"/>
              </w:divBdr>
            </w:div>
            <w:div w:id="618495476">
              <w:marLeft w:val="0"/>
              <w:marRight w:val="0"/>
              <w:marTop w:val="0"/>
              <w:marBottom w:val="0"/>
              <w:divBdr>
                <w:top w:val="none" w:sz="0" w:space="0" w:color="auto"/>
                <w:left w:val="none" w:sz="0" w:space="0" w:color="auto"/>
                <w:bottom w:val="none" w:sz="0" w:space="0" w:color="auto"/>
                <w:right w:val="none" w:sz="0" w:space="0" w:color="auto"/>
              </w:divBdr>
            </w:div>
            <w:div w:id="777331920">
              <w:marLeft w:val="0"/>
              <w:marRight w:val="0"/>
              <w:marTop w:val="0"/>
              <w:marBottom w:val="0"/>
              <w:divBdr>
                <w:top w:val="none" w:sz="0" w:space="0" w:color="auto"/>
                <w:left w:val="none" w:sz="0" w:space="0" w:color="auto"/>
                <w:bottom w:val="none" w:sz="0" w:space="0" w:color="auto"/>
                <w:right w:val="none" w:sz="0" w:space="0" w:color="auto"/>
              </w:divBdr>
            </w:div>
            <w:div w:id="1616980380">
              <w:marLeft w:val="0"/>
              <w:marRight w:val="0"/>
              <w:marTop w:val="0"/>
              <w:marBottom w:val="0"/>
              <w:divBdr>
                <w:top w:val="none" w:sz="0" w:space="0" w:color="auto"/>
                <w:left w:val="none" w:sz="0" w:space="0" w:color="auto"/>
                <w:bottom w:val="none" w:sz="0" w:space="0" w:color="auto"/>
                <w:right w:val="none" w:sz="0" w:space="0" w:color="auto"/>
              </w:divBdr>
            </w:div>
            <w:div w:id="1294294084">
              <w:marLeft w:val="0"/>
              <w:marRight w:val="0"/>
              <w:marTop w:val="0"/>
              <w:marBottom w:val="0"/>
              <w:divBdr>
                <w:top w:val="none" w:sz="0" w:space="0" w:color="auto"/>
                <w:left w:val="none" w:sz="0" w:space="0" w:color="auto"/>
                <w:bottom w:val="none" w:sz="0" w:space="0" w:color="auto"/>
                <w:right w:val="none" w:sz="0" w:space="0" w:color="auto"/>
              </w:divBdr>
            </w:div>
            <w:div w:id="1219897452">
              <w:marLeft w:val="0"/>
              <w:marRight w:val="0"/>
              <w:marTop w:val="0"/>
              <w:marBottom w:val="0"/>
              <w:divBdr>
                <w:top w:val="none" w:sz="0" w:space="0" w:color="auto"/>
                <w:left w:val="none" w:sz="0" w:space="0" w:color="auto"/>
                <w:bottom w:val="none" w:sz="0" w:space="0" w:color="auto"/>
                <w:right w:val="none" w:sz="0" w:space="0" w:color="auto"/>
              </w:divBdr>
            </w:div>
            <w:div w:id="1564561141">
              <w:marLeft w:val="0"/>
              <w:marRight w:val="0"/>
              <w:marTop w:val="0"/>
              <w:marBottom w:val="0"/>
              <w:divBdr>
                <w:top w:val="none" w:sz="0" w:space="0" w:color="auto"/>
                <w:left w:val="none" w:sz="0" w:space="0" w:color="auto"/>
                <w:bottom w:val="none" w:sz="0" w:space="0" w:color="auto"/>
                <w:right w:val="none" w:sz="0" w:space="0" w:color="auto"/>
              </w:divBdr>
            </w:div>
            <w:div w:id="900597164">
              <w:marLeft w:val="0"/>
              <w:marRight w:val="0"/>
              <w:marTop w:val="0"/>
              <w:marBottom w:val="0"/>
              <w:divBdr>
                <w:top w:val="none" w:sz="0" w:space="0" w:color="auto"/>
                <w:left w:val="none" w:sz="0" w:space="0" w:color="auto"/>
                <w:bottom w:val="none" w:sz="0" w:space="0" w:color="auto"/>
                <w:right w:val="none" w:sz="0" w:space="0" w:color="auto"/>
              </w:divBdr>
            </w:div>
            <w:div w:id="499006042">
              <w:marLeft w:val="0"/>
              <w:marRight w:val="0"/>
              <w:marTop w:val="0"/>
              <w:marBottom w:val="0"/>
              <w:divBdr>
                <w:top w:val="none" w:sz="0" w:space="0" w:color="auto"/>
                <w:left w:val="none" w:sz="0" w:space="0" w:color="auto"/>
                <w:bottom w:val="none" w:sz="0" w:space="0" w:color="auto"/>
                <w:right w:val="none" w:sz="0" w:space="0" w:color="auto"/>
              </w:divBdr>
            </w:div>
            <w:div w:id="471099537">
              <w:marLeft w:val="0"/>
              <w:marRight w:val="0"/>
              <w:marTop w:val="0"/>
              <w:marBottom w:val="0"/>
              <w:divBdr>
                <w:top w:val="none" w:sz="0" w:space="0" w:color="auto"/>
                <w:left w:val="none" w:sz="0" w:space="0" w:color="auto"/>
                <w:bottom w:val="none" w:sz="0" w:space="0" w:color="auto"/>
                <w:right w:val="none" w:sz="0" w:space="0" w:color="auto"/>
              </w:divBdr>
            </w:div>
            <w:div w:id="469445200">
              <w:marLeft w:val="0"/>
              <w:marRight w:val="0"/>
              <w:marTop w:val="0"/>
              <w:marBottom w:val="0"/>
              <w:divBdr>
                <w:top w:val="none" w:sz="0" w:space="0" w:color="auto"/>
                <w:left w:val="none" w:sz="0" w:space="0" w:color="auto"/>
                <w:bottom w:val="none" w:sz="0" w:space="0" w:color="auto"/>
                <w:right w:val="none" w:sz="0" w:space="0" w:color="auto"/>
              </w:divBdr>
            </w:div>
            <w:div w:id="1466503360">
              <w:marLeft w:val="0"/>
              <w:marRight w:val="0"/>
              <w:marTop w:val="0"/>
              <w:marBottom w:val="0"/>
              <w:divBdr>
                <w:top w:val="none" w:sz="0" w:space="0" w:color="auto"/>
                <w:left w:val="none" w:sz="0" w:space="0" w:color="auto"/>
                <w:bottom w:val="none" w:sz="0" w:space="0" w:color="auto"/>
                <w:right w:val="none" w:sz="0" w:space="0" w:color="auto"/>
              </w:divBdr>
            </w:div>
            <w:div w:id="659114978">
              <w:marLeft w:val="0"/>
              <w:marRight w:val="0"/>
              <w:marTop w:val="0"/>
              <w:marBottom w:val="0"/>
              <w:divBdr>
                <w:top w:val="none" w:sz="0" w:space="0" w:color="auto"/>
                <w:left w:val="none" w:sz="0" w:space="0" w:color="auto"/>
                <w:bottom w:val="none" w:sz="0" w:space="0" w:color="auto"/>
                <w:right w:val="none" w:sz="0" w:space="0" w:color="auto"/>
              </w:divBdr>
            </w:div>
            <w:div w:id="976564506">
              <w:marLeft w:val="0"/>
              <w:marRight w:val="0"/>
              <w:marTop w:val="0"/>
              <w:marBottom w:val="0"/>
              <w:divBdr>
                <w:top w:val="none" w:sz="0" w:space="0" w:color="auto"/>
                <w:left w:val="none" w:sz="0" w:space="0" w:color="auto"/>
                <w:bottom w:val="none" w:sz="0" w:space="0" w:color="auto"/>
                <w:right w:val="none" w:sz="0" w:space="0" w:color="auto"/>
              </w:divBdr>
            </w:div>
            <w:div w:id="990402551">
              <w:marLeft w:val="0"/>
              <w:marRight w:val="0"/>
              <w:marTop w:val="0"/>
              <w:marBottom w:val="0"/>
              <w:divBdr>
                <w:top w:val="none" w:sz="0" w:space="0" w:color="auto"/>
                <w:left w:val="none" w:sz="0" w:space="0" w:color="auto"/>
                <w:bottom w:val="none" w:sz="0" w:space="0" w:color="auto"/>
                <w:right w:val="none" w:sz="0" w:space="0" w:color="auto"/>
              </w:divBdr>
            </w:div>
            <w:div w:id="1325039602">
              <w:marLeft w:val="0"/>
              <w:marRight w:val="0"/>
              <w:marTop w:val="0"/>
              <w:marBottom w:val="0"/>
              <w:divBdr>
                <w:top w:val="none" w:sz="0" w:space="0" w:color="auto"/>
                <w:left w:val="none" w:sz="0" w:space="0" w:color="auto"/>
                <w:bottom w:val="none" w:sz="0" w:space="0" w:color="auto"/>
                <w:right w:val="none" w:sz="0" w:space="0" w:color="auto"/>
              </w:divBdr>
            </w:div>
            <w:div w:id="293027361">
              <w:marLeft w:val="0"/>
              <w:marRight w:val="0"/>
              <w:marTop w:val="0"/>
              <w:marBottom w:val="0"/>
              <w:divBdr>
                <w:top w:val="none" w:sz="0" w:space="0" w:color="auto"/>
                <w:left w:val="none" w:sz="0" w:space="0" w:color="auto"/>
                <w:bottom w:val="none" w:sz="0" w:space="0" w:color="auto"/>
                <w:right w:val="none" w:sz="0" w:space="0" w:color="auto"/>
              </w:divBdr>
            </w:div>
            <w:div w:id="487131039">
              <w:marLeft w:val="0"/>
              <w:marRight w:val="0"/>
              <w:marTop w:val="0"/>
              <w:marBottom w:val="0"/>
              <w:divBdr>
                <w:top w:val="none" w:sz="0" w:space="0" w:color="auto"/>
                <w:left w:val="none" w:sz="0" w:space="0" w:color="auto"/>
                <w:bottom w:val="none" w:sz="0" w:space="0" w:color="auto"/>
                <w:right w:val="none" w:sz="0" w:space="0" w:color="auto"/>
              </w:divBdr>
            </w:div>
            <w:div w:id="2013020104">
              <w:marLeft w:val="0"/>
              <w:marRight w:val="0"/>
              <w:marTop w:val="0"/>
              <w:marBottom w:val="0"/>
              <w:divBdr>
                <w:top w:val="none" w:sz="0" w:space="0" w:color="auto"/>
                <w:left w:val="none" w:sz="0" w:space="0" w:color="auto"/>
                <w:bottom w:val="none" w:sz="0" w:space="0" w:color="auto"/>
                <w:right w:val="none" w:sz="0" w:space="0" w:color="auto"/>
              </w:divBdr>
            </w:div>
            <w:div w:id="2014528377">
              <w:marLeft w:val="0"/>
              <w:marRight w:val="0"/>
              <w:marTop w:val="0"/>
              <w:marBottom w:val="0"/>
              <w:divBdr>
                <w:top w:val="none" w:sz="0" w:space="0" w:color="auto"/>
                <w:left w:val="none" w:sz="0" w:space="0" w:color="auto"/>
                <w:bottom w:val="none" w:sz="0" w:space="0" w:color="auto"/>
                <w:right w:val="none" w:sz="0" w:space="0" w:color="auto"/>
              </w:divBdr>
            </w:div>
            <w:div w:id="346370427">
              <w:marLeft w:val="0"/>
              <w:marRight w:val="0"/>
              <w:marTop w:val="0"/>
              <w:marBottom w:val="0"/>
              <w:divBdr>
                <w:top w:val="none" w:sz="0" w:space="0" w:color="auto"/>
                <w:left w:val="none" w:sz="0" w:space="0" w:color="auto"/>
                <w:bottom w:val="none" w:sz="0" w:space="0" w:color="auto"/>
                <w:right w:val="none" w:sz="0" w:space="0" w:color="auto"/>
              </w:divBdr>
            </w:div>
            <w:div w:id="1245261697">
              <w:marLeft w:val="0"/>
              <w:marRight w:val="0"/>
              <w:marTop w:val="0"/>
              <w:marBottom w:val="0"/>
              <w:divBdr>
                <w:top w:val="none" w:sz="0" w:space="0" w:color="auto"/>
                <w:left w:val="none" w:sz="0" w:space="0" w:color="auto"/>
                <w:bottom w:val="none" w:sz="0" w:space="0" w:color="auto"/>
                <w:right w:val="none" w:sz="0" w:space="0" w:color="auto"/>
              </w:divBdr>
            </w:div>
            <w:div w:id="1834448258">
              <w:marLeft w:val="0"/>
              <w:marRight w:val="0"/>
              <w:marTop w:val="0"/>
              <w:marBottom w:val="0"/>
              <w:divBdr>
                <w:top w:val="none" w:sz="0" w:space="0" w:color="auto"/>
                <w:left w:val="none" w:sz="0" w:space="0" w:color="auto"/>
                <w:bottom w:val="none" w:sz="0" w:space="0" w:color="auto"/>
                <w:right w:val="none" w:sz="0" w:space="0" w:color="auto"/>
              </w:divBdr>
            </w:div>
            <w:div w:id="887449654">
              <w:marLeft w:val="0"/>
              <w:marRight w:val="0"/>
              <w:marTop w:val="0"/>
              <w:marBottom w:val="0"/>
              <w:divBdr>
                <w:top w:val="none" w:sz="0" w:space="0" w:color="auto"/>
                <w:left w:val="none" w:sz="0" w:space="0" w:color="auto"/>
                <w:bottom w:val="none" w:sz="0" w:space="0" w:color="auto"/>
                <w:right w:val="none" w:sz="0" w:space="0" w:color="auto"/>
              </w:divBdr>
            </w:div>
            <w:div w:id="256913557">
              <w:marLeft w:val="0"/>
              <w:marRight w:val="0"/>
              <w:marTop w:val="0"/>
              <w:marBottom w:val="0"/>
              <w:divBdr>
                <w:top w:val="none" w:sz="0" w:space="0" w:color="auto"/>
                <w:left w:val="none" w:sz="0" w:space="0" w:color="auto"/>
                <w:bottom w:val="none" w:sz="0" w:space="0" w:color="auto"/>
                <w:right w:val="none" w:sz="0" w:space="0" w:color="auto"/>
              </w:divBdr>
            </w:div>
            <w:div w:id="1382439880">
              <w:marLeft w:val="0"/>
              <w:marRight w:val="0"/>
              <w:marTop w:val="0"/>
              <w:marBottom w:val="0"/>
              <w:divBdr>
                <w:top w:val="none" w:sz="0" w:space="0" w:color="auto"/>
                <w:left w:val="none" w:sz="0" w:space="0" w:color="auto"/>
                <w:bottom w:val="none" w:sz="0" w:space="0" w:color="auto"/>
                <w:right w:val="none" w:sz="0" w:space="0" w:color="auto"/>
              </w:divBdr>
            </w:div>
            <w:div w:id="832919253">
              <w:marLeft w:val="0"/>
              <w:marRight w:val="0"/>
              <w:marTop w:val="0"/>
              <w:marBottom w:val="0"/>
              <w:divBdr>
                <w:top w:val="none" w:sz="0" w:space="0" w:color="auto"/>
                <w:left w:val="none" w:sz="0" w:space="0" w:color="auto"/>
                <w:bottom w:val="none" w:sz="0" w:space="0" w:color="auto"/>
                <w:right w:val="none" w:sz="0" w:space="0" w:color="auto"/>
              </w:divBdr>
            </w:div>
            <w:div w:id="1247421010">
              <w:marLeft w:val="0"/>
              <w:marRight w:val="0"/>
              <w:marTop w:val="0"/>
              <w:marBottom w:val="0"/>
              <w:divBdr>
                <w:top w:val="none" w:sz="0" w:space="0" w:color="auto"/>
                <w:left w:val="none" w:sz="0" w:space="0" w:color="auto"/>
                <w:bottom w:val="none" w:sz="0" w:space="0" w:color="auto"/>
                <w:right w:val="none" w:sz="0" w:space="0" w:color="auto"/>
              </w:divBdr>
            </w:div>
            <w:div w:id="1088691500">
              <w:marLeft w:val="0"/>
              <w:marRight w:val="0"/>
              <w:marTop w:val="0"/>
              <w:marBottom w:val="0"/>
              <w:divBdr>
                <w:top w:val="none" w:sz="0" w:space="0" w:color="auto"/>
                <w:left w:val="none" w:sz="0" w:space="0" w:color="auto"/>
                <w:bottom w:val="none" w:sz="0" w:space="0" w:color="auto"/>
                <w:right w:val="none" w:sz="0" w:space="0" w:color="auto"/>
              </w:divBdr>
            </w:div>
            <w:div w:id="1034427991">
              <w:marLeft w:val="0"/>
              <w:marRight w:val="0"/>
              <w:marTop w:val="0"/>
              <w:marBottom w:val="0"/>
              <w:divBdr>
                <w:top w:val="none" w:sz="0" w:space="0" w:color="auto"/>
                <w:left w:val="none" w:sz="0" w:space="0" w:color="auto"/>
                <w:bottom w:val="none" w:sz="0" w:space="0" w:color="auto"/>
                <w:right w:val="none" w:sz="0" w:space="0" w:color="auto"/>
              </w:divBdr>
            </w:div>
            <w:div w:id="2109766686">
              <w:marLeft w:val="0"/>
              <w:marRight w:val="0"/>
              <w:marTop w:val="0"/>
              <w:marBottom w:val="0"/>
              <w:divBdr>
                <w:top w:val="none" w:sz="0" w:space="0" w:color="auto"/>
                <w:left w:val="none" w:sz="0" w:space="0" w:color="auto"/>
                <w:bottom w:val="none" w:sz="0" w:space="0" w:color="auto"/>
                <w:right w:val="none" w:sz="0" w:space="0" w:color="auto"/>
              </w:divBdr>
            </w:div>
            <w:div w:id="741296615">
              <w:marLeft w:val="0"/>
              <w:marRight w:val="0"/>
              <w:marTop w:val="0"/>
              <w:marBottom w:val="0"/>
              <w:divBdr>
                <w:top w:val="none" w:sz="0" w:space="0" w:color="auto"/>
                <w:left w:val="none" w:sz="0" w:space="0" w:color="auto"/>
                <w:bottom w:val="none" w:sz="0" w:space="0" w:color="auto"/>
                <w:right w:val="none" w:sz="0" w:space="0" w:color="auto"/>
              </w:divBdr>
            </w:div>
            <w:div w:id="965625761">
              <w:marLeft w:val="0"/>
              <w:marRight w:val="0"/>
              <w:marTop w:val="0"/>
              <w:marBottom w:val="0"/>
              <w:divBdr>
                <w:top w:val="none" w:sz="0" w:space="0" w:color="auto"/>
                <w:left w:val="none" w:sz="0" w:space="0" w:color="auto"/>
                <w:bottom w:val="none" w:sz="0" w:space="0" w:color="auto"/>
                <w:right w:val="none" w:sz="0" w:space="0" w:color="auto"/>
              </w:divBdr>
            </w:div>
            <w:div w:id="2066220008">
              <w:marLeft w:val="0"/>
              <w:marRight w:val="0"/>
              <w:marTop w:val="0"/>
              <w:marBottom w:val="0"/>
              <w:divBdr>
                <w:top w:val="none" w:sz="0" w:space="0" w:color="auto"/>
                <w:left w:val="none" w:sz="0" w:space="0" w:color="auto"/>
                <w:bottom w:val="none" w:sz="0" w:space="0" w:color="auto"/>
                <w:right w:val="none" w:sz="0" w:space="0" w:color="auto"/>
              </w:divBdr>
            </w:div>
            <w:div w:id="1418404170">
              <w:marLeft w:val="0"/>
              <w:marRight w:val="0"/>
              <w:marTop w:val="0"/>
              <w:marBottom w:val="0"/>
              <w:divBdr>
                <w:top w:val="none" w:sz="0" w:space="0" w:color="auto"/>
                <w:left w:val="none" w:sz="0" w:space="0" w:color="auto"/>
                <w:bottom w:val="none" w:sz="0" w:space="0" w:color="auto"/>
                <w:right w:val="none" w:sz="0" w:space="0" w:color="auto"/>
              </w:divBdr>
            </w:div>
            <w:div w:id="571428324">
              <w:marLeft w:val="0"/>
              <w:marRight w:val="0"/>
              <w:marTop w:val="0"/>
              <w:marBottom w:val="0"/>
              <w:divBdr>
                <w:top w:val="none" w:sz="0" w:space="0" w:color="auto"/>
                <w:left w:val="none" w:sz="0" w:space="0" w:color="auto"/>
                <w:bottom w:val="none" w:sz="0" w:space="0" w:color="auto"/>
                <w:right w:val="none" w:sz="0" w:space="0" w:color="auto"/>
              </w:divBdr>
            </w:div>
            <w:div w:id="1280835695">
              <w:marLeft w:val="0"/>
              <w:marRight w:val="0"/>
              <w:marTop w:val="0"/>
              <w:marBottom w:val="0"/>
              <w:divBdr>
                <w:top w:val="none" w:sz="0" w:space="0" w:color="auto"/>
                <w:left w:val="none" w:sz="0" w:space="0" w:color="auto"/>
                <w:bottom w:val="none" w:sz="0" w:space="0" w:color="auto"/>
                <w:right w:val="none" w:sz="0" w:space="0" w:color="auto"/>
              </w:divBdr>
            </w:div>
            <w:div w:id="845367138">
              <w:marLeft w:val="0"/>
              <w:marRight w:val="0"/>
              <w:marTop w:val="0"/>
              <w:marBottom w:val="0"/>
              <w:divBdr>
                <w:top w:val="none" w:sz="0" w:space="0" w:color="auto"/>
                <w:left w:val="none" w:sz="0" w:space="0" w:color="auto"/>
                <w:bottom w:val="none" w:sz="0" w:space="0" w:color="auto"/>
                <w:right w:val="none" w:sz="0" w:space="0" w:color="auto"/>
              </w:divBdr>
            </w:div>
            <w:div w:id="583101990">
              <w:marLeft w:val="0"/>
              <w:marRight w:val="0"/>
              <w:marTop w:val="0"/>
              <w:marBottom w:val="0"/>
              <w:divBdr>
                <w:top w:val="none" w:sz="0" w:space="0" w:color="auto"/>
                <w:left w:val="none" w:sz="0" w:space="0" w:color="auto"/>
                <w:bottom w:val="none" w:sz="0" w:space="0" w:color="auto"/>
                <w:right w:val="none" w:sz="0" w:space="0" w:color="auto"/>
              </w:divBdr>
            </w:div>
            <w:div w:id="1509707760">
              <w:marLeft w:val="0"/>
              <w:marRight w:val="0"/>
              <w:marTop w:val="0"/>
              <w:marBottom w:val="0"/>
              <w:divBdr>
                <w:top w:val="none" w:sz="0" w:space="0" w:color="auto"/>
                <w:left w:val="none" w:sz="0" w:space="0" w:color="auto"/>
                <w:bottom w:val="none" w:sz="0" w:space="0" w:color="auto"/>
                <w:right w:val="none" w:sz="0" w:space="0" w:color="auto"/>
              </w:divBdr>
            </w:div>
            <w:div w:id="1303076814">
              <w:marLeft w:val="0"/>
              <w:marRight w:val="0"/>
              <w:marTop w:val="0"/>
              <w:marBottom w:val="0"/>
              <w:divBdr>
                <w:top w:val="none" w:sz="0" w:space="0" w:color="auto"/>
                <w:left w:val="none" w:sz="0" w:space="0" w:color="auto"/>
                <w:bottom w:val="none" w:sz="0" w:space="0" w:color="auto"/>
                <w:right w:val="none" w:sz="0" w:space="0" w:color="auto"/>
              </w:divBdr>
            </w:div>
            <w:div w:id="318970750">
              <w:marLeft w:val="0"/>
              <w:marRight w:val="0"/>
              <w:marTop w:val="0"/>
              <w:marBottom w:val="0"/>
              <w:divBdr>
                <w:top w:val="none" w:sz="0" w:space="0" w:color="auto"/>
                <w:left w:val="none" w:sz="0" w:space="0" w:color="auto"/>
                <w:bottom w:val="none" w:sz="0" w:space="0" w:color="auto"/>
                <w:right w:val="none" w:sz="0" w:space="0" w:color="auto"/>
              </w:divBdr>
            </w:div>
            <w:div w:id="773325281">
              <w:marLeft w:val="0"/>
              <w:marRight w:val="0"/>
              <w:marTop w:val="0"/>
              <w:marBottom w:val="0"/>
              <w:divBdr>
                <w:top w:val="none" w:sz="0" w:space="0" w:color="auto"/>
                <w:left w:val="none" w:sz="0" w:space="0" w:color="auto"/>
                <w:bottom w:val="none" w:sz="0" w:space="0" w:color="auto"/>
                <w:right w:val="none" w:sz="0" w:space="0" w:color="auto"/>
              </w:divBdr>
            </w:div>
            <w:div w:id="289241941">
              <w:marLeft w:val="0"/>
              <w:marRight w:val="0"/>
              <w:marTop w:val="0"/>
              <w:marBottom w:val="0"/>
              <w:divBdr>
                <w:top w:val="none" w:sz="0" w:space="0" w:color="auto"/>
                <w:left w:val="none" w:sz="0" w:space="0" w:color="auto"/>
                <w:bottom w:val="none" w:sz="0" w:space="0" w:color="auto"/>
                <w:right w:val="none" w:sz="0" w:space="0" w:color="auto"/>
              </w:divBdr>
            </w:div>
            <w:div w:id="641931370">
              <w:marLeft w:val="0"/>
              <w:marRight w:val="0"/>
              <w:marTop w:val="0"/>
              <w:marBottom w:val="0"/>
              <w:divBdr>
                <w:top w:val="none" w:sz="0" w:space="0" w:color="auto"/>
                <w:left w:val="none" w:sz="0" w:space="0" w:color="auto"/>
                <w:bottom w:val="none" w:sz="0" w:space="0" w:color="auto"/>
                <w:right w:val="none" w:sz="0" w:space="0" w:color="auto"/>
              </w:divBdr>
            </w:div>
            <w:div w:id="891431435">
              <w:marLeft w:val="0"/>
              <w:marRight w:val="0"/>
              <w:marTop w:val="0"/>
              <w:marBottom w:val="0"/>
              <w:divBdr>
                <w:top w:val="none" w:sz="0" w:space="0" w:color="auto"/>
                <w:left w:val="none" w:sz="0" w:space="0" w:color="auto"/>
                <w:bottom w:val="none" w:sz="0" w:space="0" w:color="auto"/>
                <w:right w:val="none" w:sz="0" w:space="0" w:color="auto"/>
              </w:divBdr>
            </w:div>
            <w:div w:id="2010670191">
              <w:marLeft w:val="0"/>
              <w:marRight w:val="0"/>
              <w:marTop w:val="0"/>
              <w:marBottom w:val="0"/>
              <w:divBdr>
                <w:top w:val="none" w:sz="0" w:space="0" w:color="auto"/>
                <w:left w:val="none" w:sz="0" w:space="0" w:color="auto"/>
                <w:bottom w:val="none" w:sz="0" w:space="0" w:color="auto"/>
                <w:right w:val="none" w:sz="0" w:space="0" w:color="auto"/>
              </w:divBdr>
            </w:div>
            <w:div w:id="765611867">
              <w:marLeft w:val="0"/>
              <w:marRight w:val="0"/>
              <w:marTop w:val="0"/>
              <w:marBottom w:val="0"/>
              <w:divBdr>
                <w:top w:val="none" w:sz="0" w:space="0" w:color="auto"/>
                <w:left w:val="none" w:sz="0" w:space="0" w:color="auto"/>
                <w:bottom w:val="none" w:sz="0" w:space="0" w:color="auto"/>
                <w:right w:val="none" w:sz="0" w:space="0" w:color="auto"/>
              </w:divBdr>
            </w:div>
            <w:div w:id="131485920">
              <w:marLeft w:val="0"/>
              <w:marRight w:val="0"/>
              <w:marTop w:val="0"/>
              <w:marBottom w:val="0"/>
              <w:divBdr>
                <w:top w:val="none" w:sz="0" w:space="0" w:color="auto"/>
                <w:left w:val="none" w:sz="0" w:space="0" w:color="auto"/>
                <w:bottom w:val="none" w:sz="0" w:space="0" w:color="auto"/>
                <w:right w:val="none" w:sz="0" w:space="0" w:color="auto"/>
              </w:divBdr>
            </w:div>
            <w:div w:id="1106193000">
              <w:marLeft w:val="0"/>
              <w:marRight w:val="0"/>
              <w:marTop w:val="0"/>
              <w:marBottom w:val="0"/>
              <w:divBdr>
                <w:top w:val="none" w:sz="0" w:space="0" w:color="auto"/>
                <w:left w:val="none" w:sz="0" w:space="0" w:color="auto"/>
                <w:bottom w:val="none" w:sz="0" w:space="0" w:color="auto"/>
                <w:right w:val="none" w:sz="0" w:space="0" w:color="auto"/>
              </w:divBdr>
            </w:div>
            <w:div w:id="1734037961">
              <w:marLeft w:val="0"/>
              <w:marRight w:val="0"/>
              <w:marTop w:val="0"/>
              <w:marBottom w:val="0"/>
              <w:divBdr>
                <w:top w:val="none" w:sz="0" w:space="0" w:color="auto"/>
                <w:left w:val="none" w:sz="0" w:space="0" w:color="auto"/>
                <w:bottom w:val="none" w:sz="0" w:space="0" w:color="auto"/>
                <w:right w:val="none" w:sz="0" w:space="0" w:color="auto"/>
              </w:divBdr>
            </w:div>
            <w:div w:id="499125017">
              <w:marLeft w:val="0"/>
              <w:marRight w:val="0"/>
              <w:marTop w:val="0"/>
              <w:marBottom w:val="0"/>
              <w:divBdr>
                <w:top w:val="none" w:sz="0" w:space="0" w:color="auto"/>
                <w:left w:val="none" w:sz="0" w:space="0" w:color="auto"/>
                <w:bottom w:val="none" w:sz="0" w:space="0" w:color="auto"/>
                <w:right w:val="none" w:sz="0" w:space="0" w:color="auto"/>
              </w:divBdr>
            </w:div>
            <w:div w:id="909540796">
              <w:marLeft w:val="0"/>
              <w:marRight w:val="0"/>
              <w:marTop w:val="0"/>
              <w:marBottom w:val="0"/>
              <w:divBdr>
                <w:top w:val="none" w:sz="0" w:space="0" w:color="auto"/>
                <w:left w:val="none" w:sz="0" w:space="0" w:color="auto"/>
                <w:bottom w:val="none" w:sz="0" w:space="0" w:color="auto"/>
                <w:right w:val="none" w:sz="0" w:space="0" w:color="auto"/>
              </w:divBdr>
            </w:div>
            <w:div w:id="1122190220">
              <w:marLeft w:val="0"/>
              <w:marRight w:val="0"/>
              <w:marTop w:val="0"/>
              <w:marBottom w:val="0"/>
              <w:divBdr>
                <w:top w:val="none" w:sz="0" w:space="0" w:color="auto"/>
                <w:left w:val="none" w:sz="0" w:space="0" w:color="auto"/>
                <w:bottom w:val="none" w:sz="0" w:space="0" w:color="auto"/>
                <w:right w:val="none" w:sz="0" w:space="0" w:color="auto"/>
              </w:divBdr>
            </w:div>
            <w:div w:id="2083487113">
              <w:marLeft w:val="0"/>
              <w:marRight w:val="0"/>
              <w:marTop w:val="0"/>
              <w:marBottom w:val="0"/>
              <w:divBdr>
                <w:top w:val="none" w:sz="0" w:space="0" w:color="auto"/>
                <w:left w:val="none" w:sz="0" w:space="0" w:color="auto"/>
                <w:bottom w:val="none" w:sz="0" w:space="0" w:color="auto"/>
                <w:right w:val="none" w:sz="0" w:space="0" w:color="auto"/>
              </w:divBdr>
            </w:div>
            <w:div w:id="811797581">
              <w:marLeft w:val="0"/>
              <w:marRight w:val="0"/>
              <w:marTop w:val="0"/>
              <w:marBottom w:val="0"/>
              <w:divBdr>
                <w:top w:val="none" w:sz="0" w:space="0" w:color="auto"/>
                <w:left w:val="none" w:sz="0" w:space="0" w:color="auto"/>
                <w:bottom w:val="none" w:sz="0" w:space="0" w:color="auto"/>
                <w:right w:val="none" w:sz="0" w:space="0" w:color="auto"/>
              </w:divBdr>
            </w:div>
            <w:div w:id="1922400221">
              <w:marLeft w:val="0"/>
              <w:marRight w:val="0"/>
              <w:marTop w:val="0"/>
              <w:marBottom w:val="0"/>
              <w:divBdr>
                <w:top w:val="none" w:sz="0" w:space="0" w:color="auto"/>
                <w:left w:val="none" w:sz="0" w:space="0" w:color="auto"/>
                <w:bottom w:val="none" w:sz="0" w:space="0" w:color="auto"/>
                <w:right w:val="none" w:sz="0" w:space="0" w:color="auto"/>
              </w:divBdr>
            </w:div>
            <w:div w:id="1550457984">
              <w:marLeft w:val="0"/>
              <w:marRight w:val="0"/>
              <w:marTop w:val="0"/>
              <w:marBottom w:val="0"/>
              <w:divBdr>
                <w:top w:val="none" w:sz="0" w:space="0" w:color="auto"/>
                <w:left w:val="none" w:sz="0" w:space="0" w:color="auto"/>
                <w:bottom w:val="none" w:sz="0" w:space="0" w:color="auto"/>
                <w:right w:val="none" w:sz="0" w:space="0" w:color="auto"/>
              </w:divBdr>
            </w:div>
            <w:div w:id="1683430507">
              <w:marLeft w:val="0"/>
              <w:marRight w:val="0"/>
              <w:marTop w:val="0"/>
              <w:marBottom w:val="0"/>
              <w:divBdr>
                <w:top w:val="none" w:sz="0" w:space="0" w:color="auto"/>
                <w:left w:val="none" w:sz="0" w:space="0" w:color="auto"/>
                <w:bottom w:val="none" w:sz="0" w:space="0" w:color="auto"/>
                <w:right w:val="none" w:sz="0" w:space="0" w:color="auto"/>
              </w:divBdr>
            </w:div>
            <w:div w:id="1092624905">
              <w:marLeft w:val="0"/>
              <w:marRight w:val="0"/>
              <w:marTop w:val="0"/>
              <w:marBottom w:val="0"/>
              <w:divBdr>
                <w:top w:val="none" w:sz="0" w:space="0" w:color="auto"/>
                <w:left w:val="none" w:sz="0" w:space="0" w:color="auto"/>
                <w:bottom w:val="none" w:sz="0" w:space="0" w:color="auto"/>
                <w:right w:val="none" w:sz="0" w:space="0" w:color="auto"/>
              </w:divBdr>
            </w:div>
            <w:div w:id="1276789733">
              <w:marLeft w:val="0"/>
              <w:marRight w:val="0"/>
              <w:marTop w:val="0"/>
              <w:marBottom w:val="0"/>
              <w:divBdr>
                <w:top w:val="none" w:sz="0" w:space="0" w:color="auto"/>
                <w:left w:val="none" w:sz="0" w:space="0" w:color="auto"/>
                <w:bottom w:val="none" w:sz="0" w:space="0" w:color="auto"/>
                <w:right w:val="none" w:sz="0" w:space="0" w:color="auto"/>
              </w:divBdr>
            </w:div>
            <w:div w:id="858272195">
              <w:marLeft w:val="0"/>
              <w:marRight w:val="0"/>
              <w:marTop w:val="0"/>
              <w:marBottom w:val="0"/>
              <w:divBdr>
                <w:top w:val="none" w:sz="0" w:space="0" w:color="auto"/>
                <w:left w:val="none" w:sz="0" w:space="0" w:color="auto"/>
                <w:bottom w:val="none" w:sz="0" w:space="0" w:color="auto"/>
                <w:right w:val="none" w:sz="0" w:space="0" w:color="auto"/>
              </w:divBdr>
            </w:div>
            <w:div w:id="303197873">
              <w:marLeft w:val="0"/>
              <w:marRight w:val="0"/>
              <w:marTop w:val="0"/>
              <w:marBottom w:val="0"/>
              <w:divBdr>
                <w:top w:val="none" w:sz="0" w:space="0" w:color="auto"/>
                <w:left w:val="none" w:sz="0" w:space="0" w:color="auto"/>
                <w:bottom w:val="none" w:sz="0" w:space="0" w:color="auto"/>
                <w:right w:val="none" w:sz="0" w:space="0" w:color="auto"/>
              </w:divBdr>
            </w:div>
            <w:div w:id="311175972">
              <w:marLeft w:val="0"/>
              <w:marRight w:val="0"/>
              <w:marTop w:val="0"/>
              <w:marBottom w:val="0"/>
              <w:divBdr>
                <w:top w:val="none" w:sz="0" w:space="0" w:color="auto"/>
                <w:left w:val="none" w:sz="0" w:space="0" w:color="auto"/>
                <w:bottom w:val="none" w:sz="0" w:space="0" w:color="auto"/>
                <w:right w:val="none" w:sz="0" w:space="0" w:color="auto"/>
              </w:divBdr>
            </w:div>
            <w:div w:id="333993205">
              <w:marLeft w:val="0"/>
              <w:marRight w:val="0"/>
              <w:marTop w:val="0"/>
              <w:marBottom w:val="0"/>
              <w:divBdr>
                <w:top w:val="none" w:sz="0" w:space="0" w:color="auto"/>
                <w:left w:val="none" w:sz="0" w:space="0" w:color="auto"/>
                <w:bottom w:val="none" w:sz="0" w:space="0" w:color="auto"/>
                <w:right w:val="none" w:sz="0" w:space="0" w:color="auto"/>
              </w:divBdr>
            </w:div>
            <w:div w:id="1356495736">
              <w:marLeft w:val="0"/>
              <w:marRight w:val="0"/>
              <w:marTop w:val="0"/>
              <w:marBottom w:val="0"/>
              <w:divBdr>
                <w:top w:val="none" w:sz="0" w:space="0" w:color="auto"/>
                <w:left w:val="none" w:sz="0" w:space="0" w:color="auto"/>
                <w:bottom w:val="none" w:sz="0" w:space="0" w:color="auto"/>
                <w:right w:val="none" w:sz="0" w:space="0" w:color="auto"/>
              </w:divBdr>
            </w:div>
            <w:div w:id="1708290221">
              <w:marLeft w:val="0"/>
              <w:marRight w:val="0"/>
              <w:marTop w:val="0"/>
              <w:marBottom w:val="0"/>
              <w:divBdr>
                <w:top w:val="none" w:sz="0" w:space="0" w:color="auto"/>
                <w:left w:val="none" w:sz="0" w:space="0" w:color="auto"/>
                <w:bottom w:val="none" w:sz="0" w:space="0" w:color="auto"/>
                <w:right w:val="none" w:sz="0" w:space="0" w:color="auto"/>
              </w:divBdr>
            </w:div>
            <w:div w:id="1079593905">
              <w:marLeft w:val="0"/>
              <w:marRight w:val="0"/>
              <w:marTop w:val="0"/>
              <w:marBottom w:val="0"/>
              <w:divBdr>
                <w:top w:val="none" w:sz="0" w:space="0" w:color="auto"/>
                <w:left w:val="none" w:sz="0" w:space="0" w:color="auto"/>
                <w:bottom w:val="none" w:sz="0" w:space="0" w:color="auto"/>
                <w:right w:val="none" w:sz="0" w:space="0" w:color="auto"/>
              </w:divBdr>
            </w:div>
            <w:div w:id="1762488779">
              <w:marLeft w:val="0"/>
              <w:marRight w:val="0"/>
              <w:marTop w:val="0"/>
              <w:marBottom w:val="0"/>
              <w:divBdr>
                <w:top w:val="none" w:sz="0" w:space="0" w:color="auto"/>
                <w:left w:val="none" w:sz="0" w:space="0" w:color="auto"/>
                <w:bottom w:val="none" w:sz="0" w:space="0" w:color="auto"/>
                <w:right w:val="none" w:sz="0" w:space="0" w:color="auto"/>
              </w:divBdr>
            </w:div>
            <w:div w:id="725299500">
              <w:marLeft w:val="0"/>
              <w:marRight w:val="0"/>
              <w:marTop w:val="0"/>
              <w:marBottom w:val="0"/>
              <w:divBdr>
                <w:top w:val="none" w:sz="0" w:space="0" w:color="auto"/>
                <w:left w:val="none" w:sz="0" w:space="0" w:color="auto"/>
                <w:bottom w:val="none" w:sz="0" w:space="0" w:color="auto"/>
                <w:right w:val="none" w:sz="0" w:space="0" w:color="auto"/>
              </w:divBdr>
            </w:div>
            <w:div w:id="204174313">
              <w:marLeft w:val="0"/>
              <w:marRight w:val="0"/>
              <w:marTop w:val="0"/>
              <w:marBottom w:val="0"/>
              <w:divBdr>
                <w:top w:val="none" w:sz="0" w:space="0" w:color="auto"/>
                <w:left w:val="none" w:sz="0" w:space="0" w:color="auto"/>
                <w:bottom w:val="none" w:sz="0" w:space="0" w:color="auto"/>
                <w:right w:val="none" w:sz="0" w:space="0" w:color="auto"/>
              </w:divBdr>
            </w:div>
            <w:div w:id="1473795246">
              <w:marLeft w:val="0"/>
              <w:marRight w:val="0"/>
              <w:marTop w:val="0"/>
              <w:marBottom w:val="0"/>
              <w:divBdr>
                <w:top w:val="none" w:sz="0" w:space="0" w:color="auto"/>
                <w:left w:val="none" w:sz="0" w:space="0" w:color="auto"/>
                <w:bottom w:val="none" w:sz="0" w:space="0" w:color="auto"/>
                <w:right w:val="none" w:sz="0" w:space="0" w:color="auto"/>
              </w:divBdr>
            </w:div>
            <w:div w:id="1236163821">
              <w:marLeft w:val="0"/>
              <w:marRight w:val="0"/>
              <w:marTop w:val="0"/>
              <w:marBottom w:val="0"/>
              <w:divBdr>
                <w:top w:val="none" w:sz="0" w:space="0" w:color="auto"/>
                <w:left w:val="none" w:sz="0" w:space="0" w:color="auto"/>
                <w:bottom w:val="none" w:sz="0" w:space="0" w:color="auto"/>
                <w:right w:val="none" w:sz="0" w:space="0" w:color="auto"/>
              </w:divBdr>
            </w:div>
            <w:div w:id="200828193">
              <w:marLeft w:val="0"/>
              <w:marRight w:val="0"/>
              <w:marTop w:val="0"/>
              <w:marBottom w:val="0"/>
              <w:divBdr>
                <w:top w:val="none" w:sz="0" w:space="0" w:color="auto"/>
                <w:left w:val="none" w:sz="0" w:space="0" w:color="auto"/>
                <w:bottom w:val="none" w:sz="0" w:space="0" w:color="auto"/>
                <w:right w:val="none" w:sz="0" w:space="0" w:color="auto"/>
              </w:divBdr>
            </w:div>
            <w:div w:id="1069690002">
              <w:marLeft w:val="0"/>
              <w:marRight w:val="0"/>
              <w:marTop w:val="0"/>
              <w:marBottom w:val="0"/>
              <w:divBdr>
                <w:top w:val="none" w:sz="0" w:space="0" w:color="auto"/>
                <w:left w:val="none" w:sz="0" w:space="0" w:color="auto"/>
                <w:bottom w:val="none" w:sz="0" w:space="0" w:color="auto"/>
                <w:right w:val="none" w:sz="0" w:space="0" w:color="auto"/>
              </w:divBdr>
            </w:div>
            <w:div w:id="2039314754">
              <w:marLeft w:val="0"/>
              <w:marRight w:val="0"/>
              <w:marTop w:val="0"/>
              <w:marBottom w:val="0"/>
              <w:divBdr>
                <w:top w:val="none" w:sz="0" w:space="0" w:color="auto"/>
                <w:left w:val="none" w:sz="0" w:space="0" w:color="auto"/>
                <w:bottom w:val="none" w:sz="0" w:space="0" w:color="auto"/>
                <w:right w:val="none" w:sz="0" w:space="0" w:color="auto"/>
              </w:divBdr>
            </w:div>
            <w:div w:id="266933299">
              <w:marLeft w:val="0"/>
              <w:marRight w:val="0"/>
              <w:marTop w:val="0"/>
              <w:marBottom w:val="0"/>
              <w:divBdr>
                <w:top w:val="none" w:sz="0" w:space="0" w:color="auto"/>
                <w:left w:val="none" w:sz="0" w:space="0" w:color="auto"/>
                <w:bottom w:val="none" w:sz="0" w:space="0" w:color="auto"/>
                <w:right w:val="none" w:sz="0" w:space="0" w:color="auto"/>
              </w:divBdr>
            </w:div>
            <w:div w:id="2028019457">
              <w:marLeft w:val="0"/>
              <w:marRight w:val="0"/>
              <w:marTop w:val="0"/>
              <w:marBottom w:val="0"/>
              <w:divBdr>
                <w:top w:val="none" w:sz="0" w:space="0" w:color="auto"/>
                <w:left w:val="none" w:sz="0" w:space="0" w:color="auto"/>
                <w:bottom w:val="none" w:sz="0" w:space="0" w:color="auto"/>
                <w:right w:val="none" w:sz="0" w:space="0" w:color="auto"/>
              </w:divBdr>
            </w:div>
            <w:div w:id="1828857996">
              <w:marLeft w:val="0"/>
              <w:marRight w:val="0"/>
              <w:marTop w:val="0"/>
              <w:marBottom w:val="0"/>
              <w:divBdr>
                <w:top w:val="none" w:sz="0" w:space="0" w:color="auto"/>
                <w:left w:val="none" w:sz="0" w:space="0" w:color="auto"/>
                <w:bottom w:val="none" w:sz="0" w:space="0" w:color="auto"/>
                <w:right w:val="none" w:sz="0" w:space="0" w:color="auto"/>
              </w:divBdr>
            </w:div>
            <w:div w:id="654647674">
              <w:marLeft w:val="0"/>
              <w:marRight w:val="0"/>
              <w:marTop w:val="0"/>
              <w:marBottom w:val="0"/>
              <w:divBdr>
                <w:top w:val="none" w:sz="0" w:space="0" w:color="auto"/>
                <w:left w:val="none" w:sz="0" w:space="0" w:color="auto"/>
                <w:bottom w:val="none" w:sz="0" w:space="0" w:color="auto"/>
                <w:right w:val="none" w:sz="0" w:space="0" w:color="auto"/>
              </w:divBdr>
            </w:div>
            <w:div w:id="1198275743">
              <w:marLeft w:val="0"/>
              <w:marRight w:val="0"/>
              <w:marTop w:val="0"/>
              <w:marBottom w:val="0"/>
              <w:divBdr>
                <w:top w:val="none" w:sz="0" w:space="0" w:color="auto"/>
                <w:left w:val="none" w:sz="0" w:space="0" w:color="auto"/>
                <w:bottom w:val="none" w:sz="0" w:space="0" w:color="auto"/>
                <w:right w:val="none" w:sz="0" w:space="0" w:color="auto"/>
              </w:divBdr>
            </w:div>
            <w:div w:id="681130065">
              <w:marLeft w:val="0"/>
              <w:marRight w:val="0"/>
              <w:marTop w:val="0"/>
              <w:marBottom w:val="0"/>
              <w:divBdr>
                <w:top w:val="none" w:sz="0" w:space="0" w:color="auto"/>
                <w:left w:val="none" w:sz="0" w:space="0" w:color="auto"/>
                <w:bottom w:val="none" w:sz="0" w:space="0" w:color="auto"/>
                <w:right w:val="none" w:sz="0" w:space="0" w:color="auto"/>
              </w:divBdr>
            </w:div>
            <w:div w:id="147719927">
              <w:marLeft w:val="0"/>
              <w:marRight w:val="0"/>
              <w:marTop w:val="0"/>
              <w:marBottom w:val="0"/>
              <w:divBdr>
                <w:top w:val="none" w:sz="0" w:space="0" w:color="auto"/>
                <w:left w:val="none" w:sz="0" w:space="0" w:color="auto"/>
                <w:bottom w:val="none" w:sz="0" w:space="0" w:color="auto"/>
                <w:right w:val="none" w:sz="0" w:space="0" w:color="auto"/>
              </w:divBdr>
            </w:div>
            <w:div w:id="759372668">
              <w:marLeft w:val="0"/>
              <w:marRight w:val="0"/>
              <w:marTop w:val="0"/>
              <w:marBottom w:val="0"/>
              <w:divBdr>
                <w:top w:val="none" w:sz="0" w:space="0" w:color="auto"/>
                <w:left w:val="none" w:sz="0" w:space="0" w:color="auto"/>
                <w:bottom w:val="none" w:sz="0" w:space="0" w:color="auto"/>
                <w:right w:val="none" w:sz="0" w:space="0" w:color="auto"/>
              </w:divBdr>
            </w:div>
            <w:div w:id="1720546709">
              <w:marLeft w:val="0"/>
              <w:marRight w:val="0"/>
              <w:marTop w:val="0"/>
              <w:marBottom w:val="0"/>
              <w:divBdr>
                <w:top w:val="none" w:sz="0" w:space="0" w:color="auto"/>
                <w:left w:val="none" w:sz="0" w:space="0" w:color="auto"/>
                <w:bottom w:val="none" w:sz="0" w:space="0" w:color="auto"/>
                <w:right w:val="none" w:sz="0" w:space="0" w:color="auto"/>
              </w:divBdr>
            </w:div>
            <w:div w:id="100690796">
              <w:marLeft w:val="0"/>
              <w:marRight w:val="0"/>
              <w:marTop w:val="0"/>
              <w:marBottom w:val="0"/>
              <w:divBdr>
                <w:top w:val="none" w:sz="0" w:space="0" w:color="auto"/>
                <w:left w:val="none" w:sz="0" w:space="0" w:color="auto"/>
                <w:bottom w:val="none" w:sz="0" w:space="0" w:color="auto"/>
                <w:right w:val="none" w:sz="0" w:space="0" w:color="auto"/>
              </w:divBdr>
            </w:div>
            <w:div w:id="793602624">
              <w:marLeft w:val="0"/>
              <w:marRight w:val="0"/>
              <w:marTop w:val="0"/>
              <w:marBottom w:val="0"/>
              <w:divBdr>
                <w:top w:val="none" w:sz="0" w:space="0" w:color="auto"/>
                <w:left w:val="none" w:sz="0" w:space="0" w:color="auto"/>
                <w:bottom w:val="none" w:sz="0" w:space="0" w:color="auto"/>
                <w:right w:val="none" w:sz="0" w:space="0" w:color="auto"/>
              </w:divBdr>
            </w:div>
            <w:div w:id="842597343">
              <w:marLeft w:val="0"/>
              <w:marRight w:val="0"/>
              <w:marTop w:val="0"/>
              <w:marBottom w:val="0"/>
              <w:divBdr>
                <w:top w:val="none" w:sz="0" w:space="0" w:color="auto"/>
                <w:left w:val="none" w:sz="0" w:space="0" w:color="auto"/>
                <w:bottom w:val="none" w:sz="0" w:space="0" w:color="auto"/>
                <w:right w:val="none" w:sz="0" w:space="0" w:color="auto"/>
              </w:divBdr>
            </w:div>
            <w:div w:id="244807850">
              <w:marLeft w:val="0"/>
              <w:marRight w:val="0"/>
              <w:marTop w:val="0"/>
              <w:marBottom w:val="0"/>
              <w:divBdr>
                <w:top w:val="none" w:sz="0" w:space="0" w:color="auto"/>
                <w:left w:val="none" w:sz="0" w:space="0" w:color="auto"/>
                <w:bottom w:val="none" w:sz="0" w:space="0" w:color="auto"/>
                <w:right w:val="none" w:sz="0" w:space="0" w:color="auto"/>
              </w:divBdr>
            </w:div>
            <w:div w:id="1110011093">
              <w:marLeft w:val="0"/>
              <w:marRight w:val="0"/>
              <w:marTop w:val="0"/>
              <w:marBottom w:val="0"/>
              <w:divBdr>
                <w:top w:val="none" w:sz="0" w:space="0" w:color="auto"/>
                <w:left w:val="none" w:sz="0" w:space="0" w:color="auto"/>
                <w:bottom w:val="none" w:sz="0" w:space="0" w:color="auto"/>
                <w:right w:val="none" w:sz="0" w:space="0" w:color="auto"/>
              </w:divBdr>
            </w:div>
            <w:div w:id="1538277645">
              <w:marLeft w:val="0"/>
              <w:marRight w:val="0"/>
              <w:marTop w:val="0"/>
              <w:marBottom w:val="0"/>
              <w:divBdr>
                <w:top w:val="none" w:sz="0" w:space="0" w:color="auto"/>
                <w:left w:val="none" w:sz="0" w:space="0" w:color="auto"/>
                <w:bottom w:val="none" w:sz="0" w:space="0" w:color="auto"/>
                <w:right w:val="none" w:sz="0" w:space="0" w:color="auto"/>
              </w:divBdr>
            </w:div>
            <w:div w:id="701787238">
              <w:marLeft w:val="0"/>
              <w:marRight w:val="0"/>
              <w:marTop w:val="0"/>
              <w:marBottom w:val="0"/>
              <w:divBdr>
                <w:top w:val="none" w:sz="0" w:space="0" w:color="auto"/>
                <w:left w:val="none" w:sz="0" w:space="0" w:color="auto"/>
                <w:bottom w:val="none" w:sz="0" w:space="0" w:color="auto"/>
                <w:right w:val="none" w:sz="0" w:space="0" w:color="auto"/>
              </w:divBdr>
            </w:div>
            <w:div w:id="6410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1752-6A97-4E11-85FE-5DB7B2E4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9348</Words>
  <Characters>53290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Hubbard</dc:creator>
  <cp:lastModifiedBy>LS Ma</cp:lastModifiedBy>
  <cp:revision>2</cp:revision>
  <dcterms:created xsi:type="dcterms:W3CDTF">2013-10-16T23:54:00Z</dcterms:created>
  <dcterms:modified xsi:type="dcterms:W3CDTF">2013-10-16T23:54:00Z</dcterms:modified>
</cp:coreProperties>
</file>