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D29BD" w14:textId="77777777" w:rsidR="003F7949" w:rsidRPr="00564C35" w:rsidRDefault="003F7949" w:rsidP="00564C35">
      <w:pPr>
        <w:spacing w:after="0" w:line="360" w:lineRule="auto"/>
        <w:ind w:rightChars="65" w:right="143"/>
        <w:jc w:val="both"/>
        <w:rPr>
          <w:rFonts w:ascii="Book Antiqua" w:eastAsia="Book Antiqua" w:hAnsi="Book Antiqua"/>
          <w:i/>
          <w:sz w:val="24"/>
          <w:szCs w:val="24"/>
        </w:rPr>
      </w:pPr>
      <w:bookmarkStart w:id="0" w:name="_Hlk6582272"/>
      <w:bookmarkStart w:id="1" w:name="OLE_LINK4"/>
      <w:bookmarkStart w:id="2" w:name="_Hlk6588537"/>
      <w:bookmarkStart w:id="3" w:name="_Hlk6581159"/>
      <w:bookmarkStart w:id="4" w:name="_Hlk11162705"/>
      <w:r w:rsidRPr="00564C35">
        <w:rPr>
          <w:rFonts w:ascii="Book Antiqua" w:eastAsia="Book Antiqua" w:hAnsi="Book Antiqua"/>
          <w:b/>
          <w:sz w:val="24"/>
          <w:szCs w:val="24"/>
        </w:rPr>
        <w:t xml:space="preserve">Name of Journal: </w:t>
      </w:r>
      <w:r w:rsidRPr="00564C35">
        <w:rPr>
          <w:rFonts w:ascii="Book Antiqua" w:eastAsia="Book Antiqua" w:hAnsi="Book Antiqua"/>
          <w:i/>
          <w:sz w:val="24"/>
          <w:szCs w:val="24"/>
        </w:rPr>
        <w:t>World Journal of Meta-Analysis</w:t>
      </w:r>
    </w:p>
    <w:p w14:paraId="5DA6F912" w14:textId="3D95644F" w:rsidR="003F7949" w:rsidRPr="00564C35" w:rsidRDefault="003F7949" w:rsidP="00564C35">
      <w:pPr>
        <w:spacing w:after="0" w:line="360" w:lineRule="auto"/>
        <w:ind w:rightChars="65" w:right="143"/>
        <w:jc w:val="both"/>
        <w:rPr>
          <w:rFonts w:ascii="Book Antiqua" w:hAnsi="Book Antiqua"/>
          <w:sz w:val="24"/>
          <w:szCs w:val="24"/>
        </w:rPr>
      </w:pPr>
      <w:r w:rsidRPr="00564C35">
        <w:rPr>
          <w:rFonts w:ascii="Book Antiqua" w:eastAsia="Book Antiqua" w:hAnsi="Book Antiqua"/>
          <w:b/>
          <w:sz w:val="24"/>
          <w:szCs w:val="24"/>
        </w:rPr>
        <w:t xml:space="preserve">Manuscript NO: </w:t>
      </w:r>
      <w:r w:rsidR="00564C35">
        <w:rPr>
          <w:rFonts w:ascii="Book Antiqua" w:hAnsi="Book Antiqua"/>
          <w:sz w:val="24"/>
          <w:szCs w:val="24"/>
        </w:rPr>
        <w:t>50431</w:t>
      </w:r>
    </w:p>
    <w:p w14:paraId="69AE1754" w14:textId="06FA652A" w:rsidR="003F7949" w:rsidRDefault="003F7949" w:rsidP="00564C35">
      <w:pPr>
        <w:spacing w:after="0" w:line="360" w:lineRule="auto"/>
        <w:ind w:rightChars="65" w:right="143"/>
        <w:jc w:val="both"/>
        <w:rPr>
          <w:rFonts w:ascii="Book Antiqua" w:eastAsia="Book Antiqua" w:hAnsi="Book Antiqua"/>
          <w:sz w:val="24"/>
          <w:szCs w:val="24"/>
        </w:rPr>
      </w:pPr>
      <w:r w:rsidRPr="00564C35">
        <w:rPr>
          <w:rFonts w:ascii="Book Antiqua" w:eastAsia="Book Antiqua" w:hAnsi="Book Antiqua"/>
          <w:b/>
          <w:sz w:val="24"/>
          <w:szCs w:val="24"/>
        </w:rPr>
        <w:t xml:space="preserve">Manuscript Type: </w:t>
      </w:r>
      <w:r w:rsidR="00564C35" w:rsidRPr="00564C35">
        <w:rPr>
          <w:rFonts w:ascii="Book Antiqua" w:eastAsia="Book Antiqua" w:hAnsi="Book Antiqua"/>
          <w:bCs/>
          <w:sz w:val="24"/>
          <w:szCs w:val="24"/>
        </w:rPr>
        <w:t>OP</w:t>
      </w:r>
      <w:r w:rsidR="00564C35">
        <w:rPr>
          <w:rFonts w:ascii="Book Antiqua" w:eastAsia="Book Antiqua" w:hAnsi="Book Antiqua"/>
          <w:bCs/>
          <w:sz w:val="24"/>
          <w:szCs w:val="24"/>
        </w:rPr>
        <w:t>I</w:t>
      </w:r>
      <w:r w:rsidR="00564C35" w:rsidRPr="00564C35">
        <w:rPr>
          <w:rFonts w:ascii="Book Antiqua" w:eastAsia="Book Antiqua" w:hAnsi="Book Antiqua"/>
          <w:bCs/>
          <w:sz w:val="24"/>
          <w:szCs w:val="24"/>
        </w:rPr>
        <w:t>N</w:t>
      </w:r>
      <w:r w:rsidR="00564C35">
        <w:rPr>
          <w:rFonts w:ascii="Book Antiqua" w:eastAsia="Book Antiqua" w:hAnsi="Book Antiqua"/>
          <w:bCs/>
          <w:sz w:val="24"/>
          <w:szCs w:val="24"/>
        </w:rPr>
        <w:t>I</w:t>
      </w:r>
      <w:r w:rsidR="00564C35" w:rsidRPr="00564C35">
        <w:rPr>
          <w:rFonts w:ascii="Book Antiqua" w:eastAsia="Book Antiqua" w:hAnsi="Book Antiqua"/>
          <w:bCs/>
          <w:sz w:val="24"/>
          <w:szCs w:val="24"/>
        </w:rPr>
        <w:t>ON REV</w:t>
      </w:r>
      <w:r w:rsidR="00564C35">
        <w:rPr>
          <w:rFonts w:ascii="Book Antiqua" w:eastAsia="Book Antiqua" w:hAnsi="Book Antiqua"/>
          <w:bCs/>
          <w:sz w:val="24"/>
          <w:szCs w:val="24"/>
        </w:rPr>
        <w:t>I</w:t>
      </w:r>
      <w:r w:rsidR="00564C35" w:rsidRPr="00564C35">
        <w:rPr>
          <w:rFonts w:ascii="Book Antiqua" w:eastAsia="Book Antiqua" w:hAnsi="Book Antiqua"/>
          <w:bCs/>
          <w:sz w:val="24"/>
          <w:szCs w:val="24"/>
        </w:rPr>
        <w:t>EW</w:t>
      </w:r>
    </w:p>
    <w:bookmarkEnd w:id="0"/>
    <w:bookmarkEnd w:id="1"/>
    <w:bookmarkEnd w:id="2"/>
    <w:bookmarkEnd w:id="3"/>
    <w:p w14:paraId="56C1F204" w14:textId="77777777" w:rsidR="003F7949" w:rsidRPr="00564C35" w:rsidRDefault="003F7949" w:rsidP="00564C35">
      <w:pPr>
        <w:spacing w:after="0" w:line="360" w:lineRule="auto"/>
        <w:jc w:val="both"/>
        <w:rPr>
          <w:rFonts w:ascii="Book Antiqua" w:hAnsi="Book Antiqua"/>
          <w:sz w:val="24"/>
          <w:szCs w:val="24"/>
        </w:rPr>
      </w:pPr>
    </w:p>
    <w:p w14:paraId="696E70FF" w14:textId="6B84383F" w:rsidR="00026D0B" w:rsidRPr="001C39FD" w:rsidRDefault="009E31ED" w:rsidP="00564C35">
      <w:pPr>
        <w:spacing w:after="0" w:line="360" w:lineRule="auto"/>
        <w:jc w:val="both"/>
        <w:rPr>
          <w:rFonts w:ascii="Book Antiqua" w:hAnsi="Book Antiqua" w:cs="Times New Roman"/>
          <w:b/>
          <w:bCs/>
          <w:sz w:val="24"/>
          <w:szCs w:val="24"/>
          <w:lang w:val="en-US"/>
        </w:rPr>
      </w:pPr>
      <w:bookmarkStart w:id="5" w:name="OLE_LINK1023"/>
      <w:bookmarkStart w:id="6" w:name="OLE_LINK1024"/>
      <w:bookmarkStart w:id="7" w:name="_Hlk15290677"/>
      <w:bookmarkEnd w:id="4"/>
      <w:r w:rsidRPr="001C39FD">
        <w:rPr>
          <w:rFonts w:ascii="Book Antiqua" w:hAnsi="Book Antiqua" w:cs="Times New Roman"/>
          <w:b/>
          <w:bCs/>
          <w:sz w:val="24"/>
          <w:szCs w:val="24"/>
          <w:lang w:val="en-US"/>
        </w:rPr>
        <w:t xml:space="preserve">Phantom </w:t>
      </w:r>
      <w:r w:rsidR="00564C35" w:rsidRPr="001C39FD">
        <w:rPr>
          <w:rFonts w:ascii="Book Antiqua" w:hAnsi="Book Antiqua" w:cs="Times New Roman"/>
          <w:b/>
          <w:bCs/>
          <w:sz w:val="24"/>
          <w:szCs w:val="24"/>
          <w:lang w:val="en-US"/>
        </w:rPr>
        <w:t xml:space="preserve">of the </w:t>
      </w:r>
      <w:proofErr w:type="spellStart"/>
      <w:r w:rsidR="00564C35" w:rsidRPr="001C39FD">
        <w:rPr>
          <w:rFonts w:ascii="Book Antiqua" w:hAnsi="Book Antiqua" w:cs="Times New Roman"/>
          <w:b/>
          <w:bCs/>
          <w:sz w:val="24"/>
          <w:szCs w:val="24"/>
          <w:lang w:val="en-US"/>
        </w:rPr>
        <w:t>inflammasome</w:t>
      </w:r>
      <w:proofErr w:type="spellEnd"/>
      <w:r w:rsidR="00564C35" w:rsidRPr="001C39FD">
        <w:rPr>
          <w:rFonts w:ascii="Book Antiqua" w:hAnsi="Book Antiqua" w:cs="Times New Roman"/>
          <w:b/>
          <w:bCs/>
          <w:sz w:val="24"/>
          <w:szCs w:val="24"/>
          <w:lang w:val="en-US"/>
        </w:rPr>
        <w:t xml:space="preserve"> in the gut</w:t>
      </w:r>
      <w:r w:rsidRPr="001C39FD">
        <w:rPr>
          <w:rFonts w:ascii="Book Antiqua" w:hAnsi="Book Antiqua" w:cs="Times New Roman"/>
          <w:b/>
          <w:bCs/>
          <w:sz w:val="24"/>
          <w:szCs w:val="24"/>
          <w:lang w:val="en-US"/>
        </w:rPr>
        <w:t>: Cytomegalovirus</w:t>
      </w:r>
      <w:bookmarkEnd w:id="5"/>
      <w:bookmarkEnd w:id="6"/>
    </w:p>
    <w:p w14:paraId="75692B68" w14:textId="77777777" w:rsidR="00564C35" w:rsidRDefault="00564C35" w:rsidP="00564C35">
      <w:pPr>
        <w:adjustRightInd w:val="0"/>
        <w:snapToGrid w:val="0"/>
        <w:spacing w:after="0" w:line="360" w:lineRule="auto"/>
        <w:jc w:val="both"/>
        <w:rPr>
          <w:rFonts w:ascii="Book Antiqua" w:hAnsi="Book Antiqua" w:cs="Garamond-Bold"/>
          <w:b/>
          <w:bCs/>
          <w:sz w:val="24"/>
          <w:szCs w:val="24"/>
          <w:lang w:val="en-US"/>
        </w:rPr>
      </w:pPr>
      <w:bookmarkStart w:id="8" w:name="_Hlk6583281"/>
      <w:bookmarkEnd w:id="7"/>
    </w:p>
    <w:p w14:paraId="4CF1D5E8" w14:textId="5AFAC49B" w:rsidR="003F7949" w:rsidRPr="00564C35" w:rsidRDefault="00564C35" w:rsidP="00564C35">
      <w:pPr>
        <w:adjustRightInd w:val="0"/>
        <w:snapToGrid w:val="0"/>
        <w:spacing w:after="0" w:line="360" w:lineRule="auto"/>
        <w:jc w:val="both"/>
        <w:rPr>
          <w:rFonts w:ascii="Book Antiqua" w:hAnsi="Book Antiqua"/>
          <w:sz w:val="24"/>
          <w:szCs w:val="24"/>
        </w:rPr>
      </w:pPr>
      <w:proofErr w:type="spellStart"/>
      <w:r w:rsidRPr="00564C35">
        <w:rPr>
          <w:rFonts w:ascii="Book Antiqua" w:hAnsi="Book Antiqua" w:cs="Times New Roman"/>
          <w:sz w:val="24"/>
          <w:szCs w:val="24"/>
          <w:lang w:val="en-US"/>
        </w:rPr>
        <w:t>Arslan</w:t>
      </w:r>
      <w:proofErr w:type="spellEnd"/>
      <w:r w:rsidRPr="00564C35">
        <w:rPr>
          <w:rFonts w:ascii="Book Antiqua" w:hAnsi="Book Antiqua" w:cs="Garamond-Bold"/>
          <w:sz w:val="24"/>
          <w:szCs w:val="24"/>
        </w:rPr>
        <w:t xml:space="preserve"> </w:t>
      </w:r>
      <w:r>
        <w:rPr>
          <w:rFonts w:ascii="Book Antiqua" w:hAnsi="Book Antiqua" w:cs="Garamond-Bold"/>
          <w:sz w:val="24"/>
          <w:szCs w:val="24"/>
        </w:rPr>
        <w:t xml:space="preserve">F </w:t>
      </w:r>
      <w:r w:rsidRPr="00564C35">
        <w:rPr>
          <w:rFonts w:ascii="Book Antiqua" w:hAnsi="Book Antiqua" w:cs="Garamond-Bold"/>
          <w:i/>
          <w:iCs/>
          <w:sz w:val="24"/>
          <w:szCs w:val="24"/>
        </w:rPr>
        <w:t>et al</w:t>
      </w:r>
      <w:r>
        <w:rPr>
          <w:rFonts w:ascii="Book Antiqua" w:hAnsi="Book Antiqua" w:cs="Garamond-Bold"/>
          <w:sz w:val="24"/>
          <w:szCs w:val="24"/>
        </w:rPr>
        <w:t xml:space="preserve">. </w:t>
      </w:r>
      <w:bookmarkStart w:id="9" w:name="OLE_LINK1025"/>
      <w:bookmarkStart w:id="10" w:name="OLE_LINK1026"/>
      <w:r w:rsidR="00ED11E0" w:rsidRPr="00564C35">
        <w:rPr>
          <w:rFonts w:ascii="Book Antiqua" w:hAnsi="Book Antiqua" w:cs="Garamond-Bold"/>
          <w:sz w:val="24"/>
          <w:szCs w:val="24"/>
        </w:rPr>
        <w:t xml:space="preserve">Cytomegalovirus </w:t>
      </w:r>
      <w:r w:rsidR="006027B6">
        <w:rPr>
          <w:rFonts w:ascii="Book Antiqua" w:hAnsi="Book Antiqua" w:cs="Garamond-Bold"/>
          <w:sz w:val="24"/>
          <w:szCs w:val="24"/>
        </w:rPr>
        <w:t>i</w:t>
      </w:r>
      <w:r w:rsidRPr="00564C35">
        <w:rPr>
          <w:rFonts w:ascii="Book Antiqua" w:hAnsi="Book Antiqua" w:cs="Garamond-Bold"/>
          <w:sz w:val="24"/>
          <w:szCs w:val="24"/>
        </w:rPr>
        <w:t>n the gut</w:t>
      </w:r>
      <w:bookmarkEnd w:id="9"/>
      <w:bookmarkEnd w:id="10"/>
    </w:p>
    <w:bookmarkEnd w:id="8"/>
    <w:p w14:paraId="6A6F0B64" w14:textId="77777777" w:rsidR="00A06CAE" w:rsidRPr="00564C35" w:rsidRDefault="00A06CAE" w:rsidP="00564C35">
      <w:pPr>
        <w:spacing w:after="0" w:line="360" w:lineRule="auto"/>
        <w:jc w:val="both"/>
        <w:rPr>
          <w:rFonts w:ascii="Book Antiqua" w:hAnsi="Book Antiqua" w:cs="Times New Roman"/>
          <w:sz w:val="24"/>
          <w:szCs w:val="24"/>
        </w:rPr>
      </w:pPr>
    </w:p>
    <w:p w14:paraId="4114E80D" w14:textId="11E4EB21" w:rsidR="00BD39BA" w:rsidRPr="00C6313C" w:rsidRDefault="00BD39BA" w:rsidP="00564C35">
      <w:pPr>
        <w:spacing w:after="0" w:line="360" w:lineRule="auto"/>
        <w:jc w:val="both"/>
        <w:rPr>
          <w:rFonts w:ascii="Book Antiqua" w:hAnsi="Book Antiqua" w:cs="Times New Roman"/>
          <w:bCs/>
          <w:sz w:val="24"/>
          <w:szCs w:val="24"/>
          <w:lang w:val="en-US"/>
        </w:rPr>
      </w:pPr>
      <w:proofErr w:type="spellStart"/>
      <w:r w:rsidRPr="00C6313C">
        <w:rPr>
          <w:rFonts w:ascii="Book Antiqua" w:hAnsi="Book Antiqua" w:cs="Times New Roman"/>
          <w:bCs/>
          <w:sz w:val="24"/>
          <w:szCs w:val="24"/>
          <w:lang w:val="en-US"/>
        </w:rPr>
        <w:t>Ferhat</w:t>
      </w:r>
      <w:proofErr w:type="spellEnd"/>
      <w:r w:rsidRPr="00C6313C">
        <w:rPr>
          <w:rFonts w:ascii="Book Antiqua" w:hAnsi="Book Antiqua" w:cs="Times New Roman"/>
          <w:bCs/>
          <w:sz w:val="24"/>
          <w:szCs w:val="24"/>
          <w:lang w:val="en-US"/>
        </w:rPr>
        <w:t xml:space="preserve"> </w:t>
      </w:r>
      <w:proofErr w:type="spellStart"/>
      <w:r w:rsidRPr="00C6313C">
        <w:rPr>
          <w:rFonts w:ascii="Book Antiqua" w:hAnsi="Book Antiqua" w:cs="Times New Roman"/>
          <w:bCs/>
          <w:sz w:val="24"/>
          <w:szCs w:val="24"/>
          <w:lang w:val="en-US"/>
        </w:rPr>
        <w:t>Arslan</w:t>
      </w:r>
      <w:proofErr w:type="spellEnd"/>
      <w:r w:rsidRPr="00C6313C">
        <w:rPr>
          <w:rFonts w:ascii="Book Antiqua" w:hAnsi="Book Antiqua" w:cs="Times New Roman"/>
          <w:bCs/>
          <w:sz w:val="24"/>
          <w:szCs w:val="24"/>
          <w:lang w:val="en-US"/>
        </w:rPr>
        <w:t xml:space="preserve">, </w:t>
      </w:r>
      <w:bookmarkStart w:id="11" w:name="OLE_LINK1007"/>
      <w:bookmarkStart w:id="12" w:name="OLE_LINK1008"/>
      <w:proofErr w:type="spellStart"/>
      <w:r w:rsidRPr="00C6313C">
        <w:rPr>
          <w:rFonts w:ascii="Book Antiqua" w:hAnsi="Book Antiqua" w:cs="Times New Roman"/>
          <w:bCs/>
          <w:sz w:val="24"/>
          <w:szCs w:val="24"/>
          <w:lang w:val="en-US"/>
        </w:rPr>
        <w:t>Haluk</w:t>
      </w:r>
      <w:proofErr w:type="spellEnd"/>
      <w:r w:rsidRPr="00C6313C">
        <w:rPr>
          <w:rFonts w:ascii="Book Antiqua" w:hAnsi="Book Antiqua" w:cs="Times New Roman"/>
          <w:bCs/>
          <w:sz w:val="24"/>
          <w:szCs w:val="24"/>
          <w:lang w:val="en-US"/>
        </w:rPr>
        <w:t xml:space="preserve"> </w:t>
      </w:r>
      <w:proofErr w:type="spellStart"/>
      <w:r w:rsidRPr="00C6313C">
        <w:rPr>
          <w:rFonts w:ascii="Book Antiqua" w:hAnsi="Book Antiqua" w:cs="Times New Roman"/>
          <w:bCs/>
          <w:sz w:val="24"/>
          <w:szCs w:val="24"/>
          <w:lang w:val="en-US"/>
        </w:rPr>
        <w:t>Vahaboglu</w:t>
      </w:r>
      <w:bookmarkEnd w:id="11"/>
      <w:bookmarkEnd w:id="12"/>
      <w:proofErr w:type="spellEnd"/>
    </w:p>
    <w:p w14:paraId="056D39EE" w14:textId="77777777" w:rsidR="00564C35" w:rsidRPr="00564C35" w:rsidRDefault="00564C35" w:rsidP="00564C35">
      <w:pPr>
        <w:spacing w:after="0" w:line="360" w:lineRule="auto"/>
        <w:jc w:val="both"/>
        <w:rPr>
          <w:rFonts w:ascii="Book Antiqua" w:hAnsi="Book Antiqua" w:cs="Times New Roman"/>
          <w:sz w:val="24"/>
          <w:szCs w:val="24"/>
          <w:lang w:val="en-US"/>
        </w:rPr>
      </w:pPr>
    </w:p>
    <w:p w14:paraId="5A1703B4" w14:textId="6F08E85F" w:rsidR="00BD39BA" w:rsidRPr="00564C35" w:rsidRDefault="00564C35" w:rsidP="00564C35">
      <w:pPr>
        <w:spacing w:after="0" w:line="360" w:lineRule="auto"/>
        <w:jc w:val="both"/>
        <w:rPr>
          <w:rFonts w:ascii="Book Antiqua" w:hAnsi="Book Antiqua" w:cs="Times New Roman"/>
          <w:b/>
          <w:bCs/>
          <w:sz w:val="24"/>
          <w:szCs w:val="24"/>
          <w:lang w:val="en-US"/>
        </w:rPr>
      </w:pPr>
      <w:proofErr w:type="spellStart"/>
      <w:r w:rsidRPr="00564C35">
        <w:rPr>
          <w:rFonts w:ascii="Book Antiqua" w:hAnsi="Book Antiqua" w:cs="Times New Roman"/>
          <w:b/>
          <w:bCs/>
          <w:sz w:val="24"/>
          <w:szCs w:val="24"/>
          <w:lang w:val="en-US"/>
        </w:rPr>
        <w:t>Ferhat</w:t>
      </w:r>
      <w:proofErr w:type="spellEnd"/>
      <w:r w:rsidRPr="00564C35">
        <w:rPr>
          <w:rFonts w:ascii="Book Antiqua" w:hAnsi="Book Antiqua" w:cs="Times New Roman"/>
          <w:b/>
          <w:bCs/>
          <w:sz w:val="24"/>
          <w:szCs w:val="24"/>
          <w:lang w:val="en-US"/>
        </w:rPr>
        <w:t xml:space="preserve"> </w:t>
      </w:r>
      <w:proofErr w:type="spellStart"/>
      <w:r w:rsidRPr="00564C35">
        <w:rPr>
          <w:rFonts w:ascii="Book Antiqua" w:hAnsi="Book Antiqua" w:cs="Times New Roman"/>
          <w:b/>
          <w:bCs/>
          <w:sz w:val="24"/>
          <w:szCs w:val="24"/>
          <w:lang w:val="en-US"/>
        </w:rPr>
        <w:t>Arslan</w:t>
      </w:r>
      <w:proofErr w:type="spellEnd"/>
      <w:r w:rsidRPr="00564C35">
        <w:rPr>
          <w:rFonts w:ascii="Book Antiqua" w:hAnsi="Book Antiqua" w:cs="Times New Roman"/>
          <w:b/>
          <w:bCs/>
          <w:sz w:val="24"/>
          <w:szCs w:val="24"/>
          <w:lang w:val="en-US"/>
        </w:rPr>
        <w:t xml:space="preserve">, </w:t>
      </w:r>
      <w:proofErr w:type="spellStart"/>
      <w:r w:rsidRPr="00564C35">
        <w:rPr>
          <w:rFonts w:ascii="Book Antiqua" w:hAnsi="Book Antiqua" w:cs="Times New Roman"/>
          <w:b/>
          <w:bCs/>
          <w:sz w:val="24"/>
          <w:szCs w:val="24"/>
          <w:lang w:val="en-US"/>
        </w:rPr>
        <w:t>Haluk</w:t>
      </w:r>
      <w:proofErr w:type="spellEnd"/>
      <w:r w:rsidRPr="00564C35">
        <w:rPr>
          <w:rFonts w:ascii="Book Antiqua" w:hAnsi="Book Antiqua" w:cs="Times New Roman"/>
          <w:b/>
          <w:bCs/>
          <w:sz w:val="24"/>
          <w:szCs w:val="24"/>
          <w:lang w:val="en-US"/>
        </w:rPr>
        <w:t xml:space="preserve"> </w:t>
      </w:r>
      <w:proofErr w:type="spellStart"/>
      <w:r w:rsidRPr="00564C35">
        <w:rPr>
          <w:rFonts w:ascii="Book Antiqua" w:hAnsi="Book Antiqua" w:cs="Times New Roman"/>
          <w:b/>
          <w:bCs/>
          <w:sz w:val="24"/>
          <w:szCs w:val="24"/>
          <w:lang w:val="en-US"/>
        </w:rPr>
        <w:t>Vahaboglu</w:t>
      </w:r>
      <w:proofErr w:type="spellEnd"/>
      <w:r w:rsidRPr="00564C35">
        <w:rPr>
          <w:rFonts w:ascii="Book Antiqua" w:hAnsi="Book Antiqua" w:cs="Times New Roman"/>
          <w:b/>
          <w:bCs/>
          <w:sz w:val="24"/>
          <w:szCs w:val="24"/>
          <w:lang w:val="en-US"/>
        </w:rPr>
        <w:t>,</w:t>
      </w:r>
      <w:r>
        <w:rPr>
          <w:rFonts w:ascii="Book Antiqua" w:hAnsi="Book Antiqua" w:cs="Times New Roman" w:hint="eastAsia"/>
          <w:b/>
          <w:bCs/>
          <w:sz w:val="24"/>
          <w:szCs w:val="24"/>
          <w:lang w:val="en-US" w:eastAsia="zh-CN"/>
        </w:rPr>
        <w:t xml:space="preserve"> </w:t>
      </w:r>
      <w:bookmarkStart w:id="13" w:name="OLE_LINK1011"/>
      <w:r w:rsidR="00BD39BA" w:rsidRPr="00564C35">
        <w:rPr>
          <w:rFonts w:ascii="Book Antiqua" w:hAnsi="Book Antiqua" w:cs="Times New Roman"/>
          <w:sz w:val="24"/>
          <w:szCs w:val="24"/>
        </w:rPr>
        <w:t xml:space="preserve">Department of Infectious Diseases and Clinical Microbiology, </w:t>
      </w:r>
      <w:r>
        <w:rPr>
          <w:rFonts w:ascii="Book Antiqua" w:hAnsi="Book Antiqua" w:cs="Times New Roman"/>
          <w:sz w:val="24"/>
          <w:szCs w:val="24"/>
        </w:rPr>
        <w:t>I</w:t>
      </w:r>
      <w:r w:rsidR="00BD39BA" w:rsidRPr="00564C35">
        <w:rPr>
          <w:rFonts w:ascii="Book Antiqua" w:hAnsi="Book Antiqua" w:cs="Times New Roman"/>
          <w:sz w:val="24"/>
          <w:szCs w:val="24"/>
        </w:rPr>
        <w:t>stanbul Medeniyet University,</w:t>
      </w:r>
      <w:r>
        <w:rPr>
          <w:rFonts w:ascii="Book Antiqua" w:hAnsi="Book Antiqua" w:cs="Times New Roman"/>
          <w:sz w:val="24"/>
          <w:szCs w:val="24"/>
        </w:rPr>
        <w:t xml:space="preserve"> </w:t>
      </w:r>
      <w:r w:rsidR="00BD39BA" w:rsidRPr="00564C35">
        <w:rPr>
          <w:rFonts w:ascii="Book Antiqua" w:hAnsi="Book Antiqua" w:cs="Times New Roman"/>
          <w:sz w:val="24"/>
          <w:szCs w:val="24"/>
        </w:rPr>
        <w:t>Istanbul</w:t>
      </w:r>
      <w:r>
        <w:rPr>
          <w:rFonts w:ascii="Book Antiqua" w:hAnsi="Book Antiqua" w:cs="Times New Roman"/>
          <w:sz w:val="24"/>
          <w:szCs w:val="24"/>
        </w:rPr>
        <w:t xml:space="preserve"> </w:t>
      </w:r>
      <w:r w:rsidRPr="00564C35">
        <w:rPr>
          <w:rFonts w:ascii="Book Antiqua" w:hAnsi="Book Antiqua" w:cs="Times New Roman"/>
          <w:sz w:val="24"/>
          <w:szCs w:val="24"/>
        </w:rPr>
        <w:t>34722</w:t>
      </w:r>
      <w:r w:rsidR="00BD39BA" w:rsidRPr="00564C35">
        <w:rPr>
          <w:rFonts w:ascii="Book Antiqua" w:hAnsi="Book Antiqua" w:cs="Times New Roman"/>
          <w:sz w:val="24"/>
          <w:szCs w:val="24"/>
        </w:rPr>
        <w:t>,</w:t>
      </w:r>
      <w:r>
        <w:rPr>
          <w:rFonts w:ascii="Book Antiqua" w:hAnsi="Book Antiqua" w:cs="Times New Roman"/>
          <w:sz w:val="24"/>
          <w:szCs w:val="24"/>
        </w:rPr>
        <w:t xml:space="preserve"> </w:t>
      </w:r>
      <w:r w:rsidR="00BD39BA" w:rsidRPr="00564C35">
        <w:rPr>
          <w:rFonts w:ascii="Book Antiqua" w:hAnsi="Book Antiqua" w:cs="Times New Roman"/>
          <w:sz w:val="24"/>
          <w:szCs w:val="24"/>
        </w:rPr>
        <w:t>Turkey</w:t>
      </w:r>
      <w:bookmarkEnd w:id="13"/>
    </w:p>
    <w:p w14:paraId="38031538" w14:textId="77777777" w:rsidR="00564C35" w:rsidRPr="00564C35" w:rsidRDefault="00564C35" w:rsidP="00564C35">
      <w:pPr>
        <w:spacing w:after="0" w:line="360" w:lineRule="auto"/>
        <w:jc w:val="both"/>
        <w:rPr>
          <w:rFonts w:ascii="Book Antiqua" w:hAnsi="Book Antiqua" w:cs="Times New Roman"/>
          <w:sz w:val="24"/>
          <w:szCs w:val="24"/>
        </w:rPr>
      </w:pPr>
    </w:p>
    <w:p w14:paraId="3FF5E715" w14:textId="322FEA2E" w:rsidR="003F7949" w:rsidRDefault="00564C35" w:rsidP="00564C35">
      <w:pPr>
        <w:spacing w:after="0" w:line="360" w:lineRule="auto"/>
        <w:jc w:val="both"/>
        <w:rPr>
          <w:rFonts w:ascii="Book Antiqua" w:hAnsi="Book Antiqua" w:cs="Times New Roman"/>
          <w:sz w:val="24"/>
          <w:szCs w:val="24"/>
          <w:lang w:val="en-US"/>
        </w:rPr>
      </w:pPr>
      <w:bookmarkStart w:id="14" w:name="_Hlk11162777"/>
      <w:bookmarkStart w:id="15" w:name="_Hlk13494439"/>
      <w:proofErr w:type="gramStart"/>
      <w:r w:rsidRPr="00564C35">
        <w:rPr>
          <w:rFonts w:ascii="Book Antiqua" w:eastAsia="宋体" w:hAnsi="Book Antiqua" w:cs="Times New Roman"/>
          <w:b/>
          <w:bCs/>
          <w:color w:val="333333"/>
          <w:sz w:val="24"/>
          <w:szCs w:val="24"/>
          <w:shd w:val="clear" w:color="auto" w:fill="FFFFFF"/>
          <w:lang w:val="en-US"/>
        </w:rPr>
        <w:t>ORCID number</w:t>
      </w:r>
      <w:r w:rsidRPr="00564C35">
        <w:rPr>
          <w:rFonts w:ascii="Book Antiqua" w:eastAsia="宋体" w:hAnsi="Book Antiqua" w:cs="Times New Roman"/>
          <w:b/>
          <w:color w:val="000000"/>
          <w:sz w:val="24"/>
          <w:szCs w:val="24"/>
          <w:lang w:val="en-GB"/>
        </w:rPr>
        <w:t>:</w:t>
      </w:r>
      <w:bookmarkEnd w:id="14"/>
      <w:bookmarkEnd w:id="15"/>
      <w:r>
        <w:rPr>
          <w:rFonts w:ascii="Book Antiqua" w:hAnsi="Book Antiqua" w:hint="eastAsia"/>
          <w:b/>
          <w:bCs/>
          <w:sz w:val="24"/>
          <w:szCs w:val="24"/>
          <w:shd w:val="clear" w:color="auto" w:fill="FFFFFF"/>
          <w:lang w:eastAsia="zh-CN"/>
        </w:rPr>
        <w:t xml:space="preserve"> </w:t>
      </w:r>
      <w:proofErr w:type="spellStart"/>
      <w:r w:rsidR="003F04DC" w:rsidRPr="00564C35">
        <w:rPr>
          <w:rFonts w:ascii="Book Antiqua" w:hAnsi="Book Antiqua"/>
          <w:bCs/>
          <w:sz w:val="24"/>
          <w:szCs w:val="24"/>
          <w:lang w:val="en-GB"/>
        </w:rPr>
        <w:t>Ferhat</w:t>
      </w:r>
      <w:proofErr w:type="spellEnd"/>
      <w:r w:rsidR="003F04DC" w:rsidRPr="00564C35">
        <w:rPr>
          <w:rFonts w:ascii="Book Antiqua" w:hAnsi="Book Antiqua"/>
          <w:bCs/>
          <w:sz w:val="24"/>
          <w:szCs w:val="24"/>
          <w:lang w:val="en-GB"/>
        </w:rPr>
        <w:t xml:space="preserve"> </w:t>
      </w:r>
      <w:proofErr w:type="spellStart"/>
      <w:r w:rsidR="003F04DC" w:rsidRPr="00564C35">
        <w:rPr>
          <w:rFonts w:ascii="Book Antiqua" w:hAnsi="Book Antiqua"/>
          <w:bCs/>
          <w:sz w:val="24"/>
          <w:szCs w:val="24"/>
          <w:lang w:val="en-GB"/>
        </w:rPr>
        <w:t>Arslan</w:t>
      </w:r>
      <w:proofErr w:type="spellEnd"/>
      <w:r w:rsidR="003F04DC" w:rsidRPr="00564C35">
        <w:rPr>
          <w:rFonts w:ascii="Book Antiqua" w:hAnsi="Book Antiqua"/>
          <w:b/>
          <w:sz w:val="24"/>
          <w:szCs w:val="24"/>
          <w:lang w:val="en-GB"/>
        </w:rPr>
        <w:t xml:space="preserve"> (</w:t>
      </w:r>
      <w:r w:rsidR="003F04DC" w:rsidRPr="00564C35">
        <w:rPr>
          <w:rStyle w:val="orcid-id-https"/>
          <w:rFonts w:ascii="Book Antiqua" w:hAnsi="Book Antiqua"/>
          <w:sz w:val="24"/>
          <w:szCs w:val="24"/>
        </w:rPr>
        <w:t>0000-0001-8554-7651)</w:t>
      </w:r>
      <w:r>
        <w:rPr>
          <w:rStyle w:val="orcid-id-https"/>
          <w:rFonts w:ascii="Book Antiqua" w:hAnsi="Book Antiqua"/>
          <w:sz w:val="24"/>
          <w:szCs w:val="24"/>
        </w:rPr>
        <w:t xml:space="preserve">; </w:t>
      </w:r>
      <w:proofErr w:type="spellStart"/>
      <w:r w:rsidRPr="00564C35">
        <w:rPr>
          <w:rFonts w:ascii="Book Antiqua" w:hAnsi="Book Antiqua" w:cs="Times New Roman"/>
          <w:sz w:val="24"/>
          <w:szCs w:val="24"/>
          <w:lang w:val="en-US"/>
        </w:rPr>
        <w:t>Haluk</w:t>
      </w:r>
      <w:proofErr w:type="spellEnd"/>
      <w:r w:rsidRPr="00564C35">
        <w:rPr>
          <w:rFonts w:ascii="Book Antiqua" w:hAnsi="Book Antiqua" w:cs="Times New Roman"/>
          <w:sz w:val="24"/>
          <w:szCs w:val="24"/>
          <w:lang w:val="en-US"/>
        </w:rPr>
        <w:t xml:space="preserve"> </w:t>
      </w:r>
      <w:proofErr w:type="spellStart"/>
      <w:r w:rsidRPr="00564C35">
        <w:rPr>
          <w:rFonts w:ascii="Book Antiqua" w:hAnsi="Book Antiqua" w:cs="Times New Roman"/>
          <w:sz w:val="24"/>
          <w:szCs w:val="24"/>
          <w:lang w:val="en-US"/>
        </w:rPr>
        <w:t>Vahaboglu</w:t>
      </w:r>
      <w:proofErr w:type="spellEnd"/>
      <w:r>
        <w:rPr>
          <w:rFonts w:ascii="Book Antiqua" w:hAnsi="Book Antiqua" w:cs="Times New Roman"/>
          <w:sz w:val="24"/>
          <w:szCs w:val="24"/>
          <w:lang w:val="en-US"/>
        </w:rPr>
        <w:t xml:space="preserve"> (</w:t>
      </w:r>
      <w:r w:rsidRPr="00C6313C">
        <w:rPr>
          <w:rFonts w:ascii="Book Antiqua" w:hAnsi="Book Antiqua" w:cs="Times New Roman"/>
          <w:sz w:val="24"/>
          <w:szCs w:val="24"/>
        </w:rPr>
        <w:t>0000-0001-8217-1767</w:t>
      </w:r>
      <w:r>
        <w:rPr>
          <w:rFonts w:ascii="Book Antiqua" w:hAnsi="Book Antiqua" w:cs="Times New Roman"/>
          <w:sz w:val="24"/>
          <w:szCs w:val="24"/>
          <w:lang w:val="en-US"/>
        </w:rPr>
        <w:t>).</w:t>
      </w:r>
      <w:proofErr w:type="gramEnd"/>
    </w:p>
    <w:p w14:paraId="4046BEEA" w14:textId="7516E90D" w:rsidR="00564C35" w:rsidRDefault="00564C35" w:rsidP="00564C35">
      <w:pPr>
        <w:spacing w:after="0" w:line="360" w:lineRule="auto"/>
        <w:jc w:val="both"/>
        <w:rPr>
          <w:rFonts w:ascii="Book Antiqua" w:hAnsi="Book Antiqua" w:cs="Times New Roman"/>
          <w:sz w:val="24"/>
          <w:szCs w:val="24"/>
          <w:lang w:val="en-US"/>
        </w:rPr>
      </w:pPr>
    </w:p>
    <w:p w14:paraId="57AEF089" w14:textId="215D2BCE" w:rsidR="00BD39BA" w:rsidRDefault="00564C35" w:rsidP="00564C35">
      <w:pPr>
        <w:spacing w:after="0" w:line="360" w:lineRule="auto"/>
        <w:jc w:val="both"/>
        <w:rPr>
          <w:rFonts w:ascii="Book Antiqua" w:hAnsi="Book Antiqua" w:cs="Times New Roman"/>
          <w:sz w:val="24"/>
          <w:szCs w:val="24"/>
          <w:lang w:val="en-US"/>
        </w:rPr>
      </w:pPr>
      <w:bookmarkStart w:id="16" w:name="_Hlk13494459"/>
      <w:r w:rsidRPr="00564C35">
        <w:rPr>
          <w:rFonts w:ascii="Book Antiqua" w:hAnsi="Book Antiqua"/>
          <w:b/>
          <w:bCs/>
          <w:sz w:val="24"/>
          <w:szCs w:val="24"/>
          <w:shd w:val="clear" w:color="auto" w:fill="FFFFFF"/>
        </w:rPr>
        <w:t>Author contributions:</w:t>
      </w:r>
      <w:bookmarkEnd w:id="16"/>
      <w:r>
        <w:rPr>
          <w:rStyle w:val="orcid-id-https"/>
          <w:rFonts w:ascii="Book Antiqua" w:hAnsi="Book Antiqua" w:hint="eastAsia"/>
          <w:b/>
          <w:bCs/>
          <w:sz w:val="24"/>
          <w:szCs w:val="24"/>
          <w:shd w:val="clear" w:color="auto" w:fill="FFFFFF"/>
          <w:lang w:eastAsia="zh-CN"/>
        </w:rPr>
        <w:t xml:space="preserve"> </w:t>
      </w:r>
      <w:r w:rsidR="00BD39BA" w:rsidRPr="00564C35">
        <w:rPr>
          <w:rFonts w:ascii="Book Antiqua" w:hAnsi="Book Antiqua" w:cs="Times New Roman"/>
          <w:sz w:val="24"/>
          <w:szCs w:val="24"/>
          <w:lang w:val="en-US"/>
        </w:rPr>
        <w:t>All authors equally contributed to this paper with conception and design of the study, literature review and analysis, drafting and critical revision and editing, and final approval of the final version.</w:t>
      </w:r>
    </w:p>
    <w:p w14:paraId="0E6639C8" w14:textId="02C36D20" w:rsidR="00564C35" w:rsidRDefault="00564C35" w:rsidP="00564C35">
      <w:pPr>
        <w:spacing w:after="0" w:line="360" w:lineRule="auto"/>
        <w:jc w:val="both"/>
        <w:rPr>
          <w:rFonts w:ascii="Book Antiqua" w:hAnsi="Book Antiqua" w:cs="Times New Roman"/>
          <w:sz w:val="24"/>
          <w:szCs w:val="24"/>
          <w:lang w:val="en-US"/>
        </w:rPr>
      </w:pPr>
    </w:p>
    <w:p w14:paraId="6D4EA4CA" w14:textId="076489D6" w:rsidR="00BD39BA" w:rsidRPr="00564C35" w:rsidRDefault="00564C35" w:rsidP="00564C35">
      <w:pPr>
        <w:spacing w:after="0" w:line="360" w:lineRule="auto"/>
        <w:jc w:val="both"/>
        <w:rPr>
          <w:rFonts w:ascii="Book Antiqua" w:hAnsi="Book Antiqua"/>
          <w:b/>
          <w:bCs/>
          <w:sz w:val="24"/>
          <w:szCs w:val="24"/>
          <w:shd w:val="clear" w:color="auto" w:fill="FFFFFF"/>
        </w:rPr>
      </w:pPr>
      <w:bookmarkStart w:id="17" w:name="_Hlk13494479"/>
      <w:r w:rsidRPr="00564C35">
        <w:rPr>
          <w:rFonts w:ascii="Book Antiqua" w:hAnsi="Book Antiqua"/>
          <w:b/>
          <w:bCs/>
          <w:sz w:val="24"/>
          <w:szCs w:val="24"/>
          <w:shd w:val="clear" w:color="auto" w:fill="FFFFFF"/>
        </w:rPr>
        <w:t>Conflict-of-interest statement:</w:t>
      </w:r>
      <w:bookmarkEnd w:id="17"/>
      <w:r>
        <w:rPr>
          <w:rFonts w:ascii="Book Antiqua" w:hAnsi="Book Antiqua" w:hint="eastAsia"/>
          <w:b/>
          <w:bCs/>
          <w:sz w:val="24"/>
          <w:szCs w:val="24"/>
          <w:shd w:val="clear" w:color="auto" w:fill="FFFFFF"/>
          <w:lang w:eastAsia="zh-CN"/>
        </w:rPr>
        <w:t xml:space="preserve"> </w:t>
      </w:r>
      <w:r w:rsidR="00BD39BA" w:rsidRPr="00564C35">
        <w:rPr>
          <w:rFonts w:ascii="Book Antiqua" w:hAnsi="Book Antiqua" w:cs="Times New Roman"/>
          <w:sz w:val="24"/>
          <w:szCs w:val="24"/>
          <w:lang w:val="en-US"/>
        </w:rPr>
        <w:t xml:space="preserve">No potential conflicts of interest. </w:t>
      </w:r>
      <w:proofErr w:type="gramStart"/>
      <w:r w:rsidR="00BD39BA" w:rsidRPr="00564C35">
        <w:rPr>
          <w:rFonts w:ascii="Book Antiqua" w:hAnsi="Book Antiqua" w:cs="Times New Roman"/>
          <w:sz w:val="24"/>
          <w:szCs w:val="24"/>
          <w:lang w:val="en-US"/>
        </w:rPr>
        <w:t>No financial support.</w:t>
      </w:r>
      <w:proofErr w:type="gramEnd"/>
    </w:p>
    <w:p w14:paraId="7D14BE3C" w14:textId="77777777" w:rsidR="00BD39BA" w:rsidRPr="00564C35" w:rsidRDefault="00BD39BA" w:rsidP="00564C35">
      <w:pPr>
        <w:spacing w:after="0" w:line="360" w:lineRule="auto"/>
        <w:jc w:val="both"/>
        <w:rPr>
          <w:rFonts w:ascii="Book Antiqua" w:hAnsi="Book Antiqua" w:cs="Times New Roman"/>
          <w:b/>
          <w:sz w:val="24"/>
          <w:szCs w:val="24"/>
          <w:lang w:val="en-US"/>
        </w:rPr>
      </w:pPr>
    </w:p>
    <w:p w14:paraId="7FE14923" w14:textId="3B2DC68D" w:rsidR="002B3774" w:rsidRPr="002B3774" w:rsidRDefault="002B3774" w:rsidP="002B3774">
      <w:pPr>
        <w:spacing w:after="0" w:line="360" w:lineRule="auto"/>
        <w:jc w:val="both"/>
        <w:rPr>
          <w:rFonts w:ascii="宋体" w:eastAsia="宋体" w:hAnsi="宋体" w:cs="宋体"/>
          <w:color w:val="000000"/>
          <w:sz w:val="24"/>
          <w:szCs w:val="24"/>
          <w:lang w:val="en-US" w:eastAsia="zh-CN"/>
        </w:rPr>
      </w:pPr>
      <w:bookmarkStart w:id="18" w:name="OLE_LINK507"/>
      <w:bookmarkStart w:id="19" w:name="OLE_LINK506"/>
      <w:bookmarkStart w:id="20" w:name="OLE_LINK496"/>
      <w:bookmarkStart w:id="21" w:name="OLE_LINK479"/>
      <w:bookmarkStart w:id="22" w:name="OLE_LINK8"/>
      <w:bookmarkStart w:id="23" w:name="OLE_LINK9"/>
      <w:bookmarkStart w:id="24" w:name="OLE_LINK899"/>
      <w:bookmarkStart w:id="25" w:name="OLE_LINK902"/>
      <w:r w:rsidRPr="002B3774">
        <w:rPr>
          <w:rFonts w:ascii="Book Antiqua" w:eastAsia="宋体" w:hAnsi="Book Antiqua" w:cs="宋体"/>
          <w:b/>
          <w:color w:val="000000"/>
          <w:sz w:val="24"/>
          <w:szCs w:val="24"/>
          <w:lang w:val="en-US" w:eastAsia="zh-CN"/>
        </w:rPr>
        <w:t xml:space="preserve">Open-Access: </w:t>
      </w:r>
      <w:r w:rsidRPr="002B3774">
        <w:rPr>
          <w:rFonts w:ascii="Book Antiqua" w:eastAsia="宋体" w:hAnsi="Book Antiqua" w:cs="宋体"/>
          <w:color w:val="000000"/>
          <w:sz w:val="24"/>
          <w:szCs w:val="24"/>
          <w:lang w:val="en-US" w:eastAsia="zh-CN"/>
        </w:rPr>
        <w:t>This article is an open-access article</w:t>
      </w:r>
      <w:proofErr w:type="gramStart"/>
      <w:r w:rsidRPr="002B3774">
        <w:rPr>
          <w:rFonts w:ascii="Book Antiqua" w:eastAsia="宋体" w:hAnsi="Book Antiqua" w:cs="宋体"/>
          <w:color w:val="000000"/>
          <w:sz w:val="24"/>
          <w:szCs w:val="24"/>
          <w:lang w:val="en-US" w:eastAsia="zh-CN"/>
        </w:rPr>
        <w:t> which</w:t>
      </w:r>
      <w:proofErr w:type="gramEnd"/>
      <w:r w:rsidRPr="002B3774">
        <w:rPr>
          <w:rFonts w:ascii="Book Antiqua" w:eastAsia="宋体" w:hAnsi="Book Antiqua" w:cs="宋体"/>
          <w:color w:val="000000"/>
          <w:sz w:val="24"/>
          <w:szCs w:val="24"/>
          <w:lang w:val="en-US" w:eastAsia="zh-CN"/>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6313C">
        <w:rPr>
          <w:rFonts w:ascii="Book Antiqua" w:eastAsia="宋体" w:hAnsi="Book Antiqua" w:cs="宋体"/>
          <w:color w:val="000000"/>
          <w:sz w:val="24"/>
          <w:szCs w:val="24"/>
          <w:lang w:val="en-US" w:eastAsia="zh-CN"/>
        </w:rPr>
        <w:t>http://creativecommons.org/licenses/by-nc/4.0/</w:t>
      </w:r>
      <w:bookmarkEnd w:id="18"/>
      <w:bookmarkEnd w:id="19"/>
      <w:bookmarkEnd w:id="20"/>
      <w:bookmarkEnd w:id="21"/>
    </w:p>
    <w:bookmarkEnd w:id="22"/>
    <w:bookmarkEnd w:id="23"/>
    <w:bookmarkEnd w:id="24"/>
    <w:bookmarkEnd w:id="25"/>
    <w:p w14:paraId="7A61E75E" w14:textId="54DA3B48" w:rsidR="000704A1" w:rsidRDefault="000704A1" w:rsidP="00564C35">
      <w:pPr>
        <w:spacing w:after="0" w:line="360" w:lineRule="auto"/>
        <w:jc w:val="both"/>
        <w:rPr>
          <w:rFonts w:ascii="Book Antiqua" w:hAnsi="Book Antiqua" w:cs="Times New Roman"/>
          <w:b/>
          <w:sz w:val="24"/>
          <w:szCs w:val="24"/>
          <w:lang w:val="en-US"/>
        </w:rPr>
      </w:pPr>
    </w:p>
    <w:p w14:paraId="53211CCF" w14:textId="3C127444" w:rsidR="002B3774" w:rsidRDefault="002B3774" w:rsidP="00564C35">
      <w:pPr>
        <w:spacing w:after="0" w:line="360" w:lineRule="auto"/>
        <w:jc w:val="both"/>
        <w:rPr>
          <w:rFonts w:ascii="Book Antiqua" w:hAnsi="Book Antiqua" w:cs="Times New Roman"/>
          <w:bCs/>
          <w:sz w:val="24"/>
          <w:szCs w:val="24"/>
          <w:lang w:val="en-US" w:eastAsia="zh-CN"/>
        </w:rPr>
      </w:pPr>
      <w:r>
        <w:rPr>
          <w:rFonts w:ascii="Book Antiqua" w:hAnsi="Book Antiqua" w:cs="Times New Roman"/>
          <w:b/>
          <w:sz w:val="24"/>
          <w:szCs w:val="24"/>
          <w:lang w:val="en-US" w:eastAsia="zh-CN"/>
        </w:rPr>
        <w:lastRenderedPageBreak/>
        <w:t xml:space="preserve">Manuscript source: </w:t>
      </w:r>
      <w:r w:rsidRPr="002B3774">
        <w:rPr>
          <w:rFonts w:ascii="Book Antiqua" w:hAnsi="Book Antiqua" w:cs="Times New Roman"/>
          <w:bCs/>
          <w:sz w:val="24"/>
          <w:szCs w:val="24"/>
          <w:lang w:val="en-US" w:eastAsia="zh-CN"/>
        </w:rPr>
        <w:t>Invited manuscript</w:t>
      </w:r>
    </w:p>
    <w:p w14:paraId="2B032939" w14:textId="3351455A" w:rsidR="002B3774" w:rsidRDefault="002B3774" w:rsidP="00564C35">
      <w:pPr>
        <w:spacing w:after="0" w:line="360" w:lineRule="auto"/>
        <w:jc w:val="both"/>
        <w:rPr>
          <w:rFonts w:ascii="Book Antiqua" w:hAnsi="Book Antiqua" w:cs="Times New Roman"/>
          <w:bCs/>
          <w:sz w:val="24"/>
          <w:szCs w:val="24"/>
          <w:lang w:val="en-US" w:eastAsia="zh-CN"/>
        </w:rPr>
      </w:pPr>
    </w:p>
    <w:p w14:paraId="4FDE58C6" w14:textId="0BF0FC54" w:rsidR="002B3774" w:rsidRDefault="002B3774" w:rsidP="00564C35">
      <w:pPr>
        <w:spacing w:after="0" w:line="360" w:lineRule="auto"/>
        <w:jc w:val="both"/>
        <w:rPr>
          <w:rFonts w:ascii="Book Antiqua" w:hAnsi="Book Antiqua" w:cs="Times New Roman"/>
          <w:sz w:val="24"/>
          <w:szCs w:val="24"/>
          <w:lang w:eastAsia="zh-CN"/>
        </w:rPr>
      </w:pPr>
      <w:bookmarkStart w:id="26" w:name="OLE_LINK10"/>
      <w:bookmarkStart w:id="27" w:name="OLE_LINK11"/>
      <w:bookmarkStart w:id="28" w:name="_Hlk13492531"/>
      <w:bookmarkStart w:id="29" w:name="OLE_LINK900"/>
      <w:proofErr w:type="gramStart"/>
      <w:r w:rsidRPr="002B3774">
        <w:rPr>
          <w:rFonts w:ascii="Book Antiqua" w:eastAsia="宋体" w:hAnsi="Book Antiqua" w:cs="Times New Roman"/>
          <w:b/>
          <w:sz w:val="24"/>
          <w:szCs w:val="24"/>
          <w:lang w:val="en-US"/>
        </w:rPr>
        <w:t>Corresponding author:</w:t>
      </w:r>
      <w:bookmarkEnd w:id="26"/>
      <w:bookmarkEnd w:id="27"/>
      <w:bookmarkEnd w:id="28"/>
      <w:bookmarkEnd w:id="29"/>
      <w:r>
        <w:rPr>
          <w:rFonts w:ascii="Book Antiqua" w:eastAsia="宋体" w:hAnsi="Book Antiqua" w:cs="Times New Roman"/>
          <w:b/>
          <w:sz w:val="24"/>
          <w:szCs w:val="24"/>
          <w:lang w:val="en-US"/>
        </w:rPr>
        <w:t xml:space="preserve"> </w:t>
      </w:r>
      <w:proofErr w:type="spellStart"/>
      <w:r w:rsidRPr="002B3774">
        <w:rPr>
          <w:rFonts w:ascii="Book Antiqua" w:eastAsia="宋体" w:hAnsi="Book Antiqua" w:cs="Times New Roman"/>
          <w:b/>
          <w:sz w:val="24"/>
          <w:szCs w:val="24"/>
          <w:lang w:val="en-US"/>
        </w:rPr>
        <w:t>Ferhat</w:t>
      </w:r>
      <w:proofErr w:type="spellEnd"/>
      <w:r w:rsidRPr="002B3774">
        <w:rPr>
          <w:rFonts w:ascii="Book Antiqua" w:eastAsia="宋体" w:hAnsi="Book Antiqua" w:cs="Times New Roman"/>
          <w:b/>
          <w:sz w:val="24"/>
          <w:szCs w:val="24"/>
          <w:lang w:val="en-US"/>
        </w:rPr>
        <w:t xml:space="preserve"> </w:t>
      </w:r>
      <w:proofErr w:type="spellStart"/>
      <w:r w:rsidRPr="002B3774">
        <w:rPr>
          <w:rFonts w:ascii="Book Antiqua" w:eastAsia="宋体" w:hAnsi="Book Antiqua" w:cs="Times New Roman"/>
          <w:b/>
          <w:sz w:val="24"/>
          <w:szCs w:val="24"/>
          <w:lang w:val="en-US"/>
        </w:rPr>
        <w:t>Arslan</w:t>
      </w:r>
      <w:proofErr w:type="spellEnd"/>
      <w:r w:rsidRPr="002B3774">
        <w:rPr>
          <w:rFonts w:ascii="Book Antiqua" w:eastAsia="宋体" w:hAnsi="Book Antiqua" w:cs="Times New Roman"/>
          <w:b/>
          <w:sz w:val="24"/>
          <w:szCs w:val="24"/>
          <w:lang w:val="en-US"/>
        </w:rPr>
        <w:t>, MD, Associate Professor,</w:t>
      </w:r>
      <w:r>
        <w:rPr>
          <w:rFonts w:ascii="Book Antiqua" w:eastAsia="宋体" w:hAnsi="Book Antiqua" w:cs="Times New Roman"/>
          <w:b/>
          <w:sz w:val="24"/>
          <w:szCs w:val="24"/>
          <w:lang w:val="en-US"/>
        </w:rPr>
        <w:t xml:space="preserve"> </w:t>
      </w:r>
      <w:bookmarkStart w:id="30" w:name="OLE_LINK1035"/>
      <w:bookmarkStart w:id="31" w:name="OLE_LINK1036"/>
      <w:r w:rsidRPr="00564C35">
        <w:rPr>
          <w:rFonts w:ascii="Book Antiqua" w:hAnsi="Book Antiqua" w:cs="Times New Roman"/>
          <w:sz w:val="24"/>
          <w:szCs w:val="24"/>
        </w:rPr>
        <w:t>Department of Infectious Diseases and Clinical Microbiology</w:t>
      </w:r>
      <w:bookmarkEnd w:id="30"/>
      <w:bookmarkEnd w:id="31"/>
      <w:r w:rsidRPr="00564C35">
        <w:rPr>
          <w:rFonts w:ascii="Book Antiqua" w:hAnsi="Book Antiqua" w:cs="Times New Roman"/>
          <w:sz w:val="24"/>
          <w:szCs w:val="24"/>
        </w:rPr>
        <w:t xml:space="preserve">, </w:t>
      </w:r>
      <w:bookmarkStart w:id="32" w:name="OLE_LINK1037"/>
      <w:bookmarkStart w:id="33" w:name="OLE_LINK1038"/>
      <w:r>
        <w:rPr>
          <w:rFonts w:ascii="Book Antiqua" w:hAnsi="Book Antiqua" w:cs="Times New Roman"/>
          <w:sz w:val="24"/>
          <w:szCs w:val="24"/>
        </w:rPr>
        <w:t>I</w:t>
      </w:r>
      <w:r w:rsidRPr="00564C35">
        <w:rPr>
          <w:rFonts w:ascii="Book Antiqua" w:hAnsi="Book Antiqua" w:cs="Times New Roman"/>
          <w:sz w:val="24"/>
          <w:szCs w:val="24"/>
        </w:rPr>
        <w:t>stanbul Medeniyet University</w:t>
      </w:r>
      <w:bookmarkEnd w:id="32"/>
      <w:bookmarkEnd w:id="33"/>
      <w:r w:rsidRPr="00564C35">
        <w:rPr>
          <w:rFonts w:ascii="Book Antiqua" w:hAnsi="Book Antiqua" w:cs="Times New Roman"/>
          <w:sz w:val="24"/>
          <w:szCs w:val="24"/>
        </w:rPr>
        <w:t>,</w:t>
      </w:r>
      <w:r>
        <w:rPr>
          <w:rFonts w:ascii="Book Antiqua" w:hAnsi="Book Antiqua" w:cs="Times New Roman"/>
          <w:sz w:val="24"/>
          <w:szCs w:val="24"/>
        </w:rPr>
        <w:t xml:space="preserve"> </w:t>
      </w:r>
      <w:r w:rsidRPr="00564C35">
        <w:rPr>
          <w:rFonts w:ascii="Book Antiqua" w:hAnsi="Book Antiqua" w:cs="Times New Roman"/>
          <w:sz w:val="24"/>
          <w:szCs w:val="24"/>
        </w:rPr>
        <w:t>Istanbul</w:t>
      </w:r>
      <w:r>
        <w:rPr>
          <w:rFonts w:ascii="Book Antiqua" w:hAnsi="Book Antiqua" w:cs="Times New Roman"/>
          <w:sz w:val="24"/>
          <w:szCs w:val="24"/>
        </w:rPr>
        <w:t xml:space="preserve"> </w:t>
      </w:r>
      <w:r w:rsidRPr="00564C35">
        <w:rPr>
          <w:rFonts w:ascii="Book Antiqua" w:hAnsi="Book Antiqua" w:cs="Times New Roman"/>
          <w:sz w:val="24"/>
          <w:szCs w:val="24"/>
        </w:rPr>
        <w:t>34722,</w:t>
      </w:r>
      <w:r>
        <w:rPr>
          <w:rFonts w:ascii="Book Antiqua" w:hAnsi="Book Antiqua" w:cs="Times New Roman"/>
          <w:sz w:val="24"/>
          <w:szCs w:val="24"/>
        </w:rPr>
        <w:t xml:space="preserve"> </w:t>
      </w:r>
      <w:r w:rsidRPr="00564C35">
        <w:rPr>
          <w:rFonts w:ascii="Book Antiqua" w:hAnsi="Book Antiqua" w:cs="Times New Roman"/>
          <w:sz w:val="24"/>
          <w:szCs w:val="24"/>
        </w:rPr>
        <w:t>Turkey</w:t>
      </w:r>
      <w:r w:rsidR="00FA1AB1">
        <w:rPr>
          <w:rFonts w:ascii="Book Antiqua" w:hAnsi="Book Antiqua" w:cs="Times New Roman"/>
          <w:sz w:val="24"/>
          <w:szCs w:val="24"/>
        </w:rPr>
        <w:t>.</w:t>
      </w:r>
      <w:proofErr w:type="gramEnd"/>
      <w:r w:rsidR="00FA1AB1">
        <w:rPr>
          <w:rFonts w:ascii="Book Antiqua" w:hAnsi="Book Antiqua" w:cs="Times New Roman"/>
          <w:sz w:val="24"/>
          <w:szCs w:val="24"/>
        </w:rPr>
        <w:t xml:space="preserve"> </w:t>
      </w:r>
      <w:hyperlink r:id="rId8" w:history="1">
        <w:r w:rsidR="00C6313C" w:rsidRPr="00982AE8">
          <w:rPr>
            <w:rStyle w:val="a3"/>
            <w:rFonts w:ascii="Book Antiqua" w:hAnsi="Book Antiqua" w:cs="Times New Roman"/>
            <w:sz w:val="24"/>
            <w:szCs w:val="24"/>
          </w:rPr>
          <w:t>ferhat.arslan@medeniyet.edu.tr</w:t>
        </w:r>
      </w:hyperlink>
    </w:p>
    <w:p w14:paraId="79DF8E51" w14:textId="05B53602" w:rsidR="002B3774" w:rsidRDefault="002B3774" w:rsidP="00564C35">
      <w:pPr>
        <w:spacing w:after="0" w:line="360" w:lineRule="auto"/>
        <w:jc w:val="both"/>
        <w:rPr>
          <w:rFonts w:ascii="Book Antiqua" w:hAnsi="Book Antiqua" w:cs="Times New Roman"/>
          <w:bCs/>
          <w:sz w:val="24"/>
          <w:szCs w:val="24"/>
          <w:lang w:val="en-US" w:eastAsia="zh-CN"/>
        </w:rPr>
      </w:pPr>
      <w:r w:rsidRPr="002B3774">
        <w:rPr>
          <w:rFonts w:ascii="Book Antiqua" w:eastAsia="宋体" w:hAnsi="Book Antiqua" w:cs="Arial"/>
          <w:b/>
          <w:color w:val="000000"/>
          <w:sz w:val="24"/>
          <w:szCs w:val="24"/>
          <w:lang w:val="fr-FR" w:eastAsia="zh-CN"/>
        </w:rPr>
        <w:t>Telephone</w:t>
      </w:r>
      <w:r w:rsidRPr="002B3774">
        <w:rPr>
          <w:rFonts w:ascii="Book Antiqua" w:eastAsia="宋体" w:hAnsi="Book Antiqua" w:cs="Arial"/>
          <w:b/>
          <w:color w:val="000000"/>
          <w:sz w:val="24"/>
          <w:szCs w:val="24"/>
          <w:lang w:val="fr-FR"/>
        </w:rPr>
        <w:t>:</w:t>
      </w:r>
      <w:r w:rsidRPr="002B3774">
        <w:rPr>
          <w:rFonts w:ascii="Book Antiqua" w:eastAsia="宋体" w:hAnsi="Book Antiqua" w:cs="Arial"/>
          <w:color w:val="000000"/>
          <w:sz w:val="24"/>
          <w:szCs w:val="24"/>
          <w:lang w:val="fr-FR"/>
        </w:rPr>
        <w:t xml:space="preserve"> </w:t>
      </w:r>
      <w:r w:rsidRPr="002B3774">
        <w:rPr>
          <w:rFonts w:ascii="Book Antiqua" w:hAnsi="Book Antiqua" w:cs="Times New Roman"/>
          <w:bCs/>
          <w:sz w:val="24"/>
          <w:szCs w:val="24"/>
          <w:lang w:val="en-US" w:eastAsia="zh-CN"/>
        </w:rPr>
        <w:t>+90-5055802245</w:t>
      </w:r>
    </w:p>
    <w:p w14:paraId="13E5A878" w14:textId="6C7CD0D8" w:rsidR="002B3774" w:rsidRDefault="002B3774" w:rsidP="00564C35">
      <w:pPr>
        <w:spacing w:after="0" w:line="360" w:lineRule="auto"/>
        <w:jc w:val="both"/>
        <w:rPr>
          <w:rFonts w:ascii="Book Antiqua" w:hAnsi="Book Antiqua" w:cs="Times New Roman"/>
          <w:bCs/>
          <w:sz w:val="24"/>
          <w:szCs w:val="24"/>
          <w:lang w:val="en-US" w:eastAsia="zh-CN"/>
        </w:rPr>
      </w:pPr>
    </w:p>
    <w:p w14:paraId="0886B0B6" w14:textId="4817A096" w:rsidR="002B3774" w:rsidRPr="002B3774" w:rsidRDefault="002B3774" w:rsidP="002B3774">
      <w:pPr>
        <w:widowControl w:val="0"/>
        <w:spacing w:after="0" w:line="360" w:lineRule="auto"/>
        <w:jc w:val="both"/>
        <w:rPr>
          <w:rFonts w:ascii="Book Antiqua" w:eastAsia="宋体" w:hAnsi="Book Antiqua" w:cs="Times New Roman"/>
          <w:b/>
          <w:kern w:val="2"/>
          <w:sz w:val="24"/>
          <w:szCs w:val="24"/>
          <w:lang w:val="en-US" w:eastAsia="zh-CN"/>
        </w:rPr>
      </w:pPr>
      <w:bookmarkStart w:id="34" w:name="OLE_LINK75"/>
      <w:bookmarkStart w:id="35" w:name="OLE_LINK76"/>
      <w:bookmarkStart w:id="36" w:name="OLE_LINK269"/>
      <w:bookmarkStart w:id="37" w:name="OLE_LINK239"/>
      <w:r w:rsidRPr="002B3774">
        <w:rPr>
          <w:rFonts w:ascii="Book Antiqua" w:eastAsia="宋体" w:hAnsi="Book Antiqua" w:cs="Times New Roman"/>
          <w:b/>
          <w:kern w:val="2"/>
          <w:sz w:val="24"/>
          <w:szCs w:val="24"/>
          <w:lang w:val="en-US" w:eastAsia="zh-CN"/>
        </w:rPr>
        <w:t xml:space="preserve">Received: </w:t>
      </w:r>
      <w:r>
        <w:rPr>
          <w:rFonts w:ascii="Book Antiqua" w:eastAsia="宋体" w:hAnsi="Book Antiqua" w:cs="Times New Roman"/>
          <w:kern w:val="2"/>
          <w:sz w:val="24"/>
          <w:szCs w:val="24"/>
          <w:lang w:val="en-US" w:eastAsia="zh-CN"/>
        </w:rPr>
        <w:t>July</w:t>
      </w:r>
      <w:r w:rsidRPr="002B3774">
        <w:rPr>
          <w:rFonts w:ascii="Book Antiqua" w:eastAsia="宋体" w:hAnsi="Book Antiqua" w:cs="Times New Roman"/>
          <w:kern w:val="2"/>
          <w:sz w:val="24"/>
          <w:szCs w:val="24"/>
          <w:lang w:val="en-US" w:eastAsia="zh-CN"/>
        </w:rPr>
        <w:t xml:space="preserve"> </w:t>
      </w:r>
      <w:r>
        <w:rPr>
          <w:rFonts w:ascii="Book Antiqua" w:eastAsia="宋体" w:hAnsi="Book Antiqua" w:cs="Times New Roman"/>
          <w:kern w:val="2"/>
          <w:sz w:val="24"/>
          <w:szCs w:val="24"/>
          <w:lang w:val="en-US" w:eastAsia="zh-CN"/>
        </w:rPr>
        <w:t>19</w:t>
      </w:r>
      <w:r w:rsidRPr="002B3774">
        <w:rPr>
          <w:rFonts w:ascii="Book Antiqua" w:eastAsia="宋体" w:hAnsi="Book Antiqua" w:cs="Times New Roman"/>
          <w:kern w:val="2"/>
          <w:sz w:val="24"/>
          <w:szCs w:val="24"/>
          <w:lang w:val="en-US" w:eastAsia="zh-CN"/>
        </w:rPr>
        <w:t>, 2019</w:t>
      </w:r>
    </w:p>
    <w:p w14:paraId="3235FD73" w14:textId="7690500D" w:rsidR="002B3774" w:rsidRPr="002B3774" w:rsidRDefault="002B3774" w:rsidP="002B3774">
      <w:pPr>
        <w:widowControl w:val="0"/>
        <w:spacing w:after="0" w:line="360" w:lineRule="auto"/>
        <w:jc w:val="both"/>
        <w:rPr>
          <w:rFonts w:ascii="Book Antiqua" w:eastAsia="宋体" w:hAnsi="Book Antiqua" w:cs="Times New Roman"/>
          <w:b/>
          <w:kern w:val="2"/>
          <w:sz w:val="24"/>
          <w:szCs w:val="24"/>
          <w:lang w:val="en-US" w:eastAsia="zh-CN"/>
        </w:rPr>
      </w:pPr>
      <w:r w:rsidRPr="002B3774">
        <w:rPr>
          <w:rFonts w:ascii="Book Antiqua" w:eastAsia="宋体" w:hAnsi="Book Antiqua" w:cs="Times New Roman"/>
          <w:b/>
          <w:kern w:val="2"/>
          <w:sz w:val="24"/>
          <w:szCs w:val="24"/>
          <w:lang w:val="en-US" w:eastAsia="zh-CN"/>
        </w:rPr>
        <w:t xml:space="preserve">Peer-review </w:t>
      </w:r>
      <w:proofErr w:type="gramStart"/>
      <w:r w:rsidRPr="002B3774">
        <w:rPr>
          <w:rFonts w:ascii="Book Antiqua" w:eastAsia="宋体" w:hAnsi="Book Antiqua" w:cs="Times New Roman"/>
          <w:b/>
          <w:kern w:val="2"/>
          <w:sz w:val="24"/>
          <w:szCs w:val="24"/>
          <w:lang w:val="en-US" w:eastAsia="zh-CN"/>
        </w:rPr>
        <w:t>started:</w:t>
      </w:r>
      <w:proofErr w:type="gramEnd"/>
      <w:r w:rsidRPr="002B3774">
        <w:rPr>
          <w:rFonts w:ascii="Book Antiqua" w:eastAsia="宋体" w:hAnsi="Book Antiqua" w:cs="Times New Roman"/>
          <w:b/>
          <w:kern w:val="2"/>
          <w:sz w:val="24"/>
          <w:szCs w:val="24"/>
          <w:lang w:val="en-US" w:eastAsia="zh-CN"/>
        </w:rPr>
        <w:t xml:space="preserve"> </w:t>
      </w:r>
      <w:r>
        <w:rPr>
          <w:rFonts w:ascii="Book Antiqua" w:eastAsia="宋体" w:hAnsi="Book Antiqua" w:cs="Times New Roman"/>
          <w:kern w:val="2"/>
          <w:sz w:val="24"/>
          <w:szCs w:val="24"/>
          <w:lang w:val="en-US" w:eastAsia="zh-CN"/>
        </w:rPr>
        <w:t>July</w:t>
      </w:r>
      <w:r w:rsidRPr="002B3774">
        <w:rPr>
          <w:rFonts w:ascii="Book Antiqua" w:eastAsia="宋体" w:hAnsi="Book Antiqua" w:cs="Times New Roman"/>
          <w:kern w:val="2"/>
          <w:sz w:val="24"/>
          <w:szCs w:val="24"/>
          <w:lang w:val="en-US" w:eastAsia="zh-CN"/>
        </w:rPr>
        <w:t xml:space="preserve"> </w:t>
      </w:r>
      <w:r>
        <w:rPr>
          <w:rFonts w:ascii="Book Antiqua" w:eastAsia="宋体" w:hAnsi="Book Antiqua" w:cs="Times New Roman"/>
          <w:kern w:val="2"/>
          <w:sz w:val="24"/>
          <w:szCs w:val="24"/>
          <w:lang w:val="en-US" w:eastAsia="zh-CN"/>
        </w:rPr>
        <w:t>21</w:t>
      </w:r>
      <w:r w:rsidRPr="002B3774">
        <w:rPr>
          <w:rFonts w:ascii="Book Antiqua" w:eastAsia="宋体" w:hAnsi="Book Antiqua" w:cs="Times New Roman"/>
          <w:kern w:val="2"/>
          <w:sz w:val="24"/>
          <w:szCs w:val="24"/>
          <w:lang w:val="en-US" w:eastAsia="zh-CN"/>
        </w:rPr>
        <w:t>, 2019</w:t>
      </w:r>
    </w:p>
    <w:p w14:paraId="5C48FB9E" w14:textId="39CCF1A7" w:rsidR="002B3774" w:rsidRPr="002B3774" w:rsidRDefault="002B3774" w:rsidP="002B3774">
      <w:pPr>
        <w:widowControl w:val="0"/>
        <w:spacing w:after="0" w:line="360" w:lineRule="auto"/>
        <w:jc w:val="both"/>
        <w:rPr>
          <w:rFonts w:ascii="Book Antiqua" w:eastAsia="宋体" w:hAnsi="Book Antiqua" w:cs="Times New Roman"/>
          <w:b/>
          <w:kern w:val="2"/>
          <w:sz w:val="24"/>
          <w:szCs w:val="24"/>
          <w:lang w:val="en-US" w:eastAsia="zh-CN"/>
        </w:rPr>
      </w:pPr>
      <w:r w:rsidRPr="002B3774">
        <w:rPr>
          <w:rFonts w:ascii="Book Antiqua" w:eastAsia="宋体" w:hAnsi="Book Antiqua" w:cs="Times New Roman"/>
          <w:b/>
          <w:kern w:val="2"/>
          <w:sz w:val="24"/>
          <w:szCs w:val="24"/>
          <w:lang w:val="en-US" w:eastAsia="zh-CN"/>
        </w:rPr>
        <w:t xml:space="preserve">First decision: </w:t>
      </w:r>
      <w:r>
        <w:rPr>
          <w:rFonts w:ascii="Book Antiqua" w:eastAsia="宋体" w:hAnsi="Book Antiqua" w:cs="Times New Roman"/>
          <w:kern w:val="2"/>
          <w:sz w:val="24"/>
          <w:szCs w:val="24"/>
          <w:lang w:val="en-US" w:eastAsia="zh-CN"/>
        </w:rPr>
        <w:t>July</w:t>
      </w:r>
      <w:r w:rsidRPr="002B3774">
        <w:rPr>
          <w:rFonts w:ascii="Book Antiqua" w:eastAsia="宋体" w:hAnsi="Book Antiqua" w:cs="Times New Roman"/>
          <w:kern w:val="2"/>
          <w:sz w:val="24"/>
          <w:szCs w:val="24"/>
          <w:lang w:val="en-US" w:eastAsia="zh-CN"/>
        </w:rPr>
        <w:t xml:space="preserve"> </w:t>
      </w:r>
      <w:r>
        <w:rPr>
          <w:rFonts w:ascii="Book Antiqua" w:eastAsia="宋体" w:hAnsi="Book Antiqua" w:cs="Times New Roman"/>
          <w:kern w:val="2"/>
          <w:sz w:val="24"/>
          <w:szCs w:val="24"/>
          <w:lang w:val="en-US" w:eastAsia="zh-CN"/>
        </w:rPr>
        <w:t>23</w:t>
      </w:r>
      <w:r w:rsidRPr="002B3774">
        <w:rPr>
          <w:rFonts w:ascii="Book Antiqua" w:eastAsia="宋体" w:hAnsi="Book Antiqua" w:cs="Times New Roman"/>
          <w:kern w:val="2"/>
          <w:sz w:val="24"/>
          <w:szCs w:val="24"/>
          <w:lang w:val="en-US" w:eastAsia="zh-CN"/>
        </w:rPr>
        <w:t>, 2019</w:t>
      </w:r>
    </w:p>
    <w:p w14:paraId="76E9CA3E" w14:textId="2F641E47" w:rsidR="002B3774" w:rsidRPr="002B3774" w:rsidRDefault="002B3774" w:rsidP="002B3774">
      <w:pPr>
        <w:widowControl w:val="0"/>
        <w:spacing w:after="0" w:line="360" w:lineRule="auto"/>
        <w:jc w:val="both"/>
        <w:rPr>
          <w:rFonts w:ascii="Book Antiqua" w:eastAsia="宋体" w:hAnsi="Book Antiqua" w:cs="Times New Roman"/>
          <w:b/>
          <w:kern w:val="2"/>
          <w:sz w:val="24"/>
          <w:szCs w:val="24"/>
          <w:lang w:val="en-US" w:eastAsia="zh-CN"/>
        </w:rPr>
      </w:pPr>
      <w:r w:rsidRPr="002B3774">
        <w:rPr>
          <w:rFonts w:ascii="Book Antiqua" w:eastAsia="宋体" w:hAnsi="Book Antiqua" w:cs="Times New Roman"/>
          <w:b/>
          <w:kern w:val="2"/>
          <w:sz w:val="24"/>
          <w:szCs w:val="24"/>
          <w:lang w:val="en-US" w:eastAsia="zh-CN"/>
        </w:rPr>
        <w:t xml:space="preserve">Revised: </w:t>
      </w:r>
      <w:r>
        <w:rPr>
          <w:rFonts w:ascii="Book Antiqua" w:eastAsia="宋体" w:hAnsi="Book Antiqua" w:cs="Times New Roman"/>
          <w:kern w:val="2"/>
          <w:sz w:val="24"/>
          <w:szCs w:val="24"/>
          <w:lang w:val="en-US" w:eastAsia="zh-CN"/>
        </w:rPr>
        <w:t>July</w:t>
      </w:r>
      <w:r w:rsidRPr="002B3774">
        <w:rPr>
          <w:rFonts w:ascii="Book Antiqua" w:eastAsia="宋体" w:hAnsi="Book Antiqua" w:cs="Times New Roman"/>
          <w:kern w:val="2"/>
          <w:sz w:val="24"/>
          <w:szCs w:val="24"/>
          <w:lang w:val="en-US" w:eastAsia="zh-CN"/>
        </w:rPr>
        <w:t xml:space="preserve"> </w:t>
      </w:r>
      <w:r>
        <w:rPr>
          <w:rFonts w:ascii="Book Antiqua" w:eastAsia="宋体" w:hAnsi="Book Antiqua" w:cs="Times New Roman"/>
          <w:kern w:val="2"/>
          <w:sz w:val="24"/>
          <w:szCs w:val="24"/>
          <w:lang w:val="en-US" w:eastAsia="zh-CN"/>
        </w:rPr>
        <w:t>25</w:t>
      </w:r>
      <w:r w:rsidRPr="002B3774">
        <w:rPr>
          <w:rFonts w:ascii="Book Antiqua" w:eastAsia="宋体" w:hAnsi="Book Antiqua" w:cs="Times New Roman"/>
          <w:kern w:val="2"/>
          <w:sz w:val="24"/>
          <w:szCs w:val="24"/>
          <w:lang w:val="en-US" w:eastAsia="zh-CN"/>
        </w:rPr>
        <w:t>, 2019</w:t>
      </w:r>
    </w:p>
    <w:p w14:paraId="0200914E" w14:textId="3979D30B" w:rsidR="002B3774" w:rsidRPr="002B3774" w:rsidRDefault="002B3774" w:rsidP="002B3774">
      <w:pPr>
        <w:widowControl w:val="0"/>
        <w:spacing w:after="0" w:line="360" w:lineRule="auto"/>
        <w:jc w:val="both"/>
        <w:rPr>
          <w:rFonts w:ascii="Book Antiqua" w:eastAsia="宋体" w:hAnsi="Book Antiqua" w:cs="Times New Roman"/>
          <w:color w:val="000000"/>
          <w:kern w:val="2"/>
          <w:sz w:val="24"/>
          <w:szCs w:val="24"/>
          <w:lang w:val="en-US" w:eastAsia="zh-CN"/>
        </w:rPr>
      </w:pPr>
      <w:r w:rsidRPr="002B3774">
        <w:rPr>
          <w:rFonts w:ascii="Book Antiqua" w:eastAsia="宋体" w:hAnsi="Book Antiqua" w:cs="Times New Roman"/>
          <w:b/>
          <w:kern w:val="2"/>
          <w:sz w:val="24"/>
          <w:szCs w:val="24"/>
          <w:lang w:val="en-US" w:eastAsia="zh-CN"/>
        </w:rPr>
        <w:t>Accepted:</w:t>
      </w:r>
      <w:r w:rsidR="00667536" w:rsidRPr="00667536">
        <w:t xml:space="preserve"> </w:t>
      </w:r>
      <w:r w:rsidR="00667536" w:rsidRPr="00667536">
        <w:rPr>
          <w:rFonts w:ascii="Book Antiqua" w:eastAsia="宋体" w:hAnsi="Book Antiqua" w:cs="Times New Roman"/>
          <w:kern w:val="2"/>
          <w:sz w:val="24"/>
          <w:szCs w:val="24"/>
          <w:lang w:val="en-US" w:eastAsia="zh-CN"/>
        </w:rPr>
        <w:t>July 29, 2019</w:t>
      </w:r>
      <w:r w:rsidRPr="00667536">
        <w:rPr>
          <w:rFonts w:ascii="Book Antiqua" w:eastAsia="宋体" w:hAnsi="Book Antiqua" w:cs="Times New Roman"/>
          <w:kern w:val="2"/>
          <w:sz w:val="24"/>
          <w:szCs w:val="24"/>
          <w:lang w:val="en-US" w:eastAsia="zh-CN"/>
        </w:rPr>
        <w:t xml:space="preserve"> </w:t>
      </w:r>
    </w:p>
    <w:p w14:paraId="6AD31CA6" w14:textId="77777777" w:rsidR="002B3774" w:rsidRPr="002B3774" w:rsidRDefault="002B3774" w:rsidP="002B3774">
      <w:pPr>
        <w:widowControl w:val="0"/>
        <w:spacing w:after="0" w:line="360" w:lineRule="auto"/>
        <w:jc w:val="both"/>
        <w:rPr>
          <w:rFonts w:ascii="Book Antiqua" w:eastAsia="宋体" w:hAnsi="Book Antiqua" w:cs="Times New Roman"/>
          <w:b/>
          <w:kern w:val="2"/>
          <w:sz w:val="24"/>
          <w:szCs w:val="24"/>
          <w:lang w:val="en-US" w:eastAsia="zh-CN"/>
        </w:rPr>
      </w:pPr>
      <w:r w:rsidRPr="002B3774">
        <w:rPr>
          <w:rFonts w:ascii="Book Antiqua" w:eastAsia="宋体" w:hAnsi="Book Antiqua" w:cs="Times New Roman"/>
          <w:b/>
          <w:kern w:val="2"/>
          <w:sz w:val="24"/>
          <w:szCs w:val="24"/>
          <w:lang w:val="en-US" w:eastAsia="zh-CN"/>
        </w:rPr>
        <w:t>Article in press:</w:t>
      </w:r>
    </w:p>
    <w:p w14:paraId="0B64D2BA" w14:textId="432F2DE1" w:rsidR="002B3774" w:rsidRPr="002B3774" w:rsidRDefault="002B3774" w:rsidP="002B3774">
      <w:pPr>
        <w:widowControl w:val="0"/>
        <w:spacing w:after="0" w:line="360" w:lineRule="auto"/>
        <w:jc w:val="both"/>
        <w:rPr>
          <w:rFonts w:ascii="Book Antiqua" w:eastAsia="宋体" w:hAnsi="Book Antiqua" w:cs="Times New Roman"/>
          <w:b/>
          <w:kern w:val="2"/>
          <w:sz w:val="24"/>
          <w:szCs w:val="24"/>
          <w:lang w:val="en-US" w:eastAsia="zh-CN"/>
        </w:rPr>
      </w:pPr>
      <w:r w:rsidRPr="002B3774">
        <w:rPr>
          <w:rFonts w:ascii="Book Antiqua" w:eastAsia="宋体" w:hAnsi="Book Antiqua" w:cs="Times New Roman"/>
          <w:b/>
          <w:kern w:val="2"/>
          <w:sz w:val="24"/>
          <w:szCs w:val="24"/>
          <w:lang w:val="en-US" w:eastAsia="zh-CN"/>
        </w:rPr>
        <w:t>Published online:</w:t>
      </w:r>
      <w:bookmarkEnd w:id="34"/>
      <w:bookmarkEnd w:id="35"/>
      <w:bookmarkEnd w:id="36"/>
      <w:bookmarkEnd w:id="37"/>
    </w:p>
    <w:p w14:paraId="1D79AEF3" w14:textId="2EEA6056" w:rsidR="002B3774" w:rsidRDefault="002B3774">
      <w:pPr>
        <w:rPr>
          <w:rFonts w:ascii="Book Antiqua" w:hAnsi="Book Antiqua" w:cs="Times New Roman"/>
          <w:b/>
          <w:sz w:val="24"/>
          <w:szCs w:val="24"/>
          <w:lang w:val="en-US" w:eastAsia="zh-CN"/>
        </w:rPr>
      </w:pPr>
      <w:r>
        <w:rPr>
          <w:rFonts w:ascii="Book Antiqua" w:hAnsi="Book Antiqua" w:cs="Times New Roman"/>
          <w:b/>
          <w:sz w:val="24"/>
          <w:szCs w:val="24"/>
          <w:lang w:val="en-US" w:eastAsia="zh-CN"/>
        </w:rPr>
        <w:br w:type="page"/>
      </w:r>
    </w:p>
    <w:p w14:paraId="18F6052D" w14:textId="4780F97A" w:rsidR="002801DD" w:rsidRPr="00564C35" w:rsidRDefault="00607955" w:rsidP="00564C35">
      <w:pPr>
        <w:spacing w:after="0" w:line="360" w:lineRule="auto"/>
        <w:jc w:val="both"/>
        <w:rPr>
          <w:rFonts w:ascii="Book Antiqua" w:hAnsi="Book Antiqua" w:cs="Times New Roman"/>
          <w:b/>
          <w:sz w:val="24"/>
          <w:szCs w:val="24"/>
          <w:lang w:val="en-US"/>
        </w:rPr>
      </w:pPr>
      <w:r w:rsidRPr="00564C35">
        <w:rPr>
          <w:rFonts w:ascii="Book Antiqua" w:hAnsi="Book Antiqua" w:cs="Times New Roman"/>
          <w:b/>
          <w:sz w:val="24"/>
          <w:szCs w:val="24"/>
          <w:lang w:val="en-US"/>
        </w:rPr>
        <w:lastRenderedPageBreak/>
        <w:t>Abstract</w:t>
      </w:r>
    </w:p>
    <w:p w14:paraId="313144EC" w14:textId="050BB49F" w:rsidR="002801DD" w:rsidRDefault="00936C9E" w:rsidP="00564C35">
      <w:pPr>
        <w:spacing w:after="0" w:line="360" w:lineRule="auto"/>
        <w:jc w:val="both"/>
        <w:rPr>
          <w:rFonts w:ascii="Book Antiqua" w:hAnsi="Book Antiqua" w:cs="Times New Roman"/>
          <w:sz w:val="24"/>
          <w:szCs w:val="24"/>
          <w:lang w:val="en-US"/>
        </w:rPr>
      </w:pPr>
      <w:r w:rsidRPr="00564C35">
        <w:rPr>
          <w:rFonts w:ascii="Book Antiqua" w:hAnsi="Book Antiqua" w:cs="Times New Roman"/>
          <w:sz w:val="24"/>
          <w:szCs w:val="24"/>
          <w:lang w:val="en-US"/>
        </w:rPr>
        <w:t>Cytomegalovirus (</w:t>
      </w:r>
      <w:r w:rsidR="002801DD" w:rsidRPr="00564C35">
        <w:rPr>
          <w:rFonts w:ascii="Book Antiqua" w:hAnsi="Book Antiqua" w:cs="Times New Roman"/>
          <w:sz w:val="24"/>
          <w:szCs w:val="24"/>
          <w:lang w:val="en-US"/>
        </w:rPr>
        <w:t>CMV</w:t>
      </w:r>
      <w:r w:rsidRPr="00564C35">
        <w:rPr>
          <w:rFonts w:ascii="Book Antiqua" w:hAnsi="Book Antiqua" w:cs="Times New Roman"/>
          <w:sz w:val="24"/>
          <w:szCs w:val="24"/>
          <w:lang w:val="en-US"/>
        </w:rPr>
        <w:t>)</w:t>
      </w:r>
      <w:r w:rsidR="002801DD" w:rsidRPr="00564C35">
        <w:rPr>
          <w:rFonts w:ascii="Book Antiqua" w:hAnsi="Book Antiqua" w:cs="Times New Roman"/>
          <w:sz w:val="24"/>
          <w:szCs w:val="24"/>
          <w:lang w:val="en-US"/>
        </w:rPr>
        <w:t xml:space="preserve"> </w:t>
      </w:r>
      <w:proofErr w:type="gramStart"/>
      <w:r w:rsidR="002801DD" w:rsidRPr="00564C35">
        <w:rPr>
          <w:rFonts w:ascii="Book Antiqua" w:hAnsi="Book Antiqua" w:cs="Times New Roman"/>
          <w:sz w:val="24"/>
          <w:szCs w:val="24"/>
          <w:lang w:val="en-US"/>
        </w:rPr>
        <w:t>is frequently detected</w:t>
      </w:r>
      <w:proofErr w:type="gramEnd"/>
      <w:r w:rsidR="002801DD" w:rsidRPr="00564C35">
        <w:rPr>
          <w:rFonts w:ascii="Book Antiqua" w:hAnsi="Book Antiqua" w:cs="Times New Roman"/>
          <w:sz w:val="24"/>
          <w:szCs w:val="24"/>
          <w:lang w:val="en-US"/>
        </w:rPr>
        <w:t xml:space="preserve"> in inflammatory bowel tissue, especially in corticosteroid-refractory patients, and it has been blamed for adverse outcomes. However, the first acquisition of CMV does not involve the colon. In </w:t>
      </w:r>
      <w:proofErr w:type="gramStart"/>
      <w:r w:rsidR="002801DD" w:rsidRPr="00564C35">
        <w:rPr>
          <w:rFonts w:ascii="Book Antiqua" w:hAnsi="Book Antiqua" w:cs="Times New Roman"/>
          <w:sz w:val="24"/>
          <w:szCs w:val="24"/>
          <w:lang w:val="en-US"/>
        </w:rPr>
        <w:t>particular</w:t>
      </w:r>
      <w:proofErr w:type="gramEnd"/>
      <w:r w:rsidR="002801DD" w:rsidRPr="00564C35">
        <w:rPr>
          <w:rFonts w:ascii="Book Antiqua" w:hAnsi="Book Antiqua" w:cs="Times New Roman"/>
          <w:sz w:val="24"/>
          <w:szCs w:val="24"/>
          <w:lang w:val="en-US"/>
        </w:rPr>
        <w:t xml:space="preserve"> in the colonic mucosa, which evolved due to the gut microbial relationship, CMV promotes inflammation </w:t>
      </w:r>
      <w:r w:rsidR="002801DD" w:rsidRPr="0095790E">
        <w:rPr>
          <w:rFonts w:ascii="Book Antiqua" w:hAnsi="Book Antiqua" w:cs="Times New Roman"/>
          <w:i/>
          <w:iCs/>
          <w:sz w:val="24"/>
          <w:szCs w:val="24"/>
          <w:lang w:val="en-US"/>
        </w:rPr>
        <w:t>via</w:t>
      </w:r>
      <w:r w:rsidR="002801DD" w:rsidRPr="00564C35">
        <w:rPr>
          <w:rFonts w:ascii="Book Antiqua" w:hAnsi="Book Antiqua" w:cs="Times New Roman"/>
          <w:sz w:val="24"/>
          <w:szCs w:val="24"/>
          <w:lang w:val="en-US"/>
        </w:rPr>
        <w:t xml:space="preserve"> recruited monocytes and not through replication in resident macrophages. Whether CMV is the last straw in the process of mucosal inflammation, a doomed agent, or an innocent bystander is a difficult question that remains elusive. With this work, we will try to review the relationship between intestinal mucosa and </w:t>
      </w:r>
      <w:r w:rsidR="00607955" w:rsidRPr="00564C35">
        <w:rPr>
          <w:rFonts w:ascii="Book Antiqua" w:hAnsi="Book Antiqua" w:cs="Times New Roman"/>
          <w:sz w:val="24"/>
          <w:szCs w:val="24"/>
          <w:lang w:val="en-US"/>
        </w:rPr>
        <w:t>CMV</w:t>
      </w:r>
      <w:r w:rsidR="002801DD" w:rsidRPr="00564C35">
        <w:rPr>
          <w:rFonts w:ascii="Book Antiqua" w:hAnsi="Book Antiqua" w:cs="Times New Roman"/>
          <w:sz w:val="24"/>
          <w:szCs w:val="24"/>
          <w:lang w:val="en-US"/>
        </w:rPr>
        <w:t xml:space="preserve"> in the framework of basic </w:t>
      </w:r>
      <w:proofErr w:type="spellStart"/>
      <w:r w:rsidR="002801DD" w:rsidRPr="00564C35">
        <w:rPr>
          <w:rFonts w:ascii="Book Antiqua" w:hAnsi="Book Antiqua" w:cs="Times New Roman"/>
          <w:sz w:val="24"/>
          <w:szCs w:val="24"/>
          <w:lang w:val="en-US"/>
        </w:rPr>
        <w:t>virological</w:t>
      </w:r>
      <w:proofErr w:type="spellEnd"/>
      <w:r w:rsidR="002801DD" w:rsidRPr="00564C35">
        <w:rPr>
          <w:rFonts w:ascii="Book Antiqua" w:hAnsi="Book Antiqua" w:cs="Times New Roman"/>
          <w:sz w:val="24"/>
          <w:szCs w:val="24"/>
          <w:lang w:val="en-US"/>
        </w:rPr>
        <w:t xml:space="preserve"> principles.</w:t>
      </w:r>
    </w:p>
    <w:p w14:paraId="2D1CE64B" w14:textId="48BB9D5E" w:rsidR="00607955" w:rsidRDefault="00607955" w:rsidP="00564C35">
      <w:pPr>
        <w:spacing w:after="0" w:line="360" w:lineRule="auto"/>
        <w:jc w:val="both"/>
        <w:rPr>
          <w:rFonts w:ascii="Book Antiqua" w:hAnsi="Book Antiqua" w:cs="Times New Roman"/>
          <w:sz w:val="24"/>
          <w:szCs w:val="24"/>
          <w:lang w:val="en-US"/>
        </w:rPr>
      </w:pPr>
    </w:p>
    <w:p w14:paraId="4A2DE6B4" w14:textId="4431D88D" w:rsidR="006B6DC7" w:rsidRDefault="00607955" w:rsidP="00564C35">
      <w:pPr>
        <w:spacing w:after="0" w:line="360" w:lineRule="auto"/>
        <w:jc w:val="both"/>
        <w:rPr>
          <w:rFonts w:ascii="Book Antiqua" w:hAnsi="Book Antiqua" w:cs="Times New Roman"/>
          <w:sz w:val="24"/>
          <w:szCs w:val="24"/>
          <w:lang w:val="en-US"/>
        </w:rPr>
      </w:pPr>
      <w:bookmarkStart w:id="38" w:name="_Hlk13494727"/>
      <w:r w:rsidRPr="00607955">
        <w:rPr>
          <w:rFonts w:ascii="Book Antiqua" w:hAnsi="Book Antiqua" w:cs="Times New Roman"/>
          <w:b/>
          <w:sz w:val="24"/>
          <w:szCs w:val="24"/>
          <w:lang w:val="en-US"/>
        </w:rPr>
        <w:t>Key words:</w:t>
      </w:r>
      <w:bookmarkEnd w:id="38"/>
      <w:r>
        <w:rPr>
          <w:rFonts w:ascii="Book Antiqua" w:hAnsi="Book Antiqua" w:cs="Times New Roman" w:hint="eastAsia"/>
          <w:sz w:val="24"/>
          <w:szCs w:val="24"/>
          <w:lang w:val="en-US" w:eastAsia="zh-CN"/>
        </w:rPr>
        <w:t xml:space="preserve"> </w:t>
      </w:r>
      <w:bookmarkStart w:id="39" w:name="OLE_LINK1027"/>
      <w:bookmarkStart w:id="40" w:name="OLE_LINK1028"/>
      <w:r w:rsidR="006B6DC7" w:rsidRPr="00564C35">
        <w:rPr>
          <w:rFonts w:ascii="Book Antiqua" w:hAnsi="Book Antiqua" w:cs="Times New Roman"/>
          <w:sz w:val="24"/>
          <w:szCs w:val="24"/>
          <w:lang w:val="en-US"/>
        </w:rPr>
        <w:t>Cytomegalovirus</w:t>
      </w:r>
      <w:bookmarkEnd w:id="39"/>
      <w:bookmarkEnd w:id="40"/>
      <w:r w:rsidR="006B6DC7" w:rsidRPr="00564C35">
        <w:rPr>
          <w:rFonts w:ascii="Book Antiqua" w:hAnsi="Book Antiqua" w:cs="Times New Roman"/>
          <w:sz w:val="24"/>
          <w:szCs w:val="24"/>
          <w:lang w:val="en-US"/>
        </w:rPr>
        <w:t xml:space="preserve">; </w:t>
      </w:r>
      <w:bookmarkStart w:id="41" w:name="OLE_LINK1029"/>
      <w:bookmarkStart w:id="42" w:name="OLE_LINK1030"/>
      <w:r w:rsidRPr="00564C35">
        <w:rPr>
          <w:rFonts w:ascii="Book Antiqua" w:hAnsi="Book Antiqua" w:cs="Times New Roman"/>
          <w:sz w:val="24"/>
          <w:szCs w:val="24"/>
          <w:lang w:val="en-US"/>
        </w:rPr>
        <w:t>U</w:t>
      </w:r>
      <w:r w:rsidR="006B6DC7" w:rsidRPr="00564C35">
        <w:rPr>
          <w:rFonts w:ascii="Book Antiqua" w:hAnsi="Book Antiqua" w:cs="Times New Roman"/>
          <w:sz w:val="24"/>
          <w:szCs w:val="24"/>
          <w:lang w:val="en-US"/>
        </w:rPr>
        <w:t>lcerative colitis</w:t>
      </w:r>
      <w:bookmarkEnd w:id="41"/>
      <w:bookmarkEnd w:id="42"/>
      <w:r w:rsidR="006B6DC7" w:rsidRPr="00564C35">
        <w:rPr>
          <w:rFonts w:ascii="Book Antiqua" w:hAnsi="Book Antiqua" w:cs="Times New Roman"/>
          <w:sz w:val="24"/>
          <w:szCs w:val="24"/>
          <w:lang w:val="en-US"/>
        </w:rPr>
        <w:t xml:space="preserve">; </w:t>
      </w:r>
      <w:bookmarkStart w:id="43" w:name="OLE_LINK1031"/>
      <w:bookmarkStart w:id="44" w:name="OLE_LINK1032"/>
      <w:proofErr w:type="spellStart"/>
      <w:r w:rsidRPr="00564C35">
        <w:rPr>
          <w:rFonts w:ascii="Book Antiqua" w:hAnsi="Book Antiqua" w:cs="Times New Roman"/>
          <w:sz w:val="24"/>
          <w:szCs w:val="24"/>
          <w:lang w:val="en-US"/>
        </w:rPr>
        <w:t>G</w:t>
      </w:r>
      <w:r w:rsidR="006B6DC7" w:rsidRPr="00564C35">
        <w:rPr>
          <w:rFonts w:ascii="Book Antiqua" w:hAnsi="Book Antiqua" w:cs="Times New Roman"/>
          <w:sz w:val="24"/>
          <w:szCs w:val="24"/>
          <w:lang w:val="en-US"/>
        </w:rPr>
        <w:t>ancyclovir</w:t>
      </w:r>
      <w:bookmarkEnd w:id="43"/>
      <w:bookmarkEnd w:id="44"/>
      <w:proofErr w:type="spellEnd"/>
      <w:r w:rsidR="006B6DC7" w:rsidRPr="00564C35">
        <w:rPr>
          <w:rFonts w:ascii="Book Antiqua" w:hAnsi="Book Antiqua" w:cs="Times New Roman"/>
          <w:sz w:val="24"/>
          <w:szCs w:val="24"/>
          <w:lang w:val="en-US"/>
        </w:rPr>
        <w:t xml:space="preserve">; </w:t>
      </w:r>
      <w:r w:rsidRPr="00564C35">
        <w:rPr>
          <w:rFonts w:ascii="Book Antiqua" w:hAnsi="Book Antiqua" w:cs="Times New Roman"/>
          <w:sz w:val="24"/>
          <w:szCs w:val="24"/>
          <w:lang w:val="en-US"/>
        </w:rPr>
        <w:t>I</w:t>
      </w:r>
      <w:r w:rsidR="006B6DC7" w:rsidRPr="00564C35">
        <w:rPr>
          <w:rFonts w:ascii="Book Antiqua" w:hAnsi="Book Antiqua" w:cs="Times New Roman"/>
          <w:sz w:val="24"/>
          <w:szCs w:val="24"/>
          <w:lang w:val="en-US"/>
        </w:rPr>
        <w:t>nflammatory bowel disease</w:t>
      </w:r>
    </w:p>
    <w:p w14:paraId="17E83B5A" w14:textId="474D7529" w:rsidR="00607955" w:rsidRDefault="00607955" w:rsidP="00564C35">
      <w:pPr>
        <w:spacing w:after="0" w:line="360" w:lineRule="auto"/>
        <w:jc w:val="both"/>
        <w:rPr>
          <w:rFonts w:ascii="Book Antiqua" w:hAnsi="Book Antiqua" w:cs="Times New Roman"/>
          <w:sz w:val="24"/>
          <w:szCs w:val="24"/>
          <w:lang w:val="en-US"/>
        </w:rPr>
      </w:pPr>
    </w:p>
    <w:p w14:paraId="17F676CF" w14:textId="0320B910" w:rsidR="00607955" w:rsidRPr="00607955" w:rsidRDefault="00607955" w:rsidP="00607955">
      <w:pPr>
        <w:spacing w:after="0" w:line="360" w:lineRule="auto"/>
        <w:jc w:val="both"/>
        <w:rPr>
          <w:rFonts w:ascii="Book Antiqua" w:hAnsi="Book Antiqua" w:cs="Times New Roman"/>
          <w:i/>
          <w:iCs/>
          <w:sz w:val="24"/>
          <w:szCs w:val="24"/>
          <w:lang w:val="en-US"/>
        </w:rPr>
      </w:pPr>
      <w:bookmarkStart w:id="45" w:name="_Hlk13494748"/>
      <w:bookmarkStart w:id="46" w:name="OLE_LINK1033"/>
      <w:proofErr w:type="gramStart"/>
      <w:r w:rsidRPr="00607955">
        <w:rPr>
          <w:rFonts w:ascii="Book Antiqua" w:hAnsi="Book Antiqua" w:cs="Times New Roman"/>
          <w:b/>
          <w:sz w:val="24"/>
          <w:szCs w:val="24"/>
          <w:lang w:val="en-GB"/>
        </w:rPr>
        <w:t xml:space="preserve">© </w:t>
      </w:r>
      <w:r w:rsidRPr="00607955">
        <w:rPr>
          <w:rFonts w:ascii="Book Antiqua" w:hAnsi="Book Antiqua" w:cs="Times New Roman"/>
          <w:b/>
          <w:sz w:val="24"/>
          <w:szCs w:val="24"/>
          <w:lang w:val="fr-FR"/>
        </w:rPr>
        <w:t xml:space="preserve">The Author(s) </w:t>
      </w:r>
      <w:r w:rsidRPr="00607955">
        <w:rPr>
          <w:rFonts w:ascii="Book Antiqua" w:hAnsi="Book Antiqua" w:cs="Times New Roman" w:hint="eastAsia"/>
          <w:b/>
          <w:sz w:val="24"/>
          <w:szCs w:val="24"/>
          <w:lang w:val="fr-FR"/>
        </w:rPr>
        <w:t>201</w:t>
      </w:r>
      <w:r>
        <w:rPr>
          <w:rFonts w:ascii="Book Antiqua" w:hAnsi="Book Antiqua" w:cs="Times New Roman"/>
          <w:b/>
          <w:sz w:val="24"/>
          <w:szCs w:val="24"/>
          <w:lang w:val="fr-FR"/>
        </w:rPr>
        <w:t>9</w:t>
      </w:r>
      <w:r w:rsidRPr="00607955">
        <w:rPr>
          <w:rFonts w:ascii="Book Antiqua" w:hAnsi="Book Antiqua" w:cs="Times New Roman"/>
          <w:b/>
          <w:sz w:val="24"/>
          <w:szCs w:val="24"/>
          <w:lang w:val="fr-FR"/>
        </w:rPr>
        <w:t>.</w:t>
      </w:r>
      <w:proofErr w:type="gramEnd"/>
      <w:r w:rsidRPr="00607955">
        <w:rPr>
          <w:rFonts w:ascii="Book Antiqua" w:hAnsi="Book Antiqua" w:cs="Times New Roman"/>
          <w:sz w:val="24"/>
          <w:szCs w:val="24"/>
          <w:lang w:val="fr-FR"/>
        </w:rPr>
        <w:t xml:space="preserve"> Published by </w:t>
      </w:r>
      <w:proofErr w:type="spellStart"/>
      <w:r w:rsidRPr="00607955">
        <w:rPr>
          <w:rFonts w:ascii="Book Antiqua" w:hAnsi="Book Antiqua" w:cs="Times New Roman"/>
          <w:sz w:val="24"/>
          <w:szCs w:val="24"/>
          <w:lang w:val="en-GB"/>
        </w:rPr>
        <w:t>Baishideng</w:t>
      </w:r>
      <w:proofErr w:type="spellEnd"/>
      <w:r w:rsidRPr="00607955">
        <w:rPr>
          <w:rFonts w:ascii="Book Antiqua" w:hAnsi="Book Antiqua" w:cs="Times New Roman"/>
          <w:sz w:val="24"/>
          <w:szCs w:val="24"/>
          <w:lang w:val="en-GB"/>
        </w:rPr>
        <w:t xml:space="preserve"> Publishing Group Inc. </w:t>
      </w:r>
      <w:r w:rsidRPr="00607955">
        <w:rPr>
          <w:rFonts w:ascii="Book Antiqua" w:hAnsi="Book Antiqua" w:cs="Times New Roman"/>
          <w:sz w:val="24"/>
          <w:szCs w:val="24"/>
          <w:lang w:val="fr-FR"/>
        </w:rPr>
        <w:t>All rights reserved</w:t>
      </w:r>
      <w:r w:rsidRPr="00607955">
        <w:rPr>
          <w:rFonts w:ascii="Book Antiqua" w:hAnsi="Book Antiqua" w:cs="Times New Roman" w:hint="eastAsia"/>
          <w:sz w:val="24"/>
          <w:szCs w:val="24"/>
          <w:lang w:val="fr-FR"/>
        </w:rPr>
        <w:t>.</w:t>
      </w:r>
    </w:p>
    <w:bookmarkEnd w:id="45"/>
    <w:bookmarkEnd w:id="46"/>
    <w:p w14:paraId="16D5530D" w14:textId="77777777" w:rsidR="00607955" w:rsidRPr="00607955" w:rsidRDefault="00607955" w:rsidP="00564C35">
      <w:pPr>
        <w:spacing w:after="0" w:line="360" w:lineRule="auto"/>
        <w:jc w:val="both"/>
        <w:rPr>
          <w:rFonts w:ascii="Book Antiqua" w:hAnsi="Book Antiqua" w:cs="Times New Roman"/>
          <w:sz w:val="24"/>
          <w:szCs w:val="24"/>
          <w:lang w:val="en-US"/>
        </w:rPr>
      </w:pPr>
    </w:p>
    <w:p w14:paraId="5DF8607B" w14:textId="005EBBBF" w:rsidR="00332F15" w:rsidRDefault="00332F15" w:rsidP="00564C35">
      <w:pPr>
        <w:spacing w:after="0" w:line="360" w:lineRule="auto"/>
        <w:jc w:val="both"/>
        <w:rPr>
          <w:rFonts w:ascii="Book Antiqua" w:hAnsi="Book Antiqua" w:cs="Times New Roman"/>
          <w:sz w:val="24"/>
          <w:szCs w:val="24"/>
          <w:lang w:val="en-US"/>
        </w:rPr>
      </w:pPr>
      <w:r w:rsidRPr="00564C35">
        <w:rPr>
          <w:rFonts w:ascii="Book Antiqua" w:hAnsi="Book Antiqua" w:cs="Times New Roman"/>
          <w:b/>
          <w:sz w:val="24"/>
          <w:szCs w:val="24"/>
          <w:lang w:val="en-US"/>
        </w:rPr>
        <w:t xml:space="preserve">Core </w:t>
      </w:r>
      <w:r w:rsidR="00607955" w:rsidRPr="00564C35">
        <w:rPr>
          <w:rFonts w:ascii="Book Antiqua" w:hAnsi="Book Antiqua" w:cs="Times New Roman"/>
          <w:b/>
          <w:sz w:val="24"/>
          <w:szCs w:val="24"/>
          <w:lang w:val="en-US"/>
        </w:rPr>
        <w:t>t</w:t>
      </w:r>
      <w:r w:rsidRPr="00564C35">
        <w:rPr>
          <w:rFonts w:ascii="Book Antiqua" w:hAnsi="Book Antiqua" w:cs="Times New Roman"/>
          <w:b/>
          <w:sz w:val="24"/>
          <w:szCs w:val="24"/>
          <w:lang w:val="en-US"/>
        </w:rPr>
        <w:t>ip:</w:t>
      </w:r>
      <w:r w:rsidRPr="00564C35">
        <w:rPr>
          <w:rFonts w:ascii="Book Antiqua" w:hAnsi="Book Antiqua"/>
          <w:sz w:val="24"/>
          <w:szCs w:val="24"/>
        </w:rPr>
        <w:t xml:space="preserve"> </w:t>
      </w:r>
      <w:r w:rsidRPr="00564C35">
        <w:rPr>
          <w:rFonts w:ascii="Book Antiqua" w:hAnsi="Book Antiqua" w:cs="Times New Roman"/>
          <w:sz w:val="24"/>
          <w:szCs w:val="24"/>
          <w:lang w:val="en-US"/>
        </w:rPr>
        <w:t xml:space="preserve">We will here draw an analogy between the cytomegalovirus and the hero of the Gaston Leroux’s </w:t>
      </w:r>
      <w:r w:rsidR="00DD66F7">
        <w:rPr>
          <w:rFonts w:ascii="Book Antiqua" w:hAnsi="Book Antiqua" w:cs="Times New Roman"/>
          <w:sz w:val="24"/>
          <w:szCs w:val="24"/>
          <w:lang w:val="en-US"/>
        </w:rPr>
        <w:t>“</w:t>
      </w:r>
      <w:r w:rsidRPr="00564C35">
        <w:rPr>
          <w:rFonts w:ascii="Book Antiqua" w:hAnsi="Book Antiqua" w:cs="Times New Roman"/>
          <w:sz w:val="24"/>
          <w:szCs w:val="24"/>
          <w:lang w:val="en-US"/>
        </w:rPr>
        <w:t>The Phantom of the Opera</w:t>
      </w:r>
      <w:r w:rsidR="00DD66F7">
        <w:rPr>
          <w:rFonts w:ascii="Book Antiqua" w:hAnsi="Book Antiqua" w:cs="Times New Roman"/>
          <w:sz w:val="24"/>
          <w:szCs w:val="24"/>
          <w:lang w:val="en-US"/>
        </w:rPr>
        <w:t>”</w:t>
      </w:r>
      <w:r w:rsidRPr="00564C35">
        <w:rPr>
          <w:rFonts w:ascii="Book Antiqua" w:hAnsi="Book Antiqua" w:cs="Times New Roman"/>
          <w:sz w:val="24"/>
          <w:szCs w:val="24"/>
          <w:lang w:val="en-US"/>
        </w:rPr>
        <w:t xml:space="preserve"> novel, with the intestinal mucosa as the opera building.</w:t>
      </w:r>
      <w:r w:rsidR="00607955">
        <w:rPr>
          <w:rFonts w:ascii="Book Antiqua" w:hAnsi="Book Antiqua" w:cs="Times New Roman"/>
          <w:sz w:val="24"/>
          <w:szCs w:val="24"/>
          <w:lang w:val="en-US"/>
        </w:rPr>
        <w:t xml:space="preserve"> </w:t>
      </w:r>
      <w:r w:rsidRPr="00564C35">
        <w:rPr>
          <w:rFonts w:ascii="Book Antiqua" w:hAnsi="Book Antiqua" w:cs="Times New Roman"/>
          <w:sz w:val="24"/>
          <w:szCs w:val="24"/>
          <w:lang w:val="en-US"/>
        </w:rPr>
        <w:t>We aimed to emphasize the viral pathogenesis process to understand the elusive character of cytomegalovirus in the inflammatory bowel diseases</w:t>
      </w:r>
      <w:r w:rsidR="000704A1" w:rsidRPr="00564C35">
        <w:rPr>
          <w:rFonts w:ascii="Book Antiqua" w:hAnsi="Book Antiqua" w:cs="Times New Roman"/>
          <w:sz w:val="24"/>
          <w:szCs w:val="24"/>
          <w:lang w:val="en-US"/>
        </w:rPr>
        <w:t>.</w:t>
      </w:r>
    </w:p>
    <w:p w14:paraId="368993E5" w14:textId="77777777" w:rsidR="001C39FD" w:rsidRPr="00564C35" w:rsidRDefault="001C39FD" w:rsidP="001C39FD">
      <w:pPr>
        <w:spacing w:after="0" w:line="360" w:lineRule="auto"/>
        <w:jc w:val="both"/>
        <w:rPr>
          <w:rFonts w:ascii="Book Antiqua" w:hAnsi="Book Antiqua"/>
          <w:sz w:val="24"/>
          <w:szCs w:val="24"/>
        </w:rPr>
      </w:pPr>
    </w:p>
    <w:p w14:paraId="4F6D3A46" w14:textId="6AF6E15B" w:rsidR="007C7262" w:rsidRDefault="007C7262" w:rsidP="00564C35">
      <w:pPr>
        <w:spacing w:after="0" w:line="360" w:lineRule="auto"/>
        <w:jc w:val="both"/>
        <w:rPr>
          <w:rFonts w:ascii="Book Antiqua" w:hAnsi="Book Antiqua"/>
          <w:iCs/>
          <w:sz w:val="24"/>
          <w:szCs w:val="24"/>
          <w:lang w:eastAsia="zh-CN"/>
        </w:rPr>
      </w:pPr>
      <w:r w:rsidRPr="00006259">
        <w:rPr>
          <w:rFonts w:ascii="Book Antiqua" w:hAnsi="Book Antiqua"/>
          <w:b/>
          <w:sz w:val="24"/>
          <w:szCs w:val="24"/>
        </w:rPr>
        <w:t>Citation:</w:t>
      </w:r>
      <w:r>
        <w:rPr>
          <w:rFonts w:ascii="Book Antiqua" w:hAnsi="Book Antiqua" w:hint="eastAsia"/>
          <w:b/>
          <w:sz w:val="24"/>
          <w:szCs w:val="24"/>
          <w:lang w:eastAsia="zh-CN"/>
        </w:rPr>
        <w:t xml:space="preserve"> </w:t>
      </w:r>
      <w:proofErr w:type="spellStart"/>
      <w:r w:rsidR="001C39FD" w:rsidRPr="00564C35">
        <w:rPr>
          <w:rFonts w:ascii="Book Antiqua" w:hAnsi="Book Antiqua" w:cs="Times New Roman"/>
          <w:sz w:val="24"/>
          <w:szCs w:val="24"/>
          <w:lang w:val="en-US"/>
        </w:rPr>
        <w:t>Arslan</w:t>
      </w:r>
      <w:proofErr w:type="spellEnd"/>
      <w:r w:rsidR="001C39FD" w:rsidRPr="00564C35">
        <w:rPr>
          <w:rFonts w:ascii="Book Antiqua" w:hAnsi="Book Antiqua" w:cs="Garamond-Bold"/>
          <w:sz w:val="24"/>
          <w:szCs w:val="24"/>
        </w:rPr>
        <w:t xml:space="preserve"> </w:t>
      </w:r>
      <w:r w:rsidR="001C39FD">
        <w:rPr>
          <w:rFonts w:ascii="Book Antiqua" w:hAnsi="Book Antiqua" w:cs="Garamond-Bold"/>
          <w:sz w:val="24"/>
          <w:szCs w:val="24"/>
        </w:rPr>
        <w:t xml:space="preserve">F, </w:t>
      </w:r>
      <w:proofErr w:type="spellStart"/>
      <w:r w:rsidR="001C39FD" w:rsidRPr="00564C35">
        <w:rPr>
          <w:rFonts w:ascii="Book Antiqua" w:hAnsi="Book Antiqua" w:cs="Times New Roman"/>
          <w:sz w:val="24"/>
          <w:szCs w:val="24"/>
          <w:lang w:val="en-US"/>
        </w:rPr>
        <w:t>Vahaboglu</w:t>
      </w:r>
      <w:proofErr w:type="spellEnd"/>
      <w:r w:rsidR="001C39FD" w:rsidRPr="00564C35">
        <w:rPr>
          <w:rFonts w:ascii="Book Antiqua" w:hAnsi="Book Antiqua" w:cs="Times New Roman"/>
          <w:sz w:val="24"/>
          <w:szCs w:val="24"/>
          <w:lang w:val="en-US"/>
        </w:rPr>
        <w:t xml:space="preserve"> </w:t>
      </w:r>
      <w:r w:rsidR="001C39FD">
        <w:rPr>
          <w:rFonts w:ascii="Book Antiqua" w:hAnsi="Book Antiqua" w:cs="Times New Roman"/>
          <w:sz w:val="24"/>
          <w:szCs w:val="24"/>
          <w:lang w:val="en-US"/>
        </w:rPr>
        <w:t xml:space="preserve">H. </w:t>
      </w:r>
      <w:r w:rsidR="001C39FD" w:rsidRPr="00564C35">
        <w:rPr>
          <w:rFonts w:ascii="Book Antiqua" w:hAnsi="Book Antiqua" w:cs="Times New Roman"/>
          <w:sz w:val="24"/>
          <w:szCs w:val="24"/>
          <w:lang w:val="en-US"/>
        </w:rPr>
        <w:t xml:space="preserve">Phantom of the </w:t>
      </w:r>
      <w:proofErr w:type="spellStart"/>
      <w:r w:rsidR="001C39FD" w:rsidRPr="00564C35">
        <w:rPr>
          <w:rFonts w:ascii="Book Antiqua" w:hAnsi="Book Antiqua" w:cs="Times New Roman"/>
          <w:sz w:val="24"/>
          <w:szCs w:val="24"/>
          <w:lang w:val="en-US"/>
        </w:rPr>
        <w:t>inflammasome</w:t>
      </w:r>
      <w:proofErr w:type="spellEnd"/>
      <w:r w:rsidR="001C39FD" w:rsidRPr="00564C35">
        <w:rPr>
          <w:rFonts w:ascii="Book Antiqua" w:hAnsi="Book Antiqua" w:cs="Times New Roman"/>
          <w:sz w:val="24"/>
          <w:szCs w:val="24"/>
          <w:lang w:val="en-US"/>
        </w:rPr>
        <w:t xml:space="preserve"> in the gut: Cytomegalovirus</w:t>
      </w:r>
      <w:r w:rsidR="001C39FD">
        <w:rPr>
          <w:rFonts w:ascii="Book Antiqua" w:hAnsi="Book Antiqua" w:cs="Times New Roman"/>
          <w:sz w:val="24"/>
          <w:szCs w:val="24"/>
          <w:lang w:val="en-US"/>
        </w:rPr>
        <w:t xml:space="preserve">. </w:t>
      </w:r>
      <w:r w:rsidR="001C39FD" w:rsidRPr="001C39FD">
        <w:rPr>
          <w:rFonts w:ascii="Book Antiqua" w:eastAsia="宋体" w:hAnsi="Book Antiqua" w:cs="Times New Roman"/>
          <w:i/>
          <w:iCs/>
          <w:kern w:val="2"/>
          <w:sz w:val="24"/>
          <w:szCs w:val="24"/>
          <w:lang w:val="en-US" w:eastAsia="zh-CN"/>
        </w:rPr>
        <w:t>World J Meta-Anal</w:t>
      </w:r>
      <w:r w:rsidR="001C39FD">
        <w:rPr>
          <w:rFonts w:ascii="Book Antiqua" w:eastAsia="宋体" w:hAnsi="Book Antiqua" w:cs="Times New Roman"/>
          <w:i/>
          <w:iCs/>
          <w:kern w:val="2"/>
          <w:sz w:val="24"/>
          <w:szCs w:val="24"/>
          <w:lang w:val="en-US" w:eastAsia="zh-CN"/>
        </w:rPr>
        <w:t xml:space="preserve"> </w:t>
      </w:r>
      <w:r w:rsidR="00CC2038" w:rsidRPr="00213705">
        <w:rPr>
          <w:rFonts w:ascii="Book Antiqua" w:hAnsi="Book Antiqua"/>
          <w:iCs/>
          <w:sz w:val="24"/>
          <w:szCs w:val="24"/>
        </w:rPr>
        <w:t>2019;</w:t>
      </w:r>
      <w:r w:rsidR="00CC2038">
        <w:rPr>
          <w:rFonts w:ascii="Book Antiqua" w:hAnsi="Book Antiqua" w:hint="eastAsia"/>
          <w:iCs/>
          <w:sz w:val="24"/>
          <w:szCs w:val="24"/>
          <w:lang w:eastAsia="zh-CN"/>
        </w:rPr>
        <w:t xml:space="preserve"> </w:t>
      </w:r>
      <w:r>
        <w:rPr>
          <w:rFonts w:ascii="Book Antiqua" w:hAnsi="Book Antiqua" w:hint="eastAsia"/>
          <w:iCs/>
          <w:sz w:val="24"/>
          <w:szCs w:val="24"/>
        </w:rPr>
        <w:t>7</w:t>
      </w:r>
      <w:r w:rsidRPr="00213705">
        <w:rPr>
          <w:rFonts w:ascii="Book Antiqua" w:hAnsi="Book Antiqua"/>
          <w:iCs/>
          <w:sz w:val="24"/>
          <w:szCs w:val="24"/>
        </w:rPr>
        <w:t>(</w:t>
      </w:r>
      <w:r>
        <w:rPr>
          <w:rFonts w:ascii="Book Antiqua" w:hAnsi="Book Antiqua" w:hint="eastAsia"/>
          <w:iCs/>
          <w:sz w:val="24"/>
          <w:szCs w:val="24"/>
        </w:rPr>
        <w:t>7</w:t>
      </w:r>
      <w:r w:rsidRPr="00213705">
        <w:rPr>
          <w:rFonts w:ascii="Book Antiqua" w:hAnsi="Book Antiqua"/>
          <w:iCs/>
          <w:sz w:val="24"/>
          <w:szCs w:val="24"/>
        </w:rPr>
        <w:t xml:space="preserve">): </w:t>
      </w:r>
      <w:r>
        <w:rPr>
          <w:rFonts w:ascii="Book Antiqua" w:hAnsi="Book Antiqua" w:hint="eastAsia"/>
          <w:iCs/>
          <w:sz w:val="24"/>
          <w:szCs w:val="24"/>
          <w:lang w:eastAsia="zh-CN"/>
        </w:rPr>
        <w:t>346</w:t>
      </w:r>
      <w:r w:rsidRPr="00213705">
        <w:rPr>
          <w:rFonts w:ascii="Book Antiqua" w:hAnsi="Book Antiqua"/>
          <w:iCs/>
          <w:sz w:val="24"/>
          <w:szCs w:val="24"/>
        </w:rPr>
        <w:t>-</w:t>
      </w:r>
      <w:r>
        <w:rPr>
          <w:rFonts w:ascii="Book Antiqua" w:hAnsi="Book Antiqua" w:hint="eastAsia"/>
          <w:iCs/>
          <w:sz w:val="24"/>
          <w:szCs w:val="24"/>
          <w:lang w:eastAsia="zh-CN"/>
        </w:rPr>
        <w:t>349</w:t>
      </w:r>
      <w:r w:rsidRPr="00213705">
        <w:rPr>
          <w:rFonts w:ascii="Book Antiqua" w:hAnsi="Book Antiqua"/>
          <w:iCs/>
          <w:sz w:val="24"/>
          <w:szCs w:val="24"/>
        </w:rPr>
        <w:t xml:space="preserve">  </w:t>
      </w:r>
    </w:p>
    <w:p w14:paraId="30B71D3E" w14:textId="7D7B6445" w:rsidR="007C7262" w:rsidRDefault="007C7262" w:rsidP="00564C35">
      <w:pPr>
        <w:spacing w:after="0" w:line="360" w:lineRule="auto"/>
        <w:jc w:val="both"/>
        <w:rPr>
          <w:rFonts w:ascii="Book Antiqua" w:hAnsi="Book Antiqua"/>
          <w:iCs/>
          <w:sz w:val="24"/>
          <w:szCs w:val="24"/>
          <w:lang w:eastAsia="zh-CN"/>
        </w:rPr>
      </w:pPr>
      <w:r w:rsidRPr="007C7262">
        <w:rPr>
          <w:rFonts w:ascii="Book Antiqua" w:hAnsi="Book Antiqua"/>
          <w:b/>
          <w:iCs/>
          <w:sz w:val="24"/>
          <w:szCs w:val="24"/>
        </w:rPr>
        <w:t xml:space="preserve">URL: </w:t>
      </w:r>
      <w:r w:rsidRPr="00213705">
        <w:rPr>
          <w:rFonts w:ascii="Book Antiqua" w:hAnsi="Book Antiqua"/>
          <w:iCs/>
          <w:sz w:val="24"/>
          <w:szCs w:val="24"/>
        </w:rPr>
        <w:t>https://www.wjgnet.com/2</w:t>
      </w:r>
      <w:r>
        <w:rPr>
          <w:rFonts w:ascii="Book Antiqua" w:hAnsi="Book Antiqua" w:hint="eastAsia"/>
          <w:iCs/>
          <w:sz w:val="24"/>
          <w:szCs w:val="24"/>
        </w:rPr>
        <w:t>3</w:t>
      </w:r>
      <w:r w:rsidRPr="00213705">
        <w:rPr>
          <w:rFonts w:ascii="Book Antiqua" w:hAnsi="Book Antiqua"/>
          <w:iCs/>
          <w:sz w:val="24"/>
          <w:szCs w:val="24"/>
        </w:rPr>
        <w:t>0</w:t>
      </w:r>
      <w:r>
        <w:rPr>
          <w:rFonts w:ascii="Book Antiqua" w:hAnsi="Book Antiqua" w:hint="eastAsia"/>
          <w:iCs/>
          <w:sz w:val="24"/>
          <w:szCs w:val="24"/>
        </w:rPr>
        <w:t>8</w:t>
      </w:r>
      <w:r w:rsidRPr="00213705">
        <w:rPr>
          <w:rFonts w:ascii="Book Antiqua" w:hAnsi="Book Antiqua"/>
          <w:iCs/>
          <w:sz w:val="24"/>
          <w:szCs w:val="24"/>
        </w:rPr>
        <w:t>-3</w:t>
      </w:r>
      <w:r>
        <w:rPr>
          <w:rFonts w:ascii="Book Antiqua" w:hAnsi="Book Antiqua" w:hint="eastAsia"/>
          <w:iCs/>
          <w:sz w:val="24"/>
          <w:szCs w:val="24"/>
        </w:rPr>
        <w:t>840</w:t>
      </w:r>
      <w:r w:rsidRPr="00213705">
        <w:rPr>
          <w:rFonts w:ascii="Book Antiqua" w:hAnsi="Book Antiqua"/>
          <w:iCs/>
          <w:sz w:val="24"/>
          <w:szCs w:val="24"/>
        </w:rPr>
        <w:t>/full/v</w:t>
      </w:r>
      <w:r>
        <w:rPr>
          <w:rFonts w:ascii="Book Antiqua" w:hAnsi="Book Antiqua" w:hint="eastAsia"/>
          <w:iCs/>
          <w:sz w:val="24"/>
          <w:szCs w:val="24"/>
        </w:rPr>
        <w:t>7</w:t>
      </w:r>
      <w:r w:rsidRPr="00213705">
        <w:rPr>
          <w:rFonts w:ascii="Book Antiqua" w:hAnsi="Book Antiqua"/>
          <w:iCs/>
          <w:sz w:val="24"/>
          <w:szCs w:val="24"/>
        </w:rPr>
        <w:t>/i</w:t>
      </w:r>
      <w:r>
        <w:rPr>
          <w:rFonts w:ascii="Book Antiqua" w:hAnsi="Book Antiqua" w:hint="eastAsia"/>
          <w:iCs/>
          <w:sz w:val="24"/>
          <w:szCs w:val="24"/>
        </w:rPr>
        <w:t>7</w:t>
      </w:r>
      <w:r w:rsidRPr="00213705">
        <w:rPr>
          <w:rFonts w:ascii="Book Antiqua" w:hAnsi="Book Antiqua"/>
          <w:iCs/>
          <w:sz w:val="24"/>
          <w:szCs w:val="24"/>
        </w:rPr>
        <w:t>/</w:t>
      </w:r>
      <w:r>
        <w:rPr>
          <w:rFonts w:ascii="Book Antiqua" w:hAnsi="Book Antiqua" w:hint="eastAsia"/>
          <w:iCs/>
          <w:sz w:val="24"/>
          <w:szCs w:val="24"/>
          <w:lang w:eastAsia="zh-CN"/>
        </w:rPr>
        <w:t>346</w:t>
      </w:r>
      <w:r w:rsidRPr="00213705">
        <w:rPr>
          <w:rFonts w:ascii="Book Antiqua" w:hAnsi="Book Antiqua"/>
          <w:iCs/>
          <w:sz w:val="24"/>
          <w:szCs w:val="24"/>
        </w:rPr>
        <w:t xml:space="preserve">.htm  </w:t>
      </w:r>
    </w:p>
    <w:p w14:paraId="64C5E4A8" w14:textId="5A481672" w:rsidR="00607955" w:rsidRPr="001C39FD" w:rsidRDefault="007C7262" w:rsidP="00564C35">
      <w:pPr>
        <w:spacing w:after="0" w:line="360" w:lineRule="auto"/>
        <w:jc w:val="both"/>
        <w:rPr>
          <w:rFonts w:ascii="Book Antiqua" w:hAnsi="Book Antiqua" w:cs="Times New Roman"/>
          <w:sz w:val="24"/>
          <w:szCs w:val="24"/>
          <w:lang w:val="en-US" w:eastAsia="zh-CN"/>
        </w:rPr>
      </w:pPr>
      <w:r w:rsidRPr="007C7262">
        <w:rPr>
          <w:rFonts w:ascii="Book Antiqua" w:hAnsi="Book Antiqua"/>
          <w:b/>
          <w:iCs/>
          <w:sz w:val="24"/>
          <w:szCs w:val="24"/>
        </w:rPr>
        <w:t xml:space="preserve">DOI: </w:t>
      </w:r>
      <w:r w:rsidRPr="00213705">
        <w:rPr>
          <w:rFonts w:ascii="Book Antiqua" w:hAnsi="Book Antiqua"/>
          <w:iCs/>
          <w:sz w:val="24"/>
          <w:szCs w:val="24"/>
        </w:rPr>
        <w:t>https://dx.doi.org/</w:t>
      </w:r>
      <w:r w:rsidRPr="007E07BF">
        <w:rPr>
          <w:rFonts w:ascii="Book Antiqua" w:hAnsi="Book Antiqua"/>
          <w:iCs/>
          <w:sz w:val="24"/>
          <w:szCs w:val="24"/>
        </w:rPr>
        <w:t>10.13105</w:t>
      </w:r>
      <w:r w:rsidRPr="00213705">
        <w:rPr>
          <w:rFonts w:ascii="Book Antiqua" w:hAnsi="Book Antiqua"/>
          <w:iCs/>
          <w:sz w:val="24"/>
          <w:szCs w:val="24"/>
        </w:rPr>
        <w:t>/wjm</w:t>
      </w:r>
      <w:r>
        <w:rPr>
          <w:rFonts w:ascii="Book Antiqua" w:hAnsi="Book Antiqua" w:hint="eastAsia"/>
          <w:iCs/>
          <w:sz w:val="24"/>
          <w:szCs w:val="24"/>
        </w:rPr>
        <w:t>a</w:t>
      </w:r>
      <w:r w:rsidRPr="00213705">
        <w:rPr>
          <w:rFonts w:ascii="Book Antiqua" w:hAnsi="Book Antiqua"/>
          <w:iCs/>
          <w:sz w:val="24"/>
          <w:szCs w:val="24"/>
        </w:rPr>
        <w:t>.v</w:t>
      </w:r>
      <w:r>
        <w:rPr>
          <w:rFonts w:ascii="Book Antiqua" w:hAnsi="Book Antiqua" w:hint="eastAsia"/>
          <w:iCs/>
          <w:sz w:val="24"/>
          <w:szCs w:val="24"/>
        </w:rPr>
        <w:t>7</w:t>
      </w:r>
      <w:r w:rsidRPr="00213705">
        <w:rPr>
          <w:rFonts w:ascii="Book Antiqua" w:hAnsi="Book Antiqua"/>
          <w:iCs/>
          <w:sz w:val="24"/>
          <w:szCs w:val="24"/>
        </w:rPr>
        <w:t>.i</w:t>
      </w:r>
      <w:r>
        <w:rPr>
          <w:rFonts w:ascii="Book Antiqua" w:hAnsi="Book Antiqua" w:hint="eastAsia"/>
          <w:iCs/>
          <w:sz w:val="24"/>
          <w:szCs w:val="24"/>
        </w:rPr>
        <w:t>7</w:t>
      </w:r>
      <w:r w:rsidRPr="00213705">
        <w:rPr>
          <w:rFonts w:ascii="Book Antiqua" w:hAnsi="Book Antiqua"/>
          <w:iCs/>
          <w:sz w:val="24"/>
          <w:szCs w:val="24"/>
        </w:rPr>
        <w:t>.</w:t>
      </w:r>
      <w:r>
        <w:rPr>
          <w:rFonts w:ascii="Book Antiqua" w:hAnsi="Book Antiqua" w:hint="eastAsia"/>
          <w:iCs/>
          <w:sz w:val="24"/>
          <w:szCs w:val="24"/>
          <w:lang w:eastAsia="zh-CN"/>
        </w:rPr>
        <w:t>346</w:t>
      </w:r>
    </w:p>
    <w:p w14:paraId="1C9A2767" w14:textId="77777777" w:rsidR="00B013CC" w:rsidRPr="00564C35" w:rsidRDefault="003F7949" w:rsidP="00564C35">
      <w:pPr>
        <w:spacing w:after="0" w:line="360" w:lineRule="auto"/>
        <w:jc w:val="both"/>
        <w:rPr>
          <w:rFonts w:ascii="Book Antiqua" w:hAnsi="Book Antiqua" w:cs="Times New Roman"/>
          <w:sz w:val="24"/>
          <w:szCs w:val="24"/>
          <w:lang w:val="en-US"/>
        </w:rPr>
      </w:pPr>
      <w:r w:rsidRPr="00564C35">
        <w:rPr>
          <w:rFonts w:ascii="Book Antiqua" w:hAnsi="Book Antiqua" w:cs="Times New Roman"/>
          <w:sz w:val="24"/>
          <w:szCs w:val="24"/>
          <w:lang w:val="en-US"/>
        </w:rPr>
        <w:br w:type="page"/>
      </w:r>
    </w:p>
    <w:p w14:paraId="61CDB52E" w14:textId="1DAE1CD8" w:rsidR="0095790E" w:rsidRPr="00BD6A2D" w:rsidRDefault="0095790E" w:rsidP="00564C35">
      <w:pPr>
        <w:spacing w:after="0" w:line="360" w:lineRule="auto"/>
        <w:jc w:val="both"/>
        <w:rPr>
          <w:rFonts w:ascii="Book Antiqua" w:hAnsi="Book Antiqua" w:cs="Times New Roman"/>
          <w:sz w:val="24"/>
          <w:szCs w:val="24"/>
          <w:lang w:val="en-US"/>
        </w:rPr>
      </w:pPr>
      <w:r w:rsidRPr="00BD6A2D">
        <w:rPr>
          <w:rFonts w:ascii="Book Antiqua" w:hAnsi="Book Antiqua"/>
          <w:b/>
        </w:rPr>
        <w:lastRenderedPageBreak/>
        <w:t>INTRODUCTION</w:t>
      </w:r>
    </w:p>
    <w:p w14:paraId="60E6504A" w14:textId="0C5EBF98" w:rsidR="00026D0B" w:rsidRPr="00BD6A2D" w:rsidRDefault="00A52241" w:rsidP="00564C35">
      <w:pPr>
        <w:spacing w:after="0" w:line="360" w:lineRule="auto"/>
        <w:jc w:val="both"/>
        <w:rPr>
          <w:rFonts w:ascii="Book Antiqua" w:hAnsi="Book Antiqua" w:cs="Times New Roman"/>
          <w:sz w:val="24"/>
          <w:szCs w:val="24"/>
          <w:lang w:val="en-US"/>
        </w:rPr>
      </w:pPr>
      <w:r w:rsidRPr="00BD6A2D">
        <w:rPr>
          <w:rFonts w:ascii="Book Antiqua" w:hAnsi="Book Antiqua" w:cs="Times New Roman"/>
          <w:sz w:val="24"/>
          <w:szCs w:val="24"/>
          <w:lang w:val="en-US"/>
        </w:rPr>
        <w:t xml:space="preserve">Gaston Leroux’s </w:t>
      </w:r>
      <w:r w:rsidR="0095790E" w:rsidRPr="00BD6A2D">
        <w:rPr>
          <w:rFonts w:ascii="Book Antiqua" w:hAnsi="Book Antiqua" w:cs="Times New Roman"/>
          <w:sz w:val="24"/>
          <w:szCs w:val="24"/>
          <w:lang w:val="en-US"/>
        </w:rPr>
        <w:t>“</w:t>
      </w:r>
      <w:r w:rsidRPr="00BD6A2D">
        <w:rPr>
          <w:rFonts w:ascii="Book Antiqua" w:hAnsi="Book Antiqua" w:cs="Times New Roman"/>
          <w:iCs/>
          <w:sz w:val="24"/>
          <w:szCs w:val="24"/>
          <w:lang w:val="en-US"/>
        </w:rPr>
        <w:t>The Phantom of the Opera</w:t>
      </w:r>
      <w:r w:rsidR="0095790E" w:rsidRPr="00BD6A2D">
        <w:rPr>
          <w:rFonts w:ascii="Book Antiqua" w:hAnsi="Book Antiqua" w:cs="Times New Roman"/>
          <w:iCs/>
          <w:sz w:val="24"/>
          <w:szCs w:val="24"/>
          <w:lang w:val="en-US"/>
        </w:rPr>
        <w:t>”</w:t>
      </w:r>
      <w:r w:rsidRPr="00BD6A2D">
        <w:rPr>
          <w:rFonts w:ascii="Book Antiqua" w:hAnsi="Book Antiqua" w:cs="Times New Roman"/>
          <w:sz w:val="24"/>
          <w:szCs w:val="24"/>
          <w:lang w:val="en-US"/>
        </w:rPr>
        <w:t xml:space="preserve"> novel features a Paris opera building haunted by a phantom, an ugly genius of a man who had devoted his life to music and desperate love. The dungeons and tunnels that he created led to dynamic movements, enabling him to appear and disappear like a phantom all over the opera building. The protagonist </w:t>
      </w:r>
      <w:proofErr w:type="gramStart"/>
      <w:r w:rsidRPr="00BD6A2D">
        <w:rPr>
          <w:rFonts w:ascii="Book Antiqua" w:hAnsi="Book Antiqua" w:cs="Times New Roman"/>
          <w:sz w:val="24"/>
          <w:szCs w:val="24"/>
          <w:lang w:val="en-US"/>
        </w:rPr>
        <w:t>may be interpreted</w:t>
      </w:r>
      <w:proofErr w:type="gramEnd"/>
      <w:r w:rsidRPr="00BD6A2D">
        <w:rPr>
          <w:rFonts w:ascii="Book Antiqua" w:hAnsi="Book Antiqua" w:cs="Times New Roman"/>
          <w:sz w:val="24"/>
          <w:szCs w:val="24"/>
          <w:lang w:val="en-US"/>
        </w:rPr>
        <w:t xml:space="preserve"> as creative or destructive throughout the novel. He is a great composer and he makes clever devices, while strangling people with a Punjab lasso at the same time. What circumstances push the protagonist to lash out with violence and destruction? While that question is of interest to literary critics, we will here draw an analogy between the cytomegalovirus (CMV) and the hero of the aforementioned novel, with the intestinal mucosa as the opera building. For that, however, we must look at the basic viral pathogenesis before a</w:t>
      </w:r>
      <w:r w:rsidR="009E31ED" w:rsidRPr="00BD6A2D">
        <w:rPr>
          <w:rFonts w:ascii="Book Antiqua" w:hAnsi="Book Antiqua" w:cs="Times New Roman"/>
          <w:sz w:val="24"/>
          <w:szCs w:val="24"/>
          <w:lang w:val="en-US"/>
        </w:rPr>
        <w:t>ny</w:t>
      </w:r>
      <w:r w:rsidRPr="00BD6A2D">
        <w:rPr>
          <w:rFonts w:ascii="Book Antiqua" w:hAnsi="Book Antiqua" w:cs="Times New Roman"/>
          <w:sz w:val="24"/>
          <w:szCs w:val="24"/>
          <w:lang w:val="en-US"/>
        </w:rPr>
        <w:t xml:space="preserve"> deeper analysis.</w:t>
      </w:r>
    </w:p>
    <w:p w14:paraId="6E83DEC5" w14:textId="77777777" w:rsidR="0095790E" w:rsidRPr="00BD6A2D" w:rsidRDefault="0095790E" w:rsidP="0095790E">
      <w:pPr>
        <w:spacing w:after="0" w:line="360" w:lineRule="auto"/>
        <w:jc w:val="both"/>
        <w:rPr>
          <w:rFonts w:ascii="Book Antiqua" w:hAnsi="Book Antiqua" w:cs="Times New Roman"/>
          <w:sz w:val="24"/>
          <w:szCs w:val="24"/>
          <w:lang w:val="en-US"/>
        </w:rPr>
      </w:pPr>
    </w:p>
    <w:p w14:paraId="0BAA57AA" w14:textId="57B84669" w:rsidR="0095790E" w:rsidRPr="00BD6A2D" w:rsidRDefault="0095790E" w:rsidP="0095790E">
      <w:pPr>
        <w:spacing w:after="0" w:line="360" w:lineRule="auto"/>
        <w:jc w:val="both"/>
        <w:rPr>
          <w:rFonts w:ascii="Book Antiqua" w:hAnsi="Book Antiqua" w:cs="Times New Roman"/>
          <w:b/>
          <w:bCs/>
          <w:sz w:val="24"/>
          <w:szCs w:val="24"/>
          <w:lang w:val="en-US"/>
        </w:rPr>
      </w:pPr>
      <w:r w:rsidRPr="00BD6A2D">
        <w:rPr>
          <w:rFonts w:ascii="Book Antiqua" w:hAnsi="Book Antiqua" w:cs="Times New Roman"/>
          <w:b/>
          <w:bCs/>
          <w:sz w:val="24"/>
          <w:szCs w:val="24"/>
          <w:lang w:val="en-US"/>
        </w:rPr>
        <w:t>VIRUSES</w:t>
      </w:r>
    </w:p>
    <w:p w14:paraId="7EA317B9" w14:textId="53721CC9" w:rsidR="00B013CC" w:rsidRPr="00BD6A2D" w:rsidRDefault="00A52241" w:rsidP="0095790E">
      <w:pPr>
        <w:spacing w:after="0" w:line="360" w:lineRule="auto"/>
        <w:jc w:val="both"/>
        <w:rPr>
          <w:rFonts w:ascii="Book Antiqua" w:hAnsi="Book Antiqua" w:cs="Times New Roman"/>
          <w:sz w:val="24"/>
          <w:szCs w:val="24"/>
          <w:lang w:val="en-US"/>
        </w:rPr>
      </w:pPr>
      <w:r w:rsidRPr="00BD6A2D">
        <w:rPr>
          <w:rFonts w:ascii="Book Antiqua" w:hAnsi="Book Antiqua" w:cs="Times New Roman"/>
          <w:sz w:val="24"/>
          <w:szCs w:val="24"/>
          <w:lang w:val="en-US"/>
        </w:rPr>
        <w:t xml:space="preserve">Viruses are nonliving particles, and their replication is </w:t>
      </w:r>
      <w:r w:rsidR="005E1644" w:rsidRPr="00BD6A2D">
        <w:rPr>
          <w:rFonts w:ascii="Book Antiqua" w:hAnsi="Book Antiqua" w:cs="Times New Roman"/>
          <w:sz w:val="24"/>
          <w:szCs w:val="24"/>
          <w:lang w:val="en-US"/>
        </w:rPr>
        <w:t>entirely</w:t>
      </w:r>
      <w:r w:rsidRPr="00BD6A2D">
        <w:rPr>
          <w:rFonts w:ascii="Book Antiqua" w:hAnsi="Book Antiqua" w:cs="Times New Roman"/>
          <w:sz w:val="24"/>
          <w:szCs w:val="24"/>
          <w:lang w:val="en-US"/>
        </w:rPr>
        <w:t xml:space="preserve"> dependent on </w:t>
      </w:r>
      <w:r w:rsidR="005E1644" w:rsidRPr="00BD6A2D">
        <w:rPr>
          <w:rFonts w:ascii="Book Antiqua" w:hAnsi="Book Antiqua" w:cs="Times New Roman"/>
          <w:sz w:val="24"/>
          <w:szCs w:val="24"/>
          <w:lang w:val="en-US"/>
        </w:rPr>
        <w:t xml:space="preserve">the ability to </w:t>
      </w:r>
      <w:r w:rsidRPr="00BD6A2D">
        <w:rPr>
          <w:rFonts w:ascii="Book Antiqua" w:hAnsi="Book Antiqua" w:cs="Times New Roman"/>
          <w:sz w:val="24"/>
          <w:szCs w:val="24"/>
          <w:lang w:val="en-US"/>
        </w:rPr>
        <w:t xml:space="preserve">infect </w:t>
      </w:r>
      <w:r w:rsidR="000B5626" w:rsidRPr="00BD6A2D">
        <w:rPr>
          <w:rFonts w:ascii="Book Antiqua" w:hAnsi="Book Antiqua" w:cs="Times New Roman"/>
          <w:sz w:val="24"/>
          <w:szCs w:val="24"/>
          <w:lang w:val="en-US"/>
        </w:rPr>
        <w:t xml:space="preserve">the </w:t>
      </w:r>
      <w:r w:rsidRPr="00BD6A2D">
        <w:rPr>
          <w:rFonts w:ascii="Book Antiqua" w:hAnsi="Book Antiqua" w:cs="Times New Roman"/>
          <w:sz w:val="24"/>
          <w:szCs w:val="24"/>
          <w:lang w:val="en-US"/>
        </w:rPr>
        <w:t>cells of their hosts</w:t>
      </w:r>
      <w:r w:rsidR="00FB0A3F" w:rsidRPr="00BD6A2D">
        <w:rPr>
          <w:rFonts w:ascii="Book Antiqua" w:hAnsi="Book Antiqua" w:cs="Times New Roman"/>
          <w:sz w:val="24"/>
          <w:szCs w:val="24"/>
          <w:lang w:val="en-US"/>
        </w:rPr>
        <w:fldChar w:fldCharType="begin"/>
      </w:r>
      <w:r w:rsidRPr="00BD6A2D">
        <w:rPr>
          <w:rFonts w:ascii="Book Antiqua" w:hAnsi="Book Antiqua" w:cs="Times New Roman"/>
          <w:sz w:val="24"/>
          <w:szCs w:val="24"/>
          <w:lang w:val="en-US"/>
        </w:rPr>
        <w:instrText xml:space="preserve"> ADDIN ZOTERO_ITEM CSL_CITATION {"citationID":"GqC7xigT","properties":{"formattedCitation":"\\super [1]\\nosupersub{}","plainCitation":"[1]","noteIndex":0},"citationItems":[{"id":4511,"uris":["http://zotero.org/users/905211/items/8TW42R8T"],"uri":["http://zotero.org/users/905211/items/8TW42R8T"],"itemData":{"id":4511,"type":"article-journal","title":"Dual Role of a Viral Polymerase in Viral Genome Replication and Particle Self-Assembly","container-title":"mBio","volume":"9","issue":"5","source":"PubMed","abstract":"Double-stranded RNA (dsRNA) viruses package several RNA-dependent RNA polymerases (RdRp) together with their dsRNA genome into an icosahedral protein capsid known as the polymerase complex. This structure is highly conserved among dsRNA viruses but is not found in any other virus group. RdRp subunits typically interact directly with the main capsid proteins, close to the 5-fold symmetric axes, and perform viral genome replication and transcription within the icosahedral protein shell. In this study, we utilized Pseudomonas phage Φ6, a well-established virus self-assembly model, to probe the potential roles of the RdRp in dsRNA virus assembly. We demonstrated that Φ6 RdRp accelerates the polymerase complex self-assembly process and contributes to its conformational stability and integrity. We highlight the role of specific amino acid residues on the surface of the RdRp in its incorporation during the self-assembly reaction. Substitutions of these residues reduce RdRp incorporation into the polymerase complex during the self-assembly reaction. Furthermore, we determined that the overall transcription efficiency of the Φ6 polymerase complex increased when the number of RdRp subunits exceeded the number of genome segments. These results suggest a mechanism for RdRp recruitment in the polymerase complex and highlight its novel role in virion assembly, in addition to the canonical RNA transcription and replication functions.IMPORTANCE Double-stranded RNA viruses infect a wide spectrum of hosts, including animals, plants, fungi, and bacteria. Yet genome replication mechanisms of these viruses are conserved. During the infection cycle, a proteinaceous capsid, the polymerase complex, is formed. An essential component of this capsid is the viral RNA polymerase that replicates and transcribes the enclosed viral genome. The polymerase complex structure is well characterized for many double-stranded RNA viruses. However, much less is known about the hierarchical molecular interactions that take place in building up such complexes. Using the bacteriophage Φ6 self-assembly system, we obtained novel insights into the processes that mediate polymerase subunit incorporation into the polymerase complex for generation of functional structures. The results presented pave the way for the exploitation and engineering of viral self-assembly processes for biomedical and synthetic biology applications. An understanding of viral assembly processes at the molecular level may also facilitate the development of antivirals that target viral capsid assembly.","DOI":"10.1128/mBio.01242-18","ISSN":"2150-7511","note":"PMID: 30279282\nPMCID: PMC6168860","journalAbbreviation":"MBio","language":"eng","author":[{"family":"Sun","given":"Xiaoyu"},{"family":"Ilca","given":"Serban L."},{"family":"Huiskonen","given":"Juha T."},{"family":"Poranen","given":"Minna M."}],"issued":{"date-parts":[["2018",10,2]]}}}],"schema":"https://github.com/citation-style-language/schema/raw/master/csl-citation.json"} </w:instrText>
      </w:r>
      <w:r w:rsidR="00FB0A3F" w:rsidRPr="00BD6A2D">
        <w:rPr>
          <w:rFonts w:ascii="Book Antiqua" w:hAnsi="Book Antiqua" w:cs="Times New Roman"/>
          <w:sz w:val="24"/>
          <w:szCs w:val="24"/>
          <w:lang w:val="en-US"/>
        </w:rPr>
        <w:fldChar w:fldCharType="separate"/>
      </w:r>
      <w:r w:rsidRPr="00BD6A2D">
        <w:rPr>
          <w:rFonts w:ascii="Book Antiqua" w:hAnsi="Book Antiqua" w:cs="Times New Roman"/>
          <w:sz w:val="24"/>
          <w:szCs w:val="24"/>
          <w:vertAlign w:val="superscript"/>
          <w:lang w:val="en-US"/>
        </w:rPr>
        <w:t>[1]</w:t>
      </w:r>
      <w:r w:rsidR="00FB0A3F" w:rsidRPr="00BD6A2D">
        <w:rPr>
          <w:rFonts w:ascii="Book Antiqua" w:hAnsi="Book Antiqua" w:cs="Times New Roman"/>
          <w:sz w:val="24"/>
          <w:szCs w:val="24"/>
          <w:lang w:val="en-US"/>
        </w:rPr>
        <w:fldChar w:fldCharType="end"/>
      </w:r>
      <w:r w:rsidRPr="00BD6A2D">
        <w:rPr>
          <w:rFonts w:ascii="Book Antiqua" w:hAnsi="Book Antiqua" w:cs="Times New Roman"/>
          <w:sz w:val="24"/>
          <w:szCs w:val="24"/>
          <w:lang w:val="en-US"/>
        </w:rPr>
        <w:t xml:space="preserve">. This obligate dependence should suggest that every conditional change must </w:t>
      </w:r>
      <w:r w:rsidR="009E31ED" w:rsidRPr="00BD6A2D">
        <w:rPr>
          <w:rFonts w:ascii="Book Antiqua" w:hAnsi="Book Antiqua" w:cs="Times New Roman"/>
          <w:sz w:val="24"/>
          <w:szCs w:val="24"/>
          <w:lang w:val="en-US"/>
        </w:rPr>
        <w:t xml:space="preserve">be of some </w:t>
      </w:r>
      <w:r w:rsidRPr="00BD6A2D">
        <w:rPr>
          <w:rFonts w:ascii="Book Antiqua" w:hAnsi="Book Antiqua" w:cs="Times New Roman"/>
          <w:sz w:val="24"/>
          <w:szCs w:val="24"/>
          <w:lang w:val="en-US"/>
        </w:rPr>
        <w:t xml:space="preserve">interest </w:t>
      </w:r>
      <w:r w:rsidR="009E31ED" w:rsidRPr="00BD6A2D">
        <w:rPr>
          <w:rFonts w:ascii="Book Antiqua" w:hAnsi="Book Antiqua" w:cs="Times New Roman"/>
          <w:sz w:val="24"/>
          <w:szCs w:val="24"/>
          <w:lang w:val="en-US"/>
        </w:rPr>
        <w:t>to</w:t>
      </w:r>
      <w:r w:rsidRPr="00BD6A2D">
        <w:rPr>
          <w:rFonts w:ascii="Book Antiqua" w:hAnsi="Book Antiqua" w:cs="Times New Roman"/>
          <w:sz w:val="24"/>
          <w:szCs w:val="24"/>
          <w:lang w:val="en-US"/>
        </w:rPr>
        <w:t xml:space="preserve"> the host as well as the virus. The first step </w:t>
      </w:r>
      <w:r w:rsidR="009E31ED" w:rsidRPr="00BD6A2D">
        <w:rPr>
          <w:rFonts w:ascii="Book Antiqua" w:hAnsi="Book Antiqua" w:cs="Times New Roman"/>
          <w:sz w:val="24"/>
          <w:szCs w:val="24"/>
          <w:lang w:val="en-US"/>
        </w:rPr>
        <w:t>in</w:t>
      </w:r>
      <w:r w:rsidRPr="00BD6A2D">
        <w:rPr>
          <w:rFonts w:ascii="Book Antiqua" w:hAnsi="Book Antiqua" w:cs="Times New Roman"/>
          <w:sz w:val="24"/>
          <w:szCs w:val="24"/>
          <w:lang w:val="en-US"/>
        </w:rPr>
        <w:t xml:space="preserve"> viral infection is entry </w:t>
      </w:r>
      <w:r w:rsidR="009E31ED" w:rsidRPr="00BD6A2D">
        <w:rPr>
          <w:rFonts w:ascii="Book Antiqua" w:hAnsi="Book Antiqua" w:cs="Times New Roman"/>
          <w:sz w:val="24"/>
          <w:szCs w:val="24"/>
          <w:lang w:val="en-US"/>
        </w:rPr>
        <w:t>in</w:t>
      </w:r>
      <w:r w:rsidRPr="00BD6A2D">
        <w:rPr>
          <w:rFonts w:ascii="Book Antiqua" w:hAnsi="Book Antiqua" w:cs="Times New Roman"/>
          <w:sz w:val="24"/>
          <w:szCs w:val="24"/>
          <w:lang w:val="en-US"/>
        </w:rPr>
        <w:t xml:space="preserve">to the target cell </w:t>
      </w:r>
      <w:r w:rsidR="009E31ED" w:rsidRPr="00BD6A2D">
        <w:rPr>
          <w:rFonts w:ascii="Book Antiqua" w:hAnsi="Book Antiqua" w:cs="Times New Roman"/>
          <w:i/>
          <w:iCs/>
          <w:sz w:val="24"/>
          <w:szCs w:val="24"/>
          <w:lang w:val="en-US"/>
        </w:rPr>
        <w:t>via</w:t>
      </w:r>
      <w:r w:rsidRPr="00BD6A2D">
        <w:rPr>
          <w:rFonts w:ascii="Book Antiqua" w:hAnsi="Book Antiqua" w:cs="Times New Roman"/>
          <w:sz w:val="24"/>
          <w:szCs w:val="24"/>
          <w:lang w:val="en-US"/>
        </w:rPr>
        <w:t xml:space="preserve"> specific receptors that provide tropism and fusion to the cells. Glycoprotein complexes act as an entry and fusion </w:t>
      </w:r>
      <w:r w:rsidR="009E31ED" w:rsidRPr="00BD6A2D">
        <w:rPr>
          <w:rFonts w:ascii="Book Antiqua" w:hAnsi="Book Antiqua" w:cs="Times New Roman"/>
          <w:sz w:val="24"/>
          <w:szCs w:val="24"/>
          <w:lang w:val="en-US"/>
        </w:rPr>
        <w:t>activator</w:t>
      </w:r>
      <w:r w:rsidR="00FB0A3F" w:rsidRPr="00BD6A2D">
        <w:rPr>
          <w:rFonts w:ascii="Book Antiqua" w:hAnsi="Book Antiqua" w:cs="Times New Roman"/>
          <w:sz w:val="24"/>
          <w:szCs w:val="24"/>
          <w:lang w:val="en-US"/>
        </w:rPr>
        <w:fldChar w:fldCharType="begin"/>
      </w:r>
      <w:r w:rsidRPr="00BD6A2D">
        <w:rPr>
          <w:rFonts w:ascii="Book Antiqua" w:hAnsi="Book Antiqua" w:cs="Times New Roman"/>
          <w:sz w:val="24"/>
          <w:szCs w:val="24"/>
          <w:lang w:val="en-US"/>
        </w:rPr>
        <w:instrText xml:space="preserve"> ADDIN ZOTERO_ITEM CSL_CITATION {"citationID":"QzDSJAhe","properties":{"formattedCitation":"\\super [2]\\nosupersub{}","plainCitation":"[2]","noteIndex":0},"citationItems":[{"id":4484,"uris":["http://zotero.org/users/905211/items/3HE9M97B"],"uri":["http://zotero.org/users/905211/items/3HE9M97B"],"itemData":{"id":4484,"type":"article-journal","title":"The COMPLEXity in herpesvirus entry","container-title":"Current Opinion in Virology","page":"97-104","volume":"24","source":"PubMed","abstract":"Enveloped viruses have evolved diverse transmembrane proteins and protein complexes to enable host cell entry by regulating and activating membrane fusion in a target cell-specific manner. In general terms, the entry process requires a receptor binding step, an activation step and a membrane fusion step, which can be encoded within a single viral protein or distributed among multiple viral proteins. HIV and influenza virus, for example, encode all of these functions in a single trimeric glycoprotein, HIV env or influenza virus hemagglutinin (HA). In contrast, herpesviruses have the host receptor binding, activation and fusogenic roles distributed among multiple envelope glycoproteins (ranging from three to six), which must coordinate their functions at the site of fusion. Despite the apparent complexity in the number of viral entry proteins, herpesvirus entry is fundamentally built around two core glycoprotein entities: the gHgL complex, which appears to act as an 'activator' of entry, and the gB protein, which is thought to act as the membrane 'fusogen'. Both are required for all herpesvirus fusion and entry. In many herpesviruses, gHgL either binds host receptors directly or assembles into larger complexes with additional viral proteins that bind host receptors, conferring specificity to the cells that are targeted for infection. These gHgL entry complexes (ECs) are centrally important to activating gB-mediated membrane fusion and establishing viral tropism, forming membrane bridging intermediates before gB triggering. Here we review recent structural and functional studies of Epstein-Barr virus (EBV) and Cytomegalovirus (CMV) gHgL complexes that provide a framework for understanding the role of gHgL in herpesvirus entry. Furthermore, a recently determined EM model of Herpes Simplex virus (HSV) gB embedded in exosomes highlights how gB conformational changes may promote viral and cellular membrane fusion.","DOI":"10.1016/j.coviro.2017.04.006","ISSN":"1879-6265","note":"PMID: 28538165","journalAbbreviation":"Curr Opin Virol","language":"eng","author":[{"family":"Sathiyamoorthy","given":"Karthik"},{"family":"Chen","given":"Jia"},{"family":"Longnecker","given":"Richard"},{"family":"Jardetzky","given":"Theodore S."}],"issued":{"date-parts":[["2017"]]}}}],"schema":"https://github.com/citation-style-language/schema/raw/master/csl-citation.json"} </w:instrText>
      </w:r>
      <w:r w:rsidR="00FB0A3F" w:rsidRPr="00BD6A2D">
        <w:rPr>
          <w:rFonts w:ascii="Book Antiqua" w:hAnsi="Book Antiqua" w:cs="Times New Roman"/>
          <w:sz w:val="24"/>
          <w:szCs w:val="24"/>
          <w:lang w:val="en-US"/>
        </w:rPr>
        <w:fldChar w:fldCharType="separate"/>
      </w:r>
      <w:r w:rsidRPr="00BD6A2D">
        <w:rPr>
          <w:rFonts w:ascii="Book Antiqua" w:hAnsi="Book Antiqua" w:cs="Times New Roman"/>
          <w:sz w:val="24"/>
          <w:szCs w:val="24"/>
          <w:vertAlign w:val="superscript"/>
          <w:lang w:val="en-US"/>
        </w:rPr>
        <w:t>[2]</w:t>
      </w:r>
      <w:r w:rsidR="00FB0A3F" w:rsidRPr="00BD6A2D">
        <w:rPr>
          <w:rFonts w:ascii="Book Antiqua" w:hAnsi="Book Antiqua" w:cs="Times New Roman"/>
          <w:sz w:val="24"/>
          <w:szCs w:val="24"/>
          <w:lang w:val="en-US"/>
        </w:rPr>
        <w:fldChar w:fldCharType="end"/>
      </w:r>
      <w:r w:rsidRPr="00BD6A2D">
        <w:rPr>
          <w:rFonts w:ascii="Book Antiqua" w:hAnsi="Book Antiqua" w:cs="Times New Roman"/>
          <w:sz w:val="24"/>
          <w:szCs w:val="24"/>
          <w:lang w:val="en-US"/>
        </w:rPr>
        <w:t xml:space="preserve">. The second step </w:t>
      </w:r>
      <w:r w:rsidR="009E31ED" w:rsidRPr="00BD6A2D">
        <w:rPr>
          <w:rFonts w:ascii="Book Antiqua" w:hAnsi="Book Antiqua" w:cs="Times New Roman"/>
          <w:sz w:val="24"/>
          <w:szCs w:val="24"/>
          <w:lang w:val="en-US"/>
        </w:rPr>
        <w:t>in</w:t>
      </w:r>
      <w:r w:rsidRPr="00BD6A2D">
        <w:rPr>
          <w:rFonts w:ascii="Book Antiqua" w:hAnsi="Book Antiqua" w:cs="Times New Roman"/>
          <w:sz w:val="24"/>
          <w:szCs w:val="24"/>
          <w:lang w:val="en-US"/>
        </w:rPr>
        <w:t xml:space="preserve"> viral infection is replication and </w:t>
      </w:r>
      <w:r w:rsidR="009E31ED" w:rsidRPr="00BD6A2D">
        <w:rPr>
          <w:rFonts w:ascii="Book Antiqua" w:hAnsi="Book Antiqua" w:cs="Times New Roman"/>
          <w:sz w:val="24"/>
          <w:szCs w:val="24"/>
          <w:lang w:val="en-US"/>
        </w:rPr>
        <w:t xml:space="preserve">the </w:t>
      </w:r>
      <w:r w:rsidRPr="00BD6A2D">
        <w:rPr>
          <w:rFonts w:ascii="Book Antiqua" w:hAnsi="Book Antiqua" w:cs="Times New Roman"/>
          <w:sz w:val="24"/>
          <w:szCs w:val="24"/>
          <w:lang w:val="en-US"/>
        </w:rPr>
        <w:t>produc</w:t>
      </w:r>
      <w:r w:rsidR="009E31ED" w:rsidRPr="00BD6A2D">
        <w:rPr>
          <w:rFonts w:ascii="Book Antiqua" w:hAnsi="Book Antiqua" w:cs="Times New Roman"/>
          <w:sz w:val="24"/>
          <w:szCs w:val="24"/>
          <w:lang w:val="en-US"/>
        </w:rPr>
        <w:t>t</w:t>
      </w:r>
      <w:r w:rsidRPr="00BD6A2D">
        <w:rPr>
          <w:rFonts w:ascii="Book Antiqua" w:hAnsi="Book Antiqua" w:cs="Times New Roman"/>
          <w:sz w:val="24"/>
          <w:szCs w:val="24"/>
          <w:lang w:val="en-US"/>
        </w:rPr>
        <w:t>i</w:t>
      </w:r>
      <w:r w:rsidR="009E31ED" w:rsidRPr="00BD6A2D">
        <w:rPr>
          <w:rFonts w:ascii="Book Antiqua" w:hAnsi="Book Antiqua" w:cs="Times New Roman"/>
          <w:sz w:val="24"/>
          <w:szCs w:val="24"/>
          <w:lang w:val="en-US"/>
        </w:rPr>
        <w:t>on of</w:t>
      </w:r>
      <w:r w:rsidRPr="00BD6A2D">
        <w:rPr>
          <w:rFonts w:ascii="Book Antiqua" w:hAnsi="Book Antiqua" w:cs="Times New Roman"/>
          <w:sz w:val="24"/>
          <w:szCs w:val="24"/>
          <w:lang w:val="en-US"/>
        </w:rPr>
        <w:t xml:space="preserve"> new </w:t>
      </w:r>
      <w:proofErr w:type="spellStart"/>
      <w:r w:rsidRPr="00BD6A2D">
        <w:rPr>
          <w:rFonts w:ascii="Book Antiqua" w:hAnsi="Book Antiqua" w:cs="Times New Roman"/>
          <w:sz w:val="24"/>
          <w:szCs w:val="24"/>
          <w:lang w:val="en-US"/>
        </w:rPr>
        <w:t>virions</w:t>
      </w:r>
      <w:proofErr w:type="spellEnd"/>
      <w:r w:rsidRPr="00BD6A2D">
        <w:rPr>
          <w:rFonts w:ascii="Book Antiqua" w:hAnsi="Book Antiqua" w:cs="Times New Roman"/>
          <w:sz w:val="24"/>
          <w:szCs w:val="24"/>
          <w:lang w:val="en-US"/>
        </w:rPr>
        <w:t xml:space="preserve"> to spread</w:t>
      </w:r>
      <w:r w:rsidR="00FB0A3F" w:rsidRPr="00BD6A2D">
        <w:rPr>
          <w:rFonts w:ascii="Book Antiqua" w:hAnsi="Book Antiqua" w:cs="Times New Roman"/>
          <w:sz w:val="24"/>
          <w:szCs w:val="24"/>
          <w:lang w:val="en-US"/>
        </w:rPr>
        <w:fldChar w:fldCharType="begin"/>
      </w:r>
      <w:r w:rsidRPr="00BD6A2D">
        <w:rPr>
          <w:rFonts w:ascii="Book Antiqua" w:hAnsi="Book Antiqua" w:cs="Times New Roman"/>
          <w:sz w:val="24"/>
          <w:szCs w:val="24"/>
          <w:lang w:val="en-US"/>
        </w:rPr>
        <w:instrText xml:space="preserve"> ADDIN ZOTERO_ITEM CSL_CITATION {"citationID":"p5dhPCEZ","properties":{"formattedCitation":"\\super [3]\\nosupersub{}","plainCitation":"[3]","noteIndex":0},"citationItems":[{"id":4483,"uris":["http://zotero.org/users/905211/items/L3S9FMRD"],"uri":["http://zotero.org/users/905211/items/L3S9FMRD"],"itemData":{"id":4483,"type":"article-journal","title":"Development of a primary human cell model for the study of human cytomegalovirus replication and spread within salivary epithelium","container-title":"Journal of Virology","source":"PubMed","abstract":"Various aspects of human cytomegalovirus (HCMV) pathogenesis including its ability to replicate in specific cells and tissues and the mechanism(s) of horizontal transmission are not well understood, predominantly because of the strict species specificity exhibited by HCMV. Murine CMV (MCMV), which contains numerous gene segments highly similar to that of HCMV, has been useful for modeling some aspects of CMV pathogenesis, however, it remains essential to build relevant human cell-based systems to investigate how the HCMV counterparts function. The salivary gland epithelium is a site of persistence for both human and murine cytomegaloviruses and salivary secretions appear to play an important role in horizontal transmission. Therefore, it is important to understand how HCMV is replicating within the glandular epithelial cells so that it might be possible to therapeutically prevent transmission. In the current study, we describe the development of a salivary epithelial model derived from primary human \"salispheres\". Initial infection of these primary salivary cells with HCMV occurs in a manner similar to that reported for established epithelial lines, in that gH/gL/UL128/UL130/UL131A (Pentamer) positive strains can infect and replicate, while lab adapted Pentamer null strains do not. However, while HCMV does enter the lytic phase and produce virus in the salivary epithelial cells, it fails to exhibit robust spread throughout the culture and persists in a low percentage of salivary cells. The current study demonstrates the utility of these primary tissue derived cells for studying HCMV replication in salivary epithelial cells in vitroIMPORTANCE Human cytomegalovirus (HCMV) infects the majority of the world's population and although it typically establishes a quiescent infection with little to no disease in most individuals, the virus is responsible for a variety of devastating sequelae in immunocompromised adults and in developing fetuses. Therefore, identifying the viral properties essential for replication, spread and horizontal transmission are important areas of medical science. Our studies use novel human salivary gland-derived cellular models to investigate the molecular details by which HCMV replicates in salivary epithelial cells and provide insight into the mechanisms by which the virus persists in the salivary epithelium where it gains access to fluids centrally important for horizontal transmission.","DOI":"10.1128/JVI.01608-18","ISSN":"1098-5514","note":"PMID: 30404806","journalAbbreviation":"J. Virol.","language":"eng","author":[{"family":"Morrison","given":"Kristen M."},{"family":"Beucler","given":"Matthew J."},{"family":"Campbell","given":"Emily O."},{"family":"White","given":"Margaret A."},{"family":"Boody","given":"Rachel E."},{"family":"Wilson","given":"Keith C."},{"family":"Miller","given":"William E."}],"issued":{"date-parts":[["2018",11,7]]}}}],"schema":"https://github.com/citation-style-language/schema/raw/master/csl-citation.json"} </w:instrText>
      </w:r>
      <w:r w:rsidR="00FB0A3F" w:rsidRPr="00BD6A2D">
        <w:rPr>
          <w:rFonts w:ascii="Book Antiqua" w:hAnsi="Book Antiqua" w:cs="Times New Roman"/>
          <w:sz w:val="24"/>
          <w:szCs w:val="24"/>
          <w:lang w:val="en-US"/>
        </w:rPr>
        <w:fldChar w:fldCharType="separate"/>
      </w:r>
      <w:r w:rsidRPr="00BD6A2D">
        <w:rPr>
          <w:rFonts w:ascii="Book Antiqua" w:hAnsi="Book Antiqua" w:cs="Times New Roman"/>
          <w:sz w:val="24"/>
          <w:szCs w:val="24"/>
          <w:vertAlign w:val="superscript"/>
          <w:lang w:val="en-US"/>
        </w:rPr>
        <w:t>[3]</w:t>
      </w:r>
      <w:r w:rsidR="00FB0A3F" w:rsidRPr="00BD6A2D">
        <w:rPr>
          <w:rFonts w:ascii="Book Antiqua" w:hAnsi="Book Antiqua" w:cs="Times New Roman"/>
          <w:sz w:val="24"/>
          <w:szCs w:val="24"/>
          <w:lang w:val="en-US"/>
        </w:rPr>
        <w:fldChar w:fldCharType="end"/>
      </w:r>
      <w:r w:rsidRPr="00BD6A2D">
        <w:rPr>
          <w:rFonts w:ascii="Book Antiqua" w:hAnsi="Book Antiqua" w:cs="Times New Roman"/>
          <w:sz w:val="24"/>
          <w:szCs w:val="24"/>
          <w:lang w:val="en-US"/>
        </w:rPr>
        <w:t xml:space="preserve">. After this step, there is another important component to complete infection: the immune response. </w:t>
      </w:r>
      <w:r w:rsidR="009E31ED" w:rsidRPr="00BD6A2D">
        <w:rPr>
          <w:rFonts w:ascii="Book Antiqua" w:hAnsi="Book Antiqua" w:cs="Times New Roman"/>
          <w:sz w:val="24"/>
          <w:szCs w:val="24"/>
          <w:lang w:val="en-US"/>
        </w:rPr>
        <w:t>A nonspecific role is played by the</w:t>
      </w:r>
      <w:r w:rsidRPr="00BD6A2D">
        <w:rPr>
          <w:rFonts w:ascii="Book Antiqua" w:hAnsi="Book Antiqua" w:cs="Times New Roman"/>
          <w:sz w:val="24"/>
          <w:szCs w:val="24"/>
          <w:lang w:val="en-US"/>
        </w:rPr>
        <w:t xml:space="preserve"> host cell’s </w:t>
      </w:r>
      <w:r w:rsidR="009E31ED" w:rsidRPr="00BD6A2D">
        <w:rPr>
          <w:rFonts w:ascii="Book Antiqua" w:hAnsi="Book Antiqua" w:cs="Times New Roman"/>
          <w:sz w:val="24"/>
          <w:szCs w:val="24"/>
          <w:lang w:val="en-US"/>
        </w:rPr>
        <w:t xml:space="preserve">intrinsic </w:t>
      </w:r>
      <w:r w:rsidRPr="00BD6A2D">
        <w:rPr>
          <w:rFonts w:ascii="Book Antiqua" w:hAnsi="Book Antiqua" w:cs="Times New Roman"/>
          <w:sz w:val="24"/>
          <w:szCs w:val="24"/>
          <w:lang w:val="en-US"/>
        </w:rPr>
        <w:t>defen</w:t>
      </w:r>
      <w:r w:rsidR="009E31ED" w:rsidRPr="00BD6A2D">
        <w:rPr>
          <w:rFonts w:ascii="Book Antiqua" w:hAnsi="Book Antiqua" w:cs="Times New Roman"/>
          <w:sz w:val="24"/>
          <w:szCs w:val="24"/>
          <w:lang w:val="en-US"/>
        </w:rPr>
        <w:t>s</w:t>
      </w:r>
      <w:r w:rsidRPr="00BD6A2D">
        <w:rPr>
          <w:rFonts w:ascii="Book Antiqua" w:hAnsi="Book Antiqua" w:cs="Times New Roman"/>
          <w:sz w:val="24"/>
          <w:szCs w:val="24"/>
          <w:lang w:val="en-US"/>
        </w:rPr>
        <w:t>es</w:t>
      </w:r>
      <w:r w:rsidR="009E31ED" w:rsidRPr="00BD6A2D">
        <w:rPr>
          <w:rFonts w:ascii="Book Antiqua" w:hAnsi="Book Antiqua" w:cs="Times New Roman"/>
          <w:sz w:val="24"/>
          <w:szCs w:val="24"/>
          <w:lang w:val="en-US"/>
        </w:rPr>
        <w:t>:</w:t>
      </w:r>
      <w:r w:rsidRPr="00BD6A2D">
        <w:rPr>
          <w:rFonts w:ascii="Book Antiqua" w:hAnsi="Book Antiqua" w:cs="Times New Roman"/>
          <w:sz w:val="24"/>
          <w:szCs w:val="24"/>
          <w:lang w:val="en-US"/>
        </w:rPr>
        <w:t xml:space="preserve"> apoptosis, autophagy, RNA silencing</w:t>
      </w:r>
      <w:r w:rsidR="009E31ED" w:rsidRPr="00BD6A2D">
        <w:rPr>
          <w:rFonts w:ascii="Book Antiqua" w:hAnsi="Book Antiqua" w:cs="Times New Roman"/>
          <w:sz w:val="24"/>
          <w:szCs w:val="24"/>
          <w:lang w:val="en-US"/>
        </w:rPr>
        <w:t>,</w:t>
      </w:r>
      <w:r w:rsidRPr="00BD6A2D">
        <w:rPr>
          <w:rFonts w:ascii="Book Antiqua" w:hAnsi="Book Antiqua" w:cs="Times New Roman"/>
          <w:sz w:val="24"/>
          <w:szCs w:val="24"/>
          <w:lang w:val="en-US"/>
        </w:rPr>
        <w:t xml:space="preserve"> and antiviral proteins, </w:t>
      </w:r>
      <w:r w:rsidR="009E31ED" w:rsidRPr="00BD6A2D">
        <w:rPr>
          <w:rFonts w:ascii="Book Antiqua" w:hAnsi="Book Antiqua" w:cs="Times New Roman"/>
          <w:sz w:val="24"/>
          <w:szCs w:val="24"/>
          <w:lang w:val="en-US"/>
        </w:rPr>
        <w:t>while</w:t>
      </w:r>
      <w:r w:rsidRPr="00BD6A2D">
        <w:rPr>
          <w:rFonts w:ascii="Book Antiqua" w:hAnsi="Book Antiqua" w:cs="Times New Roman"/>
          <w:sz w:val="24"/>
          <w:szCs w:val="24"/>
          <w:lang w:val="en-US"/>
        </w:rPr>
        <w:t xml:space="preserve"> </w:t>
      </w:r>
      <w:r w:rsidR="009E31ED" w:rsidRPr="00BD6A2D">
        <w:rPr>
          <w:rFonts w:ascii="Book Antiqua" w:hAnsi="Book Antiqua" w:cs="Times New Roman"/>
          <w:sz w:val="24"/>
          <w:szCs w:val="24"/>
          <w:lang w:val="en-US"/>
        </w:rPr>
        <w:t xml:space="preserve">pathogen-specific responses harness </w:t>
      </w:r>
      <w:r w:rsidRPr="00BD6A2D">
        <w:rPr>
          <w:rFonts w:ascii="Book Antiqua" w:hAnsi="Book Antiqua" w:cs="Times New Roman"/>
          <w:sz w:val="24"/>
          <w:szCs w:val="24"/>
          <w:lang w:val="en-US"/>
        </w:rPr>
        <w:t>the innate and adaptive immunity process</w:t>
      </w:r>
      <w:r w:rsidR="00FB0A3F" w:rsidRPr="00BD6A2D">
        <w:rPr>
          <w:rFonts w:ascii="Book Antiqua" w:hAnsi="Book Antiqua" w:cs="Times New Roman"/>
          <w:sz w:val="24"/>
          <w:szCs w:val="24"/>
          <w:lang w:val="en-US"/>
        </w:rPr>
        <w:fldChar w:fldCharType="begin"/>
      </w:r>
      <w:r w:rsidRPr="00BD6A2D">
        <w:rPr>
          <w:rFonts w:ascii="Book Antiqua" w:hAnsi="Book Antiqua" w:cs="Times New Roman"/>
          <w:sz w:val="24"/>
          <w:szCs w:val="24"/>
          <w:lang w:val="en-US"/>
        </w:rPr>
        <w:instrText xml:space="preserve"> ADDIN ZOTERO_ITEM CSL_CITATION {"citationID":"Wf5AtOzN","properties":{"formattedCitation":"\\super [4]\\nosupersub{}","plainCitation":"[4]","noteIndex":0},"citationItems":[{"id":4510,"uris":["http://zotero.org/users/905211/items/RBJ6TD6I"],"uri":["http://zotero.org/users/905211/items/RBJ6TD6I"],"itemData":{"id":4510,"type":"article-journal","title":"Intrinsic host restriction factors of human cytomegalovirus replication and mechanisms of viral escape","container-title":"World Journal of Virology","page":"87-96","volume":"5","issue":"3","source":"PubMed","abstract":"Before a pathogen even enters a cell, intrinsic immune defenses are active. This first-line defense is mediated by a variety of constitutively expressed cell proteins collectively termed \"restriction factors\" (RFs), and they form a vital element of the immune response to virus infections. Over time, however, viruses have evolved in a variety ways so that they are able to overcome these RF defenses via mechanisms that are specific for each virus. This review provides a summary of the universal characteristics of RFs, and goes on to focus on the strategies employed by some of the most important RFs in their attempt to control human cytomegalovirus (HCMV) infection. This is followed by a discussion of the counter-restriction mechanisms evolved by viruses to circumvent the host cell's intrinsic immune defenses. RFs include nuclear proteins IFN-γ inducible protein 16 (IFI16) (a Pyrin/HIN domain protein), Sp100, promyelocytic leukemia, and hDaxx; the latter three being the keys elements of nuclear domain 10 (ND10). IFI16 inhibits the synthesis of virus DNA by down-regulating UL54 transcription - a gene encoding a CMV DNA polymerase; in response, the virus antagonizes IFI16 via a process involving viral proteins UL97 and pp65 (pUL83), which results in the mislocalizing of IFI16 into the cytoplasm. In contrast, viral regulatory proteins, including pp71 and IE1, seek to modify or disrupt the ND10 proteins and thus block or reverse their inhibitory effects upon virus replication. All in all, detailed knowledge of these HCMV counter-restriction mechanisms will be fundamental for the future development of new strategies for combating HCMV infection and for identifying novel therapeutic agents.","DOI":"10.5501/wjv.v5.i3.87","ISSN":"2220-3249","note":"PMID: 27563536\nPMCID: PMC4981826","journalAbbreviation":"World J Virol","language":"eng","author":[{"family":"Landolfo","given":"Santo"},{"family":"De Andrea","given":"Marco"},{"family":"Dell'Oste","given":"Valentina"},{"family":"Gugliesi","given":"Francesca"}],"issued":{"date-parts":[["2016",8,12]]}}}],"schema":"https://github.com/citation-style-language/schema/raw/master/csl-citation.json"} </w:instrText>
      </w:r>
      <w:r w:rsidR="00FB0A3F" w:rsidRPr="00BD6A2D">
        <w:rPr>
          <w:rFonts w:ascii="Book Antiqua" w:hAnsi="Book Antiqua" w:cs="Times New Roman"/>
          <w:sz w:val="24"/>
          <w:szCs w:val="24"/>
          <w:lang w:val="en-US"/>
        </w:rPr>
        <w:fldChar w:fldCharType="separate"/>
      </w:r>
      <w:r w:rsidRPr="00BD6A2D">
        <w:rPr>
          <w:rFonts w:ascii="Book Antiqua" w:hAnsi="Book Antiqua" w:cs="Times New Roman"/>
          <w:sz w:val="24"/>
          <w:szCs w:val="24"/>
          <w:vertAlign w:val="superscript"/>
          <w:lang w:val="en-US"/>
        </w:rPr>
        <w:t>[4]</w:t>
      </w:r>
      <w:r w:rsidR="00FB0A3F" w:rsidRPr="00BD6A2D">
        <w:rPr>
          <w:rFonts w:ascii="Book Antiqua" w:hAnsi="Book Antiqua" w:cs="Times New Roman"/>
          <w:sz w:val="24"/>
          <w:szCs w:val="24"/>
          <w:lang w:val="en-US"/>
        </w:rPr>
        <w:fldChar w:fldCharType="end"/>
      </w:r>
      <w:r w:rsidRPr="00BD6A2D">
        <w:rPr>
          <w:rFonts w:ascii="Book Antiqua" w:hAnsi="Book Antiqua" w:cs="Times New Roman"/>
          <w:sz w:val="24"/>
          <w:szCs w:val="24"/>
          <w:lang w:val="en-US"/>
        </w:rPr>
        <w:t xml:space="preserve">. Intracellular detection of viral infection </w:t>
      </w:r>
      <w:r w:rsidR="009E31ED" w:rsidRPr="00BD6A2D">
        <w:rPr>
          <w:rFonts w:ascii="Book Antiqua" w:hAnsi="Book Antiqua" w:cs="Times New Roman"/>
          <w:sz w:val="24"/>
          <w:szCs w:val="24"/>
          <w:lang w:val="en-US"/>
        </w:rPr>
        <w:t xml:space="preserve">occurs </w:t>
      </w:r>
      <w:r w:rsidR="009E31ED" w:rsidRPr="00BD6A2D">
        <w:rPr>
          <w:rFonts w:ascii="Book Antiqua" w:hAnsi="Book Antiqua" w:cs="Times New Roman"/>
          <w:i/>
          <w:iCs/>
          <w:sz w:val="24"/>
          <w:szCs w:val="24"/>
          <w:lang w:val="en-US"/>
        </w:rPr>
        <w:t>via</w:t>
      </w:r>
      <w:r w:rsidR="009E31ED" w:rsidRPr="00BD6A2D">
        <w:rPr>
          <w:rFonts w:ascii="Book Antiqua" w:hAnsi="Book Antiqua" w:cs="Times New Roman"/>
          <w:sz w:val="24"/>
          <w:szCs w:val="24"/>
          <w:lang w:val="en-US"/>
        </w:rPr>
        <w:t xml:space="preserve"> </w:t>
      </w:r>
      <w:r w:rsidRPr="00BD6A2D">
        <w:rPr>
          <w:rFonts w:ascii="Book Antiqua" w:hAnsi="Book Antiqua" w:cs="Times New Roman"/>
          <w:sz w:val="24"/>
          <w:szCs w:val="24"/>
          <w:lang w:val="en-US"/>
        </w:rPr>
        <w:t xml:space="preserve">receptors (Toll-like receptors, RIG, MDA) </w:t>
      </w:r>
      <w:r w:rsidR="009E31ED" w:rsidRPr="00BD6A2D">
        <w:rPr>
          <w:rFonts w:ascii="Book Antiqua" w:hAnsi="Book Antiqua" w:cs="Times New Roman"/>
          <w:sz w:val="24"/>
          <w:szCs w:val="24"/>
          <w:lang w:val="en-US"/>
        </w:rPr>
        <w:t>on</w:t>
      </w:r>
      <w:r w:rsidRPr="00BD6A2D">
        <w:rPr>
          <w:rFonts w:ascii="Book Antiqua" w:hAnsi="Book Antiqua" w:cs="Times New Roman"/>
          <w:sz w:val="24"/>
          <w:szCs w:val="24"/>
          <w:lang w:val="en-US"/>
        </w:rPr>
        <w:t xml:space="preserve"> cellular compartments (cytoplasm, plasma</w:t>
      </w:r>
      <w:r w:rsidR="009E31ED" w:rsidRPr="00BD6A2D">
        <w:rPr>
          <w:rFonts w:ascii="Book Antiqua" w:hAnsi="Book Antiqua" w:cs="Times New Roman"/>
          <w:sz w:val="24"/>
          <w:szCs w:val="24"/>
          <w:lang w:val="en-US"/>
        </w:rPr>
        <w:t>,</w:t>
      </w:r>
      <w:r w:rsidRPr="00BD6A2D">
        <w:rPr>
          <w:rFonts w:ascii="Book Antiqua" w:hAnsi="Book Antiqua" w:cs="Times New Roman"/>
          <w:sz w:val="24"/>
          <w:szCs w:val="24"/>
          <w:lang w:val="en-US"/>
        </w:rPr>
        <w:t xml:space="preserve"> and endosomal membranes)</w:t>
      </w:r>
      <w:r w:rsidR="00FB0A3F" w:rsidRPr="00BD6A2D">
        <w:rPr>
          <w:rFonts w:ascii="Book Antiqua" w:hAnsi="Book Antiqua" w:cs="Times New Roman"/>
          <w:sz w:val="24"/>
          <w:szCs w:val="24"/>
          <w:lang w:val="en-US"/>
        </w:rPr>
        <w:fldChar w:fldCharType="begin"/>
      </w:r>
      <w:r w:rsidRPr="00BD6A2D">
        <w:rPr>
          <w:rFonts w:ascii="Book Antiqua" w:hAnsi="Book Antiqua" w:cs="Times New Roman"/>
          <w:sz w:val="24"/>
          <w:szCs w:val="24"/>
          <w:lang w:val="en-US"/>
        </w:rPr>
        <w:instrText xml:space="preserve"> ADDIN ZOTERO_ITEM CSL_CITATION {"citationID":"3rRltQ1g","properties":{"formattedCitation":"\\super [5\\uc0\\u8211{}7]\\nosupersub{}","plainCitation":"[5–7]","noteIndex":0},"citationItems":[{"id":4507,"uris":["http://zotero.org/users/905211/items/S253UJV9"],"uri":["http://zotero.org/users/905211/items/S253UJV9"],"itemData":{"id":4507,"type":"article-journal","title":"Role of human Toll-like receptors in naturally occurring influenza A infections","container-title":"Influenza and Other Respiratory Viruses","page":"666-675","volume":"7","issue":"5","source":"PubMed","abstract":"BACKGROUND: We investigated the roles of Toll-like receptors (TLRs) in naturally occurring influenza.\nMETHODS: A prospective, case - control study was conducted. Adults hospitalized with virologically confirmed influenza A infections (onset &lt;48 hours, before treatment) were compared with age-/gender-matched controls. TLRs (2, 3, 4, 7, 8, 9) expression in monocytes and dendritic cells (DCs - total, myeloid, plasmacytoid) was quantitated using flow cytometry. Gene expression of RLRs (RIG-1, MDA-5) was evaluated using real-time PCR. Concomitant signaling molecules expression, plasma cytokine/chemokine concentrations, and respiratory tract viral loads were measured. PBMCs were cultured and stimulated ex vivo with TLR-specific ligands for cytokine responses.\nRESULTS: Forty two patients with influenza (24 A/H3N2, 18 A/H1N1pdm09) and 20 controls were studied. Patients' mean age was 68 ± 16 years; 81% had respiratory/cardiovascular complications. There were increased cellular expressions of TLR9, TLR8, TLR3, and TLR7 during influenza; TLR2 and TLR4 were suppressed. Results were similar for both virus strains. Higher TLR expression levels at presentation significantly correlated with lower viral loads (Spearman's rho: -0.46 to -0.69 for TLR9, TLR8, and TLR3; P-values &lt;0.05). Multivariate regression models (adjusted for age, comorbidity, disease severity, time from onset) confirmed their independent associations. Increased signaling molecules (phospho-MAPKs, IκB) and inflammatory cytokines (IL-6, sTNFR-1, CCL2/MCP-1; CXCL10/IP-10, IFN-γ) correlated with increased TLR expression. RLRs were upregulated simultaneously. PBMCs of patients with influenza showed significant, dynamic changes in their cytokine responses upon TLR stimulation, compared with controls.\nCONCLUSIONS: Our results suggest that TLRs play an important role in early, innate viral inhibition in naturally occurring influenza. Inflammatory cytokine responses are concomitantly induced. These findings support investigation of TLR targeting as a novel intervention approach for prophylaxis against influenza.","DOI":"10.1111/irv.12109","ISSN":"1750-2659","note":"PMID: 23552014\nPMCID: PMC5781199","journalAbbreviation":"Influenza Other Respir Viruses","language":"eng","author":[{"family":"Lee","given":"Nelson"},{"family":"Wong","given":"Chun Kwok"},{"family":"Hui","given":"David S. C."},{"family":"Lee","given":"Sharon K. W."},{"family":"Wong","given":"Rity Y. K."},{"family":"Ngai","given":"Karry L. K."},{"family":"Chan","given":"Martin C. W."},{"family":"Chu","given":"Yi Jun"},{"family":"Ho","given":"Amy W. Y."},{"family":"Lui","given":"Grace C. Y."},{"family":"Wong","given":"Bonnie C. K."},{"family":"Wong","given":"Sunny H."},{"family":"Yip","given":"Shea Ping"},{"family":"Chan","given":"Paul K. S."}],"issued":{"date-parts":[["2013",9]]}},"label":"page"},{"id":4509,"uris":["http://zotero.org/users/905211/items/L6ZARWKY"],"uri":["http://zotero.org/users/905211/items/L6ZARWKY"],"itemData":{"id":4509,"type":"article-journal","title":"Expression and functionality of Toll- and RIG-like receptors in HepaRG cells","container-title":"Journal of Hepatology","page":"1077-1085","volume":"63","issue":"5","source":"PubMed","abstract":"BACKGROUND &amp; AIMS: HepaRG cells are considered as the best surrogate model to primary human hepatocyte (PHH) culture to investigate host-pathogen interactions. Yet their innate immune functions remain unknown. In this study, we explored the expression and functionality of Toll-like (TLR) and retinoic acid-inducible gene-1 (RIG-I)-like receptors (RLR) in these cells.\nMETHODS: Gene and protein expression levels of TLR-1 to 9 and RLR in HepaRG were mainly compared to PHH, by RT-qPCR, FACS, and Western blotting. Their functionality was assessed, by measuring the induction of toll/rig-like themselves and several target innate gene expressions, as well as the secretion of IL-6, IP-10, and type I interferon (IFN), upon agonist stimulation. Their functionality was also shown by measuring the antiviral activity of some TLR/RLR agonists against hepatitis B virus (HBV) infection.\nRESULTS: The basal gene and protein expression profile of TLR/RLR in HepaRG cells was similar to PHH. Most receptors, except for TLR-7 and 9, were expressed as proteins and functionally active as shown by the induction of some innate genes, as well as by the secretion of IL-6 and IP-10, upon agonist stimulation. The highest levels of IL-6 and IP-10 secretion were obtained by TLR-2 and TLR-3 agonist stimulation respectively. The highest preventive anti-HBV activity was obtained following TLR-2, TLR-4 or RIG-I/MDA-5 stimulations, which correlated with their high capacity to produce both cytokines.\nCONCLUSIONS: Our results indicate that HepaRG cells express a similar pattern of functional TLR/RLR as compared to PHH, thus qualifying HepaRG cells as a surrogate model to study pathogen interactions within a hepatocyte innate system.","DOI":"10.1016/j.jhep.2015.06.022","ISSN":"1600-0641","note":"PMID: 26144659","journalAbbreviation":"J. Hepatol.","language":"eng","author":[{"family":"Luangsay","given":"Souphalone"},{"family":"Ait-Goughoulte","given":"Malika"},{"family":"Michelet","given":"Maud"},{"family":"Floriot","given":"Océane"},{"family":"Bonnin","given":"Marc"},{"family":"Gruffaz","given":"Marion"},{"family":"Rivoire","given":"Michel"},{"family":"Fletcher","given":"Simon"},{"family":"Javanbakht","given":"Hassan"},{"family":"Lucifora","given":"Julie"},{"family":"Zoulim","given":"Fabien"},{"family":"Durantel","given":"David"}],"issued":{"date-parts":[["2015",11]]}},"label":"page"},{"id":4508,"uris":["http://zotero.org/users/905211/items/M8BYBPCP"],"uri":["http://zotero.org/users/905211/items/M8BYBPCP"],"itemData":{"id":4508,"type":"article-journal","title":"Functional effects of Toll-like receptor (TLR)3, 7, 9, RIG-I and MDA-5 stimulation in nasal epithelial cells","container-title":"PloS One","page":"e98239","volume":"9","issue":"6","source":"PubMed","abstract":"BACKGROUND: The human nasal epithelium is an important physical barrier, and a part of the innate immune defense that protect against pathogens. The epithelial cells recognize microbial components by pattern-recognition receptors (PRRs), and thereby trigger an immune response. Even though TLR3, TLR7, TLR9, RIG-I and MDA-5 are all known to respond to viral stimulation, their potential role in chronic airway inflammation triggered by local cytokine release remains to be established.\nMETHODS: mRNA and corresponding protein expression of TLR3, TLR7, TLR9, RIG-I and MDA-5 were analyzed in nasal biopsies and various upper airway epithelial cell lines using real-time reverse transcription PCR, immunohistochemistry and flow cytometry. Ligand induced, cytokine release, was evaluated with ELISA.\nRESULTS: Nasal biopsies were found to express TLR3, TLR7, TLR9, RIG-I and MDA-5, with the most abundant expression in the surface epithelium. These receptors were verified in primary human nasal epithelial cell (HNEC) as well as in the airway epithelial cell lines Detroit-562 and FaDu. Poly(I:C) (TLR3) and R-837 (TLR7) stimulation increased secretion of IL-6 and GM-CSF from the nasal mucosa and the epithelial cell lines. CpG (TLR9) stimulation caused release of IL-8 in the nasal mucosa and in FaDu. Poly(I:C)/LyoVec (RIG-I/MDA-5) stimulation activated the secretion of IFN-β in the nasal mucosa. A corresponding release was also detected from HNEC and Detroit-562.\nCONCLUSION: The nasal epithelium has the ability to recognize viral intrusion through TLR and RLR receptors, and the subsequent response might have a role in exacerbation of inflammatory diseases like allergic rhinitis and chronic rhinosinusitis.","DOI":"10.1371/journal.pone.0098239","ISSN":"1932-6203","note":"PMID: 24886842\nPMCID: PMC4041746","journalAbbreviation":"PLoS ONE","language":"eng","author":[{"family":"Tengroth","given":"Lotta"},{"family":"Millrud","given":"Camilla Rydberg"},{"family":"Kvarnhammar","given":"Anne Månsson"},{"family":"Kumlien Georén","given":"Susanna"},{"family":"Latif","given":"Leith"},{"family":"Cardell","given":"Lars-Olaf"}],"issued":{"date-parts":[["2014"]]}},"label":"page"}],"schema":"https://github.com/citation-style-language/schema/raw/master/csl-citation.json"} </w:instrText>
      </w:r>
      <w:r w:rsidR="00FB0A3F" w:rsidRPr="00BD6A2D">
        <w:rPr>
          <w:rFonts w:ascii="Book Antiqua" w:hAnsi="Book Antiqua" w:cs="Times New Roman"/>
          <w:sz w:val="24"/>
          <w:szCs w:val="24"/>
          <w:lang w:val="en-US"/>
        </w:rPr>
        <w:fldChar w:fldCharType="separate"/>
      </w:r>
      <w:r w:rsidRPr="00BD6A2D">
        <w:rPr>
          <w:rFonts w:ascii="Book Antiqua" w:hAnsi="Book Antiqua" w:cs="Times New Roman"/>
          <w:sz w:val="24"/>
          <w:szCs w:val="24"/>
          <w:vertAlign w:val="superscript"/>
          <w:lang w:val="en-US"/>
        </w:rPr>
        <w:t>[5</w:t>
      </w:r>
      <w:r w:rsidR="0095790E" w:rsidRPr="00BD6A2D">
        <w:rPr>
          <w:rFonts w:ascii="Book Antiqua" w:hAnsi="Book Antiqua" w:cs="Times New Roman"/>
          <w:sz w:val="24"/>
          <w:szCs w:val="24"/>
          <w:vertAlign w:val="superscript"/>
          <w:lang w:val="en-US"/>
        </w:rPr>
        <w:t>-</w:t>
      </w:r>
      <w:r w:rsidRPr="00BD6A2D">
        <w:rPr>
          <w:rFonts w:ascii="Book Antiqua" w:hAnsi="Book Antiqua" w:cs="Times New Roman"/>
          <w:sz w:val="24"/>
          <w:szCs w:val="24"/>
          <w:vertAlign w:val="superscript"/>
          <w:lang w:val="en-US"/>
        </w:rPr>
        <w:t>7]</w:t>
      </w:r>
      <w:r w:rsidR="00FB0A3F" w:rsidRPr="00BD6A2D">
        <w:rPr>
          <w:rFonts w:ascii="Book Antiqua" w:hAnsi="Book Antiqua" w:cs="Times New Roman"/>
          <w:sz w:val="24"/>
          <w:szCs w:val="24"/>
          <w:lang w:val="en-US"/>
        </w:rPr>
        <w:fldChar w:fldCharType="end"/>
      </w:r>
      <w:r w:rsidRPr="00BD6A2D">
        <w:rPr>
          <w:rFonts w:ascii="Book Antiqua" w:hAnsi="Book Antiqua" w:cs="Times New Roman"/>
          <w:sz w:val="24"/>
          <w:szCs w:val="24"/>
          <w:lang w:val="en-US"/>
        </w:rPr>
        <w:t xml:space="preserve">. </w:t>
      </w:r>
      <w:r w:rsidR="009E31ED" w:rsidRPr="00BD6A2D">
        <w:rPr>
          <w:rFonts w:ascii="Book Antiqua" w:hAnsi="Book Antiqua" w:cs="Times New Roman"/>
          <w:sz w:val="24"/>
          <w:szCs w:val="24"/>
          <w:lang w:val="en-US"/>
        </w:rPr>
        <w:t>Following</w:t>
      </w:r>
      <w:r w:rsidRPr="00BD6A2D">
        <w:rPr>
          <w:rFonts w:ascii="Book Antiqua" w:hAnsi="Book Antiqua" w:cs="Times New Roman"/>
          <w:sz w:val="24"/>
          <w:szCs w:val="24"/>
          <w:lang w:val="en-US"/>
        </w:rPr>
        <w:t xml:space="preserve"> recognition, virus-infected cells and uninfected sentinel cells (</w:t>
      </w:r>
      <w:r w:rsidR="009E31ED" w:rsidRPr="00BD6A2D">
        <w:rPr>
          <w:rFonts w:ascii="Book Antiqua" w:hAnsi="Book Antiqua" w:cs="Times New Roman"/>
          <w:sz w:val="24"/>
          <w:szCs w:val="24"/>
          <w:lang w:val="en-US"/>
        </w:rPr>
        <w:t>d</w:t>
      </w:r>
      <w:r w:rsidRPr="00BD6A2D">
        <w:rPr>
          <w:rFonts w:ascii="Book Antiqua" w:hAnsi="Book Antiqua" w:cs="Times New Roman"/>
          <w:sz w:val="24"/>
          <w:szCs w:val="24"/>
          <w:lang w:val="en-US"/>
        </w:rPr>
        <w:t xml:space="preserve">endritic cells, macrophages, </w:t>
      </w:r>
      <w:proofErr w:type="gramStart"/>
      <w:r w:rsidRPr="00BD6A2D">
        <w:rPr>
          <w:rFonts w:ascii="Book Antiqua" w:hAnsi="Book Antiqua" w:cs="Times New Roman"/>
          <w:sz w:val="24"/>
          <w:szCs w:val="24"/>
          <w:lang w:val="en-US"/>
        </w:rPr>
        <w:t>natural</w:t>
      </w:r>
      <w:proofErr w:type="gramEnd"/>
      <w:r w:rsidRPr="00BD6A2D">
        <w:rPr>
          <w:rFonts w:ascii="Book Antiqua" w:hAnsi="Book Antiqua" w:cs="Times New Roman"/>
          <w:sz w:val="24"/>
          <w:szCs w:val="24"/>
          <w:lang w:val="en-US"/>
        </w:rPr>
        <w:t xml:space="preserve"> killer cells</w:t>
      </w:r>
      <w:r w:rsidR="009E31ED" w:rsidRPr="00BD6A2D">
        <w:rPr>
          <w:rFonts w:ascii="Book Antiqua" w:hAnsi="Book Antiqua" w:cs="Times New Roman"/>
          <w:sz w:val="24"/>
          <w:szCs w:val="24"/>
          <w:lang w:val="en-US"/>
        </w:rPr>
        <w:t>)</w:t>
      </w:r>
      <w:r w:rsidRPr="00BD6A2D">
        <w:rPr>
          <w:rFonts w:ascii="Book Antiqua" w:hAnsi="Book Antiqua" w:cs="Times New Roman"/>
          <w:sz w:val="24"/>
          <w:szCs w:val="24"/>
          <w:lang w:val="en-US"/>
        </w:rPr>
        <w:t xml:space="preserve"> produce interferons in response to </w:t>
      </w:r>
      <w:r w:rsidR="009E31ED" w:rsidRPr="00BD6A2D">
        <w:rPr>
          <w:rFonts w:ascii="Book Antiqua" w:hAnsi="Book Antiqua" w:cs="Times New Roman"/>
          <w:sz w:val="24"/>
          <w:szCs w:val="24"/>
          <w:lang w:val="en-US"/>
        </w:rPr>
        <w:t xml:space="preserve">cellular </w:t>
      </w:r>
      <w:r w:rsidRPr="00BD6A2D">
        <w:rPr>
          <w:rFonts w:ascii="Book Antiqua" w:hAnsi="Book Antiqua" w:cs="Times New Roman"/>
          <w:sz w:val="24"/>
          <w:szCs w:val="24"/>
          <w:lang w:val="en-US"/>
        </w:rPr>
        <w:t>products. Cytokines</w:t>
      </w:r>
      <w:r w:rsidR="009E31ED" w:rsidRPr="00BD6A2D">
        <w:rPr>
          <w:rFonts w:ascii="Book Antiqua" w:hAnsi="Book Antiqua" w:cs="Times New Roman"/>
          <w:sz w:val="24"/>
          <w:szCs w:val="24"/>
          <w:lang w:val="en-US"/>
        </w:rPr>
        <w:t>,</w:t>
      </w:r>
      <w:r w:rsidRPr="00BD6A2D">
        <w:rPr>
          <w:rFonts w:ascii="Book Antiqua" w:hAnsi="Book Antiqua" w:cs="Times New Roman"/>
          <w:sz w:val="24"/>
          <w:szCs w:val="24"/>
          <w:lang w:val="en-US"/>
        </w:rPr>
        <w:t xml:space="preserve"> </w:t>
      </w:r>
      <w:r w:rsidR="009E31ED" w:rsidRPr="00BD6A2D">
        <w:rPr>
          <w:rFonts w:ascii="Book Antiqua" w:hAnsi="Book Antiqua" w:cs="Times New Roman"/>
          <w:sz w:val="24"/>
          <w:szCs w:val="24"/>
          <w:lang w:val="en-US"/>
        </w:rPr>
        <w:t>both</w:t>
      </w:r>
      <w:r w:rsidRPr="00BD6A2D">
        <w:rPr>
          <w:rFonts w:ascii="Book Antiqua" w:hAnsi="Book Antiqua" w:cs="Times New Roman"/>
          <w:sz w:val="24"/>
          <w:szCs w:val="24"/>
          <w:lang w:val="en-US"/>
        </w:rPr>
        <w:t xml:space="preserve"> </w:t>
      </w:r>
      <w:proofErr w:type="spellStart"/>
      <w:r w:rsidRPr="00BD6A2D">
        <w:rPr>
          <w:rFonts w:ascii="Book Antiqua" w:hAnsi="Book Antiqua" w:cs="Times New Roman"/>
          <w:sz w:val="24"/>
          <w:szCs w:val="24"/>
          <w:lang w:val="en-US"/>
        </w:rPr>
        <w:t>proinflammatory</w:t>
      </w:r>
      <w:proofErr w:type="spellEnd"/>
      <w:r w:rsidR="009E31ED" w:rsidRPr="00BD6A2D">
        <w:rPr>
          <w:rFonts w:ascii="Book Antiqua" w:hAnsi="Book Antiqua" w:cs="Times New Roman"/>
          <w:sz w:val="24"/>
          <w:szCs w:val="24"/>
          <w:lang w:val="en-US"/>
        </w:rPr>
        <w:t xml:space="preserve"> and</w:t>
      </w:r>
      <w:r w:rsidRPr="00BD6A2D">
        <w:rPr>
          <w:rFonts w:ascii="Book Antiqua" w:hAnsi="Book Antiqua" w:cs="Times New Roman"/>
          <w:sz w:val="24"/>
          <w:szCs w:val="24"/>
          <w:lang w:val="en-US"/>
        </w:rPr>
        <w:t xml:space="preserve"> anti</w:t>
      </w:r>
      <w:r w:rsidR="0095790E" w:rsidRPr="00BD6A2D">
        <w:rPr>
          <w:rFonts w:ascii="Book Antiqua" w:hAnsi="Book Antiqua" w:cs="Times New Roman"/>
          <w:sz w:val="24"/>
          <w:szCs w:val="24"/>
          <w:lang w:val="en-US"/>
        </w:rPr>
        <w:t>-</w:t>
      </w:r>
      <w:r w:rsidRPr="00BD6A2D">
        <w:rPr>
          <w:rFonts w:ascii="Book Antiqua" w:hAnsi="Book Antiqua" w:cs="Times New Roman"/>
          <w:sz w:val="24"/>
          <w:szCs w:val="24"/>
          <w:lang w:val="en-US"/>
        </w:rPr>
        <w:t>inflammatory</w:t>
      </w:r>
      <w:r w:rsidR="009E31ED" w:rsidRPr="00BD6A2D">
        <w:rPr>
          <w:rFonts w:ascii="Book Antiqua" w:hAnsi="Book Antiqua" w:cs="Times New Roman"/>
          <w:sz w:val="24"/>
          <w:szCs w:val="24"/>
          <w:lang w:val="en-US"/>
        </w:rPr>
        <w:t>,</w:t>
      </w:r>
      <w:r w:rsidRPr="00BD6A2D">
        <w:rPr>
          <w:rFonts w:ascii="Book Antiqua" w:hAnsi="Book Antiqua" w:cs="Times New Roman"/>
          <w:sz w:val="24"/>
          <w:szCs w:val="24"/>
          <w:lang w:val="en-US"/>
        </w:rPr>
        <w:t xml:space="preserve"> and chemokin</w:t>
      </w:r>
      <w:r w:rsidR="009E31ED" w:rsidRPr="00BD6A2D">
        <w:rPr>
          <w:rFonts w:ascii="Book Antiqua" w:hAnsi="Book Antiqua" w:cs="Times New Roman"/>
          <w:sz w:val="24"/>
          <w:szCs w:val="24"/>
          <w:lang w:val="en-US"/>
        </w:rPr>
        <w:t>e</w:t>
      </w:r>
      <w:r w:rsidRPr="00BD6A2D">
        <w:rPr>
          <w:rFonts w:ascii="Book Antiqua" w:hAnsi="Book Antiqua" w:cs="Times New Roman"/>
          <w:sz w:val="24"/>
          <w:szCs w:val="24"/>
          <w:lang w:val="en-US"/>
        </w:rPr>
        <w:t xml:space="preserve">s are complementary elements </w:t>
      </w:r>
      <w:r w:rsidR="00302619" w:rsidRPr="00BD6A2D">
        <w:rPr>
          <w:rFonts w:ascii="Book Antiqua" w:hAnsi="Book Antiqua" w:cs="Times New Roman"/>
          <w:sz w:val="24"/>
          <w:szCs w:val="24"/>
          <w:lang w:val="en-US"/>
        </w:rPr>
        <w:t>in the</w:t>
      </w:r>
      <w:r w:rsidRPr="00BD6A2D">
        <w:rPr>
          <w:rFonts w:ascii="Book Antiqua" w:hAnsi="Book Antiqua" w:cs="Times New Roman"/>
          <w:sz w:val="24"/>
          <w:szCs w:val="24"/>
          <w:lang w:val="en-US"/>
        </w:rPr>
        <w:t xml:space="preserve"> ongoing </w:t>
      </w:r>
      <w:r w:rsidRPr="00BD6A2D">
        <w:rPr>
          <w:rFonts w:ascii="Book Antiqua" w:hAnsi="Book Antiqua" w:cs="Times New Roman"/>
          <w:sz w:val="24"/>
          <w:szCs w:val="24"/>
          <w:lang w:val="en-US"/>
        </w:rPr>
        <w:lastRenderedPageBreak/>
        <w:t>inflammation</w:t>
      </w:r>
      <w:r w:rsidR="00FB0A3F" w:rsidRPr="00BD6A2D">
        <w:rPr>
          <w:rFonts w:ascii="Book Antiqua" w:hAnsi="Book Antiqua" w:cs="Times New Roman"/>
          <w:sz w:val="24"/>
          <w:szCs w:val="24"/>
          <w:lang w:val="en-US"/>
        </w:rPr>
        <w:fldChar w:fldCharType="begin"/>
      </w:r>
      <w:r w:rsidRPr="00BD6A2D">
        <w:rPr>
          <w:rFonts w:ascii="Book Antiqua" w:hAnsi="Book Antiqua" w:cs="Times New Roman"/>
          <w:sz w:val="24"/>
          <w:szCs w:val="24"/>
          <w:lang w:val="en-US"/>
        </w:rPr>
        <w:instrText xml:space="preserve"> ADDIN ZOTERO_ITEM CSL_CITATION {"citationID":"4VQq4r3E","properties":{"formattedCitation":"\\super [8]\\nosupersub{}","plainCitation":"[8]","noteIndex":0},"citationItems":[{"id":4506,"uris":["http://zotero.org/users/905211/items/KZCSTF5D"],"uri":["http://zotero.org/users/905211/items/KZCSTF5D"],"itemData":{"id":4506,"type":"article-journal","title":"Role of proinflammatory cytokines and chemokines in chronic arthropathy in CHIKV infection","container-title":"Viral Immunology","page":"265-271","volume":"24","issue":"4","source":"PubMed","abstract":"Chikungunya virus (CHIKV) has caused large outbreaks worldwide in recent years. Acute-phase CHIKV infection has been reported to cause mild to severe febrile illness, and in some patients, this may be followed by long-lasting polyarthritis. The mainstay of treatment includes nonsteroidal anti-inflammatory drugs and other disease-modifying agents, the use of which is based on the assumption of an immunological interference mechanism in the pathogenesis. The present study has been designed to generate preliminary evidence to test this hypothesis. The levels of 30 cytokines were estimated in serum samples of acute CHIKV-infected patients, fully-recovered patients, patients with chronic CHIKV arthritis, and controls, using a quantitative multiplex bead ELISA. The levels of the proinflammatory cytokines IL-1 and IL-6 were elevated in acute patients, but IFN-γ/β and TNF-α levels remained stable. IL-10, which might have an anti-inflammatory effect, was also elevated, indicating a predominantly anti-inflammatory response in the acute phase of infection. Elevation of MCP-1, IL-6, IL-8, MIP-1α, and MIP-1β was most prominent in the chronic phase. These cytokines and chemokines have been shown to play important roles in other arthritides, including epidemic polyarthritis (EPA) caused by Ross River virus (RRV) and rheumatoid arthritis (RA).The immunopathogenesis of chronic CHIKV arthritis might have similarities to these arthritides. The novel intervention strategies being developed for EPA and RA, such as IL-6 and IL-8 signaling blockade, may also be considered for chronic CHIKV arthritis.","DOI":"10.1089/vim.2010.0123","ISSN":"1557-8976","note":"PMID: 21830898","journalAbbreviation":"Viral Immunol.","language":"eng","author":[{"family":"Chaaitanya","given":"Itta Krishna"},{"family":"Muruganandam","given":"Nagarajan"},{"family":"Sundaram","given":"Senthil G."},{"family":"Kawalekar","given":"Omkar"},{"family":"Sugunan","given":"Attayur P."},{"family":"Manimunda","given":"Sathya P."},{"family":"Ghosal","given":"Sruti R."},{"family":"Muthumani","given":"Karuppiah"},{"family":"Vijayachari","given":"Paluru"}],"issued":{"date-parts":[["2011",8]]}}}],"schema":"https://github.com/citation-style-language/schema/raw/master/csl-citation.json"} </w:instrText>
      </w:r>
      <w:r w:rsidR="00FB0A3F" w:rsidRPr="00BD6A2D">
        <w:rPr>
          <w:rFonts w:ascii="Book Antiqua" w:hAnsi="Book Antiqua" w:cs="Times New Roman"/>
          <w:sz w:val="24"/>
          <w:szCs w:val="24"/>
          <w:lang w:val="en-US"/>
        </w:rPr>
        <w:fldChar w:fldCharType="separate"/>
      </w:r>
      <w:r w:rsidRPr="00BD6A2D">
        <w:rPr>
          <w:rFonts w:ascii="Book Antiqua" w:hAnsi="Book Antiqua" w:cs="Times New Roman"/>
          <w:sz w:val="24"/>
          <w:szCs w:val="24"/>
          <w:vertAlign w:val="superscript"/>
          <w:lang w:val="en-US"/>
        </w:rPr>
        <w:t>[8]</w:t>
      </w:r>
      <w:r w:rsidR="00FB0A3F" w:rsidRPr="00BD6A2D">
        <w:rPr>
          <w:rFonts w:ascii="Book Antiqua" w:hAnsi="Book Antiqua" w:cs="Times New Roman"/>
          <w:sz w:val="24"/>
          <w:szCs w:val="24"/>
          <w:lang w:val="en-US"/>
        </w:rPr>
        <w:fldChar w:fldCharType="end"/>
      </w:r>
      <w:r w:rsidRPr="00BD6A2D">
        <w:rPr>
          <w:rFonts w:ascii="Book Antiqua" w:hAnsi="Book Antiqua" w:cs="Times New Roman"/>
          <w:sz w:val="24"/>
          <w:szCs w:val="24"/>
          <w:lang w:val="en-US"/>
        </w:rPr>
        <w:t>.</w:t>
      </w:r>
      <w:r w:rsidRPr="00BD6A2D">
        <w:rPr>
          <w:rFonts w:ascii="Book Antiqua" w:eastAsia="Times New Roman" w:hAnsi="Book Antiqua" w:cs="Times New Roman"/>
          <w:sz w:val="24"/>
          <w:szCs w:val="24"/>
          <w:lang w:val="en-US"/>
        </w:rPr>
        <w:t xml:space="preserve"> </w:t>
      </w:r>
      <w:r w:rsidRPr="00BD6A2D">
        <w:rPr>
          <w:rFonts w:ascii="Book Antiqua" w:hAnsi="Book Antiqua" w:cs="Times New Roman"/>
          <w:sz w:val="24"/>
          <w:szCs w:val="24"/>
          <w:lang w:val="en-US"/>
        </w:rPr>
        <w:t xml:space="preserve">Encoding </w:t>
      </w:r>
      <w:r w:rsidR="0094694D" w:rsidRPr="00BD6A2D">
        <w:rPr>
          <w:rFonts w:ascii="Book Antiqua" w:hAnsi="Book Antiqua" w:cs="Times New Roman"/>
          <w:sz w:val="24"/>
          <w:szCs w:val="24"/>
          <w:lang w:val="en-US"/>
        </w:rPr>
        <w:t xml:space="preserve">cytokine </w:t>
      </w:r>
      <w:r w:rsidRPr="00BD6A2D">
        <w:rPr>
          <w:rFonts w:ascii="Book Antiqua" w:hAnsi="Book Antiqua" w:cs="Times New Roman"/>
          <w:sz w:val="24"/>
          <w:szCs w:val="24"/>
          <w:lang w:val="en-US"/>
        </w:rPr>
        <w:t>homologs to block receptors and soluble cytokine receptors to neutralize cytokines</w:t>
      </w:r>
      <w:r w:rsidR="00DD300B" w:rsidRPr="00BD6A2D">
        <w:rPr>
          <w:rFonts w:ascii="Book Antiqua" w:hAnsi="Book Antiqua" w:cs="Times New Roman"/>
          <w:sz w:val="24"/>
          <w:szCs w:val="24"/>
          <w:lang w:val="en-US"/>
        </w:rPr>
        <w:t>,</w:t>
      </w:r>
      <w:r w:rsidRPr="00BD6A2D">
        <w:rPr>
          <w:rFonts w:ascii="Book Antiqua" w:hAnsi="Book Antiqua" w:cs="Times New Roman"/>
          <w:sz w:val="24"/>
          <w:szCs w:val="24"/>
          <w:lang w:val="en-US"/>
        </w:rPr>
        <w:t xml:space="preserve"> or altering </w:t>
      </w:r>
      <w:r w:rsidR="00DD300B" w:rsidRPr="00BD6A2D">
        <w:rPr>
          <w:rFonts w:ascii="Book Antiqua" w:hAnsi="Book Antiqua" w:cs="Times New Roman"/>
          <w:sz w:val="24"/>
          <w:szCs w:val="24"/>
          <w:lang w:val="en-US"/>
        </w:rPr>
        <w:t xml:space="preserve">the </w:t>
      </w:r>
      <w:r w:rsidRPr="00BD6A2D">
        <w:rPr>
          <w:rFonts w:ascii="Book Antiqua" w:hAnsi="Book Antiqua" w:cs="Times New Roman"/>
          <w:sz w:val="24"/>
          <w:szCs w:val="24"/>
          <w:lang w:val="en-US"/>
        </w:rPr>
        <w:t>cytokine signaling pathway</w:t>
      </w:r>
      <w:r w:rsidR="00DD300B" w:rsidRPr="00BD6A2D">
        <w:rPr>
          <w:rFonts w:ascii="Book Antiqua" w:hAnsi="Book Antiqua" w:cs="Times New Roman"/>
          <w:sz w:val="24"/>
          <w:szCs w:val="24"/>
          <w:lang w:val="en-US"/>
        </w:rPr>
        <w:t>,</w:t>
      </w:r>
      <w:r w:rsidRPr="00BD6A2D">
        <w:rPr>
          <w:rFonts w:ascii="Book Antiqua" w:hAnsi="Book Antiqua" w:cs="Times New Roman"/>
          <w:sz w:val="24"/>
          <w:szCs w:val="24"/>
          <w:lang w:val="en-US"/>
        </w:rPr>
        <w:t xml:space="preserve"> are </w:t>
      </w:r>
      <w:r w:rsidR="0094694D" w:rsidRPr="00BD6A2D">
        <w:rPr>
          <w:rFonts w:ascii="Book Antiqua" w:hAnsi="Book Antiqua" w:cs="Times New Roman"/>
          <w:sz w:val="24"/>
          <w:szCs w:val="24"/>
          <w:lang w:val="en-US"/>
        </w:rPr>
        <w:t xml:space="preserve">the </w:t>
      </w:r>
      <w:r w:rsidRPr="00BD6A2D">
        <w:rPr>
          <w:rFonts w:ascii="Book Antiqua" w:hAnsi="Book Antiqua" w:cs="Times New Roman"/>
          <w:sz w:val="24"/>
          <w:szCs w:val="24"/>
          <w:lang w:val="en-US"/>
        </w:rPr>
        <w:t xml:space="preserve">preferred targets </w:t>
      </w:r>
      <w:r w:rsidR="0094694D" w:rsidRPr="00BD6A2D">
        <w:rPr>
          <w:rFonts w:ascii="Book Antiqua" w:hAnsi="Book Antiqua" w:cs="Times New Roman"/>
          <w:sz w:val="24"/>
          <w:szCs w:val="24"/>
          <w:lang w:val="en-US"/>
        </w:rPr>
        <w:t>in</w:t>
      </w:r>
      <w:r w:rsidRPr="00BD6A2D">
        <w:rPr>
          <w:rFonts w:ascii="Book Antiqua" w:hAnsi="Book Antiqua" w:cs="Times New Roman"/>
          <w:sz w:val="24"/>
          <w:szCs w:val="24"/>
          <w:lang w:val="en-US"/>
        </w:rPr>
        <w:t xml:space="preserve"> herpesvirus survival strategies</w:t>
      </w:r>
      <w:r w:rsidR="00FB0A3F" w:rsidRPr="00BD6A2D">
        <w:rPr>
          <w:rFonts w:ascii="Book Antiqua" w:hAnsi="Book Antiqua" w:cs="Times New Roman"/>
          <w:sz w:val="24"/>
          <w:szCs w:val="24"/>
          <w:lang w:val="en-US"/>
        </w:rPr>
        <w:fldChar w:fldCharType="begin"/>
      </w:r>
      <w:r w:rsidRPr="00BD6A2D">
        <w:rPr>
          <w:rFonts w:ascii="Book Antiqua" w:hAnsi="Book Antiqua" w:cs="Times New Roman"/>
          <w:sz w:val="24"/>
          <w:szCs w:val="24"/>
          <w:lang w:val="en-US"/>
        </w:rPr>
        <w:instrText xml:space="preserve"> ADDIN ZOTERO_ITEM CSL_CITATION {"citationID":"Lic7I4lS","properties":{"formattedCitation":"\\super [9]\\nosupersub{}","plainCitation":"[9]","noteIndex":0},"citationItems":[{"id":4505,"uris":["http://zotero.org/users/905211/items/P3BH46TM"],"uri":["http://zotero.org/users/905211/items/P3BH46TM"],"itemData":{"id":4505,"type":"article-journal","title":"Evolution of the ability to modulate host chemokine networks via gene duplication in human cytomegalovirus (HCMV)","container-title":"Infection, Genetics and Evolution: Journal of Molecular Epidemiology and Evolutionary Genetics in Infectious Diseases","page":"46-53","volume":"51","source":"PubMed","abstract":"Human cytomegalovirus (HCMV) is a widespread pathogen that is particularly skillful at evading immune detection and defense mechanisms, largely due to extensive co-evolution with its host. One aspect of this co-evolution involves the acquisition of virally encoded G protein-coupled receptors (GPCRs) with homology to the chemokine receptor family. GPCRs are the largest family of cell surface proteins, found in organisms from yeast to humans, and they regulate a variety of cellular processes including development, sensory perception, and immune cell trafficking. The US27 and US28 genes are encoded by human and primate CMVs, but homologs are not found in the genomes of viruses infecting rodents or other species. Phylogenetic analysis was used to investigate the US27 and US28 genes, which are adjacent in the unique short (US) region of the HCMV genome, and their relationship to one another and to human chemokine receptor genes. The results indicate that both US27 and US28 share the same common ancestor with human chemokine receptor CX3CR1, suggesting that a single host gene was captured and a subsequent viral gene duplication event occurred. The US28 gene product (pUS28) has maintained the function of the ancestral gene and has the ability to bind and signal in response to CX3CL1/fractalkine, the natural ligand for CX3CR1. In contrast, pUS27 does not bind to any known chemokine ligand, and the sequence has diverged significantly, highlighted by the fact that pUS27 currently exhibits greater sequence similarity to human CCR1. While the evolutionary advantage of the gene duplication and neofunctionalization event remains unclear, the US27 and US28 genes are highly conserved among different HCMV strains and retained even in laboratory strains that have lost many virulence genes, suggesting that US27 and US28 have each evolved distinct, important functions during virus infection.","DOI":"10.1016/j.meegid.2017.03.013","ISSN":"1567-7257","note":"PMID: 28315475\nPMCID: PMC5438267","journalAbbreviation":"Infect. Genet. Evol.","language":"eng","author":[{"family":"Scarborough","given":"Jessica A."},{"family":"Paul","given":"John R."},{"family":"Spencer","given":"Juliet V."}],"issued":{"date-parts":[["2017"]]}}}],"schema":"https://github.com/citation-style-language/schema/raw/master/csl-citation.json"} </w:instrText>
      </w:r>
      <w:r w:rsidR="00FB0A3F" w:rsidRPr="00BD6A2D">
        <w:rPr>
          <w:rFonts w:ascii="Book Antiqua" w:hAnsi="Book Antiqua" w:cs="Times New Roman"/>
          <w:sz w:val="24"/>
          <w:szCs w:val="24"/>
          <w:lang w:val="en-US"/>
        </w:rPr>
        <w:fldChar w:fldCharType="separate"/>
      </w:r>
      <w:r w:rsidRPr="00BD6A2D">
        <w:rPr>
          <w:rFonts w:ascii="Book Antiqua" w:hAnsi="Book Antiqua" w:cs="Times New Roman"/>
          <w:sz w:val="24"/>
          <w:szCs w:val="24"/>
          <w:vertAlign w:val="superscript"/>
          <w:lang w:val="en-US"/>
        </w:rPr>
        <w:t>[9]</w:t>
      </w:r>
      <w:r w:rsidR="00FB0A3F" w:rsidRPr="00BD6A2D">
        <w:rPr>
          <w:rFonts w:ascii="Book Antiqua" w:hAnsi="Book Antiqua" w:cs="Times New Roman"/>
          <w:sz w:val="24"/>
          <w:szCs w:val="24"/>
          <w:lang w:val="en-US"/>
        </w:rPr>
        <w:fldChar w:fldCharType="end"/>
      </w:r>
      <w:r w:rsidRPr="00BD6A2D">
        <w:rPr>
          <w:rFonts w:ascii="Book Antiqua" w:hAnsi="Book Antiqua" w:cs="Times New Roman"/>
          <w:sz w:val="24"/>
          <w:szCs w:val="24"/>
          <w:lang w:val="en-US"/>
        </w:rPr>
        <w:t xml:space="preserve">. This </w:t>
      </w:r>
      <w:r w:rsidR="003C22D7" w:rsidRPr="00BD6A2D">
        <w:rPr>
          <w:rFonts w:ascii="Book Antiqua" w:hAnsi="Book Antiqua" w:cs="Times New Roman"/>
          <w:sz w:val="24"/>
          <w:szCs w:val="24"/>
          <w:lang w:val="en-US"/>
        </w:rPr>
        <w:t xml:space="preserve">diversity in the </w:t>
      </w:r>
      <w:r w:rsidRPr="00BD6A2D">
        <w:rPr>
          <w:rFonts w:ascii="Book Antiqua" w:hAnsi="Book Antiqua" w:cs="Times New Roman"/>
          <w:sz w:val="24"/>
          <w:szCs w:val="24"/>
          <w:lang w:val="en-US"/>
        </w:rPr>
        <w:t>virus-host interaction cause</w:t>
      </w:r>
      <w:r w:rsidR="003C22D7" w:rsidRPr="00BD6A2D">
        <w:rPr>
          <w:rFonts w:ascii="Book Antiqua" w:hAnsi="Book Antiqua" w:cs="Times New Roman"/>
          <w:sz w:val="24"/>
          <w:szCs w:val="24"/>
          <w:lang w:val="en-US"/>
        </w:rPr>
        <w:t>s</w:t>
      </w:r>
      <w:r w:rsidRPr="00BD6A2D">
        <w:rPr>
          <w:rFonts w:ascii="Book Antiqua" w:hAnsi="Book Antiqua" w:cs="Times New Roman"/>
          <w:sz w:val="24"/>
          <w:szCs w:val="24"/>
          <w:lang w:val="en-US"/>
        </w:rPr>
        <w:t xml:space="preserve"> different inflammat</w:t>
      </w:r>
      <w:r w:rsidR="00FF3CB8" w:rsidRPr="00BD6A2D">
        <w:rPr>
          <w:rFonts w:ascii="Book Antiqua" w:hAnsi="Book Antiqua" w:cs="Times New Roman"/>
          <w:sz w:val="24"/>
          <w:szCs w:val="24"/>
          <w:lang w:val="en-US"/>
        </w:rPr>
        <w:t>ory</w:t>
      </w:r>
      <w:r w:rsidRPr="00BD6A2D">
        <w:rPr>
          <w:rFonts w:ascii="Book Antiqua" w:hAnsi="Book Antiqua" w:cs="Times New Roman"/>
          <w:sz w:val="24"/>
          <w:szCs w:val="24"/>
          <w:lang w:val="en-US"/>
        </w:rPr>
        <w:t xml:space="preserve"> stimulation</w:t>
      </w:r>
      <w:r w:rsidR="00FF3CB8" w:rsidRPr="00BD6A2D">
        <w:rPr>
          <w:rFonts w:ascii="Book Antiqua" w:hAnsi="Book Antiqua" w:cs="Times New Roman"/>
          <w:sz w:val="24"/>
          <w:szCs w:val="24"/>
          <w:lang w:val="en-US"/>
        </w:rPr>
        <w:t>s</w:t>
      </w:r>
      <w:r w:rsidRPr="00BD6A2D">
        <w:rPr>
          <w:rFonts w:ascii="Book Antiqua" w:hAnsi="Book Antiqua" w:cs="Times New Roman"/>
          <w:sz w:val="24"/>
          <w:szCs w:val="24"/>
          <w:lang w:val="en-US"/>
        </w:rPr>
        <w:t xml:space="preserve"> that differ </w:t>
      </w:r>
      <w:r w:rsidR="00FF3CB8" w:rsidRPr="00BD6A2D">
        <w:rPr>
          <w:rFonts w:ascii="Book Antiqua" w:hAnsi="Book Antiqua" w:cs="Times New Roman"/>
          <w:sz w:val="24"/>
          <w:szCs w:val="24"/>
          <w:lang w:val="en-US"/>
        </w:rPr>
        <w:t>in</w:t>
      </w:r>
      <w:r w:rsidRPr="00BD6A2D">
        <w:rPr>
          <w:rFonts w:ascii="Book Antiqua" w:hAnsi="Book Antiqua" w:cs="Times New Roman"/>
          <w:sz w:val="24"/>
          <w:szCs w:val="24"/>
          <w:lang w:val="en-US"/>
        </w:rPr>
        <w:t xml:space="preserve"> clinical presentation. </w:t>
      </w:r>
      <w:r w:rsidR="00FF3CB8" w:rsidRPr="00BD6A2D">
        <w:rPr>
          <w:rFonts w:ascii="Book Antiqua" w:hAnsi="Book Antiqua" w:cs="Times New Roman"/>
          <w:sz w:val="24"/>
          <w:szCs w:val="24"/>
          <w:lang w:val="en-US"/>
        </w:rPr>
        <w:t>In particular</w:t>
      </w:r>
      <w:r w:rsidRPr="00BD6A2D">
        <w:rPr>
          <w:rFonts w:ascii="Book Antiqua" w:hAnsi="Book Antiqua" w:cs="Times New Roman"/>
          <w:sz w:val="24"/>
          <w:szCs w:val="24"/>
          <w:lang w:val="en-US"/>
        </w:rPr>
        <w:t xml:space="preserve">, non-cytopathic viruses do not stimulate inflammation and may persist </w:t>
      </w:r>
      <w:r w:rsidR="00CA2689" w:rsidRPr="00BD6A2D">
        <w:rPr>
          <w:rFonts w:ascii="Book Antiqua" w:hAnsi="Book Antiqua" w:cs="Times New Roman"/>
          <w:sz w:val="24"/>
          <w:szCs w:val="24"/>
          <w:lang w:val="en-US"/>
        </w:rPr>
        <w:t>over a</w:t>
      </w:r>
      <w:r w:rsidRPr="00BD6A2D">
        <w:rPr>
          <w:rFonts w:ascii="Book Antiqua" w:hAnsi="Book Antiqua" w:cs="Times New Roman"/>
          <w:sz w:val="24"/>
          <w:szCs w:val="24"/>
          <w:lang w:val="en-US"/>
        </w:rPr>
        <w:t xml:space="preserve"> long duration. However</w:t>
      </w:r>
      <w:r w:rsidR="00CA2689" w:rsidRPr="00BD6A2D">
        <w:rPr>
          <w:rFonts w:ascii="Book Antiqua" w:hAnsi="Book Antiqua" w:cs="Times New Roman"/>
          <w:sz w:val="24"/>
          <w:szCs w:val="24"/>
          <w:lang w:val="en-US"/>
        </w:rPr>
        <w:t>,</w:t>
      </w:r>
      <w:r w:rsidRPr="00BD6A2D">
        <w:rPr>
          <w:rFonts w:ascii="Book Antiqua" w:hAnsi="Book Antiqua" w:cs="Times New Roman"/>
          <w:sz w:val="24"/>
          <w:szCs w:val="24"/>
          <w:lang w:val="en-US"/>
        </w:rPr>
        <w:t xml:space="preserve"> encoding at least one regulator of intrinsic/innate defenses is</w:t>
      </w:r>
      <w:r w:rsidR="00CA2689" w:rsidRPr="00BD6A2D">
        <w:rPr>
          <w:rFonts w:ascii="Book Antiqua" w:hAnsi="Book Antiqua" w:cs="Times New Roman"/>
          <w:sz w:val="24"/>
          <w:szCs w:val="24"/>
          <w:lang w:val="en-US"/>
        </w:rPr>
        <w:t xml:space="preserve"> an</w:t>
      </w:r>
      <w:r w:rsidRPr="00BD6A2D">
        <w:rPr>
          <w:rFonts w:ascii="Book Antiqua" w:hAnsi="Book Antiqua" w:cs="Times New Roman"/>
          <w:sz w:val="24"/>
          <w:szCs w:val="24"/>
          <w:lang w:val="en-US"/>
        </w:rPr>
        <w:t xml:space="preserve"> essential </w:t>
      </w:r>
      <w:r w:rsidR="00CA2689" w:rsidRPr="00BD6A2D">
        <w:rPr>
          <w:rFonts w:ascii="Book Antiqua" w:hAnsi="Book Antiqua" w:cs="Times New Roman"/>
          <w:sz w:val="24"/>
          <w:szCs w:val="24"/>
          <w:lang w:val="en-US"/>
        </w:rPr>
        <w:t>component of</w:t>
      </w:r>
      <w:r w:rsidRPr="00BD6A2D">
        <w:rPr>
          <w:rFonts w:ascii="Book Antiqua" w:hAnsi="Book Antiqua" w:cs="Times New Roman"/>
          <w:sz w:val="24"/>
          <w:szCs w:val="24"/>
          <w:lang w:val="en-US"/>
        </w:rPr>
        <w:t xml:space="preserve"> viral pathogenesis.</w:t>
      </w:r>
    </w:p>
    <w:p w14:paraId="5BC72169" w14:textId="0159A38C" w:rsidR="0095790E" w:rsidRPr="00BD6A2D" w:rsidRDefault="0095790E" w:rsidP="0095790E">
      <w:pPr>
        <w:spacing w:after="0" w:line="360" w:lineRule="auto"/>
        <w:jc w:val="both"/>
        <w:rPr>
          <w:rFonts w:ascii="Book Antiqua" w:hAnsi="Book Antiqua" w:cs="Times New Roman"/>
          <w:sz w:val="24"/>
          <w:szCs w:val="24"/>
          <w:lang w:val="en-US"/>
        </w:rPr>
      </w:pPr>
    </w:p>
    <w:p w14:paraId="66E3E2A3" w14:textId="6AC4CB91" w:rsidR="0095790E" w:rsidRPr="00BD6A2D" w:rsidRDefault="0095790E" w:rsidP="0095790E">
      <w:pPr>
        <w:spacing w:after="0" w:line="360" w:lineRule="auto"/>
        <w:jc w:val="both"/>
        <w:rPr>
          <w:rFonts w:ascii="Book Antiqua" w:hAnsi="Book Antiqua" w:cs="Times New Roman"/>
          <w:b/>
          <w:bCs/>
          <w:sz w:val="24"/>
          <w:szCs w:val="24"/>
          <w:lang w:val="en-US"/>
        </w:rPr>
      </w:pPr>
      <w:r w:rsidRPr="00BD6A2D">
        <w:rPr>
          <w:rFonts w:ascii="Book Antiqua" w:hAnsi="Book Antiqua" w:cs="Times New Roman"/>
          <w:b/>
          <w:bCs/>
          <w:sz w:val="24"/>
          <w:szCs w:val="24"/>
          <w:lang w:val="en-US"/>
        </w:rPr>
        <w:t>CYTOMEGALOVIRUS</w:t>
      </w:r>
    </w:p>
    <w:p w14:paraId="51D2032D" w14:textId="77777777" w:rsidR="00B013CC" w:rsidRPr="00BD6A2D" w:rsidRDefault="00A52241" w:rsidP="0095790E">
      <w:pPr>
        <w:spacing w:after="0" w:line="360" w:lineRule="auto"/>
        <w:jc w:val="both"/>
        <w:rPr>
          <w:rFonts w:ascii="Book Antiqua" w:hAnsi="Book Antiqua" w:cs="Times New Roman"/>
          <w:sz w:val="24"/>
          <w:szCs w:val="24"/>
          <w:lang w:val="en-US"/>
        </w:rPr>
      </w:pPr>
      <w:r w:rsidRPr="00BD6A2D">
        <w:rPr>
          <w:rFonts w:ascii="Book Antiqua" w:hAnsi="Book Antiqua" w:cs="Times New Roman"/>
          <w:sz w:val="24"/>
          <w:szCs w:val="24"/>
          <w:lang w:val="en-US"/>
        </w:rPr>
        <w:t xml:space="preserve">CMV is </w:t>
      </w:r>
      <w:r w:rsidR="00CA2689" w:rsidRPr="00BD6A2D">
        <w:rPr>
          <w:rFonts w:ascii="Book Antiqua" w:hAnsi="Book Antiqua" w:cs="Times New Roman"/>
          <w:sz w:val="24"/>
          <w:szCs w:val="24"/>
          <w:lang w:val="en-US"/>
        </w:rPr>
        <w:t>a</w:t>
      </w:r>
      <w:r w:rsidRPr="00BD6A2D">
        <w:rPr>
          <w:rFonts w:ascii="Book Antiqua" w:hAnsi="Book Antiqua" w:cs="Times New Roman"/>
          <w:sz w:val="24"/>
          <w:szCs w:val="24"/>
          <w:lang w:val="en-US"/>
        </w:rPr>
        <w:t xml:space="preserve"> member of the β-herpesvirus</w:t>
      </w:r>
      <w:r w:rsidR="00CB7C31" w:rsidRPr="00BD6A2D">
        <w:rPr>
          <w:rFonts w:ascii="Book Antiqua" w:hAnsi="Book Antiqua" w:cs="Times New Roman"/>
          <w:sz w:val="24"/>
          <w:szCs w:val="24"/>
          <w:lang w:val="en-US"/>
        </w:rPr>
        <w:t xml:space="preserve"> subfamily</w:t>
      </w:r>
      <w:r w:rsidRPr="00BD6A2D">
        <w:rPr>
          <w:rFonts w:ascii="Book Antiqua" w:hAnsi="Book Antiqua" w:cs="Times New Roman"/>
          <w:sz w:val="24"/>
          <w:szCs w:val="24"/>
          <w:lang w:val="en-US"/>
        </w:rPr>
        <w:t xml:space="preserve">. The </w:t>
      </w:r>
      <w:proofErr w:type="spellStart"/>
      <w:r w:rsidRPr="00BD6A2D">
        <w:rPr>
          <w:rFonts w:ascii="Book Antiqua" w:hAnsi="Book Antiqua" w:cs="Times New Roman"/>
          <w:sz w:val="24"/>
          <w:szCs w:val="24"/>
          <w:lang w:val="en-US"/>
        </w:rPr>
        <w:t>virion</w:t>
      </w:r>
      <w:proofErr w:type="spellEnd"/>
      <w:r w:rsidRPr="00BD6A2D">
        <w:rPr>
          <w:rFonts w:ascii="Book Antiqua" w:hAnsi="Book Antiqua" w:cs="Times New Roman"/>
          <w:sz w:val="24"/>
          <w:szCs w:val="24"/>
          <w:lang w:val="en-US"/>
        </w:rPr>
        <w:t xml:space="preserve"> consists of a 235-kb double-stranded linear DNA core in an icosahedral </w:t>
      </w:r>
      <w:proofErr w:type="spellStart"/>
      <w:r w:rsidRPr="00BD6A2D">
        <w:rPr>
          <w:rFonts w:ascii="Book Antiqua" w:hAnsi="Book Antiqua" w:cs="Times New Roman"/>
          <w:sz w:val="24"/>
          <w:szCs w:val="24"/>
          <w:lang w:val="en-US"/>
        </w:rPr>
        <w:t>nucleocapsid</w:t>
      </w:r>
      <w:proofErr w:type="spellEnd"/>
      <w:r w:rsidRPr="00BD6A2D">
        <w:rPr>
          <w:rFonts w:ascii="Book Antiqua" w:hAnsi="Book Antiqua" w:cs="Times New Roman"/>
          <w:sz w:val="24"/>
          <w:szCs w:val="24"/>
          <w:lang w:val="en-US"/>
        </w:rPr>
        <w:t>, enveloped by a proteinaceous matrix.</w:t>
      </w:r>
      <w:r w:rsidRPr="00BD6A2D">
        <w:rPr>
          <w:rFonts w:ascii="Book Antiqua" w:eastAsia="+mn-ea" w:hAnsi="Book Antiqua" w:cs="Times New Roman"/>
          <w:color w:val="000000"/>
          <w:kern w:val="24"/>
          <w:sz w:val="24"/>
          <w:szCs w:val="24"/>
          <w:lang w:val="en-US"/>
        </w:rPr>
        <w:t xml:space="preserve"> </w:t>
      </w:r>
      <w:r w:rsidRPr="00BD6A2D">
        <w:rPr>
          <w:rFonts w:ascii="Book Antiqua" w:hAnsi="Book Antiqua" w:cs="Times New Roman"/>
          <w:sz w:val="24"/>
          <w:szCs w:val="24"/>
          <w:lang w:val="en-US"/>
        </w:rPr>
        <w:t>Nearly 200</w:t>
      </w:r>
      <w:r w:rsidR="002F7B2D" w:rsidRPr="00BD6A2D">
        <w:rPr>
          <w:rFonts w:ascii="Book Antiqua" w:hAnsi="Book Antiqua" w:cs="Times New Roman"/>
          <w:sz w:val="24"/>
          <w:szCs w:val="24"/>
          <w:lang w:val="en-US"/>
        </w:rPr>
        <w:t xml:space="preserve"> of its</w:t>
      </w:r>
      <w:r w:rsidRPr="00BD6A2D">
        <w:rPr>
          <w:rFonts w:ascii="Book Antiqua" w:hAnsi="Book Antiqua" w:cs="Times New Roman"/>
          <w:sz w:val="24"/>
          <w:szCs w:val="24"/>
          <w:lang w:val="en-US"/>
        </w:rPr>
        <w:t xml:space="preserve"> genes encode proteins, but some express only noncoding RNAs, including approximately 14 microRNAs</w:t>
      </w:r>
      <w:r w:rsidR="00FB0A3F" w:rsidRPr="00BD6A2D">
        <w:rPr>
          <w:rFonts w:ascii="Book Antiqua" w:hAnsi="Book Antiqua" w:cs="Times New Roman"/>
          <w:sz w:val="24"/>
          <w:szCs w:val="24"/>
          <w:lang w:val="en-US"/>
        </w:rPr>
        <w:fldChar w:fldCharType="begin"/>
      </w:r>
      <w:r w:rsidRPr="00BD6A2D">
        <w:rPr>
          <w:rFonts w:ascii="Book Antiqua" w:hAnsi="Book Antiqua" w:cs="Times New Roman"/>
          <w:sz w:val="24"/>
          <w:szCs w:val="24"/>
          <w:lang w:val="en-US"/>
        </w:rPr>
        <w:instrText xml:space="preserve"> ADDIN ZOTERO_ITEM CSL_CITATION {"citationID":"wifNAFNK","properties":{"formattedCitation":"\\super [10]\\nosupersub{}","plainCitation":"[10]","noteIndex":0},"citationItems":[{"id":4504,"uris":["http://zotero.org/users/905211/items/B53H8INH"],"uri":["http://zotero.org/users/905211/items/B53H8INH"],"itemData":{"id":4504,"type":"article-journal","title":"Immunobiology of human cytomegalovirus: from bench to bedside","container-title":"Clinical Microbiology Reviews","page":"76-98, Table of Contents","volume":"22","issue":"1","source":"PubMed","abstract":"SUMMARY: Following primary infection, human cytomegalovirus (HCMV) establishes lifelong latency and periodically reactivates without causing symptoms in healthy individuals. In the absence of an adequate host-derived immune response, this fine balance of permitting viral reactivation without causing pathogenesis is disrupted, and HCMV can subsequently cause invasive disease and an array of damaging indirect immunological effects. Over the last decade, our knowledge of the immune response to HCMV infection in healthy virus carriers and diseased individuals has allowed us to translate these findings to develop better diagnostic tools and therapeutic strategies. The application of these emerging technologies in the clinical setting is likely to provide opportunities for better management of patients with HCMV-associated diseases.","DOI":"10.1128/CMR.00034-08","ISSN":"1098-6618","note":"PMID: 19136435\nPMCID: PMC2620639","shortTitle":"Immunobiology of human cytomegalovirus","journalAbbreviation":"Clin. Microbiol. Rev.","language":"eng","author":[{"family":"Crough","given":"Tania"},{"family":"Khanna","given":"Rajiv"}],"issued":{"date-parts":[["2009",1]]}}}],"schema":"https://github.com/citation-style-language/schema/raw/master/csl-citation.json"} </w:instrText>
      </w:r>
      <w:r w:rsidR="00FB0A3F" w:rsidRPr="00BD6A2D">
        <w:rPr>
          <w:rFonts w:ascii="Book Antiqua" w:hAnsi="Book Antiqua" w:cs="Times New Roman"/>
          <w:sz w:val="24"/>
          <w:szCs w:val="24"/>
          <w:lang w:val="en-US"/>
        </w:rPr>
        <w:fldChar w:fldCharType="separate"/>
      </w:r>
      <w:r w:rsidRPr="00BD6A2D">
        <w:rPr>
          <w:rFonts w:ascii="Book Antiqua" w:hAnsi="Book Antiqua" w:cs="Times New Roman"/>
          <w:sz w:val="24"/>
          <w:szCs w:val="24"/>
          <w:vertAlign w:val="superscript"/>
          <w:lang w:val="en-US"/>
        </w:rPr>
        <w:t>[10]</w:t>
      </w:r>
      <w:r w:rsidR="00FB0A3F" w:rsidRPr="00BD6A2D">
        <w:rPr>
          <w:rFonts w:ascii="Book Antiqua" w:hAnsi="Book Antiqua" w:cs="Times New Roman"/>
          <w:sz w:val="24"/>
          <w:szCs w:val="24"/>
          <w:lang w:val="en-US"/>
        </w:rPr>
        <w:fldChar w:fldCharType="end"/>
      </w:r>
      <w:r w:rsidR="00436FD6" w:rsidRPr="00BD6A2D">
        <w:rPr>
          <w:rFonts w:ascii="Book Antiqua" w:hAnsi="Book Antiqua" w:cs="Times New Roman"/>
          <w:sz w:val="24"/>
          <w:szCs w:val="24"/>
          <w:lang w:val="en-US"/>
        </w:rPr>
        <w:t>.</w:t>
      </w:r>
      <w:r w:rsidRPr="00BD6A2D">
        <w:rPr>
          <w:rFonts w:ascii="Book Antiqua" w:hAnsi="Book Antiqua" w:cs="Times New Roman"/>
          <w:sz w:val="24"/>
          <w:szCs w:val="24"/>
          <w:lang w:val="en-US"/>
        </w:rPr>
        <w:t xml:space="preserve"> The genes </w:t>
      </w:r>
      <w:r w:rsidR="002E2918" w:rsidRPr="00BD6A2D">
        <w:rPr>
          <w:rFonts w:ascii="Book Antiqua" w:hAnsi="Book Antiqua" w:cs="Times New Roman"/>
          <w:sz w:val="24"/>
          <w:szCs w:val="24"/>
          <w:lang w:val="en-US"/>
        </w:rPr>
        <w:t xml:space="preserve">with functions </w:t>
      </w:r>
      <w:r w:rsidRPr="00BD6A2D">
        <w:rPr>
          <w:rFonts w:ascii="Book Antiqua" w:hAnsi="Book Antiqua" w:cs="Times New Roman"/>
          <w:sz w:val="24"/>
          <w:szCs w:val="24"/>
          <w:lang w:val="en-US"/>
        </w:rPr>
        <w:t xml:space="preserve">beyond transcription and </w:t>
      </w:r>
      <w:r w:rsidR="002E2918" w:rsidRPr="00BD6A2D">
        <w:rPr>
          <w:rFonts w:ascii="Book Antiqua" w:hAnsi="Book Antiqua" w:cs="Times New Roman"/>
          <w:sz w:val="24"/>
          <w:szCs w:val="24"/>
          <w:lang w:val="en-US"/>
        </w:rPr>
        <w:t xml:space="preserve">proliferation </w:t>
      </w:r>
      <w:r w:rsidRPr="00BD6A2D">
        <w:rPr>
          <w:rFonts w:ascii="Book Antiqua" w:hAnsi="Book Antiqua" w:cs="Times New Roman"/>
          <w:sz w:val="24"/>
          <w:szCs w:val="24"/>
          <w:lang w:val="en-US"/>
        </w:rPr>
        <w:t xml:space="preserve">necessitate </w:t>
      </w:r>
      <w:r w:rsidR="002E2918" w:rsidRPr="00BD6A2D">
        <w:rPr>
          <w:rFonts w:ascii="Book Antiqua" w:hAnsi="Book Antiqua" w:cs="Times New Roman"/>
          <w:sz w:val="24"/>
          <w:szCs w:val="24"/>
          <w:lang w:val="en-US"/>
        </w:rPr>
        <w:t>a</w:t>
      </w:r>
      <w:r w:rsidRPr="00BD6A2D">
        <w:rPr>
          <w:rFonts w:ascii="Book Antiqua" w:hAnsi="Book Antiqua" w:cs="Times New Roman"/>
          <w:sz w:val="24"/>
          <w:szCs w:val="24"/>
          <w:lang w:val="en-US"/>
        </w:rPr>
        <w:t xml:space="preserve"> look</w:t>
      </w:r>
      <w:r w:rsidR="002E2918" w:rsidRPr="00BD6A2D">
        <w:rPr>
          <w:rFonts w:ascii="Book Antiqua" w:hAnsi="Book Antiqua" w:cs="Times New Roman"/>
          <w:sz w:val="24"/>
          <w:szCs w:val="24"/>
          <w:lang w:val="en-US"/>
        </w:rPr>
        <w:t xml:space="preserve"> at the</w:t>
      </w:r>
      <w:r w:rsidRPr="00BD6A2D">
        <w:rPr>
          <w:rFonts w:ascii="Book Antiqua" w:hAnsi="Book Antiqua" w:cs="Times New Roman"/>
          <w:sz w:val="24"/>
          <w:szCs w:val="24"/>
          <w:lang w:val="en-US"/>
        </w:rPr>
        <w:t xml:space="preserve"> human-CMV interaction from </w:t>
      </w:r>
      <w:r w:rsidR="002E2918" w:rsidRPr="00BD6A2D">
        <w:rPr>
          <w:rFonts w:ascii="Book Antiqua" w:hAnsi="Book Antiqua" w:cs="Times New Roman"/>
          <w:sz w:val="24"/>
          <w:szCs w:val="24"/>
          <w:lang w:val="en-US"/>
        </w:rPr>
        <w:t>a</w:t>
      </w:r>
      <w:r w:rsidRPr="00BD6A2D">
        <w:rPr>
          <w:rFonts w:ascii="Book Antiqua" w:hAnsi="Book Antiqua" w:cs="Times New Roman"/>
          <w:sz w:val="24"/>
          <w:szCs w:val="24"/>
          <w:lang w:val="en-US"/>
        </w:rPr>
        <w:t xml:space="preserve"> co-evolution</w:t>
      </w:r>
      <w:r w:rsidR="002E2918" w:rsidRPr="00BD6A2D">
        <w:rPr>
          <w:rFonts w:ascii="Book Antiqua" w:hAnsi="Book Antiqua" w:cs="Times New Roman"/>
          <w:sz w:val="24"/>
          <w:szCs w:val="24"/>
          <w:lang w:val="en-US"/>
        </w:rPr>
        <w:t>ary point of view</w:t>
      </w:r>
      <w:r w:rsidRPr="00BD6A2D">
        <w:rPr>
          <w:rFonts w:ascii="Book Antiqua" w:hAnsi="Book Antiqua" w:cs="Times New Roman"/>
          <w:sz w:val="24"/>
          <w:szCs w:val="24"/>
          <w:lang w:val="en-US"/>
        </w:rPr>
        <w:t>. For instance, some virally encoded proteins show homology with the human chemokine receptor family</w:t>
      </w:r>
      <w:r w:rsidR="00FB0A3F" w:rsidRPr="00BD6A2D">
        <w:rPr>
          <w:rFonts w:ascii="Book Antiqua" w:hAnsi="Book Antiqua" w:cs="Times New Roman"/>
          <w:sz w:val="24"/>
          <w:szCs w:val="24"/>
          <w:lang w:val="en-US"/>
        </w:rPr>
        <w:fldChar w:fldCharType="begin"/>
      </w:r>
      <w:r w:rsidRPr="00BD6A2D">
        <w:rPr>
          <w:rFonts w:ascii="Book Antiqua" w:hAnsi="Book Antiqua" w:cs="Times New Roman"/>
          <w:sz w:val="24"/>
          <w:szCs w:val="24"/>
          <w:lang w:val="en-US"/>
        </w:rPr>
        <w:instrText xml:space="preserve"> ADDIN ZOTERO_ITEM CSL_CITATION {"citationID":"kzv6hW0O","properties":{"formattedCitation":"\\super [9]\\nosupersub{}","plainCitation":"[9]","noteIndex":0},"citationItems":[{"id":4505,"uris":["http://zotero.org/users/905211/items/P3BH46TM"],"uri":["http://zotero.org/users/905211/items/P3BH46TM"],"itemData":{"id":4505,"type":"article-journal","title":"Evolution of the ability to modulate host chemokine networks via gene duplication in human cytomegalovirus (HCMV)","container-title":"Infection, Genetics and Evolution: Journal of Molecular Epidemiology and Evolutionary Genetics in Infectious Diseases","page":"46-53","volume":"51","source":"PubMed","abstract":"Human cytomegalovirus (HCMV) is a widespread pathogen that is particularly skillful at evading immune detection and defense mechanisms, largely due to extensive co-evolution with its host. One aspect of this co-evolution involves the acquisition of virally encoded G protein-coupled receptors (GPCRs) with homology to the chemokine receptor family. GPCRs are the largest family of cell surface proteins, found in organisms from yeast to humans, and they regulate a variety of cellular processes including development, sensory perception, and immune cell trafficking. The US27 and US28 genes are encoded by human and primate CMVs, but homologs are not found in the genomes of viruses infecting rodents or other species. Phylogenetic analysis was used to investigate the US27 and US28 genes, which are adjacent in the unique short (US) region of the HCMV genome, and their relationship to one another and to human chemokine receptor genes. The results indicate that both US27 and US28 share the same common ancestor with human chemokine receptor CX3CR1, suggesting that a single host gene was captured and a subsequent viral gene duplication event occurred. The US28 gene product (pUS28) has maintained the function of the ancestral gene and has the ability to bind and signal in response to CX3CL1/fractalkine, the natural ligand for CX3CR1. In contrast, pUS27 does not bind to any known chemokine ligand, and the sequence has diverged significantly, highlighted by the fact that pUS27 currently exhibits greater sequence similarity to human CCR1. While the evolutionary advantage of the gene duplication and neofunctionalization event remains unclear, the US27 and US28 genes are highly conserved among different HCMV strains and retained even in laboratory strains that have lost many virulence genes, suggesting that US27 and US28 have each evolved distinct, important functions during virus infection.","DOI":"10.1016/j.meegid.2017.03.013","ISSN":"1567-7257","note":"PMID: 28315475\nPMCID: PMC5438267","journalAbbreviation":"Infect. Genet. Evol.","language":"eng","author":[{"family":"Scarborough","given":"Jessica A."},{"family":"Paul","given":"John R."},{"family":"Spencer","given":"Juliet V."}],"issued":{"date-parts":[["2017"]]}}}],"schema":"https://github.com/citation-style-language/schema/raw/master/csl-citation.json"} </w:instrText>
      </w:r>
      <w:r w:rsidR="00FB0A3F" w:rsidRPr="00BD6A2D">
        <w:rPr>
          <w:rFonts w:ascii="Book Antiqua" w:hAnsi="Book Antiqua" w:cs="Times New Roman"/>
          <w:sz w:val="24"/>
          <w:szCs w:val="24"/>
          <w:lang w:val="en-US"/>
        </w:rPr>
        <w:fldChar w:fldCharType="separate"/>
      </w:r>
      <w:r w:rsidRPr="00BD6A2D">
        <w:rPr>
          <w:rFonts w:ascii="Book Antiqua" w:hAnsi="Book Antiqua" w:cs="Times New Roman"/>
          <w:sz w:val="24"/>
          <w:szCs w:val="24"/>
          <w:vertAlign w:val="superscript"/>
          <w:lang w:val="en-US"/>
        </w:rPr>
        <w:t>[9]</w:t>
      </w:r>
      <w:r w:rsidR="00FB0A3F" w:rsidRPr="00BD6A2D">
        <w:rPr>
          <w:rFonts w:ascii="Book Antiqua" w:hAnsi="Book Antiqua" w:cs="Times New Roman"/>
          <w:sz w:val="24"/>
          <w:szCs w:val="24"/>
          <w:lang w:val="en-US"/>
        </w:rPr>
        <w:fldChar w:fldCharType="end"/>
      </w:r>
      <w:r w:rsidRPr="00BD6A2D">
        <w:rPr>
          <w:rFonts w:ascii="Book Antiqua" w:hAnsi="Book Antiqua" w:cs="Times New Roman"/>
          <w:sz w:val="24"/>
          <w:szCs w:val="24"/>
          <w:lang w:val="en-US"/>
        </w:rPr>
        <w:t>.</w:t>
      </w:r>
      <w:r w:rsidR="00436FD6" w:rsidRPr="00BD6A2D">
        <w:rPr>
          <w:rFonts w:ascii="Book Antiqua" w:hAnsi="Book Antiqua" w:cs="Times New Roman"/>
          <w:sz w:val="24"/>
          <w:szCs w:val="24"/>
          <w:lang w:val="en-US"/>
        </w:rPr>
        <w:t xml:space="preserve"> </w:t>
      </w:r>
      <w:r w:rsidR="009A31D5" w:rsidRPr="00BD6A2D">
        <w:rPr>
          <w:rFonts w:ascii="Book Antiqua" w:hAnsi="Book Antiqua" w:cs="Times New Roman"/>
          <w:sz w:val="24"/>
          <w:szCs w:val="24"/>
          <w:lang w:val="en-US"/>
        </w:rPr>
        <w:t>Thus</w:t>
      </w:r>
      <w:r w:rsidRPr="00BD6A2D">
        <w:rPr>
          <w:rFonts w:ascii="Book Antiqua" w:hAnsi="Book Antiqua" w:cs="Times New Roman"/>
          <w:sz w:val="24"/>
          <w:szCs w:val="24"/>
          <w:lang w:val="en-US"/>
        </w:rPr>
        <w:t xml:space="preserve">, this lifelong interaction may have </w:t>
      </w:r>
      <w:r w:rsidR="00E72449" w:rsidRPr="00BD6A2D">
        <w:rPr>
          <w:rFonts w:ascii="Book Antiqua" w:hAnsi="Book Antiqua" w:cs="Times New Roman"/>
          <w:sz w:val="24"/>
          <w:szCs w:val="24"/>
          <w:lang w:val="en-US"/>
        </w:rPr>
        <w:t xml:space="preserve">a </w:t>
      </w:r>
      <w:r w:rsidRPr="00BD6A2D">
        <w:rPr>
          <w:rFonts w:ascii="Book Antiqua" w:hAnsi="Book Antiqua" w:cs="Times New Roman"/>
          <w:sz w:val="24"/>
          <w:szCs w:val="24"/>
          <w:lang w:val="en-US"/>
        </w:rPr>
        <w:t>positive effect o</w:t>
      </w:r>
      <w:r w:rsidR="000F4A9F" w:rsidRPr="00BD6A2D">
        <w:rPr>
          <w:rFonts w:ascii="Book Antiqua" w:hAnsi="Book Antiqua" w:cs="Times New Roman"/>
          <w:sz w:val="24"/>
          <w:szCs w:val="24"/>
          <w:lang w:val="en-US"/>
        </w:rPr>
        <w:t>n</w:t>
      </w:r>
      <w:r w:rsidRPr="00BD6A2D">
        <w:rPr>
          <w:rFonts w:ascii="Book Antiqua" w:hAnsi="Book Antiqua" w:cs="Times New Roman"/>
          <w:sz w:val="24"/>
          <w:szCs w:val="24"/>
          <w:lang w:val="en-US"/>
        </w:rPr>
        <w:t xml:space="preserve"> our immunity</w:t>
      </w:r>
      <w:r w:rsidR="001D7C11" w:rsidRPr="00BD6A2D">
        <w:rPr>
          <w:rFonts w:ascii="Book Antiqua" w:hAnsi="Book Antiqua" w:cs="Times New Roman"/>
          <w:sz w:val="24"/>
          <w:szCs w:val="24"/>
          <w:lang w:val="en-US"/>
        </w:rPr>
        <w:t>,</w:t>
      </w:r>
      <w:r w:rsidRPr="00BD6A2D">
        <w:rPr>
          <w:rFonts w:ascii="Book Antiqua" w:hAnsi="Book Antiqua" w:cs="Times New Roman"/>
          <w:sz w:val="24"/>
          <w:szCs w:val="24"/>
          <w:lang w:val="en-US"/>
        </w:rPr>
        <w:t xml:space="preserve"> </w:t>
      </w:r>
      <w:r w:rsidR="001D7C11" w:rsidRPr="00BD6A2D">
        <w:rPr>
          <w:rFonts w:ascii="Book Antiqua" w:hAnsi="Book Antiqua" w:cs="Times New Roman"/>
          <w:sz w:val="24"/>
          <w:szCs w:val="24"/>
          <w:lang w:val="en-US"/>
        </w:rPr>
        <w:t>which</w:t>
      </w:r>
      <w:r w:rsidRPr="00BD6A2D">
        <w:rPr>
          <w:rFonts w:ascii="Book Antiqua" w:hAnsi="Book Antiqua" w:cs="Times New Roman"/>
          <w:sz w:val="24"/>
          <w:szCs w:val="24"/>
          <w:lang w:val="en-US"/>
        </w:rPr>
        <w:t xml:space="preserve"> can be revealed </w:t>
      </w:r>
      <w:r w:rsidR="00E72449" w:rsidRPr="00BD6A2D">
        <w:rPr>
          <w:rFonts w:ascii="Book Antiqua" w:hAnsi="Book Antiqua" w:cs="Times New Roman"/>
          <w:sz w:val="24"/>
          <w:szCs w:val="24"/>
          <w:lang w:val="en-US"/>
        </w:rPr>
        <w:t>through</w:t>
      </w:r>
      <w:r w:rsidRPr="00BD6A2D">
        <w:rPr>
          <w:rFonts w:ascii="Book Antiqua" w:hAnsi="Book Antiqua" w:cs="Times New Roman"/>
          <w:sz w:val="24"/>
          <w:szCs w:val="24"/>
          <w:lang w:val="en-US"/>
        </w:rPr>
        <w:t xml:space="preserve"> animal studies</w:t>
      </w:r>
      <w:r w:rsidR="00FB0A3F" w:rsidRPr="00BD6A2D">
        <w:rPr>
          <w:rFonts w:ascii="Book Antiqua" w:hAnsi="Book Antiqua" w:cs="Times New Roman"/>
          <w:sz w:val="24"/>
          <w:szCs w:val="24"/>
          <w:lang w:val="en-US"/>
        </w:rPr>
        <w:fldChar w:fldCharType="begin"/>
      </w:r>
      <w:r w:rsidRPr="00BD6A2D">
        <w:rPr>
          <w:rFonts w:ascii="Book Antiqua" w:hAnsi="Book Antiqua" w:cs="Times New Roman"/>
          <w:sz w:val="24"/>
          <w:szCs w:val="24"/>
          <w:lang w:val="en-US"/>
        </w:rPr>
        <w:instrText xml:space="preserve"> ADDIN ZOTERO_ITEM CSL_CITATION {"citationID":"gVJXCesv","properties":{"formattedCitation":"\\super [11]\\nosupersub{}","plainCitation":"[11]","noteIndex":0},"citationItems":[{"id":4557,"uris":["http://zotero.org/users/905211/items/PMK7F5UP"],"uri":["http://zotero.org/users/905211/items/PMK7F5UP"],"itemData":{"id":4557,"type":"article-journal","title":"Lifelong CMV infection improves immune defense in old mice by broadening the mobilized TCR repertoire against third-party infection","container-title":"Proceedings of the National Academy of Sciences of the United States of America","page":"E6817-E6825","volume":"115","issue":"29","source":"PubMed","abstract":"Lifelong interactions between host and the ubiquitous and persistent cytomegalovirus (CMV) have been proposed to contribute to the age-related decline in immunity. Prior work from us and others found some support for that idea, yet evidence that this led to increased vulnerability to other infections was not obtained. Moreover, evidence has accumulated that CMV infection can be beneficial to immune defense in young/adult mice and humans, dominantly via enhanced innate immunity. Here, we describe an unexpected impact of murine CMV (MCMV) upon the T cell response of old mice to Listeria monocytogenes expressing the model antigen, OVA (Lm-OVA). Single-cell sequencing of the OVA-specific CD8 T cell receptor β (TCRβ) repertoire of old mice demonstrated that old MCMV-infected mice recruited many diverse clonotypes that afforded broad and often more efficient recognition of antigenic peptide variants. This stood in contrast to old control mice, which exhibited strong narrowing and homogenization of the elicited repertoire. High-throughput sequencing of the total naïve CD8 TCRβ repertoire showed that many of these diverse OVA-specific clonotypes were present in the naïve CD8 repertoire of mice in all groups (adult, old control, and old MCMV+) yet were only recruited into the Lm-OVA response in MCMV+ old mice. These results have profound implications for our understanding of T cell immunity over a life span and suggest that our coevolution with CMV may include surprising, potentially positive impacts on adaptive heterologous immunity in late life.","DOI":"10.1073/pnas.1719451115","ISSN":"1091-6490","note":"PMID: 29967140\nPMCID: PMC6055168","journalAbbreviation":"Proc. Natl. Acad. Sci. U.S.A.","language":"eng","author":[{"family":"Smithey","given":"Megan J."},{"family":"Venturi","given":"Vanessa"},{"family":"Davenport","given":"Miles P."},{"family":"Buntzman","given":"Adam S."},{"family":"Vincent","given":"Benjamin G."},{"family":"Frelinger","given":"Jeffrey A."},{"family":"Nikolich-Žugich","given":"Janko"}],"issued":{"date-parts":[["2018"]],"season":"17"}}}],"schema":"https://github.com/citation-style-language/schema/raw/master/csl-citation.json"} </w:instrText>
      </w:r>
      <w:r w:rsidR="00FB0A3F" w:rsidRPr="00BD6A2D">
        <w:rPr>
          <w:rFonts w:ascii="Book Antiqua" w:hAnsi="Book Antiqua" w:cs="Times New Roman"/>
          <w:sz w:val="24"/>
          <w:szCs w:val="24"/>
          <w:lang w:val="en-US"/>
        </w:rPr>
        <w:fldChar w:fldCharType="separate"/>
      </w:r>
      <w:r w:rsidRPr="00BD6A2D">
        <w:rPr>
          <w:rFonts w:ascii="Book Antiqua" w:hAnsi="Book Antiqua" w:cs="Times New Roman"/>
          <w:sz w:val="24"/>
          <w:szCs w:val="24"/>
          <w:vertAlign w:val="superscript"/>
          <w:lang w:val="en-US"/>
        </w:rPr>
        <w:t>[11]</w:t>
      </w:r>
      <w:r w:rsidR="00FB0A3F" w:rsidRPr="00BD6A2D">
        <w:rPr>
          <w:rFonts w:ascii="Book Antiqua" w:hAnsi="Book Antiqua" w:cs="Times New Roman"/>
          <w:sz w:val="24"/>
          <w:szCs w:val="24"/>
          <w:lang w:val="en-US"/>
        </w:rPr>
        <w:fldChar w:fldCharType="end"/>
      </w:r>
      <w:r w:rsidRPr="00BD6A2D">
        <w:rPr>
          <w:rFonts w:ascii="Book Antiqua" w:hAnsi="Book Antiqua" w:cs="Times New Roman"/>
          <w:sz w:val="24"/>
          <w:szCs w:val="24"/>
          <w:lang w:val="en-US"/>
        </w:rPr>
        <w:t>.</w:t>
      </w:r>
      <w:r w:rsidR="00CF4237" w:rsidRPr="00BD6A2D">
        <w:rPr>
          <w:rFonts w:ascii="Book Antiqua" w:hAnsi="Book Antiqua" w:cs="Times New Roman"/>
          <w:sz w:val="24"/>
          <w:szCs w:val="24"/>
          <w:lang w:val="en-US"/>
        </w:rPr>
        <w:t xml:space="preserve"> </w:t>
      </w:r>
    </w:p>
    <w:p w14:paraId="00D0AFA4" w14:textId="77777777" w:rsidR="00B013CC" w:rsidRPr="00BD6A2D" w:rsidRDefault="00CF4237" w:rsidP="0095790E">
      <w:pPr>
        <w:spacing w:after="0" w:line="360" w:lineRule="auto"/>
        <w:ind w:firstLineChars="100" w:firstLine="240"/>
        <w:jc w:val="both"/>
        <w:rPr>
          <w:rFonts w:ascii="Book Antiqua" w:hAnsi="Book Antiqua" w:cs="Times New Roman"/>
          <w:sz w:val="24"/>
          <w:szCs w:val="24"/>
          <w:lang w:val="en-US"/>
        </w:rPr>
      </w:pPr>
      <w:r w:rsidRPr="00BD6A2D">
        <w:rPr>
          <w:rFonts w:ascii="Book Antiqua" w:hAnsi="Book Antiqua" w:cs="Times New Roman"/>
          <w:sz w:val="24"/>
          <w:szCs w:val="24"/>
          <w:lang w:val="en-US"/>
        </w:rPr>
        <w:t>Worldwide</w:t>
      </w:r>
      <w:r w:rsidR="00A52241" w:rsidRPr="00BD6A2D">
        <w:rPr>
          <w:rFonts w:ascii="Book Antiqua" w:hAnsi="Book Antiqua" w:cs="Times New Roman"/>
          <w:sz w:val="24"/>
          <w:szCs w:val="24"/>
          <w:lang w:val="en-US"/>
        </w:rPr>
        <w:t xml:space="preserve"> CMV </w:t>
      </w:r>
      <w:proofErr w:type="spellStart"/>
      <w:r w:rsidR="00A52241" w:rsidRPr="00BD6A2D">
        <w:rPr>
          <w:rFonts w:ascii="Book Antiqua" w:hAnsi="Book Antiqua" w:cs="Times New Roman"/>
          <w:sz w:val="24"/>
          <w:szCs w:val="24"/>
          <w:lang w:val="en-US"/>
        </w:rPr>
        <w:t>seropreval</w:t>
      </w:r>
      <w:r w:rsidRPr="00BD6A2D">
        <w:rPr>
          <w:rFonts w:ascii="Book Antiqua" w:hAnsi="Book Antiqua" w:cs="Times New Roman"/>
          <w:sz w:val="24"/>
          <w:szCs w:val="24"/>
          <w:lang w:val="en-US"/>
        </w:rPr>
        <w:t>e</w:t>
      </w:r>
      <w:r w:rsidR="00A52241" w:rsidRPr="00BD6A2D">
        <w:rPr>
          <w:rFonts w:ascii="Book Antiqua" w:hAnsi="Book Antiqua" w:cs="Times New Roman"/>
          <w:sz w:val="24"/>
          <w:szCs w:val="24"/>
          <w:lang w:val="en-US"/>
        </w:rPr>
        <w:t>nce</w:t>
      </w:r>
      <w:proofErr w:type="spellEnd"/>
      <w:r w:rsidR="00A52241" w:rsidRPr="00BD6A2D">
        <w:rPr>
          <w:rFonts w:ascii="Book Antiqua" w:hAnsi="Book Antiqua" w:cs="Times New Roman"/>
          <w:sz w:val="24"/>
          <w:szCs w:val="24"/>
          <w:lang w:val="en-US"/>
        </w:rPr>
        <w:t xml:space="preserve"> </w:t>
      </w:r>
      <w:r w:rsidRPr="00BD6A2D">
        <w:rPr>
          <w:rFonts w:ascii="Book Antiqua" w:hAnsi="Book Antiqua" w:cs="Times New Roman"/>
          <w:sz w:val="24"/>
          <w:szCs w:val="24"/>
          <w:lang w:val="en-US"/>
        </w:rPr>
        <w:t>ha</w:t>
      </w:r>
      <w:r w:rsidR="00A52241" w:rsidRPr="00BD6A2D">
        <w:rPr>
          <w:rFonts w:ascii="Book Antiqua" w:hAnsi="Book Antiqua" w:cs="Times New Roman"/>
          <w:sz w:val="24"/>
          <w:szCs w:val="24"/>
          <w:lang w:val="en-US"/>
        </w:rPr>
        <w:t xml:space="preserve">s </w:t>
      </w:r>
      <w:r w:rsidRPr="00BD6A2D">
        <w:rPr>
          <w:rFonts w:ascii="Book Antiqua" w:hAnsi="Book Antiqua" w:cs="Times New Roman"/>
          <w:sz w:val="24"/>
          <w:szCs w:val="24"/>
          <w:lang w:val="en-US"/>
        </w:rPr>
        <w:t>increased</w:t>
      </w:r>
      <w:r w:rsidR="00A52241" w:rsidRPr="00BD6A2D">
        <w:rPr>
          <w:rFonts w:ascii="Book Antiqua" w:hAnsi="Book Antiqua" w:cs="Times New Roman"/>
          <w:sz w:val="24"/>
          <w:szCs w:val="24"/>
          <w:lang w:val="en-US"/>
        </w:rPr>
        <w:t xml:space="preserve"> from 40% to 99%</w:t>
      </w:r>
      <w:r w:rsidR="008F0A5C" w:rsidRPr="00BD6A2D">
        <w:rPr>
          <w:rFonts w:ascii="Book Antiqua" w:hAnsi="Book Antiqua" w:cs="Times New Roman"/>
          <w:sz w:val="24"/>
          <w:szCs w:val="24"/>
          <w:lang w:val="en-US"/>
        </w:rPr>
        <w:t>, and</w:t>
      </w:r>
      <w:r w:rsidR="00A52241" w:rsidRPr="00BD6A2D">
        <w:rPr>
          <w:rFonts w:ascii="Book Antiqua" w:hAnsi="Book Antiqua" w:cs="Times New Roman"/>
          <w:sz w:val="24"/>
          <w:szCs w:val="24"/>
          <w:lang w:val="en-US"/>
        </w:rPr>
        <w:t xml:space="preserve"> </w:t>
      </w:r>
      <w:r w:rsidR="008F0A5C" w:rsidRPr="00BD6A2D">
        <w:rPr>
          <w:rFonts w:ascii="Book Antiqua" w:hAnsi="Book Antiqua" w:cs="Times New Roman"/>
          <w:sz w:val="24"/>
          <w:szCs w:val="24"/>
          <w:lang w:val="en-US"/>
        </w:rPr>
        <w:t>p</w:t>
      </w:r>
      <w:r w:rsidR="00A52241" w:rsidRPr="00BD6A2D">
        <w:rPr>
          <w:rFonts w:ascii="Book Antiqua" w:hAnsi="Book Antiqua" w:cs="Times New Roman"/>
          <w:sz w:val="24"/>
          <w:szCs w:val="24"/>
          <w:lang w:val="en-US"/>
        </w:rPr>
        <w:t>opulation</w:t>
      </w:r>
      <w:r w:rsidRPr="00BD6A2D">
        <w:rPr>
          <w:rFonts w:ascii="Book Antiqua" w:hAnsi="Book Antiqua" w:cs="Times New Roman"/>
          <w:sz w:val="24"/>
          <w:szCs w:val="24"/>
          <w:lang w:val="en-US"/>
        </w:rPr>
        <w:t>-</w:t>
      </w:r>
      <w:r w:rsidR="00A52241" w:rsidRPr="00BD6A2D">
        <w:rPr>
          <w:rFonts w:ascii="Book Antiqua" w:hAnsi="Book Antiqua" w:cs="Times New Roman"/>
          <w:sz w:val="24"/>
          <w:szCs w:val="24"/>
          <w:lang w:val="en-US"/>
        </w:rPr>
        <w:t>based studies have show</w:t>
      </w:r>
      <w:r w:rsidRPr="00BD6A2D">
        <w:rPr>
          <w:rFonts w:ascii="Book Antiqua" w:hAnsi="Book Antiqua" w:cs="Times New Roman"/>
          <w:sz w:val="24"/>
          <w:szCs w:val="24"/>
          <w:lang w:val="en-US"/>
        </w:rPr>
        <w:t>n</w:t>
      </w:r>
      <w:r w:rsidR="00A52241" w:rsidRPr="00BD6A2D">
        <w:rPr>
          <w:rFonts w:ascii="Book Antiqua" w:hAnsi="Book Antiqua" w:cs="Times New Roman"/>
          <w:sz w:val="24"/>
          <w:szCs w:val="24"/>
          <w:lang w:val="en-US"/>
        </w:rPr>
        <w:t xml:space="preserve"> that young children are </w:t>
      </w:r>
      <w:r w:rsidR="00F27018" w:rsidRPr="00BD6A2D">
        <w:rPr>
          <w:rFonts w:ascii="Book Antiqua" w:hAnsi="Book Antiqua" w:cs="Times New Roman"/>
          <w:sz w:val="24"/>
          <w:szCs w:val="24"/>
          <w:lang w:val="en-US"/>
        </w:rPr>
        <w:t xml:space="preserve">an </w:t>
      </w:r>
      <w:r w:rsidR="00A52241" w:rsidRPr="00BD6A2D">
        <w:rPr>
          <w:rFonts w:ascii="Book Antiqua" w:hAnsi="Book Antiqua" w:cs="Times New Roman"/>
          <w:sz w:val="24"/>
          <w:szCs w:val="24"/>
          <w:lang w:val="en-US"/>
        </w:rPr>
        <w:t xml:space="preserve">important source </w:t>
      </w:r>
      <w:r w:rsidR="00F27018" w:rsidRPr="00BD6A2D">
        <w:rPr>
          <w:rFonts w:ascii="Book Antiqua" w:hAnsi="Book Antiqua" w:cs="Times New Roman"/>
          <w:sz w:val="24"/>
          <w:szCs w:val="24"/>
          <w:lang w:val="en-US"/>
        </w:rPr>
        <w:t>of CMV</w:t>
      </w:r>
      <w:r w:rsidR="00902A3A" w:rsidRPr="00BD6A2D">
        <w:rPr>
          <w:rFonts w:ascii="Book Antiqua" w:hAnsi="Book Antiqua" w:cs="Times New Roman"/>
          <w:sz w:val="24"/>
          <w:szCs w:val="24"/>
          <w:lang w:val="en-US"/>
        </w:rPr>
        <w:t xml:space="preserve"> </w:t>
      </w:r>
      <w:r w:rsidR="00A52241" w:rsidRPr="00BD6A2D">
        <w:rPr>
          <w:rFonts w:ascii="Book Antiqua" w:hAnsi="Book Antiqua" w:cs="Times New Roman"/>
          <w:sz w:val="24"/>
          <w:szCs w:val="24"/>
          <w:lang w:val="en-US"/>
        </w:rPr>
        <w:t>for childbearing wom</w:t>
      </w:r>
      <w:r w:rsidR="00F27018" w:rsidRPr="00BD6A2D">
        <w:rPr>
          <w:rFonts w:ascii="Book Antiqua" w:hAnsi="Book Antiqua" w:cs="Times New Roman"/>
          <w:sz w:val="24"/>
          <w:szCs w:val="24"/>
          <w:lang w:val="en-US"/>
        </w:rPr>
        <w:t>e</w:t>
      </w:r>
      <w:r w:rsidR="00A52241" w:rsidRPr="00BD6A2D">
        <w:rPr>
          <w:rFonts w:ascii="Book Antiqua" w:hAnsi="Book Antiqua" w:cs="Times New Roman"/>
          <w:sz w:val="24"/>
          <w:szCs w:val="24"/>
          <w:lang w:val="en-US"/>
        </w:rPr>
        <w:t>n</w:t>
      </w:r>
      <w:r w:rsidR="00FB0A3F" w:rsidRPr="00BD6A2D">
        <w:rPr>
          <w:rFonts w:ascii="Book Antiqua" w:hAnsi="Book Antiqua" w:cs="Times New Roman"/>
          <w:sz w:val="24"/>
          <w:szCs w:val="24"/>
          <w:lang w:val="en-US"/>
        </w:rPr>
        <w:fldChar w:fldCharType="begin"/>
      </w:r>
      <w:r w:rsidR="00A52241" w:rsidRPr="00BD6A2D">
        <w:rPr>
          <w:rFonts w:ascii="Book Antiqua" w:hAnsi="Book Antiqua" w:cs="Times New Roman"/>
          <w:sz w:val="24"/>
          <w:szCs w:val="24"/>
          <w:lang w:val="en-US"/>
        </w:rPr>
        <w:instrText xml:space="preserve"> ADDIN ZOTERO_ITEM CSL_CITATION {"citationID":"SaVmollm","properties":{"formattedCitation":"\\super [12,13]\\nosupersub{}","plainCitation":"[12,13]","noteIndex":0},"citationItems":[{"id":4503,"uris":["http://zotero.org/users/905211/items/X4DH485G"],"uri":["http://zotero.org/users/905211/items/X4DH485G"],"itemData":{"id":4503,"type":"article-journal","title":"Cytomegalovirus seroprevalence and childhood sources of infection: A population-based study among pre-adolescents in the United States","container-title":"Journal of Clinical Virology: The Official Publication of the Pan American Society for Clinical Virology","page":"266-271","volume":"43","issue":"3","source":"PubMed","abstract":"BACKGROUND: Among pre-adolescents, the importance of different sources of cytomegalovirus (CMV) infection is unclear.\nOBJECTIVE: To assess the importance of several CMV sources among pre-adolescent children.\nSTUDY DESIGN: We used data from a United States population-based sample conducted from 1988 to 1994: 4-10-year-old participants (n=3386) of the Third National Health and Nutrition Examination Survey. We tested available sera for CMV-specific-IgG and assessed CMV prevalence differences by surrogates for exposure to childhood CMV sources (maternal CMV serostatus, breast-feeding, older sibling CMV serostatus, and child care center attendance).\nRESULTS: CMV infection was more prevalent (70%) among Mexican American children with foreign-born householders than among children with native-born householders (31% non-Hispanic White, 39% non-Hispanic Black, and 37% Mexican American children). Child's serostatus was associated with their mother's (prevalence difference range (PDR)=33-40%) and older sibling's serostatus (PDR=39-50%). Breast-feeding was associated with CMV in some racial/ethnic and householder groups (PDR=-5.1% to 22.7%). There was little difference in CMV seroprevalence by child care center attendance (PDR=-6.5% to -0.4%).\nCONCLUSIONS: This study expands understanding of CMV by identifying the importance of householder nativity and demonstrating the importance of family transmission among the general population of pre-adolescents.","DOI":"10.1016/j.jcv.2008.07.012","ISSN":"1386-6532","note":"PMID: 18778968","shortTitle":"Cytomegalovirus seroprevalence and childhood sources of infection","journalAbbreviation":"J. Clin. Virol.","language":"eng","author":[{"family":"Staras","given":"Stephanie A. S."},{"family":"Flanders","given":"W. Dana"},{"family":"Dollard","given":"Sheila C."},{"family":"Pass","given":"Robert F."},{"family":"McGowan","given":"John E."},{"family":"Cannon","given":"Michael J."}],"issued":{"date-parts":[["2008",11]]}},"label":"page"},{"id":4502,"uris":["http://zotero.org/users/905211/items/HUMHSDWR"],"uri":["http://zotero.org/users/905211/items/HUMHSDWR"],"itemData":{"id":4502,"type":"article-journal","title":"Seroconversion for Cytomegalovirus Infection During Pregnancy and Fetal Infection in a Highly Seropositive Population: \"The BraCHS Study\"","container-title":"The Journal of Infectious Diseases","page":"1200-1204","volume":"218","issue":"8","source":"PubMed","abstract":"We determined the risk of seroconversion in seronegative pregnant women living in a high seroprevalence population. Cytomegalovirus (CMV)-immunoglobulin G reactivity was determined at the 1st trimester in all women and sequentially for seronegative women. A total of 1915 of 1952 (98.1%; 95% confidence interval [CI], 97.4%-98.7%) women were seropositive, and 36 (1.8%; 95% CI, 1.3%-2.6%) were seronegative. Five of the 36-seronegative women seroconverted for a cumulative rate of 13.9% (95% CI, 4.8%-30.6%). Congenital CMV infection was diagnosed in 1 of 36 infants (2.8%; 95% CI, 0.5%-63.9%) born to seronegative women compared with 8 of 1685 (0.5%; 95% CI, 0.2%-1.0%) infants born to seropositive mothers. Even with a high risk of primary infection in seronegative women, most CMV-infected infants were born to women with pre-existing seroimmunity.","DOI":"10.1093/infdis/jiy321","ISSN":"1537-6613","note":"PMID: 29868783\nPMCID: PMC6129109","shortTitle":"Seroconversion for Cytomegalovirus Infection During Pregnancy and Fetal Infection in a Highly Seropositive Population","journalAbbreviation":"J. Infect. Dis.","language":"eng","author":[{"family":"Mussi-Pinhata","given":"Marisa M."},{"family":"Yamamoto","given":"Aparecida Y."},{"family":"Aragon","given":"Davi C."},{"family":"Duarte","given":"Geraldo"},{"family":"Fowler","given":"Karen B."},{"family":"Boppana","given":"Suresh"},{"family":"Britt","given":"William J."}],"issued":{"date-parts":[["2018",9,8]]}},"label":"page"}],"schema":"https://github.com/citation-style-language/schema/raw/master/csl-citation.json"} </w:instrText>
      </w:r>
      <w:r w:rsidR="00FB0A3F" w:rsidRPr="00BD6A2D">
        <w:rPr>
          <w:rFonts w:ascii="Book Antiqua" w:hAnsi="Book Antiqua" w:cs="Times New Roman"/>
          <w:sz w:val="24"/>
          <w:szCs w:val="24"/>
          <w:lang w:val="en-US"/>
        </w:rPr>
        <w:fldChar w:fldCharType="separate"/>
      </w:r>
      <w:r w:rsidR="00A52241" w:rsidRPr="00BD6A2D">
        <w:rPr>
          <w:rFonts w:ascii="Book Antiqua" w:hAnsi="Book Antiqua" w:cs="Times New Roman"/>
          <w:sz w:val="24"/>
          <w:szCs w:val="24"/>
          <w:vertAlign w:val="superscript"/>
          <w:lang w:val="en-US"/>
        </w:rPr>
        <w:t>[12,13]</w:t>
      </w:r>
      <w:r w:rsidR="00FB0A3F" w:rsidRPr="00BD6A2D">
        <w:rPr>
          <w:rFonts w:ascii="Book Antiqua" w:hAnsi="Book Antiqua" w:cs="Times New Roman"/>
          <w:sz w:val="24"/>
          <w:szCs w:val="24"/>
          <w:lang w:val="en-US"/>
        </w:rPr>
        <w:fldChar w:fldCharType="end"/>
      </w:r>
      <w:r w:rsidR="00A52241" w:rsidRPr="00BD6A2D">
        <w:rPr>
          <w:rFonts w:ascii="Book Antiqua" w:hAnsi="Book Antiqua" w:cs="Times New Roman"/>
          <w:sz w:val="24"/>
          <w:szCs w:val="24"/>
          <w:lang w:val="en-US"/>
        </w:rPr>
        <w:t>. A survey has also demonstrate</w:t>
      </w:r>
      <w:r w:rsidR="00902A3A" w:rsidRPr="00BD6A2D">
        <w:rPr>
          <w:rFonts w:ascii="Book Antiqua" w:hAnsi="Book Antiqua" w:cs="Times New Roman"/>
          <w:sz w:val="24"/>
          <w:szCs w:val="24"/>
          <w:lang w:val="en-US"/>
        </w:rPr>
        <w:t>d</w:t>
      </w:r>
      <w:r w:rsidR="00A52241" w:rsidRPr="00BD6A2D">
        <w:rPr>
          <w:rFonts w:ascii="Book Antiqua" w:hAnsi="Book Antiqua" w:cs="Times New Roman"/>
          <w:sz w:val="24"/>
          <w:szCs w:val="24"/>
          <w:lang w:val="en-US"/>
        </w:rPr>
        <w:t xml:space="preserve"> that primary school</w:t>
      </w:r>
      <w:r w:rsidR="00902A3A" w:rsidRPr="00BD6A2D">
        <w:rPr>
          <w:rFonts w:ascii="Book Antiqua" w:hAnsi="Book Antiqua" w:cs="Times New Roman"/>
          <w:sz w:val="24"/>
          <w:szCs w:val="24"/>
          <w:lang w:val="en-US"/>
        </w:rPr>
        <w:t>-</w:t>
      </w:r>
      <w:r w:rsidR="00A52241" w:rsidRPr="00BD6A2D">
        <w:rPr>
          <w:rFonts w:ascii="Book Antiqua" w:hAnsi="Book Antiqua" w:cs="Times New Roman"/>
          <w:sz w:val="24"/>
          <w:szCs w:val="24"/>
          <w:lang w:val="en-US"/>
        </w:rPr>
        <w:t xml:space="preserve">age children continue to shed </w:t>
      </w:r>
      <w:r w:rsidR="00A52241" w:rsidRPr="00BD6A2D">
        <w:rPr>
          <w:rStyle w:val="highlight"/>
          <w:rFonts w:ascii="Book Antiqua" w:hAnsi="Book Antiqua" w:cs="Times New Roman"/>
          <w:sz w:val="24"/>
          <w:szCs w:val="24"/>
          <w:lang w:val="en-US"/>
        </w:rPr>
        <w:t>CMV</w:t>
      </w:r>
      <w:r w:rsidR="00A52241" w:rsidRPr="00BD6A2D">
        <w:rPr>
          <w:rFonts w:ascii="Book Antiqua" w:hAnsi="Book Antiqua" w:cs="Times New Roman"/>
          <w:sz w:val="24"/>
          <w:szCs w:val="24"/>
          <w:lang w:val="en-US"/>
        </w:rPr>
        <w:t xml:space="preserve"> in urine and live viremia at higher rates when compare</w:t>
      </w:r>
      <w:r w:rsidR="00902A3A" w:rsidRPr="00BD6A2D">
        <w:rPr>
          <w:rFonts w:ascii="Book Antiqua" w:hAnsi="Book Antiqua" w:cs="Times New Roman"/>
          <w:sz w:val="24"/>
          <w:szCs w:val="24"/>
          <w:lang w:val="en-US"/>
        </w:rPr>
        <w:t>d</w:t>
      </w:r>
      <w:r w:rsidR="00A52241" w:rsidRPr="00BD6A2D">
        <w:rPr>
          <w:rFonts w:ascii="Book Antiqua" w:hAnsi="Book Antiqua" w:cs="Times New Roman"/>
          <w:sz w:val="24"/>
          <w:szCs w:val="24"/>
          <w:lang w:val="en-US"/>
        </w:rPr>
        <w:t xml:space="preserve"> with older children</w:t>
      </w:r>
      <w:r w:rsidR="00FB0A3F" w:rsidRPr="00BD6A2D">
        <w:rPr>
          <w:rFonts w:ascii="Book Antiqua" w:hAnsi="Book Antiqua" w:cs="Times New Roman"/>
          <w:sz w:val="24"/>
          <w:szCs w:val="24"/>
          <w:lang w:val="en-US"/>
        </w:rPr>
        <w:fldChar w:fldCharType="begin"/>
      </w:r>
      <w:r w:rsidR="00A52241" w:rsidRPr="00BD6A2D">
        <w:rPr>
          <w:rFonts w:ascii="Book Antiqua" w:hAnsi="Book Antiqua" w:cs="Times New Roman"/>
          <w:sz w:val="24"/>
          <w:szCs w:val="24"/>
          <w:lang w:val="en-US"/>
        </w:rPr>
        <w:instrText xml:space="preserve"> ADDIN ZOTERO_ITEM CSL_CITATION {"citationID":"7UjvIbD2","properties":{"formattedCitation":"\\super [14]\\nosupersub{}","plainCitation":"[14]","noteIndex":0},"citationItems":[{"id":4501,"uris":["http://zotero.org/users/905211/items/GTCMIRTB"],"uri":["http://zotero.org/users/905211/items/GTCMIRTB"],"itemData":{"id":4501,"type":"article-journal","title":"Urinary Cytomegalovirus Shedding in the United States: The National Health and Nutrition Examination Surveys, 1999-2004","container-title":"Clinical Infectious Diseases: An Official Publication of the Infectious Diseases Society of America","page":"587-592","volume":"67","issue":"4","source":"PubMed","abstract":"Background: There are no data on the prevalence of cytomegalovirus (CMV) shedding from a representative sample of the US population. This information is critical for understanding and preventing CMV.\nMethods: We tested urine specimens from CMV immunoglobulin (Ig) G-positive participants aged 6-49 years in 3 racial/ethnic groups from the National Health and Nutrition Examination Surveys 1999-2004 for the presence of CMV DNA using real-time polymerase chain reaction assay. We examined the association of sociodemographic characteristics with shedding prevalence and viral loads.\nResults: Among 6828 CMV IgG-positive participants tested, 537 had CMV DNA detected in urine-a shedding prevalence of 9.70%. Among persons aged 6-49 years, shedding prevalence was 3.83%. The prevalence of urinary shedding was inversely associated with increasing age (26.60%, 6.50%, and 3.45% in CMV IgG-positive participants aged 6-11, 12-19, and 20-49 years, respectively; P &lt; .001 for trend test and pairwise comparisons). Urinary viral load also decreased significantly with age (mean, 2.97, 2.69, and 2.43 log10 copies/mL in those age groups, respectively; P &lt; .001 for trend test and pairwise comparisons).\nConclusions: Urinary CMV shedding and viral loads decreased dramatically with age, likely reflecting higher rates of primary CMV infection and longer duration of shedding in younger individuals. The findings demonstrate that children aged 6-11 years continue to shed CMV at higher rates and viral loads than adolescents and adults and thus may still be an important source for CMV transmission.","DOI":"10.1093/cid/ciy143","ISSN":"1537-6591","note":"PMID: 29471326\nPMCID: PMC6097960","shortTitle":"Urinary Cytomegalovirus Shedding in the United States","journalAbbreviation":"Clin. Infect. Dis.","language":"eng","author":[{"family":"Amin","given":"Minal M."},{"family":"Bialek","given":"Stephanie R."},{"family":"Dollard","given":"Sheila C."},{"family":"Wang","given":"Chengbin"}],"issued":{"date-parts":[["2018",8,1]]}}}],"schema":"https://github.com/citation-style-language/schema/raw/master/csl-citation.json"} </w:instrText>
      </w:r>
      <w:r w:rsidR="00FB0A3F" w:rsidRPr="00BD6A2D">
        <w:rPr>
          <w:rFonts w:ascii="Book Antiqua" w:hAnsi="Book Antiqua" w:cs="Times New Roman"/>
          <w:sz w:val="24"/>
          <w:szCs w:val="24"/>
          <w:lang w:val="en-US"/>
        </w:rPr>
        <w:fldChar w:fldCharType="separate"/>
      </w:r>
      <w:r w:rsidR="00A52241" w:rsidRPr="00BD6A2D">
        <w:rPr>
          <w:rFonts w:ascii="Book Antiqua" w:hAnsi="Book Antiqua" w:cs="Times New Roman"/>
          <w:sz w:val="24"/>
          <w:szCs w:val="24"/>
          <w:vertAlign w:val="superscript"/>
          <w:lang w:val="en-US"/>
        </w:rPr>
        <w:t>[14]</w:t>
      </w:r>
      <w:r w:rsidR="00FB0A3F" w:rsidRPr="00BD6A2D">
        <w:rPr>
          <w:rFonts w:ascii="Book Antiqua" w:hAnsi="Book Antiqua" w:cs="Times New Roman"/>
          <w:sz w:val="24"/>
          <w:szCs w:val="24"/>
          <w:lang w:val="en-US"/>
        </w:rPr>
        <w:fldChar w:fldCharType="end"/>
      </w:r>
      <w:r w:rsidR="00A52241" w:rsidRPr="00BD6A2D">
        <w:rPr>
          <w:rFonts w:ascii="Book Antiqua" w:hAnsi="Book Antiqua" w:cs="Times New Roman"/>
          <w:sz w:val="24"/>
          <w:szCs w:val="24"/>
          <w:lang w:val="en-US"/>
        </w:rPr>
        <w:t>. Moreover, 18-30 year</w:t>
      </w:r>
      <w:r w:rsidR="00E96D98" w:rsidRPr="00BD6A2D">
        <w:rPr>
          <w:rFonts w:ascii="Book Antiqua" w:hAnsi="Book Antiqua" w:cs="Times New Roman"/>
          <w:sz w:val="24"/>
          <w:szCs w:val="24"/>
          <w:lang w:val="en-US"/>
        </w:rPr>
        <w:t>-</w:t>
      </w:r>
      <w:r w:rsidR="00A52241" w:rsidRPr="00BD6A2D">
        <w:rPr>
          <w:rFonts w:ascii="Book Antiqua" w:hAnsi="Book Antiqua" w:cs="Times New Roman"/>
          <w:sz w:val="24"/>
          <w:szCs w:val="24"/>
          <w:lang w:val="en-US"/>
        </w:rPr>
        <w:t xml:space="preserve">old college students </w:t>
      </w:r>
      <w:r w:rsidR="00A52241" w:rsidRPr="00BD6A2D">
        <w:rPr>
          <w:rStyle w:val="highlight"/>
          <w:rFonts w:ascii="Book Antiqua" w:hAnsi="Book Antiqua" w:cs="Times New Roman"/>
          <w:sz w:val="24"/>
          <w:szCs w:val="24"/>
          <w:lang w:val="en-US"/>
        </w:rPr>
        <w:t xml:space="preserve">shed CMV </w:t>
      </w:r>
      <w:r w:rsidR="00A52241" w:rsidRPr="00BD6A2D">
        <w:rPr>
          <w:rFonts w:ascii="Book Antiqua" w:hAnsi="Book Antiqua" w:cs="Times New Roman"/>
          <w:sz w:val="24"/>
          <w:szCs w:val="24"/>
          <w:lang w:val="en-US"/>
        </w:rPr>
        <w:t xml:space="preserve">in saliva and </w:t>
      </w:r>
      <w:r w:rsidR="00A52241" w:rsidRPr="00BD6A2D">
        <w:rPr>
          <w:rStyle w:val="highlight"/>
          <w:rFonts w:ascii="Book Antiqua" w:hAnsi="Book Antiqua" w:cs="Times New Roman"/>
          <w:sz w:val="24"/>
          <w:szCs w:val="24"/>
          <w:lang w:val="en-US"/>
        </w:rPr>
        <w:t>urine without antibody response</w:t>
      </w:r>
      <w:r w:rsidR="00FB0A3F" w:rsidRPr="00BD6A2D">
        <w:rPr>
          <w:rStyle w:val="highlight"/>
          <w:rFonts w:ascii="Book Antiqua" w:hAnsi="Book Antiqua" w:cs="Times New Roman"/>
          <w:sz w:val="24"/>
          <w:szCs w:val="24"/>
          <w:lang w:val="en-US"/>
        </w:rPr>
        <w:fldChar w:fldCharType="begin"/>
      </w:r>
      <w:r w:rsidR="00A52241" w:rsidRPr="00BD6A2D">
        <w:rPr>
          <w:rStyle w:val="highlight"/>
          <w:rFonts w:ascii="Book Antiqua" w:hAnsi="Book Antiqua" w:cs="Times New Roman"/>
          <w:sz w:val="24"/>
          <w:szCs w:val="24"/>
          <w:lang w:val="en-US"/>
        </w:rPr>
        <w:instrText xml:space="preserve"> ADDIN ZOTERO_ITEM CSL_CITATION {"citationID":"M0EfValG","properties":{"formattedCitation":"\\super [15]\\nosupersub{}","plainCitation":"[15]","noteIndex":0},"citationItems":[{"id":4500,"uris":["http://zotero.org/users/905211/items/RRRY63QR"],"uri":["http://zotero.org/users/905211/items/RRRY63QR"],"itemData":{"id":4500,"type":"article-journal","title":"Cytomegalovirus Shedding in Healthy Seropositive Female College Students: A 6-Month Longitudinal Study","container-title":"The Journal of Infectious Diseases","page":"1069-1073","volume":"217","issue":"7","source":"PubMed","abstract":"Background: Cytomegalovirus (CMV) establishes a lifelong latent infection after primary infection and may reactivate periodically, with the shedding of infectious virus in body fluids. To better understand the prevalence and shedding model of CMV in immunocompetent seropositive women of childbearing age, a 6-month longitudinal study was conducted in healthy female college students.\nMethods: A total of 102 nonpregnant female college students aged 18-30 years were enrolled and followed up every 2 weeks for 6 months. Saliva and urine samples were collected at each visit. Serum samples were collected at the first and last visits.\nResults: All participants were positive for anti-CMV immunoglobulin G (IgG) at entry. During the 6-month period, 29.4% of participants (30 of 102) shed CMV intermittently in saliva or urine. At each visit, the CMV shedding prevalence varied from 2.0% to 10.4% and presented only in 1 bodily fluid. The viral load was low and did not induce marked antibody increases. The baseline anti-CMV IgG level was not found to be associated with viral shedding.\nConclusions: CMV shedding in saliva and urine is common and intermittent and does not stimulate an anamnestic antibody response in seropositive immunocompetent women of childbearing age with a low risk of exposure to exogenous infectious sources.","DOI":"10.1093/infdis/jix679","ISSN":"1537-6613","note":"PMID: 29294037","shortTitle":"Cytomegalovirus Shedding in Healthy Seropositive Female College Students","journalAbbreviation":"J. Infect. Dis.","language":"eng","author":[{"family":"Huang","given":"Yue"},{"family":"Guo","given":"Xiaoyi"},{"family":"Song","given":"Qiaoqiao"},{"family":"Wang","given":"Han"},{"family":"Yu","given":"Huan"},{"family":"Zhang","given":"Yaru"},{"family":"Qiao","given":"Enyang"},{"family":"Xue","given":"Wenwen"},{"family":"Li","given":"Xiaogang"},{"family":"Zhuang","given":"Sijie"},{"family":"Wei","given":"Feixue"},{"family":"Li","given":"Tingdong"},{"family":"Ge","given":"Shengxiang"},{"family":"Wu","given":"Ting"},{"family":"Xia","given":"Ningshao"},{"family":"Zhang","given":"Jun"}],"issued":{"date-parts":[["2018",3,13]]}}}],"schema":"https://github.com/citation-style-language/schema/raw/master/csl-citation.json"} </w:instrText>
      </w:r>
      <w:r w:rsidR="00FB0A3F" w:rsidRPr="00BD6A2D">
        <w:rPr>
          <w:rStyle w:val="highlight"/>
          <w:rFonts w:ascii="Book Antiqua" w:hAnsi="Book Antiqua" w:cs="Times New Roman"/>
          <w:sz w:val="24"/>
          <w:szCs w:val="24"/>
          <w:lang w:val="en-US"/>
        </w:rPr>
        <w:fldChar w:fldCharType="separate"/>
      </w:r>
      <w:r w:rsidR="00A52241" w:rsidRPr="00BD6A2D">
        <w:rPr>
          <w:rFonts w:ascii="Book Antiqua" w:hAnsi="Book Antiqua" w:cs="Times New Roman"/>
          <w:sz w:val="24"/>
          <w:szCs w:val="24"/>
          <w:vertAlign w:val="superscript"/>
          <w:lang w:val="en-US"/>
        </w:rPr>
        <w:t>[15]</w:t>
      </w:r>
      <w:r w:rsidR="00FB0A3F" w:rsidRPr="00BD6A2D">
        <w:rPr>
          <w:rStyle w:val="highlight"/>
          <w:rFonts w:ascii="Book Antiqua" w:hAnsi="Book Antiqua" w:cs="Times New Roman"/>
          <w:sz w:val="24"/>
          <w:szCs w:val="24"/>
          <w:lang w:val="en-US"/>
        </w:rPr>
        <w:fldChar w:fldCharType="end"/>
      </w:r>
      <w:r w:rsidR="00A52241" w:rsidRPr="00BD6A2D">
        <w:rPr>
          <w:rStyle w:val="highlight"/>
          <w:rFonts w:ascii="Book Antiqua" w:hAnsi="Book Antiqua" w:cs="Times New Roman"/>
          <w:sz w:val="24"/>
          <w:szCs w:val="24"/>
          <w:lang w:val="en-US"/>
        </w:rPr>
        <w:t xml:space="preserve">. </w:t>
      </w:r>
      <w:r w:rsidR="003653BF" w:rsidRPr="00BD6A2D">
        <w:rPr>
          <w:rStyle w:val="highlight"/>
          <w:rFonts w:ascii="Book Antiqua" w:hAnsi="Book Antiqua" w:cs="Times New Roman"/>
          <w:sz w:val="24"/>
          <w:szCs w:val="24"/>
          <w:lang w:val="en-US"/>
        </w:rPr>
        <w:t>Notably</w:t>
      </w:r>
      <w:r w:rsidR="00A52241" w:rsidRPr="00BD6A2D">
        <w:rPr>
          <w:rStyle w:val="highlight"/>
          <w:rFonts w:ascii="Book Antiqua" w:hAnsi="Book Antiqua" w:cs="Times New Roman"/>
          <w:sz w:val="24"/>
          <w:szCs w:val="24"/>
          <w:lang w:val="en-US"/>
        </w:rPr>
        <w:t>, neither chi</w:t>
      </w:r>
      <w:r w:rsidR="003653BF" w:rsidRPr="00BD6A2D">
        <w:rPr>
          <w:rStyle w:val="highlight"/>
          <w:rFonts w:ascii="Book Antiqua" w:hAnsi="Book Antiqua" w:cs="Times New Roman"/>
          <w:sz w:val="24"/>
          <w:szCs w:val="24"/>
          <w:lang w:val="en-US"/>
        </w:rPr>
        <w:t>l</w:t>
      </w:r>
      <w:r w:rsidR="00A52241" w:rsidRPr="00BD6A2D">
        <w:rPr>
          <w:rStyle w:val="highlight"/>
          <w:rFonts w:ascii="Book Antiqua" w:hAnsi="Book Antiqua" w:cs="Times New Roman"/>
          <w:sz w:val="24"/>
          <w:szCs w:val="24"/>
          <w:lang w:val="en-US"/>
        </w:rPr>
        <w:t>dren nor college students experi</w:t>
      </w:r>
      <w:r w:rsidR="00F07289" w:rsidRPr="00BD6A2D">
        <w:rPr>
          <w:rStyle w:val="highlight"/>
          <w:rFonts w:ascii="Book Antiqua" w:hAnsi="Book Antiqua" w:cs="Times New Roman"/>
          <w:sz w:val="24"/>
          <w:szCs w:val="24"/>
          <w:lang w:val="en-US"/>
        </w:rPr>
        <w:t>e</w:t>
      </w:r>
      <w:r w:rsidR="00A52241" w:rsidRPr="00BD6A2D">
        <w:rPr>
          <w:rStyle w:val="highlight"/>
          <w:rFonts w:ascii="Book Antiqua" w:hAnsi="Book Antiqua" w:cs="Times New Roman"/>
          <w:sz w:val="24"/>
          <w:szCs w:val="24"/>
          <w:lang w:val="en-US"/>
        </w:rPr>
        <w:t>nced any clinical conditions. In contra</w:t>
      </w:r>
      <w:r w:rsidR="000D0503" w:rsidRPr="00BD6A2D">
        <w:rPr>
          <w:rStyle w:val="highlight"/>
          <w:rFonts w:ascii="Book Antiqua" w:hAnsi="Book Antiqua" w:cs="Times New Roman"/>
          <w:sz w:val="24"/>
          <w:szCs w:val="24"/>
          <w:lang w:val="en-US"/>
        </w:rPr>
        <w:t>st</w:t>
      </w:r>
      <w:r w:rsidR="00A52241" w:rsidRPr="00BD6A2D">
        <w:rPr>
          <w:rStyle w:val="highlight"/>
          <w:rFonts w:ascii="Book Antiqua" w:hAnsi="Book Antiqua" w:cs="Times New Roman"/>
          <w:sz w:val="24"/>
          <w:szCs w:val="24"/>
          <w:lang w:val="en-US"/>
        </w:rPr>
        <w:t xml:space="preserve">, </w:t>
      </w:r>
      <w:r w:rsidR="00A52241" w:rsidRPr="00BD6A2D">
        <w:rPr>
          <w:rFonts w:ascii="Book Antiqua" w:hAnsi="Book Antiqua" w:cs="Times New Roman"/>
          <w:sz w:val="24"/>
          <w:szCs w:val="24"/>
          <w:lang w:val="en-US"/>
        </w:rPr>
        <w:t>mother</w:t>
      </w:r>
      <w:r w:rsidR="009F2395" w:rsidRPr="00BD6A2D">
        <w:rPr>
          <w:rFonts w:ascii="Book Antiqua" w:hAnsi="Book Antiqua" w:cs="Times New Roman"/>
          <w:sz w:val="24"/>
          <w:szCs w:val="24"/>
          <w:lang w:val="en-US"/>
        </w:rPr>
        <w:t>-</w:t>
      </w:r>
      <w:r w:rsidR="00A52241" w:rsidRPr="00BD6A2D">
        <w:rPr>
          <w:rFonts w:ascii="Book Antiqua" w:hAnsi="Book Antiqua" w:cs="Times New Roman"/>
          <w:sz w:val="24"/>
          <w:szCs w:val="24"/>
          <w:lang w:val="en-US"/>
        </w:rPr>
        <w:t>to</w:t>
      </w:r>
      <w:r w:rsidR="009F2395" w:rsidRPr="00BD6A2D">
        <w:rPr>
          <w:rFonts w:ascii="Book Antiqua" w:hAnsi="Book Antiqua" w:cs="Times New Roman"/>
          <w:sz w:val="24"/>
          <w:szCs w:val="24"/>
          <w:lang w:val="en-US"/>
        </w:rPr>
        <w:t>-</w:t>
      </w:r>
      <w:r w:rsidR="00A52241" w:rsidRPr="00BD6A2D">
        <w:rPr>
          <w:rFonts w:ascii="Book Antiqua" w:hAnsi="Book Antiqua" w:cs="Times New Roman"/>
          <w:sz w:val="24"/>
          <w:szCs w:val="24"/>
          <w:lang w:val="en-US"/>
        </w:rPr>
        <w:t xml:space="preserve">child transmission can occur even in the womb or during birth, as well as through breastfeeding. </w:t>
      </w:r>
      <w:r w:rsidR="00CB128C" w:rsidRPr="00BD6A2D">
        <w:rPr>
          <w:rFonts w:ascii="Book Antiqua" w:hAnsi="Book Antiqua" w:cs="Times New Roman"/>
          <w:sz w:val="24"/>
          <w:szCs w:val="24"/>
          <w:lang w:val="en-US"/>
        </w:rPr>
        <w:t xml:space="preserve">The </w:t>
      </w:r>
      <w:r w:rsidR="00A52241" w:rsidRPr="00BD6A2D">
        <w:rPr>
          <w:rFonts w:ascii="Book Antiqua" w:hAnsi="Book Antiqua" w:cs="Times New Roman"/>
          <w:sz w:val="24"/>
          <w:szCs w:val="24"/>
          <w:lang w:val="en-US"/>
        </w:rPr>
        <w:t xml:space="preserve">association </w:t>
      </w:r>
      <w:r w:rsidR="00CB128C" w:rsidRPr="00BD6A2D">
        <w:rPr>
          <w:rFonts w:ascii="Book Antiqua" w:hAnsi="Book Antiqua" w:cs="Times New Roman"/>
          <w:sz w:val="24"/>
          <w:szCs w:val="24"/>
          <w:lang w:val="en-US"/>
        </w:rPr>
        <w:t>between</w:t>
      </w:r>
      <w:r w:rsidR="00A52241" w:rsidRPr="00BD6A2D">
        <w:rPr>
          <w:rFonts w:ascii="Book Antiqua" w:hAnsi="Book Antiqua" w:cs="Times New Roman"/>
          <w:sz w:val="24"/>
          <w:szCs w:val="24"/>
          <w:lang w:val="en-US"/>
        </w:rPr>
        <w:t xml:space="preserve"> fetal infection or frailty </w:t>
      </w:r>
      <w:r w:rsidR="00CB128C" w:rsidRPr="00BD6A2D">
        <w:rPr>
          <w:rFonts w:ascii="Book Antiqua" w:hAnsi="Book Antiqua" w:cs="Times New Roman"/>
          <w:sz w:val="24"/>
          <w:szCs w:val="24"/>
          <w:lang w:val="en-US"/>
        </w:rPr>
        <w:t>and</w:t>
      </w:r>
      <w:r w:rsidR="00A52241" w:rsidRPr="00BD6A2D">
        <w:rPr>
          <w:rFonts w:ascii="Book Antiqua" w:hAnsi="Book Antiqua" w:cs="Times New Roman"/>
          <w:sz w:val="24"/>
          <w:szCs w:val="24"/>
          <w:lang w:val="en-US"/>
        </w:rPr>
        <w:t xml:space="preserve"> human-CMV interaction</w:t>
      </w:r>
      <w:r w:rsidR="00CB128C" w:rsidRPr="00BD6A2D">
        <w:rPr>
          <w:rFonts w:ascii="Book Antiqua" w:hAnsi="Book Antiqua" w:cs="Times New Roman"/>
          <w:sz w:val="24"/>
          <w:szCs w:val="24"/>
          <w:lang w:val="en-US"/>
        </w:rPr>
        <w:t>s</w:t>
      </w:r>
      <w:r w:rsidR="00A52241" w:rsidRPr="00BD6A2D">
        <w:rPr>
          <w:rFonts w:ascii="Book Antiqua" w:hAnsi="Book Antiqua" w:cs="Times New Roman"/>
          <w:sz w:val="24"/>
          <w:szCs w:val="24"/>
          <w:lang w:val="en-US"/>
        </w:rPr>
        <w:t xml:space="preserve"> </w:t>
      </w:r>
      <w:r w:rsidR="00CB128C" w:rsidRPr="00BD6A2D">
        <w:rPr>
          <w:rFonts w:ascii="Book Antiqua" w:hAnsi="Book Antiqua" w:cs="Times New Roman"/>
          <w:sz w:val="24"/>
          <w:szCs w:val="24"/>
          <w:lang w:val="en-US"/>
        </w:rPr>
        <w:t xml:space="preserve">from the beginning to the end of life </w:t>
      </w:r>
      <w:r w:rsidR="00A52241" w:rsidRPr="00BD6A2D">
        <w:rPr>
          <w:rFonts w:ascii="Book Antiqua" w:hAnsi="Book Antiqua" w:cs="Times New Roman"/>
          <w:sz w:val="24"/>
          <w:szCs w:val="24"/>
          <w:lang w:val="en-US"/>
        </w:rPr>
        <w:t xml:space="preserve">is </w:t>
      </w:r>
      <w:r w:rsidR="00CB128C" w:rsidRPr="00BD6A2D">
        <w:rPr>
          <w:rFonts w:ascii="Book Antiqua" w:hAnsi="Book Antiqua" w:cs="Times New Roman"/>
          <w:sz w:val="24"/>
          <w:szCs w:val="24"/>
          <w:lang w:val="en-US"/>
        </w:rPr>
        <w:t>being investigated</w:t>
      </w:r>
      <w:r w:rsidR="00A52241" w:rsidRPr="00BD6A2D">
        <w:rPr>
          <w:rFonts w:ascii="Book Antiqua" w:hAnsi="Book Antiqua" w:cs="Times New Roman"/>
          <w:sz w:val="24"/>
          <w:szCs w:val="24"/>
          <w:lang w:val="en-US"/>
        </w:rPr>
        <w:t xml:space="preserve"> by researchers</w:t>
      </w:r>
      <w:r w:rsidR="00FB0A3F" w:rsidRPr="00BD6A2D">
        <w:rPr>
          <w:rFonts w:ascii="Book Antiqua" w:hAnsi="Book Antiqua" w:cs="Times New Roman"/>
          <w:sz w:val="24"/>
          <w:szCs w:val="24"/>
          <w:lang w:val="en-US"/>
        </w:rPr>
        <w:fldChar w:fldCharType="begin"/>
      </w:r>
      <w:r w:rsidR="00A52241" w:rsidRPr="00BD6A2D">
        <w:rPr>
          <w:rFonts w:ascii="Book Antiqua" w:hAnsi="Book Antiqua" w:cs="Times New Roman"/>
          <w:sz w:val="24"/>
          <w:szCs w:val="24"/>
          <w:lang w:val="en-US"/>
        </w:rPr>
        <w:instrText xml:space="preserve"> ADDIN ZOTERO_ITEM CSL_CITATION {"citationID":"Pav55sn2","properties":{"formattedCitation":"\\super [16]\\nosupersub{}","plainCitation":"[16]","noteIndex":0},"citationItems":[{"id":4559,"uris":["http://zotero.org/users/905211/items/QT5R78VU"],"uri":["http://zotero.org/users/905211/items/QT5R78VU"],"itemData":{"id":4559,"type":"article-journal","title":"Association between human herpes virus seropositivity and frailty in the elderly: A systematic review and meta-analysis","container-title":"Ageing Research Reviews","page":"145-152","volume":"48","source":"PubMed","abstract":"Frailty is an emerging geriatric syndrome characterized by decreased physiologic reserve and increased vulnerability to environmental factors. Several studies have examined the association between persistent cytomegalovirus (CMV) infection and poor clinical outcomes in the elderly, but the results are often contradictory. Here, we performed a systematic review and meta-analysis to analyze the association between human herpesvirus seropositivity [CMV, Epstein-Barr virus (EBV), Varicella zoster virus (VZV), and Herpes simplex virus (HSV)] and frailty in elderly people. Searches were performed in PubMed, SCOPUS, Lilacs, IBECS, and Web of Science databases. We used the odds ratio (OR) as a measure of the association between herpesvirus infections and frailty. Summary estimates were calculated using random-effects models. Six studies were included in the present systematic review. The data from 2559 elderly subjects were analyzed; 1571 of the subjects had ages between 60 and 79 years, and 988 of the subjects were older than 80. We found an association between CMV seropositivity and frailty in the elderly aged 60-79 years (OR 2.33, CI 95% 1.48-3.67) but not in the oldest-old subjects (OR 0.67, CI 95% 0.42-1.05). Moreover, no association was found between EBV, VZV, and HSV infections and frailty. Current evidence suggests an association between CMV seropositivity and frailty in individuals aged 60-79 years old.","DOI":"10.1016/j.arr.2018.10.009","ISSN":"1872-9649","note":"PMID: 30391341","shortTitle":"Association between human herpes virus seropositivity and frailty in the elderly","journalAbbreviation":"Ageing Res. Rev.","language":"eng","author":[{"family":"Araújo Carvalho","given":"Aline Carla"},{"family":"Tavares Mendes","given":"Mário Luis"},{"family":"Santos","given":"Victor Santana"},{"family":"Tanajura","given":"Diego Moura"},{"family":"Prado Nunes","given":"Marco Antônio"},{"family":"Martins-Filho","given":"Paulo Ricardo Saquete"}],"issued":{"date-parts":[["2018",12]]}}}],"schema":"https://github.com/citation-style-language/schema/raw/master/csl-citation.json"} </w:instrText>
      </w:r>
      <w:r w:rsidR="00FB0A3F" w:rsidRPr="00BD6A2D">
        <w:rPr>
          <w:rFonts w:ascii="Book Antiqua" w:hAnsi="Book Antiqua" w:cs="Times New Roman"/>
          <w:sz w:val="24"/>
          <w:szCs w:val="24"/>
          <w:lang w:val="en-US"/>
        </w:rPr>
        <w:fldChar w:fldCharType="separate"/>
      </w:r>
      <w:r w:rsidR="00A52241" w:rsidRPr="00BD6A2D">
        <w:rPr>
          <w:rFonts w:ascii="Book Antiqua" w:hAnsi="Book Antiqua" w:cs="Times New Roman"/>
          <w:sz w:val="24"/>
          <w:szCs w:val="24"/>
          <w:vertAlign w:val="superscript"/>
          <w:lang w:val="en-US"/>
        </w:rPr>
        <w:t>[16]</w:t>
      </w:r>
      <w:r w:rsidR="00FB0A3F" w:rsidRPr="00BD6A2D">
        <w:rPr>
          <w:rFonts w:ascii="Book Antiqua" w:hAnsi="Book Antiqua" w:cs="Times New Roman"/>
          <w:sz w:val="24"/>
          <w:szCs w:val="24"/>
          <w:lang w:val="en-US"/>
        </w:rPr>
        <w:fldChar w:fldCharType="end"/>
      </w:r>
      <w:r w:rsidR="00A52241" w:rsidRPr="00BD6A2D">
        <w:rPr>
          <w:rFonts w:ascii="Book Antiqua" w:hAnsi="Book Antiqua" w:cs="Times New Roman"/>
          <w:sz w:val="24"/>
          <w:szCs w:val="24"/>
          <w:lang w:val="en-US"/>
        </w:rPr>
        <w:t>.</w:t>
      </w:r>
    </w:p>
    <w:p w14:paraId="60EED555" w14:textId="69738E75" w:rsidR="00B013CC" w:rsidRPr="00BD6A2D" w:rsidRDefault="00A52241" w:rsidP="0095790E">
      <w:pPr>
        <w:spacing w:after="0" w:line="360" w:lineRule="auto"/>
        <w:ind w:firstLineChars="100" w:firstLine="240"/>
        <w:jc w:val="both"/>
        <w:rPr>
          <w:rFonts w:ascii="Book Antiqua" w:hAnsi="Book Antiqua" w:cs="Times New Roman"/>
          <w:sz w:val="24"/>
          <w:szCs w:val="24"/>
          <w:lang w:val="en-US"/>
        </w:rPr>
      </w:pPr>
      <w:r w:rsidRPr="00BD6A2D">
        <w:rPr>
          <w:rFonts w:ascii="Book Antiqua" w:hAnsi="Book Antiqua" w:cs="Times New Roman"/>
          <w:sz w:val="24"/>
          <w:szCs w:val="24"/>
          <w:lang w:val="en-US"/>
        </w:rPr>
        <w:t>In light of</w:t>
      </w:r>
      <w:r w:rsidR="00490287" w:rsidRPr="00BD6A2D">
        <w:rPr>
          <w:rFonts w:ascii="Book Antiqua" w:hAnsi="Book Antiqua" w:cs="Times New Roman"/>
          <w:sz w:val="24"/>
          <w:szCs w:val="24"/>
          <w:lang w:val="en-US"/>
        </w:rPr>
        <w:t xml:space="preserve"> the</w:t>
      </w:r>
      <w:r w:rsidRPr="00BD6A2D">
        <w:rPr>
          <w:rFonts w:ascii="Book Antiqua" w:hAnsi="Book Antiqua" w:cs="Times New Roman"/>
          <w:sz w:val="24"/>
          <w:szCs w:val="24"/>
          <w:lang w:val="en-US"/>
        </w:rPr>
        <w:t xml:space="preserve"> latest data, platelet-derived growth factor receptor alpha (PDGFR</w:t>
      </w:r>
      <w:r w:rsidR="0095790E" w:rsidRPr="00BD6A2D">
        <w:rPr>
          <w:rFonts w:ascii="Book Antiqua" w:hAnsi="Book Antiqua" w:cs="Times New Roman"/>
          <w:sz w:val="24"/>
          <w:szCs w:val="24"/>
          <w:lang w:val="en-US"/>
        </w:rPr>
        <w:t>-α</w:t>
      </w:r>
      <w:r w:rsidRPr="00BD6A2D">
        <w:rPr>
          <w:rFonts w:ascii="Book Antiqua" w:hAnsi="Book Antiqua" w:cs="Times New Roman"/>
          <w:sz w:val="24"/>
          <w:szCs w:val="24"/>
          <w:lang w:val="en-US"/>
        </w:rPr>
        <w:t xml:space="preserve">) </w:t>
      </w:r>
      <w:r w:rsidR="009D3952" w:rsidRPr="00BD6A2D">
        <w:rPr>
          <w:rFonts w:ascii="Book Antiqua" w:hAnsi="Book Antiqua" w:cs="Times New Roman"/>
          <w:sz w:val="24"/>
          <w:szCs w:val="24"/>
          <w:lang w:val="en-US"/>
        </w:rPr>
        <w:t>h</w:t>
      </w:r>
      <w:r w:rsidRPr="00BD6A2D">
        <w:rPr>
          <w:rFonts w:ascii="Book Antiqua" w:hAnsi="Book Antiqua" w:cs="Times New Roman"/>
          <w:sz w:val="24"/>
          <w:szCs w:val="24"/>
          <w:lang w:val="en-US"/>
        </w:rPr>
        <w:t xml:space="preserve">as </w:t>
      </w:r>
      <w:r w:rsidR="009D3952" w:rsidRPr="00BD6A2D">
        <w:rPr>
          <w:rFonts w:ascii="Book Antiqua" w:hAnsi="Book Antiqua" w:cs="Times New Roman"/>
          <w:sz w:val="24"/>
          <w:szCs w:val="24"/>
          <w:lang w:val="en-US"/>
        </w:rPr>
        <w:t xml:space="preserve">been </w:t>
      </w:r>
      <w:r w:rsidRPr="00BD6A2D">
        <w:rPr>
          <w:rFonts w:ascii="Book Antiqua" w:hAnsi="Book Antiqua" w:cs="Times New Roman"/>
          <w:sz w:val="24"/>
          <w:szCs w:val="24"/>
          <w:lang w:val="en-US"/>
        </w:rPr>
        <w:t xml:space="preserve">identified as an entry receptor that </w:t>
      </w:r>
      <w:r w:rsidR="009D3952" w:rsidRPr="00BD6A2D">
        <w:rPr>
          <w:rFonts w:ascii="Book Antiqua" w:hAnsi="Book Antiqua" w:cs="Times New Roman"/>
          <w:sz w:val="24"/>
          <w:szCs w:val="24"/>
          <w:lang w:val="en-US"/>
        </w:rPr>
        <w:t>forms a</w:t>
      </w:r>
      <w:r w:rsidRPr="00BD6A2D">
        <w:rPr>
          <w:rFonts w:ascii="Book Antiqua" w:hAnsi="Book Antiqua" w:cs="Times New Roman"/>
          <w:sz w:val="24"/>
          <w:szCs w:val="24"/>
          <w:lang w:val="en-US"/>
        </w:rPr>
        <w:t xml:space="preserve"> heterotrimeric complex with </w:t>
      </w:r>
      <w:proofErr w:type="spellStart"/>
      <w:r w:rsidRPr="00BD6A2D">
        <w:rPr>
          <w:rFonts w:ascii="Book Antiqua" w:hAnsi="Book Antiqua" w:cs="Times New Roman"/>
          <w:sz w:val="24"/>
          <w:szCs w:val="24"/>
          <w:lang w:val="en-US"/>
        </w:rPr>
        <w:lastRenderedPageBreak/>
        <w:t>gH</w:t>
      </w:r>
      <w:proofErr w:type="spellEnd"/>
      <w:r w:rsidRPr="00BD6A2D">
        <w:rPr>
          <w:rFonts w:ascii="Book Antiqua" w:hAnsi="Book Antiqua" w:cs="Times New Roman"/>
          <w:sz w:val="24"/>
          <w:szCs w:val="24"/>
          <w:lang w:val="en-US"/>
        </w:rPr>
        <w:t>/</w:t>
      </w:r>
      <w:proofErr w:type="spellStart"/>
      <w:r w:rsidRPr="00BD6A2D">
        <w:rPr>
          <w:rFonts w:ascii="Book Antiqua" w:hAnsi="Book Antiqua" w:cs="Times New Roman"/>
          <w:sz w:val="24"/>
          <w:szCs w:val="24"/>
          <w:lang w:val="en-US"/>
        </w:rPr>
        <w:t>gL</w:t>
      </w:r>
      <w:proofErr w:type="spellEnd"/>
      <w:r w:rsidRPr="00BD6A2D">
        <w:rPr>
          <w:rFonts w:ascii="Book Antiqua" w:hAnsi="Book Antiqua" w:cs="Times New Roman"/>
          <w:sz w:val="24"/>
          <w:szCs w:val="24"/>
          <w:lang w:val="en-US"/>
        </w:rPr>
        <w:t>/</w:t>
      </w:r>
      <w:proofErr w:type="spellStart"/>
      <w:r w:rsidRPr="00BD6A2D">
        <w:rPr>
          <w:rFonts w:ascii="Book Antiqua" w:hAnsi="Book Antiqua" w:cs="Times New Roman"/>
          <w:sz w:val="24"/>
          <w:szCs w:val="24"/>
          <w:lang w:val="en-US"/>
        </w:rPr>
        <w:t>gO</w:t>
      </w:r>
      <w:proofErr w:type="spellEnd"/>
      <w:r w:rsidRPr="00BD6A2D">
        <w:rPr>
          <w:rFonts w:ascii="Book Antiqua" w:hAnsi="Book Antiqua" w:cs="Times New Roman"/>
          <w:sz w:val="24"/>
          <w:szCs w:val="24"/>
          <w:lang w:val="en-US"/>
        </w:rPr>
        <w:t xml:space="preserve"> in fibroblasts</w:t>
      </w:r>
      <w:r w:rsidR="00FB0A3F" w:rsidRPr="00BD6A2D">
        <w:rPr>
          <w:rFonts w:ascii="Book Antiqua" w:hAnsi="Book Antiqua" w:cs="Times New Roman"/>
          <w:sz w:val="24"/>
          <w:szCs w:val="24"/>
          <w:lang w:val="en-US"/>
        </w:rPr>
        <w:fldChar w:fldCharType="begin"/>
      </w:r>
      <w:r w:rsidRPr="00BD6A2D">
        <w:rPr>
          <w:rFonts w:ascii="Book Antiqua" w:hAnsi="Book Antiqua" w:cs="Times New Roman"/>
          <w:sz w:val="24"/>
          <w:szCs w:val="24"/>
          <w:lang w:val="en-US"/>
        </w:rPr>
        <w:instrText xml:space="preserve"> ADDIN ZOTERO_ITEM CSL_CITATION {"citationID":"Tvo6KGtS","properties":{"formattedCitation":"\\super [17]\\nosupersub{}","plainCitation":"[17]","noteIndex":0},"citationItems":[{"id":4561,"uris":["http://zotero.org/users/905211/items/B4MK3QWQ"],"uri":["http://zotero.org/users/905211/items/B4MK3QWQ"],"itemData":{"id":4561,"type":"article-journal","title":"Role of PDGF receptor-α during human cytomegalovirus entry into fibroblasts","container-title":"Proceedings of the National Academy of Sciences of the United States of America","page":"E9889-E9898","volume":"115","issue":"42","source":"PubMed","abstract":"Human CMV (HCMV) exhibits a broad cell tropism that depends on two virion glycoprotein complexes: a trimeric complex (gH/gL/gO) that facilitates viral infection primarily in fibroblasts and a pentameric complex (gH/gL/pUL128-pUL130-pUL131A) that mediates infection in epithelial and endothelial cells. We performed genome-wide CRISPR screens in which the PDGF receptor-α (PDGFRα) was identified as the most significant cellular gene product essential for infection by HCMV virions containing only trimeric complex (trimer-only virus). Trimer-only virus did not enter PDGFRα knockout fibroblasts. By using knockout fibroblasts, the extracellular domain of PDGFRα required for virus entry was mapped, and the intracellular tyrosine kinase domain was shown to be nonessential. In addition, direct cell-to-cell spread of virus from knockout cells transfected with trimer-only viral DNA was blocked, despite the production of infectious virus in the transfected cells. In contrast to trimer-only virus, wild-type HCMV virions containing both trimeric and pentameric complexes entered PDGFRα knockout cells, reinforcing the view that fibroblasts contain a second, independent receptor for the pentameric complex. Importantly, however, wild-type virus entered the knockout fibroblasts at reduced efficiency compared with parental fibroblasts, arguing that the cellular receptor for the virion pentameric complex is limiting or that virions are produced containing different relative amounts of the two glycoprotein complexes. Finally, ectopic expression of PDGFRα in ARPE-19 epithelial cells and THP-1 monocytic cells, which have little to no endogenous PDGFRα expression, markedly enhanced their susceptibility to trimer-only virions. In sum, our data clarify several key determinants of HCMV tropism.","DOI":"10.1073/pnas.1806305115","ISSN":"1091-6490","note":"PMID: 30275317\nPMCID: PMC6196492","journalAbbreviation":"Proc. Natl. Acad. Sci. U.S.A.","language":"eng","author":[{"family":"Wu","given":"Kai"},{"family":"Oberstein","given":"Adam"},{"family":"Wang","given":"Wei"},{"family":"Shenk","given":"Thomas"}],"issued":{"date-parts":[["2018"]],"season":"16"}}}],"schema":"https://github.com/citation-style-language/schema/raw/master/csl-citation.json"} </w:instrText>
      </w:r>
      <w:r w:rsidR="00FB0A3F" w:rsidRPr="00BD6A2D">
        <w:rPr>
          <w:rFonts w:ascii="Book Antiqua" w:hAnsi="Book Antiqua" w:cs="Times New Roman"/>
          <w:sz w:val="24"/>
          <w:szCs w:val="24"/>
          <w:lang w:val="en-US"/>
        </w:rPr>
        <w:fldChar w:fldCharType="separate"/>
      </w:r>
      <w:r w:rsidRPr="00BD6A2D">
        <w:rPr>
          <w:rFonts w:ascii="Book Antiqua" w:hAnsi="Book Antiqua" w:cs="Times New Roman"/>
          <w:sz w:val="24"/>
          <w:szCs w:val="24"/>
          <w:vertAlign w:val="superscript"/>
          <w:lang w:val="en-US"/>
        </w:rPr>
        <w:t>[17]</w:t>
      </w:r>
      <w:r w:rsidR="00FB0A3F" w:rsidRPr="00BD6A2D">
        <w:rPr>
          <w:rFonts w:ascii="Book Antiqua" w:hAnsi="Book Antiqua" w:cs="Times New Roman"/>
          <w:sz w:val="24"/>
          <w:szCs w:val="24"/>
          <w:lang w:val="en-US"/>
        </w:rPr>
        <w:fldChar w:fldCharType="end"/>
      </w:r>
      <w:r w:rsidRPr="00BD6A2D">
        <w:rPr>
          <w:rFonts w:ascii="Book Antiqua" w:hAnsi="Book Antiqua" w:cs="Times New Roman"/>
          <w:sz w:val="24"/>
          <w:szCs w:val="24"/>
          <w:lang w:val="en-US"/>
        </w:rPr>
        <w:t xml:space="preserve">. </w:t>
      </w:r>
      <w:r w:rsidR="000B5626" w:rsidRPr="00BD6A2D">
        <w:rPr>
          <w:rFonts w:ascii="Book Antiqua" w:hAnsi="Book Antiqua" w:cs="Times New Roman"/>
          <w:sz w:val="24"/>
          <w:szCs w:val="24"/>
          <w:lang w:val="en-US"/>
        </w:rPr>
        <w:t>Additionally</w:t>
      </w:r>
      <w:r w:rsidRPr="00BD6A2D">
        <w:rPr>
          <w:rFonts w:ascii="Book Antiqua" w:hAnsi="Book Antiqua" w:cs="Times New Roman"/>
          <w:sz w:val="24"/>
          <w:szCs w:val="24"/>
          <w:lang w:val="en-US"/>
        </w:rPr>
        <w:t>, while cell line</w:t>
      </w:r>
      <w:r w:rsidR="009D3952" w:rsidRPr="00BD6A2D">
        <w:rPr>
          <w:rFonts w:ascii="Book Antiqua" w:hAnsi="Book Antiqua" w:cs="Times New Roman"/>
          <w:sz w:val="24"/>
          <w:szCs w:val="24"/>
          <w:lang w:val="en-US"/>
        </w:rPr>
        <w:t>-</w:t>
      </w:r>
      <w:r w:rsidRPr="00BD6A2D">
        <w:rPr>
          <w:rFonts w:ascii="Book Antiqua" w:hAnsi="Book Antiqua" w:cs="Times New Roman"/>
          <w:sz w:val="24"/>
          <w:szCs w:val="24"/>
          <w:lang w:val="en-US"/>
        </w:rPr>
        <w:t>based in vitro studies show some proteins</w:t>
      </w:r>
      <w:r w:rsidR="009D71FE" w:rsidRPr="00BD6A2D">
        <w:rPr>
          <w:rFonts w:ascii="Book Antiqua" w:hAnsi="Book Antiqua" w:cs="Times New Roman"/>
          <w:sz w:val="24"/>
          <w:szCs w:val="24"/>
          <w:lang w:val="en-US"/>
        </w:rPr>
        <w:t>,</w:t>
      </w:r>
      <w:r w:rsidRPr="00BD6A2D">
        <w:rPr>
          <w:rFonts w:ascii="Book Antiqua" w:hAnsi="Book Antiqua" w:cs="Times New Roman"/>
          <w:sz w:val="24"/>
          <w:szCs w:val="24"/>
          <w:lang w:val="en-US"/>
        </w:rPr>
        <w:t xml:space="preserve"> such as </w:t>
      </w:r>
      <w:proofErr w:type="spellStart"/>
      <w:r w:rsidR="0095790E" w:rsidRPr="00BD6A2D">
        <w:rPr>
          <w:rFonts w:ascii="Book Antiqua" w:hAnsi="Book Antiqua" w:cs="Times New Roman"/>
          <w:sz w:val="24"/>
          <w:szCs w:val="24"/>
          <w:lang w:val="en-US"/>
        </w:rPr>
        <w:t>n</w:t>
      </w:r>
      <w:r w:rsidRPr="00BD6A2D">
        <w:rPr>
          <w:rFonts w:ascii="Book Antiqua" w:hAnsi="Book Antiqua" w:cs="Times New Roman"/>
          <w:sz w:val="24"/>
          <w:szCs w:val="24"/>
          <w:lang w:val="en-US"/>
        </w:rPr>
        <w:t>europilin</w:t>
      </w:r>
      <w:proofErr w:type="spellEnd"/>
      <w:r w:rsidR="009D71FE" w:rsidRPr="00BD6A2D">
        <w:rPr>
          <w:rFonts w:ascii="Book Antiqua" w:hAnsi="Book Antiqua" w:cs="Times New Roman"/>
          <w:sz w:val="24"/>
          <w:szCs w:val="24"/>
          <w:lang w:val="en-US"/>
        </w:rPr>
        <w:t xml:space="preserve"> </w:t>
      </w:r>
      <w:r w:rsidRPr="00BD6A2D">
        <w:rPr>
          <w:rFonts w:ascii="Book Antiqua" w:hAnsi="Book Antiqua" w:cs="Times New Roman"/>
          <w:sz w:val="24"/>
          <w:szCs w:val="24"/>
          <w:lang w:val="en-US"/>
        </w:rPr>
        <w:t>2</w:t>
      </w:r>
      <w:r w:rsidR="009D71FE" w:rsidRPr="00BD6A2D">
        <w:rPr>
          <w:rFonts w:ascii="Book Antiqua" w:hAnsi="Book Antiqua" w:cs="Times New Roman"/>
          <w:sz w:val="24"/>
          <w:szCs w:val="24"/>
          <w:lang w:val="en-US"/>
        </w:rPr>
        <w:t>,</w:t>
      </w:r>
      <w:r w:rsidRPr="00BD6A2D">
        <w:rPr>
          <w:rFonts w:ascii="Book Antiqua" w:hAnsi="Book Antiqua" w:cs="Times New Roman"/>
          <w:sz w:val="24"/>
          <w:szCs w:val="24"/>
          <w:lang w:val="en-US"/>
        </w:rPr>
        <w:t xml:space="preserve"> </w:t>
      </w:r>
      <w:r w:rsidR="000A77A7" w:rsidRPr="00BD6A2D">
        <w:rPr>
          <w:rFonts w:ascii="Book Antiqua" w:hAnsi="Book Antiqua" w:cs="Times New Roman"/>
          <w:sz w:val="24"/>
          <w:szCs w:val="24"/>
          <w:lang w:val="en-US"/>
        </w:rPr>
        <w:t xml:space="preserve">act </w:t>
      </w:r>
      <w:r w:rsidRPr="00BD6A2D">
        <w:rPr>
          <w:rFonts w:ascii="Book Antiqua" w:hAnsi="Book Antiqua" w:cs="Times New Roman"/>
          <w:sz w:val="24"/>
          <w:szCs w:val="24"/>
          <w:lang w:val="en-US"/>
        </w:rPr>
        <w:t>as epithelial/endothelial receptor</w:t>
      </w:r>
      <w:r w:rsidR="000A77A7" w:rsidRPr="00BD6A2D">
        <w:rPr>
          <w:rFonts w:ascii="Book Antiqua" w:hAnsi="Book Antiqua" w:cs="Times New Roman"/>
          <w:sz w:val="24"/>
          <w:szCs w:val="24"/>
          <w:lang w:val="en-US"/>
        </w:rPr>
        <w:t>s</w:t>
      </w:r>
      <w:r w:rsidRPr="00BD6A2D">
        <w:rPr>
          <w:rFonts w:ascii="Book Antiqua" w:hAnsi="Book Antiqua" w:cs="Times New Roman"/>
          <w:sz w:val="24"/>
          <w:szCs w:val="24"/>
          <w:lang w:val="en-US"/>
        </w:rPr>
        <w:t>, in real life most of th</w:t>
      </w:r>
      <w:r w:rsidR="000A77A7" w:rsidRPr="00BD6A2D">
        <w:rPr>
          <w:rFonts w:ascii="Book Antiqua" w:hAnsi="Book Antiqua" w:cs="Times New Roman"/>
          <w:sz w:val="24"/>
          <w:szCs w:val="24"/>
          <w:lang w:val="en-US"/>
        </w:rPr>
        <w:t>e</w:t>
      </w:r>
      <w:r w:rsidRPr="00BD6A2D">
        <w:rPr>
          <w:rFonts w:ascii="Book Antiqua" w:hAnsi="Book Antiqua" w:cs="Times New Roman"/>
          <w:sz w:val="24"/>
          <w:szCs w:val="24"/>
          <w:lang w:val="en-US"/>
        </w:rPr>
        <w:t>s</w:t>
      </w:r>
      <w:r w:rsidR="000A77A7" w:rsidRPr="00BD6A2D">
        <w:rPr>
          <w:rFonts w:ascii="Book Antiqua" w:hAnsi="Book Antiqua" w:cs="Times New Roman"/>
          <w:sz w:val="24"/>
          <w:szCs w:val="24"/>
          <w:lang w:val="en-US"/>
        </w:rPr>
        <w:t>e</w:t>
      </w:r>
      <w:r w:rsidRPr="00BD6A2D">
        <w:rPr>
          <w:rFonts w:ascii="Book Antiqua" w:hAnsi="Book Antiqua" w:cs="Times New Roman"/>
          <w:sz w:val="24"/>
          <w:szCs w:val="24"/>
          <w:lang w:val="en-US"/>
        </w:rPr>
        <w:t xml:space="preserve"> receptors are found </w:t>
      </w:r>
      <w:r w:rsidR="0068595F" w:rsidRPr="00BD6A2D">
        <w:rPr>
          <w:rFonts w:ascii="Book Antiqua" w:hAnsi="Book Antiqua" w:cs="Times New Roman"/>
          <w:sz w:val="24"/>
          <w:szCs w:val="24"/>
          <w:lang w:val="en-US"/>
        </w:rPr>
        <w:t>i</w:t>
      </w:r>
      <w:r w:rsidRPr="00BD6A2D">
        <w:rPr>
          <w:rFonts w:ascii="Book Antiqua" w:hAnsi="Book Antiqua" w:cs="Times New Roman"/>
          <w:sz w:val="24"/>
          <w:szCs w:val="24"/>
          <w:lang w:val="en-US"/>
        </w:rPr>
        <w:t>n</w:t>
      </w:r>
      <w:r w:rsidR="0068595F" w:rsidRPr="00BD6A2D">
        <w:rPr>
          <w:rFonts w:ascii="Book Antiqua" w:hAnsi="Book Antiqua" w:cs="Times New Roman"/>
          <w:sz w:val="24"/>
          <w:szCs w:val="24"/>
          <w:lang w:val="en-US"/>
        </w:rPr>
        <w:t>side the</w:t>
      </w:r>
      <w:r w:rsidRPr="00BD6A2D">
        <w:rPr>
          <w:rFonts w:ascii="Book Antiqua" w:hAnsi="Book Antiqua" w:cs="Times New Roman"/>
          <w:sz w:val="24"/>
          <w:szCs w:val="24"/>
          <w:lang w:val="en-US"/>
        </w:rPr>
        <w:t xml:space="preserve"> immune cells</w:t>
      </w:r>
      <w:r w:rsidR="00FB0A3F" w:rsidRPr="00BD6A2D">
        <w:rPr>
          <w:rFonts w:ascii="Book Antiqua" w:hAnsi="Book Antiqua" w:cs="Times New Roman"/>
          <w:sz w:val="24"/>
          <w:szCs w:val="24"/>
          <w:lang w:val="en-US"/>
        </w:rPr>
        <w:fldChar w:fldCharType="begin"/>
      </w:r>
      <w:r w:rsidRPr="00BD6A2D">
        <w:rPr>
          <w:rFonts w:ascii="Book Antiqua" w:hAnsi="Book Antiqua" w:cs="Times New Roman"/>
          <w:sz w:val="24"/>
          <w:szCs w:val="24"/>
          <w:lang w:val="en-US"/>
        </w:rPr>
        <w:instrText xml:space="preserve"> ADDIN ZOTERO_ITEM CSL_CITATION {"citationID":"1NUlW3XQ","properties":{"formattedCitation":"\\super [18,19]\\nosupersub{}","plainCitation":"[18,19]","noteIndex":0},"citationItems":[{"id":4567,"uris":["http://zotero.org/users/905211/items/NAEKFZDY"],"uri":["http://zotero.org/users/905211/items/NAEKFZDY"],"itemData":{"id":4567,"type":"article-journal","title":"An Unbiased Screen for Human Cytomegalovirus Identifies Neuropilin-2 as a Central Viral Receptor","container-title":"Cell","page":"1158-1171.e19","volume":"174","issue":"5","source":"PubMed","abstract":"Characterizing cell surface receptors mediating viral infection is critical for understanding viral tropism and developing antiviral therapies. Nevertheless, due to challenges associated with detecting protein interactions on the cell surface, the host receptors of many human pathogens remain unknown. Here, we build a library consisting of most single transmembrane human receptors and implement a workflow for unbiased and high-sensitivity detection of receptor-ligand interactions. We apply this technology to elucidate the long-sought receptor of human cytomegalovirus (HCMV), the leading viral cause of congenital birth defects. We identify neuropilin-2 (Nrp2) as the receptor for HCMV-pentamer infection in epithelial/endothelial cells and uncover additional HCMV interactors. Using a combination of biochemistry, cell-based assays, and electron microscopy, we characterize the pentamer-Nrp2 interaction and determine the architecture of the pentamer-Nrp2 complex. This work represents an important approach to the study of host-pathogen interactions and provides a framework for understanding HCMV infection, neutralization, and the development of novel anti-HCMV therapies.","DOI":"10.1016/j.cell.2018.06.028","ISSN":"1097-4172","note":"PMID: 30057110","journalAbbreviation":"Cell","language":"eng","author":[{"family":"Martinez-Martin","given":"Nadia"},{"family":"Marcandalli","given":"Jessica"},{"family":"Huang","given":"Christine S."},{"family":"Arthur","given":"Christopher P."},{"family":"Perotti","given":"Michela"},{"family":"Foglierini","given":"Mathilde"},{"family":"Ho","given":"Hoangdung"},{"family":"Dosey","given":"Annie M."},{"family":"Shriver","given":"Stephanie"},{"family":"Payandeh","given":"Jian"},{"family":"Leitner","given":"Alexander"},{"family":"Lanzavecchia","given":"Antonio"},{"family":"Perez","given":"Laurent"},{"family":"Ciferri","given":"Claudio"}],"issued":{"date-parts":[["2018",8,23]]}},"label":"page"},{"id":4565,"uris":["http://zotero.org/users/905211/items/D5YXZSHU"],"uri":["http://zotero.org/users/905211/items/D5YXZSHU"],"itemData":{"id":4565,"type":"article-journal","title":"Role of neuropilin-2 in the immune system","container-title":"Molecular Immunology","page":"239-244","volume":"90","source":"PubMed","abstract":"Neuropilins (NRPs) are single transmembrane receptors with short cytoplasmic tails and are dependent on receptors like VEGF receptors or Plexins for signal transduction. NRPs are known to be important in angiogenesis, lymphangiogenesis, and axon guidance. The Neuropilin-family consists of two members, Neuropilin-1 (NRP1) and Neuropilin-2 (NRP2). They are up to 44 % homologous and conserved in all vertebrates. High levels of NRP2 are found on immune cells. Current research is very limited regarding the functions of NRP2 on these cells. Recent evidence suggests that NRP2 is important for migration, antigen presentation, phagocytosis and cell-cell contact within the immune system. Additionally, posttranslational NRP2 modifications like polysialylation are crucial for the function of some immune cells. This review is an overview about expression and functions of NRP2 in the immune system.","DOI":"10.1016/j.molimm.2017.08.010","ISSN":"1872-9142","note":"PMID: 28843905","journalAbbreviation":"Mol. Immunol.","language":"eng","author":[{"family":"Schellenburg","given":"S."},{"family":"Schulz","given":"A."},{"family":"Poitz","given":"D. M."},{"family":"Muders","given":"M. H."}],"issued":{"date-parts":[["2017"]]}},"label":"page"}],"schema":"https://github.com/citation-style-language/schema/raw/master/csl-citation.json"} </w:instrText>
      </w:r>
      <w:r w:rsidR="00FB0A3F" w:rsidRPr="00BD6A2D">
        <w:rPr>
          <w:rFonts w:ascii="Book Antiqua" w:hAnsi="Book Antiqua" w:cs="Times New Roman"/>
          <w:sz w:val="24"/>
          <w:szCs w:val="24"/>
          <w:lang w:val="en-US"/>
        </w:rPr>
        <w:fldChar w:fldCharType="separate"/>
      </w:r>
      <w:r w:rsidRPr="00BD6A2D">
        <w:rPr>
          <w:rFonts w:ascii="Book Antiqua" w:hAnsi="Book Antiqua" w:cs="Times New Roman"/>
          <w:sz w:val="24"/>
          <w:szCs w:val="24"/>
          <w:vertAlign w:val="superscript"/>
          <w:lang w:val="en-US"/>
        </w:rPr>
        <w:t>[18,19]</w:t>
      </w:r>
      <w:r w:rsidR="00FB0A3F" w:rsidRPr="00BD6A2D">
        <w:rPr>
          <w:rFonts w:ascii="Book Antiqua" w:hAnsi="Book Antiqua" w:cs="Times New Roman"/>
          <w:sz w:val="24"/>
          <w:szCs w:val="24"/>
          <w:lang w:val="en-US"/>
        </w:rPr>
        <w:fldChar w:fldCharType="end"/>
      </w:r>
      <w:r w:rsidRPr="00BD6A2D">
        <w:rPr>
          <w:rFonts w:ascii="Book Antiqua" w:hAnsi="Book Antiqua" w:cs="Times New Roman"/>
          <w:sz w:val="24"/>
          <w:szCs w:val="24"/>
          <w:lang w:val="en-US"/>
        </w:rPr>
        <w:t xml:space="preserve">. </w:t>
      </w:r>
      <w:r w:rsidR="008709F7" w:rsidRPr="00BD6A2D">
        <w:rPr>
          <w:rFonts w:ascii="Book Antiqua" w:hAnsi="Book Antiqua" w:cs="Times New Roman"/>
          <w:sz w:val="24"/>
          <w:szCs w:val="24"/>
          <w:lang w:val="en-US"/>
        </w:rPr>
        <w:t>Fibroblasts, a type of s</w:t>
      </w:r>
      <w:r w:rsidRPr="00BD6A2D">
        <w:rPr>
          <w:rFonts w:ascii="Book Antiqua" w:hAnsi="Book Antiqua" w:cs="Times New Roman"/>
          <w:sz w:val="24"/>
          <w:szCs w:val="24"/>
          <w:lang w:val="en-US"/>
        </w:rPr>
        <w:t>tromal cells, endogenously express PDGFR</w:t>
      </w:r>
      <w:r w:rsidR="00943415" w:rsidRPr="00BD6A2D">
        <w:rPr>
          <w:rFonts w:ascii="Book Antiqua" w:hAnsi="Book Antiqua" w:cs="Times New Roman"/>
          <w:sz w:val="24"/>
          <w:szCs w:val="24"/>
          <w:lang w:val="en-US"/>
        </w:rPr>
        <w:t>.</w:t>
      </w:r>
      <w:r w:rsidRPr="00BD6A2D">
        <w:rPr>
          <w:rFonts w:ascii="Book Antiqua" w:hAnsi="Book Antiqua" w:cs="Times New Roman"/>
          <w:sz w:val="24"/>
          <w:szCs w:val="24"/>
          <w:lang w:val="en-US"/>
        </w:rPr>
        <w:t xml:space="preserve"> </w:t>
      </w:r>
      <w:r w:rsidR="001F22A7" w:rsidRPr="00BD6A2D">
        <w:rPr>
          <w:rFonts w:ascii="Book Antiqua" w:hAnsi="Book Antiqua" w:cs="Times New Roman"/>
          <w:sz w:val="24"/>
          <w:szCs w:val="24"/>
          <w:lang w:val="en-US"/>
        </w:rPr>
        <w:t xml:space="preserve">In a previous report, </w:t>
      </w:r>
      <w:r w:rsidRPr="00BD6A2D">
        <w:rPr>
          <w:rFonts w:ascii="Book Antiqua" w:hAnsi="Book Antiqua" w:cs="Times New Roman"/>
          <w:sz w:val="24"/>
          <w:szCs w:val="24"/>
          <w:lang w:val="en-US"/>
        </w:rPr>
        <w:t xml:space="preserve">perivascular stromal cells </w:t>
      </w:r>
      <w:r w:rsidR="00133212" w:rsidRPr="00BD6A2D">
        <w:rPr>
          <w:rFonts w:ascii="Book Antiqua" w:hAnsi="Book Antiqua" w:cs="Times New Roman"/>
          <w:sz w:val="24"/>
          <w:szCs w:val="24"/>
          <w:lang w:val="en-US"/>
        </w:rPr>
        <w:t>were</w:t>
      </w:r>
      <w:r w:rsidRPr="00BD6A2D">
        <w:rPr>
          <w:rFonts w:ascii="Book Antiqua" w:hAnsi="Book Antiqua" w:cs="Times New Roman"/>
          <w:sz w:val="24"/>
          <w:szCs w:val="24"/>
          <w:lang w:val="en-US"/>
        </w:rPr>
        <w:t xml:space="preserve"> found </w:t>
      </w:r>
      <w:r w:rsidR="00133212" w:rsidRPr="00BD6A2D">
        <w:rPr>
          <w:rFonts w:ascii="Book Antiqua" w:hAnsi="Book Antiqua" w:cs="Times New Roman"/>
          <w:sz w:val="24"/>
          <w:szCs w:val="24"/>
          <w:lang w:val="en-US"/>
        </w:rPr>
        <w:t xml:space="preserve">to be </w:t>
      </w:r>
      <w:r w:rsidRPr="00BD6A2D">
        <w:rPr>
          <w:rFonts w:ascii="Book Antiqua" w:hAnsi="Book Antiqua" w:cs="Times New Roman"/>
          <w:sz w:val="24"/>
          <w:szCs w:val="24"/>
          <w:lang w:val="en-US"/>
        </w:rPr>
        <w:t xml:space="preserve">susceptible to CMV infection in </w:t>
      </w:r>
      <w:r w:rsidR="00133212" w:rsidRPr="00BD6A2D">
        <w:rPr>
          <w:rFonts w:ascii="Book Antiqua" w:hAnsi="Book Antiqua" w:cs="Times New Roman"/>
          <w:sz w:val="24"/>
          <w:szCs w:val="24"/>
          <w:lang w:val="en-US"/>
        </w:rPr>
        <w:t xml:space="preserve">an </w:t>
      </w:r>
      <w:r w:rsidRPr="00BD6A2D">
        <w:rPr>
          <w:rFonts w:ascii="Book Antiqua" w:hAnsi="Book Antiqua" w:cs="Times New Roman"/>
          <w:sz w:val="24"/>
          <w:szCs w:val="24"/>
          <w:lang w:val="en-US"/>
        </w:rPr>
        <w:t xml:space="preserve">ulcerative colitis murine model </w:t>
      </w:r>
      <w:r w:rsidRPr="00BD6A2D">
        <w:rPr>
          <w:rFonts w:ascii="Book Antiqua" w:hAnsi="Book Antiqua" w:cs="Times New Roman"/>
          <w:i/>
          <w:iCs/>
          <w:sz w:val="24"/>
          <w:szCs w:val="24"/>
          <w:lang w:val="en-US"/>
        </w:rPr>
        <w:t>via</w:t>
      </w:r>
      <w:r w:rsidRPr="00BD6A2D">
        <w:rPr>
          <w:rFonts w:ascii="Book Antiqua" w:hAnsi="Book Antiqua" w:cs="Times New Roman"/>
          <w:sz w:val="24"/>
          <w:szCs w:val="24"/>
          <w:lang w:val="en-US"/>
        </w:rPr>
        <w:t xml:space="preserve"> PDGFR-β and CXC chemokine ligand 12</w:t>
      </w:r>
      <w:r w:rsidR="00FB0A3F" w:rsidRPr="00BD6A2D">
        <w:rPr>
          <w:rFonts w:ascii="Book Antiqua" w:hAnsi="Book Antiqua" w:cs="Times New Roman"/>
          <w:sz w:val="24"/>
          <w:szCs w:val="24"/>
          <w:lang w:val="en-US"/>
        </w:rPr>
        <w:fldChar w:fldCharType="begin"/>
      </w:r>
      <w:r w:rsidRPr="00BD6A2D">
        <w:rPr>
          <w:rFonts w:ascii="Book Antiqua" w:hAnsi="Book Antiqua" w:cs="Times New Roman"/>
          <w:sz w:val="24"/>
          <w:szCs w:val="24"/>
          <w:lang w:val="en-US"/>
        </w:rPr>
        <w:instrText xml:space="preserve"> ADDIN ZOTERO_ITEM CSL_CITATION {"citationID":"UAUr8vXk","properties":{"formattedCitation":"\\super [20]\\nosupersub{}","plainCitation":"[20]","noteIndex":0},"citationItems":[{"id":4662,"uris":["http://zotero.org/users/905211/items/4F55IP7B"],"uri":["http://zotero.org/users/905211/items/4F55IP7B"],"itemData":{"id":4662,"type":"webpage","title":"Establishment of a novel mouse model of ulcerative colitis with concomitant cytomegalovirus infection: in vivo identification of cytomegalovirus pe... - PubMed - NCBI","URL":"https://www.ncbi.nlm.nih.gov/pubmed/23839229","accessed":{"date-parts":[["2019",2,14]]}}}],"schema":"https://github.com/citation-style-language/schema/raw/master/csl-citation.json"} </w:instrText>
      </w:r>
      <w:r w:rsidR="00FB0A3F" w:rsidRPr="00BD6A2D">
        <w:rPr>
          <w:rFonts w:ascii="Book Antiqua" w:hAnsi="Book Antiqua" w:cs="Times New Roman"/>
          <w:sz w:val="24"/>
          <w:szCs w:val="24"/>
          <w:lang w:val="en-US"/>
        </w:rPr>
        <w:fldChar w:fldCharType="separate"/>
      </w:r>
      <w:r w:rsidRPr="00BD6A2D">
        <w:rPr>
          <w:rFonts w:ascii="Book Antiqua" w:hAnsi="Book Antiqua" w:cs="Times New Roman"/>
          <w:sz w:val="24"/>
          <w:szCs w:val="24"/>
          <w:vertAlign w:val="superscript"/>
          <w:lang w:val="en-US"/>
        </w:rPr>
        <w:t>[20]</w:t>
      </w:r>
      <w:r w:rsidR="00FB0A3F" w:rsidRPr="00BD6A2D">
        <w:rPr>
          <w:rFonts w:ascii="Book Antiqua" w:hAnsi="Book Antiqua" w:cs="Times New Roman"/>
          <w:sz w:val="24"/>
          <w:szCs w:val="24"/>
          <w:lang w:val="en-US"/>
        </w:rPr>
        <w:fldChar w:fldCharType="end"/>
      </w:r>
      <w:r w:rsidRPr="00BD6A2D">
        <w:rPr>
          <w:rFonts w:ascii="Book Antiqua" w:hAnsi="Book Antiqua" w:cs="Times New Roman"/>
          <w:sz w:val="24"/>
          <w:szCs w:val="24"/>
          <w:lang w:val="en-US"/>
        </w:rPr>
        <w:t>.</w:t>
      </w:r>
      <w:r w:rsidRPr="00BD6A2D">
        <w:rPr>
          <w:rFonts w:ascii="Book Antiqua" w:hAnsi="Book Antiqua" w:cs="Times New Roman"/>
          <w:color w:val="000000"/>
          <w:sz w:val="24"/>
          <w:szCs w:val="24"/>
          <w:lang w:val="en-US"/>
        </w:rPr>
        <w:t xml:space="preserve"> </w:t>
      </w:r>
      <w:r w:rsidRPr="00BD6A2D">
        <w:rPr>
          <w:rFonts w:ascii="Book Antiqua" w:hAnsi="Book Antiqua" w:cs="Times New Roman"/>
          <w:sz w:val="24"/>
          <w:szCs w:val="24"/>
          <w:lang w:val="en-US"/>
        </w:rPr>
        <w:t>Additional</w:t>
      </w:r>
      <w:r w:rsidR="00CC278D" w:rsidRPr="00BD6A2D">
        <w:rPr>
          <w:rFonts w:ascii="Book Antiqua" w:hAnsi="Book Antiqua" w:cs="Times New Roman"/>
          <w:sz w:val="24"/>
          <w:szCs w:val="24"/>
          <w:lang w:val="en-US"/>
        </w:rPr>
        <w:t>l</w:t>
      </w:r>
      <w:r w:rsidRPr="00BD6A2D">
        <w:rPr>
          <w:rFonts w:ascii="Book Antiqua" w:hAnsi="Book Antiqua" w:cs="Times New Roman"/>
          <w:sz w:val="24"/>
          <w:szCs w:val="24"/>
          <w:lang w:val="en-US"/>
        </w:rPr>
        <w:t>y,</w:t>
      </w:r>
      <w:r w:rsidR="00E57467" w:rsidRPr="00BD6A2D">
        <w:rPr>
          <w:rFonts w:ascii="Book Antiqua" w:hAnsi="Book Antiqua" w:cs="Times New Roman"/>
          <w:sz w:val="24"/>
          <w:szCs w:val="24"/>
          <w:lang w:val="en-US"/>
        </w:rPr>
        <w:t xml:space="preserve"> in another investigation,</w:t>
      </w:r>
      <w:r w:rsidRPr="00BD6A2D">
        <w:rPr>
          <w:rFonts w:ascii="Book Antiqua" w:hAnsi="Book Antiqua" w:cs="Times New Roman"/>
          <w:sz w:val="24"/>
          <w:szCs w:val="24"/>
          <w:lang w:val="en-US"/>
        </w:rPr>
        <w:t xml:space="preserve"> </w:t>
      </w:r>
      <w:r w:rsidR="00E57467" w:rsidRPr="00BD6A2D">
        <w:rPr>
          <w:rFonts w:ascii="Book Antiqua" w:hAnsi="Book Antiqua" w:cs="Times New Roman"/>
          <w:sz w:val="24"/>
          <w:szCs w:val="24"/>
          <w:lang w:val="en-US"/>
        </w:rPr>
        <w:t xml:space="preserve">more </w:t>
      </w:r>
      <w:r w:rsidRPr="00BD6A2D">
        <w:rPr>
          <w:rFonts w:ascii="Book Antiqua" w:hAnsi="Book Antiqua" w:cs="Times New Roman"/>
          <w:sz w:val="24"/>
          <w:szCs w:val="24"/>
          <w:lang w:val="en-US"/>
        </w:rPr>
        <w:t>PDGFRα</w:t>
      </w:r>
      <w:r w:rsidRPr="00BD6A2D">
        <w:rPr>
          <w:rFonts w:ascii="Book Antiqua" w:hAnsi="Book Antiqua" w:cs="Times New Roman"/>
          <w:sz w:val="24"/>
          <w:szCs w:val="24"/>
          <w:vertAlign w:val="superscript"/>
          <w:lang w:val="en-US"/>
        </w:rPr>
        <w:t>+</w:t>
      </w:r>
      <w:r w:rsidRPr="00BD6A2D">
        <w:rPr>
          <w:rFonts w:ascii="Book Antiqua" w:hAnsi="Book Antiqua" w:cs="Times New Roman"/>
          <w:sz w:val="24"/>
          <w:szCs w:val="24"/>
          <w:lang w:val="en-US"/>
        </w:rPr>
        <w:t xml:space="preserve"> cells (smooth muscle cells) </w:t>
      </w:r>
      <w:r w:rsidR="00E57467" w:rsidRPr="00BD6A2D">
        <w:rPr>
          <w:rFonts w:ascii="Book Antiqua" w:hAnsi="Book Antiqua" w:cs="Times New Roman"/>
          <w:sz w:val="24"/>
          <w:szCs w:val="24"/>
          <w:lang w:val="en-US"/>
        </w:rPr>
        <w:t xml:space="preserve">were found </w:t>
      </w:r>
      <w:r w:rsidRPr="00BD6A2D">
        <w:rPr>
          <w:rFonts w:ascii="Book Antiqua" w:hAnsi="Book Antiqua" w:cs="Times New Roman"/>
          <w:sz w:val="24"/>
          <w:szCs w:val="24"/>
          <w:lang w:val="en-US"/>
        </w:rPr>
        <w:t xml:space="preserve">in the distal </w:t>
      </w:r>
      <w:r w:rsidR="00BD1A7F" w:rsidRPr="00BD6A2D">
        <w:rPr>
          <w:rFonts w:ascii="Book Antiqua" w:hAnsi="Book Antiqua" w:cs="Times New Roman"/>
          <w:sz w:val="24"/>
          <w:szCs w:val="24"/>
          <w:lang w:val="en-US"/>
        </w:rPr>
        <w:t xml:space="preserve">than </w:t>
      </w:r>
      <w:r w:rsidR="00CC278D" w:rsidRPr="00BD6A2D">
        <w:rPr>
          <w:rFonts w:ascii="Book Antiqua" w:hAnsi="Book Antiqua" w:cs="Times New Roman"/>
          <w:sz w:val="24"/>
          <w:szCs w:val="24"/>
          <w:lang w:val="en-US"/>
        </w:rPr>
        <w:t xml:space="preserve">in </w:t>
      </w:r>
      <w:r w:rsidR="00BD1A7F" w:rsidRPr="00BD6A2D">
        <w:rPr>
          <w:rFonts w:ascii="Book Antiqua" w:hAnsi="Book Antiqua" w:cs="Times New Roman"/>
          <w:sz w:val="24"/>
          <w:szCs w:val="24"/>
          <w:lang w:val="en-US"/>
        </w:rPr>
        <w:t>the proximal colon, which</w:t>
      </w:r>
      <w:r w:rsidRPr="00BD6A2D">
        <w:rPr>
          <w:rFonts w:ascii="Book Antiqua" w:hAnsi="Book Antiqua" w:cs="Times New Roman"/>
          <w:sz w:val="24"/>
          <w:szCs w:val="24"/>
          <w:lang w:val="en-US"/>
        </w:rPr>
        <w:t xml:space="preserve"> may be related </w:t>
      </w:r>
      <w:r w:rsidR="00BD1A7F" w:rsidRPr="00BD6A2D">
        <w:rPr>
          <w:rFonts w:ascii="Book Antiqua" w:hAnsi="Book Antiqua" w:cs="Times New Roman"/>
          <w:sz w:val="24"/>
          <w:szCs w:val="24"/>
          <w:lang w:val="en-US"/>
        </w:rPr>
        <w:t xml:space="preserve">to </w:t>
      </w:r>
      <w:r w:rsidRPr="00BD6A2D">
        <w:rPr>
          <w:rFonts w:ascii="Book Antiqua" w:hAnsi="Book Antiqua" w:cs="Times New Roman"/>
          <w:sz w:val="24"/>
          <w:szCs w:val="24"/>
          <w:lang w:val="en-US"/>
        </w:rPr>
        <w:t>the frequency of CMV colitis rather</w:t>
      </w:r>
      <w:r w:rsidR="00A038DA" w:rsidRPr="00BD6A2D">
        <w:rPr>
          <w:rFonts w:ascii="Book Antiqua" w:hAnsi="Book Antiqua" w:cs="Times New Roman"/>
          <w:sz w:val="24"/>
          <w:szCs w:val="24"/>
          <w:lang w:val="en-US"/>
        </w:rPr>
        <w:t xml:space="preserve"> than cell</w:t>
      </w:r>
      <w:r w:rsidRPr="00BD6A2D">
        <w:rPr>
          <w:rFonts w:ascii="Book Antiqua" w:hAnsi="Book Antiqua" w:cs="Times New Roman"/>
          <w:sz w:val="24"/>
          <w:szCs w:val="24"/>
          <w:lang w:val="en-US"/>
        </w:rPr>
        <w:t xml:space="preserve"> involvement</w:t>
      </w:r>
      <w:r w:rsidR="00FB0A3F" w:rsidRPr="00BD6A2D">
        <w:rPr>
          <w:rFonts w:ascii="Book Antiqua" w:hAnsi="Book Antiqua" w:cs="Times New Roman"/>
          <w:sz w:val="24"/>
          <w:szCs w:val="24"/>
          <w:lang w:val="en-US"/>
        </w:rPr>
        <w:fldChar w:fldCharType="begin"/>
      </w:r>
      <w:r w:rsidRPr="00BD6A2D">
        <w:rPr>
          <w:rFonts w:ascii="Book Antiqua" w:hAnsi="Book Antiqua" w:cs="Times New Roman"/>
          <w:sz w:val="24"/>
          <w:szCs w:val="24"/>
          <w:lang w:val="en-US"/>
        </w:rPr>
        <w:instrText xml:space="preserve"> ADDIN ZOTERO_ITEM CSL_CITATION {"citationID":"yPCA9PtW","properties":{"formattedCitation":"\\super [21]\\nosupersub{}","plainCitation":"[21]","noteIndex":0},"citationItems":[{"id":4664,"uris":["http://zotero.org/users/905211/items/F467ZA54"],"uri":["http://zotero.org/users/905211/items/F467ZA54"],"itemData":{"id":4664,"type":"article-journal","title":"Different distributions of interstitial cells of Cajal and platelet-derived growth factor receptor-α positive cells in colonic smooth muscle cell/interstitial cell of Cajal/platelet-derived growth factor receptor-α positive cell syncytium in mice","container-title":"World Journal of Gastroenterology","page":"4989-5004","volume":"24","issue":"44","source":"PubMed","abstract":"AIM: To investigate the distribution and function of interstitial cells of Cajal (ICCs) and platelet-derived growth factor receptor-α positive (PDGFRα+) cells in the proximal and distal colon.\nMETHODS: The comparison of colonic transit in the proximal and distal ends was performed by colonic migrating motor complexes (CMMCs). The tension of the colonic smooth muscle was examined by smooth muscle spontaneous contractile experiments with both ends of the smooth muscle strip tied with a silk thread. Intracellular recordings were used to assess electrical field stimulation (EFS)-induced inhibitory junction potentials (IJP) on the colonic smooth muscle. Western blot analysis was used to examine the expression levels of ICCs and PDGFRα in the colonic smooth muscle.\nRESULTS: Treatment with NG-nitro-L-arginine methyl ester hydrochloride (L-NAME) significantly increased the CMMC frequency and spontaneous contractions, especially in the proximal colon, while treatment with MRS2500 increased only distal CMMC activity and smooth muscle contractions. Both CMMCs and spontaneous contractions were markedly inhibited by NPPB, especially in the proximal colon. Accordingly, CyPPA sharply inhibited the distal contraction of both CMMCs and spontaneous contractions. Additionally, the amplitude of stimulation-induced nitric oxide (NO)/ICC-dependent slow IJPs (sIJPs) by intracellular recordings from the smooth muscles in the proximal colon was larger than that in the distal colon, while the amplitude of electric field stimulation-induced purinergic/PDGFRα-dependent fast IJPs (fIJPs) in the distal colon was larger than that in the proximal colon. Consistently, protein expression levels of c-Kit and anoctamin-1 (ANO1) in the proximal colon were much higher, while protein expression levels of PDGFRα and small conductance calcium-activated potassium channel 3 (SK3) in the distal colon were much higher.\nCONCLUSION: The ICCs are mainly distributed in the proximal colon and there are more PDGFRα+ cells are in the distal colon, which generates a pressure gradient between the two ends of the colon to propel the feces to the anus.","DOI":"10.3748/wjg.v24.i44.4989","ISSN":"2219-2840","note":"PMID: 30510374\nPMCID: PMC6262248","journalAbbreviation":"World J. Gastroenterol.","language":"eng","author":[{"family":"Lu","given":"Chen"},{"family":"Huang","given":"Xu"},{"family":"Lu","given":"Hong-Li"},{"family":"Liu","given":"Shao-Hua"},{"family":"Zang","given":"Jing-Yu"},{"family":"Li","given":"Yu-Jia"},{"family":"Chen","given":"Jie"},{"family":"Xu","given":"Wen-Xie"}],"issued":{"date-parts":[["2018",11,28]]}}}],"schema":"https://github.com/citation-style-language/schema/raw/master/csl-citation.json"} </w:instrText>
      </w:r>
      <w:r w:rsidR="00FB0A3F" w:rsidRPr="00BD6A2D">
        <w:rPr>
          <w:rFonts w:ascii="Book Antiqua" w:hAnsi="Book Antiqua" w:cs="Times New Roman"/>
          <w:sz w:val="24"/>
          <w:szCs w:val="24"/>
          <w:lang w:val="en-US"/>
        </w:rPr>
        <w:fldChar w:fldCharType="separate"/>
      </w:r>
      <w:r w:rsidRPr="00BD6A2D">
        <w:rPr>
          <w:rFonts w:ascii="Book Antiqua" w:hAnsi="Book Antiqua" w:cs="Times New Roman"/>
          <w:sz w:val="24"/>
          <w:szCs w:val="24"/>
          <w:vertAlign w:val="superscript"/>
          <w:lang w:val="en-US"/>
        </w:rPr>
        <w:t>[21]</w:t>
      </w:r>
      <w:r w:rsidR="00FB0A3F" w:rsidRPr="00BD6A2D">
        <w:rPr>
          <w:rFonts w:ascii="Book Antiqua" w:hAnsi="Book Antiqua" w:cs="Times New Roman"/>
          <w:sz w:val="24"/>
          <w:szCs w:val="24"/>
          <w:lang w:val="en-US"/>
        </w:rPr>
        <w:fldChar w:fldCharType="end"/>
      </w:r>
      <w:r w:rsidR="009502E8" w:rsidRPr="00BD6A2D">
        <w:rPr>
          <w:rFonts w:ascii="Book Antiqua" w:hAnsi="Book Antiqua" w:cs="Times New Roman"/>
          <w:sz w:val="24"/>
          <w:szCs w:val="24"/>
          <w:lang w:val="en-US"/>
        </w:rPr>
        <w:t>.</w:t>
      </w:r>
      <w:r w:rsidRPr="00BD6A2D">
        <w:rPr>
          <w:rFonts w:ascii="Book Antiqua" w:hAnsi="Book Antiqua" w:cs="Times New Roman"/>
          <w:sz w:val="24"/>
          <w:szCs w:val="24"/>
          <w:lang w:val="en-US"/>
        </w:rPr>
        <w:t xml:space="preserve"> </w:t>
      </w:r>
      <w:r w:rsidR="00B75B62" w:rsidRPr="00BD6A2D">
        <w:rPr>
          <w:rFonts w:ascii="Book Antiqua" w:hAnsi="Book Antiqua" w:cs="Times New Roman"/>
          <w:sz w:val="24"/>
          <w:szCs w:val="24"/>
          <w:lang w:val="en-US"/>
        </w:rPr>
        <w:t>I</w:t>
      </w:r>
      <w:r w:rsidRPr="00BD6A2D">
        <w:rPr>
          <w:rFonts w:ascii="Book Antiqua" w:hAnsi="Book Antiqua" w:cs="Times New Roman"/>
          <w:sz w:val="24"/>
          <w:szCs w:val="24"/>
          <w:lang w:val="en-US"/>
        </w:rPr>
        <w:t xml:space="preserve">f the </w:t>
      </w:r>
      <w:proofErr w:type="spellStart"/>
      <w:r w:rsidRPr="00BD6A2D">
        <w:rPr>
          <w:rFonts w:ascii="Book Antiqua" w:hAnsi="Book Antiqua" w:cs="Times New Roman"/>
          <w:sz w:val="24"/>
          <w:szCs w:val="24"/>
          <w:lang w:val="en-US"/>
        </w:rPr>
        <w:t>inflam</w:t>
      </w:r>
      <w:r w:rsidR="0068595F" w:rsidRPr="00BD6A2D">
        <w:rPr>
          <w:rFonts w:ascii="Book Antiqua" w:hAnsi="Book Antiqua" w:cs="Times New Roman"/>
          <w:sz w:val="24"/>
          <w:szCs w:val="24"/>
          <w:lang w:val="en-US"/>
        </w:rPr>
        <w:t>m</w:t>
      </w:r>
      <w:r w:rsidRPr="00BD6A2D">
        <w:rPr>
          <w:rFonts w:ascii="Book Antiqua" w:hAnsi="Book Antiqua" w:cs="Times New Roman"/>
          <w:sz w:val="24"/>
          <w:szCs w:val="24"/>
          <w:lang w:val="en-US"/>
        </w:rPr>
        <w:t>asome</w:t>
      </w:r>
      <w:proofErr w:type="spellEnd"/>
      <w:r w:rsidRPr="00BD6A2D">
        <w:rPr>
          <w:rFonts w:ascii="Book Antiqua" w:hAnsi="Book Antiqua" w:cs="Times New Roman"/>
          <w:sz w:val="24"/>
          <w:szCs w:val="24"/>
          <w:lang w:val="en-US"/>
        </w:rPr>
        <w:t xml:space="preserve"> </w:t>
      </w:r>
      <w:r w:rsidR="00B75B62" w:rsidRPr="00BD6A2D">
        <w:rPr>
          <w:rFonts w:ascii="Book Antiqua" w:hAnsi="Book Antiqua" w:cs="Times New Roman"/>
          <w:sz w:val="24"/>
          <w:szCs w:val="24"/>
          <w:lang w:val="en-US"/>
        </w:rPr>
        <w:t>a</w:t>
      </w:r>
      <w:r w:rsidRPr="00BD6A2D">
        <w:rPr>
          <w:rFonts w:ascii="Book Antiqua" w:hAnsi="Book Antiqua" w:cs="Times New Roman"/>
          <w:sz w:val="24"/>
          <w:szCs w:val="24"/>
          <w:lang w:val="en-US"/>
        </w:rPr>
        <w:t>ffect</w:t>
      </w:r>
      <w:r w:rsidR="00B75B62" w:rsidRPr="00BD6A2D">
        <w:rPr>
          <w:rFonts w:ascii="Book Antiqua" w:hAnsi="Book Antiqua" w:cs="Times New Roman"/>
          <w:sz w:val="24"/>
          <w:szCs w:val="24"/>
          <w:lang w:val="en-US"/>
        </w:rPr>
        <w:t>s</w:t>
      </w:r>
      <w:r w:rsidRPr="00BD6A2D">
        <w:rPr>
          <w:rFonts w:ascii="Book Antiqua" w:hAnsi="Book Antiqua" w:cs="Times New Roman"/>
          <w:sz w:val="24"/>
          <w:szCs w:val="24"/>
          <w:lang w:val="en-US"/>
        </w:rPr>
        <w:t xml:space="preserve"> stromal </w:t>
      </w:r>
      <w:r w:rsidR="00B75B62" w:rsidRPr="00BD6A2D">
        <w:rPr>
          <w:rFonts w:ascii="Book Antiqua" w:hAnsi="Book Antiqua" w:cs="Times New Roman"/>
          <w:sz w:val="24"/>
          <w:szCs w:val="24"/>
          <w:lang w:val="en-US"/>
        </w:rPr>
        <w:t>and</w:t>
      </w:r>
      <w:r w:rsidRPr="00BD6A2D">
        <w:rPr>
          <w:rFonts w:ascii="Book Antiqua" w:hAnsi="Book Antiqua" w:cs="Times New Roman"/>
          <w:sz w:val="24"/>
          <w:szCs w:val="24"/>
          <w:lang w:val="en-US"/>
        </w:rPr>
        <w:t xml:space="preserve"> not epithelial </w:t>
      </w:r>
      <w:r w:rsidR="00B75B62" w:rsidRPr="00BD6A2D">
        <w:rPr>
          <w:rFonts w:ascii="Book Antiqua" w:hAnsi="Book Antiqua" w:cs="Times New Roman"/>
          <w:sz w:val="24"/>
          <w:szCs w:val="24"/>
          <w:lang w:val="en-US"/>
        </w:rPr>
        <w:t>cells</w:t>
      </w:r>
      <w:r w:rsidRPr="00BD6A2D">
        <w:rPr>
          <w:rFonts w:ascii="Book Antiqua" w:hAnsi="Book Antiqua" w:cs="Times New Roman"/>
          <w:sz w:val="24"/>
          <w:szCs w:val="24"/>
          <w:lang w:val="en-US"/>
        </w:rPr>
        <w:t xml:space="preserve">, </w:t>
      </w:r>
      <w:r w:rsidR="00B75B62" w:rsidRPr="00BD6A2D">
        <w:rPr>
          <w:rFonts w:ascii="Book Antiqua" w:hAnsi="Book Antiqua" w:cs="Times New Roman"/>
          <w:sz w:val="24"/>
          <w:szCs w:val="24"/>
          <w:lang w:val="en-US"/>
        </w:rPr>
        <w:t xml:space="preserve">it </w:t>
      </w:r>
      <w:proofErr w:type="gramStart"/>
      <w:r w:rsidR="00B75B62" w:rsidRPr="00BD6A2D">
        <w:rPr>
          <w:rFonts w:ascii="Book Antiqua" w:hAnsi="Book Antiqua" w:cs="Times New Roman"/>
          <w:sz w:val="24"/>
          <w:szCs w:val="24"/>
          <w:lang w:val="en-US"/>
        </w:rPr>
        <w:t>may be inferred</w:t>
      </w:r>
      <w:proofErr w:type="gramEnd"/>
      <w:r w:rsidR="00B75B62" w:rsidRPr="00BD6A2D">
        <w:rPr>
          <w:rFonts w:ascii="Book Antiqua" w:hAnsi="Book Antiqua" w:cs="Times New Roman"/>
          <w:sz w:val="24"/>
          <w:szCs w:val="24"/>
          <w:lang w:val="en-US"/>
        </w:rPr>
        <w:t xml:space="preserve"> that </w:t>
      </w:r>
      <w:r w:rsidRPr="00BD6A2D">
        <w:rPr>
          <w:rFonts w:ascii="Book Antiqua" w:hAnsi="Book Antiqua" w:cs="Times New Roman"/>
          <w:sz w:val="24"/>
          <w:szCs w:val="24"/>
          <w:lang w:val="en-US"/>
        </w:rPr>
        <w:t>CMV participate</w:t>
      </w:r>
      <w:r w:rsidR="00B75B62" w:rsidRPr="00BD6A2D">
        <w:rPr>
          <w:rFonts w:ascii="Book Antiqua" w:hAnsi="Book Antiqua" w:cs="Times New Roman"/>
          <w:sz w:val="24"/>
          <w:szCs w:val="24"/>
          <w:lang w:val="en-US"/>
        </w:rPr>
        <w:t>s in</w:t>
      </w:r>
      <w:r w:rsidRPr="00BD6A2D">
        <w:rPr>
          <w:rFonts w:ascii="Book Antiqua" w:hAnsi="Book Antiqua" w:cs="Times New Roman"/>
          <w:sz w:val="24"/>
          <w:szCs w:val="24"/>
          <w:lang w:val="en-US"/>
        </w:rPr>
        <w:t xml:space="preserve"> the ongoing process at least </w:t>
      </w:r>
      <w:r w:rsidR="00B75B62" w:rsidRPr="00BD6A2D">
        <w:rPr>
          <w:rFonts w:ascii="Book Antiqua" w:hAnsi="Book Antiqua" w:cs="Times New Roman"/>
          <w:i/>
          <w:iCs/>
          <w:sz w:val="24"/>
          <w:szCs w:val="24"/>
          <w:lang w:val="en-US"/>
        </w:rPr>
        <w:t>via</w:t>
      </w:r>
      <w:r w:rsidRPr="00BD6A2D">
        <w:rPr>
          <w:rFonts w:ascii="Book Antiqua" w:hAnsi="Book Antiqua" w:cs="Times New Roman"/>
          <w:sz w:val="24"/>
          <w:szCs w:val="24"/>
          <w:lang w:val="en-US"/>
        </w:rPr>
        <w:t xml:space="preserve"> its immun</w:t>
      </w:r>
      <w:r w:rsidR="00B75B62" w:rsidRPr="00BD6A2D">
        <w:rPr>
          <w:rFonts w:ascii="Book Antiqua" w:hAnsi="Book Antiqua" w:cs="Times New Roman"/>
          <w:sz w:val="24"/>
          <w:szCs w:val="24"/>
          <w:lang w:val="en-US"/>
        </w:rPr>
        <w:t>o</w:t>
      </w:r>
      <w:r w:rsidRPr="00BD6A2D">
        <w:rPr>
          <w:rFonts w:ascii="Book Antiqua" w:hAnsi="Book Antiqua" w:cs="Times New Roman"/>
          <w:sz w:val="24"/>
          <w:szCs w:val="24"/>
          <w:lang w:val="en-US"/>
        </w:rPr>
        <w:t>modulatory effect. In contra</w:t>
      </w:r>
      <w:r w:rsidR="00B75B62" w:rsidRPr="00BD6A2D">
        <w:rPr>
          <w:rFonts w:ascii="Book Antiqua" w:hAnsi="Book Antiqua" w:cs="Times New Roman"/>
          <w:sz w:val="24"/>
          <w:szCs w:val="24"/>
          <w:lang w:val="en-US"/>
        </w:rPr>
        <w:t>st</w:t>
      </w:r>
      <w:r w:rsidRPr="00BD6A2D">
        <w:rPr>
          <w:rFonts w:ascii="Book Antiqua" w:hAnsi="Book Antiqua" w:cs="Times New Roman"/>
          <w:sz w:val="24"/>
          <w:szCs w:val="24"/>
          <w:lang w:val="en-US"/>
        </w:rPr>
        <w:t xml:space="preserve">, it is interesting to think </w:t>
      </w:r>
      <w:r w:rsidR="00037C10" w:rsidRPr="00BD6A2D">
        <w:rPr>
          <w:rFonts w:ascii="Book Antiqua" w:hAnsi="Book Antiqua" w:cs="Times New Roman"/>
          <w:sz w:val="24"/>
          <w:szCs w:val="24"/>
          <w:lang w:val="en-US"/>
        </w:rPr>
        <w:t xml:space="preserve">that the </w:t>
      </w:r>
      <w:r w:rsidRPr="00BD6A2D">
        <w:rPr>
          <w:rFonts w:ascii="Book Antiqua" w:hAnsi="Book Antiqua" w:cs="Times New Roman"/>
          <w:sz w:val="24"/>
          <w:szCs w:val="24"/>
          <w:lang w:val="en-US"/>
        </w:rPr>
        <w:t xml:space="preserve">lifelong </w:t>
      </w:r>
      <w:r w:rsidR="00037C10" w:rsidRPr="00BD6A2D">
        <w:rPr>
          <w:rFonts w:ascii="Book Antiqua" w:hAnsi="Book Antiqua" w:cs="Times New Roman"/>
          <w:sz w:val="24"/>
          <w:szCs w:val="24"/>
          <w:lang w:val="en-US"/>
        </w:rPr>
        <w:t xml:space="preserve">persistence of the virus </w:t>
      </w:r>
      <w:r w:rsidRPr="00BD6A2D">
        <w:rPr>
          <w:rFonts w:ascii="Book Antiqua" w:hAnsi="Book Antiqua" w:cs="Times New Roman"/>
          <w:sz w:val="24"/>
          <w:szCs w:val="24"/>
          <w:lang w:val="en-US"/>
        </w:rPr>
        <w:t xml:space="preserve">and </w:t>
      </w:r>
      <w:r w:rsidR="00037C10" w:rsidRPr="00BD6A2D">
        <w:rPr>
          <w:rFonts w:ascii="Book Antiqua" w:hAnsi="Book Antiqua" w:cs="Times New Roman"/>
          <w:sz w:val="24"/>
          <w:szCs w:val="24"/>
          <w:lang w:val="en-US"/>
        </w:rPr>
        <w:t xml:space="preserve">the protective and dormant structure of the </w:t>
      </w:r>
      <w:r w:rsidRPr="00BD6A2D">
        <w:rPr>
          <w:rFonts w:ascii="Book Antiqua" w:hAnsi="Book Antiqua" w:cs="Times New Roman"/>
          <w:sz w:val="24"/>
          <w:szCs w:val="24"/>
          <w:lang w:val="en-US"/>
        </w:rPr>
        <w:t xml:space="preserve">epithelial/endothelial cells may interact in terms of </w:t>
      </w:r>
      <w:r w:rsidR="00037C10" w:rsidRPr="00BD6A2D">
        <w:rPr>
          <w:rFonts w:ascii="Book Antiqua" w:hAnsi="Book Antiqua" w:cs="Times New Roman"/>
          <w:sz w:val="24"/>
          <w:szCs w:val="24"/>
          <w:lang w:val="en-US"/>
        </w:rPr>
        <w:t xml:space="preserve">the </w:t>
      </w:r>
      <w:r w:rsidRPr="00BD6A2D">
        <w:rPr>
          <w:rFonts w:ascii="Book Antiqua" w:hAnsi="Book Antiqua" w:cs="Times New Roman"/>
          <w:sz w:val="24"/>
          <w:szCs w:val="24"/>
          <w:lang w:val="en-US"/>
        </w:rPr>
        <w:t xml:space="preserve">infectious process. </w:t>
      </w:r>
    </w:p>
    <w:p w14:paraId="457B04E8" w14:textId="3568BABE" w:rsidR="00B013CC" w:rsidRPr="00BD6A2D" w:rsidRDefault="00A52241" w:rsidP="0095790E">
      <w:pPr>
        <w:spacing w:after="0" w:line="360" w:lineRule="auto"/>
        <w:ind w:firstLineChars="100" w:firstLine="240"/>
        <w:jc w:val="both"/>
        <w:rPr>
          <w:rFonts w:ascii="Book Antiqua" w:hAnsi="Book Antiqua" w:cs="Times New Roman"/>
          <w:sz w:val="24"/>
          <w:szCs w:val="24"/>
          <w:lang w:val="en-US"/>
        </w:rPr>
      </w:pPr>
      <w:r w:rsidRPr="00BD6A2D">
        <w:rPr>
          <w:rFonts w:ascii="Book Antiqua" w:hAnsi="Book Antiqua" w:cs="Times New Roman"/>
          <w:sz w:val="24"/>
          <w:szCs w:val="24"/>
          <w:lang w:val="en-US"/>
        </w:rPr>
        <w:t>CMV persists (latency)</w:t>
      </w:r>
      <w:r w:rsidR="00DB3DF8" w:rsidRPr="00BD6A2D">
        <w:rPr>
          <w:rFonts w:ascii="Book Antiqua" w:hAnsi="Book Antiqua" w:cs="Times New Roman"/>
          <w:sz w:val="24"/>
          <w:szCs w:val="24"/>
          <w:lang w:val="en-US"/>
        </w:rPr>
        <w:t xml:space="preserve"> over the host’s lifetime </w:t>
      </w:r>
      <w:r w:rsidRPr="00BD6A2D">
        <w:rPr>
          <w:rFonts w:ascii="Book Antiqua" w:hAnsi="Book Antiqua" w:cs="Times New Roman"/>
          <w:sz w:val="24"/>
          <w:szCs w:val="24"/>
          <w:lang w:val="en-US"/>
        </w:rPr>
        <w:t>in spe</w:t>
      </w:r>
      <w:r w:rsidR="00CC4636" w:rsidRPr="00BD6A2D">
        <w:rPr>
          <w:rFonts w:ascii="Book Antiqua" w:hAnsi="Book Antiqua" w:cs="Times New Roman"/>
          <w:sz w:val="24"/>
          <w:szCs w:val="24"/>
          <w:lang w:val="en-US"/>
        </w:rPr>
        <w:t>c</w:t>
      </w:r>
      <w:r w:rsidRPr="00BD6A2D">
        <w:rPr>
          <w:rFonts w:ascii="Book Antiqua" w:hAnsi="Book Antiqua" w:cs="Times New Roman"/>
          <w:sz w:val="24"/>
          <w:szCs w:val="24"/>
          <w:lang w:val="en-US"/>
        </w:rPr>
        <w:t xml:space="preserve">ific progenitor cells that </w:t>
      </w:r>
      <w:r w:rsidR="00375742" w:rsidRPr="00BD6A2D">
        <w:rPr>
          <w:rFonts w:ascii="Book Antiqua" w:hAnsi="Book Antiqua" w:cs="Times New Roman"/>
          <w:sz w:val="24"/>
          <w:szCs w:val="24"/>
          <w:lang w:val="en-US"/>
        </w:rPr>
        <w:t>undergo</w:t>
      </w:r>
      <w:r w:rsidRPr="00BD6A2D">
        <w:rPr>
          <w:rFonts w:ascii="Book Antiqua" w:hAnsi="Book Antiqua" w:cs="Times New Roman"/>
          <w:sz w:val="24"/>
          <w:szCs w:val="24"/>
          <w:lang w:val="en-US"/>
        </w:rPr>
        <w:t xml:space="preserve"> reprogramm</w:t>
      </w:r>
      <w:r w:rsidR="00375742" w:rsidRPr="00BD6A2D">
        <w:rPr>
          <w:rFonts w:ascii="Book Antiqua" w:hAnsi="Book Antiqua" w:cs="Times New Roman"/>
          <w:sz w:val="24"/>
          <w:szCs w:val="24"/>
          <w:lang w:val="en-US"/>
        </w:rPr>
        <w:t>ing</w:t>
      </w:r>
      <w:r w:rsidRPr="00BD6A2D">
        <w:rPr>
          <w:rFonts w:ascii="Book Antiqua" w:hAnsi="Book Antiqua" w:cs="Times New Roman"/>
          <w:sz w:val="24"/>
          <w:szCs w:val="24"/>
          <w:lang w:val="en-US"/>
        </w:rPr>
        <w:t xml:space="preserve"> from </w:t>
      </w:r>
      <w:proofErr w:type="spellStart"/>
      <w:r w:rsidRPr="00BD6A2D">
        <w:rPr>
          <w:rFonts w:ascii="Book Antiqua" w:hAnsi="Book Antiqua" w:cs="Times New Roman"/>
          <w:sz w:val="24"/>
          <w:szCs w:val="24"/>
          <w:lang w:val="en-US"/>
        </w:rPr>
        <w:t>hemopo</w:t>
      </w:r>
      <w:r w:rsidR="00EF3EA5" w:rsidRPr="00BD6A2D">
        <w:rPr>
          <w:rFonts w:ascii="Book Antiqua" w:hAnsi="Book Antiqua" w:cs="Times New Roman"/>
          <w:sz w:val="24"/>
          <w:szCs w:val="24"/>
          <w:lang w:val="en-US"/>
        </w:rPr>
        <w:t>i</w:t>
      </w:r>
      <w:r w:rsidRPr="00BD6A2D">
        <w:rPr>
          <w:rFonts w:ascii="Book Antiqua" w:hAnsi="Book Antiqua" w:cs="Times New Roman"/>
          <w:sz w:val="24"/>
          <w:szCs w:val="24"/>
          <w:lang w:val="en-US"/>
        </w:rPr>
        <w:t>etic</w:t>
      </w:r>
      <w:proofErr w:type="spellEnd"/>
      <w:r w:rsidRPr="00BD6A2D">
        <w:rPr>
          <w:rFonts w:ascii="Book Antiqua" w:hAnsi="Book Antiqua" w:cs="Times New Roman"/>
          <w:sz w:val="24"/>
          <w:szCs w:val="24"/>
          <w:lang w:val="en-US"/>
        </w:rPr>
        <w:t xml:space="preserve"> stem cell</w:t>
      </w:r>
      <w:r w:rsidR="00375742" w:rsidRPr="00BD6A2D">
        <w:rPr>
          <w:rFonts w:ascii="Book Antiqua" w:hAnsi="Book Antiqua" w:cs="Times New Roman"/>
          <w:sz w:val="24"/>
          <w:szCs w:val="24"/>
          <w:lang w:val="en-US"/>
        </w:rPr>
        <w:t>s</w:t>
      </w:r>
      <w:r w:rsidR="00FB0A3F" w:rsidRPr="00BD6A2D">
        <w:rPr>
          <w:rFonts w:ascii="Book Antiqua" w:hAnsi="Book Antiqua" w:cs="Times New Roman"/>
          <w:sz w:val="24"/>
          <w:szCs w:val="24"/>
          <w:lang w:val="en-US"/>
        </w:rPr>
        <w:fldChar w:fldCharType="begin"/>
      </w:r>
      <w:r w:rsidRPr="00BD6A2D">
        <w:rPr>
          <w:rFonts w:ascii="Book Antiqua" w:hAnsi="Book Antiqua" w:cs="Times New Roman"/>
          <w:sz w:val="24"/>
          <w:szCs w:val="24"/>
          <w:lang w:val="en-US"/>
        </w:rPr>
        <w:instrText xml:space="preserve"> ADDIN ZOTERO_ITEM CSL_CITATION {"citationID":"PXfJofdo","properties":{"formattedCitation":"\\super [22]\\nosupersub{}","plainCitation":"[22]","noteIndex":0},"citationItems":[{"id":4491,"uris":["http://zotero.org/users/905211/items/XJQKEKDT"],"uri":["http://zotero.org/users/905211/items/XJQKEKDT"],"itemData":{"id":4491,"type":"article-journal","title":"Human cytomegalovirus reprogrammes haematopoietic progenitor cells into immunosuppressive monocytes to achieve latency","container-title":"Nature Microbiology","page":"503-513","volume":"3","issue":"4","source":"PubMed","abstract":"The precise cell type hosting latent human cytomegalovirus (HCMV) remains elusive. Here, we report that HCMV reprogrammes human haematopoietic progenitor cells (HPCs) into a unique monocyte subset to achieve latency. Unlike conventional monocytes, this monocyte subset possesses higher levels of B7-H4, IL-10 and inducible nitric oxide synthase (iNOS), a longer lifespan and strong immunosuppressive capacity. Cell sorting of peripheral blood from latently infected human donors confirms that only this monocyte subset, representing less than 0.1% of peripheral mononuclear cells, is HCMV genome-positive but immediate-early-negative. Mechanistic studies demonstrate that HCMV promotes the differentiation of HPCs into this monocyte subset by activating cellular signal transducer and activator of transcription 3 (STAT3). In turn, this monocyte subset generates a high level of nitric oxide (NO) to silence HCMV immediate-early transcription and promote viral latency. By contrast, the US28-knockout HCMV mutant, which is incapable of activating STAT3, fails to reprogramme the HPCs and achieve latency. Our findings reveal that via activating the STAT3-iNOS-NO axis, HCMV differentiates human HPCs into a longevous, immunosuppressive monocyte subset for viral latency.","DOI":"10.1038/s41564-018-0131-9","ISSN":"2058-5276","note":"PMID: 29588542","journalAbbreviation":"Nat Microbiol","language":"eng","author":[{"family":"Zhu","given":"Dihan"},{"family":"Pan","given":"Chaoyun"},{"family":"Sheng","given":"Jingxue"},{"family":"Liang","given":"Hongwei"},{"family":"Bian","given":"Zhen"},{"family":"Liu","given":"Yuan"},{"family":"Trang","given":"Phong"},{"family":"Wu","given":"Jianguo"},{"family":"Liu","given":"Fenyong"},{"family":"Zhang","given":"Chen-Yu"},{"family":"Zen","given":"Ke"}],"issued":{"date-parts":[["2018",4]]}}}],"schema":"https://github.com/citation-style-language/schema/raw/master/csl-citation.json"} </w:instrText>
      </w:r>
      <w:r w:rsidR="00FB0A3F" w:rsidRPr="00BD6A2D">
        <w:rPr>
          <w:rFonts w:ascii="Book Antiqua" w:hAnsi="Book Antiqua" w:cs="Times New Roman"/>
          <w:sz w:val="24"/>
          <w:szCs w:val="24"/>
          <w:lang w:val="en-US"/>
        </w:rPr>
        <w:fldChar w:fldCharType="separate"/>
      </w:r>
      <w:r w:rsidRPr="00BD6A2D">
        <w:rPr>
          <w:rFonts w:ascii="Book Antiqua" w:hAnsi="Book Antiqua" w:cs="Times New Roman"/>
          <w:sz w:val="24"/>
          <w:szCs w:val="24"/>
          <w:vertAlign w:val="superscript"/>
          <w:lang w:val="en-US"/>
        </w:rPr>
        <w:t>[22</w:t>
      </w:r>
      <w:r w:rsidR="00FB0A3F" w:rsidRPr="00BD6A2D">
        <w:rPr>
          <w:rFonts w:ascii="Book Antiqua" w:hAnsi="Book Antiqua" w:cs="Times New Roman"/>
          <w:sz w:val="24"/>
          <w:szCs w:val="24"/>
          <w:lang w:val="en-US"/>
        </w:rPr>
        <w:fldChar w:fldCharType="end"/>
      </w:r>
      <w:r w:rsidRPr="00BD6A2D">
        <w:rPr>
          <w:rFonts w:ascii="Book Antiqua" w:hAnsi="Book Antiqua" w:cs="Times New Roman"/>
          <w:sz w:val="24"/>
          <w:szCs w:val="24"/>
          <w:vertAlign w:val="superscript"/>
          <w:lang w:val="en-US"/>
        </w:rPr>
        <w:t>,</w:t>
      </w:r>
      <w:r w:rsidR="00FB0A3F" w:rsidRPr="00BD6A2D">
        <w:rPr>
          <w:rFonts w:ascii="Book Antiqua" w:hAnsi="Book Antiqua" w:cs="Times New Roman"/>
          <w:sz w:val="24"/>
          <w:szCs w:val="24"/>
          <w:lang w:val="en-US"/>
        </w:rPr>
        <w:fldChar w:fldCharType="begin"/>
      </w:r>
      <w:r w:rsidRPr="00BD6A2D">
        <w:rPr>
          <w:rFonts w:ascii="Book Antiqua" w:hAnsi="Book Antiqua" w:cs="Times New Roman"/>
          <w:sz w:val="24"/>
          <w:szCs w:val="24"/>
          <w:lang w:val="en-US"/>
        </w:rPr>
        <w:instrText xml:space="preserve"> ADDIN ZOTERO_ITEM CSL_CITATION {"citationID":"6vt7EFox","properties":{"formattedCitation":"\\super [23]\\nosupersub{}","plainCitation":"[23]","noteIndex":0},"citationItems":[{"id":4490,"uris":["http://zotero.org/users/905211/items/IJ5T87AG"],"uri":["http://zotero.org/users/905211/items/IJ5T87AG"],"itemData":{"id":4490,"type":"article-journal","title":"Latency-Associated Expression of Human Cytomegalovirus US28 Attenuates Cell Signaling Pathways To Maintain Latent Infection","container-title":"mBio","volume":"8","issue":"6","source":"PubMed","abstract":"Reactivation of human cytomegalovirus (HCMV) latent infection from early myeloid lineage cells constitutes a threat to immunocompromised or immune-suppressed individuals. Consequently, understanding the control of latency and reactivation to allow targeting and killing of latently infected cells could have far-reaching clinical benefits. US28 is one of the few viral genes that is expressed during latency and encodes a cell surface G protein-coupled receptor (GPCR), which, during lytic infection, is a constitutive cell-signaling activator. Here we now show that in monocytes, which are recognized sites of HCMV latency in vivo, US28 attenuates multiple cell signaling pathways, including mitogen-activated protein (MAP) kinase and NF-κB, and that this is required to establish a latent infection; viruses deleted for US28 initiate a lytic infection in infected monocytes. We also show that these monocytes then become potent targets for the HCMV-specific host immune response and that latently infected cells treated with an inverse agonist of US28 also reactivate lytic infection and similarly become immune targets. Consequently, we suggest that the use of inhibitors of US28 could be a novel immunotherapeutic strategy to reactivate the latent viral reservoir, allowing it to be targeted by preexisting HCMV-specific T cells.IMPORTANCE Human cytomegalovirus (HCMV) is a betaherpesvirus and a leading cause of morbidity and mortality among immunosuppressed individuals. HCMV can establish latent infection, where the viral genome is maintained in an infected cell, without production of infectious virus. A number of genes, including US28, are expressed by HCMV during latent infection. US28 has been shown to activate many cellular signaling pathways during lytic infection, promoting lytic gene expression and virus production. As such, the role of US28 remains unclear and seems at odds with latency. Here, we show that US28 has the opposite phenotype in cells that support latent infection-it attenuates cellular signaling, thereby maintaining latency. Inhibition of US28 with a small-molecule inhibitor causes HCMV latent infection to reactivate, allowing latently infected cells to be detected and killed by the immune system. This approach could be used to treat latent HCMV to clear it from human transplants.","DOI":"10.1128/mBio.01754-17","ISSN":"2150-7511","note":"PMID: 29208743\nPMCID: PMC5717388","journalAbbreviation":"MBio","language":"eng","author":[{"family":"Krishna","given":"Benjamin A."},{"family":"Poole","given":"Emma L."},{"family":"Jackson","given":"Sarah E."},{"family":"Smit","given":"Martine J."},{"family":"Wills","given":"Mark R."},{"family":"Sinclair","given":"John H."}],"issued":{"date-parts":[["2017",12,5]]}}}],"schema":"https://github.com/citation-style-language/schema/raw/master/csl-citation.json"} </w:instrText>
      </w:r>
      <w:r w:rsidR="00FB0A3F" w:rsidRPr="00BD6A2D">
        <w:rPr>
          <w:rFonts w:ascii="Book Antiqua" w:hAnsi="Book Antiqua" w:cs="Times New Roman"/>
          <w:sz w:val="24"/>
          <w:szCs w:val="24"/>
          <w:lang w:val="en-US"/>
        </w:rPr>
        <w:fldChar w:fldCharType="separate"/>
      </w:r>
      <w:r w:rsidRPr="00BD6A2D">
        <w:rPr>
          <w:rFonts w:ascii="Book Antiqua" w:hAnsi="Book Antiqua" w:cs="Times New Roman"/>
          <w:sz w:val="24"/>
          <w:szCs w:val="24"/>
          <w:vertAlign w:val="superscript"/>
          <w:lang w:val="en-US"/>
        </w:rPr>
        <w:t>23]</w:t>
      </w:r>
      <w:r w:rsidR="00FB0A3F" w:rsidRPr="00BD6A2D">
        <w:rPr>
          <w:rFonts w:ascii="Book Antiqua" w:hAnsi="Book Antiqua" w:cs="Times New Roman"/>
          <w:sz w:val="24"/>
          <w:szCs w:val="24"/>
          <w:lang w:val="en-US"/>
        </w:rPr>
        <w:fldChar w:fldCharType="end"/>
      </w:r>
      <w:r w:rsidRPr="00BD6A2D">
        <w:rPr>
          <w:rFonts w:ascii="Book Antiqua" w:hAnsi="Book Antiqua" w:cs="Times New Roman"/>
          <w:sz w:val="24"/>
          <w:szCs w:val="24"/>
          <w:lang w:val="en-US"/>
        </w:rPr>
        <w:t>. This latency is broken intermit</w:t>
      </w:r>
      <w:r w:rsidR="00375742" w:rsidRPr="00BD6A2D">
        <w:rPr>
          <w:rFonts w:ascii="Book Antiqua" w:hAnsi="Book Antiqua" w:cs="Times New Roman"/>
          <w:sz w:val="24"/>
          <w:szCs w:val="24"/>
          <w:lang w:val="en-US"/>
        </w:rPr>
        <w:t>te</w:t>
      </w:r>
      <w:r w:rsidRPr="00BD6A2D">
        <w:rPr>
          <w:rFonts w:ascii="Book Antiqua" w:hAnsi="Book Antiqua" w:cs="Times New Roman"/>
          <w:sz w:val="24"/>
          <w:szCs w:val="24"/>
          <w:lang w:val="en-US"/>
        </w:rPr>
        <w:t xml:space="preserve">ntly </w:t>
      </w:r>
      <w:r w:rsidR="00B373CB" w:rsidRPr="00BD6A2D">
        <w:rPr>
          <w:rFonts w:ascii="Book Antiqua" w:hAnsi="Book Antiqua" w:cs="Times New Roman"/>
          <w:sz w:val="24"/>
          <w:szCs w:val="24"/>
          <w:lang w:val="en-US"/>
        </w:rPr>
        <w:t>through</w:t>
      </w:r>
      <w:r w:rsidRPr="00BD6A2D">
        <w:rPr>
          <w:rFonts w:ascii="Book Antiqua" w:hAnsi="Book Antiqua" w:cs="Times New Roman"/>
          <w:sz w:val="24"/>
          <w:szCs w:val="24"/>
          <w:lang w:val="en-US"/>
        </w:rPr>
        <w:t xml:space="preserve"> viral reactivation that is controlled by</w:t>
      </w:r>
      <w:r w:rsidR="00B373CB" w:rsidRPr="00BD6A2D">
        <w:rPr>
          <w:rFonts w:ascii="Book Antiqua" w:hAnsi="Book Antiqua" w:cs="Times New Roman"/>
          <w:sz w:val="24"/>
          <w:szCs w:val="24"/>
          <w:lang w:val="en-US"/>
        </w:rPr>
        <w:t xml:space="preserve"> the</w:t>
      </w:r>
      <w:r w:rsidRPr="00BD6A2D">
        <w:rPr>
          <w:rFonts w:ascii="Book Antiqua" w:hAnsi="Book Antiqua" w:cs="Times New Roman"/>
          <w:sz w:val="24"/>
          <w:szCs w:val="24"/>
          <w:lang w:val="en-US"/>
        </w:rPr>
        <w:t xml:space="preserve"> adaptive immunity</w:t>
      </w:r>
      <w:r w:rsidR="00FB0A3F" w:rsidRPr="00BD6A2D">
        <w:rPr>
          <w:rFonts w:ascii="Book Antiqua" w:hAnsi="Book Antiqua" w:cs="Times New Roman"/>
          <w:sz w:val="24"/>
          <w:szCs w:val="24"/>
          <w:lang w:val="en-US"/>
        </w:rPr>
        <w:fldChar w:fldCharType="begin"/>
      </w:r>
      <w:r w:rsidRPr="00BD6A2D">
        <w:rPr>
          <w:rFonts w:ascii="Book Antiqua" w:hAnsi="Book Antiqua" w:cs="Times New Roman"/>
          <w:sz w:val="24"/>
          <w:szCs w:val="24"/>
          <w:lang w:val="en-US"/>
        </w:rPr>
        <w:instrText xml:space="preserve"> ADDIN ZOTERO_ITEM CSL_CITATION {"citationID":"LkumR1QV","properties":{"formattedCitation":"\\super [24]\\nosupersub{}","plainCitation":"[24]","noteIndex":0},"citationItems":[{"id":4489,"uris":["http://zotero.org/users/905211/items/AW36783V"],"uri":["http://zotero.org/users/905211/items/AW36783V"],"itemData":{"id":4489,"type":"article-journal","title":"Human Cytomegalovirus Latency: Approaching the Gordian Knot","container-title":"Annual Review of Virology","page":"333-357","volume":"3","issue":"1","source":"PubMed","abstract":"Herpesviruses have evolved exquisite virus-host interactions that co-opt or evade a number of host pathways to enable the viruses to persist. Persistence of human cytomegalovirus (CMV), the prototypical betaherpesvirus, is particularly complex in the host organism. Depending on host physiology and the cell types infected, CMV persistence comprises latent, chronic, and productive states that may occur concurrently. Viral latency is a central strategy by which herpesviruses ensure their lifelong persistence. Although much remains to be defined about the virus-host interactions important to CMV latency, it is clear that checkpoints composed of viral and cellular factors exist to either maintain a latent state or initiate productive replication in response to host cues. CMV offers a rich platform for defining the virus-host interactions and understanding the host biology important to viral latency. This review describes current understanding of the virus-host interactions that contribute to viral latency and reactivation.","DOI":"10.1146/annurev-virology-110615-042422","ISSN":"2327-0578","note":"PMID: 27501258\nPMCID: PMC5514425","shortTitle":"Human Cytomegalovirus Latency","journalAbbreviation":"Annu Rev Virol","language":"eng","author":[{"family":"Goodrum","given":"Felicia"}],"issued":{"date-parts":[["2016"]],"season":"29"}}}],"schema":"https://github.com/citation-style-language/schema/raw/master/csl-citation.json"} </w:instrText>
      </w:r>
      <w:r w:rsidR="00FB0A3F" w:rsidRPr="00BD6A2D">
        <w:rPr>
          <w:rFonts w:ascii="Book Antiqua" w:hAnsi="Book Antiqua" w:cs="Times New Roman"/>
          <w:sz w:val="24"/>
          <w:szCs w:val="24"/>
          <w:lang w:val="en-US"/>
        </w:rPr>
        <w:fldChar w:fldCharType="separate"/>
      </w:r>
      <w:r w:rsidRPr="00BD6A2D">
        <w:rPr>
          <w:rFonts w:ascii="Book Antiqua" w:hAnsi="Book Antiqua" w:cs="Times New Roman"/>
          <w:sz w:val="24"/>
          <w:szCs w:val="24"/>
          <w:vertAlign w:val="superscript"/>
          <w:lang w:val="en-US"/>
        </w:rPr>
        <w:t>[24]</w:t>
      </w:r>
      <w:r w:rsidR="00FB0A3F" w:rsidRPr="00BD6A2D">
        <w:rPr>
          <w:rFonts w:ascii="Book Antiqua" w:hAnsi="Book Antiqua" w:cs="Times New Roman"/>
          <w:sz w:val="24"/>
          <w:szCs w:val="24"/>
          <w:lang w:val="en-US"/>
        </w:rPr>
        <w:fldChar w:fldCharType="end"/>
      </w:r>
      <w:r w:rsidRPr="00BD6A2D">
        <w:rPr>
          <w:rFonts w:ascii="Book Antiqua" w:hAnsi="Book Antiqua" w:cs="Times New Roman"/>
          <w:sz w:val="24"/>
          <w:szCs w:val="24"/>
          <w:lang w:val="en-US"/>
        </w:rPr>
        <w:t xml:space="preserve">. </w:t>
      </w:r>
      <w:r w:rsidR="000B5626" w:rsidRPr="00BD6A2D">
        <w:rPr>
          <w:rFonts w:ascii="Book Antiqua" w:hAnsi="Book Antiqua" w:cs="Times New Roman"/>
          <w:sz w:val="24"/>
          <w:szCs w:val="24"/>
          <w:lang w:val="en-US"/>
        </w:rPr>
        <w:t>Moreover</w:t>
      </w:r>
      <w:r w:rsidRPr="00BD6A2D">
        <w:rPr>
          <w:rFonts w:ascii="Book Antiqua" w:hAnsi="Book Antiqua" w:cs="Times New Roman"/>
          <w:sz w:val="24"/>
          <w:szCs w:val="24"/>
          <w:lang w:val="en-US"/>
        </w:rPr>
        <w:t>, monocy</w:t>
      </w:r>
      <w:r w:rsidR="00B373CB" w:rsidRPr="00BD6A2D">
        <w:rPr>
          <w:rFonts w:ascii="Book Antiqua" w:hAnsi="Book Antiqua" w:cs="Times New Roman"/>
          <w:sz w:val="24"/>
          <w:szCs w:val="24"/>
          <w:lang w:val="en-US"/>
        </w:rPr>
        <w:t>t</w:t>
      </w:r>
      <w:r w:rsidRPr="00BD6A2D">
        <w:rPr>
          <w:rFonts w:ascii="Book Antiqua" w:hAnsi="Book Antiqua" w:cs="Times New Roman"/>
          <w:sz w:val="24"/>
          <w:szCs w:val="24"/>
          <w:lang w:val="en-US"/>
        </w:rPr>
        <w:t xml:space="preserve">e recruitment to the relevant locations is </w:t>
      </w:r>
      <w:r w:rsidR="00B373CB" w:rsidRPr="00BD6A2D">
        <w:rPr>
          <w:rFonts w:ascii="Book Antiqua" w:hAnsi="Book Antiqua" w:cs="Times New Roman"/>
          <w:sz w:val="24"/>
          <w:szCs w:val="24"/>
          <w:lang w:val="en-US"/>
        </w:rPr>
        <w:t xml:space="preserve">the </w:t>
      </w:r>
      <w:r w:rsidRPr="00BD6A2D">
        <w:rPr>
          <w:rFonts w:ascii="Book Antiqua" w:hAnsi="Book Antiqua" w:cs="Times New Roman"/>
          <w:sz w:val="24"/>
          <w:szCs w:val="24"/>
          <w:lang w:val="en-US"/>
        </w:rPr>
        <w:t xml:space="preserve">main mechanism </w:t>
      </w:r>
      <w:r w:rsidR="00B373CB" w:rsidRPr="00BD6A2D">
        <w:rPr>
          <w:rFonts w:ascii="Book Antiqua" w:hAnsi="Book Antiqua" w:cs="Times New Roman"/>
          <w:sz w:val="24"/>
          <w:szCs w:val="24"/>
          <w:lang w:val="en-US"/>
        </w:rPr>
        <w:t>in</w:t>
      </w:r>
      <w:r w:rsidRPr="00BD6A2D">
        <w:rPr>
          <w:rFonts w:ascii="Book Antiqua" w:hAnsi="Book Antiqua" w:cs="Times New Roman"/>
          <w:sz w:val="24"/>
          <w:szCs w:val="24"/>
          <w:lang w:val="en-US"/>
        </w:rPr>
        <w:t xml:space="preserve"> clinical manifestations</w:t>
      </w:r>
      <w:r w:rsidR="00B373CB" w:rsidRPr="00BD6A2D">
        <w:rPr>
          <w:rFonts w:ascii="Book Antiqua" w:hAnsi="Book Antiqua" w:cs="Times New Roman"/>
          <w:sz w:val="24"/>
          <w:szCs w:val="24"/>
          <w:lang w:val="en-US"/>
        </w:rPr>
        <w:t xml:space="preserve"> of CMV</w:t>
      </w:r>
      <w:r w:rsidR="00FB0A3F" w:rsidRPr="00BD6A2D">
        <w:rPr>
          <w:rFonts w:ascii="Book Antiqua" w:hAnsi="Book Antiqua" w:cs="Times New Roman"/>
          <w:sz w:val="24"/>
          <w:szCs w:val="24"/>
          <w:lang w:val="en-US"/>
        </w:rPr>
        <w:fldChar w:fldCharType="begin"/>
      </w:r>
      <w:r w:rsidRPr="00BD6A2D">
        <w:rPr>
          <w:rFonts w:ascii="Book Antiqua" w:hAnsi="Book Antiqua" w:cs="Times New Roman"/>
          <w:sz w:val="24"/>
          <w:szCs w:val="24"/>
          <w:lang w:val="en-US"/>
        </w:rPr>
        <w:instrText xml:space="preserve"> ADDIN ZOTERO_ITEM CSL_CITATION {"citationID":"c9WLyvbR","properties":{"formattedCitation":"\\super [25]\\nosupersub{}","plainCitation":"[25]","noteIndex":0},"citationItems":[{"id":4488,"uris":["http://zotero.org/users/905211/items/M5JD2KP6"],"uri":["http://zotero.org/users/905211/items/M5JD2KP6"],"itemData":{"id":4488,"type":"article-journal","title":"Monocyte recruitment during infection and inflammation","container-title":"Nature Reviews. Immunology","page":"762-774","volume":"11","issue":"11","source":"PubMed","abstract":"Monocytes originate from progenitors in the bone marrow and traffic via the bloodstream to peripheral tissues. During both homeostasis and inflammation, circulating monocytes leave the bloodstream and migrate into tissues where, following conditioning by local growth factors, pro-inflammatory cytokines and microbial products, they differentiate into macrophage or dendritic cell populations. Recruitment of monocytes is essential for effective control and clearance of viral, bacterial, fungal and protozoal infections, but recruited monocytes also contribute to the pathogenesis of inflammatory and degenerative diseases. The mechanisms that control monocyte trafficking under homeostatic, infectious and inflammatory conditions are being unravelled and are the focus of this Review.","DOI":"10.1038/nri3070","ISSN":"1474-1741","note":"PMID: 21984070\nPMCID: PMC3947780","journalAbbreviation":"Nat. Rev. Immunol.","language":"eng","author":[{"family":"Shi","given":"Chao"},{"family":"Pamer","given":"Eric G."}],"issued":{"date-parts":[["2011",10,10]]}}}],"schema":"https://github.com/citation-style-language/schema/raw/master/csl-citation.json"} </w:instrText>
      </w:r>
      <w:r w:rsidR="00FB0A3F" w:rsidRPr="00BD6A2D">
        <w:rPr>
          <w:rFonts w:ascii="Book Antiqua" w:hAnsi="Book Antiqua" w:cs="Times New Roman"/>
          <w:sz w:val="24"/>
          <w:szCs w:val="24"/>
          <w:lang w:val="en-US"/>
        </w:rPr>
        <w:fldChar w:fldCharType="separate"/>
      </w:r>
      <w:r w:rsidRPr="00BD6A2D">
        <w:rPr>
          <w:rFonts w:ascii="Book Antiqua" w:hAnsi="Book Antiqua" w:cs="Times New Roman"/>
          <w:sz w:val="24"/>
          <w:szCs w:val="24"/>
          <w:vertAlign w:val="superscript"/>
          <w:lang w:val="en-US"/>
        </w:rPr>
        <w:t>[25]</w:t>
      </w:r>
      <w:r w:rsidR="00FB0A3F" w:rsidRPr="00BD6A2D">
        <w:rPr>
          <w:rFonts w:ascii="Book Antiqua" w:hAnsi="Book Antiqua" w:cs="Times New Roman"/>
          <w:sz w:val="24"/>
          <w:szCs w:val="24"/>
          <w:lang w:val="en-US"/>
        </w:rPr>
        <w:fldChar w:fldCharType="end"/>
      </w:r>
      <w:r w:rsidRPr="00BD6A2D">
        <w:rPr>
          <w:rFonts w:ascii="Book Antiqua" w:hAnsi="Book Antiqua" w:cs="Times New Roman"/>
          <w:sz w:val="24"/>
          <w:szCs w:val="24"/>
          <w:lang w:val="en-US"/>
        </w:rPr>
        <w:t xml:space="preserve">. </w:t>
      </w:r>
      <w:r w:rsidR="002169E5" w:rsidRPr="00BD6A2D">
        <w:rPr>
          <w:rFonts w:ascii="Book Antiqua" w:hAnsi="Book Antiqua" w:cs="Times New Roman"/>
          <w:sz w:val="24"/>
          <w:szCs w:val="24"/>
          <w:lang w:val="en-US"/>
        </w:rPr>
        <w:t>In particular</w:t>
      </w:r>
      <w:r w:rsidRPr="00BD6A2D">
        <w:rPr>
          <w:rFonts w:ascii="Book Antiqua" w:hAnsi="Book Antiqua" w:cs="Times New Roman"/>
          <w:sz w:val="24"/>
          <w:szCs w:val="24"/>
          <w:lang w:val="en-US"/>
        </w:rPr>
        <w:t xml:space="preserve"> in the colonic mucosa</w:t>
      </w:r>
      <w:r w:rsidR="002169E5" w:rsidRPr="00BD6A2D">
        <w:rPr>
          <w:rFonts w:ascii="Book Antiqua" w:hAnsi="Book Antiqua" w:cs="Times New Roman"/>
          <w:sz w:val="24"/>
          <w:szCs w:val="24"/>
          <w:lang w:val="en-US"/>
        </w:rPr>
        <w:t>,</w:t>
      </w:r>
      <w:r w:rsidRPr="00BD6A2D">
        <w:rPr>
          <w:rFonts w:ascii="Book Antiqua" w:hAnsi="Book Antiqua" w:cs="Times New Roman"/>
          <w:sz w:val="24"/>
          <w:szCs w:val="24"/>
          <w:lang w:val="en-US"/>
        </w:rPr>
        <w:t xml:space="preserve"> </w:t>
      </w:r>
      <w:r w:rsidR="002169E5" w:rsidRPr="00BD6A2D">
        <w:rPr>
          <w:rFonts w:ascii="Book Antiqua" w:hAnsi="Book Antiqua" w:cs="Times New Roman"/>
          <w:sz w:val="24"/>
          <w:szCs w:val="24"/>
          <w:lang w:val="en-US"/>
        </w:rPr>
        <w:t>which</w:t>
      </w:r>
      <w:r w:rsidRPr="00BD6A2D">
        <w:rPr>
          <w:rFonts w:ascii="Book Antiqua" w:hAnsi="Book Antiqua" w:cs="Times New Roman"/>
          <w:sz w:val="24"/>
          <w:szCs w:val="24"/>
          <w:lang w:val="en-US"/>
        </w:rPr>
        <w:t xml:space="preserve"> evolved due to </w:t>
      </w:r>
      <w:r w:rsidR="009C4E79" w:rsidRPr="00BD6A2D">
        <w:rPr>
          <w:rFonts w:ascii="Book Antiqua" w:hAnsi="Book Antiqua" w:cs="Times New Roman"/>
          <w:sz w:val="24"/>
          <w:szCs w:val="24"/>
          <w:lang w:val="en-US"/>
        </w:rPr>
        <w:t xml:space="preserve">the </w:t>
      </w:r>
      <w:r w:rsidR="00B419E2" w:rsidRPr="00BD6A2D">
        <w:rPr>
          <w:rFonts w:ascii="Book Antiqua" w:hAnsi="Book Antiqua" w:cs="Times New Roman"/>
          <w:sz w:val="24"/>
          <w:szCs w:val="24"/>
          <w:lang w:val="en-US"/>
        </w:rPr>
        <w:t xml:space="preserve">gut </w:t>
      </w:r>
      <w:r w:rsidRPr="00BD6A2D">
        <w:rPr>
          <w:rFonts w:ascii="Book Antiqua" w:hAnsi="Book Antiqua" w:cs="Times New Roman"/>
          <w:sz w:val="24"/>
          <w:szCs w:val="24"/>
          <w:lang w:val="en-US"/>
        </w:rPr>
        <w:t>microbial relationship,</w:t>
      </w:r>
      <w:r w:rsidR="00E90548" w:rsidRPr="00BD6A2D">
        <w:rPr>
          <w:rFonts w:ascii="Book Antiqua" w:hAnsi="Book Antiqua" w:cs="Times New Roman"/>
          <w:sz w:val="24"/>
          <w:szCs w:val="24"/>
          <w:lang w:val="en-US"/>
        </w:rPr>
        <w:t xml:space="preserve"> </w:t>
      </w:r>
      <w:r w:rsidRPr="00BD6A2D">
        <w:rPr>
          <w:rFonts w:ascii="Book Antiqua" w:hAnsi="Book Antiqua" w:cs="Times New Roman"/>
          <w:sz w:val="24"/>
          <w:szCs w:val="24"/>
          <w:lang w:val="en-US"/>
        </w:rPr>
        <w:t xml:space="preserve">CMV promotes inflammation </w:t>
      </w:r>
      <w:r w:rsidR="00A15661" w:rsidRPr="00BD6A2D">
        <w:rPr>
          <w:rFonts w:ascii="Book Antiqua" w:hAnsi="Book Antiqua" w:cs="Times New Roman"/>
          <w:i/>
          <w:iCs/>
          <w:sz w:val="24"/>
          <w:szCs w:val="24"/>
          <w:lang w:val="en-US"/>
        </w:rPr>
        <w:t>via</w:t>
      </w:r>
      <w:r w:rsidRPr="00BD6A2D">
        <w:rPr>
          <w:rFonts w:ascii="Book Antiqua" w:hAnsi="Book Antiqua" w:cs="Times New Roman"/>
          <w:sz w:val="24"/>
          <w:szCs w:val="24"/>
          <w:lang w:val="en-US"/>
        </w:rPr>
        <w:t xml:space="preserve"> recruited monocytes and not </w:t>
      </w:r>
      <w:r w:rsidR="00993BF2" w:rsidRPr="00BD6A2D">
        <w:rPr>
          <w:rFonts w:ascii="Book Antiqua" w:hAnsi="Book Antiqua" w:cs="Times New Roman"/>
          <w:sz w:val="24"/>
          <w:szCs w:val="24"/>
          <w:lang w:val="en-US"/>
        </w:rPr>
        <w:t xml:space="preserve">through </w:t>
      </w:r>
      <w:r w:rsidRPr="00BD6A2D">
        <w:rPr>
          <w:rFonts w:ascii="Book Antiqua" w:hAnsi="Book Antiqua" w:cs="Times New Roman"/>
          <w:sz w:val="24"/>
          <w:szCs w:val="24"/>
          <w:lang w:val="en-US"/>
        </w:rPr>
        <w:t>replicat</w:t>
      </w:r>
      <w:r w:rsidR="007A7136" w:rsidRPr="00BD6A2D">
        <w:rPr>
          <w:rFonts w:ascii="Book Antiqua" w:hAnsi="Book Antiqua" w:cs="Times New Roman"/>
          <w:sz w:val="24"/>
          <w:szCs w:val="24"/>
          <w:lang w:val="en-US"/>
        </w:rPr>
        <w:t>ion</w:t>
      </w:r>
      <w:r w:rsidRPr="00BD6A2D">
        <w:rPr>
          <w:rFonts w:ascii="Book Antiqua" w:hAnsi="Book Antiqua" w:cs="Times New Roman"/>
          <w:sz w:val="24"/>
          <w:szCs w:val="24"/>
          <w:lang w:val="en-US"/>
        </w:rPr>
        <w:t xml:space="preserve"> in resident macrophages</w:t>
      </w:r>
      <w:r w:rsidR="00FB0A3F" w:rsidRPr="00BD6A2D">
        <w:rPr>
          <w:rFonts w:ascii="Book Antiqua" w:hAnsi="Book Antiqua" w:cs="Times New Roman"/>
          <w:sz w:val="24"/>
          <w:szCs w:val="24"/>
          <w:lang w:val="en-US"/>
        </w:rPr>
        <w:fldChar w:fldCharType="begin"/>
      </w:r>
      <w:r w:rsidRPr="00BD6A2D">
        <w:rPr>
          <w:rFonts w:ascii="Book Antiqua" w:hAnsi="Book Antiqua" w:cs="Times New Roman"/>
          <w:sz w:val="24"/>
          <w:szCs w:val="24"/>
          <w:lang w:val="en-US"/>
        </w:rPr>
        <w:instrText xml:space="preserve"> ADDIN ZOTERO_ITEM CSL_CITATION {"citationID":"VPGrQITU","properties":{"formattedCitation":"\\super [26]\\nosupersub{}","plainCitation":"[26]","noteIndex":0},"citationItems":[{"id":4487,"uris":["http://zotero.org/users/905211/items/ZXFRP7YL"],"uri":["http://zotero.org/users/905211/items/ZXFRP7YL"],"itemData":{"id":4487,"type":"article-journal","title":"Cytomegalovirus promotes intestinal macrophage-mediated mucosal inflammation through induction of Smad7","container-title":"Mucosal Immunology","page":"1694-1704","volume":"11","issue":"6","source":"PubMed","abstract":"Intestinal macrophages in healthy human mucosa are profoundly down-regulated for inflammatory responses (inflammation anergy) due to stromal TGF-β inactivation of NF-κB. Paradoxically, in cytomegalovirus (CMV) intestinal inflammatory disease, one of the most common manifestations of opportunistic CMV infection, intestinal macrophages mediate severe mucosal inflammation. Here we investigated the mechanism whereby CMV infection promotes macrophage-mediated mucosal inflammation. CMV infected primary intestinal macrophages but did not replicate in the cells or reverse established inflammation anergy. However, CMV infection of precursor blood monocytes, the source of human intestinal macrophages in adults, prevented stromal TGF-β-induced differentiation of monocytes into inflammation anergic macrophages. Mechanistically, CMV up-regulated monocyte expression of the TGF-β antagonist Smad7, blocking the ability of stromal TGF-β to inactivate NF-κB, thereby enabling MyD88 and NF-κB-dependent cytokine production. Smad7 expression also was markedly elevated in mucosal tissue from subjects with CMV colitis and declined after antiviral ganciclovir therapy. Confirming these findings, transfection of Smad7 antisense oligonucleotide into CMV-infected monocytes restored monocyte susceptibility to stromal TGF-β-induced inflammation anergy. Thus, CMV-infected monocytes that recruit to the mucosa, not resident macrophages, are the source of inflammatory macrophages in CMV mucosal disease and implicate Smad7 as a key regulator of, and potential therapeutic target for, CMV mucosal disease.","DOI":"10.1038/s41385-018-0041-4","ISSN":"1935-3456","note":"PMID: 30076393","journalAbbreviation":"Mucosal Immunol","language":"eng","author":[{"family":"Dennis","given":"Evida A."},{"family":"Smythies","given":"Lesley E."},{"family":"Grabski","given":"Robert"},{"family":"Li","given":"Mao"},{"family":"Ballestas","given":"Mary E."},{"family":"Shimamura","given":"Masako"},{"family":"Sun","given":"Jim J."},{"family":"Grams","given":"Jayleen"},{"family":"Stahl","given":"Richard"},{"family":"Niederweis","given":"Michael E."},{"family":"Britt","given":"William J."},{"family":"Smith","given":"Phillip D."}],"issued":{"date-parts":[["2018",11]]}}}],"schema":"https://github.com/citation-style-language/schema/raw/master/csl-citation.json"} </w:instrText>
      </w:r>
      <w:r w:rsidR="00FB0A3F" w:rsidRPr="00BD6A2D">
        <w:rPr>
          <w:rFonts w:ascii="Book Antiqua" w:hAnsi="Book Antiqua" w:cs="Times New Roman"/>
          <w:sz w:val="24"/>
          <w:szCs w:val="24"/>
          <w:lang w:val="en-US"/>
        </w:rPr>
        <w:fldChar w:fldCharType="separate"/>
      </w:r>
      <w:r w:rsidRPr="00BD6A2D">
        <w:rPr>
          <w:rFonts w:ascii="Book Antiqua" w:hAnsi="Book Antiqua" w:cs="Times New Roman"/>
          <w:sz w:val="24"/>
          <w:szCs w:val="24"/>
          <w:vertAlign w:val="superscript"/>
          <w:lang w:val="en-US"/>
        </w:rPr>
        <w:t>[26]</w:t>
      </w:r>
      <w:r w:rsidR="00FB0A3F" w:rsidRPr="00BD6A2D">
        <w:rPr>
          <w:rFonts w:ascii="Book Antiqua" w:hAnsi="Book Antiqua" w:cs="Times New Roman"/>
          <w:sz w:val="24"/>
          <w:szCs w:val="24"/>
          <w:lang w:val="en-US"/>
        </w:rPr>
        <w:fldChar w:fldCharType="end"/>
      </w:r>
      <w:r w:rsidRPr="00BD6A2D">
        <w:rPr>
          <w:rFonts w:ascii="Book Antiqua" w:hAnsi="Book Antiqua" w:cs="Times New Roman"/>
          <w:sz w:val="24"/>
          <w:szCs w:val="24"/>
          <w:lang w:val="en-US"/>
        </w:rPr>
        <w:t>. Although monocyte</w:t>
      </w:r>
      <w:r w:rsidR="00615EB0" w:rsidRPr="00BD6A2D">
        <w:rPr>
          <w:rFonts w:ascii="Book Antiqua" w:hAnsi="Book Antiqua" w:cs="Times New Roman"/>
          <w:sz w:val="24"/>
          <w:szCs w:val="24"/>
          <w:lang w:val="en-US"/>
        </w:rPr>
        <w:t xml:space="preserve"> recruitment</w:t>
      </w:r>
      <w:r w:rsidRPr="00BD6A2D">
        <w:rPr>
          <w:rFonts w:ascii="Book Antiqua" w:hAnsi="Book Antiqua" w:cs="Times New Roman"/>
          <w:sz w:val="24"/>
          <w:szCs w:val="24"/>
          <w:lang w:val="en-US"/>
        </w:rPr>
        <w:t xml:space="preserve"> is essential </w:t>
      </w:r>
      <w:r w:rsidR="00615EB0" w:rsidRPr="00BD6A2D">
        <w:rPr>
          <w:rFonts w:ascii="Book Antiqua" w:hAnsi="Book Antiqua" w:cs="Times New Roman"/>
          <w:sz w:val="24"/>
          <w:szCs w:val="24"/>
          <w:lang w:val="en-US"/>
        </w:rPr>
        <w:t>in the</w:t>
      </w:r>
      <w:r w:rsidRPr="00BD6A2D">
        <w:rPr>
          <w:rFonts w:ascii="Book Antiqua" w:hAnsi="Book Antiqua" w:cs="Times New Roman"/>
          <w:sz w:val="24"/>
          <w:szCs w:val="24"/>
          <w:lang w:val="en-US"/>
        </w:rPr>
        <w:t xml:space="preserve"> effective control and </w:t>
      </w:r>
      <w:r w:rsidR="00615EB0" w:rsidRPr="00BD6A2D">
        <w:rPr>
          <w:rFonts w:ascii="Book Antiqua" w:hAnsi="Book Antiqua" w:cs="Times New Roman"/>
          <w:sz w:val="24"/>
          <w:szCs w:val="24"/>
          <w:lang w:val="en-US"/>
        </w:rPr>
        <w:t>elimination</w:t>
      </w:r>
      <w:r w:rsidRPr="00BD6A2D">
        <w:rPr>
          <w:rFonts w:ascii="Book Antiqua" w:hAnsi="Book Antiqua" w:cs="Times New Roman"/>
          <w:sz w:val="24"/>
          <w:szCs w:val="24"/>
          <w:lang w:val="en-US"/>
        </w:rPr>
        <w:t xml:space="preserve"> of viral,</w:t>
      </w:r>
      <w:r w:rsidR="00615EB0" w:rsidRPr="00BD6A2D">
        <w:rPr>
          <w:rFonts w:ascii="Book Antiqua" w:hAnsi="Book Antiqua" w:cs="Times New Roman"/>
          <w:sz w:val="24"/>
          <w:szCs w:val="24"/>
          <w:lang w:val="en-US"/>
        </w:rPr>
        <w:t xml:space="preserve"> </w:t>
      </w:r>
      <w:r w:rsidRPr="00BD6A2D">
        <w:rPr>
          <w:rFonts w:ascii="Book Antiqua" w:hAnsi="Book Antiqua" w:cs="Times New Roman"/>
          <w:sz w:val="24"/>
          <w:szCs w:val="24"/>
          <w:lang w:val="en-US"/>
        </w:rPr>
        <w:t>bacterial,</w:t>
      </w:r>
      <w:r w:rsidR="00615EB0" w:rsidRPr="00BD6A2D">
        <w:rPr>
          <w:rFonts w:ascii="Book Antiqua" w:hAnsi="Book Antiqua" w:cs="Times New Roman"/>
          <w:sz w:val="24"/>
          <w:szCs w:val="24"/>
          <w:lang w:val="en-US"/>
        </w:rPr>
        <w:t xml:space="preserve"> </w:t>
      </w:r>
      <w:r w:rsidRPr="00BD6A2D">
        <w:rPr>
          <w:rFonts w:ascii="Book Antiqua" w:hAnsi="Book Antiqua" w:cs="Times New Roman"/>
          <w:sz w:val="24"/>
          <w:szCs w:val="24"/>
          <w:lang w:val="en-US"/>
        </w:rPr>
        <w:t>fungal</w:t>
      </w:r>
      <w:r w:rsidR="00615EB0" w:rsidRPr="00BD6A2D">
        <w:rPr>
          <w:rFonts w:ascii="Book Antiqua" w:hAnsi="Book Antiqua" w:cs="Times New Roman"/>
          <w:sz w:val="24"/>
          <w:szCs w:val="24"/>
          <w:lang w:val="en-US"/>
        </w:rPr>
        <w:t>,</w:t>
      </w:r>
      <w:r w:rsidRPr="00BD6A2D">
        <w:rPr>
          <w:rFonts w:ascii="Book Antiqua" w:hAnsi="Book Antiqua" w:cs="Times New Roman"/>
          <w:sz w:val="24"/>
          <w:szCs w:val="24"/>
          <w:lang w:val="en-US"/>
        </w:rPr>
        <w:t xml:space="preserve"> and protozoal infections, </w:t>
      </w:r>
      <w:r w:rsidR="00BC32AC" w:rsidRPr="00BD6A2D">
        <w:rPr>
          <w:rFonts w:ascii="Book Antiqua" w:hAnsi="Book Antiqua" w:cs="Times New Roman"/>
          <w:sz w:val="24"/>
          <w:szCs w:val="24"/>
          <w:lang w:val="en-US"/>
        </w:rPr>
        <w:t xml:space="preserve">it is worth questioning whether </w:t>
      </w:r>
      <w:r w:rsidRPr="00BD6A2D">
        <w:rPr>
          <w:rFonts w:ascii="Book Antiqua" w:hAnsi="Book Antiqua" w:cs="Times New Roman"/>
          <w:sz w:val="24"/>
          <w:szCs w:val="24"/>
          <w:lang w:val="en-US"/>
        </w:rPr>
        <w:t xml:space="preserve">the intruder, </w:t>
      </w:r>
      <w:r w:rsidR="00BC32AC" w:rsidRPr="00BD6A2D">
        <w:rPr>
          <w:rFonts w:ascii="Book Antiqua" w:hAnsi="Book Antiqua" w:cs="Times New Roman"/>
          <w:sz w:val="24"/>
          <w:szCs w:val="24"/>
          <w:lang w:val="en-US"/>
        </w:rPr>
        <w:t xml:space="preserve">here </w:t>
      </w:r>
      <w:r w:rsidRPr="00BD6A2D">
        <w:rPr>
          <w:rFonts w:ascii="Book Antiqua" w:hAnsi="Book Antiqua" w:cs="Times New Roman"/>
          <w:sz w:val="24"/>
          <w:szCs w:val="24"/>
          <w:lang w:val="en-US"/>
        </w:rPr>
        <w:t>CMV,</w:t>
      </w:r>
      <w:r w:rsidR="00BC32AC" w:rsidRPr="00BD6A2D">
        <w:rPr>
          <w:rFonts w:ascii="Book Antiqua" w:hAnsi="Book Antiqua" w:cs="Times New Roman"/>
          <w:sz w:val="24"/>
          <w:szCs w:val="24"/>
          <w:lang w:val="en-US"/>
        </w:rPr>
        <w:t xml:space="preserve"> </w:t>
      </w:r>
      <w:r w:rsidRPr="00BD6A2D">
        <w:rPr>
          <w:rFonts w:ascii="Book Antiqua" w:hAnsi="Book Antiqua" w:cs="Times New Roman"/>
          <w:sz w:val="24"/>
          <w:szCs w:val="24"/>
          <w:lang w:val="en-US"/>
        </w:rPr>
        <w:t xml:space="preserve">can alter the infection dynamics </w:t>
      </w:r>
      <w:r w:rsidR="00BC32AC" w:rsidRPr="00BD6A2D">
        <w:rPr>
          <w:rFonts w:ascii="Book Antiqua" w:hAnsi="Book Antiqua" w:cs="Times New Roman"/>
          <w:sz w:val="24"/>
          <w:szCs w:val="24"/>
          <w:lang w:val="en-US"/>
        </w:rPr>
        <w:t>on its own.</w:t>
      </w:r>
      <w:r w:rsidRPr="00BD6A2D">
        <w:rPr>
          <w:rFonts w:ascii="Book Antiqua" w:hAnsi="Book Antiqua" w:cs="Times New Roman"/>
          <w:sz w:val="24"/>
          <w:szCs w:val="24"/>
          <w:lang w:val="en-US"/>
        </w:rPr>
        <w:t xml:space="preserve"> As mentioned </w:t>
      </w:r>
      <w:r w:rsidR="00BC32AC" w:rsidRPr="00BD6A2D">
        <w:rPr>
          <w:rFonts w:ascii="Book Antiqua" w:hAnsi="Book Antiqua" w:cs="Times New Roman"/>
          <w:sz w:val="24"/>
          <w:szCs w:val="24"/>
          <w:lang w:val="en-US"/>
        </w:rPr>
        <w:t xml:space="preserve">before, </w:t>
      </w:r>
      <w:r w:rsidRPr="00BD6A2D">
        <w:rPr>
          <w:rFonts w:ascii="Book Antiqua" w:hAnsi="Book Antiqua" w:cs="Times New Roman"/>
          <w:sz w:val="24"/>
          <w:szCs w:val="24"/>
          <w:lang w:val="en-US"/>
        </w:rPr>
        <w:t xml:space="preserve">we </w:t>
      </w:r>
      <w:r w:rsidR="00BC32AC" w:rsidRPr="00BD6A2D">
        <w:rPr>
          <w:rFonts w:ascii="Book Antiqua" w:hAnsi="Book Antiqua" w:cs="Times New Roman"/>
          <w:sz w:val="24"/>
          <w:szCs w:val="24"/>
          <w:lang w:val="en-US"/>
        </w:rPr>
        <w:t>postulate</w:t>
      </w:r>
      <w:r w:rsidRPr="00BD6A2D">
        <w:rPr>
          <w:rFonts w:ascii="Book Antiqua" w:hAnsi="Book Antiqua" w:cs="Times New Roman"/>
          <w:sz w:val="24"/>
          <w:szCs w:val="24"/>
          <w:lang w:val="en-US"/>
        </w:rPr>
        <w:t xml:space="preserve"> th</w:t>
      </w:r>
      <w:r w:rsidR="00BC32AC" w:rsidRPr="00BD6A2D">
        <w:rPr>
          <w:rFonts w:ascii="Book Antiqua" w:hAnsi="Book Antiqua" w:cs="Times New Roman"/>
          <w:sz w:val="24"/>
          <w:szCs w:val="24"/>
          <w:lang w:val="en-US"/>
        </w:rPr>
        <w:t>at</w:t>
      </w:r>
      <w:r w:rsidRPr="00BD6A2D">
        <w:rPr>
          <w:rFonts w:ascii="Book Antiqua" w:hAnsi="Book Antiqua" w:cs="Times New Roman"/>
          <w:sz w:val="24"/>
          <w:szCs w:val="24"/>
          <w:lang w:val="en-US"/>
        </w:rPr>
        <w:t xml:space="preserve"> CMV play</w:t>
      </w:r>
      <w:r w:rsidR="00BC32AC" w:rsidRPr="00BD6A2D">
        <w:rPr>
          <w:rFonts w:ascii="Book Antiqua" w:hAnsi="Book Antiqua" w:cs="Times New Roman"/>
          <w:sz w:val="24"/>
          <w:szCs w:val="24"/>
          <w:lang w:val="en-US"/>
        </w:rPr>
        <w:t>s</w:t>
      </w:r>
      <w:r w:rsidRPr="00BD6A2D">
        <w:rPr>
          <w:rFonts w:ascii="Book Antiqua" w:hAnsi="Book Antiqua" w:cs="Times New Roman"/>
          <w:sz w:val="24"/>
          <w:szCs w:val="24"/>
          <w:lang w:val="en-US"/>
        </w:rPr>
        <w:t xml:space="preserve"> </w:t>
      </w:r>
      <w:r w:rsidR="00BC32AC" w:rsidRPr="00BD6A2D">
        <w:rPr>
          <w:rFonts w:ascii="Book Antiqua" w:hAnsi="Book Antiqua" w:cs="Times New Roman"/>
          <w:sz w:val="24"/>
          <w:szCs w:val="24"/>
          <w:lang w:val="en-US"/>
        </w:rPr>
        <w:t xml:space="preserve">a </w:t>
      </w:r>
      <w:r w:rsidRPr="00BD6A2D">
        <w:rPr>
          <w:rFonts w:ascii="Book Antiqua" w:hAnsi="Book Antiqua" w:cs="Times New Roman"/>
          <w:sz w:val="24"/>
          <w:szCs w:val="24"/>
          <w:lang w:val="en-US"/>
        </w:rPr>
        <w:t xml:space="preserve">role </w:t>
      </w:r>
      <w:r w:rsidR="00CE77D4" w:rsidRPr="00BD6A2D">
        <w:rPr>
          <w:rFonts w:ascii="Book Antiqua" w:hAnsi="Book Antiqua" w:cs="Times New Roman"/>
          <w:sz w:val="24"/>
          <w:szCs w:val="24"/>
          <w:lang w:val="en-US"/>
        </w:rPr>
        <w:t xml:space="preserve">akin to </w:t>
      </w:r>
      <w:r w:rsidR="0095790E" w:rsidRPr="00BD6A2D">
        <w:rPr>
          <w:rFonts w:ascii="Book Antiqua" w:hAnsi="Book Antiqua" w:cs="Times New Roman"/>
          <w:sz w:val="24"/>
          <w:szCs w:val="24"/>
          <w:lang w:val="en-US"/>
        </w:rPr>
        <w:t>“T</w:t>
      </w:r>
      <w:r w:rsidR="00CE77D4" w:rsidRPr="00BD6A2D">
        <w:rPr>
          <w:rFonts w:ascii="Book Antiqua" w:hAnsi="Book Antiqua" w:cs="Times New Roman"/>
          <w:sz w:val="24"/>
          <w:szCs w:val="24"/>
          <w:lang w:val="en-US"/>
        </w:rPr>
        <w:t>he</w:t>
      </w:r>
      <w:r w:rsidRPr="00BD6A2D">
        <w:rPr>
          <w:rFonts w:ascii="Book Antiqua" w:hAnsi="Book Antiqua" w:cs="Times New Roman"/>
          <w:sz w:val="24"/>
          <w:szCs w:val="24"/>
          <w:lang w:val="en-US"/>
        </w:rPr>
        <w:t xml:space="preserve"> </w:t>
      </w:r>
      <w:r w:rsidR="00CE77D4" w:rsidRPr="00BD6A2D">
        <w:rPr>
          <w:rFonts w:ascii="Book Antiqua" w:hAnsi="Book Antiqua" w:cs="Times New Roman"/>
          <w:sz w:val="24"/>
          <w:szCs w:val="24"/>
          <w:lang w:val="en-US"/>
        </w:rPr>
        <w:t>P</w:t>
      </w:r>
      <w:r w:rsidRPr="00BD6A2D">
        <w:rPr>
          <w:rFonts w:ascii="Book Antiqua" w:hAnsi="Book Antiqua" w:cs="Times New Roman"/>
          <w:sz w:val="24"/>
          <w:szCs w:val="24"/>
          <w:lang w:val="en-US"/>
        </w:rPr>
        <w:t xml:space="preserve">hantom </w:t>
      </w:r>
      <w:r w:rsidR="00CE77D4" w:rsidRPr="00BD6A2D">
        <w:rPr>
          <w:rFonts w:ascii="Book Antiqua" w:hAnsi="Book Antiqua" w:cs="Times New Roman"/>
          <w:sz w:val="24"/>
          <w:szCs w:val="24"/>
          <w:lang w:val="en-US"/>
        </w:rPr>
        <w:t>of the Opera</w:t>
      </w:r>
      <w:r w:rsidR="0095790E" w:rsidRPr="00BD6A2D">
        <w:rPr>
          <w:rFonts w:ascii="Book Antiqua" w:hAnsi="Book Antiqua" w:cs="Times New Roman"/>
          <w:sz w:val="24"/>
          <w:szCs w:val="24"/>
          <w:lang w:val="en-US"/>
        </w:rPr>
        <w:t>”</w:t>
      </w:r>
      <w:r w:rsidR="00CE77D4" w:rsidRPr="00BD6A2D">
        <w:rPr>
          <w:rFonts w:ascii="Book Antiqua" w:hAnsi="Book Antiqua" w:cs="Times New Roman"/>
          <w:sz w:val="24"/>
          <w:szCs w:val="24"/>
          <w:lang w:val="en-US"/>
        </w:rPr>
        <w:t xml:space="preserve"> </w:t>
      </w:r>
      <w:r w:rsidRPr="00BD6A2D">
        <w:rPr>
          <w:rFonts w:ascii="Book Antiqua" w:hAnsi="Book Antiqua" w:cs="Times New Roman"/>
          <w:sz w:val="24"/>
          <w:szCs w:val="24"/>
          <w:lang w:val="en-US"/>
        </w:rPr>
        <w:t xml:space="preserve">in </w:t>
      </w:r>
      <w:r w:rsidR="00CE77D4" w:rsidRPr="00BD6A2D">
        <w:rPr>
          <w:rFonts w:ascii="Book Antiqua" w:hAnsi="Book Antiqua" w:cs="Times New Roman"/>
          <w:sz w:val="24"/>
          <w:szCs w:val="24"/>
          <w:lang w:val="en-US"/>
        </w:rPr>
        <w:t xml:space="preserve">the </w:t>
      </w:r>
      <w:r w:rsidRPr="00BD6A2D">
        <w:rPr>
          <w:rFonts w:ascii="Book Antiqua" w:hAnsi="Book Antiqua" w:cs="Times New Roman"/>
          <w:sz w:val="24"/>
          <w:szCs w:val="24"/>
          <w:lang w:val="en-US"/>
        </w:rPr>
        <w:t>mucosa</w:t>
      </w:r>
      <w:r w:rsidR="00CE77D4" w:rsidRPr="00BD6A2D">
        <w:rPr>
          <w:rFonts w:ascii="Book Antiqua" w:hAnsi="Book Antiqua" w:cs="Times New Roman"/>
          <w:sz w:val="24"/>
          <w:szCs w:val="24"/>
          <w:lang w:val="en-US"/>
        </w:rPr>
        <w:t>,</w:t>
      </w:r>
      <w:r w:rsidRPr="00BD6A2D">
        <w:rPr>
          <w:rFonts w:ascii="Book Antiqua" w:hAnsi="Book Antiqua" w:cs="Times New Roman"/>
          <w:sz w:val="24"/>
          <w:szCs w:val="24"/>
          <w:lang w:val="en-US"/>
        </w:rPr>
        <w:t xml:space="preserve"> </w:t>
      </w:r>
      <w:r w:rsidR="00CE77D4" w:rsidRPr="00BD6A2D">
        <w:rPr>
          <w:rFonts w:ascii="Book Antiqua" w:hAnsi="Book Antiqua" w:cs="Times New Roman"/>
          <w:sz w:val="24"/>
          <w:szCs w:val="24"/>
          <w:lang w:val="en-US"/>
        </w:rPr>
        <w:t>with a</w:t>
      </w:r>
      <w:r w:rsidRPr="00BD6A2D">
        <w:rPr>
          <w:rFonts w:ascii="Book Antiqua" w:hAnsi="Book Antiqua" w:cs="Times New Roman"/>
          <w:sz w:val="24"/>
          <w:szCs w:val="24"/>
          <w:lang w:val="en-US"/>
        </w:rPr>
        <w:t xml:space="preserve"> balance </w:t>
      </w:r>
      <w:r w:rsidR="00CE77D4" w:rsidRPr="00BD6A2D">
        <w:rPr>
          <w:rFonts w:ascii="Book Antiqua" w:hAnsi="Book Antiqua" w:cs="Times New Roman"/>
          <w:sz w:val="24"/>
          <w:szCs w:val="24"/>
          <w:lang w:val="en-US"/>
        </w:rPr>
        <w:t>between</w:t>
      </w:r>
      <w:r w:rsidRPr="00BD6A2D">
        <w:rPr>
          <w:rFonts w:ascii="Book Antiqua" w:hAnsi="Book Antiqua" w:cs="Times New Roman"/>
          <w:sz w:val="24"/>
          <w:szCs w:val="24"/>
          <w:lang w:val="en-US"/>
        </w:rPr>
        <w:t xml:space="preserve"> creative and destructive behaviors. </w:t>
      </w:r>
      <w:r w:rsidR="00CE77D4" w:rsidRPr="00BD6A2D">
        <w:rPr>
          <w:rFonts w:ascii="Book Antiqua" w:hAnsi="Book Antiqua" w:cs="Times New Roman"/>
          <w:sz w:val="24"/>
          <w:szCs w:val="24"/>
          <w:lang w:val="en-US"/>
        </w:rPr>
        <w:t xml:space="preserve">Like the Phantom, </w:t>
      </w:r>
      <w:r w:rsidRPr="00BD6A2D">
        <w:rPr>
          <w:rFonts w:ascii="Book Antiqua" w:hAnsi="Book Antiqua" w:cs="Times New Roman"/>
          <w:sz w:val="24"/>
          <w:szCs w:val="24"/>
          <w:lang w:val="en-US"/>
        </w:rPr>
        <w:t xml:space="preserve">CMV </w:t>
      </w:r>
      <w:r w:rsidR="00CE77D4" w:rsidRPr="00BD6A2D">
        <w:rPr>
          <w:rFonts w:ascii="Book Antiqua" w:hAnsi="Book Antiqua" w:cs="Times New Roman"/>
          <w:sz w:val="24"/>
          <w:szCs w:val="24"/>
          <w:lang w:val="en-US"/>
        </w:rPr>
        <w:t xml:space="preserve">has </w:t>
      </w:r>
      <w:r w:rsidRPr="00BD6A2D">
        <w:rPr>
          <w:rFonts w:ascii="Book Antiqua" w:hAnsi="Book Antiqua" w:cs="Times New Roman"/>
          <w:sz w:val="24"/>
          <w:szCs w:val="24"/>
          <w:lang w:val="en-US"/>
        </w:rPr>
        <w:t>gain</w:t>
      </w:r>
      <w:r w:rsidR="00CE77D4" w:rsidRPr="00BD6A2D">
        <w:rPr>
          <w:rFonts w:ascii="Book Antiqua" w:hAnsi="Book Antiqua" w:cs="Times New Roman"/>
          <w:sz w:val="24"/>
          <w:szCs w:val="24"/>
          <w:lang w:val="en-US"/>
        </w:rPr>
        <w:t>ed</w:t>
      </w:r>
      <w:r w:rsidRPr="00BD6A2D">
        <w:rPr>
          <w:rFonts w:ascii="Book Antiqua" w:hAnsi="Book Antiqua" w:cs="Times New Roman"/>
          <w:sz w:val="24"/>
          <w:szCs w:val="24"/>
          <w:lang w:val="en-US"/>
        </w:rPr>
        <w:t xml:space="preserve"> </w:t>
      </w:r>
      <w:r w:rsidR="00CE77D4" w:rsidRPr="00BD6A2D">
        <w:rPr>
          <w:rFonts w:ascii="Book Antiqua" w:hAnsi="Book Antiqua" w:cs="Times New Roman"/>
          <w:sz w:val="24"/>
          <w:szCs w:val="24"/>
          <w:lang w:val="en-US"/>
        </w:rPr>
        <w:t xml:space="preserve">a </w:t>
      </w:r>
      <w:r w:rsidRPr="00BD6A2D">
        <w:rPr>
          <w:rFonts w:ascii="Book Antiqua" w:hAnsi="Book Antiqua" w:cs="Times New Roman"/>
          <w:sz w:val="24"/>
          <w:szCs w:val="24"/>
          <w:lang w:val="en-US"/>
        </w:rPr>
        <w:t>bad reputation</w:t>
      </w:r>
      <w:r w:rsidR="00CE77D4" w:rsidRPr="00BD6A2D">
        <w:rPr>
          <w:rFonts w:ascii="Book Antiqua" w:hAnsi="Book Antiqua" w:cs="Times New Roman"/>
          <w:sz w:val="24"/>
          <w:szCs w:val="24"/>
          <w:lang w:val="en-US"/>
        </w:rPr>
        <w:t>,</w:t>
      </w:r>
      <w:r w:rsidRPr="00BD6A2D">
        <w:rPr>
          <w:rFonts w:ascii="Book Antiqua" w:hAnsi="Book Antiqua" w:cs="Times New Roman"/>
          <w:sz w:val="24"/>
          <w:szCs w:val="24"/>
          <w:lang w:val="en-US"/>
        </w:rPr>
        <w:t xml:space="preserve"> especially </w:t>
      </w:r>
      <w:r w:rsidR="00CE77D4" w:rsidRPr="00BD6A2D">
        <w:rPr>
          <w:rFonts w:ascii="Book Antiqua" w:hAnsi="Book Antiqua" w:cs="Times New Roman"/>
          <w:sz w:val="24"/>
          <w:szCs w:val="24"/>
          <w:lang w:val="en-US"/>
        </w:rPr>
        <w:t xml:space="preserve">where </w:t>
      </w:r>
      <w:r w:rsidRPr="00BD6A2D">
        <w:rPr>
          <w:rFonts w:ascii="Book Antiqua" w:hAnsi="Book Antiqua" w:cs="Times New Roman"/>
          <w:sz w:val="24"/>
          <w:szCs w:val="24"/>
          <w:lang w:val="en-US"/>
        </w:rPr>
        <w:t xml:space="preserve">inflammatory diseases </w:t>
      </w:r>
      <w:r w:rsidR="00CE77D4" w:rsidRPr="00BD6A2D">
        <w:rPr>
          <w:rFonts w:ascii="Book Antiqua" w:hAnsi="Book Antiqua" w:cs="Times New Roman"/>
          <w:sz w:val="24"/>
          <w:szCs w:val="24"/>
          <w:lang w:val="en-US"/>
        </w:rPr>
        <w:t xml:space="preserve">are concerned, </w:t>
      </w:r>
      <w:r w:rsidRPr="00BD6A2D">
        <w:rPr>
          <w:rFonts w:ascii="Book Antiqua" w:hAnsi="Book Antiqua" w:cs="Times New Roman"/>
          <w:sz w:val="24"/>
          <w:szCs w:val="24"/>
          <w:lang w:val="en-US"/>
        </w:rPr>
        <w:t xml:space="preserve">whereas a viral genome study revealed </w:t>
      </w:r>
      <w:r w:rsidR="00CE77D4" w:rsidRPr="00BD6A2D">
        <w:rPr>
          <w:rFonts w:ascii="Book Antiqua" w:hAnsi="Book Antiqua" w:cs="Times New Roman"/>
          <w:sz w:val="24"/>
          <w:szCs w:val="24"/>
          <w:lang w:val="en-US"/>
        </w:rPr>
        <w:t>a higher</w:t>
      </w:r>
      <w:r w:rsidRPr="00BD6A2D">
        <w:rPr>
          <w:rFonts w:ascii="Book Antiqua" w:hAnsi="Book Antiqua" w:cs="Times New Roman"/>
          <w:sz w:val="24"/>
          <w:szCs w:val="24"/>
          <w:lang w:val="en-US"/>
        </w:rPr>
        <w:t xml:space="preserve"> </w:t>
      </w:r>
      <w:proofErr w:type="spellStart"/>
      <w:r w:rsidR="0095790E" w:rsidRPr="00BD6A2D">
        <w:rPr>
          <w:rFonts w:ascii="Book Antiqua" w:hAnsi="Book Antiqua" w:cs="Times New Roman"/>
          <w:sz w:val="24"/>
          <w:szCs w:val="24"/>
          <w:lang w:val="en-US"/>
        </w:rPr>
        <w:t>ebola</w:t>
      </w:r>
      <w:proofErr w:type="spellEnd"/>
      <w:r w:rsidR="0095790E" w:rsidRPr="00BD6A2D">
        <w:rPr>
          <w:rFonts w:ascii="Book Antiqua" w:hAnsi="Book Antiqua" w:cs="Times New Roman"/>
          <w:sz w:val="24"/>
          <w:szCs w:val="24"/>
          <w:lang w:val="en-US"/>
        </w:rPr>
        <w:t xml:space="preserve"> virus (EBV) </w:t>
      </w:r>
      <w:r w:rsidRPr="00BD6A2D">
        <w:rPr>
          <w:rFonts w:ascii="Book Antiqua" w:hAnsi="Book Antiqua" w:cs="Times New Roman"/>
          <w:sz w:val="24"/>
          <w:szCs w:val="24"/>
          <w:lang w:val="en-US"/>
        </w:rPr>
        <w:t>load in mucosal samples</w:t>
      </w:r>
      <w:r w:rsidR="00FB0A3F" w:rsidRPr="00BD6A2D">
        <w:rPr>
          <w:rFonts w:ascii="Book Antiqua" w:hAnsi="Book Antiqua" w:cs="Times New Roman"/>
          <w:sz w:val="24"/>
          <w:szCs w:val="24"/>
          <w:lang w:val="en-US"/>
        </w:rPr>
        <w:fldChar w:fldCharType="begin"/>
      </w:r>
      <w:r w:rsidRPr="00BD6A2D">
        <w:rPr>
          <w:rFonts w:ascii="Book Antiqua" w:hAnsi="Book Antiqua" w:cs="Times New Roman"/>
          <w:sz w:val="24"/>
          <w:szCs w:val="24"/>
          <w:lang w:val="en-US"/>
        </w:rPr>
        <w:instrText xml:space="preserve"> ADDIN ZOTERO_ITEM CSL_CITATION {"citationID":"ynjYPjny","properties":{"unsorted":true,"formattedCitation":"\\super [27]\\nosupersub{}","plainCitation":"[27]","noteIndex":0},"citationItems":[{"id":4486,"uris":["http://zotero.org/users/905211/items/LBLD4GWZ"],"uri":["http://zotero.org/users/905211/items/LBLD4GWZ"],"itemData":{"id":4486,"type":"article-journal","title":"Looking into Enteric Virome in Patients with IBD: Defining Guilty or Innocence?","container-title":"Inflammatory Bowel Diseases","page":"1278-1284","volume":"23","issue":"8","source":"PubMed","abstract":"BACKGROUND: Although there is some evidence suggesting that certain viruses may be involved in the onset of inflammatory bowel disease (IBD), data regarding viral prevalence and viral load in blood and mucosa of patients with IBD are scarce. The main aim of this study is to evaluate the prevalence and viral load of common Epstein-Barr virus (EBV), cytomegalovirus (CMV), and human herpes virus 6 in blood and mucosa of adult patients with endoscopic active IBD.\nMETHODS: From January to December 2014, ulcerative colitis and Crohn's disease patients with active endoscopic disease were consecutively enrolled. Subjects undergoing colonoscopy for colorectal cancer screening served as healthy controls (HCs). Paired blood and mucosal samples from each patient and HC were collected for EBV, CMV, and human herpes virus 6 quantitative real time polymerase chain reaction assessment of the viral load.\nRESULTS: One hundred forty-five subjects were included; 95 IBD patients with active endoscopic disease (43 ulcerative colitis and 52 Crohn's disease) and 50 healthy subjects. CMV and EBV DNA were detected more frequently in the mucosa of patients with IBD compared with HCs (CMV P = 0.017; EBV P &lt; 0.001), irrespective of IBD type. The frequency of human herpes virus 6 DNA detection both in the blood and in the mucosa did not differ between patients with IBD and HCs. EBV median viral load was similar in the inflamed and noninflamed mucosa was not affected by the use of immunomodulators and/or anti-tumor necrosis factor alpha agents, and did not correlate with endoscopic disease activity.\nCONCLUSIONS: EBV, and to a lesser extent CMV, were more prevalent in patients with IBD than in HCs. Mucosal viral load was not influenced by the therapeutic regimen, did not differ between inflamed and noninflamed mucosa, and did not seem to be influenced by the endoscopic activity of the disease, suggesting that EBV may be more involved in the onset of IBD than in its severity and clinical evolution.","DOI":"10.1097/MIB.0000000000001167","ISSN":"1536-4844","note":"PMID: 28617757","shortTitle":"Looking into Enteric Virome in Patients with IBD","journalAbbreviation":"Inflamm. Bowel Dis.","language":"eng","author":[{"family":"Lopes","given":"Susana"},{"family":"Andrade","given":"Patricia"},{"family":"Conde","given":"Silvia"},{"family":"Liberal","given":"Rodrigo"},{"family":"Dias","given":"Cláudia C."},{"family":"Fernandes","given":"Salomão"},{"family":"Pinheiro","given":"Jorge"},{"family":"Simões","given":"Joana S."},{"family":"Carneiro","given":"Fátima"},{"family":"Magro","given":"Fernando"},{"family":"Macedo","given":"Guilherme"}],"issued":{"date-parts":[["2017"]]}}}],"schema":"https://github.com/citation-style-language/schema/raw/master/csl-citation.json"} </w:instrText>
      </w:r>
      <w:r w:rsidR="00FB0A3F" w:rsidRPr="00BD6A2D">
        <w:rPr>
          <w:rFonts w:ascii="Book Antiqua" w:hAnsi="Book Antiqua" w:cs="Times New Roman"/>
          <w:sz w:val="24"/>
          <w:szCs w:val="24"/>
          <w:lang w:val="en-US"/>
        </w:rPr>
        <w:fldChar w:fldCharType="separate"/>
      </w:r>
      <w:r w:rsidRPr="00BD6A2D">
        <w:rPr>
          <w:rFonts w:ascii="Book Antiqua" w:hAnsi="Book Antiqua" w:cs="Times New Roman"/>
          <w:sz w:val="24"/>
          <w:szCs w:val="24"/>
          <w:vertAlign w:val="superscript"/>
          <w:lang w:val="en-US"/>
        </w:rPr>
        <w:t>[27]</w:t>
      </w:r>
      <w:r w:rsidR="00FB0A3F" w:rsidRPr="00BD6A2D">
        <w:rPr>
          <w:rFonts w:ascii="Book Antiqua" w:hAnsi="Book Antiqua" w:cs="Times New Roman"/>
          <w:sz w:val="24"/>
          <w:szCs w:val="24"/>
          <w:lang w:val="en-US"/>
        </w:rPr>
        <w:fldChar w:fldCharType="end"/>
      </w:r>
      <w:r w:rsidRPr="00BD6A2D">
        <w:rPr>
          <w:rFonts w:ascii="Book Antiqua" w:hAnsi="Book Antiqua" w:cs="Times New Roman"/>
          <w:sz w:val="24"/>
          <w:szCs w:val="24"/>
          <w:lang w:val="en-US"/>
        </w:rPr>
        <w:t xml:space="preserve">. Both </w:t>
      </w:r>
      <w:r w:rsidR="00CE77D4" w:rsidRPr="00BD6A2D">
        <w:rPr>
          <w:rFonts w:ascii="Book Antiqua" w:hAnsi="Book Antiqua" w:cs="Times New Roman"/>
          <w:sz w:val="24"/>
          <w:szCs w:val="24"/>
          <w:lang w:val="en-US"/>
        </w:rPr>
        <w:t xml:space="preserve">the </w:t>
      </w:r>
      <w:r w:rsidRPr="00BD6A2D">
        <w:rPr>
          <w:rFonts w:ascii="Book Antiqua" w:hAnsi="Book Antiqua" w:cs="Times New Roman"/>
          <w:sz w:val="24"/>
          <w:szCs w:val="24"/>
          <w:lang w:val="en-US"/>
        </w:rPr>
        <w:t xml:space="preserve">CMV and EBV encode </w:t>
      </w:r>
      <w:r w:rsidR="00161FD5" w:rsidRPr="00BD6A2D">
        <w:rPr>
          <w:rFonts w:ascii="Book Antiqua" w:hAnsi="Book Antiqua" w:cs="Times New Roman"/>
          <w:sz w:val="24"/>
          <w:szCs w:val="24"/>
          <w:lang w:val="en-US"/>
        </w:rPr>
        <w:t xml:space="preserve">a </w:t>
      </w:r>
      <w:r w:rsidRPr="00BD6A2D">
        <w:rPr>
          <w:rFonts w:ascii="Book Antiqua" w:hAnsi="Book Antiqua" w:cs="Times New Roman"/>
          <w:color w:val="000000"/>
          <w:sz w:val="24"/>
          <w:szCs w:val="24"/>
          <w:lang w:val="en-US"/>
        </w:rPr>
        <w:t xml:space="preserve">viral </w:t>
      </w:r>
      <w:proofErr w:type="spellStart"/>
      <w:r w:rsidRPr="00BD6A2D">
        <w:rPr>
          <w:rFonts w:ascii="Book Antiqua" w:hAnsi="Book Antiqua" w:cs="Times New Roman"/>
          <w:color w:val="000000"/>
          <w:sz w:val="24"/>
          <w:szCs w:val="24"/>
          <w:lang w:val="en-US"/>
        </w:rPr>
        <w:t>ortholog</w:t>
      </w:r>
      <w:proofErr w:type="spellEnd"/>
      <w:r w:rsidRPr="00BD6A2D">
        <w:rPr>
          <w:rFonts w:ascii="Book Antiqua" w:hAnsi="Book Antiqua" w:cs="Times New Roman"/>
          <w:color w:val="000000"/>
          <w:sz w:val="24"/>
          <w:szCs w:val="24"/>
          <w:lang w:val="en-US"/>
        </w:rPr>
        <w:t xml:space="preserve"> of cellular interleukin</w:t>
      </w:r>
      <w:r w:rsidR="00551060" w:rsidRPr="00BD6A2D">
        <w:rPr>
          <w:rFonts w:ascii="Book Antiqua" w:hAnsi="Book Antiqua" w:cs="Times New Roman"/>
          <w:color w:val="000000"/>
          <w:sz w:val="24"/>
          <w:szCs w:val="24"/>
          <w:lang w:val="en-US"/>
        </w:rPr>
        <w:t>-</w:t>
      </w:r>
      <w:r w:rsidRPr="00BD6A2D">
        <w:rPr>
          <w:rFonts w:ascii="Book Antiqua" w:hAnsi="Book Antiqua" w:cs="Times New Roman"/>
          <w:color w:val="000000"/>
          <w:sz w:val="24"/>
          <w:szCs w:val="24"/>
          <w:lang w:val="en-US"/>
        </w:rPr>
        <w:t>10 that impede</w:t>
      </w:r>
      <w:r w:rsidR="00161FD5" w:rsidRPr="00BD6A2D">
        <w:rPr>
          <w:rFonts w:ascii="Book Antiqua" w:hAnsi="Book Antiqua" w:cs="Times New Roman"/>
          <w:color w:val="000000"/>
          <w:sz w:val="24"/>
          <w:szCs w:val="24"/>
          <w:lang w:val="en-US"/>
        </w:rPr>
        <w:t>s</w:t>
      </w:r>
      <w:r w:rsidRPr="00BD6A2D">
        <w:rPr>
          <w:rFonts w:ascii="Book Antiqua" w:hAnsi="Book Antiqua" w:cs="Times New Roman"/>
          <w:color w:val="000000"/>
          <w:sz w:val="24"/>
          <w:szCs w:val="24"/>
          <w:lang w:val="en-US"/>
        </w:rPr>
        <w:t xml:space="preserve"> inflammatory responses and modulate</w:t>
      </w:r>
      <w:r w:rsidR="00161FD5" w:rsidRPr="00BD6A2D">
        <w:rPr>
          <w:rFonts w:ascii="Book Antiqua" w:hAnsi="Book Antiqua" w:cs="Times New Roman"/>
          <w:color w:val="000000"/>
          <w:sz w:val="24"/>
          <w:szCs w:val="24"/>
          <w:lang w:val="en-US"/>
        </w:rPr>
        <w:t>s</w:t>
      </w:r>
      <w:r w:rsidRPr="00BD6A2D">
        <w:rPr>
          <w:rFonts w:ascii="Book Antiqua" w:hAnsi="Book Antiqua" w:cs="Times New Roman"/>
          <w:color w:val="000000"/>
          <w:sz w:val="24"/>
          <w:szCs w:val="24"/>
          <w:lang w:val="en-US"/>
        </w:rPr>
        <w:t xml:space="preserve"> host immunity</w:t>
      </w:r>
      <w:r w:rsidR="00FB0A3F" w:rsidRPr="00BD6A2D">
        <w:rPr>
          <w:rFonts w:ascii="Book Antiqua" w:hAnsi="Book Antiqua" w:cs="Times New Roman"/>
          <w:color w:val="000000"/>
          <w:sz w:val="24"/>
          <w:szCs w:val="24"/>
          <w:lang w:val="en-US"/>
        </w:rPr>
        <w:fldChar w:fldCharType="begin"/>
      </w:r>
      <w:r w:rsidRPr="00BD6A2D">
        <w:rPr>
          <w:rFonts w:ascii="Book Antiqua" w:hAnsi="Book Antiqua" w:cs="Times New Roman"/>
          <w:color w:val="000000"/>
          <w:sz w:val="24"/>
          <w:szCs w:val="24"/>
          <w:lang w:val="en-US"/>
        </w:rPr>
        <w:instrText xml:space="preserve"> ADDIN ZOTERO_ITEM CSL_CITATION {"citationID":"T8zlgYS5","properties":{"formattedCitation":"\\super [28]\\nosupersub{}","plainCitation":"[28]","noteIndex":0},"citationItems":[{"id":4666,"uris":["http://zotero.org/users/905211/items/BU56XLHS"],"uri":["http://zotero.org/users/905211/items/BU56XLHS"],"itemData":{"id":4666,"type":"article-journal","title":"Modulation of the Host Environment by Human Cytomegalovirus with Viral Interleukin 10 in Peripheral Blood","container-title":"The Journal of Infectious Diseases","page":"874-882","volume":"215","issue":"6","source":"PubMed","abstract":"Background: Human cytomegalovirus (HCMV) is a herpesvirus with both lytic and latent life cycles. Human cytomegalovirus encodes 2 viral cytokines that are orthologs of human cellular interleukin 10 (cIL-10). Both cytomegalovirus interleukin 10 (cmvIL-10) and Latency-associated cytomegalovirus interleukin 10 (LAcmvIL-10) (collectively vIL-10) are expressed during lytic infection and cause immunosuppressive effects that impede virus clearance. LAcmvIL-10 is also expressed during latent infection of myeloid progenitor cells and monocytes and facilitates persistence. Here, we investigated whether vIL-10 could be detected during natural infection.\nMethods: Plasma from healthy blood donors was tested by enzyme-linked immunosorbent assay for anti-HCMV immunoglobulin G and immunoglobulin M and for cIL-10 and vIL-10 levels using a novel vIL-10 assay that detects cmvIL-10 and LAcmvIL-10, with no cross-reactivity to cIL-10.\nResults: vIL-10 was evident in HCMV+ donors (n = 19 of 26), at levels ranging 31-547 pg/mL. By comparison, cIL-10 was detected at lower levels ranging 3-69 pg/mL. There was a strong correlation between vIL-10 and cIL-10 levels (P = .01). Antibodies against vIL-10 were also detected and neutralized vIL-10 activity.\nConclusions: vIL-10 was detected in peripheral blood of healthy blood donors. These findings suggest that vIL-10 may play a key role in sensing or modifying the host environment during latency and, therefore, may be a potential target for intervention strategies.","DOI":"10.1093/infdis/jix043","ISSN":"1537-6613","note":"PMID: 28453840\nPMCID: PMC5853888","journalAbbreviation":"J. Infect. Dis.","language":"eng","author":[{"family":"Young","given":"Vivian P."},{"family":"Mariano","given":"Margarette C."},{"family":"Tu","given":"Carolyn C."},{"family":"Allaire","given":"Kathryn M."},{"family":"Avdic","given":"Selmir"},{"family":"Slobedman","given":"Barry"},{"family":"Spencer","given":"Juliet V."}],"issued":{"date-parts":[["2017"]],"season":"15"}}}],"schema":"https://github.com/citation-style-language/schema/raw/master/csl-citation.json"} </w:instrText>
      </w:r>
      <w:r w:rsidR="00FB0A3F" w:rsidRPr="00BD6A2D">
        <w:rPr>
          <w:rFonts w:ascii="Book Antiqua" w:hAnsi="Book Antiqua" w:cs="Times New Roman"/>
          <w:color w:val="000000"/>
          <w:sz w:val="24"/>
          <w:szCs w:val="24"/>
          <w:lang w:val="en-US"/>
        </w:rPr>
        <w:fldChar w:fldCharType="separate"/>
      </w:r>
      <w:r w:rsidRPr="00BD6A2D">
        <w:rPr>
          <w:rFonts w:ascii="Book Antiqua" w:hAnsi="Book Antiqua" w:cs="Times New Roman"/>
          <w:sz w:val="24"/>
          <w:szCs w:val="24"/>
          <w:vertAlign w:val="superscript"/>
          <w:lang w:val="en-US"/>
        </w:rPr>
        <w:t>[28]</w:t>
      </w:r>
      <w:r w:rsidR="00FB0A3F" w:rsidRPr="00BD6A2D">
        <w:rPr>
          <w:rFonts w:ascii="Book Antiqua" w:hAnsi="Book Antiqua" w:cs="Times New Roman"/>
          <w:color w:val="000000"/>
          <w:sz w:val="24"/>
          <w:szCs w:val="24"/>
          <w:lang w:val="en-US"/>
        </w:rPr>
        <w:fldChar w:fldCharType="end"/>
      </w:r>
      <w:r w:rsidRPr="00BD6A2D">
        <w:rPr>
          <w:rFonts w:ascii="Book Antiqua" w:hAnsi="Book Antiqua" w:cs="Times New Roman"/>
          <w:color w:val="000000"/>
          <w:sz w:val="24"/>
          <w:szCs w:val="24"/>
          <w:lang w:val="en-US"/>
        </w:rPr>
        <w:t>.</w:t>
      </w:r>
    </w:p>
    <w:p w14:paraId="1B781439" w14:textId="77777777" w:rsidR="00B013CC" w:rsidRPr="00BD6A2D" w:rsidRDefault="000B6C7E" w:rsidP="0095790E">
      <w:pPr>
        <w:spacing w:after="0" w:line="360" w:lineRule="auto"/>
        <w:ind w:firstLineChars="100" w:firstLine="240"/>
        <w:jc w:val="both"/>
        <w:rPr>
          <w:rFonts w:ascii="Book Antiqua" w:hAnsi="Book Antiqua" w:cs="Times New Roman"/>
          <w:sz w:val="24"/>
          <w:szCs w:val="24"/>
          <w:lang w:val="en-US"/>
        </w:rPr>
      </w:pPr>
      <w:proofErr w:type="gramStart"/>
      <w:r w:rsidRPr="00BD6A2D">
        <w:rPr>
          <w:rFonts w:ascii="Book Antiqua" w:hAnsi="Book Antiqua" w:cs="Times New Roman"/>
          <w:sz w:val="24"/>
          <w:szCs w:val="24"/>
          <w:lang w:val="en-US"/>
        </w:rPr>
        <w:lastRenderedPageBreak/>
        <w:t>The r</w:t>
      </w:r>
      <w:r w:rsidR="00A52241" w:rsidRPr="00BD6A2D">
        <w:rPr>
          <w:rFonts w:ascii="Book Antiqua" w:hAnsi="Book Antiqua" w:cs="Times New Roman"/>
          <w:sz w:val="24"/>
          <w:szCs w:val="24"/>
          <w:lang w:val="en-US"/>
        </w:rPr>
        <w:t xml:space="preserve">umors about the tortures </w:t>
      </w:r>
      <w:r w:rsidR="00161FD5" w:rsidRPr="00BD6A2D">
        <w:rPr>
          <w:rFonts w:ascii="Book Antiqua" w:hAnsi="Book Antiqua" w:cs="Times New Roman"/>
          <w:sz w:val="24"/>
          <w:szCs w:val="24"/>
          <w:lang w:val="en-US"/>
        </w:rPr>
        <w:t>inflicted by</w:t>
      </w:r>
      <w:r w:rsidR="00A52241" w:rsidRPr="00BD6A2D">
        <w:rPr>
          <w:rFonts w:ascii="Book Antiqua" w:hAnsi="Book Antiqua" w:cs="Times New Roman"/>
          <w:sz w:val="24"/>
          <w:szCs w:val="24"/>
          <w:lang w:val="en-US"/>
        </w:rPr>
        <w:t xml:space="preserve"> the </w:t>
      </w:r>
      <w:r w:rsidR="00161FD5" w:rsidRPr="00BD6A2D">
        <w:rPr>
          <w:rFonts w:ascii="Book Antiqua" w:hAnsi="Book Antiqua" w:cs="Times New Roman"/>
          <w:sz w:val="24"/>
          <w:szCs w:val="24"/>
          <w:lang w:val="en-US"/>
        </w:rPr>
        <w:t>P</w:t>
      </w:r>
      <w:r w:rsidR="00A52241" w:rsidRPr="00BD6A2D">
        <w:rPr>
          <w:rFonts w:ascii="Book Antiqua" w:hAnsi="Book Antiqua" w:cs="Times New Roman"/>
          <w:sz w:val="24"/>
          <w:szCs w:val="24"/>
          <w:lang w:val="en-US"/>
        </w:rPr>
        <w:t>hantom show similarit</w:t>
      </w:r>
      <w:r w:rsidRPr="00BD6A2D">
        <w:rPr>
          <w:rFonts w:ascii="Book Antiqua" w:hAnsi="Book Antiqua" w:cs="Times New Roman"/>
          <w:sz w:val="24"/>
          <w:szCs w:val="24"/>
          <w:lang w:val="en-US"/>
        </w:rPr>
        <w:t>ies</w:t>
      </w:r>
      <w:r w:rsidR="00A52241" w:rsidRPr="00BD6A2D">
        <w:rPr>
          <w:rFonts w:ascii="Book Antiqua" w:hAnsi="Book Antiqua" w:cs="Times New Roman"/>
          <w:sz w:val="24"/>
          <w:szCs w:val="24"/>
          <w:lang w:val="en-US"/>
        </w:rPr>
        <w:t xml:space="preserve"> with </w:t>
      </w:r>
      <w:r w:rsidR="009E3F64" w:rsidRPr="00BD6A2D">
        <w:rPr>
          <w:rFonts w:ascii="Book Antiqua" w:hAnsi="Book Antiqua" w:cs="Times New Roman"/>
          <w:sz w:val="24"/>
          <w:szCs w:val="24"/>
          <w:lang w:val="en-US"/>
        </w:rPr>
        <w:t xml:space="preserve">the </w:t>
      </w:r>
      <w:r w:rsidR="00A52241" w:rsidRPr="00BD6A2D">
        <w:rPr>
          <w:rFonts w:ascii="Book Antiqua" w:hAnsi="Book Antiqua" w:cs="Times New Roman"/>
          <w:sz w:val="24"/>
          <w:szCs w:val="24"/>
          <w:lang w:val="en-US"/>
        </w:rPr>
        <w:t xml:space="preserve">existence </w:t>
      </w:r>
      <w:r w:rsidR="009E3F64" w:rsidRPr="00BD6A2D">
        <w:rPr>
          <w:rFonts w:ascii="Book Antiqua" w:hAnsi="Book Antiqua" w:cs="Times New Roman"/>
          <w:sz w:val="24"/>
          <w:szCs w:val="24"/>
          <w:lang w:val="en-US"/>
        </w:rPr>
        <w:t xml:space="preserve">of CMV </w:t>
      </w:r>
      <w:r w:rsidR="00A52241" w:rsidRPr="00BD6A2D">
        <w:rPr>
          <w:rFonts w:ascii="Book Antiqua" w:hAnsi="Book Antiqua" w:cs="Times New Roman"/>
          <w:sz w:val="24"/>
          <w:szCs w:val="24"/>
          <w:lang w:val="en-US"/>
        </w:rPr>
        <w:t>and inflammation</w:t>
      </w:r>
      <w:r w:rsidR="009E3F64" w:rsidRPr="00BD6A2D">
        <w:rPr>
          <w:rFonts w:ascii="Book Antiqua" w:hAnsi="Book Antiqua" w:cs="Times New Roman"/>
          <w:sz w:val="24"/>
          <w:szCs w:val="24"/>
          <w:lang w:val="en-US"/>
        </w:rPr>
        <w:t>s flaring</w:t>
      </w:r>
      <w:r w:rsidR="00A52241" w:rsidRPr="00BD6A2D">
        <w:rPr>
          <w:rFonts w:ascii="Book Antiqua" w:hAnsi="Book Antiqua" w:cs="Times New Roman"/>
          <w:sz w:val="24"/>
          <w:szCs w:val="24"/>
          <w:lang w:val="en-US"/>
        </w:rPr>
        <w:t xml:space="preserve"> in the mucosa.</w:t>
      </w:r>
      <w:proofErr w:type="gramEnd"/>
      <w:r w:rsidR="00A52241" w:rsidRPr="00BD6A2D">
        <w:rPr>
          <w:rFonts w:ascii="Book Antiqua" w:hAnsi="Book Antiqua" w:cs="Times New Roman"/>
          <w:sz w:val="24"/>
          <w:szCs w:val="24"/>
          <w:lang w:val="en-US"/>
        </w:rPr>
        <w:t xml:space="preserve"> </w:t>
      </w:r>
      <w:r w:rsidR="006812CD" w:rsidRPr="00BD6A2D">
        <w:rPr>
          <w:rFonts w:ascii="Book Antiqua" w:hAnsi="Book Antiqua" w:cs="Times New Roman"/>
          <w:sz w:val="24"/>
          <w:szCs w:val="24"/>
          <w:lang w:val="en-US"/>
        </w:rPr>
        <w:t>Be</w:t>
      </w:r>
      <w:r w:rsidR="00A52241" w:rsidRPr="00BD6A2D">
        <w:rPr>
          <w:rFonts w:ascii="Book Antiqua" w:hAnsi="Book Antiqua" w:cs="Times New Roman"/>
          <w:sz w:val="24"/>
          <w:szCs w:val="24"/>
          <w:lang w:val="en-US"/>
        </w:rPr>
        <w:t xml:space="preserve"> </w:t>
      </w:r>
      <w:r w:rsidR="00CB27D6" w:rsidRPr="00BD6A2D">
        <w:rPr>
          <w:rFonts w:ascii="Book Antiqua" w:hAnsi="Book Antiqua" w:cs="Times New Roman"/>
          <w:sz w:val="24"/>
          <w:szCs w:val="24"/>
          <w:lang w:val="en-US"/>
        </w:rPr>
        <w:t>they a sign</w:t>
      </w:r>
      <w:r w:rsidR="00A52241" w:rsidRPr="00BD6A2D">
        <w:rPr>
          <w:rFonts w:ascii="Book Antiqua" w:hAnsi="Book Antiqua" w:cs="Times New Roman"/>
          <w:sz w:val="24"/>
          <w:szCs w:val="24"/>
          <w:lang w:val="en-US"/>
        </w:rPr>
        <w:t xml:space="preserve"> of direct or indirect pathogeni</w:t>
      </w:r>
      <w:r w:rsidR="00551060" w:rsidRPr="00BD6A2D">
        <w:rPr>
          <w:rFonts w:ascii="Book Antiqua" w:hAnsi="Book Antiqua" w:cs="Times New Roman"/>
          <w:sz w:val="24"/>
          <w:szCs w:val="24"/>
          <w:lang w:val="en-US"/>
        </w:rPr>
        <w:t>ci</w:t>
      </w:r>
      <w:r w:rsidR="00A52241" w:rsidRPr="00BD6A2D">
        <w:rPr>
          <w:rFonts w:ascii="Book Antiqua" w:hAnsi="Book Antiqua" w:cs="Times New Roman"/>
          <w:sz w:val="24"/>
          <w:szCs w:val="24"/>
          <w:lang w:val="en-US"/>
        </w:rPr>
        <w:t>ty, the first acqu</w:t>
      </w:r>
      <w:r w:rsidR="00551060" w:rsidRPr="00BD6A2D">
        <w:rPr>
          <w:rFonts w:ascii="Book Antiqua" w:hAnsi="Book Antiqua" w:cs="Times New Roman"/>
          <w:sz w:val="24"/>
          <w:szCs w:val="24"/>
          <w:lang w:val="en-US"/>
        </w:rPr>
        <w:t>i</w:t>
      </w:r>
      <w:r w:rsidR="00A52241" w:rsidRPr="00BD6A2D">
        <w:rPr>
          <w:rFonts w:ascii="Book Antiqua" w:hAnsi="Book Antiqua" w:cs="Times New Roman"/>
          <w:sz w:val="24"/>
          <w:szCs w:val="24"/>
          <w:lang w:val="en-US"/>
        </w:rPr>
        <w:t xml:space="preserve">sition of CMV </w:t>
      </w:r>
      <w:r w:rsidR="002D0A08" w:rsidRPr="00BD6A2D">
        <w:rPr>
          <w:rFonts w:ascii="Book Antiqua" w:hAnsi="Book Antiqua" w:cs="Times New Roman"/>
          <w:sz w:val="24"/>
          <w:szCs w:val="24"/>
          <w:lang w:val="en-US"/>
        </w:rPr>
        <w:t xml:space="preserve">does </w:t>
      </w:r>
      <w:r w:rsidR="00A52241" w:rsidRPr="00BD6A2D">
        <w:rPr>
          <w:rFonts w:ascii="Book Antiqua" w:hAnsi="Book Antiqua" w:cs="Times New Roman"/>
          <w:sz w:val="24"/>
          <w:szCs w:val="24"/>
          <w:lang w:val="en-US"/>
        </w:rPr>
        <w:t xml:space="preserve">not </w:t>
      </w:r>
      <w:r w:rsidR="002D0A08" w:rsidRPr="00BD6A2D">
        <w:rPr>
          <w:rFonts w:ascii="Book Antiqua" w:hAnsi="Book Antiqua" w:cs="Times New Roman"/>
          <w:sz w:val="24"/>
          <w:szCs w:val="24"/>
          <w:lang w:val="en-US"/>
        </w:rPr>
        <w:t xml:space="preserve">involve the </w:t>
      </w:r>
      <w:r w:rsidR="00A52241" w:rsidRPr="00BD6A2D">
        <w:rPr>
          <w:rFonts w:ascii="Book Antiqua" w:hAnsi="Book Antiqua" w:cs="Times New Roman"/>
          <w:sz w:val="24"/>
          <w:szCs w:val="24"/>
          <w:lang w:val="en-US"/>
        </w:rPr>
        <w:t xml:space="preserve">colon. </w:t>
      </w:r>
      <w:r w:rsidR="00176421" w:rsidRPr="00BD6A2D">
        <w:rPr>
          <w:rFonts w:ascii="Book Antiqua" w:hAnsi="Book Antiqua" w:cs="Times New Roman"/>
          <w:sz w:val="24"/>
          <w:szCs w:val="24"/>
          <w:lang w:val="en-US"/>
        </w:rPr>
        <w:t xml:space="preserve">Whether </w:t>
      </w:r>
      <w:r w:rsidR="00A52241" w:rsidRPr="00BD6A2D">
        <w:rPr>
          <w:rFonts w:ascii="Book Antiqua" w:hAnsi="Book Antiqua" w:cs="Times New Roman"/>
          <w:sz w:val="24"/>
          <w:szCs w:val="24"/>
          <w:lang w:val="en-US"/>
        </w:rPr>
        <w:t xml:space="preserve">CMV </w:t>
      </w:r>
      <w:r w:rsidR="00176421" w:rsidRPr="00BD6A2D">
        <w:rPr>
          <w:rFonts w:ascii="Book Antiqua" w:hAnsi="Book Antiqua" w:cs="Times New Roman"/>
          <w:sz w:val="24"/>
          <w:szCs w:val="24"/>
          <w:lang w:val="en-US"/>
        </w:rPr>
        <w:t>is</w:t>
      </w:r>
      <w:r w:rsidR="00A52241" w:rsidRPr="00BD6A2D">
        <w:rPr>
          <w:rFonts w:ascii="Book Antiqua" w:hAnsi="Book Antiqua" w:cs="Times New Roman"/>
          <w:sz w:val="24"/>
          <w:szCs w:val="24"/>
          <w:lang w:val="en-US"/>
        </w:rPr>
        <w:t xml:space="preserve"> the last straw </w:t>
      </w:r>
      <w:r w:rsidR="00176421" w:rsidRPr="00BD6A2D">
        <w:rPr>
          <w:rFonts w:ascii="Book Antiqua" w:hAnsi="Book Antiqua" w:cs="Times New Roman"/>
          <w:sz w:val="24"/>
          <w:szCs w:val="24"/>
          <w:lang w:val="en-US"/>
        </w:rPr>
        <w:t>in</w:t>
      </w:r>
      <w:r w:rsidR="00A52241" w:rsidRPr="00BD6A2D">
        <w:rPr>
          <w:rFonts w:ascii="Book Antiqua" w:hAnsi="Book Antiqua" w:cs="Times New Roman"/>
          <w:sz w:val="24"/>
          <w:szCs w:val="24"/>
          <w:lang w:val="en-US"/>
        </w:rPr>
        <w:t xml:space="preserve"> the </w:t>
      </w:r>
      <w:r w:rsidR="00176421" w:rsidRPr="00BD6A2D">
        <w:rPr>
          <w:rFonts w:ascii="Book Antiqua" w:hAnsi="Book Antiqua" w:cs="Times New Roman"/>
          <w:sz w:val="24"/>
          <w:szCs w:val="24"/>
          <w:lang w:val="en-US"/>
        </w:rPr>
        <w:t xml:space="preserve">process of </w:t>
      </w:r>
      <w:r w:rsidR="00A52241" w:rsidRPr="00BD6A2D">
        <w:rPr>
          <w:rFonts w:ascii="Book Antiqua" w:hAnsi="Book Antiqua" w:cs="Times New Roman"/>
          <w:sz w:val="24"/>
          <w:szCs w:val="24"/>
          <w:lang w:val="en-US"/>
        </w:rPr>
        <w:t>mucosal inflam</w:t>
      </w:r>
      <w:r w:rsidR="00176421" w:rsidRPr="00BD6A2D">
        <w:rPr>
          <w:rFonts w:ascii="Book Antiqua" w:hAnsi="Book Antiqua" w:cs="Times New Roman"/>
          <w:sz w:val="24"/>
          <w:szCs w:val="24"/>
          <w:lang w:val="en-US"/>
        </w:rPr>
        <w:t>m</w:t>
      </w:r>
      <w:r w:rsidR="00A52241" w:rsidRPr="00BD6A2D">
        <w:rPr>
          <w:rFonts w:ascii="Book Antiqua" w:hAnsi="Book Antiqua" w:cs="Times New Roman"/>
          <w:sz w:val="24"/>
          <w:szCs w:val="24"/>
          <w:lang w:val="en-US"/>
        </w:rPr>
        <w:t>ation</w:t>
      </w:r>
      <w:r w:rsidR="00176421" w:rsidRPr="00BD6A2D">
        <w:rPr>
          <w:rFonts w:ascii="Book Antiqua" w:hAnsi="Book Antiqua" w:cs="Times New Roman"/>
          <w:sz w:val="24"/>
          <w:szCs w:val="24"/>
          <w:lang w:val="en-US"/>
        </w:rPr>
        <w:t>,</w:t>
      </w:r>
      <w:r w:rsidR="00A52241" w:rsidRPr="00BD6A2D">
        <w:rPr>
          <w:rFonts w:ascii="Book Antiqua" w:hAnsi="Book Antiqua" w:cs="Times New Roman"/>
          <w:sz w:val="24"/>
          <w:szCs w:val="24"/>
          <w:lang w:val="en-US"/>
        </w:rPr>
        <w:t xml:space="preserve"> </w:t>
      </w:r>
      <w:r w:rsidR="00176421" w:rsidRPr="00BD6A2D">
        <w:rPr>
          <w:rFonts w:ascii="Book Antiqua" w:hAnsi="Book Antiqua" w:cs="Times New Roman"/>
          <w:sz w:val="24"/>
          <w:szCs w:val="24"/>
          <w:lang w:val="en-US"/>
        </w:rPr>
        <w:t>a</w:t>
      </w:r>
      <w:r w:rsidR="00A52241" w:rsidRPr="00BD6A2D">
        <w:rPr>
          <w:rFonts w:ascii="Book Antiqua" w:hAnsi="Book Antiqua" w:cs="Times New Roman"/>
          <w:sz w:val="24"/>
          <w:szCs w:val="24"/>
          <w:lang w:val="en-US"/>
        </w:rPr>
        <w:t xml:space="preserve"> doomed agent</w:t>
      </w:r>
      <w:r w:rsidR="00176421" w:rsidRPr="00BD6A2D">
        <w:rPr>
          <w:rFonts w:ascii="Book Antiqua" w:hAnsi="Book Antiqua" w:cs="Times New Roman"/>
          <w:sz w:val="24"/>
          <w:szCs w:val="24"/>
          <w:lang w:val="en-US"/>
        </w:rPr>
        <w:t>,</w:t>
      </w:r>
      <w:r w:rsidR="00A52241" w:rsidRPr="00BD6A2D">
        <w:rPr>
          <w:rFonts w:ascii="Book Antiqua" w:hAnsi="Book Antiqua" w:cs="Times New Roman"/>
          <w:sz w:val="24"/>
          <w:szCs w:val="24"/>
          <w:lang w:val="en-US"/>
        </w:rPr>
        <w:t xml:space="preserve"> or a</w:t>
      </w:r>
      <w:r w:rsidR="00176421" w:rsidRPr="00BD6A2D">
        <w:rPr>
          <w:rFonts w:ascii="Book Antiqua" w:hAnsi="Book Antiqua" w:cs="Times New Roman"/>
          <w:sz w:val="24"/>
          <w:szCs w:val="24"/>
          <w:lang w:val="en-US"/>
        </w:rPr>
        <w:t>n</w:t>
      </w:r>
      <w:r w:rsidR="00A52241" w:rsidRPr="00BD6A2D">
        <w:rPr>
          <w:rFonts w:ascii="Book Antiqua" w:hAnsi="Book Antiqua" w:cs="Times New Roman"/>
          <w:sz w:val="24"/>
          <w:szCs w:val="24"/>
          <w:lang w:val="en-US"/>
        </w:rPr>
        <w:t xml:space="preserve"> innocent bystander </w:t>
      </w:r>
      <w:r w:rsidR="00D16A42" w:rsidRPr="00BD6A2D">
        <w:rPr>
          <w:rFonts w:ascii="Book Antiqua" w:hAnsi="Book Antiqua" w:cs="Times New Roman"/>
          <w:sz w:val="24"/>
          <w:szCs w:val="24"/>
          <w:lang w:val="en-US"/>
        </w:rPr>
        <w:t xml:space="preserve">is a </w:t>
      </w:r>
      <w:r w:rsidR="00A52241" w:rsidRPr="00BD6A2D">
        <w:rPr>
          <w:rFonts w:ascii="Book Antiqua" w:hAnsi="Book Antiqua" w:cs="Times New Roman"/>
          <w:sz w:val="24"/>
          <w:szCs w:val="24"/>
          <w:lang w:val="en-US"/>
        </w:rPr>
        <w:t>difficult question that remain</w:t>
      </w:r>
      <w:r w:rsidR="00D16A42" w:rsidRPr="00BD6A2D">
        <w:rPr>
          <w:rFonts w:ascii="Book Antiqua" w:hAnsi="Book Antiqua" w:cs="Times New Roman"/>
          <w:sz w:val="24"/>
          <w:szCs w:val="24"/>
          <w:lang w:val="en-US"/>
        </w:rPr>
        <w:t>s</w:t>
      </w:r>
      <w:r w:rsidR="00A52241" w:rsidRPr="00BD6A2D">
        <w:rPr>
          <w:rFonts w:ascii="Book Antiqua" w:hAnsi="Book Antiqua" w:cs="Times New Roman"/>
          <w:sz w:val="24"/>
          <w:szCs w:val="24"/>
          <w:lang w:val="en-US"/>
        </w:rPr>
        <w:t xml:space="preserve"> elusive</w:t>
      </w:r>
      <w:r w:rsidR="00D16A42" w:rsidRPr="00BD6A2D">
        <w:rPr>
          <w:rFonts w:ascii="Book Antiqua" w:hAnsi="Book Antiqua" w:cs="Times New Roman"/>
          <w:sz w:val="24"/>
          <w:szCs w:val="24"/>
          <w:lang w:val="en-US"/>
        </w:rPr>
        <w:t>.</w:t>
      </w:r>
      <w:r w:rsidR="00A52241" w:rsidRPr="00BD6A2D">
        <w:rPr>
          <w:rFonts w:ascii="Book Antiqua" w:hAnsi="Book Antiqua" w:cs="Times New Roman"/>
          <w:sz w:val="24"/>
          <w:szCs w:val="24"/>
          <w:lang w:val="en-US"/>
        </w:rPr>
        <w:t xml:space="preserve"> Th</w:t>
      </w:r>
      <w:r w:rsidR="00D16A42" w:rsidRPr="00BD6A2D">
        <w:rPr>
          <w:rFonts w:ascii="Book Antiqua" w:hAnsi="Book Antiqua" w:cs="Times New Roman"/>
          <w:sz w:val="24"/>
          <w:szCs w:val="24"/>
          <w:lang w:val="en-US"/>
        </w:rPr>
        <w:t>us</w:t>
      </w:r>
      <w:r w:rsidR="00A52241" w:rsidRPr="00BD6A2D">
        <w:rPr>
          <w:rFonts w:ascii="Book Antiqua" w:hAnsi="Book Antiqua" w:cs="Times New Roman"/>
          <w:sz w:val="24"/>
          <w:szCs w:val="24"/>
          <w:lang w:val="en-US"/>
        </w:rPr>
        <w:t xml:space="preserve">, </w:t>
      </w:r>
      <w:r w:rsidR="00D16A42" w:rsidRPr="00BD6A2D">
        <w:rPr>
          <w:rFonts w:ascii="Book Antiqua" w:hAnsi="Book Antiqua" w:cs="Times New Roman"/>
          <w:sz w:val="24"/>
          <w:szCs w:val="24"/>
          <w:lang w:val="en-US"/>
        </w:rPr>
        <w:t>another</w:t>
      </w:r>
      <w:r w:rsidR="00A52241" w:rsidRPr="00BD6A2D">
        <w:rPr>
          <w:rFonts w:ascii="Book Antiqua" w:hAnsi="Book Antiqua" w:cs="Times New Roman"/>
          <w:sz w:val="24"/>
          <w:szCs w:val="24"/>
          <w:lang w:val="en-US"/>
        </w:rPr>
        <w:t xml:space="preserve"> important question </w:t>
      </w:r>
      <w:r w:rsidR="00D16A42" w:rsidRPr="00BD6A2D">
        <w:rPr>
          <w:rFonts w:ascii="Book Antiqua" w:hAnsi="Book Antiqua" w:cs="Times New Roman"/>
          <w:sz w:val="24"/>
          <w:szCs w:val="24"/>
          <w:lang w:val="en-US"/>
        </w:rPr>
        <w:t>follows on:</w:t>
      </w:r>
      <w:r w:rsidR="00A52241" w:rsidRPr="00BD6A2D">
        <w:rPr>
          <w:rFonts w:ascii="Book Antiqua" w:hAnsi="Book Antiqua" w:cs="Times New Roman"/>
          <w:sz w:val="24"/>
          <w:szCs w:val="24"/>
          <w:lang w:val="en-US"/>
        </w:rPr>
        <w:t xml:space="preserve"> </w:t>
      </w:r>
      <w:r w:rsidR="00D16A42" w:rsidRPr="00BD6A2D">
        <w:rPr>
          <w:rFonts w:ascii="Book Antiqua" w:hAnsi="Book Antiqua" w:cs="Times New Roman"/>
          <w:sz w:val="24"/>
          <w:szCs w:val="24"/>
          <w:lang w:val="en-US"/>
        </w:rPr>
        <w:t>to</w:t>
      </w:r>
      <w:r w:rsidR="00A52241" w:rsidRPr="00BD6A2D">
        <w:rPr>
          <w:rFonts w:ascii="Book Antiqua" w:hAnsi="Book Antiqua" w:cs="Times New Roman"/>
          <w:sz w:val="24"/>
          <w:szCs w:val="24"/>
          <w:lang w:val="en-US"/>
        </w:rPr>
        <w:t xml:space="preserve"> treat or not t</w:t>
      </w:r>
      <w:r w:rsidR="00D16A42" w:rsidRPr="00BD6A2D">
        <w:rPr>
          <w:rFonts w:ascii="Book Antiqua" w:hAnsi="Book Antiqua" w:cs="Times New Roman"/>
          <w:sz w:val="24"/>
          <w:szCs w:val="24"/>
          <w:lang w:val="en-US"/>
        </w:rPr>
        <w:t>o</w:t>
      </w:r>
      <w:r w:rsidR="00A52241" w:rsidRPr="00BD6A2D">
        <w:rPr>
          <w:rFonts w:ascii="Book Antiqua" w:hAnsi="Book Antiqua" w:cs="Times New Roman"/>
          <w:sz w:val="24"/>
          <w:szCs w:val="24"/>
          <w:lang w:val="en-US"/>
        </w:rPr>
        <w:t xml:space="preserve"> treat?</w:t>
      </w:r>
    </w:p>
    <w:p w14:paraId="68AC7D4F" w14:textId="22925C54" w:rsidR="00B013CC" w:rsidRPr="00BD6A2D" w:rsidRDefault="00A52241" w:rsidP="0095790E">
      <w:pPr>
        <w:spacing w:after="0" w:line="360" w:lineRule="auto"/>
        <w:ind w:firstLineChars="100" w:firstLine="240"/>
        <w:jc w:val="both"/>
        <w:rPr>
          <w:rFonts w:ascii="Book Antiqua" w:hAnsi="Book Antiqua" w:cs="Times New Roman"/>
          <w:sz w:val="24"/>
          <w:szCs w:val="24"/>
          <w:lang w:val="en-US"/>
        </w:rPr>
      </w:pPr>
      <w:r w:rsidRPr="00BD6A2D">
        <w:rPr>
          <w:rFonts w:ascii="Book Antiqua" w:hAnsi="Book Antiqua" w:cs="Times New Roman"/>
          <w:sz w:val="24"/>
          <w:szCs w:val="24"/>
          <w:lang w:val="en-US"/>
        </w:rPr>
        <w:t xml:space="preserve">CMV </w:t>
      </w:r>
      <w:proofErr w:type="gramStart"/>
      <w:r w:rsidR="002235FE" w:rsidRPr="00BD6A2D">
        <w:rPr>
          <w:rFonts w:ascii="Book Antiqua" w:hAnsi="Book Antiqua" w:cs="Times New Roman"/>
          <w:sz w:val="24"/>
          <w:szCs w:val="24"/>
          <w:lang w:val="en-US"/>
        </w:rPr>
        <w:t xml:space="preserve">is </w:t>
      </w:r>
      <w:r w:rsidRPr="00BD6A2D">
        <w:rPr>
          <w:rFonts w:ascii="Book Antiqua" w:hAnsi="Book Antiqua" w:cs="Times New Roman"/>
          <w:sz w:val="24"/>
          <w:szCs w:val="24"/>
          <w:lang w:val="en-US"/>
        </w:rPr>
        <w:t>frequently detected</w:t>
      </w:r>
      <w:proofErr w:type="gramEnd"/>
      <w:r w:rsidRPr="00BD6A2D">
        <w:rPr>
          <w:rFonts w:ascii="Book Antiqua" w:hAnsi="Book Antiqua" w:cs="Times New Roman"/>
          <w:sz w:val="24"/>
          <w:szCs w:val="24"/>
          <w:lang w:val="en-US"/>
        </w:rPr>
        <w:t xml:space="preserve"> in inflammatory bowel tissue</w:t>
      </w:r>
      <w:r w:rsidR="002235FE" w:rsidRPr="00BD6A2D">
        <w:rPr>
          <w:rFonts w:ascii="Book Antiqua" w:hAnsi="Book Antiqua" w:cs="Times New Roman"/>
          <w:sz w:val="24"/>
          <w:szCs w:val="24"/>
          <w:lang w:val="en-US"/>
        </w:rPr>
        <w:t>,</w:t>
      </w:r>
      <w:r w:rsidRPr="00BD6A2D">
        <w:rPr>
          <w:rFonts w:ascii="Book Antiqua" w:hAnsi="Book Antiqua" w:cs="Times New Roman"/>
          <w:sz w:val="24"/>
          <w:szCs w:val="24"/>
          <w:lang w:val="en-US"/>
        </w:rPr>
        <w:t xml:space="preserve"> especially </w:t>
      </w:r>
      <w:r w:rsidR="002235FE" w:rsidRPr="00BD6A2D">
        <w:rPr>
          <w:rFonts w:ascii="Book Antiqua" w:hAnsi="Book Antiqua" w:cs="Times New Roman"/>
          <w:sz w:val="24"/>
          <w:szCs w:val="24"/>
          <w:lang w:val="en-US"/>
        </w:rPr>
        <w:t>in</w:t>
      </w:r>
      <w:r w:rsidRPr="00BD6A2D">
        <w:rPr>
          <w:rFonts w:ascii="Book Antiqua" w:hAnsi="Book Antiqua" w:cs="Times New Roman"/>
          <w:sz w:val="24"/>
          <w:szCs w:val="24"/>
          <w:lang w:val="en-US"/>
        </w:rPr>
        <w:t xml:space="preserve"> corticosteroid</w:t>
      </w:r>
      <w:r w:rsidR="003F38F0" w:rsidRPr="00BD6A2D">
        <w:rPr>
          <w:rFonts w:ascii="Book Antiqua" w:hAnsi="Book Antiqua" w:cs="Times New Roman"/>
          <w:sz w:val="24"/>
          <w:szCs w:val="24"/>
          <w:lang w:val="en-US"/>
        </w:rPr>
        <w:t>-</w:t>
      </w:r>
      <w:r w:rsidRPr="00BD6A2D">
        <w:rPr>
          <w:rFonts w:ascii="Book Antiqua" w:hAnsi="Book Antiqua" w:cs="Times New Roman"/>
          <w:sz w:val="24"/>
          <w:szCs w:val="24"/>
          <w:lang w:val="en-US"/>
        </w:rPr>
        <w:t>refractor</w:t>
      </w:r>
      <w:r w:rsidR="00F954BE" w:rsidRPr="00BD6A2D">
        <w:rPr>
          <w:rFonts w:ascii="Book Antiqua" w:hAnsi="Book Antiqua" w:cs="Times New Roman"/>
          <w:sz w:val="24"/>
          <w:szCs w:val="24"/>
          <w:lang w:val="en-US"/>
        </w:rPr>
        <w:t>y</w:t>
      </w:r>
      <w:r w:rsidRPr="00BD6A2D">
        <w:rPr>
          <w:rFonts w:ascii="Book Antiqua" w:hAnsi="Book Antiqua" w:cs="Times New Roman"/>
          <w:sz w:val="24"/>
          <w:szCs w:val="24"/>
          <w:lang w:val="en-US"/>
        </w:rPr>
        <w:t xml:space="preserve"> patients</w:t>
      </w:r>
      <w:r w:rsidR="00F954BE" w:rsidRPr="00BD6A2D">
        <w:rPr>
          <w:rFonts w:ascii="Book Antiqua" w:hAnsi="Book Antiqua" w:cs="Times New Roman"/>
          <w:sz w:val="24"/>
          <w:szCs w:val="24"/>
          <w:lang w:val="en-US"/>
        </w:rPr>
        <w:t>,</w:t>
      </w:r>
      <w:r w:rsidRPr="00BD6A2D">
        <w:rPr>
          <w:rFonts w:ascii="Book Antiqua" w:hAnsi="Book Antiqua" w:cs="Times New Roman"/>
          <w:sz w:val="24"/>
          <w:szCs w:val="24"/>
          <w:lang w:val="en-US"/>
        </w:rPr>
        <w:t xml:space="preserve"> and </w:t>
      </w:r>
      <w:r w:rsidR="00F954BE" w:rsidRPr="00BD6A2D">
        <w:rPr>
          <w:rFonts w:ascii="Book Antiqua" w:hAnsi="Book Antiqua" w:cs="Times New Roman"/>
          <w:sz w:val="24"/>
          <w:szCs w:val="24"/>
          <w:lang w:val="en-US"/>
        </w:rPr>
        <w:t xml:space="preserve">it </w:t>
      </w:r>
      <w:r w:rsidRPr="00BD6A2D">
        <w:rPr>
          <w:rFonts w:ascii="Book Antiqua" w:hAnsi="Book Antiqua" w:cs="Times New Roman"/>
          <w:sz w:val="24"/>
          <w:szCs w:val="24"/>
          <w:lang w:val="en-US"/>
        </w:rPr>
        <w:t>has been blamed for adverse outcome</w:t>
      </w:r>
      <w:r w:rsidR="00F954BE" w:rsidRPr="00BD6A2D">
        <w:rPr>
          <w:rFonts w:ascii="Book Antiqua" w:hAnsi="Book Antiqua" w:cs="Times New Roman"/>
          <w:sz w:val="24"/>
          <w:szCs w:val="24"/>
          <w:lang w:val="en-US"/>
        </w:rPr>
        <w:t>s</w:t>
      </w:r>
      <w:r w:rsidRPr="00BD6A2D">
        <w:rPr>
          <w:rFonts w:ascii="Book Antiqua" w:hAnsi="Book Antiqua" w:cs="Times New Roman"/>
          <w:sz w:val="24"/>
          <w:szCs w:val="24"/>
          <w:lang w:val="en-US"/>
        </w:rPr>
        <w:t xml:space="preserve">. </w:t>
      </w:r>
      <w:proofErr w:type="gramStart"/>
      <w:r w:rsidRPr="00BD6A2D">
        <w:rPr>
          <w:rFonts w:ascii="Book Antiqua" w:hAnsi="Book Antiqua" w:cs="Times New Roman"/>
          <w:sz w:val="24"/>
          <w:szCs w:val="24"/>
          <w:lang w:val="en-US"/>
        </w:rPr>
        <w:t>Ganciclovir treatment is preferred by some clinicians</w:t>
      </w:r>
      <w:r w:rsidR="00F954BE" w:rsidRPr="00BD6A2D">
        <w:rPr>
          <w:rFonts w:ascii="Book Antiqua" w:hAnsi="Book Antiqua" w:cs="Times New Roman"/>
          <w:sz w:val="24"/>
          <w:szCs w:val="24"/>
          <w:lang w:val="en-US"/>
        </w:rPr>
        <w:t>,</w:t>
      </w:r>
      <w:r w:rsidRPr="00BD6A2D">
        <w:rPr>
          <w:rFonts w:ascii="Book Antiqua" w:hAnsi="Book Antiqua" w:cs="Times New Roman"/>
          <w:sz w:val="24"/>
          <w:szCs w:val="24"/>
          <w:lang w:val="en-US"/>
        </w:rPr>
        <w:t xml:space="preserve"> with or without other immun</w:t>
      </w:r>
      <w:r w:rsidR="00F954BE" w:rsidRPr="00BD6A2D">
        <w:rPr>
          <w:rFonts w:ascii="Book Antiqua" w:hAnsi="Book Antiqua" w:cs="Times New Roman"/>
          <w:sz w:val="24"/>
          <w:szCs w:val="24"/>
          <w:lang w:val="en-US"/>
        </w:rPr>
        <w:t>o</w:t>
      </w:r>
      <w:r w:rsidRPr="00BD6A2D">
        <w:rPr>
          <w:rFonts w:ascii="Book Antiqua" w:hAnsi="Book Antiqua" w:cs="Times New Roman"/>
          <w:sz w:val="24"/>
          <w:szCs w:val="24"/>
          <w:lang w:val="en-US"/>
        </w:rPr>
        <w:t>modulatory drugs</w:t>
      </w:r>
      <w:proofErr w:type="gramEnd"/>
      <w:r w:rsidRPr="00BD6A2D">
        <w:rPr>
          <w:rFonts w:ascii="Book Antiqua" w:hAnsi="Book Antiqua" w:cs="Times New Roman"/>
          <w:sz w:val="24"/>
          <w:szCs w:val="24"/>
          <w:lang w:val="en-US"/>
        </w:rPr>
        <w:t xml:space="preserve">. Since clinical relevance and treatment efficacy </w:t>
      </w:r>
      <w:r w:rsidR="00771D60" w:rsidRPr="00BD6A2D">
        <w:rPr>
          <w:rFonts w:ascii="Book Antiqua" w:hAnsi="Book Antiqua" w:cs="Times New Roman"/>
          <w:sz w:val="24"/>
          <w:szCs w:val="24"/>
          <w:lang w:val="en-US"/>
        </w:rPr>
        <w:t>have</w:t>
      </w:r>
      <w:r w:rsidRPr="00BD6A2D">
        <w:rPr>
          <w:rFonts w:ascii="Book Antiqua" w:hAnsi="Book Antiqua" w:cs="Times New Roman"/>
          <w:sz w:val="24"/>
          <w:szCs w:val="24"/>
          <w:lang w:val="en-US"/>
        </w:rPr>
        <w:t xml:space="preserve"> not be</w:t>
      </w:r>
      <w:r w:rsidR="00771D60" w:rsidRPr="00BD6A2D">
        <w:rPr>
          <w:rFonts w:ascii="Book Antiqua" w:hAnsi="Book Antiqua" w:cs="Times New Roman"/>
          <w:sz w:val="24"/>
          <w:szCs w:val="24"/>
          <w:lang w:val="en-US"/>
        </w:rPr>
        <w:t>en</w:t>
      </w:r>
      <w:r w:rsidRPr="00BD6A2D">
        <w:rPr>
          <w:rFonts w:ascii="Book Antiqua" w:hAnsi="Book Antiqua" w:cs="Times New Roman"/>
          <w:sz w:val="24"/>
          <w:szCs w:val="24"/>
          <w:lang w:val="en-US"/>
        </w:rPr>
        <w:t xml:space="preserve"> determined precisely,</w:t>
      </w:r>
      <w:r w:rsidRPr="00BD6A2D">
        <w:rPr>
          <w:rFonts w:ascii="Book Antiqua" w:eastAsia="Times New Roman" w:hAnsi="Book Antiqua" w:cs="Times New Roman"/>
          <w:sz w:val="24"/>
          <w:szCs w:val="24"/>
          <w:lang w:val="en-US"/>
        </w:rPr>
        <w:t xml:space="preserve"> </w:t>
      </w:r>
      <w:r w:rsidRPr="00BD6A2D">
        <w:rPr>
          <w:rFonts w:ascii="Book Antiqua" w:hAnsi="Book Antiqua" w:cs="Times New Roman"/>
          <w:sz w:val="24"/>
          <w:szCs w:val="24"/>
          <w:lang w:val="en-US"/>
        </w:rPr>
        <w:t xml:space="preserve">an accepted approach is not available. </w:t>
      </w:r>
      <w:r w:rsidR="00DB63BA" w:rsidRPr="00BD6A2D">
        <w:rPr>
          <w:rFonts w:ascii="Book Antiqua" w:hAnsi="Book Antiqua" w:cs="Times New Roman"/>
          <w:sz w:val="24"/>
          <w:szCs w:val="24"/>
          <w:lang w:val="en-US"/>
        </w:rPr>
        <w:t>M</w:t>
      </w:r>
      <w:r w:rsidRPr="00BD6A2D">
        <w:rPr>
          <w:rFonts w:ascii="Book Antiqua" w:hAnsi="Book Antiqua" w:cs="Times New Roman"/>
          <w:sz w:val="24"/>
          <w:szCs w:val="24"/>
          <w:lang w:val="en-US"/>
        </w:rPr>
        <w:t xml:space="preserve">any observational studies and </w:t>
      </w:r>
      <w:r w:rsidR="00B7051B" w:rsidRPr="00BD6A2D">
        <w:rPr>
          <w:rFonts w:ascii="Book Antiqua" w:hAnsi="Book Antiqua" w:cs="Times New Roman"/>
          <w:sz w:val="24"/>
          <w:szCs w:val="24"/>
          <w:lang w:val="en-US"/>
        </w:rPr>
        <w:t xml:space="preserve">a </w:t>
      </w:r>
      <w:r w:rsidRPr="00BD6A2D">
        <w:rPr>
          <w:rFonts w:ascii="Book Antiqua" w:hAnsi="Book Antiqua" w:cs="Times New Roman"/>
          <w:sz w:val="24"/>
          <w:szCs w:val="24"/>
          <w:lang w:val="en-US"/>
        </w:rPr>
        <w:t xml:space="preserve">few </w:t>
      </w:r>
      <w:proofErr w:type="spellStart"/>
      <w:r w:rsidRPr="00BD6A2D">
        <w:rPr>
          <w:rFonts w:ascii="Book Antiqua" w:hAnsi="Book Antiqua" w:cs="Times New Roman"/>
          <w:sz w:val="24"/>
          <w:szCs w:val="24"/>
          <w:lang w:val="en-US"/>
        </w:rPr>
        <w:t>metanalys</w:t>
      </w:r>
      <w:r w:rsidR="00DB63BA" w:rsidRPr="00BD6A2D">
        <w:rPr>
          <w:rFonts w:ascii="Book Antiqua" w:hAnsi="Book Antiqua" w:cs="Times New Roman"/>
          <w:sz w:val="24"/>
          <w:szCs w:val="24"/>
          <w:lang w:val="en-US"/>
        </w:rPr>
        <w:t>e</w:t>
      </w:r>
      <w:r w:rsidRPr="00BD6A2D">
        <w:rPr>
          <w:rFonts w:ascii="Book Antiqua" w:hAnsi="Book Antiqua" w:cs="Times New Roman"/>
          <w:sz w:val="24"/>
          <w:szCs w:val="24"/>
          <w:lang w:val="en-US"/>
        </w:rPr>
        <w:t>s</w:t>
      </w:r>
      <w:proofErr w:type="spellEnd"/>
      <w:r w:rsidRPr="00BD6A2D">
        <w:rPr>
          <w:rFonts w:ascii="Book Antiqua" w:hAnsi="Book Antiqua" w:cs="Times New Roman"/>
          <w:sz w:val="24"/>
          <w:szCs w:val="24"/>
          <w:lang w:val="en-US"/>
        </w:rPr>
        <w:t xml:space="preserve"> </w:t>
      </w:r>
      <w:r w:rsidR="00DB63BA" w:rsidRPr="00BD6A2D">
        <w:rPr>
          <w:rFonts w:ascii="Book Antiqua" w:hAnsi="Book Antiqua" w:cs="Times New Roman"/>
          <w:sz w:val="24"/>
          <w:szCs w:val="24"/>
          <w:lang w:val="en-US"/>
        </w:rPr>
        <w:t xml:space="preserve">have been carried out </w:t>
      </w:r>
      <w:r w:rsidRPr="00BD6A2D">
        <w:rPr>
          <w:rFonts w:ascii="Book Antiqua" w:hAnsi="Book Antiqua" w:cs="Times New Roman"/>
          <w:sz w:val="24"/>
          <w:szCs w:val="24"/>
          <w:lang w:val="en-US"/>
        </w:rPr>
        <w:t xml:space="preserve">on </w:t>
      </w:r>
      <w:r w:rsidR="00DB63BA" w:rsidRPr="00BD6A2D">
        <w:rPr>
          <w:rFonts w:ascii="Book Antiqua" w:hAnsi="Book Antiqua" w:cs="Times New Roman"/>
          <w:sz w:val="24"/>
          <w:szCs w:val="24"/>
          <w:lang w:val="en-US"/>
        </w:rPr>
        <w:t>the effect that ganciclovir treatment has on</w:t>
      </w:r>
      <w:r w:rsidRPr="00BD6A2D">
        <w:rPr>
          <w:rFonts w:ascii="Book Antiqua" w:hAnsi="Book Antiqua" w:cs="Times New Roman"/>
          <w:sz w:val="24"/>
          <w:szCs w:val="24"/>
          <w:lang w:val="en-US"/>
        </w:rPr>
        <w:t xml:space="preserve"> CMV reactivation in inflammatory bowel diseases</w:t>
      </w:r>
      <w:r w:rsidR="00FB0A3F" w:rsidRPr="00BD6A2D">
        <w:rPr>
          <w:rFonts w:ascii="Book Antiqua" w:hAnsi="Book Antiqua" w:cs="Times New Roman"/>
          <w:sz w:val="24"/>
          <w:szCs w:val="24"/>
          <w:lang w:val="en-US"/>
        </w:rPr>
        <w:fldChar w:fldCharType="begin"/>
      </w:r>
      <w:r w:rsidRPr="00BD6A2D">
        <w:rPr>
          <w:rFonts w:ascii="Book Antiqua" w:hAnsi="Book Antiqua" w:cs="Times New Roman"/>
          <w:sz w:val="24"/>
          <w:szCs w:val="24"/>
          <w:lang w:val="en-US"/>
        </w:rPr>
        <w:instrText xml:space="preserve"> ADDIN ZOTERO_ITEM CSL_CITATION {"citationID":"bkVtyaf9","properties":{"formattedCitation":"\\super [29]\\nosupersub{}","plainCitation":"[29]","noteIndex":0},"citationItems":[{"id":4668,"uris":["http://zotero.org/users/905211/items/J7QCX7HL"],"uri":["http://zotero.org/users/905211/items/J7QCX7HL"],"itemData":{"id":4668,"type":"article-journal","title":"Cytomegalovirus and ulcerative colitis: Place of antiviral therapy","container-title":"World Journal of Gastroenterology","page":"2030-2045","volume":"22","issue":"6","source":"PubMed","abstract":"The link between cytomegalovirus (CMV) infection and inflammatory bowel diseases remains an important subject of debate. CMV infection is frequent in ulcerative colitis (UC) and has been shown to be potentially harmful. CMV reactivation needs to be diagnosed using methods that include in situ detection of viral markers by immunohistochemistry or by nucleic acid amplification techniques. Determination of the density of infection using quantitative tools (numbers of infected cells or copies of the genome) is particularly important. Although CMV reactivation can be considered as an innocent bystander in active flare-ups of refractory UC, an increasing number of studies suggest a deleterious role of CMV in this situation. The presence of colonic CMV infection is possibly linked to a decreased response to steroids and other immunosuppressive agents. Some treatments, notably steroids and cyclosporine A, have been shown to favor CMV reactivation, which seems not to be the case for therapies using anti-tumor necrosis factor drugs. According to these findings, in flare-ups of refractory UC, it is now recommended to look for the presence of CMV reactivation by using quantitative tools in colonic biopsies and to treat them with ganciclovir in cases of high viral load or severe disease.","DOI":"10.3748/wjg.v22.i6.2030","ISSN":"2219-2840","note":"PMID: 26877608\nPMCID: PMC4726676","shortTitle":"Cytomegalovirus and ulcerative colitis","journalAbbreviation":"World J. Gastroenterol.","language":"eng","author":[{"family":"Pillet","given":"Sylvie"},{"family":"Pozzetto","given":"Bruno"},{"family":"Roblin","given":"Xavier"}],"issued":{"date-parts":[["2016",2,14]]}}}],"schema":"https://github.com/citation-style-language/schema/raw/master/csl-citation.json"} </w:instrText>
      </w:r>
      <w:r w:rsidR="00FB0A3F" w:rsidRPr="00BD6A2D">
        <w:rPr>
          <w:rFonts w:ascii="Book Antiqua" w:hAnsi="Book Antiqua" w:cs="Times New Roman"/>
          <w:sz w:val="24"/>
          <w:szCs w:val="24"/>
          <w:lang w:val="en-US"/>
        </w:rPr>
        <w:fldChar w:fldCharType="separate"/>
      </w:r>
      <w:r w:rsidRPr="00BD6A2D">
        <w:rPr>
          <w:rFonts w:ascii="Book Antiqua" w:hAnsi="Book Antiqua" w:cs="Times New Roman"/>
          <w:sz w:val="24"/>
          <w:szCs w:val="24"/>
          <w:vertAlign w:val="superscript"/>
          <w:lang w:val="en-US"/>
        </w:rPr>
        <w:t>[29]</w:t>
      </w:r>
      <w:r w:rsidR="00FB0A3F" w:rsidRPr="00BD6A2D">
        <w:rPr>
          <w:rFonts w:ascii="Book Antiqua" w:hAnsi="Book Antiqua" w:cs="Times New Roman"/>
          <w:sz w:val="24"/>
          <w:szCs w:val="24"/>
          <w:lang w:val="en-US"/>
        </w:rPr>
        <w:fldChar w:fldCharType="end"/>
      </w:r>
      <w:r w:rsidRPr="00BD6A2D">
        <w:rPr>
          <w:rFonts w:ascii="Book Antiqua" w:hAnsi="Book Antiqua" w:cs="Times New Roman"/>
          <w:sz w:val="24"/>
          <w:szCs w:val="24"/>
          <w:lang w:val="en-US"/>
        </w:rPr>
        <w:t xml:space="preserve">. Unfortunately, these uncontrolled and selection bias studies </w:t>
      </w:r>
      <w:r w:rsidR="0077716A" w:rsidRPr="00BD6A2D">
        <w:rPr>
          <w:rFonts w:ascii="Book Antiqua" w:hAnsi="Book Antiqua" w:cs="Times New Roman"/>
          <w:sz w:val="24"/>
          <w:szCs w:val="24"/>
          <w:lang w:val="en-US"/>
        </w:rPr>
        <w:t>have</w:t>
      </w:r>
      <w:r w:rsidRPr="00BD6A2D">
        <w:rPr>
          <w:rFonts w:ascii="Book Antiqua" w:hAnsi="Book Antiqua" w:cs="Times New Roman"/>
          <w:sz w:val="24"/>
          <w:szCs w:val="24"/>
          <w:lang w:val="en-US"/>
        </w:rPr>
        <w:t xml:space="preserve"> </w:t>
      </w:r>
      <w:r w:rsidR="000B5626" w:rsidRPr="00BD6A2D">
        <w:rPr>
          <w:rFonts w:ascii="Book Antiqua" w:hAnsi="Book Antiqua" w:cs="Times New Roman"/>
          <w:sz w:val="24"/>
          <w:szCs w:val="24"/>
          <w:lang w:val="en-US"/>
        </w:rPr>
        <w:t>not</w:t>
      </w:r>
      <w:r w:rsidRPr="00BD6A2D">
        <w:rPr>
          <w:rFonts w:ascii="Book Antiqua" w:hAnsi="Book Antiqua" w:cs="Times New Roman"/>
          <w:sz w:val="24"/>
          <w:szCs w:val="24"/>
          <w:lang w:val="en-US"/>
        </w:rPr>
        <w:t xml:space="preserve"> de</w:t>
      </w:r>
      <w:r w:rsidR="002D7062" w:rsidRPr="00BD6A2D">
        <w:rPr>
          <w:rFonts w:ascii="Book Antiqua" w:hAnsi="Book Antiqua" w:cs="Times New Roman"/>
          <w:sz w:val="24"/>
          <w:szCs w:val="24"/>
          <w:lang w:val="en-US"/>
        </w:rPr>
        <w:t>liv</w:t>
      </w:r>
      <w:r w:rsidRPr="00BD6A2D">
        <w:rPr>
          <w:rFonts w:ascii="Book Antiqua" w:hAnsi="Book Antiqua" w:cs="Times New Roman"/>
          <w:sz w:val="24"/>
          <w:szCs w:val="24"/>
          <w:lang w:val="en-US"/>
        </w:rPr>
        <w:t>e</w:t>
      </w:r>
      <w:r w:rsidR="002D7062" w:rsidRPr="00BD6A2D">
        <w:rPr>
          <w:rFonts w:ascii="Book Antiqua" w:hAnsi="Book Antiqua" w:cs="Times New Roman"/>
          <w:sz w:val="24"/>
          <w:szCs w:val="24"/>
          <w:lang w:val="en-US"/>
        </w:rPr>
        <w:t>r</w:t>
      </w:r>
      <w:r w:rsidR="0077716A" w:rsidRPr="00BD6A2D">
        <w:rPr>
          <w:rFonts w:ascii="Book Antiqua" w:hAnsi="Book Antiqua" w:cs="Times New Roman"/>
          <w:sz w:val="24"/>
          <w:szCs w:val="24"/>
          <w:lang w:val="en-US"/>
        </w:rPr>
        <w:t>ed</w:t>
      </w:r>
      <w:r w:rsidRPr="00BD6A2D">
        <w:rPr>
          <w:rFonts w:ascii="Book Antiqua" w:hAnsi="Book Antiqua" w:cs="Times New Roman"/>
          <w:sz w:val="24"/>
          <w:szCs w:val="24"/>
          <w:lang w:val="en-US"/>
        </w:rPr>
        <w:t xml:space="preserve"> adequa</w:t>
      </w:r>
      <w:r w:rsidR="002D7062" w:rsidRPr="00BD6A2D">
        <w:rPr>
          <w:rFonts w:ascii="Book Antiqua" w:hAnsi="Book Antiqua" w:cs="Times New Roman"/>
          <w:sz w:val="24"/>
          <w:szCs w:val="24"/>
          <w:lang w:val="en-US"/>
        </w:rPr>
        <w:t>te</w:t>
      </w:r>
      <w:r w:rsidRPr="00BD6A2D">
        <w:rPr>
          <w:rFonts w:ascii="Book Antiqua" w:hAnsi="Book Antiqua" w:cs="Times New Roman"/>
          <w:sz w:val="24"/>
          <w:szCs w:val="24"/>
          <w:lang w:val="en-US"/>
        </w:rPr>
        <w:t xml:space="preserve"> conclusion</w:t>
      </w:r>
      <w:r w:rsidR="002D7062" w:rsidRPr="00BD6A2D">
        <w:rPr>
          <w:rFonts w:ascii="Book Antiqua" w:hAnsi="Book Antiqua" w:cs="Times New Roman"/>
          <w:sz w:val="24"/>
          <w:szCs w:val="24"/>
          <w:lang w:val="en-US"/>
        </w:rPr>
        <w:t>s</w:t>
      </w:r>
      <w:r w:rsidRPr="00BD6A2D">
        <w:rPr>
          <w:rFonts w:ascii="Book Antiqua" w:hAnsi="Book Antiqua" w:cs="Times New Roman"/>
          <w:sz w:val="24"/>
          <w:szCs w:val="24"/>
          <w:lang w:val="en-US"/>
        </w:rPr>
        <w:t xml:space="preserve">. Colectomy rates show high variability </w:t>
      </w:r>
      <w:r w:rsidR="00230A53" w:rsidRPr="00BD6A2D">
        <w:rPr>
          <w:rFonts w:ascii="Book Antiqua" w:hAnsi="Book Antiqua" w:cs="Times New Roman"/>
          <w:sz w:val="24"/>
          <w:szCs w:val="24"/>
          <w:lang w:val="en-US"/>
        </w:rPr>
        <w:t xml:space="preserve">in </w:t>
      </w:r>
      <w:r w:rsidRPr="00BD6A2D">
        <w:rPr>
          <w:rFonts w:ascii="Book Antiqua" w:hAnsi="Book Antiqua" w:cs="Times New Roman"/>
          <w:sz w:val="24"/>
          <w:szCs w:val="24"/>
          <w:lang w:val="en-US"/>
        </w:rPr>
        <w:t>both ganc</w:t>
      </w:r>
      <w:r w:rsidR="00230A53" w:rsidRPr="00BD6A2D">
        <w:rPr>
          <w:rFonts w:ascii="Book Antiqua" w:hAnsi="Book Antiqua" w:cs="Times New Roman"/>
          <w:sz w:val="24"/>
          <w:szCs w:val="24"/>
          <w:lang w:val="en-US"/>
        </w:rPr>
        <w:t>iclovir-</w:t>
      </w:r>
      <w:r w:rsidRPr="00BD6A2D">
        <w:rPr>
          <w:rFonts w:ascii="Book Antiqua" w:hAnsi="Book Antiqua" w:cs="Times New Roman"/>
          <w:sz w:val="24"/>
          <w:szCs w:val="24"/>
          <w:lang w:val="en-US"/>
        </w:rPr>
        <w:t xml:space="preserve">treated and untreated groups. </w:t>
      </w:r>
    </w:p>
    <w:p w14:paraId="63ECCEF1" w14:textId="6A998D14" w:rsidR="0095790E" w:rsidRPr="00BD6A2D" w:rsidRDefault="0095790E" w:rsidP="0095790E">
      <w:pPr>
        <w:spacing w:after="0" w:line="360" w:lineRule="auto"/>
        <w:jc w:val="both"/>
        <w:rPr>
          <w:rFonts w:ascii="Book Antiqua" w:hAnsi="Book Antiqua" w:cs="Times New Roman"/>
          <w:sz w:val="24"/>
          <w:szCs w:val="24"/>
          <w:lang w:val="en-US"/>
        </w:rPr>
      </w:pPr>
    </w:p>
    <w:p w14:paraId="1FC63AF1" w14:textId="0814FC04" w:rsidR="0095790E" w:rsidRPr="00BD6A2D" w:rsidRDefault="0095790E" w:rsidP="0095790E">
      <w:pPr>
        <w:spacing w:after="0" w:line="360" w:lineRule="auto"/>
        <w:jc w:val="both"/>
        <w:rPr>
          <w:rFonts w:ascii="Book Antiqua" w:hAnsi="Book Antiqua" w:cs="Times New Roman"/>
          <w:b/>
          <w:bCs/>
          <w:sz w:val="24"/>
          <w:szCs w:val="24"/>
          <w:lang w:val="en-US"/>
        </w:rPr>
      </w:pPr>
      <w:r w:rsidRPr="00BD6A2D">
        <w:rPr>
          <w:rFonts w:ascii="Book Antiqua" w:hAnsi="Book Antiqua" w:cs="Times New Roman"/>
          <w:b/>
          <w:bCs/>
          <w:sz w:val="24"/>
          <w:szCs w:val="24"/>
          <w:lang w:val="en-US"/>
        </w:rPr>
        <w:t>CONCLUSION</w:t>
      </w:r>
    </w:p>
    <w:p w14:paraId="3C503F27" w14:textId="01EC82F6" w:rsidR="00B013CC" w:rsidRPr="00BD6A2D" w:rsidRDefault="0095790E" w:rsidP="00564C35">
      <w:pPr>
        <w:spacing w:after="0" w:line="360" w:lineRule="auto"/>
        <w:jc w:val="both"/>
        <w:rPr>
          <w:rFonts w:ascii="Book Antiqua" w:hAnsi="Book Antiqua" w:cs="Times New Roman"/>
          <w:sz w:val="24"/>
          <w:szCs w:val="24"/>
          <w:lang w:val="en-US"/>
        </w:rPr>
      </w:pPr>
      <w:r w:rsidRPr="00BD6A2D">
        <w:rPr>
          <w:rFonts w:ascii="Book Antiqua" w:hAnsi="Book Antiqua" w:cs="Times New Roman"/>
          <w:sz w:val="24"/>
          <w:szCs w:val="24"/>
          <w:lang w:val="en-US"/>
        </w:rPr>
        <w:t>R</w:t>
      </w:r>
      <w:r w:rsidR="005978CC" w:rsidRPr="00BD6A2D">
        <w:rPr>
          <w:rFonts w:ascii="Book Antiqua" w:hAnsi="Book Antiqua" w:cs="Times New Roman"/>
          <w:sz w:val="24"/>
          <w:szCs w:val="24"/>
          <w:lang w:val="en-US"/>
        </w:rPr>
        <w:t xml:space="preserve">esearchers should focus the </w:t>
      </w:r>
      <w:r w:rsidR="00931956" w:rsidRPr="00BD6A2D">
        <w:rPr>
          <w:rFonts w:ascii="Book Antiqua" w:hAnsi="Book Antiqua" w:cs="Times New Roman"/>
          <w:sz w:val="24"/>
          <w:szCs w:val="24"/>
          <w:lang w:val="en-US"/>
        </w:rPr>
        <w:t xml:space="preserve">novel </w:t>
      </w:r>
      <w:r w:rsidR="005978CC" w:rsidRPr="00BD6A2D">
        <w:rPr>
          <w:rFonts w:ascii="Book Antiqua" w:hAnsi="Book Antiqua" w:cs="Times New Roman"/>
          <w:sz w:val="24"/>
          <w:szCs w:val="24"/>
          <w:lang w:val="en-US"/>
        </w:rPr>
        <w:t xml:space="preserve">basic scientific data about </w:t>
      </w:r>
      <w:r w:rsidR="0078553C" w:rsidRPr="00BD6A2D">
        <w:rPr>
          <w:rFonts w:ascii="Book Antiqua" w:hAnsi="Book Antiqua" w:cs="Times New Roman"/>
          <w:sz w:val="24"/>
          <w:szCs w:val="24"/>
          <w:lang w:val="en-US"/>
        </w:rPr>
        <w:t xml:space="preserve">the </w:t>
      </w:r>
      <w:r w:rsidR="005978CC" w:rsidRPr="00BD6A2D">
        <w:rPr>
          <w:rFonts w:ascii="Book Antiqua" w:hAnsi="Book Antiqua" w:cs="Times New Roman"/>
          <w:sz w:val="24"/>
          <w:szCs w:val="24"/>
          <w:lang w:val="en-US"/>
        </w:rPr>
        <w:t xml:space="preserve">host and CMV interaction and </w:t>
      </w:r>
      <w:r w:rsidR="00931956" w:rsidRPr="00BD6A2D">
        <w:rPr>
          <w:rFonts w:ascii="Book Antiqua" w:hAnsi="Book Antiqua" w:cs="Times New Roman"/>
          <w:sz w:val="24"/>
          <w:szCs w:val="24"/>
          <w:lang w:val="en-US"/>
        </w:rPr>
        <w:t xml:space="preserve">re-review the </w:t>
      </w:r>
      <w:r w:rsidR="0078553C" w:rsidRPr="00BD6A2D">
        <w:rPr>
          <w:rFonts w:ascii="Book Antiqua" w:hAnsi="Book Antiqua" w:cs="Times New Roman"/>
          <w:sz w:val="24"/>
          <w:szCs w:val="24"/>
          <w:lang w:val="en-US"/>
        </w:rPr>
        <w:t xml:space="preserve">clinical </w:t>
      </w:r>
      <w:r w:rsidR="00931956" w:rsidRPr="00BD6A2D">
        <w:rPr>
          <w:rFonts w:ascii="Book Antiqua" w:hAnsi="Book Antiqua" w:cs="Times New Roman"/>
          <w:sz w:val="24"/>
          <w:szCs w:val="24"/>
          <w:lang w:val="en-US"/>
        </w:rPr>
        <w:t xml:space="preserve">definitions, and treatment effectiveness of antivirals </w:t>
      </w:r>
      <w:r w:rsidR="0078553C" w:rsidRPr="00BD6A2D">
        <w:rPr>
          <w:rFonts w:ascii="Book Antiqua" w:hAnsi="Book Antiqua" w:cs="Times New Roman"/>
          <w:sz w:val="24"/>
          <w:szCs w:val="24"/>
          <w:lang w:val="en-US"/>
        </w:rPr>
        <w:t xml:space="preserve">in the light of the evolutionary perspective. </w:t>
      </w:r>
    </w:p>
    <w:p w14:paraId="6968D555" w14:textId="75CD0009" w:rsidR="0095790E" w:rsidRPr="00BD6A2D" w:rsidRDefault="0095790E">
      <w:pPr>
        <w:rPr>
          <w:rFonts w:ascii="Book Antiqua" w:hAnsi="Book Antiqua" w:cs="Times New Roman"/>
          <w:sz w:val="24"/>
          <w:szCs w:val="24"/>
          <w:lang w:val="en-US"/>
        </w:rPr>
      </w:pPr>
      <w:r w:rsidRPr="00BD6A2D">
        <w:rPr>
          <w:rFonts w:ascii="Book Antiqua" w:hAnsi="Book Antiqua" w:cs="Times New Roman"/>
          <w:sz w:val="24"/>
          <w:szCs w:val="24"/>
          <w:lang w:val="en-US"/>
        </w:rPr>
        <w:br w:type="page"/>
      </w:r>
    </w:p>
    <w:p w14:paraId="519D2156" w14:textId="71A358A6" w:rsidR="00C17145" w:rsidRPr="00BD6A2D" w:rsidRDefault="00C17145" w:rsidP="00564C35">
      <w:pPr>
        <w:spacing w:after="0" w:line="360" w:lineRule="auto"/>
        <w:jc w:val="both"/>
        <w:rPr>
          <w:rFonts w:ascii="Book Antiqua" w:hAnsi="Book Antiqua" w:cs="Times New Roman"/>
          <w:b/>
          <w:sz w:val="24"/>
          <w:szCs w:val="24"/>
        </w:rPr>
      </w:pPr>
      <w:r w:rsidRPr="00BD6A2D">
        <w:rPr>
          <w:rFonts w:ascii="Book Antiqua" w:hAnsi="Book Antiqua" w:cs="Times New Roman"/>
          <w:b/>
          <w:sz w:val="24"/>
          <w:szCs w:val="24"/>
        </w:rPr>
        <w:lastRenderedPageBreak/>
        <w:t>REFERENCES</w:t>
      </w:r>
    </w:p>
    <w:p w14:paraId="2FEBE142" w14:textId="77777777" w:rsidR="00352361" w:rsidRPr="00BD6A2D" w:rsidRDefault="00352361" w:rsidP="00352361">
      <w:pPr>
        <w:widowControl w:val="0"/>
        <w:spacing w:after="0" w:line="360" w:lineRule="auto"/>
        <w:jc w:val="both"/>
        <w:rPr>
          <w:rFonts w:ascii="Book Antiqua" w:eastAsia="等线" w:hAnsi="Book Antiqua" w:cs="Times New Roman"/>
          <w:kern w:val="2"/>
          <w:sz w:val="24"/>
          <w:szCs w:val="24"/>
          <w:lang w:val="en-US" w:eastAsia="zh-CN"/>
        </w:rPr>
      </w:pPr>
      <w:proofErr w:type="gramStart"/>
      <w:r w:rsidRPr="00BD6A2D">
        <w:rPr>
          <w:rFonts w:ascii="Book Antiqua" w:eastAsia="等线" w:hAnsi="Book Antiqua" w:cs="Times New Roman"/>
          <w:kern w:val="2"/>
          <w:sz w:val="24"/>
          <w:szCs w:val="24"/>
          <w:lang w:val="en-US" w:eastAsia="zh-CN"/>
        </w:rPr>
        <w:t>1</w:t>
      </w:r>
      <w:proofErr w:type="gramEnd"/>
      <w:r w:rsidRPr="00BD6A2D">
        <w:rPr>
          <w:rFonts w:ascii="Book Antiqua" w:eastAsia="等线" w:hAnsi="Book Antiqua" w:cs="Times New Roman"/>
          <w:kern w:val="2"/>
          <w:sz w:val="24"/>
          <w:szCs w:val="24"/>
          <w:lang w:val="en-US" w:eastAsia="zh-CN"/>
        </w:rPr>
        <w:t xml:space="preserve"> </w:t>
      </w:r>
      <w:r w:rsidRPr="00BD6A2D">
        <w:rPr>
          <w:rFonts w:ascii="Book Antiqua" w:eastAsia="等线" w:hAnsi="Book Antiqua" w:cs="Times New Roman"/>
          <w:b/>
          <w:kern w:val="2"/>
          <w:sz w:val="24"/>
          <w:szCs w:val="24"/>
          <w:lang w:val="en-US" w:eastAsia="zh-CN"/>
        </w:rPr>
        <w:t>Sun X</w:t>
      </w:r>
      <w:r w:rsidRPr="00BD6A2D">
        <w:rPr>
          <w:rFonts w:ascii="Book Antiqua" w:eastAsia="等线" w:hAnsi="Book Antiqua" w:cs="Times New Roman"/>
          <w:kern w:val="2"/>
          <w:sz w:val="24"/>
          <w:szCs w:val="24"/>
          <w:lang w:val="en-US" w:eastAsia="zh-CN"/>
        </w:rPr>
        <w:t xml:space="preserve">, </w:t>
      </w:r>
      <w:proofErr w:type="spellStart"/>
      <w:r w:rsidRPr="00BD6A2D">
        <w:rPr>
          <w:rFonts w:ascii="Book Antiqua" w:eastAsia="等线" w:hAnsi="Book Antiqua" w:cs="Times New Roman"/>
          <w:kern w:val="2"/>
          <w:sz w:val="24"/>
          <w:szCs w:val="24"/>
          <w:lang w:val="en-US" w:eastAsia="zh-CN"/>
        </w:rPr>
        <w:t>Ilca</w:t>
      </w:r>
      <w:proofErr w:type="spellEnd"/>
      <w:r w:rsidRPr="00BD6A2D">
        <w:rPr>
          <w:rFonts w:ascii="Book Antiqua" w:eastAsia="等线" w:hAnsi="Book Antiqua" w:cs="Times New Roman"/>
          <w:kern w:val="2"/>
          <w:sz w:val="24"/>
          <w:szCs w:val="24"/>
          <w:lang w:val="en-US" w:eastAsia="zh-CN"/>
        </w:rPr>
        <w:t xml:space="preserve"> SL, </w:t>
      </w:r>
      <w:proofErr w:type="spellStart"/>
      <w:r w:rsidRPr="00BD6A2D">
        <w:rPr>
          <w:rFonts w:ascii="Book Antiqua" w:eastAsia="等线" w:hAnsi="Book Antiqua" w:cs="Times New Roman"/>
          <w:kern w:val="2"/>
          <w:sz w:val="24"/>
          <w:szCs w:val="24"/>
          <w:lang w:val="en-US" w:eastAsia="zh-CN"/>
        </w:rPr>
        <w:t>Huiskonen</w:t>
      </w:r>
      <w:proofErr w:type="spellEnd"/>
      <w:r w:rsidRPr="00BD6A2D">
        <w:rPr>
          <w:rFonts w:ascii="Book Antiqua" w:eastAsia="等线" w:hAnsi="Book Antiqua" w:cs="Times New Roman"/>
          <w:kern w:val="2"/>
          <w:sz w:val="24"/>
          <w:szCs w:val="24"/>
          <w:lang w:val="en-US" w:eastAsia="zh-CN"/>
        </w:rPr>
        <w:t xml:space="preserve"> JT, </w:t>
      </w:r>
      <w:proofErr w:type="spellStart"/>
      <w:r w:rsidRPr="00BD6A2D">
        <w:rPr>
          <w:rFonts w:ascii="Book Antiqua" w:eastAsia="等线" w:hAnsi="Book Antiqua" w:cs="Times New Roman"/>
          <w:kern w:val="2"/>
          <w:sz w:val="24"/>
          <w:szCs w:val="24"/>
          <w:lang w:val="en-US" w:eastAsia="zh-CN"/>
        </w:rPr>
        <w:t>Poranen</w:t>
      </w:r>
      <w:proofErr w:type="spellEnd"/>
      <w:r w:rsidRPr="00BD6A2D">
        <w:rPr>
          <w:rFonts w:ascii="Book Antiqua" w:eastAsia="等线" w:hAnsi="Book Antiqua" w:cs="Times New Roman"/>
          <w:kern w:val="2"/>
          <w:sz w:val="24"/>
          <w:szCs w:val="24"/>
          <w:lang w:val="en-US" w:eastAsia="zh-CN"/>
        </w:rPr>
        <w:t xml:space="preserve"> MM. Dual Role of a Viral Polymerase in Viral Genome Replication and Particle Self-Assembly. </w:t>
      </w:r>
      <w:proofErr w:type="spellStart"/>
      <w:r w:rsidRPr="00BD6A2D">
        <w:rPr>
          <w:rFonts w:ascii="Book Antiqua" w:eastAsia="等线" w:hAnsi="Book Antiqua" w:cs="Times New Roman"/>
          <w:i/>
          <w:kern w:val="2"/>
          <w:sz w:val="24"/>
          <w:szCs w:val="24"/>
          <w:lang w:val="en-US" w:eastAsia="zh-CN"/>
        </w:rPr>
        <w:t>MBio</w:t>
      </w:r>
      <w:proofErr w:type="spellEnd"/>
      <w:r w:rsidRPr="00BD6A2D">
        <w:rPr>
          <w:rFonts w:ascii="Book Antiqua" w:eastAsia="等线" w:hAnsi="Book Antiqua" w:cs="Times New Roman"/>
          <w:kern w:val="2"/>
          <w:sz w:val="24"/>
          <w:szCs w:val="24"/>
          <w:lang w:val="en-US" w:eastAsia="zh-CN"/>
        </w:rPr>
        <w:t xml:space="preserve"> 2018</w:t>
      </w:r>
      <w:proofErr w:type="gramStart"/>
      <w:r w:rsidRPr="00BD6A2D">
        <w:rPr>
          <w:rFonts w:ascii="Book Antiqua" w:eastAsia="等线" w:hAnsi="Book Antiqua" w:cs="Times New Roman"/>
          <w:kern w:val="2"/>
          <w:sz w:val="24"/>
          <w:szCs w:val="24"/>
          <w:lang w:val="en-US" w:eastAsia="zh-CN"/>
        </w:rPr>
        <w:t>;</w:t>
      </w:r>
      <w:proofErr w:type="gramEnd"/>
      <w:r w:rsidRPr="00BD6A2D">
        <w:rPr>
          <w:rFonts w:ascii="Book Antiqua" w:eastAsia="等线" w:hAnsi="Book Antiqua" w:cs="Times New Roman"/>
          <w:kern w:val="2"/>
          <w:sz w:val="24"/>
          <w:szCs w:val="24"/>
          <w:lang w:val="en-US" w:eastAsia="zh-CN"/>
        </w:rPr>
        <w:t xml:space="preserve"> </w:t>
      </w:r>
      <w:r w:rsidRPr="00BD6A2D">
        <w:rPr>
          <w:rFonts w:ascii="Book Antiqua" w:eastAsia="等线" w:hAnsi="Book Antiqua" w:cs="Times New Roman"/>
          <w:b/>
          <w:kern w:val="2"/>
          <w:sz w:val="24"/>
          <w:szCs w:val="24"/>
          <w:lang w:val="en-US" w:eastAsia="zh-CN"/>
        </w:rPr>
        <w:t>9</w:t>
      </w:r>
      <w:r w:rsidRPr="00BD6A2D">
        <w:rPr>
          <w:rFonts w:ascii="Book Antiqua" w:eastAsia="等线" w:hAnsi="Book Antiqua" w:cs="Times New Roman"/>
          <w:kern w:val="2"/>
          <w:sz w:val="24"/>
          <w:szCs w:val="24"/>
          <w:lang w:val="en-US" w:eastAsia="zh-CN"/>
        </w:rPr>
        <w:t xml:space="preserve">: </w:t>
      </w:r>
      <w:proofErr w:type="spellStart"/>
      <w:r w:rsidRPr="00BD6A2D">
        <w:rPr>
          <w:rFonts w:ascii="Book Antiqua" w:eastAsia="等线" w:hAnsi="Book Antiqua" w:cs="Times New Roman"/>
          <w:kern w:val="2"/>
          <w:sz w:val="24"/>
          <w:szCs w:val="24"/>
          <w:lang w:val="en-US" w:eastAsia="zh-CN"/>
        </w:rPr>
        <w:t>pii</w:t>
      </w:r>
      <w:proofErr w:type="spellEnd"/>
      <w:r w:rsidRPr="00BD6A2D">
        <w:rPr>
          <w:rFonts w:ascii="Book Antiqua" w:eastAsia="等线" w:hAnsi="Book Antiqua" w:cs="Times New Roman"/>
          <w:kern w:val="2"/>
          <w:sz w:val="24"/>
          <w:szCs w:val="24"/>
          <w:lang w:val="en-US" w:eastAsia="zh-CN"/>
        </w:rPr>
        <w:t xml:space="preserve">: e01242-18 [PMID: </w:t>
      </w:r>
      <w:bookmarkStart w:id="47" w:name="OLE_LINK1018"/>
      <w:bookmarkStart w:id="48" w:name="OLE_LINK1019"/>
      <w:r w:rsidRPr="00BD6A2D">
        <w:rPr>
          <w:rFonts w:ascii="Book Antiqua" w:eastAsia="等线" w:hAnsi="Book Antiqua" w:cs="Times New Roman"/>
          <w:kern w:val="2"/>
          <w:sz w:val="24"/>
          <w:szCs w:val="24"/>
          <w:lang w:val="en-US" w:eastAsia="zh-CN"/>
        </w:rPr>
        <w:t>30279282</w:t>
      </w:r>
      <w:bookmarkEnd w:id="47"/>
      <w:bookmarkEnd w:id="48"/>
      <w:r w:rsidRPr="00BD6A2D">
        <w:rPr>
          <w:rFonts w:ascii="Book Antiqua" w:eastAsia="等线" w:hAnsi="Book Antiqua" w:cs="Times New Roman"/>
          <w:kern w:val="2"/>
          <w:sz w:val="24"/>
          <w:szCs w:val="24"/>
          <w:lang w:val="en-US" w:eastAsia="zh-CN"/>
        </w:rPr>
        <w:t xml:space="preserve"> DOI: 10.1128/mBio.01242-18]</w:t>
      </w:r>
    </w:p>
    <w:p w14:paraId="072D713B" w14:textId="77777777" w:rsidR="00352361" w:rsidRPr="00BD6A2D" w:rsidRDefault="00352361" w:rsidP="00352361">
      <w:pPr>
        <w:widowControl w:val="0"/>
        <w:spacing w:after="0" w:line="360" w:lineRule="auto"/>
        <w:jc w:val="both"/>
        <w:rPr>
          <w:rFonts w:ascii="Book Antiqua" w:eastAsia="等线" w:hAnsi="Book Antiqua" w:cs="Times New Roman"/>
          <w:kern w:val="2"/>
          <w:sz w:val="24"/>
          <w:szCs w:val="24"/>
          <w:lang w:val="en-US" w:eastAsia="zh-CN"/>
        </w:rPr>
      </w:pPr>
      <w:proofErr w:type="gramStart"/>
      <w:r w:rsidRPr="00BD6A2D">
        <w:rPr>
          <w:rFonts w:ascii="Book Antiqua" w:eastAsia="等线" w:hAnsi="Book Antiqua" w:cs="Times New Roman"/>
          <w:kern w:val="2"/>
          <w:sz w:val="24"/>
          <w:szCs w:val="24"/>
          <w:lang w:val="en-US" w:eastAsia="zh-CN"/>
        </w:rPr>
        <w:t>2</w:t>
      </w:r>
      <w:proofErr w:type="gramEnd"/>
      <w:r w:rsidRPr="00BD6A2D">
        <w:rPr>
          <w:rFonts w:ascii="Book Antiqua" w:eastAsia="等线" w:hAnsi="Book Antiqua" w:cs="Times New Roman"/>
          <w:kern w:val="2"/>
          <w:sz w:val="24"/>
          <w:szCs w:val="24"/>
          <w:lang w:val="en-US" w:eastAsia="zh-CN"/>
        </w:rPr>
        <w:t xml:space="preserve"> </w:t>
      </w:r>
      <w:proofErr w:type="spellStart"/>
      <w:r w:rsidRPr="00BD6A2D">
        <w:rPr>
          <w:rFonts w:ascii="Book Antiqua" w:eastAsia="等线" w:hAnsi="Book Antiqua" w:cs="Times New Roman"/>
          <w:b/>
          <w:kern w:val="2"/>
          <w:sz w:val="24"/>
          <w:szCs w:val="24"/>
          <w:lang w:val="en-US" w:eastAsia="zh-CN"/>
        </w:rPr>
        <w:t>Sathiyamoorthy</w:t>
      </w:r>
      <w:proofErr w:type="spellEnd"/>
      <w:r w:rsidRPr="00BD6A2D">
        <w:rPr>
          <w:rFonts w:ascii="Book Antiqua" w:eastAsia="等线" w:hAnsi="Book Antiqua" w:cs="Times New Roman"/>
          <w:b/>
          <w:kern w:val="2"/>
          <w:sz w:val="24"/>
          <w:szCs w:val="24"/>
          <w:lang w:val="en-US" w:eastAsia="zh-CN"/>
        </w:rPr>
        <w:t xml:space="preserve"> K</w:t>
      </w:r>
      <w:r w:rsidRPr="00BD6A2D">
        <w:rPr>
          <w:rFonts w:ascii="Book Antiqua" w:eastAsia="等线" w:hAnsi="Book Antiqua" w:cs="Times New Roman"/>
          <w:kern w:val="2"/>
          <w:sz w:val="24"/>
          <w:szCs w:val="24"/>
          <w:lang w:val="en-US" w:eastAsia="zh-CN"/>
        </w:rPr>
        <w:t xml:space="preserve">, Chen J, </w:t>
      </w:r>
      <w:proofErr w:type="spellStart"/>
      <w:r w:rsidRPr="00BD6A2D">
        <w:rPr>
          <w:rFonts w:ascii="Book Antiqua" w:eastAsia="等线" w:hAnsi="Book Antiqua" w:cs="Times New Roman"/>
          <w:kern w:val="2"/>
          <w:sz w:val="24"/>
          <w:szCs w:val="24"/>
          <w:lang w:val="en-US" w:eastAsia="zh-CN"/>
        </w:rPr>
        <w:t>Longnecker</w:t>
      </w:r>
      <w:proofErr w:type="spellEnd"/>
      <w:r w:rsidRPr="00BD6A2D">
        <w:rPr>
          <w:rFonts w:ascii="Book Antiqua" w:eastAsia="等线" w:hAnsi="Book Antiqua" w:cs="Times New Roman"/>
          <w:kern w:val="2"/>
          <w:sz w:val="24"/>
          <w:szCs w:val="24"/>
          <w:lang w:val="en-US" w:eastAsia="zh-CN"/>
        </w:rPr>
        <w:t xml:space="preserve"> R, </w:t>
      </w:r>
      <w:proofErr w:type="spellStart"/>
      <w:r w:rsidRPr="00BD6A2D">
        <w:rPr>
          <w:rFonts w:ascii="Book Antiqua" w:eastAsia="等线" w:hAnsi="Book Antiqua" w:cs="Times New Roman"/>
          <w:kern w:val="2"/>
          <w:sz w:val="24"/>
          <w:szCs w:val="24"/>
          <w:lang w:val="en-US" w:eastAsia="zh-CN"/>
        </w:rPr>
        <w:t>Jardetzky</w:t>
      </w:r>
      <w:proofErr w:type="spellEnd"/>
      <w:r w:rsidRPr="00BD6A2D">
        <w:rPr>
          <w:rFonts w:ascii="Book Antiqua" w:eastAsia="等线" w:hAnsi="Book Antiqua" w:cs="Times New Roman"/>
          <w:kern w:val="2"/>
          <w:sz w:val="24"/>
          <w:szCs w:val="24"/>
          <w:lang w:val="en-US" w:eastAsia="zh-CN"/>
        </w:rPr>
        <w:t xml:space="preserve"> TS. </w:t>
      </w:r>
      <w:proofErr w:type="gramStart"/>
      <w:r w:rsidRPr="00BD6A2D">
        <w:rPr>
          <w:rFonts w:ascii="Book Antiqua" w:eastAsia="等线" w:hAnsi="Book Antiqua" w:cs="Times New Roman"/>
          <w:kern w:val="2"/>
          <w:sz w:val="24"/>
          <w:szCs w:val="24"/>
          <w:lang w:val="en-US" w:eastAsia="zh-CN"/>
        </w:rPr>
        <w:t xml:space="preserve">The </w:t>
      </w:r>
      <w:proofErr w:type="spellStart"/>
      <w:r w:rsidRPr="00BD6A2D">
        <w:rPr>
          <w:rFonts w:ascii="Book Antiqua" w:eastAsia="等线" w:hAnsi="Book Antiqua" w:cs="Times New Roman"/>
          <w:kern w:val="2"/>
          <w:sz w:val="24"/>
          <w:szCs w:val="24"/>
          <w:lang w:val="en-US" w:eastAsia="zh-CN"/>
        </w:rPr>
        <w:t>COMPLEXity</w:t>
      </w:r>
      <w:proofErr w:type="spellEnd"/>
      <w:r w:rsidRPr="00BD6A2D">
        <w:rPr>
          <w:rFonts w:ascii="Book Antiqua" w:eastAsia="等线" w:hAnsi="Book Antiqua" w:cs="Times New Roman"/>
          <w:kern w:val="2"/>
          <w:sz w:val="24"/>
          <w:szCs w:val="24"/>
          <w:lang w:val="en-US" w:eastAsia="zh-CN"/>
        </w:rPr>
        <w:t xml:space="preserve"> in herpesvirus entry.</w:t>
      </w:r>
      <w:proofErr w:type="gramEnd"/>
      <w:r w:rsidRPr="00BD6A2D">
        <w:rPr>
          <w:rFonts w:ascii="Book Antiqua" w:eastAsia="等线" w:hAnsi="Book Antiqua" w:cs="Times New Roman"/>
          <w:kern w:val="2"/>
          <w:sz w:val="24"/>
          <w:szCs w:val="24"/>
          <w:lang w:val="en-US" w:eastAsia="zh-CN"/>
        </w:rPr>
        <w:t xml:space="preserve"> </w:t>
      </w:r>
      <w:proofErr w:type="spellStart"/>
      <w:r w:rsidRPr="00BD6A2D">
        <w:rPr>
          <w:rFonts w:ascii="Book Antiqua" w:eastAsia="等线" w:hAnsi="Book Antiqua" w:cs="Times New Roman"/>
          <w:i/>
          <w:kern w:val="2"/>
          <w:sz w:val="24"/>
          <w:szCs w:val="24"/>
          <w:lang w:val="en-US" w:eastAsia="zh-CN"/>
        </w:rPr>
        <w:t>Curr</w:t>
      </w:r>
      <w:proofErr w:type="spellEnd"/>
      <w:r w:rsidRPr="00BD6A2D">
        <w:rPr>
          <w:rFonts w:ascii="Book Antiqua" w:eastAsia="等线" w:hAnsi="Book Antiqua" w:cs="Times New Roman"/>
          <w:i/>
          <w:kern w:val="2"/>
          <w:sz w:val="24"/>
          <w:szCs w:val="24"/>
          <w:lang w:val="en-US" w:eastAsia="zh-CN"/>
        </w:rPr>
        <w:t xml:space="preserve"> </w:t>
      </w:r>
      <w:proofErr w:type="spellStart"/>
      <w:r w:rsidRPr="00BD6A2D">
        <w:rPr>
          <w:rFonts w:ascii="Book Antiqua" w:eastAsia="等线" w:hAnsi="Book Antiqua" w:cs="Times New Roman"/>
          <w:i/>
          <w:kern w:val="2"/>
          <w:sz w:val="24"/>
          <w:szCs w:val="24"/>
          <w:lang w:val="en-US" w:eastAsia="zh-CN"/>
        </w:rPr>
        <w:t>Opin</w:t>
      </w:r>
      <w:proofErr w:type="spellEnd"/>
      <w:r w:rsidRPr="00BD6A2D">
        <w:rPr>
          <w:rFonts w:ascii="Book Antiqua" w:eastAsia="等线" w:hAnsi="Book Antiqua" w:cs="Times New Roman"/>
          <w:i/>
          <w:kern w:val="2"/>
          <w:sz w:val="24"/>
          <w:szCs w:val="24"/>
          <w:lang w:val="en-US" w:eastAsia="zh-CN"/>
        </w:rPr>
        <w:t xml:space="preserve"> </w:t>
      </w:r>
      <w:proofErr w:type="spellStart"/>
      <w:r w:rsidRPr="00BD6A2D">
        <w:rPr>
          <w:rFonts w:ascii="Book Antiqua" w:eastAsia="等线" w:hAnsi="Book Antiqua" w:cs="Times New Roman"/>
          <w:i/>
          <w:kern w:val="2"/>
          <w:sz w:val="24"/>
          <w:szCs w:val="24"/>
          <w:lang w:val="en-US" w:eastAsia="zh-CN"/>
        </w:rPr>
        <w:t>Virol</w:t>
      </w:r>
      <w:proofErr w:type="spellEnd"/>
      <w:r w:rsidRPr="00BD6A2D">
        <w:rPr>
          <w:rFonts w:ascii="Book Antiqua" w:eastAsia="等线" w:hAnsi="Book Antiqua" w:cs="Times New Roman"/>
          <w:kern w:val="2"/>
          <w:sz w:val="24"/>
          <w:szCs w:val="24"/>
          <w:lang w:val="en-US" w:eastAsia="zh-CN"/>
        </w:rPr>
        <w:t xml:space="preserve"> 2017; </w:t>
      </w:r>
      <w:r w:rsidRPr="00BD6A2D">
        <w:rPr>
          <w:rFonts w:ascii="Book Antiqua" w:eastAsia="等线" w:hAnsi="Book Antiqua" w:cs="Times New Roman"/>
          <w:b/>
          <w:kern w:val="2"/>
          <w:sz w:val="24"/>
          <w:szCs w:val="24"/>
          <w:lang w:val="en-US" w:eastAsia="zh-CN"/>
        </w:rPr>
        <w:t>24</w:t>
      </w:r>
      <w:r w:rsidRPr="00BD6A2D">
        <w:rPr>
          <w:rFonts w:ascii="Book Antiqua" w:eastAsia="等线" w:hAnsi="Book Antiqua" w:cs="Times New Roman"/>
          <w:kern w:val="2"/>
          <w:sz w:val="24"/>
          <w:szCs w:val="24"/>
          <w:lang w:val="en-US" w:eastAsia="zh-CN"/>
        </w:rPr>
        <w:t>: 97-104 [PMID: 28538165 DOI: 10.1016/j.coviro.2017.04.006]</w:t>
      </w:r>
    </w:p>
    <w:p w14:paraId="755D8626" w14:textId="77777777" w:rsidR="00352361" w:rsidRPr="00BD6A2D" w:rsidRDefault="00352361" w:rsidP="00352361">
      <w:pPr>
        <w:widowControl w:val="0"/>
        <w:spacing w:after="0" w:line="360" w:lineRule="auto"/>
        <w:jc w:val="both"/>
        <w:rPr>
          <w:rFonts w:ascii="Book Antiqua" w:eastAsia="等线" w:hAnsi="Book Antiqua" w:cs="Times New Roman"/>
          <w:kern w:val="2"/>
          <w:sz w:val="24"/>
          <w:szCs w:val="24"/>
          <w:lang w:val="en-US" w:eastAsia="zh-CN"/>
        </w:rPr>
      </w:pPr>
      <w:proofErr w:type="gramStart"/>
      <w:r w:rsidRPr="00BD6A2D">
        <w:rPr>
          <w:rFonts w:ascii="Book Antiqua" w:eastAsia="等线" w:hAnsi="Book Antiqua" w:cs="Times New Roman"/>
          <w:kern w:val="2"/>
          <w:sz w:val="24"/>
          <w:szCs w:val="24"/>
          <w:lang w:val="en-US" w:eastAsia="zh-CN"/>
        </w:rPr>
        <w:t>3</w:t>
      </w:r>
      <w:proofErr w:type="gramEnd"/>
      <w:r w:rsidRPr="00BD6A2D">
        <w:rPr>
          <w:rFonts w:ascii="Book Antiqua" w:eastAsia="等线" w:hAnsi="Book Antiqua" w:cs="Times New Roman"/>
          <w:kern w:val="2"/>
          <w:sz w:val="24"/>
          <w:szCs w:val="24"/>
          <w:lang w:val="en-US" w:eastAsia="zh-CN"/>
        </w:rPr>
        <w:t xml:space="preserve"> </w:t>
      </w:r>
      <w:r w:rsidRPr="00BD6A2D">
        <w:rPr>
          <w:rFonts w:ascii="Book Antiqua" w:eastAsia="等线" w:hAnsi="Book Antiqua" w:cs="Times New Roman"/>
          <w:b/>
          <w:kern w:val="2"/>
          <w:sz w:val="24"/>
          <w:szCs w:val="24"/>
          <w:lang w:val="en-US" w:eastAsia="zh-CN"/>
        </w:rPr>
        <w:t>Morrison KM</w:t>
      </w:r>
      <w:r w:rsidRPr="00BD6A2D">
        <w:rPr>
          <w:rFonts w:ascii="Book Antiqua" w:eastAsia="等线" w:hAnsi="Book Antiqua" w:cs="Times New Roman"/>
          <w:kern w:val="2"/>
          <w:sz w:val="24"/>
          <w:szCs w:val="24"/>
          <w:lang w:val="en-US" w:eastAsia="zh-CN"/>
        </w:rPr>
        <w:t xml:space="preserve">, </w:t>
      </w:r>
      <w:proofErr w:type="spellStart"/>
      <w:r w:rsidRPr="00BD6A2D">
        <w:rPr>
          <w:rFonts w:ascii="Book Antiqua" w:eastAsia="等线" w:hAnsi="Book Antiqua" w:cs="Times New Roman"/>
          <w:kern w:val="2"/>
          <w:sz w:val="24"/>
          <w:szCs w:val="24"/>
          <w:lang w:val="en-US" w:eastAsia="zh-CN"/>
        </w:rPr>
        <w:t>Beucler</w:t>
      </w:r>
      <w:proofErr w:type="spellEnd"/>
      <w:r w:rsidRPr="00BD6A2D">
        <w:rPr>
          <w:rFonts w:ascii="Book Antiqua" w:eastAsia="等线" w:hAnsi="Book Antiqua" w:cs="Times New Roman"/>
          <w:kern w:val="2"/>
          <w:sz w:val="24"/>
          <w:szCs w:val="24"/>
          <w:lang w:val="en-US" w:eastAsia="zh-CN"/>
        </w:rPr>
        <w:t xml:space="preserve"> MJ, Campbell EO, White MA, </w:t>
      </w:r>
      <w:proofErr w:type="spellStart"/>
      <w:r w:rsidRPr="00BD6A2D">
        <w:rPr>
          <w:rFonts w:ascii="Book Antiqua" w:eastAsia="等线" w:hAnsi="Book Antiqua" w:cs="Times New Roman"/>
          <w:kern w:val="2"/>
          <w:sz w:val="24"/>
          <w:szCs w:val="24"/>
          <w:lang w:val="en-US" w:eastAsia="zh-CN"/>
        </w:rPr>
        <w:t>Boody</w:t>
      </w:r>
      <w:proofErr w:type="spellEnd"/>
      <w:r w:rsidRPr="00BD6A2D">
        <w:rPr>
          <w:rFonts w:ascii="Book Antiqua" w:eastAsia="等线" w:hAnsi="Book Antiqua" w:cs="Times New Roman"/>
          <w:kern w:val="2"/>
          <w:sz w:val="24"/>
          <w:szCs w:val="24"/>
          <w:lang w:val="en-US" w:eastAsia="zh-CN"/>
        </w:rPr>
        <w:t xml:space="preserve"> RE, Wilson KC, Miller WE. </w:t>
      </w:r>
      <w:proofErr w:type="gramStart"/>
      <w:r w:rsidRPr="00BD6A2D">
        <w:rPr>
          <w:rFonts w:ascii="Book Antiqua" w:eastAsia="等线" w:hAnsi="Book Antiqua" w:cs="Times New Roman"/>
          <w:kern w:val="2"/>
          <w:sz w:val="24"/>
          <w:szCs w:val="24"/>
          <w:lang w:val="en-US" w:eastAsia="zh-CN"/>
        </w:rPr>
        <w:t>Development of a Primary Human Cell Model for the Study of Human Cytomegalovirus Replication and Spread within Salivary Epithelium.</w:t>
      </w:r>
      <w:proofErr w:type="gramEnd"/>
      <w:r w:rsidRPr="00BD6A2D">
        <w:rPr>
          <w:rFonts w:ascii="Book Antiqua" w:eastAsia="等线" w:hAnsi="Book Antiqua" w:cs="Times New Roman"/>
          <w:kern w:val="2"/>
          <w:sz w:val="24"/>
          <w:szCs w:val="24"/>
          <w:lang w:val="en-US" w:eastAsia="zh-CN"/>
        </w:rPr>
        <w:t xml:space="preserve"> </w:t>
      </w:r>
      <w:r w:rsidRPr="00BD6A2D">
        <w:rPr>
          <w:rFonts w:ascii="Book Antiqua" w:eastAsia="等线" w:hAnsi="Book Antiqua" w:cs="Times New Roman"/>
          <w:i/>
          <w:kern w:val="2"/>
          <w:sz w:val="24"/>
          <w:szCs w:val="24"/>
          <w:lang w:val="en-US" w:eastAsia="zh-CN"/>
        </w:rPr>
        <w:t xml:space="preserve">J </w:t>
      </w:r>
      <w:proofErr w:type="spellStart"/>
      <w:r w:rsidRPr="00BD6A2D">
        <w:rPr>
          <w:rFonts w:ascii="Book Antiqua" w:eastAsia="等线" w:hAnsi="Book Antiqua" w:cs="Times New Roman"/>
          <w:i/>
          <w:kern w:val="2"/>
          <w:sz w:val="24"/>
          <w:szCs w:val="24"/>
          <w:lang w:val="en-US" w:eastAsia="zh-CN"/>
        </w:rPr>
        <w:t>Virol</w:t>
      </w:r>
      <w:proofErr w:type="spellEnd"/>
      <w:r w:rsidRPr="00BD6A2D">
        <w:rPr>
          <w:rFonts w:ascii="Book Antiqua" w:eastAsia="等线" w:hAnsi="Book Antiqua" w:cs="Times New Roman"/>
          <w:kern w:val="2"/>
          <w:sz w:val="24"/>
          <w:szCs w:val="24"/>
          <w:lang w:val="en-US" w:eastAsia="zh-CN"/>
        </w:rPr>
        <w:t xml:space="preserve"> 2019</w:t>
      </w:r>
      <w:proofErr w:type="gramStart"/>
      <w:r w:rsidRPr="00BD6A2D">
        <w:rPr>
          <w:rFonts w:ascii="Book Antiqua" w:eastAsia="等线" w:hAnsi="Book Antiqua" w:cs="Times New Roman"/>
          <w:kern w:val="2"/>
          <w:sz w:val="24"/>
          <w:szCs w:val="24"/>
          <w:lang w:val="en-US" w:eastAsia="zh-CN"/>
        </w:rPr>
        <w:t>;</w:t>
      </w:r>
      <w:proofErr w:type="gramEnd"/>
      <w:r w:rsidRPr="00BD6A2D">
        <w:rPr>
          <w:rFonts w:ascii="Book Antiqua" w:eastAsia="等线" w:hAnsi="Book Antiqua" w:cs="Times New Roman"/>
          <w:kern w:val="2"/>
          <w:sz w:val="24"/>
          <w:szCs w:val="24"/>
          <w:lang w:val="en-US" w:eastAsia="zh-CN"/>
        </w:rPr>
        <w:t xml:space="preserve"> </w:t>
      </w:r>
      <w:r w:rsidRPr="00BD6A2D">
        <w:rPr>
          <w:rFonts w:ascii="Book Antiqua" w:eastAsia="等线" w:hAnsi="Book Antiqua" w:cs="Times New Roman"/>
          <w:b/>
          <w:kern w:val="2"/>
          <w:sz w:val="24"/>
          <w:szCs w:val="24"/>
          <w:lang w:val="en-US" w:eastAsia="zh-CN"/>
        </w:rPr>
        <w:t>93</w:t>
      </w:r>
      <w:r w:rsidRPr="00BD6A2D">
        <w:rPr>
          <w:rFonts w:ascii="Book Antiqua" w:eastAsia="等线" w:hAnsi="Book Antiqua" w:cs="Times New Roman"/>
          <w:kern w:val="2"/>
          <w:sz w:val="24"/>
          <w:szCs w:val="24"/>
          <w:lang w:val="en-US" w:eastAsia="zh-CN"/>
        </w:rPr>
        <w:t xml:space="preserve">: </w:t>
      </w:r>
      <w:proofErr w:type="spellStart"/>
      <w:r w:rsidRPr="00BD6A2D">
        <w:rPr>
          <w:rFonts w:ascii="Book Antiqua" w:eastAsia="等线" w:hAnsi="Book Antiqua" w:cs="Times New Roman"/>
          <w:kern w:val="2"/>
          <w:sz w:val="24"/>
          <w:szCs w:val="24"/>
          <w:lang w:val="en-US" w:eastAsia="zh-CN"/>
        </w:rPr>
        <w:t>pii</w:t>
      </w:r>
      <w:proofErr w:type="spellEnd"/>
      <w:r w:rsidRPr="00BD6A2D">
        <w:rPr>
          <w:rFonts w:ascii="Book Antiqua" w:eastAsia="等线" w:hAnsi="Book Antiqua" w:cs="Times New Roman"/>
          <w:kern w:val="2"/>
          <w:sz w:val="24"/>
          <w:szCs w:val="24"/>
          <w:lang w:val="en-US" w:eastAsia="zh-CN"/>
        </w:rPr>
        <w:t xml:space="preserve">: e01608-18 [PMID: </w:t>
      </w:r>
      <w:bookmarkStart w:id="49" w:name="OLE_LINK1020"/>
      <w:bookmarkStart w:id="50" w:name="OLE_LINK1021"/>
      <w:r w:rsidRPr="00BD6A2D">
        <w:rPr>
          <w:rFonts w:ascii="Book Antiqua" w:eastAsia="等线" w:hAnsi="Book Antiqua" w:cs="Times New Roman"/>
          <w:kern w:val="2"/>
          <w:sz w:val="24"/>
          <w:szCs w:val="24"/>
          <w:lang w:val="en-US" w:eastAsia="zh-CN"/>
        </w:rPr>
        <w:t>30404806</w:t>
      </w:r>
      <w:bookmarkEnd w:id="49"/>
      <w:bookmarkEnd w:id="50"/>
      <w:r w:rsidRPr="00BD6A2D">
        <w:rPr>
          <w:rFonts w:ascii="Book Antiqua" w:eastAsia="等线" w:hAnsi="Book Antiqua" w:cs="Times New Roman"/>
          <w:kern w:val="2"/>
          <w:sz w:val="24"/>
          <w:szCs w:val="24"/>
          <w:lang w:val="en-US" w:eastAsia="zh-CN"/>
        </w:rPr>
        <w:t xml:space="preserve"> DOI: 10.1128/JVI.01608-18]</w:t>
      </w:r>
    </w:p>
    <w:p w14:paraId="1FF055F8" w14:textId="77777777" w:rsidR="00352361" w:rsidRPr="00BD6A2D" w:rsidRDefault="00352361" w:rsidP="00352361">
      <w:pPr>
        <w:widowControl w:val="0"/>
        <w:spacing w:after="0" w:line="360" w:lineRule="auto"/>
        <w:jc w:val="both"/>
        <w:rPr>
          <w:rFonts w:ascii="Book Antiqua" w:eastAsia="等线" w:hAnsi="Book Antiqua" w:cs="Times New Roman"/>
          <w:kern w:val="2"/>
          <w:sz w:val="24"/>
          <w:szCs w:val="24"/>
          <w:lang w:val="en-US" w:eastAsia="zh-CN"/>
        </w:rPr>
      </w:pPr>
      <w:proofErr w:type="gramStart"/>
      <w:r w:rsidRPr="00BD6A2D">
        <w:rPr>
          <w:rFonts w:ascii="Book Antiqua" w:eastAsia="等线" w:hAnsi="Book Antiqua" w:cs="Times New Roman"/>
          <w:kern w:val="2"/>
          <w:sz w:val="24"/>
          <w:szCs w:val="24"/>
          <w:lang w:val="en-US" w:eastAsia="zh-CN"/>
        </w:rPr>
        <w:t>4</w:t>
      </w:r>
      <w:proofErr w:type="gramEnd"/>
      <w:r w:rsidRPr="00BD6A2D">
        <w:rPr>
          <w:rFonts w:ascii="Book Antiqua" w:eastAsia="等线" w:hAnsi="Book Antiqua" w:cs="Times New Roman"/>
          <w:kern w:val="2"/>
          <w:sz w:val="24"/>
          <w:szCs w:val="24"/>
          <w:lang w:val="en-US" w:eastAsia="zh-CN"/>
        </w:rPr>
        <w:t xml:space="preserve"> </w:t>
      </w:r>
      <w:proofErr w:type="spellStart"/>
      <w:r w:rsidRPr="00BD6A2D">
        <w:rPr>
          <w:rFonts w:ascii="Book Antiqua" w:eastAsia="等线" w:hAnsi="Book Antiqua" w:cs="Times New Roman"/>
          <w:b/>
          <w:kern w:val="2"/>
          <w:sz w:val="24"/>
          <w:szCs w:val="24"/>
          <w:lang w:val="en-US" w:eastAsia="zh-CN"/>
        </w:rPr>
        <w:t>Landolfo</w:t>
      </w:r>
      <w:proofErr w:type="spellEnd"/>
      <w:r w:rsidRPr="00BD6A2D">
        <w:rPr>
          <w:rFonts w:ascii="Book Antiqua" w:eastAsia="等线" w:hAnsi="Book Antiqua" w:cs="Times New Roman"/>
          <w:b/>
          <w:kern w:val="2"/>
          <w:sz w:val="24"/>
          <w:szCs w:val="24"/>
          <w:lang w:val="en-US" w:eastAsia="zh-CN"/>
        </w:rPr>
        <w:t xml:space="preserve"> S</w:t>
      </w:r>
      <w:r w:rsidRPr="00BD6A2D">
        <w:rPr>
          <w:rFonts w:ascii="Book Antiqua" w:eastAsia="等线" w:hAnsi="Book Antiqua" w:cs="Times New Roman"/>
          <w:kern w:val="2"/>
          <w:sz w:val="24"/>
          <w:szCs w:val="24"/>
          <w:lang w:val="en-US" w:eastAsia="zh-CN"/>
        </w:rPr>
        <w:t xml:space="preserve">, De Andrea M, </w:t>
      </w:r>
      <w:proofErr w:type="spellStart"/>
      <w:r w:rsidRPr="00BD6A2D">
        <w:rPr>
          <w:rFonts w:ascii="Book Antiqua" w:eastAsia="等线" w:hAnsi="Book Antiqua" w:cs="Times New Roman"/>
          <w:kern w:val="2"/>
          <w:sz w:val="24"/>
          <w:szCs w:val="24"/>
          <w:lang w:val="en-US" w:eastAsia="zh-CN"/>
        </w:rPr>
        <w:t>Dell'Oste</w:t>
      </w:r>
      <w:proofErr w:type="spellEnd"/>
      <w:r w:rsidRPr="00BD6A2D">
        <w:rPr>
          <w:rFonts w:ascii="Book Antiqua" w:eastAsia="等线" w:hAnsi="Book Antiqua" w:cs="Times New Roman"/>
          <w:kern w:val="2"/>
          <w:sz w:val="24"/>
          <w:szCs w:val="24"/>
          <w:lang w:val="en-US" w:eastAsia="zh-CN"/>
        </w:rPr>
        <w:t xml:space="preserve"> V, </w:t>
      </w:r>
      <w:proofErr w:type="spellStart"/>
      <w:r w:rsidRPr="00BD6A2D">
        <w:rPr>
          <w:rFonts w:ascii="Book Antiqua" w:eastAsia="等线" w:hAnsi="Book Antiqua" w:cs="Times New Roman"/>
          <w:kern w:val="2"/>
          <w:sz w:val="24"/>
          <w:szCs w:val="24"/>
          <w:lang w:val="en-US" w:eastAsia="zh-CN"/>
        </w:rPr>
        <w:t>Gugliesi</w:t>
      </w:r>
      <w:proofErr w:type="spellEnd"/>
      <w:r w:rsidRPr="00BD6A2D">
        <w:rPr>
          <w:rFonts w:ascii="Book Antiqua" w:eastAsia="等线" w:hAnsi="Book Antiqua" w:cs="Times New Roman"/>
          <w:kern w:val="2"/>
          <w:sz w:val="24"/>
          <w:szCs w:val="24"/>
          <w:lang w:val="en-US" w:eastAsia="zh-CN"/>
        </w:rPr>
        <w:t xml:space="preserve"> F. Intrinsic host restriction factors of human cytomegalovirus replication and mechanisms of viral escape. </w:t>
      </w:r>
      <w:r w:rsidRPr="00BD6A2D">
        <w:rPr>
          <w:rFonts w:ascii="Book Antiqua" w:eastAsia="等线" w:hAnsi="Book Antiqua" w:cs="Times New Roman"/>
          <w:i/>
          <w:kern w:val="2"/>
          <w:sz w:val="24"/>
          <w:szCs w:val="24"/>
          <w:lang w:val="en-US" w:eastAsia="zh-CN"/>
        </w:rPr>
        <w:t xml:space="preserve">World J </w:t>
      </w:r>
      <w:proofErr w:type="spellStart"/>
      <w:r w:rsidRPr="00BD6A2D">
        <w:rPr>
          <w:rFonts w:ascii="Book Antiqua" w:eastAsia="等线" w:hAnsi="Book Antiqua" w:cs="Times New Roman"/>
          <w:i/>
          <w:kern w:val="2"/>
          <w:sz w:val="24"/>
          <w:szCs w:val="24"/>
          <w:lang w:val="en-US" w:eastAsia="zh-CN"/>
        </w:rPr>
        <w:t>Virol</w:t>
      </w:r>
      <w:proofErr w:type="spellEnd"/>
      <w:r w:rsidRPr="00BD6A2D">
        <w:rPr>
          <w:rFonts w:ascii="Book Antiqua" w:eastAsia="等线" w:hAnsi="Book Antiqua" w:cs="Times New Roman"/>
          <w:kern w:val="2"/>
          <w:sz w:val="24"/>
          <w:szCs w:val="24"/>
          <w:lang w:val="en-US" w:eastAsia="zh-CN"/>
        </w:rPr>
        <w:t xml:space="preserve"> 2016; </w:t>
      </w:r>
      <w:r w:rsidRPr="00BD6A2D">
        <w:rPr>
          <w:rFonts w:ascii="Book Antiqua" w:eastAsia="等线" w:hAnsi="Book Antiqua" w:cs="Times New Roman"/>
          <w:b/>
          <w:kern w:val="2"/>
          <w:sz w:val="24"/>
          <w:szCs w:val="24"/>
          <w:lang w:val="en-US" w:eastAsia="zh-CN"/>
        </w:rPr>
        <w:t>5</w:t>
      </w:r>
      <w:r w:rsidRPr="00BD6A2D">
        <w:rPr>
          <w:rFonts w:ascii="Book Antiqua" w:eastAsia="等线" w:hAnsi="Book Antiqua" w:cs="Times New Roman"/>
          <w:kern w:val="2"/>
          <w:sz w:val="24"/>
          <w:szCs w:val="24"/>
          <w:lang w:val="en-US" w:eastAsia="zh-CN"/>
        </w:rPr>
        <w:t>: 87-96 [PMID: 27563536 DOI: 10.5501/wjv.v5.i3.87]</w:t>
      </w:r>
    </w:p>
    <w:p w14:paraId="621ECFCD" w14:textId="77777777" w:rsidR="00352361" w:rsidRPr="00BD6A2D" w:rsidRDefault="00352361" w:rsidP="00352361">
      <w:pPr>
        <w:widowControl w:val="0"/>
        <w:spacing w:after="0" w:line="360" w:lineRule="auto"/>
        <w:jc w:val="both"/>
        <w:rPr>
          <w:rFonts w:ascii="Book Antiqua" w:eastAsia="等线" w:hAnsi="Book Antiqua" w:cs="Times New Roman"/>
          <w:kern w:val="2"/>
          <w:sz w:val="24"/>
          <w:szCs w:val="24"/>
          <w:lang w:val="en-US" w:eastAsia="zh-CN"/>
        </w:rPr>
      </w:pPr>
      <w:r w:rsidRPr="00BD6A2D">
        <w:rPr>
          <w:rFonts w:ascii="Book Antiqua" w:eastAsia="等线" w:hAnsi="Book Antiqua" w:cs="Times New Roman"/>
          <w:kern w:val="2"/>
          <w:sz w:val="24"/>
          <w:szCs w:val="24"/>
          <w:lang w:val="en-US" w:eastAsia="zh-CN"/>
        </w:rPr>
        <w:t xml:space="preserve">5 </w:t>
      </w:r>
      <w:r w:rsidRPr="00BD6A2D">
        <w:rPr>
          <w:rFonts w:ascii="Book Antiqua" w:eastAsia="等线" w:hAnsi="Book Antiqua" w:cs="Times New Roman"/>
          <w:b/>
          <w:kern w:val="2"/>
          <w:sz w:val="24"/>
          <w:szCs w:val="24"/>
          <w:lang w:val="en-US" w:eastAsia="zh-CN"/>
        </w:rPr>
        <w:t>Lee N</w:t>
      </w:r>
      <w:r w:rsidRPr="00BD6A2D">
        <w:rPr>
          <w:rFonts w:ascii="Book Antiqua" w:eastAsia="等线" w:hAnsi="Book Antiqua" w:cs="Times New Roman"/>
          <w:kern w:val="2"/>
          <w:sz w:val="24"/>
          <w:szCs w:val="24"/>
          <w:lang w:val="en-US" w:eastAsia="zh-CN"/>
        </w:rPr>
        <w:t xml:space="preserve">, Wong CK, Hui DS, Lee SK, Wong RY, Ngai KL, Chan MC, Chu YJ, Ho AW, </w:t>
      </w:r>
      <w:proofErr w:type="spellStart"/>
      <w:r w:rsidRPr="00BD6A2D">
        <w:rPr>
          <w:rFonts w:ascii="Book Antiqua" w:eastAsia="等线" w:hAnsi="Book Antiqua" w:cs="Times New Roman"/>
          <w:kern w:val="2"/>
          <w:sz w:val="24"/>
          <w:szCs w:val="24"/>
          <w:lang w:val="en-US" w:eastAsia="zh-CN"/>
        </w:rPr>
        <w:t>Lui</w:t>
      </w:r>
      <w:proofErr w:type="spellEnd"/>
      <w:r w:rsidRPr="00BD6A2D">
        <w:rPr>
          <w:rFonts w:ascii="Book Antiqua" w:eastAsia="等线" w:hAnsi="Book Antiqua" w:cs="Times New Roman"/>
          <w:kern w:val="2"/>
          <w:sz w:val="24"/>
          <w:szCs w:val="24"/>
          <w:lang w:val="en-US" w:eastAsia="zh-CN"/>
        </w:rPr>
        <w:t xml:space="preserve"> GC, Wong BC, Wong SH, Yip SP, Chan PK. Role of human Toll-like receptors in naturally occurring influenza A infections. </w:t>
      </w:r>
      <w:r w:rsidRPr="00BD6A2D">
        <w:rPr>
          <w:rFonts w:ascii="Book Antiqua" w:eastAsia="等线" w:hAnsi="Book Antiqua" w:cs="Times New Roman"/>
          <w:i/>
          <w:kern w:val="2"/>
          <w:sz w:val="24"/>
          <w:szCs w:val="24"/>
          <w:lang w:val="en-US" w:eastAsia="zh-CN"/>
        </w:rPr>
        <w:t xml:space="preserve">Influenza Other </w:t>
      </w:r>
      <w:proofErr w:type="spellStart"/>
      <w:r w:rsidRPr="00BD6A2D">
        <w:rPr>
          <w:rFonts w:ascii="Book Antiqua" w:eastAsia="等线" w:hAnsi="Book Antiqua" w:cs="Times New Roman"/>
          <w:i/>
          <w:kern w:val="2"/>
          <w:sz w:val="24"/>
          <w:szCs w:val="24"/>
          <w:lang w:val="en-US" w:eastAsia="zh-CN"/>
        </w:rPr>
        <w:t>Respir</w:t>
      </w:r>
      <w:proofErr w:type="spellEnd"/>
      <w:r w:rsidRPr="00BD6A2D">
        <w:rPr>
          <w:rFonts w:ascii="Book Antiqua" w:eastAsia="等线" w:hAnsi="Book Antiqua" w:cs="Times New Roman"/>
          <w:i/>
          <w:kern w:val="2"/>
          <w:sz w:val="24"/>
          <w:szCs w:val="24"/>
          <w:lang w:val="en-US" w:eastAsia="zh-CN"/>
        </w:rPr>
        <w:t xml:space="preserve"> Viruses</w:t>
      </w:r>
      <w:r w:rsidRPr="00BD6A2D">
        <w:rPr>
          <w:rFonts w:ascii="Book Antiqua" w:eastAsia="等线" w:hAnsi="Book Antiqua" w:cs="Times New Roman"/>
          <w:kern w:val="2"/>
          <w:sz w:val="24"/>
          <w:szCs w:val="24"/>
          <w:lang w:val="en-US" w:eastAsia="zh-CN"/>
        </w:rPr>
        <w:t xml:space="preserve"> 2013; </w:t>
      </w:r>
      <w:r w:rsidRPr="00BD6A2D">
        <w:rPr>
          <w:rFonts w:ascii="Book Antiqua" w:eastAsia="等线" w:hAnsi="Book Antiqua" w:cs="Times New Roman"/>
          <w:b/>
          <w:kern w:val="2"/>
          <w:sz w:val="24"/>
          <w:szCs w:val="24"/>
          <w:lang w:val="en-US" w:eastAsia="zh-CN"/>
        </w:rPr>
        <w:t>7</w:t>
      </w:r>
      <w:r w:rsidRPr="00BD6A2D">
        <w:rPr>
          <w:rFonts w:ascii="Book Antiqua" w:eastAsia="等线" w:hAnsi="Book Antiqua" w:cs="Times New Roman"/>
          <w:kern w:val="2"/>
          <w:sz w:val="24"/>
          <w:szCs w:val="24"/>
          <w:lang w:val="en-US" w:eastAsia="zh-CN"/>
        </w:rPr>
        <w:t>: 666-675 [PMID: 23552014 DOI: 10.1111/irv.12109]</w:t>
      </w:r>
    </w:p>
    <w:p w14:paraId="5316DAF7" w14:textId="77777777" w:rsidR="00352361" w:rsidRPr="00BD6A2D" w:rsidRDefault="00352361" w:rsidP="00352361">
      <w:pPr>
        <w:widowControl w:val="0"/>
        <w:spacing w:after="0" w:line="360" w:lineRule="auto"/>
        <w:jc w:val="both"/>
        <w:rPr>
          <w:rFonts w:ascii="Book Antiqua" w:eastAsia="等线" w:hAnsi="Book Antiqua" w:cs="Times New Roman"/>
          <w:kern w:val="2"/>
          <w:sz w:val="24"/>
          <w:szCs w:val="24"/>
          <w:lang w:val="en-US" w:eastAsia="zh-CN"/>
        </w:rPr>
      </w:pPr>
      <w:r w:rsidRPr="00BD6A2D">
        <w:rPr>
          <w:rFonts w:ascii="Book Antiqua" w:eastAsia="等线" w:hAnsi="Book Antiqua" w:cs="Times New Roman"/>
          <w:kern w:val="2"/>
          <w:sz w:val="24"/>
          <w:szCs w:val="24"/>
          <w:lang w:val="en-US" w:eastAsia="zh-CN"/>
        </w:rPr>
        <w:t xml:space="preserve">6 </w:t>
      </w:r>
      <w:proofErr w:type="spellStart"/>
      <w:r w:rsidRPr="00BD6A2D">
        <w:rPr>
          <w:rFonts w:ascii="Book Antiqua" w:eastAsia="等线" w:hAnsi="Book Antiqua" w:cs="Times New Roman"/>
          <w:b/>
          <w:kern w:val="2"/>
          <w:sz w:val="24"/>
          <w:szCs w:val="24"/>
          <w:lang w:val="en-US" w:eastAsia="zh-CN"/>
        </w:rPr>
        <w:t>Luangsay</w:t>
      </w:r>
      <w:proofErr w:type="spellEnd"/>
      <w:r w:rsidRPr="00BD6A2D">
        <w:rPr>
          <w:rFonts w:ascii="Book Antiqua" w:eastAsia="等线" w:hAnsi="Book Antiqua" w:cs="Times New Roman"/>
          <w:b/>
          <w:kern w:val="2"/>
          <w:sz w:val="24"/>
          <w:szCs w:val="24"/>
          <w:lang w:val="en-US" w:eastAsia="zh-CN"/>
        </w:rPr>
        <w:t xml:space="preserve"> S</w:t>
      </w:r>
      <w:r w:rsidRPr="00BD6A2D">
        <w:rPr>
          <w:rFonts w:ascii="Book Antiqua" w:eastAsia="等线" w:hAnsi="Book Antiqua" w:cs="Times New Roman"/>
          <w:kern w:val="2"/>
          <w:sz w:val="24"/>
          <w:szCs w:val="24"/>
          <w:lang w:val="en-US" w:eastAsia="zh-CN"/>
        </w:rPr>
        <w:t xml:space="preserve">, </w:t>
      </w:r>
      <w:proofErr w:type="spellStart"/>
      <w:r w:rsidRPr="00BD6A2D">
        <w:rPr>
          <w:rFonts w:ascii="Book Antiqua" w:eastAsia="等线" w:hAnsi="Book Antiqua" w:cs="Times New Roman"/>
          <w:kern w:val="2"/>
          <w:sz w:val="24"/>
          <w:szCs w:val="24"/>
          <w:lang w:val="en-US" w:eastAsia="zh-CN"/>
        </w:rPr>
        <w:t>Ait-Goughoulte</w:t>
      </w:r>
      <w:proofErr w:type="spellEnd"/>
      <w:r w:rsidRPr="00BD6A2D">
        <w:rPr>
          <w:rFonts w:ascii="Book Antiqua" w:eastAsia="等线" w:hAnsi="Book Antiqua" w:cs="Times New Roman"/>
          <w:kern w:val="2"/>
          <w:sz w:val="24"/>
          <w:szCs w:val="24"/>
          <w:lang w:val="en-US" w:eastAsia="zh-CN"/>
        </w:rPr>
        <w:t xml:space="preserve"> M, Michelet M, </w:t>
      </w:r>
      <w:proofErr w:type="spellStart"/>
      <w:r w:rsidRPr="00BD6A2D">
        <w:rPr>
          <w:rFonts w:ascii="Book Antiqua" w:eastAsia="等线" w:hAnsi="Book Antiqua" w:cs="Times New Roman"/>
          <w:kern w:val="2"/>
          <w:sz w:val="24"/>
          <w:szCs w:val="24"/>
          <w:lang w:val="en-US" w:eastAsia="zh-CN"/>
        </w:rPr>
        <w:t>Floriot</w:t>
      </w:r>
      <w:proofErr w:type="spellEnd"/>
      <w:r w:rsidRPr="00BD6A2D">
        <w:rPr>
          <w:rFonts w:ascii="Book Antiqua" w:eastAsia="等线" w:hAnsi="Book Antiqua" w:cs="Times New Roman"/>
          <w:kern w:val="2"/>
          <w:sz w:val="24"/>
          <w:szCs w:val="24"/>
          <w:lang w:val="en-US" w:eastAsia="zh-CN"/>
        </w:rPr>
        <w:t xml:space="preserve"> O, </w:t>
      </w:r>
      <w:proofErr w:type="spellStart"/>
      <w:r w:rsidRPr="00BD6A2D">
        <w:rPr>
          <w:rFonts w:ascii="Book Antiqua" w:eastAsia="等线" w:hAnsi="Book Antiqua" w:cs="Times New Roman"/>
          <w:kern w:val="2"/>
          <w:sz w:val="24"/>
          <w:szCs w:val="24"/>
          <w:lang w:val="en-US" w:eastAsia="zh-CN"/>
        </w:rPr>
        <w:t>Bonnin</w:t>
      </w:r>
      <w:proofErr w:type="spellEnd"/>
      <w:r w:rsidRPr="00BD6A2D">
        <w:rPr>
          <w:rFonts w:ascii="Book Antiqua" w:eastAsia="等线" w:hAnsi="Book Antiqua" w:cs="Times New Roman"/>
          <w:kern w:val="2"/>
          <w:sz w:val="24"/>
          <w:szCs w:val="24"/>
          <w:lang w:val="en-US" w:eastAsia="zh-CN"/>
        </w:rPr>
        <w:t xml:space="preserve"> M, </w:t>
      </w:r>
      <w:proofErr w:type="spellStart"/>
      <w:r w:rsidRPr="00BD6A2D">
        <w:rPr>
          <w:rFonts w:ascii="Book Antiqua" w:eastAsia="等线" w:hAnsi="Book Antiqua" w:cs="Times New Roman"/>
          <w:kern w:val="2"/>
          <w:sz w:val="24"/>
          <w:szCs w:val="24"/>
          <w:lang w:val="en-US" w:eastAsia="zh-CN"/>
        </w:rPr>
        <w:t>Gruffaz</w:t>
      </w:r>
      <w:proofErr w:type="spellEnd"/>
      <w:r w:rsidRPr="00BD6A2D">
        <w:rPr>
          <w:rFonts w:ascii="Book Antiqua" w:eastAsia="等线" w:hAnsi="Book Antiqua" w:cs="Times New Roman"/>
          <w:kern w:val="2"/>
          <w:sz w:val="24"/>
          <w:szCs w:val="24"/>
          <w:lang w:val="en-US" w:eastAsia="zh-CN"/>
        </w:rPr>
        <w:t xml:space="preserve"> M, </w:t>
      </w:r>
      <w:proofErr w:type="spellStart"/>
      <w:r w:rsidRPr="00BD6A2D">
        <w:rPr>
          <w:rFonts w:ascii="Book Antiqua" w:eastAsia="等线" w:hAnsi="Book Antiqua" w:cs="Times New Roman"/>
          <w:kern w:val="2"/>
          <w:sz w:val="24"/>
          <w:szCs w:val="24"/>
          <w:lang w:val="en-US" w:eastAsia="zh-CN"/>
        </w:rPr>
        <w:t>Rivoire</w:t>
      </w:r>
      <w:proofErr w:type="spellEnd"/>
      <w:r w:rsidRPr="00BD6A2D">
        <w:rPr>
          <w:rFonts w:ascii="Book Antiqua" w:eastAsia="等线" w:hAnsi="Book Antiqua" w:cs="Times New Roman"/>
          <w:kern w:val="2"/>
          <w:sz w:val="24"/>
          <w:szCs w:val="24"/>
          <w:lang w:val="en-US" w:eastAsia="zh-CN"/>
        </w:rPr>
        <w:t xml:space="preserve"> M, Fletcher S, </w:t>
      </w:r>
      <w:proofErr w:type="spellStart"/>
      <w:r w:rsidRPr="00BD6A2D">
        <w:rPr>
          <w:rFonts w:ascii="Book Antiqua" w:eastAsia="等线" w:hAnsi="Book Antiqua" w:cs="Times New Roman"/>
          <w:kern w:val="2"/>
          <w:sz w:val="24"/>
          <w:szCs w:val="24"/>
          <w:lang w:val="en-US" w:eastAsia="zh-CN"/>
        </w:rPr>
        <w:t>Javanbakht</w:t>
      </w:r>
      <w:proofErr w:type="spellEnd"/>
      <w:r w:rsidRPr="00BD6A2D">
        <w:rPr>
          <w:rFonts w:ascii="Book Antiqua" w:eastAsia="等线" w:hAnsi="Book Antiqua" w:cs="Times New Roman"/>
          <w:kern w:val="2"/>
          <w:sz w:val="24"/>
          <w:szCs w:val="24"/>
          <w:lang w:val="en-US" w:eastAsia="zh-CN"/>
        </w:rPr>
        <w:t xml:space="preserve"> H, </w:t>
      </w:r>
      <w:proofErr w:type="spellStart"/>
      <w:r w:rsidRPr="00BD6A2D">
        <w:rPr>
          <w:rFonts w:ascii="Book Antiqua" w:eastAsia="等线" w:hAnsi="Book Antiqua" w:cs="Times New Roman"/>
          <w:kern w:val="2"/>
          <w:sz w:val="24"/>
          <w:szCs w:val="24"/>
          <w:lang w:val="en-US" w:eastAsia="zh-CN"/>
        </w:rPr>
        <w:t>Lucifora</w:t>
      </w:r>
      <w:proofErr w:type="spellEnd"/>
      <w:r w:rsidRPr="00BD6A2D">
        <w:rPr>
          <w:rFonts w:ascii="Book Antiqua" w:eastAsia="等线" w:hAnsi="Book Antiqua" w:cs="Times New Roman"/>
          <w:kern w:val="2"/>
          <w:sz w:val="24"/>
          <w:szCs w:val="24"/>
          <w:lang w:val="en-US" w:eastAsia="zh-CN"/>
        </w:rPr>
        <w:t xml:space="preserve"> J, </w:t>
      </w:r>
      <w:proofErr w:type="spellStart"/>
      <w:r w:rsidRPr="00BD6A2D">
        <w:rPr>
          <w:rFonts w:ascii="Book Antiqua" w:eastAsia="等线" w:hAnsi="Book Antiqua" w:cs="Times New Roman"/>
          <w:kern w:val="2"/>
          <w:sz w:val="24"/>
          <w:szCs w:val="24"/>
          <w:lang w:val="en-US" w:eastAsia="zh-CN"/>
        </w:rPr>
        <w:t>Zoulim</w:t>
      </w:r>
      <w:proofErr w:type="spellEnd"/>
      <w:r w:rsidRPr="00BD6A2D">
        <w:rPr>
          <w:rFonts w:ascii="Book Antiqua" w:eastAsia="等线" w:hAnsi="Book Antiqua" w:cs="Times New Roman"/>
          <w:kern w:val="2"/>
          <w:sz w:val="24"/>
          <w:szCs w:val="24"/>
          <w:lang w:val="en-US" w:eastAsia="zh-CN"/>
        </w:rPr>
        <w:t xml:space="preserve"> F, </w:t>
      </w:r>
      <w:proofErr w:type="spellStart"/>
      <w:r w:rsidRPr="00BD6A2D">
        <w:rPr>
          <w:rFonts w:ascii="Book Antiqua" w:eastAsia="等线" w:hAnsi="Book Antiqua" w:cs="Times New Roman"/>
          <w:kern w:val="2"/>
          <w:sz w:val="24"/>
          <w:szCs w:val="24"/>
          <w:lang w:val="en-US" w:eastAsia="zh-CN"/>
        </w:rPr>
        <w:t>Durantel</w:t>
      </w:r>
      <w:proofErr w:type="spellEnd"/>
      <w:r w:rsidRPr="00BD6A2D">
        <w:rPr>
          <w:rFonts w:ascii="Book Antiqua" w:eastAsia="等线" w:hAnsi="Book Antiqua" w:cs="Times New Roman"/>
          <w:kern w:val="2"/>
          <w:sz w:val="24"/>
          <w:szCs w:val="24"/>
          <w:lang w:val="en-US" w:eastAsia="zh-CN"/>
        </w:rPr>
        <w:t xml:space="preserve"> D. Expression and functionality of Toll- and RIG-like receptors in </w:t>
      </w:r>
      <w:proofErr w:type="spellStart"/>
      <w:r w:rsidRPr="00BD6A2D">
        <w:rPr>
          <w:rFonts w:ascii="Book Antiqua" w:eastAsia="等线" w:hAnsi="Book Antiqua" w:cs="Times New Roman"/>
          <w:kern w:val="2"/>
          <w:sz w:val="24"/>
          <w:szCs w:val="24"/>
          <w:lang w:val="en-US" w:eastAsia="zh-CN"/>
        </w:rPr>
        <w:t>HepaRG</w:t>
      </w:r>
      <w:proofErr w:type="spellEnd"/>
      <w:r w:rsidRPr="00BD6A2D">
        <w:rPr>
          <w:rFonts w:ascii="Book Antiqua" w:eastAsia="等线" w:hAnsi="Book Antiqua" w:cs="Times New Roman"/>
          <w:kern w:val="2"/>
          <w:sz w:val="24"/>
          <w:szCs w:val="24"/>
          <w:lang w:val="en-US" w:eastAsia="zh-CN"/>
        </w:rPr>
        <w:t xml:space="preserve"> cells. </w:t>
      </w:r>
      <w:r w:rsidRPr="00BD6A2D">
        <w:rPr>
          <w:rFonts w:ascii="Book Antiqua" w:eastAsia="等线" w:hAnsi="Book Antiqua" w:cs="Times New Roman"/>
          <w:i/>
          <w:kern w:val="2"/>
          <w:sz w:val="24"/>
          <w:szCs w:val="24"/>
          <w:lang w:val="en-US" w:eastAsia="zh-CN"/>
        </w:rPr>
        <w:t xml:space="preserve">J </w:t>
      </w:r>
      <w:proofErr w:type="spellStart"/>
      <w:r w:rsidRPr="00BD6A2D">
        <w:rPr>
          <w:rFonts w:ascii="Book Antiqua" w:eastAsia="等线" w:hAnsi="Book Antiqua" w:cs="Times New Roman"/>
          <w:i/>
          <w:kern w:val="2"/>
          <w:sz w:val="24"/>
          <w:szCs w:val="24"/>
          <w:lang w:val="en-US" w:eastAsia="zh-CN"/>
        </w:rPr>
        <w:t>Hepatol</w:t>
      </w:r>
      <w:proofErr w:type="spellEnd"/>
      <w:r w:rsidRPr="00BD6A2D">
        <w:rPr>
          <w:rFonts w:ascii="Book Antiqua" w:eastAsia="等线" w:hAnsi="Book Antiqua" w:cs="Times New Roman"/>
          <w:kern w:val="2"/>
          <w:sz w:val="24"/>
          <w:szCs w:val="24"/>
          <w:lang w:val="en-US" w:eastAsia="zh-CN"/>
        </w:rPr>
        <w:t xml:space="preserve"> 2015; </w:t>
      </w:r>
      <w:r w:rsidRPr="00BD6A2D">
        <w:rPr>
          <w:rFonts w:ascii="Book Antiqua" w:eastAsia="等线" w:hAnsi="Book Antiqua" w:cs="Times New Roman"/>
          <w:b/>
          <w:kern w:val="2"/>
          <w:sz w:val="24"/>
          <w:szCs w:val="24"/>
          <w:lang w:val="en-US" w:eastAsia="zh-CN"/>
        </w:rPr>
        <w:t>63</w:t>
      </w:r>
      <w:r w:rsidRPr="00BD6A2D">
        <w:rPr>
          <w:rFonts w:ascii="Book Antiqua" w:eastAsia="等线" w:hAnsi="Book Antiqua" w:cs="Times New Roman"/>
          <w:kern w:val="2"/>
          <w:sz w:val="24"/>
          <w:szCs w:val="24"/>
          <w:lang w:val="en-US" w:eastAsia="zh-CN"/>
        </w:rPr>
        <w:t>: 1077-1085 [PMID: 26144659 DOI: 10.1016/j.jhep.2015.06.022]</w:t>
      </w:r>
    </w:p>
    <w:p w14:paraId="2EDB1A5C" w14:textId="77777777" w:rsidR="00352361" w:rsidRPr="00BD6A2D" w:rsidRDefault="00352361" w:rsidP="00352361">
      <w:pPr>
        <w:widowControl w:val="0"/>
        <w:spacing w:after="0" w:line="360" w:lineRule="auto"/>
        <w:jc w:val="both"/>
        <w:rPr>
          <w:rFonts w:ascii="Book Antiqua" w:eastAsia="等线" w:hAnsi="Book Antiqua" w:cs="Times New Roman"/>
          <w:kern w:val="2"/>
          <w:sz w:val="24"/>
          <w:szCs w:val="24"/>
          <w:lang w:val="en-US" w:eastAsia="zh-CN"/>
        </w:rPr>
      </w:pPr>
      <w:r w:rsidRPr="00BD6A2D">
        <w:rPr>
          <w:rFonts w:ascii="Book Antiqua" w:eastAsia="等线" w:hAnsi="Book Antiqua" w:cs="Times New Roman"/>
          <w:kern w:val="2"/>
          <w:sz w:val="24"/>
          <w:szCs w:val="24"/>
          <w:lang w:val="en-US" w:eastAsia="zh-CN"/>
        </w:rPr>
        <w:t xml:space="preserve">7 </w:t>
      </w:r>
      <w:proofErr w:type="spellStart"/>
      <w:r w:rsidRPr="00BD6A2D">
        <w:rPr>
          <w:rFonts w:ascii="Book Antiqua" w:eastAsia="等线" w:hAnsi="Book Antiqua" w:cs="Times New Roman"/>
          <w:b/>
          <w:kern w:val="2"/>
          <w:sz w:val="24"/>
          <w:szCs w:val="24"/>
          <w:lang w:val="en-US" w:eastAsia="zh-CN"/>
        </w:rPr>
        <w:t>Tengroth</w:t>
      </w:r>
      <w:proofErr w:type="spellEnd"/>
      <w:r w:rsidRPr="00BD6A2D">
        <w:rPr>
          <w:rFonts w:ascii="Book Antiqua" w:eastAsia="等线" w:hAnsi="Book Antiqua" w:cs="Times New Roman"/>
          <w:b/>
          <w:kern w:val="2"/>
          <w:sz w:val="24"/>
          <w:szCs w:val="24"/>
          <w:lang w:val="en-US" w:eastAsia="zh-CN"/>
        </w:rPr>
        <w:t xml:space="preserve"> L</w:t>
      </w:r>
      <w:r w:rsidRPr="00BD6A2D">
        <w:rPr>
          <w:rFonts w:ascii="Book Antiqua" w:eastAsia="等线" w:hAnsi="Book Antiqua" w:cs="Times New Roman"/>
          <w:kern w:val="2"/>
          <w:sz w:val="24"/>
          <w:szCs w:val="24"/>
          <w:lang w:val="en-US" w:eastAsia="zh-CN"/>
        </w:rPr>
        <w:t xml:space="preserve">, </w:t>
      </w:r>
      <w:proofErr w:type="spellStart"/>
      <w:r w:rsidRPr="00BD6A2D">
        <w:rPr>
          <w:rFonts w:ascii="Book Antiqua" w:eastAsia="等线" w:hAnsi="Book Antiqua" w:cs="Times New Roman"/>
          <w:kern w:val="2"/>
          <w:sz w:val="24"/>
          <w:szCs w:val="24"/>
          <w:lang w:val="en-US" w:eastAsia="zh-CN"/>
        </w:rPr>
        <w:t>Millrud</w:t>
      </w:r>
      <w:proofErr w:type="spellEnd"/>
      <w:r w:rsidRPr="00BD6A2D">
        <w:rPr>
          <w:rFonts w:ascii="Book Antiqua" w:eastAsia="等线" w:hAnsi="Book Antiqua" w:cs="Times New Roman"/>
          <w:kern w:val="2"/>
          <w:sz w:val="24"/>
          <w:szCs w:val="24"/>
          <w:lang w:val="en-US" w:eastAsia="zh-CN"/>
        </w:rPr>
        <w:t xml:space="preserve"> CR, </w:t>
      </w:r>
      <w:proofErr w:type="spellStart"/>
      <w:r w:rsidRPr="00BD6A2D">
        <w:rPr>
          <w:rFonts w:ascii="Book Antiqua" w:eastAsia="等线" w:hAnsi="Book Antiqua" w:cs="Times New Roman"/>
          <w:kern w:val="2"/>
          <w:sz w:val="24"/>
          <w:szCs w:val="24"/>
          <w:lang w:val="en-US" w:eastAsia="zh-CN"/>
        </w:rPr>
        <w:t>Kvarnhammar</w:t>
      </w:r>
      <w:proofErr w:type="spellEnd"/>
      <w:r w:rsidRPr="00BD6A2D">
        <w:rPr>
          <w:rFonts w:ascii="Book Antiqua" w:eastAsia="等线" w:hAnsi="Book Antiqua" w:cs="Times New Roman"/>
          <w:kern w:val="2"/>
          <w:sz w:val="24"/>
          <w:szCs w:val="24"/>
          <w:lang w:val="en-US" w:eastAsia="zh-CN"/>
        </w:rPr>
        <w:t xml:space="preserve"> AM, </w:t>
      </w:r>
      <w:proofErr w:type="spellStart"/>
      <w:r w:rsidRPr="00BD6A2D">
        <w:rPr>
          <w:rFonts w:ascii="Book Antiqua" w:eastAsia="等线" w:hAnsi="Book Antiqua" w:cs="Times New Roman"/>
          <w:kern w:val="2"/>
          <w:sz w:val="24"/>
          <w:szCs w:val="24"/>
          <w:lang w:val="en-US" w:eastAsia="zh-CN"/>
        </w:rPr>
        <w:t>Kumlien</w:t>
      </w:r>
      <w:proofErr w:type="spellEnd"/>
      <w:r w:rsidRPr="00BD6A2D">
        <w:rPr>
          <w:rFonts w:ascii="Book Antiqua" w:eastAsia="等线" w:hAnsi="Book Antiqua" w:cs="Times New Roman"/>
          <w:kern w:val="2"/>
          <w:sz w:val="24"/>
          <w:szCs w:val="24"/>
          <w:lang w:val="en-US" w:eastAsia="zh-CN"/>
        </w:rPr>
        <w:t xml:space="preserve"> </w:t>
      </w:r>
      <w:proofErr w:type="spellStart"/>
      <w:r w:rsidRPr="00BD6A2D">
        <w:rPr>
          <w:rFonts w:ascii="Book Antiqua" w:eastAsia="等线" w:hAnsi="Book Antiqua" w:cs="Times New Roman"/>
          <w:kern w:val="2"/>
          <w:sz w:val="24"/>
          <w:szCs w:val="24"/>
          <w:lang w:val="en-US" w:eastAsia="zh-CN"/>
        </w:rPr>
        <w:t>Georén</w:t>
      </w:r>
      <w:proofErr w:type="spellEnd"/>
      <w:r w:rsidRPr="00BD6A2D">
        <w:rPr>
          <w:rFonts w:ascii="Book Antiqua" w:eastAsia="等线" w:hAnsi="Book Antiqua" w:cs="Times New Roman"/>
          <w:kern w:val="2"/>
          <w:sz w:val="24"/>
          <w:szCs w:val="24"/>
          <w:lang w:val="en-US" w:eastAsia="zh-CN"/>
        </w:rPr>
        <w:t xml:space="preserve"> S, Latif L, </w:t>
      </w:r>
      <w:proofErr w:type="spellStart"/>
      <w:r w:rsidRPr="00BD6A2D">
        <w:rPr>
          <w:rFonts w:ascii="Book Antiqua" w:eastAsia="等线" w:hAnsi="Book Antiqua" w:cs="Times New Roman"/>
          <w:kern w:val="2"/>
          <w:sz w:val="24"/>
          <w:szCs w:val="24"/>
          <w:lang w:val="en-US" w:eastAsia="zh-CN"/>
        </w:rPr>
        <w:t>Cardell</w:t>
      </w:r>
      <w:proofErr w:type="spellEnd"/>
      <w:r w:rsidRPr="00BD6A2D">
        <w:rPr>
          <w:rFonts w:ascii="Book Antiqua" w:eastAsia="等线" w:hAnsi="Book Antiqua" w:cs="Times New Roman"/>
          <w:kern w:val="2"/>
          <w:sz w:val="24"/>
          <w:szCs w:val="24"/>
          <w:lang w:val="en-US" w:eastAsia="zh-CN"/>
        </w:rPr>
        <w:t xml:space="preserve"> LO. Functional effects of Toll-like receptor (TLR</w:t>
      </w:r>
      <w:proofErr w:type="gramStart"/>
      <w:r w:rsidRPr="00BD6A2D">
        <w:rPr>
          <w:rFonts w:ascii="Book Antiqua" w:eastAsia="等线" w:hAnsi="Book Antiqua" w:cs="Times New Roman"/>
          <w:kern w:val="2"/>
          <w:sz w:val="24"/>
          <w:szCs w:val="24"/>
          <w:lang w:val="en-US" w:eastAsia="zh-CN"/>
        </w:rPr>
        <w:t>)3</w:t>
      </w:r>
      <w:proofErr w:type="gramEnd"/>
      <w:r w:rsidRPr="00BD6A2D">
        <w:rPr>
          <w:rFonts w:ascii="Book Antiqua" w:eastAsia="等线" w:hAnsi="Book Antiqua" w:cs="Times New Roman"/>
          <w:kern w:val="2"/>
          <w:sz w:val="24"/>
          <w:szCs w:val="24"/>
          <w:lang w:val="en-US" w:eastAsia="zh-CN"/>
        </w:rPr>
        <w:t xml:space="preserve">, 7, 9, RIG-I and MDA-5 stimulation in nasal epithelial cells. </w:t>
      </w:r>
      <w:proofErr w:type="spellStart"/>
      <w:r w:rsidRPr="00BD6A2D">
        <w:rPr>
          <w:rFonts w:ascii="Book Antiqua" w:eastAsia="等线" w:hAnsi="Book Antiqua" w:cs="Times New Roman"/>
          <w:i/>
          <w:kern w:val="2"/>
          <w:sz w:val="24"/>
          <w:szCs w:val="24"/>
          <w:lang w:val="en-US" w:eastAsia="zh-CN"/>
        </w:rPr>
        <w:t>PLoS</w:t>
      </w:r>
      <w:proofErr w:type="spellEnd"/>
      <w:r w:rsidRPr="00BD6A2D">
        <w:rPr>
          <w:rFonts w:ascii="Book Antiqua" w:eastAsia="等线" w:hAnsi="Book Antiqua" w:cs="Times New Roman"/>
          <w:i/>
          <w:kern w:val="2"/>
          <w:sz w:val="24"/>
          <w:szCs w:val="24"/>
          <w:lang w:val="en-US" w:eastAsia="zh-CN"/>
        </w:rPr>
        <w:t xml:space="preserve"> One</w:t>
      </w:r>
      <w:r w:rsidRPr="00BD6A2D">
        <w:rPr>
          <w:rFonts w:ascii="Book Antiqua" w:eastAsia="等线" w:hAnsi="Book Antiqua" w:cs="Times New Roman"/>
          <w:kern w:val="2"/>
          <w:sz w:val="24"/>
          <w:szCs w:val="24"/>
          <w:lang w:val="en-US" w:eastAsia="zh-CN"/>
        </w:rPr>
        <w:t xml:space="preserve"> 2014; </w:t>
      </w:r>
      <w:r w:rsidRPr="00BD6A2D">
        <w:rPr>
          <w:rFonts w:ascii="Book Antiqua" w:eastAsia="等线" w:hAnsi="Book Antiqua" w:cs="Times New Roman"/>
          <w:b/>
          <w:kern w:val="2"/>
          <w:sz w:val="24"/>
          <w:szCs w:val="24"/>
          <w:lang w:val="en-US" w:eastAsia="zh-CN"/>
        </w:rPr>
        <w:t>9</w:t>
      </w:r>
      <w:r w:rsidRPr="00BD6A2D">
        <w:rPr>
          <w:rFonts w:ascii="Book Antiqua" w:eastAsia="等线" w:hAnsi="Book Antiqua" w:cs="Times New Roman"/>
          <w:kern w:val="2"/>
          <w:sz w:val="24"/>
          <w:szCs w:val="24"/>
          <w:lang w:val="en-US" w:eastAsia="zh-CN"/>
        </w:rPr>
        <w:t>: e98239 [PMID: 24886842 DOI: 10.1371/journal.pone.0098239]</w:t>
      </w:r>
    </w:p>
    <w:p w14:paraId="268F1317" w14:textId="77777777" w:rsidR="00352361" w:rsidRPr="00BD6A2D" w:rsidRDefault="00352361" w:rsidP="00352361">
      <w:pPr>
        <w:widowControl w:val="0"/>
        <w:spacing w:after="0" w:line="360" w:lineRule="auto"/>
        <w:jc w:val="both"/>
        <w:rPr>
          <w:rFonts w:ascii="Book Antiqua" w:eastAsia="等线" w:hAnsi="Book Antiqua" w:cs="Times New Roman"/>
          <w:kern w:val="2"/>
          <w:sz w:val="24"/>
          <w:szCs w:val="24"/>
          <w:lang w:val="en-US" w:eastAsia="zh-CN"/>
        </w:rPr>
      </w:pPr>
      <w:r w:rsidRPr="00BD6A2D">
        <w:rPr>
          <w:rFonts w:ascii="Book Antiqua" w:eastAsia="等线" w:hAnsi="Book Antiqua" w:cs="Times New Roman"/>
          <w:kern w:val="2"/>
          <w:sz w:val="24"/>
          <w:szCs w:val="24"/>
          <w:lang w:val="en-US" w:eastAsia="zh-CN"/>
        </w:rPr>
        <w:t xml:space="preserve">8 </w:t>
      </w:r>
      <w:proofErr w:type="spellStart"/>
      <w:r w:rsidRPr="00BD6A2D">
        <w:rPr>
          <w:rFonts w:ascii="Book Antiqua" w:eastAsia="等线" w:hAnsi="Book Antiqua" w:cs="Times New Roman"/>
          <w:b/>
          <w:kern w:val="2"/>
          <w:sz w:val="24"/>
          <w:szCs w:val="24"/>
          <w:lang w:val="en-US" w:eastAsia="zh-CN"/>
        </w:rPr>
        <w:t>Chaaitanya</w:t>
      </w:r>
      <w:proofErr w:type="spellEnd"/>
      <w:r w:rsidRPr="00BD6A2D">
        <w:rPr>
          <w:rFonts w:ascii="Book Antiqua" w:eastAsia="等线" w:hAnsi="Book Antiqua" w:cs="Times New Roman"/>
          <w:b/>
          <w:kern w:val="2"/>
          <w:sz w:val="24"/>
          <w:szCs w:val="24"/>
          <w:lang w:val="en-US" w:eastAsia="zh-CN"/>
        </w:rPr>
        <w:t xml:space="preserve"> IK</w:t>
      </w:r>
      <w:r w:rsidRPr="00BD6A2D">
        <w:rPr>
          <w:rFonts w:ascii="Book Antiqua" w:eastAsia="等线" w:hAnsi="Book Antiqua" w:cs="Times New Roman"/>
          <w:kern w:val="2"/>
          <w:sz w:val="24"/>
          <w:szCs w:val="24"/>
          <w:lang w:val="en-US" w:eastAsia="zh-CN"/>
        </w:rPr>
        <w:t xml:space="preserve">, </w:t>
      </w:r>
      <w:proofErr w:type="spellStart"/>
      <w:r w:rsidRPr="00BD6A2D">
        <w:rPr>
          <w:rFonts w:ascii="Book Antiqua" w:eastAsia="等线" w:hAnsi="Book Antiqua" w:cs="Times New Roman"/>
          <w:kern w:val="2"/>
          <w:sz w:val="24"/>
          <w:szCs w:val="24"/>
          <w:lang w:val="en-US" w:eastAsia="zh-CN"/>
        </w:rPr>
        <w:t>Muruganandam</w:t>
      </w:r>
      <w:proofErr w:type="spellEnd"/>
      <w:r w:rsidRPr="00BD6A2D">
        <w:rPr>
          <w:rFonts w:ascii="Book Antiqua" w:eastAsia="等线" w:hAnsi="Book Antiqua" w:cs="Times New Roman"/>
          <w:kern w:val="2"/>
          <w:sz w:val="24"/>
          <w:szCs w:val="24"/>
          <w:lang w:val="en-US" w:eastAsia="zh-CN"/>
        </w:rPr>
        <w:t xml:space="preserve"> N, </w:t>
      </w:r>
      <w:proofErr w:type="spellStart"/>
      <w:r w:rsidRPr="00BD6A2D">
        <w:rPr>
          <w:rFonts w:ascii="Book Antiqua" w:eastAsia="等线" w:hAnsi="Book Antiqua" w:cs="Times New Roman"/>
          <w:kern w:val="2"/>
          <w:sz w:val="24"/>
          <w:szCs w:val="24"/>
          <w:lang w:val="en-US" w:eastAsia="zh-CN"/>
        </w:rPr>
        <w:t>Sundaram</w:t>
      </w:r>
      <w:proofErr w:type="spellEnd"/>
      <w:r w:rsidRPr="00BD6A2D">
        <w:rPr>
          <w:rFonts w:ascii="Book Antiqua" w:eastAsia="等线" w:hAnsi="Book Antiqua" w:cs="Times New Roman"/>
          <w:kern w:val="2"/>
          <w:sz w:val="24"/>
          <w:szCs w:val="24"/>
          <w:lang w:val="en-US" w:eastAsia="zh-CN"/>
        </w:rPr>
        <w:t xml:space="preserve"> SG, </w:t>
      </w:r>
      <w:proofErr w:type="spellStart"/>
      <w:r w:rsidRPr="00BD6A2D">
        <w:rPr>
          <w:rFonts w:ascii="Book Antiqua" w:eastAsia="等线" w:hAnsi="Book Antiqua" w:cs="Times New Roman"/>
          <w:kern w:val="2"/>
          <w:sz w:val="24"/>
          <w:szCs w:val="24"/>
          <w:lang w:val="en-US" w:eastAsia="zh-CN"/>
        </w:rPr>
        <w:t>Kawalekar</w:t>
      </w:r>
      <w:proofErr w:type="spellEnd"/>
      <w:r w:rsidRPr="00BD6A2D">
        <w:rPr>
          <w:rFonts w:ascii="Book Antiqua" w:eastAsia="等线" w:hAnsi="Book Antiqua" w:cs="Times New Roman"/>
          <w:kern w:val="2"/>
          <w:sz w:val="24"/>
          <w:szCs w:val="24"/>
          <w:lang w:val="en-US" w:eastAsia="zh-CN"/>
        </w:rPr>
        <w:t xml:space="preserve"> O, </w:t>
      </w:r>
      <w:proofErr w:type="spellStart"/>
      <w:r w:rsidRPr="00BD6A2D">
        <w:rPr>
          <w:rFonts w:ascii="Book Antiqua" w:eastAsia="等线" w:hAnsi="Book Antiqua" w:cs="Times New Roman"/>
          <w:kern w:val="2"/>
          <w:sz w:val="24"/>
          <w:szCs w:val="24"/>
          <w:lang w:val="en-US" w:eastAsia="zh-CN"/>
        </w:rPr>
        <w:t>Sugunan</w:t>
      </w:r>
      <w:proofErr w:type="spellEnd"/>
      <w:r w:rsidRPr="00BD6A2D">
        <w:rPr>
          <w:rFonts w:ascii="Book Antiqua" w:eastAsia="等线" w:hAnsi="Book Antiqua" w:cs="Times New Roman"/>
          <w:kern w:val="2"/>
          <w:sz w:val="24"/>
          <w:szCs w:val="24"/>
          <w:lang w:val="en-US" w:eastAsia="zh-CN"/>
        </w:rPr>
        <w:t xml:space="preserve"> AP, </w:t>
      </w:r>
      <w:proofErr w:type="spellStart"/>
      <w:r w:rsidRPr="00BD6A2D">
        <w:rPr>
          <w:rFonts w:ascii="Book Antiqua" w:eastAsia="等线" w:hAnsi="Book Antiqua" w:cs="Times New Roman"/>
          <w:kern w:val="2"/>
          <w:sz w:val="24"/>
          <w:szCs w:val="24"/>
          <w:lang w:val="en-US" w:eastAsia="zh-CN"/>
        </w:rPr>
        <w:t>Manimunda</w:t>
      </w:r>
      <w:proofErr w:type="spellEnd"/>
      <w:r w:rsidRPr="00BD6A2D">
        <w:rPr>
          <w:rFonts w:ascii="Book Antiqua" w:eastAsia="等线" w:hAnsi="Book Antiqua" w:cs="Times New Roman"/>
          <w:kern w:val="2"/>
          <w:sz w:val="24"/>
          <w:szCs w:val="24"/>
          <w:lang w:val="en-US" w:eastAsia="zh-CN"/>
        </w:rPr>
        <w:t xml:space="preserve"> SP, </w:t>
      </w:r>
      <w:proofErr w:type="spellStart"/>
      <w:r w:rsidRPr="00BD6A2D">
        <w:rPr>
          <w:rFonts w:ascii="Book Antiqua" w:eastAsia="等线" w:hAnsi="Book Antiqua" w:cs="Times New Roman"/>
          <w:kern w:val="2"/>
          <w:sz w:val="24"/>
          <w:szCs w:val="24"/>
          <w:lang w:val="en-US" w:eastAsia="zh-CN"/>
        </w:rPr>
        <w:t>Ghosal</w:t>
      </w:r>
      <w:proofErr w:type="spellEnd"/>
      <w:r w:rsidRPr="00BD6A2D">
        <w:rPr>
          <w:rFonts w:ascii="Book Antiqua" w:eastAsia="等线" w:hAnsi="Book Antiqua" w:cs="Times New Roman"/>
          <w:kern w:val="2"/>
          <w:sz w:val="24"/>
          <w:szCs w:val="24"/>
          <w:lang w:val="en-US" w:eastAsia="zh-CN"/>
        </w:rPr>
        <w:t xml:space="preserve"> SR, </w:t>
      </w:r>
      <w:proofErr w:type="spellStart"/>
      <w:r w:rsidRPr="00BD6A2D">
        <w:rPr>
          <w:rFonts w:ascii="Book Antiqua" w:eastAsia="等线" w:hAnsi="Book Antiqua" w:cs="Times New Roman"/>
          <w:kern w:val="2"/>
          <w:sz w:val="24"/>
          <w:szCs w:val="24"/>
          <w:lang w:val="en-US" w:eastAsia="zh-CN"/>
        </w:rPr>
        <w:t>Muthumani</w:t>
      </w:r>
      <w:proofErr w:type="spellEnd"/>
      <w:r w:rsidRPr="00BD6A2D">
        <w:rPr>
          <w:rFonts w:ascii="Book Antiqua" w:eastAsia="等线" w:hAnsi="Book Antiqua" w:cs="Times New Roman"/>
          <w:kern w:val="2"/>
          <w:sz w:val="24"/>
          <w:szCs w:val="24"/>
          <w:lang w:val="en-US" w:eastAsia="zh-CN"/>
        </w:rPr>
        <w:t xml:space="preserve"> K, </w:t>
      </w:r>
      <w:proofErr w:type="spellStart"/>
      <w:r w:rsidRPr="00BD6A2D">
        <w:rPr>
          <w:rFonts w:ascii="Book Antiqua" w:eastAsia="等线" w:hAnsi="Book Antiqua" w:cs="Times New Roman"/>
          <w:kern w:val="2"/>
          <w:sz w:val="24"/>
          <w:szCs w:val="24"/>
          <w:lang w:val="en-US" w:eastAsia="zh-CN"/>
        </w:rPr>
        <w:t>Vijayachari</w:t>
      </w:r>
      <w:proofErr w:type="spellEnd"/>
      <w:r w:rsidRPr="00BD6A2D">
        <w:rPr>
          <w:rFonts w:ascii="Book Antiqua" w:eastAsia="等线" w:hAnsi="Book Antiqua" w:cs="Times New Roman"/>
          <w:kern w:val="2"/>
          <w:sz w:val="24"/>
          <w:szCs w:val="24"/>
          <w:lang w:val="en-US" w:eastAsia="zh-CN"/>
        </w:rPr>
        <w:t xml:space="preserve"> P. Role of </w:t>
      </w:r>
      <w:proofErr w:type="spellStart"/>
      <w:r w:rsidRPr="00BD6A2D">
        <w:rPr>
          <w:rFonts w:ascii="Book Antiqua" w:eastAsia="等线" w:hAnsi="Book Antiqua" w:cs="Times New Roman"/>
          <w:kern w:val="2"/>
          <w:sz w:val="24"/>
          <w:szCs w:val="24"/>
          <w:lang w:val="en-US" w:eastAsia="zh-CN"/>
        </w:rPr>
        <w:t>proinflammatory</w:t>
      </w:r>
      <w:proofErr w:type="spellEnd"/>
      <w:r w:rsidRPr="00BD6A2D">
        <w:rPr>
          <w:rFonts w:ascii="Book Antiqua" w:eastAsia="等线" w:hAnsi="Book Antiqua" w:cs="Times New Roman"/>
          <w:kern w:val="2"/>
          <w:sz w:val="24"/>
          <w:szCs w:val="24"/>
          <w:lang w:val="en-US" w:eastAsia="zh-CN"/>
        </w:rPr>
        <w:t xml:space="preserve"> cytokines and chemokines in chronic </w:t>
      </w:r>
      <w:proofErr w:type="spellStart"/>
      <w:r w:rsidRPr="00BD6A2D">
        <w:rPr>
          <w:rFonts w:ascii="Book Antiqua" w:eastAsia="等线" w:hAnsi="Book Antiqua" w:cs="Times New Roman"/>
          <w:kern w:val="2"/>
          <w:sz w:val="24"/>
          <w:szCs w:val="24"/>
          <w:lang w:val="en-US" w:eastAsia="zh-CN"/>
        </w:rPr>
        <w:t>arthropathy</w:t>
      </w:r>
      <w:proofErr w:type="spellEnd"/>
      <w:r w:rsidRPr="00BD6A2D">
        <w:rPr>
          <w:rFonts w:ascii="Book Antiqua" w:eastAsia="等线" w:hAnsi="Book Antiqua" w:cs="Times New Roman"/>
          <w:kern w:val="2"/>
          <w:sz w:val="24"/>
          <w:szCs w:val="24"/>
          <w:lang w:val="en-US" w:eastAsia="zh-CN"/>
        </w:rPr>
        <w:t xml:space="preserve"> in CHIKV infection. </w:t>
      </w:r>
      <w:r w:rsidRPr="00BD6A2D">
        <w:rPr>
          <w:rFonts w:ascii="Book Antiqua" w:eastAsia="等线" w:hAnsi="Book Antiqua" w:cs="Times New Roman"/>
          <w:i/>
          <w:kern w:val="2"/>
          <w:sz w:val="24"/>
          <w:szCs w:val="24"/>
          <w:lang w:val="en-US" w:eastAsia="zh-CN"/>
        </w:rPr>
        <w:t xml:space="preserve">Viral </w:t>
      </w:r>
      <w:proofErr w:type="spellStart"/>
      <w:r w:rsidRPr="00BD6A2D">
        <w:rPr>
          <w:rFonts w:ascii="Book Antiqua" w:eastAsia="等线" w:hAnsi="Book Antiqua" w:cs="Times New Roman"/>
          <w:i/>
          <w:kern w:val="2"/>
          <w:sz w:val="24"/>
          <w:szCs w:val="24"/>
          <w:lang w:val="en-US" w:eastAsia="zh-CN"/>
        </w:rPr>
        <w:t>Immunol</w:t>
      </w:r>
      <w:proofErr w:type="spellEnd"/>
      <w:r w:rsidRPr="00BD6A2D">
        <w:rPr>
          <w:rFonts w:ascii="Book Antiqua" w:eastAsia="等线" w:hAnsi="Book Antiqua" w:cs="Times New Roman"/>
          <w:kern w:val="2"/>
          <w:sz w:val="24"/>
          <w:szCs w:val="24"/>
          <w:lang w:val="en-US" w:eastAsia="zh-CN"/>
        </w:rPr>
        <w:t xml:space="preserve"> 2011; </w:t>
      </w:r>
      <w:r w:rsidRPr="00BD6A2D">
        <w:rPr>
          <w:rFonts w:ascii="Book Antiqua" w:eastAsia="等线" w:hAnsi="Book Antiqua" w:cs="Times New Roman"/>
          <w:b/>
          <w:kern w:val="2"/>
          <w:sz w:val="24"/>
          <w:szCs w:val="24"/>
          <w:lang w:val="en-US" w:eastAsia="zh-CN"/>
        </w:rPr>
        <w:t>24</w:t>
      </w:r>
      <w:r w:rsidRPr="00BD6A2D">
        <w:rPr>
          <w:rFonts w:ascii="Book Antiqua" w:eastAsia="等线" w:hAnsi="Book Antiqua" w:cs="Times New Roman"/>
          <w:kern w:val="2"/>
          <w:sz w:val="24"/>
          <w:szCs w:val="24"/>
          <w:lang w:val="en-US" w:eastAsia="zh-CN"/>
        </w:rPr>
        <w:t>: 265-271 [PMID: 21830898 DOI: 10.1089/vim.2010.0123]</w:t>
      </w:r>
    </w:p>
    <w:p w14:paraId="59DC20C3" w14:textId="77777777" w:rsidR="00352361" w:rsidRPr="00BD6A2D" w:rsidRDefault="00352361" w:rsidP="00352361">
      <w:pPr>
        <w:widowControl w:val="0"/>
        <w:spacing w:after="0" w:line="360" w:lineRule="auto"/>
        <w:jc w:val="both"/>
        <w:rPr>
          <w:rFonts w:ascii="Book Antiqua" w:eastAsia="等线" w:hAnsi="Book Antiqua" w:cs="Times New Roman"/>
          <w:kern w:val="2"/>
          <w:sz w:val="24"/>
          <w:szCs w:val="24"/>
          <w:lang w:val="en-US" w:eastAsia="zh-CN"/>
        </w:rPr>
      </w:pPr>
      <w:proofErr w:type="gramStart"/>
      <w:r w:rsidRPr="00BD6A2D">
        <w:rPr>
          <w:rFonts w:ascii="Book Antiqua" w:eastAsia="等线" w:hAnsi="Book Antiqua" w:cs="Times New Roman"/>
          <w:kern w:val="2"/>
          <w:sz w:val="24"/>
          <w:szCs w:val="24"/>
          <w:lang w:val="en-US" w:eastAsia="zh-CN"/>
        </w:rPr>
        <w:t>9</w:t>
      </w:r>
      <w:proofErr w:type="gramEnd"/>
      <w:r w:rsidRPr="00BD6A2D">
        <w:rPr>
          <w:rFonts w:ascii="Book Antiqua" w:eastAsia="等线" w:hAnsi="Book Antiqua" w:cs="Times New Roman"/>
          <w:kern w:val="2"/>
          <w:sz w:val="24"/>
          <w:szCs w:val="24"/>
          <w:lang w:val="en-US" w:eastAsia="zh-CN"/>
        </w:rPr>
        <w:t xml:space="preserve"> </w:t>
      </w:r>
      <w:r w:rsidRPr="00BD6A2D">
        <w:rPr>
          <w:rFonts w:ascii="Book Antiqua" w:eastAsia="等线" w:hAnsi="Book Antiqua" w:cs="Times New Roman"/>
          <w:b/>
          <w:kern w:val="2"/>
          <w:sz w:val="24"/>
          <w:szCs w:val="24"/>
          <w:lang w:val="en-US" w:eastAsia="zh-CN"/>
        </w:rPr>
        <w:t>Scarborough JA</w:t>
      </w:r>
      <w:r w:rsidRPr="00BD6A2D">
        <w:rPr>
          <w:rFonts w:ascii="Book Antiqua" w:eastAsia="等线" w:hAnsi="Book Antiqua" w:cs="Times New Roman"/>
          <w:kern w:val="2"/>
          <w:sz w:val="24"/>
          <w:szCs w:val="24"/>
          <w:lang w:val="en-US" w:eastAsia="zh-CN"/>
        </w:rPr>
        <w:t xml:space="preserve">, Paul JR, Spencer JV. Evolution of the ability to modulate host </w:t>
      </w:r>
      <w:r w:rsidRPr="00BD6A2D">
        <w:rPr>
          <w:rFonts w:ascii="Book Antiqua" w:eastAsia="等线" w:hAnsi="Book Antiqua" w:cs="Times New Roman"/>
          <w:kern w:val="2"/>
          <w:sz w:val="24"/>
          <w:szCs w:val="24"/>
          <w:lang w:val="en-US" w:eastAsia="zh-CN"/>
        </w:rPr>
        <w:lastRenderedPageBreak/>
        <w:t xml:space="preserve">chemokine networks via gene duplication in human cytomegalovirus (HCMV). </w:t>
      </w:r>
      <w:r w:rsidRPr="00BD6A2D">
        <w:rPr>
          <w:rFonts w:ascii="Book Antiqua" w:eastAsia="等线" w:hAnsi="Book Antiqua" w:cs="Times New Roman"/>
          <w:i/>
          <w:kern w:val="2"/>
          <w:sz w:val="24"/>
          <w:szCs w:val="24"/>
          <w:lang w:val="en-US" w:eastAsia="zh-CN"/>
        </w:rPr>
        <w:t xml:space="preserve">Infect Genet </w:t>
      </w:r>
      <w:proofErr w:type="spellStart"/>
      <w:r w:rsidRPr="00BD6A2D">
        <w:rPr>
          <w:rFonts w:ascii="Book Antiqua" w:eastAsia="等线" w:hAnsi="Book Antiqua" w:cs="Times New Roman"/>
          <w:i/>
          <w:kern w:val="2"/>
          <w:sz w:val="24"/>
          <w:szCs w:val="24"/>
          <w:lang w:val="en-US" w:eastAsia="zh-CN"/>
        </w:rPr>
        <w:t>Evol</w:t>
      </w:r>
      <w:proofErr w:type="spellEnd"/>
      <w:r w:rsidRPr="00BD6A2D">
        <w:rPr>
          <w:rFonts w:ascii="Book Antiqua" w:eastAsia="等线" w:hAnsi="Book Antiqua" w:cs="Times New Roman"/>
          <w:kern w:val="2"/>
          <w:sz w:val="24"/>
          <w:szCs w:val="24"/>
          <w:lang w:val="en-US" w:eastAsia="zh-CN"/>
        </w:rPr>
        <w:t xml:space="preserve"> 2017</w:t>
      </w:r>
      <w:proofErr w:type="gramStart"/>
      <w:r w:rsidRPr="00BD6A2D">
        <w:rPr>
          <w:rFonts w:ascii="Book Antiqua" w:eastAsia="等线" w:hAnsi="Book Antiqua" w:cs="Times New Roman"/>
          <w:kern w:val="2"/>
          <w:sz w:val="24"/>
          <w:szCs w:val="24"/>
          <w:lang w:val="en-US" w:eastAsia="zh-CN"/>
        </w:rPr>
        <w:t>;</w:t>
      </w:r>
      <w:proofErr w:type="gramEnd"/>
      <w:r w:rsidRPr="00BD6A2D">
        <w:rPr>
          <w:rFonts w:ascii="Book Antiqua" w:eastAsia="等线" w:hAnsi="Book Antiqua" w:cs="Times New Roman"/>
          <w:kern w:val="2"/>
          <w:sz w:val="24"/>
          <w:szCs w:val="24"/>
          <w:lang w:val="en-US" w:eastAsia="zh-CN"/>
        </w:rPr>
        <w:t xml:space="preserve"> </w:t>
      </w:r>
      <w:r w:rsidRPr="00BD6A2D">
        <w:rPr>
          <w:rFonts w:ascii="Book Antiqua" w:eastAsia="等线" w:hAnsi="Book Antiqua" w:cs="Times New Roman"/>
          <w:b/>
          <w:kern w:val="2"/>
          <w:sz w:val="24"/>
          <w:szCs w:val="24"/>
          <w:lang w:val="en-US" w:eastAsia="zh-CN"/>
        </w:rPr>
        <w:t>51</w:t>
      </w:r>
      <w:r w:rsidRPr="00BD6A2D">
        <w:rPr>
          <w:rFonts w:ascii="Book Antiqua" w:eastAsia="等线" w:hAnsi="Book Antiqua" w:cs="Times New Roman"/>
          <w:kern w:val="2"/>
          <w:sz w:val="24"/>
          <w:szCs w:val="24"/>
          <w:lang w:val="en-US" w:eastAsia="zh-CN"/>
        </w:rPr>
        <w:t>: 46-53 [PMID: 28315475 DOI: 10.1016/j.meegid.2017.03.013]</w:t>
      </w:r>
    </w:p>
    <w:p w14:paraId="6CE1B6A6" w14:textId="77777777" w:rsidR="00352361" w:rsidRPr="00BD6A2D" w:rsidRDefault="00352361" w:rsidP="00352361">
      <w:pPr>
        <w:widowControl w:val="0"/>
        <w:spacing w:after="0" w:line="360" w:lineRule="auto"/>
        <w:jc w:val="both"/>
        <w:rPr>
          <w:rFonts w:ascii="Book Antiqua" w:eastAsia="等线" w:hAnsi="Book Antiqua" w:cs="Times New Roman"/>
          <w:kern w:val="2"/>
          <w:sz w:val="24"/>
          <w:szCs w:val="24"/>
          <w:lang w:val="en-US" w:eastAsia="zh-CN"/>
        </w:rPr>
      </w:pPr>
      <w:proofErr w:type="gramStart"/>
      <w:r w:rsidRPr="00BD6A2D">
        <w:rPr>
          <w:rFonts w:ascii="Book Antiqua" w:eastAsia="等线" w:hAnsi="Book Antiqua" w:cs="Times New Roman"/>
          <w:kern w:val="2"/>
          <w:sz w:val="24"/>
          <w:szCs w:val="24"/>
          <w:lang w:val="en-US" w:eastAsia="zh-CN"/>
        </w:rPr>
        <w:t>10</w:t>
      </w:r>
      <w:proofErr w:type="gramEnd"/>
      <w:r w:rsidRPr="00BD6A2D">
        <w:rPr>
          <w:rFonts w:ascii="Book Antiqua" w:eastAsia="等线" w:hAnsi="Book Antiqua" w:cs="Times New Roman"/>
          <w:kern w:val="2"/>
          <w:sz w:val="24"/>
          <w:szCs w:val="24"/>
          <w:lang w:val="en-US" w:eastAsia="zh-CN"/>
        </w:rPr>
        <w:t xml:space="preserve"> </w:t>
      </w:r>
      <w:r w:rsidRPr="00BD6A2D">
        <w:rPr>
          <w:rFonts w:ascii="Book Antiqua" w:eastAsia="等线" w:hAnsi="Book Antiqua" w:cs="Times New Roman"/>
          <w:b/>
          <w:kern w:val="2"/>
          <w:sz w:val="24"/>
          <w:szCs w:val="24"/>
          <w:lang w:val="en-US" w:eastAsia="zh-CN"/>
        </w:rPr>
        <w:t>Crough T</w:t>
      </w:r>
      <w:r w:rsidRPr="00BD6A2D">
        <w:rPr>
          <w:rFonts w:ascii="Book Antiqua" w:eastAsia="等线" w:hAnsi="Book Antiqua" w:cs="Times New Roman"/>
          <w:kern w:val="2"/>
          <w:sz w:val="24"/>
          <w:szCs w:val="24"/>
          <w:lang w:val="en-US" w:eastAsia="zh-CN"/>
        </w:rPr>
        <w:t xml:space="preserve">, Khanna R. </w:t>
      </w:r>
      <w:proofErr w:type="spellStart"/>
      <w:r w:rsidRPr="00BD6A2D">
        <w:rPr>
          <w:rFonts w:ascii="Book Antiqua" w:eastAsia="等线" w:hAnsi="Book Antiqua" w:cs="Times New Roman"/>
          <w:kern w:val="2"/>
          <w:sz w:val="24"/>
          <w:szCs w:val="24"/>
          <w:lang w:val="en-US" w:eastAsia="zh-CN"/>
        </w:rPr>
        <w:t>Immunobiology</w:t>
      </w:r>
      <w:proofErr w:type="spellEnd"/>
      <w:r w:rsidRPr="00BD6A2D">
        <w:rPr>
          <w:rFonts w:ascii="Book Antiqua" w:eastAsia="等线" w:hAnsi="Book Antiqua" w:cs="Times New Roman"/>
          <w:kern w:val="2"/>
          <w:sz w:val="24"/>
          <w:szCs w:val="24"/>
          <w:lang w:val="en-US" w:eastAsia="zh-CN"/>
        </w:rPr>
        <w:t xml:space="preserve"> of human cytomegalovirus: From bench to bedside. </w:t>
      </w:r>
      <w:proofErr w:type="spellStart"/>
      <w:r w:rsidRPr="00BD6A2D">
        <w:rPr>
          <w:rFonts w:ascii="Book Antiqua" w:eastAsia="等线" w:hAnsi="Book Antiqua" w:cs="Times New Roman"/>
          <w:i/>
          <w:kern w:val="2"/>
          <w:sz w:val="24"/>
          <w:szCs w:val="24"/>
          <w:lang w:val="en-US" w:eastAsia="zh-CN"/>
        </w:rPr>
        <w:t>Clin</w:t>
      </w:r>
      <w:proofErr w:type="spellEnd"/>
      <w:r w:rsidRPr="00BD6A2D">
        <w:rPr>
          <w:rFonts w:ascii="Book Antiqua" w:eastAsia="等线" w:hAnsi="Book Antiqua" w:cs="Times New Roman"/>
          <w:i/>
          <w:kern w:val="2"/>
          <w:sz w:val="24"/>
          <w:szCs w:val="24"/>
          <w:lang w:val="en-US" w:eastAsia="zh-CN"/>
        </w:rPr>
        <w:t xml:space="preserve"> </w:t>
      </w:r>
      <w:proofErr w:type="spellStart"/>
      <w:r w:rsidRPr="00BD6A2D">
        <w:rPr>
          <w:rFonts w:ascii="Book Antiqua" w:eastAsia="等线" w:hAnsi="Book Antiqua" w:cs="Times New Roman"/>
          <w:i/>
          <w:kern w:val="2"/>
          <w:sz w:val="24"/>
          <w:szCs w:val="24"/>
          <w:lang w:val="en-US" w:eastAsia="zh-CN"/>
        </w:rPr>
        <w:t>Microbiol</w:t>
      </w:r>
      <w:proofErr w:type="spellEnd"/>
      <w:r w:rsidRPr="00BD6A2D">
        <w:rPr>
          <w:rFonts w:ascii="Book Antiqua" w:eastAsia="等线" w:hAnsi="Book Antiqua" w:cs="Times New Roman"/>
          <w:i/>
          <w:kern w:val="2"/>
          <w:sz w:val="24"/>
          <w:szCs w:val="24"/>
          <w:lang w:val="en-US" w:eastAsia="zh-CN"/>
        </w:rPr>
        <w:t xml:space="preserve"> Rev</w:t>
      </w:r>
      <w:r w:rsidRPr="00BD6A2D">
        <w:rPr>
          <w:rFonts w:ascii="Book Antiqua" w:eastAsia="等线" w:hAnsi="Book Antiqua" w:cs="Times New Roman"/>
          <w:kern w:val="2"/>
          <w:sz w:val="24"/>
          <w:szCs w:val="24"/>
          <w:lang w:val="en-US" w:eastAsia="zh-CN"/>
        </w:rPr>
        <w:t xml:space="preserve"> 2009; </w:t>
      </w:r>
      <w:r w:rsidRPr="00BD6A2D">
        <w:rPr>
          <w:rFonts w:ascii="Book Antiqua" w:eastAsia="等线" w:hAnsi="Book Antiqua" w:cs="Times New Roman"/>
          <w:b/>
          <w:kern w:val="2"/>
          <w:sz w:val="24"/>
          <w:szCs w:val="24"/>
          <w:lang w:val="en-US" w:eastAsia="zh-CN"/>
        </w:rPr>
        <w:t>22</w:t>
      </w:r>
      <w:r w:rsidRPr="00BD6A2D">
        <w:rPr>
          <w:rFonts w:ascii="Book Antiqua" w:eastAsia="等线" w:hAnsi="Book Antiqua" w:cs="Times New Roman"/>
          <w:kern w:val="2"/>
          <w:sz w:val="24"/>
          <w:szCs w:val="24"/>
          <w:lang w:val="en-US" w:eastAsia="zh-CN"/>
        </w:rPr>
        <w:t>: 76-98, Table of Contents [PMID: 19136435 DOI: 10.1128/CMR.00034-08]</w:t>
      </w:r>
    </w:p>
    <w:p w14:paraId="2A28E808" w14:textId="77777777" w:rsidR="00352361" w:rsidRPr="00BD6A2D" w:rsidRDefault="00352361" w:rsidP="00352361">
      <w:pPr>
        <w:widowControl w:val="0"/>
        <w:spacing w:after="0" w:line="360" w:lineRule="auto"/>
        <w:jc w:val="both"/>
        <w:rPr>
          <w:rFonts w:ascii="Book Antiqua" w:eastAsia="等线" w:hAnsi="Book Antiqua" w:cs="Times New Roman"/>
          <w:kern w:val="2"/>
          <w:sz w:val="24"/>
          <w:szCs w:val="24"/>
          <w:lang w:val="en-US" w:eastAsia="zh-CN"/>
        </w:rPr>
      </w:pPr>
      <w:r w:rsidRPr="00BD6A2D">
        <w:rPr>
          <w:rFonts w:ascii="Book Antiqua" w:eastAsia="等线" w:hAnsi="Book Antiqua" w:cs="Times New Roman"/>
          <w:kern w:val="2"/>
          <w:sz w:val="24"/>
          <w:szCs w:val="24"/>
          <w:lang w:val="en-US" w:eastAsia="zh-CN"/>
        </w:rPr>
        <w:t xml:space="preserve">11 </w:t>
      </w:r>
      <w:r w:rsidRPr="00BD6A2D">
        <w:rPr>
          <w:rFonts w:ascii="Book Antiqua" w:eastAsia="等线" w:hAnsi="Book Antiqua" w:cs="Times New Roman"/>
          <w:b/>
          <w:kern w:val="2"/>
          <w:sz w:val="24"/>
          <w:szCs w:val="24"/>
          <w:lang w:val="en-US" w:eastAsia="zh-CN"/>
        </w:rPr>
        <w:t>Smithey MJ</w:t>
      </w:r>
      <w:r w:rsidRPr="00BD6A2D">
        <w:rPr>
          <w:rFonts w:ascii="Book Antiqua" w:eastAsia="等线" w:hAnsi="Book Antiqua" w:cs="Times New Roman"/>
          <w:kern w:val="2"/>
          <w:sz w:val="24"/>
          <w:szCs w:val="24"/>
          <w:lang w:val="en-US" w:eastAsia="zh-CN"/>
        </w:rPr>
        <w:t xml:space="preserve">, </w:t>
      </w:r>
      <w:proofErr w:type="spellStart"/>
      <w:r w:rsidRPr="00BD6A2D">
        <w:rPr>
          <w:rFonts w:ascii="Book Antiqua" w:eastAsia="等线" w:hAnsi="Book Antiqua" w:cs="Times New Roman"/>
          <w:kern w:val="2"/>
          <w:sz w:val="24"/>
          <w:szCs w:val="24"/>
          <w:lang w:val="en-US" w:eastAsia="zh-CN"/>
        </w:rPr>
        <w:t>Venturi</w:t>
      </w:r>
      <w:proofErr w:type="spellEnd"/>
      <w:r w:rsidRPr="00BD6A2D">
        <w:rPr>
          <w:rFonts w:ascii="Book Antiqua" w:eastAsia="等线" w:hAnsi="Book Antiqua" w:cs="Times New Roman"/>
          <w:kern w:val="2"/>
          <w:sz w:val="24"/>
          <w:szCs w:val="24"/>
          <w:lang w:val="en-US" w:eastAsia="zh-CN"/>
        </w:rPr>
        <w:t xml:space="preserve"> V, Davenport MP, </w:t>
      </w:r>
      <w:proofErr w:type="spellStart"/>
      <w:r w:rsidRPr="00BD6A2D">
        <w:rPr>
          <w:rFonts w:ascii="Book Antiqua" w:eastAsia="等线" w:hAnsi="Book Antiqua" w:cs="Times New Roman"/>
          <w:kern w:val="2"/>
          <w:sz w:val="24"/>
          <w:szCs w:val="24"/>
          <w:lang w:val="en-US" w:eastAsia="zh-CN"/>
        </w:rPr>
        <w:t>Buntzman</w:t>
      </w:r>
      <w:proofErr w:type="spellEnd"/>
      <w:r w:rsidRPr="00BD6A2D">
        <w:rPr>
          <w:rFonts w:ascii="Book Antiqua" w:eastAsia="等线" w:hAnsi="Book Antiqua" w:cs="Times New Roman"/>
          <w:kern w:val="2"/>
          <w:sz w:val="24"/>
          <w:szCs w:val="24"/>
          <w:lang w:val="en-US" w:eastAsia="zh-CN"/>
        </w:rPr>
        <w:t xml:space="preserve"> AS, Vincent BG, </w:t>
      </w:r>
      <w:proofErr w:type="spellStart"/>
      <w:r w:rsidRPr="00BD6A2D">
        <w:rPr>
          <w:rFonts w:ascii="Book Antiqua" w:eastAsia="等线" w:hAnsi="Book Antiqua" w:cs="Times New Roman"/>
          <w:kern w:val="2"/>
          <w:sz w:val="24"/>
          <w:szCs w:val="24"/>
          <w:lang w:val="en-US" w:eastAsia="zh-CN"/>
        </w:rPr>
        <w:t>Frelinger</w:t>
      </w:r>
      <w:proofErr w:type="spellEnd"/>
      <w:r w:rsidRPr="00BD6A2D">
        <w:rPr>
          <w:rFonts w:ascii="Book Antiqua" w:eastAsia="等线" w:hAnsi="Book Antiqua" w:cs="Times New Roman"/>
          <w:kern w:val="2"/>
          <w:sz w:val="24"/>
          <w:szCs w:val="24"/>
          <w:lang w:val="en-US" w:eastAsia="zh-CN"/>
        </w:rPr>
        <w:t xml:space="preserve"> JA, </w:t>
      </w:r>
      <w:proofErr w:type="spellStart"/>
      <w:r w:rsidRPr="00BD6A2D">
        <w:rPr>
          <w:rFonts w:ascii="Book Antiqua" w:eastAsia="等线" w:hAnsi="Book Antiqua" w:cs="Times New Roman"/>
          <w:kern w:val="2"/>
          <w:sz w:val="24"/>
          <w:szCs w:val="24"/>
          <w:lang w:val="en-US" w:eastAsia="zh-CN"/>
        </w:rPr>
        <w:t>Nikolich-Žugich</w:t>
      </w:r>
      <w:proofErr w:type="spellEnd"/>
      <w:r w:rsidRPr="00BD6A2D">
        <w:rPr>
          <w:rFonts w:ascii="Book Antiqua" w:eastAsia="等线" w:hAnsi="Book Antiqua" w:cs="Times New Roman"/>
          <w:kern w:val="2"/>
          <w:sz w:val="24"/>
          <w:szCs w:val="24"/>
          <w:lang w:val="en-US" w:eastAsia="zh-CN"/>
        </w:rPr>
        <w:t xml:space="preserve"> J. Lifelong CMV infection improves immune defense in old mice by broadening the mobilized TCR repertoire against third-party infection. </w:t>
      </w:r>
      <w:r w:rsidRPr="00BD6A2D">
        <w:rPr>
          <w:rFonts w:ascii="Book Antiqua" w:eastAsia="等线" w:hAnsi="Book Antiqua" w:cs="Times New Roman"/>
          <w:i/>
          <w:kern w:val="2"/>
          <w:sz w:val="24"/>
          <w:szCs w:val="24"/>
          <w:lang w:val="en-US" w:eastAsia="zh-CN"/>
        </w:rPr>
        <w:t xml:space="preserve">Proc Natl </w:t>
      </w:r>
      <w:proofErr w:type="spellStart"/>
      <w:r w:rsidRPr="00BD6A2D">
        <w:rPr>
          <w:rFonts w:ascii="Book Antiqua" w:eastAsia="等线" w:hAnsi="Book Antiqua" w:cs="Times New Roman"/>
          <w:i/>
          <w:kern w:val="2"/>
          <w:sz w:val="24"/>
          <w:szCs w:val="24"/>
          <w:lang w:val="en-US" w:eastAsia="zh-CN"/>
        </w:rPr>
        <w:t>Acad</w:t>
      </w:r>
      <w:proofErr w:type="spellEnd"/>
      <w:r w:rsidRPr="00BD6A2D">
        <w:rPr>
          <w:rFonts w:ascii="Book Antiqua" w:eastAsia="等线" w:hAnsi="Book Antiqua" w:cs="Times New Roman"/>
          <w:i/>
          <w:kern w:val="2"/>
          <w:sz w:val="24"/>
          <w:szCs w:val="24"/>
          <w:lang w:val="en-US" w:eastAsia="zh-CN"/>
        </w:rPr>
        <w:t xml:space="preserve"> </w:t>
      </w:r>
      <w:proofErr w:type="spellStart"/>
      <w:r w:rsidRPr="00BD6A2D">
        <w:rPr>
          <w:rFonts w:ascii="Book Antiqua" w:eastAsia="等线" w:hAnsi="Book Antiqua" w:cs="Times New Roman"/>
          <w:i/>
          <w:kern w:val="2"/>
          <w:sz w:val="24"/>
          <w:szCs w:val="24"/>
          <w:lang w:val="en-US" w:eastAsia="zh-CN"/>
        </w:rPr>
        <w:t>Sci</w:t>
      </w:r>
      <w:proofErr w:type="spellEnd"/>
      <w:r w:rsidRPr="00BD6A2D">
        <w:rPr>
          <w:rFonts w:ascii="Book Antiqua" w:eastAsia="等线" w:hAnsi="Book Antiqua" w:cs="Times New Roman"/>
          <w:i/>
          <w:kern w:val="2"/>
          <w:sz w:val="24"/>
          <w:szCs w:val="24"/>
          <w:lang w:val="en-US" w:eastAsia="zh-CN"/>
        </w:rPr>
        <w:t xml:space="preserve"> U S </w:t>
      </w:r>
      <w:proofErr w:type="gramStart"/>
      <w:r w:rsidRPr="00BD6A2D">
        <w:rPr>
          <w:rFonts w:ascii="Book Antiqua" w:eastAsia="等线" w:hAnsi="Book Antiqua" w:cs="Times New Roman"/>
          <w:i/>
          <w:kern w:val="2"/>
          <w:sz w:val="24"/>
          <w:szCs w:val="24"/>
          <w:lang w:val="en-US" w:eastAsia="zh-CN"/>
        </w:rPr>
        <w:t>A</w:t>
      </w:r>
      <w:proofErr w:type="gramEnd"/>
      <w:r w:rsidRPr="00BD6A2D">
        <w:rPr>
          <w:rFonts w:ascii="Book Antiqua" w:eastAsia="等线" w:hAnsi="Book Antiqua" w:cs="Times New Roman"/>
          <w:kern w:val="2"/>
          <w:sz w:val="24"/>
          <w:szCs w:val="24"/>
          <w:lang w:val="en-US" w:eastAsia="zh-CN"/>
        </w:rPr>
        <w:t xml:space="preserve"> 2018; </w:t>
      </w:r>
      <w:r w:rsidRPr="00BD6A2D">
        <w:rPr>
          <w:rFonts w:ascii="Book Antiqua" w:eastAsia="等线" w:hAnsi="Book Antiqua" w:cs="Times New Roman"/>
          <w:b/>
          <w:kern w:val="2"/>
          <w:sz w:val="24"/>
          <w:szCs w:val="24"/>
          <w:lang w:val="en-US" w:eastAsia="zh-CN"/>
        </w:rPr>
        <w:t>115</w:t>
      </w:r>
      <w:r w:rsidRPr="00BD6A2D">
        <w:rPr>
          <w:rFonts w:ascii="Book Antiqua" w:eastAsia="等线" w:hAnsi="Book Antiqua" w:cs="Times New Roman"/>
          <w:kern w:val="2"/>
          <w:sz w:val="24"/>
          <w:szCs w:val="24"/>
          <w:lang w:val="en-US" w:eastAsia="zh-CN"/>
        </w:rPr>
        <w:t>: E6817-E6825 [PMID: 29967140 DOI: 10.1073/pnas.1719451115]</w:t>
      </w:r>
    </w:p>
    <w:p w14:paraId="7E5A39C5" w14:textId="77777777" w:rsidR="00352361" w:rsidRPr="00BD6A2D" w:rsidRDefault="00352361" w:rsidP="00352361">
      <w:pPr>
        <w:widowControl w:val="0"/>
        <w:spacing w:after="0" w:line="360" w:lineRule="auto"/>
        <w:jc w:val="both"/>
        <w:rPr>
          <w:rFonts w:ascii="Book Antiqua" w:eastAsia="等线" w:hAnsi="Book Antiqua" w:cs="Times New Roman"/>
          <w:kern w:val="2"/>
          <w:sz w:val="24"/>
          <w:szCs w:val="24"/>
          <w:lang w:val="en-US" w:eastAsia="zh-CN"/>
        </w:rPr>
      </w:pPr>
      <w:proofErr w:type="gramStart"/>
      <w:r w:rsidRPr="00BD6A2D">
        <w:rPr>
          <w:rFonts w:ascii="Book Antiqua" w:eastAsia="等线" w:hAnsi="Book Antiqua" w:cs="Times New Roman"/>
          <w:kern w:val="2"/>
          <w:sz w:val="24"/>
          <w:szCs w:val="24"/>
          <w:lang w:val="en-US" w:eastAsia="zh-CN"/>
        </w:rPr>
        <w:t>12</w:t>
      </w:r>
      <w:proofErr w:type="gramEnd"/>
      <w:r w:rsidRPr="00BD6A2D">
        <w:rPr>
          <w:rFonts w:ascii="Book Antiqua" w:eastAsia="等线" w:hAnsi="Book Antiqua" w:cs="Times New Roman"/>
          <w:kern w:val="2"/>
          <w:sz w:val="24"/>
          <w:szCs w:val="24"/>
          <w:lang w:val="en-US" w:eastAsia="zh-CN"/>
        </w:rPr>
        <w:t xml:space="preserve"> </w:t>
      </w:r>
      <w:proofErr w:type="spellStart"/>
      <w:r w:rsidRPr="00BD6A2D">
        <w:rPr>
          <w:rFonts w:ascii="Book Antiqua" w:eastAsia="等线" w:hAnsi="Book Antiqua" w:cs="Times New Roman"/>
          <w:b/>
          <w:kern w:val="2"/>
          <w:sz w:val="24"/>
          <w:szCs w:val="24"/>
          <w:lang w:val="en-US" w:eastAsia="zh-CN"/>
        </w:rPr>
        <w:t>Staras</w:t>
      </w:r>
      <w:proofErr w:type="spellEnd"/>
      <w:r w:rsidRPr="00BD6A2D">
        <w:rPr>
          <w:rFonts w:ascii="Book Antiqua" w:eastAsia="等线" w:hAnsi="Book Antiqua" w:cs="Times New Roman"/>
          <w:b/>
          <w:kern w:val="2"/>
          <w:sz w:val="24"/>
          <w:szCs w:val="24"/>
          <w:lang w:val="en-US" w:eastAsia="zh-CN"/>
        </w:rPr>
        <w:t xml:space="preserve"> SA</w:t>
      </w:r>
      <w:r w:rsidRPr="00BD6A2D">
        <w:rPr>
          <w:rFonts w:ascii="Book Antiqua" w:eastAsia="等线" w:hAnsi="Book Antiqua" w:cs="Times New Roman"/>
          <w:kern w:val="2"/>
          <w:sz w:val="24"/>
          <w:szCs w:val="24"/>
          <w:lang w:val="en-US" w:eastAsia="zh-CN"/>
        </w:rPr>
        <w:t xml:space="preserve">, Flanders WD, Dollard SC, Pass RF, McGowan JE Jr, Cannon MJ. </w:t>
      </w:r>
      <w:proofErr w:type="gramStart"/>
      <w:r w:rsidRPr="00BD6A2D">
        <w:rPr>
          <w:rFonts w:ascii="Book Antiqua" w:eastAsia="等线" w:hAnsi="Book Antiqua" w:cs="Times New Roman"/>
          <w:kern w:val="2"/>
          <w:sz w:val="24"/>
          <w:szCs w:val="24"/>
          <w:lang w:val="en-US" w:eastAsia="zh-CN"/>
        </w:rPr>
        <w:t xml:space="preserve">Cytomegalovirus </w:t>
      </w:r>
      <w:proofErr w:type="spellStart"/>
      <w:r w:rsidRPr="00BD6A2D">
        <w:rPr>
          <w:rFonts w:ascii="Book Antiqua" w:eastAsia="等线" w:hAnsi="Book Antiqua" w:cs="Times New Roman"/>
          <w:kern w:val="2"/>
          <w:sz w:val="24"/>
          <w:szCs w:val="24"/>
          <w:lang w:val="en-US" w:eastAsia="zh-CN"/>
        </w:rPr>
        <w:t>seroprevalence</w:t>
      </w:r>
      <w:proofErr w:type="spellEnd"/>
      <w:r w:rsidRPr="00BD6A2D">
        <w:rPr>
          <w:rFonts w:ascii="Book Antiqua" w:eastAsia="等线" w:hAnsi="Book Antiqua" w:cs="Times New Roman"/>
          <w:kern w:val="2"/>
          <w:sz w:val="24"/>
          <w:szCs w:val="24"/>
          <w:lang w:val="en-US" w:eastAsia="zh-CN"/>
        </w:rPr>
        <w:t xml:space="preserve"> and childhood sources of infection: A population-based study among pre-adolescents in the United States.</w:t>
      </w:r>
      <w:proofErr w:type="gramEnd"/>
      <w:r w:rsidRPr="00BD6A2D">
        <w:rPr>
          <w:rFonts w:ascii="Book Antiqua" w:eastAsia="等线" w:hAnsi="Book Antiqua" w:cs="Times New Roman"/>
          <w:kern w:val="2"/>
          <w:sz w:val="24"/>
          <w:szCs w:val="24"/>
          <w:lang w:val="en-US" w:eastAsia="zh-CN"/>
        </w:rPr>
        <w:t xml:space="preserve"> </w:t>
      </w:r>
      <w:r w:rsidRPr="00BD6A2D">
        <w:rPr>
          <w:rFonts w:ascii="Book Antiqua" w:eastAsia="等线" w:hAnsi="Book Antiqua" w:cs="Times New Roman"/>
          <w:i/>
          <w:kern w:val="2"/>
          <w:sz w:val="24"/>
          <w:szCs w:val="24"/>
          <w:lang w:val="en-US" w:eastAsia="zh-CN"/>
        </w:rPr>
        <w:t xml:space="preserve">J </w:t>
      </w:r>
      <w:proofErr w:type="spellStart"/>
      <w:r w:rsidRPr="00BD6A2D">
        <w:rPr>
          <w:rFonts w:ascii="Book Antiqua" w:eastAsia="等线" w:hAnsi="Book Antiqua" w:cs="Times New Roman"/>
          <w:i/>
          <w:kern w:val="2"/>
          <w:sz w:val="24"/>
          <w:szCs w:val="24"/>
          <w:lang w:val="en-US" w:eastAsia="zh-CN"/>
        </w:rPr>
        <w:t>Clin</w:t>
      </w:r>
      <w:proofErr w:type="spellEnd"/>
      <w:r w:rsidRPr="00BD6A2D">
        <w:rPr>
          <w:rFonts w:ascii="Book Antiqua" w:eastAsia="等线" w:hAnsi="Book Antiqua" w:cs="Times New Roman"/>
          <w:i/>
          <w:kern w:val="2"/>
          <w:sz w:val="24"/>
          <w:szCs w:val="24"/>
          <w:lang w:val="en-US" w:eastAsia="zh-CN"/>
        </w:rPr>
        <w:t xml:space="preserve"> </w:t>
      </w:r>
      <w:proofErr w:type="spellStart"/>
      <w:r w:rsidRPr="00BD6A2D">
        <w:rPr>
          <w:rFonts w:ascii="Book Antiqua" w:eastAsia="等线" w:hAnsi="Book Antiqua" w:cs="Times New Roman"/>
          <w:i/>
          <w:kern w:val="2"/>
          <w:sz w:val="24"/>
          <w:szCs w:val="24"/>
          <w:lang w:val="en-US" w:eastAsia="zh-CN"/>
        </w:rPr>
        <w:t>Virol</w:t>
      </w:r>
      <w:proofErr w:type="spellEnd"/>
      <w:r w:rsidRPr="00BD6A2D">
        <w:rPr>
          <w:rFonts w:ascii="Book Antiqua" w:eastAsia="等线" w:hAnsi="Book Antiqua" w:cs="Times New Roman"/>
          <w:kern w:val="2"/>
          <w:sz w:val="24"/>
          <w:szCs w:val="24"/>
          <w:lang w:val="en-US" w:eastAsia="zh-CN"/>
        </w:rPr>
        <w:t xml:space="preserve"> 2008; </w:t>
      </w:r>
      <w:r w:rsidRPr="00BD6A2D">
        <w:rPr>
          <w:rFonts w:ascii="Book Antiqua" w:eastAsia="等线" w:hAnsi="Book Antiqua" w:cs="Times New Roman"/>
          <w:b/>
          <w:kern w:val="2"/>
          <w:sz w:val="24"/>
          <w:szCs w:val="24"/>
          <w:lang w:val="en-US" w:eastAsia="zh-CN"/>
        </w:rPr>
        <w:t>43</w:t>
      </w:r>
      <w:r w:rsidRPr="00BD6A2D">
        <w:rPr>
          <w:rFonts w:ascii="Book Antiqua" w:eastAsia="等线" w:hAnsi="Book Antiqua" w:cs="Times New Roman"/>
          <w:kern w:val="2"/>
          <w:sz w:val="24"/>
          <w:szCs w:val="24"/>
          <w:lang w:val="en-US" w:eastAsia="zh-CN"/>
        </w:rPr>
        <w:t>: 266-271 [PMID: 18778968 DOI: 10.1016/j.jcv.2008.07.012]</w:t>
      </w:r>
    </w:p>
    <w:p w14:paraId="6667239D" w14:textId="77777777" w:rsidR="00352361" w:rsidRPr="00BD6A2D" w:rsidRDefault="00352361" w:rsidP="00352361">
      <w:pPr>
        <w:widowControl w:val="0"/>
        <w:spacing w:after="0" w:line="360" w:lineRule="auto"/>
        <w:jc w:val="both"/>
        <w:rPr>
          <w:rFonts w:ascii="Book Antiqua" w:eastAsia="等线" w:hAnsi="Book Antiqua" w:cs="Times New Roman"/>
          <w:kern w:val="2"/>
          <w:sz w:val="24"/>
          <w:szCs w:val="24"/>
          <w:lang w:val="en-US" w:eastAsia="zh-CN"/>
        </w:rPr>
      </w:pPr>
      <w:proofErr w:type="gramStart"/>
      <w:r w:rsidRPr="00BD6A2D">
        <w:rPr>
          <w:rFonts w:ascii="Book Antiqua" w:eastAsia="等线" w:hAnsi="Book Antiqua" w:cs="Times New Roman"/>
          <w:kern w:val="2"/>
          <w:sz w:val="24"/>
          <w:szCs w:val="24"/>
          <w:lang w:val="en-US" w:eastAsia="zh-CN"/>
        </w:rPr>
        <w:t>13</w:t>
      </w:r>
      <w:proofErr w:type="gramEnd"/>
      <w:r w:rsidRPr="00BD6A2D">
        <w:rPr>
          <w:rFonts w:ascii="Book Antiqua" w:eastAsia="等线" w:hAnsi="Book Antiqua" w:cs="Times New Roman"/>
          <w:kern w:val="2"/>
          <w:sz w:val="24"/>
          <w:szCs w:val="24"/>
          <w:lang w:val="en-US" w:eastAsia="zh-CN"/>
        </w:rPr>
        <w:t xml:space="preserve"> </w:t>
      </w:r>
      <w:proofErr w:type="spellStart"/>
      <w:r w:rsidRPr="00BD6A2D">
        <w:rPr>
          <w:rFonts w:ascii="Book Antiqua" w:eastAsia="等线" w:hAnsi="Book Antiqua" w:cs="Times New Roman"/>
          <w:b/>
          <w:kern w:val="2"/>
          <w:sz w:val="24"/>
          <w:szCs w:val="24"/>
          <w:lang w:val="en-US" w:eastAsia="zh-CN"/>
        </w:rPr>
        <w:t>Mussi-Pinhata</w:t>
      </w:r>
      <w:proofErr w:type="spellEnd"/>
      <w:r w:rsidRPr="00BD6A2D">
        <w:rPr>
          <w:rFonts w:ascii="Book Antiqua" w:eastAsia="等线" w:hAnsi="Book Antiqua" w:cs="Times New Roman"/>
          <w:b/>
          <w:kern w:val="2"/>
          <w:sz w:val="24"/>
          <w:szCs w:val="24"/>
          <w:lang w:val="en-US" w:eastAsia="zh-CN"/>
        </w:rPr>
        <w:t xml:space="preserve"> MM</w:t>
      </w:r>
      <w:r w:rsidRPr="00BD6A2D">
        <w:rPr>
          <w:rFonts w:ascii="Book Antiqua" w:eastAsia="等线" w:hAnsi="Book Antiqua" w:cs="Times New Roman"/>
          <w:kern w:val="2"/>
          <w:sz w:val="24"/>
          <w:szCs w:val="24"/>
          <w:lang w:val="en-US" w:eastAsia="zh-CN"/>
        </w:rPr>
        <w:t xml:space="preserve">, Yamamoto AY, Aragon DC, Duarte G, Fowler KB, </w:t>
      </w:r>
      <w:proofErr w:type="spellStart"/>
      <w:r w:rsidRPr="00BD6A2D">
        <w:rPr>
          <w:rFonts w:ascii="Book Antiqua" w:eastAsia="等线" w:hAnsi="Book Antiqua" w:cs="Times New Roman"/>
          <w:kern w:val="2"/>
          <w:sz w:val="24"/>
          <w:szCs w:val="24"/>
          <w:lang w:val="en-US" w:eastAsia="zh-CN"/>
        </w:rPr>
        <w:t>Boppana</w:t>
      </w:r>
      <w:proofErr w:type="spellEnd"/>
      <w:r w:rsidRPr="00BD6A2D">
        <w:rPr>
          <w:rFonts w:ascii="Book Antiqua" w:eastAsia="等线" w:hAnsi="Book Antiqua" w:cs="Times New Roman"/>
          <w:kern w:val="2"/>
          <w:sz w:val="24"/>
          <w:szCs w:val="24"/>
          <w:lang w:val="en-US" w:eastAsia="zh-CN"/>
        </w:rPr>
        <w:t xml:space="preserve"> S, Britt WJ. Seroconversion for Cytomegalovirus Infection </w:t>
      </w:r>
      <w:proofErr w:type="gramStart"/>
      <w:r w:rsidRPr="00BD6A2D">
        <w:rPr>
          <w:rFonts w:ascii="Book Antiqua" w:eastAsia="等线" w:hAnsi="Book Antiqua" w:cs="Times New Roman"/>
          <w:kern w:val="2"/>
          <w:sz w:val="24"/>
          <w:szCs w:val="24"/>
          <w:lang w:val="en-US" w:eastAsia="zh-CN"/>
        </w:rPr>
        <w:t>During</w:t>
      </w:r>
      <w:proofErr w:type="gramEnd"/>
      <w:r w:rsidRPr="00BD6A2D">
        <w:rPr>
          <w:rFonts w:ascii="Book Antiqua" w:eastAsia="等线" w:hAnsi="Book Antiqua" w:cs="Times New Roman"/>
          <w:kern w:val="2"/>
          <w:sz w:val="24"/>
          <w:szCs w:val="24"/>
          <w:lang w:val="en-US" w:eastAsia="zh-CN"/>
        </w:rPr>
        <w:t xml:space="preserve"> Pregnancy and Fetal Infection in a Highly Seropositive Population: "The </w:t>
      </w:r>
      <w:proofErr w:type="spellStart"/>
      <w:r w:rsidRPr="00BD6A2D">
        <w:rPr>
          <w:rFonts w:ascii="Book Antiqua" w:eastAsia="等线" w:hAnsi="Book Antiqua" w:cs="Times New Roman"/>
          <w:kern w:val="2"/>
          <w:sz w:val="24"/>
          <w:szCs w:val="24"/>
          <w:lang w:val="en-US" w:eastAsia="zh-CN"/>
        </w:rPr>
        <w:t>BraCHS</w:t>
      </w:r>
      <w:proofErr w:type="spellEnd"/>
      <w:r w:rsidRPr="00BD6A2D">
        <w:rPr>
          <w:rFonts w:ascii="Book Antiqua" w:eastAsia="等线" w:hAnsi="Book Antiqua" w:cs="Times New Roman"/>
          <w:kern w:val="2"/>
          <w:sz w:val="24"/>
          <w:szCs w:val="24"/>
          <w:lang w:val="en-US" w:eastAsia="zh-CN"/>
        </w:rPr>
        <w:t xml:space="preserve"> Study". </w:t>
      </w:r>
      <w:r w:rsidRPr="00BD6A2D">
        <w:rPr>
          <w:rFonts w:ascii="Book Antiqua" w:eastAsia="等线" w:hAnsi="Book Antiqua" w:cs="Times New Roman"/>
          <w:i/>
          <w:kern w:val="2"/>
          <w:sz w:val="24"/>
          <w:szCs w:val="24"/>
          <w:lang w:val="en-US" w:eastAsia="zh-CN"/>
        </w:rPr>
        <w:t>J Infect Dis</w:t>
      </w:r>
      <w:r w:rsidRPr="00BD6A2D">
        <w:rPr>
          <w:rFonts w:ascii="Book Antiqua" w:eastAsia="等线" w:hAnsi="Book Antiqua" w:cs="Times New Roman"/>
          <w:kern w:val="2"/>
          <w:sz w:val="24"/>
          <w:szCs w:val="24"/>
          <w:lang w:val="en-US" w:eastAsia="zh-CN"/>
        </w:rPr>
        <w:t xml:space="preserve"> 2018</w:t>
      </w:r>
      <w:proofErr w:type="gramStart"/>
      <w:r w:rsidRPr="00BD6A2D">
        <w:rPr>
          <w:rFonts w:ascii="Book Antiqua" w:eastAsia="等线" w:hAnsi="Book Antiqua" w:cs="Times New Roman"/>
          <w:kern w:val="2"/>
          <w:sz w:val="24"/>
          <w:szCs w:val="24"/>
          <w:lang w:val="en-US" w:eastAsia="zh-CN"/>
        </w:rPr>
        <w:t>;</w:t>
      </w:r>
      <w:proofErr w:type="gramEnd"/>
      <w:r w:rsidRPr="00BD6A2D">
        <w:rPr>
          <w:rFonts w:ascii="Book Antiqua" w:eastAsia="等线" w:hAnsi="Book Antiqua" w:cs="Times New Roman"/>
          <w:kern w:val="2"/>
          <w:sz w:val="24"/>
          <w:szCs w:val="24"/>
          <w:lang w:val="en-US" w:eastAsia="zh-CN"/>
        </w:rPr>
        <w:t xml:space="preserve"> </w:t>
      </w:r>
      <w:r w:rsidRPr="00BD6A2D">
        <w:rPr>
          <w:rFonts w:ascii="Book Antiqua" w:eastAsia="等线" w:hAnsi="Book Antiqua" w:cs="Times New Roman"/>
          <w:b/>
          <w:kern w:val="2"/>
          <w:sz w:val="24"/>
          <w:szCs w:val="24"/>
          <w:lang w:val="en-US" w:eastAsia="zh-CN"/>
        </w:rPr>
        <w:t>218</w:t>
      </w:r>
      <w:r w:rsidRPr="00BD6A2D">
        <w:rPr>
          <w:rFonts w:ascii="Book Antiqua" w:eastAsia="等线" w:hAnsi="Book Antiqua" w:cs="Times New Roman"/>
          <w:kern w:val="2"/>
          <w:sz w:val="24"/>
          <w:szCs w:val="24"/>
          <w:lang w:val="en-US" w:eastAsia="zh-CN"/>
        </w:rPr>
        <w:t>: 1200-1204 [PMID: 29868783 DOI: 10.1093/</w:t>
      </w:r>
      <w:proofErr w:type="spellStart"/>
      <w:r w:rsidRPr="00BD6A2D">
        <w:rPr>
          <w:rFonts w:ascii="Book Antiqua" w:eastAsia="等线" w:hAnsi="Book Antiqua" w:cs="Times New Roman"/>
          <w:kern w:val="2"/>
          <w:sz w:val="24"/>
          <w:szCs w:val="24"/>
          <w:lang w:val="en-US" w:eastAsia="zh-CN"/>
        </w:rPr>
        <w:t>infdis</w:t>
      </w:r>
      <w:proofErr w:type="spellEnd"/>
      <w:r w:rsidRPr="00BD6A2D">
        <w:rPr>
          <w:rFonts w:ascii="Book Antiqua" w:eastAsia="等线" w:hAnsi="Book Antiqua" w:cs="Times New Roman"/>
          <w:kern w:val="2"/>
          <w:sz w:val="24"/>
          <w:szCs w:val="24"/>
          <w:lang w:val="en-US" w:eastAsia="zh-CN"/>
        </w:rPr>
        <w:t>/jiy321]</w:t>
      </w:r>
    </w:p>
    <w:p w14:paraId="1DCE315A" w14:textId="77777777" w:rsidR="00352361" w:rsidRPr="00BD6A2D" w:rsidRDefault="00352361" w:rsidP="00352361">
      <w:pPr>
        <w:widowControl w:val="0"/>
        <w:spacing w:after="0" w:line="360" w:lineRule="auto"/>
        <w:jc w:val="both"/>
        <w:rPr>
          <w:rFonts w:ascii="Book Antiqua" w:eastAsia="等线" w:hAnsi="Book Antiqua" w:cs="Times New Roman"/>
          <w:kern w:val="2"/>
          <w:sz w:val="24"/>
          <w:szCs w:val="24"/>
          <w:lang w:val="en-US" w:eastAsia="zh-CN"/>
        </w:rPr>
      </w:pPr>
      <w:r w:rsidRPr="00BD6A2D">
        <w:rPr>
          <w:rFonts w:ascii="Book Antiqua" w:eastAsia="等线" w:hAnsi="Book Antiqua" w:cs="Times New Roman"/>
          <w:kern w:val="2"/>
          <w:sz w:val="24"/>
          <w:szCs w:val="24"/>
          <w:lang w:val="en-US" w:eastAsia="zh-CN"/>
        </w:rPr>
        <w:t xml:space="preserve">14 </w:t>
      </w:r>
      <w:r w:rsidRPr="00BD6A2D">
        <w:rPr>
          <w:rFonts w:ascii="Book Antiqua" w:eastAsia="等线" w:hAnsi="Book Antiqua" w:cs="Times New Roman"/>
          <w:b/>
          <w:kern w:val="2"/>
          <w:sz w:val="24"/>
          <w:szCs w:val="24"/>
          <w:lang w:val="en-US" w:eastAsia="zh-CN"/>
        </w:rPr>
        <w:t>Amin MM</w:t>
      </w:r>
      <w:r w:rsidRPr="00BD6A2D">
        <w:rPr>
          <w:rFonts w:ascii="Book Antiqua" w:eastAsia="等线" w:hAnsi="Book Antiqua" w:cs="Times New Roman"/>
          <w:kern w:val="2"/>
          <w:sz w:val="24"/>
          <w:szCs w:val="24"/>
          <w:lang w:val="en-US" w:eastAsia="zh-CN"/>
        </w:rPr>
        <w:t xml:space="preserve">, </w:t>
      </w:r>
      <w:proofErr w:type="spellStart"/>
      <w:r w:rsidRPr="00BD6A2D">
        <w:rPr>
          <w:rFonts w:ascii="Book Antiqua" w:eastAsia="等线" w:hAnsi="Book Antiqua" w:cs="Times New Roman"/>
          <w:kern w:val="2"/>
          <w:sz w:val="24"/>
          <w:szCs w:val="24"/>
          <w:lang w:val="en-US" w:eastAsia="zh-CN"/>
        </w:rPr>
        <w:t>Bialek</w:t>
      </w:r>
      <w:proofErr w:type="spellEnd"/>
      <w:r w:rsidRPr="00BD6A2D">
        <w:rPr>
          <w:rFonts w:ascii="Book Antiqua" w:eastAsia="等线" w:hAnsi="Book Antiqua" w:cs="Times New Roman"/>
          <w:kern w:val="2"/>
          <w:sz w:val="24"/>
          <w:szCs w:val="24"/>
          <w:lang w:val="en-US" w:eastAsia="zh-CN"/>
        </w:rPr>
        <w:t xml:space="preserve"> SR, Dollard SC, Wang C. Urinary Cytomegalovirus Shedding in the United States: The National Health and Nutrition Examination Surveys, 1999-2004. </w:t>
      </w:r>
      <w:proofErr w:type="spellStart"/>
      <w:r w:rsidRPr="00BD6A2D">
        <w:rPr>
          <w:rFonts w:ascii="Book Antiqua" w:eastAsia="等线" w:hAnsi="Book Antiqua" w:cs="Times New Roman"/>
          <w:i/>
          <w:kern w:val="2"/>
          <w:sz w:val="24"/>
          <w:szCs w:val="24"/>
          <w:lang w:val="en-US" w:eastAsia="zh-CN"/>
        </w:rPr>
        <w:t>Clin</w:t>
      </w:r>
      <w:proofErr w:type="spellEnd"/>
      <w:r w:rsidRPr="00BD6A2D">
        <w:rPr>
          <w:rFonts w:ascii="Book Antiqua" w:eastAsia="等线" w:hAnsi="Book Antiqua" w:cs="Times New Roman"/>
          <w:i/>
          <w:kern w:val="2"/>
          <w:sz w:val="24"/>
          <w:szCs w:val="24"/>
          <w:lang w:val="en-US" w:eastAsia="zh-CN"/>
        </w:rPr>
        <w:t xml:space="preserve"> Infect Dis</w:t>
      </w:r>
      <w:r w:rsidRPr="00BD6A2D">
        <w:rPr>
          <w:rFonts w:ascii="Book Antiqua" w:eastAsia="等线" w:hAnsi="Book Antiqua" w:cs="Times New Roman"/>
          <w:kern w:val="2"/>
          <w:sz w:val="24"/>
          <w:szCs w:val="24"/>
          <w:lang w:val="en-US" w:eastAsia="zh-CN"/>
        </w:rPr>
        <w:t xml:space="preserve"> 2018</w:t>
      </w:r>
      <w:proofErr w:type="gramStart"/>
      <w:r w:rsidRPr="00BD6A2D">
        <w:rPr>
          <w:rFonts w:ascii="Book Antiqua" w:eastAsia="等线" w:hAnsi="Book Antiqua" w:cs="Times New Roman"/>
          <w:kern w:val="2"/>
          <w:sz w:val="24"/>
          <w:szCs w:val="24"/>
          <w:lang w:val="en-US" w:eastAsia="zh-CN"/>
        </w:rPr>
        <w:t>;</w:t>
      </w:r>
      <w:proofErr w:type="gramEnd"/>
      <w:r w:rsidRPr="00BD6A2D">
        <w:rPr>
          <w:rFonts w:ascii="Book Antiqua" w:eastAsia="等线" w:hAnsi="Book Antiqua" w:cs="Times New Roman"/>
          <w:kern w:val="2"/>
          <w:sz w:val="24"/>
          <w:szCs w:val="24"/>
          <w:lang w:val="en-US" w:eastAsia="zh-CN"/>
        </w:rPr>
        <w:t xml:space="preserve"> </w:t>
      </w:r>
      <w:r w:rsidRPr="00BD6A2D">
        <w:rPr>
          <w:rFonts w:ascii="Book Antiqua" w:eastAsia="等线" w:hAnsi="Book Antiqua" w:cs="Times New Roman"/>
          <w:b/>
          <w:kern w:val="2"/>
          <w:sz w:val="24"/>
          <w:szCs w:val="24"/>
          <w:lang w:val="en-US" w:eastAsia="zh-CN"/>
        </w:rPr>
        <w:t>67</w:t>
      </w:r>
      <w:r w:rsidRPr="00BD6A2D">
        <w:rPr>
          <w:rFonts w:ascii="Book Antiqua" w:eastAsia="等线" w:hAnsi="Book Antiqua" w:cs="Times New Roman"/>
          <w:kern w:val="2"/>
          <w:sz w:val="24"/>
          <w:szCs w:val="24"/>
          <w:lang w:val="en-US" w:eastAsia="zh-CN"/>
        </w:rPr>
        <w:t>: 587-592 [PMID: 29471326 DOI: 10.1093/</w:t>
      </w:r>
      <w:proofErr w:type="spellStart"/>
      <w:r w:rsidRPr="00BD6A2D">
        <w:rPr>
          <w:rFonts w:ascii="Book Antiqua" w:eastAsia="等线" w:hAnsi="Book Antiqua" w:cs="Times New Roman"/>
          <w:kern w:val="2"/>
          <w:sz w:val="24"/>
          <w:szCs w:val="24"/>
          <w:lang w:val="en-US" w:eastAsia="zh-CN"/>
        </w:rPr>
        <w:t>cid</w:t>
      </w:r>
      <w:proofErr w:type="spellEnd"/>
      <w:r w:rsidRPr="00BD6A2D">
        <w:rPr>
          <w:rFonts w:ascii="Book Antiqua" w:eastAsia="等线" w:hAnsi="Book Antiqua" w:cs="Times New Roman"/>
          <w:kern w:val="2"/>
          <w:sz w:val="24"/>
          <w:szCs w:val="24"/>
          <w:lang w:val="en-US" w:eastAsia="zh-CN"/>
        </w:rPr>
        <w:t>/ciy143]</w:t>
      </w:r>
    </w:p>
    <w:p w14:paraId="0A481214" w14:textId="77777777" w:rsidR="00352361" w:rsidRPr="00BD6A2D" w:rsidRDefault="00352361" w:rsidP="00352361">
      <w:pPr>
        <w:widowControl w:val="0"/>
        <w:spacing w:after="0" w:line="360" w:lineRule="auto"/>
        <w:jc w:val="both"/>
        <w:rPr>
          <w:rFonts w:ascii="Book Antiqua" w:eastAsia="等线" w:hAnsi="Book Antiqua" w:cs="Times New Roman"/>
          <w:kern w:val="2"/>
          <w:sz w:val="24"/>
          <w:szCs w:val="24"/>
          <w:lang w:val="en-US" w:eastAsia="zh-CN"/>
        </w:rPr>
      </w:pPr>
      <w:r w:rsidRPr="00BD6A2D">
        <w:rPr>
          <w:rFonts w:ascii="Book Antiqua" w:eastAsia="等线" w:hAnsi="Book Antiqua" w:cs="Times New Roman"/>
          <w:kern w:val="2"/>
          <w:sz w:val="24"/>
          <w:szCs w:val="24"/>
          <w:lang w:val="en-US" w:eastAsia="zh-CN"/>
        </w:rPr>
        <w:t xml:space="preserve">15 </w:t>
      </w:r>
      <w:r w:rsidRPr="00BD6A2D">
        <w:rPr>
          <w:rFonts w:ascii="Book Antiqua" w:eastAsia="等线" w:hAnsi="Book Antiqua" w:cs="Times New Roman"/>
          <w:b/>
          <w:kern w:val="2"/>
          <w:sz w:val="24"/>
          <w:szCs w:val="24"/>
          <w:lang w:val="en-US" w:eastAsia="zh-CN"/>
        </w:rPr>
        <w:t>Huang Y</w:t>
      </w:r>
      <w:r w:rsidRPr="00BD6A2D">
        <w:rPr>
          <w:rFonts w:ascii="Book Antiqua" w:eastAsia="等线" w:hAnsi="Book Antiqua" w:cs="Times New Roman"/>
          <w:kern w:val="2"/>
          <w:sz w:val="24"/>
          <w:szCs w:val="24"/>
          <w:lang w:val="en-US" w:eastAsia="zh-CN"/>
        </w:rPr>
        <w:t xml:space="preserve">, </w:t>
      </w:r>
      <w:proofErr w:type="spellStart"/>
      <w:r w:rsidRPr="00BD6A2D">
        <w:rPr>
          <w:rFonts w:ascii="Book Antiqua" w:eastAsia="等线" w:hAnsi="Book Antiqua" w:cs="Times New Roman"/>
          <w:kern w:val="2"/>
          <w:sz w:val="24"/>
          <w:szCs w:val="24"/>
          <w:lang w:val="en-US" w:eastAsia="zh-CN"/>
        </w:rPr>
        <w:t>Guo</w:t>
      </w:r>
      <w:proofErr w:type="spellEnd"/>
      <w:r w:rsidRPr="00BD6A2D">
        <w:rPr>
          <w:rFonts w:ascii="Book Antiqua" w:eastAsia="等线" w:hAnsi="Book Antiqua" w:cs="Times New Roman"/>
          <w:kern w:val="2"/>
          <w:sz w:val="24"/>
          <w:szCs w:val="24"/>
          <w:lang w:val="en-US" w:eastAsia="zh-CN"/>
        </w:rPr>
        <w:t xml:space="preserve"> X, Song Q, Wang H, Yu H, Zhang Y, </w:t>
      </w:r>
      <w:proofErr w:type="spellStart"/>
      <w:r w:rsidRPr="00BD6A2D">
        <w:rPr>
          <w:rFonts w:ascii="Book Antiqua" w:eastAsia="等线" w:hAnsi="Book Antiqua" w:cs="Times New Roman"/>
          <w:kern w:val="2"/>
          <w:sz w:val="24"/>
          <w:szCs w:val="24"/>
          <w:lang w:val="en-US" w:eastAsia="zh-CN"/>
        </w:rPr>
        <w:t>Qiao</w:t>
      </w:r>
      <w:proofErr w:type="spellEnd"/>
      <w:r w:rsidRPr="00BD6A2D">
        <w:rPr>
          <w:rFonts w:ascii="Book Antiqua" w:eastAsia="等线" w:hAnsi="Book Antiqua" w:cs="Times New Roman"/>
          <w:kern w:val="2"/>
          <w:sz w:val="24"/>
          <w:szCs w:val="24"/>
          <w:lang w:val="en-US" w:eastAsia="zh-CN"/>
        </w:rPr>
        <w:t xml:space="preserve"> E, </w:t>
      </w:r>
      <w:proofErr w:type="spellStart"/>
      <w:r w:rsidRPr="00BD6A2D">
        <w:rPr>
          <w:rFonts w:ascii="Book Antiqua" w:eastAsia="等线" w:hAnsi="Book Antiqua" w:cs="Times New Roman"/>
          <w:kern w:val="2"/>
          <w:sz w:val="24"/>
          <w:szCs w:val="24"/>
          <w:lang w:val="en-US" w:eastAsia="zh-CN"/>
        </w:rPr>
        <w:t>Xue</w:t>
      </w:r>
      <w:proofErr w:type="spellEnd"/>
      <w:r w:rsidRPr="00BD6A2D">
        <w:rPr>
          <w:rFonts w:ascii="Book Antiqua" w:eastAsia="等线" w:hAnsi="Book Antiqua" w:cs="Times New Roman"/>
          <w:kern w:val="2"/>
          <w:sz w:val="24"/>
          <w:szCs w:val="24"/>
          <w:lang w:val="en-US" w:eastAsia="zh-CN"/>
        </w:rPr>
        <w:t xml:space="preserve"> W, Li X, Zhuang S, Wei F, Li T, Ge S, Wu T, Xia N, Zhang J. Cytomegalovirus Shedding in Healthy Seropositive Female College Students: A 6-Month Longitudinal Study. </w:t>
      </w:r>
      <w:r w:rsidRPr="00BD6A2D">
        <w:rPr>
          <w:rFonts w:ascii="Book Antiqua" w:eastAsia="等线" w:hAnsi="Book Antiqua" w:cs="Times New Roman"/>
          <w:i/>
          <w:kern w:val="2"/>
          <w:sz w:val="24"/>
          <w:szCs w:val="24"/>
          <w:lang w:val="en-US" w:eastAsia="zh-CN"/>
        </w:rPr>
        <w:t>J Infect Dis</w:t>
      </w:r>
      <w:r w:rsidRPr="00BD6A2D">
        <w:rPr>
          <w:rFonts w:ascii="Book Antiqua" w:eastAsia="等线" w:hAnsi="Book Antiqua" w:cs="Times New Roman"/>
          <w:kern w:val="2"/>
          <w:sz w:val="24"/>
          <w:szCs w:val="24"/>
          <w:lang w:val="en-US" w:eastAsia="zh-CN"/>
        </w:rPr>
        <w:t xml:space="preserve"> 2018</w:t>
      </w:r>
      <w:proofErr w:type="gramStart"/>
      <w:r w:rsidRPr="00BD6A2D">
        <w:rPr>
          <w:rFonts w:ascii="Book Antiqua" w:eastAsia="等线" w:hAnsi="Book Antiqua" w:cs="Times New Roman"/>
          <w:kern w:val="2"/>
          <w:sz w:val="24"/>
          <w:szCs w:val="24"/>
          <w:lang w:val="en-US" w:eastAsia="zh-CN"/>
        </w:rPr>
        <w:t>;</w:t>
      </w:r>
      <w:proofErr w:type="gramEnd"/>
      <w:r w:rsidRPr="00BD6A2D">
        <w:rPr>
          <w:rFonts w:ascii="Book Antiqua" w:eastAsia="等线" w:hAnsi="Book Antiqua" w:cs="Times New Roman"/>
          <w:kern w:val="2"/>
          <w:sz w:val="24"/>
          <w:szCs w:val="24"/>
          <w:lang w:val="en-US" w:eastAsia="zh-CN"/>
        </w:rPr>
        <w:t xml:space="preserve"> </w:t>
      </w:r>
      <w:r w:rsidRPr="00BD6A2D">
        <w:rPr>
          <w:rFonts w:ascii="Book Antiqua" w:eastAsia="等线" w:hAnsi="Book Antiqua" w:cs="Times New Roman"/>
          <w:b/>
          <w:kern w:val="2"/>
          <w:sz w:val="24"/>
          <w:szCs w:val="24"/>
          <w:lang w:val="en-US" w:eastAsia="zh-CN"/>
        </w:rPr>
        <w:t>217</w:t>
      </w:r>
      <w:r w:rsidRPr="00BD6A2D">
        <w:rPr>
          <w:rFonts w:ascii="Book Antiqua" w:eastAsia="等线" w:hAnsi="Book Antiqua" w:cs="Times New Roman"/>
          <w:kern w:val="2"/>
          <w:sz w:val="24"/>
          <w:szCs w:val="24"/>
          <w:lang w:val="en-US" w:eastAsia="zh-CN"/>
        </w:rPr>
        <w:t>: 1069-1073 [PMID: 29294037 DOI: 10.1093/</w:t>
      </w:r>
      <w:proofErr w:type="spellStart"/>
      <w:r w:rsidRPr="00BD6A2D">
        <w:rPr>
          <w:rFonts w:ascii="Book Antiqua" w:eastAsia="等线" w:hAnsi="Book Antiqua" w:cs="Times New Roman"/>
          <w:kern w:val="2"/>
          <w:sz w:val="24"/>
          <w:szCs w:val="24"/>
          <w:lang w:val="en-US" w:eastAsia="zh-CN"/>
        </w:rPr>
        <w:t>infdis</w:t>
      </w:r>
      <w:proofErr w:type="spellEnd"/>
      <w:r w:rsidRPr="00BD6A2D">
        <w:rPr>
          <w:rFonts w:ascii="Book Antiqua" w:eastAsia="等线" w:hAnsi="Book Antiqua" w:cs="Times New Roman"/>
          <w:kern w:val="2"/>
          <w:sz w:val="24"/>
          <w:szCs w:val="24"/>
          <w:lang w:val="en-US" w:eastAsia="zh-CN"/>
        </w:rPr>
        <w:t>/jix679]</w:t>
      </w:r>
    </w:p>
    <w:p w14:paraId="09EA4E94" w14:textId="77777777" w:rsidR="00352361" w:rsidRPr="00BD6A2D" w:rsidRDefault="00352361" w:rsidP="00352361">
      <w:pPr>
        <w:widowControl w:val="0"/>
        <w:spacing w:after="0" w:line="360" w:lineRule="auto"/>
        <w:jc w:val="both"/>
        <w:rPr>
          <w:rFonts w:ascii="Book Antiqua" w:eastAsia="等线" w:hAnsi="Book Antiqua" w:cs="Times New Roman"/>
          <w:kern w:val="2"/>
          <w:sz w:val="24"/>
          <w:szCs w:val="24"/>
          <w:lang w:val="en-US" w:eastAsia="zh-CN"/>
        </w:rPr>
      </w:pPr>
      <w:proofErr w:type="gramStart"/>
      <w:r w:rsidRPr="00BD6A2D">
        <w:rPr>
          <w:rFonts w:ascii="Book Antiqua" w:eastAsia="等线" w:hAnsi="Book Antiqua" w:cs="Times New Roman"/>
          <w:kern w:val="2"/>
          <w:sz w:val="24"/>
          <w:szCs w:val="24"/>
          <w:lang w:val="en-US" w:eastAsia="zh-CN"/>
        </w:rPr>
        <w:t>16</w:t>
      </w:r>
      <w:proofErr w:type="gramEnd"/>
      <w:r w:rsidRPr="00BD6A2D">
        <w:rPr>
          <w:rFonts w:ascii="Book Antiqua" w:eastAsia="等线" w:hAnsi="Book Antiqua" w:cs="Times New Roman"/>
          <w:kern w:val="2"/>
          <w:sz w:val="24"/>
          <w:szCs w:val="24"/>
          <w:lang w:val="en-US" w:eastAsia="zh-CN"/>
        </w:rPr>
        <w:t xml:space="preserve"> </w:t>
      </w:r>
      <w:proofErr w:type="spellStart"/>
      <w:r w:rsidRPr="00BD6A2D">
        <w:rPr>
          <w:rFonts w:ascii="Book Antiqua" w:eastAsia="等线" w:hAnsi="Book Antiqua" w:cs="Times New Roman"/>
          <w:b/>
          <w:kern w:val="2"/>
          <w:sz w:val="24"/>
          <w:szCs w:val="24"/>
          <w:lang w:val="en-US" w:eastAsia="zh-CN"/>
        </w:rPr>
        <w:t>Araújo</w:t>
      </w:r>
      <w:proofErr w:type="spellEnd"/>
      <w:r w:rsidRPr="00BD6A2D">
        <w:rPr>
          <w:rFonts w:ascii="Book Antiqua" w:eastAsia="等线" w:hAnsi="Book Antiqua" w:cs="Times New Roman"/>
          <w:b/>
          <w:kern w:val="2"/>
          <w:sz w:val="24"/>
          <w:szCs w:val="24"/>
          <w:lang w:val="en-US" w:eastAsia="zh-CN"/>
        </w:rPr>
        <w:t xml:space="preserve"> </w:t>
      </w:r>
      <w:proofErr w:type="spellStart"/>
      <w:r w:rsidRPr="00BD6A2D">
        <w:rPr>
          <w:rFonts w:ascii="Book Antiqua" w:eastAsia="等线" w:hAnsi="Book Antiqua" w:cs="Times New Roman"/>
          <w:b/>
          <w:kern w:val="2"/>
          <w:sz w:val="24"/>
          <w:szCs w:val="24"/>
          <w:lang w:val="en-US" w:eastAsia="zh-CN"/>
        </w:rPr>
        <w:t>Carvalho</w:t>
      </w:r>
      <w:proofErr w:type="spellEnd"/>
      <w:r w:rsidRPr="00BD6A2D">
        <w:rPr>
          <w:rFonts w:ascii="Book Antiqua" w:eastAsia="等线" w:hAnsi="Book Antiqua" w:cs="Times New Roman"/>
          <w:b/>
          <w:kern w:val="2"/>
          <w:sz w:val="24"/>
          <w:szCs w:val="24"/>
          <w:lang w:val="en-US" w:eastAsia="zh-CN"/>
        </w:rPr>
        <w:t xml:space="preserve"> AC</w:t>
      </w:r>
      <w:r w:rsidRPr="00BD6A2D">
        <w:rPr>
          <w:rFonts w:ascii="Book Antiqua" w:eastAsia="等线" w:hAnsi="Book Antiqua" w:cs="Times New Roman"/>
          <w:kern w:val="2"/>
          <w:sz w:val="24"/>
          <w:szCs w:val="24"/>
          <w:lang w:val="en-US" w:eastAsia="zh-CN"/>
        </w:rPr>
        <w:t xml:space="preserve">, Tavares Mendes ML, Santos VS, </w:t>
      </w:r>
      <w:proofErr w:type="spellStart"/>
      <w:r w:rsidRPr="00BD6A2D">
        <w:rPr>
          <w:rFonts w:ascii="Book Antiqua" w:eastAsia="等线" w:hAnsi="Book Antiqua" w:cs="Times New Roman"/>
          <w:kern w:val="2"/>
          <w:sz w:val="24"/>
          <w:szCs w:val="24"/>
          <w:lang w:val="en-US" w:eastAsia="zh-CN"/>
        </w:rPr>
        <w:t>Tanajura</w:t>
      </w:r>
      <w:proofErr w:type="spellEnd"/>
      <w:r w:rsidRPr="00BD6A2D">
        <w:rPr>
          <w:rFonts w:ascii="Book Antiqua" w:eastAsia="等线" w:hAnsi="Book Antiqua" w:cs="Times New Roman"/>
          <w:kern w:val="2"/>
          <w:sz w:val="24"/>
          <w:szCs w:val="24"/>
          <w:lang w:val="en-US" w:eastAsia="zh-CN"/>
        </w:rPr>
        <w:t xml:space="preserve"> DM, Prado </w:t>
      </w:r>
      <w:proofErr w:type="spellStart"/>
      <w:r w:rsidRPr="00BD6A2D">
        <w:rPr>
          <w:rFonts w:ascii="Book Antiqua" w:eastAsia="等线" w:hAnsi="Book Antiqua" w:cs="Times New Roman"/>
          <w:kern w:val="2"/>
          <w:sz w:val="24"/>
          <w:szCs w:val="24"/>
          <w:lang w:val="en-US" w:eastAsia="zh-CN"/>
        </w:rPr>
        <w:t>Nunes</w:t>
      </w:r>
      <w:proofErr w:type="spellEnd"/>
      <w:r w:rsidRPr="00BD6A2D">
        <w:rPr>
          <w:rFonts w:ascii="Book Antiqua" w:eastAsia="等线" w:hAnsi="Book Antiqua" w:cs="Times New Roman"/>
          <w:kern w:val="2"/>
          <w:sz w:val="24"/>
          <w:szCs w:val="24"/>
          <w:lang w:val="en-US" w:eastAsia="zh-CN"/>
        </w:rPr>
        <w:t xml:space="preserve"> MA, Martins-</w:t>
      </w:r>
      <w:proofErr w:type="spellStart"/>
      <w:r w:rsidRPr="00BD6A2D">
        <w:rPr>
          <w:rFonts w:ascii="Book Antiqua" w:eastAsia="等线" w:hAnsi="Book Antiqua" w:cs="Times New Roman"/>
          <w:kern w:val="2"/>
          <w:sz w:val="24"/>
          <w:szCs w:val="24"/>
          <w:lang w:val="en-US" w:eastAsia="zh-CN"/>
        </w:rPr>
        <w:t>Filho</w:t>
      </w:r>
      <w:proofErr w:type="spellEnd"/>
      <w:r w:rsidRPr="00BD6A2D">
        <w:rPr>
          <w:rFonts w:ascii="Book Antiqua" w:eastAsia="等线" w:hAnsi="Book Antiqua" w:cs="Times New Roman"/>
          <w:kern w:val="2"/>
          <w:sz w:val="24"/>
          <w:szCs w:val="24"/>
          <w:lang w:val="en-US" w:eastAsia="zh-CN"/>
        </w:rPr>
        <w:t xml:space="preserve"> PRS. </w:t>
      </w:r>
      <w:proofErr w:type="gramStart"/>
      <w:r w:rsidRPr="00BD6A2D">
        <w:rPr>
          <w:rFonts w:ascii="Book Antiqua" w:eastAsia="等线" w:hAnsi="Book Antiqua" w:cs="Times New Roman"/>
          <w:kern w:val="2"/>
          <w:sz w:val="24"/>
          <w:szCs w:val="24"/>
          <w:lang w:val="en-US" w:eastAsia="zh-CN"/>
        </w:rPr>
        <w:t xml:space="preserve">Association between human herpes virus </w:t>
      </w:r>
      <w:proofErr w:type="spellStart"/>
      <w:r w:rsidRPr="00BD6A2D">
        <w:rPr>
          <w:rFonts w:ascii="Book Antiqua" w:eastAsia="等线" w:hAnsi="Book Antiqua" w:cs="Times New Roman"/>
          <w:kern w:val="2"/>
          <w:sz w:val="24"/>
          <w:szCs w:val="24"/>
          <w:lang w:val="en-US" w:eastAsia="zh-CN"/>
        </w:rPr>
        <w:t>seropositivity</w:t>
      </w:r>
      <w:proofErr w:type="spellEnd"/>
      <w:r w:rsidRPr="00BD6A2D">
        <w:rPr>
          <w:rFonts w:ascii="Book Antiqua" w:eastAsia="等线" w:hAnsi="Book Antiqua" w:cs="Times New Roman"/>
          <w:kern w:val="2"/>
          <w:sz w:val="24"/>
          <w:szCs w:val="24"/>
          <w:lang w:val="en-US" w:eastAsia="zh-CN"/>
        </w:rPr>
        <w:t xml:space="preserve"> and frailty in the elderly: A systematic review and meta-analysis.</w:t>
      </w:r>
      <w:proofErr w:type="gramEnd"/>
      <w:r w:rsidRPr="00BD6A2D">
        <w:rPr>
          <w:rFonts w:ascii="Book Antiqua" w:eastAsia="等线" w:hAnsi="Book Antiqua" w:cs="Times New Roman"/>
          <w:kern w:val="2"/>
          <w:sz w:val="24"/>
          <w:szCs w:val="24"/>
          <w:lang w:val="en-US" w:eastAsia="zh-CN"/>
        </w:rPr>
        <w:t xml:space="preserve"> </w:t>
      </w:r>
      <w:r w:rsidRPr="00BD6A2D">
        <w:rPr>
          <w:rFonts w:ascii="Book Antiqua" w:eastAsia="等线" w:hAnsi="Book Antiqua" w:cs="Times New Roman"/>
          <w:i/>
          <w:kern w:val="2"/>
          <w:sz w:val="24"/>
          <w:szCs w:val="24"/>
          <w:lang w:val="en-US" w:eastAsia="zh-CN"/>
        </w:rPr>
        <w:t>Ageing Res Rev</w:t>
      </w:r>
      <w:r w:rsidRPr="00BD6A2D">
        <w:rPr>
          <w:rFonts w:ascii="Book Antiqua" w:eastAsia="等线" w:hAnsi="Book Antiqua" w:cs="Times New Roman"/>
          <w:kern w:val="2"/>
          <w:sz w:val="24"/>
          <w:szCs w:val="24"/>
          <w:lang w:val="en-US" w:eastAsia="zh-CN"/>
        </w:rPr>
        <w:t xml:space="preserve"> 2018; </w:t>
      </w:r>
      <w:r w:rsidRPr="00BD6A2D">
        <w:rPr>
          <w:rFonts w:ascii="Book Antiqua" w:eastAsia="等线" w:hAnsi="Book Antiqua" w:cs="Times New Roman"/>
          <w:b/>
          <w:kern w:val="2"/>
          <w:sz w:val="24"/>
          <w:szCs w:val="24"/>
          <w:lang w:val="en-US" w:eastAsia="zh-CN"/>
        </w:rPr>
        <w:t>48</w:t>
      </w:r>
      <w:r w:rsidRPr="00BD6A2D">
        <w:rPr>
          <w:rFonts w:ascii="Book Antiqua" w:eastAsia="等线" w:hAnsi="Book Antiqua" w:cs="Times New Roman"/>
          <w:kern w:val="2"/>
          <w:sz w:val="24"/>
          <w:szCs w:val="24"/>
          <w:lang w:val="en-US" w:eastAsia="zh-CN"/>
        </w:rPr>
        <w:t>: 145-152 [PMID: 30391341 DOI: 10.1016/j.arr.2018.10.009]</w:t>
      </w:r>
    </w:p>
    <w:p w14:paraId="7CD537EA" w14:textId="77777777" w:rsidR="00352361" w:rsidRPr="00BD6A2D" w:rsidRDefault="00352361" w:rsidP="00352361">
      <w:pPr>
        <w:widowControl w:val="0"/>
        <w:spacing w:after="0" w:line="360" w:lineRule="auto"/>
        <w:jc w:val="both"/>
        <w:rPr>
          <w:rFonts w:ascii="Book Antiqua" w:eastAsia="等线" w:hAnsi="Book Antiqua" w:cs="Times New Roman"/>
          <w:kern w:val="2"/>
          <w:sz w:val="24"/>
          <w:szCs w:val="24"/>
          <w:lang w:val="en-US" w:eastAsia="zh-CN"/>
        </w:rPr>
      </w:pPr>
      <w:r w:rsidRPr="00BD6A2D">
        <w:rPr>
          <w:rFonts w:ascii="Book Antiqua" w:eastAsia="等线" w:hAnsi="Book Antiqua" w:cs="Times New Roman"/>
          <w:kern w:val="2"/>
          <w:sz w:val="24"/>
          <w:szCs w:val="24"/>
          <w:lang w:val="en-US" w:eastAsia="zh-CN"/>
        </w:rPr>
        <w:t xml:space="preserve">17 </w:t>
      </w:r>
      <w:r w:rsidRPr="00BD6A2D">
        <w:rPr>
          <w:rFonts w:ascii="Book Antiqua" w:eastAsia="等线" w:hAnsi="Book Antiqua" w:cs="Times New Roman"/>
          <w:b/>
          <w:kern w:val="2"/>
          <w:sz w:val="24"/>
          <w:szCs w:val="24"/>
          <w:lang w:val="en-US" w:eastAsia="zh-CN"/>
        </w:rPr>
        <w:t>Wu K</w:t>
      </w:r>
      <w:r w:rsidRPr="00BD6A2D">
        <w:rPr>
          <w:rFonts w:ascii="Book Antiqua" w:eastAsia="等线" w:hAnsi="Book Antiqua" w:cs="Times New Roman"/>
          <w:kern w:val="2"/>
          <w:sz w:val="24"/>
          <w:szCs w:val="24"/>
          <w:lang w:val="en-US" w:eastAsia="zh-CN"/>
        </w:rPr>
        <w:t xml:space="preserve">, </w:t>
      </w:r>
      <w:proofErr w:type="spellStart"/>
      <w:r w:rsidRPr="00BD6A2D">
        <w:rPr>
          <w:rFonts w:ascii="Book Antiqua" w:eastAsia="等线" w:hAnsi="Book Antiqua" w:cs="Times New Roman"/>
          <w:kern w:val="2"/>
          <w:sz w:val="24"/>
          <w:szCs w:val="24"/>
          <w:lang w:val="en-US" w:eastAsia="zh-CN"/>
        </w:rPr>
        <w:t>Oberstein</w:t>
      </w:r>
      <w:proofErr w:type="spellEnd"/>
      <w:r w:rsidRPr="00BD6A2D">
        <w:rPr>
          <w:rFonts w:ascii="Book Antiqua" w:eastAsia="等线" w:hAnsi="Book Antiqua" w:cs="Times New Roman"/>
          <w:kern w:val="2"/>
          <w:sz w:val="24"/>
          <w:szCs w:val="24"/>
          <w:lang w:val="en-US" w:eastAsia="zh-CN"/>
        </w:rPr>
        <w:t xml:space="preserve"> A, Wang W, </w:t>
      </w:r>
      <w:proofErr w:type="spellStart"/>
      <w:r w:rsidRPr="00BD6A2D">
        <w:rPr>
          <w:rFonts w:ascii="Book Antiqua" w:eastAsia="等线" w:hAnsi="Book Antiqua" w:cs="Times New Roman"/>
          <w:kern w:val="2"/>
          <w:sz w:val="24"/>
          <w:szCs w:val="24"/>
          <w:lang w:val="en-US" w:eastAsia="zh-CN"/>
        </w:rPr>
        <w:t>Shenk</w:t>
      </w:r>
      <w:proofErr w:type="spellEnd"/>
      <w:r w:rsidRPr="00BD6A2D">
        <w:rPr>
          <w:rFonts w:ascii="Book Antiqua" w:eastAsia="等线" w:hAnsi="Book Antiqua" w:cs="Times New Roman"/>
          <w:kern w:val="2"/>
          <w:sz w:val="24"/>
          <w:szCs w:val="24"/>
          <w:lang w:val="en-US" w:eastAsia="zh-CN"/>
        </w:rPr>
        <w:t xml:space="preserve"> T. Role of PDGF receptor-α during human cytomegalovirus entry into fibroblasts. </w:t>
      </w:r>
      <w:r w:rsidRPr="00BD6A2D">
        <w:rPr>
          <w:rFonts w:ascii="Book Antiqua" w:eastAsia="等线" w:hAnsi="Book Antiqua" w:cs="Times New Roman"/>
          <w:i/>
          <w:kern w:val="2"/>
          <w:sz w:val="24"/>
          <w:szCs w:val="24"/>
          <w:lang w:val="en-US" w:eastAsia="zh-CN"/>
        </w:rPr>
        <w:t xml:space="preserve">Proc Natl </w:t>
      </w:r>
      <w:proofErr w:type="spellStart"/>
      <w:r w:rsidRPr="00BD6A2D">
        <w:rPr>
          <w:rFonts w:ascii="Book Antiqua" w:eastAsia="等线" w:hAnsi="Book Antiqua" w:cs="Times New Roman"/>
          <w:i/>
          <w:kern w:val="2"/>
          <w:sz w:val="24"/>
          <w:szCs w:val="24"/>
          <w:lang w:val="en-US" w:eastAsia="zh-CN"/>
        </w:rPr>
        <w:t>Acad</w:t>
      </w:r>
      <w:proofErr w:type="spellEnd"/>
      <w:r w:rsidRPr="00BD6A2D">
        <w:rPr>
          <w:rFonts w:ascii="Book Antiqua" w:eastAsia="等线" w:hAnsi="Book Antiqua" w:cs="Times New Roman"/>
          <w:i/>
          <w:kern w:val="2"/>
          <w:sz w:val="24"/>
          <w:szCs w:val="24"/>
          <w:lang w:val="en-US" w:eastAsia="zh-CN"/>
        </w:rPr>
        <w:t xml:space="preserve"> </w:t>
      </w:r>
      <w:proofErr w:type="spellStart"/>
      <w:r w:rsidRPr="00BD6A2D">
        <w:rPr>
          <w:rFonts w:ascii="Book Antiqua" w:eastAsia="等线" w:hAnsi="Book Antiqua" w:cs="Times New Roman"/>
          <w:i/>
          <w:kern w:val="2"/>
          <w:sz w:val="24"/>
          <w:szCs w:val="24"/>
          <w:lang w:val="en-US" w:eastAsia="zh-CN"/>
        </w:rPr>
        <w:t>Sci</w:t>
      </w:r>
      <w:proofErr w:type="spellEnd"/>
      <w:r w:rsidRPr="00BD6A2D">
        <w:rPr>
          <w:rFonts w:ascii="Book Antiqua" w:eastAsia="等线" w:hAnsi="Book Antiqua" w:cs="Times New Roman"/>
          <w:i/>
          <w:kern w:val="2"/>
          <w:sz w:val="24"/>
          <w:szCs w:val="24"/>
          <w:lang w:val="en-US" w:eastAsia="zh-CN"/>
        </w:rPr>
        <w:t xml:space="preserve"> U S </w:t>
      </w:r>
      <w:proofErr w:type="gramStart"/>
      <w:r w:rsidRPr="00BD6A2D">
        <w:rPr>
          <w:rFonts w:ascii="Book Antiqua" w:eastAsia="等线" w:hAnsi="Book Antiqua" w:cs="Times New Roman"/>
          <w:i/>
          <w:kern w:val="2"/>
          <w:sz w:val="24"/>
          <w:szCs w:val="24"/>
          <w:lang w:val="en-US" w:eastAsia="zh-CN"/>
        </w:rPr>
        <w:t>A</w:t>
      </w:r>
      <w:proofErr w:type="gramEnd"/>
      <w:r w:rsidRPr="00BD6A2D">
        <w:rPr>
          <w:rFonts w:ascii="Book Antiqua" w:eastAsia="等线" w:hAnsi="Book Antiqua" w:cs="Times New Roman"/>
          <w:kern w:val="2"/>
          <w:sz w:val="24"/>
          <w:szCs w:val="24"/>
          <w:lang w:val="en-US" w:eastAsia="zh-CN"/>
        </w:rPr>
        <w:t xml:space="preserve"> 2018; </w:t>
      </w:r>
      <w:r w:rsidRPr="00BD6A2D">
        <w:rPr>
          <w:rFonts w:ascii="Book Antiqua" w:eastAsia="等线" w:hAnsi="Book Antiqua" w:cs="Times New Roman"/>
          <w:b/>
          <w:kern w:val="2"/>
          <w:sz w:val="24"/>
          <w:szCs w:val="24"/>
          <w:lang w:val="en-US" w:eastAsia="zh-CN"/>
        </w:rPr>
        <w:t>115</w:t>
      </w:r>
      <w:r w:rsidRPr="00BD6A2D">
        <w:rPr>
          <w:rFonts w:ascii="Book Antiqua" w:eastAsia="等线" w:hAnsi="Book Antiqua" w:cs="Times New Roman"/>
          <w:kern w:val="2"/>
          <w:sz w:val="24"/>
          <w:szCs w:val="24"/>
          <w:lang w:val="en-US" w:eastAsia="zh-CN"/>
        </w:rPr>
        <w:t>: E9889-E9898 [PMID: 30275317 DOI: 10.1073/pnas.1806305115]</w:t>
      </w:r>
    </w:p>
    <w:p w14:paraId="1ACEF609" w14:textId="77777777" w:rsidR="00352361" w:rsidRPr="00BD6A2D" w:rsidRDefault="00352361" w:rsidP="00352361">
      <w:pPr>
        <w:widowControl w:val="0"/>
        <w:spacing w:after="0" w:line="360" w:lineRule="auto"/>
        <w:jc w:val="both"/>
        <w:rPr>
          <w:rFonts w:ascii="Book Antiqua" w:eastAsia="等线" w:hAnsi="Book Antiqua" w:cs="Times New Roman"/>
          <w:kern w:val="2"/>
          <w:sz w:val="24"/>
          <w:szCs w:val="24"/>
          <w:lang w:val="en-US" w:eastAsia="zh-CN"/>
        </w:rPr>
      </w:pPr>
      <w:r w:rsidRPr="00BD6A2D">
        <w:rPr>
          <w:rFonts w:ascii="Book Antiqua" w:eastAsia="等线" w:hAnsi="Book Antiqua" w:cs="Times New Roman"/>
          <w:kern w:val="2"/>
          <w:sz w:val="24"/>
          <w:szCs w:val="24"/>
          <w:lang w:val="en-US" w:eastAsia="zh-CN"/>
        </w:rPr>
        <w:lastRenderedPageBreak/>
        <w:t xml:space="preserve">18 </w:t>
      </w:r>
      <w:r w:rsidRPr="00BD6A2D">
        <w:rPr>
          <w:rFonts w:ascii="Book Antiqua" w:eastAsia="等线" w:hAnsi="Book Antiqua" w:cs="Times New Roman"/>
          <w:b/>
          <w:kern w:val="2"/>
          <w:sz w:val="24"/>
          <w:szCs w:val="24"/>
          <w:lang w:val="en-US" w:eastAsia="zh-CN"/>
        </w:rPr>
        <w:t>Martinez-Martin N</w:t>
      </w:r>
      <w:r w:rsidRPr="00BD6A2D">
        <w:rPr>
          <w:rFonts w:ascii="Book Antiqua" w:eastAsia="等线" w:hAnsi="Book Antiqua" w:cs="Times New Roman"/>
          <w:kern w:val="2"/>
          <w:sz w:val="24"/>
          <w:szCs w:val="24"/>
          <w:lang w:val="en-US" w:eastAsia="zh-CN"/>
        </w:rPr>
        <w:t xml:space="preserve">, </w:t>
      </w:r>
      <w:proofErr w:type="spellStart"/>
      <w:r w:rsidRPr="00BD6A2D">
        <w:rPr>
          <w:rFonts w:ascii="Book Antiqua" w:eastAsia="等线" w:hAnsi="Book Antiqua" w:cs="Times New Roman"/>
          <w:kern w:val="2"/>
          <w:sz w:val="24"/>
          <w:szCs w:val="24"/>
          <w:lang w:val="en-US" w:eastAsia="zh-CN"/>
        </w:rPr>
        <w:t>Marcandalli</w:t>
      </w:r>
      <w:proofErr w:type="spellEnd"/>
      <w:r w:rsidRPr="00BD6A2D">
        <w:rPr>
          <w:rFonts w:ascii="Book Antiqua" w:eastAsia="等线" w:hAnsi="Book Antiqua" w:cs="Times New Roman"/>
          <w:kern w:val="2"/>
          <w:sz w:val="24"/>
          <w:szCs w:val="24"/>
          <w:lang w:val="en-US" w:eastAsia="zh-CN"/>
        </w:rPr>
        <w:t xml:space="preserve"> J, Huang CS, Arthur CP, </w:t>
      </w:r>
      <w:proofErr w:type="spellStart"/>
      <w:r w:rsidRPr="00BD6A2D">
        <w:rPr>
          <w:rFonts w:ascii="Book Antiqua" w:eastAsia="等线" w:hAnsi="Book Antiqua" w:cs="Times New Roman"/>
          <w:kern w:val="2"/>
          <w:sz w:val="24"/>
          <w:szCs w:val="24"/>
          <w:lang w:val="en-US" w:eastAsia="zh-CN"/>
        </w:rPr>
        <w:t>Perotti</w:t>
      </w:r>
      <w:proofErr w:type="spellEnd"/>
      <w:r w:rsidRPr="00BD6A2D">
        <w:rPr>
          <w:rFonts w:ascii="Book Antiqua" w:eastAsia="等线" w:hAnsi="Book Antiqua" w:cs="Times New Roman"/>
          <w:kern w:val="2"/>
          <w:sz w:val="24"/>
          <w:szCs w:val="24"/>
          <w:lang w:val="en-US" w:eastAsia="zh-CN"/>
        </w:rPr>
        <w:t xml:space="preserve"> M, </w:t>
      </w:r>
      <w:proofErr w:type="spellStart"/>
      <w:r w:rsidRPr="00BD6A2D">
        <w:rPr>
          <w:rFonts w:ascii="Book Antiqua" w:eastAsia="等线" w:hAnsi="Book Antiqua" w:cs="Times New Roman"/>
          <w:kern w:val="2"/>
          <w:sz w:val="24"/>
          <w:szCs w:val="24"/>
          <w:lang w:val="en-US" w:eastAsia="zh-CN"/>
        </w:rPr>
        <w:t>Foglierini</w:t>
      </w:r>
      <w:proofErr w:type="spellEnd"/>
      <w:r w:rsidRPr="00BD6A2D">
        <w:rPr>
          <w:rFonts w:ascii="Book Antiqua" w:eastAsia="等线" w:hAnsi="Book Antiqua" w:cs="Times New Roman"/>
          <w:kern w:val="2"/>
          <w:sz w:val="24"/>
          <w:szCs w:val="24"/>
          <w:lang w:val="en-US" w:eastAsia="zh-CN"/>
        </w:rPr>
        <w:t xml:space="preserve"> M, Ho H, </w:t>
      </w:r>
      <w:proofErr w:type="spellStart"/>
      <w:r w:rsidRPr="00BD6A2D">
        <w:rPr>
          <w:rFonts w:ascii="Book Antiqua" w:eastAsia="等线" w:hAnsi="Book Antiqua" w:cs="Times New Roman"/>
          <w:kern w:val="2"/>
          <w:sz w:val="24"/>
          <w:szCs w:val="24"/>
          <w:lang w:val="en-US" w:eastAsia="zh-CN"/>
        </w:rPr>
        <w:t>Dosey</w:t>
      </w:r>
      <w:proofErr w:type="spellEnd"/>
      <w:r w:rsidRPr="00BD6A2D">
        <w:rPr>
          <w:rFonts w:ascii="Book Antiqua" w:eastAsia="等线" w:hAnsi="Book Antiqua" w:cs="Times New Roman"/>
          <w:kern w:val="2"/>
          <w:sz w:val="24"/>
          <w:szCs w:val="24"/>
          <w:lang w:val="en-US" w:eastAsia="zh-CN"/>
        </w:rPr>
        <w:t xml:space="preserve"> AM, Shriver S, </w:t>
      </w:r>
      <w:proofErr w:type="spellStart"/>
      <w:r w:rsidRPr="00BD6A2D">
        <w:rPr>
          <w:rFonts w:ascii="Book Antiqua" w:eastAsia="等线" w:hAnsi="Book Antiqua" w:cs="Times New Roman"/>
          <w:kern w:val="2"/>
          <w:sz w:val="24"/>
          <w:szCs w:val="24"/>
          <w:lang w:val="en-US" w:eastAsia="zh-CN"/>
        </w:rPr>
        <w:t>Payandeh</w:t>
      </w:r>
      <w:proofErr w:type="spellEnd"/>
      <w:r w:rsidRPr="00BD6A2D">
        <w:rPr>
          <w:rFonts w:ascii="Book Antiqua" w:eastAsia="等线" w:hAnsi="Book Antiqua" w:cs="Times New Roman"/>
          <w:kern w:val="2"/>
          <w:sz w:val="24"/>
          <w:szCs w:val="24"/>
          <w:lang w:val="en-US" w:eastAsia="zh-CN"/>
        </w:rPr>
        <w:t xml:space="preserve"> J, </w:t>
      </w:r>
      <w:proofErr w:type="spellStart"/>
      <w:r w:rsidRPr="00BD6A2D">
        <w:rPr>
          <w:rFonts w:ascii="Book Antiqua" w:eastAsia="等线" w:hAnsi="Book Antiqua" w:cs="Times New Roman"/>
          <w:kern w:val="2"/>
          <w:sz w:val="24"/>
          <w:szCs w:val="24"/>
          <w:lang w:val="en-US" w:eastAsia="zh-CN"/>
        </w:rPr>
        <w:t>Leitner</w:t>
      </w:r>
      <w:proofErr w:type="spellEnd"/>
      <w:r w:rsidRPr="00BD6A2D">
        <w:rPr>
          <w:rFonts w:ascii="Book Antiqua" w:eastAsia="等线" w:hAnsi="Book Antiqua" w:cs="Times New Roman"/>
          <w:kern w:val="2"/>
          <w:sz w:val="24"/>
          <w:szCs w:val="24"/>
          <w:lang w:val="en-US" w:eastAsia="zh-CN"/>
        </w:rPr>
        <w:t xml:space="preserve"> A, </w:t>
      </w:r>
      <w:proofErr w:type="spellStart"/>
      <w:r w:rsidRPr="00BD6A2D">
        <w:rPr>
          <w:rFonts w:ascii="Book Antiqua" w:eastAsia="等线" w:hAnsi="Book Antiqua" w:cs="Times New Roman"/>
          <w:kern w:val="2"/>
          <w:sz w:val="24"/>
          <w:szCs w:val="24"/>
          <w:lang w:val="en-US" w:eastAsia="zh-CN"/>
        </w:rPr>
        <w:t>Lanzavecchia</w:t>
      </w:r>
      <w:proofErr w:type="spellEnd"/>
      <w:r w:rsidRPr="00BD6A2D">
        <w:rPr>
          <w:rFonts w:ascii="Book Antiqua" w:eastAsia="等线" w:hAnsi="Book Antiqua" w:cs="Times New Roman"/>
          <w:kern w:val="2"/>
          <w:sz w:val="24"/>
          <w:szCs w:val="24"/>
          <w:lang w:val="en-US" w:eastAsia="zh-CN"/>
        </w:rPr>
        <w:t xml:space="preserve"> A, Perez L, </w:t>
      </w:r>
      <w:proofErr w:type="spellStart"/>
      <w:r w:rsidRPr="00BD6A2D">
        <w:rPr>
          <w:rFonts w:ascii="Book Antiqua" w:eastAsia="等线" w:hAnsi="Book Antiqua" w:cs="Times New Roman"/>
          <w:kern w:val="2"/>
          <w:sz w:val="24"/>
          <w:szCs w:val="24"/>
          <w:lang w:val="en-US" w:eastAsia="zh-CN"/>
        </w:rPr>
        <w:t>Ciferri</w:t>
      </w:r>
      <w:proofErr w:type="spellEnd"/>
      <w:r w:rsidRPr="00BD6A2D">
        <w:rPr>
          <w:rFonts w:ascii="Book Antiqua" w:eastAsia="等线" w:hAnsi="Book Antiqua" w:cs="Times New Roman"/>
          <w:kern w:val="2"/>
          <w:sz w:val="24"/>
          <w:szCs w:val="24"/>
          <w:lang w:val="en-US" w:eastAsia="zh-CN"/>
        </w:rPr>
        <w:t xml:space="preserve"> C. An Unbiased Screen for Human Cytomegalovirus Identifies Neuropilin-2 as a Central Viral Receptor. </w:t>
      </w:r>
      <w:r w:rsidRPr="00BD6A2D">
        <w:rPr>
          <w:rFonts w:ascii="Book Antiqua" w:eastAsia="等线" w:hAnsi="Book Antiqua" w:cs="Times New Roman"/>
          <w:i/>
          <w:kern w:val="2"/>
          <w:sz w:val="24"/>
          <w:szCs w:val="24"/>
          <w:lang w:val="en-US" w:eastAsia="zh-CN"/>
        </w:rPr>
        <w:t>Cell</w:t>
      </w:r>
      <w:r w:rsidRPr="00BD6A2D">
        <w:rPr>
          <w:rFonts w:ascii="Book Antiqua" w:eastAsia="等线" w:hAnsi="Book Antiqua" w:cs="Times New Roman"/>
          <w:kern w:val="2"/>
          <w:sz w:val="24"/>
          <w:szCs w:val="24"/>
          <w:lang w:val="en-US" w:eastAsia="zh-CN"/>
        </w:rPr>
        <w:t xml:space="preserve"> 2018; </w:t>
      </w:r>
      <w:r w:rsidRPr="00BD6A2D">
        <w:rPr>
          <w:rFonts w:ascii="Book Antiqua" w:eastAsia="等线" w:hAnsi="Book Antiqua" w:cs="Times New Roman"/>
          <w:b/>
          <w:kern w:val="2"/>
          <w:sz w:val="24"/>
          <w:szCs w:val="24"/>
          <w:lang w:val="en-US" w:eastAsia="zh-CN"/>
        </w:rPr>
        <w:t>174</w:t>
      </w:r>
      <w:r w:rsidRPr="00BD6A2D">
        <w:rPr>
          <w:rFonts w:ascii="Book Antiqua" w:eastAsia="等线" w:hAnsi="Book Antiqua" w:cs="Times New Roman"/>
          <w:kern w:val="2"/>
          <w:sz w:val="24"/>
          <w:szCs w:val="24"/>
          <w:lang w:val="en-US" w:eastAsia="zh-CN"/>
        </w:rPr>
        <w:t>: 1158-1171.e19 [PMID: 30057110 DOI: 10.1016/j.cell.2018.06.028]</w:t>
      </w:r>
    </w:p>
    <w:p w14:paraId="10C16BA6" w14:textId="77777777" w:rsidR="00352361" w:rsidRPr="00BD6A2D" w:rsidRDefault="00352361" w:rsidP="00352361">
      <w:pPr>
        <w:widowControl w:val="0"/>
        <w:spacing w:after="0" w:line="360" w:lineRule="auto"/>
        <w:jc w:val="both"/>
        <w:rPr>
          <w:rFonts w:ascii="Book Antiqua" w:eastAsia="等线" w:hAnsi="Book Antiqua" w:cs="Times New Roman"/>
          <w:kern w:val="2"/>
          <w:sz w:val="24"/>
          <w:szCs w:val="24"/>
          <w:lang w:val="en-US" w:eastAsia="zh-CN"/>
        </w:rPr>
      </w:pPr>
      <w:proofErr w:type="gramStart"/>
      <w:r w:rsidRPr="00BD6A2D">
        <w:rPr>
          <w:rFonts w:ascii="Book Antiqua" w:eastAsia="等线" w:hAnsi="Book Antiqua" w:cs="Times New Roman"/>
          <w:kern w:val="2"/>
          <w:sz w:val="24"/>
          <w:szCs w:val="24"/>
          <w:lang w:val="en-US" w:eastAsia="zh-CN"/>
        </w:rPr>
        <w:t>19</w:t>
      </w:r>
      <w:proofErr w:type="gramEnd"/>
      <w:r w:rsidRPr="00BD6A2D">
        <w:rPr>
          <w:rFonts w:ascii="Book Antiqua" w:eastAsia="等线" w:hAnsi="Book Antiqua" w:cs="Times New Roman"/>
          <w:kern w:val="2"/>
          <w:sz w:val="24"/>
          <w:szCs w:val="24"/>
          <w:lang w:val="en-US" w:eastAsia="zh-CN"/>
        </w:rPr>
        <w:t xml:space="preserve"> </w:t>
      </w:r>
      <w:proofErr w:type="spellStart"/>
      <w:r w:rsidRPr="00BD6A2D">
        <w:rPr>
          <w:rFonts w:ascii="Book Antiqua" w:eastAsia="等线" w:hAnsi="Book Antiqua" w:cs="Times New Roman"/>
          <w:b/>
          <w:kern w:val="2"/>
          <w:sz w:val="24"/>
          <w:szCs w:val="24"/>
          <w:lang w:val="en-US" w:eastAsia="zh-CN"/>
        </w:rPr>
        <w:t>Schellenburg</w:t>
      </w:r>
      <w:proofErr w:type="spellEnd"/>
      <w:r w:rsidRPr="00BD6A2D">
        <w:rPr>
          <w:rFonts w:ascii="Book Antiqua" w:eastAsia="等线" w:hAnsi="Book Antiqua" w:cs="Times New Roman"/>
          <w:b/>
          <w:kern w:val="2"/>
          <w:sz w:val="24"/>
          <w:szCs w:val="24"/>
          <w:lang w:val="en-US" w:eastAsia="zh-CN"/>
        </w:rPr>
        <w:t xml:space="preserve"> S</w:t>
      </w:r>
      <w:r w:rsidRPr="00BD6A2D">
        <w:rPr>
          <w:rFonts w:ascii="Book Antiqua" w:eastAsia="等线" w:hAnsi="Book Antiqua" w:cs="Times New Roman"/>
          <w:kern w:val="2"/>
          <w:sz w:val="24"/>
          <w:szCs w:val="24"/>
          <w:lang w:val="en-US" w:eastAsia="zh-CN"/>
        </w:rPr>
        <w:t xml:space="preserve">, Schulz A, </w:t>
      </w:r>
      <w:proofErr w:type="spellStart"/>
      <w:r w:rsidRPr="00BD6A2D">
        <w:rPr>
          <w:rFonts w:ascii="Book Antiqua" w:eastAsia="等线" w:hAnsi="Book Antiqua" w:cs="Times New Roman"/>
          <w:kern w:val="2"/>
          <w:sz w:val="24"/>
          <w:szCs w:val="24"/>
          <w:lang w:val="en-US" w:eastAsia="zh-CN"/>
        </w:rPr>
        <w:t>Poitz</w:t>
      </w:r>
      <w:proofErr w:type="spellEnd"/>
      <w:r w:rsidRPr="00BD6A2D">
        <w:rPr>
          <w:rFonts w:ascii="Book Antiqua" w:eastAsia="等线" w:hAnsi="Book Antiqua" w:cs="Times New Roman"/>
          <w:kern w:val="2"/>
          <w:sz w:val="24"/>
          <w:szCs w:val="24"/>
          <w:lang w:val="en-US" w:eastAsia="zh-CN"/>
        </w:rPr>
        <w:t xml:space="preserve"> DM, </w:t>
      </w:r>
      <w:proofErr w:type="spellStart"/>
      <w:r w:rsidRPr="00BD6A2D">
        <w:rPr>
          <w:rFonts w:ascii="Book Antiqua" w:eastAsia="等线" w:hAnsi="Book Antiqua" w:cs="Times New Roman"/>
          <w:kern w:val="2"/>
          <w:sz w:val="24"/>
          <w:szCs w:val="24"/>
          <w:lang w:val="en-US" w:eastAsia="zh-CN"/>
        </w:rPr>
        <w:t>Muders</w:t>
      </w:r>
      <w:proofErr w:type="spellEnd"/>
      <w:r w:rsidRPr="00BD6A2D">
        <w:rPr>
          <w:rFonts w:ascii="Book Antiqua" w:eastAsia="等线" w:hAnsi="Book Antiqua" w:cs="Times New Roman"/>
          <w:kern w:val="2"/>
          <w:sz w:val="24"/>
          <w:szCs w:val="24"/>
          <w:lang w:val="en-US" w:eastAsia="zh-CN"/>
        </w:rPr>
        <w:t xml:space="preserve"> MH. </w:t>
      </w:r>
      <w:proofErr w:type="gramStart"/>
      <w:r w:rsidRPr="00BD6A2D">
        <w:rPr>
          <w:rFonts w:ascii="Book Antiqua" w:eastAsia="等线" w:hAnsi="Book Antiqua" w:cs="Times New Roman"/>
          <w:kern w:val="2"/>
          <w:sz w:val="24"/>
          <w:szCs w:val="24"/>
          <w:lang w:val="en-US" w:eastAsia="zh-CN"/>
        </w:rPr>
        <w:t>Role of neuropilin-2 in the immune system.</w:t>
      </w:r>
      <w:proofErr w:type="gramEnd"/>
      <w:r w:rsidRPr="00BD6A2D">
        <w:rPr>
          <w:rFonts w:ascii="Book Antiqua" w:eastAsia="等线" w:hAnsi="Book Antiqua" w:cs="Times New Roman"/>
          <w:kern w:val="2"/>
          <w:sz w:val="24"/>
          <w:szCs w:val="24"/>
          <w:lang w:val="en-US" w:eastAsia="zh-CN"/>
        </w:rPr>
        <w:t xml:space="preserve"> </w:t>
      </w:r>
      <w:proofErr w:type="spellStart"/>
      <w:r w:rsidRPr="00BD6A2D">
        <w:rPr>
          <w:rFonts w:ascii="Book Antiqua" w:eastAsia="等线" w:hAnsi="Book Antiqua" w:cs="Times New Roman"/>
          <w:i/>
          <w:kern w:val="2"/>
          <w:sz w:val="24"/>
          <w:szCs w:val="24"/>
          <w:lang w:val="en-US" w:eastAsia="zh-CN"/>
        </w:rPr>
        <w:t>Mol</w:t>
      </w:r>
      <w:proofErr w:type="spellEnd"/>
      <w:r w:rsidRPr="00BD6A2D">
        <w:rPr>
          <w:rFonts w:ascii="Book Antiqua" w:eastAsia="等线" w:hAnsi="Book Antiqua" w:cs="Times New Roman"/>
          <w:i/>
          <w:kern w:val="2"/>
          <w:sz w:val="24"/>
          <w:szCs w:val="24"/>
          <w:lang w:val="en-US" w:eastAsia="zh-CN"/>
        </w:rPr>
        <w:t xml:space="preserve"> </w:t>
      </w:r>
      <w:proofErr w:type="spellStart"/>
      <w:r w:rsidRPr="00BD6A2D">
        <w:rPr>
          <w:rFonts w:ascii="Book Antiqua" w:eastAsia="等线" w:hAnsi="Book Antiqua" w:cs="Times New Roman"/>
          <w:i/>
          <w:kern w:val="2"/>
          <w:sz w:val="24"/>
          <w:szCs w:val="24"/>
          <w:lang w:val="en-US" w:eastAsia="zh-CN"/>
        </w:rPr>
        <w:t>Immunol</w:t>
      </w:r>
      <w:proofErr w:type="spellEnd"/>
      <w:r w:rsidRPr="00BD6A2D">
        <w:rPr>
          <w:rFonts w:ascii="Book Antiqua" w:eastAsia="等线" w:hAnsi="Book Antiqua" w:cs="Times New Roman"/>
          <w:kern w:val="2"/>
          <w:sz w:val="24"/>
          <w:szCs w:val="24"/>
          <w:lang w:val="en-US" w:eastAsia="zh-CN"/>
        </w:rPr>
        <w:t xml:space="preserve"> 2017; </w:t>
      </w:r>
      <w:r w:rsidRPr="00BD6A2D">
        <w:rPr>
          <w:rFonts w:ascii="Book Antiqua" w:eastAsia="等线" w:hAnsi="Book Antiqua" w:cs="Times New Roman"/>
          <w:b/>
          <w:kern w:val="2"/>
          <w:sz w:val="24"/>
          <w:szCs w:val="24"/>
          <w:lang w:val="en-US" w:eastAsia="zh-CN"/>
        </w:rPr>
        <w:t>90</w:t>
      </w:r>
      <w:r w:rsidRPr="00BD6A2D">
        <w:rPr>
          <w:rFonts w:ascii="Book Antiqua" w:eastAsia="等线" w:hAnsi="Book Antiqua" w:cs="Times New Roman"/>
          <w:kern w:val="2"/>
          <w:sz w:val="24"/>
          <w:szCs w:val="24"/>
          <w:lang w:val="en-US" w:eastAsia="zh-CN"/>
        </w:rPr>
        <w:t>: 239-244 [PMID: 28843905 DOI: 10.1016/j.molimm.2017.08.010]</w:t>
      </w:r>
    </w:p>
    <w:p w14:paraId="674B7181" w14:textId="77777777" w:rsidR="00352361" w:rsidRPr="00BD6A2D" w:rsidRDefault="00352361" w:rsidP="00352361">
      <w:pPr>
        <w:widowControl w:val="0"/>
        <w:spacing w:after="0" w:line="360" w:lineRule="auto"/>
        <w:jc w:val="both"/>
        <w:rPr>
          <w:rFonts w:ascii="Book Antiqua" w:eastAsia="等线" w:hAnsi="Book Antiqua" w:cs="Times New Roman"/>
          <w:kern w:val="2"/>
          <w:sz w:val="24"/>
          <w:szCs w:val="24"/>
          <w:lang w:val="en-US" w:eastAsia="zh-CN"/>
        </w:rPr>
      </w:pPr>
      <w:r w:rsidRPr="00BD6A2D">
        <w:rPr>
          <w:rFonts w:ascii="Book Antiqua" w:eastAsia="等线" w:hAnsi="Book Antiqua" w:cs="Times New Roman"/>
          <w:kern w:val="2"/>
          <w:sz w:val="24"/>
          <w:szCs w:val="24"/>
          <w:lang w:val="en-US" w:eastAsia="zh-CN"/>
        </w:rPr>
        <w:t xml:space="preserve">20 </w:t>
      </w:r>
      <w:r w:rsidRPr="00BD6A2D">
        <w:rPr>
          <w:rFonts w:ascii="Book Antiqua" w:eastAsia="等线" w:hAnsi="Book Antiqua" w:cs="Times New Roman"/>
          <w:b/>
          <w:kern w:val="2"/>
          <w:sz w:val="24"/>
          <w:szCs w:val="24"/>
          <w:lang w:val="en-US" w:eastAsia="zh-CN"/>
        </w:rPr>
        <w:t>Matsumura K</w:t>
      </w:r>
      <w:r w:rsidRPr="00BD6A2D">
        <w:rPr>
          <w:rFonts w:ascii="Book Antiqua" w:eastAsia="等线" w:hAnsi="Book Antiqua" w:cs="Times New Roman"/>
          <w:kern w:val="2"/>
          <w:sz w:val="24"/>
          <w:szCs w:val="24"/>
          <w:lang w:val="en-US" w:eastAsia="zh-CN"/>
        </w:rPr>
        <w:t xml:space="preserve">, Nakase H, </w:t>
      </w:r>
      <w:proofErr w:type="spellStart"/>
      <w:r w:rsidRPr="00BD6A2D">
        <w:rPr>
          <w:rFonts w:ascii="Book Antiqua" w:eastAsia="等线" w:hAnsi="Book Antiqua" w:cs="Times New Roman"/>
          <w:kern w:val="2"/>
          <w:sz w:val="24"/>
          <w:szCs w:val="24"/>
          <w:lang w:val="en-US" w:eastAsia="zh-CN"/>
        </w:rPr>
        <w:t>Kosugi</w:t>
      </w:r>
      <w:proofErr w:type="spellEnd"/>
      <w:r w:rsidRPr="00BD6A2D">
        <w:rPr>
          <w:rFonts w:ascii="Book Antiqua" w:eastAsia="等线" w:hAnsi="Book Antiqua" w:cs="Times New Roman"/>
          <w:kern w:val="2"/>
          <w:sz w:val="24"/>
          <w:szCs w:val="24"/>
          <w:lang w:val="en-US" w:eastAsia="zh-CN"/>
        </w:rPr>
        <w:t xml:space="preserve"> I, </w:t>
      </w:r>
      <w:proofErr w:type="spellStart"/>
      <w:r w:rsidRPr="00BD6A2D">
        <w:rPr>
          <w:rFonts w:ascii="Book Antiqua" w:eastAsia="等线" w:hAnsi="Book Antiqua" w:cs="Times New Roman"/>
          <w:kern w:val="2"/>
          <w:sz w:val="24"/>
          <w:szCs w:val="24"/>
          <w:lang w:val="en-US" w:eastAsia="zh-CN"/>
        </w:rPr>
        <w:t>Honzawa</w:t>
      </w:r>
      <w:proofErr w:type="spellEnd"/>
      <w:r w:rsidRPr="00BD6A2D">
        <w:rPr>
          <w:rFonts w:ascii="Book Antiqua" w:eastAsia="等线" w:hAnsi="Book Antiqua" w:cs="Times New Roman"/>
          <w:kern w:val="2"/>
          <w:sz w:val="24"/>
          <w:szCs w:val="24"/>
          <w:lang w:val="en-US" w:eastAsia="zh-CN"/>
        </w:rPr>
        <w:t xml:space="preserve"> Y, Yoshino T, Matsuura M, Kawasaki H, Arai Y, Iwashita T, </w:t>
      </w:r>
      <w:proofErr w:type="spellStart"/>
      <w:r w:rsidRPr="00BD6A2D">
        <w:rPr>
          <w:rFonts w:ascii="Book Antiqua" w:eastAsia="等线" w:hAnsi="Book Antiqua" w:cs="Times New Roman"/>
          <w:kern w:val="2"/>
          <w:sz w:val="24"/>
          <w:szCs w:val="24"/>
          <w:lang w:val="en-US" w:eastAsia="zh-CN"/>
        </w:rPr>
        <w:t>Nagasawa</w:t>
      </w:r>
      <w:proofErr w:type="spellEnd"/>
      <w:r w:rsidRPr="00BD6A2D">
        <w:rPr>
          <w:rFonts w:ascii="Book Antiqua" w:eastAsia="等线" w:hAnsi="Book Antiqua" w:cs="Times New Roman"/>
          <w:kern w:val="2"/>
          <w:sz w:val="24"/>
          <w:szCs w:val="24"/>
          <w:lang w:val="en-US" w:eastAsia="zh-CN"/>
        </w:rPr>
        <w:t xml:space="preserve"> T, Chiba T. Establishment of a novel mouse model of ulcerative colitis with concomitant cytomegalovirus infection: in vivo identification of cytomegalovirus persistent infected cells. </w:t>
      </w:r>
      <w:proofErr w:type="spellStart"/>
      <w:r w:rsidRPr="00BD6A2D">
        <w:rPr>
          <w:rFonts w:ascii="Book Antiqua" w:eastAsia="等线" w:hAnsi="Book Antiqua" w:cs="Times New Roman"/>
          <w:i/>
          <w:kern w:val="2"/>
          <w:sz w:val="24"/>
          <w:szCs w:val="24"/>
          <w:lang w:val="en-US" w:eastAsia="zh-CN"/>
        </w:rPr>
        <w:t>Inflamm</w:t>
      </w:r>
      <w:proofErr w:type="spellEnd"/>
      <w:r w:rsidRPr="00BD6A2D">
        <w:rPr>
          <w:rFonts w:ascii="Book Antiqua" w:eastAsia="等线" w:hAnsi="Book Antiqua" w:cs="Times New Roman"/>
          <w:i/>
          <w:kern w:val="2"/>
          <w:sz w:val="24"/>
          <w:szCs w:val="24"/>
          <w:lang w:val="en-US" w:eastAsia="zh-CN"/>
        </w:rPr>
        <w:t xml:space="preserve"> Bowel Dis</w:t>
      </w:r>
      <w:r w:rsidRPr="00BD6A2D">
        <w:rPr>
          <w:rFonts w:ascii="Book Antiqua" w:eastAsia="等线" w:hAnsi="Book Antiqua" w:cs="Times New Roman"/>
          <w:kern w:val="2"/>
          <w:sz w:val="24"/>
          <w:szCs w:val="24"/>
          <w:lang w:val="en-US" w:eastAsia="zh-CN"/>
        </w:rPr>
        <w:t xml:space="preserve"> 2013; </w:t>
      </w:r>
      <w:r w:rsidRPr="00BD6A2D">
        <w:rPr>
          <w:rFonts w:ascii="Book Antiqua" w:eastAsia="等线" w:hAnsi="Book Antiqua" w:cs="Times New Roman"/>
          <w:b/>
          <w:kern w:val="2"/>
          <w:sz w:val="24"/>
          <w:szCs w:val="24"/>
          <w:lang w:val="en-US" w:eastAsia="zh-CN"/>
        </w:rPr>
        <w:t>19</w:t>
      </w:r>
      <w:r w:rsidRPr="00BD6A2D">
        <w:rPr>
          <w:rFonts w:ascii="Book Antiqua" w:eastAsia="等线" w:hAnsi="Book Antiqua" w:cs="Times New Roman"/>
          <w:kern w:val="2"/>
          <w:sz w:val="24"/>
          <w:szCs w:val="24"/>
          <w:lang w:val="en-US" w:eastAsia="zh-CN"/>
        </w:rPr>
        <w:t>: 1951-1963 [PMID: 23839229 DOI: 10.1097/MIB.0b013e318293c5bf]</w:t>
      </w:r>
    </w:p>
    <w:p w14:paraId="544E5687" w14:textId="77777777" w:rsidR="00352361" w:rsidRPr="00BD6A2D" w:rsidRDefault="00352361" w:rsidP="00352361">
      <w:pPr>
        <w:widowControl w:val="0"/>
        <w:spacing w:after="0" w:line="360" w:lineRule="auto"/>
        <w:jc w:val="both"/>
        <w:rPr>
          <w:rFonts w:ascii="Book Antiqua" w:eastAsia="等线" w:hAnsi="Book Antiqua" w:cs="Times New Roman"/>
          <w:kern w:val="2"/>
          <w:sz w:val="24"/>
          <w:szCs w:val="24"/>
          <w:lang w:val="en-US" w:eastAsia="zh-CN"/>
        </w:rPr>
      </w:pPr>
      <w:proofErr w:type="gramStart"/>
      <w:r w:rsidRPr="00BD6A2D">
        <w:rPr>
          <w:rFonts w:ascii="Book Antiqua" w:eastAsia="等线" w:hAnsi="Book Antiqua" w:cs="Times New Roman"/>
          <w:kern w:val="2"/>
          <w:sz w:val="24"/>
          <w:szCs w:val="24"/>
          <w:lang w:val="en-US" w:eastAsia="zh-CN"/>
        </w:rPr>
        <w:t>21</w:t>
      </w:r>
      <w:proofErr w:type="gramEnd"/>
      <w:r w:rsidRPr="00BD6A2D">
        <w:rPr>
          <w:rFonts w:ascii="Book Antiqua" w:eastAsia="等线" w:hAnsi="Book Antiqua" w:cs="Times New Roman"/>
          <w:kern w:val="2"/>
          <w:sz w:val="24"/>
          <w:szCs w:val="24"/>
          <w:lang w:val="en-US" w:eastAsia="zh-CN"/>
        </w:rPr>
        <w:t xml:space="preserve"> </w:t>
      </w:r>
      <w:r w:rsidRPr="00BD6A2D">
        <w:rPr>
          <w:rFonts w:ascii="Book Antiqua" w:eastAsia="等线" w:hAnsi="Book Antiqua" w:cs="Times New Roman"/>
          <w:b/>
          <w:kern w:val="2"/>
          <w:sz w:val="24"/>
          <w:szCs w:val="24"/>
          <w:lang w:val="en-US" w:eastAsia="zh-CN"/>
        </w:rPr>
        <w:t>Lu C</w:t>
      </w:r>
      <w:r w:rsidRPr="00BD6A2D">
        <w:rPr>
          <w:rFonts w:ascii="Book Antiqua" w:eastAsia="等线" w:hAnsi="Book Antiqua" w:cs="Times New Roman"/>
          <w:kern w:val="2"/>
          <w:sz w:val="24"/>
          <w:szCs w:val="24"/>
          <w:lang w:val="en-US" w:eastAsia="zh-CN"/>
        </w:rPr>
        <w:t xml:space="preserve">, Huang X, Lu HL, Liu SH, </w:t>
      </w:r>
      <w:proofErr w:type="spellStart"/>
      <w:r w:rsidRPr="00BD6A2D">
        <w:rPr>
          <w:rFonts w:ascii="Book Antiqua" w:eastAsia="等线" w:hAnsi="Book Antiqua" w:cs="Times New Roman"/>
          <w:kern w:val="2"/>
          <w:sz w:val="24"/>
          <w:szCs w:val="24"/>
          <w:lang w:val="en-US" w:eastAsia="zh-CN"/>
        </w:rPr>
        <w:t>Zang</w:t>
      </w:r>
      <w:proofErr w:type="spellEnd"/>
      <w:r w:rsidRPr="00BD6A2D">
        <w:rPr>
          <w:rFonts w:ascii="Book Antiqua" w:eastAsia="等线" w:hAnsi="Book Antiqua" w:cs="Times New Roman"/>
          <w:kern w:val="2"/>
          <w:sz w:val="24"/>
          <w:szCs w:val="24"/>
          <w:lang w:val="en-US" w:eastAsia="zh-CN"/>
        </w:rPr>
        <w:t xml:space="preserve"> JY, Li YJ, Chen J, Xu WX. Different distributions of interstitial cells of </w:t>
      </w:r>
      <w:proofErr w:type="spellStart"/>
      <w:r w:rsidRPr="00BD6A2D">
        <w:rPr>
          <w:rFonts w:ascii="Book Antiqua" w:eastAsia="等线" w:hAnsi="Book Antiqua" w:cs="Times New Roman"/>
          <w:kern w:val="2"/>
          <w:sz w:val="24"/>
          <w:szCs w:val="24"/>
          <w:lang w:val="en-US" w:eastAsia="zh-CN"/>
        </w:rPr>
        <w:t>Cajal</w:t>
      </w:r>
      <w:proofErr w:type="spellEnd"/>
      <w:r w:rsidRPr="00BD6A2D">
        <w:rPr>
          <w:rFonts w:ascii="Book Antiqua" w:eastAsia="等线" w:hAnsi="Book Antiqua" w:cs="Times New Roman"/>
          <w:kern w:val="2"/>
          <w:sz w:val="24"/>
          <w:szCs w:val="24"/>
          <w:lang w:val="en-US" w:eastAsia="zh-CN"/>
        </w:rPr>
        <w:t xml:space="preserve"> and platelet-derived growth factor receptor-α positive cells in colonic smooth muscle cell/interstitial cell of </w:t>
      </w:r>
      <w:proofErr w:type="spellStart"/>
      <w:r w:rsidRPr="00BD6A2D">
        <w:rPr>
          <w:rFonts w:ascii="Book Antiqua" w:eastAsia="等线" w:hAnsi="Book Antiqua" w:cs="Times New Roman"/>
          <w:kern w:val="2"/>
          <w:sz w:val="24"/>
          <w:szCs w:val="24"/>
          <w:lang w:val="en-US" w:eastAsia="zh-CN"/>
        </w:rPr>
        <w:t>Cajal</w:t>
      </w:r>
      <w:proofErr w:type="spellEnd"/>
      <w:r w:rsidRPr="00BD6A2D">
        <w:rPr>
          <w:rFonts w:ascii="Book Antiqua" w:eastAsia="等线" w:hAnsi="Book Antiqua" w:cs="Times New Roman"/>
          <w:kern w:val="2"/>
          <w:sz w:val="24"/>
          <w:szCs w:val="24"/>
          <w:lang w:val="en-US" w:eastAsia="zh-CN"/>
        </w:rPr>
        <w:t xml:space="preserve">/platelet-derived growth factor receptor-α positive cell syncytium in mice. </w:t>
      </w:r>
      <w:r w:rsidRPr="00BD6A2D">
        <w:rPr>
          <w:rFonts w:ascii="Book Antiqua" w:eastAsia="等线" w:hAnsi="Book Antiqua" w:cs="Times New Roman"/>
          <w:i/>
          <w:kern w:val="2"/>
          <w:sz w:val="24"/>
          <w:szCs w:val="24"/>
          <w:lang w:val="en-US" w:eastAsia="zh-CN"/>
        </w:rPr>
        <w:t xml:space="preserve">World J </w:t>
      </w:r>
      <w:proofErr w:type="spellStart"/>
      <w:r w:rsidRPr="00BD6A2D">
        <w:rPr>
          <w:rFonts w:ascii="Book Antiqua" w:eastAsia="等线" w:hAnsi="Book Antiqua" w:cs="Times New Roman"/>
          <w:i/>
          <w:kern w:val="2"/>
          <w:sz w:val="24"/>
          <w:szCs w:val="24"/>
          <w:lang w:val="en-US" w:eastAsia="zh-CN"/>
        </w:rPr>
        <w:t>Gastroenterol</w:t>
      </w:r>
      <w:proofErr w:type="spellEnd"/>
      <w:r w:rsidRPr="00BD6A2D">
        <w:rPr>
          <w:rFonts w:ascii="Book Antiqua" w:eastAsia="等线" w:hAnsi="Book Antiqua" w:cs="Times New Roman"/>
          <w:kern w:val="2"/>
          <w:sz w:val="24"/>
          <w:szCs w:val="24"/>
          <w:lang w:val="en-US" w:eastAsia="zh-CN"/>
        </w:rPr>
        <w:t xml:space="preserve"> 2018; </w:t>
      </w:r>
      <w:r w:rsidRPr="00BD6A2D">
        <w:rPr>
          <w:rFonts w:ascii="Book Antiqua" w:eastAsia="等线" w:hAnsi="Book Antiqua" w:cs="Times New Roman"/>
          <w:b/>
          <w:kern w:val="2"/>
          <w:sz w:val="24"/>
          <w:szCs w:val="24"/>
          <w:lang w:val="en-US" w:eastAsia="zh-CN"/>
        </w:rPr>
        <w:t>24</w:t>
      </w:r>
      <w:r w:rsidRPr="00BD6A2D">
        <w:rPr>
          <w:rFonts w:ascii="Book Antiqua" w:eastAsia="等线" w:hAnsi="Book Antiqua" w:cs="Times New Roman"/>
          <w:kern w:val="2"/>
          <w:sz w:val="24"/>
          <w:szCs w:val="24"/>
          <w:lang w:val="en-US" w:eastAsia="zh-CN"/>
        </w:rPr>
        <w:t>: 4989-5004 [PMID: 30510374 DOI: 10.3748/wjg.v24.i44.4989]</w:t>
      </w:r>
    </w:p>
    <w:p w14:paraId="5C5A4BC3" w14:textId="77777777" w:rsidR="00352361" w:rsidRPr="00BD6A2D" w:rsidRDefault="00352361" w:rsidP="00352361">
      <w:pPr>
        <w:widowControl w:val="0"/>
        <w:spacing w:after="0" w:line="360" w:lineRule="auto"/>
        <w:jc w:val="both"/>
        <w:rPr>
          <w:rFonts w:ascii="Book Antiqua" w:eastAsia="等线" w:hAnsi="Book Antiqua" w:cs="Times New Roman"/>
          <w:kern w:val="2"/>
          <w:sz w:val="24"/>
          <w:szCs w:val="24"/>
          <w:lang w:val="en-US" w:eastAsia="zh-CN"/>
        </w:rPr>
      </w:pPr>
      <w:r w:rsidRPr="00BD6A2D">
        <w:rPr>
          <w:rFonts w:ascii="Book Antiqua" w:eastAsia="等线" w:hAnsi="Book Antiqua" w:cs="Times New Roman"/>
          <w:kern w:val="2"/>
          <w:sz w:val="24"/>
          <w:szCs w:val="24"/>
          <w:lang w:val="en-US" w:eastAsia="zh-CN"/>
        </w:rPr>
        <w:t xml:space="preserve">22 </w:t>
      </w:r>
      <w:r w:rsidRPr="00BD6A2D">
        <w:rPr>
          <w:rFonts w:ascii="Book Antiqua" w:eastAsia="等线" w:hAnsi="Book Antiqua" w:cs="Times New Roman"/>
          <w:b/>
          <w:kern w:val="2"/>
          <w:sz w:val="24"/>
          <w:szCs w:val="24"/>
          <w:lang w:val="en-US" w:eastAsia="zh-CN"/>
        </w:rPr>
        <w:t>Zhu D</w:t>
      </w:r>
      <w:r w:rsidRPr="00BD6A2D">
        <w:rPr>
          <w:rFonts w:ascii="Book Antiqua" w:eastAsia="等线" w:hAnsi="Book Antiqua" w:cs="Times New Roman"/>
          <w:kern w:val="2"/>
          <w:sz w:val="24"/>
          <w:szCs w:val="24"/>
          <w:lang w:val="en-US" w:eastAsia="zh-CN"/>
        </w:rPr>
        <w:t xml:space="preserve">, Pan C, Sheng J, Liang H, </w:t>
      </w:r>
      <w:proofErr w:type="spellStart"/>
      <w:r w:rsidRPr="00BD6A2D">
        <w:rPr>
          <w:rFonts w:ascii="Book Antiqua" w:eastAsia="等线" w:hAnsi="Book Antiqua" w:cs="Times New Roman"/>
          <w:kern w:val="2"/>
          <w:sz w:val="24"/>
          <w:szCs w:val="24"/>
          <w:lang w:val="en-US" w:eastAsia="zh-CN"/>
        </w:rPr>
        <w:t>Bian</w:t>
      </w:r>
      <w:proofErr w:type="spellEnd"/>
      <w:r w:rsidRPr="00BD6A2D">
        <w:rPr>
          <w:rFonts w:ascii="Book Antiqua" w:eastAsia="等线" w:hAnsi="Book Antiqua" w:cs="Times New Roman"/>
          <w:kern w:val="2"/>
          <w:sz w:val="24"/>
          <w:szCs w:val="24"/>
          <w:lang w:val="en-US" w:eastAsia="zh-CN"/>
        </w:rPr>
        <w:t xml:space="preserve"> Z, Liu Y, Trang P, Wu J, Liu F, Zhang CY, Zen K. Human cytomegalovirus </w:t>
      </w:r>
      <w:proofErr w:type="spellStart"/>
      <w:r w:rsidRPr="00BD6A2D">
        <w:rPr>
          <w:rFonts w:ascii="Book Antiqua" w:eastAsia="等线" w:hAnsi="Book Antiqua" w:cs="Times New Roman"/>
          <w:kern w:val="2"/>
          <w:sz w:val="24"/>
          <w:szCs w:val="24"/>
          <w:lang w:val="en-US" w:eastAsia="zh-CN"/>
        </w:rPr>
        <w:t>reprogrammes</w:t>
      </w:r>
      <w:proofErr w:type="spellEnd"/>
      <w:r w:rsidRPr="00BD6A2D">
        <w:rPr>
          <w:rFonts w:ascii="Book Antiqua" w:eastAsia="等线" w:hAnsi="Book Antiqua" w:cs="Times New Roman"/>
          <w:kern w:val="2"/>
          <w:sz w:val="24"/>
          <w:szCs w:val="24"/>
          <w:lang w:val="en-US" w:eastAsia="zh-CN"/>
        </w:rPr>
        <w:t xml:space="preserve"> </w:t>
      </w:r>
      <w:proofErr w:type="spellStart"/>
      <w:r w:rsidRPr="00BD6A2D">
        <w:rPr>
          <w:rFonts w:ascii="Book Antiqua" w:eastAsia="等线" w:hAnsi="Book Antiqua" w:cs="Times New Roman"/>
          <w:kern w:val="2"/>
          <w:sz w:val="24"/>
          <w:szCs w:val="24"/>
          <w:lang w:val="en-US" w:eastAsia="zh-CN"/>
        </w:rPr>
        <w:t>haematopoietic</w:t>
      </w:r>
      <w:proofErr w:type="spellEnd"/>
      <w:r w:rsidRPr="00BD6A2D">
        <w:rPr>
          <w:rFonts w:ascii="Book Antiqua" w:eastAsia="等线" w:hAnsi="Book Antiqua" w:cs="Times New Roman"/>
          <w:kern w:val="2"/>
          <w:sz w:val="24"/>
          <w:szCs w:val="24"/>
          <w:lang w:val="en-US" w:eastAsia="zh-CN"/>
        </w:rPr>
        <w:t xml:space="preserve"> progenitor cells into immunosuppressive monocytes to achieve latency. </w:t>
      </w:r>
      <w:r w:rsidRPr="00BD6A2D">
        <w:rPr>
          <w:rFonts w:ascii="Book Antiqua" w:eastAsia="等线" w:hAnsi="Book Antiqua" w:cs="Times New Roman"/>
          <w:i/>
          <w:kern w:val="2"/>
          <w:sz w:val="24"/>
          <w:szCs w:val="24"/>
          <w:lang w:val="en-US" w:eastAsia="zh-CN"/>
        </w:rPr>
        <w:t xml:space="preserve">Nat </w:t>
      </w:r>
      <w:proofErr w:type="spellStart"/>
      <w:r w:rsidRPr="00BD6A2D">
        <w:rPr>
          <w:rFonts w:ascii="Book Antiqua" w:eastAsia="等线" w:hAnsi="Book Antiqua" w:cs="Times New Roman"/>
          <w:i/>
          <w:kern w:val="2"/>
          <w:sz w:val="24"/>
          <w:szCs w:val="24"/>
          <w:lang w:val="en-US" w:eastAsia="zh-CN"/>
        </w:rPr>
        <w:t>Microbiol</w:t>
      </w:r>
      <w:proofErr w:type="spellEnd"/>
      <w:r w:rsidRPr="00BD6A2D">
        <w:rPr>
          <w:rFonts w:ascii="Book Antiqua" w:eastAsia="等线" w:hAnsi="Book Antiqua" w:cs="Times New Roman"/>
          <w:kern w:val="2"/>
          <w:sz w:val="24"/>
          <w:szCs w:val="24"/>
          <w:lang w:val="en-US" w:eastAsia="zh-CN"/>
        </w:rPr>
        <w:t xml:space="preserve"> 2018; </w:t>
      </w:r>
      <w:r w:rsidRPr="00BD6A2D">
        <w:rPr>
          <w:rFonts w:ascii="Book Antiqua" w:eastAsia="等线" w:hAnsi="Book Antiqua" w:cs="Times New Roman"/>
          <w:b/>
          <w:kern w:val="2"/>
          <w:sz w:val="24"/>
          <w:szCs w:val="24"/>
          <w:lang w:val="en-US" w:eastAsia="zh-CN"/>
        </w:rPr>
        <w:t>3</w:t>
      </w:r>
      <w:r w:rsidRPr="00BD6A2D">
        <w:rPr>
          <w:rFonts w:ascii="Book Antiqua" w:eastAsia="等线" w:hAnsi="Book Antiqua" w:cs="Times New Roman"/>
          <w:kern w:val="2"/>
          <w:sz w:val="24"/>
          <w:szCs w:val="24"/>
          <w:lang w:val="en-US" w:eastAsia="zh-CN"/>
        </w:rPr>
        <w:t>: 503-513 [PMID: 29588542 DOI: 10.1038/s41564-018-0131-9]</w:t>
      </w:r>
    </w:p>
    <w:p w14:paraId="0F196610" w14:textId="77777777" w:rsidR="00352361" w:rsidRPr="00BD6A2D" w:rsidRDefault="00352361" w:rsidP="00352361">
      <w:pPr>
        <w:widowControl w:val="0"/>
        <w:spacing w:after="0" w:line="360" w:lineRule="auto"/>
        <w:jc w:val="both"/>
        <w:rPr>
          <w:rFonts w:ascii="Book Antiqua" w:eastAsia="等线" w:hAnsi="Book Antiqua" w:cs="Times New Roman"/>
          <w:kern w:val="2"/>
          <w:sz w:val="24"/>
          <w:szCs w:val="24"/>
          <w:lang w:val="en-US" w:eastAsia="zh-CN"/>
        </w:rPr>
      </w:pPr>
      <w:proofErr w:type="gramStart"/>
      <w:r w:rsidRPr="00BD6A2D">
        <w:rPr>
          <w:rFonts w:ascii="Book Antiqua" w:eastAsia="等线" w:hAnsi="Book Antiqua" w:cs="Times New Roman"/>
          <w:kern w:val="2"/>
          <w:sz w:val="24"/>
          <w:szCs w:val="24"/>
          <w:lang w:val="en-US" w:eastAsia="zh-CN"/>
        </w:rPr>
        <w:t>23</w:t>
      </w:r>
      <w:proofErr w:type="gramEnd"/>
      <w:r w:rsidRPr="00BD6A2D">
        <w:rPr>
          <w:rFonts w:ascii="Book Antiqua" w:eastAsia="等线" w:hAnsi="Book Antiqua" w:cs="Times New Roman"/>
          <w:kern w:val="2"/>
          <w:sz w:val="24"/>
          <w:szCs w:val="24"/>
          <w:lang w:val="en-US" w:eastAsia="zh-CN"/>
        </w:rPr>
        <w:t xml:space="preserve"> </w:t>
      </w:r>
      <w:r w:rsidRPr="00BD6A2D">
        <w:rPr>
          <w:rFonts w:ascii="Book Antiqua" w:eastAsia="等线" w:hAnsi="Book Antiqua" w:cs="Times New Roman"/>
          <w:b/>
          <w:kern w:val="2"/>
          <w:sz w:val="24"/>
          <w:szCs w:val="24"/>
          <w:lang w:val="en-US" w:eastAsia="zh-CN"/>
        </w:rPr>
        <w:t>Krishna BA</w:t>
      </w:r>
      <w:r w:rsidRPr="00BD6A2D">
        <w:rPr>
          <w:rFonts w:ascii="Book Antiqua" w:eastAsia="等线" w:hAnsi="Book Antiqua" w:cs="Times New Roman"/>
          <w:kern w:val="2"/>
          <w:sz w:val="24"/>
          <w:szCs w:val="24"/>
          <w:lang w:val="en-US" w:eastAsia="zh-CN"/>
        </w:rPr>
        <w:t xml:space="preserve">, Poole EL, Jackson SE, Smit MJ, Wills MR, Sinclair JH. Latency-Associated Expression of Human Cytomegalovirus US28 Attenuates Cell Signaling Pathways To Maintain Latent Infection. </w:t>
      </w:r>
      <w:proofErr w:type="spellStart"/>
      <w:r w:rsidRPr="00BD6A2D">
        <w:rPr>
          <w:rFonts w:ascii="Book Antiqua" w:eastAsia="等线" w:hAnsi="Book Antiqua" w:cs="Times New Roman"/>
          <w:i/>
          <w:kern w:val="2"/>
          <w:sz w:val="24"/>
          <w:szCs w:val="24"/>
          <w:lang w:val="en-US" w:eastAsia="zh-CN"/>
        </w:rPr>
        <w:t>MBio</w:t>
      </w:r>
      <w:proofErr w:type="spellEnd"/>
      <w:r w:rsidRPr="00BD6A2D">
        <w:rPr>
          <w:rFonts w:ascii="Book Antiqua" w:eastAsia="等线" w:hAnsi="Book Antiqua" w:cs="Times New Roman"/>
          <w:kern w:val="2"/>
          <w:sz w:val="24"/>
          <w:szCs w:val="24"/>
          <w:lang w:val="en-US" w:eastAsia="zh-CN"/>
        </w:rPr>
        <w:t xml:space="preserve"> 2017</w:t>
      </w:r>
      <w:proofErr w:type="gramStart"/>
      <w:r w:rsidRPr="00BD6A2D">
        <w:rPr>
          <w:rFonts w:ascii="Book Antiqua" w:eastAsia="等线" w:hAnsi="Book Antiqua" w:cs="Times New Roman"/>
          <w:kern w:val="2"/>
          <w:sz w:val="24"/>
          <w:szCs w:val="24"/>
          <w:lang w:val="en-US" w:eastAsia="zh-CN"/>
        </w:rPr>
        <w:t>;</w:t>
      </w:r>
      <w:proofErr w:type="gramEnd"/>
      <w:r w:rsidRPr="00BD6A2D">
        <w:rPr>
          <w:rFonts w:ascii="Book Antiqua" w:eastAsia="等线" w:hAnsi="Book Antiqua" w:cs="Times New Roman"/>
          <w:kern w:val="2"/>
          <w:sz w:val="24"/>
          <w:szCs w:val="24"/>
          <w:lang w:val="en-US" w:eastAsia="zh-CN"/>
        </w:rPr>
        <w:t xml:space="preserve"> </w:t>
      </w:r>
      <w:r w:rsidRPr="00BD6A2D">
        <w:rPr>
          <w:rFonts w:ascii="Book Antiqua" w:eastAsia="等线" w:hAnsi="Book Antiqua" w:cs="Times New Roman"/>
          <w:b/>
          <w:kern w:val="2"/>
          <w:sz w:val="24"/>
          <w:szCs w:val="24"/>
          <w:lang w:val="en-US" w:eastAsia="zh-CN"/>
        </w:rPr>
        <w:t>8</w:t>
      </w:r>
      <w:r w:rsidRPr="00BD6A2D">
        <w:rPr>
          <w:rFonts w:ascii="Book Antiqua" w:eastAsia="等线" w:hAnsi="Book Antiqua" w:cs="Times New Roman"/>
          <w:kern w:val="2"/>
          <w:sz w:val="24"/>
          <w:szCs w:val="24"/>
          <w:lang w:val="en-US" w:eastAsia="zh-CN"/>
        </w:rPr>
        <w:t xml:space="preserve">: </w:t>
      </w:r>
      <w:proofErr w:type="spellStart"/>
      <w:r w:rsidRPr="00BD6A2D">
        <w:rPr>
          <w:rFonts w:ascii="Book Antiqua" w:eastAsia="等线" w:hAnsi="Book Antiqua" w:cs="Times New Roman"/>
          <w:kern w:val="2"/>
          <w:sz w:val="24"/>
          <w:szCs w:val="24"/>
          <w:lang w:val="en-US" w:eastAsia="zh-CN"/>
        </w:rPr>
        <w:t>pii</w:t>
      </w:r>
      <w:proofErr w:type="spellEnd"/>
      <w:r w:rsidRPr="00BD6A2D">
        <w:rPr>
          <w:rFonts w:ascii="Book Antiqua" w:eastAsia="等线" w:hAnsi="Book Antiqua" w:cs="Times New Roman"/>
          <w:kern w:val="2"/>
          <w:sz w:val="24"/>
          <w:szCs w:val="24"/>
          <w:lang w:val="en-US" w:eastAsia="zh-CN"/>
        </w:rPr>
        <w:t xml:space="preserve">: e01754-17 [PMID: </w:t>
      </w:r>
      <w:bookmarkStart w:id="51" w:name="OLE_LINK1016"/>
      <w:bookmarkStart w:id="52" w:name="OLE_LINK1017"/>
      <w:r w:rsidRPr="00BD6A2D">
        <w:rPr>
          <w:rFonts w:ascii="Book Antiqua" w:eastAsia="等线" w:hAnsi="Book Antiqua" w:cs="Times New Roman"/>
          <w:kern w:val="2"/>
          <w:sz w:val="24"/>
          <w:szCs w:val="24"/>
          <w:lang w:val="en-US" w:eastAsia="zh-CN"/>
        </w:rPr>
        <w:t>29208743</w:t>
      </w:r>
      <w:bookmarkEnd w:id="51"/>
      <w:bookmarkEnd w:id="52"/>
      <w:r w:rsidRPr="00BD6A2D">
        <w:rPr>
          <w:rFonts w:ascii="Book Antiqua" w:eastAsia="等线" w:hAnsi="Book Antiqua" w:cs="Times New Roman"/>
          <w:kern w:val="2"/>
          <w:sz w:val="24"/>
          <w:szCs w:val="24"/>
          <w:lang w:val="en-US" w:eastAsia="zh-CN"/>
        </w:rPr>
        <w:t xml:space="preserve"> DOI: 10.1128/mBio.01754-17]</w:t>
      </w:r>
    </w:p>
    <w:p w14:paraId="5C6D2EB4" w14:textId="77777777" w:rsidR="00352361" w:rsidRPr="00BD6A2D" w:rsidRDefault="00352361" w:rsidP="00352361">
      <w:pPr>
        <w:widowControl w:val="0"/>
        <w:spacing w:after="0" w:line="360" w:lineRule="auto"/>
        <w:jc w:val="both"/>
        <w:rPr>
          <w:rFonts w:ascii="Book Antiqua" w:eastAsia="等线" w:hAnsi="Book Antiqua" w:cs="Times New Roman"/>
          <w:kern w:val="2"/>
          <w:sz w:val="24"/>
          <w:szCs w:val="24"/>
          <w:lang w:val="en-US" w:eastAsia="zh-CN"/>
        </w:rPr>
      </w:pPr>
      <w:r w:rsidRPr="00BD6A2D">
        <w:rPr>
          <w:rFonts w:ascii="Book Antiqua" w:eastAsia="等线" w:hAnsi="Book Antiqua" w:cs="Times New Roman"/>
          <w:kern w:val="2"/>
          <w:sz w:val="24"/>
          <w:szCs w:val="24"/>
          <w:lang w:val="en-US" w:eastAsia="zh-CN"/>
        </w:rPr>
        <w:t xml:space="preserve">24 </w:t>
      </w:r>
      <w:proofErr w:type="spellStart"/>
      <w:r w:rsidRPr="00BD6A2D">
        <w:rPr>
          <w:rFonts w:ascii="Book Antiqua" w:eastAsia="等线" w:hAnsi="Book Antiqua" w:cs="Times New Roman"/>
          <w:b/>
          <w:kern w:val="2"/>
          <w:sz w:val="24"/>
          <w:szCs w:val="24"/>
          <w:lang w:val="en-US" w:eastAsia="zh-CN"/>
        </w:rPr>
        <w:t>Goodrum</w:t>
      </w:r>
      <w:proofErr w:type="spellEnd"/>
      <w:r w:rsidRPr="00BD6A2D">
        <w:rPr>
          <w:rFonts w:ascii="Book Antiqua" w:eastAsia="等线" w:hAnsi="Book Antiqua" w:cs="Times New Roman"/>
          <w:b/>
          <w:kern w:val="2"/>
          <w:sz w:val="24"/>
          <w:szCs w:val="24"/>
          <w:lang w:val="en-US" w:eastAsia="zh-CN"/>
        </w:rPr>
        <w:t xml:space="preserve"> F</w:t>
      </w:r>
      <w:r w:rsidRPr="00BD6A2D">
        <w:rPr>
          <w:rFonts w:ascii="Book Antiqua" w:eastAsia="等线" w:hAnsi="Book Antiqua" w:cs="Times New Roman"/>
          <w:kern w:val="2"/>
          <w:sz w:val="24"/>
          <w:szCs w:val="24"/>
          <w:lang w:val="en-US" w:eastAsia="zh-CN"/>
        </w:rPr>
        <w:t xml:space="preserve">. Human Cytomegalovirus Latency: Approaching the Gordian </w:t>
      </w:r>
      <w:proofErr w:type="gramStart"/>
      <w:r w:rsidRPr="00BD6A2D">
        <w:rPr>
          <w:rFonts w:ascii="Book Antiqua" w:eastAsia="等线" w:hAnsi="Book Antiqua" w:cs="Times New Roman"/>
          <w:kern w:val="2"/>
          <w:sz w:val="24"/>
          <w:szCs w:val="24"/>
          <w:lang w:val="en-US" w:eastAsia="zh-CN"/>
        </w:rPr>
        <w:t>Knot</w:t>
      </w:r>
      <w:proofErr w:type="gramEnd"/>
      <w:r w:rsidRPr="00BD6A2D">
        <w:rPr>
          <w:rFonts w:ascii="Book Antiqua" w:eastAsia="等线" w:hAnsi="Book Antiqua" w:cs="Times New Roman"/>
          <w:kern w:val="2"/>
          <w:sz w:val="24"/>
          <w:szCs w:val="24"/>
          <w:lang w:val="en-US" w:eastAsia="zh-CN"/>
        </w:rPr>
        <w:t xml:space="preserve">. </w:t>
      </w:r>
      <w:proofErr w:type="spellStart"/>
      <w:r w:rsidRPr="00BD6A2D">
        <w:rPr>
          <w:rFonts w:ascii="Book Antiqua" w:eastAsia="等线" w:hAnsi="Book Antiqua" w:cs="Times New Roman"/>
          <w:i/>
          <w:kern w:val="2"/>
          <w:sz w:val="24"/>
          <w:szCs w:val="24"/>
          <w:lang w:val="en-US" w:eastAsia="zh-CN"/>
        </w:rPr>
        <w:t>Annu</w:t>
      </w:r>
      <w:proofErr w:type="spellEnd"/>
      <w:r w:rsidRPr="00BD6A2D">
        <w:rPr>
          <w:rFonts w:ascii="Book Antiqua" w:eastAsia="等线" w:hAnsi="Book Antiqua" w:cs="Times New Roman"/>
          <w:i/>
          <w:kern w:val="2"/>
          <w:sz w:val="24"/>
          <w:szCs w:val="24"/>
          <w:lang w:val="en-US" w:eastAsia="zh-CN"/>
        </w:rPr>
        <w:t xml:space="preserve"> Rev </w:t>
      </w:r>
      <w:proofErr w:type="spellStart"/>
      <w:r w:rsidRPr="00BD6A2D">
        <w:rPr>
          <w:rFonts w:ascii="Book Antiqua" w:eastAsia="等线" w:hAnsi="Book Antiqua" w:cs="Times New Roman"/>
          <w:i/>
          <w:kern w:val="2"/>
          <w:sz w:val="24"/>
          <w:szCs w:val="24"/>
          <w:lang w:val="en-US" w:eastAsia="zh-CN"/>
        </w:rPr>
        <w:t>Virol</w:t>
      </w:r>
      <w:proofErr w:type="spellEnd"/>
      <w:r w:rsidRPr="00BD6A2D">
        <w:rPr>
          <w:rFonts w:ascii="Book Antiqua" w:eastAsia="等线" w:hAnsi="Book Antiqua" w:cs="Times New Roman"/>
          <w:kern w:val="2"/>
          <w:sz w:val="24"/>
          <w:szCs w:val="24"/>
          <w:lang w:val="en-US" w:eastAsia="zh-CN"/>
        </w:rPr>
        <w:t xml:space="preserve"> 2016; </w:t>
      </w:r>
      <w:r w:rsidRPr="00BD6A2D">
        <w:rPr>
          <w:rFonts w:ascii="Book Antiqua" w:eastAsia="等线" w:hAnsi="Book Antiqua" w:cs="Times New Roman"/>
          <w:b/>
          <w:kern w:val="2"/>
          <w:sz w:val="24"/>
          <w:szCs w:val="24"/>
          <w:lang w:val="en-US" w:eastAsia="zh-CN"/>
        </w:rPr>
        <w:t>3</w:t>
      </w:r>
      <w:r w:rsidRPr="00BD6A2D">
        <w:rPr>
          <w:rFonts w:ascii="Book Antiqua" w:eastAsia="等线" w:hAnsi="Book Antiqua" w:cs="Times New Roman"/>
          <w:kern w:val="2"/>
          <w:sz w:val="24"/>
          <w:szCs w:val="24"/>
          <w:lang w:val="en-US" w:eastAsia="zh-CN"/>
        </w:rPr>
        <w:t>: 333-357 [PMID: 27501258 DOI: 10.1146/annurev-virology-110615-042422]</w:t>
      </w:r>
    </w:p>
    <w:p w14:paraId="63A5A6C0" w14:textId="77777777" w:rsidR="00352361" w:rsidRPr="00BD6A2D" w:rsidRDefault="00352361" w:rsidP="00352361">
      <w:pPr>
        <w:widowControl w:val="0"/>
        <w:spacing w:after="0" w:line="360" w:lineRule="auto"/>
        <w:jc w:val="both"/>
        <w:rPr>
          <w:rFonts w:ascii="Book Antiqua" w:eastAsia="等线" w:hAnsi="Book Antiqua" w:cs="Times New Roman"/>
          <w:kern w:val="2"/>
          <w:sz w:val="24"/>
          <w:szCs w:val="24"/>
          <w:lang w:val="en-US" w:eastAsia="zh-CN"/>
        </w:rPr>
      </w:pPr>
      <w:proofErr w:type="gramStart"/>
      <w:r w:rsidRPr="00BD6A2D">
        <w:rPr>
          <w:rFonts w:ascii="Book Antiqua" w:eastAsia="等线" w:hAnsi="Book Antiqua" w:cs="Times New Roman"/>
          <w:kern w:val="2"/>
          <w:sz w:val="24"/>
          <w:szCs w:val="24"/>
          <w:lang w:val="en-US" w:eastAsia="zh-CN"/>
        </w:rPr>
        <w:t>25</w:t>
      </w:r>
      <w:proofErr w:type="gramEnd"/>
      <w:r w:rsidRPr="00BD6A2D">
        <w:rPr>
          <w:rFonts w:ascii="Book Antiqua" w:eastAsia="等线" w:hAnsi="Book Antiqua" w:cs="Times New Roman"/>
          <w:kern w:val="2"/>
          <w:sz w:val="24"/>
          <w:szCs w:val="24"/>
          <w:lang w:val="en-US" w:eastAsia="zh-CN"/>
        </w:rPr>
        <w:t xml:space="preserve"> </w:t>
      </w:r>
      <w:r w:rsidRPr="00BD6A2D">
        <w:rPr>
          <w:rFonts w:ascii="Book Antiqua" w:eastAsia="等线" w:hAnsi="Book Antiqua" w:cs="Times New Roman"/>
          <w:b/>
          <w:kern w:val="2"/>
          <w:sz w:val="24"/>
          <w:szCs w:val="24"/>
          <w:lang w:val="en-US" w:eastAsia="zh-CN"/>
        </w:rPr>
        <w:t>Shi C</w:t>
      </w:r>
      <w:r w:rsidRPr="00BD6A2D">
        <w:rPr>
          <w:rFonts w:ascii="Book Antiqua" w:eastAsia="等线" w:hAnsi="Book Antiqua" w:cs="Times New Roman"/>
          <w:kern w:val="2"/>
          <w:sz w:val="24"/>
          <w:szCs w:val="24"/>
          <w:lang w:val="en-US" w:eastAsia="zh-CN"/>
        </w:rPr>
        <w:t xml:space="preserve">, </w:t>
      </w:r>
      <w:proofErr w:type="spellStart"/>
      <w:r w:rsidRPr="00BD6A2D">
        <w:rPr>
          <w:rFonts w:ascii="Book Antiqua" w:eastAsia="等线" w:hAnsi="Book Antiqua" w:cs="Times New Roman"/>
          <w:kern w:val="2"/>
          <w:sz w:val="24"/>
          <w:szCs w:val="24"/>
          <w:lang w:val="en-US" w:eastAsia="zh-CN"/>
        </w:rPr>
        <w:t>Pamer</w:t>
      </w:r>
      <w:proofErr w:type="spellEnd"/>
      <w:r w:rsidRPr="00BD6A2D">
        <w:rPr>
          <w:rFonts w:ascii="Book Antiqua" w:eastAsia="等线" w:hAnsi="Book Antiqua" w:cs="Times New Roman"/>
          <w:kern w:val="2"/>
          <w:sz w:val="24"/>
          <w:szCs w:val="24"/>
          <w:lang w:val="en-US" w:eastAsia="zh-CN"/>
        </w:rPr>
        <w:t xml:space="preserve"> EG. </w:t>
      </w:r>
      <w:proofErr w:type="gramStart"/>
      <w:r w:rsidRPr="00BD6A2D">
        <w:rPr>
          <w:rFonts w:ascii="Book Antiqua" w:eastAsia="等线" w:hAnsi="Book Antiqua" w:cs="Times New Roman"/>
          <w:kern w:val="2"/>
          <w:sz w:val="24"/>
          <w:szCs w:val="24"/>
          <w:lang w:val="en-US" w:eastAsia="zh-CN"/>
        </w:rPr>
        <w:t>Monocyte recruitment during infection and inflammation.</w:t>
      </w:r>
      <w:proofErr w:type="gramEnd"/>
      <w:r w:rsidRPr="00BD6A2D">
        <w:rPr>
          <w:rFonts w:ascii="Book Antiqua" w:eastAsia="等线" w:hAnsi="Book Antiqua" w:cs="Times New Roman"/>
          <w:kern w:val="2"/>
          <w:sz w:val="24"/>
          <w:szCs w:val="24"/>
          <w:lang w:val="en-US" w:eastAsia="zh-CN"/>
        </w:rPr>
        <w:t xml:space="preserve"> </w:t>
      </w:r>
      <w:r w:rsidRPr="00BD6A2D">
        <w:rPr>
          <w:rFonts w:ascii="Book Antiqua" w:eastAsia="等线" w:hAnsi="Book Antiqua" w:cs="Times New Roman"/>
          <w:i/>
          <w:kern w:val="2"/>
          <w:sz w:val="24"/>
          <w:szCs w:val="24"/>
          <w:lang w:val="en-US" w:eastAsia="zh-CN"/>
        </w:rPr>
        <w:t xml:space="preserve">Nat Rev </w:t>
      </w:r>
      <w:proofErr w:type="spellStart"/>
      <w:r w:rsidRPr="00BD6A2D">
        <w:rPr>
          <w:rFonts w:ascii="Book Antiqua" w:eastAsia="等线" w:hAnsi="Book Antiqua" w:cs="Times New Roman"/>
          <w:i/>
          <w:kern w:val="2"/>
          <w:sz w:val="24"/>
          <w:szCs w:val="24"/>
          <w:lang w:val="en-US" w:eastAsia="zh-CN"/>
        </w:rPr>
        <w:t>Immunol</w:t>
      </w:r>
      <w:proofErr w:type="spellEnd"/>
      <w:r w:rsidRPr="00BD6A2D">
        <w:rPr>
          <w:rFonts w:ascii="Book Antiqua" w:eastAsia="等线" w:hAnsi="Book Antiqua" w:cs="Times New Roman"/>
          <w:kern w:val="2"/>
          <w:sz w:val="24"/>
          <w:szCs w:val="24"/>
          <w:lang w:val="en-US" w:eastAsia="zh-CN"/>
        </w:rPr>
        <w:t xml:space="preserve"> 2011; </w:t>
      </w:r>
      <w:r w:rsidRPr="00BD6A2D">
        <w:rPr>
          <w:rFonts w:ascii="Book Antiqua" w:eastAsia="等线" w:hAnsi="Book Antiqua" w:cs="Times New Roman"/>
          <w:b/>
          <w:kern w:val="2"/>
          <w:sz w:val="24"/>
          <w:szCs w:val="24"/>
          <w:lang w:val="en-US" w:eastAsia="zh-CN"/>
        </w:rPr>
        <w:t>11</w:t>
      </w:r>
      <w:r w:rsidRPr="00BD6A2D">
        <w:rPr>
          <w:rFonts w:ascii="Book Antiqua" w:eastAsia="等线" w:hAnsi="Book Antiqua" w:cs="Times New Roman"/>
          <w:kern w:val="2"/>
          <w:sz w:val="24"/>
          <w:szCs w:val="24"/>
          <w:lang w:val="en-US" w:eastAsia="zh-CN"/>
        </w:rPr>
        <w:t>: 762-774 [PMID: 21984070 DOI: 10.1038/nri3070]</w:t>
      </w:r>
    </w:p>
    <w:p w14:paraId="64FAFB26" w14:textId="77777777" w:rsidR="00352361" w:rsidRPr="00BD6A2D" w:rsidRDefault="00352361" w:rsidP="00352361">
      <w:pPr>
        <w:widowControl w:val="0"/>
        <w:spacing w:after="0" w:line="360" w:lineRule="auto"/>
        <w:jc w:val="both"/>
        <w:rPr>
          <w:rFonts w:ascii="Book Antiqua" w:eastAsia="等线" w:hAnsi="Book Antiqua" w:cs="Times New Roman"/>
          <w:kern w:val="2"/>
          <w:sz w:val="24"/>
          <w:szCs w:val="24"/>
          <w:lang w:val="en-US" w:eastAsia="zh-CN"/>
        </w:rPr>
      </w:pPr>
      <w:r w:rsidRPr="00BD6A2D">
        <w:rPr>
          <w:rFonts w:ascii="Book Antiqua" w:eastAsia="等线" w:hAnsi="Book Antiqua" w:cs="Times New Roman"/>
          <w:kern w:val="2"/>
          <w:sz w:val="24"/>
          <w:szCs w:val="24"/>
          <w:lang w:val="en-US" w:eastAsia="zh-CN"/>
        </w:rPr>
        <w:lastRenderedPageBreak/>
        <w:t xml:space="preserve">26 </w:t>
      </w:r>
      <w:r w:rsidRPr="00BD6A2D">
        <w:rPr>
          <w:rFonts w:ascii="Book Antiqua" w:eastAsia="等线" w:hAnsi="Book Antiqua" w:cs="Times New Roman"/>
          <w:b/>
          <w:kern w:val="2"/>
          <w:sz w:val="24"/>
          <w:szCs w:val="24"/>
          <w:lang w:val="en-US" w:eastAsia="zh-CN"/>
        </w:rPr>
        <w:t>Dennis EA</w:t>
      </w:r>
      <w:r w:rsidRPr="00BD6A2D">
        <w:rPr>
          <w:rFonts w:ascii="Book Antiqua" w:eastAsia="等线" w:hAnsi="Book Antiqua" w:cs="Times New Roman"/>
          <w:kern w:val="2"/>
          <w:sz w:val="24"/>
          <w:szCs w:val="24"/>
          <w:lang w:val="en-US" w:eastAsia="zh-CN"/>
        </w:rPr>
        <w:t xml:space="preserve">, </w:t>
      </w:r>
      <w:proofErr w:type="spellStart"/>
      <w:r w:rsidRPr="00BD6A2D">
        <w:rPr>
          <w:rFonts w:ascii="Book Antiqua" w:eastAsia="等线" w:hAnsi="Book Antiqua" w:cs="Times New Roman"/>
          <w:kern w:val="2"/>
          <w:sz w:val="24"/>
          <w:szCs w:val="24"/>
          <w:lang w:val="en-US" w:eastAsia="zh-CN"/>
        </w:rPr>
        <w:t>Smythies</w:t>
      </w:r>
      <w:proofErr w:type="spellEnd"/>
      <w:r w:rsidRPr="00BD6A2D">
        <w:rPr>
          <w:rFonts w:ascii="Book Antiqua" w:eastAsia="等线" w:hAnsi="Book Antiqua" w:cs="Times New Roman"/>
          <w:kern w:val="2"/>
          <w:sz w:val="24"/>
          <w:szCs w:val="24"/>
          <w:lang w:val="en-US" w:eastAsia="zh-CN"/>
        </w:rPr>
        <w:t xml:space="preserve"> LE, </w:t>
      </w:r>
      <w:proofErr w:type="spellStart"/>
      <w:r w:rsidRPr="00BD6A2D">
        <w:rPr>
          <w:rFonts w:ascii="Book Antiqua" w:eastAsia="等线" w:hAnsi="Book Antiqua" w:cs="Times New Roman"/>
          <w:kern w:val="2"/>
          <w:sz w:val="24"/>
          <w:szCs w:val="24"/>
          <w:lang w:val="en-US" w:eastAsia="zh-CN"/>
        </w:rPr>
        <w:t>Grabski</w:t>
      </w:r>
      <w:proofErr w:type="spellEnd"/>
      <w:r w:rsidRPr="00BD6A2D">
        <w:rPr>
          <w:rFonts w:ascii="Book Antiqua" w:eastAsia="等线" w:hAnsi="Book Antiqua" w:cs="Times New Roman"/>
          <w:kern w:val="2"/>
          <w:sz w:val="24"/>
          <w:szCs w:val="24"/>
          <w:lang w:val="en-US" w:eastAsia="zh-CN"/>
        </w:rPr>
        <w:t xml:space="preserve"> R, Li M, </w:t>
      </w:r>
      <w:proofErr w:type="spellStart"/>
      <w:r w:rsidRPr="00BD6A2D">
        <w:rPr>
          <w:rFonts w:ascii="Book Antiqua" w:eastAsia="等线" w:hAnsi="Book Antiqua" w:cs="Times New Roman"/>
          <w:kern w:val="2"/>
          <w:sz w:val="24"/>
          <w:szCs w:val="24"/>
          <w:lang w:val="en-US" w:eastAsia="zh-CN"/>
        </w:rPr>
        <w:t>Ballestas</w:t>
      </w:r>
      <w:proofErr w:type="spellEnd"/>
      <w:r w:rsidRPr="00BD6A2D">
        <w:rPr>
          <w:rFonts w:ascii="Book Antiqua" w:eastAsia="等线" w:hAnsi="Book Antiqua" w:cs="Times New Roman"/>
          <w:kern w:val="2"/>
          <w:sz w:val="24"/>
          <w:szCs w:val="24"/>
          <w:lang w:val="en-US" w:eastAsia="zh-CN"/>
        </w:rPr>
        <w:t xml:space="preserve"> ME, </w:t>
      </w:r>
      <w:proofErr w:type="spellStart"/>
      <w:r w:rsidRPr="00BD6A2D">
        <w:rPr>
          <w:rFonts w:ascii="Book Antiqua" w:eastAsia="等线" w:hAnsi="Book Antiqua" w:cs="Times New Roman"/>
          <w:kern w:val="2"/>
          <w:sz w:val="24"/>
          <w:szCs w:val="24"/>
          <w:lang w:val="en-US" w:eastAsia="zh-CN"/>
        </w:rPr>
        <w:t>Shimamura</w:t>
      </w:r>
      <w:proofErr w:type="spellEnd"/>
      <w:r w:rsidRPr="00BD6A2D">
        <w:rPr>
          <w:rFonts w:ascii="Book Antiqua" w:eastAsia="等线" w:hAnsi="Book Antiqua" w:cs="Times New Roman"/>
          <w:kern w:val="2"/>
          <w:sz w:val="24"/>
          <w:szCs w:val="24"/>
          <w:lang w:val="en-US" w:eastAsia="zh-CN"/>
        </w:rPr>
        <w:t xml:space="preserve"> M, Sun JJ, Grams J, Stahl R, </w:t>
      </w:r>
      <w:proofErr w:type="spellStart"/>
      <w:r w:rsidRPr="00BD6A2D">
        <w:rPr>
          <w:rFonts w:ascii="Book Antiqua" w:eastAsia="等线" w:hAnsi="Book Antiqua" w:cs="Times New Roman"/>
          <w:kern w:val="2"/>
          <w:sz w:val="24"/>
          <w:szCs w:val="24"/>
          <w:lang w:val="en-US" w:eastAsia="zh-CN"/>
        </w:rPr>
        <w:t>Niederweis</w:t>
      </w:r>
      <w:proofErr w:type="spellEnd"/>
      <w:r w:rsidRPr="00BD6A2D">
        <w:rPr>
          <w:rFonts w:ascii="Book Antiqua" w:eastAsia="等线" w:hAnsi="Book Antiqua" w:cs="Times New Roman"/>
          <w:kern w:val="2"/>
          <w:sz w:val="24"/>
          <w:szCs w:val="24"/>
          <w:lang w:val="en-US" w:eastAsia="zh-CN"/>
        </w:rPr>
        <w:t xml:space="preserve"> ME, Britt WJ, Smith PD. Cytomegalovirus promotes intestinal macrophage-mediated mucosal inflammation through induction of Smad7. </w:t>
      </w:r>
      <w:r w:rsidRPr="00BD6A2D">
        <w:rPr>
          <w:rFonts w:ascii="Book Antiqua" w:eastAsia="等线" w:hAnsi="Book Antiqua" w:cs="Times New Roman"/>
          <w:i/>
          <w:kern w:val="2"/>
          <w:sz w:val="24"/>
          <w:szCs w:val="24"/>
          <w:lang w:val="en-US" w:eastAsia="zh-CN"/>
        </w:rPr>
        <w:t xml:space="preserve">Mucosal </w:t>
      </w:r>
      <w:proofErr w:type="spellStart"/>
      <w:r w:rsidRPr="00BD6A2D">
        <w:rPr>
          <w:rFonts w:ascii="Book Antiqua" w:eastAsia="等线" w:hAnsi="Book Antiqua" w:cs="Times New Roman"/>
          <w:i/>
          <w:kern w:val="2"/>
          <w:sz w:val="24"/>
          <w:szCs w:val="24"/>
          <w:lang w:val="en-US" w:eastAsia="zh-CN"/>
        </w:rPr>
        <w:t>Immunol</w:t>
      </w:r>
      <w:proofErr w:type="spellEnd"/>
      <w:r w:rsidRPr="00BD6A2D">
        <w:rPr>
          <w:rFonts w:ascii="Book Antiqua" w:eastAsia="等线" w:hAnsi="Book Antiqua" w:cs="Times New Roman"/>
          <w:kern w:val="2"/>
          <w:sz w:val="24"/>
          <w:szCs w:val="24"/>
          <w:lang w:val="en-US" w:eastAsia="zh-CN"/>
        </w:rPr>
        <w:t xml:space="preserve"> 2018; </w:t>
      </w:r>
      <w:r w:rsidRPr="00BD6A2D">
        <w:rPr>
          <w:rFonts w:ascii="Book Antiqua" w:eastAsia="等线" w:hAnsi="Book Antiqua" w:cs="Times New Roman"/>
          <w:b/>
          <w:kern w:val="2"/>
          <w:sz w:val="24"/>
          <w:szCs w:val="24"/>
          <w:lang w:val="en-US" w:eastAsia="zh-CN"/>
        </w:rPr>
        <w:t>11</w:t>
      </w:r>
      <w:r w:rsidRPr="00BD6A2D">
        <w:rPr>
          <w:rFonts w:ascii="Book Antiqua" w:eastAsia="等线" w:hAnsi="Book Antiqua" w:cs="Times New Roman"/>
          <w:kern w:val="2"/>
          <w:sz w:val="24"/>
          <w:szCs w:val="24"/>
          <w:lang w:val="en-US" w:eastAsia="zh-CN"/>
        </w:rPr>
        <w:t>: 1694-1704 [PMID: 30076393 DOI: 10.1038/s41385-018-0041-4]</w:t>
      </w:r>
    </w:p>
    <w:p w14:paraId="0B81D41F" w14:textId="77777777" w:rsidR="00352361" w:rsidRPr="00BD6A2D" w:rsidRDefault="00352361" w:rsidP="00352361">
      <w:pPr>
        <w:widowControl w:val="0"/>
        <w:spacing w:after="0" w:line="360" w:lineRule="auto"/>
        <w:jc w:val="both"/>
        <w:rPr>
          <w:rFonts w:ascii="Book Antiqua" w:eastAsia="等线" w:hAnsi="Book Antiqua" w:cs="Times New Roman"/>
          <w:kern w:val="2"/>
          <w:sz w:val="24"/>
          <w:szCs w:val="24"/>
          <w:lang w:val="en-US" w:eastAsia="zh-CN"/>
        </w:rPr>
      </w:pPr>
      <w:r w:rsidRPr="00BD6A2D">
        <w:rPr>
          <w:rFonts w:ascii="Book Antiqua" w:eastAsia="等线" w:hAnsi="Book Antiqua" w:cs="Times New Roman"/>
          <w:kern w:val="2"/>
          <w:sz w:val="24"/>
          <w:szCs w:val="24"/>
          <w:lang w:val="en-US" w:eastAsia="zh-CN"/>
        </w:rPr>
        <w:t xml:space="preserve">27 </w:t>
      </w:r>
      <w:r w:rsidRPr="00BD6A2D">
        <w:rPr>
          <w:rFonts w:ascii="Book Antiqua" w:eastAsia="等线" w:hAnsi="Book Antiqua" w:cs="Times New Roman"/>
          <w:b/>
          <w:kern w:val="2"/>
          <w:sz w:val="24"/>
          <w:szCs w:val="24"/>
          <w:lang w:val="en-US" w:eastAsia="zh-CN"/>
        </w:rPr>
        <w:t>Lopes S</w:t>
      </w:r>
      <w:r w:rsidRPr="00BD6A2D">
        <w:rPr>
          <w:rFonts w:ascii="Book Antiqua" w:eastAsia="等线" w:hAnsi="Book Antiqua" w:cs="Times New Roman"/>
          <w:kern w:val="2"/>
          <w:sz w:val="24"/>
          <w:szCs w:val="24"/>
          <w:lang w:val="en-US" w:eastAsia="zh-CN"/>
        </w:rPr>
        <w:t xml:space="preserve">, Andrade P, Conde S, Liberal R, Dias CC, </w:t>
      </w:r>
      <w:proofErr w:type="spellStart"/>
      <w:r w:rsidRPr="00BD6A2D">
        <w:rPr>
          <w:rFonts w:ascii="Book Antiqua" w:eastAsia="等线" w:hAnsi="Book Antiqua" w:cs="Times New Roman"/>
          <w:kern w:val="2"/>
          <w:sz w:val="24"/>
          <w:szCs w:val="24"/>
          <w:lang w:val="en-US" w:eastAsia="zh-CN"/>
        </w:rPr>
        <w:t>Fernandes</w:t>
      </w:r>
      <w:proofErr w:type="spellEnd"/>
      <w:r w:rsidRPr="00BD6A2D">
        <w:rPr>
          <w:rFonts w:ascii="Book Antiqua" w:eastAsia="等线" w:hAnsi="Book Antiqua" w:cs="Times New Roman"/>
          <w:kern w:val="2"/>
          <w:sz w:val="24"/>
          <w:szCs w:val="24"/>
          <w:lang w:val="en-US" w:eastAsia="zh-CN"/>
        </w:rPr>
        <w:t xml:space="preserve"> S, </w:t>
      </w:r>
      <w:proofErr w:type="spellStart"/>
      <w:r w:rsidRPr="00BD6A2D">
        <w:rPr>
          <w:rFonts w:ascii="Book Antiqua" w:eastAsia="等线" w:hAnsi="Book Antiqua" w:cs="Times New Roman"/>
          <w:kern w:val="2"/>
          <w:sz w:val="24"/>
          <w:szCs w:val="24"/>
          <w:lang w:val="en-US" w:eastAsia="zh-CN"/>
        </w:rPr>
        <w:t>Pinheiro</w:t>
      </w:r>
      <w:proofErr w:type="spellEnd"/>
      <w:r w:rsidRPr="00BD6A2D">
        <w:rPr>
          <w:rFonts w:ascii="Book Antiqua" w:eastAsia="等线" w:hAnsi="Book Antiqua" w:cs="Times New Roman"/>
          <w:kern w:val="2"/>
          <w:sz w:val="24"/>
          <w:szCs w:val="24"/>
          <w:lang w:val="en-US" w:eastAsia="zh-CN"/>
        </w:rPr>
        <w:t xml:space="preserve"> J, </w:t>
      </w:r>
      <w:proofErr w:type="spellStart"/>
      <w:r w:rsidRPr="00BD6A2D">
        <w:rPr>
          <w:rFonts w:ascii="Book Antiqua" w:eastAsia="等线" w:hAnsi="Book Antiqua" w:cs="Times New Roman"/>
          <w:kern w:val="2"/>
          <w:sz w:val="24"/>
          <w:szCs w:val="24"/>
          <w:lang w:val="en-US" w:eastAsia="zh-CN"/>
        </w:rPr>
        <w:t>Simões</w:t>
      </w:r>
      <w:proofErr w:type="spellEnd"/>
      <w:r w:rsidRPr="00BD6A2D">
        <w:rPr>
          <w:rFonts w:ascii="Book Antiqua" w:eastAsia="等线" w:hAnsi="Book Antiqua" w:cs="Times New Roman"/>
          <w:kern w:val="2"/>
          <w:sz w:val="24"/>
          <w:szCs w:val="24"/>
          <w:lang w:val="en-US" w:eastAsia="zh-CN"/>
        </w:rPr>
        <w:t xml:space="preserve"> JS, </w:t>
      </w:r>
      <w:proofErr w:type="spellStart"/>
      <w:r w:rsidRPr="00BD6A2D">
        <w:rPr>
          <w:rFonts w:ascii="Book Antiqua" w:eastAsia="等线" w:hAnsi="Book Antiqua" w:cs="Times New Roman"/>
          <w:kern w:val="2"/>
          <w:sz w:val="24"/>
          <w:szCs w:val="24"/>
          <w:lang w:val="en-US" w:eastAsia="zh-CN"/>
        </w:rPr>
        <w:t>Carneiro</w:t>
      </w:r>
      <w:proofErr w:type="spellEnd"/>
      <w:r w:rsidRPr="00BD6A2D">
        <w:rPr>
          <w:rFonts w:ascii="Book Antiqua" w:eastAsia="等线" w:hAnsi="Book Antiqua" w:cs="Times New Roman"/>
          <w:kern w:val="2"/>
          <w:sz w:val="24"/>
          <w:szCs w:val="24"/>
          <w:lang w:val="en-US" w:eastAsia="zh-CN"/>
        </w:rPr>
        <w:t xml:space="preserve"> F, </w:t>
      </w:r>
      <w:proofErr w:type="spellStart"/>
      <w:r w:rsidRPr="00BD6A2D">
        <w:rPr>
          <w:rFonts w:ascii="Book Antiqua" w:eastAsia="等线" w:hAnsi="Book Antiqua" w:cs="Times New Roman"/>
          <w:kern w:val="2"/>
          <w:sz w:val="24"/>
          <w:szCs w:val="24"/>
          <w:lang w:val="en-US" w:eastAsia="zh-CN"/>
        </w:rPr>
        <w:t>Magro</w:t>
      </w:r>
      <w:proofErr w:type="spellEnd"/>
      <w:r w:rsidRPr="00BD6A2D">
        <w:rPr>
          <w:rFonts w:ascii="Book Antiqua" w:eastAsia="等线" w:hAnsi="Book Antiqua" w:cs="Times New Roman"/>
          <w:kern w:val="2"/>
          <w:sz w:val="24"/>
          <w:szCs w:val="24"/>
          <w:lang w:val="en-US" w:eastAsia="zh-CN"/>
        </w:rPr>
        <w:t xml:space="preserve"> F, </w:t>
      </w:r>
      <w:proofErr w:type="spellStart"/>
      <w:r w:rsidRPr="00BD6A2D">
        <w:rPr>
          <w:rFonts w:ascii="Book Antiqua" w:eastAsia="等线" w:hAnsi="Book Antiqua" w:cs="Times New Roman"/>
          <w:kern w:val="2"/>
          <w:sz w:val="24"/>
          <w:szCs w:val="24"/>
          <w:lang w:val="en-US" w:eastAsia="zh-CN"/>
        </w:rPr>
        <w:t>Macedo</w:t>
      </w:r>
      <w:proofErr w:type="spellEnd"/>
      <w:r w:rsidRPr="00BD6A2D">
        <w:rPr>
          <w:rFonts w:ascii="Book Antiqua" w:eastAsia="等线" w:hAnsi="Book Antiqua" w:cs="Times New Roman"/>
          <w:kern w:val="2"/>
          <w:sz w:val="24"/>
          <w:szCs w:val="24"/>
          <w:lang w:val="en-US" w:eastAsia="zh-CN"/>
        </w:rPr>
        <w:t xml:space="preserve"> G. Looking into Enteric </w:t>
      </w:r>
      <w:proofErr w:type="spellStart"/>
      <w:r w:rsidRPr="00BD6A2D">
        <w:rPr>
          <w:rFonts w:ascii="Book Antiqua" w:eastAsia="等线" w:hAnsi="Book Antiqua" w:cs="Times New Roman"/>
          <w:kern w:val="2"/>
          <w:sz w:val="24"/>
          <w:szCs w:val="24"/>
          <w:lang w:val="en-US" w:eastAsia="zh-CN"/>
        </w:rPr>
        <w:t>Virome</w:t>
      </w:r>
      <w:proofErr w:type="spellEnd"/>
      <w:r w:rsidRPr="00BD6A2D">
        <w:rPr>
          <w:rFonts w:ascii="Book Antiqua" w:eastAsia="等线" w:hAnsi="Book Antiqua" w:cs="Times New Roman"/>
          <w:kern w:val="2"/>
          <w:sz w:val="24"/>
          <w:szCs w:val="24"/>
          <w:lang w:val="en-US" w:eastAsia="zh-CN"/>
        </w:rPr>
        <w:t xml:space="preserve"> in Patients with IBD: Defining Guilty or Innocence? </w:t>
      </w:r>
      <w:proofErr w:type="spellStart"/>
      <w:r w:rsidRPr="00BD6A2D">
        <w:rPr>
          <w:rFonts w:ascii="Book Antiqua" w:eastAsia="等线" w:hAnsi="Book Antiqua" w:cs="Times New Roman"/>
          <w:i/>
          <w:kern w:val="2"/>
          <w:sz w:val="24"/>
          <w:szCs w:val="24"/>
          <w:lang w:val="en-US" w:eastAsia="zh-CN"/>
        </w:rPr>
        <w:t>Inflamm</w:t>
      </w:r>
      <w:proofErr w:type="spellEnd"/>
      <w:r w:rsidRPr="00BD6A2D">
        <w:rPr>
          <w:rFonts w:ascii="Book Antiqua" w:eastAsia="等线" w:hAnsi="Book Antiqua" w:cs="Times New Roman"/>
          <w:i/>
          <w:kern w:val="2"/>
          <w:sz w:val="24"/>
          <w:szCs w:val="24"/>
          <w:lang w:val="en-US" w:eastAsia="zh-CN"/>
        </w:rPr>
        <w:t xml:space="preserve"> Bowel Dis</w:t>
      </w:r>
      <w:r w:rsidRPr="00BD6A2D">
        <w:rPr>
          <w:rFonts w:ascii="Book Antiqua" w:eastAsia="等线" w:hAnsi="Book Antiqua" w:cs="Times New Roman"/>
          <w:kern w:val="2"/>
          <w:sz w:val="24"/>
          <w:szCs w:val="24"/>
          <w:lang w:val="en-US" w:eastAsia="zh-CN"/>
        </w:rPr>
        <w:t xml:space="preserve"> 2017; </w:t>
      </w:r>
      <w:r w:rsidRPr="00BD6A2D">
        <w:rPr>
          <w:rFonts w:ascii="Book Antiqua" w:eastAsia="等线" w:hAnsi="Book Antiqua" w:cs="Times New Roman"/>
          <w:b/>
          <w:kern w:val="2"/>
          <w:sz w:val="24"/>
          <w:szCs w:val="24"/>
          <w:lang w:val="en-US" w:eastAsia="zh-CN"/>
        </w:rPr>
        <w:t>23</w:t>
      </w:r>
      <w:r w:rsidRPr="00BD6A2D">
        <w:rPr>
          <w:rFonts w:ascii="Book Antiqua" w:eastAsia="等线" w:hAnsi="Book Antiqua" w:cs="Times New Roman"/>
          <w:kern w:val="2"/>
          <w:sz w:val="24"/>
          <w:szCs w:val="24"/>
          <w:lang w:val="en-US" w:eastAsia="zh-CN"/>
        </w:rPr>
        <w:t>: 1278-1284 [PMID: 28617757 DOI: 10.1097/MIB.0000000000001167]</w:t>
      </w:r>
    </w:p>
    <w:p w14:paraId="0EB371A5" w14:textId="77777777" w:rsidR="00352361" w:rsidRPr="00BD6A2D" w:rsidRDefault="00352361" w:rsidP="00352361">
      <w:pPr>
        <w:widowControl w:val="0"/>
        <w:spacing w:after="0" w:line="360" w:lineRule="auto"/>
        <w:jc w:val="both"/>
        <w:rPr>
          <w:rFonts w:ascii="Book Antiqua" w:eastAsia="等线" w:hAnsi="Book Antiqua" w:cs="Times New Roman"/>
          <w:kern w:val="2"/>
          <w:sz w:val="24"/>
          <w:szCs w:val="24"/>
          <w:lang w:val="en-US" w:eastAsia="zh-CN"/>
        </w:rPr>
      </w:pPr>
      <w:r w:rsidRPr="00BD6A2D">
        <w:rPr>
          <w:rFonts w:ascii="Book Antiqua" w:eastAsia="等线" w:hAnsi="Book Antiqua" w:cs="Times New Roman"/>
          <w:kern w:val="2"/>
          <w:sz w:val="24"/>
          <w:szCs w:val="24"/>
          <w:lang w:val="en-US" w:eastAsia="zh-CN"/>
        </w:rPr>
        <w:t xml:space="preserve">28 </w:t>
      </w:r>
      <w:r w:rsidRPr="00BD6A2D">
        <w:rPr>
          <w:rFonts w:ascii="Book Antiqua" w:eastAsia="等线" w:hAnsi="Book Antiqua" w:cs="Times New Roman"/>
          <w:b/>
          <w:kern w:val="2"/>
          <w:sz w:val="24"/>
          <w:szCs w:val="24"/>
          <w:lang w:val="en-US" w:eastAsia="zh-CN"/>
        </w:rPr>
        <w:t>Young VP</w:t>
      </w:r>
      <w:r w:rsidRPr="00BD6A2D">
        <w:rPr>
          <w:rFonts w:ascii="Book Antiqua" w:eastAsia="等线" w:hAnsi="Book Antiqua" w:cs="Times New Roman"/>
          <w:kern w:val="2"/>
          <w:sz w:val="24"/>
          <w:szCs w:val="24"/>
          <w:lang w:val="en-US" w:eastAsia="zh-CN"/>
        </w:rPr>
        <w:t xml:space="preserve">, Mariano MC, </w:t>
      </w:r>
      <w:proofErr w:type="spellStart"/>
      <w:r w:rsidRPr="00BD6A2D">
        <w:rPr>
          <w:rFonts w:ascii="Book Antiqua" w:eastAsia="等线" w:hAnsi="Book Antiqua" w:cs="Times New Roman"/>
          <w:kern w:val="2"/>
          <w:sz w:val="24"/>
          <w:szCs w:val="24"/>
          <w:lang w:val="en-US" w:eastAsia="zh-CN"/>
        </w:rPr>
        <w:t>Tu</w:t>
      </w:r>
      <w:proofErr w:type="spellEnd"/>
      <w:r w:rsidRPr="00BD6A2D">
        <w:rPr>
          <w:rFonts w:ascii="Book Antiqua" w:eastAsia="等线" w:hAnsi="Book Antiqua" w:cs="Times New Roman"/>
          <w:kern w:val="2"/>
          <w:sz w:val="24"/>
          <w:szCs w:val="24"/>
          <w:lang w:val="en-US" w:eastAsia="zh-CN"/>
        </w:rPr>
        <w:t xml:space="preserve"> CC, </w:t>
      </w:r>
      <w:proofErr w:type="spellStart"/>
      <w:r w:rsidRPr="00BD6A2D">
        <w:rPr>
          <w:rFonts w:ascii="Book Antiqua" w:eastAsia="等线" w:hAnsi="Book Antiqua" w:cs="Times New Roman"/>
          <w:kern w:val="2"/>
          <w:sz w:val="24"/>
          <w:szCs w:val="24"/>
          <w:lang w:val="en-US" w:eastAsia="zh-CN"/>
        </w:rPr>
        <w:t>Allaire</w:t>
      </w:r>
      <w:proofErr w:type="spellEnd"/>
      <w:r w:rsidRPr="00BD6A2D">
        <w:rPr>
          <w:rFonts w:ascii="Book Antiqua" w:eastAsia="等线" w:hAnsi="Book Antiqua" w:cs="Times New Roman"/>
          <w:kern w:val="2"/>
          <w:sz w:val="24"/>
          <w:szCs w:val="24"/>
          <w:lang w:val="en-US" w:eastAsia="zh-CN"/>
        </w:rPr>
        <w:t xml:space="preserve"> KM, </w:t>
      </w:r>
      <w:proofErr w:type="spellStart"/>
      <w:r w:rsidRPr="00BD6A2D">
        <w:rPr>
          <w:rFonts w:ascii="Book Antiqua" w:eastAsia="等线" w:hAnsi="Book Antiqua" w:cs="Times New Roman"/>
          <w:kern w:val="2"/>
          <w:sz w:val="24"/>
          <w:szCs w:val="24"/>
          <w:lang w:val="en-US" w:eastAsia="zh-CN"/>
        </w:rPr>
        <w:t>Avdic</w:t>
      </w:r>
      <w:proofErr w:type="spellEnd"/>
      <w:r w:rsidRPr="00BD6A2D">
        <w:rPr>
          <w:rFonts w:ascii="Book Antiqua" w:eastAsia="等线" w:hAnsi="Book Antiqua" w:cs="Times New Roman"/>
          <w:kern w:val="2"/>
          <w:sz w:val="24"/>
          <w:szCs w:val="24"/>
          <w:lang w:val="en-US" w:eastAsia="zh-CN"/>
        </w:rPr>
        <w:t xml:space="preserve"> S, </w:t>
      </w:r>
      <w:proofErr w:type="spellStart"/>
      <w:r w:rsidRPr="00BD6A2D">
        <w:rPr>
          <w:rFonts w:ascii="Book Antiqua" w:eastAsia="等线" w:hAnsi="Book Antiqua" w:cs="Times New Roman"/>
          <w:kern w:val="2"/>
          <w:sz w:val="24"/>
          <w:szCs w:val="24"/>
          <w:lang w:val="en-US" w:eastAsia="zh-CN"/>
        </w:rPr>
        <w:t>Slobedman</w:t>
      </w:r>
      <w:proofErr w:type="spellEnd"/>
      <w:r w:rsidRPr="00BD6A2D">
        <w:rPr>
          <w:rFonts w:ascii="Book Antiqua" w:eastAsia="等线" w:hAnsi="Book Antiqua" w:cs="Times New Roman"/>
          <w:kern w:val="2"/>
          <w:sz w:val="24"/>
          <w:szCs w:val="24"/>
          <w:lang w:val="en-US" w:eastAsia="zh-CN"/>
        </w:rPr>
        <w:t xml:space="preserve"> B, Spencer JV. </w:t>
      </w:r>
      <w:proofErr w:type="gramStart"/>
      <w:r w:rsidRPr="00BD6A2D">
        <w:rPr>
          <w:rFonts w:ascii="Book Antiqua" w:eastAsia="等线" w:hAnsi="Book Antiqua" w:cs="Times New Roman"/>
          <w:kern w:val="2"/>
          <w:sz w:val="24"/>
          <w:szCs w:val="24"/>
          <w:lang w:val="en-US" w:eastAsia="zh-CN"/>
        </w:rPr>
        <w:t>Modulation of the Host Environment by Human Cytomegalovirus with Viral Interleukin 10 in Peripheral Blood.</w:t>
      </w:r>
      <w:proofErr w:type="gramEnd"/>
      <w:r w:rsidRPr="00BD6A2D">
        <w:rPr>
          <w:rFonts w:ascii="Book Antiqua" w:eastAsia="等线" w:hAnsi="Book Antiqua" w:cs="Times New Roman"/>
          <w:kern w:val="2"/>
          <w:sz w:val="24"/>
          <w:szCs w:val="24"/>
          <w:lang w:val="en-US" w:eastAsia="zh-CN"/>
        </w:rPr>
        <w:t xml:space="preserve"> </w:t>
      </w:r>
      <w:r w:rsidRPr="00BD6A2D">
        <w:rPr>
          <w:rFonts w:ascii="Book Antiqua" w:eastAsia="等线" w:hAnsi="Book Antiqua" w:cs="Times New Roman"/>
          <w:i/>
          <w:kern w:val="2"/>
          <w:sz w:val="24"/>
          <w:szCs w:val="24"/>
          <w:lang w:val="en-US" w:eastAsia="zh-CN"/>
        </w:rPr>
        <w:t>J Infect Dis</w:t>
      </w:r>
      <w:r w:rsidRPr="00BD6A2D">
        <w:rPr>
          <w:rFonts w:ascii="Book Antiqua" w:eastAsia="等线" w:hAnsi="Book Antiqua" w:cs="Times New Roman"/>
          <w:kern w:val="2"/>
          <w:sz w:val="24"/>
          <w:szCs w:val="24"/>
          <w:lang w:val="en-US" w:eastAsia="zh-CN"/>
        </w:rPr>
        <w:t xml:space="preserve"> 2017</w:t>
      </w:r>
      <w:proofErr w:type="gramStart"/>
      <w:r w:rsidRPr="00BD6A2D">
        <w:rPr>
          <w:rFonts w:ascii="Book Antiqua" w:eastAsia="等线" w:hAnsi="Book Antiqua" w:cs="Times New Roman"/>
          <w:kern w:val="2"/>
          <w:sz w:val="24"/>
          <w:szCs w:val="24"/>
          <w:lang w:val="en-US" w:eastAsia="zh-CN"/>
        </w:rPr>
        <w:t>;</w:t>
      </w:r>
      <w:proofErr w:type="gramEnd"/>
      <w:r w:rsidRPr="00BD6A2D">
        <w:rPr>
          <w:rFonts w:ascii="Book Antiqua" w:eastAsia="等线" w:hAnsi="Book Antiqua" w:cs="Times New Roman"/>
          <w:kern w:val="2"/>
          <w:sz w:val="24"/>
          <w:szCs w:val="24"/>
          <w:lang w:val="en-US" w:eastAsia="zh-CN"/>
        </w:rPr>
        <w:t xml:space="preserve"> </w:t>
      </w:r>
      <w:r w:rsidRPr="00BD6A2D">
        <w:rPr>
          <w:rFonts w:ascii="Book Antiqua" w:eastAsia="等线" w:hAnsi="Book Antiqua" w:cs="Times New Roman"/>
          <w:b/>
          <w:kern w:val="2"/>
          <w:sz w:val="24"/>
          <w:szCs w:val="24"/>
          <w:lang w:val="en-US" w:eastAsia="zh-CN"/>
        </w:rPr>
        <w:t>215</w:t>
      </w:r>
      <w:r w:rsidRPr="00BD6A2D">
        <w:rPr>
          <w:rFonts w:ascii="Book Antiqua" w:eastAsia="等线" w:hAnsi="Book Antiqua" w:cs="Times New Roman"/>
          <w:kern w:val="2"/>
          <w:sz w:val="24"/>
          <w:szCs w:val="24"/>
          <w:lang w:val="en-US" w:eastAsia="zh-CN"/>
        </w:rPr>
        <w:t>: 874-882 [PMID: 28453840 DOI: 10.1093/</w:t>
      </w:r>
      <w:proofErr w:type="spellStart"/>
      <w:r w:rsidRPr="00BD6A2D">
        <w:rPr>
          <w:rFonts w:ascii="Book Antiqua" w:eastAsia="等线" w:hAnsi="Book Antiqua" w:cs="Times New Roman"/>
          <w:kern w:val="2"/>
          <w:sz w:val="24"/>
          <w:szCs w:val="24"/>
          <w:lang w:val="en-US" w:eastAsia="zh-CN"/>
        </w:rPr>
        <w:t>infdis</w:t>
      </w:r>
      <w:proofErr w:type="spellEnd"/>
      <w:r w:rsidRPr="00BD6A2D">
        <w:rPr>
          <w:rFonts w:ascii="Book Antiqua" w:eastAsia="等线" w:hAnsi="Book Antiqua" w:cs="Times New Roman"/>
          <w:kern w:val="2"/>
          <w:sz w:val="24"/>
          <w:szCs w:val="24"/>
          <w:lang w:val="en-US" w:eastAsia="zh-CN"/>
        </w:rPr>
        <w:t>/jix043]</w:t>
      </w:r>
    </w:p>
    <w:p w14:paraId="151B8C41" w14:textId="77777777" w:rsidR="00352361" w:rsidRPr="00BD6A2D" w:rsidRDefault="00352361" w:rsidP="00352361">
      <w:pPr>
        <w:widowControl w:val="0"/>
        <w:spacing w:after="0" w:line="360" w:lineRule="auto"/>
        <w:jc w:val="both"/>
        <w:rPr>
          <w:rFonts w:ascii="Book Antiqua" w:eastAsia="等线" w:hAnsi="Book Antiqua" w:cs="Times New Roman"/>
          <w:kern w:val="2"/>
          <w:sz w:val="24"/>
          <w:szCs w:val="24"/>
          <w:lang w:val="en-US" w:eastAsia="zh-CN"/>
        </w:rPr>
      </w:pPr>
      <w:proofErr w:type="gramStart"/>
      <w:r w:rsidRPr="00BD6A2D">
        <w:rPr>
          <w:rFonts w:ascii="Book Antiqua" w:eastAsia="等线" w:hAnsi="Book Antiqua" w:cs="Times New Roman"/>
          <w:kern w:val="2"/>
          <w:sz w:val="24"/>
          <w:szCs w:val="24"/>
          <w:lang w:val="en-US" w:eastAsia="zh-CN"/>
        </w:rPr>
        <w:t>29</w:t>
      </w:r>
      <w:proofErr w:type="gramEnd"/>
      <w:r w:rsidRPr="00BD6A2D">
        <w:rPr>
          <w:rFonts w:ascii="Book Antiqua" w:eastAsia="等线" w:hAnsi="Book Antiqua" w:cs="Times New Roman"/>
          <w:kern w:val="2"/>
          <w:sz w:val="24"/>
          <w:szCs w:val="24"/>
          <w:lang w:val="en-US" w:eastAsia="zh-CN"/>
        </w:rPr>
        <w:t xml:space="preserve"> </w:t>
      </w:r>
      <w:proofErr w:type="spellStart"/>
      <w:r w:rsidRPr="00BD6A2D">
        <w:rPr>
          <w:rFonts w:ascii="Book Antiqua" w:eastAsia="等线" w:hAnsi="Book Antiqua" w:cs="Times New Roman"/>
          <w:b/>
          <w:kern w:val="2"/>
          <w:sz w:val="24"/>
          <w:szCs w:val="24"/>
          <w:lang w:val="en-US" w:eastAsia="zh-CN"/>
        </w:rPr>
        <w:t>Pillet</w:t>
      </w:r>
      <w:proofErr w:type="spellEnd"/>
      <w:r w:rsidRPr="00BD6A2D">
        <w:rPr>
          <w:rFonts w:ascii="Book Antiqua" w:eastAsia="等线" w:hAnsi="Book Antiqua" w:cs="Times New Roman"/>
          <w:b/>
          <w:kern w:val="2"/>
          <w:sz w:val="24"/>
          <w:szCs w:val="24"/>
          <w:lang w:val="en-US" w:eastAsia="zh-CN"/>
        </w:rPr>
        <w:t xml:space="preserve"> S</w:t>
      </w:r>
      <w:r w:rsidRPr="00BD6A2D">
        <w:rPr>
          <w:rFonts w:ascii="Book Antiqua" w:eastAsia="等线" w:hAnsi="Book Antiqua" w:cs="Times New Roman"/>
          <w:kern w:val="2"/>
          <w:sz w:val="24"/>
          <w:szCs w:val="24"/>
          <w:lang w:val="en-US" w:eastAsia="zh-CN"/>
        </w:rPr>
        <w:t xml:space="preserve">, </w:t>
      </w:r>
      <w:proofErr w:type="spellStart"/>
      <w:r w:rsidRPr="00BD6A2D">
        <w:rPr>
          <w:rFonts w:ascii="Book Antiqua" w:eastAsia="等线" w:hAnsi="Book Antiqua" w:cs="Times New Roman"/>
          <w:kern w:val="2"/>
          <w:sz w:val="24"/>
          <w:szCs w:val="24"/>
          <w:lang w:val="en-US" w:eastAsia="zh-CN"/>
        </w:rPr>
        <w:t>Pozzetto</w:t>
      </w:r>
      <w:proofErr w:type="spellEnd"/>
      <w:r w:rsidRPr="00BD6A2D">
        <w:rPr>
          <w:rFonts w:ascii="Book Antiqua" w:eastAsia="等线" w:hAnsi="Book Antiqua" w:cs="Times New Roman"/>
          <w:kern w:val="2"/>
          <w:sz w:val="24"/>
          <w:szCs w:val="24"/>
          <w:lang w:val="en-US" w:eastAsia="zh-CN"/>
        </w:rPr>
        <w:t xml:space="preserve"> B, Roblin X. Cytomegalovirus and ulcerative colitis: Place of antiviral therapy. </w:t>
      </w:r>
      <w:r w:rsidRPr="00BD6A2D">
        <w:rPr>
          <w:rFonts w:ascii="Book Antiqua" w:eastAsia="等线" w:hAnsi="Book Antiqua" w:cs="Times New Roman"/>
          <w:i/>
          <w:kern w:val="2"/>
          <w:sz w:val="24"/>
          <w:szCs w:val="24"/>
          <w:lang w:val="en-US" w:eastAsia="zh-CN"/>
        </w:rPr>
        <w:t xml:space="preserve">World J </w:t>
      </w:r>
      <w:proofErr w:type="spellStart"/>
      <w:r w:rsidRPr="00BD6A2D">
        <w:rPr>
          <w:rFonts w:ascii="Book Antiqua" w:eastAsia="等线" w:hAnsi="Book Antiqua" w:cs="Times New Roman"/>
          <w:i/>
          <w:kern w:val="2"/>
          <w:sz w:val="24"/>
          <w:szCs w:val="24"/>
          <w:lang w:val="en-US" w:eastAsia="zh-CN"/>
        </w:rPr>
        <w:t>Gastroenterol</w:t>
      </w:r>
      <w:proofErr w:type="spellEnd"/>
      <w:r w:rsidRPr="00BD6A2D">
        <w:rPr>
          <w:rFonts w:ascii="Book Antiqua" w:eastAsia="等线" w:hAnsi="Book Antiqua" w:cs="Times New Roman"/>
          <w:kern w:val="2"/>
          <w:sz w:val="24"/>
          <w:szCs w:val="24"/>
          <w:lang w:val="en-US" w:eastAsia="zh-CN"/>
        </w:rPr>
        <w:t xml:space="preserve"> 2016; </w:t>
      </w:r>
      <w:r w:rsidRPr="00BD6A2D">
        <w:rPr>
          <w:rFonts w:ascii="Book Antiqua" w:eastAsia="等线" w:hAnsi="Book Antiqua" w:cs="Times New Roman"/>
          <w:b/>
          <w:kern w:val="2"/>
          <w:sz w:val="24"/>
          <w:szCs w:val="24"/>
          <w:lang w:val="en-US" w:eastAsia="zh-CN"/>
        </w:rPr>
        <w:t>22</w:t>
      </w:r>
      <w:r w:rsidRPr="00BD6A2D">
        <w:rPr>
          <w:rFonts w:ascii="Book Antiqua" w:eastAsia="等线" w:hAnsi="Book Antiqua" w:cs="Times New Roman"/>
          <w:kern w:val="2"/>
          <w:sz w:val="24"/>
          <w:szCs w:val="24"/>
          <w:lang w:val="en-US" w:eastAsia="zh-CN"/>
        </w:rPr>
        <w:t>: 2030-2045 [PMID: 26877608 DOI: 10.3748/wjg.v22.i6.2030]</w:t>
      </w:r>
    </w:p>
    <w:p w14:paraId="228CDF2D" w14:textId="327DC7F3" w:rsidR="00352361" w:rsidRDefault="00352361" w:rsidP="00564C35">
      <w:pPr>
        <w:spacing w:after="0" w:line="360" w:lineRule="auto"/>
        <w:jc w:val="both"/>
        <w:rPr>
          <w:rFonts w:ascii="Book Antiqua" w:hAnsi="Book Antiqua" w:cs="Times New Roman"/>
          <w:b/>
          <w:sz w:val="24"/>
          <w:szCs w:val="24"/>
        </w:rPr>
      </w:pPr>
    </w:p>
    <w:p w14:paraId="3860D130" w14:textId="0C55E21A" w:rsidR="00352361" w:rsidRPr="00BD6A2D" w:rsidRDefault="00352361" w:rsidP="00DB5149">
      <w:pPr>
        <w:widowControl w:val="0"/>
        <w:adjustRightInd w:val="0"/>
        <w:snapToGrid w:val="0"/>
        <w:spacing w:after="0" w:line="360" w:lineRule="auto"/>
        <w:rPr>
          <w:rFonts w:ascii="Book Antiqua" w:eastAsia="宋体" w:hAnsi="Book Antiqua" w:cs="Times New Roman"/>
          <w:color w:val="000000"/>
          <w:kern w:val="2"/>
          <w:sz w:val="24"/>
          <w:szCs w:val="24"/>
          <w:lang w:val="en-US" w:eastAsia="zh-CN"/>
        </w:rPr>
      </w:pPr>
      <w:bookmarkStart w:id="53" w:name="OLE_LINK139"/>
      <w:bookmarkStart w:id="54" w:name="OLE_LINK140"/>
      <w:bookmarkStart w:id="55" w:name="OLE_LINK287"/>
      <w:bookmarkStart w:id="56" w:name="OLE_LINK288"/>
      <w:bookmarkStart w:id="57" w:name="OLE_LINK70"/>
      <w:bookmarkStart w:id="58" w:name="OLE_LINK110"/>
      <w:bookmarkStart w:id="59" w:name="OLE_LINK109"/>
      <w:bookmarkStart w:id="60" w:name="OLE_LINK138"/>
      <w:bookmarkStart w:id="61" w:name="OLE_LINK72"/>
      <w:bookmarkStart w:id="62" w:name="OLE_LINK116"/>
      <w:bookmarkStart w:id="63" w:name="OLE_LINK95"/>
      <w:bookmarkStart w:id="64" w:name="OLE_LINK118"/>
      <w:bookmarkStart w:id="65" w:name="OLE_LINK198"/>
      <w:bookmarkStart w:id="66" w:name="OLE_LINK154"/>
      <w:bookmarkStart w:id="67" w:name="OLE_LINK251"/>
      <w:bookmarkStart w:id="68" w:name="OLE_LINK167"/>
      <w:bookmarkStart w:id="69" w:name="OLE_LINK126"/>
      <w:bookmarkStart w:id="70" w:name="OLE_LINK234"/>
      <w:bookmarkStart w:id="71" w:name="OLE_LINK157"/>
      <w:bookmarkStart w:id="72" w:name="OLE_LINK187"/>
      <w:bookmarkStart w:id="73" w:name="OLE_LINK204"/>
      <w:bookmarkStart w:id="74" w:name="OLE_LINK255"/>
      <w:bookmarkStart w:id="75" w:name="OLE_LINK229"/>
      <w:bookmarkStart w:id="76" w:name="OLE_LINK268"/>
      <w:bookmarkStart w:id="77" w:name="OLE_LINK310"/>
      <w:bookmarkStart w:id="78" w:name="OLE_LINK338"/>
      <w:bookmarkStart w:id="79" w:name="OLE_LINK340"/>
      <w:bookmarkStart w:id="80" w:name="OLE_LINK264"/>
      <w:bookmarkStart w:id="81" w:name="OLE_LINK345"/>
      <w:bookmarkStart w:id="82" w:name="OLE_LINK256"/>
      <w:bookmarkStart w:id="83" w:name="OLE_LINK299"/>
      <w:bookmarkStart w:id="84" w:name="OLE_LINK265"/>
      <w:bookmarkStart w:id="85" w:name="OLE_LINK254"/>
      <w:bookmarkStart w:id="86" w:name="OLE_LINK357"/>
      <w:bookmarkStart w:id="87" w:name="OLE_LINK382"/>
      <w:bookmarkStart w:id="88" w:name="OLE_LINK333"/>
      <w:bookmarkStart w:id="89" w:name="OLE_LINK334"/>
      <w:bookmarkStart w:id="90" w:name="OLE_LINK400"/>
      <w:bookmarkStart w:id="91" w:name="OLE_LINK365"/>
      <w:bookmarkStart w:id="92" w:name="OLE_LINK467"/>
      <w:bookmarkStart w:id="93" w:name="OLE_LINK399"/>
      <w:bookmarkStart w:id="94" w:name="OLE_LINK443"/>
      <w:bookmarkStart w:id="95" w:name="OLE_LINK372"/>
      <w:bookmarkStart w:id="96" w:name="OLE_LINK425"/>
      <w:bookmarkStart w:id="97" w:name="OLE_LINK450"/>
      <w:bookmarkStart w:id="98" w:name="OLE_LINK402"/>
      <w:bookmarkStart w:id="99" w:name="OLE_LINK385"/>
      <w:bookmarkStart w:id="100" w:name="OLE_LINK396"/>
      <w:bookmarkStart w:id="101" w:name="OLE_LINK436"/>
      <w:bookmarkStart w:id="102" w:name="OLE_LINK421"/>
      <w:bookmarkStart w:id="103" w:name="OLE_LINK426"/>
      <w:bookmarkStart w:id="104" w:name="OLE_LINK456"/>
      <w:bookmarkStart w:id="105" w:name="OLE_LINK505"/>
      <w:bookmarkStart w:id="106" w:name="OLE_LINK490"/>
      <w:bookmarkStart w:id="107" w:name="OLE_LINK531"/>
      <w:bookmarkStart w:id="108" w:name="OLE_LINK460"/>
      <w:bookmarkStart w:id="109" w:name="OLE_LINK463"/>
      <w:bookmarkStart w:id="110" w:name="OLE_LINK487"/>
      <w:bookmarkStart w:id="111" w:name="OLE_LINK515"/>
      <w:bookmarkStart w:id="112" w:name="OLE_LINK509"/>
      <w:bookmarkStart w:id="113" w:name="OLE_LINK538"/>
      <w:bookmarkStart w:id="114" w:name="OLE_LINK606"/>
      <w:bookmarkStart w:id="115" w:name="OLE_LINK662"/>
      <w:bookmarkStart w:id="116" w:name="OLE_LINK663"/>
      <w:bookmarkStart w:id="117" w:name="OLE_LINK738"/>
      <w:bookmarkStart w:id="118" w:name="OLE_LINK666"/>
      <w:bookmarkStart w:id="119" w:name="OLE_LINK667"/>
      <w:bookmarkStart w:id="120" w:name="OLE_LINK672"/>
      <w:bookmarkStart w:id="121" w:name="OLE_LINK727"/>
      <w:bookmarkStart w:id="122" w:name="OLE_LINK703"/>
      <w:bookmarkStart w:id="123" w:name="OLE_LINK765"/>
      <w:bookmarkStart w:id="124" w:name="OLE_LINK724"/>
      <w:bookmarkStart w:id="125" w:name="OLE_LINK771"/>
      <w:bookmarkStart w:id="126" w:name="OLE_LINK879"/>
      <w:bookmarkStart w:id="127" w:name="OLE_LINK903"/>
      <w:bookmarkStart w:id="128" w:name="OLE_LINK880"/>
      <w:bookmarkStart w:id="129" w:name="OLE_LINK944"/>
      <w:bookmarkStart w:id="130" w:name="OLE_LINK881"/>
      <w:bookmarkStart w:id="131" w:name="OLE_LINK882"/>
      <w:bookmarkStart w:id="132" w:name="OLE_LINK883"/>
      <w:bookmarkStart w:id="133" w:name="OLE_LINK884"/>
      <w:bookmarkStart w:id="134" w:name="OLE_LINK907"/>
      <w:bookmarkStart w:id="135" w:name="OLE_LINK941"/>
      <w:bookmarkStart w:id="136" w:name="OLE_LINK886"/>
      <w:bookmarkStart w:id="137" w:name="OLE_LINK887"/>
      <w:bookmarkStart w:id="138" w:name="OLE_LINK918"/>
      <w:bookmarkStart w:id="139" w:name="OLE_LINK894"/>
      <w:bookmarkStart w:id="140" w:name="OLE_LINK953"/>
      <w:bookmarkStart w:id="141" w:name="OLE_LINK954"/>
      <w:bookmarkStart w:id="142" w:name="OLE_LINK977"/>
      <w:bookmarkStart w:id="143" w:name="OLE_LINK978"/>
      <w:bookmarkStart w:id="144" w:name="OLE_LINK1034"/>
      <w:bookmarkStart w:id="145" w:name="OLE_LINK991"/>
      <w:bookmarkStart w:id="146" w:name="OLE_LINK1013"/>
      <w:r w:rsidRPr="00352361">
        <w:rPr>
          <w:rFonts w:ascii="Book Antiqua" w:eastAsia="宋体" w:hAnsi="Book Antiqua" w:cs="Times New Roman"/>
          <w:b/>
          <w:bCs/>
          <w:color w:val="000000"/>
          <w:kern w:val="2"/>
          <w:sz w:val="24"/>
          <w:szCs w:val="24"/>
          <w:lang w:val="en-US" w:eastAsia="zh-CN"/>
        </w:rPr>
        <w:t>P-Reviewer:</w:t>
      </w:r>
      <w:r w:rsidRPr="00352361">
        <w:rPr>
          <w:rFonts w:ascii="Book Antiqua" w:eastAsia="宋体" w:hAnsi="Book Antiqua" w:cs="Times New Roman"/>
          <w:bCs/>
          <w:color w:val="000000"/>
          <w:kern w:val="2"/>
          <w:sz w:val="24"/>
          <w:szCs w:val="24"/>
          <w:lang w:val="en-US" w:eastAsia="zh-CN"/>
        </w:rPr>
        <w:t xml:space="preserve"> </w:t>
      </w:r>
      <w:r w:rsidRPr="00352361">
        <w:rPr>
          <w:rFonts w:ascii="Book Antiqua" w:eastAsia="宋体" w:hAnsi="Book Antiqua" w:cs="Times New Roman"/>
          <w:bCs/>
          <w:color w:val="000000"/>
          <w:kern w:val="2"/>
          <w:sz w:val="24"/>
          <w:szCs w:val="24"/>
          <w:lang w:eastAsia="zh-CN"/>
        </w:rPr>
        <w:t>Pellicano</w:t>
      </w:r>
      <w:r>
        <w:rPr>
          <w:rFonts w:ascii="Book Antiqua" w:eastAsia="宋体" w:hAnsi="Book Antiqua" w:cs="Times New Roman"/>
          <w:bCs/>
          <w:color w:val="000000"/>
          <w:kern w:val="2"/>
          <w:sz w:val="24"/>
          <w:szCs w:val="24"/>
          <w:lang w:eastAsia="zh-CN"/>
        </w:rPr>
        <w:t xml:space="preserve"> R, </w:t>
      </w:r>
      <w:r w:rsidRPr="00352361">
        <w:rPr>
          <w:rFonts w:ascii="Book Antiqua" w:eastAsia="宋体" w:hAnsi="Book Antiqua" w:cs="Times New Roman"/>
          <w:bCs/>
          <w:color w:val="000000"/>
          <w:kern w:val="2"/>
          <w:sz w:val="24"/>
          <w:szCs w:val="24"/>
          <w:lang w:eastAsia="zh-CN"/>
        </w:rPr>
        <w:t>Perse</w:t>
      </w:r>
      <w:r>
        <w:rPr>
          <w:rFonts w:ascii="Book Antiqua" w:eastAsia="宋体" w:hAnsi="Book Antiqua" w:cs="Times New Roman"/>
          <w:bCs/>
          <w:color w:val="000000"/>
          <w:kern w:val="2"/>
          <w:sz w:val="24"/>
          <w:szCs w:val="24"/>
          <w:lang w:eastAsia="zh-CN"/>
        </w:rPr>
        <w:t xml:space="preserve"> M, </w:t>
      </w:r>
      <w:r w:rsidRPr="00352361">
        <w:rPr>
          <w:rFonts w:ascii="Book Antiqua" w:eastAsia="宋体" w:hAnsi="Book Antiqua" w:cs="Times New Roman"/>
          <w:bCs/>
          <w:color w:val="000000"/>
          <w:kern w:val="2"/>
          <w:sz w:val="24"/>
          <w:szCs w:val="24"/>
          <w:lang w:eastAsia="zh-CN"/>
        </w:rPr>
        <w:t>Soldera</w:t>
      </w:r>
      <w:r>
        <w:rPr>
          <w:rFonts w:ascii="Book Antiqua" w:eastAsia="宋体" w:hAnsi="Book Antiqua" w:cs="Times New Roman"/>
          <w:bCs/>
          <w:color w:val="000000"/>
          <w:kern w:val="2"/>
          <w:sz w:val="24"/>
          <w:szCs w:val="24"/>
          <w:lang w:eastAsia="zh-CN"/>
        </w:rPr>
        <w:t xml:space="preserve"> J </w:t>
      </w:r>
      <w:r w:rsidRPr="00352361">
        <w:rPr>
          <w:rFonts w:ascii="Book Antiqua" w:eastAsia="宋体" w:hAnsi="Book Antiqua" w:cs="Times New Roman"/>
          <w:b/>
          <w:bCs/>
          <w:color w:val="000000"/>
          <w:kern w:val="2"/>
          <w:sz w:val="24"/>
          <w:szCs w:val="24"/>
          <w:lang w:val="en-US" w:eastAsia="zh-CN"/>
        </w:rPr>
        <w:t>S-Editor:</w:t>
      </w:r>
      <w:r w:rsidRPr="00352361">
        <w:rPr>
          <w:rFonts w:ascii="Book Antiqua" w:eastAsia="宋体" w:hAnsi="Book Antiqua" w:cs="Times New Roman"/>
          <w:color w:val="000000"/>
          <w:kern w:val="2"/>
          <w:sz w:val="24"/>
          <w:szCs w:val="24"/>
          <w:lang w:val="en-US" w:eastAsia="zh-CN"/>
        </w:rPr>
        <w:t xml:space="preserve"> Yan JP</w:t>
      </w:r>
      <w:r w:rsidR="00BD6A2D">
        <w:rPr>
          <w:rFonts w:ascii="Book Antiqua" w:eastAsia="宋体" w:hAnsi="Book Antiqua" w:cs="Times New Roman" w:hint="eastAsia"/>
          <w:color w:val="000000"/>
          <w:kern w:val="2"/>
          <w:sz w:val="24"/>
          <w:szCs w:val="24"/>
          <w:lang w:val="en-US" w:eastAsia="zh-CN"/>
        </w:rPr>
        <w:t xml:space="preserve"> </w:t>
      </w:r>
      <w:r w:rsidRPr="00352361">
        <w:rPr>
          <w:rFonts w:ascii="Book Antiqua" w:eastAsia="宋体" w:hAnsi="Book Antiqua" w:cs="Times New Roman"/>
          <w:b/>
          <w:bCs/>
          <w:color w:val="000000"/>
          <w:kern w:val="2"/>
          <w:sz w:val="24"/>
          <w:szCs w:val="24"/>
          <w:lang w:val="en-US" w:eastAsia="zh-CN"/>
        </w:rPr>
        <w:t>L-Editor:</w:t>
      </w:r>
      <w:r w:rsidRPr="00352361">
        <w:rPr>
          <w:rFonts w:ascii="Book Antiqua" w:eastAsia="宋体" w:hAnsi="Book Antiqua" w:cs="Times New Roman"/>
          <w:color w:val="000000"/>
          <w:kern w:val="2"/>
          <w:sz w:val="24"/>
          <w:szCs w:val="24"/>
          <w:lang w:val="en-US" w:eastAsia="zh-CN"/>
        </w:rPr>
        <w:t xml:space="preserve"> </w:t>
      </w:r>
      <w:r w:rsidR="00BD6A2D">
        <w:rPr>
          <w:rFonts w:ascii="Book Antiqua" w:eastAsia="宋体" w:hAnsi="Book Antiqua" w:cs="Times New Roman" w:hint="eastAsia"/>
          <w:color w:val="000000"/>
          <w:kern w:val="2"/>
          <w:sz w:val="24"/>
          <w:szCs w:val="24"/>
          <w:lang w:val="en-US" w:eastAsia="zh-CN"/>
        </w:rPr>
        <w:t xml:space="preserve">A </w:t>
      </w:r>
      <w:r w:rsidRPr="00352361">
        <w:rPr>
          <w:rFonts w:ascii="Book Antiqua" w:eastAsia="宋体" w:hAnsi="Book Antiqua" w:cs="Times New Roman"/>
          <w:b/>
          <w:bCs/>
          <w:color w:val="000000"/>
          <w:kern w:val="2"/>
          <w:sz w:val="24"/>
          <w:szCs w:val="24"/>
          <w:lang w:val="en-US" w:eastAsia="zh-CN"/>
        </w:rPr>
        <w:t>E-Editor:</w:t>
      </w:r>
      <w:r w:rsidR="00BD6A2D">
        <w:rPr>
          <w:rFonts w:ascii="Book Antiqua" w:eastAsia="宋体" w:hAnsi="Book Antiqua" w:cs="Times New Roman" w:hint="eastAsia"/>
          <w:bCs/>
          <w:color w:val="000000"/>
          <w:kern w:val="2"/>
          <w:sz w:val="24"/>
          <w:szCs w:val="24"/>
          <w:lang w:val="en-US" w:eastAsia="zh-CN"/>
        </w:rPr>
        <w:t xml:space="preserve"> Li</w:t>
      </w:r>
      <w:r w:rsidR="00BD6A2D" w:rsidRPr="00BD6A2D">
        <w:rPr>
          <w:rFonts w:ascii="Book Antiqua" w:eastAsia="宋体" w:hAnsi="Book Antiqua" w:cs="Times New Roman" w:hint="eastAsia"/>
          <w:bCs/>
          <w:color w:val="000000"/>
          <w:kern w:val="2"/>
          <w:sz w:val="24"/>
          <w:szCs w:val="24"/>
          <w:lang w:val="en-US" w:eastAsia="zh-CN"/>
        </w:rPr>
        <w:t>u JH</w:t>
      </w:r>
      <w:bookmarkStart w:id="147" w:name="_GoBack"/>
      <w:bookmarkEnd w:id="147"/>
    </w:p>
    <w:bookmarkEnd w:id="53"/>
    <w:bookmarkEnd w:id="54"/>
    <w:p w14:paraId="7545DF53" w14:textId="77777777" w:rsidR="00352361" w:rsidRPr="00352361" w:rsidRDefault="00352361" w:rsidP="00352361">
      <w:pPr>
        <w:widowControl w:val="0"/>
        <w:adjustRightInd w:val="0"/>
        <w:snapToGrid w:val="0"/>
        <w:spacing w:after="0" w:line="360" w:lineRule="auto"/>
        <w:jc w:val="both"/>
        <w:rPr>
          <w:rFonts w:ascii="Book Antiqua" w:eastAsia="宋体" w:hAnsi="Book Antiqua" w:cs="Times New Roman"/>
          <w:color w:val="000000"/>
          <w:kern w:val="2"/>
          <w:sz w:val="24"/>
          <w:szCs w:val="24"/>
          <w:lang w:val="en-US" w:eastAsia="zh-CN"/>
        </w:rPr>
      </w:pPr>
    </w:p>
    <w:p w14:paraId="7F14A2E9" w14:textId="77777777" w:rsidR="00C6313C" w:rsidRDefault="00352361" w:rsidP="00352361">
      <w:pPr>
        <w:spacing w:after="0" w:line="360" w:lineRule="auto"/>
        <w:rPr>
          <w:rFonts w:ascii="Book Antiqua" w:eastAsia="宋体" w:hAnsi="Book Antiqua" w:cs="宋体"/>
          <w:sz w:val="24"/>
          <w:szCs w:val="24"/>
          <w:lang w:val="en-US" w:eastAsia="zh-CN"/>
        </w:rPr>
      </w:pPr>
      <w:r w:rsidRPr="00352361">
        <w:rPr>
          <w:rFonts w:ascii="Book Antiqua" w:eastAsia="宋体" w:hAnsi="Book Antiqua" w:cs="宋体"/>
          <w:b/>
          <w:sz w:val="24"/>
          <w:szCs w:val="24"/>
          <w:lang w:val="en-US" w:eastAsia="zh-CN"/>
        </w:rPr>
        <w:t xml:space="preserve">Specialty type: </w:t>
      </w:r>
      <w:r w:rsidRPr="00352361">
        <w:rPr>
          <w:rFonts w:ascii="Book Antiqua" w:eastAsia="微软雅黑" w:hAnsi="Book Antiqua" w:cs="宋体"/>
          <w:sz w:val="24"/>
          <w:szCs w:val="24"/>
          <w:lang w:val="en-US" w:eastAsia="zh-CN"/>
        </w:rPr>
        <w:t>Medicine, research and experimental</w:t>
      </w:r>
      <w:r w:rsidRPr="00352361">
        <w:rPr>
          <w:rFonts w:ascii="Book Antiqua" w:eastAsia="宋体" w:hAnsi="Book Antiqua" w:cs="宋体"/>
          <w:sz w:val="24"/>
          <w:szCs w:val="24"/>
          <w:lang w:val="en-US" w:eastAsia="zh-CN"/>
        </w:rPr>
        <w:br/>
      </w:r>
      <w:r w:rsidRPr="00352361">
        <w:rPr>
          <w:rFonts w:ascii="Book Antiqua" w:eastAsia="宋体" w:hAnsi="Book Antiqua" w:cs="宋体"/>
          <w:b/>
          <w:sz w:val="24"/>
          <w:szCs w:val="24"/>
          <w:lang w:val="en-US" w:eastAsia="zh-CN"/>
        </w:rPr>
        <w:t xml:space="preserve">Country of origin: </w:t>
      </w:r>
      <w:r w:rsidRPr="00352361">
        <w:rPr>
          <w:rFonts w:ascii="Book Antiqua" w:eastAsia="宋体" w:hAnsi="Book Antiqua" w:cs="宋体"/>
          <w:sz w:val="24"/>
          <w:szCs w:val="24"/>
          <w:lang w:val="en-US" w:eastAsia="zh-CN"/>
        </w:rPr>
        <w:t>Turkey</w:t>
      </w:r>
    </w:p>
    <w:p w14:paraId="51677F4D" w14:textId="77777777" w:rsidR="00C6313C" w:rsidRDefault="00352361" w:rsidP="00352361">
      <w:pPr>
        <w:spacing w:after="0" w:line="360" w:lineRule="auto"/>
        <w:rPr>
          <w:rFonts w:ascii="Book Antiqua" w:eastAsia="宋体" w:hAnsi="Book Antiqua" w:cs="宋体"/>
          <w:b/>
          <w:sz w:val="24"/>
          <w:szCs w:val="24"/>
          <w:lang w:val="en-US" w:eastAsia="zh-CN"/>
        </w:rPr>
      </w:pPr>
      <w:r w:rsidRPr="00352361">
        <w:rPr>
          <w:rFonts w:ascii="Book Antiqua" w:eastAsia="宋体" w:hAnsi="Book Antiqua" w:cs="宋体"/>
          <w:b/>
          <w:sz w:val="24"/>
          <w:szCs w:val="24"/>
          <w:lang w:val="en-US" w:eastAsia="zh-CN"/>
        </w:rPr>
        <w:t>Peer-review report classification</w:t>
      </w:r>
    </w:p>
    <w:p w14:paraId="5A42FD1A" w14:textId="77777777" w:rsidR="00C6313C" w:rsidRDefault="00352361" w:rsidP="00352361">
      <w:pPr>
        <w:spacing w:after="0" w:line="360" w:lineRule="auto"/>
        <w:rPr>
          <w:rFonts w:ascii="Book Antiqua" w:eastAsia="宋体" w:hAnsi="Book Antiqua" w:cs="宋体"/>
          <w:sz w:val="24"/>
          <w:szCs w:val="24"/>
          <w:lang w:val="en-US" w:eastAsia="zh-CN"/>
        </w:rPr>
      </w:pPr>
      <w:r w:rsidRPr="00352361">
        <w:rPr>
          <w:rFonts w:ascii="Book Antiqua" w:eastAsia="宋体" w:hAnsi="Book Antiqua" w:cs="宋体"/>
          <w:b/>
          <w:sz w:val="24"/>
          <w:szCs w:val="24"/>
          <w:lang w:val="en-US" w:eastAsia="zh-CN"/>
        </w:rPr>
        <w:t>Grade </w:t>
      </w:r>
      <w:proofErr w:type="gramStart"/>
      <w:r w:rsidRPr="00352361">
        <w:rPr>
          <w:rFonts w:ascii="Book Antiqua" w:eastAsia="宋体" w:hAnsi="Book Antiqua" w:cs="宋体"/>
          <w:b/>
          <w:sz w:val="24"/>
          <w:szCs w:val="24"/>
          <w:lang w:val="en-US" w:eastAsia="zh-CN"/>
        </w:rPr>
        <w:t>A</w:t>
      </w:r>
      <w:proofErr w:type="gramEnd"/>
      <w:r w:rsidRPr="00352361">
        <w:rPr>
          <w:rFonts w:ascii="Book Antiqua" w:eastAsia="宋体" w:hAnsi="Book Antiqua" w:cs="宋体"/>
          <w:b/>
          <w:sz w:val="24"/>
          <w:szCs w:val="24"/>
          <w:lang w:val="en-US" w:eastAsia="zh-CN"/>
        </w:rPr>
        <w:t xml:space="preserve"> (Excellent): </w:t>
      </w:r>
      <w:r>
        <w:rPr>
          <w:rFonts w:ascii="Book Antiqua" w:eastAsia="宋体" w:hAnsi="Book Antiqua" w:cs="宋体"/>
          <w:sz w:val="24"/>
          <w:szCs w:val="24"/>
          <w:lang w:val="en-US" w:eastAsia="zh-CN"/>
        </w:rPr>
        <w:t>0</w:t>
      </w:r>
    </w:p>
    <w:p w14:paraId="432A08AE" w14:textId="77777777" w:rsidR="00C6313C" w:rsidRDefault="00352361" w:rsidP="00352361">
      <w:pPr>
        <w:spacing w:after="0" w:line="360" w:lineRule="auto"/>
        <w:rPr>
          <w:rFonts w:ascii="Book Antiqua" w:eastAsia="宋体" w:hAnsi="Book Antiqua" w:cs="宋体"/>
          <w:sz w:val="24"/>
          <w:szCs w:val="24"/>
          <w:lang w:val="en-US" w:eastAsia="zh-CN"/>
        </w:rPr>
      </w:pPr>
      <w:r w:rsidRPr="00352361">
        <w:rPr>
          <w:rFonts w:ascii="Book Antiqua" w:eastAsia="宋体" w:hAnsi="Book Antiqua" w:cs="宋体"/>
          <w:b/>
          <w:sz w:val="24"/>
          <w:szCs w:val="24"/>
          <w:lang w:val="en-US" w:eastAsia="zh-CN"/>
        </w:rPr>
        <w:t xml:space="preserve">Grade B (Very good): </w:t>
      </w:r>
      <w:proofErr w:type="gramStart"/>
      <w:r>
        <w:rPr>
          <w:rFonts w:ascii="Book Antiqua" w:eastAsia="宋体" w:hAnsi="Book Antiqua" w:cs="宋体"/>
          <w:sz w:val="24"/>
          <w:szCs w:val="24"/>
          <w:lang w:val="en-US" w:eastAsia="zh-CN"/>
        </w:rPr>
        <w:t>0</w:t>
      </w:r>
      <w:proofErr w:type="gramEnd"/>
    </w:p>
    <w:p w14:paraId="2860D376" w14:textId="77777777" w:rsidR="00C6313C" w:rsidRDefault="00352361" w:rsidP="00352361">
      <w:pPr>
        <w:spacing w:after="0" w:line="360" w:lineRule="auto"/>
        <w:rPr>
          <w:rFonts w:ascii="Book Antiqua" w:eastAsia="宋体" w:hAnsi="Book Antiqua" w:cs="宋体"/>
          <w:sz w:val="24"/>
          <w:szCs w:val="24"/>
          <w:lang w:val="en-US" w:eastAsia="zh-CN"/>
        </w:rPr>
      </w:pPr>
      <w:r w:rsidRPr="00352361">
        <w:rPr>
          <w:rFonts w:ascii="Book Antiqua" w:eastAsia="宋体" w:hAnsi="Book Antiqua" w:cs="宋体"/>
          <w:b/>
          <w:sz w:val="24"/>
          <w:szCs w:val="24"/>
          <w:lang w:val="en-US" w:eastAsia="zh-CN"/>
        </w:rPr>
        <w:t>Grade C (Good):</w:t>
      </w:r>
      <w:r>
        <w:rPr>
          <w:rFonts w:ascii="Book Antiqua" w:eastAsia="宋体" w:hAnsi="Book Antiqua" w:cs="宋体"/>
          <w:b/>
          <w:sz w:val="24"/>
          <w:szCs w:val="24"/>
          <w:lang w:val="en-US" w:eastAsia="zh-CN"/>
        </w:rPr>
        <w:t xml:space="preserve"> </w:t>
      </w:r>
      <w:r>
        <w:rPr>
          <w:rFonts w:ascii="Book Antiqua" w:eastAsia="宋体" w:hAnsi="Book Antiqua" w:cs="宋体"/>
          <w:sz w:val="24"/>
          <w:szCs w:val="24"/>
          <w:lang w:val="en-US" w:eastAsia="zh-CN"/>
        </w:rPr>
        <w:t>C, C</w:t>
      </w:r>
    </w:p>
    <w:p w14:paraId="315927B3" w14:textId="77777777" w:rsidR="00C6313C" w:rsidRDefault="00352361" w:rsidP="00352361">
      <w:pPr>
        <w:spacing w:after="0" w:line="360" w:lineRule="auto"/>
        <w:rPr>
          <w:rFonts w:ascii="Book Antiqua" w:eastAsia="宋体" w:hAnsi="Book Antiqua" w:cs="宋体"/>
          <w:sz w:val="24"/>
          <w:szCs w:val="24"/>
          <w:lang w:val="en-US" w:eastAsia="zh-CN"/>
        </w:rPr>
      </w:pPr>
      <w:r w:rsidRPr="00352361">
        <w:rPr>
          <w:rFonts w:ascii="Book Antiqua" w:eastAsia="宋体" w:hAnsi="Book Antiqua" w:cs="宋体"/>
          <w:b/>
          <w:sz w:val="24"/>
          <w:szCs w:val="24"/>
          <w:lang w:val="en-US" w:eastAsia="zh-CN"/>
        </w:rPr>
        <w:t xml:space="preserve">Grade D (Fair): </w:t>
      </w:r>
      <w:r>
        <w:rPr>
          <w:rFonts w:ascii="Book Antiqua" w:eastAsia="宋体" w:hAnsi="Book Antiqua" w:cs="宋体"/>
          <w:sz w:val="24"/>
          <w:szCs w:val="24"/>
          <w:lang w:val="en-US" w:eastAsia="zh-CN"/>
        </w:rPr>
        <w:t>D</w:t>
      </w:r>
    </w:p>
    <w:p w14:paraId="5BBB5536" w14:textId="4454C44F" w:rsidR="00352361" w:rsidRPr="00352361" w:rsidRDefault="00352361" w:rsidP="00352361">
      <w:pPr>
        <w:spacing w:after="0" w:line="360" w:lineRule="auto"/>
        <w:rPr>
          <w:rFonts w:ascii="Book Antiqua" w:eastAsia="宋体" w:hAnsi="Book Antiqua" w:cs="宋体"/>
          <w:sz w:val="24"/>
          <w:szCs w:val="24"/>
          <w:lang w:val="en-US" w:eastAsia="zh-CN"/>
        </w:rPr>
      </w:pPr>
      <w:r w:rsidRPr="00352361">
        <w:rPr>
          <w:rFonts w:ascii="Book Antiqua" w:eastAsia="宋体" w:hAnsi="Book Antiqua" w:cs="宋体"/>
          <w:b/>
          <w:sz w:val="24"/>
          <w:szCs w:val="24"/>
          <w:lang w:val="en-US" w:eastAsia="zh-CN"/>
        </w:rPr>
        <w:t xml:space="preserve">Grade E (Poor): </w:t>
      </w:r>
      <w:proofErr w:type="gramStart"/>
      <w:r w:rsidRPr="00352361">
        <w:rPr>
          <w:rFonts w:ascii="Book Antiqua" w:eastAsia="宋体" w:hAnsi="Book Antiqua" w:cs="宋体"/>
          <w:sz w:val="24"/>
          <w:szCs w:val="24"/>
          <w:lang w:val="en-US" w:eastAsia="zh-CN"/>
        </w:rPr>
        <w:t>0</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roofErr w:type="gramEnd"/>
    </w:p>
    <w:sectPr w:rsidR="00352361" w:rsidRPr="00352361" w:rsidSect="009B00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9F3B6" w14:textId="77777777" w:rsidR="00DE1185" w:rsidRDefault="00DE1185" w:rsidP="00585658">
      <w:pPr>
        <w:spacing w:after="0" w:line="240" w:lineRule="auto"/>
      </w:pPr>
      <w:r>
        <w:separator/>
      </w:r>
    </w:p>
  </w:endnote>
  <w:endnote w:type="continuationSeparator" w:id="0">
    <w:p w14:paraId="76D8AC75" w14:textId="77777777" w:rsidR="00DE1185" w:rsidRDefault="00DE1185" w:rsidP="00585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variable"/>
    <w:sig w:usb0="00000287" w:usb1="00000000" w:usb2="00000000" w:usb3="00000000" w:csb0="0000009F" w:csb1="00000000"/>
  </w:font>
  <w:font w:name="+mn-ea">
    <w:panose1 w:val="00000000000000000000"/>
    <w:charset w:val="00"/>
    <w:family w:val="roman"/>
    <w:notTrueType/>
    <w:pitch w:val="default"/>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93E70" w14:textId="77777777" w:rsidR="00DE1185" w:rsidRDefault="00DE1185" w:rsidP="00585658">
      <w:pPr>
        <w:spacing w:after="0" w:line="240" w:lineRule="auto"/>
      </w:pPr>
      <w:r>
        <w:separator/>
      </w:r>
    </w:p>
  </w:footnote>
  <w:footnote w:type="continuationSeparator" w:id="0">
    <w:p w14:paraId="2226313A" w14:textId="77777777" w:rsidR="00DE1185" w:rsidRDefault="00DE1185" w:rsidP="005856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activeWritingStyle w:appName="MSWord" w:lang="en-US" w:vendorID="64" w:dllVersion="6" w:nlCheck="1" w:checkStyle="1"/>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008"/>
    <w:rsid w:val="00006DFB"/>
    <w:rsid w:val="00011F9D"/>
    <w:rsid w:val="00026D0B"/>
    <w:rsid w:val="00030F36"/>
    <w:rsid w:val="000318F1"/>
    <w:rsid w:val="00037C10"/>
    <w:rsid w:val="00065348"/>
    <w:rsid w:val="000704A1"/>
    <w:rsid w:val="00097804"/>
    <w:rsid w:val="000A77A7"/>
    <w:rsid w:val="000B171B"/>
    <w:rsid w:val="000B5626"/>
    <w:rsid w:val="000B6A96"/>
    <w:rsid w:val="000B6C7E"/>
    <w:rsid w:val="000C260D"/>
    <w:rsid w:val="000C767A"/>
    <w:rsid w:val="000D0503"/>
    <w:rsid w:val="000E15F7"/>
    <w:rsid w:val="000E6D6D"/>
    <w:rsid w:val="000F4A9F"/>
    <w:rsid w:val="000F78D3"/>
    <w:rsid w:val="00111206"/>
    <w:rsid w:val="001155B3"/>
    <w:rsid w:val="00133212"/>
    <w:rsid w:val="00155AB4"/>
    <w:rsid w:val="00161FD5"/>
    <w:rsid w:val="00173736"/>
    <w:rsid w:val="00176421"/>
    <w:rsid w:val="00176AED"/>
    <w:rsid w:val="001978D8"/>
    <w:rsid w:val="001A4050"/>
    <w:rsid w:val="001C1176"/>
    <w:rsid w:val="001C39FD"/>
    <w:rsid w:val="001C4CC0"/>
    <w:rsid w:val="001D7C11"/>
    <w:rsid w:val="001E0342"/>
    <w:rsid w:val="001E5D68"/>
    <w:rsid w:val="001F22A7"/>
    <w:rsid w:val="00203454"/>
    <w:rsid w:val="00204442"/>
    <w:rsid w:val="002169E5"/>
    <w:rsid w:val="00217DCF"/>
    <w:rsid w:val="00220BBF"/>
    <w:rsid w:val="002235FE"/>
    <w:rsid w:val="00230A53"/>
    <w:rsid w:val="002530CB"/>
    <w:rsid w:val="00262C8F"/>
    <w:rsid w:val="002724A6"/>
    <w:rsid w:val="002801DD"/>
    <w:rsid w:val="002931C8"/>
    <w:rsid w:val="002A712D"/>
    <w:rsid w:val="002B3774"/>
    <w:rsid w:val="002B75A3"/>
    <w:rsid w:val="002D0A08"/>
    <w:rsid w:val="002D7062"/>
    <w:rsid w:val="002E2918"/>
    <w:rsid w:val="002F7B2D"/>
    <w:rsid w:val="00302619"/>
    <w:rsid w:val="00307C00"/>
    <w:rsid w:val="00332F15"/>
    <w:rsid w:val="0033757B"/>
    <w:rsid w:val="00352361"/>
    <w:rsid w:val="003653BF"/>
    <w:rsid w:val="00375742"/>
    <w:rsid w:val="00377B9A"/>
    <w:rsid w:val="003841D7"/>
    <w:rsid w:val="00393164"/>
    <w:rsid w:val="003A0686"/>
    <w:rsid w:val="003A255A"/>
    <w:rsid w:val="003A646B"/>
    <w:rsid w:val="003B6E1D"/>
    <w:rsid w:val="003C22D7"/>
    <w:rsid w:val="003F04DC"/>
    <w:rsid w:val="003F38F0"/>
    <w:rsid w:val="003F5E13"/>
    <w:rsid w:val="003F6C75"/>
    <w:rsid w:val="003F7949"/>
    <w:rsid w:val="00425AAC"/>
    <w:rsid w:val="004355EA"/>
    <w:rsid w:val="00436FD6"/>
    <w:rsid w:val="004419B5"/>
    <w:rsid w:val="0044342A"/>
    <w:rsid w:val="004439D7"/>
    <w:rsid w:val="00452CB3"/>
    <w:rsid w:val="00465010"/>
    <w:rsid w:val="00474AAB"/>
    <w:rsid w:val="00474EDC"/>
    <w:rsid w:val="00480A64"/>
    <w:rsid w:val="00490287"/>
    <w:rsid w:val="004954C7"/>
    <w:rsid w:val="004B0914"/>
    <w:rsid w:val="004B719D"/>
    <w:rsid w:val="004D723D"/>
    <w:rsid w:val="004E1C30"/>
    <w:rsid w:val="004F3298"/>
    <w:rsid w:val="005006BB"/>
    <w:rsid w:val="005109F5"/>
    <w:rsid w:val="0051431B"/>
    <w:rsid w:val="005165DB"/>
    <w:rsid w:val="005179C3"/>
    <w:rsid w:val="00525908"/>
    <w:rsid w:val="00530A98"/>
    <w:rsid w:val="00532373"/>
    <w:rsid w:val="00532D7F"/>
    <w:rsid w:val="00533B11"/>
    <w:rsid w:val="00533B50"/>
    <w:rsid w:val="00534F77"/>
    <w:rsid w:val="00536173"/>
    <w:rsid w:val="0054457A"/>
    <w:rsid w:val="00547E2A"/>
    <w:rsid w:val="00551060"/>
    <w:rsid w:val="00552417"/>
    <w:rsid w:val="00564C35"/>
    <w:rsid w:val="00576585"/>
    <w:rsid w:val="00585658"/>
    <w:rsid w:val="005914F6"/>
    <w:rsid w:val="005978CC"/>
    <w:rsid w:val="005B7706"/>
    <w:rsid w:val="005C2AA0"/>
    <w:rsid w:val="005C377B"/>
    <w:rsid w:val="005E1644"/>
    <w:rsid w:val="005F2E06"/>
    <w:rsid w:val="006027B6"/>
    <w:rsid w:val="006041EB"/>
    <w:rsid w:val="00607955"/>
    <w:rsid w:val="00615EB0"/>
    <w:rsid w:val="0064116D"/>
    <w:rsid w:val="00644D16"/>
    <w:rsid w:val="00652B0B"/>
    <w:rsid w:val="00662BD0"/>
    <w:rsid w:val="00667536"/>
    <w:rsid w:val="00672D55"/>
    <w:rsid w:val="00672FEE"/>
    <w:rsid w:val="006812CD"/>
    <w:rsid w:val="0068595F"/>
    <w:rsid w:val="006A3247"/>
    <w:rsid w:val="006B041A"/>
    <w:rsid w:val="006B2FDF"/>
    <w:rsid w:val="006B6DC7"/>
    <w:rsid w:val="006C50DF"/>
    <w:rsid w:val="006D301A"/>
    <w:rsid w:val="006D6559"/>
    <w:rsid w:val="00730EE0"/>
    <w:rsid w:val="007320D3"/>
    <w:rsid w:val="00742533"/>
    <w:rsid w:val="007446E8"/>
    <w:rsid w:val="00753A43"/>
    <w:rsid w:val="00771D60"/>
    <w:rsid w:val="0077716A"/>
    <w:rsid w:val="00782C0C"/>
    <w:rsid w:val="0078553C"/>
    <w:rsid w:val="007855F3"/>
    <w:rsid w:val="00797E5F"/>
    <w:rsid w:val="007A7136"/>
    <w:rsid w:val="007B3288"/>
    <w:rsid w:val="007B4E20"/>
    <w:rsid w:val="007C084A"/>
    <w:rsid w:val="007C2EC7"/>
    <w:rsid w:val="007C357D"/>
    <w:rsid w:val="007C7262"/>
    <w:rsid w:val="007E4E70"/>
    <w:rsid w:val="00805AE0"/>
    <w:rsid w:val="008159A5"/>
    <w:rsid w:val="00820CF0"/>
    <w:rsid w:val="00821822"/>
    <w:rsid w:val="00837FEA"/>
    <w:rsid w:val="00843AC9"/>
    <w:rsid w:val="00847A3A"/>
    <w:rsid w:val="008553E6"/>
    <w:rsid w:val="0085604B"/>
    <w:rsid w:val="0085646A"/>
    <w:rsid w:val="008709F7"/>
    <w:rsid w:val="00875F3E"/>
    <w:rsid w:val="008C1E49"/>
    <w:rsid w:val="008D2A3C"/>
    <w:rsid w:val="008F0A5C"/>
    <w:rsid w:val="008F3278"/>
    <w:rsid w:val="008F4BB5"/>
    <w:rsid w:val="00902A3A"/>
    <w:rsid w:val="009061F1"/>
    <w:rsid w:val="00914C73"/>
    <w:rsid w:val="00927733"/>
    <w:rsid w:val="00931956"/>
    <w:rsid w:val="00936C9E"/>
    <w:rsid w:val="00943415"/>
    <w:rsid w:val="0094694D"/>
    <w:rsid w:val="009502E8"/>
    <w:rsid w:val="00950FA6"/>
    <w:rsid w:val="00956B53"/>
    <w:rsid w:val="0095790E"/>
    <w:rsid w:val="00971A50"/>
    <w:rsid w:val="00990DE1"/>
    <w:rsid w:val="00993BF2"/>
    <w:rsid w:val="009A31D5"/>
    <w:rsid w:val="009B0063"/>
    <w:rsid w:val="009C4E79"/>
    <w:rsid w:val="009C651D"/>
    <w:rsid w:val="009D3952"/>
    <w:rsid w:val="009D71FE"/>
    <w:rsid w:val="009E31ED"/>
    <w:rsid w:val="009E3F64"/>
    <w:rsid w:val="009E64F9"/>
    <w:rsid w:val="009F2395"/>
    <w:rsid w:val="009F3474"/>
    <w:rsid w:val="00A038DA"/>
    <w:rsid w:val="00A06CAE"/>
    <w:rsid w:val="00A07393"/>
    <w:rsid w:val="00A10B23"/>
    <w:rsid w:val="00A15661"/>
    <w:rsid w:val="00A15A08"/>
    <w:rsid w:val="00A46B25"/>
    <w:rsid w:val="00A52241"/>
    <w:rsid w:val="00A542EE"/>
    <w:rsid w:val="00A6764A"/>
    <w:rsid w:val="00A70091"/>
    <w:rsid w:val="00A80BE8"/>
    <w:rsid w:val="00A94D51"/>
    <w:rsid w:val="00A94FD9"/>
    <w:rsid w:val="00AA2C38"/>
    <w:rsid w:val="00AB05FF"/>
    <w:rsid w:val="00AB2D26"/>
    <w:rsid w:val="00AB34A1"/>
    <w:rsid w:val="00AC7211"/>
    <w:rsid w:val="00AD1CCC"/>
    <w:rsid w:val="00AD402B"/>
    <w:rsid w:val="00AE71BF"/>
    <w:rsid w:val="00AF12BC"/>
    <w:rsid w:val="00AF3E94"/>
    <w:rsid w:val="00AF53A9"/>
    <w:rsid w:val="00B013CC"/>
    <w:rsid w:val="00B13A96"/>
    <w:rsid w:val="00B20180"/>
    <w:rsid w:val="00B2492B"/>
    <w:rsid w:val="00B31ED3"/>
    <w:rsid w:val="00B369EA"/>
    <w:rsid w:val="00B373CB"/>
    <w:rsid w:val="00B419E2"/>
    <w:rsid w:val="00B601F5"/>
    <w:rsid w:val="00B7051B"/>
    <w:rsid w:val="00B75B62"/>
    <w:rsid w:val="00B77F6B"/>
    <w:rsid w:val="00BA2063"/>
    <w:rsid w:val="00BA3546"/>
    <w:rsid w:val="00BC32AC"/>
    <w:rsid w:val="00BD1A7F"/>
    <w:rsid w:val="00BD35B9"/>
    <w:rsid w:val="00BD39BA"/>
    <w:rsid w:val="00BD6A2D"/>
    <w:rsid w:val="00BD7E23"/>
    <w:rsid w:val="00BE05E9"/>
    <w:rsid w:val="00BE40AD"/>
    <w:rsid w:val="00BE5FA5"/>
    <w:rsid w:val="00BF5AC6"/>
    <w:rsid w:val="00C17145"/>
    <w:rsid w:val="00C17EAA"/>
    <w:rsid w:val="00C27452"/>
    <w:rsid w:val="00C3051B"/>
    <w:rsid w:val="00C421B5"/>
    <w:rsid w:val="00C4380F"/>
    <w:rsid w:val="00C46844"/>
    <w:rsid w:val="00C54BF6"/>
    <w:rsid w:val="00C6313C"/>
    <w:rsid w:val="00C762BC"/>
    <w:rsid w:val="00C85117"/>
    <w:rsid w:val="00C93ACC"/>
    <w:rsid w:val="00CA2689"/>
    <w:rsid w:val="00CB128C"/>
    <w:rsid w:val="00CB246B"/>
    <w:rsid w:val="00CB27D6"/>
    <w:rsid w:val="00CB482F"/>
    <w:rsid w:val="00CB7C31"/>
    <w:rsid w:val="00CC2038"/>
    <w:rsid w:val="00CC278D"/>
    <w:rsid w:val="00CC4636"/>
    <w:rsid w:val="00CD1D8C"/>
    <w:rsid w:val="00CE02D5"/>
    <w:rsid w:val="00CE4A3B"/>
    <w:rsid w:val="00CE6AEB"/>
    <w:rsid w:val="00CE77D4"/>
    <w:rsid w:val="00CE7830"/>
    <w:rsid w:val="00CF0A97"/>
    <w:rsid w:val="00CF4237"/>
    <w:rsid w:val="00D00292"/>
    <w:rsid w:val="00D16A42"/>
    <w:rsid w:val="00D247F1"/>
    <w:rsid w:val="00D2664E"/>
    <w:rsid w:val="00D34A05"/>
    <w:rsid w:val="00D515FC"/>
    <w:rsid w:val="00D53B66"/>
    <w:rsid w:val="00D57635"/>
    <w:rsid w:val="00D70952"/>
    <w:rsid w:val="00D8549C"/>
    <w:rsid w:val="00D95516"/>
    <w:rsid w:val="00DA0FC4"/>
    <w:rsid w:val="00DA5955"/>
    <w:rsid w:val="00DA74FF"/>
    <w:rsid w:val="00DB3DF8"/>
    <w:rsid w:val="00DB5149"/>
    <w:rsid w:val="00DB63BA"/>
    <w:rsid w:val="00DD300B"/>
    <w:rsid w:val="00DD66F7"/>
    <w:rsid w:val="00DE1185"/>
    <w:rsid w:val="00DE3CE7"/>
    <w:rsid w:val="00DF13A3"/>
    <w:rsid w:val="00DF358F"/>
    <w:rsid w:val="00E128F3"/>
    <w:rsid w:val="00E347AD"/>
    <w:rsid w:val="00E55A81"/>
    <w:rsid w:val="00E57467"/>
    <w:rsid w:val="00E72449"/>
    <w:rsid w:val="00E72F39"/>
    <w:rsid w:val="00E85AFC"/>
    <w:rsid w:val="00E90548"/>
    <w:rsid w:val="00E948FD"/>
    <w:rsid w:val="00E956E2"/>
    <w:rsid w:val="00E96D98"/>
    <w:rsid w:val="00EA0247"/>
    <w:rsid w:val="00EC7095"/>
    <w:rsid w:val="00EC7961"/>
    <w:rsid w:val="00ED1165"/>
    <w:rsid w:val="00ED11E0"/>
    <w:rsid w:val="00ED5B01"/>
    <w:rsid w:val="00EE3F4A"/>
    <w:rsid w:val="00EE4901"/>
    <w:rsid w:val="00EF3EA5"/>
    <w:rsid w:val="00F07289"/>
    <w:rsid w:val="00F10163"/>
    <w:rsid w:val="00F17008"/>
    <w:rsid w:val="00F2211D"/>
    <w:rsid w:val="00F27018"/>
    <w:rsid w:val="00F306B1"/>
    <w:rsid w:val="00F35125"/>
    <w:rsid w:val="00F35553"/>
    <w:rsid w:val="00F572CA"/>
    <w:rsid w:val="00F67BBB"/>
    <w:rsid w:val="00F954BE"/>
    <w:rsid w:val="00FA1AB1"/>
    <w:rsid w:val="00FA6E2D"/>
    <w:rsid w:val="00FB01ED"/>
    <w:rsid w:val="00FB0A3F"/>
    <w:rsid w:val="00FB0D53"/>
    <w:rsid w:val="00FB1145"/>
    <w:rsid w:val="00FB3104"/>
    <w:rsid w:val="00FB3D29"/>
    <w:rsid w:val="00FB67A9"/>
    <w:rsid w:val="00FF3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C9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1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7008"/>
    <w:rPr>
      <w:color w:val="0000FF" w:themeColor="hyperlink"/>
      <w:u w:val="single"/>
    </w:rPr>
  </w:style>
  <w:style w:type="paragraph" w:styleId="a4">
    <w:name w:val="Title"/>
    <w:basedOn w:val="a"/>
    <w:next w:val="a"/>
    <w:link w:val="Char"/>
    <w:uiPriority w:val="10"/>
    <w:qFormat/>
    <w:rsid w:val="00FB11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FB1145"/>
    <w:rPr>
      <w:rFonts w:asciiTheme="majorHAnsi" w:eastAsiaTheme="majorEastAsia" w:hAnsiTheme="majorHAnsi" w:cstheme="majorBidi"/>
      <w:color w:val="17365D" w:themeColor="text2" w:themeShade="BF"/>
      <w:spacing w:val="5"/>
      <w:kern w:val="28"/>
      <w:sz w:val="52"/>
      <w:szCs w:val="52"/>
    </w:rPr>
  </w:style>
  <w:style w:type="paragraph" w:styleId="a5">
    <w:name w:val="Normal (Web)"/>
    <w:basedOn w:val="a"/>
    <w:uiPriority w:val="99"/>
    <w:semiHidden/>
    <w:unhideWhenUsed/>
    <w:rsid w:val="00672F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
    <w:name w:val="highlight"/>
    <w:basedOn w:val="a0"/>
    <w:rsid w:val="00006DFB"/>
  </w:style>
  <w:style w:type="paragraph" w:styleId="HTML">
    <w:name w:val="HTML Preformatted"/>
    <w:basedOn w:val="a"/>
    <w:link w:val="HTMLChar"/>
    <w:uiPriority w:val="99"/>
    <w:semiHidden/>
    <w:unhideWhenUsed/>
    <w:rsid w:val="00AD402B"/>
    <w:pPr>
      <w:spacing w:after="0" w:line="240" w:lineRule="auto"/>
    </w:pPr>
    <w:rPr>
      <w:rFonts w:ascii="Consolas" w:hAnsi="Consolas" w:cs="Consolas"/>
      <w:sz w:val="20"/>
      <w:szCs w:val="20"/>
    </w:rPr>
  </w:style>
  <w:style w:type="character" w:customStyle="1" w:styleId="HTMLChar">
    <w:name w:val="HTML 预设格式 Char"/>
    <w:basedOn w:val="a0"/>
    <w:link w:val="HTML"/>
    <w:uiPriority w:val="99"/>
    <w:semiHidden/>
    <w:rsid w:val="00AD402B"/>
    <w:rPr>
      <w:rFonts w:ascii="Consolas" w:hAnsi="Consolas" w:cs="Consolas"/>
      <w:sz w:val="20"/>
      <w:szCs w:val="20"/>
    </w:rPr>
  </w:style>
  <w:style w:type="paragraph" w:styleId="a6">
    <w:name w:val="Bibliography"/>
    <w:basedOn w:val="a"/>
    <w:next w:val="a"/>
    <w:uiPriority w:val="37"/>
    <w:unhideWhenUsed/>
    <w:rsid w:val="001C4CC0"/>
    <w:pPr>
      <w:tabs>
        <w:tab w:val="left" w:pos="504"/>
      </w:tabs>
      <w:spacing w:after="240" w:line="240" w:lineRule="auto"/>
      <w:ind w:left="504" w:hanging="504"/>
    </w:pPr>
  </w:style>
  <w:style w:type="paragraph" w:styleId="a7">
    <w:name w:val="Revision"/>
    <w:hidden/>
    <w:uiPriority w:val="99"/>
    <w:semiHidden/>
    <w:rsid w:val="00547E2A"/>
    <w:pPr>
      <w:spacing w:after="0" w:line="240" w:lineRule="auto"/>
    </w:pPr>
  </w:style>
  <w:style w:type="paragraph" w:styleId="a8">
    <w:name w:val="Balloon Text"/>
    <w:basedOn w:val="a"/>
    <w:link w:val="Char0"/>
    <w:uiPriority w:val="99"/>
    <w:semiHidden/>
    <w:unhideWhenUsed/>
    <w:rsid w:val="00547E2A"/>
    <w:pPr>
      <w:spacing w:after="0" w:line="240" w:lineRule="auto"/>
    </w:pPr>
    <w:rPr>
      <w:rFonts w:ascii="Tahoma" w:hAnsi="Tahoma" w:cs="Tahoma"/>
      <w:sz w:val="16"/>
      <w:szCs w:val="16"/>
    </w:rPr>
  </w:style>
  <w:style w:type="character" w:customStyle="1" w:styleId="Char0">
    <w:name w:val="批注框文本 Char"/>
    <w:basedOn w:val="a0"/>
    <w:link w:val="a8"/>
    <w:uiPriority w:val="99"/>
    <w:semiHidden/>
    <w:rsid w:val="00547E2A"/>
    <w:rPr>
      <w:rFonts w:ascii="Tahoma" w:hAnsi="Tahoma" w:cs="Tahoma"/>
      <w:sz w:val="16"/>
      <w:szCs w:val="16"/>
    </w:rPr>
  </w:style>
  <w:style w:type="character" w:styleId="a9">
    <w:name w:val="annotation reference"/>
    <w:basedOn w:val="a0"/>
    <w:uiPriority w:val="99"/>
    <w:unhideWhenUsed/>
    <w:qFormat/>
    <w:rsid w:val="00B601F5"/>
    <w:rPr>
      <w:sz w:val="16"/>
      <w:szCs w:val="16"/>
    </w:rPr>
  </w:style>
  <w:style w:type="paragraph" w:styleId="aa">
    <w:name w:val="annotation text"/>
    <w:basedOn w:val="a"/>
    <w:link w:val="Char1"/>
    <w:uiPriority w:val="99"/>
    <w:unhideWhenUsed/>
    <w:qFormat/>
    <w:rsid w:val="00B601F5"/>
    <w:pPr>
      <w:spacing w:line="240" w:lineRule="auto"/>
    </w:pPr>
    <w:rPr>
      <w:sz w:val="20"/>
      <w:szCs w:val="20"/>
    </w:rPr>
  </w:style>
  <w:style w:type="character" w:customStyle="1" w:styleId="Char1">
    <w:name w:val="批注文字 Char"/>
    <w:basedOn w:val="a0"/>
    <w:link w:val="aa"/>
    <w:uiPriority w:val="99"/>
    <w:semiHidden/>
    <w:rsid w:val="00B601F5"/>
    <w:rPr>
      <w:sz w:val="20"/>
      <w:szCs w:val="20"/>
    </w:rPr>
  </w:style>
  <w:style w:type="paragraph" w:styleId="ab">
    <w:name w:val="annotation subject"/>
    <w:basedOn w:val="aa"/>
    <w:next w:val="aa"/>
    <w:link w:val="Char2"/>
    <w:uiPriority w:val="99"/>
    <w:semiHidden/>
    <w:unhideWhenUsed/>
    <w:rsid w:val="00B601F5"/>
    <w:rPr>
      <w:b/>
      <w:bCs/>
    </w:rPr>
  </w:style>
  <w:style w:type="character" w:customStyle="1" w:styleId="Char2">
    <w:name w:val="批注主题 Char"/>
    <w:basedOn w:val="Char1"/>
    <w:link w:val="ab"/>
    <w:uiPriority w:val="99"/>
    <w:semiHidden/>
    <w:rsid w:val="00B601F5"/>
    <w:rPr>
      <w:b/>
      <w:bCs/>
      <w:sz w:val="20"/>
      <w:szCs w:val="20"/>
    </w:rPr>
  </w:style>
  <w:style w:type="paragraph" w:styleId="ac">
    <w:name w:val="header"/>
    <w:basedOn w:val="a"/>
    <w:link w:val="Char3"/>
    <w:uiPriority w:val="99"/>
    <w:unhideWhenUsed/>
    <w:rsid w:val="00585658"/>
    <w:pPr>
      <w:tabs>
        <w:tab w:val="center" w:pos="4680"/>
        <w:tab w:val="right" w:pos="9360"/>
      </w:tabs>
      <w:spacing w:after="0" w:line="240" w:lineRule="auto"/>
    </w:pPr>
  </w:style>
  <w:style w:type="character" w:customStyle="1" w:styleId="Char3">
    <w:name w:val="页眉 Char"/>
    <w:basedOn w:val="a0"/>
    <w:link w:val="ac"/>
    <w:uiPriority w:val="99"/>
    <w:rsid w:val="00585658"/>
  </w:style>
  <w:style w:type="paragraph" w:styleId="ad">
    <w:name w:val="footer"/>
    <w:basedOn w:val="a"/>
    <w:link w:val="Char4"/>
    <w:uiPriority w:val="99"/>
    <w:unhideWhenUsed/>
    <w:rsid w:val="00585658"/>
    <w:pPr>
      <w:tabs>
        <w:tab w:val="center" w:pos="4680"/>
        <w:tab w:val="right" w:pos="9360"/>
      </w:tabs>
      <w:spacing w:after="0" w:line="240" w:lineRule="auto"/>
    </w:pPr>
  </w:style>
  <w:style w:type="character" w:customStyle="1" w:styleId="Char4">
    <w:name w:val="页脚 Char"/>
    <w:basedOn w:val="a0"/>
    <w:link w:val="ad"/>
    <w:uiPriority w:val="99"/>
    <w:rsid w:val="00585658"/>
  </w:style>
  <w:style w:type="paragraph" w:customStyle="1" w:styleId="1">
    <w:name w:val="正文1"/>
    <w:uiPriority w:val="99"/>
    <w:rsid w:val="003F7949"/>
    <w:pPr>
      <w:spacing w:after="0"/>
    </w:pPr>
    <w:rPr>
      <w:rFonts w:ascii="Arial" w:eastAsia="宋体" w:hAnsi="Arial" w:cs="Arial"/>
      <w:color w:val="000000"/>
      <w:szCs w:val="20"/>
      <w:lang w:val="pl-PL" w:eastAsia="pl-PL"/>
    </w:rPr>
  </w:style>
  <w:style w:type="character" w:customStyle="1" w:styleId="10">
    <w:name w:val="批注文字 字符1"/>
    <w:basedOn w:val="a0"/>
    <w:uiPriority w:val="99"/>
    <w:qFormat/>
    <w:rsid w:val="003F7949"/>
    <w:rPr>
      <w:rFonts w:eastAsiaTheme="minorEastAsia"/>
      <w:kern w:val="2"/>
      <w:sz w:val="21"/>
    </w:rPr>
  </w:style>
  <w:style w:type="character" w:customStyle="1" w:styleId="orcid-id-https">
    <w:name w:val="orcid-id-https"/>
    <w:basedOn w:val="a0"/>
    <w:rsid w:val="003F04DC"/>
  </w:style>
  <w:style w:type="character" w:customStyle="1" w:styleId="UnresolvedMention">
    <w:name w:val="Unresolved Mention"/>
    <w:basedOn w:val="a0"/>
    <w:uiPriority w:val="99"/>
    <w:semiHidden/>
    <w:unhideWhenUsed/>
    <w:rsid w:val="00564C3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1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7008"/>
    <w:rPr>
      <w:color w:val="0000FF" w:themeColor="hyperlink"/>
      <w:u w:val="single"/>
    </w:rPr>
  </w:style>
  <w:style w:type="paragraph" w:styleId="a4">
    <w:name w:val="Title"/>
    <w:basedOn w:val="a"/>
    <w:next w:val="a"/>
    <w:link w:val="Char"/>
    <w:uiPriority w:val="10"/>
    <w:qFormat/>
    <w:rsid w:val="00FB11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FB1145"/>
    <w:rPr>
      <w:rFonts w:asciiTheme="majorHAnsi" w:eastAsiaTheme="majorEastAsia" w:hAnsiTheme="majorHAnsi" w:cstheme="majorBidi"/>
      <w:color w:val="17365D" w:themeColor="text2" w:themeShade="BF"/>
      <w:spacing w:val="5"/>
      <w:kern w:val="28"/>
      <w:sz w:val="52"/>
      <w:szCs w:val="52"/>
    </w:rPr>
  </w:style>
  <w:style w:type="paragraph" w:styleId="a5">
    <w:name w:val="Normal (Web)"/>
    <w:basedOn w:val="a"/>
    <w:uiPriority w:val="99"/>
    <w:semiHidden/>
    <w:unhideWhenUsed/>
    <w:rsid w:val="00672F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
    <w:name w:val="highlight"/>
    <w:basedOn w:val="a0"/>
    <w:rsid w:val="00006DFB"/>
  </w:style>
  <w:style w:type="paragraph" w:styleId="HTML">
    <w:name w:val="HTML Preformatted"/>
    <w:basedOn w:val="a"/>
    <w:link w:val="HTMLChar"/>
    <w:uiPriority w:val="99"/>
    <w:semiHidden/>
    <w:unhideWhenUsed/>
    <w:rsid w:val="00AD402B"/>
    <w:pPr>
      <w:spacing w:after="0" w:line="240" w:lineRule="auto"/>
    </w:pPr>
    <w:rPr>
      <w:rFonts w:ascii="Consolas" w:hAnsi="Consolas" w:cs="Consolas"/>
      <w:sz w:val="20"/>
      <w:szCs w:val="20"/>
    </w:rPr>
  </w:style>
  <w:style w:type="character" w:customStyle="1" w:styleId="HTMLChar">
    <w:name w:val="HTML 预设格式 Char"/>
    <w:basedOn w:val="a0"/>
    <w:link w:val="HTML"/>
    <w:uiPriority w:val="99"/>
    <w:semiHidden/>
    <w:rsid w:val="00AD402B"/>
    <w:rPr>
      <w:rFonts w:ascii="Consolas" w:hAnsi="Consolas" w:cs="Consolas"/>
      <w:sz w:val="20"/>
      <w:szCs w:val="20"/>
    </w:rPr>
  </w:style>
  <w:style w:type="paragraph" w:styleId="a6">
    <w:name w:val="Bibliography"/>
    <w:basedOn w:val="a"/>
    <w:next w:val="a"/>
    <w:uiPriority w:val="37"/>
    <w:unhideWhenUsed/>
    <w:rsid w:val="001C4CC0"/>
    <w:pPr>
      <w:tabs>
        <w:tab w:val="left" w:pos="504"/>
      </w:tabs>
      <w:spacing w:after="240" w:line="240" w:lineRule="auto"/>
      <w:ind w:left="504" w:hanging="504"/>
    </w:pPr>
  </w:style>
  <w:style w:type="paragraph" w:styleId="a7">
    <w:name w:val="Revision"/>
    <w:hidden/>
    <w:uiPriority w:val="99"/>
    <w:semiHidden/>
    <w:rsid w:val="00547E2A"/>
    <w:pPr>
      <w:spacing w:after="0" w:line="240" w:lineRule="auto"/>
    </w:pPr>
  </w:style>
  <w:style w:type="paragraph" w:styleId="a8">
    <w:name w:val="Balloon Text"/>
    <w:basedOn w:val="a"/>
    <w:link w:val="Char0"/>
    <w:uiPriority w:val="99"/>
    <w:semiHidden/>
    <w:unhideWhenUsed/>
    <w:rsid w:val="00547E2A"/>
    <w:pPr>
      <w:spacing w:after="0" w:line="240" w:lineRule="auto"/>
    </w:pPr>
    <w:rPr>
      <w:rFonts w:ascii="Tahoma" w:hAnsi="Tahoma" w:cs="Tahoma"/>
      <w:sz w:val="16"/>
      <w:szCs w:val="16"/>
    </w:rPr>
  </w:style>
  <w:style w:type="character" w:customStyle="1" w:styleId="Char0">
    <w:name w:val="批注框文本 Char"/>
    <w:basedOn w:val="a0"/>
    <w:link w:val="a8"/>
    <w:uiPriority w:val="99"/>
    <w:semiHidden/>
    <w:rsid w:val="00547E2A"/>
    <w:rPr>
      <w:rFonts w:ascii="Tahoma" w:hAnsi="Tahoma" w:cs="Tahoma"/>
      <w:sz w:val="16"/>
      <w:szCs w:val="16"/>
    </w:rPr>
  </w:style>
  <w:style w:type="character" w:styleId="a9">
    <w:name w:val="annotation reference"/>
    <w:basedOn w:val="a0"/>
    <w:uiPriority w:val="99"/>
    <w:unhideWhenUsed/>
    <w:qFormat/>
    <w:rsid w:val="00B601F5"/>
    <w:rPr>
      <w:sz w:val="16"/>
      <w:szCs w:val="16"/>
    </w:rPr>
  </w:style>
  <w:style w:type="paragraph" w:styleId="aa">
    <w:name w:val="annotation text"/>
    <w:basedOn w:val="a"/>
    <w:link w:val="Char1"/>
    <w:uiPriority w:val="99"/>
    <w:unhideWhenUsed/>
    <w:qFormat/>
    <w:rsid w:val="00B601F5"/>
    <w:pPr>
      <w:spacing w:line="240" w:lineRule="auto"/>
    </w:pPr>
    <w:rPr>
      <w:sz w:val="20"/>
      <w:szCs w:val="20"/>
    </w:rPr>
  </w:style>
  <w:style w:type="character" w:customStyle="1" w:styleId="Char1">
    <w:name w:val="批注文字 Char"/>
    <w:basedOn w:val="a0"/>
    <w:link w:val="aa"/>
    <w:uiPriority w:val="99"/>
    <w:semiHidden/>
    <w:rsid w:val="00B601F5"/>
    <w:rPr>
      <w:sz w:val="20"/>
      <w:szCs w:val="20"/>
    </w:rPr>
  </w:style>
  <w:style w:type="paragraph" w:styleId="ab">
    <w:name w:val="annotation subject"/>
    <w:basedOn w:val="aa"/>
    <w:next w:val="aa"/>
    <w:link w:val="Char2"/>
    <w:uiPriority w:val="99"/>
    <w:semiHidden/>
    <w:unhideWhenUsed/>
    <w:rsid w:val="00B601F5"/>
    <w:rPr>
      <w:b/>
      <w:bCs/>
    </w:rPr>
  </w:style>
  <w:style w:type="character" w:customStyle="1" w:styleId="Char2">
    <w:name w:val="批注主题 Char"/>
    <w:basedOn w:val="Char1"/>
    <w:link w:val="ab"/>
    <w:uiPriority w:val="99"/>
    <w:semiHidden/>
    <w:rsid w:val="00B601F5"/>
    <w:rPr>
      <w:b/>
      <w:bCs/>
      <w:sz w:val="20"/>
      <w:szCs w:val="20"/>
    </w:rPr>
  </w:style>
  <w:style w:type="paragraph" w:styleId="ac">
    <w:name w:val="header"/>
    <w:basedOn w:val="a"/>
    <w:link w:val="Char3"/>
    <w:uiPriority w:val="99"/>
    <w:unhideWhenUsed/>
    <w:rsid w:val="00585658"/>
    <w:pPr>
      <w:tabs>
        <w:tab w:val="center" w:pos="4680"/>
        <w:tab w:val="right" w:pos="9360"/>
      </w:tabs>
      <w:spacing w:after="0" w:line="240" w:lineRule="auto"/>
    </w:pPr>
  </w:style>
  <w:style w:type="character" w:customStyle="1" w:styleId="Char3">
    <w:name w:val="页眉 Char"/>
    <w:basedOn w:val="a0"/>
    <w:link w:val="ac"/>
    <w:uiPriority w:val="99"/>
    <w:rsid w:val="00585658"/>
  </w:style>
  <w:style w:type="paragraph" w:styleId="ad">
    <w:name w:val="footer"/>
    <w:basedOn w:val="a"/>
    <w:link w:val="Char4"/>
    <w:uiPriority w:val="99"/>
    <w:unhideWhenUsed/>
    <w:rsid w:val="00585658"/>
    <w:pPr>
      <w:tabs>
        <w:tab w:val="center" w:pos="4680"/>
        <w:tab w:val="right" w:pos="9360"/>
      </w:tabs>
      <w:spacing w:after="0" w:line="240" w:lineRule="auto"/>
    </w:pPr>
  </w:style>
  <w:style w:type="character" w:customStyle="1" w:styleId="Char4">
    <w:name w:val="页脚 Char"/>
    <w:basedOn w:val="a0"/>
    <w:link w:val="ad"/>
    <w:uiPriority w:val="99"/>
    <w:rsid w:val="00585658"/>
  </w:style>
  <w:style w:type="paragraph" w:customStyle="1" w:styleId="1">
    <w:name w:val="正文1"/>
    <w:uiPriority w:val="99"/>
    <w:rsid w:val="003F7949"/>
    <w:pPr>
      <w:spacing w:after="0"/>
    </w:pPr>
    <w:rPr>
      <w:rFonts w:ascii="Arial" w:eastAsia="宋体" w:hAnsi="Arial" w:cs="Arial"/>
      <w:color w:val="000000"/>
      <w:szCs w:val="20"/>
      <w:lang w:val="pl-PL" w:eastAsia="pl-PL"/>
    </w:rPr>
  </w:style>
  <w:style w:type="character" w:customStyle="1" w:styleId="10">
    <w:name w:val="批注文字 字符1"/>
    <w:basedOn w:val="a0"/>
    <w:uiPriority w:val="99"/>
    <w:qFormat/>
    <w:rsid w:val="003F7949"/>
    <w:rPr>
      <w:rFonts w:eastAsiaTheme="minorEastAsia"/>
      <w:kern w:val="2"/>
      <w:sz w:val="21"/>
    </w:rPr>
  </w:style>
  <w:style w:type="character" w:customStyle="1" w:styleId="orcid-id-https">
    <w:name w:val="orcid-id-https"/>
    <w:basedOn w:val="a0"/>
    <w:rsid w:val="003F04DC"/>
  </w:style>
  <w:style w:type="character" w:customStyle="1" w:styleId="UnresolvedMention">
    <w:name w:val="Unresolved Mention"/>
    <w:basedOn w:val="a0"/>
    <w:uiPriority w:val="99"/>
    <w:semiHidden/>
    <w:unhideWhenUsed/>
    <w:rsid w:val="00564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339824">
      <w:bodyDiv w:val="1"/>
      <w:marLeft w:val="0"/>
      <w:marRight w:val="0"/>
      <w:marTop w:val="0"/>
      <w:marBottom w:val="0"/>
      <w:divBdr>
        <w:top w:val="none" w:sz="0" w:space="0" w:color="auto"/>
        <w:left w:val="none" w:sz="0" w:space="0" w:color="auto"/>
        <w:bottom w:val="none" w:sz="0" w:space="0" w:color="auto"/>
        <w:right w:val="none" w:sz="0" w:space="0" w:color="auto"/>
      </w:divBdr>
      <w:divsChild>
        <w:div w:id="25716714">
          <w:marLeft w:val="0"/>
          <w:marRight w:val="0"/>
          <w:marTop w:val="0"/>
          <w:marBottom w:val="0"/>
          <w:divBdr>
            <w:top w:val="none" w:sz="0" w:space="0" w:color="auto"/>
            <w:left w:val="none" w:sz="0" w:space="0" w:color="auto"/>
            <w:bottom w:val="none" w:sz="0" w:space="0" w:color="auto"/>
            <w:right w:val="none" w:sz="0" w:space="0" w:color="auto"/>
          </w:divBdr>
          <w:divsChild>
            <w:div w:id="881475542">
              <w:marLeft w:val="0"/>
              <w:marRight w:val="0"/>
              <w:marTop w:val="0"/>
              <w:marBottom w:val="0"/>
              <w:divBdr>
                <w:top w:val="none" w:sz="0" w:space="0" w:color="auto"/>
                <w:left w:val="none" w:sz="0" w:space="0" w:color="auto"/>
                <w:bottom w:val="none" w:sz="0" w:space="0" w:color="auto"/>
                <w:right w:val="none" w:sz="0" w:space="0" w:color="auto"/>
              </w:divBdr>
              <w:divsChild>
                <w:div w:id="5262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51032">
      <w:bodyDiv w:val="1"/>
      <w:marLeft w:val="0"/>
      <w:marRight w:val="0"/>
      <w:marTop w:val="0"/>
      <w:marBottom w:val="0"/>
      <w:divBdr>
        <w:top w:val="none" w:sz="0" w:space="0" w:color="auto"/>
        <w:left w:val="none" w:sz="0" w:space="0" w:color="auto"/>
        <w:bottom w:val="none" w:sz="0" w:space="0" w:color="auto"/>
        <w:right w:val="none" w:sz="0" w:space="0" w:color="auto"/>
      </w:divBdr>
      <w:divsChild>
        <w:div w:id="1602180692">
          <w:marLeft w:val="0"/>
          <w:marRight w:val="0"/>
          <w:marTop w:val="0"/>
          <w:marBottom w:val="0"/>
          <w:divBdr>
            <w:top w:val="none" w:sz="0" w:space="0" w:color="auto"/>
            <w:left w:val="none" w:sz="0" w:space="0" w:color="auto"/>
            <w:bottom w:val="none" w:sz="0" w:space="0" w:color="auto"/>
            <w:right w:val="none" w:sz="0" w:space="0" w:color="auto"/>
          </w:divBdr>
        </w:div>
        <w:div w:id="1676150061">
          <w:marLeft w:val="0"/>
          <w:marRight w:val="0"/>
          <w:marTop w:val="0"/>
          <w:marBottom w:val="0"/>
          <w:divBdr>
            <w:top w:val="none" w:sz="0" w:space="0" w:color="auto"/>
            <w:left w:val="none" w:sz="0" w:space="0" w:color="auto"/>
            <w:bottom w:val="none" w:sz="0" w:space="0" w:color="auto"/>
            <w:right w:val="none" w:sz="0" w:space="0" w:color="auto"/>
          </w:divBdr>
        </w:div>
      </w:divsChild>
    </w:div>
    <w:div w:id="532035255">
      <w:bodyDiv w:val="1"/>
      <w:marLeft w:val="0"/>
      <w:marRight w:val="0"/>
      <w:marTop w:val="0"/>
      <w:marBottom w:val="0"/>
      <w:divBdr>
        <w:top w:val="none" w:sz="0" w:space="0" w:color="auto"/>
        <w:left w:val="none" w:sz="0" w:space="0" w:color="auto"/>
        <w:bottom w:val="none" w:sz="0" w:space="0" w:color="auto"/>
        <w:right w:val="none" w:sz="0" w:space="0" w:color="auto"/>
      </w:divBdr>
      <w:divsChild>
        <w:div w:id="1585794051">
          <w:marLeft w:val="0"/>
          <w:marRight w:val="0"/>
          <w:marTop w:val="0"/>
          <w:marBottom w:val="0"/>
          <w:divBdr>
            <w:top w:val="none" w:sz="0" w:space="0" w:color="auto"/>
            <w:left w:val="none" w:sz="0" w:space="0" w:color="auto"/>
            <w:bottom w:val="none" w:sz="0" w:space="0" w:color="auto"/>
            <w:right w:val="none" w:sz="0" w:space="0" w:color="auto"/>
          </w:divBdr>
          <w:divsChild>
            <w:div w:id="1483690946">
              <w:marLeft w:val="0"/>
              <w:marRight w:val="0"/>
              <w:marTop w:val="0"/>
              <w:marBottom w:val="0"/>
              <w:divBdr>
                <w:top w:val="none" w:sz="0" w:space="0" w:color="auto"/>
                <w:left w:val="none" w:sz="0" w:space="0" w:color="auto"/>
                <w:bottom w:val="none" w:sz="0" w:space="0" w:color="auto"/>
                <w:right w:val="none" w:sz="0" w:space="0" w:color="auto"/>
              </w:divBdr>
              <w:divsChild>
                <w:div w:id="13316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19042">
      <w:bodyDiv w:val="1"/>
      <w:marLeft w:val="0"/>
      <w:marRight w:val="0"/>
      <w:marTop w:val="0"/>
      <w:marBottom w:val="0"/>
      <w:divBdr>
        <w:top w:val="none" w:sz="0" w:space="0" w:color="auto"/>
        <w:left w:val="none" w:sz="0" w:space="0" w:color="auto"/>
        <w:bottom w:val="none" w:sz="0" w:space="0" w:color="auto"/>
        <w:right w:val="none" w:sz="0" w:space="0" w:color="auto"/>
      </w:divBdr>
      <w:divsChild>
        <w:div w:id="400714960">
          <w:marLeft w:val="0"/>
          <w:marRight w:val="0"/>
          <w:marTop w:val="0"/>
          <w:marBottom w:val="0"/>
          <w:divBdr>
            <w:top w:val="none" w:sz="0" w:space="0" w:color="auto"/>
            <w:left w:val="none" w:sz="0" w:space="0" w:color="auto"/>
            <w:bottom w:val="none" w:sz="0" w:space="0" w:color="auto"/>
            <w:right w:val="none" w:sz="0" w:space="0" w:color="auto"/>
          </w:divBdr>
        </w:div>
        <w:div w:id="1113864343">
          <w:marLeft w:val="0"/>
          <w:marRight w:val="0"/>
          <w:marTop w:val="0"/>
          <w:marBottom w:val="0"/>
          <w:divBdr>
            <w:top w:val="none" w:sz="0" w:space="0" w:color="auto"/>
            <w:left w:val="none" w:sz="0" w:space="0" w:color="auto"/>
            <w:bottom w:val="none" w:sz="0" w:space="0" w:color="auto"/>
            <w:right w:val="none" w:sz="0" w:space="0" w:color="auto"/>
          </w:divBdr>
        </w:div>
        <w:div w:id="1246839698">
          <w:marLeft w:val="0"/>
          <w:marRight w:val="0"/>
          <w:marTop w:val="0"/>
          <w:marBottom w:val="0"/>
          <w:divBdr>
            <w:top w:val="none" w:sz="0" w:space="0" w:color="auto"/>
            <w:left w:val="none" w:sz="0" w:space="0" w:color="auto"/>
            <w:bottom w:val="none" w:sz="0" w:space="0" w:color="auto"/>
            <w:right w:val="none" w:sz="0" w:space="0" w:color="auto"/>
          </w:divBdr>
        </w:div>
      </w:divsChild>
    </w:div>
    <w:div w:id="624822175">
      <w:bodyDiv w:val="1"/>
      <w:marLeft w:val="0"/>
      <w:marRight w:val="0"/>
      <w:marTop w:val="0"/>
      <w:marBottom w:val="0"/>
      <w:divBdr>
        <w:top w:val="none" w:sz="0" w:space="0" w:color="auto"/>
        <w:left w:val="none" w:sz="0" w:space="0" w:color="auto"/>
        <w:bottom w:val="none" w:sz="0" w:space="0" w:color="auto"/>
        <w:right w:val="none" w:sz="0" w:space="0" w:color="auto"/>
      </w:divBdr>
      <w:divsChild>
        <w:div w:id="302198795">
          <w:marLeft w:val="0"/>
          <w:marRight w:val="0"/>
          <w:marTop w:val="0"/>
          <w:marBottom w:val="0"/>
          <w:divBdr>
            <w:top w:val="none" w:sz="0" w:space="0" w:color="auto"/>
            <w:left w:val="none" w:sz="0" w:space="0" w:color="auto"/>
            <w:bottom w:val="none" w:sz="0" w:space="0" w:color="auto"/>
            <w:right w:val="none" w:sz="0" w:space="0" w:color="auto"/>
          </w:divBdr>
        </w:div>
        <w:div w:id="949818159">
          <w:marLeft w:val="0"/>
          <w:marRight w:val="0"/>
          <w:marTop w:val="0"/>
          <w:marBottom w:val="0"/>
          <w:divBdr>
            <w:top w:val="none" w:sz="0" w:space="0" w:color="auto"/>
            <w:left w:val="none" w:sz="0" w:space="0" w:color="auto"/>
            <w:bottom w:val="none" w:sz="0" w:space="0" w:color="auto"/>
            <w:right w:val="none" w:sz="0" w:space="0" w:color="auto"/>
          </w:divBdr>
        </w:div>
        <w:div w:id="1689411515">
          <w:marLeft w:val="0"/>
          <w:marRight w:val="0"/>
          <w:marTop w:val="0"/>
          <w:marBottom w:val="0"/>
          <w:divBdr>
            <w:top w:val="none" w:sz="0" w:space="0" w:color="auto"/>
            <w:left w:val="none" w:sz="0" w:space="0" w:color="auto"/>
            <w:bottom w:val="none" w:sz="0" w:space="0" w:color="auto"/>
            <w:right w:val="none" w:sz="0" w:space="0" w:color="auto"/>
          </w:divBdr>
        </w:div>
      </w:divsChild>
    </w:div>
    <w:div w:id="773138273">
      <w:bodyDiv w:val="1"/>
      <w:marLeft w:val="0"/>
      <w:marRight w:val="0"/>
      <w:marTop w:val="0"/>
      <w:marBottom w:val="0"/>
      <w:divBdr>
        <w:top w:val="none" w:sz="0" w:space="0" w:color="auto"/>
        <w:left w:val="none" w:sz="0" w:space="0" w:color="auto"/>
        <w:bottom w:val="none" w:sz="0" w:space="0" w:color="auto"/>
        <w:right w:val="none" w:sz="0" w:space="0" w:color="auto"/>
      </w:divBdr>
      <w:divsChild>
        <w:div w:id="44498987">
          <w:marLeft w:val="0"/>
          <w:marRight w:val="0"/>
          <w:marTop w:val="0"/>
          <w:marBottom w:val="0"/>
          <w:divBdr>
            <w:top w:val="none" w:sz="0" w:space="0" w:color="auto"/>
            <w:left w:val="none" w:sz="0" w:space="0" w:color="auto"/>
            <w:bottom w:val="none" w:sz="0" w:space="0" w:color="auto"/>
            <w:right w:val="none" w:sz="0" w:space="0" w:color="auto"/>
          </w:divBdr>
        </w:div>
        <w:div w:id="147014068">
          <w:marLeft w:val="0"/>
          <w:marRight w:val="0"/>
          <w:marTop w:val="0"/>
          <w:marBottom w:val="0"/>
          <w:divBdr>
            <w:top w:val="none" w:sz="0" w:space="0" w:color="auto"/>
            <w:left w:val="none" w:sz="0" w:space="0" w:color="auto"/>
            <w:bottom w:val="none" w:sz="0" w:space="0" w:color="auto"/>
            <w:right w:val="none" w:sz="0" w:space="0" w:color="auto"/>
          </w:divBdr>
        </w:div>
      </w:divsChild>
    </w:div>
    <w:div w:id="783156639">
      <w:bodyDiv w:val="1"/>
      <w:marLeft w:val="0"/>
      <w:marRight w:val="0"/>
      <w:marTop w:val="0"/>
      <w:marBottom w:val="0"/>
      <w:divBdr>
        <w:top w:val="none" w:sz="0" w:space="0" w:color="auto"/>
        <w:left w:val="none" w:sz="0" w:space="0" w:color="auto"/>
        <w:bottom w:val="none" w:sz="0" w:space="0" w:color="auto"/>
        <w:right w:val="none" w:sz="0" w:space="0" w:color="auto"/>
      </w:divBdr>
    </w:div>
    <w:div w:id="812647554">
      <w:bodyDiv w:val="1"/>
      <w:marLeft w:val="0"/>
      <w:marRight w:val="0"/>
      <w:marTop w:val="0"/>
      <w:marBottom w:val="0"/>
      <w:divBdr>
        <w:top w:val="none" w:sz="0" w:space="0" w:color="auto"/>
        <w:left w:val="none" w:sz="0" w:space="0" w:color="auto"/>
        <w:bottom w:val="none" w:sz="0" w:space="0" w:color="auto"/>
        <w:right w:val="none" w:sz="0" w:space="0" w:color="auto"/>
      </w:divBdr>
      <w:divsChild>
        <w:div w:id="1310859581">
          <w:marLeft w:val="0"/>
          <w:marRight w:val="0"/>
          <w:marTop w:val="0"/>
          <w:marBottom w:val="0"/>
          <w:divBdr>
            <w:top w:val="none" w:sz="0" w:space="0" w:color="auto"/>
            <w:left w:val="none" w:sz="0" w:space="0" w:color="auto"/>
            <w:bottom w:val="none" w:sz="0" w:space="0" w:color="auto"/>
            <w:right w:val="none" w:sz="0" w:space="0" w:color="auto"/>
          </w:divBdr>
        </w:div>
        <w:div w:id="783159865">
          <w:marLeft w:val="0"/>
          <w:marRight w:val="0"/>
          <w:marTop w:val="0"/>
          <w:marBottom w:val="0"/>
          <w:divBdr>
            <w:top w:val="none" w:sz="0" w:space="0" w:color="auto"/>
            <w:left w:val="none" w:sz="0" w:space="0" w:color="auto"/>
            <w:bottom w:val="none" w:sz="0" w:space="0" w:color="auto"/>
            <w:right w:val="none" w:sz="0" w:space="0" w:color="auto"/>
          </w:divBdr>
        </w:div>
      </w:divsChild>
    </w:div>
    <w:div w:id="993988072">
      <w:bodyDiv w:val="1"/>
      <w:marLeft w:val="0"/>
      <w:marRight w:val="0"/>
      <w:marTop w:val="0"/>
      <w:marBottom w:val="0"/>
      <w:divBdr>
        <w:top w:val="none" w:sz="0" w:space="0" w:color="auto"/>
        <w:left w:val="none" w:sz="0" w:space="0" w:color="auto"/>
        <w:bottom w:val="none" w:sz="0" w:space="0" w:color="auto"/>
        <w:right w:val="none" w:sz="0" w:space="0" w:color="auto"/>
      </w:divBdr>
    </w:div>
    <w:div w:id="1019626027">
      <w:bodyDiv w:val="1"/>
      <w:marLeft w:val="0"/>
      <w:marRight w:val="0"/>
      <w:marTop w:val="0"/>
      <w:marBottom w:val="0"/>
      <w:divBdr>
        <w:top w:val="none" w:sz="0" w:space="0" w:color="auto"/>
        <w:left w:val="none" w:sz="0" w:space="0" w:color="auto"/>
        <w:bottom w:val="none" w:sz="0" w:space="0" w:color="auto"/>
        <w:right w:val="none" w:sz="0" w:space="0" w:color="auto"/>
      </w:divBdr>
      <w:divsChild>
        <w:div w:id="988284584">
          <w:marLeft w:val="0"/>
          <w:marRight w:val="0"/>
          <w:marTop w:val="0"/>
          <w:marBottom w:val="0"/>
          <w:divBdr>
            <w:top w:val="none" w:sz="0" w:space="0" w:color="auto"/>
            <w:left w:val="none" w:sz="0" w:space="0" w:color="auto"/>
            <w:bottom w:val="none" w:sz="0" w:space="0" w:color="auto"/>
            <w:right w:val="none" w:sz="0" w:space="0" w:color="auto"/>
          </w:divBdr>
        </w:div>
        <w:div w:id="1517815760">
          <w:marLeft w:val="0"/>
          <w:marRight w:val="0"/>
          <w:marTop w:val="0"/>
          <w:marBottom w:val="0"/>
          <w:divBdr>
            <w:top w:val="none" w:sz="0" w:space="0" w:color="auto"/>
            <w:left w:val="none" w:sz="0" w:space="0" w:color="auto"/>
            <w:bottom w:val="none" w:sz="0" w:space="0" w:color="auto"/>
            <w:right w:val="none" w:sz="0" w:space="0" w:color="auto"/>
          </w:divBdr>
        </w:div>
        <w:div w:id="1740668465">
          <w:marLeft w:val="0"/>
          <w:marRight w:val="0"/>
          <w:marTop w:val="0"/>
          <w:marBottom w:val="0"/>
          <w:divBdr>
            <w:top w:val="none" w:sz="0" w:space="0" w:color="auto"/>
            <w:left w:val="none" w:sz="0" w:space="0" w:color="auto"/>
            <w:bottom w:val="none" w:sz="0" w:space="0" w:color="auto"/>
            <w:right w:val="none" w:sz="0" w:space="0" w:color="auto"/>
          </w:divBdr>
        </w:div>
      </w:divsChild>
    </w:div>
    <w:div w:id="1057438767">
      <w:bodyDiv w:val="1"/>
      <w:marLeft w:val="0"/>
      <w:marRight w:val="0"/>
      <w:marTop w:val="0"/>
      <w:marBottom w:val="0"/>
      <w:divBdr>
        <w:top w:val="none" w:sz="0" w:space="0" w:color="auto"/>
        <w:left w:val="none" w:sz="0" w:space="0" w:color="auto"/>
        <w:bottom w:val="none" w:sz="0" w:space="0" w:color="auto"/>
        <w:right w:val="none" w:sz="0" w:space="0" w:color="auto"/>
      </w:divBdr>
      <w:divsChild>
        <w:div w:id="46732798">
          <w:marLeft w:val="0"/>
          <w:marRight w:val="0"/>
          <w:marTop w:val="0"/>
          <w:marBottom w:val="0"/>
          <w:divBdr>
            <w:top w:val="none" w:sz="0" w:space="0" w:color="auto"/>
            <w:left w:val="none" w:sz="0" w:space="0" w:color="auto"/>
            <w:bottom w:val="none" w:sz="0" w:space="0" w:color="auto"/>
            <w:right w:val="none" w:sz="0" w:space="0" w:color="auto"/>
          </w:divBdr>
        </w:div>
        <w:div w:id="1471172100">
          <w:marLeft w:val="0"/>
          <w:marRight w:val="0"/>
          <w:marTop w:val="0"/>
          <w:marBottom w:val="0"/>
          <w:divBdr>
            <w:top w:val="none" w:sz="0" w:space="0" w:color="auto"/>
            <w:left w:val="none" w:sz="0" w:space="0" w:color="auto"/>
            <w:bottom w:val="none" w:sz="0" w:space="0" w:color="auto"/>
            <w:right w:val="none" w:sz="0" w:space="0" w:color="auto"/>
          </w:divBdr>
        </w:div>
      </w:divsChild>
    </w:div>
    <w:div w:id="1200824316">
      <w:bodyDiv w:val="1"/>
      <w:marLeft w:val="0"/>
      <w:marRight w:val="0"/>
      <w:marTop w:val="0"/>
      <w:marBottom w:val="0"/>
      <w:divBdr>
        <w:top w:val="none" w:sz="0" w:space="0" w:color="auto"/>
        <w:left w:val="none" w:sz="0" w:space="0" w:color="auto"/>
        <w:bottom w:val="none" w:sz="0" w:space="0" w:color="auto"/>
        <w:right w:val="none" w:sz="0" w:space="0" w:color="auto"/>
      </w:divBdr>
      <w:divsChild>
        <w:div w:id="306396240">
          <w:marLeft w:val="0"/>
          <w:marRight w:val="0"/>
          <w:marTop w:val="0"/>
          <w:marBottom w:val="0"/>
          <w:divBdr>
            <w:top w:val="none" w:sz="0" w:space="0" w:color="auto"/>
            <w:left w:val="none" w:sz="0" w:space="0" w:color="auto"/>
            <w:bottom w:val="none" w:sz="0" w:space="0" w:color="auto"/>
            <w:right w:val="none" w:sz="0" w:space="0" w:color="auto"/>
          </w:divBdr>
        </w:div>
        <w:div w:id="1408260794">
          <w:marLeft w:val="0"/>
          <w:marRight w:val="0"/>
          <w:marTop w:val="0"/>
          <w:marBottom w:val="0"/>
          <w:divBdr>
            <w:top w:val="none" w:sz="0" w:space="0" w:color="auto"/>
            <w:left w:val="none" w:sz="0" w:space="0" w:color="auto"/>
            <w:bottom w:val="none" w:sz="0" w:space="0" w:color="auto"/>
            <w:right w:val="none" w:sz="0" w:space="0" w:color="auto"/>
          </w:divBdr>
        </w:div>
      </w:divsChild>
    </w:div>
    <w:div w:id="1351222456">
      <w:bodyDiv w:val="1"/>
      <w:marLeft w:val="0"/>
      <w:marRight w:val="0"/>
      <w:marTop w:val="0"/>
      <w:marBottom w:val="0"/>
      <w:divBdr>
        <w:top w:val="none" w:sz="0" w:space="0" w:color="auto"/>
        <w:left w:val="none" w:sz="0" w:space="0" w:color="auto"/>
        <w:bottom w:val="none" w:sz="0" w:space="0" w:color="auto"/>
        <w:right w:val="none" w:sz="0" w:space="0" w:color="auto"/>
      </w:divBdr>
      <w:divsChild>
        <w:div w:id="140469932">
          <w:marLeft w:val="0"/>
          <w:marRight w:val="0"/>
          <w:marTop w:val="0"/>
          <w:marBottom w:val="0"/>
          <w:divBdr>
            <w:top w:val="none" w:sz="0" w:space="0" w:color="auto"/>
            <w:left w:val="none" w:sz="0" w:space="0" w:color="auto"/>
            <w:bottom w:val="none" w:sz="0" w:space="0" w:color="auto"/>
            <w:right w:val="none" w:sz="0" w:space="0" w:color="auto"/>
          </w:divBdr>
        </w:div>
        <w:div w:id="1981763398">
          <w:marLeft w:val="0"/>
          <w:marRight w:val="0"/>
          <w:marTop w:val="0"/>
          <w:marBottom w:val="0"/>
          <w:divBdr>
            <w:top w:val="none" w:sz="0" w:space="0" w:color="auto"/>
            <w:left w:val="none" w:sz="0" w:space="0" w:color="auto"/>
            <w:bottom w:val="none" w:sz="0" w:space="0" w:color="auto"/>
            <w:right w:val="none" w:sz="0" w:space="0" w:color="auto"/>
          </w:divBdr>
        </w:div>
      </w:divsChild>
    </w:div>
    <w:div w:id="1430736302">
      <w:bodyDiv w:val="1"/>
      <w:marLeft w:val="0"/>
      <w:marRight w:val="0"/>
      <w:marTop w:val="0"/>
      <w:marBottom w:val="0"/>
      <w:divBdr>
        <w:top w:val="none" w:sz="0" w:space="0" w:color="auto"/>
        <w:left w:val="none" w:sz="0" w:space="0" w:color="auto"/>
        <w:bottom w:val="none" w:sz="0" w:space="0" w:color="auto"/>
        <w:right w:val="none" w:sz="0" w:space="0" w:color="auto"/>
      </w:divBdr>
      <w:divsChild>
        <w:div w:id="746920141">
          <w:marLeft w:val="0"/>
          <w:marRight w:val="0"/>
          <w:marTop w:val="0"/>
          <w:marBottom w:val="0"/>
          <w:divBdr>
            <w:top w:val="none" w:sz="0" w:space="0" w:color="auto"/>
            <w:left w:val="none" w:sz="0" w:space="0" w:color="auto"/>
            <w:bottom w:val="none" w:sz="0" w:space="0" w:color="auto"/>
            <w:right w:val="none" w:sz="0" w:space="0" w:color="auto"/>
          </w:divBdr>
        </w:div>
        <w:div w:id="1874269568">
          <w:marLeft w:val="0"/>
          <w:marRight w:val="0"/>
          <w:marTop w:val="0"/>
          <w:marBottom w:val="0"/>
          <w:divBdr>
            <w:top w:val="none" w:sz="0" w:space="0" w:color="auto"/>
            <w:left w:val="none" w:sz="0" w:space="0" w:color="auto"/>
            <w:bottom w:val="none" w:sz="0" w:space="0" w:color="auto"/>
            <w:right w:val="none" w:sz="0" w:space="0" w:color="auto"/>
          </w:divBdr>
        </w:div>
      </w:divsChild>
    </w:div>
    <w:div w:id="1511412175">
      <w:bodyDiv w:val="1"/>
      <w:marLeft w:val="0"/>
      <w:marRight w:val="0"/>
      <w:marTop w:val="0"/>
      <w:marBottom w:val="0"/>
      <w:divBdr>
        <w:top w:val="none" w:sz="0" w:space="0" w:color="auto"/>
        <w:left w:val="none" w:sz="0" w:space="0" w:color="auto"/>
        <w:bottom w:val="none" w:sz="0" w:space="0" w:color="auto"/>
        <w:right w:val="none" w:sz="0" w:space="0" w:color="auto"/>
      </w:divBdr>
    </w:div>
    <w:div w:id="1520578810">
      <w:bodyDiv w:val="1"/>
      <w:marLeft w:val="0"/>
      <w:marRight w:val="0"/>
      <w:marTop w:val="0"/>
      <w:marBottom w:val="0"/>
      <w:divBdr>
        <w:top w:val="none" w:sz="0" w:space="0" w:color="auto"/>
        <w:left w:val="none" w:sz="0" w:space="0" w:color="auto"/>
        <w:bottom w:val="none" w:sz="0" w:space="0" w:color="auto"/>
        <w:right w:val="none" w:sz="0" w:space="0" w:color="auto"/>
      </w:divBdr>
    </w:div>
    <w:div w:id="1525167117">
      <w:bodyDiv w:val="1"/>
      <w:marLeft w:val="0"/>
      <w:marRight w:val="0"/>
      <w:marTop w:val="0"/>
      <w:marBottom w:val="0"/>
      <w:divBdr>
        <w:top w:val="none" w:sz="0" w:space="0" w:color="auto"/>
        <w:left w:val="none" w:sz="0" w:space="0" w:color="auto"/>
        <w:bottom w:val="none" w:sz="0" w:space="0" w:color="auto"/>
        <w:right w:val="none" w:sz="0" w:space="0" w:color="auto"/>
      </w:divBdr>
      <w:divsChild>
        <w:div w:id="1570767584">
          <w:marLeft w:val="0"/>
          <w:marRight w:val="0"/>
          <w:marTop w:val="0"/>
          <w:marBottom w:val="0"/>
          <w:divBdr>
            <w:top w:val="none" w:sz="0" w:space="0" w:color="auto"/>
            <w:left w:val="none" w:sz="0" w:space="0" w:color="auto"/>
            <w:bottom w:val="none" w:sz="0" w:space="0" w:color="auto"/>
            <w:right w:val="none" w:sz="0" w:space="0" w:color="auto"/>
          </w:divBdr>
        </w:div>
        <w:div w:id="1721779280">
          <w:marLeft w:val="0"/>
          <w:marRight w:val="0"/>
          <w:marTop w:val="0"/>
          <w:marBottom w:val="0"/>
          <w:divBdr>
            <w:top w:val="none" w:sz="0" w:space="0" w:color="auto"/>
            <w:left w:val="none" w:sz="0" w:space="0" w:color="auto"/>
            <w:bottom w:val="none" w:sz="0" w:space="0" w:color="auto"/>
            <w:right w:val="none" w:sz="0" w:space="0" w:color="auto"/>
          </w:divBdr>
        </w:div>
      </w:divsChild>
    </w:div>
    <w:div w:id="1577932348">
      <w:bodyDiv w:val="1"/>
      <w:marLeft w:val="0"/>
      <w:marRight w:val="0"/>
      <w:marTop w:val="0"/>
      <w:marBottom w:val="0"/>
      <w:divBdr>
        <w:top w:val="none" w:sz="0" w:space="0" w:color="auto"/>
        <w:left w:val="none" w:sz="0" w:space="0" w:color="auto"/>
        <w:bottom w:val="none" w:sz="0" w:space="0" w:color="auto"/>
        <w:right w:val="none" w:sz="0" w:space="0" w:color="auto"/>
      </w:divBdr>
    </w:div>
    <w:div w:id="1640260262">
      <w:bodyDiv w:val="1"/>
      <w:marLeft w:val="0"/>
      <w:marRight w:val="0"/>
      <w:marTop w:val="0"/>
      <w:marBottom w:val="0"/>
      <w:divBdr>
        <w:top w:val="none" w:sz="0" w:space="0" w:color="auto"/>
        <w:left w:val="none" w:sz="0" w:space="0" w:color="auto"/>
        <w:bottom w:val="none" w:sz="0" w:space="0" w:color="auto"/>
        <w:right w:val="none" w:sz="0" w:space="0" w:color="auto"/>
      </w:divBdr>
      <w:divsChild>
        <w:div w:id="1909729355">
          <w:marLeft w:val="0"/>
          <w:marRight w:val="0"/>
          <w:marTop w:val="0"/>
          <w:marBottom w:val="0"/>
          <w:divBdr>
            <w:top w:val="none" w:sz="0" w:space="0" w:color="auto"/>
            <w:left w:val="none" w:sz="0" w:space="0" w:color="auto"/>
            <w:bottom w:val="none" w:sz="0" w:space="0" w:color="auto"/>
            <w:right w:val="none" w:sz="0" w:space="0" w:color="auto"/>
          </w:divBdr>
        </w:div>
        <w:div w:id="2060396009">
          <w:marLeft w:val="0"/>
          <w:marRight w:val="0"/>
          <w:marTop w:val="0"/>
          <w:marBottom w:val="0"/>
          <w:divBdr>
            <w:top w:val="none" w:sz="0" w:space="0" w:color="auto"/>
            <w:left w:val="none" w:sz="0" w:space="0" w:color="auto"/>
            <w:bottom w:val="none" w:sz="0" w:space="0" w:color="auto"/>
            <w:right w:val="none" w:sz="0" w:space="0" w:color="auto"/>
          </w:divBdr>
        </w:div>
      </w:divsChild>
    </w:div>
    <w:div w:id="1693532969">
      <w:bodyDiv w:val="1"/>
      <w:marLeft w:val="0"/>
      <w:marRight w:val="0"/>
      <w:marTop w:val="0"/>
      <w:marBottom w:val="0"/>
      <w:divBdr>
        <w:top w:val="none" w:sz="0" w:space="0" w:color="auto"/>
        <w:left w:val="none" w:sz="0" w:space="0" w:color="auto"/>
        <w:bottom w:val="none" w:sz="0" w:space="0" w:color="auto"/>
        <w:right w:val="none" w:sz="0" w:space="0" w:color="auto"/>
      </w:divBdr>
    </w:div>
    <w:div w:id="1775635156">
      <w:bodyDiv w:val="1"/>
      <w:marLeft w:val="0"/>
      <w:marRight w:val="0"/>
      <w:marTop w:val="0"/>
      <w:marBottom w:val="0"/>
      <w:divBdr>
        <w:top w:val="none" w:sz="0" w:space="0" w:color="auto"/>
        <w:left w:val="none" w:sz="0" w:space="0" w:color="auto"/>
        <w:bottom w:val="none" w:sz="0" w:space="0" w:color="auto"/>
        <w:right w:val="none" w:sz="0" w:space="0" w:color="auto"/>
      </w:divBdr>
    </w:div>
    <w:div w:id="1904484012">
      <w:bodyDiv w:val="1"/>
      <w:marLeft w:val="0"/>
      <w:marRight w:val="0"/>
      <w:marTop w:val="0"/>
      <w:marBottom w:val="0"/>
      <w:divBdr>
        <w:top w:val="none" w:sz="0" w:space="0" w:color="auto"/>
        <w:left w:val="none" w:sz="0" w:space="0" w:color="auto"/>
        <w:bottom w:val="none" w:sz="0" w:space="0" w:color="auto"/>
        <w:right w:val="none" w:sz="0" w:space="0" w:color="auto"/>
      </w:divBdr>
      <w:divsChild>
        <w:div w:id="634145301">
          <w:marLeft w:val="0"/>
          <w:marRight w:val="0"/>
          <w:marTop w:val="0"/>
          <w:marBottom w:val="0"/>
          <w:divBdr>
            <w:top w:val="none" w:sz="0" w:space="0" w:color="auto"/>
            <w:left w:val="none" w:sz="0" w:space="0" w:color="auto"/>
            <w:bottom w:val="none" w:sz="0" w:space="0" w:color="auto"/>
            <w:right w:val="none" w:sz="0" w:space="0" w:color="auto"/>
          </w:divBdr>
        </w:div>
        <w:div w:id="818493674">
          <w:marLeft w:val="0"/>
          <w:marRight w:val="0"/>
          <w:marTop w:val="0"/>
          <w:marBottom w:val="0"/>
          <w:divBdr>
            <w:top w:val="none" w:sz="0" w:space="0" w:color="auto"/>
            <w:left w:val="none" w:sz="0" w:space="0" w:color="auto"/>
            <w:bottom w:val="none" w:sz="0" w:space="0" w:color="auto"/>
            <w:right w:val="none" w:sz="0" w:space="0" w:color="auto"/>
          </w:divBdr>
        </w:div>
        <w:div w:id="1894383665">
          <w:marLeft w:val="0"/>
          <w:marRight w:val="0"/>
          <w:marTop w:val="0"/>
          <w:marBottom w:val="0"/>
          <w:divBdr>
            <w:top w:val="none" w:sz="0" w:space="0" w:color="auto"/>
            <w:left w:val="none" w:sz="0" w:space="0" w:color="auto"/>
            <w:bottom w:val="none" w:sz="0" w:space="0" w:color="auto"/>
            <w:right w:val="none" w:sz="0" w:space="0" w:color="auto"/>
          </w:divBdr>
        </w:div>
      </w:divsChild>
    </w:div>
    <w:div w:id="1909027600">
      <w:bodyDiv w:val="1"/>
      <w:marLeft w:val="0"/>
      <w:marRight w:val="0"/>
      <w:marTop w:val="0"/>
      <w:marBottom w:val="0"/>
      <w:divBdr>
        <w:top w:val="none" w:sz="0" w:space="0" w:color="auto"/>
        <w:left w:val="none" w:sz="0" w:space="0" w:color="auto"/>
        <w:bottom w:val="none" w:sz="0" w:space="0" w:color="auto"/>
        <w:right w:val="none" w:sz="0" w:space="0" w:color="auto"/>
      </w:divBdr>
    </w:div>
    <w:div w:id="2003386031">
      <w:bodyDiv w:val="1"/>
      <w:marLeft w:val="0"/>
      <w:marRight w:val="0"/>
      <w:marTop w:val="0"/>
      <w:marBottom w:val="0"/>
      <w:divBdr>
        <w:top w:val="none" w:sz="0" w:space="0" w:color="auto"/>
        <w:left w:val="none" w:sz="0" w:space="0" w:color="auto"/>
        <w:bottom w:val="none" w:sz="0" w:space="0" w:color="auto"/>
        <w:right w:val="none" w:sz="0" w:space="0" w:color="auto"/>
      </w:divBdr>
      <w:divsChild>
        <w:div w:id="736056687">
          <w:marLeft w:val="0"/>
          <w:marRight w:val="0"/>
          <w:marTop w:val="0"/>
          <w:marBottom w:val="0"/>
          <w:divBdr>
            <w:top w:val="none" w:sz="0" w:space="0" w:color="auto"/>
            <w:left w:val="none" w:sz="0" w:space="0" w:color="auto"/>
            <w:bottom w:val="none" w:sz="0" w:space="0" w:color="auto"/>
            <w:right w:val="none" w:sz="0" w:space="0" w:color="auto"/>
          </w:divBdr>
        </w:div>
        <w:div w:id="802649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hat.arslan@medeniyet.edu.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80672-F6AE-4AEB-AAB6-AB200C052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14902</Words>
  <Characters>84945</Characters>
  <Application>Microsoft Office Word</Application>
  <DocSecurity>0</DocSecurity>
  <Lines>707</Lines>
  <Paragraphs>199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dc:creator>
  <cp:lastModifiedBy>Administrator</cp:lastModifiedBy>
  <cp:revision>6</cp:revision>
  <dcterms:created xsi:type="dcterms:W3CDTF">2019-07-29T08:41:00Z</dcterms:created>
  <dcterms:modified xsi:type="dcterms:W3CDTF">2019-07-31T04:52:00Z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id="mibJ2fdo"/&gt;&lt;style id="http://www.zotero.org/styles/world-journal-of-gastroenterology"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