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79" w:rsidRPr="0067217D" w:rsidRDefault="00012779" w:rsidP="0059458D">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67217D">
        <w:rPr>
          <w:rFonts w:ascii="Book Antiqua" w:hAnsi="Book Antiqua"/>
          <w:b/>
          <w:color w:val="0033CC"/>
          <w:sz w:val="24"/>
          <w:szCs w:val="24"/>
        </w:rPr>
        <w:t>Name of journal:</w:t>
      </w:r>
      <w:r w:rsidRPr="0067217D">
        <w:rPr>
          <w:rFonts w:ascii="Book Antiqua" w:hAnsi="Book Antiqua"/>
          <w:b/>
          <w:color w:val="000000"/>
          <w:sz w:val="24"/>
          <w:szCs w:val="24"/>
        </w:rPr>
        <w:t xml:space="preserve"> </w:t>
      </w:r>
      <w:bookmarkStart w:id="4" w:name="OLE_LINK718"/>
      <w:bookmarkStart w:id="5" w:name="OLE_LINK719"/>
      <w:r w:rsidRPr="0067217D">
        <w:rPr>
          <w:rFonts w:ascii="Book Antiqua" w:hAnsi="Book Antiqua"/>
          <w:i/>
          <w:color w:val="000000"/>
          <w:sz w:val="24"/>
          <w:szCs w:val="24"/>
        </w:rPr>
        <w:t>World Journal of Gastroenterology</w:t>
      </w:r>
      <w:bookmarkEnd w:id="4"/>
      <w:bookmarkEnd w:id="5"/>
    </w:p>
    <w:p w:rsidR="00012779" w:rsidRPr="0067217D" w:rsidRDefault="00012779" w:rsidP="0059458D">
      <w:pPr>
        <w:adjustRightInd w:val="0"/>
        <w:snapToGrid w:val="0"/>
        <w:spacing w:after="0" w:line="360" w:lineRule="auto"/>
        <w:ind w:firstLine="0"/>
        <w:rPr>
          <w:rFonts w:ascii="Book Antiqua" w:hAnsi="Book Antiqua" w:cs="宋体"/>
          <w:b/>
          <w:i/>
          <w:color w:val="000000"/>
          <w:sz w:val="24"/>
          <w:szCs w:val="24"/>
          <w:lang w:eastAsia="zh-CN"/>
        </w:rPr>
      </w:pPr>
      <w:r w:rsidRPr="0067217D">
        <w:rPr>
          <w:rFonts w:ascii="Book Antiqua" w:hAnsi="Book Antiqua" w:cs="Arial"/>
          <w:b/>
          <w:color w:val="0033CC"/>
          <w:sz w:val="24"/>
          <w:szCs w:val="24"/>
        </w:rPr>
        <w:t>ESPS Manuscript NO:</w:t>
      </w:r>
      <w:r w:rsidRPr="0067217D">
        <w:rPr>
          <w:rFonts w:ascii="Book Antiqua" w:hAnsi="Book Antiqua" w:cs="Arial"/>
          <w:b/>
          <w:color w:val="222222"/>
          <w:sz w:val="24"/>
          <w:szCs w:val="24"/>
        </w:rPr>
        <w:t xml:space="preserve"> </w:t>
      </w:r>
      <w:r w:rsidRPr="0067217D">
        <w:rPr>
          <w:rFonts w:ascii="Book Antiqua" w:hAnsi="Book Antiqua" w:cs="Arial"/>
          <w:b/>
          <w:color w:val="222222"/>
          <w:sz w:val="24"/>
          <w:szCs w:val="24"/>
          <w:lang w:eastAsia="zh-CN"/>
        </w:rPr>
        <w:t>5049</w:t>
      </w:r>
    </w:p>
    <w:p w:rsidR="00012779" w:rsidRPr="0067217D" w:rsidRDefault="00012779" w:rsidP="0059458D">
      <w:pPr>
        <w:suppressAutoHyphens/>
        <w:autoSpaceDE w:val="0"/>
        <w:autoSpaceDN w:val="0"/>
        <w:adjustRightInd w:val="0"/>
        <w:snapToGrid w:val="0"/>
        <w:spacing w:after="0" w:line="360" w:lineRule="auto"/>
        <w:ind w:firstLine="0"/>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67217D">
        <w:rPr>
          <w:rFonts w:ascii="Book Antiqua" w:hAnsi="Book Antiqua"/>
          <w:b/>
          <w:color w:val="0033CC"/>
          <w:sz w:val="24"/>
          <w:szCs w:val="24"/>
        </w:rPr>
        <w:t>Columns:</w:t>
      </w:r>
      <w:r w:rsidRPr="0067217D">
        <w:rPr>
          <w:rFonts w:ascii="Book Antiqua" w:hAnsi="Book Antiqua"/>
          <w:b/>
          <w:color w:val="000000"/>
          <w:sz w:val="24"/>
          <w:szCs w:val="24"/>
        </w:rPr>
        <w:t xml:space="preserve"> </w:t>
      </w:r>
      <w:r>
        <w:rPr>
          <w:rFonts w:ascii="Book Antiqua" w:hAnsi="Book Antiqua"/>
          <w:b/>
          <w:color w:val="000000"/>
          <w:sz w:val="24"/>
          <w:szCs w:val="24"/>
          <w:lang w:eastAsia="zh-CN"/>
        </w:rPr>
        <w:t>MINI</w:t>
      </w:r>
      <w:r w:rsidRPr="008E74D5">
        <w:rPr>
          <w:rFonts w:ascii="Book Antiqua" w:hAnsi="Book Antiqua"/>
          <w:b/>
          <w:color w:val="000000"/>
          <w:sz w:val="24"/>
          <w:szCs w:val="24"/>
        </w:rPr>
        <w:t>REVIEW</w:t>
      </w:r>
      <w:r>
        <w:rPr>
          <w:rFonts w:ascii="Book Antiqua" w:hAnsi="Book Antiqua"/>
          <w:b/>
          <w:color w:val="000000"/>
          <w:sz w:val="24"/>
          <w:szCs w:val="24"/>
        </w:rPr>
        <w:t>S</w:t>
      </w:r>
    </w:p>
    <w:p w:rsidR="00012779" w:rsidRPr="0067217D" w:rsidRDefault="00012779" w:rsidP="0059458D">
      <w:pPr>
        <w:suppressAutoHyphens/>
        <w:autoSpaceDE w:val="0"/>
        <w:autoSpaceDN w:val="0"/>
        <w:adjustRightInd w:val="0"/>
        <w:snapToGrid w:val="0"/>
        <w:spacing w:after="0" w:line="360" w:lineRule="auto"/>
        <w:ind w:firstLine="0"/>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012779" w:rsidRPr="0067217D" w:rsidRDefault="00012779" w:rsidP="0059458D">
      <w:pPr>
        <w:snapToGrid w:val="0"/>
        <w:spacing w:after="0" w:line="360" w:lineRule="auto"/>
        <w:ind w:right="818" w:firstLine="0"/>
        <w:rPr>
          <w:rFonts w:ascii="Book Antiqua" w:hAnsi="Book Antiqua"/>
          <w:b/>
          <w:sz w:val="24"/>
          <w:szCs w:val="24"/>
          <w:lang w:val="en-GB" w:eastAsia="zh-CN"/>
        </w:rPr>
      </w:pPr>
      <w:r w:rsidRPr="0067217D">
        <w:rPr>
          <w:rFonts w:ascii="Book Antiqua" w:hAnsi="Book Antiqua"/>
          <w:b/>
          <w:sz w:val="24"/>
          <w:szCs w:val="24"/>
          <w:lang w:val="en-GB"/>
        </w:rPr>
        <w:t>Molecular targeting agents associated with transarterial chemoembolization or radiofrequency ablation in hepatocarcinoma treatment</w:t>
      </w:r>
    </w:p>
    <w:p w:rsidR="00012779" w:rsidRPr="0067217D" w:rsidRDefault="00012779" w:rsidP="0059458D">
      <w:pPr>
        <w:snapToGrid w:val="0"/>
        <w:spacing w:after="0" w:line="360" w:lineRule="auto"/>
        <w:ind w:right="818" w:firstLine="0"/>
        <w:rPr>
          <w:rFonts w:ascii="Book Antiqua" w:hAnsi="Book Antiqua"/>
          <w:b/>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r w:rsidRPr="0067217D">
        <w:rPr>
          <w:rFonts w:ascii="Book Antiqua" w:hAnsi="Book Antiqua"/>
          <w:sz w:val="24"/>
          <w:szCs w:val="24"/>
        </w:rPr>
        <w:t>Ranieri</w:t>
      </w:r>
      <w:r w:rsidRPr="0067217D">
        <w:rPr>
          <w:rFonts w:ascii="Book Antiqua" w:hAnsi="Book Antiqua"/>
          <w:sz w:val="24"/>
          <w:szCs w:val="24"/>
          <w:lang w:val="en-GB"/>
        </w:rPr>
        <w:t xml:space="preserve"> </w:t>
      </w:r>
      <w:r w:rsidRPr="0067217D">
        <w:rPr>
          <w:rFonts w:ascii="Book Antiqua" w:hAnsi="Book Antiqua"/>
          <w:sz w:val="24"/>
          <w:szCs w:val="24"/>
          <w:lang w:val="en-GB" w:eastAsia="zh-CN"/>
        </w:rPr>
        <w:t xml:space="preserve">G </w:t>
      </w:r>
      <w:r w:rsidRPr="0067217D">
        <w:rPr>
          <w:rFonts w:ascii="Book Antiqua" w:hAnsi="Book Antiqua"/>
          <w:i/>
          <w:sz w:val="24"/>
          <w:szCs w:val="24"/>
          <w:lang w:val="en-GB" w:eastAsia="zh-CN"/>
        </w:rPr>
        <w:t>et al</w:t>
      </w:r>
      <w:r w:rsidRPr="0067217D">
        <w:rPr>
          <w:rFonts w:ascii="Book Antiqua" w:hAnsi="Book Antiqua"/>
          <w:sz w:val="24"/>
          <w:szCs w:val="24"/>
          <w:lang w:val="en-GB" w:eastAsia="zh-CN"/>
        </w:rPr>
        <w:t xml:space="preserve">. </w:t>
      </w:r>
      <w:r w:rsidRPr="0067217D">
        <w:rPr>
          <w:rFonts w:ascii="Book Antiqua" w:hAnsi="Book Antiqua"/>
          <w:sz w:val="24"/>
          <w:szCs w:val="24"/>
          <w:lang w:val="en-GB"/>
        </w:rPr>
        <w:t>Targeted therapy and loco-regional treatments in hepatocarcinoma</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sz w:val="24"/>
          <w:szCs w:val="24"/>
          <w:lang w:eastAsia="zh-CN"/>
        </w:rPr>
      </w:pPr>
      <w:r w:rsidRPr="0067217D">
        <w:rPr>
          <w:rFonts w:ascii="Book Antiqua" w:hAnsi="Book Antiqua"/>
          <w:sz w:val="24"/>
          <w:szCs w:val="24"/>
        </w:rPr>
        <w:t>Girolamo Ranieri, Ilaria Marech, Vito Lorusso, Veronica Goffredo, Angelo Paradiso, Domenico Ribatti, Cosmo Damiano Gadaleta</w:t>
      </w:r>
    </w:p>
    <w:p w:rsidR="00012779" w:rsidRPr="0067217D" w:rsidRDefault="00012779" w:rsidP="0059458D">
      <w:pPr>
        <w:snapToGrid w:val="0"/>
        <w:spacing w:after="0" w:line="360" w:lineRule="auto"/>
        <w:ind w:right="816" w:firstLine="0"/>
        <w:rPr>
          <w:rFonts w:ascii="Book Antiqua" w:hAnsi="Book Antiqua"/>
          <w:b/>
          <w:sz w:val="24"/>
          <w:szCs w:val="24"/>
          <w:lang w:val="en-GB" w:eastAsia="zh-CN"/>
        </w:rPr>
      </w:pPr>
    </w:p>
    <w:p w:rsidR="00012779" w:rsidRPr="0067217D" w:rsidRDefault="00012779" w:rsidP="0059458D">
      <w:pPr>
        <w:snapToGrid w:val="0"/>
        <w:spacing w:after="0" w:line="360" w:lineRule="auto"/>
        <w:ind w:right="816" w:firstLine="0"/>
        <w:rPr>
          <w:rFonts w:ascii="Book Antiqua" w:hAnsi="Book Antiqua"/>
          <w:sz w:val="24"/>
          <w:szCs w:val="24"/>
        </w:rPr>
      </w:pPr>
      <w:r w:rsidRPr="0067217D">
        <w:rPr>
          <w:rFonts w:ascii="Book Antiqua" w:hAnsi="Book Antiqua"/>
          <w:b/>
          <w:sz w:val="24"/>
          <w:szCs w:val="24"/>
        </w:rPr>
        <w:t>Girolamo Ranieri, Ilaria Marech, Veronica Goffredo, Cosmo Damiano Gadaleta</w:t>
      </w:r>
      <w:r w:rsidRPr="0067217D">
        <w:rPr>
          <w:rFonts w:ascii="Book Antiqua" w:hAnsi="Book Antiqua"/>
          <w:sz w:val="24"/>
          <w:szCs w:val="24"/>
        </w:rPr>
        <w:t>, Interventional Radiology Unit with Integrated Section of Translational Medical Oncology</w:t>
      </w:r>
      <w:r w:rsidRPr="0067217D">
        <w:rPr>
          <w:rFonts w:ascii="Book Antiqua" w:hAnsi="Book Antiqua"/>
          <w:sz w:val="24"/>
          <w:szCs w:val="24"/>
          <w:lang w:eastAsia="zh-CN"/>
        </w:rPr>
        <w:t>,</w:t>
      </w:r>
      <w:r w:rsidRPr="0067217D">
        <w:rPr>
          <w:rFonts w:ascii="Book Antiqua" w:hAnsi="Book Antiqua"/>
          <w:sz w:val="24"/>
          <w:szCs w:val="24"/>
        </w:rPr>
        <w:t xml:space="preserve"> National Cancer Research Centre, Cancer Institute “Giovanni Paolo II”, 70124 Bari, Italy</w:t>
      </w:r>
    </w:p>
    <w:p w:rsidR="00012779" w:rsidRPr="0067217D" w:rsidRDefault="00012779" w:rsidP="0059458D">
      <w:pPr>
        <w:snapToGrid w:val="0"/>
        <w:spacing w:after="0" w:line="360" w:lineRule="auto"/>
        <w:ind w:right="818" w:firstLine="0"/>
        <w:rPr>
          <w:rFonts w:ascii="Book Antiqua" w:hAnsi="Book Antiqua"/>
          <w:sz w:val="24"/>
          <w:szCs w:val="24"/>
        </w:rPr>
      </w:pPr>
    </w:p>
    <w:p w:rsidR="00012779" w:rsidRPr="0067217D" w:rsidRDefault="00012779" w:rsidP="0059458D">
      <w:pPr>
        <w:snapToGrid w:val="0"/>
        <w:spacing w:after="0" w:line="360" w:lineRule="auto"/>
        <w:ind w:right="818" w:firstLine="0"/>
        <w:rPr>
          <w:rFonts w:ascii="Book Antiqua" w:hAnsi="Book Antiqua"/>
          <w:sz w:val="24"/>
          <w:szCs w:val="24"/>
        </w:rPr>
      </w:pPr>
      <w:r w:rsidRPr="0067217D">
        <w:rPr>
          <w:rFonts w:ascii="Book Antiqua" w:hAnsi="Book Antiqua"/>
          <w:b/>
          <w:sz w:val="24"/>
          <w:szCs w:val="24"/>
        </w:rPr>
        <w:t>Vito Lorusso</w:t>
      </w:r>
      <w:r w:rsidRPr="0067217D">
        <w:rPr>
          <w:rFonts w:ascii="Book Antiqua" w:hAnsi="Book Antiqua"/>
          <w:sz w:val="24"/>
          <w:szCs w:val="24"/>
        </w:rPr>
        <w:t>, Medical Oncology Unit, National Cancer Research Centre, Cancer Institute “Giovanni Paolo II”, 70124 Bari, Italy</w:t>
      </w:r>
    </w:p>
    <w:p w:rsidR="00012779" w:rsidRPr="0067217D" w:rsidRDefault="00012779" w:rsidP="0059458D">
      <w:pPr>
        <w:snapToGrid w:val="0"/>
        <w:spacing w:after="0" w:line="360" w:lineRule="auto"/>
        <w:ind w:right="818" w:firstLine="0"/>
        <w:rPr>
          <w:rFonts w:ascii="Book Antiqua" w:hAnsi="Book Antiqua"/>
          <w:b/>
          <w:sz w:val="24"/>
          <w:szCs w:val="24"/>
        </w:rPr>
      </w:pPr>
    </w:p>
    <w:p w:rsidR="00012779" w:rsidRPr="0067217D" w:rsidRDefault="00012779" w:rsidP="0059458D">
      <w:pPr>
        <w:snapToGrid w:val="0"/>
        <w:spacing w:after="0" w:line="360" w:lineRule="auto"/>
        <w:ind w:right="818" w:firstLine="0"/>
        <w:rPr>
          <w:rFonts w:ascii="Book Antiqua" w:hAnsi="Book Antiqua"/>
          <w:sz w:val="24"/>
          <w:szCs w:val="24"/>
        </w:rPr>
      </w:pPr>
      <w:r w:rsidRPr="0067217D">
        <w:rPr>
          <w:rFonts w:ascii="Book Antiqua" w:hAnsi="Book Antiqua"/>
          <w:b/>
          <w:sz w:val="24"/>
          <w:szCs w:val="24"/>
        </w:rPr>
        <w:t>Angelo Paradiso</w:t>
      </w:r>
      <w:r w:rsidRPr="0067217D">
        <w:rPr>
          <w:rFonts w:ascii="Book Antiqua" w:hAnsi="Book Antiqua"/>
          <w:sz w:val="24"/>
          <w:szCs w:val="24"/>
        </w:rPr>
        <w:t>, Medical Oncology with Experimental Unit, National Cancer Research Centre, Cancer Institute “Giovanni Paolo II”, 70124 Bari, Italy</w:t>
      </w:r>
    </w:p>
    <w:p w:rsidR="00012779" w:rsidRPr="0067217D" w:rsidRDefault="00012779" w:rsidP="0059458D">
      <w:pPr>
        <w:snapToGrid w:val="0"/>
        <w:spacing w:after="0" w:line="360" w:lineRule="auto"/>
        <w:ind w:right="818" w:firstLine="0"/>
        <w:rPr>
          <w:rFonts w:ascii="Book Antiqua" w:hAnsi="Book Antiqua"/>
          <w:sz w:val="24"/>
          <w:szCs w:val="24"/>
        </w:rPr>
      </w:pPr>
    </w:p>
    <w:p w:rsidR="00012779" w:rsidRPr="0067217D" w:rsidRDefault="00012779" w:rsidP="0059458D">
      <w:pPr>
        <w:snapToGrid w:val="0"/>
        <w:spacing w:after="0" w:line="360" w:lineRule="auto"/>
        <w:ind w:right="818" w:firstLine="0"/>
        <w:rPr>
          <w:rFonts w:ascii="Book Antiqua" w:hAnsi="Book Antiqua"/>
          <w:sz w:val="24"/>
          <w:szCs w:val="24"/>
          <w:lang w:val="en-GB"/>
        </w:rPr>
      </w:pPr>
      <w:r w:rsidRPr="0067217D">
        <w:rPr>
          <w:rFonts w:ascii="Book Antiqua" w:hAnsi="Book Antiqua"/>
          <w:b/>
          <w:sz w:val="24"/>
          <w:szCs w:val="24"/>
          <w:lang w:val="en-GB"/>
        </w:rPr>
        <w:t>Domenico Ribatti</w:t>
      </w:r>
      <w:r w:rsidRPr="0067217D">
        <w:rPr>
          <w:rFonts w:ascii="Book Antiqua" w:hAnsi="Book Antiqua"/>
          <w:sz w:val="24"/>
          <w:szCs w:val="24"/>
          <w:lang w:val="en-GB"/>
        </w:rPr>
        <w:t>, Department of Basic Medical Sciences, Neurosciences and Sensory Organs, Section of Human Anatomy and Histology, University of Bari, 70124 Bari, Italy</w:t>
      </w:r>
    </w:p>
    <w:p w:rsidR="00012779" w:rsidRPr="0067217D" w:rsidRDefault="00012779" w:rsidP="0059458D">
      <w:pPr>
        <w:snapToGrid w:val="0"/>
        <w:spacing w:after="0" w:line="360" w:lineRule="auto"/>
        <w:ind w:right="818" w:firstLine="0"/>
        <w:rPr>
          <w:rFonts w:ascii="Book Antiqua" w:hAnsi="Book Antiqua"/>
          <w:sz w:val="24"/>
          <w:szCs w:val="24"/>
          <w:lang w:val="en-GB"/>
        </w:rPr>
      </w:pPr>
    </w:p>
    <w:p w:rsidR="00012779" w:rsidRPr="0067217D" w:rsidRDefault="00012779" w:rsidP="0059458D">
      <w:pPr>
        <w:snapToGrid w:val="0"/>
        <w:spacing w:after="0" w:line="360" w:lineRule="auto"/>
        <w:ind w:right="816" w:firstLine="0"/>
        <w:rPr>
          <w:rFonts w:ascii="Book Antiqua" w:eastAsia="MS Mincho" w:hAnsi="Book Antiqua"/>
          <w:sz w:val="24"/>
          <w:szCs w:val="24"/>
          <w:lang w:val="en-US" w:eastAsia="ja-JP"/>
        </w:rPr>
      </w:pPr>
      <w:r w:rsidRPr="0067217D">
        <w:rPr>
          <w:rFonts w:ascii="Book Antiqua" w:eastAsia="MS Mincho" w:hAnsi="Book Antiqua"/>
          <w:b/>
          <w:bCs/>
          <w:sz w:val="24"/>
          <w:szCs w:val="24"/>
          <w:lang w:val="en-US" w:eastAsia="ja-JP"/>
        </w:rPr>
        <w:t>Author contributions</w:t>
      </w:r>
      <w:r w:rsidRPr="0067217D">
        <w:rPr>
          <w:rFonts w:ascii="Book Antiqua" w:hAnsi="Book Antiqua"/>
          <w:sz w:val="24"/>
          <w:szCs w:val="24"/>
          <w:lang w:val="en-US" w:eastAsia="zh-CN"/>
        </w:rPr>
        <w:t xml:space="preserve">: </w:t>
      </w:r>
      <w:r w:rsidRPr="0067217D">
        <w:rPr>
          <w:rFonts w:ascii="Book Antiqua" w:eastAsia="MS Mincho" w:hAnsi="Book Antiqua"/>
          <w:sz w:val="24"/>
          <w:szCs w:val="24"/>
          <w:lang w:val="en-GB" w:eastAsia="ja-JP"/>
        </w:rPr>
        <w:t xml:space="preserve">Ranieri </w:t>
      </w:r>
      <w:r w:rsidRPr="0067217D">
        <w:rPr>
          <w:rFonts w:ascii="Book Antiqua" w:hAnsi="Book Antiqua"/>
          <w:sz w:val="24"/>
          <w:szCs w:val="24"/>
          <w:lang w:val="en-GB" w:eastAsia="zh-CN"/>
        </w:rPr>
        <w:t xml:space="preserve">G </w:t>
      </w:r>
      <w:r w:rsidRPr="0067217D">
        <w:rPr>
          <w:rFonts w:ascii="Book Antiqua" w:eastAsia="MS Mincho" w:hAnsi="Book Antiqua"/>
          <w:sz w:val="24"/>
          <w:szCs w:val="24"/>
          <w:lang w:val="en-GB" w:eastAsia="ja-JP"/>
        </w:rPr>
        <w:t>and Marech</w:t>
      </w:r>
      <w:r w:rsidRPr="0067217D">
        <w:rPr>
          <w:rFonts w:ascii="Book Antiqua" w:hAnsi="Book Antiqua"/>
          <w:sz w:val="24"/>
          <w:szCs w:val="24"/>
          <w:lang w:val="en-GB" w:eastAsia="zh-CN"/>
        </w:rPr>
        <w:t xml:space="preserve"> I</w:t>
      </w:r>
      <w:r w:rsidRPr="0067217D">
        <w:rPr>
          <w:rFonts w:ascii="Book Antiqua" w:eastAsia="MS Mincho" w:hAnsi="Book Antiqua"/>
          <w:sz w:val="24"/>
          <w:szCs w:val="24"/>
          <w:lang w:val="en-GB" w:eastAsia="ja-JP"/>
        </w:rPr>
        <w:t xml:space="preserve"> contributed equally to the work; Ranieri</w:t>
      </w:r>
      <w:r w:rsidRPr="0067217D">
        <w:rPr>
          <w:rFonts w:ascii="Book Antiqua" w:hAnsi="Book Antiqua"/>
          <w:sz w:val="24"/>
          <w:szCs w:val="24"/>
          <w:lang w:val="en-GB" w:eastAsia="zh-CN"/>
        </w:rPr>
        <w:t xml:space="preserve"> G</w:t>
      </w:r>
      <w:r w:rsidRPr="0067217D">
        <w:rPr>
          <w:rFonts w:ascii="Book Antiqua" w:eastAsia="MS Mincho" w:hAnsi="Book Antiqua"/>
          <w:sz w:val="24"/>
          <w:szCs w:val="24"/>
          <w:lang w:val="en-GB" w:eastAsia="ja-JP"/>
        </w:rPr>
        <w:t>, Marech</w:t>
      </w:r>
      <w:r w:rsidRPr="0067217D">
        <w:rPr>
          <w:rFonts w:ascii="Book Antiqua" w:hAnsi="Book Antiqua"/>
          <w:sz w:val="24"/>
          <w:szCs w:val="24"/>
          <w:lang w:val="en-GB" w:eastAsia="zh-CN"/>
        </w:rPr>
        <w:t xml:space="preserve"> I</w:t>
      </w:r>
      <w:r w:rsidRPr="0067217D">
        <w:rPr>
          <w:rFonts w:ascii="Book Antiqua" w:eastAsia="MS Mincho" w:hAnsi="Book Antiqua"/>
          <w:sz w:val="24"/>
          <w:szCs w:val="24"/>
          <w:lang w:val="en-GB" w:eastAsia="ja-JP"/>
        </w:rPr>
        <w:t xml:space="preserve"> and Gadaleta</w:t>
      </w:r>
      <w:r w:rsidRPr="0067217D">
        <w:rPr>
          <w:rFonts w:ascii="Book Antiqua" w:hAnsi="Book Antiqua"/>
          <w:sz w:val="24"/>
          <w:szCs w:val="24"/>
          <w:lang w:val="en-GB" w:eastAsia="zh-CN"/>
        </w:rPr>
        <w:t xml:space="preserve"> CD </w:t>
      </w:r>
      <w:r w:rsidRPr="0067217D">
        <w:rPr>
          <w:rFonts w:ascii="Book Antiqua" w:eastAsia="MS Mincho" w:hAnsi="Book Antiqua"/>
          <w:sz w:val="24"/>
          <w:szCs w:val="24"/>
          <w:lang w:val="en-GB" w:eastAsia="ja-JP"/>
        </w:rPr>
        <w:t xml:space="preserve">contributed to think up the manuscript and to perform the critical review of the literature; </w:t>
      </w:r>
      <w:r w:rsidRPr="0067217D">
        <w:rPr>
          <w:rFonts w:ascii="Book Antiqua" w:hAnsi="Book Antiqua"/>
          <w:sz w:val="24"/>
          <w:szCs w:val="24"/>
          <w:lang w:val="en-GB"/>
        </w:rPr>
        <w:t>Lorusso</w:t>
      </w:r>
      <w:r w:rsidRPr="0067217D">
        <w:rPr>
          <w:rFonts w:ascii="Book Antiqua" w:hAnsi="Book Antiqua"/>
          <w:sz w:val="24"/>
          <w:szCs w:val="24"/>
          <w:lang w:val="en-GB" w:eastAsia="zh-CN"/>
        </w:rPr>
        <w:t xml:space="preserve"> V</w:t>
      </w:r>
      <w:r w:rsidRPr="0067217D">
        <w:rPr>
          <w:rFonts w:ascii="Book Antiqua" w:hAnsi="Book Antiqua"/>
          <w:sz w:val="24"/>
          <w:szCs w:val="24"/>
          <w:lang w:val="en-GB"/>
        </w:rPr>
        <w:t>, Goffredo</w:t>
      </w:r>
      <w:r w:rsidRPr="0067217D">
        <w:rPr>
          <w:rFonts w:ascii="Book Antiqua" w:hAnsi="Book Antiqua"/>
          <w:sz w:val="24"/>
          <w:szCs w:val="24"/>
          <w:lang w:val="en-GB" w:eastAsia="zh-CN"/>
        </w:rPr>
        <w:t xml:space="preserve"> V</w:t>
      </w:r>
      <w:r w:rsidRPr="0067217D">
        <w:rPr>
          <w:rFonts w:ascii="Book Antiqua" w:hAnsi="Book Antiqua"/>
          <w:sz w:val="24"/>
          <w:szCs w:val="24"/>
          <w:lang w:val="en-GB"/>
        </w:rPr>
        <w:t xml:space="preserve">, Paradiso </w:t>
      </w:r>
      <w:r w:rsidRPr="0067217D">
        <w:rPr>
          <w:rFonts w:ascii="Book Antiqua" w:hAnsi="Book Antiqua"/>
          <w:sz w:val="24"/>
          <w:szCs w:val="24"/>
          <w:lang w:val="en-GB" w:eastAsia="zh-CN"/>
        </w:rPr>
        <w:t xml:space="preserve">A </w:t>
      </w:r>
      <w:r w:rsidRPr="0067217D">
        <w:rPr>
          <w:rFonts w:ascii="Book Antiqua" w:hAnsi="Book Antiqua"/>
          <w:sz w:val="24"/>
          <w:szCs w:val="24"/>
          <w:lang w:val="en-GB"/>
        </w:rPr>
        <w:t xml:space="preserve">and Ribatti </w:t>
      </w:r>
      <w:r w:rsidRPr="0067217D">
        <w:rPr>
          <w:rFonts w:ascii="Book Antiqua" w:hAnsi="Book Antiqua"/>
          <w:sz w:val="24"/>
          <w:szCs w:val="24"/>
          <w:lang w:val="en-GB" w:eastAsia="zh-CN"/>
        </w:rPr>
        <w:t xml:space="preserve">D </w:t>
      </w:r>
      <w:r w:rsidRPr="0067217D">
        <w:rPr>
          <w:rFonts w:ascii="Book Antiqua" w:hAnsi="Book Antiqua"/>
          <w:sz w:val="24"/>
          <w:szCs w:val="24"/>
          <w:lang w:val="en-GB"/>
        </w:rPr>
        <w:t>contributed to literature research and data analysis</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All authors wrote the manuscript.</w:t>
      </w:r>
    </w:p>
    <w:p w:rsidR="00012779" w:rsidRPr="0067217D" w:rsidRDefault="00012779" w:rsidP="0059458D">
      <w:pPr>
        <w:snapToGrid w:val="0"/>
        <w:spacing w:after="0" w:line="360" w:lineRule="auto"/>
        <w:ind w:right="818" w:firstLine="0"/>
        <w:rPr>
          <w:rFonts w:ascii="Book Antiqua" w:hAnsi="Book Antiqua"/>
          <w:b/>
          <w:sz w:val="24"/>
          <w:szCs w:val="24"/>
          <w:lang w:val="en-GB"/>
        </w:rPr>
      </w:pPr>
    </w:p>
    <w:p w:rsidR="00012779" w:rsidRPr="0067217D" w:rsidRDefault="00012779" w:rsidP="0059458D">
      <w:pPr>
        <w:autoSpaceDE w:val="0"/>
        <w:autoSpaceDN w:val="0"/>
        <w:adjustRightInd w:val="0"/>
        <w:snapToGrid w:val="0"/>
        <w:spacing w:after="0" w:line="360" w:lineRule="auto"/>
        <w:ind w:right="816" w:firstLine="0"/>
        <w:rPr>
          <w:rFonts w:ascii="Book Antiqua" w:hAnsi="Book Antiqua"/>
          <w:color w:val="000000"/>
          <w:sz w:val="24"/>
          <w:szCs w:val="24"/>
          <w:lang w:val="en-GB" w:eastAsia="zh-CN"/>
        </w:rPr>
      </w:pPr>
      <w:r w:rsidRPr="0067217D">
        <w:rPr>
          <w:rFonts w:ascii="Book Antiqua" w:eastAsia="MS Mincho" w:hAnsi="Book Antiqua"/>
          <w:b/>
          <w:bCs/>
          <w:color w:val="000000"/>
          <w:sz w:val="24"/>
          <w:szCs w:val="24"/>
          <w:lang w:val="en-GB" w:eastAsia="ja-JP"/>
        </w:rPr>
        <w:t>Correspondence to:</w:t>
      </w:r>
      <w:r w:rsidRPr="0067217D">
        <w:rPr>
          <w:rFonts w:ascii="Book Antiqua" w:hAnsi="Book Antiqua"/>
          <w:b/>
          <w:bCs/>
          <w:color w:val="000000"/>
          <w:sz w:val="24"/>
          <w:szCs w:val="24"/>
          <w:lang w:val="en-GB" w:eastAsia="zh-CN"/>
        </w:rPr>
        <w:t xml:space="preserve"> </w:t>
      </w:r>
      <w:r w:rsidRPr="0067217D">
        <w:rPr>
          <w:rFonts w:ascii="Book Antiqua" w:eastAsia="MS Mincho" w:hAnsi="Book Antiqua"/>
          <w:b/>
          <w:color w:val="000000"/>
          <w:sz w:val="24"/>
          <w:szCs w:val="24"/>
          <w:lang w:val="en-GB" w:eastAsia="ja-JP"/>
        </w:rPr>
        <w:t>Girolamo Ranieri, MD</w:t>
      </w:r>
      <w:r w:rsidRPr="0067217D">
        <w:rPr>
          <w:rFonts w:ascii="Book Antiqua" w:hAnsi="Book Antiqua"/>
          <w:b/>
          <w:color w:val="000000"/>
          <w:sz w:val="24"/>
          <w:szCs w:val="24"/>
          <w:lang w:val="en-GB" w:eastAsia="zh-CN"/>
        </w:rPr>
        <w:t>,</w:t>
      </w:r>
      <w:r w:rsidRPr="0067217D">
        <w:rPr>
          <w:rFonts w:ascii="Book Antiqua" w:hAnsi="Book Antiqua"/>
          <w:b/>
          <w:bCs/>
          <w:color w:val="000000"/>
          <w:sz w:val="24"/>
          <w:szCs w:val="24"/>
          <w:lang w:val="en-GB" w:eastAsia="zh-CN"/>
        </w:rPr>
        <w:t xml:space="preserve"> </w:t>
      </w:r>
      <w:r w:rsidRPr="0067217D">
        <w:rPr>
          <w:rFonts w:ascii="Book Antiqua" w:hAnsi="Book Antiqua"/>
          <w:sz w:val="24"/>
          <w:szCs w:val="24"/>
        </w:rPr>
        <w:t>Interventional Radiology Unit with Integrated Section of Translational Medical Oncology</w:t>
      </w:r>
      <w:r w:rsidRPr="0067217D">
        <w:rPr>
          <w:rFonts w:ascii="Book Antiqua" w:hAnsi="Book Antiqua"/>
          <w:sz w:val="24"/>
          <w:szCs w:val="24"/>
          <w:lang w:eastAsia="zh-CN"/>
        </w:rPr>
        <w:t>,</w:t>
      </w:r>
      <w:r w:rsidRPr="0067217D">
        <w:rPr>
          <w:rFonts w:ascii="Book Antiqua" w:hAnsi="Book Antiqua"/>
          <w:sz w:val="24"/>
          <w:szCs w:val="24"/>
        </w:rPr>
        <w:t xml:space="preserve"> National Cancer Research Centre, Cancer Institute “Giovanni Paolo II”, </w:t>
      </w:r>
      <w:r w:rsidRPr="0067217D">
        <w:rPr>
          <w:rFonts w:ascii="Book Antiqua" w:eastAsia="MS Mincho" w:hAnsi="Book Antiqua"/>
          <w:color w:val="000000"/>
          <w:sz w:val="24"/>
          <w:szCs w:val="24"/>
          <w:lang w:val="en-GB" w:eastAsia="ja-JP"/>
        </w:rPr>
        <w:t>Via Orazio Flacco 65,</w:t>
      </w:r>
      <w:r w:rsidRPr="0067217D">
        <w:rPr>
          <w:rFonts w:ascii="Book Antiqua" w:hAnsi="Book Antiqua"/>
          <w:color w:val="000000"/>
          <w:sz w:val="24"/>
          <w:szCs w:val="24"/>
          <w:lang w:val="en-GB" w:eastAsia="zh-CN"/>
        </w:rPr>
        <w:t xml:space="preserve"> </w:t>
      </w:r>
      <w:r w:rsidRPr="0067217D">
        <w:rPr>
          <w:rFonts w:ascii="Book Antiqua" w:eastAsia="MS Mincho" w:hAnsi="Book Antiqua"/>
          <w:color w:val="000000"/>
          <w:sz w:val="24"/>
          <w:szCs w:val="24"/>
          <w:lang w:val="en-GB" w:eastAsia="ja-JP"/>
        </w:rPr>
        <w:t>70124</w:t>
      </w:r>
      <w:r w:rsidRPr="0067217D">
        <w:rPr>
          <w:rFonts w:ascii="Book Antiqua" w:hAnsi="Book Antiqua"/>
          <w:color w:val="000000"/>
          <w:sz w:val="24"/>
          <w:szCs w:val="24"/>
          <w:lang w:val="en-GB" w:eastAsia="zh-CN"/>
        </w:rPr>
        <w:t xml:space="preserve"> </w:t>
      </w:r>
      <w:r w:rsidRPr="0067217D">
        <w:rPr>
          <w:rFonts w:ascii="Book Antiqua" w:eastAsia="MS Mincho" w:hAnsi="Book Antiqua"/>
          <w:color w:val="000000"/>
          <w:sz w:val="24"/>
          <w:szCs w:val="24"/>
          <w:lang w:val="en-GB" w:eastAsia="ja-JP"/>
        </w:rPr>
        <w:t>Bari</w:t>
      </w:r>
      <w:r w:rsidRPr="0067217D">
        <w:rPr>
          <w:rFonts w:ascii="Book Antiqua" w:hAnsi="Book Antiqua"/>
          <w:color w:val="000000"/>
          <w:sz w:val="24"/>
          <w:szCs w:val="24"/>
          <w:lang w:val="en-GB" w:eastAsia="zh-CN"/>
        </w:rPr>
        <w:t>,</w:t>
      </w:r>
      <w:r w:rsidRPr="0067217D">
        <w:rPr>
          <w:rFonts w:ascii="Book Antiqua" w:eastAsia="MS Mincho" w:hAnsi="Book Antiqua"/>
          <w:color w:val="000000"/>
          <w:sz w:val="24"/>
          <w:szCs w:val="24"/>
          <w:lang w:val="en-GB" w:eastAsia="ja-JP"/>
        </w:rPr>
        <w:t xml:space="preserve"> Italy</w:t>
      </w:r>
      <w:r w:rsidRPr="0067217D">
        <w:rPr>
          <w:rFonts w:ascii="Book Antiqua" w:hAnsi="Book Antiqua"/>
          <w:color w:val="000000"/>
          <w:sz w:val="24"/>
          <w:szCs w:val="24"/>
          <w:lang w:val="en-GB" w:eastAsia="zh-CN"/>
        </w:rPr>
        <w:t>.</w:t>
      </w:r>
    </w:p>
    <w:p w:rsidR="00012779" w:rsidRPr="0067217D" w:rsidRDefault="002F4FEE" w:rsidP="0059458D">
      <w:pPr>
        <w:autoSpaceDE w:val="0"/>
        <w:autoSpaceDN w:val="0"/>
        <w:adjustRightInd w:val="0"/>
        <w:snapToGrid w:val="0"/>
        <w:spacing w:after="0" w:line="360" w:lineRule="auto"/>
        <w:ind w:right="816" w:firstLine="0"/>
        <w:rPr>
          <w:rFonts w:ascii="Book Antiqua" w:hAnsi="Book Antiqua"/>
          <w:color w:val="0000FF"/>
          <w:sz w:val="24"/>
          <w:szCs w:val="24"/>
          <w:lang w:val="en-US" w:eastAsia="zh-CN"/>
        </w:rPr>
      </w:pPr>
      <w:hyperlink r:id="rId8" w:history="1">
        <w:r w:rsidR="00012779" w:rsidRPr="0067217D">
          <w:rPr>
            <w:rStyle w:val="a3"/>
            <w:rFonts w:ascii="Book Antiqua" w:eastAsia="MS Mincho" w:hAnsi="Book Antiqua"/>
            <w:sz w:val="24"/>
            <w:szCs w:val="24"/>
            <w:lang w:val="en-US" w:eastAsia="ja-JP"/>
          </w:rPr>
          <w:t>giroran@tiscalinet.it</w:t>
        </w:r>
      </w:hyperlink>
    </w:p>
    <w:p w:rsidR="00012779" w:rsidRPr="0067217D" w:rsidRDefault="00012779" w:rsidP="0059458D">
      <w:pPr>
        <w:autoSpaceDE w:val="0"/>
        <w:autoSpaceDN w:val="0"/>
        <w:adjustRightInd w:val="0"/>
        <w:snapToGrid w:val="0"/>
        <w:spacing w:after="0" w:line="360" w:lineRule="auto"/>
        <w:ind w:right="816" w:firstLine="0"/>
        <w:rPr>
          <w:rFonts w:ascii="Book Antiqua" w:hAnsi="Book Antiqua"/>
          <w:color w:val="0000FF"/>
          <w:sz w:val="24"/>
          <w:szCs w:val="24"/>
          <w:lang w:val="en-US" w:eastAsia="zh-CN"/>
        </w:rPr>
      </w:pPr>
    </w:p>
    <w:p w:rsidR="00012779" w:rsidRPr="0067217D" w:rsidRDefault="00012779" w:rsidP="0059458D">
      <w:pPr>
        <w:autoSpaceDE w:val="0"/>
        <w:autoSpaceDN w:val="0"/>
        <w:adjustRightInd w:val="0"/>
        <w:snapToGrid w:val="0"/>
        <w:spacing w:after="0" w:line="360" w:lineRule="auto"/>
        <w:ind w:firstLine="0"/>
        <w:rPr>
          <w:rFonts w:ascii="Book Antiqua" w:hAnsi="Book Antiqua"/>
          <w:color w:val="000000"/>
          <w:sz w:val="24"/>
          <w:szCs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67217D">
        <w:rPr>
          <w:rFonts w:ascii="Book Antiqua" w:hAnsi="Book Antiqua"/>
          <w:b/>
          <w:bCs/>
          <w:color w:val="000000"/>
          <w:sz w:val="24"/>
          <w:szCs w:val="24"/>
        </w:rPr>
        <w:t xml:space="preserve">Telephone: </w:t>
      </w:r>
      <w:bookmarkStart w:id="100" w:name="OLE_LINK1415"/>
      <w:bookmarkStart w:id="101" w:name="OLE_LINK1416"/>
      <w:bookmarkStart w:id="102" w:name="OLE_LINK1417"/>
      <w:r w:rsidRPr="0067217D">
        <w:rPr>
          <w:rFonts w:ascii="Book Antiqua" w:hAnsi="Book Antiqua"/>
          <w:color w:val="000000"/>
          <w:sz w:val="24"/>
          <w:szCs w:val="24"/>
        </w:rPr>
        <w:t>+</w:t>
      </w:r>
      <w:bookmarkStart w:id="103" w:name="OLE_LINK42"/>
      <w:bookmarkStart w:id="104" w:name="OLE_LINK128"/>
      <w:bookmarkStart w:id="105" w:name="OLE_LINK951"/>
      <w:bookmarkStart w:id="106" w:name="OLE_LINK955"/>
      <w:bookmarkEnd w:id="100"/>
      <w:bookmarkEnd w:id="101"/>
      <w:bookmarkEnd w:id="102"/>
      <w:r w:rsidRPr="0067217D">
        <w:rPr>
          <w:rFonts w:ascii="Book Antiqua" w:eastAsia="MS Mincho" w:hAnsi="Book Antiqua"/>
          <w:color w:val="000000"/>
          <w:sz w:val="24"/>
          <w:szCs w:val="24"/>
          <w:lang w:val="en-US" w:eastAsia="ja-JP"/>
        </w:rPr>
        <w:t>39</w:t>
      </w:r>
      <w:r w:rsidRPr="0067217D">
        <w:rPr>
          <w:rFonts w:ascii="Book Antiqua" w:hAnsi="Book Antiqua"/>
          <w:color w:val="000000"/>
          <w:sz w:val="24"/>
          <w:szCs w:val="24"/>
          <w:lang w:val="en-US" w:eastAsia="zh-CN"/>
        </w:rPr>
        <w:t>-</w:t>
      </w:r>
      <w:r w:rsidRPr="0067217D">
        <w:rPr>
          <w:rFonts w:ascii="Book Antiqua" w:eastAsia="MS Mincho" w:hAnsi="Book Antiqua"/>
          <w:color w:val="000000"/>
          <w:sz w:val="24"/>
          <w:szCs w:val="24"/>
          <w:lang w:val="en-US" w:eastAsia="ja-JP"/>
        </w:rPr>
        <w:t>80</w:t>
      </w:r>
      <w:r w:rsidRPr="0067217D">
        <w:rPr>
          <w:rFonts w:ascii="Book Antiqua" w:hAnsi="Book Antiqua"/>
          <w:color w:val="000000"/>
          <w:sz w:val="24"/>
          <w:szCs w:val="24"/>
          <w:lang w:val="en-US" w:eastAsia="zh-CN"/>
        </w:rPr>
        <w:t>-</w:t>
      </w:r>
      <w:r w:rsidRPr="0067217D">
        <w:rPr>
          <w:rFonts w:ascii="Book Antiqua" w:eastAsia="MS Mincho" w:hAnsi="Book Antiqua"/>
          <w:color w:val="000000"/>
          <w:sz w:val="24"/>
          <w:szCs w:val="24"/>
          <w:lang w:val="en-US" w:eastAsia="ja-JP"/>
        </w:rPr>
        <w:t>5555561</w:t>
      </w:r>
      <w:r w:rsidRPr="0067217D">
        <w:rPr>
          <w:rFonts w:ascii="Book Antiqua" w:hAnsi="Book Antiqua"/>
          <w:color w:val="FF0000"/>
          <w:sz w:val="24"/>
          <w:szCs w:val="24"/>
        </w:rPr>
        <w:t xml:space="preserve">  </w:t>
      </w:r>
      <w:r>
        <w:rPr>
          <w:rFonts w:ascii="Book Antiqua" w:hAnsi="Book Antiqua"/>
          <w:color w:val="FF0000"/>
          <w:sz w:val="24"/>
          <w:szCs w:val="24"/>
          <w:lang w:eastAsia="zh-CN"/>
        </w:rPr>
        <w:t xml:space="preserve">    </w:t>
      </w:r>
      <w:r w:rsidRPr="0067217D">
        <w:rPr>
          <w:rFonts w:ascii="Book Antiqua" w:hAnsi="Book Antiqua"/>
          <w:b/>
          <w:bCs/>
          <w:color w:val="FF0000"/>
          <w:sz w:val="24"/>
          <w:szCs w:val="24"/>
        </w:rPr>
        <w:t xml:space="preserve"> </w:t>
      </w:r>
      <w:bookmarkStart w:id="107" w:name="OLE_LINK440"/>
      <w:r>
        <w:rPr>
          <w:rFonts w:ascii="Book Antiqua" w:hAnsi="Book Antiqua"/>
          <w:b/>
          <w:bCs/>
          <w:color w:val="FF0000"/>
          <w:sz w:val="24"/>
          <w:szCs w:val="24"/>
          <w:lang w:eastAsia="zh-CN"/>
        </w:rPr>
        <w:t xml:space="preserve">       </w:t>
      </w:r>
      <w:r w:rsidRPr="0067217D">
        <w:rPr>
          <w:rFonts w:ascii="Book Antiqua" w:hAnsi="Book Antiqua"/>
          <w:b/>
          <w:bCs/>
          <w:color w:val="000000"/>
          <w:sz w:val="24"/>
          <w:szCs w:val="24"/>
        </w:rPr>
        <w:t>Fax:</w:t>
      </w:r>
      <w:r w:rsidRPr="0067217D">
        <w:rPr>
          <w:rFonts w:ascii="Book Antiqua" w:hAnsi="Book Antiqua"/>
          <w:color w:val="000000"/>
          <w:sz w:val="24"/>
          <w:szCs w:val="24"/>
        </w:rPr>
        <w:t xml:space="preserve"> +</w:t>
      </w:r>
      <w:bookmarkEnd w:id="15"/>
      <w:bookmarkEnd w:id="16"/>
      <w:bookmarkEnd w:id="103"/>
      <w:bookmarkEnd w:id="104"/>
      <w:bookmarkEnd w:id="107"/>
      <w:r w:rsidRPr="0067217D">
        <w:rPr>
          <w:rFonts w:ascii="Book Antiqua" w:eastAsia="MS Mincho" w:hAnsi="Book Antiqua"/>
          <w:color w:val="000000"/>
          <w:sz w:val="24"/>
          <w:szCs w:val="24"/>
          <w:lang w:val="en-US" w:eastAsia="ja-JP"/>
        </w:rPr>
        <w:t>39</w:t>
      </w:r>
      <w:r w:rsidRPr="0067217D">
        <w:rPr>
          <w:rFonts w:ascii="Book Antiqua" w:hAnsi="Book Antiqua"/>
          <w:color w:val="000000"/>
          <w:sz w:val="24"/>
          <w:szCs w:val="24"/>
          <w:lang w:val="en-US" w:eastAsia="zh-CN"/>
        </w:rPr>
        <w:t>-</w:t>
      </w:r>
      <w:r w:rsidRPr="0067217D">
        <w:rPr>
          <w:rFonts w:ascii="Book Antiqua" w:eastAsia="MS Mincho" w:hAnsi="Book Antiqua"/>
          <w:color w:val="000000"/>
          <w:sz w:val="24"/>
          <w:szCs w:val="24"/>
          <w:lang w:val="en-US" w:eastAsia="ja-JP"/>
        </w:rPr>
        <w:t>80</w:t>
      </w:r>
      <w:r w:rsidRPr="0067217D">
        <w:rPr>
          <w:rFonts w:ascii="Book Antiqua" w:hAnsi="Book Antiqua"/>
          <w:color w:val="000000"/>
          <w:sz w:val="24"/>
          <w:szCs w:val="24"/>
          <w:lang w:val="en-US" w:eastAsia="zh-CN"/>
        </w:rPr>
        <w:t>-</w:t>
      </w:r>
      <w:r w:rsidRPr="0067217D">
        <w:rPr>
          <w:rFonts w:ascii="Book Antiqua" w:eastAsia="MS Mincho" w:hAnsi="Book Antiqua"/>
          <w:color w:val="000000"/>
          <w:sz w:val="24"/>
          <w:szCs w:val="24"/>
          <w:lang w:val="en-US" w:eastAsia="ja-JP"/>
        </w:rPr>
        <w:t>5555563</w:t>
      </w:r>
    </w:p>
    <w:p w:rsidR="00012779" w:rsidRPr="008E74D5" w:rsidRDefault="00012779" w:rsidP="0059458D">
      <w:pPr>
        <w:adjustRightInd w:val="0"/>
        <w:snapToGrid w:val="0"/>
        <w:spacing w:after="0" w:line="360" w:lineRule="auto"/>
        <w:ind w:firstLine="0"/>
        <w:rPr>
          <w:rFonts w:ascii="Book Antiqua" w:hAnsi="Book Antiqua"/>
          <w:sz w:val="24"/>
          <w:szCs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67217D">
        <w:rPr>
          <w:rFonts w:ascii="Book Antiqua" w:hAnsi="Book Antiqua"/>
          <w:b/>
          <w:sz w:val="24"/>
          <w:szCs w:val="24"/>
        </w:rPr>
        <w:t>Received:</w:t>
      </w:r>
      <w:r w:rsidRPr="0067217D">
        <w:rPr>
          <w:rFonts w:ascii="Book Antiqua" w:hAnsi="Book Antiqua"/>
          <w:b/>
          <w:sz w:val="24"/>
          <w:szCs w:val="24"/>
          <w:lang w:eastAsia="zh-CN"/>
        </w:rPr>
        <w:t xml:space="preserve"> </w:t>
      </w:r>
      <w:r w:rsidRPr="008E74D5">
        <w:rPr>
          <w:rFonts w:ascii="Book Antiqua" w:hAnsi="Book Antiqua"/>
          <w:sz w:val="24"/>
          <w:szCs w:val="24"/>
          <w:lang w:eastAsia="zh-CN"/>
        </w:rPr>
        <w:t>August 11, 2013</w:t>
      </w:r>
      <w:r>
        <w:rPr>
          <w:rFonts w:ascii="Book Antiqua" w:hAnsi="Book Antiqua"/>
          <w:b/>
          <w:sz w:val="24"/>
          <w:szCs w:val="24"/>
          <w:lang w:eastAsia="zh-CN"/>
        </w:rPr>
        <w:t xml:space="preserve">      </w:t>
      </w:r>
      <w:r w:rsidRPr="0067217D">
        <w:rPr>
          <w:rFonts w:ascii="Book Antiqua" w:hAnsi="Book Antiqua"/>
          <w:b/>
          <w:sz w:val="24"/>
          <w:szCs w:val="24"/>
        </w:rPr>
        <w:t xml:space="preserve"> Revised:</w:t>
      </w:r>
      <w:bookmarkEnd w:id="108"/>
      <w:bookmarkEnd w:id="109"/>
      <w:r>
        <w:rPr>
          <w:rFonts w:ascii="Book Antiqua" w:hAnsi="Book Antiqua"/>
          <w:b/>
          <w:sz w:val="24"/>
          <w:szCs w:val="24"/>
          <w:lang w:eastAsia="zh-CN"/>
        </w:rPr>
        <w:t xml:space="preserve"> </w:t>
      </w:r>
      <w:r w:rsidRPr="008E74D5">
        <w:rPr>
          <w:rFonts w:ascii="Book Antiqua" w:hAnsi="Book Antiqua"/>
          <w:sz w:val="24"/>
          <w:szCs w:val="24"/>
          <w:lang w:eastAsia="zh-CN"/>
        </w:rPr>
        <w:t>September 26, 2013</w:t>
      </w:r>
      <w:r w:rsidRPr="008E74D5">
        <w:rPr>
          <w:rFonts w:ascii="Book Antiqua" w:hAnsi="Book Antiqua"/>
          <w:sz w:val="24"/>
          <w:szCs w:val="24"/>
        </w:rPr>
        <w:t xml:space="preserve"> </w:t>
      </w:r>
      <w:bookmarkStart w:id="153" w:name="OLE_LINK103"/>
      <w:bookmarkStart w:id="154" w:name="OLE_LINK104"/>
      <w:bookmarkStart w:id="155" w:name="OLE_LINK69"/>
      <w:bookmarkStart w:id="156" w:name="OLE_LINK70"/>
    </w:p>
    <w:p w:rsidR="0073512D" w:rsidRPr="00221EAB" w:rsidRDefault="00012779" w:rsidP="0073512D">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67217D">
        <w:rPr>
          <w:rFonts w:ascii="Book Antiqua" w:hAnsi="Book Antiqua"/>
          <w:b/>
          <w:sz w:val="24"/>
          <w:szCs w:val="24"/>
        </w:rPr>
        <w:t xml:space="preserve">Accepted: </w:t>
      </w:r>
      <w:r w:rsidR="0073512D" w:rsidRPr="00221EAB">
        <w:rPr>
          <w:rFonts w:ascii="Book Antiqua" w:hAnsi="Book Antiqua"/>
          <w:sz w:val="24"/>
          <w:szCs w:val="24"/>
        </w:rPr>
        <w:t>December 12, 2013</w:t>
      </w:r>
    </w:p>
    <w:p w:rsidR="00012779" w:rsidRDefault="00012779" w:rsidP="0059458D">
      <w:pPr>
        <w:adjustRightInd w:val="0"/>
        <w:snapToGrid w:val="0"/>
        <w:spacing w:after="0" w:line="360" w:lineRule="auto"/>
        <w:ind w:firstLine="0"/>
        <w:rPr>
          <w:rFonts w:ascii="Book Antiqua" w:hAnsi="Book Antiqua"/>
          <w:b/>
          <w:sz w:val="24"/>
          <w:szCs w:val="24"/>
        </w:rPr>
      </w:pPr>
      <w:bookmarkStart w:id="163" w:name="_GoBack"/>
      <w:bookmarkEnd w:id="163"/>
    </w:p>
    <w:p w:rsidR="00012779" w:rsidRPr="0067217D" w:rsidRDefault="00012779" w:rsidP="0059458D">
      <w:pPr>
        <w:adjustRightInd w:val="0"/>
        <w:snapToGrid w:val="0"/>
        <w:spacing w:after="0" w:line="360" w:lineRule="auto"/>
        <w:ind w:firstLine="0"/>
        <w:rPr>
          <w:rFonts w:ascii="Book Antiqua" w:hAnsi="Book Antiqua"/>
          <w:b/>
          <w:sz w:val="24"/>
          <w:szCs w:val="24"/>
        </w:rPr>
      </w:pPr>
      <w:r w:rsidRPr="0067217D">
        <w:rPr>
          <w:rFonts w:ascii="Book Antiqua" w:hAnsi="Book Antiqua"/>
          <w:b/>
          <w:sz w:val="24"/>
          <w:szCs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012779" w:rsidRPr="0067217D" w:rsidRDefault="00012779" w:rsidP="0059458D">
      <w:pPr>
        <w:autoSpaceDE w:val="0"/>
        <w:autoSpaceDN w:val="0"/>
        <w:adjustRightInd w:val="0"/>
        <w:snapToGrid w:val="0"/>
        <w:spacing w:after="0" w:line="360" w:lineRule="auto"/>
        <w:ind w:right="816" w:firstLine="0"/>
        <w:rPr>
          <w:rFonts w:ascii="Book Antiqua" w:hAnsi="Book Antiqua"/>
          <w:b/>
          <w:bCs/>
          <w:color w:val="000000"/>
          <w:sz w:val="24"/>
          <w:szCs w:val="24"/>
          <w:lang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US"/>
        </w:rPr>
      </w:pPr>
      <w:r w:rsidRPr="0067217D">
        <w:rPr>
          <w:rFonts w:ascii="Book Antiqua" w:hAnsi="Book Antiqua"/>
          <w:b/>
          <w:sz w:val="24"/>
          <w:szCs w:val="24"/>
          <w:lang w:val="en-GB"/>
        </w:rPr>
        <w:t>Abstract</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r w:rsidRPr="0067217D">
        <w:rPr>
          <w:rFonts w:ascii="Book Antiqua" w:hAnsi="Book Antiqua"/>
          <w:sz w:val="24"/>
          <w:szCs w:val="24"/>
          <w:lang w:val="en-GB"/>
        </w:rPr>
        <w:t xml:space="preserve">Hepatocellular cancer (HCC) is the fifth most common cause of cancer in the world. According to Barcelona Clinic Liver Cancer modified criteria, patients with early stage disease are candidate to radiofrequency ablation (RFA), while patients with intermediate stage HCC are usually treated by transarterial chemoembolization (TACE). TACE and RFA induce a transient devascularisation effect followed by strong neo-angiogenic stimulus. In fact, after these procedures, it has been demonstrated an up-regulation of pro-angiogenic and growth factors such as vascular endothelial growth factor-A, which might contribute to accelerated progression in patients with incomplete response. Several studies have demonstrated that MAP-kinase and AKT pathways, in addition to neo-angiogenesis, have an important role in the development of HCC. In advanced HCC, anti-angiogenic therapy and tyrosine kinases inhibitors showed potential clinical benefit. Actually, a number of clinical studies are ongoing testing these agents in combination with TACE or RFA. In this paper, we have reviewed the most recent preclinical and clinical results of such trials. </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p>
    <w:p w:rsidR="00012779" w:rsidRPr="0067217D" w:rsidRDefault="00012779" w:rsidP="00FB0407">
      <w:pPr>
        <w:adjustRightInd w:val="0"/>
        <w:snapToGrid w:val="0"/>
        <w:spacing w:line="360" w:lineRule="auto"/>
        <w:ind w:firstLine="0"/>
        <w:rPr>
          <w:rFonts w:ascii="Book Antiqua" w:hAnsi="Book Antiqua"/>
          <w:sz w:val="24"/>
          <w:szCs w:val="24"/>
        </w:rPr>
      </w:pPr>
      <w:bookmarkStart w:id="164" w:name="OLE_LINK98"/>
      <w:bookmarkStart w:id="165" w:name="OLE_LINK156"/>
      <w:bookmarkStart w:id="166" w:name="OLE_LINK196"/>
      <w:bookmarkStart w:id="167" w:name="OLE_LINK217"/>
      <w:bookmarkStart w:id="168" w:name="OLE_LINK242"/>
      <w:bookmarkStart w:id="169" w:name="OLE_LINK247"/>
      <w:bookmarkStart w:id="170" w:name="OLE_LINK311"/>
      <w:bookmarkStart w:id="171" w:name="OLE_LINK312"/>
      <w:bookmarkStart w:id="172" w:name="OLE_LINK325"/>
      <w:bookmarkStart w:id="173" w:name="OLE_LINK330"/>
      <w:bookmarkStart w:id="174" w:name="OLE_LINK513"/>
      <w:bookmarkStart w:id="175" w:name="OLE_LINK514"/>
      <w:bookmarkStart w:id="176" w:name="OLE_LINK464"/>
      <w:bookmarkStart w:id="177" w:name="OLE_LINK465"/>
      <w:bookmarkStart w:id="178" w:name="OLE_LINK466"/>
      <w:bookmarkStart w:id="179" w:name="OLE_LINK470"/>
      <w:bookmarkStart w:id="180" w:name="OLE_LINK471"/>
      <w:bookmarkStart w:id="181" w:name="OLE_LINK472"/>
      <w:bookmarkStart w:id="182" w:name="OLE_LINK474"/>
      <w:bookmarkStart w:id="183" w:name="OLE_LINK512"/>
      <w:bookmarkStart w:id="184" w:name="OLE_LINK800"/>
      <w:bookmarkStart w:id="185" w:name="OLE_LINK982"/>
      <w:bookmarkStart w:id="186" w:name="OLE_LINK1027"/>
      <w:bookmarkStart w:id="187" w:name="OLE_LINK504"/>
      <w:bookmarkStart w:id="188" w:name="OLE_LINK546"/>
      <w:bookmarkStart w:id="189" w:name="OLE_LINK547"/>
      <w:bookmarkStart w:id="190" w:name="OLE_LINK575"/>
      <w:bookmarkStart w:id="191" w:name="OLE_LINK640"/>
      <w:bookmarkStart w:id="192" w:name="OLE_LINK672"/>
      <w:bookmarkStart w:id="193" w:name="OLE_LINK714"/>
      <w:bookmarkStart w:id="194" w:name="OLE_LINK651"/>
      <w:bookmarkStart w:id="195" w:name="OLE_LINK652"/>
      <w:bookmarkStart w:id="196" w:name="OLE_LINK744"/>
      <w:bookmarkStart w:id="197" w:name="OLE_LINK758"/>
      <w:bookmarkStart w:id="198" w:name="OLE_LINK787"/>
      <w:bookmarkStart w:id="199" w:name="OLE_LINK807"/>
      <w:bookmarkStart w:id="200" w:name="OLE_LINK820"/>
      <w:bookmarkStart w:id="201" w:name="OLE_LINK862"/>
      <w:bookmarkStart w:id="202" w:name="OLE_LINK879"/>
      <w:bookmarkStart w:id="203" w:name="OLE_LINK906"/>
      <w:bookmarkStart w:id="204" w:name="OLE_LINK928"/>
      <w:bookmarkStart w:id="205" w:name="OLE_LINK960"/>
      <w:bookmarkStart w:id="206" w:name="OLE_LINK861"/>
      <w:bookmarkStart w:id="207" w:name="OLE_LINK983"/>
      <w:bookmarkStart w:id="208" w:name="OLE_LINK1334"/>
      <w:bookmarkStart w:id="209" w:name="OLE_LINK1029"/>
      <w:bookmarkStart w:id="210" w:name="OLE_LINK1060"/>
      <w:bookmarkStart w:id="211" w:name="OLE_LINK1061"/>
      <w:bookmarkStart w:id="212" w:name="OLE_LINK1348"/>
      <w:bookmarkStart w:id="213" w:name="OLE_LINK1086"/>
      <w:bookmarkStart w:id="214" w:name="OLE_LINK1100"/>
      <w:bookmarkStart w:id="215" w:name="OLE_LINK1125"/>
      <w:bookmarkStart w:id="216" w:name="OLE_LINK1163"/>
      <w:bookmarkStart w:id="217" w:name="OLE_LINK1193"/>
      <w:bookmarkStart w:id="218" w:name="OLE_LINK1219"/>
      <w:bookmarkStart w:id="219" w:name="OLE_LINK1247"/>
      <w:bookmarkStart w:id="220" w:name="OLE_LINK1284"/>
      <w:bookmarkStart w:id="221" w:name="OLE_LINK1313"/>
      <w:bookmarkStart w:id="222" w:name="OLE_LINK1361"/>
      <w:bookmarkStart w:id="223" w:name="OLE_LINK1384"/>
      <w:bookmarkStart w:id="224" w:name="OLE_LINK1403"/>
      <w:bookmarkStart w:id="225" w:name="OLE_LINK1437"/>
      <w:bookmarkStart w:id="226" w:name="OLE_LINK1454"/>
      <w:bookmarkStart w:id="227" w:name="OLE_LINK1480"/>
      <w:bookmarkStart w:id="228" w:name="OLE_LINK1504"/>
      <w:bookmarkStart w:id="229" w:name="OLE_LINK1516"/>
      <w:bookmarkStart w:id="230" w:name="OLE_LINK135"/>
      <w:bookmarkStart w:id="231" w:name="OLE_LINK216"/>
      <w:bookmarkStart w:id="232" w:name="OLE_LINK259"/>
      <w:bookmarkStart w:id="233" w:name="OLE_LINK1186"/>
      <w:bookmarkStart w:id="234" w:name="OLE_LINK1265"/>
      <w:bookmarkStart w:id="235" w:name="OLE_LINK1373"/>
      <w:bookmarkStart w:id="236" w:name="OLE_LINK1478"/>
      <w:bookmarkStart w:id="237" w:name="OLE_LINK1644"/>
      <w:bookmarkStart w:id="238" w:name="OLE_LINK1884"/>
      <w:bookmarkStart w:id="239" w:name="OLE_LINK1885"/>
      <w:bookmarkStart w:id="240" w:name="OLE_LINK1538"/>
      <w:bookmarkStart w:id="241" w:name="OLE_LINK1539"/>
      <w:bookmarkStart w:id="242" w:name="OLE_LINK1543"/>
      <w:bookmarkStart w:id="243" w:name="OLE_LINK1549"/>
      <w:bookmarkStart w:id="244" w:name="OLE_LINK1778"/>
      <w:bookmarkStart w:id="245" w:name="OLE_LINK1756"/>
      <w:bookmarkStart w:id="246" w:name="OLE_LINK1776"/>
      <w:bookmarkStart w:id="247" w:name="OLE_LINK1777"/>
      <w:bookmarkStart w:id="248" w:name="OLE_LINK1868"/>
      <w:bookmarkStart w:id="249" w:name="OLE_LINK1744"/>
      <w:bookmarkStart w:id="250" w:name="OLE_LINK1817"/>
      <w:bookmarkStart w:id="251" w:name="OLE_LINK1835"/>
      <w:bookmarkStart w:id="252" w:name="OLE_LINK1866"/>
      <w:bookmarkStart w:id="253" w:name="OLE_LINK1882"/>
      <w:bookmarkStart w:id="254" w:name="OLE_LINK1901"/>
      <w:bookmarkStart w:id="255" w:name="OLE_LINK1902"/>
      <w:bookmarkStart w:id="256" w:name="OLE_LINK2013"/>
      <w:bookmarkStart w:id="257" w:name="OLE_LINK1894"/>
      <w:bookmarkStart w:id="258" w:name="OLE_LINK1929"/>
      <w:bookmarkStart w:id="259" w:name="OLE_LINK1941"/>
      <w:bookmarkStart w:id="260" w:name="OLE_LINK1995"/>
      <w:bookmarkStart w:id="261" w:name="OLE_LINK1938"/>
      <w:bookmarkStart w:id="262" w:name="OLE_LINK2081"/>
      <w:bookmarkStart w:id="263" w:name="OLE_LINK2082"/>
      <w:bookmarkStart w:id="264" w:name="OLE_LINK2292"/>
      <w:bookmarkStart w:id="265" w:name="OLE_LINK1931"/>
      <w:bookmarkStart w:id="266" w:name="OLE_LINK1964"/>
      <w:bookmarkStart w:id="267" w:name="OLE_LINK2020"/>
      <w:bookmarkStart w:id="268" w:name="OLE_LINK2071"/>
      <w:bookmarkStart w:id="269" w:name="OLE_LINK2134"/>
      <w:bookmarkStart w:id="270" w:name="OLE_LINK2265"/>
      <w:bookmarkStart w:id="271" w:name="OLE_LINK2562"/>
      <w:bookmarkStart w:id="272" w:name="OLE_LINK1923"/>
      <w:bookmarkStart w:id="273" w:name="OLE_LINK2192"/>
      <w:bookmarkStart w:id="274" w:name="OLE_LINK2110"/>
      <w:bookmarkStart w:id="275" w:name="OLE_LINK2445"/>
      <w:bookmarkStart w:id="276" w:name="OLE_LINK2446"/>
      <w:bookmarkStart w:id="277" w:name="OLE_LINK2169"/>
      <w:bookmarkStart w:id="278" w:name="OLE_LINK2190"/>
      <w:bookmarkStart w:id="279" w:name="OLE_LINK2331"/>
      <w:bookmarkStart w:id="280" w:name="OLE_LINK2345"/>
      <w:bookmarkStart w:id="281" w:name="OLE_LINK2467"/>
      <w:bookmarkStart w:id="282" w:name="OLE_LINK2484"/>
      <w:bookmarkStart w:id="283" w:name="OLE_LINK2157"/>
      <w:bookmarkStart w:id="284" w:name="OLE_LINK2221"/>
      <w:bookmarkStart w:id="285" w:name="OLE_LINK2252"/>
      <w:bookmarkStart w:id="286" w:name="OLE_LINK2348"/>
      <w:bookmarkStart w:id="287" w:name="OLE_LINK2451"/>
      <w:bookmarkStart w:id="288" w:name="OLE_LINK2627"/>
      <w:bookmarkStart w:id="289" w:name="OLE_LINK2482"/>
      <w:bookmarkStart w:id="290" w:name="OLE_LINK2663"/>
      <w:bookmarkStart w:id="291" w:name="OLE_LINK2761"/>
      <w:bookmarkStart w:id="292" w:name="OLE_LINK2856"/>
      <w:bookmarkStart w:id="293" w:name="OLE_LINK2993"/>
      <w:bookmarkStart w:id="294" w:name="OLE_LINK2643"/>
      <w:bookmarkStart w:id="295" w:name="OLE_LINK2583"/>
      <w:bookmarkStart w:id="296" w:name="OLE_LINK2762"/>
      <w:bookmarkStart w:id="297" w:name="OLE_LINK2962"/>
      <w:bookmarkStart w:id="298" w:name="OLE_LINK2582"/>
      <w:r w:rsidRPr="0067217D">
        <w:rPr>
          <w:rFonts w:ascii="Book Antiqua" w:hAnsi="Book Antiqua"/>
          <w:sz w:val="24"/>
          <w:szCs w:val="24"/>
        </w:rPr>
        <w:t xml:space="preserve">© 2013 Baishideng Publishing Group Co., Limited. All rights reserved.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012779" w:rsidRPr="0067217D" w:rsidRDefault="00012779" w:rsidP="0059458D">
      <w:pPr>
        <w:snapToGrid w:val="0"/>
        <w:spacing w:after="0" w:line="360" w:lineRule="auto"/>
        <w:ind w:right="818" w:firstLine="0"/>
        <w:rPr>
          <w:rFonts w:ascii="Book Antiqua" w:hAnsi="Book Antiqua"/>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GB" w:eastAsia="zh-CN"/>
        </w:rPr>
      </w:pPr>
      <w:r w:rsidRPr="0067217D">
        <w:rPr>
          <w:rFonts w:ascii="Book Antiqua" w:hAnsi="Book Antiqua"/>
          <w:b/>
          <w:sz w:val="24"/>
          <w:szCs w:val="24"/>
          <w:lang w:val="en-GB"/>
        </w:rPr>
        <w:t>Key words</w:t>
      </w:r>
      <w:r w:rsidRPr="0067217D">
        <w:rPr>
          <w:rFonts w:ascii="Book Antiqua" w:hAnsi="Book Antiqua"/>
          <w:b/>
          <w:sz w:val="24"/>
          <w:szCs w:val="24"/>
          <w:lang w:val="en-GB" w:eastAsia="zh-CN"/>
        </w:rPr>
        <w:t xml:space="preserve">: </w:t>
      </w:r>
      <w:r w:rsidRPr="000360D3">
        <w:rPr>
          <w:rFonts w:ascii="Book Antiqua" w:hAnsi="Book Antiqua"/>
          <w:sz w:val="24"/>
          <w:szCs w:val="24"/>
          <w:lang w:val="en-GB"/>
        </w:rPr>
        <w:t>Hepatocellular cancer</w:t>
      </w:r>
      <w:r w:rsidRPr="0067217D">
        <w:rPr>
          <w:rFonts w:ascii="Book Antiqua" w:hAnsi="Book Antiqua"/>
          <w:sz w:val="24"/>
          <w:szCs w:val="24"/>
          <w:lang w:val="en-GB" w:eastAsia="zh-CN"/>
        </w:rPr>
        <w:t xml:space="preserve">; </w:t>
      </w:r>
      <w:r w:rsidRPr="0067217D">
        <w:rPr>
          <w:rFonts w:ascii="Book Antiqua" w:hAnsi="Book Antiqua"/>
          <w:sz w:val="24"/>
          <w:szCs w:val="24"/>
          <w:lang w:val="en-GB"/>
        </w:rPr>
        <w:t>Molecular targeting agents</w:t>
      </w:r>
      <w:r w:rsidRPr="0067217D">
        <w:rPr>
          <w:rFonts w:ascii="Book Antiqua" w:hAnsi="Book Antiqua"/>
          <w:sz w:val="24"/>
          <w:szCs w:val="24"/>
          <w:lang w:val="en-GB" w:eastAsia="zh-CN"/>
        </w:rPr>
        <w:t>;</w:t>
      </w:r>
      <w:r w:rsidRPr="0067217D">
        <w:rPr>
          <w:rFonts w:ascii="Book Antiqua" w:hAnsi="Book Antiqua"/>
          <w:sz w:val="24"/>
          <w:szCs w:val="24"/>
          <w:lang w:val="en-GB"/>
        </w:rPr>
        <w:t xml:space="preserve"> Angiogenesis</w:t>
      </w:r>
      <w:r w:rsidRPr="0067217D">
        <w:rPr>
          <w:rFonts w:ascii="Book Antiqua" w:hAnsi="Book Antiqua"/>
          <w:sz w:val="24"/>
          <w:szCs w:val="24"/>
          <w:lang w:val="en-GB" w:eastAsia="zh-CN"/>
        </w:rPr>
        <w:t>;</w:t>
      </w:r>
      <w:r w:rsidRPr="0067217D">
        <w:rPr>
          <w:rFonts w:ascii="Book Antiqua" w:hAnsi="Book Antiqua"/>
          <w:sz w:val="24"/>
          <w:szCs w:val="24"/>
          <w:lang w:val="en-GB"/>
        </w:rPr>
        <w:t xml:space="preserve"> Chemoembolization therapeutic</w:t>
      </w:r>
      <w:r w:rsidRPr="0067217D">
        <w:rPr>
          <w:rFonts w:ascii="Book Antiqua" w:hAnsi="Book Antiqua"/>
          <w:sz w:val="24"/>
          <w:szCs w:val="24"/>
          <w:lang w:val="en-GB" w:eastAsia="zh-CN"/>
        </w:rPr>
        <w:t>;</w:t>
      </w:r>
      <w:r w:rsidRPr="0067217D">
        <w:rPr>
          <w:rFonts w:ascii="Book Antiqua" w:hAnsi="Book Antiqua"/>
          <w:sz w:val="24"/>
          <w:szCs w:val="24"/>
          <w:lang w:val="en-GB"/>
        </w:rPr>
        <w:t xml:space="preserve"> Radiofrequency treatment</w:t>
      </w:r>
      <w:r w:rsidRPr="0067217D">
        <w:rPr>
          <w:rFonts w:ascii="Book Antiqua" w:hAnsi="Book Antiqua"/>
          <w:sz w:val="24"/>
          <w:szCs w:val="24"/>
          <w:lang w:val="en-GB" w:eastAsia="zh-CN"/>
        </w:rPr>
        <w:t>;</w:t>
      </w:r>
      <w:r w:rsidRPr="0067217D">
        <w:rPr>
          <w:rFonts w:ascii="Book Antiqua" w:hAnsi="Book Antiqua"/>
          <w:sz w:val="24"/>
          <w:szCs w:val="24"/>
          <w:lang w:val="en-GB"/>
        </w:rPr>
        <w:t xml:space="preserve"> Sorafenib</w:t>
      </w:r>
    </w:p>
    <w:p w:rsidR="00012779" w:rsidRPr="00752701" w:rsidRDefault="00012779" w:rsidP="0059458D">
      <w:pPr>
        <w:snapToGrid w:val="0"/>
        <w:spacing w:after="0" w:line="360" w:lineRule="auto"/>
        <w:ind w:right="818" w:firstLine="0"/>
        <w:rPr>
          <w:rFonts w:ascii="Book Antiqua" w:hAnsi="Book Antiqua"/>
          <w:b/>
          <w:sz w:val="24"/>
          <w:szCs w:val="24"/>
          <w:lang w:val="en-GB" w:eastAsia="zh-CN"/>
        </w:rPr>
      </w:pPr>
    </w:p>
    <w:p w:rsidR="00012779" w:rsidRPr="0067217D" w:rsidRDefault="00012779" w:rsidP="00C6062B">
      <w:pPr>
        <w:snapToGrid w:val="0"/>
        <w:spacing w:after="0" w:line="360" w:lineRule="auto"/>
        <w:ind w:right="818" w:firstLine="0"/>
        <w:rPr>
          <w:rFonts w:ascii="Book Antiqua" w:hAnsi="Book Antiqua"/>
          <w:b/>
          <w:sz w:val="24"/>
          <w:szCs w:val="24"/>
          <w:lang w:val="en-GB"/>
        </w:rPr>
      </w:pPr>
      <w:r w:rsidRPr="0067217D">
        <w:rPr>
          <w:rFonts w:ascii="Book Antiqua" w:hAnsi="Book Antiqua"/>
          <w:b/>
          <w:sz w:val="24"/>
          <w:szCs w:val="24"/>
          <w:lang w:val="en-GB"/>
        </w:rPr>
        <w:t>Core tip</w:t>
      </w:r>
      <w:r w:rsidRPr="0067217D">
        <w:rPr>
          <w:rFonts w:ascii="Book Antiqua" w:hAnsi="Book Antiqua"/>
          <w:b/>
          <w:sz w:val="24"/>
          <w:szCs w:val="24"/>
          <w:lang w:val="en-GB" w:eastAsia="zh-CN"/>
        </w:rPr>
        <w:t xml:space="preserve">: </w:t>
      </w:r>
      <w:r w:rsidRPr="0067217D">
        <w:rPr>
          <w:rFonts w:ascii="Book Antiqua" w:hAnsi="Book Antiqua"/>
          <w:sz w:val="24"/>
          <w:szCs w:val="24"/>
          <w:lang w:val="en-GB"/>
        </w:rPr>
        <w:t xml:space="preserve">The outcome of patients (with early or intermediate stage according to Barcelona Clinic Liver Cancer) treated with loco-regional approach alone </w:t>
      </w:r>
      <w:r w:rsidRPr="0067217D">
        <w:rPr>
          <w:rFonts w:ascii="Book Antiqua" w:hAnsi="Book Antiqua"/>
          <w:sz w:val="24"/>
          <w:szCs w:val="24"/>
          <w:lang w:val="en-GB" w:eastAsia="zh-CN"/>
        </w:rPr>
        <w:t>[</w:t>
      </w:r>
      <w:r w:rsidRPr="0067217D">
        <w:rPr>
          <w:rFonts w:ascii="Book Antiqua" w:hAnsi="Book Antiqua"/>
          <w:sz w:val="24"/>
          <w:szCs w:val="24"/>
          <w:lang w:val="en-GB"/>
        </w:rPr>
        <w:t xml:space="preserve">radiofrequency ablation </w:t>
      </w:r>
      <w:r w:rsidRPr="0067217D">
        <w:rPr>
          <w:rFonts w:ascii="Book Antiqua" w:hAnsi="Book Antiqua"/>
          <w:sz w:val="24"/>
          <w:szCs w:val="24"/>
          <w:lang w:val="en-GB" w:eastAsia="zh-CN"/>
        </w:rPr>
        <w:t>(</w:t>
      </w:r>
      <w:r w:rsidRPr="0067217D">
        <w:rPr>
          <w:rFonts w:ascii="Book Antiqua" w:hAnsi="Book Antiqua"/>
          <w:sz w:val="24"/>
          <w:szCs w:val="24"/>
          <w:lang w:val="en-GB"/>
        </w:rPr>
        <w:t>RFA</w:t>
      </w:r>
      <w:r w:rsidRPr="0067217D">
        <w:rPr>
          <w:rFonts w:ascii="Book Antiqua" w:hAnsi="Book Antiqua"/>
          <w:sz w:val="24"/>
          <w:szCs w:val="24"/>
          <w:lang w:val="en-GB" w:eastAsia="zh-CN"/>
        </w:rPr>
        <w:t>)</w:t>
      </w:r>
      <w:r w:rsidRPr="0067217D">
        <w:rPr>
          <w:rFonts w:ascii="Book Antiqua" w:hAnsi="Book Antiqua"/>
          <w:sz w:val="24"/>
          <w:szCs w:val="24"/>
          <w:lang w:val="en-GB"/>
        </w:rPr>
        <w:t xml:space="preserve"> or transarterial chemoembolization </w:t>
      </w:r>
      <w:r w:rsidRPr="0067217D">
        <w:rPr>
          <w:rFonts w:ascii="Book Antiqua" w:hAnsi="Book Antiqua"/>
          <w:sz w:val="24"/>
          <w:szCs w:val="24"/>
          <w:lang w:val="en-GB" w:eastAsia="zh-CN"/>
        </w:rPr>
        <w:t>(</w:t>
      </w:r>
      <w:r w:rsidRPr="0067217D">
        <w:rPr>
          <w:rFonts w:ascii="Book Antiqua" w:hAnsi="Book Antiqua"/>
          <w:sz w:val="24"/>
          <w:szCs w:val="24"/>
          <w:lang w:val="en-GB"/>
        </w:rPr>
        <w:t>TACE</w:t>
      </w:r>
      <w:r w:rsidRPr="0067217D">
        <w:rPr>
          <w:rFonts w:ascii="Book Antiqua" w:hAnsi="Book Antiqua"/>
          <w:sz w:val="24"/>
          <w:szCs w:val="24"/>
          <w:lang w:val="en-GB" w:eastAsia="zh-CN"/>
        </w:rPr>
        <w:t>)]</w:t>
      </w:r>
      <w:r w:rsidRPr="0067217D">
        <w:rPr>
          <w:rFonts w:ascii="Book Antiqua" w:hAnsi="Book Antiqua"/>
          <w:sz w:val="24"/>
          <w:szCs w:val="24"/>
          <w:lang w:val="en-GB"/>
        </w:rPr>
        <w:t xml:space="preserve"> is disappointing because the rebound of vascular endothelia growth factors induced by tissue hypoxia. On this basis there is a strong preclinical </w:t>
      </w:r>
      <w:r w:rsidRPr="0067217D">
        <w:rPr>
          <w:rFonts w:ascii="Book Antiqua" w:hAnsi="Book Antiqua" w:cs="Book Antiqua"/>
          <w:sz w:val="24"/>
          <w:szCs w:val="24"/>
          <w:lang w:val="en-GB"/>
        </w:rPr>
        <w:t xml:space="preserve">background to associate TACE or RFA with anti-angiogenic agents. </w:t>
      </w:r>
      <w:r w:rsidRPr="0067217D">
        <w:rPr>
          <w:rFonts w:ascii="Book Antiqua" w:hAnsi="Book Antiqua"/>
          <w:sz w:val="24"/>
          <w:szCs w:val="24"/>
          <w:lang w:val="en-GB"/>
        </w:rPr>
        <w:t>We summarized the crucial role of angiogenesis and the pathways involved in hepatocellular cancer</w:t>
      </w:r>
      <w:r w:rsidRPr="0067217D">
        <w:rPr>
          <w:rFonts w:ascii="Book Antiqua" w:hAnsi="Book Antiqua"/>
          <w:sz w:val="24"/>
          <w:szCs w:val="24"/>
          <w:lang w:val="en-GB" w:eastAsia="zh-CN"/>
        </w:rPr>
        <w:t xml:space="preserve"> </w:t>
      </w:r>
      <w:r w:rsidRPr="0067217D">
        <w:rPr>
          <w:rFonts w:ascii="Book Antiqua" w:hAnsi="Book Antiqua"/>
          <w:sz w:val="24"/>
          <w:szCs w:val="24"/>
          <w:lang w:val="en-GB"/>
        </w:rPr>
        <w:t xml:space="preserve">progression, underscoring the consequences of pro and anti-angiogenic factors produced after loco-regional therapy. We explored preclinical and clinical results of trials combining molecular targeting agents plus TACE or RFA. </w:t>
      </w:r>
    </w:p>
    <w:p w:rsidR="00012779" w:rsidRPr="0067217D" w:rsidRDefault="00012779" w:rsidP="0059458D">
      <w:pPr>
        <w:tabs>
          <w:tab w:val="left" w:pos="3657"/>
        </w:tabs>
        <w:snapToGrid w:val="0"/>
        <w:spacing w:after="0" w:line="360" w:lineRule="auto"/>
        <w:ind w:right="818" w:firstLine="0"/>
        <w:rPr>
          <w:rFonts w:ascii="Book Antiqua" w:hAnsi="Book Antiqua"/>
          <w:sz w:val="24"/>
          <w:szCs w:val="24"/>
          <w:lang w:val="en-GB" w:eastAsia="zh-CN"/>
        </w:rPr>
      </w:pPr>
    </w:p>
    <w:p w:rsidR="00012779" w:rsidRPr="0067217D" w:rsidRDefault="00012779" w:rsidP="00564116">
      <w:pPr>
        <w:snapToGrid w:val="0"/>
        <w:spacing w:after="0" w:line="360" w:lineRule="auto"/>
        <w:ind w:right="818" w:firstLine="0"/>
        <w:rPr>
          <w:rFonts w:ascii="Book Antiqua" w:hAnsi="Book Antiqua"/>
          <w:sz w:val="24"/>
          <w:szCs w:val="24"/>
          <w:lang w:eastAsia="zh-CN"/>
        </w:rPr>
      </w:pPr>
      <w:r w:rsidRPr="0067217D">
        <w:rPr>
          <w:rFonts w:ascii="Book Antiqua" w:hAnsi="Book Antiqua"/>
          <w:sz w:val="24"/>
          <w:szCs w:val="24"/>
        </w:rPr>
        <w:t>Ranieri</w:t>
      </w:r>
      <w:r w:rsidRPr="0067217D">
        <w:rPr>
          <w:rFonts w:ascii="Book Antiqua" w:hAnsi="Book Antiqua"/>
          <w:sz w:val="24"/>
          <w:szCs w:val="24"/>
          <w:lang w:eastAsia="zh-CN"/>
        </w:rPr>
        <w:t xml:space="preserve"> G</w:t>
      </w:r>
      <w:r w:rsidRPr="0067217D">
        <w:rPr>
          <w:rFonts w:ascii="Book Antiqua" w:hAnsi="Book Antiqua"/>
          <w:sz w:val="24"/>
          <w:szCs w:val="24"/>
        </w:rPr>
        <w:t>, Marech</w:t>
      </w:r>
      <w:r w:rsidRPr="0067217D">
        <w:rPr>
          <w:rFonts w:ascii="Book Antiqua" w:hAnsi="Book Antiqua"/>
          <w:sz w:val="24"/>
          <w:szCs w:val="24"/>
          <w:lang w:eastAsia="zh-CN"/>
        </w:rPr>
        <w:t xml:space="preserve"> I</w:t>
      </w:r>
      <w:r w:rsidRPr="0067217D">
        <w:rPr>
          <w:rFonts w:ascii="Book Antiqua" w:hAnsi="Book Antiqua"/>
          <w:sz w:val="24"/>
          <w:szCs w:val="24"/>
        </w:rPr>
        <w:t>, Lorusso</w:t>
      </w:r>
      <w:r w:rsidRPr="0067217D">
        <w:rPr>
          <w:rFonts w:ascii="Book Antiqua" w:hAnsi="Book Antiqua"/>
          <w:sz w:val="24"/>
          <w:szCs w:val="24"/>
          <w:lang w:eastAsia="zh-CN"/>
        </w:rPr>
        <w:t xml:space="preserve"> V</w:t>
      </w:r>
      <w:r w:rsidRPr="0067217D">
        <w:rPr>
          <w:rFonts w:ascii="Book Antiqua" w:hAnsi="Book Antiqua"/>
          <w:sz w:val="24"/>
          <w:szCs w:val="24"/>
        </w:rPr>
        <w:t>, Goffredo</w:t>
      </w:r>
      <w:r w:rsidRPr="0067217D">
        <w:rPr>
          <w:rFonts w:ascii="Book Antiqua" w:hAnsi="Book Antiqua"/>
          <w:sz w:val="24"/>
          <w:szCs w:val="24"/>
          <w:lang w:eastAsia="zh-CN"/>
        </w:rPr>
        <w:t xml:space="preserve"> V</w:t>
      </w:r>
      <w:r w:rsidRPr="0067217D">
        <w:rPr>
          <w:rFonts w:ascii="Book Antiqua" w:hAnsi="Book Antiqua"/>
          <w:sz w:val="24"/>
          <w:szCs w:val="24"/>
        </w:rPr>
        <w:t>, Paradiso</w:t>
      </w:r>
      <w:r w:rsidRPr="0067217D">
        <w:rPr>
          <w:rFonts w:ascii="Book Antiqua" w:hAnsi="Book Antiqua"/>
          <w:sz w:val="24"/>
          <w:szCs w:val="24"/>
          <w:lang w:eastAsia="zh-CN"/>
        </w:rPr>
        <w:t xml:space="preserve"> A</w:t>
      </w:r>
      <w:r w:rsidRPr="0067217D">
        <w:rPr>
          <w:rFonts w:ascii="Book Antiqua" w:hAnsi="Book Antiqua"/>
          <w:sz w:val="24"/>
          <w:szCs w:val="24"/>
        </w:rPr>
        <w:t>, Ribatti</w:t>
      </w:r>
      <w:r w:rsidRPr="0067217D">
        <w:rPr>
          <w:rFonts w:ascii="Book Antiqua" w:hAnsi="Book Antiqua"/>
          <w:sz w:val="24"/>
          <w:szCs w:val="24"/>
          <w:lang w:eastAsia="zh-CN"/>
        </w:rPr>
        <w:t xml:space="preserve"> D</w:t>
      </w:r>
      <w:r w:rsidRPr="0067217D">
        <w:rPr>
          <w:rFonts w:ascii="Book Antiqua" w:hAnsi="Book Antiqua"/>
          <w:sz w:val="24"/>
          <w:szCs w:val="24"/>
        </w:rPr>
        <w:t>, Gadaleta</w:t>
      </w:r>
      <w:r w:rsidRPr="0067217D">
        <w:rPr>
          <w:rFonts w:ascii="Book Antiqua" w:hAnsi="Book Antiqua"/>
          <w:sz w:val="24"/>
          <w:szCs w:val="24"/>
          <w:lang w:eastAsia="zh-CN"/>
        </w:rPr>
        <w:t xml:space="preserve"> CD. </w:t>
      </w:r>
      <w:r w:rsidRPr="0067217D">
        <w:rPr>
          <w:rFonts w:ascii="Book Antiqua" w:hAnsi="Book Antiqua"/>
          <w:sz w:val="24"/>
          <w:szCs w:val="24"/>
          <w:lang w:val="en-GB"/>
        </w:rPr>
        <w:t>Molecular targeting agents associated with transarterial chemoembolization or radiofrequency ablation in hepatocarcinoma treatment</w:t>
      </w:r>
      <w:r w:rsidRPr="0067217D">
        <w:rPr>
          <w:rFonts w:ascii="Book Antiqua" w:hAnsi="Book Antiqua"/>
          <w:sz w:val="24"/>
          <w:szCs w:val="24"/>
          <w:lang w:val="en-GB" w:eastAsia="zh-CN"/>
        </w:rPr>
        <w:t>.</w:t>
      </w:r>
      <w:bookmarkStart w:id="299" w:name="OLE_LINK335"/>
      <w:bookmarkStart w:id="300" w:name="OLE_LINK336"/>
      <w:bookmarkStart w:id="301" w:name="OLE_LINK87"/>
      <w:bookmarkStart w:id="302" w:name="OLE_LINK97"/>
      <w:bookmarkStart w:id="303" w:name="OLE_LINK1297"/>
      <w:bookmarkStart w:id="304" w:name="OLE_LINK1298"/>
      <w:bookmarkStart w:id="305" w:name="OLE_LINK1689"/>
      <w:bookmarkStart w:id="306" w:name="OLE_LINK144"/>
      <w:bookmarkStart w:id="307" w:name="OLE_LINK152"/>
      <w:bookmarkStart w:id="308" w:name="OLE_LINK163"/>
      <w:bookmarkStart w:id="309" w:name="OLE_LINK1895"/>
      <w:bookmarkStart w:id="310" w:name="OLE_LINK1897"/>
      <w:bookmarkStart w:id="311" w:name="OLE_LINK1937"/>
      <w:bookmarkStart w:id="312" w:name="OLE_LINK2087"/>
      <w:bookmarkStart w:id="313" w:name="OLE_LINK2088"/>
      <w:bookmarkStart w:id="314" w:name="OLE_LINK2569"/>
      <w:bookmarkStart w:id="315" w:name="OLE_LINK2570"/>
      <w:bookmarkStart w:id="316" w:name="OLE_LINK2127"/>
      <w:bookmarkStart w:id="317" w:name="OLE_LINK2128"/>
      <w:bookmarkStart w:id="318" w:name="OLE_LINK2200"/>
      <w:bookmarkStart w:id="319" w:name="OLE_LINK2113"/>
      <w:bookmarkStart w:id="320" w:name="OLE_LINK2391"/>
      <w:bookmarkStart w:id="321" w:name="OLE_LINK2392"/>
      <w:bookmarkStart w:id="322" w:name="OLE_LINK2499"/>
      <w:bookmarkStart w:id="323" w:name="OLE_LINK2782"/>
      <w:bookmarkStart w:id="324" w:name="OLE_LINK2783"/>
      <w:bookmarkStart w:id="325" w:name="OLE_LINK2667"/>
      <w:bookmarkStart w:id="326" w:name="OLE_LINK2668"/>
      <w:bookmarkStart w:id="327" w:name="OLE_LINK2766"/>
      <w:bookmarkStart w:id="328" w:name="OLE_LINK3008"/>
      <w:bookmarkStart w:id="329" w:name="OLE_LINK3156"/>
      <w:bookmarkStart w:id="330" w:name="OLE_LINK3303"/>
      <w:bookmarkStart w:id="331" w:name="OLE_LINK3304"/>
      <w:bookmarkStart w:id="332" w:name="OLE_LINK2689"/>
      <w:bookmarkStart w:id="333" w:name="OLE_LINK2588"/>
      <w:bookmarkStart w:id="334" w:name="OLE_LINK2769"/>
      <w:bookmarkStart w:id="335" w:name="OLE_LINK3019"/>
      <w:bookmarkStart w:id="336" w:name="OLE_LINK3020"/>
      <w:r w:rsidRPr="0067217D">
        <w:rPr>
          <w:rFonts w:ascii="Book Antiqua" w:hAnsi="Book Antiqua"/>
          <w:sz w:val="24"/>
          <w:szCs w:val="24"/>
          <w:lang w:eastAsia="zh-CN"/>
        </w:rPr>
        <w:t xml:space="preserve"> </w:t>
      </w:r>
      <w:r w:rsidRPr="0067217D">
        <w:rPr>
          <w:rFonts w:ascii="Book Antiqua" w:hAnsi="Book Antiqua"/>
          <w:i/>
          <w:sz w:val="24"/>
          <w:szCs w:val="24"/>
        </w:rPr>
        <w:t>World J Gastroenterol</w:t>
      </w:r>
      <w:r w:rsidRPr="0067217D">
        <w:rPr>
          <w:rFonts w:ascii="Book Antiqua" w:hAnsi="Book Antiqua"/>
          <w:sz w:val="24"/>
          <w:szCs w:val="24"/>
        </w:rPr>
        <w:t xml:space="preserve"> </w:t>
      </w:r>
      <w:bookmarkEnd w:id="299"/>
      <w:bookmarkEnd w:id="300"/>
      <w:r w:rsidRPr="0067217D">
        <w:rPr>
          <w:rFonts w:ascii="Book Antiqua" w:hAnsi="Book Antiqua"/>
          <w:sz w:val="24"/>
          <w:szCs w:val="24"/>
        </w:rPr>
        <w:t xml:space="preserve">2013;  </w:t>
      </w:r>
    </w:p>
    <w:p w:rsidR="00012779" w:rsidRPr="0067217D" w:rsidRDefault="00012779" w:rsidP="00564116">
      <w:pPr>
        <w:pStyle w:val="p0"/>
        <w:adjustRightInd w:val="0"/>
        <w:snapToGrid w:val="0"/>
        <w:spacing w:line="360" w:lineRule="auto"/>
        <w:jc w:val="both"/>
        <w:rPr>
          <w:rFonts w:ascii="Book Antiqua" w:hAnsi="Book Antiqua"/>
          <w:sz w:val="24"/>
          <w:szCs w:val="24"/>
        </w:rPr>
      </w:pPr>
      <w:bookmarkStart w:id="337" w:name="OLE_LINK404"/>
      <w:bookmarkStart w:id="338" w:name="OLE_LINK405"/>
      <w:bookmarkStart w:id="339" w:name="OLE_LINK406"/>
      <w:bookmarkStart w:id="340" w:name="OLE_LINK407"/>
      <w:bookmarkStart w:id="341" w:name="OLE_LINK629"/>
      <w:bookmarkStart w:id="342" w:name="OLE_LINK630"/>
      <w:bookmarkStart w:id="343" w:name="OLE_LINK1908"/>
      <w:bookmarkStart w:id="344" w:name="OLE_LINK1864"/>
      <w:bookmarkStart w:id="345" w:name="OLE_LINK2809"/>
      <w:bookmarkStart w:id="346" w:name="OLE_LINK2930"/>
      <w:bookmarkStart w:id="347" w:name="OLE_LINK2296"/>
      <w:bookmarkStart w:id="348" w:name="OLE_LINK2297"/>
      <w:bookmarkStart w:id="349" w:name="OLE_LINK1016"/>
      <w:bookmarkStart w:id="350" w:name="OLE_LINK401"/>
      <w:bookmarkStart w:id="351" w:name="OLE_LINK402"/>
      <w:bookmarkStart w:id="352" w:name="OLE_LINK99"/>
      <w:bookmarkStart w:id="353" w:name="OLE_LINK100"/>
      <w:bookmarkStart w:id="354" w:name="OLE_LINK271"/>
      <w:bookmarkStart w:id="355" w:name="OLE_LINK272"/>
      <w:bookmarkStart w:id="356" w:name="OLE_LINK300"/>
      <w:bookmarkStart w:id="357" w:name="OLE_LINK302"/>
      <w:bookmarkStart w:id="358" w:name="OLE_LINK1824"/>
      <w:bookmarkStart w:id="359" w:name="OLE_LINK1825"/>
      <w:bookmarkStart w:id="360" w:name="OLE_LINK1945"/>
      <w:bookmarkStart w:id="361" w:name="OLE_LINK1826"/>
      <w:bookmarkStart w:id="362" w:name="OLE_LINK1921"/>
      <w:bookmarkStart w:id="363" w:name="OLE_LINK1912"/>
      <w:bookmarkStart w:id="364" w:name="OLE_LINK1974"/>
      <w:bookmarkStart w:id="365" w:name="OLE_LINK1975"/>
      <w:bookmarkStart w:id="366" w:name="OLE_LINK1946"/>
      <w:bookmarkStart w:id="367" w:name="OLE_LINK1998"/>
      <w:bookmarkStart w:id="368" w:name="OLE_LINK2000"/>
      <w:bookmarkStart w:id="369" w:name="OLE_LINK1944"/>
      <w:bookmarkStart w:id="370" w:name="OLE_LINK2001"/>
      <w:bookmarkStart w:id="371" w:name="OLE_LINK2307"/>
      <w:bookmarkStart w:id="372" w:name="OLE_LINK2453"/>
      <w:bookmarkStart w:id="373" w:name="OLE_LINK2454"/>
      <w:bookmarkStart w:id="374" w:name="OLE_LINK2228"/>
      <w:bookmarkStart w:id="375" w:name="OLE_LINK2346"/>
      <w:bookmarkStart w:id="376" w:name="OLE_LINK2389"/>
      <w:bookmarkStart w:id="377" w:name="OLE_LINK2550"/>
      <w:bookmarkStart w:id="378" w:name="OLE_LINK2551"/>
      <w:bookmarkStart w:id="379" w:name="OLE_LINK2394"/>
      <w:bookmarkStart w:id="380" w:name="OLE_LINK2860"/>
      <w:bookmarkStart w:id="381" w:name="OLE_LINK2644"/>
      <w:bookmarkStart w:id="382" w:name="OLE_LINK2879"/>
      <w:bookmarkStart w:id="383" w:name="OLE_LINK2880"/>
      <w:bookmarkStart w:id="384" w:name="OLE_LINK2966"/>
      <w:bookmarkStart w:id="385" w:name="OLE_LINK2967"/>
      <w:bookmarkStart w:id="386" w:name="OLE_LINK2589"/>
      <w:bookmarkStart w:id="387" w:name="OLE_LINK2590"/>
      <w:bookmarkStart w:id="388" w:name="OLE_LINK206"/>
      <w:bookmarkStart w:id="389" w:name="OLE_LINK449"/>
      <w:bookmarkStart w:id="390" w:name="OLE_LINK450"/>
      <w:bookmarkStart w:id="391" w:name="OLE_LINK456"/>
      <w:bookmarkStart w:id="392" w:name="OLE_LINK705"/>
      <w:bookmarkStart w:id="393" w:name="OLE_LINK522"/>
      <w:bookmarkStart w:id="394" w:name="OLE_LINK621"/>
      <w:bookmarkStart w:id="395" w:name="OLE_LINK1242"/>
      <w:bookmarkStart w:id="396" w:name="OLE_LINK1102"/>
      <w:bookmarkStart w:id="397" w:name="OLE_LINK1103"/>
      <w:bookmarkStart w:id="398" w:name="OLE_LINK1546"/>
      <w:bookmarkStart w:id="399" w:name="OLE_LINK2014"/>
      <w:bookmarkStart w:id="400" w:name="OLE_LINK2015"/>
      <w:bookmarkStart w:id="401" w:name="OLE_LINK2138"/>
      <w:bookmarkStart w:id="402" w:name="OLE_LINK2139"/>
      <w:bookmarkStart w:id="403" w:name="OLE_LINK2202"/>
      <w:bookmarkStart w:id="404" w:name="OLE_LINK2203"/>
      <w:bookmarkStart w:id="405" w:name="OLE_LINK2205"/>
      <w:bookmarkStart w:id="406" w:name="OLE_LINK2206"/>
      <w:bookmarkStart w:id="407" w:name="OLE_LINK2485"/>
      <w:bookmarkStart w:id="408" w:name="OLE_LINK2398"/>
      <w:bookmarkEnd w:id="301"/>
      <w:bookmarkEnd w:id="302"/>
      <w:bookmarkEnd w:id="303"/>
      <w:bookmarkEnd w:id="304"/>
      <w:bookmarkEnd w:id="305"/>
      <w:r w:rsidRPr="0067217D">
        <w:rPr>
          <w:rFonts w:ascii="Book Antiqua" w:hAnsi="Book Antiqua"/>
          <w:b/>
          <w:bCs/>
          <w:sz w:val="24"/>
          <w:szCs w:val="24"/>
        </w:rPr>
        <w:t>Available from:</w:t>
      </w:r>
      <w:r w:rsidRPr="0067217D">
        <w:rPr>
          <w:rFonts w:ascii="Book Antiqua" w:hAnsi="Book Antiqua"/>
          <w:sz w:val="24"/>
          <w:szCs w:val="24"/>
        </w:rPr>
        <w:t xml:space="preserve"> </w:t>
      </w:r>
      <w:bookmarkEnd w:id="337"/>
      <w:bookmarkEnd w:id="338"/>
      <w:r w:rsidRPr="0067217D">
        <w:rPr>
          <w:rFonts w:ascii="Book Antiqua" w:hAnsi="Book Antiqua"/>
          <w:color w:val="000000"/>
          <w:sz w:val="24"/>
          <w:szCs w:val="24"/>
        </w:rPr>
        <w:t>URL:</w:t>
      </w:r>
      <w:bookmarkEnd w:id="339"/>
      <w:bookmarkEnd w:id="340"/>
      <w:bookmarkEnd w:id="341"/>
      <w:bookmarkEnd w:id="342"/>
      <w:bookmarkEnd w:id="343"/>
      <w:bookmarkEnd w:id="344"/>
      <w:bookmarkEnd w:id="345"/>
      <w:bookmarkEnd w:id="346"/>
      <w:r w:rsidRPr="0067217D">
        <w:rPr>
          <w:rFonts w:ascii="Book Antiqua" w:hAnsi="Book Antiqua"/>
          <w:color w:val="000000"/>
          <w:sz w:val="24"/>
          <w:szCs w:val="24"/>
        </w:rPr>
        <w:t xml:space="preserve"> </w:t>
      </w:r>
      <w:bookmarkEnd w:id="347"/>
      <w:bookmarkEnd w:id="348"/>
      <w:bookmarkEnd w:id="349"/>
      <w:r w:rsidRPr="0067217D">
        <w:rPr>
          <w:rFonts w:ascii="Book Antiqua" w:hAnsi="Book Antiqua"/>
          <w:color w:val="000000"/>
          <w:sz w:val="24"/>
          <w:szCs w:val="24"/>
        </w:rPr>
        <w:t>http://</w:t>
      </w:r>
      <w:bookmarkEnd w:id="350"/>
      <w:bookmarkEnd w:id="351"/>
      <w:r w:rsidRPr="0067217D">
        <w:rPr>
          <w:rFonts w:ascii="Book Antiqua" w:hAnsi="Book Antiqua"/>
          <w:color w:val="000000"/>
          <w:sz w:val="24"/>
          <w:szCs w:val="24"/>
        </w:rPr>
        <w:t xml:space="preserve">www.wjgnet.com/esps/  </w:t>
      </w:r>
    </w:p>
    <w:p w:rsidR="00012779" w:rsidRPr="0067217D" w:rsidRDefault="00012779" w:rsidP="00564116">
      <w:pPr>
        <w:tabs>
          <w:tab w:val="left" w:pos="3657"/>
        </w:tabs>
        <w:snapToGrid w:val="0"/>
        <w:spacing w:after="0" w:line="360" w:lineRule="auto"/>
        <w:ind w:right="818" w:firstLine="0"/>
        <w:rPr>
          <w:rFonts w:ascii="Book Antiqua" w:hAnsi="Book Antiqua"/>
          <w:b/>
          <w:sz w:val="24"/>
          <w:szCs w:val="24"/>
          <w:lang w:val="en-GB" w:eastAsia="zh-CN"/>
        </w:rPr>
      </w:pPr>
      <w:bookmarkStart w:id="409" w:name="OLE_LINK399"/>
      <w:bookmarkStart w:id="410" w:name="OLE_LINK400"/>
      <w:bookmarkStart w:id="411" w:name="OLE_LINK494"/>
      <w:bookmarkStart w:id="412" w:name="OLE_LINK495"/>
      <w:bookmarkStart w:id="413" w:name="OLE_LINK607"/>
      <w:bookmarkStart w:id="414" w:name="OLE_LINK608"/>
      <w:bookmarkStart w:id="415" w:name="OLE_LINK609"/>
      <w:bookmarkStart w:id="416" w:name="OLE_LINK727"/>
      <w:bookmarkStart w:id="417" w:name="OLE_LINK853"/>
      <w:bookmarkStart w:id="418" w:name="OLE_LINK585"/>
      <w:bookmarkStart w:id="419" w:name="OLE_LINK689"/>
      <w:bookmarkStart w:id="420" w:name="OLE_LINK539"/>
      <w:bookmarkEnd w:id="306"/>
      <w:bookmarkEnd w:id="307"/>
      <w:bookmarkEnd w:id="308"/>
      <w:bookmarkEnd w:id="352"/>
      <w:bookmarkEnd w:id="353"/>
      <w:bookmarkEnd w:id="354"/>
      <w:bookmarkEnd w:id="355"/>
      <w:bookmarkEnd w:id="356"/>
      <w:bookmarkEnd w:id="357"/>
      <w:r w:rsidRPr="0067217D">
        <w:rPr>
          <w:rFonts w:ascii="Book Antiqua" w:hAnsi="Book Antiqua"/>
          <w:b/>
          <w:bCs/>
          <w:kern w:val="2"/>
          <w:sz w:val="24"/>
          <w:szCs w:val="24"/>
        </w:rPr>
        <w:t xml:space="preserve">DOI: </w:t>
      </w:r>
      <w:r w:rsidRPr="0067217D">
        <w:rPr>
          <w:rFonts w:ascii="Book Antiqua" w:hAnsi="Book Antiqua"/>
          <w:bCs/>
          <w:kern w:val="2"/>
          <w:sz w:val="24"/>
          <w:szCs w:val="24"/>
        </w:rPr>
        <w:t>DOI:10.3748/wjg.v19.i0.0000</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012779" w:rsidRPr="0067217D"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Pr="0067217D" w:rsidRDefault="00012779" w:rsidP="00564116">
      <w:pPr>
        <w:tabs>
          <w:tab w:val="left" w:pos="2700"/>
        </w:tabs>
        <w:snapToGrid w:val="0"/>
        <w:spacing w:after="0" w:line="360" w:lineRule="auto"/>
        <w:ind w:right="818" w:firstLine="0"/>
        <w:rPr>
          <w:rFonts w:ascii="Book Antiqua" w:hAnsi="Book Antiqua"/>
          <w:sz w:val="24"/>
          <w:szCs w:val="24"/>
          <w:lang w:val="en-GB" w:eastAsia="zh-CN"/>
        </w:rPr>
      </w:pPr>
    </w:p>
    <w:p w:rsidR="00012779" w:rsidRPr="0067217D" w:rsidRDefault="00012779" w:rsidP="0059458D">
      <w:pPr>
        <w:tabs>
          <w:tab w:val="left" w:pos="3657"/>
        </w:tabs>
        <w:snapToGrid w:val="0"/>
        <w:spacing w:after="0" w:line="360" w:lineRule="auto"/>
        <w:ind w:right="818" w:firstLine="0"/>
        <w:rPr>
          <w:rFonts w:ascii="Book Antiqua" w:hAnsi="Book Antiqua"/>
          <w:sz w:val="24"/>
          <w:szCs w:val="24"/>
          <w:lang w:val="en-GB"/>
        </w:rPr>
      </w:pPr>
      <w:r w:rsidRPr="0067217D">
        <w:rPr>
          <w:rFonts w:ascii="Book Antiqua" w:hAnsi="Book Antiqua"/>
          <w:b/>
          <w:sz w:val="24"/>
          <w:szCs w:val="24"/>
          <w:lang w:val="en-GB"/>
        </w:rPr>
        <w:t>INTRODUCTION</w:t>
      </w:r>
    </w:p>
    <w:p w:rsidR="00012779" w:rsidRPr="0067217D" w:rsidRDefault="00012779" w:rsidP="0059458D">
      <w:pPr>
        <w:snapToGrid w:val="0"/>
        <w:spacing w:after="0" w:line="360" w:lineRule="auto"/>
        <w:ind w:right="818" w:firstLine="0"/>
        <w:rPr>
          <w:rFonts w:ascii="Book Antiqua" w:hAnsi="Book Antiqua"/>
          <w:sz w:val="24"/>
          <w:szCs w:val="24"/>
          <w:lang w:val="en-GB"/>
        </w:rPr>
      </w:pPr>
      <w:bookmarkStart w:id="421" w:name="OLE_LINK1"/>
      <w:bookmarkStart w:id="422" w:name="OLE_LINK2"/>
      <w:r w:rsidRPr="0067217D">
        <w:rPr>
          <w:rFonts w:ascii="Book Antiqua" w:hAnsi="Book Antiqua"/>
          <w:sz w:val="24"/>
          <w:szCs w:val="24"/>
          <w:lang w:val="en-GB"/>
        </w:rPr>
        <w:t>Hepatocellular cancer</w:t>
      </w:r>
      <w:bookmarkEnd w:id="421"/>
      <w:bookmarkEnd w:id="422"/>
      <w:r w:rsidRPr="0067217D">
        <w:rPr>
          <w:rFonts w:ascii="Book Antiqua" w:hAnsi="Book Antiqua"/>
          <w:sz w:val="24"/>
          <w:szCs w:val="24"/>
          <w:lang w:val="en-GB"/>
        </w:rPr>
        <w:t xml:space="preserve"> (HCC) is the fifth most common cause of cancer in the world</w:t>
      </w:r>
      <w:r w:rsidRPr="0067217D">
        <w:rPr>
          <w:rFonts w:ascii="Book Antiqua" w:hAnsi="Book Antiqua"/>
          <w:sz w:val="24"/>
          <w:szCs w:val="24"/>
          <w:vertAlign w:val="superscript"/>
          <w:lang w:val="en-GB"/>
        </w:rPr>
        <w:t>[1]</w:t>
      </w:r>
      <w:r w:rsidRPr="0067217D">
        <w:rPr>
          <w:rFonts w:ascii="Book Antiqua" w:hAnsi="Book Antiqua"/>
          <w:sz w:val="24"/>
          <w:szCs w:val="24"/>
          <w:lang w:val="en-GB" w:eastAsia="it-IT"/>
        </w:rPr>
        <w:t>. To treat this tumor, it’s necessary a multidisciplinary approach due to the underlying cirrhosis.</w:t>
      </w:r>
    </w:p>
    <w:p w:rsidR="00012779" w:rsidRPr="0067217D" w:rsidRDefault="00012779" w:rsidP="00564116">
      <w:pPr>
        <w:autoSpaceDE w:val="0"/>
        <w:autoSpaceDN w:val="0"/>
        <w:adjustRightInd w:val="0"/>
        <w:snapToGrid w:val="0"/>
        <w:spacing w:after="0" w:line="360" w:lineRule="auto"/>
        <w:ind w:right="818" w:firstLineChars="100" w:firstLine="240"/>
        <w:rPr>
          <w:rFonts w:ascii="Book Antiqua" w:hAnsi="Book Antiqua"/>
          <w:sz w:val="24"/>
          <w:szCs w:val="24"/>
          <w:lang w:val="en-US" w:eastAsia="it-IT"/>
        </w:rPr>
      </w:pPr>
      <w:r w:rsidRPr="0067217D">
        <w:rPr>
          <w:rFonts w:ascii="Book Antiqua" w:hAnsi="Book Antiqua"/>
          <w:sz w:val="24"/>
          <w:szCs w:val="24"/>
          <w:lang w:val="en-GB" w:eastAsia="it-IT"/>
        </w:rPr>
        <w:t xml:space="preserve">According to the Barcelona-Clinic Liver Cancer Classification (BCLCC), subset of </w:t>
      </w:r>
      <w:r w:rsidRPr="0067217D">
        <w:rPr>
          <w:rFonts w:ascii="Book Antiqua" w:hAnsi="Book Antiqua"/>
          <w:sz w:val="24"/>
          <w:szCs w:val="24"/>
          <w:lang w:val="en-US" w:eastAsia="it-IT"/>
        </w:rPr>
        <w:t xml:space="preserve">patients in the very early and early stage could </w:t>
      </w:r>
      <w:r w:rsidRPr="0067217D">
        <w:rPr>
          <w:rFonts w:ascii="Book Antiqua" w:hAnsi="Book Antiqua"/>
          <w:sz w:val="24"/>
          <w:szCs w:val="24"/>
          <w:lang w:val="en-GB" w:eastAsia="it-IT"/>
        </w:rPr>
        <w:t>be treated with radiofrequency ablation</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w:t>
      </w:r>
      <w:r w:rsidRPr="0067217D">
        <w:rPr>
          <w:rFonts w:ascii="Book Antiqua" w:hAnsi="Book Antiqua"/>
          <w:sz w:val="24"/>
          <w:szCs w:val="24"/>
          <w:lang w:val="en-GB"/>
        </w:rPr>
        <w:t>RFA)</w:t>
      </w:r>
      <w:r w:rsidRPr="0067217D">
        <w:rPr>
          <w:rFonts w:ascii="Book Antiqua" w:hAnsi="Book Antiqua"/>
          <w:sz w:val="24"/>
          <w:szCs w:val="24"/>
          <w:vertAlign w:val="superscript"/>
          <w:lang w:val="en-GB"/>
        </w:rPr>
        <w:t>[1]</w:t>
      </w:r>
      <w:r w:rsidRPr="0067217D">
        <w:rPr>
          <w:rFonts w:ascii="Book Antiqua" w:hAnsi="Book Antiqua"/>
          <w:sz w:val="24"/>
          <w:szCs w:val="24"/>
          <w:lang w:val="en-GB" w:eastAsia="it-IT"/>
        </w:rPr>
        <w:t>. Patients with intermediate stage could be considered for trans</w:t>
      </w:r>
      <w:r w:rsidRPr="0067217D">
        <w:rPr>
          <w:rFonts w:ascii="Book Antiqua" w:hAnsi="Book Antiqua"/>
          <w:sz w:val="24"/>
          <w:szCs w:val="24"/>
          <w:lang w:val="en-US" w:eastAsia="it-IT"/>
        </w:rPr>
        <w:t>arterial chemoembolization (TACE)</w:t>
      </w:r>
      <w:r w:rsidRPr="0067217D">
        <w:rPr>
          <w:rFonts w:ascii="Book Antiqua" w:hAnsi="Book Antiqua"/>
          <w:sz w:val="24"/>
          <w:szCs w:val="24"/>
          <w:vertAlign w:val="superscript"/>
          <w:lang w:val="en-US" w:eastAsia="it-IT"/>
        </w:rPr>
        <w:t>[1]</w:t>
      </w:r>
      <w:r w:rsidRPr="0067217D">
        <w:rPr>
          <w:rFonts w:ascii="Book Antiqua" w:hAnsi="Book Antiqua"/>
          <w:sz w:val="24"/>
          <w:szCs w:val="24"/>
          <w:lang w:val="en-US" w:eastAsia="it-IT"/>
        </w:rPr>
        <w:t>.</w:t>
      </w:r>
    </w:p>
    <w:p w:rsidR="00012779" w:rsidRPr="0067217D" w:rsidRDefault="00012779" w:rsidP="00564116">
      <w:pPr>
        <w:autoSpaceDE w:val="0"/>
        <w:autoSpaceDN w:val="0"/>
        <w:adjustRightInd w:val="0"/>
        <w:snapToGrid w:val="0"/>
        <w:spacing w:after="0" w:line="360" w:lineRule="auto"/>
        <w:ind w:right="818" w:firstLineChars="100" w:firstLine="240"/>
        <w:rPr>
          <w:rFonts w:ascii="Book Antiqua" w:hAnsi="Book Antiqua"/>
          <w:sz w:val="24"/>
          <w:szCs w:val="24"/>
          <w:lang w:val="en-GB"/>
        </w:rPr>
      </w:pPr>
      <w:r w:rsidRPr="0067217D">
        <w:rPr>
          <w:rFonts w:ascii="Book Antiqua" w:hAnsi="Book Antiqua"/>
          <w:sz w:val="24"/>
          <w:szCs w:val="24"/>
          <w:lang w:val="en-GB" w:eastAsia="it-IT"/>
        </w:rPr>
        <w:t>In classical TACE the blood supply to the tumor is blocked from chemotherapeutic agent (doxorubicin, mitomycin) plus lipiodol</w:t>
      </w:r>
      <w:r w:rsidRPr="0067217D">
        <w:rPr>
          <w:rFonts w:ascii="Book Antiqua" w:hAnsi="Book Antiqua"/>
          <w:sz w:val="24"/>
          <w:szCs w:val="24"/>
          <w:vertAlign w:val="superscript"/>
          <w:lang w:val="en-GB" w:eastAsia="it-IT"/>
        </w:rPr>
        <w:t>[2]</w:t>
      </w:r>
      <w:r w:rsidRPr="0067217D">
        <w:rPr>
          <w:rFonts w:ascii="Book Antiqua" w:hAnsi="Book Antiqua"/>
          <w:sz w:val="24"/>
          <w:szCs w:val="24"/>
          <w:lang w:val="en-GB" w:eastAsia="it-IT"/>
        </w:rPr>
        <w:t>. Chemoembolization with drug-eluting beads (DEB-TACE) combines the drug with the embolization device by using microsphere</w:t>
      </w:r>
      <w:r w:rsidRPr="0067217D">
        <w:rPr>
          <w:rFonts w:ascii="Book Antiqua" w:hAnsi="Book Antiqua"/>
          <w:sz w:val="24"/>
          <w:szCs w:val="24"/>
          <w:vertAlign w:val="superscript"/>
          <w:lang w:val="en-US" w:eastAsia="it-IT"/>
        </w:rPr>
        <w:t>[2]</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 xml:space="preserve">It’s important to underline that </w:t>
      </w:r>
      <w:r w:rsidRPr="0067217D">
        <w:rPr>
          <w:rFonts w:ascii="Book Antiqua" w:hAnsi="Book Antiqua"/>
          <w:sz w:val="24"/>
          <w:szCs w:val="24"/>
          <w:lang w:val="en-GB"/>
        </w:rPr>
        <w:t>ischemia, induced by TACE, strongly stimulates the expression of angiogenic factors, in particular vascular endothelial growth factor-A (VEGF-A)</w:t>
      </w:r>
      <w:r w:rsidRPr="0067217D">
        <w:rPr>
          <w:rFonts w:ascii="Book Antiqua" w:hAnsi="Book Antiqua"/>
          <w:sz w:val="24"/>
          <w:szCs w:val="24"/>
          <w:vertAlign w:val="superscript"/>
          <w:lang w:val="en-GB"/>
        </w:rPr>
        <w:t>[3]</w:t>
      </w:r>
      <w:r w:rsidRPr="0067217D">
        <w:rPr>
          <w:rFonts w:ascii="Book Antiqua" w:hAnsi="Book Antiqua"/>
          <w:sz w:val="24"/>
          <w:szCs w:val="24"/>
          <w:lang w:val="en-GB"/>
        </w:rPr>
        <w:t>.</w:t>
      </w:r>
      <w:r w:rsidRPr="0067217D">
        <w:rPr>
          <w:rFonts w:ascii="Book Antiqua" w:hAnsi="Book Antiqua"/>
          <w:sz w:val="24"/>
          <w:szCs w:val="24"/>
          <w:lang w:val="en-GB" w:eastAsia="zh-CN"/>
        </w:rPr>
        <w:t xml:space="preserve"> </w:t>
      </w:r>
      <w:r w:rsidRPr="0067217D">
        <w:rPr>
          <w:rFonts w:ascii="Book Antiqua" w:hAnsi="Book Antiqua"/>
          <w:sz w:val="24"/>
          <w:szCs w:val="24"/>
          <w:lang w:val="en-GB"/>
        </w:rPr>
        <w:t>Consequently, HCC angiogenesis and progression are stimulated in patients with an incomplete response</w:t>
      </w:r>
      <w:r w:rsidRPr="0067217D">
        <w:rPr>
          <w:rFonts w:ascii="Book Antiqua" w:hAnsi="Book Antiqua"/>
          <w:sz w:val="24"/>
          <w:szCs w:val="24"/>
          <w:vertAlign w:val="superscript"/>
          <w:lang w:val="en-US" w:eastAsia="it-IT"/>
        </w:rPr>
        <w:t>[3]</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Also, insufficient or incomplete RFA could promote angiogenesis in residual HCC, inducing a rapid tumor regrowth</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w:t>
      </w:r>
    </w:p>
    <w:p w:rsidR="00012779" w:rsidRPr="0067217D" w:rsidRDefault="00012779" w:rsidP="00AB00CB">
      <w:pPr>
        <w:snapToGrid w:val="0"/>
        <w:spacing w:after="0" w:line="360" w:lineRule="auto"/>
        <w:ind w:right="818" w:firstLineChars="100" w:firstLine="240"/>
        <w:rPr>
          <w:rFonts w:ascii="Book Antiqua" w:hAnsi="Book Antiqua"/>
          <w:sz w:val="24"/>
          <w:szCs w:val="24"/>
          <w:lang w:val="en-GB" w:eastAsia="zh-CN"/>
        </w:rPr>
      </w:pPr>
      <w:r w:rsidRPr="0067217D">
        <w:rPr>
          <w:rFonts w:ascii="Book Antiqua" w:hAnsi="Book Antiqua"/>
          <w:sz w:val="24"/>
          <w:szCs w:val="24"/>
          <w:lang w:val="en-GB"/>
        </w:rPr>
        <w:t xml:space="preserve">Here, we have reviewed the pathways involved in HCC development, underscoring the angiogenic rebound following loco-regional therapy, and clinical trials employing the association between loco-regional therapy and molecular targeting agents. </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GB"/>
        </w:rPr>
      </w:pPr>
      <w:r w:rsidRPr="0067217D">
        <w:rPr>
          <w:rFonts w:ascii="Book Antiqua" w:hAnsi="Book Antiqua"/>
          <w:b/>
          <w:sz w:val="24"/>
          <w:szCs w:val="24"/>
          <w:lang w:val="en-GB"/>
        </w:rPr>
        <w:t>MAIN PATHWAYS INVOLVED IN THE DEVELOPMENT OF HCC</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GB" w:eastAsia="it-IT"/>
        </w:rPr>
      </w:pPr>
      <w:r w:rsidRPr="0067217D">
        <w:rPr>
          <w:rFonts w:ascii="Book Antiqua" w:hAnsi="Book Antiqua"/>
          <w:sz w:val="24"/>
          <w:szCs w:val="24"/>
          <w:lang w:val="en-GB" w:eastAsia="it-IT"/>
        </w:rPr>
        <w:t>Fundamental pathways involved in HCC proliferation are the RAS-mitogen-activated protein kinase (MAP</w:t>
      </w:r>
      <w:r w:rsidRPr="0067217D">
        <w:rPr>
          <w:rFonts w:ascii="Book Antiqua" w:hAnsi="Book Antiqua"/>
          <w:sz w:val="24"/>
          <w:szCs w:val="24"/>
          <w:lang w:val="en-GB" w:eastAsia="zh-CN"/>
        </w:rPr>
        <w:t>K</w:t>
      </w:r>
      <w:r w:rsidRPr="0067217D">
        <w:rPr>
          <w:rFonts w:ascii="Book Antiqua" w:hAnsi="Book Antiqua"/>
          <w:sz w:val="24"/>
          <w:szCs w:val="24"/>
          <w:lang w:val="en-GB" w:eastAsia="it-IT"/>
        </w:rPr>
        <w:t>) and the phosphoinositide 3-kinase (PI3K) (Figure 1).</w:t>
      </w:r>
    </w:p>
    <w:p w:rsidR="00012779" w:rsidRPr="0067217D" w:rsidRDefault="00012779" w:rsidP="00AB00CB">
      <w:pPr>
        <w:autoSpaceDE w:val="0"/>
        <w:autoSpaceDN w:val="0"/>
        <w:adjustRightInd w:val="0"/>
        <w:snapToGrid w:val="0"/>
        <w:spacing w:after="0" w:line="360" w:lineRule="auto"/>
        <w:ind w:right="818" w:firstLineChars="100" w:firstLine="240"/>
        <w:rPr>
          <w:rFonts w:ascii="Book Antiqua" w:hAnsi="Book Antiqua"/>
          <w:color w:val="FF0000"/>
          <w:sz w:val="24"/>
          <w:szCs w:val="24"/>
          <w:lang w:val="en-GB" w:eastAsia="it-IT"/>
        </w:rPr>
      </w:pPr>
      <w:r w:rsidRPr="0067217D">
        <w:rPr>
          <w:rFonts w:ascii="Book Antiqua" w:hAnsi="Book Antiqua"/>
          <w:sz w:val="24"/>
          <w:szCs w:val="24"/>
          <w:lang w:val="en-GB" w:eastAsia="it-IT"/>
        </w:rPr>
        <w:t>The RAS-MAPK pathway is the most important cascade leading to tumor cell progression</w:t>
      </w:r>
      <w:r w:rsidRPr="0067217D">
        <w:rPr>
          <w:rFonts w:ascii="Book Antiqua" w:hAnsi="Book Antiqua"/>
          <w:sz w:val="24"/>
          <w:szCs w:val="24"/>
          <w:vertAlign w:val="superscript"/>
          <w:lang w:val="en-US" w:eastAsia="it-IT"/>
        </w:rPr>
        <w:t>[5]</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Vascular endothelial growth factor receptor (VEGFR) and platelet derived growth factor receptor (PDGFR)</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are trans-membrane tyrosine-kinase receptors that, binding several growth factors, activate the RAS GTPase proteins</w:t>
      </w:r>
      <w:r w:rsidRPr="0067217D">
        <w:rPr>
          <w:rFonts w:ascii="Book Antiqua" w:hAnsi="Book Antiqua"/>
          <w:sz w:val="24"/>
          <w:szCs w:val="24"/>
          <w:vertAlign w:val="superscript"/>
          <w:lang w:val="en-GB" w:eastAsia="it-IT"/>
        </w:rPr>
        <w:t>[5]</w:t>
      </w:r>
      <w:r w:rsidRPr="0067217D">
        <w:rPr>
          <w:rFonts w:ascii="Book Antiqua" w:hAnsi="Book Antiqua"/>
          <w:sz w:val="24"/>
          <w:szCs w:val="24"/>
          <w:lang w:val="en-GB" w:eastAsia="it-IT"/>
        </w:rPr>
        <w:t xml:space="preserve">. The increased activation of this pathway may be due to: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1) RAS proteins </w:t>
      </w:r>
      <w:r w:rsidRPr="0067217D">
        <w:rPr>
          <w:rFonts w:ascii="Book Antiqua" w:hAnsi="Book Antiqua"/>
          <w:sz w:val="24"/>
          <w:szCs w:val="24"/>
          <w:lang w:val="en-GB" w:eastAsia="it-IT"/>
        </w:rPr>
        <w:lastRenderedPageBreak/>
        <w:t xml:space="preserve">mutation; </w:t>
      </w:r>
      <w:r w:rsidRPr="0067217D">
        <w:rPr>
          <w:rFonts w:ascii="Book Antiqua" w:hAnsi="Book Antiqua"/>
          <w:sz w:val="24"/>
          <w:szCs w:val="24"/>
          <w:lang w:val="en-GB" w:eastAsia="zh-CN"/>
        </w:rPr>
        <w:t>(</w:t>
      </w:r>
      <w:r w:rsidRPr="0067217D">
        <w:rPr>
          <w:rFonts w:ascii="Book Antiqua" w:hAnsi="Book Antiqua"/>
          <w:sz w:val="24"/>
          <w:szCs w:val="24"/>
          <w:lang w:val="en-GB" w:eastAsia="it-IT"/>
        </w:rPr>
        <w:t>2) overexpression of intracellular RTKs;</w:t>
      </w:r>
      <w:r w:rsidRPr="0067217D">
        <w:rPr>
          <w:rFonts w:ascii="Book Antiqua" w:hAnsi="Book Antiqua"/>
          <w:sz w:val="24"/>
          <w:szCs w:val="24"/>
          <w:lang w:val="en-GB" w:eastAsia="zh-CN"/>
        </w:rPr>
        <w:t xml:space="preserve"> and</w:t>
      </w:r>
      <w:r w:rsidRPr="0067217D">
        <w:rPr>
          <w:rFonts w:ascii="Book Antiqua" w:hAnsi="Book Antiqua"/>
          <w:sz w:val="24"/>
          <w:szCs w:val="24"/>
          <w:lang w:val="en-GB" w:eastAsia="it-IT"/>
        </w:rPr>
        <w:t xml:space="preserve"> </w:t>
      </w:r>
      <w:r w:rsidRPr="0067217D">
        <w:rPr>
          <w:rFonts w:ascii="Book Antiqua" w:hAnsi="Book Antiqua"/>
          <w:sz w:val="24"/>
          <w:szCs w:val="24"/>
          <w:lang w:val="en-GB" w:eastAsia="zh-CN"/>
        </w:rPr>
        <w:t>(</w:t>
      </w:r>
      <w:r w:rsidRPr="0067217D">
        <w:rPr>
          <w:rFonts w:ascii="Book Antiqua" w:hAnsi="Book Antiqua"/>
          <w:sz w:val="24"/>
          <w:szCs w:val="24"/>
          <w:lang w:val="en-GB" w:eastAsia="it-IT"/>
        </w:rPr>
        <w:t>3) a number of growth factors, such as VEGF or PDGF</w:t>
      </w:r>
      <w:r w:rsidRPr="0067217D">
        <w:rPr>
          <w:rFonts w:ascii="Book Antiqua" w:hAnsi="Book Antiqua"/>
          <w:sz w:val="24"/>
          <w:szCs w:val="24"/>
          <w:vertAlign w:val="superscript"/>
          <w:lang w:val="en-GB" w:eastAsia="it-IT"/>
        </w:rPr>
        <w:t>[5,6]</w:t>
      </w:r>
      <w:r w:rsidRPr="0067217D">
        <w:rPr>
          <w:rFonts w:ascii="Book Antiqua" w:hAnsi="Book Antiqua"/>
          <w:sz w:val="24"/>
          <w:szCs w:val="24"/>
          <w:lang w:val="en-GB" w:eastAsia="it-IT"/>
        </w:rPr>
        <w:t xml:space="preserve">. The main RAS effector pathway is the RAF- MAP/extracellular signal-regulated kinase (ERK) kinase. Once RAF proteins are activated and phosphorylated by different protein kinases, they phosphorylate MEK that, in turn, activates ERK1 and ERK2 that modulates gene expression </w:t>
      </w:r>
      <w:r w:rsidRPr="0067217D">
        <w:rPr>
          <w:rFonts w:ascii="Book Antiqua" w:hAnsi="Book Antiqua"/>
          <w:iCs/>
          <w:sz w:val="24"/>
          <w:szCs w:val="24"/>
          <w:lang w:val="en-GB" w:eastAsia="it-IT"/>
        </w:rPr>
        <w:t>via</w:t>
      </w:r>
      <w:r w:rsidRPr="0067217D">
        <w:rPr>
          <w:rFonts w:ascii="Book Antiqua" w:hAnsi="Book Antiqua"/>
          <w:iCs/>
          <w:sz w:val="24"/>
          <w:szCs w:val="24"/>
          <w:lang w:val="en-GB" w:eastAsia="zh-CN"/>
        </w:rPr>
        <w:t xml:space="preserve"> </w:t>
      </w:r>
      <w:r w:rsidRPr="0067217D">
        <w:rPr>
          <w:rFonts w:ascii="Book Antiqua" w:hAnsi="Book Antiqua"/>
          <w:sz w:val="24"/>
          <w:szCs w:val="24"/>
          <w:lang w:val="en-GB" w:eastAsia="it-IT"/>
        </w:rPr>
        <w:t>the phosphorylation of transcription factors, which have profound effects on tumorigenesis</w:t>
      </w:r>
      <w:r w:rsidRPr="0067217D">
        <w:rPr>
          <w:rFonts w:ascii="Book Antiqua" w:hAnsi="Book Antiqua"/>
          <w:sz w:val="24"/>
          <w:szCs w:val="24"/>
          <w:vertAlign w:val="superscript"/>
          <w:lang w:val="en-US" w:eastAsia="it-IT"/>
        </w:rPr>
        <w:t>[6]</w:t>
      </w:r>
      <w:r w:rsidRPr="0067217D">
        <w:rPr>
          <w:rFonts w:ascii="Book Antiqua" w:hAnsi="Book Antiqua"/>
          <w:sz w:val="24"/>
          <w:szCs w:val="24"/>
          <w:lang w:val="en-GB" w:eastAsia="it-IT"/>
        </w:rPr>
        <w:t>. RAF activation is crucial in HCC progression; in fact</w:t>
      </w:r>
      <w:r w:rsidRPr="0067217D">
        <w:rPr>
          <w:rFonts w:ascii="Book Antiqua" w:hAnsi="Book Antiqua"/>
          <w:sz w:val="24"/>
          <w:szCs w:val="24"/>
          <w:lang w:val="en-US" w:eastAsia="it-IT"/>
        </w:rPr>
        <w:t xml:space="preserve"> overexpression of RAF is very </w:t>
      </w:r>
      <w:r w:rsidRPr="0067217D">
        <w:rPr>
          <w:rFonts w:ascii="Book Antiqua" w:hAnsi="Book Antiqua"/>
          <w:sz w:val="24"/>
          <w:szCs w:val="24"/>
          <w:lang w:val="en-GB" w:eastAsia="it-IT"/>
        </w:rPr>
        <w:t>frequent</w:t>
      </w:r>
      <w:r w:rsidRPr="0067217D">
        <w:rPr>
          <w:rFonts w:ascii="Book Antiqua" w:hAnsi="Book Antiqua"/>
          <w:sz w:val="24"/>
          <w:szCs w:val="24"/>
          <w:vertAlign w:val="superscript"/>
          <w:lang w:val="en-US" w:eastAsia="it-IT"/>
        </w:rPr>
        <w:t>[6]</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Interestingly, it was reported that hepatitis B and C virus infection are able to activate the RAS-MAPK pathway in HCC</w:t>
      </w:r>
      <w:r w:rsidRPr="0067217D">
        <w:rPr>
          <w:rFonts w:ascii="Book Antiqua" w:hAnsi="Book Antiqua"/>
          <w:sz w:val="24"/>
          <w:szCs w:val="24"/>
          <w:vertAlign w:val="superscript"/>
          <w:lang w:val="en-US" w:eastAsia="it-IT"/>
        </w:rPr>
        <w:t>[7]</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Therefore, this pathway represents the ideal molecular target of several anti-angiogenic therapies, such as sorafenib</w:t>
      </w:r>
      <w:r w:rsidRPr="0067217D">
        <w:rPr>
          <w:rFonts w:ascii="Book Antiqua" w:hAnsi="Book Antiqua"/>
          <w:sz w:val="24"/>
          <w:szCs w:val="24"/>
          <w:vertAlign w:val="superscript"/>
          <w:lang w:val="en-GB" w:eastAsia="it-IT"/>
        </w:rPr>
        <w:t>[2]</w:t>
      </w:r>
      <w:r w:rsidRPr="0067217D">
        <w:rPr>
          <w:rFonts w:ascii="Book Antiqua" w:hAnsi="Book Antiqua"/>
          <w:sz w:val="24"/>
          <w:szCs w:val="24"/>
          <w:lang w:val="en-GB" w:eastAsia="it-IT"/>
        </w:rPr>
        <w:t>. In addition, the signaling inhibition mediated by these receptors can be realized by various monoclonal antibodies (cetuximab, trastuzumab, ramucirumab, bevacizumab), and by "small" molecules (erlotinib, lapatinib)</w:t>
      </w:r>
      <w:r w:rsidRPr="0067217D">
        <w:rPr>
          <w:rFonts w:ascii="Book Antiqua" w:hAnsi="Book Antiqua"/>
          <w:sz w:val="24"/>
          <w:szCs w:val="24"/>
          <w:vertAlign w:val="superscript"/>
          <w:lang w:val="en-US" w:eastAsia="it-IT"/>
        </w:rPr>
        <w:t>[8]</w:t>
      </w:r>
      <w:r w:rsidRPr="0067217D">
        <w:rPr>
          <w:rFonts w:ascii="Book Antiqua" w:hAnsi="Book Antiqua"/>
          <w:sz w:val="24"/>
          <w:szCs w:val="24"/>
          <w:lang w:val="en-US" w:eastAsia="it-IT"/>
        </w:rPr>
        <w:t>.</w:t>
      </w:r>
    </w:p>
    <w:p w:rsidR="00012779" w:rsidRPr="0067217D" w:rsidRDefault="00012779" w:rsidP="006840D4">
      <w:pPr>
        <w:widowControl w:val="0"/>
        <w:autoSpaceDE w:val="0"/>
        <w:autoSpaceDN w:val="0"/>
        <w:adjustRightInd w:val="0"/>
        <w:snapToGrid w:val="0"/>
        <w:spacing w:after="0" w:line="360" w:lineRule="auto"/>
        <w:ind w:right="818" w:firstLine="0"/>
        <w:rPr>
          <w:rFonts w:ascii="Book Antiqua" w:eastAsia="MS Mincho" w:hAnsi="Book Antiqua"/>
          <w:color w:val="000000"/>
          <w:sz w:val="24"/>
          <w:szCs w:val="24"/>
          <w:lang w:val="en-US" w:eastAsia="it-IT"/>
        </w:rPr>
      </w:pPr>
      <w:r w:rsidRPr="0067217D">
        <w:rPr>
          <w:rFonts w:ascii="Book Antiqua" w:hAnsi="Book Antiqua"/>
          <w:sz w:val="24"/>
          <w:szCs w:val="24"/>
          <w:lang w:val="en-GB" w:eastAsia="it-IT"/>
        </w:rPr>
        <w:t>The RAS-MAPK</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pathway is a regulator of the phosphoinositide-3-kinase PI3K/AKT/mammalian target of rapamycin (mTOR) pathway</w:t>
      </w:r>
      <w:r w:rsidRPr="0067217D">
        <w:rPr>
          <w:rFonts w:ascii="Book Antiqua" w:hAnsi="Book Antiqua"/>
          <w:sz w:val="24"/>
          <w:szCs w:val="24"/>
          <w:vertAlign w:val="superscript"/>
          <w:lang w:val="en-GB" w:eastAsia="it-IT"/>
        </w:rPr>
        <w:t>[9]</w:t>
      </w:r>
      <w:r w:rsidRPr="0067217D">
        <w:rPr>
          <w:rFonts w:ascii="Book Antiqua" w:hAnsi="Book Antiqua"/>
          <w:sz w:val="24"/>
          <w:szCs w:val="24"/>
          <w:lang w:val="en-GB" w:eastAsia="it-IT"/>
        </w:rPr>
        <w:t xml:space="preserve">. This pathway stimulates the Janus kinase/signal transducer and the pathway, which represent a central regulator </w:t>
      </w:r>
      <w:r w:rsidRPr="0067217D">
        <w:rPr>
          <w:rFonts w:ascii="Book Antiqua" w:hAnsi="Book Antiqua"/>
          <w:color w:val="000000"/>
          <w:sz w:val="24"/>
          <w:szCs w:val="24"/>
          <w:lang w:val="en-GB" w:eastAsia="it-IT"/>
        </w:rPr>
        <w:t>of proliferation</w:t>
      </w:r>
      <w:r w:rsidRPr="0067217D">
        <w:rPr>
          <w:rFonts w:ascii="Book Antiqua" w:hAnsi="Book Antiqua"/>
          <w:sz w:val="24"/>
          <w:szCs w:val="24"/>
          <w:vertAlign w:val="superscript"/>
          <w:lang w:val="en-US" w:eastAsia="it-IT"/>
        </w:rPr>
        <w:t>[9]</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 xml:space="preserve">The PI3K/AKT/mTOR pathway </w:t>
      </w:r>
      <w:r w:rsidRPr="0067217D">
        <w:rPr>
          <w:rFonts w:ascii="Book Antiqua" w:hAnsi="Book Antiqua"/>
          <w:color w:val="000000"/>
          <w:sz w:val="24"/>
          <w:szCs w:val="24"/>
          <w:lang w:val="en-GB" w:eastAsia="it-IT"/>
        </w:rPr>
        <w:t>is activated in a subset of HCC and its blockade by rapamycin and/or everolimus, demonstrated to inhibit the growth of HCC cell lines</w:t>
      </w:r>
      <w:r w:rsidRPr="0067217D">
        <w:rPr>
          <w:rFonts w:ascii="Book Antiqua" w:hAnsi="Book Antiqua"/>
          <w:sz w:val="24"/>
          <w:szCs w:val="24"/>
          <w:vertAlign w:val="superscript"/>
          <w:lang w:val="en-US" w:eastAsia="it-IT"/>
        </w:rPr>
        <w:t>[10,11]</w:t>
      </w:r>
      <w:r w:rsidRPr="0067217D">
        <w:rPr>
          <w:rFonts w:ascii="Book Antiqua" w:hAnsi="Book Antiqua"/>
          <w:sz w:val="24"/>
          <w:szCs w:val="24"/>
          <w:lang w:val="en-US" w:eastAsia="it-IT"/>
        </w:rPr>
        <w:t xml:space="preserve">. </w:t>
      </w:r>
    </w:p>
    <w:p w:rsidR="00012779" w:rsidRPr="0067217D" w:rsidRDefault="00012779" w:rsidP="0059458D">
      <w:pPr>
        <w:snapToGrid w:val="0"/>
        <w:spacing w:after="0" w:line="360" w:lineRule="auto"/>
        <w:ind w:right="818" w:firstLine="0"/>
        <w:rPr>
          <w:rFonts w:ascii="Book Antiqua" w:hAnsi="Book Antiqua"/>
          <w:b/>
          <w:sz w:val="24"/>
          <w:szCs w:val="24"/>
          <w:lang w:val="en-US"/>
        </w:rPr>
      </w:pPr>
    </w:p>
    <w:p w:rsidR="00012779" w:rsidRPr="0067217D" w:rsidRDefault="00012779" w:rsidP="0059458D">
      <w:pPr>
        <w:snapToGrid w:val="0"/>
        <w:spacing w:after="0" w:line="360" w:lineRule="auto"/>
        <w:ind w:right="818" w:firstLine="0"/>
        <w:rPr>
          <w:rFonts w:ascii="Book Antiqua" w:hAnsi="Book Antiqua"/>
          <w:b/>
          <w:sz w:val="24"/>
          <w:szCs w:val="24"/>
          <w:lang w:val="en-US"/>
        </w:rPr>
      </w:pPr>
      <w:r w:rsidRPr="0067217D">
        <w:rPr>
          <w:rFonts w:ascii="Book Antiqua" w:hAnsi="Book Antiqua"/>
          <w:b/>
          <w:sz w:val="24"/>
          <w:szCs w:val="24"/>
          <w:lang w:val="en-US"/>
        </w:rPr>
        <w:t>POTENTIAL BENEFITS OF THE ASSOCIATION OF MOLECULAR TARGETING AGENTS PLUS TACE</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GB"/>
        </w:rPr>
      </w:pPr>
      <w:r w:rsidRPr="0067217D">
        <w:rPr>
          <w:rFonts w:ascii="Book Antiqua" w:hAnsi="Book Antiqua"/>
          <w:sz w:val="24"/>
          <w:szCs w:val="24"/>
          <w:lang w:val="en-US" w:eastAsia="it-IT"/>
        </w:rPr>
        <w:t xml:space="preserve">TACE is used in the treatment of: </w:t>
      </w:r>
      <w:r w:rsidRPr="0067217D">
        <w:rPr>
          <w:rFonts w:ascii="Book Antiqua" w:hAnsi="Book Antiqua"/>
          <w:sz w:val="24"/>
          <w:szCs w:val="24"/>
          <w:lang w:val="en-US" w:eastAsia="zh-CN"/>
        </w:rPr>
        <w:t>(</w:t>
      </w:r>
      <w:r w:rsidRPr="0067217D">
        <w:rPr>
          <w:rFonts w:ascii="Book Antiqua" w:hAnsi="Book Antiqua"/>
          <w:sz w:val="24"/>
          <w:szCs w:val="24"/>
          <w:lang w:val="en-US" w:eastAsia="it-IT"/>
        </w:rPr>
        <w:t xml:space="preserve">1) single lesion (&gt; 3 cm); </w:t>
      </w:r>
      <w:r w:rsidRPr="0067217D">
        <w:rPr>
          <w:rFonts w:ascii="Book Antiqua" w:hAnsi="Book Antiqua"/>
          <w:sz w:val="24"/>
          <w:szCs w:val="24"/>
          <w:lang w:val="en-US" w:eastAsia="zh-CN"/>
        </w:rPr>
        <w:t>(</w:t>
      </w:r>
      <w:r w:rsidRPr="0067217D">
        <w:rPr>
          <w:rFonts w:ascii="Book Antiqua" w:hAnsi="Book Antiqua"/>
          <w:sz w:val="24"/>
          <w:szCs w:val="24"/>
          <w:lang w:val="en-US" w:eastAsia="it-IT"/>
        </w:rPr>
        <w:t xml:space="preserve">2) multifocal HCC; </w:t>
      </w:r>
      <w:r w:rsidRPr="0067217D">
        <w:rPr>
          <w:rFonts w:ascii="Book Antiqua" w:hAnsi="Book Antiqua"/>
          <w:sz w:val="24"/>
          <w:szCs w:val="24"/>
          <w:lang w:val="en-US" w:eastAsia="zh-CN"/>
        </w:rPr>
        <w:t>and (</w:t>
      </w:r>
      <w:r w:rsidRPr="0067217D">
        <w:rPr>
          <w:rFonts w:ascii="Book Antiqua" w:hAnsi="Book Antiqua"/>
          <w:sz w:val="24"/>
          <w:szCs w:val="24"/>
          <w:lang w:val="en-US" w:eastAsia="it-IT"/>
        </w:rPr>
        <w:t>3) awaiting liver transplantation</w:t>
      </w:r>
      <w:r w:rsidRPr="0067217D">
        <w:rPr>
          <w:rFonts w:ascii="Book Antiqua" w:hAnsi="Book Antiqua"/>
          <w:sz w:val="24"/>
          <w:szCs w:val="24"/>
          <w:vertAlign w:val="superscript"/>
          <w:lang w:val="en-US" w:eastAsia="it-IT"/>
        </w:rPr>
        <w:t>[1]</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HCC receives prolonged contact time with chemotherapeutic agent, by its infusion directly into vessels supplying the tumor, and subsequently obstructing these vessels with an embolization material</w:t>
      </w:r>
      <w:r w:rsidRPr="0067217D">
        <w:rPr>
          <w:rFonts w:ascii="Book Antiqua" w:hAnsi="Book Antiqua"/>
          <w:sz w:val="24"/>
          <w:szCs w:val="24"/>
          <w:vertAlign w:val="superscript"/>
          <w:lang w:val="en-US" w:eastAsia="it-IT"/>
        </w:rPr>
        <w:t>[1]</w:t>
      </w:r>
      <w:r w:rsidRPr="0067217D">
        <w:rPr>
          <w:rFonts w:ascii="Book Antiqua" w:hAnsi="Book Antiqua"/>
          <w:sz w:val="24"/>
          <w:szCs w:val="24"/>
          <w:lang w:val="en-GB" w:eastAsia="it-IT"/>
        </w:rPr>
        <w:t xml:space="preserve">. Therefore, chemoembolization induces </w:t>
      </w:r>
      <w:r w:rsidRPr="0067217D">
        <w:rPr>
          <w:rFonts w:ascii="Book Antiqua" w:hAnsi="Book Antiqua"/>
          <w:sz w:val="24"/>
          <w:szCs w:val="24"/>
          <w:lang w:val="en-GB"/>
        </w:rPr>
        <w:t>necrosis</w:t>
      </w:r>
      <w:r w:rsidRPr="0067217D">
        <w:rPr>
          <w:rFonts w:ascii="Book Antiqua" w:hAnsi="Book Antiqua"/>
          <w:sz w:val="24"/>
          <w:szCs w:val="24"/>
          <w:lang w:val="en-GB" w:eastAsia="it-IT"/>
        </w:rPr>
        <w:t>, prolonging the exposition between cancer cells and chemotherapy</w:t>
      </w:r>
      <w:r w:rsidRPr="0067217D">
        <w:rPr>
          <w:rFonts w:ascii="Book Antiqua" w:hAnsi="Book Antiqua"/>
          <w:sz w:val="24"/>
          <w:szCs w:val="24"/>
          <w:vertAlign w:val="superscript"/>
          <w:lang w:val="en-US" w:eastAsia="it-IT"/>
        </w:rPr>
        <w:t>[2]</w:t>
      </w:r>
      <w:r w:rsidRPr="0067217D">
        <w:rPr>
          <w:rFonts w:ascii="Book Antiqua" w:hAnsi="Book Antiqua"/>
          <w:sz w:val="24"/>
          <w:szCs w:val="24"/>
          <w:lang w:val="en-US" w:eastAsia="it-IT"/>
        </w:rPr>
        <w:t>.</w:t>
      </w:r>
      <w:r w:rsidRPr="0067217D">
        <w:rPr>
          <w:rFonts w:ascii="Book Antiqua" w:hAnsi="Book Antiqua"/>
          <w:sz w:val="24"/>
          <w:szCs w:val="24"/>
          <w:lang w:val="en-GB" w:eastAsia="it-IT"/>
        </w:rPr>
        <w:t xml:space="preserve"> However, i</w:t>
      </w:r>
      <w:r w:rsidRPr="0067217D">
        <w:rPr>
          <w:rFonts w:ascii="Book Antiqua" w:hAnsi="Book Antiqua"/>
          <w:sz w:val="24"/>
          <w:szCs w:val="24"/>
          <w:lang w:val="en-GB"/>
        </w:rPr>
        <w:t>schemia correlates with expression of angiogenic factors, such as VEGF-A and angiopoietin, and stimulates angiogenesis (resulting in the formation of a rich vascular bed in residual tumors), which may allow the surviving cancer cells to proliferate</w:t>
      </w:r>
      <w:r w:rsidRPr="0067217D">
        <w:rPr>
          <w:rFonts w:ascii="Book Antiqua" w:hAnsi="Book Antiqua"/>
          <w:sz w:val="24"/>
          <w:szCs w:val="24"/>
          <w:vertAlign w:val="superscript"/>
          <w:lang w:val="en-US" w:eastAsia="it-IT"/>
        </w:rPr>
        <w:t>[13]</w:t>
      </w:r>
      <w:r w:rsidRPr="0067217D">
        <w:rPr>
          <w:rFonts w:ascii="Book Antiqua" w:hAnsi="Book Antiqua"/>
          <w:sz w:val="24"/>
          <w:szCs w:val="24"/>
          <w:lang w:val="en-US" w:eastAsia="it-IT"/>
        </w:rPr>
        <w:t xml:space="preserve">. </w:t>
      </w:r>
      <w:r w:rsidRPr="0067217D">
        <w:rPr>
          <w:rFonts w:ascii="Book Antiqua" w:hAnsi="Book Antiqua"/>
          <w:sz w:val="24"/>
          <w:szCs w:val="24"/>
          <w:lang w:val="en-GB"/>
        </w:rPr>
        <w:t xml:space="preserve">In fact, after TACE, </w:t>
      </w:r>
      <w:r w:rsidRPr="0067217D">
        <w:rPr>
          <w:rFonts w:ascii="Book Antiqua" w:hAnsi="Book Antiqua"/>
          <w:sz w:val="24"/>
          <w:szCs w:val="24"/>
          <w:lang w:val="en-GB"/>
        </w:rPr>
        <w:lastRenderedPageBreak/>
        <w:t>the tumor microenvironment becomes deranged with increased hypoxia, leading to an up-regulation in hypoxia inducible factor-1 (HIF-1), which in turn up-regulates VEGF and also PDGFR, further increasing tumor angiogenesis</w:t>
      </w:r>
      <w:r w:rsidRPr="0067217D">
        <w:rPr>
          <w:rFonts w:ascii="Book Antiqua" w:hAnsi="Book Antiqua"/>
          <w:sz w:val="24"/>
          <w:szCs w:val="24"/>
          <w:vertAlign w:val="superscript"/>
          <w:lang w:val="en-US" w:eastAsia="it-IT"/>
        </w:rPr>
        <w:t>[13]</w:t>
      </w:r>
      <w:r w:rsidRPr="0067217D">
        <w:rPr>
          <w:rFonts w:ascii="Book Antiqua" w:hAnsi="Book Antiqua"/>
          <w:sz w:val="24"/>
          <w:szCs w:val="24"/>
          <w:lang w:val="en-GB"/>
        </w:rPr>
        <w:t>. During tumor angiogenesis, cancer and endothelial cells secrete PDGF-</w:t>
      </w:r>
      <w:r w:rsidRPr="0067217D">
        <w:rPr>
          <w:rFonts w:ascii="Book Antiqua" w:hAnsi="Book Antiqua"/>
          <w:sz w:val="24"/>
          <w:szCs w:val="24"/>
          <w:lang w:val="en-GB" w:eastAsia="it-IT"/>
        </w:rPr>
        <w:t>β</w:t>
      </w:r>
      <w:r w:rsidRPr="0067217D">
        <w:rPr>
          <w:rFonts w:ascii="Book Antiqua" w:hAnsi="Book Antiqua"/>
          <w:sz w:val="24"/>
          <w:szCs w:val="24"/>
          <w:lang w:val="en-GB"/>
        </w:rPr>
        <w:t>, which acts stimulating pericytes to express VEGF</w:t>
      </w:r>
      <w:r w:rsidRPr="0067217D">
        <w:rPr>
          <w:rFonts w:ascii="Book Antiqua" w:hAnsi="Book Antiqua"/>
          <w:sz w:val="24"/>
          <w:szCs w:val="24"/>
          <w:vertAlign w:val="superscript"/>
          <w:lang w:val="en-US" w:eastAsia="it-IT"/>
        </w:rPr>
        <w:t>[13]</w:t>
      </w:r>
      <w:r w:rsidRPr="0067217D">
        <w:rPr>
          <w:rFonts w:ascii="Book Antiqua" w:hAnsi="Book Antiqua"/>
          <w:sz w:val="24"/>
          <w:szCs w:val="24"/>
          <w:lang w:val="en-US" w:eastAsia="it-IT"/>
        </w:rPr>
        <w:t>.</w:t>
      </w:r>
    </w:p>
    <w:p w:rsidR="00012779" w:rsidRPr="0067217D" w:rsidRDefault="00012779" w:rsidP="007579E0">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rPr>
        <w:t xml:space="preserve">In </w:t>
      </w:r>
      <w:r w:rsidRPr="0067217D">
        <w:rPr>
          <w:rFonts w:ascii="Book Antiqua" w:hAnsi="Book Antiqua"/>
          <w:sz w:val="24"/>
          <w:szCs w:val="24"/>
          <w:lang w:val="en-GB" w:eastAsia="it-IT"/>
        </w:rPr>
        <w:t>patients in whom TACE failed, due to incomplete embolization or partial recanalization, the secretion of pro-angiogenic factors by residual tumor or surrounding tissue might contribute to HCC progression</w:t>
      </w:r>
      <w:r w:rsidRPr="0067217D">
        <w:rPr>
          <w:rFonts w:ascii="Book Antiqua" w:hAnsi="Book Antiqua"/>
          <w:sz w:val="24"/>
          <w:szCs w:val="24"/>
          <w:vertAlign w:val="superscript"/>
          <w:lang w:val="en-GB" w:eastAsia="it-IT"/>
        </w:rPr>
        <w:t>[</w:t>
      </w:r>
      <w:r w:rsidRPr="0067217D">
        <w:rPr>
          <w:rFonts w:ascii="Book Antiqua" w:hAnsi="Book Antiqua"/>
          <w:sz w:val="24"/>
          <w:szCs w:val="24"/>
          <w:vertAlign w:val="superscript"/>
          <w:lang w:val="en-US" w:eastAsia="it-IT"/>
        </w:rPr>
        <w:t>3]</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In fact, TACE was associated with a high rate of disease recurrence, with 67% of post-therapy deaths due to tumor progression</w:t>
      </w:r>
      <w:r w:rsidRPr="0067217D">
        <w:rPr>
          <w:rFonts w:ascii="Book Antiqua" w:hAnsi="Book Antiqua"/>
          <w:sz w:val="24"/>
          <w:szCs w:val="24"/>
          <w:vertAlign w:val="superscript"/>
          <w:lang w:val="en-GB" w:eastAsia="it-IT"/>
        </w:rPr>
        <w:t>[3]</w:t>
      </w:r>
      <w:r w:rsidRPr="0067217D">
        <w:rPr>
          <w:rFonts w:ascii="Book Antiqua" w:hAnsi="Book Antiqua"/>
          <w:sz w:val="24"/>
          <w:szCs w:val="24"/>
          <w:lang w:val="en-GB" w:eastAsia="it-IT"/>
        </w:rPr>
        <w:t xml:space="preserve">. High serum VEGF levels are frequently expressed in HCC </w:t>
      </w:r>
      <w:r w:rsidRPr="0067217D">
        <w:rPr>
          <w:rFonts w:ascii="Book Antiqua" w:hAnsi="Book Antiqua"/>
          <w:sz w:val="24"/>
          <w:szCs w:val="24"/>
          <w:lang w:val="en-GB"/>
        </w:rPr>
        <w:t>and increased serum VEGF levels are correlated with liver function, tumor size, tumor number, microscopic venous invasion, distant metastasis, reduced overall survival (OS),</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and recurrence of HCC after treatment</w:t>
      </w:r>
      <w:r w:rsidRPr="0067217D">
        <w:rPr>
          <w:rFonts w:ascii="Book Antiqua" w:hAnsi="Book Antiqua"/>
          <w:sz w:val="24"/>
          <w:szCs w:val="24"/>
          <w:vertAlign w:val="superscript"/>
          <w:lang w:val="en-US" w:eastAsia="it-IT"/>
        </w:rPr>
        <w:t>[13-15]</w:t>
      </w:r>
      <w:r w:rsidRPr="0067217D">
        <w:rPr>
          <w:rFonts w:ascii="Book Antiqua" w:hAnsi="Book Antiqua"/>
          <w:sz w:val="24"/>
          <w:szCs w:val="24"/>
          <w:lang w:val="en-US" w:eastAsia="it-IT"/>
        </w:rPr>
        <w:t xml:space="preserve">. </w:t>
      </w:r>
    </w:p>
    <w:p w:rsidR="00012779" w:rsidRPr="0067217D" w:rsidRDefault="00012779" w:rsidP="00BD6688">
      <w:pPr>
        <w:autoSpaceDE w:val="0"/>
        <w:autoSpaceDN w:val="0"/>
        <w:adjustRightInd w:val="0"/>
        <w:snapToGrid w:val="0"/>
        <w:spacing w:after="0" w:line="360" w:lineRule="auto"/>
        <w:ind w:right="818" w:firstLineChars="100" w:firstLine="240"/>
        <w:rPr>
          <w:rFonts w:ascii="Book Antiqua" w:hAnsi="Book Antiqua"/>
          <w:color w:val="FF0000"/>
          <w:sz w:val="24"/>
          <w:szCs w:val="24"/>
          <w:lang w:val="en-GB"/>
        </w:rPr>
      </w:pPr>
      <w:r w:rsidRPr="0067217D">
        <w:rPr>
          <w:rFonts w:ascii="Book Antiqua" w:hAnsi="Book Antiqua"/>
          <w:sz w:val="24"/>
          <w:szCs w:val="24"/>
          <w:lang w:val="en-GB"/>
        </w:rPr>
        <w:t>Preclinical and clinical data suggested that a monitoring of VEGF-A (determined by ELISA) one day before and 7 d after TACE might be used to predict HCC growth and that an increase of serum VEGF levels from the first to the third day post-TACE could be related to poor prognosis</w:t>
      </w:r>
      <w:r w:rsidRPr="0067217D">
        <w:rPr>
          <w:rFonts w:ascii="Book Antiqua" w:hAnsi="Book Antiqua"/>
          <w:sz w:val="24"/>
          <w:szCs w:val="24"/>
          <w:vertAlign w:val="superscript"/>
          <w:lang w:val="en-US" w:eastAsia="it-IT"/>
        </w:rPr>
        <w:t>[3,16-18]</w:t>
      </w:r>
      <w:r w:rsidRPr="0067217D">
        <w:rPr>
          <w:rFonts w:ascii="Book Antiqua" w:hAnsi="Book Antiqua"/>
          <w:sz w:val="24"/>
          <w:szCs w:val="24"/>
          <w:lang w:val="en-US" w:eastAsia="it-IT"/>
        </w:rPr>
        <w:t>.</w:t>
      </w:r>
    </w:p>
    <w:p w:rsidR="00012779" w:rsidRPr="0067217D" w:rsidRDefault="00012779" w:rsidP="00BD6688">
      <w:pPr>
        <w:autoSpaceDE w:val="0"/>
        <w:autoSpaceDN w:val="0"/>
        <w:adjustRightInd w:val="0"/>
        <w:snapToGrid w:val="0"/>
        <w:spacing w:after="0" w:line="360" w:lineRule="auto"/>
        <w:ind w:right="818" w:firstLineChars="100" w:firstLine="240"/>
        <w:rPr>
          <w:rFonts w:ascii="Book Antiqua" w:hAnsi="Book Antiqua"/>
          <w:sz w:val="24"/>
          <w:szCs w:val="24"/>
          <w:lang w:val="en-GB"/>
        </w:rPr>
      </w:pPr>
      <w:r w:rsidRPr="0067217D">
        <w:rPr>
          <w:rFonts w:ascii="Book Antiqua" w:hAnsi="Book Antiqua"/>
          <w:sz w:val="24"/>
          <w:szCs w:val="24"/>
          <w:lang w:val="en-GB"/>
        </w:rPr>
        <w:t>According to these evidences, the treatment with multikinase inhibitors pre/after TACE could be both anti-proliferative, anti-angiogenic and, at the same time, may prolong time to recurrence, improve survival, and target lesions distal to the TACE site. In fact, preclinical models combining bland transarterial embolization with anti-angiogenic agents have observed a reduction in tumor volume and vessel density, as well as a prolongation in survival compared with transarterial embolization alone</w:t>
      </w:r>
      <w:r w:rsidRPr="0067217D">
        <w:rPr>
          <w:rFonts w:ascii="Book Antiqua" w:hAnsi="Book Antiqua"/>
          <w:sz w:val="24"/>
          <w:szCs w:val="24"/>
          <w:vertAlign w:val="superscript"/>
          <w:lang w:val="en-US" w:eastAsia="it-IT"/>
        </w:rPr>
        <w:t>[19]</w:t>
      </w:r>
      <w:r w:rsidRPr="0067217D">
        <w:rPr>
          <w:rFonts w:ascii="Book Antiqua" w:hAnsi="Book Antiqua"/>
          <w:sz w:val="24"/>
          <w:szCs w:val="24"/>
          <w:lang w:val="en-US" w:eastAsia="it-IT"/>
        </w:rPr>
        <w:t>.</w:t>
      </w:r>
    </w:p>
    <w:p w:rsidR="00012779" w:rsidRPr="0067217D" w:rsidRDefault="00012779" w:rsidP="0059458D">
      <w:pPr>
        <w:snapToGrid w:val="0"/>
        <w:spacing w:after="0" w:line="360" w:lineRule="auto"/>
        <w:ind w:right="818" w:firstLine="0"/>
        <w:rPr>
          <w:rFonts w:ascii="Book Antiqua" w:hAnsi="Book Antiqua"/>
          <w:b/>
          <w:sz w:val="24"/>
          <w:szCs w:val="24"/>
          <w:lang w:val="en-GB"/>
        </w:rPr>
      </w:pPr>
    </w:p>
    <w:p w:rsidR="00012779" w:rsidRPr="0067217D" w:rsidRDefault="00012779" w:rsidP="0059458D">
      <w:pPr>
        <w:snapToGrid w:val="0"/>
        <w:spacing w:after="0" w:line="360" w:lineRule="auto"/>
        <w:ind w:right="818" w:firstLine="0"/>
        <w:rPr>
          <w:rFonts w:ascii="Book Antiqua" w:hAnsi="Book Antiqua"/>
          <w:b/>
          <w:sz w:val="24"/>
          <w:szCs w:val="24"/>
          <w:lang w:val="en-GB"/>
        </w:rPr>
      </w:pPr>
      <w:r w:rsidRPr="0067217D">
        <w:rPr>
          <w:rFonts w:ascii="Book Antiqua" w:hAnsi="Book Antiqua"/>
          <w:b/>
          <w:sz w:val="24"/>
          <w:szCs w:val="24"/>
          <w:lang w:val="en-GB"/>
        </w:rPr>
        <w:t>POTENTIAL BENEFITS OF THE ASSOCIATION OF MOLECULAR TARGETING AGENTS PLUS RFA</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US" w:eastAsia="it-IT"/>
        </w:rPr>
      </w:pPr>
      <w:r w:rsidRPr="0067217D">
        <w:rPr>
          <w:rFonts w:ascii="Book Antiqua" w:hAnsi="Book Antiqua"/>
          <w:sz w:val="24"/>
          <w:szCs w:val="24"/>
          <w:lang w:val="en-GB" w:eastAsia="it-IT"/>
        </w:rPr>
        <w:t>The mechanisms of rapid growth of residual HCC after RFA or the mediators are still poorly understood. It was hypothesized that insufficient RFA, due toa not sufficiently high local ablative temperature, could promote proliferation and angiogenesis of residual HCC</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 xml:space="preserve">Moreover, after RFA in the residual tumor </w:t>
      </w:r>
      <w:r w:rsidRPr="0067217D">
        <w:rPr>
          <w:rFonts w:ascii="Book Antiqua" w:hAnsi="Book Antiqua"/>
          <w:sz w:val="24"/>
          <w:szCs w:val="24"/>
          <w:lang w:val="en-GB" w:eastAsia="it-IT"/>
        </w:rPr>
        <w:lastRenderedPageBreak/>
        <w:t>ablation HIF-1α</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levels</w:t>
      </w:r>
      <w:r w:rsidRPr="0067217D">
        <w:rPr>
          <w:rFonts w:ascii="Book Antiqua" w:hAnsi="Book Antiqua"/>
          <w:sz w:val="24"/>
          <w:szCs w:val="24"/>
          <w:vertAlign w:val="superscript"/>
          <w:lang w:val="en-US" w:eastAsia="it-IT"/>
        </w:rPr>
        <w:t xml:space="preserve">[20] </w:t>
      </w:r>
      <w:r w:rsidRPr="0067217D">
        <w:rPr>
          <w:rFonts w:ascii="Book Antiqua" w:hAnsi="Book Antiqua"/>
          <w:sz w:val="24"/>
          <w:szCs w:val="24"/>
          <w:lang w:val="en-GB" w:eastAsia="it-IT"/>
        </w:rPr>
        <w:t>are increased and, consequently, the tumor might exhibit an aggressive phenotype with unfavourable prognosis</w:t>
      </w:r>
      <w:r w:rsidRPr="0067217D">
        <w:rPr>
          <w:rFonts w:ascii="Book Antiqua" w:hAnsi="Book Antiqua"/>
          <w:sz w:val="24"/>
          <w:szCs w:val="24"/>
          <w:vertAlign w:val="superscript"/>
          <w:lang w:val="en-US" w:eastAsia="it-IT"/>
        </w:rPr>
        <w:t>[21]</w:t>
      </w:r>
      <w:r w:rsidRPr="0067217D">
        <w:rPr>
          <w:rFonts w:ascii="Book Antiqua" w:hAnsi="Book Antiqua"/>
          <w:sz w:val="24"/>
          <w:szCs w:val="24"/>
          <w:lang w:val="en-US" w:eastAsia="it-IT"/>
        </w:rPr>
        <w:t>.</w:t>
      </w:r>
    </w:p>
    <w:p w:rsidR="00012779" w:rsidRPr="0067217D" w:rsidRDefault="00012779" w:rsidP="0059458D">
      <w:pPr>
        <w:snapToGrid w:val="0"/>
        <w:spacing w:after="0" w:line="360" w:lineRule="auto"/>
        <w:ind w:right="818" w:firstLine="0"/>
        <w:rPr>
          <w:rFonts w:ascii="Book Antiqua" w:hAnsi="Book Antiqua"/>
          <w:b/>
          <w:sz w:val="24"/>
          <w:szCs w:val="24"/>
          <w:lang w:val="en-US"/>
        </w:rPr>
      </w:pPr>
    </w:p>
    <w:p w:rsidR="00012779" w:rsidRPr="0067217D" w:rsidRDefault="00012779" w:rsidP="0059458D">
      <w:pPr>
        <w:snapToGrid w:val="0"/>
        <w:spacing w:after="0" w:line="360" w:lineRule="auto"/>
        <w:ind w:right="818" w:firstLine="0"/>
        <w:rPr>
          <w:rFonts w:ascii="Book Antiqua" w:hAnsi="Book Antiqua"/>
          <w:b/>
          <w:sz w:val="24"/>
          <w:szCs w:val="24"/>
          <w:lang w:val="en-US"/>
        </w:rPr>
      </w:pPr>
      <w:r w:rsidRPr="0067217D">
        <w:rPr>
          <w:rFonts w:ascii="Book Antiqua" w:hAnsi="Book Antiqua"/>
          <w:b/>
          <w:sz w:val="24"/>
          <w:szCs w:val="24"/>
          <w:lang w:val="en-US"/>
        </w:rPr>
        <w:t xml:space="preserve">TACE WITH </w:t>
      </w:r>
      <w:r w:rsidRPr="0067217D">
        <w:rPr>
          <w:rFonts w:ascii="Book Antiqua" w:hAnsi="Book Antiqua"/>
          <w:b/>
          <w:sz w:val="24"/>
          <w:szCs w:val="24"/>
          <w:lang w:val="en-GB"/>
        </w:rPr>
        <w:t>MOLECULAR TARGETING AGENTS</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GB"/>
        </w:rPr>
      </w:pPr>
      <w:r w:rsidRPr="0067217D">
        <w:rPr>
          <w:rFonts w:ascii="Book Antiqua" w:hAnsi="Book Antiqua"/>
          <w:sz w:val="24"/>
          <w:szCs w:val="24"/>
          <w:lang w:val="en-GB"/>
        </w:rPr>
        <w:t>All clinical studies that analyzed molecular targeting drugs (</w:t>
      </w:r>
      <w:r w:rsidRPr="0067217D">
        <w:rPr>
          <w:rFonts w:ascii="Book Antiqua" w:hAnsi="Book Antiqua"/>
          <w:sz w:val="24"/>
          <w:szCs w:val="24"/>
          <w:lang w:val="en-GB" w:eastAsia="zh-CN"/>
        </w:rPr>
        <w:t>F</w:t>
      </w:r>
      <w:r w:rsidRPr="0067217D">
        <w:rPr>
          <w:rFonts w:ascii="Book Antiqua" w:hAnsi="Book Antiqua"/>
          <w:sz w:val="24"/>
          <w:szCs w:val="24"/>
          <w:lang w:val="en-GB"/>
        </w:rPr>
        <w:t xml:space="preserve">igure 1) with predominantly anti-angiogenic effect in combination with TACE are summarized in </w:t>
      </w:r>
      <w:r w:rsidRPr="0067217D">
        <w:rPr>
          <w:rFonts w:ascii="Book Antiqua" w:hAnsi="Book Antiqua"/>
          <w:sz w:val="24"/>
          <w:szCs w:val="24"/>
          <w:lang w:val="en-GB" w:eastAsia="zh-CN"/>
        </w:rPr>
        <w:t>T</w:t>
      </w:r>
      <w:r w:rsidRPr="0067217D">
        <w:rPr>
          <w:rFonts w:ascii="Book Antiqua" w:hAnsi="Book Antiqua"/>
          <w:sz w:val="24"/>
          <w:szCs w:val="24"/>
          <w:lang w:val="en-GB"/>
        </w:rPr>
        <w:t>able 1.</w:t>
      </w:r>
    </w:p>
    <w:p w:rsidR="00012779" w:rsidRPr="0067217D" w:rsidRDefault="00012779" w:rsidP="0059458D">
      <w:pPr>
        <w:snapToGrid w:val="0"/>
        <w:spacing w:after="0" w:line="360" w:lineRule="auto"/>
        <w:ind w:right="818" w:firstLine="0"/>
        <w:rPr>
          <w:rFonts w:ascii="Book Antiqua" w:hAnsi="Book Antiqua"/>
          <w:b/>
          <w:sz w:val="24"/>
          <w:szCs w:val="24"/>
          <w:lang w:val="en-US"/>
        </w:rPr>
      </w:pPr>
    </w:p>
    <w:p w:rsidR="00012779" w:rsidRPr="0067217D" w:rsidRDefault="00012779" w:rsidP="0059458D">
      <w:pPr>
        <w:snapToGrid w:val="0"/>
        <w:spacing w:after="0" w:line="360" w:lineRule="auto"/>
        <w:ind w:right="818" w:firstLine="0"/>
        <w:rPr>
          <w:rFonts w:ascii="Book Antiqua" w:hAnsi="Book Antiqua"/>
          <w:b/>
          <w:i/>
          <w:sz w:val="24"/>
          <w:szCs w:val="24"/>
          <w:lang w:val="en-US"/>
        </w:rPr>
      </w:pPr>
      <w:r w:rsidRPr="0067217D">
        <w:rPr>
          <w:rFonts w:ascii="Book Antiqua" w:hAnsi="Book Antiqua"/>
          <w:b/>
          <w:i/>
          <w:sz w:val="24"/>
          <w:szCs w:val="24"/>
          <w:lang w:val="en-US"/>
        </w:rPr>
        <w:t>Sorafenib</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color w:val="FF0000"/>
          <w:sz w:val="24"/>
          <w:szCs w:val="24"/>
          <w:lang w:val="en-GB" w:eastAsia="it-IT"/>
        </w:rPr>
      </w:pPr>
      <w:r w:rsidRPr="0067217D">
        <w:rPr>
          <w:rFonts w:ascii="Book Antiqua" w:hAnsi="Book Antiqua"/>
          <w:sz w:val="24"/>
          <w:szCs w:val="24"/>
          <w:lang w:val="en-US" w:eastAsia="it-IT"/>
        </w:rPr>
        <w:t>Sorafenib is an oral multitarget receptor TKI,</w:t>
      </w:r>
      <w:r w:rsidRPr="0067217D">
        <w:rPr>
          <w:rFonts w:ascii="Book Antiqua" w:hAnsi="Book Antiqua"/>
          <w:sz w:val="24"/>
          <w:szCs w:val="24"/>
          <w:lang w:val="en-US" w:eastAsia="zh-CN"/>
        </w:rPr>
        <w:t xml:space="preserve"> </w:t>
      </w:r>
      <w:r w:rsidRPr="0067217D">
        <w:rPr>
          <w:rFonts w:ascii="Book Antiqua" w:hAnsi="Book Antiqua"/>
          <w:sz w:val="24"/>
          <w:szCs w:val="24"/>
          <w:lang w:val="en-GB" w:eastAsia="it-IT"/>
        </w:rPr>
        <w:t>blocking RAF/MEK/ERK pathway, VEGFR-2/3 and PDGFR-</w:t>
      </w:r>
      <w:r w:rsidRPr="0067217D">
        <w:rPr>
          <w:rFonts w:ascii="Book Antiqua" w:hAnsi="Book Antiqua"/>
          <w:sz w:val="24"/>
          <w:szCs w:val="24"/>
          <w:lang w:val="en-GB"/>
        </w:rPr>
        <w:sym w:font="Symbol" w:char="F062"/>
      </w:r>
      <w:r w:rsidRPr="0067217D">
        <w:rPr>
          <w:rFonts w:ascii="Book Antiqua" w:hAnsi="Book Antiqua" w:cs="TimesNewRomanPS-ItalicMT"/>
          <w:i/>
          <w:iCs/>
          <w:sz w:val="24"/>
          <w:szCs w:val="24"/>
          <w:lang w:val="en-GB" w:eastAsia="it-IT"/>
        </w:rPr>
        <w:t>,</w:t>
      </w:r>
      <w:r w:rsidRPr="0067217D">
        <w:rPr>
          <w:rFonts w:ascii="Book Antiqua" w:hAnsi="Book Antiqua"/>
          <w:sz w:val="24"/>
          <w:szCs w:val="24"/>
          <w:lang w:val="en-GB" w:eastAsia="it-IT"/>
        </w:rPr>
        <w:t xml:space="preserve"> stem cell factor receptor, fms-like tyrosine kinase 3, and rearranged during transfection</w:t>
      </w:r>
      <w:r w:rsidRPr="0067217D">
        <w:rPr>
          <w:rFonts w:ascii="Book Antiqua" w:hAnsi="Book Antiqua"/>
          <w:sz w:val="24"/>
          <w:szCs w:val="24"/>
          <w:vertAlign w:val="superscript"/>
          <w:lang w:val="en-US" w:eastAsia="it-IT"/>
        </w:rPr>
        <w:t>[22]</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Sorafenib (at dose 800 mg/d) was approved from the US Food and Drugs Administration (FDA) for the treatment of advanced HCC since November 2007</w:t>
      </w:r>
      <w:r w:rsidRPr="0067217D">
        <w:rPr>
          <w:rFonts w:ascii="Book Antiqua" w:hAnsi="Book Antiqua"/>
          <w:sz w:val="24"/>
          <w:szCs w:val="24"/>
          <w:vertAlign w:val="superscript"/>
          <w:lang w:val="en-US" w:eastAsia="it-IT"/>
        </w:rPr>
        <w:t>[23,24]</w:t>
      </w:r>
      <w:r w:rsidRPr="0067217D">
        <w:rPr>
          <w:rFonts w:ascii="Book Antiqua" w:hAnsi="Book Antiqua"/>
          <w:sz w:val="24"/>
          <w:szCs w:val="24"/>
          <w:lang w:val="en-US" w:eastAsia="it-IT"/>
        </w:rPr>
        <w:t>.</w:t>
      </w:r>
    </w:p>
    <w:p w:rsidR="00012779" w:rsidRPr="0067217D" w:rsidRDefault="00012779" w:rsidP="002E4D14">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t>The addition of sorafenib to TACE compared to TACE alone</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(Figure 2A, B) in patients with advanced or intermediate unresectable HCC and good liver function is under clinical investigation.</w:t>
      </w:r>
    </w:p>
    <w:p w:rsidR="00012779" w:rsidRPr="0067217D" w:rsidRDefault="00012779" w:rsidP="002E4D14">
      <w:pPr>
        <w:autoSpaceDE w:val="0"/>
        <w:autoSpaceDN w:val="0"/>
        <w:adjustRightInd w:val="0"/>
        <w:snapToGrid w:val="0"/>
        <w:spacing w:after="0" w:line="360" w:lineRule="auto"/>
        <w:ind w:right="818" w:firstLineChars="100" w:firstLine="240"/>
        <w:rPr>
          <w:rFonts w:ascii="Book Antiqua" w:hAnsi="Book Antiqua"/>
          <w:color w:val="FF0000"/>
          <w:sz w:val="24"/>
          <w:szCs w:val="24"/>
          <w:lang w:val="en-GB" w:eastAsia="it-IT"/>
        </w:rPr>
      </w:pPr>
      <w:r w:rsidRPr="0067217D">
        <w:rPr>
          <w:rFonts w:ascii="Book Antiqua" w:hAnsi="Book Antiqua"/>
          <w:sz w:val="24"/>
          <w:szCs w:val="24"/>
          <w:lang w:val="en-GB" w:eastAsia="it-IT"/>
        </w:rPr>
        <w:t xml:space="preserve">In regard to sequential timing of anti-angiogenic and loco-regional therapy, Strebel </w:t>
      </w:r>
      <w:r w:rsidRPr="0067217D">
        <w:rPr>
          <w:rFonts w:ascii="Book Antiqua" w:hAnsi="Book Antiqua"/>
          <w:i/>
          <w:sz w:val="24"/>
          <w:szCs w:val="24"/>
          <w:lang w:val="en-GB" w:eastAsia="it-IT"/>
        </w:rPr>
        <w:t>et al</w:t>
      </w:r>
      <w:r w:rsidRPr="0067217D">
        <w:rPr>
          <w:rFonts w:ascii="Book Antiqua" w:hAnsi="Book Antiqua"/>
          <w:sz w:val="24"/>
          <w:szCs w:val="24"/>
          <w:vertAlign w:val="superscript"/>
          <w:lang w:val="en-US" w:eastAsia="it-IT"/>
        </w:rPr>
        <w:t>[13]</w:t>
      </w:r>
      <w:r w:rsidRPr="0067217D">
        <w:rPr>
          <w:rFonts w:ascii="Book Antiqua" w:hAnsi="Book Antiqua"/>
          <w:sz w:val="24"/>
          <w:szCs w:val="24"/>
          <w:lang w:val="en-GB" w:eastAsia="it-IT"/>
        </w:rPr>
        <w:t xml:space="preserve"> proposed three different schedules: sequential</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interrupted</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 continuous of combining TACE with sorafenib</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In the first approach sorafenib was administered after chemoembolization. In a second model, sorafenib was given throughout, and it was interrupted only during TACE</w:t>
      </w:r>
      <w:r w:rsidRPr="0067217D">
        <w:rPr>
          <w:rFonts w:ascii="Book Antiqua" w:hAnsi="Book Antiqua"/>
          <w:sz w:val="24"/>
          <w:szCs w:val="24"/>
          <w:vertAlign w:val="superscript"/>
          <w:lang w:val="en-US" w:eastAsia="it-IT"/>
        </w:rPr>
        <w:t>[13]</w:t>
      </w:r>
      <w:r w:rsidRPr="0067217D">
        <w:rPr>
          <w:rFonts w:ascii="Book Antiqua" w:hAnsi="Book Antiqua"/>
          <w:sz w:val="24"/>
          <w:szCs w:val="24"/>
          <w:lang w:val="en-GB" w:eastAsia="it-IT"/>
        </w:rPr>
        <w:t>.</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In the third model, sorafenib, started before TACE, was administrated continuously</w:t>
      </w:r>
      <w:r w:rsidRPr="0067217D">
        <w:rPr>
          <w:rFonts w:ascii="Book Antiqua" w:hAnsi="Book Antiqua"/>
          <w:sz w:val="24"/>
          <w:szCs w:val="24"/>
          <w:vertAlign w:val="superscript"/>
          <w:lang w:val="en-US" w:eastAsia="it-IT"/>
        </w:rPr>
        <w:t>[25]</w:t>
      </w:r>
      <w:r w:rsidRPr="0067217D">
        <w:rPr>
          <w:rFonts w:ascii="Book Antiqua" w:hAnsi="Book Antiqua"/>
          <w:sz w:val="24"/>
          <w:szCs w:val="24"/>
          <w:lang w:val="en-US" w:eastAsia="it-IT"/>
        </w:rPr>
        <w:t>.</w:t>
      </w:r>
    </w:p>
    <w:p w:rsidR="00012779" w:rsidRPr="0067217D" w:rsidRDefault="00012779" w:rsidP="002E4D14">
      <w:pPr>
        <w:tabs>
          <w:tab w:val="left" w:pos="0"/>
        </w:tabs>
        <w:autoSpaceDE w:val="0"/>
        <w:autoSpaceDN w:val="0"/>
        <w:adjustRightInd w:val="0"/>
        <w:snapToGrid w:val="0"/>
        <w:spacing w:after="0" w:line="360" w:lineRule="auto"/>
        <w:ind w:right="818" w:firstLineChars="100" w:firstLine="240"/>
        <w:rPr>
          <w:rFonts w:ascii="Book Antiqua" w:hAnsi="Book Antiqua"/>
          <w:sz w:val="24"/>
          <w:szCs w:val="24"/>
          <w:vertAlign w:val="superscript"/>
          <w:lang w:val="en-GB" w:eastAsia="it-IT"/>
        </w:rPr>
      </w:pPr>
      <w:r w:rsidRPr="0067217D">
        <w:rPr>
          <w:rFonts w:ascii="Book Antiqua" w:hAnsi="Book Antiqua"/>
          <w:sz w:val="24"/>
          <w:szCs w:val="24"/>
          <w:lang w:val="en-GB" w:eastAsia="it-IT"/>
        </w:rPr>
        <w:t>Several phase II/III studies used a continuous schedule, according to Dufour phase I study, that confirmeds orafenib anti-angiogenic action, due to significant decrease in VEGF-plasma concentration levels in HCC patients, against a good tolerability (only 4/14 patients have interrupted treatment for toxicity)</w:t>
      </w:r>
      <w:r w:rsidRPr="0067217D">
        <w:rPr>
          <w:rFonts w:ascii="Book Antiqua" w:hAnsi="Book Antiqua"/>
          <w:sz w:val="24"/>
          <w:szCs w:val="24"/>
          <w:vertAlign w:val="superscript"/>
          <w:lang w:val="en-US" w:eastAsia="it-IT"/>
        </w:rPr>
        <w:t>[26]</w:t>
      </w:r>
      <w:r w:rsidRPr="0067217D">
        <w:rPr>
          <w:rFonts w:ascii="Book Antiqua" w:hAnsi="Book Antiqua"/>
          <w:sz w:val="24"/>
          <w:szCs w:val="24"/>
          <w:lang w:val="en-US" w:eastAsia="it-IT"/>
        </w:rPr>
        <w:t>.</w:t>
      </w:r>
    </w:p>
    <w:p w:rsidR="00012779" w:rsidRPr="0067217D" w:rsidRDefault="00012779" w:rsidP="002E4D14">
      <w:pPr>
        <w:autoSpaceDE w:val="0"/>
        <w:autoSpaceDN w:val="0"/>
        <w:adjustRightInd w:val="0"/>
        <w:snapToGrid w:val="0"/>
        <w:spacing w:after="0" w:line="360" w:lineRule="auto"/>
        <w:ind w:right="818" w:firstLineChars="100" w:firstLine="240"/>
        <w:rPr>
          <w:rFonts w:ascii="Book Antiqua" w:hAnsi="Book Antiqua" w:cs="Minion-Regular"/>
          <w:sz w:val="24"/>
          <w:szCs w:val="24"/>
          <w:lang w:val="en-GB" w:eastAsia="it-IT"/>
        </w:rPr>
      </w:pPr>
      <w:r w:rsidRPr="0067217D">
        <w:rPr>
          <w:rFonts w:ascii="Book Antiqua" w:hAnsi="Book Antiqua"/>
          <w:sz w:val="24"/>
          <w:szCs w:val="24"/>
          <w:lang w:val="en-GB" w:eastAsia="it-IT"/>
        </w:rPr>
        <w:t xml:space="preserve">Also, a phase II trial showed a good safe of sorafenib started before doxorubicin DEB-TACE </w:t>
      </w:r>
      <w:r w:rsidRPr="0067217D">
        <w:rPr>
          <w:rFonts w:ascii="Book Antiqua" w:hAnsi="Book Antiqua"/>
          <w:sz w:val="24"/>
          <w:szCs w:val="24"/>
          <w:lang w:val="en-GB"/>
        </w:rPr>
        <w:t>-from</w:t>
      </w:r>
      <w:r w:rsidRPr="0067217D">
        <w:rPr>
          <w:rFonts w:ascii="Book Antiqua" w:hAnsi="Book Antiqua"/>
          <w:sz w:val="24"/>
          <w:szCs w:val="24"/>
          <w:lang w:val="en-GB" w:eastAsia="it-IT"/>
        </w:rPr>
        <w:t xml:space="preserve"> 1 to 5 cycles- with a median of 71 d of therapy with a disease control rate (DCR) of 95% (according to Response Evaluation Criteria in Solid Tumors Group- RECIST) with an objective response of 58% (according to European Association for the Study of the Liver -EASL)</w:t>
      </w:r>
      <w:r w:rsidRPr="0067217D">
        <w:rPr>
          <w:rFonts w:ascii="Book Antiqua" w:hAnsi="Book Antiqua"/>
          <w:sz w:val="24"/>
          <w:szCs w:val="24"/>
          <w:vertAlign w:val="superscript"/>
          <w:lang w:val="en-US" w:eastAsia="it-IT"/>
        </w:rPr>
        <w:t>[27]</w:t>
      </w:r>
      <w:r w:rsidRPr="0067217D">
        <w:rPr>
          <w:rFonts w:ascii="Book Antiqua" w:hAnsi="Book Antiqua"/>
          <w:sz w:val="24"/>
          <w:szCs w:val="24"/>
          <w:lang w:val="en-US" w:eastAsia="it-IT"/>
        </w:rPr>
        <w:t>.</w:t>
      </w:r>
    </w:p>
    <w:p w:rsidR="00012779" w:rsidRPr="0067217D" w:rsidRDefault="00012779" w:rsidP="00B247C1">
      <w:pPr>
        <w:autoSpaceDE w:val="0"/>
        <w:autoSpaceDN w:val="0"/>
        <w:adjustRightInd w:val="0"/>
        <w:snapToGrid w:val="0"/>
        <w:spacing w:after="0" w:line="360" w:lineRule="auto"/>
        <w:ind w:right="818" w:firstLineChars="100" w:firstLine="240"/>
        <w:rPr>
          <w:rFonts w:ascii="Book Antiqua" w:hAnsi="Book Antiqua"/>
          <w:color w:val="000000"/>
          <w:sz w:val="24"/>
          <w:szCs w:val="24"/>
          <w:lang w:val="en-GB" w:eastAsia="it-IT"/>
        </w:rPr>
      </w:pPr>
      <w:r w:rsidRPr="0067217D">
        <w:rPr>
          <w:rFonts w:ascii="Book Antiqua" w:hAnsi="Book Antiqua"/>
          <w:sz w:val="24"/>
          <w:szCs w:val="24"/>
          <w:lang w:val="en-GB" w:eastAsia="it-IT"/>
        </w:rPr>
        <w:lastRenderedPageBreak/>
        <w:t>Conversely, a pilot study evaluating safety of TACE (with bilirubin-adjusted doxorubicin doses) plus sorafenib, administered according to continuous schedule, was terminated prematurely for toxicity evidence, such as dermatologic toxicity (47%), and diarrhoea (47</w:t>
      </w:r>
      <w:r w:rsidRPr="0067217D">
        <w:rPr>
          <w:rFonts w:ascii="Book Antiqua" w:hAnsi="Book Antiqua"/>
          <w:color w:val="000000"/>
          <w:sz w:val="24"/>
          <w:szCs w:val="24"/>
          <w:lang w:val="en-GB" w:eastAsia="it-IT"/>
        </w:rPr>
        <w:t>%)</w:t>
      </w:r>
      <w:r w:rsidRPr="0067217D">
        <w:rPr>
          <w:rFonts w:ascii="Book Antiqua" w:hAnsi="Book Antiqua"/>
          <w:sz w:val="24"/>
          <w:szCs w:val="24"/>
          <w:vertAlign w:val="superscript"/>
          <w:lang w:val="en-US" w:eastAsia="it-IT"/>
        </w:rPr>
        <w:t>[28]</w:t>
      </w:r>
      <w:r w:rsidRPr="0067217D">
        <w:rPr>
          <w:rFonts w:ascii="Book Antiqua" w:hAnsi="Book Antiqua"/>
          <w:sz w:val="24"/>
          <w:szCs w:val="24"/>
          <w:lang w:val="en-US" w:eastAsia="it-IT"/>
        </w:rPr>
        <w:t>.</w:t>
      </w:r>
    </w:p>
    <w:p w:rsidR="00012779" w:rsidRPr="0067217D" w:rsidRDefault="00012779" w:rsidP="00B247C1">
      <w:pPr>
        <w:autoSpaceDE w:val="0"/>
        <w:autoSpaceDN w:val="0"/>
        <w:adjustRightInd w:val="0"/>
        <w:snapToGrid w:val="0"/>
        <w:spacing w:after="0" w:line="360" w:lineRule="auto"/>
        <w:ind w:right="818" w:firstLineChars="100" w:firstLine="240"/>
        <w:rPr>
          <w:rFonts w:ascii="Book Antiqua" w:hAnsi="Book Antiqua"/>
          <w:sz w:val="24"/>
          <w:szCs w:val="24"/>
          <w:lang w:val="en-GB"/>
        </w:rPr>
      </w:pPr>
      <w:r w:rsidRPr="0067217D">
        <w:rPr>
          <w:rFonts w:ascii="Book Antiqua" w:hAnsi="Book Antiqua" w:cs="Times-Roman"/>
          <w:color w:val="000000"/>
          <w:sz w:val="24"/>
          <w:szCs w:val="24"/>
          <w:lang w:val="en-GB" w:eastAsia="it-IT"/>
        </w:rPr>
        <w:t xml:space="preserve">The interim analysis of phase II START study showed in Asian patients treated with TACE (TACE cycles were repeated every 6-8 wk on demand, up to a maximum of 6 TACE cycles) plus sorafenib (400 mg </w:t>
      </w:r>
      <w:r w:rsidRPr="0067217D">
        <w:rPr>
          <w:rFonts w:ascii="Book Antiqua" w:hAnsi="Book Antiqua" w:cs="Times-Roman"/>
          <w:i/>
          <w:color w:val="000000"/>
          <w:sz w:val="24"/>
          <w:szCs w:val="24"/>
          <w:lang w:val="en-GB" w:eastAsia="it-IT"/>
        </w:rPr>
        <w:t xml:space="preserve">bid </w:t>
      </w:r>
      <w:r w:rsidRPr="0067217D">
        <w:rPr>
          <w:rFonts w:ascii="Book Antiqua" w:hAnsi="Book Antiqua" w:cs="Times-Roman"/>
          <w:color w:val="000000"/>
          <w:sz w:val="24"/>
          <w:szCs w:val="24"/>
          <w:lang w:val="en-GB" w:eastAsia="it-IT"/>
        </w:rPr>
        <w:t>on day 4 to day 7 after the first TACE and stopped 4 d before each next TACE</w:t>
      </w:r>
      <w:r w:rsidRPr="0067217D">
        <w:rPr>
          <w:rFonts w:ascii="Book Antiqua" w:hAnsi="Book Antiqua"/>
          <w:sz w:val="24"/>
          <w:szCs w:val="24"/>
          <w:lang w:val="en-GB" w:eastAsia="it-IT"/>
        </w:rPr>
        <w:t>), as an interrupted schedule</w:t>
      </w:r>
      <w:r w:rsidRPr="0067217D">
        <w:rPr>
          <w:rFonts w:ascii="Book Antiqua" w:hAnsi="Book Antiqua" w:cs="Times-Roman"/>
          <w:color w:val="000000"/>
          <w:sz w:val="24"/>
          <w:szCs w:val="24"/>
          <w:lang w:val="en-GB" w:eastAsia="it-IT"/>
        </w:rPr>
        <w:t>, a DCR of 91.2%, an overall response rate of 52.4%, a median progression free survival (PFS) and a time to progression (TTP) of 9 mo, with an OS probability upper 90% at 18 mo</w:t>
      </w:r>
      <w:r w:rsidRPr="0067217D">
        <w:rPr>
          <w:rFonts w:ascii="Book Antiqua" w:hAnsi="Book Antiqua"/>
          <w:sz w:val="24"/>
          <w:szCs w:val="24"/>
          <w:vertAlign w:val="superscript"/>
          <w:lang w:val="en-US" w:eastAsia="it-IT"/>
        </w:rPr>
        <w:t>[13]</w:t>
      </w:r>
      <w:r w:rsidRPr="0067217D">
        <w:rPr>
          <w:rFonts w:ascii="Book Antiqua" w:hAnsi="Book Antiqua"/>
          <w:sz w:val="24"/>
          <w:szCs w:val="24"/>
          <w:lang w:val="en-US" w:eastAsia="it-IT"/>
        </w:rPr>
        <w:t>.</w:t>
      </w:r>
      <w:r w:rsidRPr="0067217D">
        <w:rPr>
          <w:rFonts w:ascii="Book Antiqua" w:hAnsi="Book Antiqua"/>
          <w:sz w:val="24"/>
          <w:szCs w:val="24"/>
          <w:lang w:val="en-US" w:eastAsia="zh-CN"/>
        </w:rPr>
        <w:t xml:space="preserve"> </w:t>
      </w:r>
      <w:r w:rsidRPr="0067217D">
        <w:rPr>
          <w:rFonts w:ascii="Book Antiqua" w:hAnsi="Book Antiqua"/>
          <w:sz w:val="24"/>
          <w:szCs w:val="24"/>
          <w:lang w:val="en-GB"/>
        </w:rPr>
        <w:t>The side effects (mainly gastrointestinal and dermatologic) were mild or moderate</w:t>
      </w:r>
      <w:r w:rsidRPr="0067217D">
        <w:rPr>
          <w:rFonts w:ascii="Book Antiqua" w:hAnsi="Book Antiqua"/>
          <w:sz w:val="24"/>
          <w:szCs w:val="24"/>
          <w:vertAlign w:val="superscript"/>
          <w:lang w:val="en-US" w:eastAsia="it-IT"/>
        </w:rPr>
        <w:t>[13]</w:t>
      </w:r>
      <w:r w:rsidRPr="0067217D">
        <w:rPr>
          <w:rFonts w:ascii="Book Antiqua" w:hAnsi="Book Antiqua"/>
          <w:sz w:val="24"/>
          <w:szCs w:val="24"/>
          <w:lang w:val="en-GB"/>
        </w:rPr>
        <w:t>.</w:t>
      </w:r>
    </w:p>
    <w:p w:rsidR="00012779" w:rsidRPr="0067217D" w:rsidRDefault="00012779" w:rsidP="00B247C1">
      <w:pPr>
        <w:autoSpaceDE w:val="0"/>
        <w:autoSpaceDN w:val="0"/>
        <w:adjustRightInd w:val="0"/>
        <w:snapToGrid w:val="0"/>
        <w:spacing w:after="0" w:line="360" w:lineRule="auto"/>
        <w:ind w:right="818" w:firstLineChars="100" w:firstLine="240"/>
        <w:rPr>
          <w:rFonts w:ascii="Book Antiqua" w:hAnsi="Book Antiqua"/>
          <w:sz w:val="24"/>
          <w:szCs w:val="24"/>
          <w:lang w:val="en-GB"/>
        </w:rPr>
      </w:pPr>
      <w:r w:rsidRPr="0067217D">
        <w:rPr>
          <w:rFonts w:ascii="Book Antiqua" w:hAnsi="Book Antiqua"/>
          <w:sz w:val="24"/>
          <w:szCs w:val="24"/>
          <w:lang w:val="en-GB" w:eastAsia="it-IT"/>
        </w:rPr>
        <w:t>In a Korean phase II trialpatients treated with sorafenib, as interrupted schedule, presented an overall median TTP was 7 mo</w:t>
      </w:r>
      <w:r w:rsidRPr="0067217D">
        <w:rPr>
          <w:rFonts w:ascii="Book Antiqua" w:hAnsi="Book Antiqua"/>
          <w:sz w:val="24"/>
          <w:szCs w:val="24"/>
          <w:vertAlign w:val="superscript"/>
          <w:lang w:val="en-US" w:eastAsia="it-IT"/>
        </w:rPr>
        <w:t>[30]</w:t>
      </w:r>
      <w:r w:rsidRPr="0067217D">
        <w:rPr>
          <w:rFonts w:ascii="Book Antiqua" w:hAnsi="Book Antiqua"/>
          <w:sz w:val="24"/>
          <w:szCs w:val="24"/>
          <w:lang w:val="en-US" w:eastAsia="it-IT"/>
        </w:rPr>
        <w:t xml:space="preserve">. </w:t>
      </w:r>
      <w:r w:rsidRPr="0067217D">
        <w:rPr>
          <w:rFonts w:ascii="Book Antiqua" w:hAnsi="Book Antiqua"/>
          <w:sz w:val="24"/>
          <w:szCs w:val="24"/>
          <w:lang w:val="en-GB"/>
        </w:rPr>
        <w:t>The 6-mo PFS rate, based on RECIST criteria, was 52% and the median OS was 20.8 mo.</w:t>
      </w:r>
      <w:r w:rsidRPr="0067217D">
        <w:rPr>
          <w:rFonts w:ascii="Book Antiqua" w:hAnsi="Book Antiqua"/>
          <w:sz w:val="24"/>
          <w:szCs w:val="24"/>
          <w:lang w:val="en-GB" w:eastAsia="zh-CN"/>
        </w:rPr>
        <w:t xml:space="preserve"> </w:t>
      </w:r>
      <w:r w:rsidRPr="0067217D">
        <w:rPr>
          <w:rFonts w:ascii="Book Antiqua" w:hAnsi="Book Antiqua"/>
          <w:sz w:val="24"/>
          <w:szCs w:val="24"/>
          <w:lang w:val="en-GB"/>
        </w:rPr>
        <w:t xml:space="preserve">Nevertheless the use of </w:t>
      </w:r>
      <w:r w:rsidRPr="0067217D">
        <w:rPr>
          <w:rFonts w:ascii="Book Antiqua" w:hAnsi="Book Antiqua"/>
          <w:sz w:val="24"/>
          <w:szCs w:val="24"/>
          <w:lang w:val="en-GB" w:eastAsia="it-IT"/>
        </w:rPr>
        <w:t>interrupted</w:t>
      </w:r>
      <w:r w:rsidRPr="0067217D">
        <w:rPr>
          <w:rFonts w:ascii="Book Antiqua" w:hAnsi="Book Antiqua"/>
          <w:sz w:val="24"/>
          <w:szCs w:val="24"/>
          <w:lang w:val="en-GB"/>
        </w:rPr>
        <w:t xml:space="preserve"> approach, it was required sorafenib dose reduction in 70% of patients because of toxicity</w:t>
      </w:r>
      <w:r w:rsidRPr="0067217D">
        <w:rPr>
          <w:rFonts w:ascii="Book Antiqua" w:hAnsi="Book Antiqua"/>
          <w:sz w:val="24"/>
          <w:szCs w:val="24"/>
          <w:vertAlign w:val="superscript"/>
          <w:lang w:val="en-US" w:eastAsia="it-IT"/>
        </w:rPr>
        <w:t>[30]</w:t>
      </w:r>
      <w:r w:rsidRPr="0067217D">
        <w:rPr>
          <w:rFonts w:ascii="Book Antiqua" w:hAnsi="Book Antiqua"/>
          <w:sz w:val="24"/>
          <w:szCs w:val="24"/>
          <w:lang w:val="en-GB"/>
        </w:rPr>
        <w:t>.</w:t>
      </w:r>
    </w:p>
    <w:p w:rsidR="00012779" w:rsidRPr="0067217D" w:rsidRDefault="00012779" w:rsidP="00552F13">
      <w:pPr>
        <w:autoSpaceDE w:val="0"/>
        <w:autoSpaceDN w:val="0"/>
        <w:adjustRightInd w:val="0"/>
        <w:snapToGrid w:val="0"/>
        <w:spacing w:after="0" w:line="360" w:lineRule="auto"/>
        <w:ind w:right="818" w:firstLineChars="100" w:firstLine="240"/>
        <w:rPr>
          <w:rFonts w:ascii="Book Antiqua" w:hAnsi="Book Antiqua"/>
          <w:color w:val="FF0000"/>
          <w:sz w:val="24"/>
          <w:szCs w:val="24"/>
          <w:lang w:val="en-GB" w:eastAsia="it-IT"/>
        </w:rPr>
      </w:pPr>
      <w:r w:rsidRPr="0067217D">
        <w:rPr>
          <w:rFonts w:ascii="Book Antiqua" w:hAnsi="Book Antiqua"/>
          <w:sz w:val="24"/>
          <w:szCs w:val="24"/>
          <w:lang w:val="en-GB" w:eastAsia="it-IT"/>
        </w:rPr>
        <w:t xml:space="preserve">In an European study, in which sorafenib was administered 30 d after TACE in HCC patients with chronic hepatitis C virus infection, </w:t>
      </w:r>
      <w:r w:rsidRPr="0067217D">
        <w:rPr>
          <w:rFonts w:ascii="Book Antiqua" w:hAnsi="Book Antiqua" w:cs="Times-Roman"/>
          <w:sz w:val="24"/>
          <w:szCs w:val="24"/>
          <w:lang w:val="en-GB" w:eastAsia="it-IT"/>
        </w:rPr>
        <w:t>the TTP was 9 mo</w:t>
      </w:r>
      <w:r w:rsidRPr="0067217D">
        <w:rPr>
          <w:rFonts w:ascii="Book Antiqua" w:hAnsi="Book Antiqua"/>
          <w:sz w:val="24"/>
          <w:szCs w:val="24"/>
          <w:lang w:val="en-GB" w:eastAsia="it-IT"/>
        </w:rPr>
        <w:t>, without unexpected side effects (</w:t>
      </w:r>
      <w:r w:rsidRPr="0067217D">
        <w:rPr>
          <w:rFonts w:ascii="Book Antiqua" w:hAnsi="Book Antiqua"/>
          <w:i/>
          <w:sz w:val="24"/>
          <w:szCs w:val="24"/>
          <w:lang w:val="en-GB" w:eastAsia="it-IT"/>
        </w:rPr>
        <w:t>P</w:t>
      </w:r>
      <w:r w:rsidRPr="0067217D">
        <w:rPr>
          <w:rFonts w:ascii="Book Antiqua" w:hAnsi="Book Antiqua"/>
          <w:i/>
          <w:sz w:val="24"/>
          <w:szCs w:val="24"/>
          <w:lang w:val="en-GB" w:eastAsia="zh-CN"/>
        </w:rPr>
        <w:t xml:space="preserve"> </w:t>
      </w:r>
      <w:r w:rsidRPr="0067217D">
        <w:rPr>
          <w:rFonts w:ascii="Book Antiqua" w:hAnsi="Book Antiqua"/>
          <w:sz w:val="24"/>
          <w:szCs w:val="24"/>
          <w:lang w:val="en-GB" w:eastAsia="it-IT"/>
        </w:rPr>
        <w:t>&lt;</w:t>
      </w:r>
      <w:r w:rsidRPr="0067217D">
        <w:rPr>
          <w:rFonts w:ascii="Book Antiqua" w:hAnsi="Book Antiqua"/>
          <w:sz w:val="24"/>
          <w:szCs w:val="24"/>
          <w:lang w:val="en-GB" w:eastAsia="zh-CN"/>
        </w:rPr>
        <w:t xml:space="preserve"> 0</w:t>
      </w:r>
      <w:r w:rsidRPr="0067217D">
        <w:rPr>
          <w:rFonts w:ascii="Book Antiqua" w:hAnsi="Book Antiqua"/>
          <w:sz w:val="24"/>
          <w:szCs w:val="24"/>
          <w:lang w:val="en-GB" w:eastAsia="it-IT"/>
        </w:rPr>
        <w:t xml:space="preserve">.001), in fact a similar number of patients (belonging 25% to sorafenib and 23% to placebo group) </w:t>
      </w:r>
      <w:r w:rsidRPr="0067217D">
        <w:rPr>
          <w:rFonts w:ascii="Book Antiqua" w:eastAsia="MS Mincho" w:hAnsi="Book Antiqua" w:cs="Times-Roman"/>
          <w:sz w:val="24"/>
          <w:szCs w:val="24"/>
          <w:lang w:val="en-GB" w:eastAsia="ja-JP"/>
        </w:rPr>
        <w:t>were withdrawn from the trial because of toxicity</w:t>
      </w:r>
      <w:r w:rsidRPr="0067217D">
        <w:rPr>
          <w:rFonts w:ascii="Book Antiqua" w:hAnsi="Book Antiqua"/>
          <w:sz w:val="24"/>
          <w:szCs w:val="24"/>
          <w:vertAlign w:val="superscript"/>
          <w:lang w:val="en-US" w:eastAsia="it-IT"/>
        </w:rPr>
        <w:t>[31]</w:t>
      </w:r>
      <w:r w:rsidRPr="0067217D">
        <w:rPr>
          <w:rFonts w:ascii="Book Antiqua" w:hAnsi="Book Antiqua"/>
          <w:sz w:val="24"/>
          <w:szCs w:val="24"/>
          <w:lang w:val="en-US" w:eastAsia="it-IT"/>
        </w:rPr>
        <w:t>.</w:t>
      </w:r>
    </w:p>
    <w:p w:rsidR="00012779" w:rsidRPr="0067217D" w:rsidRDefault="00012779" w:rsidP="00552F13">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t xml:space="preserve">Conversely, a phase III Asian trial </w:t>
      </w:r>
      <w:r w:rsidRPr="0067217D">
        <w:rPr>
          <w:rFonts w:ascii="Book Antiqua" w:hAnsi="Book Antiqua"/>
          <w:color w:val="000000"/>
          <w:sz w:val="24"/>
          <w:szCs w:val="24"/>
          <w:lang w:val="en-GB" w:eastAsia="it-IT"/>
        </w:rPr>
        <w:t>concluded that</w:t>
      </w:r>
      <w:r w:rsidRPr="0067217D">
        <w:rPr>
          <w:rFonts w:ascii="Book Antiqua" w:hAnsi="Book Antiqua"/>
          <w:sz w:val="24"/>
          <w:szCs w:val="24"/>
          <w:lang w:val="en-GB" w:eastAsia="it-IT"/>
        </w:rPr>
        <w:t xml:space="preserve"> sorafenib, given in patients who responded to TACE, did not significantly improve median TTP</w:t>
      </w:r>
      <w:r w:rsidRPr="0067217D">
        <w:rPr>
          <w:rFonts w:ascii="Book Antiqua" w:hAnsi="Book Antiqua"/>
          <w:color w:val="000000"/>
          <w:sz w:val="24"/>
          <w:szCs w:val="24"/>
          <w:lang w:val="en-GB" w:eastAsia="it-IT"/>
        </w:rPr>
        <w:t xml:space="preserve"> (sorafenib plus TACE: 5.4 mo </w:t>
      </w:r>
      <w:r w:rsidRPr="0067217D">
        <w:rPr>
          <w:rFonts w:ascii="Book Antiqua" w:hAnsi="Book Antiqua"/>
          <w:i/>
          <w:color w:val="000000"/>
          <w:sz w:val="24"/>
          <w:szCs w:val="24"/>
          <w:lang w:val="en-GB" w:eastAsia="it-IT"/>
        </w:rPr>
        <w:t>vs</w:t>
      </w:r>
      <w:r w:rsidRPr="0067217D">
        <w:rPr>
          <w:rFonts w:ascii="Book Antiqua" w:hAnsi="Book Antiqua"/>
          <w:color w:val="000000"/>
          <w:sz w:val="24"/>
          <w:szCs w:val="24"/>
          <w:lang w:val="en-GB" w:eastAsia="it-IT"/>
        </w:rPr>
        <w:t xml:space="preserve"> TACE: 3.7 mo), because a long time interval elapsed before giving sorafenib after TACE. In fact, 60% of patients had a treatment lag upper 9 wk prior to randomization</w:t>
      </w:r>
      <w:r w:rsidRPr="0067217D">
        <w:rPr>
          <w:rFonts w:ascii="Book Antiqua" w:hAnsi="Book Antiqua"/>
          <w:sz w:val="24"/>
          <w:szCs w:val="24"/>
          <w:vertAlign w:val="superscript"/>
          <w:lang w:val="en-US" w:eastAsia="it-IT"/>
        </w:rPr>
        <w:t>[32]</w:t>
      </w:r>
      <w:r w:rsidRPr="0067217D">
        <w:rPr>
          <w:rFonts w:ascii="Book Antiqua" w:hAnsi="Book Antiqua"/>
          <w:sz w:val="24"/>
          <w:szCs w:val="24"/>
          <w:lang w:val="en-US" w:eastAsia="it-IT"/>
        </w:rPr>
        <w:t>.</w:t>
      </w:r>
    </w:p>
    <w:p w:rsidR="00012779" w:rsidRPr="0067217D" w:rsidRDefault="00012779" w:rsidP="00552F13">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t>Actually, four ongoing randomized trials (SPACE, ECOG1028, TACE2 and TACTICS) are addressing the mode and timing to add sorafenib to TACE or DEB-TACE with a continuous dosing of sorafenib, as in the SPACE or TACE2 studies</w:t>
      </w:r>
      <w:r w:rsidRPr="0067217D">
        <w:rPr>
          <w:rFonts w:ascii="Book Antiqua" w:hAnsi="Book Antiqua"/>
          <w:sz w:val="24"/>
          <w:szCs w:val="24"/>
          <w:vertAlign w:val="superscript"/>
          <w:lang w:val="en-US" w:eastAsia="it-IT"/>
        </w:rPr>
        <w:t xml:space="preserve">[33,34] </w:t>
      </w:r>
      <w:r w:rsidRPr="0067217D">
        <w:rPr>
          <w:rFonts w:ascii="Book Antiqua" w:hAnsi="Book Antiqua"/>
          <w:i/>
          <w:sz w:val="24"/>
          <w:szCs w:val="24"/>
          <w:lang w:val="en-GB" w:eastAsia="it-IT"/>
        </w:rPr>
        <w:t>vs</w:t>
      </w:r>
      <w:r w:rsidRPr="0067217D">
        <w:rPr>
          <w:rFonts w:ascii="Book Antiqua" w:hAnsi="Book Antiqua"/>
          <w:sz w:val="24"/>
          <w:szCs w:val="24"/>
          <w:lang w:val="en-GB" w:eastAsia="it-IT"/>
        </w:rPr>
        <w:t xml:space="preserve"> interrupted dosing in ECOG 1208 or TATICS trials (ClinicalTrials.gov</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Identifier:</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NCT01217034; NCT01004978).</w:t>
      </w:r>
    </w:p>
    <w:p w:rsidR="00012779" w:rsidRPr="0067217D" w:rsidRDefault="00012779" w:rsidP="0059458D">
      <w:pPr>
        <w:snapToGrid w:val="0"/>
        <w:spacing w:after="0" w:line="360" w:lineRule="auto"/>
        <w:ind w:right="818" w:firstLine="0"/>
        <w:rPr>
          <w:rFonts w:ascii="Book Antiqua" w:hAnsi="Book Antiqua"/>
          <w:sz w:val="24"/>
          <w:szCs w:val="24"/>
          <w:lang w:val="en-GB" w:eastAsia="it-IT"/>
        </w:rPr>
      </w:pPr>
    </w:p>
    <w:p w:rsidR="00012779" w:rsidRPr="0067217D" w:rsidRDefault="00012779" w:rsidP="0059458D">
      <w:pPr>
        <w:snapToGrid w:val="0"/>
        <w:spacing w:after="0" w:line="360" w:lineRule="auto"/>
        <w:ind w:right="818" w:firstLine="0"/>
        <w:rPr>
          <w:rFonts w:ascii="Book Antiqua" w:hAnsi="Book Antiqua"/>
          <w:b/>
          <w:i/>
          <w:sz w:val="24"/>
          <w:szCs w:val="24"/>
          <w:lang w:val="en-GB"/>
        </w:rPr>
      </w:pPr>
      <w:r w:rsidRPr="0067217D">
        <w:rPr>
          <w:rFonts w:ascii="Book Antiqua" w:hAnsi="Book Antiqua"/>
          <w:b/>
          <w:i/>
          <w:sz w:val="24"/>
          <w:szCs w:val="24"/>
          <w:lang w:val="en-GB"/>
        </w:rPr>
        <w:t>Bevacizumab</w:t>
      </w:r>
    </w:p>
    <w:p w:rsidR="00012779" w:rsidRPr="0067217D" w:rsidRDefault="00012779" w:rsidP="0059458D">
      <w:pPr>
        <w:snapToGrid w:val="0"/>
        <w:spacing w:after="0" w:line="360" w:lineRule="auto"/>
        <w:ind w:right="818" w:firstLine="0"/>
        <w:rPr>
          <w:rFonts w:ascii="Book Antiqua" w:hAnsi="Book Antiqua"/>
          <w:color w:val="FF0000"/>
          <w:sz w:val="24"/>
          <w:szCs w:val="24"/>
          <w:lang w:val="en-GB" w:eastAsia="it-IT"/>
        </w:rPr>
      </w:pPr>
      <w:r w:rsidRPr="0067217D">
        <w:rPr>
          <w:rFonts w:ascii="Book Antiqua" w:hAnsi="Book Antiqua"/>
          <w:sz w:val="24"/>
          <w:szCs w:val="24"/>
          <w:lang w:val="en-GB" w:eastAsia="it-IT"/>
        </w:rPr>
        <w:t>Bevacizumab is a humanized monoclonal anti-VEGF-A antibody approved by the US</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FDA for several metastatic tumors, such as colon cancer, non-small cell lung cancer, renal cancer, glioblastoma multiforme, and approved by the European Medicines Agency (EMA) for breast cancer</w:t>
      </w:r>
      <w:r w:rsidRPr="0067217D">
        <w:rPr>
          <w:rFonts w:ascii="Book Antiqua" w:hAnsi="Book Antiqua"/>
          <w:sz w:val="24"/>
          <w:szCs w:val="24"/>
          <w:vertAlign w:val="superscript"/>
          <w:lang w:val="en-US" w:eastAsia="it-IT"/>
        </w:rPr>
        <w:t>[35]</w:t>
      </w:r>
      <w:r w:rsidRPr="0067217D">
        <w:rPr>
          <w:rFonts w:ascii="Book Antiqua" w:hAnsi="Book Antiqua"/>
          <w:sz w:val="24"/>
          <w:szCs w:val="24"/>
          <w:lang w:val="en-US" w:eastAsia="it-IT"/>
        </w:rPr>
        <w:t>.</w:t>
      </w:r>
    </w:p>
    <w:p w:rsidR="00012779" w:rsidRPr="0067217D" w:rsidRDefault="00012779" w:rsidP="00154212">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t>Based on preclinical evidences</w:t>
      </w:r>
      <w:r w:rsidRPr="0067217D">
        <w:rPr>
          <w:rFonts w:ascii="Book Antiqua" w:eastAsia="MS Mincho" w:hAnsi="Book Antiqua"/>
          <w:color w:val="000000"/>
          <w:sz w:val="24"/>
          <w:szCs w:val="24"/>
          <w:lang w:val="en-GB" w:eastAsia="ja-JP"/>
        </w:rPr>
        <w:t xml:space="preserve"> that demonstrated in HCC models a strong neo-angiogenesis inhibition after bevacizumab</w:t>
      </w:r>
      <w:r w:rsidRPr="0067217D">
        <w:rPr>
          <w:rFonts w:ascii="Book Antiqua" w:hAnsi="Book Antiqua"/>
          <w:sz w:val="24"/>
          <w:szCs w:val="24"/>
          <w:vertAlign w:val="superscript"/>
          <w:lang w:val="en-US" w:eastAsia="it-IT"/>
        </w:rPr>
        <w:t xml:space="preserve">[36] </w:t>
      </w:r>
      <w:r w:rsidRPr="0067217D">
        <w:rPr>
          <w:rFonts w:ascii="Book Antiqua" w:eastAsia="MS Mincho" w:hAnsi="Book Antiqua"/>
          <w:color w:val="000000"/>
          <w:sz w:val="24"/>
          <w:szCs w:val="24"/>
          <w:lang w:val="en-GB" w:eastAsia="ja-JP"/>
        </w:rPr>
        <w:t>t</w:t>
      </w:r>
      <w:r w:rsidRPr="0067217D">
        <w:rPr>
          <w:rFonts w:ascii="Book Antiqua" w:hAnsi="Book Antiqua"/>
          <w:sz w:val="24"/>
          <w:szCs w:val="24"/>
          <w:lang w:val="en-GB" w:eastAsia="it-IT"/>
        </w:rPr>
        <w:t>he addition of bevacizumab to TACE compared to TACE alone in patients with unresectable HCC and good liver function is under clinical investigation.</w:t>
      </w:r>
    </w:p>
    <w:p w:rsidR="00012779" w:rsidRPr="0067217D" w:rsidRDefault="00012779" w:rsidP="00154212">
      <w:pPr>
        <w:snapToGrid w:val="0"/>
        <w:spacing w:after="0" w:line="360" w:lineRule="auto"/>
        <w:ind w:right="818" w:firstLineChars="100" w:firstLine="240"/>
        <w:rPr>
          <w:rFonts w:ascii="Book Antiqua" w:hAnsi="Book Antiqua"/>
          <w:color w:val="FF0000"/>
          <w:sz w:val="24"/>
          <w:szCs w:val="24"/>
          <w:lang w:val="en-GB" w:eastAsia="it-IT"/>
        </w:rPr>
      </w:pPr>
      <w:r w:rsidRPr="0067217D">
        <w:rPr>
          <w:rFonts w:ascii="Book Antiqua" w:hAnsi="Book Antiqua"/>
          <w:sz w:val="24"/>
          <w:szCs w:val="24"/>
          <w:lang w:val="en-GB" w:eastAsia="it-IT"/>
        </w:rPr>
        <w:t xml:space="preserve">A pilot study showed in patients treated with bevacizumab (administered intravenous according to continuous schedule) plus TACE a statistically significant improvement in PFS at 16 wk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0.19 in TACE group </w:t>
      </w:r>
      <w:r w:rsidRPr="0067217D">
        <w:rPr>
          <w:rFonts w:ascii="Book Antiqua" w:hAnsi="Book Antiqua"/>
          <w:i/>
          <w:sz w:val="24"/>
          <w:szCs w:val="24"/>
          <w:lang w:val="en-GB" w:eastAsia="it-IT"/>
        </w:rPr>
        <w:t>vs</w:t>
      </w:r>
      <w:r w:rsidRPr="0067217D">
        <w:rPr>
          <w:rFonts w:ascii="Book Antiqua" w:hAnsi="Book Antiqua"/>
          <w:sz w:val="24"/>
          <w:szCs w:val="24"/>
          <w:lang w:val="en-GB" w:eastAsia="it-IT"/>
        </w:rPr>
        <w:t xml:space="preserve"> 0.79 in combination arm </w:t>
      </w:r>
      <w:r w:rsidRPr="0067217D">
        <w:rPr>
          <w:rFonts w:ascii="Book Antiqua" w:hAnsi="Book Antiqua"/>
          <w:sz w:val="24"/>
          <w:szCs w:val="24"/>
          <w:lang w:val="en-GB" w:eastAsia="zh-CN"/>
        </w:rPr>
        <w:t>(</w:t>
      </w:r>
      <w:r w:rsidRPr="0067217D">
        <w:rPr>
          <w:rFonts w:ascii="Book Antiqua" w:hAnsi="Book Antiqua"/>
          <w:i/>
          <w:sz w:val="24"/>
          <w:szCs w:val="24"/>
          <w:lang w:val="en-GB" w:eastAsia="it-IT"/>
        </w:rPr>
        <w:t>P</w:t>
      </w:r>
      <w:r w:rsidRPr="0067217D">
        <w:rPr>
          <w:rFonts w:ascii="Book Antiqua" w:hAnsi="Book Antiqua"/>
          <w:sz w:val="24"/>
          <w:szCs w:val="24"/>
          <w:lang w:val="en-GB" w:eastAsia="it-IT"/>
        </w:rPr>
        <w:t xml:space="preserve"> = 0.021</w:t>
      </w:r>
      <w:r w:rsidRPr="0067217D">
        <w:rPr>
          <w:rFonts w:ascii="Book Antiqua" w:hAnsi="Book Antiqua"/>
          <w:sz w:val="24"/>
          <w:szCs w:val="24"/>
          <w:lang w:val="en-GB" w:eastAsia="zh-CN"/>
        </w:rPr>
        <w:t>)]</w:t>
      </w:r>
      <w:r w:rsidRPr="0067217D">
        <w:rPr>
          <w:rFonts w:ascii="Book Antiqua" w:hAnsi="Book Antiqua"/>
          <w:sz w:val="24"/>
          <w:szCs w:val="24"/>
          <w:vertAlign w:val="superscript"/>
          <w:lang w:val="en-US" w:eastAsia="it-IT"/>
        </w:rPr>
        <w:t>[37]</w:t>
      </w:r>
      <w:r w:rsidRPr="0067217D">
        <w:rPr>
          <w:rFonts w:ascii="Book Antiqua" w:hAnsi="Book Antiqua"/>
          <w:sz w:val="24"/>
          <w:szCs w:val="24"/>
          <w:lang w:val="en-US" w:eastAsia="it-IT"/>
        </w:rPr>
        <w:t xml:space="preserve">. </w:t>
      </w:r>
      <w:r w:rsidRPr="0067217D">
        <w:rPr>
          <w:rFonts w:ascii="Book Antiqua" w:hAnsi="Book Antiqua"/>
          <w:sz w:val="24"/>
          <w:szCs w:val="24"/>
          <w:lang w:val="en-GB" w:eastAsia="it-IT"/>
        </w:rPr>
        <w:t>Overall, bevacizumab was well tolerated, not showing an increased risk of bleeding. In fact, only 3 patients, who received bevacizumab, had grade 2/3 treatment-related gastrointestinal bleeding, which was not life threatening</w:t>
      </w:r>
      <w:r w:rsidRPr="0067217D">
        <w:rPr>
          <w:rFonts w:ascii="Book Antiqua" w:hAnsi="Book Antiqua"/>
          <w:sz w:val="24"/>
          <w:szCs w:val="24"/>
          <w:vertAlign w:val="superscript"/>
          <w:lang w:val="en-GB" w:eastAsia="it-IT"/>
        </w:rPr>
        <w:t>[</w:t>
      </w:r>
      <w:r w:rsidRPr="0067217D">
        <w:rPr>
          <w:rFonts w:ascii="Book Antiqua" w:hAnsi="Book Antiqua"/>
          <w:sz w:val="24"/>
          <w:szCs w:val="24"/>
          <w:vertAlign w:val="superscript"/>
          <w:lang w:val="en-US" w:eastAsia="it-IT"/>
        </w:rPr>
        <w:t>37]</w:t>
      </w:r>
      <w:r w:rsidRPr="0067217D">
        <w:rPr>
          <w:rFonts w:ascii="Book Antiqua" w:hAnsi="Book Antiqua"/>
          <w:sz w:val="24"/>
          <w:szCs w:val="24"/>
          <w:lang w:val="en-GB" w:eastAsia="it-IT"/>
        </w:rPr>
        <w:t>. In conclusion, the Authors claimed that the addition of bevacizumab to TACE was safe and feasible in selected HCC patients and that this combination was able reduce neo-vessel formation (as showed by angiography), in particular, at week 14</w:t>
      </w:r>
      <w:r w:rsidRPr="0067217D">
        <w:rPr>
          <w:rFonts w:ascii="Book Antiqua" w:hAnsi="Book Antiqua"/>
          <w:sz w:val="24"/>
          <w:szCs w:val="24"/>
          <w:vertAlign w:val="superscript"/>
          <w:lang w:val="en-US" w:eastAsia="it-IT"/>
        </w:rPr>
        <w:t>[37]</w:t>
      </w:r>
      <w:r w:rsidRPr="0067217D">
        <w:rPr>
          <w:rFonts w:ascii="Book Antiqua" w:hAnsi="Book Antiqua"/>
          <w:sz w:val="24"/>
          <w:szCs w:val="24"/>
          <w:lang w:val="en-US" w:eastAsia="it-IT"/>
        </w:rPr>
        <w:t>.</w:t>
      </w:r>
    </w:p>
    <w:p w:rsidR="00012779" w:rsidRPr="0067217D" w:rsidRDefault="00012779" w:rsidP="00154212">
      <w:pPr>
        <w:snapToGrid w:val="0"/>
        <w:spacing w:after="0" w:line="360" w:lineRule="auto"/>
        <w:ind w:right="818" w:firstLineChars="100" w:firstLine="240"/>
        <w:rPr>
          <w:rFonts w:ascii="Book Antiqua" w:hAnsi="Book Antiqua"/>
          <w:color w:val="FF0000"/>
          <w:sz w:val="24"/>
          <w:szCs w:val="24"/>
          <w:lang w:val="en-GB" w:eastAsia="it-IT"/>
        </w:rPr>
      </w:pPr>
      <w:r w:rsidRPr="0067217D">
        <w:rPr>
          <w:rFonts w:ascii="Book Antiqua" w:hAnsi="Book Antiqua"/>
          <w:sz w:val="24"/>
          <w:szCs w:val="24"/>
          <w:lang w:val="en-GB" w:eastAsia="it-IT"/>
        </w:rPr>
        <w:t xml:space="preserve">A phase II AVATACE-1 trial will evaluate tumor progression in patients treated with bevacizumab (after one year treatment) plus TACE measured by liver magnetic resonance imaging (MRI) and positron emission tomography-scanning and several angiogenesis markers (circulating endothelial progenitors, pro-angiogenic hematopoietic cells, HGF levels) </w:t>
      </w:r>
      <w:r w:rsidRPr="0067217D">
        <w:rPr>
          <w:rFonts w:ascii="Book Antiqua" w:hAnsi="Book Antiqua"/>
          <w:sz w:val="24"/>
          <w:szCs w:val="24"/>
          <w:lang w:val="en-GB"/>
        </w:rPr>
        <w:t>(</w:t>
      </w:r>
      <w:r w:rsidRPr="0067217D">
        <w:rPr>
          <w:rFonts w:ascii="Book Antiqua" w:hAnsi="Book Antiqua"/>
          <w:sz w:val="24"/>
          <w:szCs w:val="24"/>
          <w:lang w:val="en-GB" w:eastAsia="it-IT"/>
        </w:rPr>
        <w:t>ClinicalTrials.gov Identifier: NCT00280007).</w:t>
      </w:r>
    </w:p>
    <w:p w:rsidR="00012779" w:rsidRPr="0067217D" w:rsidRDefault="00012779" w:rsidP="0059458D">
      <w:pPr>
        <w:snapToGrid w:val="0"/>
        <w:spacing w:after="0" w:line="360" w:lineRule="auto"/>
        <w:ind w:right="818" w:firstLine="0"/>
        <w:rPr>
          <w:rFonts w:ascii="Book Antiqua" w:hAnsi="Book Antiqua"/>
          <w:b/>
          <w:i/>
          <w:sz w:val="24"/>
          <w:szCs w:val="24"/>
          <w:lang w:val="en-GB"/>
        </w:rPr>
      </w:pPr>
    </w:p>
    <w:p w:rsidR="00012779" w:rsidRPr="0067217D" w:rsidRDefault="00012779" w:rsidP="0059458D">
      <w:pPr>
        <w:snapToGrid w:val="0"/>
        <w:spacing w:after="0" w:line="360" w:lineRule="auto"/>
        <w:ind w:right="818" w:firstLine="0"/>
        <w:rPr>
          <w:rFonts w:ascii="Book Antiqua" w:hAnsi="Book Antiqua"/>
          <w:b/>
          <w:i/>
          <w:sz w:val="24"/>
          <w:szCs w:val="24"/>
          <w:lang w:val="en-GB"/>
        </w:rPr>
      </w:pPr>
      <w:r w:rsidRPr="0067217D">
        <w:rPr>
          <w:rFonts w:ascii="Book Antiqua" w:hAnsi="Book Antiqua"/>
          <w:b/>
          <w:i/>
          <w:sz w:val="24"/>
          <w:szCs w:val="24"/>
          <w:lang w:val="en-GB"/>
        </w:rPr>
        <w:t>Endostatin</w:t>
      </w:r>
    </w:p>
    <w:p w:rsidR="00012779" w:rsidRPr="0067217D" w:rsidRDefault="00012779" w:rsidP="0059458D">
      <w:pPr>
        <w:autoSpaceDE w:val="0"/>
        <w:autoSpaceDN w:val="0"/>
        <w:adjustRightInd w:val="0"/>
        <w:snapToGrid w:val="0"/>
        <w:spacing w:after="0" w:line="360" w:lineRule="auto"/>
        <w:ind w:right="818" w:firstLine="0"/>
        <w:rPr>
          <w:rFonts w:ascii="Book Antiqua" w:eastAsia="MS Mincho" w:hAnsi="Book Antiqua"/>
          <w:color w:val="000000"/>
          <w:sz w:val="24"/>
          <w:szCs w:val="24"/>
          <w:vertAlign w:val="superscript"/>
          <w:lang w:val="en-GB" w:eastAsia="ja-JP"/>
        </w:rPr>
      </w:pPr>
      <w:r w:rsidRPr="0067217D">
        <w:rPr>
          <w:rFonts w:ascii="Book Antiqua" w:eastAsia="MS Mincho" w:hAnsi="Book Antiqua"/>
          <w:color w:val="000000"/>
          <w:sz w:val="24"/>
          <w:szCs w:val="24"/>
          <w:lang w:val="en-GB" w:eastAsia="ja-JP"/>
        </w:rPr>
        <w:t>The precise mechanisms of antitumor activity have not yet been fully clarified. It’s known that endostatins had been utilized to modify 12% of the human genome to down regulate pathological angiogenesis and inhibit 65 tumor types in animal models, including HCC</w:t>
      </w:r>
      <w:r w:rsidRPr="0067217D">
        <w:rPr>
          <w:rFonts w:ascii="Book Antiqua" w:hAnsi="Book Antiqua"/>
          <w:sz w:val="24"/>
          <w:szCs w:val="24"/>
          <w:vertAlign w:val="superscript"/>
          <w:lang w:val="en-US" w:eastAsia="it-IT"/>
        </w:rPr>
        <w:t>[38]</w:t>
      </w:r>
      <w:r w:rsidRPr="0067217D">
        <w:rPr>
          <w:rFonts w:ascii="Book Antiqua" w:hAnsi="Book Antiqua"/>
          <w:sz w:val="24"/>
          <w:szCs w:val="24"/>
          <w:lang w:val="en-US" w:eastAsia="it-IT"/>
        </w:rPr>
        <w:t>.</w:t>
      </w:r>
    </w:p>
    <w:p w:rsidR="00012779" w:rsidRPr="0067217D" w:rsidRDefault="00012779" w:rsidP="00BC3DA3">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lastRenderedPageBreak/>
        <w:t>According to preclinical evidences</w:t>
      </w:r>
      <w:r w:rsidRPr="0067217D">
        <w:rPr>
          <w:rFonts w:ascii="Book Antiqua" w:eastAsia="MS Mincho" w:hAnsi="Book Antiqua"/>
          <w:color w:val="000000"/>
          <w:sz w:val="24"/>
          <w:szCs w:val="24"/>
          <w:lang w:val="en-GB" w:eastAsia="ja-JP"/>
        </w:rPr>
        <w:t xml:space="preserve"> that showed anti-angiogenic activity of endostar (</w:t>
      </w:r>
      <w:r w:rsidRPr="0067217D">
        <w:rPr>
          <w:rFonts w:ascii="Book Antiqua" w:eastAsia="MS Mincho" w:hAnsi="Book Antiqua"/>
          <w:sz w:val="24"/>
          <w:szCs w:val="24"/>
          <w:lang w:val="en-GB" w:eastAsia="ja-JP"/>
        </w:rPr>
        <w:t>a recombinant human endostatin expressed and purified in Escherichia coli with an additional nine-amino acid sequence and forming another histag structure</w:t>
      </w:r>
      <w:r w:rsidRPr="0067217D">
        <w:rPr>
          <w:rFonts w:ascii="Book Antiqua" w:eastAsia="MS Mincho" w:hAnsi="Book Antiqua"/>
          <w:color w:val="000000"/>
          <w:sz w:val="24"/>
          <w:szCs w:val="24"/>
          <w:lang w:val="en-GB" w:eastAsia="ja-JP"/>
        </w:rPr>
        <w:t>) blocking VEGF-induced tyrosine phosphorylation of KDR/FLK-1 in endothelial cells</w:t>
      </w:r>
      <w:r w:rsidRPr="0067217D">
        <w:rPr>
          <w:rFonts w:ascii="Book Antiqua" w:hAnsi="Book Antiqua"/>
          <w:sz w:val="24"/>
          <w:szCs w:val="24"/>
          <w:vertAlign w:val="superscript"/>
          <w:lang w:val="en-US" w:eastAsia="it-IT"/>
        </w:rPr>
        <w:t>[39]</w:t>
      </w:r>
      <w:r w:rsidRPr="0067217D">
        <w:rPr>
          <w:rFonts w:ascii="Book Antiqua" w:eastAsia="MS Mincho" w:hAnsi="Book Antiqua"/>
          <w:color w:val="000000"/>
          <w:sz w:val="24"/>
          <w:szCs w:val="24"/>
          <w:lang w:val="en-GB" w:eastAsia="ja-JP"/>
        </w:rPr>
        <w:t xml:space="preserve">, and </w:t>
      </w:r>
      <w:r w:rsidRPr="0067217D">
        <w:rPr>
          <w:rFonts w:ascii="Book Antiqua" w:eastAsia="MS Mincho" w:hAnsi="Book Antiqua"/>
          <w:sz w:val="24"/>
          <w:szCs w:val="24"/>
          <w:lang w:val="en-GB" w:eastAsia="ja-JP"/>
        </w:rPr>
        <w:t>a tumor reduction (</w:t>
      </w:r>
      <w:r w:rsidRPr="0067217D">
        <w:rPr>
          <w:rFonts w:ascii="Book Antiqua" w:eastAsia="MS Mincho" w:hAnsi="Book Antiqua"/>
          <w:i/>
          <w:sz w:val="24"/>
          <w:szCs w:val="24"/>
          <w:lang w:val="en-GB" w:eastAsia="ja-JP"/>
        </w:rPr>
        <w:t>P</w:t>
      </w:r>
      <w:r w:rsidRPr="0067217D">
        <w:rPr>
          <w:rFonts w:ascii="Book Antiqua" w:eastAsia="MS Mincho" w:hAnsi="Book Antiqua"/>
          <w:sz w:val="24"/>
          <w:szCs w:val="24"/>
          <w:lang w:val="en-GB" w:eastAsia="ja-JP"/>
        </w:rPr>
        <w:t xml:space="preserve"> &lt; 0.01) two wk after treatment with both TACE plus endostar (arterially administrated at dose of 0.25 mg/kg) </w:t>
      </w:r>
      <w:r w:rsidRPr="0067217D">
        <w:rPr>
          <w:rFonts w:ascii="Book Antiqua" w:eastAsia="MS Mincho" w:hAnsi="Book Antiqua"/>
          <w:color w:val="000000"/>
          <w:sz w:val="24"/>
          <w:szCs w:val="24"/>
          <w:lang w:val="en-GB" w:eastAsia="ja-JP"/>
        </w:rPr>
        <w:t>in HCC models</w:t>
      </w:r>
      <w:r w:rsidRPr="0067217D">
        <w:rPr>
          <w:rFonts w:ascii="Book Antiqua" w:hAnsi="Book Antiqua"/>
          <w:sz w:val="24"/>
          <w:szCs w:val="24"/>
          <w:vertAlign w:val="superscript"/>
          <w:lang w:val="en-US" w:eastAsia="it-IT"/>
        </w:rPr>
        <w:t>[40]</w:t>
      </w:r>
      <w:r w:rsidRPr="0067217D">
        <w:rPr>
          <w:rFonts w:ascii="Book Antiqua" w:eastAsia="MS Mincho" w:hAnsi="Book Antiqua"/>
          <w:sz w:val="24"/>
          <w:szCs w:val="24"/>
          <w:lang w:val="en-GB" w:eastAsia="ja-JP"/>
        </w:rPr>
        <w:t xml:space="preserve">, </w:t>
      </w:r>
      <w:r w:rsidRPr="0067217D">
        <w:rPr>
          <w:rFonts w:ascii="Book Antiqua" w:eastAsia="MS Mincho" w:hAnsi="Book Antiqua"/>
          <w:color w:val="000000"/>
          <w:sz w:val="24"/>
          <w:szCs w:val="24"/>
          <w:lang w:val="en-GB" w:eastAsia="ja-JP"/>
        </w:rPr>
        <w:t>t</w:t>
      </w:r>
      <w:r w:rsidRPr="0067217D">
        <w:rPr>
          <w:rFonts w:ascii="Book Antiqua" w:hAnsi="Book Antiqua"/>
          <w:sz w:val="24"/>
          <w:szCs w:val="24"/>
          <w:lang w:val="en-GB" w:eastAsia="it-IT"/>
        </w:rPr>
        <w:t>he addition of endostar to TACE in patients with unresectable HCC and good liver function is under investigation.</w:t>
      </w:r>
    </w:p>
    <w:p w:rsidR="00012779" w:rsidRPr="0067217D" w:rsidRDefault="00012779" w:rsidP="00BC3DA3">
      <w:pPr>
        <w:autoSpaceDE w:val="0"/>
        <w:autoSpaceDN w:val="0"/>
        <w:adjustRightInd w:val="0"/>
        <w:snapToGrid w:val="0"/>
        <w:spacing w:after="0" w:line="360" w:lineRule="auto"/>
        <w:ind w:right="818" w:firstLineChars="100" w:firstLine="240"/>
        <w:rPr>
          <w:rFonts w:ascii="Book Antiqua" w:hAnsi="Book Antiqua"/>
          <w:sz w:val="24"/>
          <w:szCs w:val="24"/>
          <w:lang w:val="en-GB" w:eastAsia="it-IT"/>
        </w:rPr>
      </w:pPr>
      <w:r w:rsidRPr="0067217D">
        <w:rPr>
          <w:rFonts w:ascii="Book Antiqua" w:eastAsia="MS Mincho" w:hAnsi="Book Antiqua"/>
          <w:sz w:val="24"/>
          <w:szCs w:val="24"/>
          <w:lang w:val="en-GB" w:eastAsia="ja-JP"/>
        </w:rPr>
        <w:t xml:space="preserve">Two clinical studies are considering safety of endostatin plus TACE </w:t>
      </w:r>
      <w:r w:rsidRPr="0067217D">
        <w:rPr>
          <w:rFonts w:ascii="Book Antiqua" w:hAnsi="Book Antiqua"/>
          <w:sz w:val="24"/>
          <w:szCs w:val="24"/>
          <w:lang w:val="en-GB"/>
        </w:rPr>
        <w:t xml:space="preserve">and endostatin haematic level as biomarker of HCC </w:t>
      </w:r>
      <w:r w:rsidRPr="0067217D">
        <w:rPr>
          <w:rFonts w:ascii="Book Antiqua" w:eastAsia="MS Mincho" w:hAnsi="Book Antiqua"/>
          <w:sz w:val="24"/>
          <w:szCs w:val="24"/>
          <w:lang w:val="en-GB" w:eastAsia="ja-JP"/>
        </w:rPr>
        <w:t>recurrence</w:t>
      </w:r>
      <w:r w:rsidRPr="0067217D">
        <w:rPr>
          <w:rFonts w:ascii="Book Antiqua" w:hAnsi="Book Antiqua"/>
          <w:sz w:val="24"/>
          <w:szCs w:val="24"/>
          <w:lang w:val="en-GB" w:eastAsia="zh-CN"/>
        </w:rPr>
        <w:t xml:space="preserve"> </w:t>
      </w:r>
      <w:r w:rsidRPr="0067217D">
        <w:rPr>
          <w:rFonts w:ascii="Book Antiqua" w:hAnsi="Book Antiqua"/>
          <w:sz w:val="24"/>
          <w:szCs w:val="24"/>
          <w:lang w:val="en-GB"/>
        </w:rPr>
        <w:t>(</w:t>
      </w:r>
      <w:r w:rsidRPr="0067217D">
        <w:rPr>
          <w:rFonts w:ascii="Book Antiqua" w:eastAsia="MS Mincho" w:hAnsi="Book Antiqua"/>
          <w:sz w:val="24"/>
          <w:szCs w:val="24"/>
          <w:lang w:val="en-GB" w:eastAsia="ja-JP"/>
        </w:rPr>
        <w:t>ClinicalTrials.gov Identifiers:</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NCT00834028</w:t>
      </w:r>
      <w:r w:rsidRPr="0067217D">
        <w:rPr>
          <w:rFonts w:ascii="Book Antiqua" w:hAnsi="Book Antiqua"/>
          <w:sz w:val="24"/>
          <w:szCs w:val="24"/>
          <w:lang w:val="en-GB" w:eastAsia="it-IT"/>
        </w:rPr>
        <w:t xml:space="preserve">; </w:t>
      </w:r>
      <w:r w:rsidRPr="0067217D">
        <w:rPr>
          <w:rFonts w:ascii="Book Antiqua" w:eastAsia="MS Mincho" w:hAnsi="Book Antiqua"/>
          <w:sz w:val="24"/>
          <w:szCs w:val="24"/>
          <w:lang w:val="en-GB" w:eastAsia="ja-JP"/>
        </w:rPr>
        <w:t xml:space="preserve">NCT00518557). </w:t>
      </w:r>
    </w:p>
    <w:p w:rsidR="00012779" w:rsidRPr="0067217D" w:rsidRDefault="00012779" w:rsidP="0059458D">
      <w:pPr>
        <w:snapToGrid w:val="0"/>
        <w:spacing w:after="0" w:line="360" w:lineRule="auto"/>
        <w:ind w:right="818" w:firstLine="0"/>
        <w:rPr>
          <w:rFonts w:ascii="Book Antiqua" w:hAnsi="Book Antiqua"/>
          <w:b/>
          <w:i/>
          <w:sz w:val="24"/>
          <w:szCs w:val="24"/>
          <w:lang w:val="en-GB"/>
        </w:rPr>
      </w:pPr>
    </w:p>
    <w:p w:rsidR="00012779" w:rsidRPr="0067217D" w:rsidRDefault="00012779" w:rsidP="00BC3DA3">
      <w:pPr>
        <w:snapToGrid w:val="0"/>
        <w:spacing w:after="0" w:line="360" w:lineRule="auto"/>
        <w:ind w:right="818" w:firstLine="0"/>
        <w:rPr>
          <w:rFonts w:ascii="Book Antiqua" w:hAnsi="Book Antiqua"/>
          <w:b/>
          <w:i/>
          <w:sz w:val="24"/>
          <w:szCs w:val="24"/>
          <w:lang w:val="en-GB" w:eastAsia="zh-CN"/>
        </w:rPr>
      </w:pPr>
      <w:r w:rsidRPr="0067217D">
        <w:rPr>
          <w:rFonts w:ascii="Book Antiqua" w:hAnsi="Book Antiqua"/>
          <w:b/>
          <w:i/>
          <w:sz w:val="24"/>
          <w:szCs w:val="24"/>
          <w:lang w:val="en-GB"/>
        </w:rPr>
        <w:t>Thalidomide</w:t>
      </w:r>
    </w:p>
    <w:p w:rsidR="00012779" w:rsidRPr="0067217D" w:rsidRDefault="00012779" w:rsidP="00BC3DA3">
      <w:pPr>
        <w:snapToGrid w:val="0"/>
        <w:spacing w:after="0" w:line="360" w:lineRule="auto"/>
        <w:ind w:right="818" w:firstLine="0"/>
        <w:rPr>
          <w:rFonts w:ascii="Book Antiqua" w:hAnsi="Book Antiqua"/>
          <w:b/>
          <w:i/>
          <w:sz w:val="24"/>
          <w:szCs w:val="24"/>
          <w:lang w:val="en-GB"/>
        </w:rPr>
      </w:pPr>
      <w:r w:rsidRPr="0067217D">
        <w:rPr>
          <w:rFonts w:ascii="Book Antiqua" w:eastAsia="MS Mincho" w:hAnsi="Book Antiqua"/>
          <w:sz w:val="24"/>
          <w:szCs w:val="24"/>
          <w:lang w:val="en-GB" w:eastAsia="ja-JP"/>
        </w:rPr>
        <w:t>Thalidomide is an inhibitor of angiogenesis induced by fibroblast growth factor</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 xml:space="preserve">immunomodulatory and a drug able to potentiate the cytotoxic activity of immune system by several mechanisms: </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1) inhibition of the production of interleukin-6 (IL-6); </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2) activation of caspase 8; </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3) induction of c-JUN terminal kinase (JNK)-dependent release of cytochrome-c and Smac; </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4) direct activation of T cells to produce</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 xml:space="preserve">IL-2; </w:t>
      </w:r>
      <w:r w:rsidRPr="0067217D">
        <w:rPr>
          <w:rFonts w:ascii="Book Antiqua" w:hAnsi="Book Antiqua"/>
          <w:sz w:val="24"/>
          <w:szCs w:val="24"/>
          <w:lang w:val="en-GB" w:eastAsia="zh-CN"/>
        </w:rPr>
        <w:t>and (</w:t>
      </w:r>
      <w:r w:rsidRPr="0067217D">
        <w:rPr>
          <w:rFonts w:ascii="Book Antiqua" w:eastAsia="MS Mincho" w:hAnsi="Book Antiqua"/>
          <w:sz w:val="24"/>
          <w:szCs w:val="24"/>
          <w:lang w:val="en-GB" w:eastAsia="ja-JP"/>
        </w:rPr>
        <w:t>5) increasing the activity of NK-dependent</w:t>
      </w:r>
      <w:r w:rsidRPr="0067217D">
        <w:rPr>
          <w:rFonts w:ascii="Book Antiqua" w:hAnsi="Book Antiqua"/>
          <w:sz w:val="24"/>
          <w:szCs w:val="24"/>
          <w:vertAlign w:val="superscript"/>
          <w:lang w:val="en-US" w:eastAsia="it-IT"/>
        </w:rPr>
        <w:t>[41]</w:t>
      </w:r>
      <w:r w:rsidRPr="0067217D">
        <w:rPr>
          <w:rFonts w:ascii="Book Antiqua" w:hAnsi="Book Antiqua"/>
          <w:sz w:val="24"/>
          <w:szCs w:val="24"/>
          <w:lang w:val="en-US" w:eastAsia="it-IT"/>
        </w:rPr>
        <w:t>.</w:t>
      </w:r>
    </w:p>
    <w:p w:rsidR="00012779" w:rsidRPr="0067217D" w:rsidRDefault="00012779" w:rsidP="002A7B04">
      <w:pPr>
        <w:autoSpaceDE w:val="0"/>
        <w:autoSpaceDN w:val="0"/>
        <w:adjustRightInd w:val="0"/>
        <w:snapToGrid w:val="0"/>
        <w:spacing w:after="0" w:line="360" w:lineRule="auto"/>
        <w:ind w:right="818" w:firstLineChars="100" w:firstLine="240"/>
        <w:rPr>
          <w:rFonts w:ascii="Book Antiqua" w:eastAsia="MS Mincho" w:hAnsi="Book Antiqua"/>
          <w:color w:val="FF0000"/>
          <w:sz w:val="24"/>
          <w:szCs w:val="24"/>
          <w:lang w:val="en-GB" w:eastAsia="ja-JP"/>
        </w:rPr>
      </w:pPr>
      <w:r w:rsidRPr="0067217D">
        <w:rPr>
          <w:rFonts w:ascii="Book Antiqua" w:eastAsia="MS Mincho" w:hAnsi="Book Antiqua"/>
          <w:sz w:val="24"/>
          <w:szCs w:val="24"/>
          <w:lang w:val="en-GB" w:eastAsia="ja-JP"/>
        </w:rPr>
        <w:t>US FDA approved thalidomide in 2006 in combination with dexamethasone and in 2007 EMA approved this drug in combination with melphalan plus prednisone for the treatment of multiple myeloma</w:t>
      </w:r>
      <w:r w:rsidRPr="0067217D">
        <w:rPr>
          <w:rFonts w:ascii="Book Antiqua" w:hAnsi="Book Antiqua"/>
          <w:sz w:val="24"/>
          <w:szCs w:val="24"/>
          <w:vertAlign w:val="superscript"/>
          <w:lang w:val="en-US" w:eastAsia="it-IT"/>
        </w:rPr>
        <w:t>[42]</w:t>
      </w:r>
      <w:r w:rsidRPr="0067217D">
        <w:rPr>
          <w:rFonts w:ascii="Book Antiqua" w:hAnsi="Book Antiqua"/>
          <w:sz w:val="24"/>
          <w:szCs w:val="24"/>
          <w:lang w:val="en-US" w:eastAsia="it-IT"/>
        </w:rPr>
        <w:t>.</w:t>
      </w:r>
    </w:p>
    <w:p w:rsidR="00012779" w:rsidRPr="0067217D" w:rsidRDefault="00012779" w:rsidP="002A7B04">
      <w:pPr>
        <w:autoSpaceDE w:val="0"/>
        <w:autoSpaceDN w:val="0"/>
        <w:adjustRightInd w:val="0"/>
        <w:snapToGrid w:val="0"/>
        <w:spacing w:after="0" w:line="360" w:lineRule="auto"/>
        <w:ind w:right="818" w:firstLineChars="100" w:firstLine="240"/>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In advanced HCC two Asian studies demonstrated that thalidomide (from 200 mg/d to maximum tolerated dose) had good safety, but only modest response</w:t>
      </w:r>
      <w:r w:rsidRPr="0067217D">
        <w:rPr>
          <w:rFonts w:ascii="Book Antiqua" w:hAnsi="Book Antiqua"/>
          <w:sz w:val="24"/>
          <w:szCs w:val="24"/>
          <w:vertAlign w:val="superscript"/>
          <w:lang w:val="en-US" w:eastAsia="it-IT"/>
        </w:rPr>
        <w:t>[43,44]</w:t>
      </w:r>
      <w:r w:rsidRPr="0067217D">
        <w:rPr>
          <w:rFonts w:ascii="Book Antiqua" w:hAnsi="Book Antiqua"/>
          <w:sz w:val="24"/>
          <w:szCs w:val="24"/>
          <w:lang w:val="en-US" w:eastAsia="it-IT"/>
        </w:rPr>
        <w:t>.</w:t>
      </w:r>
    </w:p>
    <w:p w:rsidR="00012779" w:rsidRPr="0067217D" w:rsidRDefault="00012779" w:rsidP="0059458D">
      <w:pPr>
        <w:autoSpaceDE w:val="0"/>
        <w:autoSpaceDN w:val="0"/>
        <w:adjustRightInd w:val="0"/>
        <w:snapToGrid w:val="0"/>
        <w:spacing w:after="0" w:line="360" w:lineRule="auto"/>
        <w:ind w:right="818" w:firstLine="0"/>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 xml:space="preserve">Hao </w:t>
      </w:r>
      <w:r w:rsidRPr="0067217D">
        <w:rPr>
          <w:rFonts w:ascii="Book Antiqua" w:eastAsia="MS Mincho" w:hAnsi="Book Antiqua"/>
          <w:i/>
          <w:sz w:val="24"/>
          <w:szCs w:val="24"/>
          <w:lang w:val="en-GB" w:eastAsia="ja-JP"/>
        </w:rPr>
        <w:t>et al</w:t>
      </w:r>
      <w:r w:rsidRPr="0067217D">
        <w:rPr>
          <w:rFonts w:ascii="Book Antiqua" w:hAnsi="Book Antiqua"/>
          <w:sz w:val="24"/>
          <w:szCs w:val="24"/>
          <w:vertAlign w:val="superscript"/>
          <w:lang w:val="en-US" w:eastAsia="it-IT"/>
        </w:rPr>
        <w:t>[45]</w:t>
      </w:r>
      <w:r w:rsidRPr="0067217D">
        <w:rPr>
          <w:rFonts w:ascii="Book Antiqua" w:eastAsia="MS Mincho" w:hAnsi="Book Antiqua"/>
          <w:sz w:val="24"/>
          <w:szCs w:val="24"/>
          <w:lang w:val="en-GB" w:eastAsia="ja-JP"/>
        </w:rPr>
        <w:t xml:space="preserve"> assessing the association of thalidomide to TACE </w:t>
      </w:r>
      <w:r w:rsidRPr="0067217D">
        <w:rPr>
          <w:rFonts w:ascii="Book Antiqua" w:eastAsia="MS Mincho" w:hAnsi="Book Antiqua"/>
          <w:i/>
          <w:sz w:val="24"/>
          <w:szCs w:val="24"/>
          <w:lang w:val="en-GB" w:eastAsia="ja-JP"/>
        </w:rPr>
        <w:t>vs</w:t>
      </w:r>
      <w:r w:rsidRPr="0067217D">
        <w:rPr>
          <w:rFonts w:ascii="Book Antiqua" w:eastAsia="MS Mincho" w:hAnsi="Book Antiqua"/>
          <w:sz w:val="24"/>
          <w:szCs w:val="24"/>
          <w:lang w:val="en-GB" w:eastAsia="ja-JP"/>
        </w:rPr>
        <w:t xml:space="preserve"> TACE alone in HCC patients, showed a median OS of 28 mo (95%CI</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 12–24) in the thalidomide arm and of 13 mo (95%CI</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 10–16) in the control group (</w:t>
      </w:r>
      <w:r w:rsidRPr="0067217D">
        <w:rPr>
          <w:rFonts w:ascii="Book Antiqua" w:eastAsia="MS Mincho" w:hAnsi="Book Antiqua"/>
          <w:i/>
          <w:sz w:val="24"/>
          <w:szCs w:val="24"/>
          <w:lang w:val="en-GB" w:eastAsia="ja-JP"/>
        </w:rPr>
        <w:t>P</w:t>
      </w:r>
      <w:r w:rsidRPr="0067217D">
        <w:rPr>
          <w:rFonts w:ascii="Book Antiqua" w:hAnsi="Book Antiqua"/>
          <w:i/>
          <w:sz w:val="24"/>
          <w:szCs w:val="24"/>
          <w:lang w:val="en-GB" w:eastAsia="zh-CN"/>
        </w:rPr>
        <w:t xml:space="preserve"> </w:t>
      </w:r>
      <w:r w:rsidRPr="0067217D">
        <w:rPr>
          <w:rFonts w:ascii="Book Antiqua" w:eastAsia="MS Mincho" w:hAnsi="Book Antiqua"/>
          <w:sz w:val="24"/>
          <w:szCs w:val="24"/>
          <w:lang w:val="en-GB" w:eastAsia="ja-JP"/>
        </w:rPr>
        <w:t>&lt;</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0.05), with an OS at 2-year of 51.0% and 24.6%, respectively</w:t>
      </w:r>
      <w:r w:rsidRPr="0067217D">
        <w:rPr>
          <w:rFonts w:ascii="Book Antiqua" w:hAnsi="Book Antiqua"/>
          <w:sz w:val="24"/>
          <w:szCs w:val="24"/>
          <w:lang w:val="en-US" w:eastAsia="it-IT"/>
        </w:rPr>
        <w:t xml:space="preserve">. </w:t>
      </w:r>
      <w:r w:rsidRPr="0067217D">
        <w:rPr>
          <w:rFonts w:ascii="Book Antiqua" w:eastAsia="MS Mincho" w:hAnsi="Book Antiqua"/>
          <w:sz w:val="24"/>
          <w:szCs w:val="24"/>
          <w:lang w:val="en-GB" w:eastAsia="ja-JP"/>
        </w:rPr>
        <w:t>Moreover, adverse events in patients taking thalidomide were mild and infrequent.</w:t>
      </w:r>
    </w:p>
    <w:p w:rsidR="00012779" w:rsidRPr="0067217D" w:rsidRDefault="00012779" w:rsidP="002A7B04">
      <w:pPr>
        <w:snapToGrid w:val="0"/>
        <w:spacing w:after="0" w:line="360" w:lineRule="auto"/>
        <w:ind w:right="818" w:firstLineChars="100" w:firstLine="240"/>
        <w:rPr>
          <w:rFonts w:ascii="Book Antiqua" w:hAnsi="Book Antiqua"/>
          <w:sz w:val="24"/>
          <w:szCs w:val="24"/>
          <w:lang w:val="en-GB" w:eastAsia="zh-CN"/>
        </w:rPr>
      </w:pPr>
      <w:r w:rsidRPr="0067217D">
        <w:rPr>
          <w:rFonts w:ascii="Book Antiqua" w:hAnsi="Book Antiqua"/>
          <w:color w:val="000000"/>
          <w:sz w:val="24"/>
          <w:szCs w:val="24"/>
          <w:lang w:val="en-GB"/>
        </w:rPr>
        <w:lastRenderedPageBreak/>
        <w:t>Actually, two phases II and III trials are evaluating the effectiveness of thalidomide plus TACE as adjuvant or neoadjuvant therapy with an interrupted schedule</w:t>
      </w:r>
      <w:r w:rsidRPr="0067217D">
        <w:rPr>
          <w:rFonts w:ascii="Book Antiqua" w:hAnsi="Book Antiqua"/>
          <w:color w:val="000000"/>
          <w:sz w:val="24"/>
          <w:szCs w:val="24"/>
          <w:lang w:val="en-GB" w:eastAsia="zh-CN"/>
        </w:rPr>
        <w:t xml:space="preserve"> </w:t>
      </w:r>
      <w:r w:rsidRPr="0067217D">
        <w:rPr>
          <w:rFonts w:ascii="Book Antiqua" w:hAnsi="Book Antiqua"/>
          <w:bCs/>
          <w:sz w:val="24"/>
          <w:szCs w:val="24"/>
          <w:lang w:val="en-US"/>
        </w:rPr>
        <w:t>(</w:t>
      </w:r>
      <w:r w:rsidRPr="0067217D">
        <w:rPr>
          <w:rFonts w:ascii="Book Antiqua" w:hAnsi="Book Antiqua"/>
          <w:sz w:val="24"/>
          <w:szCs w:val="24"/>
          <w:lang w:val="en-US" w:eastAsia="it-IT"/>
        </w:rPr>
        <w:t>ClinicalTrials.gov Identifiers: NCT00006016</w:t>
      </w:r>
      <w:r w:rsidRPr="0067217D">
        <w:rPr>
          <w:rFonts w:ascii="Book Antiqua" w:hAnsi="Book Antiqua"/>
          <w:bCs/>
          <w:sz w:val="24"/>
          <w:szCs w:val="24"/>
          <w:lang w:val="en-US" w:eastAsia="zh-CN"/>
        </w:rPr>
        <w:t xml:space="preserve">; </w:t>
      </w:r>
      <w:r w:rsidRPr="0067217D">
        <w:rPr>
          <w:rFonts w:ascii="Book Antiqua" w:hAnsi="Book Antiqua"/>
          <w:sz w:val="24"/>
          <w:szCs w:val="24"/>
          <w:lang w:val="en-US" w:eastAsia="it-IT"/>
        </w:rPr>
        <w:t>NCT00921531)</w:t>
      </w:r>
      <w:r w:rsidRPr="0067217D">
        <w:rPr>
          <w:rFonts w:ascii="Book Antiqua" w:hAnsi="Book Antiqua"/>
          <w:sz w:val="24"/>
          <w:szCs w:val="24"/>
          <w:lang w:val="en-GB"/>
        </w:rPr>
        <w:t xml:space="preserve">. </w:t>
      </w:r>
    </w:p>
    <w:p w:rsidR="00012779" w:rsidRPr="0067217D" w:rsidRDefault="00012779" w:rsidP="002A7B04">
      <w:pPr>
        <w:snapToGrid w:val="0"/>
        <w:spacing w:after="0" w:line="360" w:lineRule="auto"/>
        <w:ind w:right="818" w:firstLineChars="100" w:firstLine="240"/>
        <w:rPr>
          <w:rFonts w:ascii="Book Antiqua" w:hAnsi="Book Antiqua"/>
          <w:sz w:val="24"/>
          <w:szCs w:val="24"/>
          <w:lang w:val="en-US" w:eastAsia="zh-CN"/>
        </w:rPr>
      </w:pPr>
    </w:p>
    <w:p w:rsidR="00012779" w:rsidRPr="0067217D" w:rsidRDefault="00012779" w:rsidP="0059458D">
      <w:pPr>
        <w:shd w:val="clear" w:color="auto" w:fill="FFFFFF"/>
        <w:snapToGrid w:val="0"/>
        <w:spacing w:after="0" w:line="360" w:lineRule="auto"/>
        <w:ind w:right="818" w:firstLine="0"/>
        <w:rPr>
          <w:rFonts w:ascii="Book Antiqua" w:hAnsi="Book Antiqua"/>
          <w:b/>
          <w:i/>
          <w:color w:val="000000"/>
          <w:sz w:val="24"/>
          <w:szCs w:val="24"/>
          <w:lang w:val="en-US" w:eastAsia="it-IT"/>
        </w:rPr>
      </w:pPr>
      <w:r w:rsidRPr="0067217D">
        <w:rPr>
          <w:rFonts w:ascii="Book Antiqua" w:hAnsi="Book Antiqua"/>
          <w:b/>
          <w:i/>
          <w:color w:val="000000"/>
          <w:sz w:val="24"/>
          <w:szCs w:val="24"/>
          <w:lang w:val="en-US" w:eastAsia="it-IT"/>
        </w:rPr>
        <w:t>Everolimus</w:t>
      </w:r>
    </w:p>
    <w:p w:rsidR="00012779" w:rsidRPr="0067217D" w:rsidRDefault="00012779" w:rsidP="0059458D">
      <w:pPr>
        <w:snapToGrid w:val="0"/>
        <w:spacing w:after="0" w:line="360" w:lineRule="auto"/>
        <w:ind w:right="818" w:firstLine="0"/>
        <w:rPr>
          <w:rFonts w:ascii="Book Antiqua" w:hAnsi="Book Antiqua"/>
          <w:bCs/>
          <w:color w:val="FF0000"/>
          <w:sz w:val="24"/>
          <w:szCs w:val="24"/>
          <w:lang w:val="en-US"/>
        </w:rPr>
      </w:pPr>
      <w:r w:rsidRPr="0067217D">
        <w:rPr>
          <w:rFonts w:ascii="Book Antiqua" w:hAnsi="Book Antiqua"/>
          <w:bCs/>
          <w:color w:val="000000"/>
          <w:sz w:val="24"/>
          <w:szCs w:val="24"/>
          <w:lang w:val="en-US"/>
        </w:rPr>
        <w:t>Everolimus (RAD-001) is an oral derivative of sirolimus that inhibits mTOR.</w:t>
      </w:r>
      <w:r w:rsidRPr="0067217D">
        <w:rPr>
          <w:rFonts w:ascii="Book Antiqua" w:hAnsi="Book Antiqua"/>
          <w:bCs/>
          <w:color w:val="000000"/>
          <w:sz w:val="24"/>
          <w:szCs w:val="24"/>
          <w:lang w:val="en-US" w:eastAsia="zh-CN"/>
        </w:rPr>
        <w:t xml:space="preserve"> </w:t>
      </w:r>
      <w:r w:rsidRPr="0067217D">
        <w:rPr>
          <w:rFonts w:ascii="Book Antiqua" w:hAnsi="Book Antiqua"/>
          <w:bCs/>
          <w:color w:val="000000"/>
          <w:sz w:val="24"/>
          <w:szCs w:val="24"/>
          <w:lang w:val="en-US"/>
        </w:rPr>
        <w:t>Everolimus was approved by US FDA in several tumors: advanced kidney cancer, subependymal giant cell astrocytoma associated with tuberous sclerosis, advanced pancreatic neuroendocrine tumors not surgically removable, and metastatic breast cancer (hormone-receptor positive, HER2-negative type) in combination with exemestane</w:t>
      </w:r>
      <w:r w:rsidRPr="0067217D">
        <w:rPr>
          <w:rFonts w:ascii="Book Antiqua" w:hAnsi="Book Antiqua"/>
          <w:sz w:val="24"/>
          <w:szCs w:val="24"/>
          <w:vertAlign w:val="superscript"/>
          <w:lang w:val="en-US" w:eastAsia="it-IT"/>
        </w:rPr>
        <w:t>[46]</w:t>
      </w:r>
      <w:r w:rsidRPr="0067217D">
        <w:rPr>
          <w:rFonts w:ascii="Book Antiqua" w:hAnsi="Book Antiqua"/>
          <w:sz w:val="24"/>
          <w:szCs w:val="24"/>
          <w:lang w:val="en-US" w:eastAsia="it-IT"/>
        </w:rPr>
        <w:t>.</w:t>
      </w:r>
    </w:p>
    <w:p w:rsidR="00012779" w:rsidRPr="0067217D" w:rsidRDefault="00012779" w:rsidP="002C6913">
      <w:pPr>
        <w:tabs>
          <w:tab w:val="left" w:pos="1276"/>
        </w:tabs>
        <w:snapToGrid w:val="0"/>
        <w:spacing w:after="0" w:line="360" w:lineRule="auto"/>
        <w:ind w:right="818" w:firstLineChars="100" w:firstLine="240"/>
        <w:rPr>
          <w:rFonts w:ascii="Book Antiqua" w:hAnsi="Book Antiqua"/>
          <w:bCs/>
          <w:sz w:val="24"/>
          <w:szCs w:val="24"/>
          <w:lang w:val="en-US"/>
        </w:rPr>
      </w:pPr>
      <w:r w:rsidRPr="0067217D">
        <w:rPr>
          <w:rFonts w:ascii="Book Antiqua" w:hAnsi="Book Antiqua"/>
          <w:bCs/>
          <w:color w:val="000000"/>
          <w:sz w:val="24"/>
          <w:szCs w:val="24"/>
          <w:lang w:val="en-US"/>
        </w:rPr>
        <w:t>A randomized phase I/II trial is investigating on the dose limiting toxicity of everolimus given in combination to DEB-TACE</w:t>
      </w:r>
      <w:r w:rsidRPr="0067217D">
        <w:rPr>
          <w:rFonts w:ascii="Book Antiqua" w:hAnsi="Book Antiqua"/>
          <w:bCs/>
          <w:color w:val="000000"/>
          <w:sz w:val="24"/>
          <w:szCs w:val="24"/>
          <w:lang w:val="en-US" w:eastAsia="zh-CN"/>
        </w:rPr>
        <w:t xml:space="preserve"> </w:t>
      </w:r>
      <w:r w:rsidRPr="0067217D">
        <w:rPr>
          <w:rFonts w:ascii="Book Antiqua" w:hAnsi="Book Antiqua"/>
          <w:sz w:val="24"/>
          <w:szCs w:val="24"/>
          <w:lang w:val="en-US"/>
        </w:rPr>
        <w:t>(</w:t>
      </w:r>
      <w:r w:rsidRPr="0067217D">
        <w:rPr>
          <w:rFonts w:ascii="Book Antiqua" w:hAnsi="Book Antiqua"/>
          <w:bCs/>
          <w:color w:val="000000"/>
          <w:sz w:val="24"/>
          <w:szCs w:val="24"/>
          <w:lang w:val="en-US"/>
        </w:rPr>
        <w:t>ClinicalTrials.gov Identifier: NCT01009801).</w:t>
      </w:r>
      <w:r w:rsidRPr="0067217D">
        <w:rPr>
          <w:rFonts w:ascii="Book Antiqua" w:hAnsi="Book Antiqua"/>
          <w:bCs/>
          <w:color w:val="000000"/>
          <w:sz w:val="24"/>
          <w:szCs w:val="24"/>
          <w:lang w:val="en-US" w:eastAsia="zh-CN"/>
        </w:rPr>
        <w:t xml:space="preserve"> </w:t>
      </w:r>
      <w:r w:rsidRPr="0067217D">
        <w:rPr>
          <w:rFonts w:ascii="Book Antiqua" w:hAnsi="Book Antiqua"/>
          <w:bCs/>
          <w:sz w:val="24"/>
          <w:szCs w:val="24"/>
          <w:lang w:val="en-US"/>
        </w:rPr>
        <w:t>The phase II multicentric TRACER trial will evaluate TTP of everolimus in patients with unresectable HCC (ClinicalTrials.gov Identifier: NCT01379521).</w:t>
      </w:r>
    </w:p>
    <w:p w:rsidR="00012779" w:rsidRPr="0067217D" w:rsidRDefault="00012779" w:rsidP="0059458D">
      <w:pPr>
        <w:shd w:val="clear" w:color="auto" w:fill="FFFFFF"/>
        <w:snapToGrid w:val="0"/>
        <w:spacing w:after="0" w:line="360" w:lineRule="auto"/>
        <w:ind w:right="818" w:firstLine="0"/>
        <w:rPr>
          <w:rFonts w:ascii="Book Antiqua" w:hAnsi="Book Antiqua"/>
          <w:b/>
          <w:i/>
          <w:color w:val="000000"/>
          <w:sz w:val="24"/>
          <w:szCs w:val="24"/>
          <w:lang w:val="en-US" w:eastAsia="it-IT"/>
        </w:rPr>
      </w:pPr>
    </w:p>
    <w:p w:rsidR="00012779" w:rsidRPr="0067217D" w:rsidRDefault="00012779" w:rsidP="0059458D">
      <w:pPr>
        <w:shd w:val="clear" w:color="auto" w:fill="FFFFFF"/>
        <w:snapToGrid w:val="0"/>
        <w:spacing w:after="0" w:line="360" w:lineRule="auto"/>
        <w:ind w:right="818" w:firstLine="0"/>
        <w:rPr>
          <w:rFonts w:ascii="Book Antiqua" w:hAnsi="Book Antiqua"/>
          <w:b/>
          <w:i/>
          <w:color w:val="000000"/>
          <w:sz w:val="24"/>
          <w:szCs w:val="24"/>
          <w:lang w:val="en-US" w:eastAsia="it-IT"/>
        </w:rPr>
      </w:pPr>
      <w:r w:rsidRPr="0067217D">
        <w:rPr>
          <w:rFonts w:ascii="Book Antiqua" w:hAnsi="Book Antiqua"/>
          <w:b/>
          <w:i/>
          <w:color w:val="000000"/>
          <w:sz w:val="24"/>
          <w:szCs w:val="24"/>
          <w:lang w:val="en-US" w:eastAsia="it-IT"/>
        </w:rPr>
        <w:t>Sunitinib</w:t>
      </w:r>
    </w:p>
    <w:p w:rsidR="00012779" w:rsidRPr="0067217D" w:rsidRDefault="00012779" w:rsidP="0059458D">
      <w:pPr>
        <w:snapToGrid w:val="0"/>
        <w:spacing w:after="0" w:line="360" w:lineRule="auto"/>
        <w:ind w:right="818" w:firstLine="0"/>
        <w:rPr>
          <w:rFonts w:ascii="Book Antiqua" w:hAnsi="Book Antiqua"/>
          <w:color w:val="000000"/>
          <w:sz w:val="24"/>
          <w:szCs w:val="24"/>
          <w:lang w:val="en-GB"/>
        </w:rPr>
      </w:pPr>
      <w:r w:rsidRPr="0067217D">
        <w:rPr>
          <w:rFonts w:ascii="Book Antiqua" w:hAnsi="Book Antiqua"/>
          <w:color w:val="000000"/>
          <w:sz w:val="24"/>
          <w:szCs w:val="24"/>
          <w:lang w:val="en-GB"/>
        </w:rPr>
        <w:t>Sunitinib is an oral multitargeted receptor TKI, approved by the US FDA for the treatment of metastatic renal cell carcinoma, imatinib-resistant gastrointestinal stromal tumor</w:t>
      </w:r>
      <w:r w:rsidRPr="0067217D">
        <w:rPr>
          <w:rFonts w:ascii="Book Antiqua" w:hAnsi="Book Antiqua"/>
          <w:sz w:val="24"/>
          <w:szCs w:val="24"/>
          <w:vertAlign w:val="superscript"/>
          <w:lang w:val="en-US" w:eastAsia="it-IT"/>
        </w:rPr>
        <w:t>[47]</w:t>
      </w:r>
      <w:r w:rsidRPr="0067217D">
        <w:rPr>
          <w:rFonts w:ascii="Book Antiqua" w:hAnsi="Book Antiqua"/>
          <w:sz w:val="24"/>
          <w:szCs w:val="24"/>
          <w:vertAlign w:val="superscript"/>
          <w:lang w:val="en-US" w:eastAsia="zh-CN"/>
        </w:rPr>
        <w:t xml:space="preserve"> </w:t>
      </w:r>
      <w:r w:rsidRPr="0067217D">
        <w:rPr>
          <w:rFonts w:ascii="Book Antiqua" w:hAnsi="Book Antiqua"/>
          <w:color w:val="000000"/>
          <w:sz w:val="24"/>
          <w:szCs w:val="24"/>
          <w:lang w:val="en-GB"/>
        </w:rPr>
        <w:t>and unresectable, locally advanced or metastatic pancreatic neuroendocrine tumors</w:t>
      </w:r>
      <w:r w:rsidRPr="0067217D">
        <w:rPr>
          <w:rFonts w:ascii="Book Antiqua" w:hAnsi="Book Antiqua"/>
          <w:sz w:val="24"/>
          <w:szCs w:val="24"/>
          <w:vertAlign w:val="superscript"/>
          <w:lang w:val="en-US" w:eastAsia="it-IT"/>
        </w:rPr>
        <w:t>[48]</w:t>
      </w:r>
      <w:r w:rsidRPr="0067217D">
        <w:rPr>
          <w:rFonts w:ascii="Book Antiqua" w:hAnsi="Book Antiqua"/>
          <w:sz w:val="24"/>
          <w:szCs w:val="24"/>
          <w:lang w:val="en-US" w:eastAsia="it-IT"/>
        </w:rPr>
        <w:t>.</w:t>
      </w:r>
    </w:p>
    <w:p w:rsidR="00012779" w:rsidRPr="0067217D" w:rsidRDefault="00012779" w:rsidP="002C6913">
      <w:pPr>
        <w:snapToGrid w:val="0"/>
        <w:spacing w:after="0" w:line="360" w:lineRule="auto"/>
        <w:ind w:right="818" w:firstLineChars="100" w:firstLine="240"/>
        <w:rPr>
          <w:rFonts w:ascii="Book Antiqua" w:hAnsi="Book Antiqua"/>
          <w:color w:val="FF0000"/>
          <w:sz w:val="24"/>
          <w:szCs w:val="24"/>
          <w:lang w:val="en-US"/>
        </w:rPr>
      </w:pPr>
      <w:r w:rsidRPr="0067217D">
        <w:rPr>
          <w:rFonts w:ascii="Book Antiqua" w:hAnsi="Book Antiqua"/>
          <w:sz w:val="24"/>
          <w:szCs w:val="24"/>
          <w:lang w:val="en-US"/>
        </w:rPr>
        <w:t xml:space="preserve">A phase II-III SATURNE trial will assess safety (bleeding or hepatic failure at 10 wk post-treatment) of sunitinib (at interrupted schedule before and after TACE) in combination with TACE (ClinicalTrials.gov Identifier: NCT01164202) in about 200 patients with unresectable HCC. </w:t>
      </w:r>
    </w:p>
    <w:p w:rsidR="00012779" w:rsidRPr="0067217D" w:rsidRDefault="00012779" w:rsidP="00663EC0">
      <w:pPr>
        <w:snapToGrid w:val="0"/>
        <w:spacing w:after="0" w:line="360" w:lineRule="auto"/>
        <w:ind w:right="818" w:firstLineChars="100" w:firstLine="240"/>
        <w:rPr>
          <w:rFonts w:ascii="Book Antiqua" w:hAnsi="Book Antiqua"/>
          <w:sz w:val="24"/>
          <w:szCs w:val="24"/>
          <w:lang w:val="en-GB" w:eastAsia="zh-CN"/>
        </w:rPr>
      </w:pPr>
      <w:r w:rsidRPr="0067217D">
        <w:rPr>
          <w:rFonts w:ascii="Book Antiqua" w:hAnsi="Book Antiqua"/>
          <w:sz w:val="24"/>
          <w:szCs w:val="24"/>
          <w:lang w:val="en-GB"/>
        </w:rPr>
        <w:t xml:space="preserve">A phase II study will evaluate the RR and PFS at 4 mo of patients treated with sunitinib </w:t>
      </w:r>
      <w:r w:rsidRPr="0067217D">
        <w:rPr>
          <w:rFonts w:ascii="Book Antiqua" w:hAnsi="Book Antiqua"/>
          <w:sz w:val="24"/>
          <w:szCs w:val="24"/>
          <w:lang w:val="en-US"/>
        </w:rPr>
        <w:t xml:space="preserve">(at interrupted schedule before and after TACE) </w:t>
      </w:r>
      <w:r w:rsidRPr="0067217D">
        <w:rPr>
          <w:rFonts w:ascii="Book Antiqua" w:hAnsi="Book Antiqua"/>
          <w:sz w:val="24"/>
          <w:szCs w:val="24"/>
          <w:lang w:val="en-GB"/>
        </w:rPr>
        <w:t xml:space="preserve">plus TACE </w:t>
      </w:r>
      <w:r w:rsidRPr="0067217D">
        <w:rPr>
          <w:rFonts w:ascii="Book Antiqua" w:hAnsi="Book Antiqua"/>
          <w:sz w:val="24"/>
          <w:szCs w:val="24"/>
          <w:lang w:val="en-US"/>
        </w:rPr>
        <w:t>(</w:t>
      </w:r>
      <w:r w:rsidRPr="0067217D">
        <w:rPr>
          <w:rFonts w:ascii="Book Antiqua" w:hAnsi="Book Antiqua"/>
          <w:sz w:val="24"/>
          <w:szCs w:val="24"/>
          <w:lang w:val="en-GB"/>
        </w:rPr>
        <w:t>ClinicalTrials.gov Identifier: NCT00524316).</w:t>
      </w:r>
    </w:p>
    <w:p w:rsidR="00012779" w:rsidRPr="0067217D" w:rsidRDefault="00012779" w:rsidP="00663EC0">
      <w:pPr>
        <w:snapToGrid w:val="0"/>
        <w:spacing w:after="0" w:line="360" w:lineRule="auto"/>
        <w:ind w:right="818" w:firstLineChars="100" w:firstLine="240"/>
        <w:rPr>
          <w:rFonts w:ascii="Book Antiqua" w:hAnsi="Book Antiqua"/>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US"/>
        </w:rPr>
      </w:pPr>
      <w:r w:rsidRPr="0067217D">
        <w:rPr>
          <w:rFonts w:ascii="Book Antiqua" w:hAnsi="Book Antiqua"/>
          <w:b/>
          <w:sz w:val="24"/>
          <w:szCs w:val="24"/>
          <w:lang w:val="en-US"/>
        </w:rPr>
        <w:t xml:space="preserve">RFA WITH </w:t>
      </w:r>
      <w:r w:rsidRPr="0067217D">
        <w:rPr>
          <w:rFonts w:ascii="Book Antiqua" w:hAnsi="Book Antiqua"/>
          <w:b/>
          <w:sz w:val="24"/>
          <w:szCs w:val="24"/>
          <w:lang w:val="en-GB"/>
        </w:rPr>
        <w:t>MOLECULAR TARGETING AGENTS</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GB"/>
        </w:rPr>
      </w:pPr>
      <w:r w:rsidRPr="0067217D">
        <w:rPr>
          <w:rFonts w:ascii="Book Antiqua" w:hAnsi="Book Antiqua"/>
          <w:sz w:val="24"/>
          <w:szCs w:val="24"/>
          <w:lang w:val="en-GB"/>
        </w:rPr>
        <w:lastRenderedPageBreak/>
        <w:t xml:space="preserve">Clinical studies that analyzed targeted therapy in combination with RFA are summarized in </w:t>
      </w:r>
      <w:r w:rsidRPr="0067217D">
        <w:rPr>
          <w:rFonts w:ascii="Book Antiqua" w:hAnsi="Book Antiqua"/>
          <w:sz w:val="24"/>
          <w:szCs w:val="24"/>
          <w:lang w:val="en-GB" w:eastAsia="zh-CN"/>
        </w:rPr>
        <w:t>T</w:t>
      </w:r>
      <w:r w:rsidRPr="0067217D">
        <w:rPr>
          <w:rFonts w:ascii="Book Antiqua" w:hAnsi="Book Antiqua"/>
          <w:sz w:val="24"/>
          <w:szCs w:val="24"/>
          <w:lang w:val="en-GB"/>
        </w:rPr>
        <w:t>able 2.</w:t>
      </w:r>
    </w:p>
    <w:p w:rsidR="00012779" w:rsidRPr="0067217D" w:rsidRDefault="00012779" w:rsidP="0059458D">
      <w:pPr>
        <w:snapToGrid w:val="0"/>
        <w:spacing w:after="0" w:line="360" w:lineRule="auto"/>
        <w:ind w:right="818" w:firstLine="0"/>
        <w:rPr>
          <w:rFonts w:ascii="Book Antiqua" w:hAnsi="Book Antiqua"/>
          <w:i/>
          <w:sz w:val="24"/>
          <w:szCs w:val="24"/>
          <w:lang w:val="en-US"/>
        </w:rPr>
      </w:pPr>
    </w:p>
    <w:p w:rsidR="00012779" w:rsidRPr="0067217D" w:rsidRDefault="00012779" w:rsidP="0059458D">
      <w:pPr>
        <w:snapToGrid w:val="0"/>
        <w:spacing w:after="0" w:line="360" w:lineRule="auto"/>
        <w:ind w:right="818" w:firstLine="0"/>
        <w:rPr>
          <w:rFonts w:ascii="Book Antiqua" w:hAnsi="Book Antiqua"/>
          <w:b/>
          <w:i/>
          <w:sz w:val="24"/>
          <w:szCs w:val="24"/>
          <w:lang w:val="en-US"/>
        </w:rPr>
      </w:pPr>
      <w:r w:rsidRPr="0067217D">
        <w:rPr>
          <w:rFonts w:ascii="Book Antiqua" w:hAnsi="Book Antiqua"/>
          <w:b/>
          <w:i/>
          <w:sz w:val="24"/>
          <w:szCs w:val="24"/>
          <w:lang w:val="en-US"/>
        </w:rPr>
        <w:t>Sorafenib</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color w:val="000000"/>
          <w:sz w:val="24"/>
          <w:szCs w:val="24"/>
          <w:lang w:val="en-US" w:eastAsia="it-IT"/>
        </w:rPr>
      </w:pPr>
      <w:r w:rsidRPr="0067217D">
        <w:rPr>
          <w:rFonts w:ascii="Book Antiqua" w:hAnsi="Book Antiqua"/>
          <w:color w:val="000000"/>
          <w:sz w:val="24"/>
          <w:szCs w:val="24"/>
          <w:lang w:val="en-US" w:eastAsia="it-IT"/>
        </w:rPr>
        <w:t>Patients with small HCC candidate to RFA have an OS at 5 year of 50%-70%</w:t>
      </w:r>
      <w:r w:rsidRPr="0067217D">
        <w:rPr>
          <w:rFonts w:ascii="Book Antiqua" w:hAnsi="Book Antiqua"/>
          <w:sz w:val="24"/>
          <w:szCs w:val="24"/>
          <w:vertAlign w:val="superscript"/>
          <w:lang w:val="en-US" w:eastAsia="it-IT"/>
        </w:rPr>
        <w:t xml:space="preserve">[1] </w:t>
      </w:r>
      <w:r w:rsidRPr="0067217D">
        <w:rPr>
          <w:rFonts w:ascii="Book Antiqua" w:hAnsi="Book Antiqua"/>
          <w:sz w:val="24"/>
          <w:szCs w:val="24"/>
          <w:lang w:val="en-US" w:eastAsia="it-IT"/>
        </w:rPr>
        <w:t>(Figure 2C, D).</w:t>
      </w:r>
    </w:p>
    <w:p w:rsidR="00012779" w:rsidRPr="0067217D" w:rsidRDefault="00012779" w:rsidP="00663EC0">
      <w:pPr>
        <w:autoSpaceDE w:val="0"/>
        <w:autoSpaceDN w:val="0"/>
        <w:adjustRightInd w:val="0"/>
        <w:snapToGrid w:val="0"/>
        <w:spacing w:after="0" w:line="360" w:lineRule="auto"/>
        <w:ind w:right="818" w:firstLineChars="100" w:firstLine="240"/>
        <w:rPr>
          <w:rFonts w:ascii="Book Antiqua" w:hAnsi="Book Antiqua"/>
          <w:color w:val="000000"/>
          <w:sz w:val="24"/>
          <w:szCs w:val="24"/>
          <w:lang w:val="en-US" w:eastAsia="it-IT"/>
        </w:rPr>
      </w:pPr>
      <w:r w:rsidRPr="0067217D">
        <w:rPr>
          <w:rFonts w:ascii="Book Antiqua" w:hAnsi="Book Antiqua"/>
          <w:sz w:val="24"/>
          <w:szCs w:val="24"/>
          <w:lang w:val="en-GB" w:eastAsia="it-IT"/>
        </w:rPr>
        <w:t xml:space="preserve">Considering preclinical data </w:t>
      </w:r>
      <w:r w:rsidRPr="0067217D">
        <w:rPr>
          <w:rFonts w:ascii="Book Antiqua" w:eastAsia="MS Mincho" w:hAnsi="Book Antiqua"/>
          <w:color w:val="000000"/>
          <w:sz w:val="24"/>
          <w:szCs w:val="24"/>
          <w:lang w:val="en-GB" w:eastAsia="ja-JP"/>
        </w:rPr>
        <w:t>that demonstrated</w:t>
      </w:r>
      <w:r w:rsidRPr="0067217D">
        <w:rPr>
          <w:rFonts w:ascii="Book Antiqua" w:hAnsi="Book Antiqua"/>
          <w:color w:val="000000"/>
          <w:sz w:val="24"/>
          <w:szCs w:val="24"/>
          <w:lang w:val="en-US" w:eastAsia="it-IT"/>
        </w:rPr>
        <w:t>after sorafenib plus RFA</w:t>
      </w:r>
      <w:r w:rsidRPr="0067217D">
        <w:rPr>
          <w:rFonts w:ascii="Book Antiqua" w:eastAsia="MS Mincho" w:hAnsi="Book Antiqua"/>
          <w:color w:val="000000"/>
          <w:sz w:val="24"/>
          <w:szCs w:val="24"/>
          <w:lang w:val="en-GB" w:eastAsia="ja-JP"/>
        </w:rPr>
        <w:t xml:space="preserve"> a reduced neovascularisation</w:t>
      </w:r>
      <w:r w:rsidRPr="0067217D">
        <w:rPr>
          <w:rFonts w:ascii="Book Antiqua" w:hAnsi="Book Antiqua"/>
          <w:sz w:val="24"/>
          <w:szCs w:val="24"/>
          <w:vertAlign w:val="superscript"/>
          <w:lang w:val="en-US" w:eastAsia="it-IT"/>
        </w:rPr>
        <w:t>[49]</w:t>
      </w:r>
      <w:r w:rsidRPr="0067217D">
        <w:rPr>
          <w:rFonts w:ascii="Book Antiqua" w:eastAsia="MS Mincho" w:hAnsi="Book Antiqua"/>
          <w:color w:val="000000"/>
          <w:sz w:val="24"/>
          <w:szCs w:val="24"/>
          <w:lang w:val="en-GB" w:eastAsia="ja-JP"/>
        </w:rPr>
        <w:t xml:space="preserve">, an </w:t>
      </w:r>
      <w:r w:rsidRPr="0067217D">
        <w:rPr>
          <w:rFonts w:ascii="Book Antiqua" w:hAnsi="Book Antiqua"/>
          <w:color w:val="000000"/>
          <w:sz w:val="24"/>
          <w:szCs w:val="24"/>
          <w:lang w:val="en-US" w:eastAsia="it-IT"/>
        </w:rPr>
        <w:t>increased time to recurrence (TTR) (inhibiting HIF-1</w:t>
      </w:r>
      <w:r w:rsidRPr="0067217D">
        <w:rPr>
          <w:rFonts w:ascii="Book Antiqua" w:hAnsi="Book Antiqua"/>
          <w:sz w:val="24"/>
          <w:szCs w:val="24"/>
          <w:lang w:val="en-GB"/>
        </w:rPr>
        <w:t>α</w:t>
      </w:r>
      <w:r w:rsidRPr="0067217D">
        <w:rPr>
          <w:rFonts w:ascii="Book Antiqua" w:hAnsi="Book Antiqua"/>
          <w:color w:val="000000"/>
          <w:sz w:val="24"/>
          <w:szCs w:val="24"/>
          <w:lang w:val="en-US" w:eastAsia="it-IT"/>
        </w:rPr>
        <w:t xml:space="preserve"> and VEGF-A expression) and an inhibited proliferation in HCC models</w:t>
      </w:r>
      <w:r w:rsidRPr="0067217D">
        <w:rPr>
          <w:rFonts w:ascii="Book Antiqua" w:hAnsi="Book Antiqua"/>
          <w:color w:val="000000"/>
          <w:sz w:val="24"/>
          <w:szCs w:val="24"/>
          <w:vertAlign w:val="superscript"/>
          <w:lang w:val="en-US" w:eastAsia="it-IT"/>
        </w:rPr>
        <w:t>[</w:t>
      </w:r>
      <w:r w:rsidRPr="0067217D">
        <w:rPr>
          <w:rFonts w:ascii="Book Antiqua" w:hAnsi="Book Antiqua"/>
          <w:sz w:val="24"/>
          <w:szCs w:val="24"/>
          <w:vertAlign w:val="superscript"/>
          <w:lang w:val="en-US" w:eastAsia="it-IT"/>
        </w:rPr>
        <w:t>50]</w:t>
      </w:r>
      <w:r w:rsidRPr="0067217D">
        <w:rPr>
          <w:rFonts w:ascii="Book Antiqua" w:eastAsia="MS Mincho" w:hAnsi="Book Antiqua"/>
          <w:sz w:val="24"/>
          <w:szCs w:val="24"/>
          <w:lang w:val="en-GB" w:eastAsia="ja-JP"/>
        </w:rPr>
        <w:t xml:space="preserve">, </w:t>
      </w:r>
      <w:r w:rsidRPr="0067217D">
        <w:rPr>
          <w:rFonts w:ascii="Book Antiqua" w:eastAsia="MS Mincho" w:hAnsi="Book Antiqua"/>
          <w:color w:val="000000"/>
          <w:sz w:val="24"/>
          <w:szCs w:val="24"/>
          <w:lang w:val="en-GB" w:eastAsia="ja-JP"/>
        </w:rPr>
        <w:t>t</w:t>
      </w:r>
      <w:r w:rsidRPr="0067217D">
        <w:rPr>
          <w:rFonts w:ascii="Book Antiqua" w:hAnsi="Book Antiqua"/>
          <w:sz w:val="24"/>
          <w:szCs w:val="24"/>
          <w:lang w:val="en-GB" w:eastAsia="it-IT"/>
        </w:rPr>
        <w:t xml:space="preserve">he combination of sorafenib to RFA in patients with unresectable HCC and good liver function is under investigation. </w:t>
      </w:r>
    </w:p>
    <w:p w:rsidR="00012779" w:rsidRPr="0067217D" w:rsidRDefault="00012779" w:rsidP="00663EC0">
      <w:pPr>
        <w:autoSpaceDE w:val="0"/>
        <w:autoSpaceDN w:val="0"/>
        <w:adjustRightInd w:val="0"/>
        <w:snapToGrid w:val="0"/>
        <w:spacing w:after="0" w:line="360" w:lineRule="auto"/>
        <w:ind w:right="818" w:firstLineChars="100" w:firstLine="240"/>
        <w:rPr>
          <w:rFonts w:ascii="Book Antiqua" w:hAnsi="Book Antiqua"/>
          <w:sz w:val="24"/>
          <w:szCs w:val="24"/>
          <w:lang w:val="en-US" w:eastAsia="it-IT"/>
        </w:rPr>
      </w:pPr>
      <w:r w:rsidRPr="0067217D">
        <w:rPr>
          <w:rFonts w:ascii="Book Antiqua" w:hAnsi="Book Antiqua"/>
          <w:sz w:val="24"/>
          <w:szCs w:val="24"/>
          <w:lang w:val="en-US" w:eastAsia="it-IT"/>
        </w:rPr>
        <w:t>All clinical studies achieving the efficacy of sorafenib addition to RFA are ongoing.</w:t>
      </w:r>
    </w:p>
    <w:p w:rsidR="00012779" w:rsidRPr="0067217D" w:rsidRDefault="00012779" w:rsidP="00663EC0">
      <w:pPr>
        <w:snapToGrid w:val="0"/>
        <w:spacing w:after="0" w:line="360" w:lineRule="auto"/>
        <w:ind w:right="818" w:firstLineChars="100" w:firstLine="240"/>
        <w:rPr>
          <w:rFonts w:ascii="Book Antiqua" w:hAnsi="Book Antiqua"/>
          <w:color w:val="FF0000"/>
          <w:sz w:val="24"/>
          <w:szCs w:val="24"/>
          <w:lang w:val="en-US" w:eastAsia="it-IT"/>
        </w:rPr>
      </w:pPr>
      <w:r w:rsidRPr="0067217D">
        <w:rPr>
          <w:rFonts w:ascii="Book Antiqua" w:hAnsi="Book Antiqua"/>
          <w:sz w:val="24"/>
          <w:szCs w:val="24"/>
          <w:lang w:val="en-US" w:eastAsia="it-IT"/>
        </w:rPr>
        <w:t xml:space="preserve">A phase II trial will evaluate the anti-angiogenic properties of sorafenib in limiting tumor blood flow measured through a novel MRI technique (ClinicalTrials.gov Identifier: NCT00813293). </w:t>
      </w:r>
    </w:p>
    <w:p w:rsidR="00012779" w:rsidRPr="0067217D" w:rsidRDefault="00012779" w:rsidP="00663EC0">
      <w:pPr>
        <w:snapToGrid w:val="0"/>
        <w:spacing w:after="0" w:line="360" w:lineRule="auto"/>
        <w:ind w:right="818" w:firstLineChars="100" w:firstLine="240"/>
        <w:rPr>
          <w:rFonts w:ascii="Book Antiqua" w:hAnsi="Book Antiqua"/>
          <w:color w:val="FF0000"/>
          <w:sz w:val="24"/>
          <w:szCs w:val="24"/>
          <w:lang w:val="en-US" w:eastAsia="it-IT"/>
        </w:rPr>
      </w:pPr>
      <w:r w:rsidRPr="0067217D">
        <w:rPr>
          <w:rFonts w:ascii="Book Antiqua" w:hAnsi="Book Antiqua"/>
          <w:sz w:val="24"/>
          <w:szCs w:val="24"/>
          <w:lang w:val="en-US" w:eastAsia="it-IT"/>
        </w:rPr>
        <w:t>The phase II SORAMIC trial is considering the benefit of sorafenib addition to RFA in prolonging TTR compared to RFA plus placebo in patients who were candidates for RFA (local ablation group)(ClinicalTrials.gov Identifier: NCT01126645).</w:t>
      </w:r>
      <w:r w:rsidRPr="0067217D">
        <w:rPr>
          <w:rFonts w:ascii="Book Antiqua" w:hAnsi="Book Antiqua"/>
          <w:sz w:val="24"/>
          <w:szCs w:val="24"/>
          <w:lang w:val="en-US" w:eastAsia="zh-CN"/>
        </w:rPr>
        <w:t xml:space="preserve"> </w:t>
      </w:r>
      <w:r w:rsidRPr="0067217D">
        <w:rPr>
          <w:rFonts w:ascii="Book Antiqua" w:hAnsi="Book Antiqua"/>
          <w:sz w:val="24"/>
          <w:szCs w:val="24"/>
          <w:lang w:val="en-US" w:eastAsia="it-IT"/>
        </w:rPr>
        <w:t>However, the study will evaluate the benefit of adding radioembolization with yttrium-90 microspheres (SIRT) to sorafenib in comparison to sorafenib alone, in those patients in which RFA is not appropriate and who are not candidate for TACE (palliative group)(ClinicalTrials.gov Identifier: NCT01126645). This study will confirm the non-inferiority or superiority of Gadoxetic acid-based MRI contrast agent (Primovist</w:t>
      </w:r>
      <w:r w:rsidRPr="0067217D">
        <w:rPr>
          <w:rFonts w:ascii="Book Antiqua" w:hAnsi="Book Antiqua"/>
          <w:sz w:val="24"/>
          <w:szCs w:val="24"/>
          <w:vertAlign w:val="superscript"/>
          <w:lang w:val="en-US" w:eastAsia="it-IT"/>
        </w:rPr>
        <w:t>®</w:t>
      </w:r>
      <w:r w:rsidRPr="0067217D">
        <w:rPr>
          <w:rFonts w:ascii="Book Antiqua" w:hAnsi="Book Antiqua"/>
          <w:sz w:val="24"/>
          <w:szCs w:val="24"/>
          <w:lang w:val="en-US" w:eastAsia="it-IT"/>
        </w:rPr>
        <w:t xml:space="preserve">-enhanced MRI) compared with contrast-enhanced computer tomography in stratifying patients to a palliative </w:t>
      </w:r>
      <w:r w:rsidRPr="0067217D">
        <w:rPr>
          <w:rFonts w:ascii="Book Antiqua" w:hAnsi="Book Antiqua"/>
          <w:i/>
          <w:sz w:val="24"/>
          <w:szCs w:val="24"/>
          <w:lang w:val="en-US" w:eastAsia="it-IT"/>
        </w:rPr>
        <w:t>vs</w:t>
      </w:r>
      <w:r w:rsidRPr="0067217D">
        <w:rPr>
          <w:rFonts w:ascii="Book Antiqua" w:hAnsi="Book Antiqua"/>
          <w:sz w:val="24"/>
          <w:szCs w:val="24"/>
          <w:lang w:val="en-US" w:eastAsia="it-IT"/>
        </w:rPr>
        <w:t xml:space="preserve"> local ablation treatment strategy (ClinicalTrials.gov Identifier: NCT01126645).</w:t>
      </w:r>
    </w:p>
    <w:p w:rsidR="00012779" w:rsidRPr="0067217D" w:rsidRDefault="00012779" w:rsidP="004024A3">
      <w:pPr>
        <w:snapToGrid w:val="0"/>
        <w:spacing w:after="0" w:line="360" w:lineRule="auto"/>
        <w:ind w:right="818" w:firstLineChars="100" w:firstLine="240"/>
        <w:rPr>
          <w:rFonts w:ascii="Book Antiqua" w:hAnsi="Book Antiqua"/>
          <w:color w:val="FF0000"/>
          <w:sz w:val="24"/>
          <w:szCs w:val="24"/>
          <w:lang w:val="en-US" w:eastAsia="it-IT"/>
        </w:rPr>
      </w:pPr>
      <w:r w:rsidRPr="0067217D">
        <w:rPr>
          <w:rFonts w:ascii="Book Antiqua" w:hAnsi="Book Antiqua"/>
          <w:sz w:val="24"/>
          <w:szCs w:val="24"/>
          <w:lang w:val="en-US" w:eastAsia="it-IT"/>
        </w:rPr>
        <w:t>The phase III STORM trial will assess efficacy in r</w:t>
      </w:r>
      <w:r w:rsidRPr="0067217D">
        <w:rPr>
          <w:rStyle w:val="li-content"/>
          <w:rFonts w:ascii="Book Antiqua" w:hAnsi="Book Antiqua"/>
          <w:sz w:val="24"/>
          <w:szCs w:val="24"/>
          <w:lang w:val="en-US"/>
        </w:rPr>
        <w:t xml:space="preserve">ecurrence free survival </w:t>
      </w:r>
      <w:r w:rsidRPr="0067217D">
        <w:rPr>
          <w:rFonts w:ascii="Book Antiqua" w:hAnsi="Book Antiqua"/>
          <w:sz w:val="24"/>
          <w:szCs w:val="24"/>
          <w:lang w:val="en-US" w:eastAsia="it-IT"/>
        </w:rPr>
        <w:t xml:space="preserve">of sorafenib after surgical resection or local ablation of HCC, as adjuvant therapy within 4 mo from potentially curative treatment (ClinicalTrials.govIdentifier: NCT00692770). </w:t>
      </w:r>
    </w:p>
    <w:p w:rsidR="00012779" w:rsidRPr="0067217D" w:rsidRDefault="00012779" w:rsidP="0059458D">
      <w:pPr>
        <w:snapToGrid w:val="0"/>
        <w:spacing w:after="0" w:line="360" w:lineRule="auto"/>
        <w:ind w:right="818" w:firstLine="0"/>
        <w:rPr>
          <w:rFonts w:ascii="Book Antiqua" w:hAnsi="Book Antiqua"/>
          <w:b/>
          <w:i/>
          <w:sz w:val="24"/>
          <w:szCs w:val="24"/>
          <w:lang w:val="en-US"/>
        </w:rPr>
      </w:pPr>
    </w:p>
    <w:p w:rsidR="00012779" w:rsidRPr="0067217D" w:rsidRDefault="00012779" w:rsidP="0059458D">
      <w:pPr>
        <w:snapToGrid w:val="0"/>
        <w:spacing w:after="0" w:line="360" w:lineRule="auto"/>
        <w:ind w:right="818" w:firstLine="0"/>
        <w:rPr>
          <w:rFonts w:ascii="Book Antiqua" w:hAnsi="Book Antiqua"/>
          <w:b/>
          <w:i/>
          <w:sz w:val="24"/>
          <w:szCs w:val="24"/>
          <w:lang w:val="en-US"/>
        </w:rPr>
      </w:pPr>
      <w:r w:rsidRPr="0067217D">
        <w:rPr>
          <w:rFonts w:ascii="Book Antiqua" w:hAnsi="Book Antiqua"/>
          <w:b/>
          <w:i/>
          <w:sz w:val="24"/>
          <w:szCs w:val="24"/>
          <w:lang w:val="en-US"/>
        </w:rPr>
        <w:lastRenderedPageBreak/>
        <w:t>Bevacizumab</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US" w:eastAsia="it-IT"/>
        </w:rPr>
      </w:pPr>
      <w:r w:rsidRPr="0067217D">
        <w:rPr>
          <w:rFonts w:ascii="Book Antiqua" w:hAnsi="Book Antiqua"/>
          <w:sz w:val="24"/>
          <w:szCs w:val="24"/>
          <w:lang w:val="en-US" w:eastAsia="it-IT"/>
        </w:rPr>
        <w:t>There are only two preclinical studies showing the synergistic interaction between bevacizumab and RFA to reduce pro-angiogenic effect and HCC progression, that occur after insufficient local ablation</w:t>
      </w:r>
      <w:r w:rsidRPr="0067217D">
        <w:rPr>
          <w:rFonts w:ascii="Book Antiqua" w:hAnsi="Book Antiqua"/>
          <w:sz w:val="24"/>
          <w:szCs w:val="24"/>
          <w:vertAlign w:val="superscript"/>
          <w:lang w:val="en-US" w:eastAsia="it-IT"/>
        </w:rPr>
        <w:t>[4,51]</w:t>
      </w:r>
      <w:r w:rsidRPr="0067217D">
        <w:rPr>
          <w:rFonts w:ascii="Book Antiqua" w:hAnsi="Book Antiqua"/>
          <w:sz w:val="24"/>
          <w:szCs w:val="24"/>
          <w:lang w:val="en-US" w:eastAsia="it-IT"/>
        </w:rPr>
        <w:t>.</w:t>
      </w:r>
    </w:p>
    <w:p w:rsidR="00012779" w:rsidRPr="0067217D" w:rsidRDefault="00012779" w:rsidP="004024A3">
      <w:pPr>
        <w:autoSpaceDE w:val="0"/>
        <w:autoSpaceDN w:val="0"/>
        <w:adjustRightInd w:val="0"/>
        <w:snapToGrid w:val="0"/>
        <w:spacing w:after="0" w:line="360" w:lineRule="auto"/>
        <w:ind w:right="818" w:firstLineChars="100" w:firstLine="240"/>
        <w:rPr>
          <w:rFonts w:ascii="Book Antiqua" w:hAnsi="Book Antiqua"/>
          <w:sz w:val="24"/>
          <w:szCs w:val="24"/>
          <w:lang w:val="en-US" w:eastAsia="it-IT"/>
        </w:rPr>
      </w:pPr>
      <w:r w:rsidRPr="0067217D">
        <w:rPr>
          <w:rFonts w:ascii="Book Antiqua" w:hAnsi="Book Antiqua"/>
          <w:sz w:val="24"/>
          <w:szCs w:val="24"/>
          <w:lang w:val="en-US" w:eastAsia="it-IT"/>
        </w:rPr>
        <w:t>The most significant study demonstrated whether hyperthermia could induce sublines of a human hepatoma cell line (HepG2 cells) with rapid proliferation and enhanced pro-angiogenic effect through a HIF-1</w:t>
      </w:r>
      <w:r w:rsidRPr="0067217D">
        <w:rPr>
          <w:rFonts w:ascii="Book Antiqua" w:hAnsi="Book Antiqua"/>
          <w:sz w:val="24"/>
          <w:szCs w:val="24"/>
          <w:lang w:val="en-GB"/>
        </w:rPr>
        <w:t>α</w:t>
      </w:r>
      <w:r w:rsidRPr="0067217D">
        <w:rPr>
          <w:rFonts w:ascii="Book Antiqua" w:hAnsi="Book Antiqua"/>
          <w:sz w:val="24"/>
          <w:szCs w:val="24"/>
          <w:lang w:val="en-US" w:eastAsia="it-IT"/>
        </w:rPr>
        <w:t>/VEGF-A dependent mechanism</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 A subline of HepG2 cells, selected for higher viability and significant heat tolerance after 47uC heat treatment, showed 18% increase in viability and enhanced pro-angiogenic effect compared with parental HepG2 cells in which it was observed an up-regulated cellular protein levels of VEGF-A, HIF-1</w:t>
      </w:r>
      <w:r w:rsidRPr="0067217D">
        <w:rPr>
          <w:rFonts w:ascii="Book Antiqua" w:hAnsi="Book Antiqua"/>
          <w:sz w:val="24"/>
          <w:szCs w:val="24"/>
          <w:lang w:val="en-GB"/>
        </w:rPr>
        <w:t>α</w:t>
      </w:r>
      <w:r w:rsidRPr="0067217D">
        <w:rPr>
          <w:rFonts w:ascii="Book Antiqua" w:hAnsi="Book Antiqua"/>
          <w:sz w:val="24"/>
          <w:szCs w:val="24"/>
          <w:lang w:val="en-GB" w:eastAsia="zh-CN"/>
        </w:rPr>
        <w:t xml:space="preserve"> </w:t>
      </w:r>
      <w:r w:rsidRPr="0067217D">
        <w:rPr>
          <w:rFonts w:ascii="Book Antiqua" w:hAnsi="Book Antiqua"/>
          <w:sz w:val="24"/>
          <w:szCs w:val="24"/>
          <w:lang w:val="en-US" w:eastAsia="it-IT"/>
        </w:rPr>
        <w:t>and P-AKT, VEGF-A mRNA and secreted VEGF-A</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 Bevacizumab, inhibiting VEGFA effect, reduced the difference in pro-angiogenic effect between HepG2 k and parental HepG2</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w:t>
      </w:r>
      <w:r w:rsidRPr="0067217D">
        <w:rPr>
          <w:rFonts w:ascii="Book Antiqua" w:hAnsi="Book Antiqua"/>
          <w:sz w:val="24"/>
          <w:szCs w:val="24"/>
          <w:lang w:val="en-US"/>
        </w:rPr>
        <w:t xml:space="preserve"> Moreover, </w:t>
      </w:r>
      <w:r w:rsidRPr="0067217D">
        <w:rPr>
          <w:rFonts w:ascii="Book Antiqua" w:hAnsi="Book Antiqua"/>
          <w:sz w:val="24"/>
          <w:szCs w:val="24"/>
          <w:lang w:val="en-US" w:eastAsia="it-IT"/>
        </w:rPr>
        <w:t>the Authors supposed that higher viability subline, hyperthermia-induced, exerted its stronger pro-angiogenic effect through overexpressed PI3K/AKT/HIF-1</w:t>
      </w:r>
      <w:r w:rsidRPr="0067217D">
        <w:rPr>
          <w:rFonts w:ascii="Book Antiqua" w:hAnsi="Book Antiqua"/>
          <w:sz w:val="24"/>
          <w:szCs w:val="24"/>
          <w:lang w:val="en-GB"/>
        </w:rPr>
        <w:t>α</w:t>
      </w:r>
      <w:r w:rsidRPr="0067217D">
        <w:rPr>
          <w:rFonts w:ascii="Book Antiqua" w:hAnsi="Book Antiqua"/>
          <w:sz w:val="24"/>
          <w:szCs w:val="24"/>
          <w:lang w:val="en-US" w:eastAsia="it-IT"/>
        </w:rPr>
        <w:t>/VEGF-A signaling pathway</w:t>
      </w:r>
      <w:r w:rsidRPr="0067217D">
        <w:rPr>
          <w:rFonts w:ascii="Book Antiqua" w:hAnsi="Book Antiqua"/>
          <w:sz w:val="24"/>
          <w:szCs w:val="24"/>
          <w:vertAlign w:val="superscript"/>
          <w:lang w:val="en-US" w:eastAsia="it-IT"/>
        </w:rPr>
        <w:t>[4]</w:t>
      </w:r>
      <w:r w:rsidRPr="0067217D">
        <w:rPr>
          <w:rFonts w:ascii="Book Antiqua" w:hAnsi="Book Antiqua"/>
          <w:sz w:val="24"/>
          <w:szCs w:val="24"/>
          <w:lang w:val="en-US" w:eastAsia="it-IT"/>
        </w:rPr>
        <w:t>.</w:t>
      </w:r>
    </w:p>
    <w:p w:rsidR="00012779" w:rsidRPr="0067217D" w:rsidRDefault="00012779" w:rsidP="00BA182B">
      <w:pPr>
        <w:autoSpaceDE w:val="0"/>
        <w:autoSpaceDN w:val="0"/>
        <w:adjustRightInd w:val="0"/>
        <w:snapToGrid w:val="0"/>
        <w:spacing w:after="0" w:line="360" w:lineRule="auto"/>
        <w:ind w:right="818" w:firstLineChars="100" w:firstLine="240"/>
        <w:rPr>
          <w:rFonts w:ascii="Book Antiqua" w:hAnsi="Book Antiqua"/>
          <w:sz w:val="24"/>
          <w:szCs w:val="24"/>
          <w:lang w:val="en-US"/>
        </w:rPr>
      </w:pPr>
      <w:r w:rsidRPr="0067217D">
        <w:rPr>
          <w:rFonts w:ascii="Book Antiqua" w:hAnsi="Book Antiqua"/>
          <w:sz w:val="24"/>
          <w:szCs w:val="24"/>
          <w:lang w:val="en-US" w:eastAsia="it-IT"/>
        </w:rPr>
        <w:t>However, additional preclinical studies are required to confirm the involvement of PI3K/AKT/HIF-1</w:t>
      </w:r>
      <w:r w:rsidRPr="0067217D">
        <w:rPr>
          <w:rFonts w:ascii="Book Antiqua" w:hAnsi="Book Antiqua"/>
          <w:sz w:val="24"/>
          <w:szCs w:val="24"/>
          <w:lang w:val="en-GB"/>
        </w:rPr>
        <w:t>α</w:t>
      </w:r>
      <w:r w:rsidRPr="0067217D">
        <w:rPr>
          <w:rFonts w:ascii="Book Antiqua" w:hAnsi="Book Antiqua"/>
          <w:sz w:val="24"/>
          <w:szCs w:val="24"/>
          <w:lang w:val="en-US" w:eastAsia="it-IT"/>
        </w:rPr>
        <w:t>/VEGF-A pathway in the mechanism of tumor progression and more clinical studies demonstrating the efficacy of bevacizumab to prevent tumor recurrence after RFA.</w:t>
      </w:r>
    </w:p>
    <w:p w:rsidR="00012779" w:rsidRPr="0067217D" w:rsidRDefault="00012779" w:rsidP="0059458D">
      <w:pPr>
        <w:snapToGrid w:val="0"/>
        <w:spacing w:after="0" w:line="360" w:lineRule="auto"/>
        <w:ind w:right="818" w:firstLine="0"/>
        <w:rPr>
          <w:rFonts w:ascii="Book Antiqua" w:hAnsi="Book Antiqua"/>
          <w:b/>
          <w:i/>
          <w:sz w:val="24"/>
          <w:szCs w:val="24"/>
          <w:lang w:val="en-US"/>
        </w:rPr>
      </w:pPr>
    </w:p>
    <w:p w:rsidR="00012779" w:rsidRPr="0067217D" w:rsidRDefault="00012779" w:rsidP="0059458D">
      <w:pPr>
        <w:snapToGrid w:val="0"/>
        <w:spacing w:after="0" w:line="360" w:lineRule="auto"/>
        <w:ind w:right="818" w:firstLine="0"/>
        <w:rPr>
          <w:rFonts w:ascii="Book Antiqua" w:hAnsi="Book Antiqua"/>
          <w:b/>
          <w:i/>
          <w:sz w:val="24"/>
          <w:szCs w:val="24"/>
          <w:lang w:val="en-US"/>
        </w:rPr>
      </w:pPr>
      <w:r w:rsidRPr="0067217D">
        <w:rPr>
          <w:rFonts w:ascii="Book Antiqua" w:hAnsi="Book Antiqua"/>
          <w:b/>
          <w:i/>
          <w:sz w:val="24"/>
          <w:szCs w:val="24"/>
          <w:lang w:val="en-US"/>
        </w:rPr>
        <w:t>Thalidomide</w:t>
      </w:r>
    </w:p>
    <w:p w:rsidR="00012779" w:rsidRPr="0067217D" w:rsidRDefault="00012779" w:rsidP="0059458D">
      <w:pPr>
        <w:snapToGrid w:val="0"/>
        <w:spacing w:after="0" w:line="360" w:lineRule="auto"/>
        <w:ind w:right="818" w:firstLine="0"/>
        <w:rPr>
          <w:rFonts w:ascii="Book Antiqua" w:hAnsi="Book Antiqua"/>
          <w:sz w:val="24"/>
          <w:szCs w:val="24"/>
          <w:lang w:val="en-US" w:eastAsia="it-IT"/>
        </w:rPr>
      </w:pPr>
      <w:r w:rsidRPr="0067217D">
        <w:rPr>
          <w:rFonts w:ascii="Book Antiqua" w:hAnsi="Book Antiqua"/>
          <w:sz w:val="24"/>
          <w:szCs w:val="24"/>
          <w:lang w:val="en-US" w:eastAsia="it-IT"/>
        </w:rPr>
        <w:t>Actually, there is only one phase II-III trial ongoing with aims to evaluate PFS and morbidity of low-dose thalidomide after RFA for unresectable HCC</w:t>
      </w:r>
      <w:r w:rsidRPr="0067217D">
        <w:rPr>
          <w:rFonts w:ascii="Book Antiqua" w:hAnsi="Book Antiqua"/>
          <w:sz w:val="24"/>
          <w:szCs w:val="24"/>
          <w:lang w:val="en-US" w:eastAsia="zh-CN"/>
        </w:rPr>
        <w:t xml:space="preserve"> </w:t>
      </w:r>
      <w:r w:rsidRPr="0067217D">
        <w:rPr>
          <w:rFonts w:ascii="Book Antiqua" w:hAnsi="Book Antiqua"/>
          <w:sz w:val="24"/>
          <w:szCs w:val="24"/>
          <w:lang w:val="en-US" w:eastAsia="it-IT"/>
        </w:rPr>
        <w:t xml:space="preserve">(ClinicalTrials.gov Identifier: NCT00728078). </w:t>
      </w:r>
    </w:p>
    <w:p w:rsidR="00012779" w:rsidRPr="0067217D" w:rsidRDefault="00012779" w:rsidP="0059458D">
      <w:pPr>
        <w:autoSpaceDE w:val="0"/>
        <w:autoSpaceDN w:val="0"/>
        <w:adjustRightInd w:val="0"/>
        <w:snapToGrid w:val="0"/>
        <w:spacing w:after="0" w:line="360" w:lineRule="auto"/>
        <w:ind w:right="818" w:firstLine="0"/>
        <w:rPr>
          <w:rFonts w:ascii="Book Antiqua" w:hAnsi="Book Antiqua"/>
          <w:sz w:val="24"/>
          <w:szCs w:val="24"/>
          <w:lang w:val="en-GB"/>
        </w:rPr>
      </w:pPr>
    </w:p>
    <w:p w:rsidR="00012779" w:rsidRPr="0067217D" w:rsidRDefault="00012779" w:rsidP="0059458D">
      <w:pPr>
        <w:autoSpaceDE w:val="0"/>
        <w:autoSpaceDN w:val="0"/>
        <w:adjustRightInd w:val="0"/>
        <w:snapToGrid w:val="0"/>
        <w:spacing w:after="0" w:line="360" w:lineRule="auto"/>
        <w:ind w:right="818" w:firstLine="0"/>
        <w:rPr>
          <w:rFonts w:ascii="Book Antiqua" w:hAnsi="Book Antiqua"/>
          <w:b/>
          <w:sz w:val="24"/>
          <w:szCs w:val="24"/>
          <w:lang w:val="en-GB"/>
        </w:rPr>
      </w:pPr>
      <w:r w:rsidRPr="0067217D">
        <w:rPr>
          <w:rFonts w:ascii="Book Antiqua" w:hAnsi="Book Antiqua"/>
          <w:b/>
          <w:sz w:val="24"/>
          <w:szCs w:val="24"/>
          <w:lang w:val="en-GB"/>
        </w:rPr>
        <w:t>NEW AGENTS IN DEVELOPMENT</w:t>
      </w:r>
    </w:p>
    <w:p w:rsidR="00012779" w:rsidRPr="0067217D" w:rsidRDefault="00012779" w:rsidP="0059458D">
      <w:pPr>
        <w:pStyle w:val="1"/>
        <w:snapToGrid w:val="0"/>
        <w:spacing w:before="0" w:after="0" w:line="360" w:lineRule="auto"/>
        <w:ind w:right="818"/>
        <w:jc w:val="both"/>
        <w:rPr>
          <w:rFonts w:ascii="Book Antiqua" w:hAnsi="Book Antiqua"/>
          <w:b w:val="0"/>
          <w:color w:val="auto"/>
          <w:sz w:val="24"/>
          <w:szCs w:val="24"/>
          <w:lang w:val="en-GB"/>
        </w:rPr>
      </w:pPr>
      <w:r w:rsidRPr="0067217D">
        <w:rPr>
          <w:rFonts w:ascii="Book Antiqua" w:hAnsi="Book Antiqua"/>
          <w:b w:val="0"/>
          <w:sz w:val="24"/>
          <w:szCs w:val="24"/>
          <w:lang w:val="en-GB"/>
        </w:rPr>
        <w:t>4-[3,5-bis (trimethylsilyl) benzamide] benzoic acid (TAC-101) is an oral synthetic retinoid with a specific binding activity on retinoid acid receptor-</w:t>
      </w:r>
      <w:r w:rsidRPr="0067217D">
        <w:rPr>
          <w:rFonts w:ascii="Book Antiqua" w:eastAsia="宋体" w:hAnsi="Book Antiqua"/>
          <w:b w:val="0"/>
          <w:sz w:val="24"/>
          <w:szCs w:val="24"/>
          <w:lang w:val="en-GB" w:eastAsia="zh-CN"/>
        </w:rPr>
        <w:t>α</w:t>
      </w:r>
      <w:r w:rsidRPr="0067217D">
        <w:rPr>
          <w:rFonts w:ascii="Book Antiqua" w:hAnsi="Book Antiqua"/>
          <w:b w:val="0"/>
          <w:sz w:val="24"/>
          <w:szCs w:val="24"/>
          <w:vertAlign w:val="superscript"/>
          <w:lang w:val="en-GB"/>
        </w:rPr>
        <w:t>[52]</w:t>
      </w:r>
      <w:r w:rsidRPr="0067217D">
        <w:rPr>
          <w:rFonts w:ascii="Book Antiqua" w:hAnsi="Book Antiqua"/>
          <w:b w:val="0"/>
          <w:sz w:val="24"/>
          <w:szCs w:val="24"/>
          <w:lang w:val="en-GB"/>
        </w:rPr>
        <w:t>.This interaction induces the inhibition of activated protein-1, a transcription factor, which normally activates the expression of metastasis-related genes, including urokinase-type plasminogen activator, matrix metalloproteinase-9, and VEGF</w:t>
      </w:r>
      <w:r w:rsidRPr="0067217D">
        <w:rPr>
          <w:rFonts w:ascii="Book Antiqua" w:hAnsi="Book Antiqua"/>
          <w:b w:val="0"/>
          <w:sz w:val="24"/>
          <w:szCs w:val="24"/>
          <w:vertAlign w:val="superscript"/>
          <w:lang w:val="en-GB"/>
        </w:rPr>
        <w:t>[52]</w:t>
      </w:r>
      <w:r w:rsidRPr="0067217D">
        <w:rPr>
          <w:rFonts w:ascii="Book Antiqua" w:hAnsi="Book Antiqua"/>
          <w:b w:val="0"/>
          <w:sz w:val="24"/>
          <w:szCs w:val="24"/>
          <w:lang w:val="en-GB"/>
        </w:rPr>
        <w:t>.</w:t>
      </w:r>
      <w:r w:rsidRPr="0067217D">
        <w:rPr>
          <w:rFonts w:ascii="Book Antiqua" w:eastAsia="宋体" w:hAnsi="Book Antiqua"/>
          <w:b w:val="0"/>
          <w:sz w:val="24"/>
          <w:szCs w:val="24"/>
          <w:lang w:val="en-GB" w:eastAsia="zh-CN"/>
        </w:rPr>
        <w:t xml:space="preserve"> </w:t>
      </w:r>
      <w:r w:rsidRPr="0067217D">
        <w:rPr>
          <w:rFonts w:ascii="Book Antiqua" w:hAnsi="Book Antiqua"/>
          <w:b w:val="0"/>
          <w:sz w:val="24"/>
          <w:szCs w:val="24"/>
          <w:lang w:val="en-US"/>
        </w:rPr>
        <w:lastRenderedPageBreak/>
        <w:t>Preclinical models have shown that TAC-101 (at dose established of 20 mg/d) have an antitumor activity in HCC.</w:t>
      </w:r>
      <w:r w:rsidRPr="0067217D">
        <w:rPr>
          <w:rFonts w:ascii="Book Antiqua" w:eastAsia="宋体" w:hAnsi="Book Antiqua"/>
          <w:b w:val="0"/>
          <w:sz w:val="24"/>
          <w:szCs w:val="24"/>
          <w:lang w:val="en-US" w:eastAsia="zh-CN"/>
        </w:rPr>
        <w:t xml:space="preserve"> </w:t>
      </w:r>
      <w:r w:rsidRPr="0067217D">
        <w:rPr>
          <w:rFonts w:ascii="Book Antiqua" w:hAnsi="Book Antiqua"/>
          <w:b w:val="0"/>
          <w:sz w:val="24"/>
          <w:szCs w:val="24"/>
          <w:lang w:val="en-US"/>
        </w:rPr>
        <w:t>A recent Japanese phase I study on TAC-101,</w:t>
      </w:r>
      <w:r w:rsidRPr="0067217D">
        <w:rPr>
          <w:rFonts w:ascii="Book Antiqua" w:eastAsia="宋体" w:hAnsi="Book Antiqua"/>
          <w:b w:val="0"/>
          <w:sz w:val="24"/>
          <w:szCs w:val="24"/>
          <w:lang w:val="en-US" w:eastAsia="zh-CN"/>
        </w:rPr>
        <w:t xml:space="preserve"> </w:t>
      </w:r>
      <w:r w:rsidRPr="0067217D">
        <w:rPr>
          <w:rFonts w:ascii="Book Antiqua" w:hAnsi="Book Antiqua"/>
          <w:b w:val="0"/>
          <w:sz w:val="24"/>
          <w:szCs w:val="24"/>
          <w:lang w:val="en-US"/>
        </w:rPr>
        <w:t xml:space="preserve">observed a disease control rate of 38.5% in patients with advanced </w:t>
      </w:r>
      <w:r w:rsidRPr="0067217D">
        <w:rPr>
          <w:rFonts w:ascii="Book Antiqua" w:hAnsi="Book Antiqua"/>
          <w:b w:val="0"/>
          <w:sz w:val="24"/>
          <w:szCs w:val="24"/>
          <w:lang w:val="en-GB"/>
        </w:rPr>
        <w:t>HCC</w:t>
      </w:r>
      <w:r w:rsidRPr="0067217D">
        <w:rPr>
          <w:rFonts w:ascii="Book Antiqua" w:hAnsi="Book Antiqua"/>
          <w:b w:val="0"/>
          <w:sz w:val="24"/>
          <w:szCs w:val="24"/>
          <w:vertAlign w:val="superscript"/>
          <w:lang w:val="en-GB"/>
        </w:rPr>
        <w:t>[53]</w:t>
      </w:r>
      <w:r w:rsidRPr="0067217D">
        <w:rPr>
          <w:rFonts w:ascii="Book Antiqua" w:hAnsi="Book Antiqua"/>
          <w:b w:val="0"/>
          <w:sz w:val="24"/>
          <w:szCs w:val="24"/>
          <w:lang w:val="en-GB"/>
        </w:rPr>
        <w:t>.</w:t>
      </w:r>
      <w:r w:rsidRPr="0067217D">
        <w:rPr>
          <w:rFonts w:ascii="Book Antiqua" w:eastAsia="宋体" w:hAnsi="Book Antiqua"/>
          <w:b w:val="0"/>
          <w:sz w:val="24"/>
          <w:szCs w:val="24"/>
          <w:lang w:val="en-GB" w:eastAsia="zh-CN"/>
        </w:rPr>
        <w:t xml:space="preserve"> </w:t>
      </w:r>
      <w:r w:rsidRPr="0067217D">
        <w:rPr>
          <w:rFonts w:ascii="Book Antiqua" w:hAnsi="Book Antiqua"/>
          <w:b w:val="0"/>
          <w:sz w:val="24"/>
          <w:szCs w:val="24"/>
          <w:lang w:val="en-US"/>
        </w:rPr>
        <w:t>Despite of an acceptable toxicity profile, the most frequent side effects were fatigue, headache, and skin toxicity</w:t>
      </w:r>
      <w:r w:rsidRPr="0067217D">
        <w:rPr>
          <w:rFonts w:ascii="Book Antiqua" w:hAnsi="Book Antiqua"/>
          <w:b w:val="0"/>
          <w:sz w:val="24"/>
          <w:szCs w:val="24"/>
          <w:vertAlign w:val="superscript"/>
          <w:lang w:val="en-GB"/>
        </w:rPr>
        <w:t>[53]</w:t>
      </w:r>
      <w:r w:rsidRPr="0067217D">
        <w:rPr>
          <w:rFonts w:ascii="Book Antiqua" w:hAnsi="Book Antiqua"/>
          <w:b w:val="0"/>
          <w:sz w:val="24"/>
          <w:szCs w:val="24"/>
          <w:lang w:val="en-US"/>
        </w:rPr>
        <w:t>.</w:t>
      </w:r>
    </w:p>
    <w:p w:rsidR="00012779" w:rsidRPr="0067217D" w:rsidRDefault="00012779" w:rsidP="00D62AFC">
      <w:pPr>
        <w:pStyle w:val="1"/>
        <w:snapToGrid w:val="0"/>
        <w:spacing w:before="0" w:after="0" w:line="360" w:lineRule="auto"/>
        <w:ind w:right="818" w:firstLineChars="100" w:firstLine="240"/>
        <w:jc w:val="both"/>
        <w:rPr>
          <w:rFonts w:ascii="Book Antiqua" w:hAnsi="Book Antiqua"/>
          <w:b w:val="0"/>
          <w:sz w:val="24"/>
          <w:szCs w:val="24"/>
          <w:lang w:val="en-GB"/>
        </w:rPr>
      </w:pPr>
      <w:r w:rsidRPr="0067217D">
        <w:rPr>
          <w:rFonts w:ascii="Book Antiqua" w:hAnsi="Book Antiqua"/>
          <w:b w:val="0"/>
          <w:sz w:val="24"/>
          <w:szCs w:val="24"/>
          <w:lang w:val="en-GB"/>
        </w:rPr>
        <w:t>Actually, a phase II study will evaluate the t</w:t>
      </w:r>
      <w:r w:rsidRPr="0067217D">
        <w:rPr>
          <w:rStyle w:val="li-content"/>
          <w:rFonts w:ascii="Book Antiqua" w:hAnsi="Book Antiqua"/>
          <w:b w:val="0"/>
          <w:color w:val="auto"/>
          <w:sz w:val="24"/>
          <w:szCs w:val="24"/>
          <w:lang w:val="en-GB"/>
        </w:rPr>
        <w:t xml:space="preserve">ime to appearance of new lesions </w:t>
      </w:r>
      <w:r w:rsidRPr="0067217D">
        <w:rPr>
          <w:rFonts w:ascii="Book Antiqua" w:hAnsi="Book Antiqua"/>
          <w:b w:val="0"/>
          <w:sz w:val="24"/>
          <w:szCs w:val="24"/>
          <w:lang w:val="en-GB"/>
        </w:rPr>
        <w:t>in patients with advanced HCC treated with TAC-101 (at dose 20 mg/d) plus TACE (ClinicalTrials.gov Identifier: NCT00667628).</w:t>
      </w:r>
    </w:p>
    <w:p w:rsidR="00012779" w:rsidRPr="0067217D" w:rsidRDefault="00012779" w:rsidP="00D62AFC">
      <w:pPr>
        <w:autoSpaceDE w:val="0"/>
        <w:autoSpaceDN w:val="0"/>
        <w:adjustRightInd w:val="0"/>
        <w:snapToGrid w:val="0"/>
        <w:spacing w:after="0" w:line="360" w:lineRule="auto"/>
        <w:ind w:right="818" w:firstLineChars="100" w:firstLine="240"/>
        <w:rPr>
          <w:rFonts w:ascii="Book Antiqua" w:hAnsi="Book Antiqua"/>
          <w:sz w:val="24"/>
          <w:szCs w:val="24"/>
          <w:lang w:val="en-GB"/>
        </w:rPr>
      </w:pPr>
      <w:r w:rsidRPr="0067217D">
        <w:rPr>
          <w:rFonts w:ascii="Book Antiqua" w:hAnsi="Book Antiqua"/>
          <w:sz w:val="24"/>
          <w:szCs w:val="24"/>
          <w:lang w:val="en-GB"/>
        </w:rPr>
        <w:t xml:space="preserve">Brivanib (BMS-582664) is an oral drug with anti-angiogenic activity, inhibiting VEGFR1-2-3 and fibroblast growth factor receptors (FGFR1-2-3). </w:t>
      </w:r>
      <w:r w:rsidRPr="0067217D">
        <w:rPr>
          <w:rFonts w:ascii="Book Antiqua" w:hAnsi="Book Antiqua"/>
          <w:color w:val="000000"/>
          <w:sz w:val="24"/>
          <w:szCs w:val="24"/>
          <w:lang w:val="en-GB"/>
        </w:rPr>
        <w:t>In</w:t>
      </w:r>
      <w:r w:rsidRPr="0067217D">
        <w:rPr>
          <w:rFonts w:ascii="Book Antiqua" w:hAnsi="Book Antiqua"/>
          <w:sz w:val="24"/>
          <w:szCs w:val="24"/>
          <w:lang w:val="en-GB"/>
        </w:rPr>
        <w:t xml:space="preserve"> a subanalysis performed to evaluate the effects of brivanib (at dose of 800 mg/d), as first-line therapy between Asian and non-Asian patients, the median OS was 10.6 mo in Asian patients and 5.7 mo in non-Asian patients. In contrast, in patients receiving brivanib as second-line therapy, the median OS was comparable between Asian and non-Asian patients (9.8 mo </w:t>
      </w:r>
      <w:r w:rsidRPr="0067217D">
        <w:rPr>
          <w:rFonts w:ascii="Book Antiqua" w:hAnsi="Book Antiqua"/>
          <w:i/>
          <w:sz w:val="24"/>
          <w:szCs w:val="24"/>
          <w:lang w:val="en-GB"/>
        </w:rPr>
        <w:t>v</w:t>
      </w:r>
      <w:r w:rsidRPr="0067217D">
        <w:rPr>
          <w:rFonts w:ascii="Book Antiqua" w:hAnsi="Book Antiqua"/>
          <w:i/>
          <w:sz w:val="24"/>
          <w:szCs w:val="24"/>
          <w:lang w:val="en-GB" w:eastAsia="zh-CN"/>
        </w:rPr>
        <w:t xml:space="preserve">s </w:t>
      </w:r>
      <w:r w:rsidRPr="0067217D">
        <w:rPr>
          <w:rFonts w:ascii="Book Antiqua" w:hAnsi="Book Antiqua"/>
          <w:sz w:val="24"/>
          <w:szCs w:val="24"/>
          <w:lang w:val="en-GB"/>
        </w:rPr>
        <w:t>9.4 mo, respectively)</w:t>
      </w:r>
      <w:r w:rsidRPr="0067217D">
        <w:rPr>
          <w:rFonts w:ascii="Book Antiqua" w:hAnsi="Book Antiqua"/>
          <w:sz w:val="24"/>
          <w:szCs w:val="24"/>
          <w:vertAlign w:val="superscript"/>
          <w:lang w:val="en-GB"/>
        </w:rPr>
        <w:t>[54]</w:t>
      </w:r>
      <w:r w:rsidRPr="0067217D">
        <w:rPr>
          <w:rFonts w:ascii="Book Antiqua" w:hAnsi="Book Antiqua"/>
          <w:sz w:val="24"/>
          <w:szCs w:val="24"/>
          <w:lang w:val="en-GB"/>
        </w:rPr>
        <w:t>.</w:t>
      </w:r>
      <w:r w:rsidRPr="0067217D">
        <w:rPr>
          <w:rFonts w:ascii="Book Antiqua" w:hAnsi="Book Antiqua"/>
          <w:sz w:val="24"/>
          <w:szCs w:val="24"/>
          <w:lang w:val="en-GB" w:eastAsia="zh-CN"/>
        </w:rPr>
        <w:t xml:space="preserve"> </w:t>
      </w:r>
      <w:r w:rsidRPr="0067217D">
        <w:rPr>
          <w:rFonts w:ascii="Book Antiqua" w:hAnsi="Book Antiqua"/>
          <w:sz w:val="24"/>
          <w:szCs w:val="24"/>
          <w:lang w:val="en-GB"/>
        </w:rPr>
        <w:t xml:space="preserve">A phase III BRISK TA trial will evaluate the benefits of brivanib (at dose 200 mg/d), as adjuvant therapy, and TACE association in patients with unresectable HCC (ClinicalTrials.gov Identifier: NCT00908752). </w:t>
      </w:r>
    </w:p>
    <w:p w:rsidR="00012779" w:rsidRPr="0067217D" w:rsidRDefault="00012779" w:rsidP="00603EB4">
      <w:pPr>
        <w:snapToGrid w:val="0"/>
        <w:spacing w:after="0" w:line="360" w:lineRule="auto"/>
        <w:ind w:right="818" w:firstLineChars="100" w:firstLine="240"/>
        <w:rPr>
          <w:rStyle w:val="hitsyn1"/>
          <w:rFonts w:ascii="Book Antiqua" w:hAnsi="Book Antiqua"/>
          <w:b w:val="0"/>
          <w:sz w:val="24"/>
          <w:szCs w:val="24"/>
          <w:lang w:val="en-US"/>
        </w:rPr>
      </w:pPr>
      <w:r w:rsidRPr="0067217D">
        <w:rPr>
          <w:rFonts w:ascii="Book Antiqua" w:hAnsi="Book Antiqua"/>
          <w:sz w:val="24"/>
          <w:szCs w:val="24"/>
          <w:lang w:val="en-GB"/>
        </w:rPr>
        <w:t xml:space="preserve">Axitinib </w:t>
      </w:r>
      <w:r w:rsidRPr="0067217D">
        <w:rPr>
          <w:rFonts w:ascii="Book Antiqua" w:hAnsi="Book Antiqua"/>
          <w:sz w:val="24"/>
          <w:szCs w:val="24"/>
          <w:lang w:val="en-US"/>
        </w:rPr>
        <w:t xml:space="preserve">is an oral multitarget receptor TKI, binding </w:t>
      </w:r>
      <w:hyperlink r:id="rId9" w:tooltip="VEGFR-1" w:history="1">
        <w:r w:rsidRPr="0067217D">
          <w:rPr>
            <w:rStyle w:val="mw-cite-backlink"/>
            <w:rFonts w:ascii="Book Antiqua" w:hAnsi="Book Antiqua"/>
            <w:sz w:val="24"/>
            <w:szCs w:val="24"/>
            <w:lang w:val="en-US"/>
          </w:rPr>
          <w:t>VEGFR1</w:t>
        </w:r>
      </w:hyperlink>
      <w:r w:rsidRPr="0067217D">
        <w:rPr>
          <w:rFonts w:ascii="Book Antiqua" w:hAnsi="Book Antiqua"/>
          <w:sz w:val="24"/>
          <w:szCs w:val="24"/>
          <w:lang w:val="en-US"/>
        </w:rPr>
        <w:t xml:space="preserve">-2-3, </w:t>
      </w:r>
      <w:hyperlink r:id="rId10" w:tooltip="Platelet derived growth factor receptor" w:history="1">
        <w:r w:rsidRPr="00AF2074">
          <w:rPr>
            <w:rStyle w:val="a3"/>
          </w:rPr>
          <w:t>http://en.wikipedia.org/wiki/Platelet_derived_growth_factor_receptor</w:t>
        </w:r>
      </w:hyperlink>
      <w:r w:rsidRPr="0067217D">
        <w:rPr>
          <w:rFonts w:ascii="Book Antiqua" w:hAnsi="Book Antiqua"/>
          <w:sz w:val="24"/>
          <w:szCs w:val="24"/>
          <w:lang w:val="en-US"/>
        </w:rPr>
        <w:t xml:space="preserve">PDGFR, and </w:t>
      </w:r>
      <w:hyperlink r:id="rId11" w:tooltip="CKIT" w:history="1">
        <w:r w:rsidRPr="0067217D">
          <w:rPr>
            <w:rStyle w:val="mw-cite-backlink"/>
            <w:rFonts w:ascii="Book Antiqua" w:hAnsi="Book Antiqua"/>
            <w:sz w:val="24"/>
            <w:szCs w:val="24"/>
            <w:lang w:val="en-US"/>
          </w:rPr>
          <w:t>c-KIT</w:t>
        </w:r>
      </w:hyperlink>
      <w:r w:rsidRPr="0067217D">
        <w:rPr>
          <w:rFonts w:ascii="Book Antiqua" w:hAnsi="Book Antiqua"/>
          <w:sz w:val="24"/>
          <w:szCs w:val="24"/>
          <w:lang w:val="en-US"/>
        </w:rPr>
        <w:t xml:space="preserve">R. </w:t>
      </w:r>
      <w:r w:rsidRPr="0067217D">
        <w:rPr>
          <w:rStyle w:val="reference-text"/>
          <w:rFonts w:ascii="Book Antiqua" w:hAnsi="Book Antiqua"/>
          <w:sz w:val="24"/>
          <w:szCs w:val="24"/>
          <w:lang w:val="en-US"/>
        </w:rPr>
        <w:t>A</w:t>
      </w:r>
      <w:r w:rsidRPr="0067217D">
        <w:rPr>
          <w:rFonts w:ascii="Book Antiqua" w:hAnsi="Book Antiqua"/>
          <w:sz w:val="24"/>
          <w:szCs w:val="24"/>
          <w:lang w:val="en-US"/>
        </w:rPr>
        <w:t>xitinib was approved by FDA in January 2012 for pretreated patients with advanced renal cell carcinoma</w:t>
      </w:r>
      <w:r w:rsidRPr="0067217D">
        <w:rPr>
          <w:rFonts w:ascii="Book Antiqua" w:hAnsi="Book Antiqua"/>
          <w:sz w:val="24"/>
          <w:szCs w:val="24"/>
          <w:vertAlign w:val="superscript"/>
          <w:lang w:val="en-GB"/>
        </w:rPr>
        <w:t>[55]</w:t>
      </w:r>
      <w:r w:rsidRPr="0067217D">
        <w:rPr>
          <w:rFonts w:ascii="Book Antiqua" w:hAnsi="Book Antiqua"/>
          <w:sz w:val="24"/>
          <w:szCs w:val="24"/>
          <w:lang w:val="en-GB"/>
        </w:rPr>
        <w:t xml:space="preserve">. </w:t>
      </w:r>
      <w:r w:rsidRPr="0067217D">
        <w:rPr>
          <w:rStyle w:val="atn"/>
          <w:rFonts w:ascii="Book Antiqua" w:hAnsi="Book Antiqua"/>
          <w:bCs/>
          <w:sz w:val="24"/>
          <w:szCs w:val="24"/>
          <w:lang w:val="en-US"/>
        </w:rPr>
        <w:t>A phase II Chinese study will achieve t</w:t>
      </w:r>
      <w:r w:rsidRPr="0067217D">
        <w:rPr>
          <w:rStyle w:val="li-content"/>
          <w:rFonts w:ascii="Book Antiqua" w:hAnsi="Book Antiqua"/>
          <w:sz w:val="24"/>
          <w:szCs w:val="24"/>
          <w:lang w:val="en-GB"/>
        </w:rPr>
        <w:t>wo-year survival rate of patients with unresectable HCC, treated with axitinib (</w:t>
      </w:r>
      <w:r w:rsidRPr="0067217D">
        <w:rPr>
          <w:rFonts w:ascii="Book Antiqua" w:hAnsi="Book Antiqua"/>
          <w:sz w:val="24"/>
          <w:szCs w:val="24"/>
          <w:lang w:val="en-GB"/>
        </w:rPr>
        <w:t xml:space="preserve">5 mg/d for 6 cycle) plus TACE, followed by axitinib alone </w:t>
      </w:r>
      <w:r w:rsidRPr="0067217D">
        <w:rPr>
          <w:rFonts w:ascii="Book Antiqua" w:hAnsi="Book Antiqua"/>
          <w:sz w:val="24"/>
          <w:szCs w:val="24"/>
          <w:lang w:val="en-US"/>
        </w:rPr>
        <w:t>(ClinicalTrials.gov Identifier: NCT01352728).</w:t>
      </w:r>
    </w:p>
    <w:p w:rsidR="00012779" w:rsidRPr="0067217D" w:rsidRDefault="00012779" w:rsidP="00FF76D0">
      <w:pPr>
        <w:snapToGrid w:val="0"/>
        <w:spacing w:after="0" w:line="360" w:lineRule="auto"/>
        <w:ind w:right="818" w:firstLineChars="100" w:firstLine="240"/>
        <w:rPr>
          <w:rFonts w:ascii="Book Antiqua" w:hAnsi="Book Antiqua"/>
          <w:sz w:val="24"/>
          <w:szCs w:val="24"/>
          <w:lang w:val="en-GB" w:eastAsia="zh-CN"/>
        </w:rPr>
      </w:pPr>
      <w:r w:rsidRPr="0067217D">
        <w:rPr>
          <w:rFonts w:ascii="Book Antiqua" w:hAnsi="Book Antiqua"/>
          <w:sz w:val="24"/>
          <w:szCs w:val="24"/>
          <w:lang w:val="en-US"/>
        </w:rPr>
        <w:t>Orantinib (TSU-68) is</w:t>
      </w:r>
      <w:r w:rsidRPr="0067217D">
        <w:rPr>
          <w:rFonts w:ascii="Book Antiqua" w:hAnsi="Book Antiqua"/>
          <w:sz w:val="24"/>
          <w:szCs w:val="24"/>
          <w:lang w:val="en-GB"/>
        </w:rPr>
        <w:t xml:space="preserve"> a</w:t>
      </w:r>
      <w:r w:rsidRPr="0067217D">
        <w:rPr>
          <w:rFonts w:ascii="Book Antiqua" w:hAnsi="Book Antiqua"/>
          <w:sz w:val="24"/>
          <w:szCs w:val="24"/>
          <w:lang w:val="en-US"/>
        </w:rPr>
        <w:t>n oral multitarget receptor TKI, binding VEGFR2, PDGFR, FGFR and c-KITR</w:t>
      </w:r>
      <w:r w:rsidRPr="0067217D">
        <w:rPr>
          <w:rFonts w:ascii="Book Antiqua" w:hAnsi="Book Antiqua"/>
          <w:sz w:val="24"/>
          <w:szCs w:val="24"/>
          <w:vertAlign w:val="superscript"/>
          <w:lang w:val="en-GB"/>
        </w:rPr>
        <w:t>[56]</w:t>
      </w:r>
      <w:r w:rsidRPr="0067217D">
        <w:rPr>
          <w:rFonts w:ascii="Book Antiqua" w:hAnsi="Book Antiqua"/>
          <w:sz w:val="24"/>
          <w:szCs w:val="24"/>
          <w:lang w:val="en-GB"/>
        </w:rPr>
        <w:t xml:space="preserve">. </w:t>
      </w:r>
      <w:r w:rsidRPr="0067217D">
        <w:rPr>
          <w:rStyle w:val="hps"/>
          <w:rFonts w:ascii="Book Antiqua" w:hAnsi="Book Antiqua"/>
          <w:bCs/>
          <w:sz w:val="24"/>
          <w:szCs w:val="24"/>
          <w:lang w:val="en-GB"/>
        </w:rPr>
        <w:t>The Asian phase III ORIENTAL trial will assess</w:t>
      </w:r>
      <w:r w:rsidRPr="0067217D">
        <w:rPr>
          <w:rFonts w:ascii="Book Antiqua" w:hAnsi="Book Antiqua"/>
          <w:sz w:val="24"/>
          <w:szCs w:val="24"/>
          <w:lang w:val="en-GB"/>
        </w:rPr>
        <w:t xml:space="preserve"> OS in patients with unresectable HCC, treated with orantinib (200 mg/d</w:t>
      </w:r>
      <w:r w:rsidRPr="0067217D">
        <w:rPr>
          <w:rFonts w:ascii="Book Antiqua" w:hAnsi="Book Antiqua"/>
          <w:i/>
          <w:sz w:val="24"/>
          <w:szCs w:val="24"/>
          <w:lang w:val="en-GB" w:eastAsia="zh-CN"/>
        </w:rPr>
        <w:t xml:space="preserve"> </w:t>
      </w:r>
      <w:r w:rsidRPr="0067217D">
        <w:rPr>
          <w:rFonts w:ascii="Book Antiqua" w:hAnsi="Book Antiqua"/>
          <w:i/>
          <w:sz w:val="24"/>
          <w:szCs w:val="24"/>
          <w:lang w:val="en-GB"/>
        </w:rPr>
        <w:t>bid</w:t>
      </w:r>
      <w:r w:rsidRPr="0067217D">
        <w:rPr>
          <w:rFonts w:ascii="Book Antiqua" w:hAnsi="Book Antiqua"/>
          <w:sz w:val="24"/>
          <w:szCs w:val="24"/>
          <w:lang w:val="en-GB"/>
        </w:rPr>
        <w:t>)in combination with TACE</w:t>
      </w:r>
      <w:r w:rsidRPr="0067217D">
        <w:rPr>
          <w:rStyle w:val="hps"/>
          <w:rFonts w:ascii="Book Antiqua" w:hAnsi="Book Antiqua"/>
          <w:bCs/>
          <w:color w:val="000000"/>
          <w:sz w:val="24"/>
          <w:szCs w:val="24"/>
          <w:lang w:val="en-GB"/>
        </w:rPr>
        <w:t>(</w:t>
      </w:r>
      <w:r w:rsidRPr="0067217D">
        <w:rPr>
          <w:rFonts w:ascii="Book Antiqua" w:hAnsi="Book Antiqua"/>
          <w:sz w:val="24"/>
          <w:szCs w:val="24"/>
          <w:lang w:val="en-GB"/>
        </w:rPr>
        <w:t>ClinicalTrials.gov Identifier: NCT01465464).</w:t>
      </w:r>
    </w:p>
    <w:p w:rsidR="00012779" w:rsidRPr="0067217D" w:rsidRDefault="00012779" w:rsidP="00FF76D0">
      <w:pPr>
        <w:snapToGrid w:val="0"/>
        <w:spacing w:after="0" w:line="360" w:lineRule="auto"/>
        <w:ind w:right="818" w:firstLineChars="100" w:firstLine="241"/>
        <w:rPr>
          <w:rStyle w:val="hitsyn1"/>
          <w:rFonts w:ascii="Book Antiqua" w:hAnsi="Book Antiqua"/>
          <w:bCs/>
          <w:sz w:val="24"/>
          <w:szCs w:val="24"/>
          <w:lang w:val="en-GB" w:eastAsia="zh-CN"/>
        </w:rPr>
      </w:pPr>
    </w:p>
    <w:p w:rsidR="00012779" w:rsidRPr="0067217D" w:rsidRDefault="00012779" w:rsidP="0059458D">
      <w:pPr>
        <w:snapToGrid w:val="0"/>
        <w:spacing w:after="0" w:line="360" w:lineRule="auto"/>
        <w:ind w:right="818" w:firstLine="0"/>
        <w:rPr>
          <w:rFonts w:ascii="Book Antiqua" w:hAnsi="Book Antiqua"/>
          <w:b/>
          <w:sz w:val="24"/>
          <w:szCs w:val="24"/>
          <w:lang w:val="en-GB"/>
        </w:rPr>
      </w:pPr>
      <w:r w:rsidRPr="0067217D">
        <w:rPr>
          <w:rFonts w:ascii="Book Antiqua" w:hAnsi="Book Antiqua"/>
          <w:b/>
          <w:sz w:val="24"/>
          <w:szCs w:val="24"/>
          <w:lang w:val="en-GB"/>
        </w:rPr>
        <w:t>DISCUSSION</w:t>
      </w:r>
    </w:p>
    <w:p w:rsidR="00012779" w:rsidRPr="0067217D" w:rsidRDefault="00012779" w:rsidP="0059458D">
      <w:pPr>
        <w:snapToGrid w:val="0"/>
        <w:spacing w:after="0" w:line="360" w:lineRule="auto"/>
        <w:ind w:right="818" w:firstLine="0"/>
        <w:rPr>
          <w:rFonts w:ascii="Book Antiqua" w:hAnsi="Book Antiqua"/>
          <w:sz w:val="24"/>
          <w:szCs w:val="24"/>
          <w:lang w:val="en-GB" w:eastAsia="it-IT"/>
        </w:rPr>
      </w:pPr>
      <w:r w:rsidRPr="0067217D">
        <w:rPr>
          <w:rFonts w:ascii="Book Antiqua" w:hAnsi="Book Antiqua"/>
          <w:sz w:val="24"/>
          <w:szCs w:val="24"/>
          <w:lang w:val="en-GB" w:eastAsia="it-IT"/>
        </w:rPr>
        <w:lastRenderedPageBreak/>
        <w:t xml:space="preserve">The combination of loco-regional treatments of HCC plus molecular targeting agents is a recent approach, and a number of questions still remain open: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1) the best sequential timing of targeted therapy and loco-regional therapy;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2) the number of TACE cycles to be performed;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3) the best criteria to evaluate the clinical outcome;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4) the best imaging technique to evaluate response; </w:t>
      </w:r>
      <w:r w:rsidRPr="0067217D">
        <w:rPr>
          <w:rFonts w:ascii="Book Antiqua" w:hAnsi="Book Antiqua"/>
          <w:sz w:val="24"/>
          <w:szCs w:val="24"/>
          <w:lang w:val="en-GB" w:eastAsia="zh-CN"/>
        </w:rPr>
        <w:t>(</w:t>
      </w:r>
      <w:r w:rsidRPr="0067217D">
        <w:rPr>
          <w:rFonts w:ascii="Book Antiqua" w:hAnsi="Book Antiqua"/>
          <w:sz w:val="24"/>
          <w:szCs w:val="24"/>
          <w:lang w:val="en-GB" w:eastAsia="it-IT"/>
        </w:rPr>
        <w:t xml:space="preserve">5) the best targeted drug to use in combination with loco-regional treatment; </w:t>
      </w:r>
      <w:r w:rsidRPr="0067217D">
        <w:rPr>
          <w:rFonts w:ascii="Book Antiqua" w:hAnsi="Book Antiqua"/>
          <w:sz w:val="24"/>
          <w:szCs w:val="24"/>
          <w:lang w:val="en-GB" w:eastAsia="zh-CN"/>
        </w:rPr>
        <w:t>and (</w:t>
      </w:r>
      <w:r w:rsidRPr="0067217D">
        <w:rPr>
          <w:rFonts w:ascii="Book Antiqua" w:hAnsi="Book Antiqua"/>
          <w:sz w:val="24"/>
          <w:szCs w:val="24"/>
          <w:lang w:val="en-GB" w:eastAsia="it-IT"/>
        </w:rPr>
        <w:t xml:space="preserve">6) the most correct primary endpoint of the studies. </w:t>
      </w:r>
    </w:p>
    <w:p w:rsidR="00012779" w:rsidRPr="0067217D" w:rsidRDefault="00012779" w:rsidP="00FF76D0">
      <w:pPr>
        <w:snapToGrid w:val="0"/>
        <w:spacing w:after="0" w:line="360" w:lineRule="auto"/>
        <w:ind w:right="818" w:firstLineChars="100" w:firstLine="240"/>
        <w:rPr>
          <w:rFonts w:ascii="Book Antiqua" w:hAnsi="Book Antiqua"/>
          <w:color w:val="000000"/>
          <w:sz w:val="24"/>
          <w:szCs w:val="24"/>
          <w:lang w:val="en-GB" w:eastAsia="it-IT"/>
        </w:rPr>
      </w:pPr>
      <w:r w:rsidRPr="0067217D">
        <w:rPr>
          <w:rFonts w:ascii="Book Antiqua" w:hAnsi="Book Antiqua"/>
          <w:sz w:val="24"/>
          <w:szCs w:val="24"/>
          <w:lang w:val="en-GB" w:eastAsia="it-IT"/>
        </w:rPr>
        <w:t>With regard to the first point, there are three potential schedules: sequential, interrupted or continuous</w:t>
      </w:r>
      <w:r w:rsidRPr="0067217D">
        <w:rPr>
          <w:rFonts w:ascii="Book Antiqua" w:hAnsi="Book Antiqua"/>
          <w:sz w:val="24"/>
          <w:szCs w:val="24"/>
          <w:vertAlign w:val="superscript"/>
          <w:lang w:val="en-GB"/>
        </w:rPr>
        <w:t>[25]</w:t>
      </w:r>
      <w:r w:rsidRPr="0067217D">
        <w:rPr>
          <w:rFonts w:ascii="Book Antiqua" w:hAnsi="Book Antiqua"/>
          <w:sz w:val="24"/>
          <w:szCs w:val="24"/>
          <w:lang w:val="en-GB"/>
        </w:rPr>
        <w:t>.</w:t>
      </w:r>
      <w:r w:rsidRPr="0067217D">
        <w:rPr>
          <w:rFonts w:ascii="Book Antiqua" w:hAnsi="Book Antiqua"/>
          <w:sz w:val="24"/>
          <w:szCs w:val="24"/>
          <w:lang w:val="en-GB" w:eastAsia="zh-CN"/>
        </w:rPr>
        <w:t xml:space="preserve"> </w:t>
      </w:r>
      <w:r w:rsidRPr="0067217D">
        <w:rPr>
          <w:rFonts w:ascii="Book Antiqua" w:hAnsi="Book Antiqua"/>
          <w:color w:val="000000"/>
          <w:sz w:val="24"/>
          <w:szCs w:val="24"/>
          <w:lang w:val="en-GB" w:eastAsia="it-IT"/>
        </w:rPr>
        <w:t>According to few actual evidences, we don’t really know which is the optimal schedule to administer sorafenib in addition to TACE or RFA.</w:t>
      </w:r>
    </w:p>
    <w:p w:rsidR="00012779" w:rsidRPr="0067217D" w:rsidRDefault="00012779" w:rsidP="00FF76D0">
      <w:pPr>
        <w:snapToGrid w:val="0"/>
        <w:spacing w:after="0" w:line="360" w:lineRule="auto"/>
        <w:ind w:right="818" w:firstLineChars="100" w:firstLine="240"/>
        <w:rPr>
          <w:rFonts w:ascii="Book Antiqua" w:hAnsi="Book Antiqua"/>
          <w:color w:val="4F81BD"/>
          <w:sz w:val="24"/>
          <w:szCs w:val="24"/>
          <w:lang w:val="en-GB" w:eastAsia="it-IT"/>
        </w:rPr>
      </w:pPr>
      <w:r w:rsidRPr="0067217D">
        <w:rPr>
          <w:rFonts w:ascii="Book Antiqua" w:hAnsi="Book Antiqua"/>
          <w:sz w:val="24"/>
          <w:szCs w:val="24"/>
          <w:lang w:val="en-GB" w:eastAsia="it-IT"/>
        </w:rPr>
        <w:t>Concerning the second point, there is not a magic number of TACE cycles, in fact TACE is to be repeated as many times as requested. However, it is also true, that after 5 to 6 treatments, the tumor progression usually does not allow further loco-regional approaches, and a systemic treatment alone should be preferred.</w:t>
      </w:r>
    </w:p>
    <w:p w:rsidR="00012779" w:rsidRPr="0067217D" w:rsidRDefault="00012779" w:rsidP="00FF76D0">
      <w:pPr>
        <w:autoSpaceDE w:val="0"/>
        <w:autoSpaceDN w:val="0"/>
        <w:adjustRightInd w:val="0"/>
        <w:snapToGrid w:val="0"/>
        <w:spacing w:after="0" w:line="360" w:lineRule="auto"/>
        <w:ind w:right="818" w:firstLineChars="100" w:firstLine="240"/>
        <w:rPr>
          <w:rFonts w:ascii="Book Antiqua" w:hAnsi="Book Antiqua"/>
          <w:color w:val="000000"/>
          <w:sz w:val="24"/>
          <w:szCs w:val="24"/>
          <w:lang w:val="en-GB" w:eastAsia="it-IT"/>
        </w:rPr>
      </w:pPr>
      <w:r w:rsidRPr="0067217D">
        <w:rPr>
          <w:rFonts w:ascii="Book Antiqua" w:hAnsi="Book Antiqua"/>
          <w:sz w:val="24"/>
          <w:szCs w:val="24"/>
          <w:lang w:val="en-GB" w:eastAsia="it-IT"/>
        </w:rPr>
        <w:t>About the third point, the only agreement in literature is that RECIST criteria are inadequate</w:t>
      </w:r>
      <w:r w:rsidRPr="0067217D">
        <w:rPr>
          <w:rFonts w:ascii="Book Antiqua" w:hAnsi="Book Antiqua"/>
          <w:sz w:val="24"/>
          <w:szCs w:val="24"/>
          <w:vertAlign w:val="superscript"/>
          <w:lang w:val="en-GB"/>
        </w:rPr>
        <w:t>[57,58]</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but, if these criteria should be replaced by EASL, CHOI or MASS criteria is still a matter of debate</w:t>
      </w:r>
      <w:r w:rsidRPr="0067217D">
        <w:rPr>
          <w:rFonts w:ascii="Book Antiqua" w:hAnsi="Book Antiqua"/>
          <w:sz w:val="24"/>
          <w:szCs w:val="24"/>
          <w:vertAlign w:val="superscript"/>
          <w:lang w:val="en-GB"/>
        </w:rPr>
        <w:t>[59-62]</w:t>
      </w:r>
      <w:r w:rsidRPr="0067217D">
        <w:rPr>
          <w:rFonts w:ascii="Book Antiqua" w:hAnsi="Book Antiqua"/>
          <w:sz w:val="24"/>
          <w:szCs w:val="24"/>
          <w:lang w:val="en-GB"/>
        </w:rPr>
        <w:t xml:space="preserve">. </w:t>
      </w:r>
      <w:r w:rsidRPr="0067217D">
        <w:rPr>
          <w:rFonts w:ascii="Book Antiqua" w:hAnsi="Book Antiqua"/>
          <w:sz w:val="24"/>
          <w:szCs w:val="24"/>
          <w:lang w:val="en-GB" w:eastAsia="it-IT"/>
        </w:rPr>
        <w:t xml:space="preserve">For what concern tumor necrosis induction, we think that its incorporation in evaluated criteria needs to await a prospective validation like the one that is part of the CALGB 80802 randomized phase III trial evaluating sorafenib plus chemotherapy with doxorubicin </w:t>
      </w:r>
      <w:r w:rsidRPr="0067217D">
        <w:rPr>
          <w:rFonts w:ascii="Book Antiqua" w:hAnsi="Book Antiqua"/>
          <w:i/>
          <w:sz w:val="24"/>
          <w:szCs w:val="24"/>
          <w:lang w:val="en-GB" w:eastAsia="it-IT"/>
        </w:rPr>
        <w:t>vs</w:t>
      </w:r>
      <w:r w:rsidRPr="0067217D">
        <w:rPr>
          <w:rFonts w:ascii="Book Antiqua" w:hAnsi="Book Antiqua"/>
          <w:sz w:val="24"/>
          <w:szCs w:val="24"/>
          <w:lang w:val="en-GB" w:eastAsia="it-IT"/>
        </w:rPr>
        <w:t xml:space="preserve"> sorafenib alone</w:t>
      </w:r>
      <w:r w:rsidRPr="0067217D">
        <w:rPr>
          <w:rFonts w:ascii="Book Antiqua" w:hAnsi="Book Antiqua"/>
          <w:color w:val="000000"/>
          <w:sz w:val="24"/>
          <w:szCs w:val="24"/>
          <w:lang w:val="en-GB"/>
        </w:rPr>
        <w:t>(</w:t>
      </w:r>
      <w:r w:rsidRPr="0067217D">
        <w:rPr>
          <w:rFonts w:ascii="Book Antiqua" w:hAnsi="Book Antiqua"/>
          <w:color w:val="000000"/>
          <w:sz w:val="24"/>
          <w:szCs w:val="24"/>
          <w:lang w:val="en-GB" w:eastAsia="it-IT"/>
        </w:rPr>
        <w:t>ClinicalTrials.gov Identifier: NCT01015833).</w:t>
      </w:r>
    </w:p>
    <w:p w:rsidR="00012779" w:rsidRPr="0067217D" w:rsidRDefault="00012779" w:rsidP="00046B97">
      <w:pPr>
        <w:snapToGrid w:val="0"/>
        <w:spacing w:after="0" w:line="360" w:lineRule="auto"/>
        <w:ind w:right="818" w:firstLineChars="100" w:firstLine="240"/>
        <w:rPr>
          <w:rFonts w:ascii="Book Antiqua" w:hAnsi="Book Antiqua"/>
          <w:color w:val="000000"/>
          <w:sz w:val="24"/>
          <w:szCs w:val="24"/>
          <w:lang w:val="en-US" w:eastAsia="it-IT"/>
        </w:rPr>
      </w:pPr>
      <w:r w:rsidRPr="0067217D">
        <w:rPr>
          <w:rFonts w:ascii="Book Antiqua" w:hAnsi="Book Antiqua"/>
          <w:color w:val="000000"/>
          <w:sz w:val="24"/>
          <w:szCs w:val="24"/>
          <w:lang w:val="en-GB" w:eastAsia="it-IT"/>
        </w:rPr>
        <w:t xml:space="preserve">Considering fourth point, all studies considered, as imaging technique to evaluate response classical MRI and/or </w:t>
      </w:r>
      <w:r w:rsidRPr="0067217D">
        <w:rPr>
          <w:rFonts w:ascii="Book Antiqua" w:hAnsi="Book Antiqua"/>
          <w:color w:val="000000"/>
          <w:sz w:val="24"/>
          <w:szCs w:val="24"/>
          <w:lang w:val="en-US" w:eastAsia="it-IT"/>
        </w:rPr>
        <w:t>contrast-enhanced CT, and only few studies now are investigating</w:t>
      </w:r>
      <w:r w:rsidRPr="0067217D">
        <w:rPr>
          <w:rFonts w:ascii="Book Antiqua" w:hAnsi="Book Antiqua"/>
          <w:color w:val="000000"/>
          <w:sz w:val="24"/>
          <w:szCs w:val="24"/>
          <w:lang w:val="en-GB" w:eastAsia="it-IT"/>
        </w:rPr>
        <w:t xml:space="preserve"> on the best imaging technique to assess clinical outcome (SORAMIC, AVATACE-1)</w:t>
      </w:r>
      <w:r w:rsidRPr="0067217D">
        <w:rPr>
          <w:rFonts w:ascii="Book Antiqua" w:hAnsi="Book Antiqua"/>
          <w:color w:val="000000"/>
          <w:sz w:val="24"/>
          <w:szCs w:val="24"/>
          <w:lang w:val="en-US" w:eastAsia="it-IT"/>
        </w:rPr>
        <w:t xml:space="preserve">. </w:t>
      </w:r>
    </w:p>
    <w:p w:rsidR="00012779" w:rsidRPr="0067217D" w:rsidRDefault="00012779" w:rsidP="00046B97">
      <w:pPr>
        <w:snapToGrid w:val="0"/>
        <w:spacing w:after="0" w:line="360" w:lineRule="auto"/>
        <w:ind w:right="818" w:firstLineChars="100" w:firstLine="240"/>
        <w:rPr>
          <w:rFonts w:ascii="Book Antiqua" w:hAnsi="Book Antiqua"/>
          <w:sz w:val="24"/>
          <w:szCs w:val="24"/>
          <w:lang w:val="en-GB" w:eastAsia="it-IT"/>
        </w:rPr>
      </w:pPr>
      <w:r w:rsidRPr="0067217D">
        <w:rPr>
          <w:rFonts w:ascii="Book Antiqua" w:hAnsi="Book Antiqua"/>
          <w:sz w:val="24"/>
          <w:szCs w:val="24"/>
          <w:lang w:val="en-GB" w:eastAsia="it-IT"/>
        </w:rPr>
        <w:t>With regard to fifth point, there are more clinical studies that assessed safety and TTP given by the addition of sorafenib to TACE. Globally, these studies obtained an increased TTP of 7 to 9 mo in favour to sorafenib adjunct. Considering thalidomide, although the exciting results reported by Asian studies</w:t>
      </w:r>
      <w:r w:rsidRPr="0067217D">
        <w:rPr>
          <w:rFonts w:ascii="Book Antiqua" w:hAnsi="Book Antiqua"/>
          <w:sz w:val="24"/>
          <w:szCs w:val="24"/>
          <w:vertAlign w:val="superscript"/>
          <w:lang w:val="en-GB"/>
        </w:rPr>
        <w:t>[43,44]</w:t>
      </w:r>
      <w:r w:rsidRPr="0067217D">
        <w:rPr>
          <w:rFonts w:ascii="Book Antiqua" w:hAnsi="Book Antiqua"/>
          <w:sz w:val="24"/>
          <w:szCs w:val="24"/>
          <w:lang w:val="en-GB" w:eastAsia="it-IT"/>
        </w:rPr>
        <w:t>, the perspective of this drug in the combined HCC approach may be limited because of its low activity as single agent</w:t>
      </w:r>
      <w:r w:rsidRPr="0067217D">
        <w:rPr>
          <w:rFonts w:ascii="Book Antiqua" w:hAnsi="Book Antiqua"/>
          <w:sz w:val="24"/>
          <w:szCs w:val="24"/>
          <w:vertAlign w:val="superscript"/>
          <w:lang w:val="en-GB"/>
        </w:rPr>
        <w:t>[63]</w:t>
      </w:r>
      <w:r w:rsidRPr="0067217D">
        <w:rPr>
          <w:rFonts w:ascii="Book Antiqua" w:hAnsi="Book Antiqua"/>
          <w:sz w:val="24"/>
          <w:szCs w:val="24"/>
          <w:lang w:val="en-GB"/>
        </w:rPr>
        <w:t xml:space="preserve">. </w:t>
      </w:r>
      <w:r w:rsidRPr="0067217D">
        <w:rPr>
          <w:rFonts w:ascii="Book Antiqua" w:hAnsi="Book Antiqua"/>
          <w:sz w:val="24"/>
          <w:szCs w:val="24"/>
          <w:lang w:val="en-GB" w:eastAsia="it-IT"/>
        </w:rPr>
        <w:t xml:space="preserve">Nevertheless, based on the favourable safety </w:t>
      </w:r>
      <w:r w:rsidRPr="0067217D">
        <w:rPr>
          <w:rFonts w:ascii="Book Antiqua" w:hAnsi="Book Antiqua"/>
          <w:sz w:val="24"/>
          <w:szCs w:val="24"/>
          <w:lang w:val="en-GB" w:eastAsia="it-IT"/>
        </w:rPr>
        <w:lastRenderedPageBreak/>
        <w:t>data, some Authors still think rationale to consider thalidomide in combination with loco-regional therapy, in order to increase outcome of HCC patients</w:t>
      </w:r>
      <w:r w:rsidRPr="0067217D">
        <w:rPr>
          <w:rFonts w:ascii="Book Antiqua" w:hAnsi="Book Antiqua"/>
          <w:sz w:val="24"/>
          <w:szCs w:val="24"/>
          <w:vertAlign w:val="superscript"/>
          <w:lang w:val="en-GB"/>
        </w:rPr>
        <w:t>[45]</w:t>
      </w:r>
      <w:r w:rsidRPr="0067217D">
        <w:rPr>
          <w:rFonts w:ascii="Book Antiqua" w:hAnsi="Book Antiqua"/>
          <w:sz w:val="24"/>
          <w:szCs w:val="24"/>
          <w:lang w:val="en-GB"/>
        </w:rPr>
        <w:t xml:space="preserve">. </w:t>
      </w:r>
      <w:r w:rsidRPr="0067217D">
        <w:rPr>
          <w:rFonts w:ascii="Book Antiqua" w:hAnsi="Book Antiqua"/>
          <w:sz w:val="24"/>
          <w:szCs w:val="24"/>
          <w:lang w:val="en-GB" w:eastAsia="it-IT"/>
        </w:rPr>
        <w:t>The same considerations of thalidomide apply to bevacizumab</w:t>
      </w:r>
      <w:r w:rsidRPr="0067217D">
        <w:rPr>
          <w:rFonts w:ascii="Book Antiqua" w:hAnsi="Book Antiqua"/>
          <w:sz w:val="24"/>
          <w:szCs w:val="24"/>
          <w:vertAlign w:val="superscript"/>
          <w:lang w:val="en-GB"/>
        </w:rPr>
        <w:t>[64]</w:t>
      </w:r>
      <w:r w:rsidRPr="0067217D">
        <w:rPr>
          <w:rFonts w:ascii="Book Antiqua" w:hAnsi="Book Antiqua"/>
          <w:sz w:val="24"/>
          <w:szCs w:val="24"/>
          <w:lang w:val="en-GB"/>
        </w:rPr>
        <w:t xml:space="preserve">. </w:t>
      </w:r>
      <w:r w:rsidRPr="0067217D">
        <w:rPr>
          <w:rFonts w:ascii="Book Antiqua" w:hAnsi="Book Antiqua"/>
          <w:sz w:val="24"/>
          <w:szCs w:val="24"/>
          <w:lang w:val="en-GB" w:eastAsia="it-IT"/>
        </w:rPr>
        <w:t>In fact, although this drug in combination with TACE was able to reduce VEGF serum levels, the disappointing results in terms of survival</w:t>
      </w:r>
      <w:r w:rsidRPr="0067217D">
        <w:rPr>
          <w:rFonts w:ascii="Book Antiqua" w:hAnsi="Book Antiqua"/>
          <w:sz w:val="24"/>
          <w:szCs w:val="24"/>
          <w:vertAlign w:val="superscript"/>
          <w:lang w:val="en-GB"/>
        </w:rPr>
        <w:t>[64]</w:t>
      </w:r>
      <w:r w:rsidRPr="0067217D">
        <w:rPr>
          <w:rFonts w:ascii="Book Antiqua" w:hAnsi="Book Antiqua"/>
          <w:sz w:val="24"/>
          <w:szCs w:val="24"/>
          <w:lang w:val="en-GB" w:eastAsia="it-IT"/>
        </w:rPr>
        <w:t xml:space="preserve">, raise some concern about the future of this anti-angiogenic drug. </w:t>
      </w:r>
      <w:r w:rsidRPr="0067217D">
        <w:rPr>
          <w:rFonts w:ascii="Book Antiqua" w:eastAsia="Times New Roman" w:hAnsi="Book Antiqua"/>
          <w:color w:val="000000"/>
          <w:sz w:val="24"/>
          <w:szCs w:val="24"/>
          <w:lang w:val="en-GB"/>
        </w:rPr>
        <w:t>The sixth controversial point is the definition of efficacy. In that regard, the primary end</w:t>
      </w:r>
      <w:r w:rsidRPr="0067217D">
        <w:rPr>
          <w:rFonts w:ascii="Book Antiqua" w:eastAsia="Times New Roman" w:hAnsi="Book Antiqua"/>
          <w:sz w:val="24"/>
          <w:szCs w:val="24"/>
          <w:lang w:val="en-GB"/>
        </w:rPr>
        <w:t>points of the ECOG 1208 (</w:t>
      </w:r>
      <w:r w:rsidRPr="0067217D">
        <w:rPr>
          <w:rFonts w:ascii="Book Antiqua" w:hAnsi="Book Antiqua"/>
          <w:sz w:val="24"/>
          <w:szCs w:val="24"/>
          <w:lang w:val="en-GB" w:eastAsia="it-IT"/>
        </w:rPr>
        <w:t>ClinicalTrials.gov Identifier: NCT01004978</w:t>
      </w:r>
      <w:r w:rsidRPr="0067217D">
        <w:rPr>
          <w:rFonts w:ascii="Book Antiqua" w:eastAsia="Times New Roman" w:hAnsi="Book Antiqua"/>
          <w:sz w:val="24"/>
          <w:szCs w:val="24"/>
          <w:lang w:val="en-GB"/>
        </w:rPr>
        <w:t>) and SPACE</w:t>
      </w:r>
      <w:r w:rsidRPr="0067217D">
        <w:rPr>
          <w:rFonts w:ascii="Book Antiqua" w:hAnsi="Book Antiqua"/>
          <w:sz w:val="24"/>
          <w:szCs w:val="24"/>
          <w:vertAlign w:val="superscript"/>
          <w:lang w:val="en-GB"/>
        </w:rPr>
        <w:t>[33]</w:t>
      </w:r>
      <w:r w:rsidRPr="0067217D">
        <w:rPr>
          <w:rFonts w:ascii="Book Antiqua" w:eastAsia="Times New Roman" w:hAnsi="Book Antiqua"/>
          <w:color w:val="000000"/>
          <w:sz w:val="24"/>
          <w:szCs w:val="24"/>
          <w:lang w:val="en-GB"/>
        </w:rPr>
        <w:t xml:space="preserve"> studies are different although both studies try to evaluate efficacy in HCC. The SPACE study has TTP as the primary endpoint and defines failure of therapy as an inability to achieve objective response after more than two TACE procedures in the treated tumor nodule. ECOG 1208 in contrast, using PFS as the primary endpoint, and integrating any progression of disease occurring in the liver and not just in the ablated lesion makes an evaluation more adherent to reality and patient overall health status. As a consequence of this disagreement, the optimal endpoint of the studies, actually, still remains unknown.  </w:t>
      </w:r>
    </w:p>
    <w:p w:rsidR="00012779" w:rsidRPr="0067217D" w:rsidRDefault="00012779" w:rsidP="0059458D">
      <w:pPr>
        <w:widowControl w:val="0"/>
        <w:autoSpaceDE w:val="0"/>
        <w:autoSpaceDN w:val="0"/>
        <w:adjustRightInd w:val="0"/>
        <w:snapToGrid w:val="0"/>
        <w:spacing w:after="0" w:line="360" w:lineRule="auto"/>
        <w:ind w:right="818" w:firstLine="0"/>
        <w:rPr>
          <w:rFonts w:ascii="Book Antiqua" w:eastAsia="Times New Roman" w:hAnsi="Book Antiqua"/>
          <w:color w:val="000000"/>
          <w:sz w:val="24"/>
          <w:szCs w:val="24"/>
          <w:lang w:val="en-GB"/>
        </w:rPr>
      </w:pPr>
    </w:p>
    <w:p w:rsidR="00012779" w:rsidRPr="0067217D" w:rsidRDefault="00012779" w:rsidP="0059458D">
      <w:pPr>
        <w:widowControl w:val="0"/>
        <w:autoSpaceDE w:val="0"/>
        <w:autoSpaceDN w:val="0"/>
        <w:adjustRightInd w:val="0"/>
        <w:snapToGrid w:val="0"/>
        <w:spacing w:after="0" w:line="360" w:lineRule="auto"/>
        <w:ind w:right="818" w:firstLine="0"/>
        <w:rPr>
          <w:rFonts w:ascii="Book Antiqua" w:eastAsia="Times New Roman" w:hAnsi="Book Antiqua"/>
          <w:b/>
          <w:color w:val="000000"/>
          <w:sz w:val="24"/>
          <w:szCs w:val="24"/>
          <w:lang w:val="en-GB"/>
        </w:rPr>
      </w:pPr>
      <w:r w:rsidRPr="0067217D">
        <w:rPr>
          <w:rFonts w:ascii="Book Antiqua" w:eastAsia="Times New Roman" w:hAnsi="Book Antiqua"/>
          <w:b/>
          <w:color w:val="000000"/>
          <w:sz w:val="24"/>
          <w:szCs w:val="24"/>
          <w:lang w:val="en-GB"/>
        </w:rPr>
        <w:t>CONCLUSION</w:t>
      </w:r>
    </w:p>
    <w:p w:rsidR="00012779" w:rsidRPr="0067217D" w:rsidRDefault="00012779" w:rsidP="0059458D">
      <w:pPr>
        <w:snapToGrid w:val="0"/>
        <w:spacing w:after="0" w:line="360" w:lineRule="auto"/>
        <w:ind w:right="818" w:firstLine="0"/>
        <w:rPr>
          <w:rFonts w:ascii="Book Antiqua" w:hAnsi="Book Antiqua"/>
          <w:sz w:val="24"/>
          <w:szCs w:val="24"/>
          <w:lang w:val="en-GB" w:eastAsia="it-IT"/>
        </w:rPr>
      </w:pPr>
      <w:r w:rsidRPr="0067217D">
        <w:rPr>
          <w:rFonts w:ascii="Book Antiqua" w:hAnsi="Book Antiqua"/>
          <w:sz w:val="24"/>
          <w:szCs w:val="24"/>
          <w:lang w:val="en-GB" w:eastAsia="it-IT"/>
        </w:rPr>
        <w:t>In early or intermediate stages, traditionally treated with RFA or TACE, the contribution of a systemic therapy may have the effect of reducing neoangiogenesis, thus prolonging time to recurrence and, possibly, survival</w:t>
      </w:r>
      <w:r w:rsidRPr="0067217D">
        <w:rPr>
          <w:rFonts w:ascii="Book Antiqua" w:hAnsi="Book Antiqua"/>
          <w:sz w:val="24"/>
          <w:szCs w:val="24"/>
          <w:vertAlign w:val="superscript"/>
          <w:lang w:val="en-GB"/>
        </w:rPr>
        <w:t>[1,2,65,66]</w:t>
      </w:r>
      <w:r w:rsidRPr="0067217D">
        <w:rPr>
          <w:rFonts w:ascii="Book Antiqua" w:hAnsi="Book Antiqua"/>
          <w:sz w:val="24"/>
          <w:szCs w:val="24"/>
          <w:lang w:val="en-GB"/>
        </w:rPr>
        <w:t>.</w:t>
      </w:r>
    </w:p>
    <w:p w:rsidR="00012779" w:rsidRPr="0067217D" w:rsidRDefault="00012779" w:rsidP="0059458D">
      <w:pPr>
        <w:snapToGrid w:val="0"/>
        <w:spacing w:after="0" w:line="360" w:lineRule="auto"/>
        <w:ind w:right="818" w:firstLine="0"/>
        <w:rPr>
          <w:rFonts w:ascii="Book Antiqua" w:hAnsi="Book Antiqua"/>
          <w:sz w:val="24"/>
          <w:szCs w:val="24"/>
          <w:lang w:val="en-GB" w:eastAsia="it-IT"/>
        </w:rPr>
      </w:pPr>
      <w:r w:rsidRPr="0067217D">
        <w:rPr>
          <w:rFonts w:ascii="Book Antiqua" w:hAnsi="Book Antiqua"/>
          <w:sz w:val="24"/>
          <w:szCs w:val="24"/>
          <w:lang w:val="en-GB" w:eastAsia="it-IT"/>
        </w:rPr>
        <w:t>It is our opinion that there should not be a long time elapsing between TACE and start of anti-angiogenic therapy, given as “adjuvant”, to promote the synergistic interaction between local and systemic treatment, in order to prevent early rebound of VEGF, and, consequently, HCC relapse</w:t>
      </w:r>
      <w:r w:rsidRPr="0067217D">
        <w:rPr>
          <w:rFonts w:ascii="Book Antiqua" w:hAnsi="Book Antiqua"/>
          <w:sz w:val="24"/>
          <w:szCs w:val="24"/>
          <w:vertAlign w:val="superscript"/>
          <w:lang w:val="en-GB"/>
        </w:rPr>
        <w:t>[13,67,68]</w:t>
      </w:r>
      <w:r w:rsidRPr="0067217D">
        <w:rPr>
          <w:rFonts w:ascii="Book Antiqua" w:hAnsi="Book Antiqua"/>
          <w:sz w:val="24"/>
          <w:szCs w:val="24"/>
          <w:lang w:val="en-GB"/>
        </w:rPr>
        <w:t>.</w:t>
      </w:r>
    </w:p>
    <w:p w:rsidR="00012779" w:rsidRPr="0067217D" w:rsidRDefault="00012779" w:rsidP="00046B97">
      <w:pPr>
        <w:snapToGrid w:val="0"/>
        <w:spacing w:after="0" w:line="360" w:lineRule="auto"/>
        <w:ind w:right="818" w:firstLineChars="100" w:firstLine="240"/>
        <w:rPr>
          <w:rFonts w:ascii="Book Antiqua" w:hAnsi="Book Antiqua"/>
          <w:color w:val="000000"/>
          <w:sz w:val="24"/>
          <w:szCs w:val="24"/>
          <w:lang w:val="en-GB" w:eastAsia="it-IT"/>
        </w:rPr>
      </w:pPr>
      <w:r w:rsidRPr="0067217D">
        <w:rPr>
          <w:rFonts w:ascii="Book Antiqua" w:hAnsi="Book Antiqua"/>
          <w:sz w:val="24"/>
          <w:szCs w:val="24"/>
          <w:lang w:val="en-GB" w:eastAsia="it-IT"/>
        </w:rPr>
        <w:t>A field of research that should be further developed is related to haematic pro-angiogenic factors (such as VEGF) monitoring (before and after loco-regional therapy), which may predict the usefulness of the addition of targeted therapy in HCC patients</w:t>
      </w:r>
      <w:r w:rsidRPr="0067217D">
        <w:rPr>
          <w:rFonts w:ascii="Book Antiqua" w:hAnsi="Book Antiqua"/>
          <w:sz w:val="24"/>
          <w:szCs w:val="24"/>
          <w:vertAlign w:val="superscript"/>
          <w:lang w:val="en-GB"/>
        </w:rPr>
        <w:t>[69-72]</w:t>
      </w:r>
      <w:r w:rsidRPr="0067217D">
        <w:rPr>
          <w:rFonts w:ascii="Book Antiqua" w:hAnsi="Book Antiqua"/>
          <w:sz w:val="24"/>
          <w:szCs w:val="24"/>
          <w:lang w:val="en-GB"/>
        </w:rPr>
        <w:t>.</w:t>
      </w:r>
    </w:p>
    <w:p w:rsidR="00012779" w:rsidRPr="0067217D" w:rsidRDefault="00012779" w:rsidP="00046B97">
      <w:pPr>
        <w:widowControl w:val="0"/>
        <w:autoSpaceDE w:val="0"/>
        <w:autoSpaceDN w:val="0"/>
        <w:adjustRightInd w:val="0"/>
        <w:snapToGrid w:val="0"/>
        <w:spacing w:after="0" w:line="360" w:lineRule="auto"/>
        <w:ind w:right="818" w:firstLineChars="100" w:firstLine="240"/>
        <w:rPr>
          <w:rFonts w:ascii="Book Antiqua" w:eastAsia="Times New Roman" w:hAnsi="Book Antiqua"/>
          <w:color w:val="000000"/>
          <w:sz w:val="24"/>
          <w:szCs w:val="24"/>
          <w:lang w:val="en-GB"/>
        </w:rPr>
      </w:pPr>
      <w:r w:rsidRPr="0067217D">
        <w:rPr>
          <w:rFonts w:ascii="Book Antiqua" w:eastAsia="Times New Roman" w:hAnsi="Book Antiqua"/>
          <w:color w:val="000000"/>
          <w:sz w:val="24"/>
          <w:szCs w:val="24"/>
          <w:lang w:val="en-GB"/>
        </w:rPr>
        <w:t>In conclusion, the complexity of HCC and its different therapeutic strategies will require continued adjustments based on even more strict multidisciplinary approach and mainly on better knowledge of the biology of this disease</w:t>
      </w:r>
      <w:r w:rsidRPr="0067217D">
        <w:rPr>
          <w:rFonts w:ascii="Book Antiqua" w:hAnsi="Book Antiqua"/>
          <w:sz w:val="24"/>
          <w:szCs w:val="24"/>
          <w:vertAlign w:val="superscript"/>
          <w:lang w:val="en-GB"/>
        </w:rPr>
        <w:t>[73-77]</w:t>
      </w:r>
      <w:r w:rsidRPr="0067217D">
        <w:rPr>
          <w:rFonts w:ascii="Book Antiqua" w:hAnsi="Book Antiqua"/>
          <w:sz w:val="24"/>
          <w:szCs w:val="24"/>
          <w:lang w:val="en-GB"/>
        </w:rPr>
        <w:t>.</w:t>
      </w:r>
    </w:p>
    <w:p w:rsidR="00012779" w:rsidRPr="0067217D" w:rsidRDefault="00012779" w:rsidP="0059458D">
      <w:pPr>
        <w:snapToGrid w:val="0"/>
        <w:spacing w:after="0" w:line="360" w:lineRule="auto"/>
        <w:ind w:right="818" w:firstLine="0"/>
        <w:rPr>
          <w:rFonts w:ascii="Book Antiqua" w:eastAsia="Times New Roman" w:hAnsi="Book Antiqua"/>
          <w:color w:val="000000"/>
          <w:sz w:val="24"/>
          <w:szCs w:val="24"/>
          <w:lang w:val="en-GB"/>
        </w:rPr>
      </w:pPr>
    </w:p>
    <w:p w:rsidR="00012779" w:rsidRPr="0067217D" w:rsidRDefault="00012779" w:rsidP="0059458D">
      <w:pPr>
        <w:snapToGrid w:val="0"/>
        <w:spacing w:after="0" w:line="360" w:lineRule="auto"/>
        <w:ind w:right="818" w:firstLine="0"/>
        <w:rPr>
          <w:rFonts w:ascii="Book Antiqua" w:hAnsi="Book Antiqua"/>
          <w:b/>
          <w:sz w:val="24"/>
          <w:szCs w:val="24"/>
          <w:lang w:val="en-US" w:eastAsia="zh-CN"/>
        </w:rPr>
      </w:pPr>
      <w:r w:rsidRPr="0067217D">
        <w:rPr>
          <w:rFonts w:ascii="Book Antiqua" w:hAnsi="Book Antiqua"/>
          <w:b/>
          <w:sz w:val="24"/>
          <w:szCs w:val="24"/>
          <w:lang w:val="en-US"/>
        </w:rPr>
        <w:t>ACKNOWLEDGMENT</w:t>
      </w:r>
      <w:r w:rsidRPr="0067217D">
        <w:rPr>
          <w:rFonts w:ascii="Book Antiqua" w:hAnsi="Book Antiqua"/>
          <w:b/>
          <w:sz w:val="24"/>
          <w:szCs w:val="24"/>
          <w:lang w:val="en-US" w:eastAsia="zh-CN"/>
        </w:rPr>
        <w:t>S</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r w:rsidRPr="0067217D">
        <w:rPr>
          <w:rFonts w:ascii="Book Antiqua" w:hAnsi="Book Antiqua"/>
          <w:sz w:val="24"/>
          <w:szCs w:val="24"/>
          <w:lang w:val="en-GB"/>
        </w:rPr>
        <w:t>The authors would like to thank Caroline Oakley for assistance with manuscript editing.</w:t>
      </w:r>
    </w:p>
    <w:p w:rsidR="00012779" w:rsidRPr="0067217D" w:rsidRDefault="00012779" w:rsidP="0059458D">
      <w:pPr>
        <w:snapToGrid w:val="0"/>
        <w:spacing w:after="0" w:line="360" w:lineRule="auto"/>
        <w:ind w:right="818" w:firstLine="0"/>
        <w:rPr>
          <w:rFonts w:ascii="Book Antiqua" w:hAnsi="Book Antiqua"/>
          <w:sz w:val="24"/>
          <w:szCs w:val="24"/>
          <w:lang w:val="en-GB" w:eastAsia="zh-CN"/>
        </w:rPr>
      </w:pPr>
    </w:p>
    <w:p w:rsidR="00012779" w:rsidRPr="0067217D" w:rsidRDefault="00012779" w:rsidP="008269C7">
      <w:pPr>
        <w:snapToGrid w:val="0"/>
        <w:spacing w:after="0" w:line="360" w:lineRule="auto"/>
        <w:ind w:right="818" w:firstLine="0"/>
        <w:rPr>
          <w:rFonts w:ascii="Book Antiqua" w:hAnsi="Book Antiqua"/>
          <w:sz w:val="24"/>
          <w:szCs w:val="24"/>
          <w:lang w:val="en-GB"/>
        </w:rPr>
      </w:pPr>
      <w:r w:rsidRPr="0067217D">
        <w:rPr>
          <w:rFonts w:ascii="Book Antiqua" w:hAnsi="Book Antiqua"/>
          <w:b/>
          <w:sz w:val="24"/>
          <w:szCs w:val="24"/>
          <w:lang w:val="en-US"/>
        </w:rPr>
        <w:t>REFERENCES</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 </w:t>
      </w:r>
      <w:r w:rsidRPr="0067217D">
        <w:rPr>
          <w:rFonts w:ascii="Book Antiqua" w:hAnsi="Book Antiqua" w:cs="宋体"/>
          <w:b/>
          <w:bCs/>
          <w:sz w:val="24"/>
          <w:szCs w:val="24"/>
          <w:lang w:val="en-US" w:eastAsia="zh-CN"/>
        </w:rPr>
        <w:t>Bruix J</w:t>
      </w:r>
      <w:r w:rsidRPr="0067217D">
        <w:rPr>
          <w:rFonts w:ascii="Book Antiqua" w:hAnsi="Book Antiqua" w:cs="宋体"/>
          <w:sz w:val="24"/>
          <w:szCs w:val="24"/>
          <w:lang w:val="en-US" w:eastAsia="zh-CN"/>
        </w:rPr>
        <w:t>, Sherman M</w:t>
      </w:r>
      <w:r>
        <w:rPr>
          <w:rFonts w:ascii="Book Antiqua" w:hAnsi="Book Antiqua" w:cs="宋体"/>
          <w:sz w:val="24"/>
          <w:szCs w:val="24"/>
          <w:lang w:val="en-US" w:eastAsia="zh-CN"/>
        </w:rPr>
        <w:t xml:space="preserve">, </w:t>
      </w:r>
      <w:r w:rsidRPr="0067217D">
        <w:rPr>
          <w:rFonts w:ascii="Book Antiqua" w:hAnsi="Book Antiqua" w:cs="宋体"/>
          <w:sz w:val="24"/>
          <w:szCs w:val="24"/>
          <w:lang w:val="en-US" w:eastAsia="zh-CN"/>
        </w:rPr>
        <w:t xml:space="preserve">American Association </w:t>
      </w:r>
      <w:r>
        <w:rPr>
          <w:rFonts w:ascii="Book Antiqua" w:hAnsi="Book Antiqua" w:cs="宋体"/>
          <w:sz w:val="24"/>
          <w:szCs w:val="24"/>
          <w:lang w:val="en-US" w:eastAsia="zh-CN"/>
        </w:rPr>
        <w:t>for the Study of Liver Diseases</w:t>
      </w:r>
      <w:r w:rsidRPr="0067217D">
        <w:rPr>
          <w:rFonts w:ascii="Book Antiqua" w:hAnsi="Book Antiqua" w:cs="宋体"/>
          <w:sz w:val="24"/>
          <w:szCs w:val="24"/>
          <w:lang w:val="en-US" w:eastAsia="zh-CN"/>
        </w:rPr>
        <w:t xml:space="preserve">. Management of hepatocellular carcinoma: an update. </w:t>
      </w:r>
      <w:r w:rsidRPr="0067217D">
        <w:rPr>
          <w:rFonts w:ascii="Book Antiqua" w:hAnsi="Book Antiqua" w:cs="宋体"/>
          <w:i/>
          <w:iCs/>
          <w:sz w:val="24"/>
          <w:szCs w:val="24"/>
          <w:lang w:val="en-US" w:eastAsia="zh-CN"/>
        </w:rPr>
        <w:t>Hepatology</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53</w:t>
      </w:r>
      <w:r w:rsidRPr="0067217D">
        <w:rPr>
          <w:rFonts w:ascii="Book Antiqua" w:hAnsi="Book Antiqua" w:cs="宋体"/>
          <w:sz w:val="24"/>
          <w:szCs w:val="24"/>
          <w:lang w:val="en-US" w:eastAsia="zh-CN"/>
        </w:rPr>
        <w:t>: 1020-1022 [PMID: 21374666 DOI: 10.1002/hep.24199]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 </w:t>
      </w:r>
      <w:r w:rsidRPr="0067217D">
        <w:rPr>
          <w:rFonts w:ascii="Book Antiqua" w:hAnsi="Book Antiqua" w:cs="宋体"/>
          <w:b/>
          <w:bCs/>
          <w:sz w:val="24"/>
          <w:szCs w:val="24"/>
          <w:lang w:val="en-US" w:eastAsia="zh-CN"/>
        </w:rPr>
        <w:t>Gadaleta CD</w:t>
      </w:r>
      <w:r w:rsidRPr="0067217D">
        <w:rPr>
          <w:rFonts w:ascii="Book Antiqua" w:hAnsi="Book Antiqua" w:cs="宋体"/>
          <w:sz w:val="24"/>
          <w:szCs w:val="24"/>
          <w:lang w:val="en-US" w:eastAsia="zh-CN"/>
        </w:rPr>
        <w:t xml:space="preserve">, Ranieri G. Trans-arterial chemoembolization as a therapy for liver tumours: New clinical developments and suggestions for combination with angiogenesis inhibitors. </w:t>
      </w:r>
      <w:r w:rsidRPr="0067217D">
        <w:rPr>
          <w:rFonts w:ascii="Book Antiqua" w:hAnsi="Book Antiqua" w:cs="宋体"/>
          <w:i/>
          <w:iCs/>
          <w:sz w:val="24"/>
          <w:szCs w:val="24"/>
          <w:lang w:val="en-US" w:eastAsia="zh-CN"/>
        </w:rPr>
        <w:t>Crit Rev Oncol Hematol</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80</w:t>
      </w:r>
      <w:r w:rsidRPr="0067217D">
        <w:rPr>
          <w:rFonts w:ascii="Book Antiqua" w:hAnsi="Book Antiqua" w:cs="宋体"/>
          <w:sz w:val="24"/>
          <w:szCs w:val="24"/>
          <w:lang w:val="en-US" w:eastAsia="zh-CN"/>
        </w:rPr>
        <w:t>: 40-53 [PMID: 21067940 DOI: 10.1016/j.critrevonc.2010.10.005]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 </w:t>
      </w:r>
      <w:r w:rsidRPr="0067217D">
        <w:rPr>
          <w:rFonts w:ascii="Book Antiqua" w:hAnsi="Book Antiqua" w:cs="宋体"/>
          <w:b/>
          <w:bCs/>
          <w:sz w:val="24"/>
          <w:szCs w:val="24"/>
          <w:lang w:val="en-US" w:eastAsia="zh-CN"/>
        </w:rPr>
        <w:t>Sugimachi K</w:t>
      </w:r>
      <w:r w:rsidRPr="0067217D">
        <w:rPr>
          <w:rFonts w:ascii="Book Antiqua" w:hAnsi="Book Antiqua" w:cs="宋体"/>
          <w:sz w:val="24"/>
          <w:szCs w:val="24"/>
          <w:lang w:val="en-US" w:eastAsia="zh-CN"/>
        </w:rPr>
        <w:t xml:space="preserve">, Tanaka S, Terashi T, Taguchi K, Rikimaru T, Sugimachi K. The mechanisms of angiogenesis in hepatocellular carcinoma: angiogenic switch during tumor progression. </w:t>
      </w:r>
      <w:r w:rsidRPr="0067217D">
        <w:rPr>
          <w:rFonts w:ascii="Book Antiqua" w:hAnsi="Book Antiqua" w:cs="宋体"/>
          <w:i/>
          <w:iCs/>
          <w:sz w:val="24"/>
          <w:szCs w:val="24"/>
          <w:lang w:val="en-US" w:eastAsia="zh-CN"/>
        </w:rPr>
        <w:t>Surgery</w:t>
      </w:r>
      <w:r w:rsidRPr="0067217D">
        <w:rPr>
          <w:rFonts w:ascii="Book Antiqua" w:hAnsi="Book Antiqua" w:cs="宋体"/>
          <w:sz w:val="24"/>
          <w:szCs w:val="24"/>
          <w:lang w:val="en-US" w:eastAsia="zh-CN"/>
        </w:rPr>
        <w:t xml:space="preserve"> 2002; </w:t>
      </w:r>
      <w:r w:rsidRPr="0067217D">
        <w:rPr>
          <w:rFonts w:ascii="Book Antiqua" w:hAnsi="Book Antiqua" w:cs="宋体"/>
          <w:b/>
          <w:bCs/>
          <w:sz w:val="24"/>
          <w:szCs w:val="24"/>
          <w:lang w:val="en-US" w:eastAsia="zh-CN"/>
        </w:rPr>
        <w:t>131</w:t>
      </w:r>
      <w:r w:rsidRPr="0067217D">
        <w:rPr>
          <w:rFonts w:ascii="Book Antiqua" w:hAnsi="Book Antiqua" w:cs="宋体"/>
          <w:sz w:val="24"/>
          <w:szCs w:val="24"/>
          <w:lang w:val="en-US" w:eastAsia="zh-CN"/>
        </w:rPr>
        <w:t>: S135-S141 [PMID: 11821800 DOI: 10.1067/msy.2002.119365]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 </w:t>
      </w:r>
      <w:r w:rsidRPr="0067217D">
        <w:rPr>
          <w:rFonts w:ascii="Book Antiqua" w:hAnsi="Book Antiqua" w:cs="宋体"/>
          <w:b/>
          <w:bCs/>
          <w:sz w:val="24"/>
          <w:szCs w:val="24"/>
          <w:lang w:val="en-US" w:eastAsia="zh-CN"/>
        </w:rPr>
        <w:t>Kong J</w:t>
      </w:r>
      <w:r w:rsidRPr="0067217D">
        <w:rPr>
          <w:rFonts w:ascii="Book Antiqua" w:hAnsi="Book Antiqua" w:cs="宋体"/>
          <w:sz w:val="24"/>
          <w:szCs w:val="24"/>
          <w:lang w:val="en-US" w:eastAsia="zh-CN"/>
        </w:rPr>
        <w:t xml:space="preserve">, Kong J, Pan B, Ke S, Dong S, Li X, Zhou A, Zheng L, Sun WB. Insufficient radiofrequency ablation promotes angiogenesis of residual hepatocellular carcinoma via HIF-1α/VEGFA. </w:t>
      </w:r>
      <w:r w:rsidRPr="0067217D">
        <w:rPr>
          <w:rFonts w:ascii="Book Antiqua" w:hAnsi="Book Antiqua" w:cs="宋体"/>
          <w:i/>
          <w:iCs/>
          <w:sz w:val="24"/>
          <w:szCs w:val="24"/>
          <w:lang w:val="en-US" w:eastAsia="zh-CN"/>
        </w:rPr>
        <w:t>PLoS One</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7</w:t>
      </w:r>
      <w:r w:rsidRPr="0067217D">
        <w:rPr>
          <w:rFonts w:ascii="Book Antiqua" w:hAnsi="Book Antiqua" w:cs="宋体"/>
          <w:sz w:val="24"/>
          <w:szCs w:val="24"/>
          <w:lang w:val="en-US" w:eastAsia="zh-CN"/>
        </w:rPr>
        <w:t>: e37266 [PMID: 22615958 DOI: 10.1371/journal.pone.0037266.]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 </w:t>
      </w:r>
      <w:r w:rsidRPr="0067217D">
        <w:rPr>
          <w:rFonts w:ascii="Book Antiqua" w:hAnsi="Book Antiqua" w:cs="宋体"/>
          <w:b/>
          <w:bCs/>
          <w:sz w:val="24"/>
          <w:szCs w:val="24"/>
          <w:lang w:val="en-US" w:eastAsia="zh-CN"/>
        </w:rPr>
        <w:t>Liu L</w:t>
      </w:r>
      <w:r w:rsidRPr="0067217D">
        <w:rPr>
          <w:rFonts w:ascii="Book Antiqua" w:hAnsi="Book Antiqua" w:cs="宋体"/>
          <w:sz w:val="24"/>
          <w:szCs w:val="24"/>
          <w:lang w:val="en-US" w:eastAsia="zh-CN"/>
        </w:rPr>
        <w:t xml:space="preserve">, Cao Y, Chen C, Zhang X, McNabola A, Wilkie D, Wilhelm S, Lynch M, Carter C. Sorafenib blocks the RAF/MEK/ERK pathway, inhibits tumor angiogenesis, and induces tumor cell apoptosis in hepatocellular carcinoma model PLC/PRF/5. </w:t>
      </w:r>
      <w:r w:rsidRPr="0067217D">
        <w:rPr>
          <w:rFonts w:ascii="Book Antiqua" w:hAnsi="Book Antiqua" w:cs="宋体"/>
          <w:i/>
          <w:iCs/>
          <w:sz w:val="24"/>
          <w:szCs w:val="24"/>
          <w:lang w:val="en-US" w:eastAsia="zh-CN"/>
        </w:rPr>
        <w:t>Cancer Res</w:t>
      </w:r>
      <w:r w:rsidRPr="0067217D">
        <w:rPr>
          <w:rFonts w:ascii="Book Antiqua" w:hAnsi="Book Antiqua" w:cs="宋体"/>
          <w:sz w:val="24"/>
          <w:szCs w:val="24"/>
          <w:lang w:val="en-US" w:eastAsia="zh-CN"/>
        </w:rPr>
        <w:t xml:space="preserve"> 2006; </w:t>
      </w:r>
      <w:r w:rsidRPr="0067217D">
        <w:rPr>
          <w:rFonts w:ascii="Book Antiqua" w:hAnsi="Book Antiqua" w:cs="宋体"/>
          <w:b/>
          <w:bCs/>
          <w:sz w:val="24"/>
          <w:szCs w:val="24"/>
          <w:lang w:val="en-US" w:eastAsia="zh-CN"/>
        </w:rPr>
        <w:t>66</w:t>
      </w:r>
      <w:r w:rsidRPr="0067217D">
        <w:rPr>
          <w:rFonts w:ascii="Book Antiqua" w:hAnsi="Book Antiqua" w:cs="宋体"/>
          <w:sz w:val="24"/>
          <w:szCs w:val="24"/>
          <w:lang w:val="en-US" w:eastAsia="zh-CN"/>
        </w:rPr>
        <w:t>: 11851-11858 [PMID: 17178882 DOI: 10.1158/0008-5472.CAN-06-1377]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 </w:t>
      </w:r>
      <w:r w:rsidRPr="0067217D">
        <w:rPr>
          <w:rFonts w:ascii="Book Antiqua" w:hAnsi="Book Antiqua" w:cs="宋体"/>
          <w:b/>
          <w:bCs/>
          <w:sz w:val="24"/>
          <w:szCs w:val="24"/>
          <w:lang w:val="en-US" w:eastAsia="zh-CN"/>
        </w:rPr>
        <w:t>Huynh H</w:t>
      </w:r>
      <w:r w:rsidRPr="0067217D">
        <w:rPr>
          <w:rFonts w:ascii="Book Antiqua" w:hAnsi="Book Antiqua" w:cs="宋体"/>
          <w:sz w:val="24"/>
          <w:szCs w:val="24"/>
          <w:lang w:val="en-US" w:eastAsia="zh-CN"/>
        </w:rPr>
        <w:t xml:space="preserve">, Nguyen TT, Chow KH, Tan PH, Soo KC, Tran E. Over-expression of the mitogen-activated protein kinase (MAPK) kinase (MEK)-MAPK in hepatocellular carcinoma: its role in tumor progression and apoptosis. </w:t>
      </w:r>
      <w:r w:rsidRPr="0067217D">
        <w:rPr>
          <w:rFonts w:ascii="Book Antiqua" w:hAnsi="Book Antiqua" w:cs="宋体"/>
          <w:i/>
          <w:iCs/>
          <w:sz w:val="24"/>
          <w:szCs w:val="24"/>
          <w:lang w:val="en-US" w:eastAsia="zh-CN"/>
        </w:rPr>
        <w:t>BMC Gastroenterol</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3</w:t>
      </w:r>
      <w:r w:rsidRPr="0067217D">
        <w:rPr>
          <w:rFonts w:ascii="Book Antiqua" w:hAnsi="Book Antiqua" w:cs="宋体"/>
          <w:sz w:val="24"/>
          <w:szCs w:val="24"/>
          <w:lang w:val="en-US" w:eastAsia="zh-CN"/>
        </w:rPr>
        <w:t>: 19 [PMID: 12906713]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 </w:t>
      </w:r>
      <w:r w:rsidRPr="0067217D">
        <w:rPr>
          <w:rFonts w:ascii="Book Antiqua" w:hAnsi="Book Antiqua" w:cs="宋体"/>
          <w:b/>
          <w:bCs/>
          <w:sz w:val="24"/>
          <w:szCs w:val="24"/>
          <w:lang w:val="en-US" w:eastAsia="zh-CN"/>
        </w:rPr>
        <w:t>Stöckl L</w:t>
      </w:r>
      <w:r w:rsidRPr="0067217D">
        <w:rPr>
          <w:rFonts w:ascii="Book Antiqua" w:hAnsi="Book Antiqua" w:cs="宋体"/>
          <w:sz w:val="24"/>
          <w:szCs w:val="24"/>
          <w:lang w:val="en-US" w:eastAsia="zh-CN"/>
        </w:rPr>
        <w:t xml:space="preserve">, Berting A, Malkowski B, Foerste R, Hofschneider PH, Hildt E. Integrity of c-Raf-1/MEK signal transduction cascade is essential for hepatitis B virus gene expression. </w:t>
      </w:r>
      <w:r w:rsidRPr="0067217D">
        <w:rPr>
          <w:rFonts w:ascii="Book Antiqua" w:hAnsi="Book Antiqua" w:cs="宋体"/>
          <w:i/>
          <w:iCs/>
          <w:sz w:val="24"/>
          <w:szCs w:val="24"/>
          <w:lang w:val="en-US" w:eastAsia="zh-CN"/>
        </w:rPr>
        <w:t>Oncogene</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22</w:t>
      </w:r>
      <w:r w:rsidRPr="0067217D">
        <w:rPr>
          <w:rFonts w:ascii="Book Antiqua" w:hAnsi="Book Antiqua" w:cs="宋体"/>
          <w:sz w:val="24"/>
          <w:szCs w:val="24"/>
          <w:lang w:val="en-US" w:eastAsia="zh-CN"/>
        </w:rPr>
        <w:t>: 2604-2610 [PMID: 12730674 DOI: 10.1038/sj.onc.1206320]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8 </w:t>
      </w:r>
      <w:r w:rsidRPr="0067217D">
        <w:rPr>
          <w:rFonts w:ascii="Book Antiqua" w:hAnsi="Book Antiqua" w:cs="宋体"/>
          <w:b/>
          <w:bCs/>
          <w:sz w:val="24"/>
          <w:szCs w:val="24"/>
          <w:lang w:val="en-US" w:eastAsia="zh-CN"/>
        </w:rPr>
        <w:t>Llovet JM</w:t>
      </w:r>
      <w:r w:rsidRPr="0067217D">
        <w:rPr>
          <w:rFonts w:ascii="Book Antiqua" w:hAnsi="Book Antiqua" w:cs="宋体"/>
          <w:sz w:val="24"/>
          <w:szCs w:val="24"/>
          <w:lang w:val="en-US" w:eastAsia="zh-CN"/>
        </w:rPr>
        <w:t xml:space="preserve">, Bruix J. Molecular targeted therapies in hepatocellular carcinoma. </w:t>
      </w:r>
      <w:r w:rsidRPr="0067217D">
        <w:rPr>
          <w:rFonts w:ascii="Book Antiqua" w:hAnsi="Book Antiqua" w:cs="宋体"/>
          <w:i/>
          <w:iCs/>
          <w:sz w:val="24"/>
          <w:szCs w:val="24"/>
          <w:lang w:val="en-US" w:eastAsia="zh-CN"/>
        </w:rPr>
        <w:t>Hepatology</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48</w:t>
      </w:r>
      <w:r w:rsidRPr="0067217D">
        <w:rPr>
          <w:rFonts w:ascii="Book Antiqua" w:hAnsi="Book Antiqua" w:cs="宋体"/>
          <w:sz w:val="24"/>
          <w:szCs w:val="24"/>
          <w:lang w:val="en-US" w:eastAsia="zh-CN"/>
        </w:rPr>
        <w:t>: 1312-1327 [PMID: 18821591 DOI: 10.1002/hep.22506]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9 </w:t>
      </w:r>
      <w:r w:rsidRPr="0067217D">
        <w:rPr>
          <w:rFonts w:ascii="Book Antiqua" w:hAnsi="Book Antiqua" w:cs="宋体"/>
          <w:b/>
          <w:bCs/>
          <w:sz w:val="24"/>
          <w:szCs w:val="24"/>
          <w:lang w:val="en-US" w:eastAsia="zh-CN"/>
        </w:rPr>
        <w:t>Aravalli RN</w:t>
      </w:r>
      <w:r w:rsidRPr="0067217D">
        <w:rPr>
          <w:rFonts w:ascii="Book Antiqua" w:hAnsi="Book Antiqua" w:cs="宋体"/>
          <w:sz w:val="24"/>
          <w:szCs w:val="24"/>
          <w:lang w:val="en-US" w:eastAsia="zh-CN"/>
        </w:rPr>
        <w:t xml:space="preserve">, Steer CJ, Cressman EN. Molecular mechanisms of hepatocellular carcinoma. </w:t>
      </w:r>
      <w:r w:rsidRPr="0067217D">
        <w:rPr>
          <w:rFonts w:ascii="Book Antiqua" w:hAnsi="Book Antiqua" w:cs="宋体"/>
          <w:i/>
          <w:iCs/>
          <w:sz w:val="24"/>
          <w:szCs w:val="24"/>
          <w:lang w:val="en-US" w:eastAsia="zh-CN"/>
        </w:rPr>
        <w:t>Hepatology</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48</w:t>
      </w:r>
      <w:r w:rsidRPr="0067217D">
        <w:rPr>
          <w:rFonts w:ascii="Book Antiqua" w:hAnsi="Book Antiqua" w:cs="宋体"/>
          <w:sz w:val="24"/>
          <w:szCs w:val="24"/>
          <w:lang w:val="en-US" w:eastAsia="zh-CN"/>
        </w:rPr>
        <w:t>: 2047-2063 [PMID: 19003900 DOI: 10.1002/hep.22580]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10 </w:t>
      </w:r>
      <w:r w:rsidRPr="0067217D">
        <w:rPr>
          <w:rFonts w:ascii="Book Antiqua" w:hAnsi="Book Antiqua" w:cs="宋体"/>
          <w:b/>
          <w:bCs/>
          <w:sz w:val="24"/>
          <w:szCs w:val="24"/>
          <w:lang w:val="en-US" w:eastAsia="zh-CN"/>
        </w:rPr>
        <w:t>Edamoto Y</w:t>
      </w:r>
      <w:r w:rsidRPr="0067217D">
        <w:rPr>
          <w:rFonts w:ascii="Book Antiqua" w:hAnsi="Book Antiqua" w:cs="宋体"/>
          <w:sz w:val="24"/>
          <w:szCs w:val="24"/>
          <w:lang w:val="en-US" w:eastAsia="zh-CN"/>
        </w:rPr>
        <w:t xml:space="preserve">, Hara A, Biernat W, Terracciano L, Cathomas G, Riehle HM, Matsuda M, Fujii H, Scoazec JY, Ohgaki H. Alterations of RB1, p53 and Wnt pathways in hepatocellular carcinomas associated with hepatitis C, hepatitis B and alcoholic liver cirrhosis. </w:t>
      </w:r>
      <w:r w:rsidRPr="0067217D">
        <w:rPr>
          <w:rFonts w:ascii="Book Antiqua" w:hAnsi="Book Antiqua" w:cs="宋体"/>
          <w:i/>
          <w:iCs/>
          <w:sz w:val="24"/>
          <w:szCs w:val="24"/>
          <w:lang w:val="en-US" w:eastAsia="zh-CN"/>
        </w:rPr>
        <w:t>Int J Cancer</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106</w:t>
      </w:r>
      <w:r w:rsidRPr="0067217D">
        <w:rPr>
          <w:rFonts w:ascii="Book Antiqua" w:hAnsi="Book Antiqua" w:cs="宋体"/>
          <w:sz w:val="24"/>
          <w:szCs w:val="24"/>
          <w:lang w:val="en-US" w:eastAsia="zh-CN"/>
        </w:rPr>
        <w:t>: 334-341 [PMID: 12845670 DOI: 10.1002/ijc.11254]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11 </w:t>
      </w:r>
      <w:r w:rsidRPr="0067217D">
        <w:rPr>
          <w:rFonts w:ascii="Book Antiqua" w:hAnsi="Book Antiqua" w:cs="宋体"/>
          <w:b/>
          <w:bCs/>
          <w:sz w:val="24"/>
          <w:szCs w:val="24"/>
          <w:lang w:val="en-US" w:eastAsia="zh-CN"/>
        </w:rPr>
        <w:t>Zhou Q</w:t>
      </w:r>
      <w:r w:rsidRPr="0067217D">
        <w:rPr>
          <w:rFonts w:ascii="Book Antiqua" w:hAnsi="Book Antiqua" w:cs="宋体"/>
          <w:sz w:val="24"/>
          <w:szCs w:val="24"/>
          <w:lang w:val="en-US" w:eastAsia="zh-CN"/>
        </w:rPr>
        <w:t xml:space="preserve">, Lui VW, Yeo W. Targeting the PI3K/Akt/mTOR pathway in hepatocellular carcinoma. </w:t>
      </w:r>
      <w:r w:rsidRPr="0067217D">
        <w:rPr>
          <w:rFonts w:ascii="Book Antiqua" w:hAnsi="Book Antiqua" w:cs="宋体"/>
          <w:i/>
          <w:iCs/>
          <w:sz w:val="24"/>
          <w:szCs w:val="24"/>
          <w:lang w:val="en-US" w:eastAsia="zh-CN"/>
        </w:rPr>
        <w:t>Future Oncol</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7</w:t>
      </w:r>
      <w:r w:rsidRPr="0067217D">
        <w:rPr>
          <w:rFonts w:ascii="Book Antiqua" w:hAnsi="Book Antiqua" w:cs="宋体"/>
          <w:sz w:val="24"/>
          <w:szCs w:val="24"/>
          <w:lang w:val="en-US" w:eastAsia="zh-CN"/>
        </w:rPr>
        <w:t>: 1149-1167 [PMID: 21992728]</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12 </w:t>
      </w:r>
      <w:r w:rsidRPr="0067217D">
        <w:rPr>
          <w:rFonts w:ascii="Book Antiqua" w:hAnsi="Book Antiqua" w:cs="宋体"/>
          <w:b/>
          <w:bCs/>
          <w:sz w:val="24"/>
          <w:szCs w:val="24"/>
          <w:lang w:val="en-US" w:eastAsia="zh-CN"/>
        </w:rPr>
        <w:t>Hu TH</w:t>
      </w:r>
      <w:r w:rsidRPr="0067217D">
        <w:rPr>
          <w:rFonts w:ascii="Book Antiqua" w:hAnsi="Book Antiqua" w:cs="宋体"/>
          <w:sz w:val="24"/>
          <w:szCs w:val="24"/>
          <w:lang w:val="en-US" w:eastAsia="zh-CN"/>
        </w:rPr>
        <w:t xml:space="preserve">, Huang CC, Lin PR, Chang HW, Ger LP, Lin YW, Changchien CS, Lee CM, Tai MH. Expression and prognostic role of tumor suppressor gene PTEN/MMAC1/TEP1 in </w:t>
      </w:r>
      <w:r w:rsidRPr="0067217D">
        <w:rPr>
          <w:rFonts w:ascii="Book Antiqua" w:hAnsi="Book Antiqua" w:cs="宋体"/>
          <w:sz w:val="24"/>
          <w:szCs w:val="24"/>
          <w:lang w:val="en-US" w:eastAsia="zh-CN"/>
        </w:rPr>
        <w:lastRenderedPageBreak/>
        <w:t xml:space="preserve">hepatocellular carcinoma.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97</w:t>
      </w:r>
      <w:r w:rsidRPr="0067217D">
        <w:rPr>
          <w:rFonts w:ascii="Book Antiqua" w:hAnsi="Book Antiqua" w:cs="宋体"/>
          <w:sz w:val="24"/>
          <w:szCs w:val="24"/>
          <w:lang w:val="en-US" w:eastAsia="zh-CN"/>
        </w:rPr>
        <w:t>: 1929-1940 [PMID: 12673720 DOI: 10.1002/cncr.11266]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13 </w:t>
      </w:r>
      <w:r w:rsidRPr="0067217D">
        <w:rPr>
          <w:rFonts w:ascii="Book Antiqua" w:hAnsi="Book Antiqua" w:cs="宋体"/>
          <w:b/>
          <w:bCs/>
          <w:sz w:val="24"/>
          <w:szCs w:val="24"/>
          <w:lang w:val="en-US" w:eastAsia="zh-CN"/>
        </w:rPr>
        <w:t>Shim JH</w:t>
      </w:r>
      <w:r w:rsidRPr="0067217D">
        <w:rPr>
          <w:rFonts w:ascii="Book Antiqua" w:hAnsi="Book Antiqua" w:cs="宋体"/>
          <w:sz w:val="24"/>
          <w:szCs w:val="24"/>
          <w:lang w:val="en-US" w:eastAsia="zh-CN"/>
        </w:rPr>
        <w:t xml:space="preserve">, Park JW, Kim JH, An M, Kong SY, Nam BH, Choi JI, Kim HB, Lee WJ, Kim CM. Association between increment of serum VEGF level and prognosis after transcatheter arterial chemoembolization in hepatocellular carcinoma patients. </w:t>
      </w:r>
      <w:r w:rsidRPr="0067217D">
        <w:rPr>
          <w:rFonts w:ascii="Book Antiqua" w:hAnsi="Book Antiqua" w:cs="宋体"/>
          <w:i/>
          <w:iCs/>
          <w:sz w:val="24"/>
          <w:szCs w:val="24"/>
          <w:lang w:val="en-US" w:eastAsia="zh-CN"/>
        </w:rPr>
        <w:t>Cancer Sci</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99</w:t>
      </w:r>
      <w:r w:rsidRPr="0067217D">
        <w:rPr>
          <w:rFonts w:ascii="Book Antiqua" w:hAnsi="Book Antiqua" w:cs="宋体"/>
          <w:sz w:val="24"/>
          <w:szCs w:val="24"/>
          <w:lang w:val="en-US" w:eastAsia="zh-CN"/>
        </w:rPr>
        <w:t>: 2037-2044 [PMID: 19016764]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14 </w:t>
      </w:r>
      <w:r w:rsidRPr="0067217D">
        <w:rPr>
          <w:rFonts w:ascii="Book Antiqua" w:hAnsi="Book Antiqua" w:cs="宋体"/>
          <w:b/>
          <w:bCs/>
          <w:sz w:val="24"/>
          <w:szCs w:val="24"/>
          <w:lang w:val="en-US" w:eastAsia="zh-CN"/>
        </w:rPr>
        <w:t>Kaseb AO</w:t>
      </w:r>
      <w:r w:rsidRPr="0067217D">
        <w:rPr>
          <w:rFonts w:ascii="Book Antiqua" w:hAnsi="Book Antiqua" w:cs="宋体"/>
          <w:sz w:val="24"/>
          <w:szCs w:val="24"/>
          <w:lang w:val="en-US" w:eastAsia="zh-CN"/>
        </w:rPr>
        <w:t xml:space="preserve">, Hanbali A, Cotant M, Hassan MM, Wollner I, Philip PA. Vascular endothelial growth factor in the management of hepatocellular carcinoma: a review of literature.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115</w:t>
      </w:r>
      <w:r w:rsidRPr="0067217D">
        <w:rPr>
          <w:rFonts w:ascii="Book Antiqua" w:hAnsi="Book Antiqua" w:cs="宋体"/>
          <w:sz w:val="24"/>
          <w:szCs w:val="24"/>
          <w:lang w:val="en-US" w:eastAsia="zh-CN"/>
        </w:rPr>
        <w:t>: 4895-4906 [PMID: 19637355 DOI: 10.1002/cncr.24537]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15 </w:t>
      </w:r>
      <w:r w:rsidRPr="0067217D">
        <w:rPr>
          <w:rFonts w:ascii="Book Antiqua" w:hAnsi="Book Antiqua" w:cs="宋体"/>
          <w:b/>
          <w:bCs/>
          <w:sz w:val="24"/>
          <w:szCs w:val="24"/>
          <w:lang w:val="en-US" w:eastAsia="zh-CN"/>
        </w:rPr>
        <w:t>Mise M</w:t>
      </w:r>
      <w:r w:rsidRPr="0067217D">
        <w:rPr>
          <w:rFonts w:ascii="Book Antiqua" w:hAnsi="Book Antiqua" w:cs="宋体"/>
          <w:sz w:val="24"/>
          <w:szCs w:val="24"/>
          <w:lang w:val="en-US" w:eastAsia="zh-CN"/>
        </w:rPr>
        <w:t xml:space="preserve">, Arii S, Higashituji H, Furutani M, Niwano M, Harada T, Ishigami S, Toda Y, Nakayama H, Fukumoto M, Fujita J, Imamura M. Clinical significance of vascular endothelial growth factor and basic fibroblast growth factor gene expression in liver tumor. </w:t>
      </w:r>
      <w:r w:rsidRPr="0067217D">
        <w:rPr>
          <w:rFonts w:ascii="Book Antiqua" w:hAnsi="Book Antiqua" w:cs="宋体"/>
          <w:i/>
          <w:iCs/>
          <w:sz w:val="24"/>
          <w:szCs w:val="24"/>
          <w:lang w:val="en-US" w:eastAsia="zh-CN"/>
        </w:rPr>
        <w:t>Hepatology</w:t>
      </w:r>
      <w:r w:rsidRPr="0067217D">
        <w:rPr>
          <w:rFonts w:ascii="Book Antiqua" w:hAnsi="Book Antiqua" w:cs="宋体"/>
          <w:sz w:val="24"/>
          <w:szCs w:val="24"/>
          <w:lang w:val="en-US" w:eastAsia="zh-CN"/>
        </w:rPr>
        <w:t xml:space="preserve"> 1996; </w:t>
      </w:r>
      <w:r w:rsidRPr="0067217D">
        <w:rPr>
          <w:rFonts w:ascii="Book Antiqua" w:hAnsi="Book Antiqua" w:cs="宋体"/>
          <w:b/>
          <w:bCs/>
          <w:sz w:val="24"/>
          <w:szCs w:val="24"/>
          <w:lang w:val="en-US" w:eastAsia="zh-CN"/>
        </w:rPr>
        <w:t>23</w:t>
      </w:r>
      <w:r w:rsidRPr="0067217D">
        <w:rPr>
          <w:rFonts w:ascii="Book Antiqua" w:hAnsi="Book Antiqua" w:cs="宋体"/>
          <w:sz w:val="24"/>
          <w:szCs w:val="24"/>
          <w:lang w:val="en-US" w:eastAsia="zh-CN"/>
        </w:rPr>
        <w:t>: 455-464 [PMID: 8617424 DOI: 10.1002/hep.510230309]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16 </w:t>
      </w:r>
      <w:r w:rsidRPr="0067217D">
        <w:rPr>
          <w:rFonts w:ascii="Book Antiqua" w:hAnsi="Book Antiqua" w:cs="宋体"/>
          <w:b/>
          <w:bCs/>
          <w:sz w:val="24"/>
          <w:szCs w:val="24"/>
          <w:lang w:val="en-US" w:eastAsia="zh-CN"/>
        </w:rPr>
        <w:t>Hsieh MY</w:t>
      </w:r>
      <w:r w:rsidRPr="0067217D">
        <w:rPr>
          <w:rFonts w:ascii="Book Antiqua" w:hAnsi="Book Antiqua" w:cs="宋体"/>
          <w:sz w:val="24"/>
          <w:szCs w:val="24"/>
          <w:lang w:val="en-US" w:eastAsia="zh-CN"/>
        </w:rPr>
        <w:t xml:space="preserve">, Lin ZY, Chuang WL. Serial serum VEGF-A, angiopoietin-2, and endostatin measurements in cirrhotic patients with hepatocellular carcinoma treated by transcatheter arterial chemoembolization. </w:t>
      </w:r>
      <w:r w:rsidRPr="0067217D">
        <w:rPr>
          <w:rFonts w:ascii="Book Antiqua" w:hAnsi="Book Antiqua" w:cs="宋体"/>
          <w:i/>
          <w:iCs/>
          <w:sz w:val="24"/>
          <w:szCs w:val="24"/>
          <w:lang w:val="en-US" w:eastAsia="zh-CN"/>
        </w:rPr>
        <w:t>Kaohsiung J Med Sci</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27</w:t>
      </w:r>
      <w:r w:rsidRPr="0067217D">
        <w:rPr>
          <w:rFonts w:ascii="Book Antiqua" w:hAnsi="Book Antiqua" w:cs="宋体"/>
          <w:sz w:val="24"/>
          <w:szCs w:val="24"/>
          <w:lang w:val="en-US" w:eastAsia="zh-CN"/>
        </w:rPr>
        <w:t>: 314-322 [PMID: 21802642 DOI: 10.1016/j.kjms.2011.03.008]</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17 </w:t>
      </w:r>
      <w:r w:rsidRPr="0067217D">
        <w:rPr>
          <w:rFonts w:ascii="Book Antiqua" w:hAnsi="Book Antiqua" w:cs="宋体"/>
          <w:b/>
          <w:bCs/>
          <w:sz w:val="24"/>
          <w:szCs w:val="24"/>
          <w:lang w:val="en-US" w:eastAsia="zh-CN"/>
        </w:rPr>
        <w:t>Mitsuhashi N</w:t>
      </w:r>
      <w:r w:rsidRPr="0067217D">
        <w:rPr>
          <w:rFonts w:ascii="Book Antiqua" w:hAnsi="Book Antiqua" w:cs="宋体"/>
          <w:sz w:val="24"/>
          <w:szCs w:val="24"/>
          <w:lang w:val="en-US" w:eastAsia="zh-CN"/>
        </w:rPr>
        <w:t xml:space="preserve">, Shimizu H, Ohtsuka M, Wakabayashi Y, Ito H, Kimura F, Yoshidome H, Kato A, Nukui Y, Miyazaki M. Angiopoietins and Tie-2 expression in angiogenesis and proliferation of human hepatocellular carcinoma. </w:t>
      </w:r>
      <w:r w:rsidRPr="0067217D">
        <w:rPr>
          <w:rFonts w:ascii="Book Antiqua" w:hAnsi="Book Antiqua" w:cs="宋体"/>
          <w:i/>
          <w:iCs/>
          <w:sz w:val="24"/>
          <w:szCs w:val="24"/>
          <w:lang w:val="en-US" w:eastAsia="zh-CN"/>
        </w:rPr>
        <w:t>Hepatology</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37</w:t>
      </w:r>
      <w:r w:rsidRPr="0067217D">
        <w:rPr>
          <w:rFonts w:ascii="Book Antiqua" w:hAnsi="Book Antiqua" w:cs="宋体"/>
          <w:sz w:val="24"/>
          <w:szCs w:val="24"/>
          <w:lang w:val="en-US" w:eastAsia="zh-CN"/>
        </w:rPr>
        <w:t>: 1105-1113 [PMID: 12717391 DOI: 10.1053/jhep.2003.50204]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18 </w:t>
      </w:r>
      <w:r w:rsidRPr="0067217D">
        <w:rPr>
          <w:rFonts w:ascii="Book Antiqua" w:hAnsi="Book Antiqua" w:cs="宋体"/>
          <w:b/>
          <w:bCs/>
          <w:sz w:val="24"/>
          <w:szCs w:val="24"/>
          <w:lang w:val="en-US" w:eastAsia="zh-CN"/>
        </w:rPr>
        <w:t>Song BC</w:t>
      </w:r>
      <w:r w:rsidRPr="0067217D">
        <w:rPr>
          <w:rFonts w:ascii="Book Antiqua" w:hAnsi="Book Antiqua" w:cs="宋体"/>
          <w:sz w:val="24"/>
          <w:szCs w:val="24"/>
          <w:lang w:val="en-US" w:eastAsia="zh-CN"/>
        </w:rPr>
        <w:t xml:space="preserve">, Chung YH, Kim JA, Lee HC, Yoon HK, Sung KB, Yang SH, Yoo K, Lee YS, Suh DJ. Association between insulin-like growth factor-2 and metastases after transcatheter arterial chemoembolization in patients with hepatocellular carcinoma: a prospective study.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2001; </w:t>
      </w:r>
      <w:r w:rsidRPr="0067217D">
        <w:rPr>
          <w:rFonts w:ascii="Book Antiqua" w:hAnsi="Book Antiqua" w:cs="宋体"/>
          <w:b/>
          <w:bCs/>
          <w:sz w:val="24"/>
          <w:szCs w:val="24"/>
          <w:lang w:val="en-US" w:eastAsia="zh-CN"/>
        </w:rPr>
        <w:t>91</w:t>
      </w:r>
      <w:r w:rsidRPr="0067217D">
        <w:rPr>
          <w:rFonts w:ascii="Book Antiqua" w:hAnsi="Book Antiqua" w:cs="宋体"/>
          <w:sz w:val="24"/>
          <w:szCs w:val="24"/>
          <w:lang w:val="en-US" w:eastAsia="zh-CN"/>
        </w:rPr>
        <w:t>: 2386-2393 [PMID: 11413529 DOI: 3.0.CO; 2-4']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19 </w:t>
      </w:r>
      <w:r w:rsidRPr="0067217D">
        <w:rPr>
          <w:rFonts w:ascii="Book Antiqua" w:hAnsi="Book Antiqua" w:cs="宋体"/>
          <w:b/>
          <w:bCs/>
          <w:sz w:val="24"/>
          <w:szCs w:val="24"/>
          <w:lang w:val="en-US" w:eastAsia="zh-CN"/>
        </w:rPr>
        <w:t>Jiang H</w:t>
      </w:r>
      <w:r w:rsidRPr="0067217D">
        <w:rPr>
          <w:rFonts w:ascii="Book Antiqua" w:hAnsi="Book Antiqua" w:cs="宋体"/>
          <w:sz w:val="24"/>
          <w:szCs w:val="24"/>
          <w:lang w:val="en-US" w:eastAsia="zh-CN"/>
        </w:rPr>
        <w:t xml:space="preserve">, Meng Q, Tan H, Pan S, Sun B, Xu R, Sun X. Antiangiogenic therapy enhances the efficacy of transcatheter arterial embolization for hepatocellular carcinomas. </w:t>
      </w:r>
      <w:r w:rsidRPr="0067217D">
        <w:rPr>
          <w:rFonts w:ascii="Book Antiqua" w:hAnsi="Book Antiqua" w:cs="宋体"/>
          <w:i/>
          <w:iCs/>
          <w:sz w:val="24"/>
          <w:szCs w:val="24"/>
          <w:lang w:val="en-US" w:eastAsia="zh-CN"/>
        </w:rPr>
        <w:t>Int J Cancer</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121</w:t>
      </w:r>
      <w:r w:rsidRPr="0067217D">
        <w:rPr>
          <w:rFonts w:ascii="Book Antiqua" w:hAnsi="Book Antiqua" w:cs="宋体"/>
          <w:sz w:val="24"/>
          <w:szCs w:val="24"/>
          <w:lang w:val="en-US" w:eastAsia="zh-CN"/>
        </w:rPr>
        <w:t>: 416-424 [PMID: 17330237 DOI: 10.1002/ijc.22655]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20 </w:t>
      </w:r>
      <w:r w:rsidRPr="0067217D">
        <w:rPr>
          <w:rFonts w:ascii="Book Antiqua" w:hAnsi="Book Antiqua" w:cs="宋体"/>
          <w:b/>
          <w:bCs/>
          <w:sz w:val="24"/>
          <w:szCs w:val="24"/>
          <w:lang w:val="en-US" w:eastAsia="zh-CN"/>
        </w:rPr>
        <w:t>Harris AL</w:t>
      </w:r>
      <w:r w:rsidRPr="0067217D">
        <w:rPr>
          <w:rFonts w:ascii="Book Antiqua" w:hAnsi="Book Antiqua" w:cs="宋体"/>
          <w:sz w:val="24"/>
          <w:szCs w:val="24"/>
          <w:lang w:val="en-US" w:eastAsia="zh-CN"/>
        </w:rPr>
        <w:t xml:space="preserve">. Hypoxia--a key regulatory factor in tumour growth. </w:t>
      </w:r>
      <w:r w:rsidRPr="0067217D">
        <w:rPr>
          <w:rFonts w:ascii="Book Antiqua" w:hAnsi="Book Antiqua" w:cs="宋体"/>
          <w:i/>
          <w:iCs/>
          <w:sz w:val="24"/>
          <w:szCs w:val="24"/>
          <w:lang w:val="en-US" w:eastAsia="zh-CN"/>
        </w:rPr>
        <w:t>Nat Rev Cancer</w:t>
      </w:r>
      <w:r w:rsidRPr="0067217D">
        <w:rPr>
          <w:rFonts w:ascii="Book Antiqua" w:hAnsi="Book Antiqua" w:cs="宋体"/>
          <w:sz w:val="24"/>
          <w:szCs w:val="24"/>
          <w:lang w:val="en-US" w:eastAsia="zh-CN"/>
        </w:rPr>
        <w:t xml:space="preserve"> 2002; </w:t>
      </w:r>
      <w:r w:rsidRPr="0067217D">
        <w:rPr>
          <w:rFonts w:ascii="Book Antiqua" w:hAnsi="Book Antiqua" w:cs="宋体"/>
          <w:b/>
          <w:bCs/>
          <w:sz w:val="24"/>
          <w:szCs w:val="24"/>
          <w:lang w:val="en-US" w:eastAsia="zh-CN"/>
        </w:rPr>
        <w:t>2</w:t>
      </w:r>
      <w:r w:rsidRPr="0067217D">
        <w:rPr>
          <w:rFonts w:ascii="Book Antiqua" w:hAnsi="Book Antiqua" w:cs="宋体"/>
          <w:sz w:val="24"/>
          <w:szCs w:val="24"/>
          <w:lang w:val="en-US" w:eastAsia="zh-CN"/>
        </w:rPr>
        <w:t>: 38-47 [PMID: 11902584 DOI: 10.1038/nrc704]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21 </w:t>
      </w:r>
      <w:r w:rsidRPr="0067217D">
        <w:rPr>
          <w:rFonts w:ascii="Book Antiqua" w:hAnsi="Book Antiqua" w:cs="宋体"/>
          <w:b/>
          <w:bCs/>
          <w:sz w:val="24"/>
          <w:szCs w:val="24"/>
          <w:lang w:val="en-US" w:eastAsia="zh-CN"/>
        </w:rPr>
        <w:t>Ke S</w:t>
      </w:r>
      <w:r w:rsidRPr="0067217D">
        <w:rPr>
          <w:rFonts w:ascii="Book Antiqua" w:hAnsi="Book Antiqua" w:cs="宋体"/>
          <w:sz w:val="24"/>
          <w:szCs w:val="24"/>
          <w:lang w:val="en-US" w:eastAsia="zh-CN"/>
        </w:rPr>
        <w:t xml:space="preserve">, Ding XM, Kong J, Gao J, Wang SH, Cheng Y, Sun WB. Low temperature of radiofrequency ablation at the target sites can facilitate rapid progression of residual hepatic VX2 carcinoma. </w:t>
      </w:r>
      <w:r w:rsidRPr="0067217D">
        <w:rPr>
          <w:rFonts w:ascii="Book Antiqua" w:hAnsi="Book Antiqua" w:cs="宋体"/>
          <w:i/>
          <w:iCs/>
          <w:sz w:val="24"/>
          <w:szCs w:val="24"/>
          <w:lang w:val="en-US" w:eastAsia="zh-CN"/>
        </w:rPr>
        <w:t>J Transl Med</w:t>
      </w:r>
      <w:r w:rsidRPr="0067217D">
        <w:rPr>
          <w:rFonts w:ascii="Book Antiqua" w:hAnsi="Book Antiqua" w:cs="宋体"/>
          <w:sz w:val="24"/>
          <w:szCs w:val="24"/>
          <w:lang w:val="en-US" w:eastAsia="zh-CN"/>
        </w:rPr>
        <w:t xml:space="preserve"> 2010; </w:t>
      </w:r>
      <w:r w:rsidRPr="0067217D">
        <w:rPr>
          <w:rFonts w:ascii="Book Antiqua" w:hAnsi="Book Antiqua" w:cs="宋体"/>
          <w:b/>
          <w:bCs/>
          <w:sz w:val="24"/>
          <w:szCs w:val="24"/>
          <w:lang w:val="en-US" w:eastAsia="zh-CN"/>
        </w:rPr>
        <w:t>8</w:t>
      </w:r>
      <w:r w:rsidRPr="0067217D">
        <w:rPr>
          <w:rFonts w:ascii="Book Antiqua" w:hAnsi="Book Antiqua" w:cs="宋体"/>
          <w:sz w:val="24"/>
          <w:szCs w:val="24"/>
          <w:lang w:val="en-US" w:eastAsia="zh-CN"/>
        </w:rPr>
        <w:t>: 73 [PMID: 20667141 DOI: 10.1186/1479-5876-8-73]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22 </w:t>
      </w:r>
      <w:r w:rsidRPr="0067217D">
        <w:rPr>
          <w:rFonts w:ascii="Book Antiqua" w:hAnsi="Book Antiqua" w:cs="宋体"/>
          <w:b/>
          <w:bCs/>
          <w:sz w:val="24"/>
          <w:szCs w:val="24"/>
          <w:lang w:val="en-US" w:eastAsia="zh-CN"/>
        </w:rPr>
        <w:t>Ranieri G</w:t>
      </w:r>
      <w:r w:rsidRPr="0067217D">
        <w:rPr>
          <w:rFonts w:ascii="Book Antiqua" w:hAnsi="Book Antiqua" w:cs="宋体"/>
          <w:sz w:val="24"/>
          <w:szCs w:val="24"/>
          <w:lang w:val="en-US" w:eastAsia="zh-CN"/>
        </w:rPr>
        <w:t xml:space="preserve">, Gadaleta-Caldarola G, Goffredo V, Patruno R, Mangia A, Rizzo A, Sciorsci RL, Gadaleta CD. Sorafenib (BAY 43-9006) in hepatocellular carcinoma patients: from discovery to clinical development. </w:t>
      </w:r>
      <w:r w:rsidRPr="0067217D">
        <w:rPr>
          <w:rFonts w:ascii="Book Antiqua" w:hAnsi="Book Antiqua" w:cs="宋体"/>
          <w:i/>
          <w:iCs/>
          <w:sz w:val="24"/>
          <w:szCs w:val="24"/>
          <w:lang w:val="en-US" w:eastAsia="zh-CN"/>
        </w:rPr>
        <w:t>Curr Med Chem</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19</w:t>
      </w:r>
      <w:r w:rsidRPr="0067217D">
        <w:rPr>
          <w:rFonts w:ascii="Book Antiqua" w:hAnsi="Book Antiqua" w:cs="宋体"/>
          <w:sz w:val="24"/>
          <w:szCs w:val="24"/>
          <w:lang w:val="en-US" w:eastAsia="zh-CN"/>
        </w:rPr>
        <w:t>: 938-944 [PMID: 22214462 DOI: 10.2174/092986712799320736]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23 </w:t>
      </w:r>
      <w:r w:rsidRPr="0067217D">
        <w:rPr>
          <w:rFonts w:ascii="Book Antiqua" w:hAnsi="Book Antiqua" w:cs="宋体"/>
          <w:b/>
          <w:bCs/>
          <w:sz w:val="24"/>
          <w:szCs w:val="24"/>
          <w:lang w:val="en-US" w:eastAsia="zh-CN"/>
        </w:rPr>
        <w:t>Llovet JM</w:t>
      </w:r>
      <w:r w:rsidRPr="0067217D">
        <w:rPr>
          <w:rFonts w:ascii="Book Antiqua" w:hAnsi="Book Antiqua" w:cs="宋体"/>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67217D">
        <w:rPr>
          <w:rFonts w:ascii="Book Antiqua" w:hAnsi="Book Antiqua" w:cs="宋体"/>
          <w:i/>
          <w:iCs/>
          <w:sz w:val="24"/>
          <w:szCs w:val="24"/>
          <w:lang w:val="en-US" w:eastAsia="zh-CN"/>
        </w:rPr>
        <w:t>N Engl J Med</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359</w:t>
      </w:r>
      <w:r w:rsidRPr="0067217D">
        <w:rPr>
          <w:rFonts w:ascii="Book Antiqua" w:hAnsi="Book Antiqua" w:cs="宋体"/>
          <w:sz w:val="24"/>
          <w:szCs w:val="24"/>
          <w:lang w:val="en-US" w:eastAsia="zh-CN"/>
        </w:rPr>
        <w:t>: 378-390 [PMID: 18650514 DOI: 10.1056/NEJMoa0708857]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24 </w:t>
      </w:r>
      <w:r w:rsidRPr="0067217D">
        <w:rPr>
          <w:rFonts w:ascii="Book Antiqua" w:hAnsi="Book Antiqua" w:cs="宋体"/>
          <w:b/>
          <w:bCs/>
          <w:sz w:val="24"/>
          <w:szCs w:val="24"/>
          <w:lang w:val="en-US" w:eastAsia="zh-CN"/>
        </w:rPr>
        <w:t>Cheng AL</w:t>
      </w:r>
      <w:r w:rsidRPr="0067217D">
        <w:rPr>
          <w:rFonts w:ascii="Book Antiqua" w:hAnsi="Book Antiqua" w:cs="宋体"/>
          <w:sz w:val="24"/>
          <w:szCs w:val="24"/>
          <w:lang w:val="en-US" w:eastAsia="zh-CN"/>
        </w:rPr>
        <w:t xml:space="preserve">, Kang YK, Chen Z, Tsao CJ, Qin S, Kim JS, Luo R, Feng J, Ye S, Yang TS, Xu J, Sun Y, Liang H, Liu J, Wang J, Tak WY, Pan H, Burock K, Zou J, Voliotis D, Guan Z. Efficacy and safety of sorafenib in patients in the Asia-Pacific region with advanced </w:t>
      </w:r>
      <w:r w:rsidRPr="0067217D">
        <w:rPr>
          <w:rFonts w:ascii="Book Antiqua" w:hAnsi="Book Antiqua" w:cs="宋体"/>
          <w:sz w:val="24"/>
          <w:szCs w:val="24"/>
          <w:lang w:val="en-US" w:eastAsia="zh-CN"/>
        </w:rPr>
        <w:lastRenderedPageBreak/>
        <w:t xml:space="preserve">hepatocellular carcinoma: a phase III randomised, double-blind, placebo-controlled trial. </w:t>
      </w:r>
      <w:r w:rsidRPr="0067217D">
        <w:rPr>
          <w:rFonts w:ascii="Book Antiqua" w:hAnsi="Book Antiqua" w:cs="宋体"/>
          <w:i/>
          <w:iCs/>
          <w:sz w:val="24"/>
          <w:szCs w:val="24"/>
          <w:lang w:val="en-US" w:eastAsia="zh-CN"/>
        </w:rPr>
        <w:t>Lancet Oncol</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10</w:t>
      </w:r>
      <w:r w:rsidRPr="0067217D">
        <w:rPr>
          <w:rFonts w:ascii="Book Antiqua" w:hAnsi="Book Antiqua" w:cs="宋体"/>
          <w:sz w:val="24"/>
          <w:szCs w:val="24"/>
          <w:lang w:val="en-US" w:eastAsia="zh-CN"/>
        </w:rPr>
        <w:t>: 25-34 [PMID: 19095497 DOI: 10.1016/S1470-2045(08)70285-7]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25 </w:t>
      </w:r>
      <w:r w:rsidRPr="0067217D">
        <w:rPr>
          <w:rFonts w:ascii="Book Antiqua" w:hAnsi="Book Antiqua" w:cs="宋体"/>
          <w:b/>
          <w:bCs/>
          <w:sz w:val="24"/>
          <w:szCs w:val="24"/>
          <w:lang w:val="en-US" w:eastAsia="zh-CN"/>
        </w:rPr>
        <w:t>Strebel BM</w:t>
      </w:r>
      <w:r w:rsidRPr="0067217D">
        <w:rPr>
          <w:rFonts w:ascii="Book Antiqua" w:hAnsi="Book Antiqua" w:cs="宋体"/>
          <w:sz w:val="24"/>
          <w:szCs w:val="24"/>
          <w:lang w:val="en-US" w:eastAsia="zh-CN"/>
        </w:rPr>
        <w:t xml:space="preserve">, Dufour JF. Combined approach to hepatocellular carcinoma: a new treatment concept for nonresectable disease. </w:t>
      </w:r>
      <w:r w:rsidRPr="0067217D">
        <w:rPr>
          <w:rFonts w:ascii="Book Antiqua" w:hAnsi="Book Antiqua" w:cs="宋体"/>
          <w:i/>
          <w:iCs/>
          <w:sz w:val="24"/>
          <w:szCs w:val="24"/>
          <w:lang w:val="en-US" w:eastAsia="zh-CN"/>
        </w:rPr>
        <w:t>Expert Rev Anticancer Ther</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8</w:t>
      </w:r>
      <w:r w:rsidRPr="0067217D">
        <w:rPr>
          <w:rFonts w:ascii="Book Antiqua" w:hAnsi="Book Antiqua" w:cs="宋体"/>
          <w:sz w:val="24"/>
          <w:szCs w:val="24"/>
          <w:lang w:val="en-US" w:eastAsia="zh-CN"/>
        </w:rPr>
        <w:t>: 1743-1749 [PMID: 18983234 DOI: 10.1586/14737140.8.11.1743]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26 </w:t>
      </w:r>
      <w:r w:rsidRPr="0067217D">
        <w:rPr>
          <w:rFonts w:ascii="Book Antiqua" w:hAnsi="Book Antiqua" w:cs="宋体"/>
          <w:b/>
          <w:bCs/>
          <w:sz w:val="24"/>
          <w:szCs w:val="24"/>
          <w:lang w:val="en-US" w:eastAsia="zh-CN"/>
        </w:rPr>
        <w:t>Dufour JF</w:t>
      </w:r>
      <w:r w:rsidRPr="0067217D">
        <w:rPr>
          <w:rFonts w:ascii="Book Antiqua" w:hAnsi="Book Antiqua" w:cs="宋体"/>
          <w:sz w:val="24"/>
          <w:szCs w:val="24"/>
          <w:lang w:val="en-US" w:eastAsia="zh-CN"/>
        </w:rPr>
        <w:t xml:space="preserve">, Hoppe H, Heim MH, Helbling B, Maurhofer O, Szucs-Farkas Z, Kickuth R, Borner M, Candinas D, Saar B. Continuous administration of sorafenib in combination with transarterial chemoembolization in patients with hepatocellular carcinoma: results of a phase I study. </w:t>
      </w:r>
      <w:r w:rsidRPr="0067217D">
        <w:rPr>
          <w:rFonts w:ascii="Book Antiqua" w:hAnsi="Book Antiqua" w:cs="宋体"/>
          <w:i/>
          <w:iCs/>
          <w:sz w:val="24"/>
          <w:szCs w:val="24"/>
          <w:lang w:val="en-US" w:eastAsia="zh-CN"/>
        </w:rPr>
        <w:t>Oncologist</w:t>
      </w:r>
      <w:r w:rsidRPr="0067217D">
        <w:rPr>
          <w:rFonts w:ascii="Book Antiqua" w:hAnsi="Book Antiqua" w:cs="宋体"/>
          <w:sz w:val="24"/>
          <w:szCs w:val="24"/>
          <w:lang w:val="en-US" w:eastAsia="zh-CN"/>
        </w:rPr>
        <w:t xml:space="preserve"> 2010; </w:t>
      </w:r>
      <w:r w:rsidRPr="0067217D">
        <w:rPr>
          <w:rFonts w:ascii="Book Antiqua" w:hAnsi="Book Antiqua" w:cs="宋体"/>
          <w:b/>
          <w:bCs/>
          <w:sz w:val="24"/>
          <w:szCs w:val="24"/>
          <w:lang w:val="en-US" w:eastAsia="zh-CN"/>
        </w:rPr>
        <w:t>15</w:t>
      </w:r>
      <w:r w:rsidRPr="0067217D">
        <w:rPr>
          <w:rFonts w:ascii="Book Antiqua" w:hAnsi="Book Antiqua" w:cs="宋体"/>
          <w:sz w:val="24"/>
          <w:szCs w:val="24"/>
          <w:lang w:val="en-US" w:eastAsia="zh-CN"/>
        </w:rPr>
        <w:t>: 1198-1204 [PMID: 21036880 DOI: 10.1634/theoncologist.2010-0180]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27 </w:t>
      </w:r>
      <w:r w:rsidRPr="0067217D">
        <w:rPr>
          <w:rFonts w:ascii="Book Antiqua" w:hAnsi="Book Antiqua" w:cs="宋体"/>
          <w:b/>
          <w:bCs/>
          <w:sz w:val="24"/>
          <w:szCs w:val="24"/>
          <w:lang w:val="en-US" w:eastAsia="zh-CN"/>
        </w:rPr>
        <w:t>Pawlik TM</w:t>
      </w:r>
      <w:r w:rsidRPr="0067217D">
        <w:rPr>
          <w:rFonts w:ascii="Book Antiqua" w:hAnsi="Book Antiqua" w:cs="宋体"/>
          <w:sz w:val="24"/>
          <w:szCs w:val="24"/>
          <w:lang w:val="en-US" w:eastAsia="zh-CN"/>
        </w:rPr>
        <w:t xml:space="preserve">, Reyes DK, Cosgrove D, Kamel IR, Bhagat N, Geschwind JF. Phase II trial of sorafenib combined with concurrent transarterial chemoembolization with drug-eluting beads for hepatocellular carcinoma. </w:t>
      </w:r>
      <w:r w:rsidRPr="0067217D">
        <w:rPr>
          <w:rFonts w:ascii="Book Antiqua" w:hAnsi="Book Antiqua" w:cs="宋体"/>
          <w:i/>
          <w:iCs/>
          <w:sz w:val="24"/>
          <w:szCs w:val="24"/>
          <w:lang w:val="en-US" w:eastAsia="zh-CN"/>
        </w:rPr>
        <w:t>J Clin Oncol</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29</w:t>
      </w:r>
      <w:r w:rsidRPr="0067217D">
        <w:rPr>
          <w:rFonts w:ascii="Book Antiqua" w:hAnsi="Book Antiqua" w:cs="宋体"/>
          <w:sz w:val="24"/>
          <w:szCs w:val="24"/>
          <w:lang w:val="en-US" w:eastAsia="zh-CN"/>
        </w:rPr>
        <w:t>: 3960-3967 [PMID: 21911714 DOI: 10.1200/JCO.2011.37.1021]</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28 </w:t>
      </w:r>
      <w:r w:rsidRPr="0067217D">
        <w:rPr>
          <w:rFonts w:ascii="Book Antiqua" w:hAnsi="Book Antiqua" w:cs="宋体"/>
          <w:b/>
          <w:bCs/>
          <w:sz w:val="24"/>
          <w:szCs w:val="24"/>
          <w:lang w:val="en-US" w:eastAsia="zh-CN"/>
        </w:rPr>
        <w:t>Sieghart W</w:t>
      </w:r>
      <w:r w:rsidRPr="0067217D">
        <w:rPr>
          <w:rFonts w:ascii="Book Antiqua" w:hAnsi="Book Antiqua" w:cs="宋体"/>
          <w:sz w:val="24"/>
          <w:szCs w:val="24"/>
          <w:lang w:val="en-US" w:eastAsia="zh-CN"/>
        </w:rPr>
        <w:t xml:space="preserve">, Pinter M, Reisegger M, Müller C, Ba-Ssalamah A, Lammer J, Peck-Radosavljevic M. Conventional transarterial chemoembolisation in combination with sorafenib for patients with hepatocellular carcinoma: a pilot study. </w:t>
      </w:r>
      <w:r w:rsidRPr="0067217D">
        <w:rPr>
          <w:rFonts w:ascii="Book Antiqua" w:hAnsi="Book Antiqua" w:cs="宋体"/>
          <w:i/>
          <w:iCs/>
          <w:sz w:val="24"/>
          <w:szCs w:val="24"/>
          <w:lang w:val="en-US" w:eastAsia="zh-CN"/>
        </w:rPr>
        <w:t>Eur Radiol</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22</w:t>
      </w:r>
      <w:r w:rsidRPr="0067217D">
        <w:rPr>
          <w:rFonts w:ascii="Book Antiqua" w:hAnsi="Book Antiqua" w:cs="宋体"/>
          <w:sz w:val="24"/>
          <w:szCs w:val="24"/>
          <w:lang w:val="en-US" w:eastAsia="zh-CN"/>
        </w:rPr>
        <w:t>: 1214-1223 [PMID: 22215073 DOI: 10.1007/s00330-011-2368-z.]</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29 </w:t>
      </w:r>
      <w:r w:rsidRPr="0067217D">
        <w:rPr>
          <w:rFonts w:ascii="Book Antiqua" w:hAnsi="Book Antiqua" w:cs="宋体"/>
          <w:b/>
          <w:bCs/>
          <w:sz w:val="24"/>
          <w:szCs w:val="24"/>
          <w:lang w:val="en-US" w:eastAsia="zh-CN"/>
        </w:rPr>
        <w:t>Chung YH</w:t>
      </w:r>
      <w:r w:rsidRPr="0067217D">
        <w:rPr>
          <w:rFonts w:ascii="Book Antiqua" w:hAnsi="Book Antiqua" w:cs="宋体"/>
          <w:sz w:val="24"/>
          <w:szCs w:val="24"/>
          <w:lang w:val="en-US" w:eastAsia="zh-CN"/>
        </w:rPr>
        <w:t xml:space="preserve">, Han G, Yoon JH, Yang J, Wang J, Shao GL, Kim BI, Lee TY, Chao Y. Interim analysis of START: Study in Asia of the combination of TACE (transcatheter arterial chemoembolization) with sorafenib in patients with hepatocellular carcinoma trial. </w:t>
      </w:r>
      <w:r w:rsidRPr="0067217D">
        <w:rPr>
          <w:rFonts w:ascii="Book Antiqua" w:hAnsi="Book Antiqua" w:cs="宋体"/>
          <w:i/>
          <w:iCs/>
          <w:sz w:val="24"/>
          <w:szCs w:val="24"/>
          <w:lang w:val="en-US" w:eastAsia="zh-CN"/>
        </w:rPr>
        <w:t>Int J Cancer</w:t>
      </w:r>
      <w:r w:rsidRPr="0067217D">
        <w:rPr>
          <w:rFonts w:ascii="Book Antiqua" w:hAnsi="Book Antiqua" w:cs="宋体"/>
          <w:sz w:val="24"/>
          <w:szCs w:val="24"/>
          <w:lang w:val="en-US" w:eastAsia="zh-CN"/>
        </w:rPr>
        <w:t xml:space="preserve"> 2013; </w:t>
      </w:r>
      <w:r w:rsidRPr="0067217D">
        <w:rPr>
          <w:rFonts w:ascii="Book Antiqua" w:hAnsi="Book Antiqua" w:cs="宋体"/>
          <w:b/>
          <w:bCs/>
          <w:sz w:val="24"/>
          <w:szCs w:val="24"/>
          <w:lang w:val="en-US" w:eastAsia="zh-CN"/>
        </w:rPr>
        <w:t>132</w:t>
      </w:r>
      <w:r w:rsidRPr="0067217D">
        <w:rPr>
          <w:rFonts w:ascii="Book Antiqua" w:hAnsi="Book Antiqua" w:cs="宋体"/>
          <w:sz w:val="24"/>
          <w:szCs w:val="24"/>
          <w:lang w:val="en-US" w:eastAsia="zh-CN"/>
        </w:rPr>
        <w:t>: 2448-2458 [PMID: 23129123 DOI: 10.1002/ijc.27925.]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30 </w:t>
      </w:r>
      <w:r w:rsidRPr="0067217D">
        <w:rPr>
          <w:rFonts w:ascii="Book Antiqua" w:hAnsi="Book Antiqua" w:cs="宋体"/>
          <w:b/>
          <w:bCs/>
          <w:sz w:val="24"/>
          <w:szCs w:val="24"/>
          <w:lang w:val="en-US" w:eastAsia="zh-CN"/>
        </w:rPr>
        <w:t>Park JW</w:t>
      </w:r>
      <w:r w:rsidRPr="0067217D">
        <w:rPr>
          <w:rFonts w:ascii="Book Antiqua" w:hAnsi="Book Antiqua" w:cs="宋体"/>
          <w:sz w:val="24"/>
          <w:szCs w:val="24"/>
          <w:lang w:val="en-US" w:eastAsia="zh-CN"/>
        </w:rPr>
        <w:t xml:space="preserve">, Koh YH, Kim HB, Kim HY, An S, Choi JI, Woo SM, Nam BH. Phase II study of concurrent transarterial chemoembolization and sorafenib in patients with unresectable hepatocellular carcinoma. </w:t>
      </w:r>
      <w:r w:rsidRPr="0067217D">
        <w:rPr>
          <w:rFonts w:ascii="Book Antiqua" w:hAnsi="Book Antiqua" w:cs="宋体"/>
          <w:i/>
          <w:iCs/>
          <w:sz w:val="24"/>
          <w:szCs w:val="24"/>
          <w:lang w:val="en-US" w:eastAsia="zh-CN"/>
        </w:rPr>
        <w:t>J Hepatol</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56</w:t>
      </w:r>
      <w:r w:rsidRPr="0067217D">
        <w:rPr>
          <w:rFonts w:ascii="Book Antiqua" w:hAnsi="Book Antiqua" w:cs="宋体"/>
          <w:sz w:val="24"/>
          <w:szCs w:val="24"/>
          <w:lang w:val="en-US" w:eastAsia="zh-CN"/>
        </w:rPr>
        <w:t>: 1336-1342 [PMID: 22314421 DOI: 10.1016/j.jhep.2012.01.006.]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31 </w:t>
      </w:r>
      <w:r w:rsidRPr="0067217D">
        <w:rPr>
          <w:rFonts w:ascii="Book Antiqua" w:hAnsi="Book Antiqua" w:cs="宋体"/>
          <w:b/>
          <w:bCs/>
          <w:sz w:val="24"/>
          <w:szCs w:val="24"/>
          <w:lang w:val="en-US" w:eastAsia="zh-CN"/>
        </w:rPr>
        <w:t>Sansonno D</w:t>
      </w:r>
      <w:r w:rsidRPr="0067217D">
        <w:rPr>
          <w:rFonts w:ascii="Book Antiqua" w:hAnsi="Book Antiqua" w:cs="宋体"/>
          <w:sz w:val="24"/>
          <w:szCs w:val="24"/>
          <w:lang w:val="en-US" w:eastAsia="zh-CN"/>
        </w:rPr>
        <w:t xml:space="preserve">, Lauletta G, Russi S, Conteduca V, Sansonno L, Dammacco F. Transarterial chemoembolization plus sorafenib: a sequential therapeutic scheme for HCV-related intermediate-stage hepatocellular carcinoma: a randomized clinical trial. </w:t>
      </w:r>
      <w:r w:rsidRPr="0067217D">
        <w:rPr>
          <w:rFonts w:ascii="Book Antiqua" w:hAnsi="Book Antiqua" w:cs="宋体"/>
          <w:i/>
          <w:iCs/>
          <w:sz w:val="24"/>
          <w:szCs w:val="24"/>
          <w:lang w:val="en-US" w:eastAsia="zh-CN"/>
        </w:rPr>
        <w:t>Oncologist</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17</w:t>
      </w:r>
      <w:r w:rsidRPr="0067217D">
        <w:rPr>
          <w:rFonts w:ascii="Book Antiqua" w:hAnsi="Book Antiqua" w:cs="宋体"/>
          <w:sz w:val="24"/>
          <w:szCs w:val="24"/>
          <w:lang w:val="en-US" w:eastAsia="zh-CN"/>
        </w:rPr>
        <w:t>: 359-366 [PMID: 22334456 DOI: 10.1634/theoncologist.2011-0313.]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32 </w:t>
      </w:r>
      <w:r w:rsidRPr="0067217D">
        <w:rPr>
          <w:rFonts w:ascii="Book Antiqua" w:hAnsi="Book Antiqua" w:cs="宋体"/>
          <w:b/>
          <w:bCs/>
          <w:sz w:val="24"/>
          <w:szCs w:val="24"/>
          <w:lang w:val="en-US" w:eastAsia="zh-CN"/>
        </w:rPr>
        <w:t>Kudo M</w:t>
      </w:r>
      <w:r w:rsidRPr="0067217D">
        <w:rPr>
          <w:rFonts w:ascii="Book Antiqua" w:hAnsi="Book Antiqua" w:cs="宋体"/>
          <w:sz w:val="24"/>
          <w:szCs w:val="24"/>
          <w:lang w:val="en-US" w:eastAsia="zh-CN"/>
        </w:rPr>
        <w:t xml:space="preserve">,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67217D">
        <w:rPr>
          <w:rFonts w:ascii="Book Antiqua" w:hAnsi="Book Antiqua" w:cs="宋体"/>
          <w:i/>
          <w:iCs/>
          <w:sz w:val="24"/>
          <w:szCs w:val="24"/>
          <w:lang w:val="en-US" w:eastAsia="zh-CN"/>
        </w:rPr>
        <w:t>Eur J Cancer</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47</w:t>
      </w:r>
      <w:r w:rsidRPr="0067217D">
        <w:rPr>
          <w:rFonts w:ascii="Book Antiqua" w:hAnsi="Book Antiqua" w:cs="宋体"/>
          <w:sz w:val="24"/>
          <w:szCs w:val="24"/>
          <w:lang w:val="en-US" w:eastAsia="zh-CN"/>
        </w:rPr>
        <w:t>: 2117-2127 [PMID: 21664811 DOI: 10.1016/j.ejca.2011.05.007]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33 </w:t>
      </w:r>
      <w:r w:rsidRPr="0067217D">
        <w:rPr>
          <w:rFonts w:ascii="Book Antiqua" w:hAnsi="Book Antiqua" w:cs="宋体"/>
          <w:b/>
          <w:sz w:val="24"/>
          <w:szCs w:val="24"/>
          <w:lang w:val="en-US" w:eastAsia="zh-CN"/>
        </w:rPr>
        <w:t>Lencioni R</w:t>
      </w:r>
      <w:r w:rsidRPr="0067217D">
        <w:rPr>
          <w:rFonts w:ascii="Book Antiqua" w:hAnsi="Book Antiqua" w:cs="宋体"/>
          <w:sz w:val="24"/>
          <w:szCs w:val="24"/>
          <w:lang w:val="en-US" w:eastAsia="zh-CN"/>
        </w:rPr>
        <w:t xml:space="preserve">, Llovet JM, Han G, Tak WT, Yang J, Leberre MA, Niu W, Nicholson K, Meinhardt G, Bruix J. Sorafenib or placebo in combination with transarterial chemoembolization (TACE) with doxorubicin-eluting beads (DEBDOX) for intermediate-stage hepatocellular carcinoma (HCC): Phase II, randomized, double-blind SPACE trial [Abstract]. </w:t>
      </w:r>
      <w:r w:rsidRPr="0067217D">
        <w:rPr>
          <w:rFonts w:ascii="Book Antiqua" w:hAnsi="Book Antiqua" w:cs="宋体"/>
          <w:i/>
          <w:sz w:val="24"/>
          <w:szCs w:val="24"/>
          <w:lang w:val="en-US" w:eastAsia="zh-CN"/>
        </w:rPr>
        <w:t>J Clin Oncol</w:t>
      </w:r>
      <w:r>
        <w:rPr>
          <w:rFonts w:ascii="Book Antiqua" w:hAnsi="Book Antiqua" w:cs="宋体"/>
          <w:sz w:val="24"/>
          <w:szCs w:val="24"/>
          <w:lang w:val="en-US" w:eastAsia="zh-CN"/>
        </w:rPr>
        <w:t xml:space="preserve"> </w:t>
      </w:r>
      <w:r w:rsidRPr="0067217D">
        <w:rPr>
          <w:rFonts w:ascii="Book Antiqua" w:hAnsi="Book Antiqua" w:cs="宋体"/>
          <w:sz w:val="24"/>
          <w:szCs w:val="24"/>
          <w:lang w:val="en-US" w:eastAsia="zh-CN"/>
        </w:rPr>
        <w:t xml:space="preserve">2012; </w:t>
      </w:r>
      <w:r w:rsidRPr="0067217D">
        <w:rPr>
          <w:rFonts w:ascii="Book Antiqua" w:hAnsi="Book Antiqua" w:cs="宋体"/>
          <w:b/>
          <w:sz w:val="24"/>
          <w:szCs w:val="24"/>
          <w:lang w:val="en-US" w:eastAsia="zh-CN"/>
        </w:rPr>
        <w:t>30</w:t>
      </w:r>
      <w:r>
        <w:rPr>
          <w:rFonts w:ascii="Book Antiqua" w:hAnsi="Book Antiqua" w:cs="宋体"/>
          <w:sz w:val="24"/>
          <w:szCs w:val="24"/>
          <w:lang w:val="en-US" w:eastAsia="zh-CN"/>
        </w:rPr>
        <w:t xml:space="preserve"> suppl 4: abstr LBA154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34</w:t>
      </w:r>
      <w:r w:rsidRPr="0067217D">
        <w:rPr>
          <w:rFonts w:ascii="Book Antiqua" w:hAnsi="Book Antiqua" w:cs="宋体"/>
          <w:b/>
          <w:sz w:val="24"/>
          <w:szCs w:val="24"/>
          <w:lang w:val="en-US" w:eastAsia="zh-CN"/>
        </w:rPr>
        <w:t xml:space="preserve"> Meyer T</w:t>
      </w:r>
      <w:r w:rsidRPr="0067217D">
        <w:rPr>
          <w:rFonts w:ascii="Book Antiqua" w:hAnsi="Book Antiqua" w:cs="宋体"/>
          <w:sz w:val="24"/>
          <w:szCs w:val="24"/>
          <w:lang w:val="en-US" w:eastAsia="zh-CN"/>
        </w:rPr>
        <w:t xml:space="preserve">, Fox R, Bird D, Watkinson A, Hacking N, Stocken D, Johnson PJ, Palmer DH. TACE 2: a randomized placebo-controlled, double-blinded, phase III trial evaluating sorafenib in combination with transarterial chemoembolisation (TACE) in patients with unresectable hepatocellular carcinoma (HCC) [Abstract]. </w:t>
      </w:r>
      <w:r w:rsidRPr="0067217D">
        <w:rPr>
          <w:rFonts w:ascii="Book Antiqua" w:hAnsi="Book Antiqua" w:cs="宋体"/>
          <w:i/>
          <w:sz w:val="24"/>
          <w:szCs w:val="24"/>
          <w:lang w:val="en-US" w:eastAsia="zh-CN"/>
        </w:rPr>
        <w:t xml:space="preserve">J Clin Oncol </w:t>
      </w:r>
      <w:r w:rsidRPr="0067217D">
        <w:rPr>
          <w:rFonts w:ascii="Book Antiqua" w:hAnsi="Book Antiqua" w:cs="宋体"/>
          <w:sz w:val="24"/>
          <w:szCs w:val="24"/>
          <w:lang w:val="en-US" w:eastAsia="zh-CN"/>
        </w:rPr>
        <w:t xml:space="preserve">2012; </w:t>
      </w:r>
      <w:r w:rsidRPr="0067217D">
        <w:rPr>
          <w:rFonts w:ascii="Book Antiqua" w:hAnsi="Book Antiqua" w:cs="宋体"/>
          <w:b/>
          <w:sz w:val="24"/>
          <w:szCs w:val="24"/>
          <w:lang w:val="en-US" w:eastAsia="zh-CN"/>
        </w:rPr>
        <w:t>30</w:t>
      </w:r>
      <w:r>
        <w:rPr>
          <w:rFonts w:ascii="Book Antiqua" w:hAnsi="Book Antiqua" w:cs="宋体"/>
          <w:sz w:val="24"/>
          <w:szCs w:val="24"/>
          <w:lang w:val="en-US" w:eastAsia="zh-CN"/>
        </w:rPr>
        <w:t xml:space="preserve"> </w:t>
      </w:r>
      <w:r w:rsidRPr="0067217D">
        <w:rPr>
          <w:rFonts w:ascii="Book Antiqua" w:hAnsi="Book Antiqua" w:cs="宋体"/>
          <w:sz w:val="24"/>
          <w:szCs w:val="24"/>
          <w:lang w:val="en-US" w:eastAsia="zh-CN"/>
        </w:rPr>
        <w:t>(Suppl): TPS</w:t>
      </w:r>
      <w:r>
        <w:rPr>
          <w:rFonts w:ascii="Book Antiqua" w:hAnsi="Book Antiqua" w:cs="宋体"/>
          <w:sz w:val="24"/>
          <w:szCs w:val="24"/>
          <w:lang w:val="en-US" w:eastAsia="zh-CN"/>
        </w:rPr>
        <w:t>4150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lastRenderedPageBreak/>
        <w:t xml:space="preserve">35 </w:t>
      </w:r>
      <w:r w:rsidRPr="0067217D">
        <w:rPr>
          <w:rFonts w:ascii="Book Antiqua" w:hAnsi="Book Antiqua" w:cs="宋体"/>
          <w:b/>
          <w:bCs/>
          <w:sz w:val="24"/>
          <w:szCs w:val="24"/>
          <w:lang w:val="en-US" w:eastAsia="zh-CN"/>
        </w:rPr>
        <w:t>Bonifazi M</w:t>
      </w:r>
      <w:r w:rsidRPr="0067217D">
        <w:rPr>
          <w:rFonts w:ascii="Book Antiqua" w:hAnsi="Book Antiqua" w:cs="宋体"/>
          <w:sz w:val="24"/>
          <w:szCs w:val="24"/>
          <w:lang w:val="en-US" w:eastAsia="zh-CN"/>
        </w:rPr>
        <w:t xml:space="preserve">, Rossi M, Moja L, Scigliano VD, Franchi M, La Vecchia C, Zocchetti C, Negri E. Bevacizumab in clinical practice: prescribing appropriateness relative to national indications and safety. </w:t>
      </w:r>
      <w:r w:rsidRPr="0067217D">
        <w:rPr>
          <w:rFonts w:ascii="Book Antiqua" w:hAnsi="Book Antiqua" w:cs="宋体"/>
          <w:i/>
          <w:iCs/>
          <w:sz w:val="24"/>
          <w:szCs w:val="24"/>
          <w:lang w:val="en-US" w:eastAsia="zh-CN"/>
        </w:rPr>
        <w:t>Oncologist</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17</w:t>
      </w:r>
      <w:r w:rsidRPr="0067217D">
        <w:rPr>
          <w:rFonts w:ascii="Book Antiqua" w:hAnsi="Book Antiqua" w:cs="宋体"/>
          <w:sz w:val="24"/>
          <w:szCs w:val="24"/>
          <w:lang w:val="en-US" w:eastAsia="zh-CN"/>
        </w:rPr>
        <w:t>: 117-124 [PMID: 22210090 DOI: 10.1634/theoncologist.2011-0184.]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36 </w:t>
      </w:r>
      <w:r w:rsidRPr="0067217D">
        <w:rPr>
          <w:rFonts w:ascii="Book Antiqua" w:hAnsi="Book Antiqua" w:cs="宋体"/>
          <w:b/>
          <w:bCs/>
          <w:sz w:val="24"/>
          <w:szCs w:val="24"/>
          <w:lang w:val="en-US" w:eastAsia="zh-CN"/>
        </w:rPr>
        <w:t>Finn RS</w:t>
      </w:r>
      <w:r w:rsidRPr="0067217D">
        <w:rPr>
          <w:rFonts w:ascii="Book Antiqua" w:hAnsi="Book Antiqua" w:cs="宋体"/>
          <w:sz w:val="24"/>
          <w:szCs w:val="24"/>
          <w:lang w:val="en-US" w:eastAsia="zh-CN"/>
        </w:rPr>
        <w:t xml:space="preserve">, Bentley G, Britten CD, Amado R, Busuttil RW. Targeting vascular endothelial growth factor with the monoclonal antibody bevacizumab inhibits human hepatocellular carcinoma cells growing in an orthotopic mouse model. </w:t>
      </w:r>
      <w:r w:rsidRPr="0067217D">
        <w:rPr>
          <w:rFonts w:ascii="Book Antiqua" w:hAnsi="Book Antiqua" w:cs="宋体"/>
          <w:i/>
          <w:iCs/>
          <w:sz w:val="24"/>
          <w:szCs w:val="24"/>
          <w:lang w:val="en-US" w:eastAsia="zh-CN"/>
        </w:rPr>
        <w:t>Liver Int</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29</w:t>
      </w:r>
      <w:r w:rsidRPr="0067217D">
        <w:rPr>
          <w:rFonts w:ascii="Book Antiqua" w:hAnsi="Book Antiqua" w:cs="宋体"/>
          <w:sz w:val="24"/>
          <w:szCs w:val="24"/>
          <w:lang w:val="en-US" w:eastAsia="zh-CN"/>
        </w:rPr>
        <w:t>: 284-290 [PMID: 18482274 DOI: 10.1111/j.1478-3231.2008.01762.x]</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37 </w:t>
      </w:r>
      <w:r w:rsidRPr="0067217D">
        <w:rPr>
          <w:rFonts w:ascii="Book Antiqua" w:hAnsi="Book Antiqua" w:cs="宋体"/>
          <w:b/>
          <w:bCs/>
          <w:sz w:val="24"/>
          <w:szCs w:val="24"/>
          <w:lang w:val="en-US" w:eastAsia="zh-CN"/>
        </w:rPr>
        <w:t>Britten CD</w:t>
      </w:r>
      <w:r w:rsidRPr="0067217D">
        <w:rPr>
          <w:rFonts w:ascii="Book Antiqua" w:hAnsi="Book Antiqua" w:cs="宋体"/>
          <w:sz w:val="24"/>
          <w:szCs w:val="24"/>
          <w:lang w:val="en-US" w:eastAsia="zh-CN"/>
        </w:rPr>
        <w:t xml:space="preserve">, Gomes AS, Wainberg ZA, Elashoff D, Amado R, Xin Y, Busuttil RW, Slamon DJ, Finn RS. Transarterial chemoembolization plus or minus intravenous bevacizumab in the treatment of hepatocellular cancer: a pilot study. </w:t>
      </w:r>
      <w:r w:rsidRPr="0067217D">
        <w:rPr>
          <w:rFonts w:ascii="Book Antiqua" w:hAnsi="Book Antiqua" w:cs="宋体"/>
          <w:i/>
          <w:iCs/>
          <w:sz w:val="24"/>
          <w:szCs w:val="24"/>
          <w:lang w:val="en-US" w:eastAsia="zh-CN"/>
        </w:rPr>
        <w:t>BMC Cancer</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12</w:t>
      </w:r>
      <w:r w:rsidRPr="0067217D">
        <w:rPr>
          <w:rFonts w:ascii="Book Antiqua" w:hAnsi="Book Antiqua" w:cs="宋体"/>
          <w:sz w:val="24"/>
          <w:szCs w:val="24"/>
          <w:lang w:val="en-US" w:eastAsia="zh-CN"/>
        </w:rPr>
        <w:t>: 16 [PMID: 22244160 DOI: 10.1186/1471-2407-12-16.]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38 </w:t>
      </w:r>
      <w:r w:rsidRPr="0067217D">
        <w:rPr>
          <w:rFonts w:ascii="Book Antiqua" w:hAnsi="Book Antiqua" w:cs="宋体"/>
          <w:b/>
          <w:bCs/>
          <w:sz w:val="24"/>
          <w:szCs w:val="24"/>
          <w:lang w:val="en-US" w:eastAsia="zh-CN"/>
        </w:rPr>
        <w:t>Liu F</w:t>
      </w:r>
      <w:r w:rsidRPr="0067217D">
        <w:rPr>
          <w:rFonts w:ascii="Book Antiqua" w:hAnsi="Book Antiqua" w:cs="宋体"/>
          <w:sz w:val="24"/>
          <w:szCs w:val="24"/>
          <w:lang w:val="en-US" w:eastAsia="zh-CN"/>
        </w:rPr>
        <w:t xml:space="preserve">, Tan G, Li J, Dong X, Krissansen GW, Sun X. Gene transfer of endostatin enhances the efficacy of doxorubicin to suppress human hepatocellular carcinomas in mice. </w:t>
      </w:r>
      <w:r w:rsidRPr="0067217D">
        <w:rPr>
          <w:rFonts w:ascii="Book Antiqua" w:hAnsi="Book Antiqua" w:cs="宋体"/>
          <w:i/>
          <w:iCs/>
          <w:sz w:val="24"/>
          <w:szCs w:val="24"/>
          <w:lang w:val="en-US" w:eastAsia="zh-CN"/>
        </w:rPr>
        <w:t>Cancer Sci</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98</w:t>
      </w:r>
      <w:r w:rsidRPr="0067217D">
        <w:rPr>
          <w:rFonts w:ascii="Book Antiqua" w:hAnsi="Book Antiqua" w:cs="宋体"/>
          <w:sz w:val="24"/>
          <w:szCs w:val="24"/>
          <w:lang w:val="en-US" w:eastAsia="zh-CN"/>
        </w:rPr>
        <w:t>: 1381-1387 [PMID: 17627616 DOI: 10.1111/j.1349-7006.2007.00542.x]</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39 </w:t>
      </w:r>
      <w:r w:rsidRPr="0067217D">
        <w:rPr>
          <w:rFonts w:ascii="Book Antiqua" w:hAnsi="Book Antiqua" w:cs="宋体"/>
          <w:b/>
          <w:bCs/>
          <w:sz w:val="24"/>
          <w:szCs w:val="24"/>
          <w:lang w:val="en-US" w:eastAsia="zh-CN"/>
        </w:rPr>
        <w:t>Ling Y</w:t>
      </w:r>
      <w:r w:rsidRPr="0067217D">
        <w:rPr>
          <w:rFonts w:ascii="Book Antiqua" w:hAnsi="Book Antiqua" w:cs="宋体"/>
          <w:sz w:val="24"/>
          <w:szCs w:val="24"/>
          <w:lang w:val="en-US" w:eastAsia="zh-CN"/>
        </w:rPr>
        <w:t xml:space="preserve">, Yang Y, Lu N, You QD, Wang S, Gao Y, Chen Y, Guo QL. Endostar, a novel recombinant human endostatin, exerts antiangiogenic effect via blocking VEGF-induced tyrosine phosphorylation of KDR/Flk-1 of endothelial cells. </w:t>
      </w:r>
      <w:r w:rsidRPr="0067217D">
        <w:rPr>
          <w:rFonts w:ascii="Book Antiqua" w:hAnsi="Book Antiqua" w:cs="宋体"/>
          <w:i/>
          <w:iCs/>
          <w:sz w:val="24"/>
          <w:szCs w:val="24"/>
          <w:lang w:val="en-US" w:eastAsia="zh-CN"/>
        </w:rPr>
        <w:t>Biochem Biophys Res Commun</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361</w:t>
      </w:r>
      <w:r w:rsidRPr="0067217D">
        <w:rPr>
          <w:rFonts w:ascii="Book Antiqua" w:hAnsi="Book Antiqua" w:cs="宋体"/>
          <w:sz w:val="24"/>
          <w:szCs w:val="24"/>
          <w:lang w:val="en-US" w:eastAsia="zh-CN"/>
        </w:rPr>
        <w:t>: 79-84 [PMID: 17644065 DOI: 10.1016/j.bbrc.2007.06.155]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40 </w:t>
      </w:r>
      <w:r w:rsidRPr="0067217D">
        <w:rPr>
          <w:rFonts w:ascii="Book Antiqua" w:hAnsi="Book Antiqua" w:cs="宋体"/>
          <w:b/>
          <w:bCs/>
          <w:sz w:val="24"/>
          <w:szCs w:val="24"/>
          <w:lang w:val="en-US" w:eastAsia="zh-CN"/>
        </w:rPr>
        <w:t>Deng G</w:t>
      </w:r>
      <w:r w:rsidRPr="0067217D">
        <w:rPr>
          <w:rFonts w:ascii="Book Antiqua" w:hAnsi="Book Antiqua" w:cs="宋体"/>
          <w:sz w:val="24"/>
          <w:szCs w:val="24"/>
          <w:lang w:val="en-US" w:eastAsia="zh-CN"/>
        </w:rPr>
        <w:t xml:space="preserve">, Zhao DL, Li GC, Yu H, Teng GJ. Combination therapy of transcatheter arterial chemoembolization and arterial administration of antiangiogenesis on VX2 liver tumor. </w:t>
      </w:r>
      <w:r w:rsidRPr="0067217D">
        <w:rPr>
          <w:rFonts w:ascii="Book Antiqua" w:hAnsi="Book Antiqua" w:cs="宋体"/>
          <w:i/>
          <w:iCs/>
          <w:sz w:val="24"/>
          <w:szCs w:val="24"/>
          <w:lang w:val="en-US" w:eastAsia="zh-CN"/>
        </w:rPr>
        <w:t>Cardiovasc Intervent Radiol</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34</w:t>
      </w:r>
      <w:r w:rsidRPr="0067217D">
        <w:rPr>
          <w:rFonts w:ascii="Book Antiqua" w:hAnsi="Book Antiqua" w:cs="宋体"/>
          <w:sz w:val="24"/>
          <w:szCs w:val="24"/>
          <w:lang w:val="en-US" w:eastAsia="zh-CN"/>
        </w:rPr>
        <w:t>: 824-832 [PMID: 21671151 DOI: 10.1007/s00270-011-0179-x]</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41 </w:t>
      </w:r>
      <w:r w:rsidRPr="0067217D">
        <w:rPr>
          <w:rFonts w:ascii="Book Antiqua" w:hAnsi="Book Antiqua" w:cs="宋体"/>
          <w:b/>
          <w:bCs/>
          <w:sz w:val="24"/>
          <w:szCs w:val="24"/>
          <w:lang w:val="en-US" w:eastAsia="zh-CN"/>
        </w:rPr>
        <w:t>D'Amato RJ</w:t>
      </w:r>
      <w:r w:rsidRPr="0067217D">
        <w:rPr>
          <w:rFonts w:ascii="Book Antiqua" w:hAnsi="Book Antiqua" w:cs="宋体"/>
          <w:sz w:val="24"/>
          <w:szCs w:val="24"/>
          <w:lang w:val="en-US" w:eastAsia="zh-CN"/>
        </w:rPr>
        <w:t xml:space="preserve">, Loughnan MS, Flynn E, Folkman J. Thalidomide is an inhibitor of angiogenesis. </w:t>
      </w:r>
      <w:r w:rsidRPr="0067217D">
        <w:rPr>
          <w:rFonts w:ascii="Book Antiqua" w:hAnsi="Book Antiqua" w:cs="宋体"/>
          <w:i/>
          <w:iCs/>
          <w:sz w:val="24"/>
          <w:szCs w:val="24"/>
          <w:lang w:val="en-US" w:eastAsia="zh-CN"/>
        </w:rPr>
        <w:t>Proc Natl Acad Sci U S A</w:t>
      </w:r>
      <w:r w:rsidRPr="0067217D">
        <w:rPr>
          <w:rFonts w:ascii="Book Antiqua" w:hAnsi="Book Antiqua" w:cs="宋体"/>
          <w:sz w:val="24"/>
          <w:szCs w:val="24"/>
          <w:lang w:val="en-US" w:eastAsia="zh-CN"/>
        </w:rPr>
        <w:t xml:space="preserve"> 1994; </w:t>
      </w:r>
      <w:r w:rsidRPr="0067217D">
        <w:rPr>
          <w:rFonts w:ascii="Book Antiqua" w:hAnsi="Book Antiqua" w:cs="宋体"/>
          <w:b/>
          <w:bCs/>
          <w:sz w:val="24"/>
          <w:szCs w:val="24"/>
          <w:lang w:val="en-US" w:eastAsia="zh-CN"/>
        </w:rPr>
        <w:t>91</w:t>
      </w:r>
      <w:r w:rsidRPr="0067217D">
        <w:rPr>
          <w:rFonts w:ascii="Book Antiqua" w:hAnsi="Book Antiqua" w:cs="宋体"/>
          <w:sz w:val="24"/>
          <w:szCs w:val="24"/>
          <w:lang w:val="en-US" w:eastAsia="zh-CN"/>
        </w:rPr>
        <w:t>: 4082-4085 [PMID: 7513432 DOI: 10.1073/pnas.91.9.4082]</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42 </w:t>
      </w:r>
      <w:r w:rsidRPr="0067217D">
        <w:rPr>
          <w:rFonts w:ascii="Book Antiqua" w:hAnsi="Book Antiqua" w:cs="宋体"/>
          <w:b/>
          <w:bCs/>
          <w:sz w:val="24"/>
          <w:szCs w:val="24"/>
          <w:lang w:val="en-US" w:eastAsia="zh-CN"/>
        </w:rPr>
        <w:t>Burton A</w:t>
      </w:r>
      <w:r w:rsidRPr="0067217D">
        <w:rPr>
          <w:rFonts w:ascii="Book Antiqua" w:hAnsi="Book Antiqua" w:cs="宋体"/>
          <w:sz w:val="24"/>
          <w:szCs w:val="24"/>
          <w:lang w:val="en-US" w:eastAsia="zh-CN"/>
        </w:rPr>
        <w:t xml:space="preserve">. Thalidomide gives food for thought in multiple myeloma. </w:t>
      </w:r>
      <w:r w:rsidRPr="0067217D">
        <w:rPr>
          <w:rFonts w:ascii="Book Antiqua" w:hAnsi="Book Antiqua" w:cs="宋体"/>
          <w:i/>
          <w:iCs/>
          <w:sz w:val="24"/>
          <w:szCs w:val="24"/>
          <w:lang w:val="en-US" w:eastAsia="zh-CN"/>
        </w:rPr>
        <w:t>Lancet Oncol</w:t>
      </w:r>
      <w:r w:rsidRPr="0067217D">
        <w:rPr>
          <w:rFonts w:ascii="Book Antiqua" w:hAnsi="Book Antiqua" w:cs="宋体"/>
          <w:sz w:val="24"/>
          <w:szCs w:val="24"/>
          <w:lang w:val="en-US" w:eastAsia="zh-CN"/>
        </w:rPr>
        <w:t xml:space="preserve"> 2006; </w:t>
      </w:r>
      <w:r w:rsidRPr="0067217D">
        <w:rPr>
          <w:rFonts w:ascii="Book Antiqua" w:hAnsi="Book Antiqua" w:cs="宋体"/>
          <w:b/>
          <w:bCs/>
          <w:sz w:val="24"/>
          <w:szCs w:val="24"/>
          <w:lang w:val="en-US" w:eastAsia="zh-CN"/>
        </w:rPr>
        <w:t>7</w:t>
      </w:r>
      <w:r w:rsidRPr="0067217D">
        <w:rPr>
          <w:rFonts w:ascii="Book Antiqua" w:hAnsi="Book Antiqua" w:cs="宋体"/>
          <w:sz w:val="24"/>
          <w:szCs w:val="24"/>
          <w:lang w:val="en-US" w:eastAsia="zh-CN"/>
        </w:rPr>
        <w:t>: 283-284 [PMID: 16598872 DOI: 10.1016/S1470-2045(06)70631-3]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43 </w:t>
      </w:r>
      <w:r w:rsidRPr="0067217D">
        <w:rPr>
          <w:rFonts w:ascii="Book Antiqua" w:hAnsi="Book Antiqua" w:cs="宋体"/>
          <w:b/>
          <w:bCs/>
          <w:sz w:val="24"/>
          <w:szCs w:val="24"/>
          <w:lang w:val="en-US" w:eastAsia="zh-CN"/>
        </w:rPr>
        <w:t>Hsu C</w:t>
      </w:r>
      <w:r w:rsidRPr="0067217D">
        <w:rPr>
          <w:rFonts w:ascii="Book Antiqua" w:hAnsi="Book Antiqua" w:cs="宋体"/>
          <w:sz w:val="24"/>
          <w:szCs w:val="24"/>
          <w:lang w:val="en-US" w:eastAsia="zh-CN"/>
        </w:rPr>
        <w:t xml:space="preserve">, Chen CN, Chen LT, Wu CY, Yang PM, Lai MY, Lee PH, Cheng AL. Low-dose thalidomide treatment for advanced hepatocellular carcinoma. </w:t>
      </w:r>
      <w:r w:rsidRPr="0067217D">
        <w:rPr>
          <w:rFonts w:ascii="Book Antiqua" w:hAnsi="Book Antiqua" w:cs="宋体"/>
          <w:i/>
          <w:iCs/>
          <w:sz w:val="24"/>
          <w:szCs w:val="24"/>
          <w:lang w:val="en-US" w:eastAsia="zh-CN"/>
        </w:rPr>
        <w:t>Oncology</w:t>
      </w:r>
      <w:r w:rsidRPr="0067217D">
        <w:rPr>
          <w:rFonts w:ascii="Book Antiqua" w:hAnsi="Book Antiqua" w:cs="宋体"/>
          <w:sz w:val="24"/>
          <w:szCs w:val="24"/>
          <w:lang w:val="en-US" w:eastAsia="zh-CN"/>
        </w:rPr>
        <w:t xml:space="preserve"> 2003; </w:t>
      </w:r>
      <w:r w:rsidRPr="0067217D">
        <w:rPr>
          <w:rFonts w:ascii="Book Antiqua" w:hAnsi="Book Antiqua" w:cs="宋体"/>
          <w:b/>
          <w:bCs/>
          <w:sz w:val="24"/>
          <w:szCs w:val="24"/>
          <w:lang w:val="en-US" w:eastAsia="zh-CN"/>
        </w:rPr>
        <w:t>65</w:t>
      </w:r>
      <w:r w:rsidRPr="0067217D">
        <w:rPr>
          <w:rFonts w:ascii="Book Antiqua" w:hAnsi="Book Antiqua" w:cs="宋体"/>
          <w:sz w:val="24"/>
          <w:szCs w:val="24"/>
          <w:lang w:val="en-US" w:eastAsia="zh-CN"/>
        </w:rPr>
        <w:t>: 242-249 [PMID: 14657598 DOI: 10.1159/000074477]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44 </w:t>
      </w:r>
      <w:r w:rsidRPr="0067217D">
        <w:rPr>
          <w:rFonts w:ascii="Book Antiqua" w:hAnsi="Book Antiqua" w:cs="宋体"/>
          <w:b/>
          <w:bCs/>
          <w:sz w:val="24"/>
          <w:szCs w:val="24"/>
          <w:lang w:val="en-US" w:eastAsia="zh-CN"/>
        </w:rPr>
        <w:t>Lin AY</w:t>
      </w:r>
      <w:r w:rsidRPr="0067217D">
        <w:rPr>
          <w:rFonts w:ascii="Book Antiqua" w:hAnsi="Book Antiqua" w:cs="宋体"/>
          <w:sz w:val="24"/>
          <w:szCs w:val="24"/>
          <w:lang w:val="en-US" w:eastAsia="zh-CN"/>
        </w:rPr>
        <w:t xml:space="preserve">, Brophy N, Fisher GA, So S, Biggs C, Yock TI, Levitt L. Phase II study of thalidomide in patients with unresectable hepatocellular carcinoma.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2005; </w:t>
      </w:r>
      <w:r w:rsidRPr="0067217D">
        <w:rPr>
          <w:rFonts w:ascii="Book Antiqua" w:hAnsi="Book Antiqua" w:cs="宋体"/>
          <w:b/>
          <w:bCs/>
          <w:sz w:val="24"/>
          <w:szCs w:val="24"/>
          <w:lang w:val="en-US" w:eastAsia="zh-CN"/>
        </w:rPr>
        <w:t>103</w:t>
      </w:r>
      <w:r w:rsidRPr="0067217D">
        <w:rPr>
          <w:rFonts w:ascii="Book Antiqua" w:hAnsi="Book Antiqua" w:cs="宋体"/>
          <w:sz w:val="24"/>
          <w:szCs w:val="24"/>
          <w:lang w:val="en-US" w:eastAsia="zh-CN"/>
        </w:rPr>
        <w:t>: 119-125 [PMID: 15565573 DOI: 10.1002/cncr.20732]</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45 </w:t>
      </w:r>
      <w:r w:rsidRPr="0067217D">
        <w:rPr>
          <w:rFonts w:ascii="Book Antiqua" w:hAnsi="Book Antiqua" w:cs="宋体"/>
          <w:b/>
          <w:sz w:val="24"/>
          <w:szCs w:val="24"/>
          <w:lang w:val="en-US" w:eastAsia="zh-CN"/>
        </w:rPr>
        <w:t>Hao MZ</w:t>
      </w:r>
      <w:r w:rsidRPr="0067217D">
        <w:rPr>
          <w:rFonts w:ascii="Book Antiqua" w:hAnsi="Book Antiqua" w:cs="宋体"/>
          <w:sz w:val="24"/>
          <w:szCs w:val="24"/>
          <w:lang w:val="en-US" w:eastAsia="zh-CN"/>
        </w:rPr>
        <w:t xml:space="preserve">, Lin HL, Chen Q, Wu H, Yu WC, Chen TG. Efficacy of transcatheter arterial chemoembolization combined thalidomide on hepatocellular carcinoma: a controlled randomized trial. </w:t>
      </w:r>
      <w:r w:rsidRPr="0067217D">
        <w:rPr>
          <w:rFonts w:ascii="Book Antiqua" w:hAnsi="Book Antiqua" w:cs="宋体"/>
          <w:i/>
          <w:sz w:val="24"/>
          <w:szCs w:val="24"/>
          <w:lang w:val="en-US" w:eastAsia="zh-CN"/>
        </w:rPr>
        <w:t>Ai Zheng</w:t>
      </w:r>
      <w:r w:rsidRPr="0067217D">
        <w:rPr>
          <w:rFonts w:ascii="Book Antiqua" w:hAnsi="Book Antiqua" w:cs="宋体"/>
          <w:sz w:val="24"/>
          <w:szCs w:val="24"/>
          <w:lang w:val="en-US" w:eastAsia="zh-CN"/>
        </w:rPr>
        <w:t xml:space="preserve"> 2007; </w:t>
      </w:r>
      <w:r w:rsidRPr="0067217D">
        <w:rPr>
          <w:rFonts w:ascii="Book Antiqua" w:hAnsi="Book Antiqua" w:cs="宋体"/>
          <w:b/>
          <w:sz w:val="24"/>
          <w:szCs w:val="24"/>
          <w:lang w:val="en-US" w:eastAsia="zh-CN"/>
        </w:rPr>
        <w:t>26</w:t>
      </w:r>
      <w:r>
        <w:rPr>
          <w:rFonts w:ascii="Book Antiqua" w:hAnsi="Book Antiqua" w:cs="宋体"/>
          <w:sz w:val="24"/>
          <w:szCs w:val="24"/>
          <w:lang w:val="en-US" w:eastAsia="zh-CN"/>
        </w:rPr>
        <w:t>: 861–865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46 </w:t>
      </w:r>
      <w:r w:rsidRPr="0067217D">
        <w:rPr>
          <w:rFonts w:ascii="Book Antiqua" w:hAnsi="Book Antiqua" w:cs="宋体"/>
          <w:b/>
          <w:bCs/>
          <w:sz w:val="24"/>
          <w:szCs w:val="24"/>
          <w:lang w:val="en-US" w:eastAsia="zh-CN"/>
        </w:rPr>
        <w:t>Klümpen HJ</w:t>
      </w:r>
      <w:r w:rsidRPr="0067217D">
        <w:rPr>
          <w:rFonts w:ascii="Book Antiqua" w:hAnsi="Book Antiqua" w:cs="宋体"/>
          <w:sz w:val="24"/>
          <w:szCs w:val="24"/>
          <w:lang w:val="en-US" w:eastAsia="zh-CN"/>
        </w:rPr>
        <w:t xml:space="preserve">, Beijnen JH, Gurney H, Schellens JH. Inhibitors of mTOR. </w:t>
      </w:r>
      <w:r w:rsidRPr="0067217D">
        <w:rPr>
          <w:rFonts w:ascii="Book Antiqua" w:hAnsi="Book Antiqua" w:cs="宋体"/>
          <w:i/>
          <w:iCs/>
          <w:sz w:val="24"/>
          <w:szCs w:val="24"/>
          <w:lang w:val="en-US" w:eastAsia="zh-CN"/>
        </w:rPr>
        <w:t>Oncologist</w:t>
      </w:r>
      <w:r w:rsidRPr="0067217D">
        <w:rPr>
          <w:rFonts w:ascii="Book Antiqua" w:hAnsi="Book Antiqua" w:cs="宋体"/>
          <w:sz w:val="24"/>
          <w:szCs w:val="24"/>
          <w:lang w:val="en-US" w:eastAsia="zh-CN"/>
        </w:rPr>
        <w:t xml:space="preserve"> 2010; </w:t>
      </w:r>
      <w:r w:rsidRPr="0067217D">
        <w:rPr>
          <w:rFonts w:ascii="Book Antiqua" w:hAnsi="Book Antiqua" w:cs="宋体"/>
          <w:b/>
          <w:bCs/>
          <w:sz w:val="24"/>
          <w:szCs w:val="24"/>
          <w:lang w:val="en-US" w:eastAsia="zh-CN"/>
        </w:rPr>
        <w:t>15</w:t>
      </w:r>
      <w:r w:rsidRPr="0067217D">
        <w:rPr>
          <w:rFonts w:ascii="Book Antiqua" w:hAnsi="Book Antiqua" w:cs="宋体"/>
          <w:sz w:val="24"/>
          <w:szCs w:val="24"/>
          <w:lang w:val="en-US" w:eastAsia="zh-CN"/>
        </w:rPr>
        <w:t>: 1262-1269 [PMID: 21147869 DOI: 10.1634/theoncologist.2010-0196]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47 </w:t>
      </w:r>
      <w:r w:rsidRPr="0067217D">
        <w:rPr>
          <w:rFonts w:ascii="Book Antiqua" w:hAnsi="Book Antiqua" w:cs="宋体"/>
          <w:b/>
          <w:bCs/>
          <w:sz w:val="24"/>
          <w:szCs w:val="24"/>
          <w:lang w:val="en-US" w:eastAsia="zh-CN"/>
        </w:rPr>
        <w:t>Rock EP</w:t>
      </w:r>
      <w:r w:rsidRPr="0067217D">
        <w:rPr>
          <w:rFonts w:ascii="Book Antiqua" w:hAnsi="Book Antiqua" w:cs="宋体"/>
          <w:sz w:val="24"/>
          <w:szCs w:val="24"/>
          <w:lang w:val="en-US" w:eastAsia="zh-CN"/>
        </w:rPr>
        <w:t xml:space="preserve">, Goodman V, Jiang JX, Mahjoob K, Verbois SL, Morse D, Dagher R, Justice R, Pazdur R. Food and Drug Administration drug approval summary: Sunitinib malate for the treatment of gastrointestinal stromal tumor and advanced renal cell carcinoma. </w:t>
      </w:r>
      <w:r w:rsidRPr="0067217D">
        <w:rPr>
          <w:rFonts w:ascii="Book Antiqua" w:hAnsi="Book Antiqua" w:cs="宋体"/>
          <w:i/>
          <w:iCs/>
          <w:sz w:val="24"/>
          <w:szCs w:val="24"/>
          <w:lang w:val="en-US" w:eastAsia="zh-CN"/>
        </w:rPr>
        <w:t>Oncologist</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12</w:t>
      </w:r>
      <w:r w:rsidRPr="0067217D">
        <w:rPr>
          <w:rFonts w:ascii="Book Antiqua" w:hAnsi="Book Antiqua" w:cs="宋体"/>
          <w:sz w:val="24"/>
          <w:szCs w:val="24"/>
          <w:lang w:val="en-US" w:eastAsia="zh-CN"/>
        </w:rPr>
        <w:t>: 107-113 [PMID: 17227905 DOI: 10.1634/theoncologist.12-1-107]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48 </w:t>
      </w:r>
      <w:r w:rsidRPr="0067217D">
        <w:rPr>
          <w:rFonts w:ascii="Book Antiqua" w:hAnsi="Book Antiqua" w:cs="宋体"/>
          <w:b/>
          <w:bCs/>
          <w:sz w:val="24"/>
          <w:szCs w:val="24"/>
          <w:lang w:val="en-US" w:eastAsia="zh-CN"/>
        </w:rPr>
        <w:t>Raymond E</w:t>
      </w:r>
      <w:r w:rsidRPr="0067217D">
        <w:rPr>
          <w:rFonts w:ascii="Book Antiqua" w:hAnsi="Book Antiqua" w:cs="宋体"/>
          <w:sz w:val="24"/>
          <w:szCs w:val="24"/>
          <w:lang w:val="en-US" w:eastAsia="zh-CN"/>
        </w:rPr>
        <w:t xml:space="preserve">, Dahan L, Raoul JL, Bang YJ, Borbath I, Lombard-Bohas C, Valle J, Metrakos P, Smith D, Vinik A, Chen JS, Hörsch D, Hammel P, Wiedenmann B, Van Cutsem E, Patyna S, Lu DR, Blanckmeister C, Chao R, Ruszniewski P. Sunitinib malate for </w:t>
      </w:r>
      <w:r w:rsidRPr="0067217D">
        <w:rPr>
          <w:rFonts w:ascii="Book Antiqua" w:hAnsi="Book Antiqua" w:cs="宋体"/>
          <w:sz w:val="24"/>
          <w:szCs w:val="24"/>
          <w:lang w:val="en-US" w:eastAsia="zh-CN"/>
        </w:rPr>
        <w:lastRenderedPageBreak/>
        <w:t xml:space="preserve">the treatment of pancreatic neuroendocrine tumors. </w:t>
      </w:r>
      <w:r w:rsidRPr="0067217D">
        <w:rPr>
          <w:rFonts w:ascii="Book Antiqua" w:hAnsi="Book Antiqua" w:cs="宋体"/>
          <w:i/>
          <w:iCs/>
          <w:sz w:val="24"/>
          <w:szCs w:val="24"/>
          <w:lang w:val="en-US" w:eastAsia="zh-CN"/>
        </w:rPr>
        <w:t>N Engl J Med</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364</w:t>
      </w:r>
      <w:r w:rsidRPr="0067217D">
        <w:rPr>
          <w:rFonts w:ascii="Book Antiqua" w:hAnsi="Book Antiqua" w:cs="宋体"/>
          <w:sz w:val="24"/>
          <w:szCs w:val="24"/>
          <w:lang w:val="en-US" w:eastAsia="zh-CN"/>
        </w:rPr>
        <w:t>: 501-513 [PMID: 21306237 DOI: 10.1056/NEJMoa1003825]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49 </w:t>
      </w:r>
      <w:r w:rsidRPr="0067217D">
        <w:rPr>
          <w:rFonts w:ascii="Book Antiqua" w:hAnsi="Book Antiqua" w:cs="宋体"/>
          <w:b/>
          <w:bCs/>
          <w:sz w:val="24"/>
          <w:szCs w:val="24"/>
          <w:lang w:val="en-US" w:eastAsia="zh-CN"/>
        </w:rPr>
        <w:t>Hakimé A</w:t>
      </w:r>
      <w:r w:rsidRPr="0067217D">
        <w:rPr>
          <w:rFonts w:ascii="Book Antiqua" w:hAnsi="Book Antiqua" w:cs="宋体"/>
          <w:sz w:val="24"/>
          <w:szCs w:val="24"/>
          <w:lang w:val="en-US" w:eastAsia="zh-CN"/>
        </w:rPr>
        <w:t xml:space="preserve">, Hines-Peralta A, Peddi H, Atkins MB, Sukhatme VP, Signoretti S, Regan M, Goldberg SN. Combination of radiofrequency ablation with antiangiogenic therapy for tumor ablation efficacy: study in mice. </w:t>
      </w:r>
      <w:r w:rsidRPr="0067217D">
        <w:rPr>
          <w:rFonts w:ascii="Book Antiqua" w:hAnsi="Book Antiqua" w:cs="宋体"/>
          <w:i/>
          <w:iCs/>
          <w:sz w:val="24"/>
          <w:szCs w:val="24"/>
          <w:lang w:val="en-US" w:eastAsia="zh-CN"/>
        </w:rPr>
        <w:t>Radiology</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244</w:t>
      </w:r>
      <w:r w:rsidRPr="0067217D">
        <w:rPr>
          <w:rFonts w:ascii="Book Antiqua" w:hAnsi="Book Antiqua" w:cs="宋体"/>
          <w:sz w:val="24"/>
          <w:szCs w:val="24"/>
          <w:lang w:val="en-US" w:eastAsia="zh-CN"/>
        </w:rPr>
        <w:t>: 464-470 [PMID: 17641366 DOI: 10.1148/radiol.2442061005]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50 </w:t>
      </w:r>
      <w:r w:rsidRPr="0067217D">
        <w:rPr>
          <w:rFonts w:ascii="Book Antiqua" w:hAnsi="Book Antiqua" w:cs="宋体"/>
          <w:b/>
          <w:bCs/>
          <w:sz w:val="24"/>
          <w:szCs w:val="24"/>
          <w:lang w:val="en-US" w:eastAsia="zh-CN"/>
        </w:rPr>
        <w:t>Mertens JC</w:t>
      </w:r>
      <w:r w:rsidRPr="0067217D">
        <w:rPr>
          <w:rFonts w:ascii="Book Antiqua" w:hAnsi="Book Antiqua" w:cs="宋体"/>
          <w:sz w:val="24"/>
          <w:szCs w:val="24"/>
          <w:lang w:val="en-US" w:eastAsia="zh-CN"/>
        </w:rPr>
        <w:t xml:space="preserve">, Martin IV, Schmitt J, Frei P, Bruners P, Herweg C, Mahnken AH, Müllhaupt B, Geier A. Multikinase inhibitor sorafenib transiently promotes necrosis after radiofrequency ablation in rat liver but activates growth signals. </w:t>
      </w:r>
      <w:r w:rsidRPr="0067217D">
        <w:rPr>
          <w:rFonts w:ascii="Book Antiqua" w:hAnsi="Book Antiqua" w:cs="宋体"/>
          <w:i/>
          <w:iCs/>
          <w:sz w:val="24"/>
          <w:szCs w:val="24"/>
          <w:lang w:val="en-US" w:eastAsia="zh-CN"/>
        </w:rPr>
        <w:t>Eur J Radiol</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81</w:t>
      </w:r>
      <w:r w:rsidRPr="0067217D">
        <w:rPr>
          <w:rFonts w:ascii="Book Antiqua" w:hAnsi="Book Antiqua" w:cs="宋体"/>
          <w:sz w:val="24"/>
          <w:szCs w:val="24"/>
          <w:lang w:val="en-US" w:eastAsia="zh-CN"/>
        </w:rPr>
        <w:t>: 1601-1606 [PMID: 21592708 DOI: 10.1016/j.ejrad.2011.04.042.]</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51 </w:t>
      </w:r>
      <w:r w:rsidRPr="0067217D">
        <w:rPr>
          <w:rFonts w:ascii="Book Antiqua" w:hAnsi="Book Antiqua" w:cs="宋体"/>
          <w:b/>
          <w:bCs/>
          <w:sz w:val="24"/>
          <w:szCs w:val="24"/>
          <w:lang w:val="en-US" w:eastAsia="zh-CN"/>
        </w:rPr>
        <w:t>Thaker AA</w:t>
      </w:r>
      <w:r w:rsidRPr="0067217D">
        <w:rPr>
          <w:rFonts w:ascii="Book Antiqua" w:hAnsi="Book Antiqua" w:cs="宋体"/>
          <w:sz w:val="24"/>
          <w:szCs w:val="24"/>
          <w:lang w:val="en-US" w:eastAsia="zh-CN"/>
        </w:rPr>
        <w:t xml:space="preserve">, Razjouyan F, Woods DL, Haemmerich D, Sekhar K, Wood BJ, Dreher MR. Combination therapy of radiofrequency ablation and bevacizumab monitored with power Doppler ultrasound in a murine model of hepatocellular carcinoma. </w:t>
      </w:r>
      <w:r w:rsidRPr="0067217D">
        <w:rPr>
          <w:rFonts w:ascii="Book Antiqua" w:hAnsi="Book Antiqua" w:cs="宋体"/>
          <w:i/>
          <w:iCs/>
          <w:sz w:val="24"/>
          <w:szCs w:val="24"/>
          <w:lang w:val="en-US" w:eastAsia="zh-CN"/>
        </w:rPr>
        <w:t>Int J Hyperthermia</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28</w:t>
      </w:r>
      <w:r w:rsidRPr="0067217D">
        <w:rPr>
          <w:rFonts w:ascii="Book Antiqua" w:hAnsi="Book Antiqua" w:cs="宋体"/>
          <w:sz w:val="24"/>
          <w:szCs w:val="24"/>
          <w:lang w:val="en-US" w:eastAsia="zh-CN"/>
        </w:rPr>
        <w:t>: 766-775 [PMID: 23043501 DOI: 10.3109/02656736.2012.724517.]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52 </w:t>
      </w:r>
      <w:r w:rsidRPr="0067217D">
        <w:rPr>
          <w:rFonts w:ascii="Book Antiqua" w:hAnsi="Book Antiqua" w:cs="宋体"/>
          <w:b/>
          <w:bCs/>
          <w:sz w:val="24"/>
          <w:szCs w:val="24"/>
          <w:lang w:val="en-US" w:eastAsia="zh-CN"/>
        </w:rPr>
        <w:t>Eshima K</w:t>
      </w:r>
      <w:r w:rsidRPr="0067217D">
        <w:rPr>
          <w:rFonts w:ascii="Book Antiqua" w:hAnsi="Book Antiqua" w:cs="宋体"/>
          <w:sz w:val="24"/>
          <w:szCs w:val="24"/>
          <w:lang w:val="en-US" w:eastAsia="zh-CN"/>
        </w:rPr>
        <w:t xml:space="preserve">, Fukaya S, Sugimoto A, Mori T, Yokoi H, Yamamoto Y, Sugiura S, Honda S, Masuko N, Murakami K, Yamasaki Y, Kagechika H. Contribution of AP-1 interference induced by TAC-101 to tumor growth suppression in a hepatocellular carcinoma model. </w:t>
      </w:r>
      <w:r w:rsidRPr="0067217D">
        <w:rPr>
          <w:rFonts w:ascii="Book Antiqua" w:hAnsi="Book Antiqua" w:cs="宋体"/>
          <w:i/>
          <w:iCs/>
          <w:sz w:val="24"/>
          <w:szCs w:val="24"/>
          <w:lang w:val="en-US" w:eastAsia="zh-CN"/>
        </w:rPr>
        <w:t>Tumour Biol</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30</w:t>
      </w:r>
      <w:r w:rsidRPr="0067217D">
        <w:rPr>
          <w:rFonts w:ascii="Book Antiqua" w:hAnsi="Book Antiqua" w:cs="宋体"/>
          <w:sz w:val="24"/>
          <w:szCs w:val="24"/>
          <w:lang w:val="en-US" w:eastAsia="zh-CN"/>
        </w:rPr>
        <w:t>: 1-7 [PMID: 19142034 DOI: 10.1159/000189712]</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53 </w:t>
      </w:r>
      <w:r w:rsidRPr="0067217D">
        <w:rPr>
          <w:rFonts w:ascii="Book Antiqua" w:hAnsi="Book Antiqua" w:cs="宋体"/>
          <w:b/>
          <w:bCs/>
          <w:sz w:val="24"/>
          <w:szCs w:val="24"/>
          <w:lang w:val="en-US" w:eastAsia="zh-CN"/>
        </w:rPr>
        <w:t>Okusaka T</w:t>
      </w:r>
      <w:r w:rsidRPr="0067217D">
        <w:rPr>
          <w:rFonts w:ascii="Book Antiqua" w:hAnsi="Book Antiqua" w:cs="宋体"/>
          <w:sz w:val="24"/>
          <w:szCs w:val="24"/>
          <w:lang w:val="en-US" w:eastAsia="zh-CN"/>
        </w:rPr>
        <w:t xml:space="preserve">, Ueno H, Ikeda M, Takezako Y, Morizane C. Phase I study of TAC-101, an oral synthetic retinoid, in Japanese patients with advanced hepatocellular carcinoma. </w:t>
      </w:r>
      <w:r w:rsidRPr="0067217D">
        <w:rPr>
          <w:rFonts w:ascii="Book Antiqua" w:hAnsi="Book Antiqua" w:cs="宋体"/>
          <w:i/>
          <w:iCs/>
          <w:sz w:val="24"/>
          <w:szCs w:val="24"/>
          <w:lang w:val="en-US" w:eastAsia="zh-CN"/>
        </w:rPr>
        <w:t>Cancer Sci</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103</w:t>
      </w:r>
      <w:r w:rsidRPr="0067217D">
        <w:rPr>
          <w:rFonts w:ascii="Book Antiqua" w:hAnsi="Book Antiqua" w:cs="宋体"/>
          <w:sz w:val="24"/>
          <w:szCs w:val="24"/>
          <w:lang w:val="en-US" w:eastAsia="zh-CN"/>
        </w:rPr>
        <w:t>: 1524-1530 [PMID: 22587457 DOI: 10.1111/j.1349-7006.2012.02334.]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54 </w:t>
      </w:r>
      <w:r w:rsidRPr="0067217D">
        <w:rPr>
          <w:rFonts w:ascii="Book Antiqua" w:hAnsi="Book Antiqua" w:cs="宋体"/>
          <w:b/>
          <w:bCs/>
          <w:sz w:val="24"/>
          <w:szCs w:val="24"/>
          <w:lang w:val="en-US" w:eastAsia="zh-CN"/>
        </w:rPr>
        <w:t>Kudo M</w:t>
      </w:r>
      <w:r w:rsidRPr="0067217D">
        <w:rPr>
          <w:rFonts w:ascii="Book Antiqua" w:hAnsi="Book Antiqua" w:cs="宋体"/>
          <w:sz w:val="24"/>
          <w:szCs w:val="24"/>
          <w:lang w:val="en-US" w:eastAsia="zh-CN"/>
        </w:rPr>
        <w:t xml:space="preserve">. Future treatment option for hepatocellular carcinoma: a focus on brivanib. </w:t>
      </w:r>
      <w:r w:rsidRPr="0067217D">
        <w:rPr>
          <w:rFonts w:ascii="Book Antiqua" w:hAnsi="Book Antiqua" w:cs="宋体"/>
          <w:i/>
          <w:iCs/>
          <w:sz w:val="24"/>
          <w:szCs w:val="24"/>
          <w:lang w:val="en-US" w:eastAsia="zh-CN"/>
        </w:rPr>
        <w:t>Dig Dis</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29</w:t>
      </w:r>
      <w:r w:rsidRPr="0067217D">
        <w:rPr>
          <w:rFonts w:ascii="Book Antiqua" w:hAnsi="Book Antiqua" w:cs="宋体"/>
          <w:sz w:val="24"/>
          <w:szCs w:val="24"/>
          <w:lang w:val="en-US" w:eastAsia="zh-CN"/>
        </w:rPr>
        <w:t>: 316-320 [PMID: 21829023 DOI: 10.1159/000327568]</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55 </w:t>
      </w:r>
      <w:r w:rsidRPr="0067217D">
        <w:rPr>
          <w:rFonts w:ascii="Book Antiqua" w:hAnsi="Book Antiqua" w:cs="宋体"/>
          <w:b/>
          <w:bCs/>
          <w:sz w:val="24"/>
          <w:szCs w:val="24"/>
          <w:lang w:val="en-US" w:eastAsia="zh-CN"/>
        </w:rPr>
        <w:t>Rini BI</w:t>
      </w:r>
      <w:r w:rsidRPr="0067217D">
        <w:rPr>
          <w:rFonts w:ascii="Book Antiqua" w:hAnsi="Book Antiqua" w:cs="宋体"/>
          <w:sz w:val="24"/>
          <w:szCs w:val="24"/>
          <w:lang w:val="en-US" w:eastAsia="zh-CN"/>
        </w:rPr>
        <w:t xml:space="preserve">, Escudier B, Tomczak P, Kaprin A, Szczylik C, Hutson TE, Michaelson MD, Gorbunova VA, Gore ME, Rusakov IG, Negrier S, Ou YC, Castellano D, Lim HY, Uemura H, Tarazi J, Cella D, Chen C, Rosbrook B, Kim S, Motzer RJ. Comparative effectiveness of axitinib versus sorafenib in advanced renal cell carcinoma (AXIS): a randomised phase 3 trial. </w:t>
      </w:r>
      <w:r w:rsidRPr="0067217D">
        <w:rPr>
          <w:rFonts w:ascii="Book Antiqua" w:hAnsi="Book Antiqua" w:cs="宋体"/>
          <w:i/>
          <w:iCs/>
          <w:sz w:val="24"/>
          <w:szCs w:val="24"/>
          <w:lang w:val="en-US" w:eastAsia="zh-CN"/>
        </w:rPr>
        <w:t>Lancet</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378</w:t>
      </w:r>
      <w:r w:rsidRPr="0067217D">
        <w:rPr>
          <w:rFonts w:ascii="Book Antiqua" w:hAnsi="Book Antiqua" w:cs="宋体"/>
          <w:sz w:val="24"/>
          <w:szCs w:val="24"/>
          <w:lang w:val="en-US" w:eastAsia="zh-CN"/>
        </w:rPr>
        <w:t>: 1931-1939 [PMID: 22056247 DOI: 10.1016/S0140-6736(11)61613-9]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56 </w:t>
      </w:r>
      <w:r w:rsidRPr="0067217D">
        <w:rPr>
          <w:rFonts w:ascii="Book Antiqua" w:hAnsi="Book Antiqua" w:cs="宋体"/>
          <w:b/>
          <w:bCs/>
          <w:sz w:val="24"/>
          <w:szCs w:val="24"/>
          <w:lang w:val="en-US" w:eastAsia="zh-CN"/>
        </w:rPr>
        <w:t>Hoekman K</w:t>
      </w:r>
      <w:r w:rsidRPr="0067217D">
        <w:rPr>
          <w:rFonts w:ascii="Book Antiqua" w:hAnsi="Book Antiqua" w:cs="宋体"/>
          <w:sz w:val="24"/>
          <w:szCs w:val="24"/>
          <w:lang w:val="en-US" w:eastAsia="zh-CN"/>
        </w:rPr>
        <w:t xml:space="preserve">. SU6668, a multitargeted angiogenesis inhibitor. </w:t>
      </w:r>
      <w:r w:rsidRPr="0067217D">
        <w:rPr>
          <w:rFonts w:ascii="Book Antiqua" w:hAnsi="Book Antiqua" w:cs="宋体"/>
          <w:i/>
          <w:iCs/>
          <w:sz w:val="24"/>
          <w:szCs w:val="24"/>
          <w:lang w:val="en-US" w:eastAsia="zh-CN"/>
        </w:rPr>
        <w:t>Cancer J</w:t>
      </w:r>
      <w:r w:rsidRPr="0067217D">
        <w:rPr>
          <w:rFonts w:ascii="Book Antiqua" w:hAnsi="Book Antiqua" w:cs="宋体"/>
          <w:sz w:val="24"/>
          <w:szCs w:val="24"/>
          <w:lang w:val="en-US" w:eastAsia="zh-CN"/>
        </w:rPr>
        <w:t xml:space="preserve"> </w:t>
      </w:r>
      <w:r>
        <w:rPr>
          <w:rFonts w:ascii="Book Antiqua" w:hAnsi="Book Antiqua" w:cs="宋体"/>
          <w:sz w:val="24"/>
          <w:szCs w:val="24"/>
          <w:lang w:val="en-US" w:eastAsia="zh-CN"/>
        </w:rPr>
        <w:t>2001</w:t>
      </w:r>
      <w:r w:rsidRPr="0067217D">
        <w:rPr>
          <w:rFonts w:ascii="Book Antiqua" w:hAnsi="Book Antiqua" w:cs="宋体"/>
          <w:sz w:val="24"/>
          <w:szCs w:val="24"/>
          <w:lang w:val="en-US" w:eastAsia="zh-CN"/>
        </w:rPr>
        <w:t xml:space="preserve">; </w:t>
      </w:r>
      <w:r w:rsidRPr="0067217D">
        <w:rPr>
          <w:rFonts w:ascii="Book Antiqua" w:hAnsi="Book Antiqua" w:cs="宋体"/>
          <w:b/>
          <w:bCs/>
          <w:sz w:val="24"/>
          <w:szCs w:val="24"/>
          <w:lang w:val="en-US" w:eastAsia="zh-CN"/>
        </w:rPr>
        <w:t xml:space="preserve">7 </w:t>
      </w:r>
      <w:r w:rsidRPr="0067217D">
        <w:rPr>
          <w:rFonts w:ascii="Book Antiqua" w:hAnsi="Book Antiqua" w:cs="宋体"/>
          <w:bCs/>
          <w:sz w:val="24"/>
          <w:szCs w:val="24"/>
          <w:lang w:val="en-US" w:eastAsia="zh-CN"/>
        </w:rPr>
        <w:t>Suppl 3</w:t>
      </w:r>
      <w:r w:rsidRPr="0067217D">
        <w:rPr>
          <w:rFonts w:ascii="Book Antiqua" w:hAnsi="Book Antiqua" w:cs="宋体"/>
          <w:sz w:val="24"/>
          <w:szCs w:val="24"/>
          <w:lang w:val="en-US" w:eastAsia="zh-CN"/>
        </w:rPr>
        <w:t>: S134-S138 [PMID: 11779084]</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57 </w:t>
      </w:r>
      <w:r w:rsidRPr="0067217D">
        <w:rPr>
          <w:rFonts w:ascii="Book Antiqua" w:hAnsi="Book Antiqua" w:cs="宋体"/>
          <w:b/>
          <w:bCs/>
          <w:sz w:val="24"/>
          <w:szCs w:val="24"/>
          <w:lang w:val="en-US" w:eastAsia="zh-CN"/>
        </w:rPr>
        <w:t>Therasse P</w:t>
      </w:r>
      <w:r w:rsidRPr="0067217D">
        <w:rPr>
          <w:rFonts w:ascii="Book Antiqua" w:hAnsi="Book Antiqua" w:cs="宋体"/>
          <w:sz w:val="24"/>
          <w:szCs w:val="24"/>
          <w:lang w:val="en-US" w:eastAsia="zh-CN"/>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67217D">
        <w:rPr>
          <w:rFonts w:ascii="Book Antiqua" w:hAnsi="Book Antiqua" w:cs="宋体"/>
          <w:i/>
          <w:iCs/>
          <w:sz w:val="24"/>
          <w:szCs w:val="24"/>
          <w:lang w:val="en-US" w:eastAsia="zh-CN"/>
        </w:rPr>
        <w:t>J Natl Cancer Inst</w:t>
      </w:r>
      <w:r w:rsidRPr="0067217D">
        <w:rPr>
          <w:rFonts w:ascii="Book Antiqua" w:hAnsi="Book Antiqua" w:cs="宋体"/>
          <w:sz w:val="24"/>
          <w:szCs w:val="24"/>
          <w:lang w:val="en-US" w:eastAsia="zh-CN"/>
        </w:rPr>
        <w:t xml:space="preserve"> 2000; </w:t>
      </w:r>
      <w:r w:rsidRPr="0067217D">
        <w:rPr>
          <w:rFonts w:ascii="Book Antiqua" w:hAnsi="Book Antiqua" w:cs="宋体"/>
          <w:b/>
          <w:bCs/>
          <w:sz w:val="24"/>
          <w:szCs w:val="24"/>
          <w:lang w:val="en-US" w:eastAsia="zh-CN"/>
        </w:rPr>
        <w:t>92</w:t>
      </w:r>
      <w:r w:rsidRPr="0067217D">
        <w:rPr>
          <w:rFonts w:ascii="Book Antiqua" w:hAnsi="Book Antiqua" w:cs="宋体"/>
          <w:sz w:val="24"/>
          <w:szCs w:val="24"/>
          <w:lang w:val="en-US" w:eastAsia="zh-CN"/>
        </w:rPr>
        <w:t>: 205-216 [PMID: 10655437 DOI: 10.1093/jnci/92.3.205]</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58 </w:t>
      </w:r>
      <w:r w:rsidRPr="0067217D">
        <w:rPr>
          <w:rFonts w:ascii="Book Antiqua" w:hAnsi="Book Antiqua" w:cs="宋体"/>
          <w:b/>
          <w:bCs/>
          <w:sz w:val="24"/>
          <w:szCs w:val="24"/>
          <w:lang w:val="en-US" w:eastAsia="zh-CN"/>
        </w:rPr>
        <w:t>Lencioni R</w:t>
      </w:r>
      <w:r w:rsidRPr="0067217D">
        <w:rPr>
          <w:rFonts w:ascii="Book Antiqua" w:hAnsi="Book Antiqua" w:cs="宋体"/>
          <w:sz w:val="24"/>
          <w:szCs w:val="24"/>
          <w:lang w:val="en-US" w:eastAsia="zh-CN"/>
        </w:rPr>
        <w:t xml:space="preserve">, Llovet JM. Modified RECIST (mRECIST) assessment for hepatocellular carcinoma. </w:t>
      </w:r>
      <w:r w:rsidRPr="0067217D">
        <w:rPr>
          <w:rFonts w:ascii="Book Antiqua" w:hAnsi="Book Antiqua" w:cs="宋体"/>
          <w:i/>
          <w:iCs/>
          <w:sz w:val="24"/>
          <w:szCs w:val="24"/>
          <w:lang w:val="en-US" w:eastAsia="zh-CN"/>
        </w:rPr>
        <w:t>Semin Liver Dis</w:t>
      </w:r>
      <w:r w:rsidRPr="0067217D">
        <w:rPr>
          <w:rFonts w:ascii="Book Antiqua" w:hAnsi="Book Antiqua" w:cs="宋体"/>
          <w:sz w:val="24"/>
          <w:szCs w:val="24"/>
          <w:lang w:val="en-US" w:eastAsia="zh-CN"/>
        </w:rPr>
        <w:t xml:space="preserve"> 2010; </w:t>
      </w:r>
      <w:r w:rsidRPr="0067217D">
        <w:rPr>
          <w:rFonts w:ascii="Book Antiqua" w:hAnsi="Book Antiqua" w:cs="宋体"/>
          <w:b/>
          <w:bCs/>
          <w:sz w:val="24"/>
          <w:szCs w:val="24"/>
          <w:lang w:val="en-US" w:eastAsia="zh-CN"/>
        </w:rPr>
        <w:t>30</w:t>
      </w:r>
      <w:r w:rsidRPr="0067217D">
        <w:rPr>
          <w:rFonts w:ascii="Book Antiqua" w:hAnsi="Book Antiqua" w:cs="宋体"/>
          <w:sz w:val="24"/>
          <w:szCs w:val="24"/>
          <w:lang w:val="en-US" w:eastAsia="zh-CN"/>
        </w:rPr>
        <w:t>: 52-60 [PMID: 20175033 DOI: 10.1055/s-0030-1247132]</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59 </w:t>
      </w:r>
      <w:r w:rsidRPr="0067217D">
        <w:rPr>
          <w:rFonts w:ascii="Book Antiqua" w:hAnsi="Book Antiqua" w:cs="宋体"/>
          <w:b/>
          <w:bCs/>
          <w:sz w:val="24"/>
          <w:szCs w:val="24"/>
          <w:lang w:val="en-US" w:eastAsia="zh-CN"/>
        </w:rPr>
        <w:t>Forner A</w:t>
      </w:r>
      <w:r w:rsidRPr="0067217D">
        <w:rPr>
          <w:rFonts w:ascii="Book Antiqua" w:hAnsi="Book Antiqua" w:cs="宋体"/>
          <w:sz w:val="24"/>
          <w:szCs w:val="24"/>
          <w:lang w:val="en-US" w:eastAsia="zh-CN"/>
        </w:rPr>
        <w:t xml:space="preserve">, Ayuso C, Varela M, Rimola J, Hessheimer AJ, de Lope CR, Reig M, Bianchi L, Llovet JM, Bruix J. Evaluation of tumor response after locoregional therapies in hepatocellular carcinoma: are response evaluation criteria in solid tumors reliable?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115</w:t>
      </w:r>
      <w:r w:rsidRPr="0067217D">
        <w:rPr>
          <w:rFonts w:ascii="Book Antiqua" w:hAnsi="Book Antiqua" w:cs="宋体"/>
          <w:sz w:val="24"/>
          <w:szCs w:val="24"/>
          <w:lang w:val="en-US" w:eastAsia="zh-CN"/>
        </w:rPr>
        <w:t>: 616-623 [PMID: 19117042 DOI: 10.1002/cncr.24050]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60 </w:t>
      </w:r>
      <w:r w:rsidRPr="0067217D">
        <w:rPr>
          <w:rFonts w:ascii="Book Antiqua" w:hAnsi="Book Antiqua" w:cs="宋体"/>
          <w:b/>
          <w:bCs/>
          <w:sz w:val="24"/>
          <w:szCs w:val="24"/>
          <w:lang w:val="en-US" w:eastAsia="zh-CN"/>
        </w:rPr>
        <w:t>Choi H</w:t>
      </w:r>
      <w:r w:rsidRPr="0067217D">
        <w:rPr>
          <w:rFonts w:ascii="Book Antiqua" w:hAnsi="Book Antiqua" w:cs="宋体"/>
          <w:sz w:val="24"/>
          <w:szCs w:val="24"/>
          <w:lang w:val="en-US" w:eastAsia="zh-CN"/>
        </w:rPr>
        <w:t xml:space="preserve">, Charnsangavej C, Faria SC, Macapinlac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Pr="0067217D">
        <w:rPr>
          <w:rFonts w:ascii="Book Antiqua" w:hAnsi="Book Antiqua" w:cs="宋体"/>
          <w:i/>
          <w:iCs/>
          <w:sz w:val="24"/>
          <w:szCs w:val="24"/>
          <w:lang w:val="en-US" w:eastAsia="zh-CN"/>
        </w:rPr>
        <w:t>J Clin Oncol</w:t>
      </w:r>
      <w:r w:rsidRPr="0067217D">
        <w:rPr>
          <w:rFonts w:ascii="Book Antiqua" w:hAnsi="Book Antiqua" w:cs="宋体"/>
          <w:sz w:val="24"/>
          <w:szCs w:val="24"/>
          <w:lang w:val="en-US" w:eastAsia="zh-CN"/>
        </w:rPr>
        <w:t xml:space="preserve"> 2007; </w:t>
      </w:r>
      <w:r w:rsidRPr="0067217D">
        <w:rPr>
          <w:rFonts w:ascii="Book Antiqua" w:hAnsi="Book Antiqua" w:cs="宋体"/>
          <w:b/>
          <w:bCs/>
          <w:sz w:val="24"/>
          <w:szCs w:val="24"/>
          <w:lang w:val="en-US" w:eastAsia="zh-CN"/>
        </w:rPr>
        <w:t>25</w:t>
      </w:r>
      <w:r w:rsidRPr="0067217D">
        <w:rPr>
          <w:rFonts w:ascii="Book Antiqua" w:hAnsi="Book Antiqua" w:cs="宋体"/>
          <w:sz w:val="24"/>
          <w:szCs w:val="24"/>
          <w:lang w:val="en-US" w:eastAsia="zh-CN"/>
        </w:rPr>
        <w:t>: 1753-1759 [PMID: 17470865 DOI: 10.1200/JCO.2006.07.3049]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lastRenderedPageBreak/>
        <w:t xml:space="preserve">61 </w:t>
      </w:r>
      <w:r w:rsidRPr="0067217D">
        <w:rPr>
          <w:rFonts w:ascii="Book Antiqua" w:hAnsi="Book Antiqua" w:cs="宋体"/>
          <w:b/>
          <w:bCs/>
          <w:sz w:val="24"/>
          <w:szCs w:val="24"/>
          <w:lang w:val="en-US" w:eastAsia="zh-CN"/>
        </w:rPr>
        <w:t>Choi H</w:t>
      </w:r>
      <w:r w:rsidRPr="0067217D">
        <w:rPr>
          <w:rFonts w:ascii="Book Antiqua" w:hAnsi="Book Antiqua" w:cs="宋体"/>
          <w:sz w:val="24"/>
          <w:szCs w:val="24"/>
          <w:lang w:val="en-US" w:eastAsia="zh-CN"/>
        </w:rPr>
        <w:t xml:space="preserve">, Charnsangavej C, de Castro Faria S, Tamm EP, Benjamin RS, Johnson MM, Macapinlac HA, Podoloff DA. CT evaluation of the response of gastrointestinal stromal tumors after imatinib mesylate treatment: a quantitative analysis correlated with FDG PET findings. </w:t>
      </w:r>
      <w:r w:rsidRPr="0067217D">
        <w:rPr>
          <w:rFonts w:ascii="Book Antiqua" w:hAnsi="Book Antiqua" w:cs="宋体"/>
          <w:i/>
          <w:iCs/>
          <w:sz w:val="24"/>
          <w:szCs w:val="24"/>
          <w:lang w:val="en-US" w:eastAsia="zh-CN"/>
        </w:rPr>
        <w:t>AJR Am J Roentgenol</w:t>
      </w:r>
      <w:r w:rsidRPr="0067217D">
        <w:rPr>
          <w:rFonts w:ascii="Book Antiqua" w:hAnsi="Book Antiqua" w:cs="宋体"/>
          <w:sz w:val="24"/>
          <w:szCs w:val="24"/>
          <w:lang w:val="en-US" w:eastAsia="zh-CN"/>
        </w:rPr>
        <w:t xml:space="preserve"> 2004; </w:t>
      </w:r>
      <w:r w:rsidRPr="0067217D">
        <w:rPr>
          <w:rFonts w:ascii="Book Antiqua" w:hAnsi="Book Antiqua" w:cs="宋体"/>
          <w:b/>
          <w:bCs/>
          <w:sz w:val="24"/>
          <w:szCs w:val="24"/>
          <w:lang w:val="en-US" w:eastAsia="zh-CN"/>
        </w:rPr>
        <w:t>183</w:t>
      </w:r>
      <w:r w:rsidRPr="0067217D">
        <w:rPr>
          <w:rFonts w:ascii="Book Antiqua" w:hAnsi="Book Antiqua" w:cs="宋体"/>
          <w:sz w:val="24"/>
          <w:szCs w:val="24"/>
          <w:lang w:val="en-US" w:eastAsia="zh-CN"/>
        </w:rPr>
        <w:t>: 1619-1628 [PMID: 15547201 DOI: 10.2214/ajr.183.6.01831619]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62 Abou-Alfa GK, Zhao B, Capanu M. Tumor necrosis as a correlate for response in subgroup of patients with advanced hepatocellular carcinoma (HCC) treated with sorafenib [Abstract]. Ann Oncol2008; 19(Suppl 8): 547P.</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63 </w:t>
      </w:r>
      <w:r w:rsidRPr="0067217D">
        <w:rPr>
          <w:rFonts w:ascii="Book Antiqua" w:hAnsi="Book Antiqua" w:cs="宋体"/>
          <w:b/>
          <w:bCs/>
          <w:sz w:val="24"/>
          <w:szCs w:val="24"/>
          <w:lang w:val="en-US" w:eastAsia="zh-CN"/>
        </w:rPr>
        <w:t>Patt YZ</w:t>
      </w:r>
      <w:r w:rsidRPr="0067217D">
        <w:rPr>
          <w:rFonts w:ascii="Book Antiqua" w:hAnsi="Book Antiqua" w:cs="宋体"/>
          <w:sz w:val="24"/>
          <w:szCs w:val="24"/>
          <w:lang w:val="en-US" w:eastAsia="zh-CN"/>
        </w:rPr>
        <w:t xml:space="preserve">, Hassan MM, Lozano RD, Nooka AK, Schnirer II, Zeldis JB, Abbruzzese JL, Brown TD. Thalidomide in the treatment of patients with hepatocellular carcinoma: a phase II trial. </w:t>
      </w:r>
      <w:r w:rsidRPr="0067217D">
        <w:rPr>
          <w:rFonts w:ascii="Book Antiqua" w:hAnsi="Book Antiqua" w:cs="宋体"/>
          <w:i/>
          <w:iCs/>
          <w:sz w:val="24"/>
          <w:szCs w:val="24"/>
          <w:lang w:val="en-US" w:eastAsia="zh-CN"/>
        </w:rPr>
        <w:t>Cancer</w:t>
      </w:r>
      <w:r w:rsidRPr="0067217D">
        <w:rPr>
          <w:rFonts w:ascii="Book Antiqua" w:hAnsi="Book Antiqua" w:cs="宋体"/>
          <w:sz w:val="24"/>
          <w:szCs w:val="24"/>
          <w:lang w:val="en-US" w:eastAsia="zh-CN"/>
        </w:rPr>
        <w:t xml:space="preserve"> 2005; </w:t>
      </w:r>
      <w:r w:rsidRPr="0067217D">
        <w:rPr>
          <w:rFonts w:ascii="Book Antiqua" w:hAnsi="Book Antiqua" w:cs="宋体"/>
          <w:b/>
          <w:bCs/>
          <w:sz w:val="24"/>
          <w:szCs w:val="24"/>
          <w:lang w:val="en-US" w:eastAsia="zh-CN"/>
        </w:rPr>
        <w:t>103</w:t>
      </w:r>
      <w:r w:rsidRPr="0067217D">
        <w:rPr>
          <w:rFonts w:ascii="Book Antiqua" w:hAnsi="Book Antiqua" w:cs="宋体"/>
          <w:sz w:val="24"/>
          <w:szCs w:val="24"/>
          <w:lang w:val="en-US" w:eastAsia="zh-CN"/>
        </w:rPr>
        <w:t>: 749-755 [PMID: 15660400 DOI: 10.1002/cncr.20821]</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64 </w:t>
      </w:r>
      <w:r w:rsidRPr="0067217D">
        <w:rPr>
          <w:rFonts w:ascii="Book Antiqua" w:hAnsi="Book Antiqua" w:cs="宋体"/>
          <w:b/>
          <w:bCs/>
          <w:sz w:val="24"/>
          <w:szCs w:val="24"/>
          <w:lang w:val="en-US" w:eastAsia="zh-CN"/>
        </w:rPr>
        <w:t>Ranieri G</w:t>
      </w:r>
      <w:r w:rsidRPr="0067217D">
        <w:rPr>
          <w:rFonts w:ascii="Book Antiqua" w:hAnsi="Book Antiqua" w:cs="宋体"/>
          <w:sz w:val="24"/>
          <w:szCs w:val="24"/>
          <w:lang w:val="en-US" w:eastAsia="zh-CN"/>
        </w:rPr>
        <w:t xml:space="preserve">, Patruno R, Ruggieri E, Montemurro S, Valerio P, Ribatti D. Vascular endothelial growth factor (VEGF) as a target of bevacizumab in cancer: from the biology to the clinic. </w:t>
      </w:r>
      <w:r w:rsidRPr="0067217D">
        <w:rPr>
          <w:rFonts w:ascii="Book Antiqua" w:hAnsi="Book Antiqua" w:cs="宋体"/>
          <w:i/>
          <w:iCs/>
          <w:sz w:val="24"/>
          <w:szCs w:val="24"/>
          <w:lang w:val="en-US" w:eastAsia="zh-CN"/>
        </w:rPr>
        <w:t>Curr Med Chem</w:t>
      </w:r>
      <w:r w:rsidRPr="0067217D">
        <w:rPr>
          <w:rFonts w:ascii="Book Antiqua" w:hAnsi="Book Antiqua" w:cs="宋体"/>
          <w:sz w:val="24"/>
          <w:szCs w:val="24"/>
          <w:lang w:val="en-US" w:eastAsia="zh-CN"/>
        </w:rPr>
        <w:t xml:space="preserve"> 2006; </w:t>
      </w:r>
      <w:r w:rsidRPr="0067217D">
        <w:rPr>
          <w:rFonts w:ascii="Book Antiqua" w:hAnsi="Book Antiqua" w:cs="宋体"/>
          <w:b/>
          <w:bCs/>
          <w:sz w:val="24"/>
          <w:szCs w:val="24"/>
          <w:lang w:val="en-US" w:eastAsia="zh-CN"/>
        </w:rPr>
        <w:t>13</w:t>
      </w:r>
      <w:r w:rsidRPr="0067217D">
        <w:rPr>
          <w:rFonts w:ascii="Book Antiqua" w:hAnsi="Book Antiqua" w:cs="宋体"/>
          <w:sz w:val="24"/>
          <w:szCs w:val="24"/>
          <w:lang w:val="en-US" w:eastAsia="zh-CN"/>
        </w:rPr>
        <w:t>: 1845-1857 [PMID: 16842197 DOI: 10.2174/092986706777585059]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65 </w:t>
      </w:r>
      <w:r w:rsidRPr="0067217D">
        <w:rPr>
          <w:rFonts w:ascii="Book Antiqua" w:hAnsi="Book Antiqua" w:cs="宋体"/>
          <w:b/>
          <w:bCs/>
          <w:sz w:val="24"/>
          <w:szCs w:val="24"/>
          <w:lang w:val="en-US" w:eastAsia="zh-CN"/>
        </w:rPr>
        <w:t>Gadaleta C</w:t>
      </w:r>
      <w:r w:rsidRPr="0067217D">
        <w:rPr>
          <w:rFonts w:ascii="Book Antiqua" w:hAnsi="Book Antiqua" w:cs="宋体"/>
          <w:sz w:val="24"/>
          <w:szCs w:val="24"/>
          <w:lang w:val="en-US" w:eastAsia="zh-CN"/>
        </w:rPr>
        <w:t xml:space="preserve">, Mattioli V, Colucci G, Cramarossa A, Lorusso V, Canniello E, Timurian A, Ranieri G, Fiorentini G, De Lena M, Catino A. Radiofrequency ablation of 40 lung neoplasms: preliminary results. </w:t>
      </w:r>
      <w:r w:rsidRPr="0067217D">
        <w:rPr>
          <w:rFonts w:ascii="Book Antiqua" w:hAnsi="Book Antiqua" w:cs="宋体"/>
          <w:i/>
          <w:iCs/>
          <w:sz w:val="24"/>
          <w:szCs w:val="24"/>
          <w:lang w:val="en-US" w:eastAsia="zh-CN"/>
        </w:rPr>
        <w:t>AJR Am J Roentgenol</w:t>
      </w:r>
      <w:r w:rsidRPr="0067217D">
        <w:rPr>
          <w:rFonts w:ascii="Book Antiqua" w:hAnsi="Book Antiqua" w:cs="宋体"/>
          <w:sz w:val="24"/>
          <w:szCs w:val="24"/>
          <w:lang w:val="en-US" w:eastAsia="zh-CN"/>
        </w:rPr>
        <w:t xml:space="preserve"> 2004; </w:t>
      </w:r>
      <w:r w:rsidRPr="0067217D">
        <w:rPr>
          <w:rFonts w:ascii="Book Antiqua" w:hAnsi="Book Antiqua" w:cs="宋体"/>
          <w:b/>
          <w:bCs/>
          <w:sz w:val="24"/>
          <w:szCs w:val="24"/>
          <w:lang w:val="en-US" w:eastAsia="zh-CN"/>
        </w:rPr>
        <w:t>183</w:t>
      </w:r>
      <w:r w:rsidRPr="0067217D">
        <w:rPr>
          <w:rFonts w:ascii="Book Antiqua" w:hAnsi="Book Antiqua" w:cs="宋体"/>
          <w:sz w:val="24"/>
          <w:szCs w:val="24"/>
          <w:lang w:val="en-US" w:eastAsia="zh-CN"/>
        </w:rPr>
        <w:t>: 361-368 [PMID: 15269026 DOI: 10.2214/ajr.183.2.1830361]</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66 </w:t>
      </w:r>
      <w:r w:rsidRPr="0067217D">
        <w:rPr>
          <w:rFonts w:ascii="Book Antiqua" w:hAnsi="Book Antiqua" w:cs="宋体"/>
          <w:b/>
          <w:bCs/>
          <w:sz w:val="24"/>
          <w:szCs w:val="24"/>
          <w:lang w:val="en-US" w:eastAsia="zh-CN"/>
        </w:rPr>
        <w:t>Gadaleta CD</w:t>
      </w:r>
      <w:r w:rsidRPr="0067217D">
        <w:rPr>
          <w:rFonts w:ascii="Book Antiqua" w:hAnsi="Book Antiqua" w:cs="宋体"/>
          <w:sz w:val="24"/>
          <w:szCs w:val="24"/>
          <w:lang w:val="en-US" w:eastAsia="zh-CN"/>
        </w:rPr>
        <w:t xml:space="preserve">, Solbiati L, Mattioli V, Rubini G, Fazio V, Goffredo V, Vinciarelli G, Gadaleta-Caldarola G, Canniello E, Armenise F, D'Aluisio L, Gaudiano A, Ranieri G, Goldberg SN. Unresectable lung malignancy: combination therapy with segmental pulmonary arterial chemoembolization with drug-eluting microspheres and radiofrequency ablation in 17 patients. </w:t>
      </w:r>
      <w:r w:rsidRPr="0067217D">
        <w:rPr>
          <w:rFonts w:ascii="Book Antiqua" w:hAnsi="Book Antiqua" w:cs="宋体"/>
          <w:i/>
          <w:iCs/>
          <w:sz w:val="24"/>
          <w:szCs w:val="24"/>
          <w:lang w:val="en-US" w:eastAsia="zh-CN"/>
        </w:rPr>
        <w:t>Radiology</w:t>
      </w:r>
      <w:r w:rsidRPr="0067217D">
        <w:rPr>
          <w:rFonts w:ascii="Book Antiqua" w:hAnsi="Book Antiqua" w:cs="宋体"/>
          <w:sz w:val="24"/>
          <w:szCs w:val="24"/>
          <w:lang w:val="en-US" w:eastAsia="zh-CN"/>
        </w:rPr>
        <w:t xml:space="preserve"> 2013; </w:t>
      </w:r>
      <w:r w:rsidRPr="0067217D">
        <w:rPr>
          <w:rFonts w:ascii="Book Antiqua" w:hAnsi="Book Antiqua" w:cs="宋体"/>
          <w:b/>
          <w:bCs/>
          <w:sz w:val="24"/>
          <w:szCs w:val="24"/>
          <w:lang w:val="en-US" w:eastAsia="zh-CN"/>
        </w:rPr>
        <w:t>267</w:t>
      </w:r>
      <w:r w:rsidRPr="0067217D">
        <w:rPr>
          <w:rFonts w:ascii="Book Antiqua" w:hAnsi="Book Antiqua" w:cs="宋体"/>
          <w:sz w:val="24"/>
          <w:szCs w:val="24"/>
          <w:lang w:val="en-US" w:eastAsia="zh-CN"/>
        </w:rPr>
        <w:t>: 627-637 [PMID: 23249572 DOI: 10.1148/radiol.12120198.]</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67 </w:t>
      </w:r>
      <w:r w:rsidRPr="0067217D">
        <w:rPr>
          <w:rFonts w:ascii="Book Antiqua" w:hAnsi="Book Antiqua" w:cs="宋体"/>
          <w:b/>
          <w:bCs/>
          <w:sz w:val="24"/>
          <w:szCs w:val="24"/>
          <w:lang w:val="en-US" w:eastAsia="zh-CN"/>
        </w:rPr>
        <w:t>Kong J</w:t>
      </w:r>
      <w:r w:rsidRPr="0067217D">
        <w:rPr>
          <w:rFonts w:ascii="Book Antiqua" w:hAnsi="Book Antiqua" w:cs="宋体"/>
          <w:sz w:val="24"/>
          <w:szCs w:val="24"/>
          <w:lang w:val="en-US" w:eastAsia="zh-CN"/>
        </w:rPr>
        <w:t xml:space="preserve">, Kong L, Kong J, Ke S, Gao J, Ding X, Zheng L, Sun H, Sun W. After insufficient radiofrequency ablation, tumor-associated endothelial cells exhibit enhanced angiogenesis and promote invasiveness of residual hepatocellular carcinoma. </w:t>
      </w:r>
      <w:r w:rsidRPr="0067217D">
        <w:rPr>
          <w:rFonts w:ascii="Book Antiqua" w:hAnsi="Book Antiqua" w:cs="宋体"/>
          <w:i/>
          <w:iCs/>
          <w:sz w:val="24"/>
          <w:szCs w:val="24"/>
          <w:lang w:val="en-US" w:eastAsia="zh-CN"/>
        </w:rPr>
        <w:t>J Transl Med</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10</w:t>
      </w:r>
      <w:r w:rsidRPr="0067217D">
        <w:rPr>
          <w:rFonts w:ascii="Book Antiqua" w:hAnsi="Book Antiqua" w:cs="宋体"/>
          <w:sz w:val="24"/>
          <w:szCs w:val="24"/>
          <w:lang w:val="en-US" w:eastAsia="zh-CN"/>
        </w:rPr>
        <w:t>: 230 [PMID: 23171368 DOI: 10.1186/1479-5876-10-230.]</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68 </w:t>
      </w:r>
      <w:r w:rsidRPr="0067217D">
        <w:rPr>
          <w:rFonts w:ascii="Book Antiqua" w:hAnsi="Book Antiqua" w:cs="宋体"/>
          <w:b/>
          <w:bCs/>
          <w:sz w:val="24"/>
          <w:szCs w:val="24"/>
          <w:lang w:val="en-US" w:eastAsia="zh-CN"/>
        </w:rPr>
        <w:t>Qu XD</w:t>
      </w:r>
      <w:r w:rsidRPr="0067217D">
        <w:rPr>
          <w:rFonts w:ascii="Book Antiqua" w:hAnsi="Book Antiqua" w:cs="宋体"/>
          <w:sz w:val="24"/>
          <w:szCs w:val="24"/>
          <w:lang w:val="en-US" w:eastAsia="zh-CN"/>
        </w:rPr>
        <w:t xml:space="preserve">, Chen CS, Wang JH, Yan ZP, Chen JM, Gong GQ, Liu QX, Luo JJ, Liu LX, Liu R, Qian S. The efficacy of TACE combined sorafenib in advanced stages hepatocellullar carcinoma. </w:t>
      </w:r>
      <w:r w:rsidRPr="0067217D">
        <w:rPr>
          <w:rFonts w:ascii="Book Antiqua" w:hAnsi="Book Antiqua" w:cs="宋体"/>
          <w:i/>
          <w:iCs/>
          <w:sz w:val="24"/>
          <w:szCs w:val="24"/>
          <w:lang w:val="en-US" w:eastAsia="zh-CN"/>
        </w:rPr>
        <w:t>BMC Cancer</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12</w:t>
      </w:r>
      <w:r w:rsidRPr="0067217D">
        <w:rPr>
          <w:rFonts w:ascii="Book Antiqua" w:hAnsi="Book Antiqua" w:cs="宋体"/>
          <w:sz w:val="24"/>
          <w:szCs w:val="24"/>
          <w:lang w:val="en-US" w:eastAsia="zh-CN"/>
        </w:rPr>
        <w:t>: 263 [PMID: 22721173 DOI: 10.1186/1471-2407-12-263.]</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69 </w:t>
      </w:r>
      <w:r w:rsidRPr="0067217D">
        <w:rPr>
          <w:rFonts w:ascii="Book Antiqua" w:hAnsi="Book Antiqua" w:cs="宋体"/>
          <w:b/>
          <w:bCs/>
          <w:sz w:val="24"/>
          <w:szCs w:val="24"/>
          <w:lang w:val="en-US" w:eastAsia="zh-CN"/>
        </w:rPr>
        <w:t>Jinno K</w:t>
      </w:r>
      <w:r w:rsidRPr="0067217D">
        <w:rPr>
          <w:rFonts w:ascii="Book Antiqua" w:hAnsi="Book Antiqua" w:cs="宋体"/>
          <w:sz w:val="24"/>
          <w:szCs w:val="24"/>
          <w:lang w:val="en-US" w:eastAsia="zh-CN"/>
        </w:rPr>
        <w:t xml:space="preserve">, Tanimizu M, Hyodo I, Nishikawa Y, Hosokawa Y, Doi T, Endo H, Yamashita T, Okada Y. Circulating vascular endothelial growth factor (VEGF) is a possible tumor marker for metastasis in human hepatocellular carcinoma. </w:t>
      </w:r>
      <w:r w:rsidRPr="0067217D">
        <w:rPr>
          <w:rFonts w:ascii="Book Antiqua" w:hAnsi="Book Antiqua" w:cs="宋体"/>
          <w:i/>
          <w:iCs/>
          <w:sz w:val="24"/>
          <w:szCs w:val="24"/>
          <w:lang w:val="en-US" w:eastAsia="zh-CN"/>
        </w:rPr>
        <w:t>J Gastroenterol</w:t>
      </w:r>
      <w:r w:rsidRPr="0067217D">
        <w:rPr>
          <w:rFonts w:ascii="Book Antiqua" w:hAnsi="Book Antiqua" w:cs="宋体"/>
          <w:sz w:val="24"/>
          <w:szCs w:val="24"/>
          <w:lang w:val="en-US" w:eastAsia="zh-CN"/>
        </w:rPr>
        <w:t xml:space="preserve"> 1998; </w:t>
      </w:r>
      <w:r w:rsidRPr="0067217D">
        <w:rPr>
          <w:rFonts w:ascii="Book Antiqua" w:hAnsi="Book Antiqua" w:cs="宋体"/>
          <w:b/>
          <w:bCs/>
          <w:sz w:val="24"/>
          <w:szCs w:val="24"/>
          <w:lang w:val="en-US" w:eastAsia="zh-CN"/>
        </w:rPr>
        <w:t>33</w:t>
      </w:r>
      <w:r w:rsidRPr="0067217D">
        <w:rPr>
          <w:rFonts w:ascii="Book Antiqua" w:hAnsi="Book Antiqua" w:cs="宋体"/>
          <w:sz w:val="24"/>
          <w:szCs w:val="24"/>
          <w:lang w:val="en-US" w:eastAsia="zh-CN"/>
        </w:rPr>
        <w:t>: 376-382 [PMID: 9658317 DOI: 10.1007/s005350050099]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70 </w:t>
      </w:r>
      <w:r w:rsidRPr="0067217D">
        <w:rPr>
          <w:rFonts w:ascii="Book Antiqua" w:hAnsi="Book Antiqua" w:cs="宋体"/>
          <w:b/>
          <w:bCs/>
          <w:sz w:val="24"/>
          <w:szCs w:val="24"/>
          <w:lang w:val="en-US" w:eastAsia="zh-CN"/>
        </w:rPr>
        <w:t>Gadaleta C</w:t>
      </w:r>
      <w:r w:rsidRPr="0067217D">
        <w:rPr>
          <w:rFonts w:ascii="Book Antiqua" w:hAnsi="Book Antiqua" w:cs="宋体"/>
          <w:sz w:val="24"/>
          <w:szCs w:val="24"/>
          <w:lang w:val="en-US" w:eastAsia="zh-CN"/>
        </w:rPr>
        <w:t xml:space="preserve">, Coviello M, Catino A, Venneri MT, Stea B, Quaranta M, Mattioli V, Ranieri G. Serum vascular endothelial growth factor concentrations in hepatocellular cancer patients undergoing percutaneously radiofrequency thermal ablation. </w:t>
      </w:r>
      <w:r w:rsidRPr="0067217D">
        <w:rPr>
          <w:rFonts w:ascii="Book Antiqua" w:hAnsi="Book Antiqua" w:cs="宋体"/>
          <w:i/>
          <w:iCs/>
          <w:sz w:val="24"/>
          <w:szCs w:val="24"/>
          <w:lang w:val="en-US" w:eastAsia="zh-CN"/>
        </w:rPr>
        <w:t>J Chemother</w:t>
      </w:r>
      <w:r w:rsidRPr="0067217D">
        <w:rPr>
          <w:rFonts w:ascii="Book Antiqua" w:hAnsi="Book Antiqua" w:cs="宋体"/>
          <w:sz w:val="24"/>
          <w:szCs w:val="24"/>
          <w:lang w:val="en-US" w:eastAsia="zh-CN"/>
        </w:rPr>
        <w:t xml:space="preserve"> 2004; </w:t>
      </w:r>
      <w:r w:rsidRPr="0067217D">
        <w:rPr>
          <w:rFonts w:ascii="Book Antiqua" w:hAnsi="Book Antiqua" w:cs="宋体"/>
          <w:b/>
          <w:bCs/>
          <w:sz w:val="24"/>
          <w:szCs w:val="24"/>
          <w:lang w:val="en-US" w:eastAsia="zh-CN"/>
        </w:rPr>
        <w:t>16 Suppl 5</w:t>
      </w:r>
      <w:r w:rsidRPr="0067217D">
        <w:rPr>
          <w:rFonts w:ascii="Book Antiqua" w:hAnsi="Book Antiqua" w:cs="宋体"/>
          <w:sz w:val="24"/>
          <w:szCs w:val="24"/>
          <w:lang w:val="en-US" w:eastAsia="zh-CN"/>
        </w:rPr>
        <w:t>: 7-10 [PMID: 15675467]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71 </w:t>
      </w:r>
      <w:r w:rsidRPr="0067217D">
        <w:rPr>
          <w:rFonts w:ascii="Book Antiqua" w:hAnsi="Book Antiqua" w:cs="宋体"/>
          <w:b/>
          <w:bCs/>
          <w:sz w:val="24"/>
          <w:szCs w:val="24"/>
          <w:lang w:val="en-US" w:eastAsia="zh-CN"/>
        </w:rPr>
        <w:t>Schoenleber SJ</w:t>
      </w:r>
      <w:r w:rsidRPr="0067217D">
        <w:rPr>
          <w:rFonts w:ascii="Book Antiqua" w:hAnsi="Book Antiqua" w:cs="宋体"/>
          <w:sz w:val="24"/>
          <w:szCs w:val="24"/>
          <w:lang w:val="en-US" w:eastAsia="zh-CN"/>
        </w:rPr>
        <w:t xml:space="preserve">, Kurtz DM, Talwalkar JA, Roberts LR, Gores GJ. Prognostic role of vascular endothelial growth factor in hepatocellular carcinoma: systematic review and meta-analysis. </w:t>
      </w:r>
      <w:r w:rsidRPr="0067217D">
        <w:rPr>
          <w:rFonts w:ascii="Book Antiqua" w:hAnsi="Book Antiqua" w:cs="宋体"/>
          <w:i/>
          <w:iCs/>
          <w:sz w:val="24"/>
          <w:szCs w:val="24"/>
          <w:lang w:val="en-US" w:eastAsia="zh-CN"/>
        </w:rPr>
        <w:t>Br J Cancer</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100</w:t>
      </w:r>
      <w:r w:rsidRPr="0067217D">
        <w:rPr>
          <w:rFonts w:ascii="Book Antiqua" w:hAnsi="Book Antiqua" w:cs="宋体"/>
          <w:sz w:val="24"/>
          <w:szCs w:val="24"/>
          <w:lang w:val="en-US" w:eastAsia="zh-CN"/>
        </w:rPr>
        <w:t>: 1385-1392 [PMID: 19401698 DOI: 10.1038/sj.bjc.6605017]</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72 </w:t>
      </w:r>
      <w:r w:rsidRPr="0067217D">
        <w:rPr>
          <w:rFonts w:ascii="Book Antiqua" w:hAnsi="Book Antiqua" w:cs="宋体"/>
          <w:b/>
          <w:bCs/>
          <w:sz w:val="24"/>
          <w:szCs w:val="24"/>
          <w:lang w:val="en-US" w:eastAsia="zh-CN"/>
        </w:rPr>
        <w:t>Kaseb AO</w:t>
      </w:r>
      <w:r w:rsidRPr="0067217D">
        <w:rPr>
          <w:rFonts w:ascii="Book Antiqua" w:hAnsi="Book Antiqua" w:cs="宋体"/>
          <w:sz w:val="24"/>
          <w:szCs w:val="24"/>
          <w:lang w:val="en-US" w:eastAsia="zh-CN"/>
        </w:rPr>
        <w:t xml:space="preserve">, Morris JS, Hassan MM, Siddiqui AM, Lin E, Xiao L, Abdalla EK, Vauthey JN, Aloia TA, Krishnan S, Abbruzzese JL. Clinical and prognostic implications of plasma insulin-like growth factor-1 and vascular endothelial growth factor in patients with </w:t>
      </w:r>
      <w:r w:rsidRPr="0067217D">
        <w:rPr>
          <w:rFonts w:ascii="Book Antiqua" w:hAnsi="Book Antiqua" w:cs="宋体"/>
          <w:sz w:val="24"/>
          <w:szCs w:val="24"/>
          <w:lang w:val="en-US" w:eastAsia="zh-CN"/>
        </w:rPr>
        <w:lastRenderedPageBreak/>
        <w:t xml:space="preserve">hepatocellular carcinoma. </w:t>
      </w:r>
      <w:r w:rsidRPr="0067217D">
        <w:rPr>
          <w:rFonts w:ascii="Book Antiqua" w:hAnsi="Book Antiqua" w:cs="宋体"/>
          <w:i/>
          <w:iCs/>
          <w:sz w:val="24"/>
          <w:szCs w:val="24"/>
          <w:lang w:val="en-US" w:eastAsia="zh-CN"/>
        </w:rPr>
        <w:t>J Clin Oncol</w:t>
      </w:r>
      <w:r w:rsidRPr="0067217D">
        <w:rPr>
          <w:rFonts w:ascii="Book Antiqua" w:hAnsi="Book Antiqua" w:cs="宋体"/>
          <w:sz w:val="24"/>
          <w:szCs w:val="24"/>
          <w:lang w:val="en-US" w:eastAsia="zh-CN"/>
        </w:rPr>
        <w:t xml:space="preserve"> 2011; </w:t>
      </w:r>
      <w:r w:rsidRPr="0067217D">
        <w:rPr>
          <w:rFonts w:ascii="Book Antiqua" w:hAnsi="Book Antiqua" w:cs="宋体"/>
          <w:b/>
          <w:bCs/>
          <w:sz w:val="24"/>
          <w:szCs w:val="24"/>
          <w:lang w:val="en-US" w:eastAsia="zh-CN"/>
        </w:rPr>
        <w:t>29</w:t>
      </w:r>
      <w:r w:rsidRPr="0067217D">
        <w:rPr>
          <w:rFonts w:ascii="Book Antiqua" w:hAnsi="Book Antiqua" w:cs="宋体"/>
          <w:sz w:val="24"/>
          <w:szCs w:val="24"/>
          <w:lang w:val="en-US" w:eastAsia="zh-CN"/>
        </w:rPr>
        <w:t>: 3892-3899 [PMID: 21911725 DOI: 10.1200/JCO.2011.36.0636]</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73 </w:t>
      </w:r>
      <w:r w:rsidRPr="0067217D">
        <w:rPr>
          <w:rFonts w:ascii="Book Antiqua" w:hAnsi="Book Antiqua" w:cs="宋体"/>
          <w:b/>
          <w:bCs/>
          <w:sz w:val="24"/>
          <w:szCs w:val="24"/>
          <w:lang w:val="en-US" w:eastAsia="zh-CN"/>
        </w:rPr>
        <w:t>Goyal L</w:t>
      </w:r>
      <w:r w:rsidRPr="0067217D">
        <w:rPr>
          <w:rFonts w:ascii="Book Antiqua" w:hAnsi="Book Antiqua" w:cs="宋体"/>
          <w:sz w:val="24"/>
          <w:szCs w:val="24"/>
          <w:lang w:val="en-US" w:eastAsia="zh-CN"/>
        </w:rPr>
        <w:t xml:space="preserve">, Muzumdar MD, Zhu AX. Targeting the HGF/c-MET pathway in hepatocellular carcinoma. </w:t>
      </w:r>
      <w:r w:rsidRPr="0067217D">
        <w:rPr>
          <w:rFonts w:ascii="Book Antiqua" w:hAnsi="Book Antiqua" w:cs="宋体"/>
          <w:i/>
          <w:iCs/>
          <w:sz w:val="24"/>
          <w:szCs w:val="24"/>
          <w:lang w:val="en-US" w:eastAsia="zh-CN"/>
        </w:rPr>
        <w:t>Clin Cancer Res</w:t>
      </w:r>
      <w:r w:rsidRPr="0067217D">
        <w:rPr>
          <w:rFonts w:ascii="Book Antiqua" w:hAnsi="Book Antiqua" w:cs="宋体"/>
          <w:sz w:val="24"/>
          <w:szCs w:val="24"/>
          <w:lang w:val="en-US" w:eastAsia="zh-CN"/>
        </w:rPr>
        <w:t xml:space="preserve"> 2013; </w:t>
      </w:r>
      <w:r w:rsidRPr="0067217D">
        <w:rPr>
          <w:rFonts w:ascii="Book Antiqua" w:hAnsi="Book Antiqua" w:cs="宋体"/>
          <w:b/>
          <w:bCs/>
          <w:sz w:val="24"/>
          <w:szCs w:val="24"/>
          <w:lang w:val="en-US" w:eastAsia="zh-CN"/>
        </w:rPr>
        <w:t>19</w:t>
      </w:r>
      <w:r w:rsidRPr="0067217D">
        <w:rPr>
          <w:rFonts w:ascii="Book Antiqua" w:hAnsi="Book Antiqua" w:cs="宋体"/>
          <w:sz w:val="24"/>
          <w:szCs w:val="24"/>
          <w:lang w:val="en-US" w:eastAsia="zh-CN"/>
        </w:rPr>
        <w:t>: 2310-2318 [PMID: 23388504 DOI: 10.1158/1078-0432.CCR-12-2791.]</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74 </w:t>
      </w:r>
      <w:r w:rsidRPr="0067217D">
        <w:rPr>
          <w:rFonts w:ascii="Book Antiqua" w:hAnsi="Book Antiqua" w:cs="宋体"/>
          <w:b/>
          <w:bCs/>
          <w:sz w:val="24"/>
          <w:szCs w:val="24"/>
          <w:lang w:val="en-US" w:eastAsia="zh-CN"/>
        </w:rPr>
        <w:t>Gauthier A</w:t>
      </w:r>
      <w:r w:rsidRPr="0067217D">
        <w:rPr>
          <w:rFonts w:ascii="Book Antiqua" w:hAnsi="Book Antiqua" w:cs="宋体"/>
          <w:sz w:val="24"/>
          <w:szCs w:val="24"/>
          <w:lang w:val="en-US" w:eastAsia="zh-CN"/>
        </w:rPr>
        <w:t xml:space="preserve">, Ho M. Role of sorafenib in the treatment of advanced hepatocellular carcinoma: An update. </w:t>
      </w:r>
      <w:r w:rsidRPr="0067217D">
        <w:rPr>
          <w:rFonts w:ascii="Book Antiqua" w:hAnsi="Book Antiqua" w:cs="宋体"/>
          <w:i/>
          <w:iCs/>
          <w:sz w:val="24"/>
          <w:szCs w:val="24"/>
          <w:lang w:val="en-US" w:eastAsia="zh-CN"/>
        </w:rPr>
        <w:t>Hepatol Res</w:t>
      </w:r>
      <w:r w:rsidRPr="0067217D">
        <w:rPr>
          <w:rFonts w:ascii="Book Antiqua" w:hAnsi="Book Antiqua" w:cs="宋体"/>
          <w:sz w:val="24"/>
          <w:szCs w:val="24"/>
          <w:lang w:val="en-US" w:eastAsia="zh-CN"/>
        </w:rPr>
        <w:t xml:space="preserve"> 2013; </w:t>
      </w:r>
      <w:r w:rsidRPr="0067217D">
        <w:rPr>
          <w:rFonts w:ascii="Book Antiqua" w:hAnsi="Book Antiqua" w:cs="宋体"/>
          <w:b/>
          <w:bCs/>
          <w:sz w:val="24"/>
          <w:szCs w:val="24"/>
          <w:lang w:val="en-US" w:eastAsia="zh-CN"/>
        </w:rPr>
        <w:t>43</w:t>
      </w:r>
      <w:r w:rsidRPr="0067217D">
        <w:rPr>
          <w:rFonts w:ascii="Book Antiqua" w:hAnsi="Book Antiqua" w:cs="宋体"/>
          <w:sz w:val="24"/>
          <w:szCs w:val="24"/>
          <w:lang w:val="en-US" w:eastAsia="zh-CN"/>
        </w:rPr>
        <w:t>: 147-154 [PMID: 23145926 DOI: 10.1111/j.1872-034X.2012.01113.x.]</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75 </w:t>
      </w:r>
      <w:r w:rsidRPr="0067217D">
        <w:rPr>
          <w:rFonts w:ascii="Book Antiqua" w:hAnsi="Book Antiqua" w:cs="宋体"/>
          <w:b/>
          <w:bCs/>
          <w:sz w:val="24"/>
          <w:szCs w:val="24"/>
          <w:lang w:val="en-US" w:eastAsia="zh-CN"/>
        </w:rPr>
        <w:t>Hoffmann K</w:t>
      </w:r>
      <w:r w:rsidRPr="0067217D">
        <w:rPr>
          <w:rFonts w:ascii="Book Antiqua" w:hAnsi="Book Antiqua" w:cs="宋体"/>
          <w:sz w:val="24"/>
          <w:szCs w:val="24"/>
          <w:lang w:val="en-US" w:eastAsia="zh-CN"/>
        </w:rPr>
        <w:t xml:space="preserve">, Glimm H, Radeleff B, Richter G, Heining C, Schenkel I, Zahlten-Hinguranage A, Schirrmacher P, Schmidt J, Büchler MW, Jaeger D, von Kalle C, Schemmer P. Prospective, randomized, double-blind, multi-center, Phase III clinical study on transarterial chemoembolization (TACE) combined with Sorafenib versus TACE plus placebo in patients with hepatocellular cancer before liver transplantation - HeiLivCa [ISRCTN24081794]. </w:t>
      </w:r>
      <w:r w:rsidRPr="0067217D">
        <w:rPr>
          <w:rFonts w:ascii="Book Antiqua" w:hAnsi="Book Antiqua" w:cs="宋体"/>
          <w:i/>
          <w:iCs/>
          <w:sz w:val="24"/>
          <w:szCs w:val="24"/>
          <w:lang w:val="en-US" w:eastAsia="zh-CN"/>
        </w:rPr>
        <w:t>BMC Cancer</w:t>
      </w:r>
      <w:r w:rsidRPr="0067217D">
        <w:rPr>
          <w:rFonts w:ascii="Book Antiqua" w:hAnsi="Book Antiqua" w:cs="宋体"/>
          <w:sz w:val="24"/>
          <w:szCs w:val="24"/>
          <w:lang w:val="en-US" w:eastAsia="zh-CN"/>
        </w:rPr>
        <w:t xml:space="preserve"> 2008; </w:t>
      </w:r>
      <w:r w:rsidRPr="0067217D">
        <w:rPr>
          <w:rFonts w:ascii="Book Antiqua" w:hAnsi="Book Antiqua" w:cs="宋体"/>
          <w:b/>
          <w:bCs/>
          <w:sz w:val="24"/>
          <w:szCs w:val="24"/>
          <w:lang w:val="en-US" w:eastAsia="zh-CN"/>
        </w:rPr>
        <w:t>8</w:t>
      </w:r>
      <w:r w:rsidRPr="0067217D">
        <w:rPr>
          <w:rFonts w:ascii="Book Antiqua" w:hAnsi="Book Antiqua" w:cs="宋体"/>
          <w:sz w:val="24"/>
          <w:szCs w:val="24"/>
          <w:lang w:val="en-US" w:eastAsia="zh-CN"/>
        </w:rPr>
        <w:t>: 349 [PMID: 19036146 DOI: 10.1186/1471-2407-8-349]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76 </w:t>
      </w:r>
      <w:r w:rsidRPr="0067217D">
        <w:rPr>
          <w:rFonts w:ascii="Book Antiqua" w:hAnsi="Book Antiqua" w:cs="宋体"/>
          <w:b/>
          <w:bCs/>
          <w:sz w:val="24"/>
          <w:szCs w:val="24"/>
          <w:lang w:val="en-US" w:eastAsia="zh-CN"/>
        </w:rPr>
        <w:t>Clavien PA</w:t>
      </w:r>
      <w:r w:rsidRPr="0067217D">
        <w:rPr>
          <w:rFonts w:ascii="Book Antiqua" w:hAnsi="Book Antiqua" w:cs="宋体"/>
          <w:sz w:val="24"/>
          <w:szCs w:val="24"/>
          <w:lang w:val="en-US" w:eastAsia="zh-CN"/>
        </w:rPr>
        <w:t xml:space="preserve">, Lesurtel M, Bossuyt PM, Gores GJ, Langer B, Perrier A. Recommendations for liver transplantation for hepatocellular carcinoma: an international consensus conference report. </w:t>
      </w:r>
      <w:r w:rsidRPr="0067217D">
        <w:rPr>
          <w:rFonts w:ascii="Book Antiqua" w:hAnsi="Book Antiqua" w:cs="宋体"/>
          <w:i/>
          <w:iCs/>
          <w:sz w:val="24"/>
          <w:szCs w:val="24"/>
          <w:lang w:val="en-US" w:eastAsia="zh-CN"/>
        </w:rPr>
        <w:t>Lancet Oncol</w:t>
      </w:r>
      <w:r w:rsidRPr="0067217D">
        <w:rPr>
          <w:rFonts w:ascii="Book Antiqua" w:hAnsi="Book Antiqua" w:cs="宋体"/>
          <w:sz w:val="24"/>
          <w:szCs w:val="24"/>
          <w:lang w:val="en-US" w:eastAsia="zh-CN"/>
        </w:rPr>
        <w:t xml:space="preserve"> 2012; </w:t>
      </w:r>
      <w:r w:rsidRPr="0067217D">
        <w:rPr>
          <w:rFonts w:ascii="Book Antiqua" w:hAnsi="Book Antiqua" w:cs="宋体"/>
          <w:b/>
          <w:bCs/>
          <w:sz w:val="24"/>
          <w:szCs w:val="24"/>
          <w:lang w:val="en-US" w:eastAsia="zh-CN"/>
        </w:rPr>
        <w:t>13</w:t>
      </w:r>
      <w:r w:rsidRPr="0067217D">
        <w:rPr>
          <w:rFonts w:ascii="Book Antiqua" w:hAnsi="Book Antiqua" w:cs="宋体"/>
          <w:sz w:val="24"/>
          <w:szCs w:val="24"/>
          <w:lang w:val="en-US" w:eastAsia="zh-CN"/>
        </w:rPr>
        <w:t>: e11-e22 [PMID: 22047762 DOI: 10.1016/S1470-2045(11)70175-9.]</w:t>
      </w:r>
    </w:p>
    <w:p w:rsidR="00012779" w:rsidRPr="0067217D" w:rsidRDefault="00012779" w:rsidP="0067217D">
      <w:pPr>
        <w:spacing w:after="0" w:line="240" w:lineRule="auto"/>
        <w:ind w:firstLine="0"/>
        <w:jc w:val="left"/>
        <w:rPr>
          <w:rFonts w:ascii="Book Antiqua" w:hAnsi="Book Antiqua" w:cs="宋体"/>
          <w:sz w:val="24"/>
          <w:szCs w:val="24"/>
          <w:lang w:val="en-US" w:eastAsia="zh-CN"/>
        </w:rPr>
      </w:pPr>
      <w:r w:rsidRPr="0067217D">
        <w:rPr>
          <w:rFonts w:ascii="Book Antiqua" w:hAnsi="Book Antiqua" w:cs="宋体"/>
          <w:sz w:val="24"/>
          <w:szCs w:val="24"/>
          <w:lang w:val="en-US" w:eastAsia="zh-CN"/>
        </w:rPr>
        <w:t xml:space="preserve">77 </w:t>
      </w:r>
      <w:r w:rsidRPr="0067217D">
        <w:rPr>
          <w:rFonts w:ascii="Book Antiqua" w:hAnsi="Book Antiqua" w:cs="宋体"/>
          <w:b/>
          <w:bCs/>
          <w:sz w:val="24"/>
          <w:szCs w:val="24"/>
          <w:lang w:val="en-US" w:eastAsia="zh-CN"/>
        </w:rPr>
        <w:t>Poon D</w:t>
      </w:r>
      <w:r w:rsidRPr="0067217D">
        <w:rPr>
          <w:rFonts w:ascii="Book Antiqua" w:hAnsi="Book Antiqua" w:cs="宋体"/>
          <w:sz w:val="24"/>
          <w:szCs w:val="24"/>
          <w:lang w:val="en-US" w:eastAsia="zh-CN"/>
        </w:rPr>
        <w:t xml:space="preserve">, Anderson BO, Chen LT, Tanaka K, Lau WY, Van Cutsem E, Singh H, Chow WC, Ooi LL, Chow P, Khin MW, Koo WH. Management of hepatocellular carcinoma in Asia: consensus statement from the Asian Oncology Summit 2009. </w:t>
      </w:r>
      <w:r w:rsidRPr="0067217D">
        <w:rPr>
          <w:rFonts w:ascii="Book Antiqua" w:hAnsi="Book Antiqua" w:cs="宋体"/>
          <w:i/>
          <w:iCs/>
          <w:sz w:val="24"/>
          <w:szCs w:val="24"/>
          <w:lang w:val="en-US" w:eastAsia="zh-CN"/>
        </w:rPr>
        <w:t>Lancet Oncol</w:t>
      </w:r>
      <w:r w:rsidRPr="0067217D">
        <w:rPr>
          <w:rFonts w:ascii="Book Antiqua" w:hAnsi="Book Antiqua" w:cs="宋体"/>
          <w:sz w:val="24"/>
          <w:szCs w:val="24"/>
          <w:lang w:val="en-US" w:eastAsia="zh-CN"/>
        </w:rPr>
        <w:t xml:space="preserve"> 2009; </w:t>
      </w:r>
      <w:r w:rsidRPr="0067217D">
        <w:rPr>
          <w:rFonts w:ascii="Book Antiqua" w:hAnsi="Book Antiqua" w:cs="宋体"/>
          <w:b/>
          <w:bCs/>
          <w:sz w:val="24"/>
          <w:szCs w:val="24"/>
          <w:lang w:val="en-US" w:eastAsia="zh-CN"/>
        </w:rPr>
        <w:t>10</w:t>
      </w:r>
      <w:r w:rsidRPr="0067217D">
        <w:rPr>
          <w:rFonts w:ascii="Book Antiqua" w:hAnsi="Book Antiqua" w:cs="宋体"/>
          <w:sz w:val="24"/>
          <w:szCs w:val="24"/>
          <w:lang w:val="en-US" w:eastAsia="zh-CN"/>
        </w:rPr>
        <w:t>: 1111-1118 [PMID: 19880065 DOI: 10.1016/S1470-2045(09)70241-4]</w:t>
      </w:r>
    </w:p>
    <w:p w:rsidR="00012779" w:rsidRPr="0067217D" w:rsidRDefault="00012779" w:rsidP="0059458D">
      <w:pPr>
        <w:pStyle w:val="desc"/>
        <w:snapToGrid w:val="0"/>
        <w:spacing w:before="0" w:beforeAutospacing="0" w:after="0" w:afterAutospacing="0" w:line="360" w:lineRule="auto"/>
        <w:ind w:right="818"/>
        <w:jc w:val="both"/>
        <w:rPr>
          <w:rFonts w:ascii="Book Antiqua" w:eastAsia="宋体" w:hAnsi="Book Antiqua"/>
          <w:lang w:eastAsia="zh-CN"/>
        </w:rPr>
      </w:pPr>
    </w:p>
    <w:p w:rsidR="00012779" w:rsidRDefault="00012779" w:rsidP="00003561">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423" w:name="OLE_LINK874"/>
      <w:bookmarkStart w:id="424" w:name="OLE_LINK875"/>
      <w:bookmarkStart w:id="425" w:name="OLE_LINK347"/>
      <w:bookmarkStart w:id="426" w:name="OLE_LINK384"/>
      <w:bookmarkStart w:id="427" w:name="OLE_LINK557"/>
      <w:bookmarkStart w:id="428" w:name="OLE_LINK558"/>
      <w:bookmarkStart w:id="429" w:name="OLE_LINK631"/>
      <w:bookmarkStart w:id="430" w:name="OLE_LINK632"/>
      <w:bookmarkStart w:id="431" w:name="OLE_LINK386"/>
      <w:bookmarkStart w:id="432" w:name="OLE_LINK431"/>
      <w:bookmarkStart w:id="433" w:name="OLE_LINK564"/>
      <w:bookmarkStart w:id="434" w:name="OLE_LINK493"/>
      <w:bookmarkStart w:id="435" w:name="OLE_LINK442"/>
      <w:bookmarkStart w:id="436" w:name="OLE_LINK551"/>
      <w:bookmarkStart w:id="437" w:name="OLE_LINK668"/>
      <w:bookmarkStart w:id="438" w:name="OLE_LINK669"/>
      <w:bookmarkStart w:id="439" w:name="OLE_LINK725"/>
      <w:bookmarkStart w:id="440" w:name="OLE_LINK489"/>
      <w:bookmarkStart w:id="441" w:name="OLE_LINK602"/>
      <w:bookmarkStart w:id="442" w:name="OLE_LINK658"/>
      <w:bookmarkStart w:id="443" w:name="OLE_LINK747"/>
      <w:bookmarkStart w:id="444" w:name="OLE_LINK897"/>
      <w:bookmarkStart w:id="445" w:name="OLE_LINK1138"/>
      <w:bookmarkStart w:id="446" w:name="OLE_LINK1139"/>
      <w:bookmarkStart w:id="447" w:name="OLE_LINK882"/>
      <w:bookmarkStart w:id="448" w:name="OLE_LINK1095"/>
      <w:bookmarkStart w:id="449" w:name="OLE_LINK1305"/>
      <w:bookmarkStart w:id="450" w:name="OLE_LINK1390"/>
      <w:bookmarkStart w:id="451" w:name="OLE_LINK964"/>
      <w:bookmarkStart w:id="452" w:name="OLE_LINK1190"/>
      <w:bookmarkStart w:id="453" w:name="OLE_LINK1314"/>
      <w:bookmarkStart w:id="454" w:name="OLE_LINK1031"/>
      <w:bookmarkStart w:id="455" w:name="OLE_LINK1092"/>
      <w:bookmarkStart w:id="456" w:name="OLE_LINK1258"/>
      <w:bookmarkStart w:id="457" w:name="OLE_LINK1259"/>
      <w:bookmarkStart w:id="458" w:name="OLE_LINK1337"/>
      <w:bookmarkStart w:id="459" w:name="OLE_LINK1338"/>
      <w:bookmarkStart w:id="460" w:name="OLE_LINK1363"/>
      <w:bookmarkStart w:id="461" w:name="OLE_LINK1364"/>
      <w:bookmarkStart w:id="462" w:name="OLE_LINK86"/>
      <w:bookmarkStart w:id="463" w:name="OLE_LINK1595"/>
      <w:bookmarkStart w:id="464" w:name="OLE_LINK1613"/>
      <w:bookmarkStart w:id="465" w:name="OLE_LINK1708"/>
      <w:bookmarkStart w:id="466" w:name="OLE_LINK1774"/>
      <w:bookmarkStart w:id="467" w:name="OLE_LINK1872"/>
      <w:bookmarkStart w:id="468" w:name="OLE_LINK1899"/>
      <w:bookmarkStart w:id="469" w:name="OLE_LINK1492"/>
      <w:bookmarkStart w:id="470" w:name="OLE_LINK1497"/>
      <w:bookmarkStart w:id="471" w:name="OLE_LINK1498"/>
      <w:bookmarkStart w:id="472" w:name="OLE_LINK1589"/>
      <w:bookmarkStart w:id="473" w:name="OLE_LINK1666"/>
      <w:bookmarkStart w:id="474" w:name="OLE_LINK1752"/>
      <w:bookmarkStart w:id="475" w:name="OLE_LINK1616"/>
      <w:bookmarkStart w:id="476" w:name="OLE_LINK1696"/>
      <w:bookmarkStart w:id="477" w:name="OLE_LINK1855"/>
      <w:bookmarkStart w:id="478" w:name="OLE_LINK1942"/>
      <w:bookmarkStart w:id="479" w:name="OLE_LINK1943"/>
      <w:bookmarkStart w:id="480" w:name="OLE_LINK1573"/>
      <w:bookmarkStart w:id="481" w:name="OLE_LINK1574"/>
      <w:bookmarkStart w:id="482" w:name="OLE_LINK1575"/>
      <w:bookmarkStart w:id="483" w:name="OLE_LINK1739"/>
      <w:bookmarkStart w:id="484" w:name="OLE_LINK1761"/>
      <w:bookmarkStart w:id="485" w:name="OLE_LINK1743"/>
      <w:bookmarkStart w:id="486" w:name="OLE_LINK1841"/>
      <w:bookmarkStart w:id="487" w:name="OLE_LINK1858"/>
      <w:bookmarkStart w:id="488" w:name="OLE_LINK1890"/>
      <w:bookmarkStart w:id="489" w:name="OLE_LINK1915"/>
      <w:bookmarkStart w:id="490" w:name="OLE_LINK1980"/>
      <w:bookmarkStart w:id="491" w:name="OLE_LINK1883"/>
      <w:bookmarkStart w:id="492" w:name="OLE_LINK1935"/>
      <w:bookmarkStart w:id="493" w:name="OLE_LINK1936"/>
      <w:bookmarkStart w:id="494" w:name="OLE_LINK1952"/>
      <w:bookmarkStart w:id="495" w:name="OLE_LINK1953"/>
      <w:bookmarkStart w:id="496" w:name="OLE_LINK1999"/>
      <w:bookmarkStart w:id="497" w:name="OLE_LINK2050"/>
      <w:bookmarkStart w:id="498" w:name="OLE_LINK1862"/>
      <w:bookmarkStart w:id="499" w:name="OLE_LINK1963"/>
      <w:bookmarkStart w:id="500" w:name="OLE_LINK2052"/>
      <w:bookmarkStart w:id="501" w:name="OLE_LINK1906"/>
      <w:bookmarkStart w:id="502" w:name="OLE_LINK2031"/>
      <w:bookmarkStart w:id="503" w:name="OLE_LINK2032"/>
      <w:bookmarkStart w:id="504" w:name="OLE_LINK1907"/>
      <w:bookmarkStart w:id="505" w:name="OLE_LINK2004"/>
      <w:bookmarkStart w:id="506" w:name="OLE_LINK2238"/>
      <w:bookmarkStart w:id="507" w:name="OLE_LINK2239"/>
      <w:bookmarkStart w:id="508" w:name="OLE_LINK2163"/>
      <w:bookmarkStart w:id="509" w:name="OLE_LINK2207"/>
      <w:bookmarkStart w:id="510" w:name="OLE_LINK2341"/>
      <w:bookmarkStart w:id="511" w:name="OLE_LINK2417"/>
      <w:bookmarkStart w:id="512" w:name="OLE_LINK2509"/>
      <w:bookmarkStart w:id="513" w:name="OLE_LINK2510"/>
      <w:bookmarkStart w:id="514" w:name="OLE_LINK2511"/>
      <w:bookmarkStart w:id="515" w:name="OLE_LINK2512"/>
      <w:bookmarkStart w:id="516" w:name="OLE_LINK2513"/>
      <w:bookmarkStart w:id="517" w:name="OLE_LINK2514"/>
      <w:bookmarkStart w:id="518" w:name="OLE_LINK2515"/>
      <w:bookmarkStart w:id="519" w:name="OLE_LINK2516"/>
      <w:bookmarkStart w:id="520" w:name="OLE_LINK2517"/>
      <w:bookmarkStart w:id="521" w:name="OLE_LINK2518"/>
      <w:bookmarkStart w:id="522" w:name="OLE_LINK2519"/>
      <w:bookmarkStart w:id="523" w:name="OLE_LINK2520"/>
      <w:bookmarkStart w:id="524" w:name="OLE_LINK2521"/>
      <w:bookmarkStart w:id="525" w:name="OLE_LINK2522"/>
      <w:bookmarkStart w:id="526" w:name="OLE_LINK2523"/>
      <w:bookmarkStart w:id="527" w:name="OLE_LINK2524"/>
      <w:bookmarkStart w:id="528" w:name="OLE_LINK2051"/>
      <w:bookmarkStart w:id="529" w:name="OLE_LINK2109"/>
      <w:bookmarkStart w:id="530" w:name="OLE_LINK2165"/>
      <w:bookmarkStart w:id="531" w:name="OLE_LINK2385"/>
      <w:bookmarkStart w:id="532" w:name="OLE_LINK2593"/>
      <w:bookmarkStart w:id="533" w:name="OLE_LINK2332"/>
      <w:bookmarkStart w:id="534" w:name="OLE_LINK2448"/>
      <w:bookmarkStart w:id="535" w:name="OLE_LINK2525"/>
      <w:bookmarkStart w:id="536" w:name="OLE_LINK2506"/>
      <w:bookmarkStart w:id="537" w:name="OLE_LINK2507"/>
      <w:bookmarkStart w:id="538" w:name="OLE_LINK2291"/>
      <w:bookmarkStart w:id="539" w:name="OLE_LINK2294"/>
      <w:bookmarkStart w:id="540" w:name="OLE_LINK2298"/>
      <w:bookmarkStart w:id="541" w:name="OLE_LINK2300"/>
      <w:bookmarkStart w:id="542" w:name="OLE_LINK2301"/>
      <w:bookmarkStart w:id="543" w:name="OLE_LINK2546"/>
      <w:bookmarkStart w:id="544" w:name="OLE_LINK2756"/>
      <w:bookmarkStart w:id="545" w:name="OLE_LINK2757"/>
      <w:bookmarkStart w:id="546" w:name="OLE_LINK2736"/>
      <w:bookmarkStart w:id="547" w:name="OLE_LINK2923"/>
      <w:bookmarkStart w:id="548" w:name="OLE_LINK2974"/>
      <w:bookmarkStart w:id="549" w:name="OLE_LINK3125"/>
      <w:bookmarkStart w:id="550" w:name="OLE_LINK3218"/>
      <w:bookmarkStart w:id="551" w:name="OLE_LINK2575"/>
      <w:bookmarkStart w:id="552" w:name="OLE_LINK2687"/>
      <w:bookmarkStart w:id="553" w:name="OLE_LINK2688"/>
      <w:bookmarkStart w:id="554" w:name="OLE_LINK2700"/>
      <w:bookmarkStart w:id="555" w:name="OLE_LINK2576"/>
      <w:bookmarkStart w:id="556" w:name="OLE_LINK2674"/>
      <w:bookmarkStart w:id="557" w:name="OLE_LINK2738"/>
      <w:bookmarkStart w:id="558" w:name="OLE_LINK2983"/>
      <w:bookmarkStart w:id="559" w:name="OLE_LINK76"/>
      <w:bookmarkStart w:id="560" w:name="OLE_LINK115"/>
      <w:bookmarkStart w:id="561" w:name="OLE_LINK155"/>
      <w:r w:rsidRPr="00C56046">
        <w:rPr>
          <w:rFonts w:ascii="Book Antiqua" w:hAnsi="Book Antiqua" w:cs="Tahoma"/>
          <w:b/>
          <w:color w:val="000000"/>
          <w:sz w:val="24"/>
        </w:rPr>
        <w:t>P-Reviewer</w:t>
      </w:r>
      <w:r>
        <w:rPr>
          <w:rFonts w:ascii="Book Antiqua" w:hAnsi="Book Antiqua" w:cs="Tahoma"/>
          <w:b/>
          <w:color w:val="000000"/>
          <w:sz w:val="24"/>
          <w:lang w:eastAsia="zh-CN"/>
        </w:rPr>
        <w:t>s</w:t>
      </w:r>
      <w:r>
        <w:rPr>
          <w:rFonts w:ascii="Book Antiqua" w:hAnsi="Book Antiqua" w:cs="Tahoma"/>
          <w:b/>
          <w:color w:val="000000"/>
          <w:sz w:val="24"/>
        </w:rPr>
        <w:t>:</w:t>
      </w:r>
      <w:r>
        <w:rPr>
          <w:rFonts w:ascii="Book Antiqua" w:hAnsi="Book Antiqua" w:cs="Tahoma"/>
          <w:b/>
          <w:color w:val="000000"/>
          <w:sz w:val="24"/>
          <w:lang w:eastAsia="zh-CN"/>
        </w:rPr>
        <w:t xml:space="preserve"> </w:t>
      </w:r>
      <w:r w:rsidRPr="005A4419">
        <w:rPr>
          <w:rFonts w:ascii="Book Antiqua" w:hAnsi="Book Antiqua" w:cs="Tahoma"/>
          <w:color w:val="000000"/>
          <w:sz w:val="24"/>
          <w:lang w:eastAsia="zh-CN"/>
        </w:rPr>
        <w:t>Bayraktar Y, Matsuda Y, Tsuchiya A</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012779" w:rsidRPr="00C56046" w:rsidRDefault="00012779" w:rsidP="00003561">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23"/>
      <w:bookmarkEnd w:id="424"/>
      <w:r w:rsidRPr="00C56046">
        <w:rPr>
          <w:rFonts w:ascii="Book Antiqua" w:hAnsi="Book Antiqua" w:cs="Tahoma"/>
          <w:b/>
          <w:color w:val="000000"/>
          <w:sz w:val="24"/>
        </w:rPr>
        <w:t>r</w:t>
      </w:r>
      <w:r>
        <w:rPr>
          <w:rFonts w:ascii="Book Antiqua" w:hAnsi="Book Antiqua" w:cs="Tahoma"/>
          <w:b/>
          <w:color w:val="000000"/>
          <w:sz w:val="24"/>
        </w:rPr>
        <w:t>:</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012779" w:rsidRDefault="00012779" w:rsidP="006840D4">
      <w:pPr>
        <w:widowControl w:val="0"/>
        <w:autoSpaceDE w:val="0"/>
        <w:autoSpaceDN w:val="0"/>
        <w:adjustRightInd w:val="0"/>
        <w:snapToGrid w:val="0"/>
        <w:spacing w:after="0" w:line="360" w:lineRule="auto"/>
        <w:ind w:right="818" w:firstLine="0"/>
        <w:rPr>
          <w:rFonts w:ascii="Book Antiqua" w:hAnsi="Book Antiqua"/>
          <w:color w:val="000000"/>
          <w:sz w:val="24"/>
          <w:szCs w:val="24"/>
          <w:lang w:val="en-GB" w:eastAsia="zh-CN"/>
        </w:rPr>
      </w:pPr>
    </w:p>
    <w:p w:rsidR="00012779" w:rsidRPr="0067217D" w:rsidRDefault="00012779" w:rsidP="006840D4">
      <w:pPr>
        <w:widowControl w:val="0"/>
        <w:autoSpaceDE w:val="0"/>
        <w:autoSpaceDN w:val="0"/>
        <w:adjustRightInd w:val="0"/>
        <w:snapToGrid w:val="0"/>
        <w:spacing w:after="0" w:line="360" w:lineRule="auto"/>
        <w:ind w:right="818" w:firstLine="0"/>
        <w:rPr>
          <w:rFonts w:ascii="Book Antiqua" w:hAnsi="Book Antiqua"/>
          <w:color w:val="000000"/>
          <w:sz w:val="24"/>
          <w:szCs w:val="24"/>
          <w:lang w:val="en-GB" w:eastAsia="zh-CN"/>
        </w:rPr>
      </w:pPr>
    </w:p>
    <w:p w:rsidR="00012779" w:rsidRPr="0067217D" w:rsidRDefault="00012779" w:rsidP="006840D4">
      <w:pPr>
        <w:snapToGrid w:val="0"/>
        <w:spacing w:after="0" w:line="360" w:lineRule="auto"/>
        <w:ind w:right="818" w:firstLine="0"/>
        <w:rPr>
          <w:rFonts w:ascii="Book Antiqua" w:hAnsi="Book Antiqua"/>
          <w:b/>
          <w:sz w:val="24"/>
          <w:szCs w:val="24"/>
          <w:lang w:val="en-US"/>
        </w:rPr>
      </w:pPr>
    </w:p>
    <w:p w:rsidR="00012779" w:rsidRPr="0067217D" w:rsidRDefault="00012779" w:rsidP="006840D4">
      <w:pPr>
        <w:autoSpaceDE w:val="0"/>
        <w:autoSpaceDN w:val="0"/>
        <w:adjustRightInd w:val="0"/>
        <w:snapToGrid w:val="0"/>
        <w:spacing w:after="0" w:line="360" w:lineRule="auto"/>
        <w:ind w:right="707" w:firstLine="0"/>
        <w:rPr>
          <w:rFonts w:ascii="Book Antiqua" w:hAnsi="Book Antiqua"/>
          <w:b/>
          <w:color w:val="000000"/>
          <w:sz w:val="24"/>
          <w:szCs w:val="24"/>
          <w:lang w:val="en-US" w:eastAsia="zh-CN"/>
        </w:rPr>
      </w:pPr>
      <w:r w:rsidRPr="0067217D">
        <w:rPr>
          <w:rFonts w:ascii="Book Antiqua" w:hAnsi="Book Antiqua"/>
          <w:b/>
          <w:sz w:val="24"/>
          <w:szCs w:val="24"/>
          <w:lang w:val="en-US"/>
        </w:rPr>
        <w:t>Figure 1</w:t>
      </w:r>
      <w:r w:rsidRPr="0067217D">
        <w:rPr>
          <w:rFonts w:ascii="Book Antiqua" w:hAnsi="Book Antiqua"/>
          <w:b/>
          <w:sz w:val="24"/>
          <w:szCs w:val="24"/>
          <w:lang w:val="en-US" w:eastAsia="zh-CN"/>
        </w:rPr>
        <w:t xml:space="preserve"> </w:t>
      </w:r>
      <w:r w:rsidRPr="0067217D">
        <w:rPr>
          <w:rFonts w:ascii="Book Antiqua" w:eastAsia="MS Mincho" w:hAnsi="Book Antiqua"/>
          <w:b/>
          <w:color w:val="000000"/>
          <w:sz w:val="24"/>
          <w:szCs w:val="24"/>
          <w:lang w:val="en-US" w:eastAsia="it-IT"/>
        </w:rPr>
        <w:t xml:space="preserve">Fundamental pathways involved in development of </w:t>
      </w:r>
      <w:r w:rsidRPr="0067217D">
        <w:rPr>
          <w:rFonts w:ascii="Book Antiqua" w:hAnsi="Book Antiqua"/>
          <w:b/>
          <w:sz w:val="24"/>
          <w:szCs w:val="24"/>
          <w:lang w:val="en-GB"/>
        </w:rPr>
        <w:t xml:space="preserve">hepatocellular cancer </w:t>
      </w:r>
      <w:r w:rsidRPr="0067217D">
        <w:rPr>
          <w:rFonts w:ascii="Book Antiqua" w:eastAsia="MS Mincho" w:hAnsi="Book Antiqua"/>
          <w:b/>
          <w:color w:val="000000"/>
          <w:sz w:val="24"/>
          <w:szCs w:val="24"/>
          <w:lang w:val="en-US" w:eastAsia="it-IT"/>
        </w:rPr>
        <w:t xml:space="preserve">and their </w:t>
      </w:r>
      <w:r w:rsidRPr="0067217D">
        <w:rPr>
          <w:rFonts w:ascii="Book Antiqua" w:hAnsi="Book Antiqua"/>
          <w:b/>
          <w:sz w:val="24"/>
          <w:szCs w:val="24"/>
          <w:lang w:val="en-GB"/>
        </w:rPr>
        <w:t>molecular targeting agents</w:t>
      </w:r>
      <w:r w:rsidRPr="0067217D">
        <w:rPr>
          <w:rFonts w:ascii="Book Antiqua" w:eastAsia="MS Mincho" w:hAnsi="Book Antiqua"/>
          <w:b/>
          <w:color w:val="000000"/>
          <w:sz w:val="24"/>
          <w:szCs w:val="24"/>
          <w:lang w:val="en-US" w:eastAsia="it-IT"/>
        </w:rPr>
        <w:t>.</w:t>
      </w:r>
      <w:r w:rsidRPr="0067217D">
        <w:rPr>
          <w:rFonts w:ascii="Book Antiqua" w:hAnsi="Book Antiqua"/>
          <w:b/>
          <w:color w:val="000000"/>
          <w:sz w:val="24"/>
          <w:szCs w:val="24"/>
          <w:lang w:val="en-US" w:eastAsia="zh-CN"/>
        </w:rPr>
        <w:t xml:space="preserve"> </w:t>
      </w:r>
    </w:p>
    <w:p w:rsidR="00012779" w:rsidRPr="0067217D" w:rsidRDefault="00012779" w:rsidP="006840D4">
      <w:pPr>
        <w:autoSpaceDE w:val="0"/>
        <w:autoSpaceDN w:val="0"/>
        <w:adjustRightInd w:val="0"/>
        <w:snapToGrid w:val="0"/>
        <w:spacing w:after="0" w:line="360" w:lineRule="auto"/>
        <w:ind w:right="707" w:firstLine="0"/>
        <w:rPr>
          <w:rFonts w:ascii="Book Antiqua" w:hAnsi="Book Antiqua"/>
          <w:sz w:val="24"/>
          <w:szCs w:val="24"/>
          <w:lang w:val="en-GB" w:eastAsia="zh-CN"/>
        </w:rPr>
      </w:pPr>
      <w:r w:rsidRPr="0067217D">
        <w:rPr>
          <w:rFonts w:ascii="Book Antiqua" w:hAnsi="Book Antiqua"/>
          <w:sz w:val="24"/>
          <w:szCs w:val="24"/>
          <w:lang w:val="en-GB" w:eastAsia="it-IT"/>
        </w:rPr>
        <w:t>VEGF</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Vascular endothelial growth factor</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PDGF</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Platelet derived growth factor</w:t>
      </w:r>
      <w:r w:rsidRPr="0067217D">
        <w:rPr>
          <w:rFonts w:ascii="Book Antiqua" w:hAnsi="Book Antiqua"/>
          <w:sz w:val="24"/>
          <w:szCs w:val="24"/>
          <w:lang w:val="en-GB" w:eastAsia="zh-CN"/>
        </w:rPr>
        <w:t xml:space="preserve">; </w:t>
      </w:r>
      <w:r w:rsidRPr="0067217D">
        <w:rPr>
          <w:rFonts w:ascii="Book Antiqua" w:hAnsi="Book Antiqua"/>
          <w:sz w:val="24"/>
          <w:szCs w:val="24"/>
          <w:lang w:val="en-GB" w:eastAsia="it-IT"/>
        </w:rPr>
        <w:t>VEGF</w:t>
      </w:r>
      <w:r w:rsidRPr="0067217D">
        <w:rPr>
          <w:rFonts w:ascii="Book Antiqua" w:hAnsi="Book Antiqua"/>
          <w:sz w:val="24"/>
          <w:szCs w:val="24"/>
          <w:lang w:val="en-GB" w:eastAsia="zh-CN"/>
        </w:rPr>
        <w:t xml:space="preserve">R: </w:t>
      </w:r>
      <w:r w:rsidRPr="0067217D">
        <w:rPr>
          <w:rFonts w:ascii="Book Antiqua" w:hAnsi="Book Antiqua"/>
          <w:sz w:val="24"/>
          <w:szCs w:val="24"/>
          <w:lang w:val="en-GB" w:eastAsia="it-IT"/>
        </w:rPr>
        <w:t>VEGF</w:t>
      </w:r>
      <w:r w:rsidRPr="0067217D">
        <w:rPr>
          <w:rFonts w:ascii="Book Antiqua" w:hAnsi="Book Antiqua"/>
          <w:sz w:val="24"/>
          <w:szCs w:val="24"/>
          <w:lang w:val="en-GB" w:eastAsia="zh-CN"/>
        </w:rPr>
        <w:t xml:space="preserve"> receptor; </w:t>
      </w:r>
      <w:r w:rsidRPr="0067217D">
        <w:rPr>
          <w:rFonts w:ascii="Book Antiqua" w:hAnsi="Book Antiqua"/>
          <w:sz w:val="24"/>
          <w:szCs w:val="24"/>
          <w:lang w:val="en-GB" w:eastAsia="it-IT"/>
        </w:rPr>
        <w:t>PDGF</w:t>
      </w:r>
      <w:r w:rsidRPr="0067217D">
        <w:rPr>
          <w:rFonts w:ascii="Book Antiqua" w:hAnsi="Book Antiqua"/>
          <w:sz w:val="24"/>
          <w:szCs w:val="24"/>
          <w:lang w:val="en-GB" w:eastAsia="zh-CN"/>
        </w:rPr>
        <w:t xml:space="preserve">R: </w:t>
      </w:r>
      <w:r w:rsidRPr="0067217D">
        <w:rPr>
          <w:rFonts w:ascii="Book Antiqua" w:hAnsi="Book Antiqua"/>
          <w:sz w:val="24"/>
          <w:szCs w:val="24"/>
          <w:lang w:val="en-GB" w:eastAsia="it-IT"/>
        </w:rPr>
        <w:t>PDGF</w:t>
      </w:r>
      <w:r w:rsidRPr="0067217D">
        <w:rPr>
          <w:rFonts w:ascii="Book Antiqua" w:hAnsi="Book Antiqua"/>
          <w:sz w:val="24"/>
          <w:szCs w:val="24"/>
          <w:lang w:val="en-GB" w:eastAsia="zh-CN"/>
        </w:rPr>
        <w:t xml:space="preserve"> receptor; FGF2: </w:t>
      </w:r>
      <w:r w:rsidRPr="0067217D">
        <w:rPr>
          <w:rFonts w:ascii="Book Antiqua" w:hAnsi="Book Antiqua"/>
          <w:sz w:val="24"/>
          <w:szCs w:val="24"/>
          <w:lang w:val="en-GB"/>
        </w:rPr>
        <w:t>Fibroblast growth factor</w:t>
      </w:r>
      <w:r w:rsidRPr="0067217D">
        <w:rPr>
          <w:rFonts w:ascii="Book Antiqua" w:hAnsi="Book Antiqua"/>
          <w:sz w:val="24"/>
          <w:szCs w:val="24"/>
          <w:lang w:val="en-GB" w:eastAsia="zh-CN"/>
        </w:rPr>
        <w:t xml:space="preserve"> 2; PI3k: </w:t>
      </w:r>
      <w:r w:rsidRPr="0067217D">
        <w:rPr>
          <w:rFonts w:ascii="Book Antiqua" w:hAnsi="Book Antiqua"/>
          <w:sz w:val="24"/>
          <w:szCs w:val="24"/>
          <w:lang w:val="en-GB" w:eastAsia="it-IT"/>
        </w:rPr>
        <w:t>Phosphoinositide 3-kinase</w:t>
      </w:r>
      <w:r w:rsidRPr="0067217D">
        <w:rPr>
          <w:rFonts w:ascii="Book Antiqua" w:hAnsi="Book Antiqua"/>
          <w:sz w:val="24"/>
          <w:szCs w:val="24"/>
          <w:lang w:val="en-GB" w:eastAsia="zh-CN"/>
        </w:rPr>
        <w:t xml:space="preserve">; NF-Κb: Nuclear factor-κB; SRC: Steroid receptor coactivator; JNK: </w:t>
      </w:r>
      <w:r w:rsidRPr="0067217D">
        <w:rPr>
          <w:rFonts w:ascii="Book Antiqua" w:eastAsia="MS Mincho" w:hAnsi="Book Antiqua"/>
          <w:sz w:val="24"/>
          <w:szCs w:val="24"/>
          <w:lang w:val="en-GB" w:eastAsia="ja-JP"/>
        </w:rPr>
        <w:t>c-JUN terminal kinase</w:t>
      </w:r>
      <w:r w:rsidRPr="0067217D">
        <w:rPr>
          <w:rFonts w:ascii="Book Antiqua" w:hAnsi="Book Antiqua"/>
          <w:sz w:val="24"/>
          <w:szCs w:val="24"/>
          <w:lang w:val="en-GB" w:eastAsia="zh-CN"/>
        </w:rPr>
        <w:t>; mTOR:</w:t>
      </w:r>
      <w:r w:rsidRPr="0067217D">
        <w:rPr>
          <w:rFonts w:ascii="Book Antiqua" w:hAnsi="Book Antiqua"/>
          <w:sz w:val="24"/>
          <w:szCs w:val="24"/>
          <w:lang w:val="en-GB" w:eastAsia="it-IT"/>
        </w:rPr>
        <w:t xml:space="preserve"> Mammalian target of rapamycin</w:t>
      </w:r>
      <w:r w:rsidRPr="0067217D">
        <w:rPr>
          <w:rFonts w:ascii="Book Antiqua" w:hAnsi="Book Antiqua"/>
          <w:sz w:val="24"/>
          <w:szCs w:val="24"/>
          <w:lang w:val="en-GB" w:eastAsia="zh-CN"/>
        </w:rPr>
        <w:t xml:space="preserve">; PTEN: Phosphatase and tensinhomologue; STAT 3: Signal transducer and activator of transcription; MAPK: </w:t>
      </w:r>
      <w:r w:rsidRPr="0067217D">
        <w:rPr>
          <w:rFonts w:ascii="Book Antiqua" w:hAnsi="Book Antiqua"/>
          <w:sz w:val="24"/>
          <w:szCs w:val="24"/>
          <w:lang w:val="en-GB" w:eastAsia="it-IT"/>
        </w:rPr>
        <w:t>Mitogen-activated protein kinase</w:t>
      </w:r>
      <w:r w:rsidRPr="0067217D">
        <w:rPr>
          <w:rFonts w:ascii="Book Antiqua" w:hAnsi="Book Antiqua"/>
          <w:sz w:val="24"/>
          <w:szCs w:val="24"/>
          <w:lang w:val="en-GB" w:eastAsia="zh-CN"/>
        </w:rPr>
        <w:t>; GSK-3: Glycogen synthase kinase-3.</w:t>
      </w:r>
    </w:p>
    <w:p w:rsidR="00012779" w:rsidRPr="0067217D" w:rsidRDefault="00012779" w:rsidP="006840D4">
      <w:pPr>
        <w:autoSpaceDE w:val="0"/>
        <w:autoSpaceDN w:val="0"/>
        <w:adjustRightInd w:val="0"/>
        <w:snapToGrid w:val="0"/>
        <w:spacing w:after="0" w:line="360" w:lineRule="auto"/>
        <w:ind w:right="707" w:firstLine="0"/>
        <w:rPr>
          <w:rFonts w:ascii="Book Antiqua" w:hAnsi="Book Antiqua"/>
          <w:sz w:val="24"/>
          <w:szCs w:val="24"/>
          <w:lang w:val="en-GB" w:eastAsia="zh-CN"/>
        </w:rPr>
      </w:pPr>
    </w:p>
    <w:p w:rsidR="00012779" w:rsidRPr="0067217D" w:rsidRDefault="00012779" w:rsidP="004024A3">
      <w:pPr>
        <w:snapToGrid w:val="0"/>
        <w:spacing w:after="0" w:line="360" w:lineRule="auto"/>
        <w:ind w:right="818" w:firstLine="0"/>
        <w:rPr>
          <w:rFonts w:ascii="Book Antiqua" w:eastAsia="Times New Roman" w:hAnsi="Book Antiqua"/>
          <w:sz w:val="24"/>
          <w:szCs w:val="24"/>
          <w:lang w:val="en-US"/>
        </w:rPr>
      </w:pPr>
    </w:p>
    <w:p w:rsidR="00012779" w:rsidRPr="0067217D" w:rsidRDefault="00012779" w:rsidP="004024A3">
      <w:pPr>
        <w:snapToGrid w:val="0"/>
        <w:spacing w:after="0" w:line="360" w:lineRule="auto"/>
        <w:ind w:right="818" w:firstLine="0"/>
        <w:rPr>
          <w:rFonts w:ascii="Book Antiqua" w:hAnsi="Book Antiqua"/>
          <w:b/>
          <w:sz w:val="24"/>
          <w:szCs w:val="24"/>
          <w:lang w:val="en-US"/>
        </w:rPr>
      </w:pPr>
      <w:r w:rsidRPr="0067217D">
        <w:rPr>
          <w:rFonts w:ascii="Book Antiqua" w:hAnsi="Book Antiqua"/>
          <w:b/>
          <w:sz w:val="24"/>
          <w:szCs w:val="24"/>
          <w:lang w:val="en-US"/>
        </w:rPr>
        <w:t>Figure 2 C</w:t>
      </w:r>
      <w:r w:rsidRPr="0067217D">
        <w:rPr>
          <w:rFonts w:ascii="Book Antiqua" w:hAnsi="Book Antiqua"/>
          <w:b/>
          <w:sz w:val="24"/>
          <w:szCs w:val="24"/>
          <w:lang w:val="en-US" w:eastAsia="zh-CN"/>
        </w:rPr>
        <w:t xml:space="preserve">omputed tomography </w:t>
      </w:r>
      <w:r w:rsidRPr="0067217D">
        <w:rPr>
          <w:rFonts w:ascii="Book Antiqua" w:hAnsi="Book Antiqua"/>
          <w:b/>
          <w:sz w:val="24"/>
          <w:szCs w:val="24"/>
          <w:lang w:val="en-US"/>
        </w:rPr>
        <w:t>scan</w:t>
      </w:r>
      <w:r w:rsidRPr="0067217D">
        <w:rPr>
          <w:rFonts w:ascii="Book Antiqua" w:hAnsi="Book Antiqua"/>
          <w:b/>
          <w:sz w:val="24"/>
          <w:szCs w:val="24"/>
          <w:lang w:val="en-US" w:eastAsia="zh-CN"/>
        </w:rPr>
        <w:t>.</w:t>
      </w:r>
      <w:r w:rsidRPr="0067217D">
        <w:rPr>
          <w:rFonts w:ascii="Book Antiqua" w:hAnsi="Book Antiqua"/>
          <w:sz w:val="24"/>
          <w:szCs w:val="24"/>
          <w:lang w:val="en-US"/>
        </w:rPr>
        <w:t xml:space="preserve"> A</w:t>
      </w:r>
      <w:r w:rsidRPr="0067217D">
        <w:rPr>
          <w:rFonts w:ascii="Book Antiqua" w:hAnsi="Book Antiqua"/>
          <w:sz w:val="24"/>
          <w:szCs w:val="24"/>
          <w:lang w:val="en-US" w:eastAsia="zh-CN"/>
        </w:rPr>
        <w:t xml:space="preserve">: </w:t>
      </w:r>
      <w:r w:rsidRPr="0067217D">
        <w:rPr>
          <w:rFonts w:ascii="Book Antiqua" w:hAnsi="Book Antiqua"/>
          <w:sz w:val="24"/>
          <w:szCs w:val="24"/>
          <w:lang w:val="en-US"/>
        </w:rPr>
        <w:t xml:space="preserve">An intermediate hepatocellular cancer </w:t>
      </w:r>
      <w:r w:rsidRPr="0067217D">
        <w:rPr>
          <w:rFonts w:ascii="Book Antiqua" w:hAnsi="Book Antiqua"/>
          <w:sz w:val="24"/>
          <w:szCs w:val="24"/>
          <w:lang w:val="en-US" w:eastAsia="zh-CN"/>
        </w:rPr>
        <w:t xml:space="preserve">(HCC) </w:t>
      </w:r>
      <w:r w:rsidRPr="0067217D">
        <w:rPr>
          <w:rFonts w:ascii="Book Antiqua" w:hAnsi="Book Antiqua"/>
          <w:sz w:val="24"/>
          <w:szCs w:val="24"/>
          <w:lang w:val="en-US"/>
        </w:rPr>
        <w:t xml:space="preserve">is showed at liver segment VII before </w:t>
      </w:r>
      <w:r w:rsidRPr="0067217D">
        <w:rPr>
          <w:rFonts w:ascii="Book Antiqua" w:hAnsi="Book Antiqua"/>
          <w:sz w:val="24"/>
          <w:szCs w:val="24"/>
          <w:lang w:val="en-GB"/>
        </w:rPr>
        <w:t>transarterial chemoembolization</w:t>
      </w:r>
      <w:r w:rsidRPr="0067217D">
        <w:rPr>
          <w:rFonts w:ascii="Book Antiqua" w:hAnsi="Book Antiqua"/>
          <w:sz w:val="24"/>
          <w:szCs w:val="24"/>
          <w:lang w:val="en-US"/>
        </w:rPr>
        <w:t xml:space="preserve"> </w:t>
      </w:r>
      <w:r w:rsidRPr="0067217D">
        <w:rPr>
          <w:rFonts w:ascii="Book Antiqua" w:hAnsi="Book Antiqua"/>
          <w:sz w:val="24"/>
          <w:szCs w:val="24"/>
          <w:lang w:val="en-US" w:eastAsia="zh-CN"/>
        </w:rPr>
        <w:t>(</w:t>
      </w:r>
      <w:r w:rsidRPr="0067217D">
        <w:rPr>
          <w:rFonts w:ascii="Book Antiqua" w:hAnsi="Book Antiqua"/>
          <w:sz w:val="24"/>
          <w:szCs w:val="24"/>
          <w:lang w:val="en-US"/>
        </w:rPr>
        <w:t>TACE</w:t>
      </w:r>
      <w:r w:rsidRPr="0067217D">
        <w:rPr>
          <w:rFonts w:ascii="Book Antiqua" w:hAnsi="Book Antiqua"/>
          <w:sz w:val="24"/>
          <w:szCs w:val="24"/>
          <w:lang w:val="en-US" w:eastAsia="zh-CN"/>
        </w:rPr>
        <w:t>)</w:t>
      </w:r>
      <w:r w:rsidRPr="0067217D">
        <w:rPr>
          <w:rFonts w:ascii="Book Antiqua" w:hAnsi="Book Antiqua"/>
          <w:sz w:val="24"/>
          <w:szCs w:val="24"/>
          <w:lang w:val="en-US"/>
        </w:rPr>
        <w:t>. Note the HCC hyperdensity in arterial phase</w:t>
      </w:r>
      <w:r w:rsidRPr="0067217D">
        <w:rPr>
          <w:rFonts w:ascii="Book Antiqua" w:hAnsi="Book Antiqua"/>
          <w:sz w:val="24"/>
          <w:szCs w:val="24"/>
          <w:lang w:val="en-US" w:eastAsia="zh-CN"/>
        </w:rPr>
        <w:t>;</w:t>
      </w:r>
      <w:r w:rsidRPr="0067217D">
        <w:rPr>
          <w:rFonts w:ascii="Book Antiqua" w:hAnsi="Book Antiqua"/>
          <w:sz w:val="24"/>
          <w:szCs w:val="24"/>
          <w:lang w:val="en-US"/>
        </w:rPr>
        <w:t xml:space="preserve"> B</w:t>
      </w:r>
      <w:r w:rsidRPr="0067217D">
        <w:rPr>
          <w:rFonts w:ascii="Book Antiqua" w:hAnsi="Book Antiqua"/>
          <w:sz w:val="24"/>
          <w:szCs w:val="24"/>
          <w:lang w:val="en-US" w:eastAsia="zh-CN"/>
        </w:rPr>
        <w:t>:</w:t>
      </w:r>
      <w:r w:rsidRPr="0067217D">
        <w:rPr>
          <w:rFonts w:ascii="Book Antiqua" w:hAnsi="Book Antiqua"/>
          <w:sz w:val="24"/>
          <w:szCs w:val="24"/>
          <w:lang w:val="en-US"/>
        </w:rPr>
        <w:t xml:space="preserve"> The same tumor showed in A was observed 1 month after TACE. Note the lipiodol impregnation of the tumor in CT scan without intravenous contrast</w:t>
      </w:r>
      <w:r w:rsidRPr="0067217D">
        <w:rPr>
          <w:rFonts w:ascii="Book Antiqua" w:hAnsi="Book Antiqua"/>
          <w:sz w:val="24"/>
          <w:szCs w:val="24"/>
          <w:lang w:val="en-US" w:eastAsia="zh-CN"/>
        </w:rPr>
        <w:t>;</w:t>
      </w:r>
      <w:r w:rsidRPr="0067217D">
        <w:rPr>
          <w:rFonts w:ascii="Book Antiqua" w:hAnsi="Book Antiqua"/>
          <w:sz w:val="24"/>
          <w:szCs w:val="24"/>
          <w:lang w:val="en-US"/>
        </w:rPr>
        <w:t xml:space="preserve"> C</w:t>
      </w:r>
      <w:r w:rsidRPr="0067217D">
        <w:rPr>
          <w:rFonts w:ascii="Book Antiqua" w:hAnsi="Book Antiqua"/>
          <w:sz w:val="24"/>
          <w:szCs w:val="24"/>
          <w:lang w:val="en-US" w:eastAsia="zh-CN"/>
        </w:rPr>
        <w:t>:</w:t>
      </w:r>
      <w:r w:rsidRPr="0067217D">
        <w:rPr>
          <w:rFonts w:ascii="Book Antiqua" w:hAnsi="Book Antiqua"/>
          <w:sz w:val="24"/>
          <w:szCs w:val="24"/>
          <w:lang w:val="en-US"/>
        </w:rPr>
        <w:t xml:space="preserve"> An early hepatocellular cancer is showed at liver segment V before </w:t>
      </w:r>
      <w:r w:rsidRPr="0067217D">
        <w:rPr>
          <w:rFonts w:ascii="Book Antiqua" w:hAnsi="Book Antiqua"/>
          <w:sz w:val="24"/>
          <w:szCs w:val="24"/>
          <w:lang w:val="en-GB"/>
        </w:rPr>
        <w:t>radiofrequency ablation</w:t>
      </w:r>
      <w:r w:rsidRPr="0067217D">
        <w:rPr>
          <w:rFonts w:ascii="Book Antiqua" w:hAnsi="Book Antiqua"/>
          <w:sz w:val="24"/>
          <w:szCs w:val="24"/>
          <w:lang w:val="en-US"/>
        </w:rPr>
        <w:t xml:space="preserve"> </w:t>
      </w:r>
      <w:r w:rsidRPr="0067217D">
        <w:rPr>
          <w:rFonts w:ascii="Book Antiqua" w:hAnsi="Book Antiqua"/>
          <w:sz w:val="24"/>
          <w:szCs w:val="24"/>
          <w:lang w:val="en-US" w:eastAsia="zh-CN"/>
        </w:rPr>
        <w:t>(</w:t>
      </w:r>
      <w:r w:rsidRPr="0067217D">
        <w:rPr>
          <w:rFonts w:ascii="Book Antiqua" w:hAnsi="Book Antiqua"/>
          <w:sz w:val="24"/>
          <w:szCs w:val="24"/>
          <w:lang w:val="en-US"/>
        </w:rPr>
        <w:t>RFA</w:t>
      </w:r>
      <w:r w:rsidRPr="0067217D">
        <w:rPr>
          <w:rFonts w:ascii="Book Antiqua" w:hAnsi="Book Antiqua"/>
          <w:sz w:val="24"/>
          <w:szCs w:val="24"/>
          <w:lang w:val="en-US" w:eastAsia="zh-CN"/>
        </w:rPr>
        <w:t>)</w:t>
      </w:r>
      <w:r w:rsidRPr="0067217D">
        <w:rPr>
          <w:rFonts w:ascii="Book Antiqua" w:hAnsi="Book Antiqua"/>
          <w:sz w:val="24"/>
          <w:szCs w:val="24"/>
          <w:lang w:val="en-US"/>
        </w:rPr>
        <w:t>. Note the HCC hyperdensity in arterial phase</w:t>
      </w:r>
      <w:r w:rsidRPr="0067217D">
        <w:rPr>
          <w:rFonts w:ascii="Book Antiqua" w:hAnsi="Book Antiqua"/>
          <w:sz w:val="24"/>
          <w:szCs w:val="24"/>
          <w:lang w:val="en-US" w:eastAsia="zh-CN"/>
        </w:rPr>
        <w:t xml:space="preserve">; </w:t>
      </w:r>
      <w:r w:rsidRPr="0067217D">
        <w:rPr>
          <w:rFonts w:ascii="Book Antiqua" w:hAnsi="Book Antiqua"/>
          <w:sz w:val="24"/>
          <w:szCs w:val="24"/>
          <w:lang w:val="en-US"/>
        </w:rPr>
        <w:t>D</w:t>
      </w:r>
      <w:r w:rsidRPr="0067217D">
        <w:rPr>
          <w:rFonts w:ascii="Book Antiqua" w:hAnsi="Book Antiqua"/>
          <w:sz w:val="24"/>
          <w:szCs w:val="24"/>
          <w:lang w:val="en-US" w:eastAsia="zh-CN"/>
        </w:rPr>
        <w:t xml:space="preserve">: </w:t>
      </w:r>
      <w:r w:rsidRPr="0067217D">
        <w:rPr>
          <w:rFonts w:ascii="Book Antiqua" w:hAnsi="Book Antiqua"/>
          <w:sz w:val="24"/>
          <w:szCs w:val="24"/>
          <w:lang w:val="en-US"/>
        </w:rPr>
        <w:t>The same tumor showed in C was observed 1 month after RFA. Note the cavitation of the tumor as an image with no density.</w:t>
      </w:r>
      <w:r w:rsidRPr="0067217D">
        <w:rPr>
          <w:rFonts w:ascii="Book Antiqua" w:hAnsi="Book Antiqua"/>
          <w:b/>
          <w:sz w:val="24"/>
          <w:szCs w:val="24"/>
          <w:lang w:val="en-US"/>
        </w:rPr>
        <w:t xml:space="preserve"> </w:t>
      </w:r>
    </w:p>
    <w:p w:rsidR="00012779" w:rsidRPr="0067217D" w:rsidRDefault="00012779" w:rsidP="006840D4">
      <w:pPr>
        <w:autoSpaceDE w:val="0"/>
        <w:autoSpaceDN w:val="0"/>
        <w:adjustRightInd w:val="0"/>
        <w:snapToGrid w:val="0"/>
        <w:spacing w:after="0" w:line="360" w:lineRule="auto"/>
        <w:ind w:right="707" w:firstLine="0"/>
        <w:rPr>
          <w:rFonts w:ascii="Book Antiqua" w:hAnsi="Book Antiqua"/>
          <w:color w:val="000000"/>
          <w:sz w:val="24"/>
          <w:szCs w:val="24"/>
          <w:lang w:val="en-US" w:eastAsia="zh-CN"/>
        </w:rPr>
      </w:pPr>
    </w:p>
    <w:p w:rsidR="00012779" w:rsidRPr="0067217D" w:rsidRDefault="00012779" w:rsidP="006840D4">
      <w:pPr>
        <w:autoSpaceDE w:val="0"/>
        <w:autoSpaceDN w:val="0"/>
        <w:adjustRightInd w:val="0"/>
        <w:snapToGrid w:val="0"/>
        <w:spacing w:after="0" w:line="360" w:lineRule="auto"/>
        <w:ind w:right="707" w:firstLine="0"/>
        <w:rPr>
          <w:rFonts w:ascii="Book Antiqua" w:hAnsi="Book Antiqua"/>
          <w:color w:val="000000"/>
          <w:sz w:val="24"/>
          <w:szCs w:val="24"/>
          <w:lang w:val="en-US" w:eastAsia="zh-CN"/>
        </w:rPr>
      </w:pPr>
    </w:p>
    <w:p w:rsidR="00012779" w:rsidRPr="0067217D" w:rsidRDefault="00012779" w:rsidP="006840D4">
      <w:pPr>
        <w:autoSpaceDE w:val="0"/>
        <w:autoSpaceDN w:val="0"/>
        <w:adjustRightInd w:val="0"/>
        <w:snapToGrid w:val="0"/>
        <w:spacing w:after="0" w:line="360" w:lineRule="auto"/>
        <w:ind w:right="707" w:firstLine="0"/>
        <w:rPr>
          <w:rFonts w:ascii="Book Antiqua" w:hAnsi="Book Antiqua"/>
          <w:color w:val="000000"/>
          <w:sz w:val="24"/>
          <w:szCs w:val="24"/>
          <w:lang w:val="en-US" w:eastAsia="zh-CN"/>
        </w:rPr>
      </w:pPr>
    </w:p>
    <w:p w:rsidR="00012779" w:rsidRPr="0067217D" w:rsidRDefault="00012779" w:rsidP="00AA10FF">
      <w:pPr>
        <w:autoSpaceDE w:val="0"/>
        <w:autoSpaceDN w:val="0"/>
        <w:adjustRightInd w:val="0"/>
        <w:snapToGrid w:val="0"/>
        <w:spacing w:after="0" w:line="360" w:lineRule="auto"/>
        <w:ind w:right="282" w:firstLine="0"/>
        <w:rPr>
          <w:rFonts w:ascii="Book Antiqua" w:hAnsi="Book Antiqua"/>
          <w:b/>
          <w:sz w:val="24"/>
          <w:szCs w:val="24"/>
          <w:lang w:val="en-GB" w:eastAsia="zh-CN"/>
        </w:rPr>
        <w:sectPr w:rsidR="00012779" w:rsidRPr="0067217D" w:rsidSect="00CE7A4E">
          <w:footerReference w:type="even" r:id="rId12"/>
          <w:footerReference w:type="default" r:id="rId13"/>
          <w:pgSz w:w="11906" w:h="16838"/>
          <w:pgMar w:top="1417" w:right="1134" w:bottom="1134" w:left="1134" w:header="708" w:footer="708" w:gutter="0"/>
          <w:cols w:space="708"/>
          <w:docGrid w:linePitch="360"/>
        </w:sectPr>
      </w:pPr>
    </w:p>
    <w:p w:rsidR="00012779" w:rsidRPr="0067217D" w:rsidRDefault="00012779" w:rsidP="00AA10FF">
      <w:pPr>
        <w:autoSpaceDE w:val="0"/>
        <w:autoSpaceDN w:val="0"/>
        <w:adjustRightInd w:val="0"/>
        <w:snapToGrid w:val="0"/>
        <w:spacing w:after="0" w:line="360" w:lineRule="auto"/>
        <w:ind w:right="282" w:firstLine="0"/>
        <w:rPr>
          <w:rFonts w:ascii="Book Antiqua" w:hAnsi="Book Antiqua"/>
          <w:b/>
          <w:sz w:val="24"/>
          <w:szCs w:val="24"/>
          <w:lang w:val="en-GB" w:eastAsia="zh-CN"/>
        </w:rPr>
      </w:pPr>
      <w:r w:rsidRPr="0067217D">
        <w:rPr>
          <w:rFonts w:ascii="Book Antiqua" w:hAnsi="Book Antiqua"/>
          <w:b/>
          <w:sz w:val="24"/>
          <w:szCs w:val="24"/>
          <w:lang w:val="en-GB"/>
        </w:rPr>
        <w:lastRenderedPageBreak/>
        <w:t>Table 1 Clinical studies that analyzed targeted therapy in combination with</w:t>
      </w:r>
      <w:r w:rsidRPr="0067217D">
        <w:rPr>
          <w:rFonts w:ascii="Book Antiqua" w:hAnsi="Book Antiqua"/>
          <w:sz w:val="24"/>
          <w:szCs w:val="24"/>
          <w:lang w:val="en-GB"/>
        </w:rPr>
        <w:t xml:space="preserve"> </w:t>
      </w:r>
      <w:r w:rsidRPr="0067217D">
        <w:rPr>
          <w:rFonts w:ascii="Book Antiqua" w:hAnsi="Book Antiqua"/>
          <w:b/>
          <w:sz w:val="24"/>
          <w:szCs w:val="24"/>
          <w:lang w:val="en-GB"/>
        </w:rPr>
        <w:t>transarterial chemoembolization</w:t>
      </w:r>
    </w:p>
    <w:tbl>
      <w:tblPr>
        <w:tblW w:w="5000" w:type="pct"/>
        <w:tblBorders>
          <w:top w:val="single" w:sz="4" w:space="0" w:color="auto"/>
          <w:bottom w:val="single" w:sz="4" w:space="0" w:color="auto"/>
        </w:tblBorders>
        <w:tblLook w:val="01E0" w:firstRow="1" w:lastRow="1" w:firstColumn="1" w:lastColumn="1" w:noHBand="0" w:noVBand="0"/>
      </w:tblPr>
      <w:tblGrid>
        <w:gridCol w:w="3013"/>
        <w:gridCol w:w="1366"/>
        <w:gridCol w:w="2463"/>
        <w:gridCol w:w="1644"/>
        <w:gridCol w:w="3285"/>
        <w:gridCol w:w="3559"/>
        <w:gridCol w:w="2463"/>
      </w:tblGrid>
      <w:tr w:rsidR="00012779" w:rsidRPr="0067217D" w:rsidTr="009771B8">
        <w:trPr>
          <w:trHeight w:val="500"/>
        </w:trPr>
        <w:tc>
          <w:tcPr>
            <w:tcW w:w="847"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left"/>
              <w:rPr>
                <w:rFonts w:ascii="Book Antiqua" w:hAnsi="Book Antiqua"/>
                <w:b/>
                <w:sz w:val="24"/>
                <w:szCs w:val="24"/>
                <w:lang w:val="en-GB" w:eastAsia="it-IT"/>
              </w:rPr>
            </w:pPr>
            <w:r w:rsidRPr="0067217D">
              <w:rPr>
                <w:rFonts w:ascii="Book Antiqua" w:hAnsi="Book Antiqua"/>
                <w:b/>
                <w:sz w:val="24"/>
                <w:szCs w:val="24"/>
                <w:lang w:val="en-GB" w:eastAsia="it-IT"/>
              </w:rPr>
              <w:t>Author, reference or number of clinical trials</w:t>
            </w:r>
          </w:p>
        </w:tc>
        <w:tc>
          <w:tcPr>
            <w:tcW w:w="384"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val="en-GB" w:eastAsia="it-IT"/>
              </w:rPr>
              <w:t>Phase</w:t>
            </w:r>
          </w:p>
        </w:tc>
        <w:tc>
          <w:tcPr>
            <w:tcW w:w="692"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Drug</w:t>
            </w:r>
          </w:p>
        </w:tc>
        <w:tc>
          <w:tcPr>
            <w:tcW w:w="462"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Patients (</w:t>
            </w:r>
            <w:r w:rsidRPr="0067217D">
              <w:rPr>
                <w:rFonts w:ascii="Book Antiqua" w:hAnsi="Book Antiqua"/>
                <w:b/>
                <w:i/>
                <w:sz w:val="24"/>
                <w:szCs w:val="24"/>
                <w:lang w:eastAsia="it-IT"/>
              </w:rPr>
              <w:t>n</w:t>
            </w:r>
            <w:r w:rsidRPr="0067217D">
              <w:rPr>
                <w:rFonts w:ascii="Book Antiqua" w:hAnsi="Book Antiqua"/>
                <w:b/>
                <w:sz w:val="24"/>
                <w:szCs w:val="24"/>
                <w:lang w:eastAsia="it-IT"/>
              </w:rPr>
              <w:t>)</w:t>
            </w:r>
          </w:p>
        </w:tc>
        <w:tc>
          <w:tcPr>
            <w:tcW w:w="923"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Type of TACE</w:t>
            </w:r>
          </w:p>
        </w:tc>
        <w:tc>
          <w:tcPr>
            <w:tcW w:w="1000"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Timing</w:t>
            </w:r>
          </w:p>
        </w:tc>
        <w:tc>
          <w:tcPr>
            <w:tcW w:w="692" w:type="pct"/>
            <w:tcBorders>
              <w:top w:val="single" w:sz="4" w:space="0" w:color="auto"/>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Primary endpoint</w:t>
            </w:r>
          </w:p>
        </w:tc>
      </w:tr>
      <w:tr w:rsidR="00012779" w:rsidRPr="0067217D" w:rsidTr="009771B8">
        <w:trPr>
          <w:trHeight w:val="500"/>
        </w:trPr>
        <w:tc>
          <w:tcPr>
            <w:tcW w:w="847" w:type="pct"/>
            <w:tcBorders>
              <w:top w:val="single" w:sz="4" w:space="0" w:color="auto"/>
            </w:tcBorders>
            <w:vAlign w:val="center"/>
          </w:tcPr>
          <w:p w:rsidR="00012779" w:rsidRPr="0067217D" w:rsidRDefault="00012779" w:rsidP="009771B8">
            <w:pPr>
              <w:snapToGrid w:val="0"/>
              <w:spacing w:after="0" w:line="360" w:lineRule="auto"/>
              <w:ind w:firstLine="0"/>
              <w:jc w:val="left"/>
              <w:rPr>
                <w:rFonts w:ascii="Book Antiqua" w:hAnsi="Book Antiqua"/>
                <w:sz w:val="24"/>
                <w:szCs w:val="24"/>
                <w:lang w:eastAsia="it-IT"/>
              </w:rPr>
            </w:pPr>
            <w:r w:rsidRPr="0067217D">
              <w:rPr>
                <w:rFonts w:ascii="Book Antiqua" w:hAnsi="Book Antiqua"/>
                <w:sz w:val="24"/>
                <w:szCs w:val="24"/>
                <w:lang w:eastAsia="it-IT"/>
              </w:rPr>
              <w:t>Dufour</w:t>
            </w:r>
            <w:r w:rsidRPr="0067217D">
              <w:rPr>
                <w:rFonts w:ascii="Book Antiqua" w:hAnsi="Book Antiqua"/>
                <w:sz w:val="24"/>
                <w:szCs w:val="24"/>
                <w:lang w:eastAsia="zh-CN"/>
              </w:rPr>
              <w:t xml:space="preserve"> </w:t>
            </w:r>
            <w:r w:rsidRPr="0067217D">
              <w:rPr>
                <w:rFonts w:ascii="Book Antiqua" w:hAnsi="Book Antiqua"/>
                <w:i/>
                <w:sz w:val="24"/>
                <w:szCs w:val="24"/>
                <w:lang w:eastAsia="zh-CN"/>
              </w:rPr>
              <w:t>et al</w:t>
            </w:r>
            <w:r w:rsidRPr="0067217D">
              <w:rPr>
                <w:rFonts w:ascii="Book Antiqua" w:hAnsi="Book Antiqua"/>
                <w:sz w:val="24"/>
                <w:szCs w:val="24"/>
                <w:vertAlign w:val="superscript"/>
                <w:lang w:eastAsia="it-IT"/>
              </w:rPr>
              <w:t>[26]</w:t>
            </w:r>
          </w:p>
        </w:tc>
        <w:tc>
          <w:tcPr>
            <w:tcW w:w="384" w:type="pct"/>
            <w:tcBorders>
              <w:top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I</w:t>
            </w:r>
          </w:p>
        </w:tc>
        <w:tc>
          <w:tcPr>
            <w:tcW w:w="692" w:type="pct"/>
            <w:tcBorders>
              <w:top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val="en-GB" w:eastAsia="it-IT"/>
              </w:rPr>
            </w:pPr>
            <w:r w:rsidRPr="0067217D">
              <w:rPr>
                <w:rFonts w:ascii="Book Antiqua" w:hAnsi="Book Antiqua" w:cs="Calibri"/>
                <w:sz w:val="24"/>
                <w:szCs w:val="24"/>
                <w:lang w:val="en-GB"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cs="Calibri"/>
                <w:sz w:val="24"/>
                <w:szCs w:val="24"/>
                <w:lang w:val="en-GB" w:eastAsia="it-IT"/>
              </w:rPr>
              <w:t>(from 400 to 800 mg/d)</w:t>
            </w:r>
          </w:p>
        </w:tc>
        <w:tc>
          <w:tcPr>
            <w:tcW w:w="462" w:type="pct"/>
            <w:tcBorders>
              <w:top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14</w:t>
            </w:r>
          </w:p>
        </w:tc>
        <w:tc>
          <w:tcPr>
            <w:tcW w:w="923" w:type="pct"/>
            <w:tcBorders>
              <w:top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Classical (doxorubicin, mytomicin-C)</w:t>
            </w:r>
          </w:p>
        </w:tc>
        <w:tc>
          <w:tcPr>
            <w:tcW w:w="1000" w:type="pct"/>
            <w:tcBorders>
              <w:top w:val="single" w:sz="4" w:space="0" w:color="auto"/>
            </w:tcBorders>
            <w:vAlign w:val="center"/>
          </w:tcPr>
          <w:p w:rsidR="00012779" w:rsidRPr="0067217D" w:rsidRDefault="00012779" w:rsidP="0010353A">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7 d before TACE and continuously</w:t>
            </w:r>
          </w:p>
        </w:tc>
        <w:tc>
          <w:tcPr>
            <w:tcW w:w="692" w:type="pct"/>
            <w:tcBorders>
              <w:top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Safety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r w:rsidRPr="0067217D">
              <w:rPr>
                <w:rFonts w:ascii="Book Antiqua" w:hAnsi="Book Antiqua"/>
                <w:sz w:val="24"/>
                <w:szCs w:val="24"/>
                <w:lang w:val="en-GB" w:eastAsia="it-IT"/>
              </w:rPr>
              <w:t xml:space="preserve"> NCT01042041</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i/>
                <w:sz w:val="24"/>
                <w:szCs w:val="24"/>
                <w:lang w:eastAsia="it-IT"/>
              </w:rPr>
            </w:pPr>
            <w:r w:rsidRPr="0067217D">
              <w:rPr>
                <w:rFonts w:ascii="Book Antiqua" w:hAnsi="Book Antiqua"/>
                <w:sz w:val="24"/>
                <w:szCs w:val="24"/>
                <w:lang w:eastAsia="it-IT"/>
              </w:rPr>
              <w:t>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zh-CN"/>
              </w:rPr>
            </w:pPr>
            <w:r w:rsidRPr="0067217D">
              <w:rPr>
                <w:rFonts w:ascii="Book Antiqua" w:eastAsia="MS Mincho" w:hAnsi="Book Antiqua"/>
                <w:sz w:val="24"/>
                <w:szCs w:val="24"/>
                <w:lang w:val="en-GB" w:eastAsia="ja-JP"/>
              </w:rPr>
              <w:t xml:space="preserve">18 </w:t>
            </w:r>
            <w:r w:rsidRPr="0067217D">
              <w:rPr>
                <w:rFonts w:ascii="Book Antiqua" w:hAnsi="Book Antiqua"/>
                <w:sz w:val="24"/>
                <w:szCs w:val="24"/>
                <w:lang w:val="en-GB" w:eastAsia="zh-CN"/>
              </w:rPr>
              <w:t>TR</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Classical (cisplatin, doxorubicin, and mitomycin-C)</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2 wk before TACE and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Dose adjustment</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eastAsia="it-IT"/>
              </w:rPr>
            </w:pPr>
            <w:r w:rsidRPr="0067217D">
              <w:rPr>
                <w:rFonts w:ascii="Book Antiqua" w:hAnsi="Book Antiqua"/>
                <w:sz w:val="24"/>
                <w:szCs w:val="24"/>
                <w:lang w:eastAsia="it-IT"/>
              </w:rPr>
              <w:t>Pawlik</w:t>
            </w:r>
            <w:r w:rsidRPr="0067217D">
              <w:rPr>
                <w:rFonts w:ascii="Book Antiqua" w:hAnsi="Book Antiqua"/>
                <w:sz w:val="24"/>
                <w:szCs w:val="24"/>
                <w:lang w:eastAsia="zh-CN"/>
              </w:rPr>
              <w:t xml:space="preserve"> </w:t>
            </w:r>
            <w:r w:rsidRPr="0067217D">
              <w:rPr>
                <w:rFonts w:ascii="Book Antiqua" w:hAnsi="Book Antiqua"/>
                <w:i/>
                <w:sz w:val="24"/>
                <w:szCs w:val="24"/>
                <w:lang w:eastAsia="zh-CN"/>
              </w:rPr>
              <w:t>et al</w:t>
            </w:r>
            <w:r w:rsidRPr="0067217D">
              <w:rPr>
                <w:rFonts w:ascii="Book Antiqua" w:hAnsi="Book Antiqua"/>
                <w:sz w:val="24"/>
                <w:szCs w:val="24"/>
                <w:vertAlign w:val="superscript"/>
                <w:lang w:eastAsia="it-IT"/>
              </w:rPr>
              <w:t>[27]</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35</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DEB-TACE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1 wk before TACE and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Safety, toxicity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eastAsia="MS Mincho" w:hAnsi="Book Antiqua" w:cs="AdvTTb8864ccf.B"/>
                <w:color w:val="131413"/>
                <w:sz w:val="24"/>
                <w:szCs w:val="24"/>
                <w:lang w:eastAsia="ja-JP"/>
              </w:rPr>
              <w:t>Sieghart</w:t>
            </w:r>
            <w:r w:rsidRPr="0067217D">
              <w:rPr>
                <w:rFonts w:ascii="Book Antiqua" w:hAnsi="Book Antiqua"/>
                <w:i/>
                <w:sz w:val="24"/>
                <w:szCs w:val="24"/>
                <w:lang w:eastAsia="zh-CN"/>
              </w:rPr>
              <w:t xml:space="preserve"> et al</w:t>
            </w:r>
            <w:r w:rsidRPr="0067217D">
              <w:rPr>
                <w:rFonts w:ascii="Book Antiqua" w:eastAsia="MS Mincho" w:hAnsi="Book Antiqua" w:cs="AdvTTb8864ccf.B"/>
                <w:color w:val="131413"/>
                <w:sz w:val="24"/>
                <w:szCs w:val="24"/>
                <w:vertAlign w:val="superscript"/>
                <w:lang w:eastAsia="ja-JP"/>
              </w:rPr>
              <w:t>[28]</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cs="Calibri"/>
                <w:sz w:val="24"/>
                <w:szCs w:val="24"/>
                <w:lang w:val="en-US" w:eastAsia="it-IT"/>
              </w:rPr>
              <w:t>Pilot trial</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15</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Classical (bilirubin-adjusted doxorubicin doses)</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2 wk before TACE and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Safety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da-DK" w:eastAsia="it-IT"/>
              </w:rPr>
            </w:pPr>
            <w:r w:rsidRPr="0067217D">
              <w:rPr>
                <w:rFonts w:ascii="Book Antiqua" w:hAnsi="Book Antiqua"/>
                <w:sz w:val="24"/>
                <w:szCs w:val="24"/>
                <w:lang w:val="en-US" w:eastAsia="it-IT"/>
              </w:rPr>
              <w:t>Chung</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US"/>
              </w:rPr>
              <w:t>[29]</w:t>
            </w:r>
            <w:r w:rsidRPr="0067217D">
              <w:rPr>
                <w:rFonts w:ascii="Book Antiqua" w:hAnsi="Book Antiqua"/>
                <w:sz w:val="24"/>
                <w:szCs w:val="24"/>
                <w:lang w:val="en-US"/>
              </w:rPr>
              <w:t xml:space="preserve"> START study </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165</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Classical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After TACE (interrupted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Safety,</w:t>
            </w:r>
            <w:r w:rsidRPr="0067217D">
              <w:rPr>
                <w:rFonts w:ascii="Book Antiqua" w:hAnsi="Book Antiqua"/>
                <w:sz w:val="24"/>
                <w:szCs w:val="24"/>
                <w:lang w:eastAsia="it-IT"/>
              </w:rPr>
              <w:t xml:space="preserve"> efficacy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da-DK" w:eastAsia="it-IT"/>
              </w:rPr>
            </w:pPr>
            <w:r w:rsidRPr="0067217D">
              <w:rPr>
                <w:rFonts w:ascii="Book Antiqua" w:hAnsi="Book Antiqua"/>
                <w:sz w:val="24"/>
                <w:szCs w:val="24"/>
                <w:lang w:val="da-DK" w:eastAsia="it-IT"/>
              </w:rPr>
              <w:t>Park</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da-DK" w:eastAsia="it-IT"/>
              </w:rPr>
              <w:t>[30]</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50</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Classical (doxorubicin)</w:t>
            </w:r>
          </w:p>
        </w:tc>
        <w:tc>
          <w:tcPr>
            <w:tcW w:w="1000" w:type="pct"/>
            <w:vAlign w:val="center"/>
          </w:tcPr>
          <w:p w:rsidR="00012779" w:rsidRPr="0067217D" w:rsidRDefault="00012779" w:rsidP="0010353A">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3 d after TACE for up to 24 wk</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Safety,</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t>Sansonno</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US" w:eastAsia="it-IT"/>
              </w:rPr>
              <w:t>[31]</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val="en-US" w:eastAsia="zh-CN"/>
              </w:rPr>
            </w:pPr>
            <w:r w:rsidRPr="0067217D">
              <w:rPr>
                <w:rFonts w:ascii="Book Antiqua" w:hAnsi="Book Antiqua" w:cs="Calibri"/>
                <w:sz w:val="24"/>
                <w:szCs w:val="24"/>
                <w:lang w:val="en-US" w:eastAsia="it-IT"/>
              </w:rPr>
              <w:t>RCT</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62 (with HCV infection)</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Classical (doxorubicin and mytomicin C)</w:t>
            </w:r>
          </w:p>
        </w:tc>
        <w:tc>
          <w:tcPr>
            <w:tcW w:w="1000" w:type="pct"/>
            <w:vAlign w:val="center"/>
          </w:tcPr>
          <w:p w:rsidR="00012779" w:rsidRPr="0067217D" w:rsidRDefault="00012779" w:rsidP="0010353A">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30 d after TACE (sequential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r w:rsidRPr="0067217D">
              <w:rPr>
                <w:rFonts w:ascii="Book Antiqua" w:hAnsi="Book Antiqua"/>
                <w:sz w:val="24"/>
                <w:szCs w:val="24"/>
                <w:lang w:val="en-GB" w:eastAsia="it-IT"/>
              </w:rPr>
              <w:t>NCT01556815</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i/>
                <w:sz w:val="24"/>
                <w:szCs w:val="24"/>
                <w:lang w:val="en-US" w:eastAsia="it-IT"/>
              </w:rPr>
            </w:pPr>
            <w:r w:rsidRPr="0067217D">
              <w:rPr>
                <w:rFonts w:ascii="Book Antiqua" w:hAnsi="Book Antiqua"/>
                <w:sz w:val="24"/>
                <w:szCs w:val="24"/>
                <w:lang w:val="en-US"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cs="Calibri"/>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 xml:space="preserve">40 </w:t>
            </w:r>
            <w:r w:rsidRPr="0067217D">
              <w:rPr>
                <w:rFonts w:ascii="Book Antiqua" w:hAnsi="Book Antiqua"/>
                <w:sz w:val="24"/>
                <w:szCs w:val="24"/>
                <w:lang w:val="en-GB" w:eastAsia="zh-CN"/>
              </w:rPr>
              <w:t>TR</w:t>
            </w:r>
            <w:r w:rsidRPr="0067217D">
              <w:rPr>
                <w:rFonts w:ascii="Book Antiqua" w:hAnsi="Book Antiqua"/>
                <w:sz w:val="24"/>
                <w:szCs w:val="24"/>
                <w:lang w:val="en-GB" w:eastAsia="it-IT"/>
              </w:rPr>
              <w:t xml:space="preserve"> (with HBV infection)</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Classical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1 wk after TACE (sequential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r w:rsidRPr="0067217D">
              <w:rPr>
                <w:rFonts w:ascii="Book Antiqua" w:hAnsi="Book Antiqua"/>
                <w:sz w:val="24"/>
                <w:szCs w:val="24"/>
                <w:lang w:val="en-GB" w:eastAsia="it-IT"/>
              </w:rPr>
              <w:t>Kudo</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GB" w:eastAsia="it-IT"/>
              </w:rPr>
              <w:t>[32]</w:t>
            </w:r>
          </w:p>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i/>
                <w:sz w:val="24"/>
                <w:szCs w:val="24"/>
                <w:lang w:val="en-US" w:eastAsia="it-IT"/>
              </w:rPr>
            </w:pPr>
            <w:r w:rsidRPr="0067217D">
              <w:rPr>
                <w:rFonts w:ascii="Book Antiqua" w:hAnsi="Book Antiqua"/>
                <w:sz w:val="24"/>
                <w:szCs w:val="24"/>
                <w:lang w:val="en-US" w:eastAsia="it-IT"/>
              </w:rPr>
              <w:t>III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cs="Calibri"/>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458</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Classical (epirubicin, cisplatin, doxorubicin, mitomycin-C)</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After TACE (sequential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t>Lencioni</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US" w:eastAsia="it-IT"/>
              </w:rPr>
              <w:t>[33]</w:t>
            </w:r>
            <w:r w:rsidRPr="0067217D">
              <w:rPr>
                <w:rFonts w:ascii="Book Antiqua" w:hAnsi="Book Antiqua"/>
                <w:sz w:val="24"/>
                <w:szCs w:val="24"/>
                <w:lang w:val="en-US" w:eastAsia="it-IT"/>
              </w:rPr>
              <w:t xml:space="preserve"> SPACE trial </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val="en-US" w:eastAsia="it-IT"/>
              </w:rPr>
            </w:pPr>
            <w:r w:rsidRPr="0067217D">
              <w:rPr>
                <w:rFonts w:ascii="Book Antiqua" w:hAnsi="Book Antiqua" w:cs="Calibri"/>
                <w:sz w:val="24"/>
                <w:szCs w:val="24"/>
                <w:lang w:val="en-US"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307</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eastAsia="it-IT"/>
              </w:rPr>
              <w:t>DEB-TACE (doxorubicin)</w:t>
            </w:r>
          </w:p>
        </w:tc>
        <w:tc>
          <w:tcPr>
            <w:tcW w:w="1000" w:type="pct"/>
            <w:vAlign w:val="center"/>
          </w:tcPr>
          <w:p w:rsidR="00012779" w:rsidRPr="0067217D" w:rsidRDefault="00012779" w:rsidP="0010353A">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3-7 d before TACE and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TTP</w:t>
            </w:r>
          </w:p>
        </w:tc>
      </w:tr>
      <w:tr w:rsidR="00012779" w:rsidRPr="0067217D" w:rsidTr="009771B8">
        <w:trPr>
          <w:trHeight w:val="1057"/>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t>TATICS trial NCT01217034</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i/>
                <w:sz w:val="24"/>
                <w:szCs w:val="24"/>
                <w:lang w:val="en-US" w:eastAsia="it-IT"/>
              </w:rPr>
            </w:pPr>
            <w:r w:rsidRPr="0067217D">
              <w:rPr>
                <w:rFonts w:ascii="Book Antiqua" w:hAnsi="Book Antiqua" w:cs="Calibri"/>
                <w:sz w:val="24"/>
                <w:szCs w:val="24"/>
                <w:lang w:val="en-US"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cs="Calibri"/>
                <w:sz w:val="24"/>
                <w:szCs w:val="24"/>
                <w:lang w:val="en-GB" w:eastAsia="it-IT"/>
              </w:rPr>
              <w:t>(from 400 to 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zh-CN"/>
              </w:rPr>
              <w:t>TR</w:t>
            </w:r>
            <w:r w:rsidRPr="0067217D">
              <w:rPr>
                <w:rFonts w:ascii="Book Antiqua" w:hAnsi="Book Antiqua"/>
                <w:sz w:val="24"/>
                <w:szCs w:val="24"/>
                <w:lang w:val="en-GB" w:eastAsia="it-IT"/>
              </w:rPr>
              <w:t xml:space="preserve"> not specified</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Classical (drugs not specified)</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Before TACE (interrupted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vertAlign w:val="superscript"/>
                <w:lang w:val="en-US" w:eastAsia="zh-CN"/>
              </w:rPr>
            </w:pPr>
            <w:r w:rsidRPr="0067217D">
              <w:rPr>
                <w:rFonts w:ascii="Book Antiqua" w:hAnsi="Book Antiqua"/>
                <w:sz w:val="24"/>
                <w:szCs w:val="24"/>
                <w:lang w:val="en-US" w:eastAsia="it-IT"/>
              </w:rPr>
              <w:t>TTUP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lastRenderedPageBreak/>
              <w:t xml:space="preserve">ECOG 1208 trial NCT01004978 </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III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zh-CN"/>
              </w:rPr>
              <w:t xml:space="preserve">TR </w:t>
            </w:r>
            <w:r w:rsidRPr="0067217D">
              <w:rPr>
                <w:rFonts w:ascii="Book Antiqua" w:hAnsi="Book Antiqua"/>
                <w:sz w:val="24"/>
                <w:szCs w:val="24"/>
                <w:lang w:val="en-GB" w:eastAsia="it-IT"/>
              </w:rPr>
              <w:t>not specified</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Classic (doxorubicin, mitomycin-C, cisplatin) or DEB-TACE</w:t>
            </w:r>
            <w:r w:rsidRPr="0067217D">
              <w:rPr>
                <w:rFonts w:ascii="Book Antiqua" w:hAnsi="Book Antiqua"/>
                <w:sz w:val="24"/>
                <w:szCs w:val="24"/>
                <w:lang w:val="en-GB" w:eastAsia="it-IT"/>
              </w:rPr>
              <w:t xml:space="preserve">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2 wk before TACE (interrupted schedule)</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PFS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t>Meyer</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US" w:eastAsia="it-IT"/>
              </w:rPr>
              <w:t>[34]</w:t>
            </w:r>
          </w:p>
          <w:p w:rsidR="00012779" w:rsidRPr="0067217D" w:rsidRDefault="00012779" w:rsidP="009771B8">
            <w:pPr>
              <w:snapToGrid w:val="0"/>
              <w:spacing w:after="0" w:line="360" w:lineRule="auto"/>
              <w:ind w:firstLine="0"/>
              <w:jc w:val="left"/>
              <w:rPr>
                <w:rFonts w:ascii="Book Antiqua" w:hAnsi="Book Antiqua"/>
                <w:sz w:val="24"/>
                <w:szCs w:val="24"/>
                <w:lang w:val="en-US" w:eastAsia="it-IT"/>
              </w:rPr>
            </w:pPr>
            <w:r w:rsidRPr="0067217D">
              <w:rPr>
                <w:rFonts w:ascii="Book Antiqua" w:hAnsi="Book Antiqua"/>
                <w:sz w:val="24"/>
                <w:szCs w:val="24"/>
                <w:lang w:val="en-US" w:eastAsia="it-IT"/>
              </w:rPr>
              <w:t xml:space="preserve"> TACE 2 trial </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i/>
                <w:sz w:val="24"/>
                <w:szCs w:val="24"/>
                <w:lang w:val="en-US" w:eastAsia="it-IT"/>
              </w:rPr>
            </w:pPr>
            <w:r w:rsidRPr="0067217D">
              <w:rPr>
                <w:rFonts w:ascii="Book Antiqua" w:hAnsi="Book Antiqua"/>
                <w:sz w:val="24"/>
                <w:szCs w:val="24"/>
                <w:lang w:val="en-US" w:eastAsia="it-IT"/>
              </w:rPr>
              <w:t>III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Sorafenib</w:t>
            </w:r>
          </w:p>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D5612A">
            <w:pPr>
              <w:snapToGrid w:val="0"/>
              <w:spacing w:after="0" w:line="360" w:lineRule="auto"/>
              <w:ind w:firstLine="0"/>
              <w:jc w:val="center"/>
              <w:rPr>
                <w:rFonts w:ascii="Book Antiqua" w:hAnsi="Book Antiqua"/>
                <w:sz w:val="24"/>
                <w:szCs w:val="24"/>
                <w:lang w:val="en-US" w:eastAsia="zh-CN"/>
              </w:rPr>
            </w:pPr>
            <w:r w:rsidRPr="0067217D">
              <w:rPr>
                <w:rFonts w:ascii="Book Antiqua" w:hAnsi="Book Antiqua"/>
                <w:sz w:val="24"/>
                <w:szCs w:val="24"/>
                <w:lang w:val="en-US" w:eastAsia="it-IT"/>
              </w:rPr>
              <w:t xml:space="preserve">412 </w:t>
            </w:r>
            <w:r w:rsidRPr="0067217D">
              <w:rPr>
                <w:rFonts w:ascii="Book Antiqua" w:hAnsi="Book Antiqua"/>
                <w:sz w:val="24"/>
                <w:szCs w:val="24"/>
                <w:lang w:val="en-US" w:eastAsia="zh-CN"/>
              </w:rPr>
              <w:t>TR</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DEB-TACE</w:t>
            </w:r>
            <w:r w:rsidRPr="0067217D">
              <w:rPr>
                <w:rFonts w:ascii="Book Antiqua" w:hAnsi="Book Antiqua"/>
                <w:sz w:val="24"/>
                <w:szCs w:val="24"/>
                <w:lang w:val="en-GB" w:eastAsia="it-IT"/>
              </w:rPr>
              <w:t xml:space="preserve"> with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Together with</w:t>
            </w:r>
            <w:r w:rsidRPr="0067217D">
              <w:rPr>
                <w:rFonts w:ascii="Book Antiqua" w:hAnsi="Book Antiqua"/>
                <w:sz w:val="24"/>
                <w:szCs w:val="24"/>
                <w:lang w:val="en-GB" w:eastAsia="it-IT"/>
              </w:rPr>
              <w:t xml:space="preserve"> TACE and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PFS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de-DE" w:eastAsia="it-IT"/>
              </w:rPr>
            </w:pPr>
            <w:r w:rsidRPr="0067217D">
              <w:rPr>
                <w:rFonts w:ascii="Book Antiqua" w:hAnsi="Book Antiqua"/>
                <w:sz w:val="24"/>
                <w:szCs w:val="24"/>
                <w:lang w:val="de-DE" w:eastAsia="it-IT"/>
              </w:rPr>
              <w:t>Hoffmann</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de-DE" w:eastAsia="it-IT"/>
              </w:rPr>
              <w:t>[75]</w:t>
            </w:r>
          </w:p>
        </w:tc>
        <w:tc>
          <w:tcPr>
            <w:tcW w:w="384"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III</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Sorafenib</w:t>
            </w:r>
          </w:p>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cs="Calibri"/>
                <w:sz w:val="24"/>
                <w:szCs w:val="24"/>
                <w:lang w:eastAsia="it-IT"/>
              </w:rPr>
              <w:t>(800 mg/d)</w:t>
            </w:r>
          </w:p>
        </w:tc>
        <w:tc>
          <w:tcPr>
            <w:tcW w:w="462" w:type="pct"/>
            <w:vAlign w:val="center"/>
          </w:tcPr>
          <w:p w:rsidR="00012779" w:rsidRPr="0067217D" w:rsidRDefault="00012779" w:rsidP="00D5612A">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208 (waiting</w:t>
            </w:r>
            <w:r w:rsidRPr="0067217D">
              <w:rPr>
                <w:rFonts w:ascii="Book Antiqua" w:hAnsi="Book Antiqua"/>
                <w:sz w:val="24"/>
                <w:szCs w:val="24"/>
                <w:lang w:val="en-US" w:eastAsia="zh-CN"/>
              </w:rPr>
              <w:t xml:space="preserve"> LT</w:t>
            </w:r>
            <w:r w:rsidRPr="0067217D">
              <w:rPr>
                <w:rFonts w:ascii="Book Antiqua" w:hAnsi="Book Antiqua"/>
                <w:sz w:val="24"/>
                <w:szCs w:val="24"/>
                <w:lang w:val="en-US" w:eastAsia="it-IT"/>
              </w:rPr>
              <w:t>)</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eastAsia="MS Mincho" w:hAnsi="Book Antiqua" w:cs="Giovanni-Book"/>
                <w:sz w:val="24"/>
                <w:szCs w:val="24"/>
                <w:lang w:val="en-GB" w:eastAsia="ja-JP"/>
              </w:rPr>
              <w:t>Classical (carboplatin)</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 xml:space="preserve">Together with TACE and </w:t>
            </w:r>
            <w:r w:rsidRPr="0067217D">
              <w:rPr>
                <w:rFonts w:ascii="Book Antiqua" w:hAnsi="Book Antiqua"/>
                <w:sz w:val="24"/>
                <w:szCs w:val="24"/>
                <w:lang w:val="en-GB" w:eastAsia="it-IT"/>
              </w:rPr>
              <w:t>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da-DK" w:eastAsia="it-IT"/>
              </w:rPr>
            </w:pPr>
            <w:r w:rsidRPr="0067217D">
              <w:rPr>
                <w:rFonts w:ascii="Book Antiqua" w:hAnsi="Book Antiqua"/>
                <w:sz w:val="24"/>
                <w:szCs w:val="24"/>
                <w:lang w:val="en-GB" w:eastAsia="it-IT"/>
              </w:rPr>
              <w:t>Britten</w:t>
            </w:r>
            <w:r w:rsidRPr="0067217D">
              <w:rPr>
                <w:rFonts w:ascii="Book Antiqua" w:hAnsi="Book Antiqua"/>
                <w:i/>
                <w:sz w:val="24"/>
                <w:szCs w:val="24"/>
                <w:lang w:eastAsia="zh-CN"/>
              </w:rPr>
              <w:t xml:space="preserve"> et al</w:t>
            </w:r>
            <w:r w:rsidRPr="0067217D">
              <w:rPr>
                <w:rFonts w:ascii="Book Antiqua" w:hAnsi="Book Antiqua"/>
                <w:sz w:val="24"/>
                <w:szCs w:val="24"/>
                <w:vertAlign w:val="superscript"/>
                <w:lang w:val="en-GB" w:eastAsia="it-IT"/>
              </w:rPr>
              <w:t>[37]</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val="en-US" w:eastAsia="it-IT"/>
              </w:rPr>
            </w:pPr>
            <w:r w:rsidRPr="0067217D">
              <w:rPr>
                <w:rFonts w:ascii="Book Antiqua" w:hAnsi="Book Antiqua" w:cs="Calibri"/>
                <w:sz w:val="24"/>
                <w:szCs w:val="24"/>
                <w:lang w:val="en-US" w:eastAsia="it-IT"/>
              </w:rPr>
              <w:t>Pilot trial</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Bevacizumab</w:t>
            </w:r>
          </w:p>
          <w:p w:rsidR="00012779" w:rsidRPr="0067217D" w:rsidRDefault="00012779" w:rsidP="000C4619">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10 mg/kg</w:t>
            </w:r>
            <w:r w:rsidRPr="0067217D">
              <w:rPr>
                <w:rFonts w:ascii="Book Antiqua" w:hAnsi="Book Antiqua"/>
                <w:sz w:val="24"/>
                <w:szCs w:val="24"/>
                <w:lang w:val="en-US" w:eastAsia="zh-CN"/>
              </w:rPr>
              <w:t xml:space="preserve"> </w:t>
            </w:r>
            <w:r w:rsidRPr="0067217D">
              <w:rPr>
                <w:rFonts w:ascii="Book Antiqua" w:hAnsi="Book Antiqua"/>
                <w:sz w:val="24"/>
                <w:szCs w:val="24"/>
                <w:lang w:val="en-US" w:eastAsia="it-IT"/>
              </w:rPr>
              <w:t>every 14 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23</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DEB-TACE</w:t>
            </w:r>
            <w:r w:rsidRPr="0067217D">
              <w:rPr>
                <w:rFonts w:ascii="Book Antiqua" w:hAnsi="Book Antiqua"/>
                <w:sz w:val="24"/>
                <w:szCs w:val="24"/>
                <w:lang w:val="en-GB" w:eastAsia="it-IT"/>
              </w:rPr>
              <w:t xml:space="preserve"> (</w:t>
            </w:r>
            <w:r w:rsidRPr="0067217D">
              <w:rPr>
                <w:rFonts w:ascii="Book Antiqua" w:hAnsi="Book Antiqua"/>
                <w:sz w:val="24"/>
                <w:szCs w:val="24"/>
                <w:lang w:val="en-US" w:eastAsia="it-IT"/>
              </w:rPr>
              <w:t>doxorubicin, cisplatin, mitomycin-C)</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GB" w:eastAsia="it-IT"/>
              </w:rPr>
              <w:t>1 wk before TACE beyond week 16</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Neovessel byangiography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da-DK" w:eastAsia="it-IT"/>
              </w:rPr>
            </w:pPr>
            <w:r w:rsidRPr="0067217D">
              <w:rPr>
                <w:rFonts w:ascii="Book Antiqua" w:hAnsi="Book Antiqua"/>
                <w:sz w:val="24"/>
                <w:szCs w:val="24"/>
                <w:lang w:val="da-DK" w:eastAsia="it-IT"/>
              </w:rPr>
              <w:t>AVATACE-1 NCT00280007</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sz w:val="24"/>
                <w:szCs w:val="24"/>
                <w:lang w:val="da-DK" w:eastAsia="it-IT"/>
              </w:rPr>
            </w:pPr>
            <w:r w:rsidRPr="0067217D">
              <w:rPr>
                <w:rFonts w:ascii="Book Antiqua" w:hAnsi="Book Antiqua" w:cs="Calibri"/>
                <w:sz w:val="24"/>
                <w:szCs w:val="24"/>
                <w:lang w:val="en-GB"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Bevacizumab</w:t>
            </w:r>
          </w:p>
          <w:p w:rsidR="00012779" w:rsidRPr="0067217D" w:rsidRDefault="00012779" w:rsidP="009771B8">
            <w:pPr>
              <w:snapToGrid w:val="0"/>
              <w:spacing w:after="0" w:line="360" w:lineRule="auto"/>
              <w:ind w:firstLine="0"/>
              <w:jc w:val="center"/>
              <w:rPr>
                <w:rFonts w:ascii="Book Antiqua" w:hAnsi="Book Antiqua" w:cs="Calibri"/>
                <w:sz w:val="24"/>
                <w:szCs w:val="24"/>
                <w:lang w:val="en-GB" w:eastAsia="it-IT"/>
              </w:rPr>
            </w:pPr>
            <w:r w:rsidRPr="0067217D">
              <w:rPr>
                <w:rFonts w:ascii="Book Antiqua" w:hAnsi="Book Antiqua"/>
                <w:sz w:val="24"/>
                <w:szCs w:val="24"/>
                <w:lang w:val="en-GB" w:eastAsia="it-IT"/>
              </w:rPr>
              <w:t xml:space="preserve">5 mg/kg </w:t>
            </w:r>
            <w:r w:rsidRPr="0067217D">
              <w:rPr>
                <w:rFonts w:ascii="Book Antiqua" w:hAnsi="Book Antiqua"/>
                <w:i/>
                <w:sz w:val="24"/>
                <w:szCs w:val="24"/>
                <w:lang w:val="en-GB" w:eastAsia="it-IT"/>
              </w:rPr>
              <w:t>iv</w:t>
            </w:r>
            <w:r w:rsidRPr="0067217D">
              <w:rPr>
                <w:rFonts w:ascii="Book Antiqua" w:hAnsi="Book Antiqua"/>
                <w:sz w:val="24"/>
                <w:szCs w:val="24"/>
                <w:lang w:val="en-GB" w:eastAsia="it-IT"/>
              </w:rPr>
              <w:t xml:space="preserve"> every 14 days for 52 wk</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32</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Classical (drugs not specified)</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After tace</w:t>
            </w:r>
            <w:r w:rsidRPr="0067217D">
              <w:rPr>
                <w:rFonts w:ascii="Book Antiqua" w:hAnsi="Book Antiqua"/>
                <w:sz w:val="24"/>
                <w:szCs w:val="24"/>
                <w:lang w:val="en-GB" w:eastAsia="it-IT"/>
              </w:rPr>
              <w:t>for 52 wk</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Effectiveness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r w:rsidRPr="0067217D">
              <w:rPr>
                <w:rFonts w:ascii="Book Antiqua" w:hAnsi="Book Antiqua"/>
                <w:sz w:val="24"/>
                <w:szCs w:val="24"/>
                <w:lang w:val="en-GB" w:eastAsia="it-IT"/>
              </w:rPr>
              <w:t>NCT00049322</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cs="Calibri"/>
                <w:i/>
                <w:sz w:val="24"/>
                <w:szCs w:val="24"/>
                <w:lang w:val="da-DK" w:eastAsia="it-IT"/>
              </w:rPr>
            </w:pPr>
            <w:r w:rsidRPr="0067217D">
              <w:rPr>
                <w:rFonts w:ascii="Book Antiqua" w:hAnsi="Book Antiqua" w:cs="Calibri"/>
                <w:sz w:val="24"/>
                <w:szCs w:val="24"/>
                <w:lang w:val="en-GB"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US" w:eastAsia="it-IT"/>
              </w:rPr>
            </w:pPr>
            <w:r w:rsidRPr="0067217D">
              <w:rPr>
                <w:rFonts w:ascii="Book Antiqua" w:hAnsi="Book Antiqua"/>
                <w:sz w:val="24"/>
                <w:szCs w:val="24"/>
                <w:lang w:val="en-US" w:eastAsia="it-IT"/>
              </w:rPr>
              <w:t>Bevacizumab</w:t>
            </w:r>
          </w:p>
          <w:p w:rsidR="00012779" w:rsidRPr="0067217D" w:rsidRDefault="00012779" w:rsidP="009771B8">
            <w:pPr>
              <w:snapToGrid w:val="0"/>
              <w:spacing w:after="0" w:line="360" w:lineRule="auto"/>
              <w:ind w:firstLine="0"/>
              <w:jc w:val="center"/>
              <w:rPr>
                <w:rFonts w:ascii="Book Antiqua" w:hAnsi="Book Antiqua" w:cs="Calibri"/>
                <w:sz w:val="24"/>
                <w:szCs w:val="24"/>
                <w:lang w:val="da-DK" w:eastAsia="it-IT"/>
              </w:rPr>
            </w:pPr>
            <w:r w:rsidRPr="0067217D">
              <w:rPr>
                <w:rFonts w:ascii="Book Antiqua" w:hAnsi="Book Antiqua"/>
                <w:sz w:val="24"/>
                <w:szCs w:val="24"/>
                <w:lang w:val="en-GB" w:eastAsia="it-IT"/>
              </w:rPr>
              <w:t>(10 mg/kg) every 14</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31</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Classical (doxorubicin, cisplatin, mitomycin-C)</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Before TACE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en-US" w:eastAsia="it-IT"/>
              </w:rPr>
              <w:t>Neovessel formation by angiography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hAnsi="Book Antiqua"/>
                <w:sz w:val="24"/>
                <w:szCs w:val="24"/>
                <w:lang w:val="en-GB" w:eastAsia="it-IT"/>
              </w:rPr>
            </w:pPr>
            <w:r w:rsidRPr="0067217D">
              <w:rPr>
                <w:rFonts w:ascii="Book Antiqua" w:hAnsi="Book Antiqua"/>
                <w:sz w:val="24"/>
                <w:szCs w:val="24"/>
                <w:lang w:val="en-GB" w:eastAsia="it-IT"/>
              </w:rPr>
              <w:t>NCT00335829</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i/>
                <w:sz w:val="24"/>
                <w:szCs w:val="24"/>
                <w:lang w:val="da-DK" w:eastAsia="it-IT"/>
              </w:rPr>
            </w:pPr>
            <w:r w:rsidRPr="0067217D">
              <w:rPr>
                <w:rFonts w:ascii="Book Antiqua" w:hAnsi="Book Antiqua" w:cs="Calibri"/>
                <w:sz w:val="24"/>
                <w:szCs w:val="24"/>
                <w:lang w:val="en-GB"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en-US" w:eastAsia="it-IT"/>
              </w:rPr>
              <w:t>Bevacizumab</w:t>
            </w:r>
            <w:r w:rsidRPr="0067217D">
              <w:rPr>
                <w:rFonts w:ascii="Book Antiqua" w:hAnsi="Book Antiqua"/>
                <w:sz w:val="24"/>
                <w:szCs w:val="24"/>
                <w:lang w:val="en-GB" w:eastAsia="it-IT"/>
              </w:rPr>
              <w:t>(dose not specified)</w:t>
            </w:r>
          </w:p>
        </w:tc>
        <w:tc>
          <w:tcPr>
            <w:tcW w:w="46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26</w:t>
            </w:r>
          </w:p>
        </w:tc>
        <w:tc>
          <w:tcPr>
            <w:tcW w:w="923"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Classical (drugs not specified)</w:t>
            </w:r>
          </w:p>
        </w:tc>
        <w:tc>
          <w:tcPr>
            <w:tcW w:w="1000"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Before TACE in w</w:t>
            </w:r>
            <w:r w:rsidRPr="0067217D">
              <w:rPr>
                <w:rFonts w:ascii="Book Antiqua" w:hAnsi="Book Antiqua"/>
                <w:sz w:val="24"/>
                <w:szCs w:val="24"/>
                <w:lang w:val="en-GB" w:eastAsia="zh-CN"/>
              </w:rPr>
              <w:t>ee</w:t>
            </w:r>
            <w:r w:rsidRPr="0067217D">
              <w:rPr>
                <w:rFonts w:ascii="Book Antiqua" w:hAnsi="Book Antiqua"/>
                <w:sz w:val="24"/>
                <w:szCs w:val="24"/>
                <w:lang w:val="en-GB" w:eastAsia="it-IT"/>
              </w:rPr>
              <w:t>k</w:t>
            </w:r>
            <w:r w:rsidRPr="0067217D">
              <w:rPr>
                <w:rFonts w:ascii="Book Antiqua" w:hAnsi="Book Antiqua"/>
                <w:sz w:val="24"/>
                <w:szCs w:val="24"/>
                <w:lang w:val="en-GB" w:eastAsia="zh-CN"/>
              </w:rPr>
              <w:t>s</w:t>
            </w:r>
            <w:r w:rsidRPr="0067217D">
              <w:rPr>
                <w:rFonts w:ascii="Book Antiqua" w:hAnsi="Book Antiqua"/>
                <w:sz w:val="24"/>
                <w:szCs w:val="24"/>
                <w:lang w:val="en-GB" w:eastAsia="it-IT"/>
              </w:rPr>
              <w:t xml:space="preserve"> 1, 3, 5 (up to a maximum of 5 courses)</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da-DK" w:eastAsia="it-IT"/>
              </w:rPr>
            </w:pPr>
            <w:r w:rsidRPr="0067217D">
              <w:rPr>
                <w:rFonts w:ascii="Book Antiqua" w:hAnsi="Book Antiqua"/>
                <w:sz w:val="24"/>
                <w:szCs w:val="24"/>
                <w:lang w:val="da-DK" w:eastAsia="it-IT"/>
              </w:rPr>
              <w:t>Median PFS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NCT00518557</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Recombinant human endostatin</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 xml:space="preserve">60 </w:t>
            </w:r>
            <w:r w:rsidRPr="0067217D">
              <w:rPr>
                <w:rFonts w:ascii="Book Antiqua" w:hAnsi="Book Antiqua"/>
                <w:sz w:val="24"/>
                <w:szCs w:val="24"/>
                <w:lang w:val="en-GB" w:eastAsia="zh-CN"/>
              </w:rPr>
              <w:t>TR</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Classical (epirubicin)</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During TACE (via hepatic artery)</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Safety, tolerability, mortality</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Hao</w:t>
            </w:r>
            <w:r w:rsidRPr="0067217D">
              <w:rPr>
                <w:rFonts w:ascii="Book Antiqua" w:hAnsi="Book Antiqua"/>
                <w:i/>
                <w:sz w:val="24"/>
                <w:szCs w:val="24"/>
                <w:lang w:eastAsia="zh-CN"/>
              </w:rPr>
              <w:t xml:space="preserve"> et al</w:t>
            </w:r>
            <w:r w:rsidRPr="0067217D">
              <w:rPr>
                <w:rFonts w:ascii="Book Antiqua" w:eastAsia="MS Mincho" w:hAnsi="Book Antiqua"/>
                <w:sz w:val="24"/>
                <w:szCs w:val="24"/>
                <w:vertAlign w:val="superscript"/>
                <w:lang w:val="en-GB" w:eastAsia="ja-JP"/>
              </w:rPr>
              <w:t>[45]</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RCT</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Thalidomide</w:t>
            </w:r>
          </w:p>
          <w:p w:rsidR="00012779" w:rsidRPr="0067217D" w:rsidRDefault="00012779" w:rsidP="000C4619">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(200 mg</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d)</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108</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Classical (gemcitabine, oxaliplatin, floxuridine)</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Before TACE and continuously for 3–6 mo</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Median OS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NCT00006016</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Thalidomide</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(dose not specified)</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75</w:t>
            </w:r>
            <w:r w:rsidRPr="0067217D">
              <w:rPr>
                <w:rFonts w:ascii="Book Antiqua" w:hAnsi="Book Antiqua"/>
                <w:sz w:val="24"/>
                <w:szCs w:val="24"/>
                <w:lang w:val="en-GB" w:eastAsia="zh-CN"/>
              </w:rPr>
              <w:t xml:space="preserve"> TR</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en-GB" w:eastAsia="it-IT"/>
              </w:rPr>
              <w:t>Classical (doxorubicin)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en-GB" w:eastAsia="it-IT"/>
              </w:rPr>
              <w:t>Before TACE (interrupted schedule)</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Feasibility, potential activity of thalidomide</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NCT00921531</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III</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Thalidomide</w:t>
            </w:r>
          </w:p>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(from 200 mg/d to 400 mg/d)</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200</w:t>
            </w:r>
            <w:r w:rsidRPr="0067217D">
              <w:rPr>
                <w:rFonts w:ascii="Book Antiqua" w:hAnsi="Book Antiqua"/>
                <w:sz w:val="24"/>
                <w:szCs w:val="24"/>
                <w:lang w:val="en-GB" w:eastAsia="zh-CN"/>
              </w:rPr>
              <w:t xml:space="preserve"> TR</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US" w:eastAsia="ja-JP"/>
              </w:rPr>
            </w:pPr>
            <w:r w:rsidRPr="0067217D">
              <w:rPr>
                <w:rFonts w:ascii="Book Antiqua" w:eastAsia="MS Mincho" w:hAnsi="Book Antiqua"/>
                <w:sz w:val="24"/>
                <w:szCs w:val="24"/>
                <w:lang w:val="en-US" w:eastAsia="ja-JP"/>
              </w:rPr>
              <w:t>Classical (</w:t>
            </w:r>
            <w:r w:rsidRPr="0067217D">
              <w:rPr>
                <w:rFonts w:ascii="Book Antiqua" w:hAnsi="Book Antiqua"/>
                <w:sz w:val="24"/>
                <w:szCs w:val="24"/>
                <w:lang w:val="en-US"/>
              </w:rPr>
              <w:t>5-fluorouracil, oxaliplatin, mitomycin-C)</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After TACE 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OS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NCT01009801</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I/II</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Everolimus</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rPr>
              <w:t>(10 mg/d)</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 xml:space="preserve">98 </w:t>
            </w:r>
            <w:r w:rsidRPr="0067217D">
              <w:rPr>
                <w:rFonts w:ascii="Book Antiqua" w:hAnsi="Book Antiqua"/>
                <w:sz w:val="24"/>
                <w:szCs w:val="24"/>
                <w:lang w:val="en-GB" w:eastAsia="zh-CN"/>
              </w:rPr>
              <w:t>TR</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en-US" w:eastAsia="it-IT"/>
              </w:rPr>
              <w:t>DEB-TACE</w:t>
            </w:r>
            <w:r w:rsidRPr="0067217D">
              <w:rPr>
                <w:rFonts w:ascii="Book Antiqua" w:hAnsi="Book Antiqua"/>
                <w:sz w:val="24"/>
                <w:szCs w:val="24"/>
                <w:lang w:val="en-GB" w:eastAsia="it-IT"/>
              </w:rPr>
              <w:t xml:space="preserve"> (</w:t>
            </w:r>
            <w:r w:rsidRPr="0067217D">
              <w:rPr>
                <w:rFonts w:ascii="Book Antiqua" w:hAnsi="Book Antiqua"/>
                <w:sz w:val="24"/>
                <w:szCs w:val="24"/>
                <w:lang w:val="en-US" w:eastAsia="it-IT"/>
              </w:rPr>
              <w:t>doxorubicin)</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en-GB"/>
              </w:rPr>
              <w:t>Before TACE for up to 12 mo</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Dose-limiting toxicity,</w:t>
            </w:r>
          </w:p>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PFS</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 xml:space="preserve">TRACER study </w:t>
            </w:r>
            <w:r w:rsidRPr="0067217D">
              <w:rPr>
                <w:rFonts w:ascii="Book Antiqua" w:eastAsia="MS Mincho" w:hAnsi="Book Antiqua"/>
                <w:sz w:val="24"/>
                <w:szCs w:val="24"/>
                <w:lang w:val="en-GB" w:eastAsia="ja-JP"/>
              </w:rPr>
              <w:lastRenderedPageBreak/>
              <w:t xml:space="preserve">NCT01379521 </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lastRenderedPageBreak/>
              <w:t>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Everolimus</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lastRenderedPageBreak/>
              <w:t>(dose not specified)</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lastRenderedPageBreak/>
              <w:t>80</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da-DK" w:eastAsia="it-IT"/>
              </w:rPr>
              <w:t xml:space="preserve">Classical (drugs not </w:t>
            </w:r>
            <w:r w:rsidRPr="0067217D">
              <w:rPr>
                <w:rFonts w:ascii="Book Antiqua" w:hAnsi="Book Antiqua"/>
                <w:sz w:val="24"/>
                <w:szCs w:val="24"/>
                <w:lang w:val="da-DK" w:eastAsia="it-IT"/>
              </w:rPr>
              <w:lastRenderedPageBreak/>
              <w:t>specified)</w:t>
            </w:r>
          </w:p>
        </w:tc>
        <w:tc>
          <w:tcPr>
            <w:tcW w:w="1000"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en-US" w:eastAsia="it-IT"/>
              </w:rPr>
              <w:lastRenderedPageBreak/>
              <w:t xml:space="preserve">Together with TACE </w:t>
            </w:r>
            <w:r w:rsidRPr="0067217D">
              <w:rPr>
                <w:rFonts w:ascii="Book Antiqua" w:hAnsi="Book Antiqua"/>
                <w:sz w:val="24"/>
                <w:szCs w:val="24"/>
                <w:lang w:val="en-GB" w:eastAsia="it-IT"/>
              </w:rPr>
              <w:lastRenderedPageBreak/>
              <w:t>continuously</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lastRenderedPageBreak/>
              <w:t>TTP</w:t>
            </w:r>
          </w:p>
        </w:tc>
      </w:tr>
      <w:tr w:rsidR="00012779" w:rsidRPr="0067217D" w:rsidTr="009771B8">
        <w:trPr>
          <w:trHeight w:val="500"/>
        </w:trPr>
        <w:tc>
          <w:tcPr>
            <w:tcW w:w="847" w:type="pct"/>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lastRenderedPageBreak/>
              <w:t>SATURNE trial NCT01164202</w:t>
            </w:r>
          </w:p>
        </w:tc>
        <w:tc>
          <w:tcPr>
            <w:tcW w:w="384"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II/III</w:t>
            </w:r>
          </w:p>
        </w:tc>
        <w:tc>
          <w:tcPr>
            <w:tcW w:w="692" w:type="pct"/>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Sunitinib</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eastAsia="MS Mincho" w:hAnsi="Book Antiqua"/>
                <w:sz w:val="24"/>
                <w:szCs w:val="24"/>
                <w:lang w:val="en-GB" w:eastAsia="ja-JP"/>
              </w:rPr>
              <w:t>(50 mg/d on days 1-28 before tace)</w:t>
            </w:r>
          </w:p>
        </w:tc>
        <w:tc>
          <w:tcPr>
            <w:tcW w:w="46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190</w:t>
            </w:r>
            <w:r w:rsidRPr="0067217D">
              <w:rPr>
                <w:rFonts w:ascii="Book Antiqua" w:hAnsi="Book Antiqua"/>
                <w:sz w:val="24"/>
                <w:szCs w:val="24"/>
                <w:lang w:val="en-GB" w:eastAsia="zh-CN"/>
              </w:rPr>
              <w:t xml:space="preserve"> TR</w:t>
            </w:r>
          </w:p>
        </w:tc>
        <w:tc>
          <w:tcPr>
            <w:tcW w:w="923"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da-DK" w:eastAsia="it-IT"/>
              </w:rPr>
              <w:t>Classical (drugs not specified)</w:t>
            </w:r>
          </w:p>
        </w:tc>
        <w:tc>
          <w:tcPr>
            <w:tcW w:w="1000" w:type="pct"/>
            <w:vAlign w:val="center"/>
          </w:tcPr>
          <w:p w:rsidR="00012779" w:rsidRPr="0067217D" w:rsidRDefault="00012779" w:rsidP="0010353A">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7-10 d before TACE and after TACE (every 6 wk for 1 year)</w:t>
            </w:r>
          </w:p>
        </w:tc>
        <w:tc>
          <w:tcPr>
            <w:tcW w:w="692" w:type="pct"/>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Unacceptable bleeding or hepatic failure, OS</w:t>
            </w:r>
          </w:p>
        </w:tc>
      </w:tr>
      <w:tr w:rsidR="00012779" w:rsidRPr="0067217D" w:rsidTr="009771B8">
        <w:trPr>
          <w:trHeight w:val="500"/>
        </w:trPr>
        <w:tc>
          <w:tcPr>
            <w:tcW w:w="847" w:type="pct"/>
            <w:tcBorders>
              <w:bottom w:val="single" w:sz="4" w:space="0" w:color="auto"/>
            </w:tcBorders>
            <w:vAlign w:val="center"/>
          </w:tcPr>
          <w:p w:rsidR="00012779" w:rsidRPr="0067217D" w:rsidRDefault="00012779" w:rsidP="009771B8">
            <w:pPr>
              <w:snapToGrid w:val="0"/>
              <w:spacing w:after="0" w:line="360" w:lineRule="auto"/>
              <w:ind w:firstLine="0"/>
              <w:jc w:val="left"/>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NCT00524316</w:t>
            </w:r>
          </w:p>
        </w:tc>
        <w:tc>
          <w:tcPr>
            <w:tcW w:w="384" w:type="pct"/>
            <w:tcBorders>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w:t>
            </w:r>
          </w:p>
        </w:tc>
        <w:tc>
          <w:tcPr>
            <w:tcW w:w="692" w:type="pct"/>
            <w:tcBorders>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Sunitinib</w:t>
            </w:r>
          </w:p>
          <w:p w:rsidR="00012779" w:rsidRPr="0067217D" w:rsidRDefault="00012779" w:rsidP="009771B8">
            <w:pPr>
              <w:snapToGrid w:val="0"/>
              <w:spacing w:after="0" w:line="360" w:lineRule="auto"/>
              <w:ind w:firstLine="0"/>
              <w:jc w:val="center"/>
              <w:rPr>
                <w:rFonts w:ascii="Book Antiqua" w:hAnsi="Book Antiqua"/>
                <w:sz w:val="24"/>
                <w:szCs w:val="24"/>
                <w:lang w:val="en-GB" w:eastAsia="it-IT"/>
              </w:rPr>
            </w:pPr>
            <w:r w:rsidRPr="0067217D">
              <w:rPr>
                <w:rFonts w:ascii="Book Antiqua" w:eastAsia="MS Mincho" w:hAnsi="Book Antiqua"/>
                <w:sz w:val="24"/>
                <w:szCs w:val="24"/>
                <w:lang w:val="en-GB" w:eastAsia="ja-JP"/>
              </w:rPr>
              <w:t>(50 mg/d on days 1-1 and-15-35 in course 1 before tace and on days 1-28 after tace)</w:t>
            </w:r>
          </w:p>
        </w:tc>
        <w:tc>
          <w:tcPr>
            <w:tcW w:w="462" w:type="pct"/>
            <w:tcBorders>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16</w:t>
            </w:r>
            <w:r w:rsidRPr="0067217D">
              <w:rPr>
                <w:rFonts w:ascii="Book Antiqua" w:hAnsi="Book Antiqua"/>
                <w:sz w:val="24"/>
                <w:szCs w:val="24"/>
                <w:lang w:val="en-GB" w:eastAsia="zh-CN"/>
              </w:rPr>
              <w:t xml:space="preserve"> TR</w:t>
            </w:r>
          </w:p>
        </w:tc>
        <w:tc>
          <w:tcPr>
            <w:tcW w:w="923" w:type="pct"/>
            <w:tcBorders>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sz w:val="24"/>
                <w:szCs w:val="24"/>
                <w:lang w:val="da-DK" w:eastAsia="it-IT"/>
              </w:rPr>
              <w:t>Classical (doxorubicin)</w:t>
            </w:r>
          </w:p>
        </w:tc>
        <w:tc>
          <w:tcPr>
            <w:tcW w:w="1000" w:type="pct"/>
            <w:tcBorders>
              <w:bottom w:val="single" w:sz="4" w:space="0" w:color="auto"/>
            </w:tcBorders>
            <w:vAlign w:val="center"/>
          </w:tcPr>
          <w:p w:rsidR="00012779" w:rsidRPr="0067217D" w:rsidRDefault="00012779" w:rsidP="0010353A">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7 d before TACE (interrupted schedule)</w:t>
            </w:r>
          </w:p>
        </w:tc>
        <w:tc>
          <w:tcPr>
            <w:tcW w:w="692" w:type="pct"/>
            <w:tcBorders>
              <w:bottom w:val="single" w:sz="4" w:space="0" w:color="auto"/>
            </w:tcBorders>
            <w:vAlign w:val="center"/>
          </w:tcPr>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RR,</w:t>
            </w:r>
          </w:p>
          <w:p w:rsidR="00012779" w:rsidRPr="0067217D" w:rsidRDefault="00012779" w:rsidP="009771B8">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PFS</w:t>
            </w:r>
          </w:p>
        </w:tc>
      </w:tr>
    </w:tbl>
    <w:p w:rsidR="00012779" w:rsidRPr="0067217D" w:rsidRDefault="00012779" w:rsidP="00FE0764">
      <w:pPr>
        <w:tabs>
          <w:tab w:val="left" w:pos="-180"/>
        </w:tabs>
        <w:snapToGrid w:val="0"/>
        <w:spacing w:after="0" w:line="360" w:lineRule="auto"/>
        <w:ind w:right="424" w:firstLine="0"/>
        <w:rPr>
          <w:rFonts w:ascii="Book Antiqua" w:hAnsi="Book Antiqua"/>
          <w:sz w:val="24"/>
          <w:szCs w:val="24"/>
          <w:lang w:val="en-GB" w:eastAsia="zh-CN"/>
        </w:rPr>
      </w:pPr>
      <w:r w:rsidRPr="0067217D">
        <w:rPr>
          <w:rFonts w:ascii="Book Antiqua" w:hAnsi="Book Antiqua"/>
          <w:sz w:val="24"/>
          <w:szCs w:val="24"/>
          <w:lang w:val="en-GB" w:eastAsia="zh-CN"/>
        </w:rPr>
        <w:t xml:space="preserve">TR: </w:t>
      </w:r>
      <w:r w:rsidRPr="0067217D">
        <w:rPr>
          <w:rFonts w:ascii="Book Antiqua" w:eastAsia="MS Mincho" w:hAnsi="Book Antiqua"/>
          <w:sz w:val="24"/>
          <w:szCs w:val="24"/>
          <w:lang w:val="en-GB" w:eastAsia="ja-JP"/>
        </w:rPr>
        <w:t xml:space="preserve">Target recruitment; </w:t>
      </w:r>
      <w:r w:rsidRPr="0067217D">
        <w:rPr>
          <w:rFonts w:ascii="Book Antiqua" w:hAnsi="Book Antiqua" w:cs="Calibri"/>
          <w:sz w:val="24"/>
          <w:szCs w:val="24"/>
          <w:lang w:val="en-US" w:eastAsia="zh-CN"/>
        </w:rPr>
        <w:t xml:space="preserve">RCT: </w:t>
      </w:r>
      <w:r w:rsidRPr="0067217D">
        <w:rPr>
          <w:rFonts w:ascii="Book Antiqua" w:hAnsi="Book Antiqua" w:cs="Calibri"/>
          <w:sz w:val="24"/>
          <w:szCs w:val="24"/>
          <w:lang w:val="en-US" w:eastAsia="it-IT"/>
        </w:rPr>
        <w:t>Randomized clinical trial;</w:t>
      </w:r>
      <w:r w:rsidRPr="0067217D">
        <w:rPr>
          <w:rFonts w:ascii="Book Antiqua" w:hAnsi="Book Antiqua" w:cs="Calibri"/>
          <w:sz w:val="24"/>
          <w:szCs w:val="24"/>
          <w:lang w:val="en-US" w:eastAsia="zh-CN"/>
        </w:rPr>
        <w:t xml:space="preserve"> </w:t>
      </w:r>
      <w:r w:rsidRPr="0067217D">
        <w:rPr>
          <w:rFonts w:ascii="Book Antiqua" w:hAnsi="Book Antiqua"/>
          <w:sz w:val="24"/>
          <w:szCs w:val="24"/>
          <w:lang w:val="en-GB" w:eastAsia="zh-CN"/>
        </w:rPr>
        <w:t xml:space="preserve">TTUP: </w:t>
      </w:r>
      <w:r w:rsidRPr="0067217D">
        <w:rPr>
          <w:rFonts w:ascii="Book Antiqua" w:hAnsi="Book Antiqua"/>
          <w:sz w:val="24"/>
          <w:szCs w:val="24"/>
          <w:lang w:val="en-GB"/>
        </w:rPr>
        <w:t>Time to untreatable progression (defined as time from randomization to untreatable progression and will be evaluated every 8 wk);</w:t>
      </w:r>
      <w:r w:rsidRPr="0067217D">
        <w:rPr>
          <w:rFonts w:ascii="Book Antiqua" w:hAnsi="Book Antiqua"/>
          <w:sz w:val="24"/>
          <w:szCs w:val="24"/>
          <w:lang w:val="en-GB" w:eastAsia="zh-CN"/>
        </w:rPr>
        <w:t xml:space="preserve"> LT: </w:t>
      </w:r>
      <w:r w:rsidRPr="0067217D">
        <w:rPr>
          <w:rFonts w:ascii="Book Antiqua" w:hAnsi="Book Antiqua"/>
          <w:sz w:val="24"/>
          <w:szCs w:val="24"/>
          <w:lang w:val="en-GB"/>
        </w:rPr>
        <w:t>Liver transplantation</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 PFS</w:t>
      </w:r>
      <w:r w:rsidRPr="0067217D">
        <w:rPr>
          <w:rFonts w:ascii="Book Antiqua" w:hAnsi="Book Antiqua"/>
          <w:sz w:val="24"/>
          <w:szCs w:val="24"/>
          <w:lang w:val="en-GB" w:eastAsia="zh-CN"/>
        </w:rPr>
        <w:t xml:space="preserve">: </w:t>
      </w:r>
      <w:r w:rsidRPr="0067217D">
        <w:rPr>
          <w:rFonts w:ascii="Book Antiqua" w:hAnsi="Book Antiqua" w:cs="Times-Roman"/>
          <w:color w:val="000000"/>
          <w:sz w:val="24"/>
          <w:szCs w:val="24"/>
          <w:lang w:val="en-GB" w:eastAsia="it-IT"/>
        </w:rPr>
        <w:t>Progression free survival</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OS</w:t>
      </w:r>
      <w:r w:rsidRPr="0067217D">
        <w:rPr>
          <w:rFonts w:ascii="Book Antiqua" w:hAnsi="Book Antiqua"/>
          <w:sz w:val="24"/>
          <w:szCs w:val="24"/>
          <w:lang w:val="en-GB" w:eastAsia="zh-CN"/>
        </w:rPr>
        <w:t xml:space="preserve">: </w:t>
      </w:r>
      <w:r w:rsidRPr="0067217D">
        <w:rPr>
          <w:rFonts w:ascii="Book Antiqua" w:hAnsi="Book Antiqua"/>
          <w:sz w:val="24"/>
          <w:szCs w:val="24"/>
          <w:lang w:val="en-GB"/>
        </w:rPr>
        <w:t>Overall survival</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 TACE</w:t>
      </w:r>
      <w:r w:rsidRPr="0067217D">
        <w:rPr>
          <w:rFonts w:ascii="Book Antiqua" w:hAnsi="Book Antiqua"/>
          <w:sz w:val="24"/>
          <w:szCs w:val="24"/>
          <w:lang w:val="en-GB" w:eastAsia="zh-CN"/>
        </w:rPr>
        <w:t>:</w:t>
      </w:r>
      <w:r w:rsidRPr="0067217D">
        <w:rPr>
          <w:rFonts w:ascii="Book Antiqua" w:hAnsi="Book Antiqua"/>
          <w:sz w:val="24"/>
          <w:szCs w:val="24"/>
          <w:lang w:val="en-GB"/>
        </w:rPr>
        <w:t xml:space="preserve"> Transarterial chemoembolization</w:t>
      </w:r>
      <w:r w:rsidRPr="0067217D">
        <w:rPr>
          <w:rFonts w:ascii="Book Antiqua" w:hAnsi="Book Antiqua"/>
          <w:sz w:val="24"/>
          <w:szCs w:val="24"/>
          <w:lang w:val="en-GB" w:eastAsia="zh-CN"/>
        </w:rPr>
        <w:t xml:space="preserve">; </w:t>
      </w:r>
      <w:r w:rsidRPr="0067217D">
        <w:rPr>
          <w:rFonts w:ascii="Book Antiqua" w:eastAsia="MS Mincho" w:hAnsi="Book Antiqua"/>
          <w:sz w:val="24"/>
          <w:szCs w:val="24"/>
          <w:lang w:val="en-GB" w:eastAsia="ja-JP"/>
        </w:rPr>
        <w:t>RR</w:t>
      </w:r>
      <w:r w:rsidRPr="0067217D">
        <w:rPr>
          <w:rFonts w:ascii="Book Antiqua" w:hAnsi="Book Antiqua"/>
          <w:sz w:val="24"/>
          <w:szCs w:val="24"/>
          <w:lang w:val="en-GB" w:eastAsia="zh-CN"/>
        </w:rPr>
        <w:t xml:space="preserve">: Risk ratio; </w:t>
      </w:r>
      <w:r w:rsidRPr="0067217D">
        <w:rPr>
          <w:rFonts w:ascii="Book Antiqua" w:hAnsi="Book Antiqua" w:cs="Times-Roman"/>
          <w:color w:val="000000"/>
          <w:sz w:val="24"/>
          <w:szCs w:val="24"/>
          <w:lang w:val="en-GB" w:eastAsia="it-IT"/>
        </w:rPr>
        <w:t>TTP</w:t>
      </w:r>
      <w:r w:rsidRPr="0067217D">
        <w:rPr>
          <w:rFonts w:ascii="Book Antiqua" w:hAnsi="Book Antiqua" w:cs="Times-Roman"/>
          <w:color w:val="000000"/>
          <w:sz w:val="24"/>
          <w:szCs w:val="24"/>
          <w:lang w:val="en-GB" w:eastAsia="zh-CN"/>
        </w:rPr>
        <w:t xml:space="preserve">: </w:t>
      </w:r>
      <w:r w:rsidRPr="0067217D">
        <w:rPr>
          <w:rFonts w:ascii="Book Antiqua" w:hAnsi="Book Antiqua" w:cs="Times-Roman"/>
          <w:color w:val="000000"/>
          <w:sz w:val="24"/>
          <w:szCs w:val="24"/>
          <w:lang w:val="en-GB" w:eastAsia="it-IT"/>
        </w:rPr>
        <w:t>Time to progression</w:t>
      </w:r>
      <w:r w:rsidRPr="0067217D">
        <w:rPr>
          <w:rFonts w:ascii="Book Antiqua" w:hAnsi="Book Antiqua" w:cs="Times-Roman"/>
          <w:color w:val="000000"/>
          <w:sz w:val="24"/>
          <w:szCs w:val="24"/>
          <w:lang w:val="en-GB" w:eastAsia="zh-CN"/>
        </w:rPr>
        <w:t>.</w:t>
      </w:r>
    </w:p>
    <w:p w:rsidR="00012779" w:rsidRPr="0067217D" w:rsidRDefault="00012779" w:rsidP="00663EC0">
      <w:pPr>
        <w:snapToGrid w:val="0"/>
        <w:spacing w:after="0" w:line="360" w:lineRule="auto"/>
        <w:ind w:right="849" w:firstLine="0"/>
        <w:rPr>
          <w:rFonts w:ascii="Book Antiqua" w:hAnsi="Book Antiqua"/>
          <w:sz w:val="24"/>
          <w:szCs w:val="24"/>
          <w:lang w:val="en-GB" w:eastAsia="zh-CN"/>
        </w:rPr>
      </w:pPr>
    </w:p>
    <w:p w:rsidR="00012779" w:rsidRPr="0067217D" w:rsidRDefault="00012779" w:rsidP="00663EC0">
      <w:pPr>
        <w:snapToGrid w:val="0"/>
        <w:spacing w:after="0" w:line="360" w:lineRule="auto"/>
        <w:ind w:right="849" w:firstLine="0"/>
        <w:rPr>
          <w:rFonts w:ascii="Book Antiqua" w:hAnsi="Book Antiqua"/>
          <w:i/>
          <w:sz w:val="24"/>
          <w:szCs w:val="24"/>
          <w:lang w:val="en-GB" w:eastAsia="zh-CN"/>
        </w:rPr>
      </w:pPr>
    </w:p>
    <w:p w:rsidR="00012779" w:rsidRPr="0067217D" w:rsidRDefault="00012779" w:rsidP="00663EC0">
      <w:pPr>
        <w:snapToGrid w:val="0"/>
        <w:spacing w:after="0" w:line="360" w:lineRule="auto"/>
        <w:ind w:right="849" w:firstLine="0"/>
        <w:rPr>
          <w:rFonts w:ascii="Book Antiqua" w:hAnsi="Book Antiqua"/>
          <w:b/>
          <w:sz w:val="24"/>
          <w:szCs w:val="24"/>
          <w:lang w:val="en-GB"/>
        </w:rPr>
      </w:pPr>
      <w:r w:rsidRPr="0067217D">
        <w:rPr>
          <w:rFonts w:ascii="Book Antiqua" w:hAnsi="Book Antiqua"/>
          <w:b/>
          <w:sz w:val="24"/>
          <w:szCs w:val="24"/>
          <w:lang w:val="en-GB"/>
        </w:rPr>
        <w:t>Table 2 Ongoing clinical studies that analyzed targeted therapy in combination with radiofrequency ablation</w:t>
      </w:r>
    </w:p>
    <w:tbl>
      <w:tblPr>
        <w:tblW w:w="5000" w:type="pct"/>
        <w:tblBorders>
          <w:top w:val="single" w:sz="4" w:space="0" w:color="auto"/>
          <w:bottom w:val="single" w:sz="4" w:space="0" w:color="auto"/>
        </w:tblBorders>
        <w:tblLook w:val="01E0" w:firstRow="1" w:lastRow="1" w:firstColumn="1" w:lastColumn="1" w:noHBand="0" w:noVBand="0"/>
      </w:tblPr>
      <w:tblGrid>
        <w:gridCol w:w="3491"/>
        <w:gridCol w:w="2562"/>
        <w:gridCol w:w="3484"/>
        <w:gridCol w:w="1708"/>
        <w:gridCol w:w="3701"/>
        <w:gridCol w:w="2847"/>
      </w:tblGrid>
      <w:tr w:rsidR="00012779" w:rsidRPr="0067217D" w:rsidTr="00C7658D">
        <w:trPr>
          <w:trHeight w:val="500"/>
        </w:trPr>
        <w:tc>
          <w:tcPr>
            <w:tcW w:w="981" w:type="pct"/>
            <w:tcBorders>
              <w:top w:val="single" w:sz="4" w:space="0" w:color="auto"/>
              <w:bottom w:val="single" w:sz="4" w:space="0" w:color="auto"/>
            </w:tcBorders>
            <w:vAlign w:val="center"/>
          </w:tcPr>
          <w:p w:rsidR="00012779" w:rsidRPr="0067217D" w:rsidRDefault="00012779" w:rsidP="00D61501">
            <w:pPr>
              <w:snapToGrid w:val="0"/>
              <w:spacing w:after="0" w:line="360" w:lineRule="auto"/>
              <w:ind w:firstLine="0"/>
              <w:rPr>
                <w:rFonts w:ascii="Book Antiqua" w:hAnsi="Book Antiqua"/>
                <w:b/>
                <w:sz w:val="24"/>
                <w:szCs w:val="24"/>
                <w:lang w:val="en-GB" w:eastAsia="it-IT"/>
              </w:rPr>
            </w:pPr>
            <w:r w:rsidRPr="0067217D">
              <w:rPr>
                <w:rFonts w:ascii="Book Antiqua" w:hAnsi="Book Antiqua"/>
                <w:b/>
                <w:sz w:val="24"/>
                <w:szCs w:val="24"/>
                <w:lang w:val="en-GB" w:eastAsia="it-IT"/>
              </w:rPr>
              <w:t>Number of clinical trials</w:t>
            </w:r>
          </w:p>
        </w:tc>
        <w:tc>
          <w:tcPr>
            <w:tcW w:w="720" w:type="pct"/>
            <w:tcBorders>
              <w:top w:val="single" w:sz="4" w:space="0" w:color="auto"/>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Phase</w:t>
            </w:r>
          </w:p>
        </w:tc>
        <w:tc>
          <w:tcPr>
            <w:tcW w:w="979" w:type="pct"/>
            <w:tcBorders>
              <w:top w:val="single" w:sz="4" w:space="0" w:color="auto"/>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Drug</w:t>
            </w:r>
          </w:p>
        </w:tc>
        <w:tc>
          <w:tcPr>
            <w:tcW w:w="480" w:type="pct"/>
            <w:tcBorders>
              <w:top w:val="single" w:sz="4" w:space="0" w:color="auto"/>
              <w:bottom w:val="single" w:sz="4" w:space="0" w:color="auto"/>
            </w:tcBorders>
          </w:tcPr>
          <w:p w:rsidR="00012779" w:rsidRPr="0067217D" w:rsidRDefault="00012779" w:rsidP="00C7658D">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Patients (</w:t>
            </w:r>
            <w:r w:rsidRPr="0067217D">
              <w:rPr>
                <w:rFonts w:ascii="Book Antiqua" w:hAnsi="Book Antiqua"/>
                <w:b/>
                <w:i/>
                <w:sz w:val="24"/>
                <w:szCs w:val="24"/>
                <w:lang w:eastAsia="it-IT"/>
              </w:rPr>
              <w:t>n</w:t>
            </w:r>
            <w:r w:rsidRPr="0067217D">
              <w:rPr>
                <w:rFonts w:ascii="Book Antiqua" w:hAnsi="Book Antiqua"/>
                <w:b/>
                <w:sz w:val="24"/>
                <w:szCs w:val="24"/>
                <w:lang w:eastAsia="it-IT"/>
              </w:rPr>
              <w:t>)</w:t>
            </w:r>
          </w:p>
        </w:tc>
        <w:tc>
          <w:tcPr>
            <w:tcW w:w="1040" w:type="pct"/>
            <w:tcBorders>
              <w:top w:val="single" w:sz="4" w:space="0" w:color="auto"/>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Timing</w:t>
            </w:r>
          </w:p>
        </w:tc>
        <w:tc>
          <w:tcPr>
            <w:tcW w:w="800" w:type="pct"/>
            <w:tcBorders>
              <w:top w:val="single" w:sz="4" w:space="0" w:color="auto"/>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b/>
                <w:sz w:val="24"/>
                <w:szCs w:val="24"/>
                <w:lang w:eastAsia="it-IT"/>
              </w:rPr>
            </w:pPr>
            <w:r w:rsidRPr="0067217D">
              <w:rPr>
                <w:rFonts w:ascii="Book Antiqua" w:hAnsi="Book Antiqua"/>
                <w:b/>
                <w:sz w:val="24"/>
                <w:szCs w:val="24"/>
                <w:lang w:eastAsia="it-IT"/>
              </w:rPr>
              <w:t>Primary endpoint</w:t>
            </w:r>
          </w:p>
        </w:tc>
      </w:tr>
      <w:tr w:rsidR="00012779" w:rsidRPr="0067217D" w:rsidTr="00C7658D">
        <w:trPr>
          <w:trHeight w:val="500"/>
        </w:trPr>
        <w:tc>
          <w:tcPr>
            <w:tcW w:w="981" w:type="pct"/>
            <w:tcBorders>
              <w:top w:val="single" w:sz="4" w:space="0" w:color="auto"/>
            </w:tcBorders>
            <w:vAlign w:val="center"/>
          </w:tcPr>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NCT01470495</w:t>
            </w:r>
          </w:p>
        </w:tc>
        <w:tc>
          <w:tcPr>
            <w:tcW w:w="720" w:type="pct"/>
            <w:tcBorders>
              <w:top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Randomized study</w:t>
            </w:r>
          </w:p>
        </w:tc>
        <w:tc>
          <w:tcPr>
            <w:tcW w:w="979" w:type="pct"/>
            <w:tcBorders>
              <w:top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C7658D">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(dose non specified)</w:t>
            </w:r>
          </w:p>
        </w:tc>
        <w:tc>
          <w:tcPr>
            <w:tcW w:w="480" w:type="pct"/>
            <w:tcBorders>
              <w:top w:val="single" w:sz="4" w:space="0" w:color="auto"/>
            </w:tcBorders>
            <w:vAlign w:val="center"/>
          </w:tcPr>
          <w:p w:rsidR="00012779" w:rsidRPr="0067217D" w:rsidRDefault="00012779" w:rsidP="00F563D6">
            <w:pPr>
              <w:snapToGrid w:val="0"/>
              <w:spacing w:after="0" w:line="360" w:lineRule="auto"/>
              <w:ind w:firstLine="0"/>
              <w:jc w:val="center"/>
              <w:rPr>
                <w:rFonts w:ascii="Book Antiqua" w:hAnsi="Book Antiqua"/>
                <w:sz w:val="24"/>
                <w:szCs w:val="24"/>
                <w:lang w:eastAsia="zh-CN"/>
              </w:rPr>
            </w:pPr>
            <w:r w:rsidRPr="0067217D">
              <w:rPr>
                <w:rFonts w:ascii="Book Antiqua" w:hAnsi="Book Antiqua"/>
                <w:sz w:val="24"/>
                <w:szCs w:val="24"/>
                <w:lang w:eastAsia="it-IT"/>
              </w:rPr>
              <w:t xml:space="preserve">200 </w:t>
            </w:r>
            <w:r w:rsidRPr="0067217D">
              <w:rPr>
                <w:rFonts w:ascii="Book Antiqua" w:hAnsi="Book Antiqua"/>
                <w:sz w:val="24"/>
                <w:szCs w:val="24"/>
                <w:lang w:eastAsia="zh-CN"/>
              </w:rPr>
              <w:t>TR</w:t>
            </w:r>
          </w:p>
        </w:tc>
        <w:tc>
          <w:tcPr>
            <w:tcW w:w="1040" w:type="pct"/>
            <w:tcBorders>
              <w:top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US" w:eastAsia="it-IT"/>
              </w:rPr>
              <w:t xml:space="preserve">Together with RFA </w:t>
            </w:r>
            <w:r w:rsidRPr="0067217D">
              <w:rPr>
                <w:rFonts w:ascii="Book Antiqua" w:hAnsi="Book Antiqua"/>
                <w:sz w:val="24"/>
                <w:szCs w:val="24"/>
                <w:lang w:val="en-GB" w:eastAsia="it-IT"/>
              </w:rPr>
              <w:t>continuously</w:t>
            </w:r>
          </w:p>
        </w:tc>
        <w:tc>
          <w:tcPr>
            <w:tcW w:w="800" w:type="pct"/>
            <w:tcBorders>
              <w:top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TTP</w:t>
            </w:r>
          </w:p>
        </w:tc>
      </w:tr>
      <w:tr w:rsidR="00012779" w:rsidRPr="0067217D" w:rsidTr="00C7658D">
        <w:trPr>
          <w:trHeight w:val="500"/>
        </w:trPr>
        <w:tc>
          <w:tcPr>
            <w:tcW w:w="981" w:type="pct"/>
            <w:vAlign w:val="center"/>
          </w:tcPr>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NCT00813293</w:t>
            </w:r>
          </w:p>
        </w:tc>
        <w:tc>
          <w:tcPr>
            <w:tcW w:w="72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eastAsia="it-IT"/>
              </w:rPr>
            </w:pPr>
            <w:r w:rsidRPr="0067217D">
              <w:rPr>
                <w:rFonts w:ascii="Book Antiqua" w:hAnsi="Book Antiqua"/>
                <w:sz w:val="24"/>
                <w:szCs w:val="24"/>
                <w:lang w:eastAsia="it-IT"/>
              </w:rPr>
              <w:t>II</w:t>
            </w:r>
          </w:p>
        </w:tc>
        <w:tc>
          <w:tcPr>
            <w:tcW w:w="979" w:type="pct"/>
            <w:vAlign w:val="center"/>
          </w:tcPr>
          <w:p w:rsidR="00012779" w:rsidRPr="0067217D" w:rsidRDefault="00012779" w:rsidP="00C7658D">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C7658D">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hAnsi="Book Antiqua" w:cs="Calibri"/>
                <w:sz w:val="24"/>
                <w:szCs w:val="24"/>
                <w:lang w:eastAsia="it-IT"/>
              </w:rPr>
              <w:t>(800 mg/d)</w:t>
            </w:r>
          </w:p>
        </w:tc>
        <w:tc>
          <w:tcPr>
            <w:tcW w:w="480" w:type="pct"/>
            <w:vAlign w:val="center"/>
          </w:tcPr>
          <w:p w:rsidR="00012779" w:rsidRPr="0067217D" w:rsidRDefault="00012779" w:rsidP="00C7658D">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20</w:t>
            </w:r>
          </w:p>
        </w:tc>
        <w:tc>
          <w:tcPr>
            <w:tcW w:w="1040" w:type="pct"/>
            <w:vAlign w:val="center"/>
          </w:tcPr>
          <w:p w:rsidR="00012779" w:rsidRPr="0067217D" w:rsidRDefault="00012779" w:rsidP="00F563D6">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9 d before rFA</w:t>
            </w:r>
          </w:p>
        </w:tc>
        <w:tc>
          <w:tcPr>
            <w:tcW w:w="80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Effectiveness</w:t>
            </w:r>
          </w:p>
        </w:tc>
      </w:tr>
      <w:tr w:rsidR="00012779" w:rsidRPr="0067217D" w:rsidTr="00C7658D">
        <w:trPr>
          <w:trHeight w:val="500"/>
        </w:trPr>
        <w:tc>
          <w:tcPr>
            <w:tcW w:w="981" w:type="pct"/>
            <w:vAlign w:val="center"/>
          </w:tcPr>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 xml:space="preserve">SORAMIC trial </w:t>
            </w:r>
          </w:p>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NCT01126645</w:t>
            </w:r>
          </w:p>
        </w:tc>
        <w:tc>
          <w:tcPr>
            <w:tcW w:w="72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w:t>
            </w:r>
          </w:p>
        </w:tc>
        <w:tc>
          <w:tcPr>
            <w:tcW w:w="979" w:type="pct"/>
            <w:vAlign w:val="center"/>
          </w:tcPr>
          <w:p w:rsidR="00012779" w:rsidRPr="0067217D" w:rsidRDefault="00012779" w:rsidP="00C7658D">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C7658D">
            <w:pPr>
              <w:snapToGrid w:val="0"/>
              <w:spacing w:after="0" w:line="360" w:lineRule="auto"/>
              <w:ind w:firstLine="0"/>
              <w:jc w:val="center"/>
              <w:rPr>
                <w:rFonts w:ascii="Book Antiqua" w:hAnsi="Book Antiqua" w:cs="Calibri"/>
                <w:sz w:val="24"/>
                <w:szCs w:val="24"/>
                <w:lang w:val="en-GB" w:eastAsia="it-IT"/>
              </w:rPr>
            </w:pPr>
            <w:r w:rsidRPr="0067217D">
              <w:rPr>
                <w:rFonts w:ascii="Book Antiqua" w:hAnsi="Book Antiqua"/>
                <w:sz w:val="24"/>
                <w:szCs w:val="24"/>
                <w:lang w:eastAsia="it-IT"/>
              </w:rPr>
              <w:t>(dose non specified)</w:t>
            </w:r>
          </w:p>
        </w:tc>
        <w:tc>
          <w:tcPr>
            <w:tcW w:w="480" w:type="pct"/>
            <w:vAlign w:val="center"/>
          </w:tcPr>
          <w:p w:rsidR="00012779" w:rsidRPr="0067217D" w:rsidRDefault="00012779" w:rsidP="00C7658D">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1.500</w:t>
            </w:r>
          </w:p>
        </w:tc>
        <w:tc>
          <w:tcPr>
            <w:tcW w:w="104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After RFA or sirt</w:t>
            </w:r>
          </w:p>
        </w:tc>
        <w:tc>
          <w:tcPr>
            <w:tcW w:w="80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Time to recurrence,</w:t>
            </w:r>
          </w:p>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OS</w:t>
            </w:r>
          </w:p>
        </w:tc>
      </w:tr>
      <w:tr w:rsidR="00012779" w:rsidRPr="0067217D" w:rsidTr="00C7658D">
        <w:trPr>
          <w:trHeight w:val="500"/>
        </w:trPr>
        <w:tc>
          <w:tcPr>
            <w:tcW w:w="981" w:type="pct"/>
            <w:vAlign w:val="center"/>
          </w:tcPr>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STORM trial NCT00692770</w:t>
            </w:r>
          </w:p>
        </w:tc>
        <w:tc>
          <w:tcPr>
            <w:tcW w:w="72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III</w:t>
            </w:r>
          </w:p>
        </w:tc>
        <w:tc>
          <w:tcPr>
            <w:tcW w:w="979" w:type="pct"/>
            <w:vAlign w:val="center"/>
          </w:tcPr>
          <w:p w:rsidR="00012779" w:rsidRPr="0067217D" w:rsidRDefault="00012779" w:rsidP="00C7658D">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Sorafenib</w:t>
            </w:r>
          </w:p>
          <w:p w:rsidR="00012779" w:rsidRPr="0067217D" w:rsidRDefault="00012779" w:rsidP="00C7658D">
            <w:pPr>
              <w:snapToGrid w:val="0"/>
              <w:spacing w:after="0" w:line="360" w:lineRule="auto"/>
              <w:ind w:firstLine="0"/>
              <w:jc w:val="center"/>
              <w:rPr>
                <w:rFonts w:ascii="Book Antiqua" w:hAnsi="Book Antiqua" w:cs="Calibri"/>
                <w:sz w:val="24"/>
                <w:szCs w:val="24"/>
                <w:lang w:eastAsia="it-IT"/>
              </w:rPr>
            </w:pPr>
            <w:r w:rsidRPr="0067217D">
              <w:rPr>
                <w:rFonts w:ascii="Book Antiqua" w:hAnsi="Book Antiqua" w:cs="Calibri"/>
                <w:sz w:val="24"/>
                <w:szCs w:val="24"/>
                <w:lang w:eastAsia="it-IT"/>
              </w:rPr>
              <w:t>(800 mg/d)</w:t>
            </w:r>
          </w:p>
        </w:tc>
        <w:tc>
          <w:tcPr>
            <w:tcW w:w="480" w:type="pct"/>
            <w:vAlign w:val="center"/>
          </w:tcPr>
          <w:p w:rsidR="00012779" w:rsidRPr="0067217D" w:rsidRDefault="00012779" w:rsidP="00C7658D">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1.114</w:t>
            </w:r>
          </w:p>
        </w:tc>
        <w:tc>
          <w:tcPr>
            <w:tcW w:w="1040" w:type="pct"/>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After RFA</w:t>
            </w:r>
          </w:p>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continuously</w:t>
            </w:r>
          </w:p>
        </w:tc>
        <w:tc>
          <w:tcPr>
            <w:tcW w:w="800" w:type="pct"/>
            <w:vAlign w:val="center"/>
          </w:tcPr>
          <w:p w:rsidR="00012779" w:rsidRPr="0067217D" w:rsidRDefault="00012779" w:rsidP="00A80923">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RFS</w:t>
            </w:r>
          </w:p>
        </w:tc>
      </w:tr>
      <w:tr w:rsidR="00012779" w:rsidRPr="0067217D" w:rsidTr="00C7658D">
        <w:trPr>
          <w:trHeight w:val="500"/>
        </w:trPr>
        <w:tc>
          <w:tcPr>
            <w:tcW w:w="981" w:type="pct"/>
            <w:tcBorders>
              <w:bottom w:val="single" w:sz="4" w:space="0" w:color="auto"/>
            </w:tcBorders>
            <w:vAlign w:val="center"/>
          </w:tcPr>
          <w:p w:rsidR="00012779" w:rsidRPr="0067217D" w:rsidRDefault="00012779" w:rsidP="00D61501">
            <w:pPr>
              <w:snapToGrid w:val="0"/>
              <w:spacing w:after="0" w:line="360" w:lineRule="auto"/>
              <w:ind w:firstLine="0"/>
              <w:rPr>
                <w:rFonts w:ascii="Book Antiqua" w:hAnsi="Book Antiqua"/>
                <w:sz w:val="24"/>
                <w:szCs w:val="24"/>
                <w:lang w:val="en-GB" w:eastAsia="it-IT"/>
              </w:rPr>
            </w:pPr>
            <w:r w:rsidRPr="0067217D">
              <w:rPr>
                <w:rFonts w:ascii="Book Antiqua" w:hAnsi="Book Antiqua"/>
                <w:sz w:val="24"/>
                <w:szCs w:val="24"/>
                <w:lang w:val="en-GB" w:eastAsia="it-IT"/>
              </w:rPr>
              <w:t>NCT00728078</w:t>
            </w:r>
          </w:p>
        </w:tc>
        <w:tc>
          <w:tcPr>
            <w:tcW w:w="720" w:type="pct"/>
            <w:tcBorders>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II-III</w:t>
            </w:r>
          </w:p>
        </w:tc>
        <w:tc>
          <w:tcPr>
            <w:tcW w:w="979" w:type="pct"/>
            <w:tcBorders>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cs="Calibri"/>
                <w:sz w:val="24"/>
                <w:szCs w:val="24"/>
                <w:lang w:val="en-GB" w:eastAsia="it-IT"/>
              </w:rPr>
            </w:pPr>
            <w:r w:rsidRPr="0067217D">
              <w:rPr>
                <w:rFonts w:ascii="Book Antiqua" w:hAnsi="Book Antiqua" w:cs="Calibri"/>
                <w:sz w:val="24"/>
                <w:szCs w:val="24"/>
                <w:lang w:val="en-GB" w:eastAsia="it-IT"/>
              </w:rPr>
              <w:t>Thalidomide</w:t>
            </w:r>
          </w:p>
          <w:p w:rsidR="00012779" w:rsidRPr="0067217D" w:rsidRDefault="00012779" w:rsidP="00C7658D">
            <w:pPr>
              <w:snapToGrid w:val="0"/>
              <w:spacing w:after="0" w:line="360" w:lineRule="auto"/>
              <w:ind w:firstLine="0"/>
              <w:jc w:val="center"/>
              <w:rPr>
                <w:rFonts w:ascii="Book Antiqua" w:hAnsi="Book Antiqua" w:cs="Calibri"/>
                <w:sz w:val="24"/>
                <w:szCs w:val="24"/>
                <w:lang w:val="en-GB" w:eastAsia="it-IT"/>
              </w:rPr>
            </w:pPr>
            <w:r w:rsidRPr="0067217D">
              <w:rPr>
                <w:rFonts w:ascii="Book Antiqua" w:hAnsi="Book Antiqua" w:cs="Calibri"/>
                <w:sz w:val="24"/>
                <w:szCs w:val="24"/>
                <w:lang w:val="en-GB" w:eastAsia="it-IT"/>
              </w:rPr>
              <w:t>(150 mg/d)</w:t>
            </w:r>
          </w:p>
        </w:tc>
        <w:tc>
          <w:tcPr>
            <w:tcW w:w="480" w:type="pct"/>
            <w:tcBorders>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eastAsia="MS Mincho" w:hAnsi="Book Antiqua"/>
                <w:sz w:val="24"/>
                <w:szCs w:val="24"/>
                <w:lang w:val="en-GB" w:eastAsia="ja-JP"/>
              </w:rPr>
            </w:pPr>
            <w:r w:rsidRPr="0067217D">
              <w:rPr>
                <w:rFonts w:ascii="Book Antiqua" w:eastAsia="MS Mincho" w:hAnsi="Book Antiqua"/>
                <w:sz w:val="24"/>
                <w:szCs w:val="24"/>
                <w:lang w:val="en-GB" w:eastAsia="ja-JP"/>
              </w:rPr>
              <w:t>200</w:t>
            </w:r>
          </w:p>
        </w:tc>
        <w:tc>
          <w:tcPr>
            <w:tcW w:w="1040" w:type="pct"/>
            <w:tcBorders>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After RFA for 6 mo</w:t>
            </w:r>
          </w:p>
        </w:tc>
        <w:tc>
          <w:tcPr>
            <w:tcW w:w="800" w:type="pct"/>
            <w:tcBorders>
              <w:bottom w:val="single" w:sz="4" w:space="0" w:color="auto"/>
            </w:tcBorders>
            <w:vAlign w:val="center"/>
          </w:tcPr>
          <w:p w:rsidR="00012779" w:rsidRPr="0067217D" w:rsidRDefault="00012779" w:rsidP="00C7658D">
            <w:pPr>
              <w:snapToGrid w:val="0"/>
              <w:spacing w:after="0" w:line="360" w:lineRule="auto"/>
              <w:ind w:firstLine="0"/>
              <w:jc w:val="center"/>
              <w:rPr>
                <w:rFonts w:ascii="Book Antiqua" w:hAnsi="Book Antiqua"/>
                <w:sz w:val="24"/>
                <w:szCs w:val="24"/>
                <w:lang w:val="en-GB" w:eastAsia="it-IT"/>
              </w:rPr>
            </w:pPr>
            <w:r w:rsidRPr="0067217D">
              <w:rPr>
                <w:rFonts w:ascii="Book Antiqua" w:hAnsi="Book Antiqua"/>
                <w:sz w:val="24"/>
                <w:szCs w:val="24"/>
                <w:lang w:val="en-GB" w:eastAsia="it-IT"/>
              </w:rPr>
              <w:t>PFS, morbility</w:t>
            </w:r>
          </w:p>
        </w:tc>
      </w:tr>
    </w:tbl>
    <w:p w:rsidR="00012779" w:rsidRPr="0067217D" w:rsidRDefault="00012779" w:rsidP="00663EC0">
      <w:pPr>
        <w:snapToGrid w:val="0"/>
        <w:spacing w:after="0" w:line="360" w:lineRule="auto"/>
        <w:ind w:firstLine="0"/>
        <w:rPr>
          <w:rFonts w:ascii="Book Antiqua" w:hAnsi="Book Antiqua"/>
          <w:sz w:val="24"/>
          <w:szCs w:val="24"/>
          <w:lang w:val="en-GB" w:eastAsia="zh-CN"/>
        </w:rPr>
      </w:pPr>
      <w:r w:rsidRPr="0067217D">
        <w:rPr>
          <w:rFonts w:ascii="Book Antiqua" w:hAnsi="Book Antiqua"/>
          <w:sz w:val="24"/>
          <w:szCs w:val="24"/>
          <w:lang w:val="en-GB" w:eastAsia="zh-CN"/>
        </w:rPr>
        <w:t xml:space="preserve">TR: </w:t>
      </w:r>
      <w:r w:rsidRPr="0067217D">
        <w:rPr>
          <w:rFonts w:ascii="Book Antiqua" w:eastAsia="MS Mincho" w:hAnsi="Book Antiqua"/>
          <w:sz w:val="24"/>
          <w:szCs w:val="24"/>
          <w:lang w:val="en-GB" w:eastAsia="ja-JP"/>
        </w:rPr>
        <w:t xml:space="preserve">Target recruitment; </w:t>
      </w:r>
      <w:r w:rsidRPr="0067217D">
        <w:rPr>
          <w:rFonts w:ascii="Book Antiqua" w:hAnsi="Book Antiqua"/>
          <w:sz w:val="24"/>
          <w:szCs w:val="24"/>
          <w:lang w:val="en-GB" w:eastAsia="it-IT"/>
        </w:rPr>
        <w:t>RFS</w:t>
      </w:r>
      <w:r w:rsidRPr="0067217D">
        <w:rPr>
          <w:rFonts w:ascii="Book Antiqua" w:hAnsi="Book Antiqua"/>
          <w:sz w:val="24"/>
          <w:szCs w:val="24"/>
          <w:lang w:val="en-GB" w:eastAsia="zh-CN"/>
        </w:rPr>
        <w:t xml:space="preserve">: </w:t>
      </w:r>
      <w:r w:rsidRPr="0067217D">
        <w:rPr>
          <w:rFonts w:ascii="Book Antiqua" w:hAnsi="Book Antiqua"/>
          <w:sz w:val="24"/>
          <w:szCs w:val="24"/>
          <w:lang w:val="en-GB"/>
        </w:rPr>
        <w:t>Recurrence free survival</w:t>
      </w:r>
      <w:r w:rsidRPr="0067217D">
        <w:rPr>
          <w:rFonts w:ascii="Book Antiqua" w:hAnsi="Book Antiqua"/>
          <w:sz w:val="24"/>
          <w:szCs w:val="24"/>
          <w:lang w:val="en-GB" w:eastAsia="zh-CN"/>
        </w:rPr>
        <w:t xml:space="preserve">; RFA: </w:t>
      </w:r>
      <w:r w:rsidRPr="0067217D">
        <w:rPr>
          <w:rFonts w:ascii="Book Antiqua" w:hAnsi="Book Antiqua"/>
          <w:sz w:val="24"/>
          <w:szCs w:val="24"/>
          <w:lang w:val="en-GB"/>
        </w:rPr>
        <w:t>Radiofrequency ablation</w:t>
      </w:r>
      <w:r w:rsidRPr="0067217D">
        <w:rPr>
          <w:rFonts w:ascii="Book Antiqua" w:hAnsi="Book Antiqua"/>
          <w:sz w:val="24"/>
          <w:szCs w:val="24"/>
          <w:lang w:val="en-GB" w:eastAsia="zh-CN"/>
        </w:rPr>
        <w:t xml:space="preserve">; </w:t>
      </w:r>
      <w:r w:rsidRPr="0067217D">
        <w:rPr>
          <w:rFonts w:ascii="Book Antiqua" w:hAnsi="Book Antiqua" w:cs="Times-Roman"/>
          <w:color w:val="000000"/>
          <w:sz w:val="24"/>
          <w:szCs w:val="24"/>
          <w:lang w:val="en-GB" w:eastAsia="it-IT"/>
        </w:rPr>
        <w:t>TTP</w:t>
      </w:r>
      <w:r w:rsidRPr="0067217D">
        <w:rPr>
          <w:rFonts w:ascii="Book Antiqua" w:hAnsi="Book Antiqua" w:cs="Times-Roman"/>
          <w:color w:val="000000"/>
          <w:sz w:val="24"/>
          <w:szCs w:val="24"/>
          <w:lang w:val="en-GB" w:eastAsia="zh-CN"/>
        </w:rPr>
        <w:t xml:space="preserve">: </w:t>
      </w:r>
      <w:r w:rsidRPr="0067217D">
        <w:rPr>
          <w:rFonts w:ascii="Book Antiqua" w:hAnsi="Book Antiqua" w:cs="Times-Roman"/>
          <w:color w:val="000000"/>
          <w:sz w:val="24"/>
          <w:szCs w:val="24"/>
          <w:lang w:val="en-GB" w:eastAsia="it-IT"/>
        </w:rPr>
        <w:t>Time to progression</w:t>
      </w:r>
      <w:r w:rsidRPr="0067217D">
        <w:rPr>
          <w:rFonts w:ascii="Book Antiqua" w:hAnsi="Book Antiqua" w:cs="Times-Roman"/>
          <w:color w:val="000000"/>
          <w:sz w:val="24"/>
          <w:szCs w:val="24"/>
          <w:lang w:val="en-GB" w:eastAsia="zh-CN"/>
        </w:rPr>
        <w:t xml:space="preserve">; </w:t>
      </w:r>
      <w:r w:rsidRPr="0067217D">
        <w:rPr>
          <w:rFonts w:ascii="Book Antiqua" w:eastAsia="MS Mincho" w:hAnsi="Book Antiqua"/>
          <w:sz w:val="24"/>
          <w:szCs w:val="24"/>
          <w:lang w:val="en-GB" w:eastAsia="ja-JP"/>
        </w:rPr>
        <w:t>OS</w:t>
      </w:r>
      <w:r w:rsidRPr="0067217D">
        <w:rPr>
          <w:rFonts w:ascii="Book Antiqua" w:hAnsi="Book Antiqua"/>
          <w:sz w:val="24"/>
          <w:szCs w:val="24"/>
          <w:lang w:val="en-GB" w:eastAsia="zh-CN"/>
        </w:rPr>
        <w:t xml:space="preserve">: </w:t>
      </w:r>
      <w:r w:rsidRPr="0067217D">
        <w:rPr>
          <w:rFonts w:ascii="Book Antiqua" w:hAnsi="Book Antiqua"/>
          <w:sz w:val="24"/>
          <w:szCs w:val="24"/>
          <w:lang w:val="en-GB"/>
        </w:rPr>
        <w:t>Overall survival</w:t>
      </w:r>
      <w:r w:rsidRPr="0067217D">
        <w:rPr>
          <w:rFonts w:ascii="Book Antiqua" w:hAnsi="Book Antiqua"/>
          <w:sz w:val="24"/>
          <w:szCs w:val="24"/>
          <w:lang w:val="en-GB" w:eastAsia="zh-CN"/>
        </w:rPr>
        <w:t>;</w:t>
      </w:r>
      <w:r w:rsidRPr="0067217D">
        <w:rPr>
          <w:rFonts w:ascii="Book Antiqua" w:eastAsia="MS Mincho" w:hAnsi="Book Antiqua"/>
          <w:sz w:val="24"/>
          <w:szCs w:val="24"/>
          <w:lang w:val="en-GB" w:eastAsia="ja-JP"/>
        </w:rPr>
        <w:t xml:space="preserve"> PFS</w:t>
      </w:r>
      <w:r w:rsidRPr="0067217D">
        <w:rPr>
          <w:rFonts w:ascii="Book Antiqua" w:hAnsi="Book Antiqua"/>
          <w:sz w:val="24"/>
          <w:szCs w:val="24"/>
          <w:lang w:val="en-GB" w:eastAsia="zh-CN"/>
        </w:rPr>
        <w:t xml:space="preserve">: </w:t>
      </w:r>
      <w:r w:rsidRPr="0067217D">
        <w:rPr>
          <w:rFonts w:ascii="Book Antiqua" w:hAnsi="Book Antiqua" w:cs="Times-Roman"/>
          <w:color w:val="000000"/>
          <w:sz w:val="24"/>
          <w:szCs w:val="24"/>
          <w:lang w:val="en-GB" w:eastAsia="it-IT"/>
        </w:rPr>
        <w:t>Progression free survival</w:t>
      </w:r>
      <w:r w:rsidRPr="0067217D">
        <w:rPr>
          <w:rFonts w:ascii="Book Antiqua" w:hAnsi="Book Antiqua" w:cs="Times-Roman"/>
          <w:color w:val="000000"/>
          <w:sz w:val="24"/>
          <w:szCs w:val="24"/>
          <w:lang w:val="en-GB" w:eastAsia="zh-CN"/>
        </w:rPr>
        <w:t>.</w:t>
      </w:r>
    </w:p>
    <w:p w:rsidR="00012779" w:rsidRPr="0067217D" w:rsidRDefault="00012779" w:rsidP="0059458D">
      <w:pPr>
        <w:snapToGrid w:val="0"/>
        <w:spacing w:after="0" w:line="360" w:lineRule="auto"/>
        <w:ind w:firstLine="0"/>
        <w:rPr>
          <w:rFonts w:ascii="Book Antiqua" w:hAnsi="Book Antiqua"/>
          <w:sz w:val="24"/>
          <w:szCs w:val="24"/>
          <w:lang w:val="en-GB"/>
        </w:rPr>
      </w:pPr>
    </w:p>
    <w:sectPr w:rsidR="00012779" w:rsidRPr="0067217D" w:rsidSect="009771B8">
      <w:pgSz w:w="19845"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E" w:rsidRDefault="002F4FEE">
      <w:pPr>
        <w:spacing w:after="0" w:line="240" w:lineRule="auto"/>
      </w:pPr>
      <w:r>
        <w:separator/>
      </w:r>
    </w:p>
  </w:endnote>
  <w:endnote w:type="continuationSeparator" w:id="0">
    <w:p w:rsidR="002F4FEE" w:rsidRDefault="002F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LF-32771-12-2144958756+ZLNGpR-">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Minion-Regular">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b8864ccf.B">
    <w:altName w:val="Cambria"/>
    <w:panose1 w:val="00000000000000000000"/>
    <w:charset w:val="00"/>
    <w:family w:val="roman"/>
    <w:notTrueType/>
    <w:pitch w:val="default"/>
    <w:sig w:usb0="00000003" w:usb1="00000000" w:usb2="00000000" w:usb3="00000000" w:csb0="00000001" w:csb1="00000000"/>
  </w:font>
  <w:font w:name="Giovanni-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79" w:rsidRDefault="00012779" w:rsidP="00CE7A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2779" w:rsidRDefault="00012779" w:rsidP="00CE7A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79" w:rsidRDefault="00012779" w:rsidP="00CE7A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512D">
      <w:rPr>
        <w:rStyle w:val="a6"/>
        <w:noProof/>
      </w:rPr>
      <w:t>1</w:t>
    </w:r>
    <w:r>
      <w:rPr>
        <w:rStyle w:val="a6"/>
      </w:rPr>
      <w:fldChar w:fldCharType="end"/>
    </w:r>
  </w:p>
  <w:p w:rsidR="00012779" w:rsidRDefault="00012779" w:rsidP="00CE7A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EE" w:rsidRDefault="002F4FEE">
      <w:pPr>
        <w:spacing w:after="0" w:line="240" w:lineRule="auto"/>
      </w:pPr>
      <w:r>
        <w:separator/>
      </w:r>
    </w:p>
  </w:footnote>
  <w:footnote w:type="continuationSeparator" w:id="0">
    <w:p w:rsidR="002F4FEE" w:rsidRDefault="002F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303F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624F2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0442951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722EF7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178BBD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D8A0D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A9E06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3AB8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ED09D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DAD00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DAC38D2"/>
    <w:lvl w:ilvl="0">
      <w:start w:val="1"/>
      <w:numFmt w:val="bullet"/>
      <w:lvlText w:val=""/>
      <w:lvlJc w:val="left"/>
      <w:pPr>
        <w:tabs>
          <w:tab w:val="num" w:pos="360"/>
        </w:tabs>
        <w:ind w:left="360" w:hanging="360"/>
      </w:pPr>
      <w:rPr>
        <w:rFonts w:ascii="Symbol" w:hAnsi="Symbol" w:hint="default"/>
      </w:rPr>
    </w:lvl>
  </w:abstractNum>
  <w:abstractNum w:abstractNumId="11">
    <w:nsid w:val="10402C8B"/>
    <w:multiLevelType w:val="hybridMultilevel"/>
    <w:tmpl w:val="026673A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25C6DCB"/>
    <w:multiLevelType w:val="multilevel"/>
    <w:tmpl w:val="31C0213E"/>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AB38A9"/>
    <w:multiLevelType w:val="multilevel"/>
    <w:tmpl w:val="ED4E76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30840D5"/>
    <w:multiLevelType w:val="multilevel"/>
    <w:tmpl w:val="8466A1C6"/>
    <w:lvl w:ilvl="0">
      <w:start w:val="1"/>
      <w:numFmt w:val="decimal"/>
      <w:lvlText w:val="%1"/>
      <w:lvlJc w:val="left"/>
      <w:pPr>
        <w:tabs>
          <w:tab w:val="num" w:pos="473"/>
        </w:tabs>
        <w:ind w:left="47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6B603BC"/>
    <w:multiLevelType w:val="hybridMultilevel"/>
    <w:tmpl w:val="8466A1C6"/>
    <w:lvl w:ilvl="0" w:tplc="62A4CBE2">
      <w:start w:val="1"/>
      <w:numFmt w:val="decimal"/>
      <w:lvlText w:val="%1"/>
      <w:lvlJc w:val="left"/>
      <w:pPr>
        <w:tabs>
          <w:tab w:val="num" w:pos="473"/>
        </w:tabs>
        <w:ind w:left="473"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5"/>
  </w:num>
  <w:num w:numId="13">
    <w:abstractNumId w:val="1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40"/>
    <w:rsid w:val="00003561"/>
    <w:rsid w:val="000035F4"/>
    <w:rsid w:val="00004096"/>
    <w:rsid w:val="00005211"/>
    <w:rsid w:val="00006026"/>
    <w:rsid w:val="0001117E"/>
    <w:rsid w:val="00012779"/>
    <w:rsid w:val="000135C4"/>
    <w:rsid w:val="000140C3"/>
    <w:rsid w:val="00017452"/>
    <w:rsid w:val="00024817"/>
    <w:rsid w:val="000257CF"/>
    <w:rsid w:val="0002675F"/>
    <w:rsid w:val="00027BD1"/>
    <w:rsid w:val="00031911"/>
    <w:rsid w:val="00032DE4"/>
    <w:rsid w:val="00034548"/>
    <w:rsid w:val="00035632"/>
    <w:rsid w:val="00036022"/>
    <w:rsid w:val="000360D3"/>
    <w:rsid w:val="0003629D"/>
    <w:rsid w:val="00042FAF"/>
    <w:rsid w:val="00046B97"/>
    <w:rsid w:val="0005330C"/>
    <w:rsid w:val="00064729"/>
    <w:rsid w:val="00066647"/>
    <w:rsid w:val="00067B0B"/>
    <w:rsid w:val="00067D69"/>
    <w:rsid w:val="000708DF"/>
    <w:rsid w:val="00070C7F"/>
    <w:rsid w:val="00070EF2"/>
    <w:rsid w:val="0007166A"/>
    <w:rsid w:val="0007766F"/>
    <w:rsid w:val="00082022"/>
    <w:rsid w:val="000847EE"/>
    <w:rsid w:val="00085D87"/>
    <w:rsid w:val="00086FC4"/>
    <w:rsid w:val="000941D8"/>
    <w:rsid w:val="00094998"/>
    <w:rsid w:val="00095CCD"/>
    <w:rsid w:val="000A2A62"/>
    <w:rsid w:val="000B08E3"/>
    <w:rsid w:val="000B3403"/>
    <w:rsid w:val="000B3E98"/>
    <w:rsid w:val="000B4549"/>
    <w:rsid w:val="000B4D7F"/>
    <w:rsid w:val="000B501A"/>
    <w:rsid w:val="000B555C"/>
    <w:rsid w:val="000B5FB5"/>
    <w:rsid w:val="000B6678"/>
    <w:rsid w:val="000C4619"/>
    <w:rsid w:val="000C5D21"/>
    <w:rsid w:val="000D204F"/>
    <w:rsid w:val="000D29BC"/>
    <w:rsid w:val="000D4118"/>
    <w:rsid w:val="000D539A"/>
    <w:rsid w:val="000E305D"/>
    <w:rsid w:val="000E54FC"/>
    <w:rsid w:val="000E66CB"/>
    <w:rsid w:val="000E7988"/>
    <w:rsid w:val="0010353A"/>
    <w:rsid w:val="0011148B"/>
    <w:rsid w:val="00112832"/>
    <w:rsid w:val="00113A3F"/>
    <w:rsid w:val="00116EF9"/>
    <w:rsid w:val="00124E10"/>
    <w:rsid w:val="00125D1B"/>
    <w:rsid w:val="00127453"/>
    <w:rsid w:val="00130521"/>
    <w:rsid w:val="00130C0A"/>
    <w:rsid w:val="00133DC6"/>
    <w:rsid w:val="00140645"/>
    <w:rsid w:val="00143B18"/>
    <w:rsid w:val="00143DCC"/>
    <w:rsid w:val="00144760"/>
    <w:rsid w:val="00146287"/>
    <w:rsid w:val="001529BF"/>
    <w:rsid w:val="00154212"/>
    <w:rsid w:val="001576B1"/>
    <w:rsid w:val="00161BB2"/>
    <w:rsid w:val="00161F87"/>
    <w:rsid w:val="00163622"/>
    <w:rsid w:val="00164968"/>
    <w:rsid w:val="00164ECA"/>
    <w:rsid w:val="00167906"/>
    <w:rsid w:val="00173855"/>
    <w:rsid w:val="00176207"/>
    <w:rsid w:val="0017759F"/>
    <w:rsid w:val="00177AEE"/>
    <w:rsid w:val="001811E4"/>
    <w:rsid w:val="0018139A"/>
    <w:rsid w:val="0018214E"/>
    <w:rsid w:val="00190D8C"/>
    <w:rsid w:val="001916E0"/>
    <w:rsid w:val="00192FFC"/>
    <w:rsid w:val="001936DC"/>
    <w:rsid w:val="00197D9D"/>
    <w:rsid w:val="001A1472"/>
    <w:rsid w:val="001A6B33"/>
    <w:rsid w:val="001A721E"/>
    <w:rsid w:val="001B1C48"/>
    <w:rsid w:val="001C2027"/>
    <w:rsid w:val="001C4DB2"/>
    <w:rsid w:val="001C62AF"/>
    <w:rsid w:val="001C712C"/>
    <w:rsid w:val="001D0C08"/>
    <w:rsid w:val="001D310A"/>
    <w:rsid w:val="001D6510"/>
    <w:rsid w:val="001E0CBF"/>
    <w:rsid w:val="001E1A14"/>
    <w:rsid w:val="001E488E"/>
    <w:rsid w:val="001E560F"/>
    <w:rsid w:val="001E6758"/>
    <w:rsid w:val="001F34AB"/>
    <w:rsid w:val="001F4AC3"/>
    <w:rsid w:val="001F54A1"/>
    <w:rsid w:val="001F7829"/>
    <w:rsid w:val="00200DA6"/>
    <w:rsid w:val="002049B4"/>
    <w:rsid w:val="00205009"/>
    <w:rsid w:val="002056C2"/>
    <w:rsid w:val="00210DD6"/>
    <w:rsid w:val="00214B12"/>
    <w:rsid w:val="00216887"/>
    <w:rsid w:val="0022335F"/>
    <w:rsid w:val="00225050"/>
    <w:rsid w:val="002250A7"/>
    <w:rsid w:val="002261F6"/>
    <w:rsid w:val="0022723F"/>
    <w:rsid w:val="00232F8B"/>
    <w:rsid w:val="00234A73"/>
    <w:rsid w:val="002371C4"/>
    <w:rsid w:val="00244427"/>
    <w:rsid w:val="002456BF"/>
    <w:rsid w:val="00246A89"/>
    <w:rsid w:val="00247050"/>
    <w:rsid w:val="0024713F"/>
    <w:rsid w:val="002529CB"/>
    <w:rsid w:val="00254B8F"/>
    <w:rsid w:val="002568CD"/>
    <w:rsid w:val="00257013"/>
    <w:rsid w:val="00261198"/>
    <w:rsid w:val="002628D0"/>
    <w:rsid w:val="0026544B"/>
    <w:rsid w:val="00266A02"/>
    <w:rsid w:val="00267743"/>
    <w:rsid w:val="00282CCD"/>
    <w:rsid w:val="00284FE6"/>
    <w:rsid w:val="0028531B"/>
    <w:rsid w:val="00286559"/>
    <w:rsid w:val="002928E9"/>
    <w:rsid w:val="00295BFC"/>
    <w:rsid w:val="00296F27"/>
    <w:rsid w:val="00297025"/>
    <w:rsid w:val="00297549"/>
    <w:rsid w:val="002A00FB"/>
    <w:rsid w:val="002A0E1D"/>
    <w:rsid w:val="002A217D"/>
    <w:rsid w:val="002A3633"/>
    <w:rsid w:val="002A75EE"/>
    <w:rsid w:val="002A7B04"/>
    <w:rsid w:val="002B06AA"/>
    <w:rsid w:val="002B12D6"/>
    <w:rsid w:val="002B1575"/>
    <w:rsid w:val="002B1D89"/>
    <w:rsid w:val="002B3219"/>
    <w:rsid w:val="002B45BF"/>
    <w:rsid w:val="002B6636"/>
    <w:rsid w:val="002B7240"/>
    <w:rsid w:val="002C052D"/>
    <w:rsid w:val="002C3DE0"/>
    <w:rsid w:val="002C5838"/>
    <w:rsid w:val="002C6769"/>
    <w:rsid w:val="002C6913"/>
    <w:rsid w:val="002D1BA1"/>
    <w:rsid w:val="002E4309"/>
    <w:rsid w:val="002E4D14"/>
    <w:rsid w:val="002E508B"/>
    <w:rsid w:val="002F0CF9"/>
    <w:rsid w:val="002F4FEE"/>
    <w:rsid w:val="002F5085"/>
    <w:rsid w:val="00300192"/>
    <w:rsid w:val="00300683"/>
    <w:rsid w:val="00300E8A"/>
    <w:rsid w:val="00301858"/>
    <w:rsid w:val="00301A85"/>
    <w:rsid w:val="00306CDF"/>
    <w:rsid w:val="003105CE"/>
    <w:rsid w:val="003108DD"/>
    <w:rsid w:val="003148CA"/>
    <w:rsid w:val="00316E0C"/>
    <w:rsid w:val="00317B58"/>
    <w:rsid w:val="0032244D"/>
    <w:rsid w:val="00322938"/>
    <w:rsid w:val="00325227"/>
    <w:rsid w:val="00326100"/>
    <w:rsid w:val="0032687B"/>
    <w:rsid w:val="00327F72"/>
    <w:rsid w:val="00332B03"/>
    <w:rsid w:val="00332F72"/>
    <w:rsid w:val="00334999"/>
    <w:rsid w:val="00342AC5"/>
    <w:rsid w:val="0034366F"/>
    <w:rsid w:val="00351086"/>
    <w:rsid w:val="003560BF"/>
    <w:rsid w:val="00360325"/>
    <w:rsid w:val="00360F64"/>
    <w:rsid w:val="003625FF"/>
    <w:rsid w:val="00364F99"/>
    <w:rsid w:val="00366CF9"/>
    <w:rsid w:val="00367B53"/>
    <w:rsid w:val="0037140A"/>
    <w:rsid w:val="00371E68"/>
    <w:rsid w:val="00372461"/>
    <w:rsid w:val="00372D51"/>
    <w:rsid w:val="0037499F"/>
    <w:rsid w:val="00382282"/>
    <w:rsid w:val="00384808"/>
    <w:rsid w:val="00384BC9"/>
    <w:rsid w:val="00385BE0"/>
    <w:rsid w:val="00386588"/>
    <w:rsid w:val="0038755D"/>
    <w:rsid w:val="00393EA7"/>
    <w:rsid w:val="0039511C"/>
    <w:rsid w:val="00397754"/>
    <w:rsid w:val="00397BBD"/>
    <w:rsid w:val="003A05DE"/>
    <w:rsid w:val="003A07A3"/>
    <w:rsid w:val="003A39E4"/>
    <w:rsid w:val="003A4A92"/>
    <w:rsid w:val="003A515E"/>
    <w:rsid w:val="003A6416"/>
    <w:rsid w:val="003B1EAC"/>
    <w:rsid w:val="003B30C5"/>
    <w:rsid w:val="003B32F9"/>
    <w:rsid w:val="003B59B0"/>
    <w:rsid w:val="003C08EB"/>
    <w:rsid w:val="003C0F42"/>
    <w:rsid w:val="003C2415"/>
    <w:rsid w:val="003C2914"/>
    <w:rsid w:val="003C3212"/>
    <w:rsid w:val="003C51DC"/>
    <w:rsid w:val="003D3CEF"/>
    <w:rsid w:val="003D3F58"/>
    <w:rsid w:val="003E06E2"/>
    <w:rsid w:val="003F1655"/>
    <w:rsid w:val="003F4E79"/>
    <w:rsid w:val="003F5FAC"/>
    <w:rsid w:val="003F64BB"/>
    <w:rsid w:val="003F65E1"/>
    <w:rsid w:val="003F7AD2"/>
    <w:rsid w:val="004024A3"/>
    <w:rsid w:val="00402C1C"/>
    <w:rsid w:val="004030E8"/>
    <w:rsid w:val="00413A31"/>
    <w:rsid w:val="00414705"/>
    <w:rsid w:val="0041526C"/>
    <w:rsid w:val="00417E73"/>
    <w:rsid w:val="004206C2"/>
    <w:rsid w:val="00423864"/>
    <w:rsid w:val="00425C9B"/>
    <w:rsid w:val="00426B2C"/>
    <w:rsid w:val="004275A3"/>
    <w:rsid w:val="00430FBE"/>
    <w:rsid w:val="00432EA2"/>
    <w:rsid w:val="00434539"/>
    <w:rsid w:val="00435F51"/>
    <w:rsid w:val="00436830"/>
    <w:rsid w:val="004443CE"/>
    <w:rsid w:val="0044506B"/>
    <w:rsid w:val="00445D94"/>
    <w:rsid w:val="004461A9"/>
    <w:rsid w:val="00450244"/>
    <w:rsid w:val="00450A9B"/>
    <w:rsid w:val="0045354F"/>
    <w:rsid w:val="00453C72"/>
    <w:rsid w:val="00457F4C"/>
    <w:rsid w:val="00470568"/>
    <w:rsid w:val="00473338"/>
    <w:rsid w:val="0047639F"/>
    <w:rsid w:val="00477C2A"/>
    <w:rsid w:val="00485F09"/>
    <w:rsid w:val="00491DD9"/>
    <w:rsid w:val="00496D21"/>
    <w:rsid w:val="00497C81"/>
    <w:rsid w:val="00497E7A"/>
    <w:rsid w:val="004A1835"/>
    <w:rsid w:val="004A5F88"/>
    <w:rsid w:val="004A67C7"/>
    <w:rsid w:val="004B1FA0"/>
    <w:rsid w:val="004B23BF"/>
    <w:rsid w:val="004B4724"/>
    <w:rsid w:val="004B64E7"/>
    <w:rsid w:val="004B7924"/>
    <w:rsid w:val="004C36F0"/>
    <w:rsid w:val="004C51F1"/>
    <w:rsid w:val="004C792B"/>
    <w:rsid w:val="004D41B3"/>
    <w:rsid w:val="004D642A"/>
    <w:rsid w:val="004E2A30"/>
    <w:rsid w:val="004E4184"/>
    <w:rsid w:val="004E49CD"/>
    <w:rsid w:val="004E50B8"/>
    <w:rsid w:val="004E5154"/>
    <w:rsid w:val="004F1449"/>
    <w:rsid w:val="004F2687"/>
    <w:rsid w:val="004F2BF2"/>
    <w:rsid w:val="004F3FCE"/>
    <w:rsid w:val="004F7AC6"/>
    <w:rsid w:val="005016A6"/>
    <w:rsid w:val="005025A1"/>
    <w:rsid w:val="00505C9F"/>
    <w:rsid w:val="00513A5B"/>
    <w:rsid w:val="00514025"/>
    <w:rsid w:val="00515378"/>
    <w:rsid w:val="00521DE0"/>
    <w:rsid w:val="0052678F"/>
    <w:rsid w:val="00527B71"/>
    <w:rsid w:val="00531CB2"/>
    <w:rsid w:val="0053439A"/>
    <w:rsid w:val="0053474E"/>
    <w:rsid w:val="00542A5A"/>
    <w:rsid w:val="00543ECF"/>
    <w:rsid w:val="00545602"/>
    <w:rsid w:val="005500A7"/>
    <w:rsid w:val="00550C37"/>
    <w:rsid w:val="005528FB"/>
    <w:rsid w:val="00552F13"/>
    <w:rsid w:val="00555CC4"/>
    <w:rsid w:val="0055710D"/>
    <w:rsid w:val="0056089A"/>
    <w:rsid w:val="00560D99"/>
    <w:rsid w:val="0056125F"/>
    <w:rsid w:val="00564116"/>
    <w:rsid w:val="005675EE"/>
    <w:rsid w:val="00570E9D"/>
    <w:rsid w:val="00573E5E"/>
    <w:rsid w:val="005847B3"/>
    <w:rsid w:val="00584D5C"/>
    <w:rsid w:val="00591D9C"/>
    <w:rsid w:val="00593F68"/>
    <w:rsid w:val="0059458D"/>
    <w:rsid w:val="00594B96"/>
    <w:rsid w:val="005976A3"/>
    <w:rsid w:val="005A4419"/>
    <w:rsid w:val="005A4DB0"/>
    <w:rsid w:val="005A507B"/>
    <w:rsid w:val="005A51D0"/>
    <w:rsid w:val="005A6463"/>
    <w:rsid w:val="005B5BC0"/>
    <w:rsid w:val="005B70B5"/>
    <w:rsid w:val="005B7BA2"/>
    <w:rsid w:val="005C0D14"/>
    <w:rsid w:val="005C35D0"/>
    <w:rsid w:val="005C51C0"/>
    <w:rsid w:val="005D03DE"/>
    <w:rsid w:val="005D3006"/>
    <w:rsid w:val="005D3141"/>
    <w:rsid w:val="005D5D35"/>
    <w:rsid w:val="005E0EEB"/>
    <w:rsid w:val="005E67B7"/>
    <w:rsid w:val="005F7B4F"/>
    <w:rsid w:val="005F7F35"/>
    <w:rsid w:val="0060029F"/>
    <w:rsid w:val="0060375B"/>
    <w:rsid w:val="00603EB4"/>
    <w:rsid w:val="00604CE6"/>
    <w:rsid w:val="006165EB"/>
    <w:rsid w:val="00624DA4"/>
    <w:rsid w:val="006258C9"/>
    <w:rsid w:val="0062636A"/>
    <w:rsid w:val="00626A0B"/>
    <w:rsid w:val="006273EC"/>
    <w:rsid w:val="006306A3"/>
    <w:rsid w:val="00633E4B"/>
    <w:rsid w:val="00640F6A"/>
    <w:rsid w:val="00644CAC"/>
    <w:rsid w:val="0064556E"/>
    <w:rsid w:val="00647A4B"/>
    <w:rsid w:val="006533AD"/>
    <w:rsid w:val="00654760"/>
    <w:rsid w:val="00656258"/>
    <w:rsid w:val="0065637D"/>
    <w:rsid w:val="00657A3A"/>
    <w:rsid w:val="00663EC0"/>
    <w:rsid w:val="00666AE6"/>
    <w:rsid w:val="00671CAC"/>
    <w:rsid w:val="0067217D"/>
    <w:rsid w:val="00673904"/>
    <w:rsid w:val="006746CA"/>
    <w:rsid w:val="00674F7B"/>
    <w:rsid w:val="00675D93"/>
    <w:rsid w:val="00681AE8"/>
    <w:rsid w:val="00683F20"/>
    <w:rsid w:val="006840D4"/>
    <w:rsid w:val="00686DEB"/>
    <w:rsid w:val="006904D3"/>
    <w:rsid w:val="00690EC0"/>
    <w:rsid w:val="006A053D"/>
    <w:rsid w:val="006A4134"/>
    <w:rsid w:val="006A5508"/>
    <w:rsid w:val="006A60BC"/>
    <w:rsid w:val="006A776E"/>
    <w:rsid w:val="006B3448"/>
    <w:rsid w:val="006B5ABD"/>
    <w:rsid w:val="006B77F3"/>
    <w:rsid w:val="006C29B7"/>
    <w:rsid w:val="006C55B6"/>
    <w:rsid w:val="006C639C"/>
    <w:rsid w:val="006C78FE"/>
    <w:rsid w:val="006D0AD5"/>
    <w:rsid w:val="006D5E80"/>
    <w:rsid w:val="006E4C05"/>
    <w:rsid w:val="006F19C7"/>
    <w:rsid w:val="006F25C3"/>
    <w:rsid w:val="006F2D6F"/>
    <w:rsid w:val="0071010D"/>
    <w:rsid w:val="007109C9"/>
    <w:rsid w:val="007117DE"/>
    <w:rsid w:val="0071491E"/>
    <w:rsid w:val="00716759"/>
    <w:rsid w:val="0071753F"/>
    <w:rsid w:val="0072289B"/>
    <w:rsid w:val="00724C0F"/>
    <w:rsid w:val="0072627F"/>
    <w:rsid w:val="00727039"/>
    <w:rsid w:val="00732E13"/>
    <w:rsid w:val="00734AEF"/>
    <w:rsid w:val="0073512D"/>
    <w:rsid w:val="00737D2F"/>
    <w:rsid w:val="00737DBF"/>
    <w:rsid w:val="0074089C"/>
    <w:rsid w:val="00742A7A"/>
    <w:rsid w:val="0074344C"/>
    <w:rsid w:val="00750A57"/>
    <w:rsid w:val="00752701"/>
    <w:rsid w:val="00752FE9"/>
    <w:rsid w:val="007567C4"/>
    <w:rsid w:val="007579E0"/>
    <w:rsid w:val="00761C31"/>
    <w:rsid w:val="007633C8"/>
    <w:rsid w:val="00763A04"/>
    <w:rsid w:val="00770A2F"/>
    <w:rsid w:val="007739BA"/>
    <w:rsid w:val="00775A8F"/>
    <w:rsid w:val="00785744"/>
    <w:rsid w:val="0078795D"/>
    <w:rsid w:val="00790FAA"/>
    <w:rsid w:val="00792399"/>
    <w:rsid w:val="00792668"/>
    <w:rsid w:val="00792CE1"/>
    <w:rsid w:val="007A0275"/>
    <w:rsid w:val="007A1B89"/>
    <w:rsid w:val="007A5116"/>
    <w:rsid w:val="007B27D7"/>
    <w:rsid w:val="007B4E60"/>
    <w:rsid w:val="007C27B1"/>
    <w:rsid w:val="007C6102"/>
    <w:rsid w:val="007D2140"/>
    <w:rsid w:val="007D2E8A"/>
    <w:rsid w:val="007D5F61"/>
    <w:rsid w:val="007D6E57"/>
    <w:rsid w:val="007D7836"/>
    <w:rsid w:val="007E0D78"/>
    <w:rsid w:val="007E63DF"/>
    <w:rsid w:val="007F3EF5"/>
    <w:rsid w:val="007F4605"/>
    <w:rsid w:val="007F4C3F"/>
    <w:rsid w:val="007F5C47"/>
    <w:rsid w:val="007F6616"/>
    <w:rsid w:val="007F7E56"/>
    <w:rsid w:val="00802723"/>
    <w:rsid w:val="00806F53"/>
    <w:rsid w:val="008114C4"/>
    <w:rsid w:val="008136AB"/>
    <w:rsid w:val="008149BA"/>
    <w:rsid w:val="00814B0A"/>
    <w:rsid w:val="00815C3C"/>
    <w:rsid w:val="0081698E"/>
    <w:rsid w:val="0082452C"/>
    <w:rsid w:val="008246C9"/>
    <w:rsid w:val="0082553D"/>
    <w:rsid w:val="008269C7"/>
    <w:rsid w:val="008313EE"/>
    <w:rsid w:val="00831F3D"/>
    <w:rsid w:val="008336EA"/>
    <w:rsid w:val="00834543"/>
    <w:rsid w:val="0083577C"/>
    <w:rsid w:val="00837CED"/>
    <w:rsid w:val="008402BB"/>
    <w:rsid w:val="008405F0"/>
    <w:rsid w:val="00841EB9"/>
    <w:rsid w:val="00842414"/>
    <w:rsid w:val="00843A6D"/>
    <w:rsid w:val="00852B30"/>
    <w:rsid w:val="00854214"/>
    <w:rsid w:val="008572A7"/>
    <w:rsid w:val="00861650"/>
    <w:rsid w:val="008630FE"/>
    <w:rsid w:val="00875415"/>
    <w:rsid w:val="00880594"/>
    <w:rsid w:val="00882FB7"/>
    <w:rsid w:val="00893F2D"/>
    <w:rsid w:val="00894781"/>
    <w:rsid w:val="008968FA"/>
    <w:rsid w:val="00896C4D"/>
    <w:rsid w:val="008A294B"/>
    <w:rsid w:val="008A294E"/>
    <w:rsid w:val="008A7B76"/>
    <w:rsid w:val="008B092C"/>
    <w:rsid w:val="008B26DB"/>
    <w:rsid w:val="008B7388"/>
    <w:rsid w:val="008C4AB5"/>
    <w:rsid w:val="008C745E"/>
    <w:rsid w:val="008D040F"/>
    <w:rsid w:val="008D1C14"/>
    <w:rsid w:val="008D2142"/>
    <w:rsid w:val="008D633C"/>
    <w:rsid w:val="008D63FD"/>
    <w:rsid w:val="008E18B5"/>
    <w:rsid w:val="008E4F5A"/>
    <w:rsid w:val="008E6826"/>
    <w:rsid w:val="008E70E3"/>
    <w:rsid w:val="008E74D5"/>
    <w:rsid w:val="008F0CAB"/>
    <w:rsid w:val="008F5451"/>
    <w:rsid w:val="008F7689"/>
    <w:rsid w:val="009002ED"/>
    <w:rsid w:val="00901BEE"/>
    <w:rsid w:val="00906059"/>
    <w:rsid w:val="00907B41"/>
    <w:rsid w:val="0091650F"/>
    <w:rsid w:val="00917EF7"/>
    <w:rsid w:val="00922906"/>
    <w:rsid w:val="00926843"/>
    <w:rsid w:val="009324F0"/>
    <w:rsid w:val="00932BB7"/>
    <w:rsid w:val="00933B47"/>
    <w:rsid w:val="00933FFB"/>
    <w:rsid w:val="00935CDC"/>
    <w:rsid w:val="00944768"/>
    <w:rsid w:val="00944803"/>
    <w:rsid w:val="00944A8B"/>
    <w:rsid w:val="00946E7D"/>
    <w:rsid w:val="00947BC3"/>
    <w:rsid w:val="00956831"/>
    <w:rsid w:val="00960858"/>
    <w:rsid w:val="0096337E"/>
    <w:rsid w:val="00965655"/>
    <w:rsid w:val="00965F64"/>
    <w:rsid w:val="00967C5E"/>
    <w:rsid w:val="00973F75"/>
    <w:rsid w:val="009741B3"/>
    <w:rsid w:val="009771B8"/>
    <w:rsid w:val="009779D8"/>
    <w:rsid w:val="00982F4C"/>
    <w:rsid w:val="009831E7"/>
    <w:rsid w:val="009A130E"/>
    <w:rsid w:val="009A1938"/>
    <w:rsid w:val="009A3621"/>
    <w:rsid w:val="009A388A"/>
    <w:rsid w:val="009A4944"/>
    <w:rsid w:val="009A794D"/>
    <w:rsid w:val="009B05A7"/>
    <w:rsid w:val="009B084A"/>
    <w:rsid w:val="009B18ED"/>
    <w:rsid w:val="009B4C6B"/>
    <w:rsid w:val="009B6025"/>
    <w:rsid w:val="009C4BFA"/>
    <w:rsid w:val="009C70A9"/>
    <w:rsid w:val="009D145B"/>
    <w:rsid w:val="009D3779"/>
    <w:rsid w:val="009D437E"/>
    <w:rsid w:val="009E4838"/>
    <w:rsid w:val="009E753E"/>
    <w:rsid w:val="009E7DE0"/>
    <w:rsid w:val="009F3479"/>
    <w:rsid w:val="009F489A"/>
    <w:rsid w:val="009F5FD7"/>
    <w:rsid w:val="009F65E1"/>
    <w:rsid w:val="009F7FD8"/>
    <w:rsid w:val="00A01047"/>
    <w:rsid w:val="00A02E07"/>
    <w:rsid w:val="00A02EB9"/>
    <w:rsid w:val="00A037E2"/>
    <w:rsid w:val="00A03DA6"/>
    <w:rsid w:val="00A06FB0"/>
    <w:rsid w:val="00A0754D"/>
    <w:rsid w:val="00A128FE"/>
    <w:rsid w:val="00A1302B"/>
    <w:rsid w:val="00A133AB"/>
    <w:rsid w:val="00A16782"/>
    <w:rsid w:val="00A237DD"/>
    <w:rsid w:val="00A250E7"/>
    <w:rsid w:val="00A25C6E"/>
    <w:rsid w:val="00A26825"/>
    <w:rsid w:val="00A302AA"/>
    <w:rsid w:val="00A36A28"/>
    <w:rsid w:val="00A42DEF"/>
    <w:rsid w:val="00A444D8"/>
    <w:rsid w:val="00A47A5A"/>
    <w:rsid w:val="00A47DAB"/>
    <w:rsid w:val="00A500C0"/>
    <w:rsid w:val="00A522B4"/>
    <w:rsid w:val="00A56760"/>
    <w:rsid w:val="00A56877"/>
    <w:rsid w:val="00A6166F"/>
    <w:rsid w:val="00A62F83"/>
    <w:rsid w:val="00A63C6B"/>
    <w:rsid w:val="00A70B0B"/>
    <w:rsid w:val="00A74A7D"/>
    <w:rsid w:val="00A8043C"/>
    <w:rsid w:val="00A80923"/>
    <w:rsid w:val="00A87317"/>
    <w:rsid w:val="00A97448"/>
    <w:rsid w:val="00AA10FF"/>
    <w:rsid w:val="00AA7984"/>
    <w:rsid w:val="00AB00CB"/>
    <w:rsid w:val="00AB0503"/>
    <w:rsid w:val="00AB10D5"/>
    <w:rsid w:val="00AB2328"/>
    <w:rsid w:val="00AB39E9"/>
    <w:rsid w:val="00AC0158"/>
    <w:rsid w:val="00AC1826"/>
    <w:rsid w:val="00AC46CA"/>
    <w:rsid w:val="00AC72FA"/>
    <w:rsid w:val="00AD0646"/>
    <w:rsid w:val="00AD0F44"/>
    <w:rsid w:val="00AD2108"/>
    <w:rsid w:val="00AD2445"/>
    <w:rsid w:val="00AD2C08"/>
    <w:rsid w:val="00AD45C3"/>
    <w:rsid w:val="00AD5632"/>
    <w:rsid w:val="00AE12CD"/>
    <w:rsid w:val="00AE209C"/>
    <w:rsid w:val="00AE407D"/>
    <w:rsid w:val="00AE58FE"/>
    <w:rsid w:val="00AF2074"/>
    <w:rsid w:val="00AF296B"/>
    <w:rsid w:val="00AF41EC"/>
    <w:rsid w:val="00AF4780"/>
    <w:rsid w:val="00AF51F9"/>
    <w:rsid w:val="00AF678D"/>
    <w:rsid w:val="00B0435F"/>
    <w:rsid w:val="00B04BF8"/>
    <w:rsid w:val="00B05537"/>
    <w:rsid w:val="00B10F55"/>
    <w:rsid w:val="00B15F71"/>
    <w:rsid w:val="00B16E29"/>
    <w:rsid w:val="00B20224"/>
    <w:rsid w:val="00B20B93"/>
    <w:rsid w:val="00B230DC"/>
    <w:rsid w:val="00B247C1"/>
    <w:rsid w:val="00B24E3F"/>
    <w:rsid w:val="00B273F3"/>
    <w:rsid w:val="00B300E3"/>
    <w:rsid w:val="00B3275F"/>
    <w:rsid w:val="00B33718"/>
    <w:rsid w:val="00B341E1"/>
    <w:rsid w:val="00B377CE"/>
    <w:rsid w:val="00B50975"/>
    <w:rsid w:val="00B517AF"/>
    <w:rsid w:val="00B519F4"/>
    <w:rsid w:val="00B52033"/>
    <w:rsid w:val="00B55CF3"/>
    <w:rsid w:val="00B64034"/>
    <w:rsid w:val="00B65F4E"/>
    <w:rsid w:val="00B66C2E"/>
    <w:rsid w:val="00B701DA"/>
    <w:rsid w:val="00B77D15"/>
    <w:rsid w:val="00B81ABA"/>
    <w:rsid w:val="00B820C9"/>
    <w:rsid w:val="00B829E2"/>
    <w:rsid w:val="00B87229"/>
    <w:rsid w:val="00B959A5"/>
    <w:rsid w:val="00B9600B"/>
    <w:rsid w:val="00B96016"/>
    <w:rsid w:val="00BA182B"/>
    <w:rsid w:val="00BB0644"/>
    <w:rsid w:val="00BB0A64"/>
    <w:rsid w:val="00BB201D"/>
    <w:rsid w:val="00BB48C1"/>
    <w:rsid w:val="00BB5E68"/>
    <w:rsid w:val="00BB7F67"/>
    <w:rsid w:val="00BC26BC"/>
    <w:rsid w:val="00BC3762"/>
    <w:rsid w:val="00BC3DA3"/>
    <w:rsid w:val="00BD336D"/>
    <w:rsid w:val="00BD463A"/>
    <w:rsid w:val="00BD55D6"/>
    <w:rsid w:val="00BD6688"/>
    <w:rsid w:val="00BE106D"/>
    <w:rsid w:val="00BF21B2"/>
    <w:rsid w:val="00BF252F"/>
    <w:rsid w:val="00BF25A5"/>
    <w:rsid w:val="00BF5051"/>
    <w:rsid w:val="00C02CC3"/>
    <w:rsid w:val="00C041D8"/>
    <w:rsid w:val="00C10869"/>
    <w:rsid w:val="00C26B11"/>
    <w:rsid w:val="00C316F6"/>
    <w:rsid w:val="00C3305F"/>
    <w:rsid w:val="00C3719C"/>
    <w:rsid w:val="00C4507B"/>
    <w:rsid w:val="00C452F3"/>
    <w:rsid w:val="00C46066"/>
    <w:rsid w:val="00C55CDA"/>
    <w:rsid w:val="00C56046"/>
    <w:rsid w:val="00C572A9"/>
    <w:rsid w:val="00C5779E"/>
    <w:rsid w:val="00C57B56"/>
    <w:rsid w:val="00C6062B"/>
    <w:rsid w:val="00C61A63"/>
    <w:rsid w:val="00C6234C"/>
    <w:rsid w:val="00C62CBB"/>
    <w:rsid w:val="00C6334F"/>
    <w:rsid w:val="00C7028B"/>
    <w:rsid w:val="00C70547"/>
    <w:rsid w:val="00C73763"/>
    <w:rsid w:val="00C75326"/>
    <w:rsid w:val="00C7658D"/>
    <w:rsid w:val="00C813DA"/>
    <w:rsid w:val="00C82287"/>
    <w:rsid w:val="00C84225"/>
    <w:rsid w:val="00C84329"/>
    <w:rsid w:val="00C843CD"/>
    <w:rsid w:val="00C84722"/>
    <w:rsid w:val="00C864B8"/>
    <w:rsid w:val="00C90538"/>
    <w:rsid w:val="00C939F8"/>
    <w:rsid w:val="00C96600"/>
    <w:rsid w:val="00CA013C"/>
    <w:rsid w:val="00CA5D19"/>
    <w:rsid w:val="00CA723D"/>
    <w:rsid w:val="00CB63A2"/>
    <w:rsid w:val="00CB79FA"/>
    <w:rsid w:val="00CC0FCF"/>
    <w:rsid w:val="00CC2010"/>
    <w:rsid w:val="00CD0901"/>
    <w:rsid w:val="00CD10A1"/>
    <w:rsid w:val="00CD245A"/>
    <w:rsid w:val="00CD2837"/>
    <w:rsid w:val="00CD362A"/>
    <w:rsid w:val="00CD4156"/>
    <w:rsid w:val="00CE5750"/>
    <w:rsid w:val="00CE7A4E"/>
    <w:rsid w:val="00CF0E68"/>
    <w:rsid w:val="00CF2E23"/>
    <w:rsid w:val="00CF4767"/>
    <w:rsid w:val="00CF4DB6"/>
    <w:rsid w:val="00CF79CF"/>
    <w:rsid w:val="00D02C78"/>
    <w:rsid w:val="00D06FD0"/>
    <w:rsid w:val="00D11B47"/>
    <w:rsid w:val="00D1699B"/>
    <w:rsid w:val="00D16D6C"/>
    <w:rsid w:val="00D206B7"/>
    <w:rsid w:val="00D215F1"/>
    <w:rsid w:val="00D33402"/>
    <w:rsid w:val="00D3410D"/>
    <w:rsid w:val="00D35E51"/>
    <w:rsid w:val="00D35E98"/>
    <w:rsid w:val="00D378AC"/>
    <w:rsid w:val="00D4678C"/>
    <w:rsid w:val="00D4714A"/>
    <w:rsid w:val="00D51934"/>
    <w:rsid w:val="00D51DDE"/>
    <w:rsid w:val="00D52BB9"/>
    <w:rsid w:val="00D558E1"/>
    <w:rsid w:val="00D55BF9"/>
    <w:rsid w:val="00D5612A"/>
    <w:rsid w:val="00D61271"/>
    <w:rsid w:val="00D61501"/>
    <w:rsid w:val="00D62854"/>
    <w:rsid w:val="00D62AFC"/>
    <w:rsid w:val="00D6326E"/>
    <w:rsid w:val="00D63C76"/>
    <w:rsid w:val="00D748E7"/>
    <w:rsid w:val="00D755DF"/>
    <w:rsid w:val="00D75E28"/>
    <w:rsid w:val="00D76214"/>
    <w:rsid w:val="00D81562"/>
    <w:rsid w:val="00D86690"/>
    <w:rsid w:val="00D86759"/>
    <w:rsid w:val="00D86B20"/>
    <w:rsid w:val="00D8767A"/>
    <w:rsid w:val="00D92989"/>
    <w:rsid w:val="00D92F2A"/>
    <w:rsid w:val="00D9463D"/>
    <w:rsid w:val="00D9630F"/>
    <w:rsid w:val="00DA3A06"/>
    <w:rsid w:val="00DA7FE0"/>
    <w:rsid w:val="00DB5E27"/>
    <w:rsid w:val="00DB606B"/>
    <w:rsid w:val="00DC51FD"/>
    <w:rsid w:val="00DC72BE"/>
    <w:rsid w:val="00DD0F55"/>
    <w:rsid w:val="00DD2383"/>
    <w:rsid w:val="00DD2627"/>
    <w:rsid w:val="00DD2FC8"/>
    <w:rsid w:val="00DD5A26"/>
    <w:rsid w:val="00DD6891"/>
    <w:rsid w:val="00DE1F6C"/>
    <w:rsid w:val="00DE38FF"/>
    <w:rsid w:val="00DE3C6B"/>
    <w:rsid w:val="00DE5E2C"/>
    <w:rsid w:val="00DF4277"/>
    <w:rsid w:val="00DF4E4E"/>
    <w:rsid w:val="00DF7486"/>
    <w:rsid w:val="00DF7C4B"/>
    <w:rsid w:val="00DF7F19"/>
    <w:rsid w:val="00E007A6"/>
    <w:rsid w:val="00E07C1B"/>
    <w:rsid w:val="00E132E4"/>
    <w:rsid w:val="00E14AAA"/>
    <w:rsid w:val="00E209CE"/>
    <w:rsid w:val="00E20BC9"/>
    <w:rsid w:val="00E233D4"/>
    <w:rsid w:val="00E23827"/>
    <w:rsid w:val="00E25EF5"/>
    <w:rsid w:val="00E27732"/>
    <w:rsid w:val="00E279EF"/>
    <w:rsid w:val="00E3048C"/>
    <w:rsid w:val="00E35468"/>
    <w:rsid w:val="00E36853"/>
    <w:rsid w:val="00E413F1"/>
    <w:rsid w:val="00E4223E"/>
    <w:rsid w:val="00E428A3"/>
    <w:rsid w:val="00E54552"/>
    <w:rsid w:val="00E55DBB"/>
    <w:rsid w:val="00E6469A"/>
    <w:rsid w:val="00E646F0"/>
    <w:rsid w:val="00E66D57"/>
    <w:rsid w:val="00E70906"/>
    <w:rsid w:val="00E71D60"/>
    <w:rsid w:val="00E72CC6"/>
    <w:rsid w:val="00E74089"/>
    <w:rsid w:val="00E765AD"/>
    <w:rsid w:val="00E76D16"/>
    <w:rsid w:val="00E83E1E"/>
    <w:rsid w:val="00E84010"/>
    <w:rsid w:val="00E8739D"/>
    <w:rsid w:val="00E91792"/>
    <w:rsid w:val="00E919A9"/>
    <w:rsid w:val="00E91A79"/>
    <w:rsid w:val="00E97EC6"/>
    <w:rsid w:val="00EA369A"/>
    <w:rsid w:val="00EA59A1"/>
    <w:rsid w:val="00EA7AEC"/>
    <w:rsid w:val="00EB3982"/>
    <w:rsid w:val="00EB41D6"/>
    <w:rsid w:val="00EB45E6"/>
    <w:rsid w:val="00EB46B3"/>
    <w:rsid w:val="00EB479A"/>
    <w:rsid w:val="00EC69D3"/>
    <w:rsid w:val="00EC7546"/>
    <w:rsid w:val="00ED3462"/>
    <w:rsid w:val="00ED536E"/>
    <w:rsid w:val="00ED756F"/>
    <w:rsid w:val="00ED7B19"/>
    <w:rsid w:val="00EE42C9"/>
    <w:rsid w:val="00EE46AB"/>
    <w:rsid w:val="00EE4D5B"/>
    <w:rsid w:val="00EF2554"/>
    <w:rsid w:val="00EF5E6A"/>
    <w:rsid w:val="00EF6129"/>
    <w:rsid w:val="00F0051C"/>
    <w:rsid w:val="00F0208E"/>
    <w:rsid w:val="00F1316D"/>
    <w:rsid w:val="00F27D4B"/>
    <w:rsid w:val="00F3185B"/>
    <w:rsid w:val="00F32F5A"/>
    <w:rsid w:val="00F33486"/>
    <w:rsid w:val="00F341B8"/>
    <w:rsid w:val="00F34AF1"/>
    <w:rsid w:val="00F34ED3"/>
    <w:rsid w:val="00F355CE"/>
    <w:rsid w:val="00F35CEC"/>
    <w:rsid w:val="00F37B6C"/>
    <w:rsid w:val="00F4007A"/>
    <w:rsid w:val="00F402E5"/>
    <w:rsid w:val="00F42CD3"/>
    <w:rsid w:val="00F45AE0"/>
    <w:rsid w:val="00F46C1A"/>
    <w:rsid w:val="00F55C5D"/>
    <w:rsid w:val="00F563D6"/>
    <w:rsid w:val="00F62265"/>
    <w:rsid w:val="00F633C7"/>
    <w:rsid w:val="00F72EA1"/>
    <w:rsid w:val="00F742A8"/>
    <w:rsid w:val="00F7606A"/>
    <w:rsid w:val="00F76188"/>
    <w:rsid w:val="00F77516"/>
    <w:rsid w:val="00F830A2"/>
    <w:rsid w:val="00F90642"/>
    <w:rsid w:val="00F92427"/>
    <w:rsid w:val="00F93BFA"/>
    <w:rsid w:val="00F94C8E"/>
    <w:rsid w:val="00FA1A6F"/>
    <w:rsid w:val="00FA570D"/>
    <w:rsid w:val="00FA5CC2"/>
    <w:rsid w:val="00FB0407"/>
    <w:rsid w:val="00FB0FF1"/>
    <w:rsid w:val="00FB6033"/>
    <w:rsid w:val="00FC7C50"/>
    <w:rsid w:val="00FD035B"/>
    <w:rsid w:val="00FD45B1"/>
    <w:rsid w:val="00FE0764"/>
    <w:rsid w:val="00FF4AA2"/>
    <w:rsid w:val="00FF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709"/>
      <w:jc w:val="both"/>
    </w:pPr>
    <w:rPr>
      <w:kern w:val="0"/>
      <w:sz w:val="22"/>
      <w:lang w:val="it-IT" w:eastAsia="en-US"/>
    </w:rPr>
  </w:style>
  <w:style w:type="paragraph" w:styleId="1">
    <w:name w:val="heading 1"/>
    <w:basedOn w:val="a"/>
    <w:link w:val="1Char"/>
    <w:uiPriority w:val="99"/>
    <w:qFormat/>
    <w:rsid w:val="008968FA"/>
    <w:pPr>
      <w:spacing w:before="240" w:after="120" w:line="240" w:lineRule="auto"/>
      <w:ind w:firstLine="0"/>
      <w:jc w:val="left"/>
      <w:outlineLvl w:val="0"/>
    </w:pPr>
    <w:rPr>
      <w:rFonts w:ascii="Times New Roman" w:eastAsia="MS Mincho" w:hAnsi="Times New Roman"/>
      <w:b/>
      <w:bCs/>
      <w:color w:val="000000"/>
      <w:kern w:val="36"/>
      <w:sz w:val="33"/>
      <w:szCs w:val="3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0375"/>
    <w:rPr>
      <w:b/>
      <w:bCs/>
      <w:kern w:val="44"/>
      <w:sz w:val="44"/>
      <w:szCs w:val="44"/>
      <w:lang w:val="it-IT" w:eastAsia="en-US"/>
    </w:rPr>
  </w:style>
  <w:style w:type="character" w:customStyle="1" w:styleId="hps">
    <w:name w:val="hps"/>
    <w:basedOn w:val="a0"/>
    <w:uiPriority w:val="99"/>
    <w:rPr>
      <w:rFonts w:cs="Times New Roman"/>
    </w:rPr>
  </w:style>
  <w:style w:type="character" w:customStyle="1" w:styleId="atn">
    <w:name w:val="atn"/>
    <w:basedOn w:val="a0"/>
    <w:uiPriority w:val="99"/>
    <w:rPr>
      <w:rFonts w:cs="Times New Roman"/>
    </w:rPr>
  </w:style>
  <w:style w:type="character" w:styleId="a3">
    <w:name w:val="Hyperlink"/>
    <w:basedOn w:val="a0"/>
    <w:uiPriority w:val="99"/>
    <w:rPr>
      <w:rFonts w:cs="Times New Roman"/>
      <w:color w:val="0000FF"/>
      <w:u w:val="single"/>
    </w:rPr>
  </w:style>
  <w:style w:type="paragraph" w:customStyle="1" w:styleId="StileLatinoDLF-32771-12-2144958756ZLNGpR-asiaticoMSMinch">
    <w:name w:val="Stile (Latino) DLF-32771-12-2144958756+ZLNGpR- (asiatico) MS Minch..."/>
    <w:basedOn w:val="a"/>
    <w:uiPriority w:val="99"/>
    <w:pPr>
      <w:spacing w:after="0" w:line="240" w:lineRule="auto"/>
    </w:pPr>
    <w:rPr>
      <w:rFonts w:ascii="DLF-32771-12-2144958756+ZLNGpR-" w:eastAsia="MS Mincho" w:hAnsi="DLF-32771-12-2144958756+ZLNGpR-"/>
      <w:sz w:val="18"/>
      <w:szCs w:val="20"/>
    </w:rPr>
  </w:style>
  <w:style w:type="character" w:customStyle="1" w:styleId="li-content">
    <w:name w:val="li-content"/>
    <w:uiPriority w:val="99"/>
    <w:rPr>
      <w:color w:val="000000"/>
    </w:rPr>
  </w:style>
  <w:style w:type="paragraph" w:styleId="a4">
    <w:name w:val="Balloon Text"/>
    <w:basedOn w:val="a"/>
    <w:link w:val="Char"/>
    <w:uiPriority w:val="99"/>
    <w:pPr>
      <w:spacing w:after="0" w:line="240" w:lineRule="auto"/>
    </w:pPr>
    <w:rPr>
      <w:rFonts w:ascii="Lucida Grande" w:hAnsi="Lucida Grande"/>
      <w:sz w:val="18"/>
      <w:szCs w:val="18"/>
      <w:lang w:val="en-US"/>
    </w:rPr>
  </w:style>
  <w:style w:type="character" w:customStyle="1" w:styleId="Char">
    <w:name w:val="批注框文本 Char"/>
    <w:basedOn w:val="a0"/>
    <w:link w:val="a4"/>
    <w:uiPriority w:val="99"/>
    <w:locked/>
    <w:rPr>
      <w:rFonts w:ascii="Lucida Grande" w:hAnsi="Lucida Grande"/>
      <w:sz w:val="18"/>
      <w:lang w:eastAsia="en-US"/>
    </w:rPr>
  </w:style>
  <w:style w:type="paragraph" w:styleId="a5">
    <w:name w:val="footer"/>
    <w:basedOn w:val="a"/>
    <w:link w:val="Char0"/>
    <w:uiPriority w:val="99"/>
    <w:pPr>
      <w:tabs>
        <w:tab w:val="center" w:pos="4819"/>
        <w:tab w:val="right" w:pos="9638"/>
      </w:tabs>
    </w:pPr>
    <w:rPr>
      <w:lang w:val="en-US"/>
    </w:rPr>
  </w:style>
  <w:style w:type="character" w:customStyle="1" w:styleId="Char0">
    <w:name w:val="页脚 Char"/>
    <w:basedOn w:val="a0"/>
    <w:link w:val="a5"/>
    <w:uiPriority w:val="99"/>
    <w:locked/>
    <w:rPr>
      <w:sz w:val="22"/>
      <w:lang w:eastAsia="en-US"/>
    </w:rPr>
  </w:style>
  <w:style w:type="character" w:styleId="a6">
    <w:name w:val="page number"/>
    <w:basedOn w:val="a0"/>
    <w:uiPriority w:val="99"/>
    <w:semiHidden/>
    <w:rPr>
      <w:rFonts w:cs="Times New Roman"/>
    </w:rPr>
  </w:style>
  <w:style w:type="character" w:customStyle="1" w:styleId="Char1">
    <w:name w:val="页眉 Char"/>
    <w:link w:val="a7"/>
    <w:uiPriority w:val="99"/>
    <w:locked/>
    <w:rPr>
      <w:rFonts w:ascii="Arial" w:eastAsia="Times New Roman" w:hAnsi="Arial"/>
      <w:sz w:val="28"/>
      <w:lang w:eastAsia="ar-SA" w:bidi="ar-SA"/>
    </w:rPr>
  </w:style>
  <w:style w:type="paragraph" w:styleId="a7">
    <w:name w:val="header"/>
    <w:basedOn w:val="a"/>
    <w:next w:val="a8"/>
    <w:link w:val="Char1"/>
    <w:uiPriority w:val="99"/>
    <w:pPr>
      <w:keepNext/>
      <w:widowControl w:val="0"/>
      <w:suppressAutoHyphens/>
      <w:spacing w:before="240" w:after="120" w:line="240" w:lineRule="auto"/>
      <w:ind w:firstLine="0"/>
      <w:jc w:val="left"/>
    </w:pPr>
    <w:rPr>
      <w:rFonts w:ascii="Arial" w:hAnsi="Arial"/>
      <w:sz w:val="28"/>
      <w:szCs w:val="28"/>
      <w:lang w:val="en-US" w:eastAsia="ar-SA"/>
    </w:rPr>
  </w:style>
  <w:style w:type="character" w:customStyle="1" w:styleId="HeaderChar1">
    <w:name w:val="Header Char1"/>
    <w:basedOn w:val="a0"/>
    <w:uiPriority w:val="99"/>
    <w:semiHidden/>
    <w:rsid w:val="009E0375"/>
    <w:rPr>
      <w:kern w:val="0"/>
      <w:sz w:val="18"/>
      <w:szCs w:val="18"/>
      <w:lang w:val="it-IT" w:eastAsia="en-US"/>
    </w:rPr>
  </w:style>
  <w:style w:type="paragraph" w:styleId="a8">
    <w:name w:val="Body Text"/>
    <w:basedOn w:val="a"/>
    <w:link w:val="Char2"/>
    <w:uiPriority w:val="99"/>
    <w:pPr>
      <w:widowControl w:val="0"/>
      <w:suppressAutoHyphens/>
      <w:spacing w:after="120" w:line="240" w:lineRule="auto"/>
      <w:ind w:firstLine="0"/>
      <w:jc w:val="left"/>
    </w:pPr>
    <w:rPr>
      <w:rFonts w:ascii="Times New Roman" w:eastAsia="MS Mincho" w:hAnsi="Times New Roman"/>
      <w:sz w:val="24"/>
      <w:szCs w:val="24"/>
      <w:lang w:val="en-US" w:eastAsia="ar-SA"/>
    </w:rPr>
  </w:style>
  <w:style w:type="character" w:customStyle="1" w:styleId="Char2">
    <w:name w:val="正文文本 Char"/>
    <w:basedOn w:val="a0"/>
    <w:link w:val="a8"/>
    <w:uiPriority w:val="99"/>
    <w:locked/>
    <w:rPr>
      <w:rFonts w:ascii="Times New Roman" w:eastAsia="MS Mincho" w:hAnsi="Times New Roman"/>
      <w:sz w:val="24"/>
      <w:lang w:eastAsia="ar-SA" w:bidi="ar-SA"/>
    </w:rPr>
  </w:style>
  <w:style w:type="character" w:customStyle="1" w:styleId="jrnl">
    <w:name w:val="jrnl"/>
    <w:basedOn w:val="WW-Caratterepredefinitoparagrafo"/>
    <w:uiPriority w:val="99"/>
    <w:rPr>
      <w:rFonts w:cs="Times New Roman"/>
    </w:rPr>
  </w:style>
  <w:style w:type="character" w:customStyle="1" w:styleId="WW-Caratterepredefinitoparagrafo">
    <w:name w:val="WW-Carattere predefinito paragrafo"/>
    <w:uiPriority w:val="99"/>
  </w:style>
  <w:style w:type="table" w:styleId="a9">
    <w:name w:val="Table Grid"/>
    <w:basedOn w:val="a1"/>
    <w:uiPriority w:val="99"/>
    <w:rsid w:val="001F54A1"/>
    <w:rPr>
      <w:rFonts w:ascii="Times New Roman" w:eastAsia="MS Mincho"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org1">
    <w:name w:val="hit_org1"/>
    <w:uiPriority w:val="99"/>
    <w:rsid w:val="00644CAC"/>
    <w:rPr>
      <w:b/>
      <w:shd w:val="clear" w:color="auto" w:fill="FFEEDD"/>
    </w:rPr>
  </w:style>
  <w:style w:type="character" w:styleId="aa">
    <w:name w:val="Emphasis"/>
    <w:basedOn w:val="a0"/>
    <w:uiPriority w:val="99"/>
    <w:qFormat/>
    <w:rsid w:val="008968FA"/>
    <w:rPr>
      <w:rFonts w:cs="Times New Roman"/>
      <w:i/>
    </w:rPr>
  </w:style>
  <w:style w:type="character" w:customStyle="1" w:styleId="highlight">
    <w:name w:val="highlight"/>
    <w:basedOn w:val="a0"/>
    <w:uiPriority w:val="99"/>
    <w:rsid w:val="008968FA"/>
    <w:rPr>
      <w:rFonts w:cs="Times New Roman"/>
    </w:rPr>
  </w:style>
  <w:style w:type="character" w:customStyle="1" w:styleId="hitinf1">
    <w:name w:val="hit_inf1"/>
    <w:uiPriority w:val="99"/>
    <w:rsid w:val="00FF4AA2"/>
    <w:rPr>
      <w:b/>
      <w:shd w:val="clear" w:color="auto" w:fill="FFEEDD"/>
    </w:rPr>
  </w:style>
  <w:style w:type="character" w:customStyle="1" w:styleId="hitsyn1">
    <w:name w:val="hit_syn1"/>
    <w:uiPriority w:val="99"/>
    <w:rsid w:val="00FF4AA2"/>
    <w:rPr>
      <w:b/>
      <w:shd w:val="clear" w:color="auto" w:fill="FFFFDD"/>
    </w:rPr>
  </w:style>
  <w:style w:type="paragraph" w:styleId="ab">
    <w:name w:val="Normal (Web)"/>
    <w:basedOn w:val="a"/>
    <w:uiPriority w:val="99"/>
    <w:rsid w:val="00372D51"/>
    <w:pPr>
      <w:spacing w:before="100" w:beforeAutospacing="1" w:after="100" w:afterAutospacing="1" w:line="240" w:lineRule="auto"/>
      <w:ind w:firstLine="0"/>
      <w:jc w:val="left"/>
    </w:pPr>
    <w:rPr>
      <w:rFonts w:ascii="Times New Roman" w:eastAsia="MS Mincho" w:hAnsi="Times New Roman"/>
      <w:sz w:val="24"/>
      <w:szCs w:val="24"/>
      <w:lang w:eastAsia="ja-JP"/>
    </w:rPr>
  </w:style>
  <w:style w:type="character" w:customStyle="1" w:styleId="reference-text">
    <w:name w:val="reference-text"/>
    <w:basedOn w:val="a0"/>
    <w:uiPriority w:val="99"/>
    <w:rsid w:val="000B3403"/>
    <w:rPr>
      <w:rFonts w:cs="Times New Roman"/>
    </w:rPr>
  </w:style>
  <w:style w:type="character" w:customStyle="1" w:styleId="mw-cite-backlink">
    <w:name w:val="mw-cite-backlink"/>
    <w:basedOn w:val="a0"/>
    <w:uiPriority w:val="99"/>
    <w:rsid w:val="000B3403"/>
    <w:rPr>
      <w:rFonts w:cs="Times New Roman"/>
    </w:rPr>
  </w:style>
  <w:style w:type="paragraph" w:customStyle="1" w:styleId="title1">
    <w:name w:val="title1"/>
    <w:basedOn w:val="a"/>
    <w:uiPriority w:val="99"/>
    <w:rsid w:val="00852B30"/>
    <w:pPr>
      <w:spacing w:after="0" w:line="240" w:lineRule="auto"/>
      <w:ind w:firstLine="0"/>
      <w:jc w:val="left"/>
    </w:pPr>
    <w:rPr>
      <w:rFonts w:ascii="Times New Roman" w:eastAsia="MS Mincho" w:hAnsi="Times New Roman"/>
      <w:sz w:val="27"/>
      <w:szCs w:val="27"/>
      <w:lang w:eastAsia="ja-JP"/>
    </w:rPr>
  </w:style>
  <w:style w:type="paragraph" w:customStyle="1" w:styleId="desc2">
    <w:name w:val="desc2"/>
    <w:basedOn w:val="a"/>
    <w:uiPriority w:val="99"/>
    <w:rsid w:val="00852B30"/>
    <w:pPr>
      <w:spacing w:after="0" w:line="240" w:lineRule="auto"/>
      <w:ind w:firstLine="0"/>
      <w:jc w:val="left"/>
    </w:pPr>
    <w:rPr>
      <w:rFonts w:ascii="Times New Roman" w:eastAsia="MS Mincho" w:hAnsi="Times New Roman"/>
      <w:sz w:val="26"/>
      <w:szCs w:val="26"/>
      <w:lang w:eastAsia="ja-JP"/>
    </w:rPr>
  </w:style>
  <w:style w:type="paragraph" w:customStyle="1" w:styleId="10">
    <w:name w:val="标题1"/>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paragraph" w:customStyle="1" w:styleId="desc">
    <w:name w:val="desc"/>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paragraph" w:customStyle="1" w:styleId="details">
    <w:name w:val="details"/>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character" w:customStyle="1" w:styleId="slug-metadata-noteahead-of-print">
    <w:name w:val="slug-metadata-note ahead-of-print"/>
    <w:basedOn w:val="a0"/>
    <w:uiPriority w:val="99"/>
    <w:rsid w:val="003A4A92"/>
    <w:rPr>
      <w:rFonts w:cs="Times New Roman"/>
    </w:rPr>
  </w:style>
  <w:style w:type="character" w:customStyle="1" w:styleId="slug-doi2">
    <w:name w:val="slug-doi2"/>
    <w:uiPriority w:val="99"/>
    <w:rsid w:val="003A4A92"/>
  </w:style>
  <w:style w:type="character" w:styleId="ac">
    <w:name w:val="Strong"/>
    <w:basedOn w:val="a0"/>
    <w:uiPriority w:val="99"/>
    <w:qFormat/>
    <w:rsid w:val="00AF41EC"/>
    <w:rPr>
      <w:rFonts w:cs="Times New Roman"/>
      <w:b/>
    </w:rPr>
  </w:style>
  <w:style w:type="character" w:styleId="ad">
    <w:name w:val="FollowedHyperlink"/>
    <w:basedOn w:val="a0"/>
    <w:uiPriority w:val="99"/>
    <w:semiHidden/>
    <w:rsid w:val="00FD035B"/>
    <w:rPr>
      <w:rFonts w:cs="Times New Roman"/>
      <w:color w:val="800080"/>
      <w:u w:val="single"/>
    </w:rPr>
  </w:style>
  <w:style w:type="character" w:styleId="ae">
    <w:name w:val="annotation reference"/>
    <w:basedOn w:val="a0"/>
    <w:uiPriority w:val="99"/>
    <w:semiHidden/>
    <w:rsid w:val="0037140A"/>
    <w:rPr>
      <w:rFonts w:cs="Times New Roman"/>
      <w:sz w:val="21"/>
      <w:szCs w:val="21"/>
    </w:rPr>
  </w:style>
  <w:style w:type="paragraph" w:styleId="af">
    <w:name w:val="annotation text"/>
    <w:basedOn w:val="a"/>
    <w:link w:val="Char3"/>
    <w:uiPriority w:val="99"/>
    <w:rsid w:val="0037140A"/>
    <w:pPr>
      <w:jc w:val="left"/>
    </w:pPr>
  </w:style>
  <w:style w:type="character" w:customStyle="1" w:styleId="Char3">
    <w:name w:val="批注文字 Char"/>
    <w:basedOn w:val="a0"/>
    <w:link w:val="af"/>
    <w:uiPriority w:val="99"/>
    <w:semiHidden/>
    <w:locked/>
    <w:rsid w:val="0037140A"/>
    <w:rPr>
      <w:rFonts w:cs="Times New Roman"/>
      <w:sz w:val="22"/>
      <w:szCs w:val="22"/>
      <w:lang w:eastAsia="en-US"/>
    </w:rPr>
  </w:style>
  <w:style w:type="paragraph" w:styleId="af0">
    <w:name w:val="annotation subject"/>
    <w:basedOn w:val="af"/>
    <w:next w:val="af"/>
    <w:link w:val="Char4"/>
    <w:uiPriority w:val="99"/>
    <w:semiHidden/>
    <w:rsid w:val="0037140A"/>
    <w:rPr>
      <w:b/>
      <w:bCs/>
    </w:rPr>
  </w:style>
  <w:style w:type="character" w:customStyle="1" w:styleId="Char4">
    <w:name w:val="批注主题 Char"/>
    <w:basedOn w:val="Char3"/>
    <w:link w:val="af0"/>
    <w:uiPriority w:val="99"/>
    <w:semiHidden/>
    <w:locked/>
    <w:rsid w:val="0037140A"/>
    <w:rPr>
      <w:rFonts w:cs="Times New Roman"/>
      <w:b/>
      <w:bCs/>
      <w:sz w:val="22"/>
      <w:szCs w:val="22"/>
      <w:lang w:eastAsia="en-US"/>
    </w:rPr>
  </w:style>
  <w:style w:type="character" w:customStyle="1" w:styleId="Char10">
    <w:name w:val="批注文字 Char1"/>
    <w:basedOn w:val="a0"/>
    <w:uiPriority w:val="99"/>
    <w:semiHidden/>
    <w:rsid w:val="0037140A"/>
    <w:rPr>
      <w:rFonts w:eastAsia="宋体" w:cs="Times New Roman"/>
      <w:kern w:val="2"/>
      <w:sz w:val="24"/>
      <w:szCs w:val="24"/>
      <w:lang w:val="en-US" w:eastAsia="zh-CN" w:bidi="ar-SA"/>
    </w:rPr>
  </w:style>
  <w:style w:type="character" w:customStyle="1" w:styleId="trans">
    <w:name w:val="trans"/>
    <w:basedOn w:val="a0"/>
    <w:uiPriority w:val="99"/>
    <w:rsid w:val="00F402E5"/>
    <w:rPr>
      <w:rFonts w:cs="Times New Roman"/>
    </w:rPr>
  </w:style>
  <w:style w:type="character" w:customStyle="1" w:styleId="webdict">
    <w:name w:val="webdict"/>
    <w:basedOn w:val="a0"/>
    <w:uiPriority w:val="99"/>
    <w:rsid w:val="00F402E5"/>
    <w:rPr>
      <w:rFonts w:cs="Times New Roman"/>
    </w:rPr>
  </w:style>
  <w:style w:type="paragraph" w:customStyle="1" w:styleId="p0">
    <w:name w:val="p0"/>
    <w:basedOn w:val="a"/>
    <w:uiPriority w:val="99"/>
    <w:rsid w:val="005025A1"/>
    <w:pPr>
      <w:spacing w:after="0" w:line="240" w:lineRule="atLeast"/>
      <w:ind w:firstLine="0"/>
      <w:jc w:val="lef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709"/>
      <w:jc w:val="both"/>
    </w:pPr>
    <w:rPr>
      <w:kern w:val="0"/>
      <w:sz w:val="22"/>
      <w:lang w:val="it-IT" w:eastAsia="en-US"/>
    </w:rPr>
  </w:style>
  <w:style w:type="paragraph" w:styleId="1">
    <w:name w:val="heading 1"/>
    <w:basedOn w:val="a"/>
    <w:link w:val="1Char"/>
    <w:uiPriority w:val="99"/>
    <w:qFormat/>
    <w:rsid w:val="008968FA"/>
    <w:pPr>
      <w:spacing w:before="240" w:after="120" w:line="240" w:lineRule="auto"/>
      <w:ind w:firstLine="0"/>
      <w:jc w:val="left"/>
      <w:outlineLvl w:val="0"/>
    </w:pPr>
    <w:rPr>
      <w:rFonts w:ascii="Times New Roman" w:eastAsia="MS Mincho" w:hAnsi="Times New Roman"/>
      <w:b/>
      <w:bCs/>
      <w:color w:val="000000"/>
      <w:kern w:val="36"/>
      <w:sz w:val="33"/>
      <w:szCs w:val="3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0375"/>
    <w:rPr>
      <w:b/>
      <w:bCs/>
      <w:kern w:val="44"/>
      <w:sz w:val="44"/>
      <w:szCs w:val="44"/>
      <w:lang w:val="it-IT" w:eastAsia="en-US"/>
    </w:rPr>
  </w:style>
  <w:style w:type="character" w:customStyle="1" w:styleId="hps">
    <w:name w:val="hps"/>
    <w:basedOn w:val="a0"/>
    <w:uiPriority w:val="99"/>
    <w:rPr>
      <w:rFonts w:cs="Times New Roman"/>
    </w:rPr>
  </w:style>
  <w:style w:type="character" w:customStyle="1" w:styleId="atn">
    <w:name w:val="atn"/>
    <w:basedOn w:val="a0"/>
    <w:uiPriority w:val="99"/>
    <w:rPr>
      <w:rFonts w:cs="Times New Roman"/>
    </w:rPr>
  </w:style>
  <w:style w:type="character" w:styleId="a3">
    <w:name w:val="Hyperlink"/>
    <w:basedOn w:val="a0"/>
    <w:uiPriority w:val="99"/>
    <w:rPr>
      <w:rFonts w:cs="Times New Roman"/>
      <w:color w:val="0000FF"/>
      <w:u w:val="single"/>
    </w:rPr>
  </w:style>
  <w:style w:type="paragraph" w:customStyle="1" w:styleId="StileLatinoDLF-32771-12-2144958756ZLNGpR-asiaticoMSMinch">
    <w:name w:val="Stile (Latino) DLF-32771-12-2144958756+ZLNGpR- (asiatico) MS Minch..."/>
    <w:basedOn w:val="a"/>
    <w:uiPriority w:val="99"/>
    <w:pPr>
      <w:spacing w:after="0" w:line="240" w:lineRule="auto"/>
    </w:pPr>
    <w:rPr>
      <w:rFonts w:ascii="DLF-32771-12-2144958756+ZLNGpR-" w:eastAsia="MS Mincho" w:hAnsi="DLF-32771-12-2144958756+ZLNGpR-"/>
      <w:sz w:val="18"/>
      <w:szCs w:val="20"/>
    </w:rPr>
  </w:style>
  <w:style w:type="character" w:customStyle="1" w:styleId="li-content">
    <w:name w:val="li-content"/>
    <w:uiPriority w:val="99"/>
    <w:rPr>
      <w:color w:val="000000"/>
    </w:rPr>
  </w:style>
  <w:style w:type="paragraph" w:styleId="a4">
    <w:name w:val="Balloon Text"/>
    <w:basedOn w:val="a"/>
    <w:link w:val="Char"/>
    <w:uiPriority w:val="99"/>
    <w:pPr>
      <w:spacing w:after="0" w:line="240" w:lineRule="auto"/>
    </w:pPr>
    <w:rPr>
      <w:rFonts w:ascii="Lucida Grande" w:hAnsi="Lucida Grande"/>
      <w:sz w:val="18"/>
      <w:szCs w:val="18"/>
      <w:lang w:val="en-US"/>
    </w:rPr>
  </w:style>
  <w:style w:type="character" w:customStyle="1" w:styleId="Char">
    <w:name w:val="批注框文本 Char"/>
    <w:basedOn w:val="a0"/>
    <w:link w:val="a4"/>
    <w:uiPriority w:val="99"/>
    <w:locked/>
    <w:rPr>
      <w:rFonts w:ascii="Lucida Grande" w:hAnsi="Lucida Grande"/>
      <w:sz w:val="18"/>
      <w:lang w:eastAsia="en-US"/>
    </w:rPr>
  </w:style>
  <w:style w:type="paragraph" w:styleId="a5">
    <w:name w:val="footer"/>
    <w:basedOn w:val="a"/>
    <w:link w:val="Char0"/>
    <w:uiPriority w:val="99"/>
    <w:pPr>
      <w:tabs>
        <w:tab w:val="center" w:pos="4819"/>
        <w:tab w:val="right" w:pos="9638"/>
      </w:tabs>
    </w:pPr>
    <w:rPr>
      <w:lang w:val="en-US"/>
    </w:rPr>
  </w:style>
  <w:style w:type="character" w:customStyle="1" w:styleId="Char0">
    <w:name w:val="页脚 Char"/>
    <w:basedOn w:val="a0"/>
    <w:link w:val="a5"/>
    <w:uiPriority w:val="99"/>
    <w:locked/>
    <w:rPr>
      <w:sz w:val="22"/>
      <w:lang w:eastAsia="en-US"/>
    </w:rPr>
  </w:style>
  <w:style w:type="character" w:styleId="a6">
    <w:name w:val="page number"/>
    <w:basedOn w:val="a0"/>
    <w:uiPriority w:val="99"/>
    <w:semiHidden/>
    <w:rPr>
      <w:rFonts w:cs="Times New Roman"/>
    </w:rPr>
  </w:style>
  <w:style w:type="character" w:customStyle="1" w:styleId="Char1">
    <w:name w:val="页眉 Char"/>
    <w:link w:val="a7"/>
    <w:uiPriority w:val="99"/>
    <w:locked/>
    <w:rPr>
      <w:rFonts w:ascii="Arial" w:eastAsia="Times New Roman" w:hAnsi="Arial"/>
      <w:sz w:val="28"/>
      <w:lang w:eastAsia="ar-SA" w:bidi="ar-SA"/>
    </w:rPr>
  </w:style>
  <w:style w:type="paragraph" w:styleId="a7">
    <w:name w:val="header"/>
    <w:basedOn w:val="a"/>
    <w:next w:val="a8"/>
    <w:link w:val="Char1"/>
    <w:uiPriority w:val="99"/>
    <w:pPr>
      <w:keepNext/>
      <w:widowControl w:val="0"/>
      <w:suppressAutoHyphens/>
      <w:spacing w:before="240" w:after="120" w:line="240" w:lineRule="auto"/>
      <w:ind w:firstLine="0"/>
      <w:jc w:val="left"/>
    </w:pPr>
    <w:rPr>
      <w:rFonts w:ascii="Arial" w:hAnsi="Arial"/>
      <w:sz w:val="28"/>
      <w:szCs w:val="28"/>
      <w:lang w:val="en-US" w:eastAsia="ar-SA"/>
    </w:rPr>
  </w:style>
  <w:style w:type="character" w:customStyle="1" w:styleId="HeaderChar1">
    <w:name w:val="Header Char1"/>
    <w:basedOn w:val="a0"/>
    <w:uiPriority w:val="99"/>
    <w:semiHidden/>
    <w:rsid w:val="009E0375"/>
    <w:rPr>
      <w:kern w:val="0"/>
      <w:sz w:val="18"/>
      <w:szCs w:val="18"/>
      <w:lang w:val="it-IT" w:eastAsia="en-US"/>
    </w:rPr>
  </w:style>
  <w:style w:type="paragraph" w:styleId="a8">
    <w:name w:val="Body Text"/>
    <w:basedOn w:val="a"/>
    <w:link w:val="Char2"/>
    <w:uiPriority w:val="99"/>
    <w:pPr>
      <w:widowControl w:val="0"/>
      <w:suppressAutoHyphens/>
      <w:spacing w:after="120" w:line="240" w:lineRule="auto"/>
      <w:ind w:firstLine="0"/>
      <w:jc w:val="left"/>
    </w:pPr>
    <w:rPr>
      <w:rFonts w:ascii="Times New Roman" w:eastAsia="MS Mincho" w:hAnsi="Times New Roman"/>
      <w:sz w:val="24"/>
      <w:szCs w:val="24"/>
      <w:lang w:val="en-US" w:eastAsia="ar-SA"/>
    </w:rPr>
  </w:style>
  <w:style w:type="character" w:customStyle="1" w:styleId="Char2">
    <w:name w:val="正文文本 Char"/>
    <w:basedOn w:val="a0"/>
    <w:link w:val="a8"/>
    <w:uiPriority w:val="99"/>
    <w:locked/>
    <w:rPr>
      <w:rFonts w:ascii="Times New Roman" w:eastAsia="MS Mincho" w:hAnsi="Times New Roman"/>
      <w:sz w:val="24"/>
      <w:lang w:eastAsia="ar-SA" w:bidi="ar-SA"/>
    </w:rPr>
  </w:style>
  <w:style w:type="character" w:customStyle="1" w:styleId="jrnl">
    <w:name w:val="jrnl"/>
    <w:basedOn w:val="WW-Caratterepredefinitoparagrafo"/>
    <w:uiPriority w:val="99"/>
    <w:rPr>
      <w:rFonts w:cs="Times New Roman"/>
    </w:rPr>
  </w:style>
  <w:style w:type="character" w:customStyle="1" w:styleId="WW-Caratterepredefinitoparagrafo">
    <w:name w:val="WW-Carattere predefinito paragrafo"/>
    <w:uiPriority w:val="99"/>
  </w:style>
  <w:style w:type="table" w:styleId="a9">
    <w:name w:val="Table Grid"/>
    <w:basedOn w:val="a1"/>
    <w:uiPriority w:val="99"/>
    <w:rsid w:val="001F54A1"/>
    <w:rPr>
      <w:rFonts w:ascii="Times New Roman" w:eastAsia="MS Mincho"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org1">
    <w:name w:val="hit_org1"/>
    <w:uiPriority w:val="99"/>
    <w:rsid w:val="00644CAC"/>
    <w:rPr>
      <w:b/>
      <w:shd w:val="clear" w:color="auto" w:fill="FFEEDD"/>
    </w:rPr>
  </w:style>
  <w:style w:type="character" w:styleId="aa">
    <w:name w:val="Emphasis"/>
    <w:basedOn w:val="a0"/>
    <w:uiPriority w:val="99"/>
    <w:qFormat/>
    <w:rsid w:val="008968FA"/>
    <w:rPr>
      <w:rFonts w:cs="Times New Roman"/>
      <w:i/>
    </w:rPr>
  </w:style>
  <w:style w:type="character" w:customStyle="1" w:styleId="highlight">
    <w:name w:val="highlight"/>
    <w:basedOn w:val="a0"/>
    <w:uiPriority w:val="99"/>
    <w:rsid w:val="008968FA"/>
    <w:rPr>
      <w:rFonts w:cs="Times New Roman"/>
    </w:rPr>
  </w:style>
  <w:style w:type="character" w:customStyle="1" w:styleId="hitinf1">
    <w:name w:val="hit_inf1"/>
    <w:uiPriority w:val="99"/>
    <w:rsid w:val="00FF4AA2"/>
    <w:rPr>
      <w:b/>
      <w:shd w:val="clear" w:color="auto" w:fill="FFEEDD"/>
    </w:rPr>
  </w:style>
  <w:style w:type="character" w:customStyle="1" w:styleId="hitsyn1">
    <w:name w:val="hit_syn1"/>
    <w:uiPriority w:val="99"/>
    <w:rsid w:val="00FF4AA2"/>
    <w:rPr>
      <w:b/>
      <w:shd w:val="clear" w:color="auto" w:fill="FFFFDD"/>
    </w:rPr>
  </w:style>
  <w:style w:type="paragraph" w:styleId="ab">
    <w:name w:val="Normal (Web)"/>
    <w:basedOn w:val="a"/>
    <w:uiPriority w:val="99"/>
    <w:rsid w:val="00372D51"/>
    <w:pPr>
      <w:spacing w:before="100" w:beforeAutospacing="1" w:after="100" w:afterAutospacing="1" w:line="240" w:lineRule="auto"/>
      <w:ind w:firstLine="0"/>
      <w:jc w:val="left"/>
    </w:pPr>
    <w:rPr>
      <w:rFonts w:ascii="Times New Roman" w:eastAsia="MS Mincho" w:hAnsi="Times New Roman"/>
      <w:sz w:val="24"/>
      <w:szCs w:val="24"/>
      <w:lang w:eastAsia="ja-JP"/>
    </w:rPr>
  </w:style>
  <w:style w:type="character" w:customStyle="1" w:styleId="reference-text">
    <w:name w:val="reference-text"/>
    <w:basedOn w:val="a0"/>
    <w:uiPriority w:val="99"/>
    <w:rsid w:val="000B3403"/>
    <w:rPr>
      <w:rFonts w:cs="Times New Roman"/>
    </w:rPr>
  </w:style>
  <w:style w:type="character" w:customStyle="1" w:styleId="mw-cite-backlink">
    <w:name w:val="mw-cite-backlink"/>
    <w:basedOn w:val="a0"/>
    <w:uiPriority w:val="99"/>
    <w:rsid w:val="000B3403"/>
    <w:rPr>
      <w:rFonts w:cs="Times New Roman"/>
    </w:rPr>
  </w:style>
  <w:style w:type="paragraph" w:customStyle="1" w:styleId="title1">
    <w:name w:val="title1"/>
    <w:basedOn w:val="a"/>
    <w:uiPriority w:val="99"/>
    <w:rsid w:val="00852B30"/>
    <w:pPr>
      <w:spacing w:after="0" w:line="240" w:lineRule="auto"/>
      <w:ind w:firstLine="0"/>
      <w:jc w:val="left"/>
    </w:pPr>
    <w:rPr>
      <w:rFonts w:ascii="Times New Roman" w:eastAsia="MS Mincho" w:hAnsi="Times New Roman"/>
      <w:sz w:val="27"/>
      <w:szCs w:val="27"/>
      <w:lang w:eastAsia="ja-JP"/>
    </w:rPr>
  </w:style>
  <w:style w:type="paragraph" w:customStyle="1" w:styleId="desc2">
    <w:name w:val="desc2"/>
    <w:basedOn w:val="a"/>
    <w:uiPriority w:val="99"/>
    <w:rsid w:val="00852B30"/>
    <w:pPr>
      <w:spacing w:after="0" w:line="240" w:lineRule="auto"/>
      <w:ind w:firstLine="0"/>
      <w:jc w:val="left"/>
    </w:pPr>
    <w:rPr>
      <w:rFonts w:ascii="Times New Roman" w:eastAsia="MS Mincho" w:hAnsi="Times New Roman"/>
      <w:sz w:val="26"/>
      <w:szCs w:val="26"/>
      <w:lang w:eastAsia="ja-JP"/>
    </w:rPr>
  </w:style>
  <w:style w:type="paragraph" w:customStyle="1" w:styleId="10">
    <w:name w:val="标题1"/>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paragraph" w:customStyle="1" w:styleId="desc">
    <w:name w:val="desc"/>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paragraph" w:customStyle="1" w:styleId="details">
    <w:name w:val="details"/>
    <w:basedOn w:val="a"/>
    <w:uiPriority w:val="99"/>
    <w:rsid w:val="009002ED"/>
    <w:pPr>
      <w:spacing w:before="100" w:beforeAutospacing="1" w:after="100" w:afterAutospacing="1" w:line="240" w:lineRule="auto"/>
      <w:ind w:firstLine="0"/>
      <w:jc w:val="left"/>
    </w:pPr>
    <w:rPr>
      <w:rFonts w:ascii="Times New Roman" w:eastAsia="MS Mincho" w:hAnsi="Times New Roman"/>
      <w:sz w:val="24"/>
      <w:szCs w:val="24"/>
      <w:lang w:eastAsia="ja-JP"/>
    </w:rPr>
  </w:style>
  <w:style w:type="character" w:customStyle="1" w:styleId="slug-metadata-noteahead-of-print">
    <w:name w:val="slug-metadata-note ahead-of-print"/>
    <w:basedOn w:val="a0"/>
    <w:uiPriority w:val="99"/>
    <w:rsid w:val="003A4A92"/>
    <w:rPr>
      <w:rFonts w:cs="Times New Roman"/>
    </w:rPr>
  </w:style>
  <w:style w:type="character" w:customStyle="1" w:styleId="slug-doi2">
    <w:name w:val="slug-doi2"/>
    <w:uiPriority w:val="99"/>
    <w:rsid w:val="003A4A92"/>
  </w:style>
  <w:style w:type="character" w:styleId="ac">
    <w:name w:val="Strong"/>
    <w:basedOn w:val="a0"/>
    <w:uiPriority w:val="99"/>
    <w:qFormat/>
    <w:rsid w:val="00AF41EC"/>
    <w:rPr>
      <w:rFonts w:cs="Times New Roman"/>
      <w:b/>
    </w:rPr>
  </w:style>
  <w:style w:type="character" w:styleId="ad">
    <w:name w:val="FollowedHyperlink"/>
    <w:basedOn w:val="a0"/>
    <w:uiPriority w:val="99"/>
    <w:semiHidden/>
    <w:rsid w:val="00FD035B"/>
    <w:rPr>
      <w:rFonts w:cs="Times New Roman"/>
      <w:color w:val="800080"/>
      <w:u w:val="single"/>
    </w:rPr>
  </w:style>
  <w:style w:type="character" w:styleId="ae">
    <w:name w:val="annotation reference"/>
    <w:basedOn w:val="a0"/>
    <w:uiPriority w:val="99"/>
    <w:semiHidden/>
    <w:rsid w:val="0037140A"/>
    <w:rPr>
      <w:rFonts w:cs="Times New Roman"/>
      <w:sz w:val="21"/>
      <w:szCs w:val="21"/>
    </w:rPr>
  </w:style>
  <w:style w:type="paragraph" w:styleId="af">
    <w:name w:val="annotation text"/>
    <w:basedOn w:val="a"/>
    <w:link w:val="Char3"/>
    <w:uiPriority w:val="99"/>
    <w:rsid w:val="0037140A"/>
    <w:pPr>
      <w:jc w:val="left"/>
    </w:pPr>
  </w:style>
  <w:style w:type="character" w:customStyle="1" w:styleId="Char3">
    <w:name w:val="批注文字 Char"/>
    <w:basedOn w:val="a0"/>
    <w:link w:val="af"/>
    <w:uiPriority w:val="99"/>
    <w:semiHidden/>
    <w:locked/>
    <w:rsid w:val="0037140A"/>
    <w:rPr>
      <w:rFonts w:cs="Times New Roman"/>
      <w:sz w:val="22"/>
      <w:szCs w:val="22"/>
      <w:lang w:eastAsia="en-US"/>
    </w:rPr>
  </w:style>
  <w:style w:type="paragraph" w:styleId="af0">
    <w:name w:val="annotation subject"/>
    <w:basedOn w:val="af"/>
    <w:next w:val="af"/>
    <w:link w:val="Char4"/>
    <w:uiPriority w:val="99"/>
    <w:semiHidden/>
    <w:rsid w:val="0037140A"/>
    <w:rPr>
      <w:b/>
      <w:bCs/>
    </w:rPr>
  </w:style>
  <w:style w:type="character" w:customStyle="1" w:styleId="Char4">
    <w:name w:val="批注主题 Char"/>
    <w:basedOn w:val="Char3"/>
    <w:link w:val="af0"/>
    <w:uiPriority w:val="99"/>
    <w:semiHidden/>
    <w:locked/>
    <w:rsid w:val="0037140A"/>
    <w:rPr>
      <w:rFonts w:cs="Times New Roman"/>
      <w:b/>
      <w:bCs/>
      <w:sz w:val="22"/>
      <w:szCs w:val="22"/>
      <w:lang w:eastAsia="en-US"/>
    </w:rPr>
  </w:style>
  <w:style w:type="character" w:customStyle="1" w:styleId="Char10">
    <w:name w:val="批注文字 Char1"/>
    <w:basedOn w:val="a0"/>
    <w:uiPriority w:val="99"/>
    <w:semiHidden/>
    <w:rsid w:val="0037140A"/>
    <w:rPr>
      <w:rFonts w:eastAsia="宋体" w:cs="Times New Roman"/>
      <w:kern w:val="2"/>
      <w:sz w:val="24"/>
      <w:szCs w:val="24"/>
      <w:lang w:val="en-US" w:eastAsia="zh-CN" w:bidi="ar-SA"/>
    </w:rPr>
  </w:style>
  <w:style w:type="character" w:customStyle="1" w:styleId="trans">
    <w:name w:val="trans"/>
    <w:basedOn w:val="a0"/>
    <w:uiPriority w:val="99"/>
    <w:rsid w:val="00F402E5"/>
    <w:rPr>
      <w:rFonts w:cs="Times New Roman"/>
    </w:rPr>
  </w:style>
  <w:style w:type="character" w:customStyle="1" w:styleId="webdict">
    <w:name w:val="webdict"/>
    <w:basedOn w:val="a0"/>
    <w:uiPriority w:val="99"/>
    <w:rsid w:val="00F402E5"/>
    <w:rPr>
      <w:rFonts w:cs="Times New Roman"/>
    </w:rPr>
  </w:style>
  <w:style w:type="paragraph" w:customStyle="1" w:styleId="p0">
    <w:name w:val="p0"/>
    <w:basedOn w:val="a"/>
    <w:uiPriority w:val="99"/>
    <w:rsid w:val="005025A1"/>
    <w:pPr>
      <w:spacing w:after="0" w:line="240" w:lineRule="atLeast"/>
      <w:ind w:firstLine="0"/>
      <w:jc w:val="lef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63072">
      <w:marLeft w:val="0"/>
      <w:marRight w:val="0"/>
      <w:marTop w:val="0"/>
      <w:marBottom w:val="0"/>
      <w:divBdr>
        <w:top w:val="none" w:sz="0" w:space="0" w:color="auto"/>
        <w:left w:val="none" w:sz="0" w:space="0" w:color="auto"/>
        <w:bottom w:val="none" w:sz="0" w:space="0" w:color="auto"/>
        <w:right w:val="none" w:sz="0" w:space="0" w:color="auto"/>
      </w:divBdr>
      <w:divsChild>
        <w:div w:id="139146412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56">
              <w:marLeft w:val="0"/>
              <w:marRight w:val="0"/>
              <w:marTop w:val="0"/>
              <w:marBottom w:val="0"/>
              <w:divBdr>
                <w:top w:val="none" w:sz="0" w:space="0" w:color="auto"/>
                <w:left w:val="none" w:sz="0" w:space="0" w:color="auto"/>
                <w:bottom w:val="none" w:sz="0" w:space="0" w:color="auto"/>
                <w:right w:val="none" w:sz="0" w:space="0" w:color="auto"/>
              </w:divBdr>
              <w:divsChild>
                <w:div w:id="1391464399">
                  <w:marLeft w:val="0"/>
                  <w:marRight w:val="0"/>
                  <w:marTop w:val="360"/>
                  <w:marBottom w:val="0"/>
                  <w:divBdr>
                    <w:top w:val="none" w:sz="0" w:space="0" w:color="auto"/>
                    <w:left w:val="none" w:sz="0" w:space="0" w:color="auto"/>
                    <w:bottom w:val="none" w:sz="0" w:space="0" w:color="auto"/>
                    <w:right w:val="none" w:sz="0" w:space="0" w:color="auto"/>
                  </w:divBdr>
                  <w:divsChild>
                    <w:div w:id="1391464465">
                      <w:marLeft w:val="0"/>
                      <w:marRight w:val="0"/>
                      <w:marTop w:val="240"/>
                      <w:marBottom w:val="0"/>
                      <w:divBdr>
                        <w:top w:val="none" w:sz="0" w:space="0" w:color="auto"/>
                        <w:left w:val="none" w:sz="0" w:space="0" w:color="auto"/>
                        <w:bottom w:val="none" w:sz="0" w:space="0" w:color="auto"/>
                        <w:right w:val="none" w:sz="0" w:space="0" w:color="auto"/>
                      </w:divBdr>
                      <w:divsChild>
                        <w:div w:id="1391464313">
                          <w:marLeft w:val="0"/>
                          <w:marRight w:val="0"/>
                          <w:marTop w:val="0"/>
                          <w:marBottom w:val="0"/>
                          <w:divBdr>
                            <w:top w:val="none" w:sz="0" w:space="0" w:color="auto"/>
                            <w:left w:val="none" w:sz="0" w:space="0" w:color="auto"/>
                            <w:bottom w:val="none" w:sz="0" w:space="0" w:color="auto"/>
                            <w:right w:val="none" w:sz="0" w:space="0" w:color="auto"/>
                          </w:divBdr>
                          <w:divsChild>
                            <w:div w:id="13914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082">
      <w:marLeft w:val="0"/>
      <w:marRight w:val="0"/>
      <w:marTop w:val="0"/>
      <w:marBottom w:val="0"/>
      <w:divBdr>
        <w:top w:val="none" w:sz="0" w:space="0" w:color="auto"/>
        <w:left w:val="none" w:sz="0" w:space="0" w:color="auto"/>
        <w:bottom w:val="none" w:sz="0" w:space="0" w:color="auto"/>
        <w:right w:val="none" w:sz="0" w:space="0" w:color="auto"/>
      </w:divBdr>
      <w:divsChild>
        <w:div w:id="139146438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88">
      <w:marLeft w:val="0"/>
      <w:marRight w:val="0"/>
      <w:marTop w:val="0"/>
      <w:marBottom w:val="0"/>
      <w:divBdr>
        <w:top w:val="none" w:sz="0" w:space="0" w:color="auto"/>
        <w:left w:val="none" w:sz="0" w:space="0" w:color="auto"/>
        <w:bottom w:val="none" w:sz="0" w:space="0" w:color="auto"/>
        <w:right w:val="none" w:sz="0" w:space="0" w:color="auto"/>
      </w:divBdr>
      <w:divsChild>
        <w:div w:id="139146401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472">
              <w:marLeft w:val="0"/>
              <w:marRight w:val="0"/>
              <w:marTop w:val="0"/>
              <w:marBottom w:val="0"/>
              <w:divBdr>
                <w:top w:val="none" w:sz="0" w:space="0" w:color="auto"/>
                <w:left w:val="none" w:sz="0" w:space="0" w:color="auto"/>
                <w:bottom w:val="none" w:sz="0" w:space="0" w:color="auto"/>
                <w:right w:val="none" w:sz="0" w:space="0" w:color="auto"/>
              </w:divBdr>
              <w:divsChild>
                <w:div w:id="1391463751">
                  <w:marLeft w:val="0"/>
                  <w:marRight w:val="90"/>
                  <w:marTop w:val="0"/>
                  <w:marBottom w:val="0"/>
                  <w:divBdr>
                    <w:top w:val="none" w:sz="0" w:space="0" w:color="auto"/>
                    <w:left w:val="none" w:sz="0" w:space="0" w:color="auto"/>
                    <w:bottom w:val="none" w:sz="0" w:space="0" w:color="auto"/>
                    <w:right w:val="none" w:sz="0" w:space="0" w:color="auto"/>
                  </w:divBdr>
                  <w:divsChild>
                    <w:div w:id="1391463914">
                      <w:marLeft w:val="0"/>
                      <w:marRight w:val="0"/>
                      <w:marTop w:val="0"/>
                      <w:marBottom w:val="135"/>
                      <w:divBdr>
                        <w:top w:val="none" w:sz="0" w:space="0" w:color="auto"/>
                        <w:left w:val="none" w:sz="0" w:space="0" w:color="auto"/>
                        <w:bottom w:val="none" w:sz="0" w:space="0" w:color="auto"/>
                        <w:right w:val="none" w:sz="0" w:space="0" w:color="auto"/>
                      </w:divBdr>
                    </w:div>
                    <w:div w:id="13914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096">
      <w:marLeft w:val="0"/>
      <w:marRight w:val="0"/>
      <w:marTop w:val="0"/>
      <w:marBottom w:val="0"/>
      <w:divBdr>
        <w:top w:val="none" w:sz="0" w:space="0" w:color="auto"/>
        <w:left w:val="none" w:sz="0" w:space="0" w:color="auto"/>
        <w:bottom w:val="none" w:sz="0" w:space="0" w:color="auto"/>
        <w:right w:val="none" w:sz="0" w:space="0" w:color="auto"/>
      </w:divBdr>
      <w:divsChild>
        <w:div w:id="139146313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52">
              <w:marLeft w:val="0"/>
              <w:marRight w:val="0"/>
              <w:marTop w:val="0"/>
              <w:marBottom w:val="0"/>
              <w:divBdr>
                <w:top w:val="none" w:sz="0" w:space="0" w:color="auto"/>
                <w:left w:val="none" w:sz="0" w:space="0" w:color="auto"/>
                <w:bottom w:val="none" w:sz="0" w:space="0" w:color="auto"/>
                <w:right w:val="none" w:sz="0" w:space="0" w:color="auto"/>
              </w:divBdr>
              <w:divsChild>
                <w:div w:id="1391463160">
                  <w:marLeft w:val="0"/>
                  <w:marRight w:val="90"/>
                  <w:marTop w:val="0"/>
                  <w:marBottom w:val="0"/>
                  <w:divBdr>
                    <w:top w:val="none" w:sz="0" w:space="0" w:color="auto"/>
                    <w:left w:val="none" w:sz="0" w:space="0" w:color="auto"/>
                    <w:bottom w:val="none" w:sz="0" w:space="0" w:color="auto"/>
                    <w:right w:val="none" w:sz="0" w:space="0" w:color="auto"/>
                  </w:divBdr>
                  <w:divsChild>
                    <w:div w:id="1391463817">
                      <w:marLeft w:val="0"/>
                      <w:marRight w:val="0"/>
                      <w:marTop w:val="0"/>
                      <w:marBottom w:val="0"/>
                      <w:divBdr>
                        <w:top w:val="none" w:sz="0" w:space="0" w:color="auto"/>
                        <w:left w:val="none" w:sz="0" w:space="0" w:color="auto"/>
                        <w:bottom w:val="none" w:sz="0" w:space="0" w:color="auto"/>
                        <w:right w:val="none" w:sz="0" w:space="0" w:color="auto"/>
                      </w:divBdr>
                    </w:div>
                    <w:div w:id="139146442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101">
      <w:marLeft w:val="0"/>
      <w:marRight w:val="0"/>
      <w:marTop w:val="0"/>
      <w:marBottom w:val="0"/>
      <w:divBdr>
        <w:top w:val="none" w:sz="0" w:space="0" w:color="auto"/>
        <w:left w:val="none" w:sz="0" w:space="0" w:color="auto"/>
        <w:bottom w:val="none" w:sz="0" w:space="0" w:color="auto"/>
        <w:right w:val="none" w:sz="0" w:space="0" w:color="auto"/>
      </w:divBdr>
      <w:divsChild>
        <w:div w:id="1391464300">
          <w:marLeft w:val="0"/>
          <w:marRight w:val="0"/>
          <w:marTop w:val="0"/>
          <w:marBottom w:val="0"/>
          <w:divBdr>
            <w:top w:val="none" w:sz="0" w:space="0" w:color="auto"/>
            <w:left w:val="none" w:sz="0" w:space="0" w:color="auto"/>
            <w:bottom w:val="none" w:sz="0" w:space="0" w:color="auto"/>
            <w:right w:val="none" w:sz="0" w:space="0" w:color="auto"/>
          </w:divBdr>
          <w:divsChild>
            <w:div w:id="1391463997">
              <w:marLeft w:val="0"/>
              <w:marRight w:val="0"/>
              <w:marTop w:val="0"/>
              <w:marBottom w:val="0"/>
              <w:divBdr>
                <w:top w:val="none" w:sz="0" w:space="0" w:color="auto"/>
                <w:left w:val="none" w:sz="0" w:space="0" w:color="auto"/>
                <w:bottom w:val="none" w:sz="0" w:space="0" w:color="auto"/>
                <w:right w:val="none" w:sz="0" w:space="0" w:color="auto"/>
              </w:divBdr>
              <w:divsChild>
                <w:div w:id="1391463736">
                  <w:marLeft w:val="0"/>
                  <w:marRight w:val="0"/>
                  <w:marTop w:val="0"/>
                  <w:marBottom w:val="0"/>
                  <w:divBdr>
                    <w:top w:val="none" w:sz="0" w:space="0" w:color="auto"/>
                    <w:left w:val="none" w:sz="0" w:space="0" w:color="auto"/>
                    <w:bottom w:val="none" w:sz="0" w:space="0" w:color="auto"/>
                    <w:right w:val="none" w:sz="0" w:space="0" w:color="auto"/>
                  </w:divBdr>
                  <w:divsChild>
                    <w:div w:id="1391463621">
                      <w:marLeft w:val="0"/>
                      <w:marRight w:val="0"/>
                      <w:marTop w:val="0"/>
                      <w:marBottom w:val="0"/>
                      <w:divBdr>
                        <w:top w:val="none" w:sz="0" w:space="0" w:color="auto"/>
                        <w:left w:val="none" w:sz="0" w:space="0" w:color="auto"/>
                        <w:bottom w:val="none" w:sz="0" w:space="0" w:color="auto"/>
                        <w:right w:val="none" w:sz="0" w:space="0" w:color="auto"/>
                      </w:divBdr>
                      <w:divsChild>
                        <w:div w:id="1391464279">
                          <w:marLeft w:val="0"/>
                          <w:marRight w:val="0"/>
                          <w:marTop w:val="0"/>
                          <w:marBottom w:val="0"/>
                          <w:divBdr>
                            <w:top w:val="none" w:sz="0" w:space="0" w:color="auto"/>
                            <w:left w:val="none" w:sz="0" w:space="0" w:color="auto"/>
                            <w:bottom w:val="none" w:sz="0" w:space="0" w:color="auto"/>
                            <w:right w:val="none" w:sz="0" w:space="0" w:color="auto"/>
                          </w:divBdr>
                          <w:divsChild>
                            <w:div w:id="1391464116">
                              <w:marLeft w:val="0"/>
                              <w:marRight w:val="0"/>
                              <w:marTop w:val="0"/>
                              <w:marBottom w:val="0"/>
                              <w:divBdr>
                                <w:top w:val="none" w:sz="0" w:space="0" w:color="auto"/>
                                <w:left w:val="none" w:sz="0" w:space="0" w:color="auto"/>
                                <w:bottom w:val="none" w:sz="0" w:space="0" w:color="auto"/>
                                <w:right w:val="none" w:sz="0" w:space="0" w:color="auto"/>
                              </w:divBdr>
                              <w:divsChild>
                                <w:div w:id="1391463920">
                                  <w:marLeft w:val="0"/>
                                  <w:marRight w:val="0"/>
                                  <w:marTop w:val="0"/>
                                  <w:marBottom w:val="0"/>
                                  <w:divBdr>
                                    <w:top w:val="none" w:sz="0" w:space="0" w:color="auto"/>
                                    <w:left w:val="none" w:sz="0" w:space="0" w:color="auto"/>
                                    <w:bottom w:val="none" w:sz="0" w:space="0" w:color="auto"/>
                                    <w:right w:val="none" w:sz="0" w:space="0" w:color="auto"/>
                                  </w:divBdr>
                                  <w:divsChild>
                                    <w:div w:id="1391464423">
                                      <w:marLeft w:val="0"/>
                                      <w:marRight w:val="0"/>
                                      <w:marTop w:val="0"/>
                                      <w:marBottom w:val="0"/>
                                      <w:divBdr>
                                        <w:top w:val="single" w:sz="6" w:space="0" w:color="F5F5F5"/>
                                        <w:left w:val="single" w:sz="6" w:space="0" w:color="F5F5F5"/>
                                        <w:bottom w:val="single" w:sz="6" w:space="0" w:color="F5F5F5"/>
                                        <w:right w:val="single" w:sz="6" w:space="0" w:color="F5F5F5"/>
                                      </w:divBdr>
                                      <w:divsChild>
                                        <w:div w:id="1391463079">
                                          <w:marLeft w:val="0"/>
                                          <w:marRight w:val="0"/>
                                          <w:marTop w:val="0"/>
                                          <w:marBottom w:val="0"/>
                                          <w:divBdr>
                                            <w:top w:val="none" w:sz="0" w:space="0" w:color="auto"/>
                                            <w:left w:val="none" w:sz="0" w:space="0" w:color="auto"/>
                                            <w:bottom w:val="none" w:sz="0" w:space="0" w:color="auto"/>
                                            <w:right w:val="none" w:sz="0" w:space="0" w:color="auto"/>
                                          </w:divBdr>
                                          <w:divsChild>
                                            <w:div w:id="1391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104">
      <w:marLeft w:val="0"/>
      <w:marRight w:val="0"/>
      <w:marTop w:val="0"/>
      <w:marBottom w:val="0"/>
      <w:divBdr>
        <w:top w:val="none" w:sz="0" w:space="0" w:color="auto"/>
        <w:left w:val="none" w:sz="0" w:space="0" w:color="auto"/>
        <w:bottom w:val="none" w:sz="0" w:space="0" w:color="auto"/>
        <w:right w:val="none" w:sz="0" w:space="0" w:color="auto"/>
      </w:divBdr>
      <w:divsChild>
        <w:div w:id="139146447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272">
              <w:marLeft w:val="0"/>
              <w:marRight w:val="0"/>
              <w:marTop w:val="0"/>
              <w:marBottom w:val="0"/>
              <w:divBdr>
                <w:top w:val="none" w:sz="0" w:space="0" w:color="auto"/>
                <w:left w:val="none" w:sz="0" w:space="0" w:color="auto"/>
                <w:bottom w:val="none" w:sz="0" w:space="0" w:color="auto"/>
                <w:right w:val="none" w:sz="0" w:space="0" w:color="auto"/>
              </w:divBdr>
              <w:divsChild>
                <w:div w:id="1391464356">
                  <w:marLeft w:val="0"/>
                  <w:marRight w:val="90"/>
                  <w:marTop w:val="0"/>
                  <w:marBottom w:val="0"/>
                  <w:divBdr>
                    <w:top w:val="none" w:sz="0" w:space="0" w:color="auto"/>
                    <w:left w:val="none" w:sz="0" w:space="0" w:color="auto"/>
                    <w:bottom w:val="none" w:sz="0" w:space="0" w:color="auto"/>
                    <w:right w:val="none" w:sz="0" w:space="0" w:color="auto"/>
                  </w:divBdr>
                  <w:divsChild>
                    <w:div w:id="1391463580">
                      <w:marLeft w:val="0"/>
                      <w:marRight w:val="0"/>
                      <w:marTop w:val="0"/>
                      <w:marBottom w:val="135"/>
                      <w:divBdr>
                        <w:top w:val="none" w:sz="0" w:space="0" w:color="auto"/>
                        <w:left w:val="none" w:sz="0" w:space="0" w:color="auto"/>
                        <w:bottom w:val="none" w:sz="0" w:space="0" w:color="auto"/>
                        <w:right w:val="none" w:sz="0" w:space="0" w:color="auto"/>
                      </w:divBdr>
                    </w:div>
                    <w:div w:id="1391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105">
      <w:marLeft w:val="0"/>
      <w:marRight w:val="0"/>
      <w:marTop w:val="0"/>
      <w:marBottom w:val="0"/>
      <w:divBdr>
        <w:top w:val="none" w:sz="0" w:space="0" w:color="auto"/>
        <w:left w:val="none" w:sz="0" w:space="0" w:color="auto"/>
        <w:bottom w:val="none" w:sz="0" w:space="0" w:color="auto"/>
        <w:right w:val="none" w:sz="0" w:space="0" w:color="auto"/>
      </w:divBdr>
      <w:divsChild>
        <w:div w:id="139146449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169">
      <w:marLeft w:val="0"/>
      <w:marRight w:val="0"/>
      <w:marTop w:val="0"/>
      <w:marBottom w:val="0"/>
      <w:divBdr>
        <w:top w:val="none" w:sz="0" w:space="0" w:color="auto"/>
        <w:left w:val="none" w:sz="0" w:space="0" w:color="auto"/>
        <w:bottom w:val="none" w:sz="0" w:space="0" w:color="auto"/>
        <w:right w:val="none" w:sz="0" w:space="0" w:color="auto"/>
      </w:divBdr>
      <w:divsChild>
        <w:div w:id="1391463384">
          <w:marLeft w:val="0"/>
          <w:marRight w:val="0"/>
          <w:marTop w:val="0"/>
          <w:marBottom w:val="0"/>
          <w:divBdr>
            <w:top w:val="none" w:sz="0" w:space="0" w:color="auto"/>
            <w:left w:val="none" w:sz="0" w:space="0" w:color="auto"/>
            <w:bottom w:val="none" w:sz="0" w:space="0" w:color="auto"/>
            <w:right w:val="none" w:sz="0" w:space="0" w:color="auto"/>
          </w:divBdr>
          <w:divsChild>
            <w:div w:id="1391463642">
              <w:marLeft w:val="0"/>
              <w:marRight w:val="0"/>
              <w:marTop w:val="0"/>
              <w:marBottom w:val="0"/>
              <w:divBdr>
                <w:top w:val="none" w:sz="0" w:space="0" w:color="auto"/>
                <w:left w:val="none" w:sz="0" w:space="0" w:color="auto"/>
                <w:bottom w:val="none" w:sz="0" w:space="0" w:color="auto"/>
                <w:right w:val="none" w:sz="0" w:space="0" w:color="auto"/>
              </w:divBdr>
              <w:divsChild>
                <w:div w:id="1391464020">
                  <w:marLeft w:val="0"/>
                  <w:marRight w:val="0"/>
                  <w:marTop w:val="0"/>
                  <w:marBottom w:val="0"/>
                  <w:divBdr>
                    <w:top w:val="none" w:sz="0" w:space="0" w:color="auto"/>
                    <w:left w:val="none" w:sz="0" w:space="0" w:color="auto"/>
                    <w:bottom w:val="none" w:sz="0" w:space="0" w:color="auto"/>
                    <w:right w:val="none" w:sz="0" w:space="0" w:color="auto"/>
                  </w:divBdr>
                  <w:divsChild>
                    <w:div w:id="13914631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1463217">
      <w:marLeft w:val="0"/>
      <w:marRight w:val="0"/>
      <w:marTop w:val="0"/>
      <w:marBottom w:val="0"/>
      <w:divBdr>
        <w:top w:val="none" w:sz="0" w:space="0" w:color="auto"/>
        <w:left w:val="none" w:sz="0" w:space="0" w:color="auto"/>
        <w:bottom w:val="none" w:sz="0" w:space="0" w:color="auto"/>
        <w:right w:val="none" w:sz="0" w:space="0" w:color="auto"/>
      </w:divBdr>
      <w:divsChild>
        <w:div w:id="1391463846">
          <w:marLeft w:val="0"/>
          <w:marRight w:val="0"/>
          <w:marTop w:val="0"/>
          <w:marBottom w:val="0"/>
          <w:divBdr>
            <w:top w:val="none" w:sz="0" w:space="0" w:color="auto"/>
            <w:left w:val="none" w:sz="0" w:space="0" w:color="auto"/>
            <w:bottom w:val="none" w:sz="0" w:space="0" w:color="auto"/>
            <w:right w:val="none" w:sz="0" w:space="0" w:color="auto"/>
          </w:divBdr>
          <w:divsChild>
            <w:div w:id="1391463550">
              <w:marLeft w:val="0"/>
              <w:marRight w:val="0"/>
              <w:marTop w:val="0"/>
              <w:marBottom w:val="0"/>
              <w:divBdr>
                <w:top w:val="none" w:sz="0" w:space="0" w:color="auto"/>
                <w:left w:val="none" w:sz="0" w:space="0" w:color="auto"/>
                <w:bottom w:val="none" w:sz="0" w:space="0" w:color="auto"/>
                <w:right w:val="none" w:sz="0" w:space="0" w:color="auto"/>
              </w:divBdr>
              <w:divsChild>
                <w:div w:id="1391463636">
                  <w:marLeft w:val="0"/>
                  <w:marRight w:val="0"/>
                  <w:marTop w:val="0"/>
                  <w:marBottom w:val="0"/>
                  <w:divBdr>
                    <w:top w:val="none" w:sz="0" w:space="0" w:color="auto"/>
                    <w:left w:val="none" w:sz="0" w:space="0" w:color="auto"/>
                    <w:bottom w:val="none" w:sz="0" w:space="0" w:color="auto"/>
                    <w:right w:val="none" w:sz="0" w:space="0" w:color="auto"/>
                  </w:divBdr>
                  <w:divsChild>
                    <w:div w:id="1391463807">
                      <w:marLeft w:val="0"/>
                      <w:marRight w:val="0"/>
                      <w:marTop w:val="0"/>
                      <w:marBottom w:val="0"/>
                      <w:divBdr>
                        <w:top w:val="none" w:sz="0" w:space="0" w:color="auto"/>
                        <w:left w:val="none" w:sz="0" w:space="0" w:color="auto"/>
                        <w:bottom w:val="none" w:sz="0" w:space="0" w:color="auto"/>
                        <w:right w:val="none" w:sz="0" w:space="0" w:color="auto"/>
                      </w:divBdr>
                      <w:divsChild>
                        <w:div w:id="1391464488">
                          <w:marLeft w:val="0"/>
                          <w:marRight w:val="0"/>
                          <w:marTop w:val="0"/>
                          <w:marBottom w:val="0"/>
                          <w:divBdr>
                            <w:top w:val="none" w:sz="0" w:space="0" w:color="auto"/>
                            <w:left w:val="none" w:sz="0" w:space="0" w:color="auto"/>
                            <w:bottom w:val="none" w:sz="0" w:space="0" w:color="auto"/>
                            <w:right w:val="none" w:sz="0" w:space="0" w:color="auto"/>
                          </w:divBdr>
                          <w:divsChild>
                            <w:div w:id="1391463239">
                              <w:marLeft w:val="0"/>
                              <w:marRight w:val="0"/>
                              <w:marTop w:val="0"/>
                              <w:marBottom w:val="0"/>
                              <w:divBdr>
                                <w:top w:val="none" w:sz="0" w:space="0" w:color="auto"/>
                                <w:left w:val="none" w:sz="0" w:space="0" w:color="auto"/>
                                <w:bottom w:val="none" w:sz="0" w:space="0" w:color="auto"/>
                                <w:right w:val="none" w:sz="0" w:space="0" w:color="auto"/>
                              </w:divBdr>
                              <w:divsChild>
                                <w:div w:id="1391464094">
                                  <w:marLeft w:val="0"/>
                                  <w:marRight w:val="0"/>
                                  <w:marTop w:val="0"/>
                                  <w:marBottom w:val="0"/>
                                  <w:divBdr>
                                    <w:top w:val="none" w:sz="0" w:space="0" w:color="auto"/>
                                    <w:left w:val="none" w:sz="0" w:space="0" w:color="auto"/>
                                    <w:bottom w:val="none" w:sz="0" w:space="0" w:color="auto"/>
                                    <w:right w:val="none" w:sz="0" w:space="0" w:color="auto"/>
                                  </w:divBdr>
                                  <w:divsChild>
                                    <w:div w:id="1391463251">
                                      <w:marLeft w:val="0"/>
                                      <w:marRight w:val="0"/>
                                      <w:marTop w:val="0"/>
                                      <w:marBottom w:val="0"/>
                                      <w:divBdr>
                                        <w:top w:val="none" w:sz="0" w:space="0" w:color="auto"/>
                                        <w:left w:val="none" w:sz="0" w:space="0" w:color="auto"/>
                                        <w:bottom w:val="none" w:sz="0" w:space="0" w:color="auto"/>
                                        <w:right w:val="none" w:sz="0" w:space="0" w:color="auto"/>
                                      </w:divBdr>
                                      <w:divsChild>
                                        <w:div w:id="1391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237">
      <w:marLeft w:val="0"/>
      <w:marRight w:val="0"/>
      <w:marTop w:val="0"/>
      <w:marBottom w:val="0"/>
      <w:divBdr>
        <w:top w:val="none" w:sz="0" w:space="0" w:color="auto"/>
        <w:left w:val="none" w:sz="0" w:space="0" w:color="auto"/>
        <w:bottom w:val="none" w:sz="0" w:space="0" w:color="auto"/>
        <w:right w:val="none" w:sz="0" w:space="0" w:color="auto"/>
      </w:divBdr>
      <w:divsChild>
        <w:div w:id="1391464184">
          <w:marLeft w:val="0"/>
          <w:marRight w:val="0"/>
          <w:marTop w:val="0"/>
          <w:marBottom w:val="0"/>
          <w:divBdr>
            <w:top w:val="none" w:sz="0" w:space="0" w:color="auto"/>
            <w:left w:val="none" w:sz="0" w:space="0" w:color="auto"/>
            <w:bottom w:val="none" w:sz="0" w:space="0" w:color="auto"/>
            <w:right w:val="none" w:sz="0" w:space="0" w:color="auto"/>
          </w:divBdr>
          <w:divsChild>
            <w:div w:id="1391464088">
              <w:marLeft w:val="0"/>
              <w:marRight w:val="0"/>
              <w:marTop w:val="0"/>
              <w:marBottom w:val="0"/>
              <w:divBdr>
                <w:top w:val="none" w:sz="0" w:space="0" w:color="auto"/>
                <w:left w:val="none" w:sz="0" w:space="0" w:color="auto"/>
                <w:bottom w:val="none" w:sz="0" w:space="0" w:color="auto"/>
                <w:right w:val="none" w:sz="0" w:space="0" w:color="auto"/>
              </w:divBdr>
              <w:divsChild>
                <w:div w:id="1391464129">
                  <w:marLeft w:val="0"/>
                  <w:marRight w:val="0"/>
                  <w:marTop w:val="0"/>
                  <w:marBottom w:val="0"/>
                  <w:divBdr>
                    <w:top w:val="none" w:sz="0" w:space="0" w:color="auto"/>
                    <w:left w:val="none" w:sz="0" w:space="0" w:color="auto"/>
                    <w:bottom w:val="none" w:sz="0" w:space="0" w:color="auto"/>
                    <w:right w:val="none" w:sz="0" w:space="0" w:color="auto"/>
                  </w:divBdr>
                  <w:divsChild>
                    <w:div w:id="1391463710">
                      <w:marLeft w:val="0"/>
                      <w:marRight w:val="0"/>
                      <w:marTop w:val="0"/>
                      <w:marBottom w:val="0"/>
                      <w:divBdr>
                        <w:top w:val="none" w:sz="0" w:space="0" w:color="auto"/>
                        <w:left w:val="none" w:sz="0" w:space="0" w:color="auto"/>
                        <w:bottom w:val="none" w:sz="0" w:space="0" w:color="auto"/>
                        <w:right w:val="none" w:sz="0" w:space="0" w:color="auto"/>
                      </w:divBdr>
                      <w:divsChild>
                        <w:div w:id="1391463940">
                          <w:marLeft w:val="0"/>
                          <w:marRight w:val="0"/>
                          <w:marTop w:val="0"/>
                          <w:marBottom w:val="0"/>
                          <w:divBdr>
                            <w:top w:val="none" w:sz="0" w:space="0" w:color="auto"/>
                            <w:left w:val="none" w:sz="0" w:space="0" w:color="auto"/>
                            <w:bottom w:val="none" w:sz="0" w:space="0" w:color="auto"/>
                            <w:right w:val="none" w:sz="0" w:space="0" w:color="auto"/>
                          </w:divBdr>
                          <w:divsChild>
                            <w:div w:id="1391464307">
                              <w:marLeft w:val="0"/>
                              <w:marRight w:val="0"/>
                              <w:marTop w:val="0"/>
                              <w:marBottom w:val="0"/>
                              <w:divBdr>
                                <w:top w:val="none" w:sz="0" w:space="0" w:color="auto"/>
                                <w:left w:val="none" w:sz="0" w:space="0" w:color="auto"/>
                                <w:bottom w:val="none" w:sz="0" w:space="0" w:color="auto"/>
                                <w:right w:val="none" w:sz="0" w:space="0" w:color="auto"/>
                              </w:divBdr>
                              <w:divsChild>
                                <w:div w:id="1391464026">
                                  <w:marLeft w:val="0"/>
                                  <w:marRight w:val="0"/>
                                  <w:marTop w:val="0"/>
                                  <w:marBottom w:val="0"/>
                                  <w:divBdr>
                                    <w:top w:val="none" w:sz="0" w:space="0" w:color="auto"/>
                                    <w:left w:val="none" w:sz="0" w:space="0" w:color="auto"/>
                                    <w:bottom w:val="none" w:sz="0" w:space="0" w:color="auto"/>
                                    <w:right w:val="none" w:sz="0" w:space="0" w:color="auto"/>
                                  </w:divBdr>
                                  <w:divsChild>
                                    <w:div w:id="1391464037">
                                      <w:marLeft w:val="0"/>
                                      <w:marRight w:val="0"/>
                                      <w:marTop w:val="0"/>
                                      <w:marBottom w:val="0"/>
                                      <w:divBdr>
                                        <w:top w:val="single" w:sz="6" w:space="0" w:color="F5F5F5"/>
                                        <w:left w:val="single" w:sz="6" w:space="0" w:color="F5F5F5"/>
                                        <w:bottom w:val="single" w:sz="6" w:space="0" w:color="F5F5F5"/>
                                        <w:right w:val="single" w:sz="6" w:space="0" w:color="F5F5F5"/>
                                      </w:divBdr>
                                      <w:divsChild>
                                        <w:div w:id="1391464185">
                                          <w:marLeft w:val="0"/>
                                          <w:marRight w:val="0"/>
                                          <w:marTop w:val="0"/>
                                          <w:marBottom w:val="0"/>
                                          <w:divBdr>
                                            <w:top w:val="none" w:sz="0" w:space="0" w:color="auto"/>
                                            <w:left w:val="none" w:sz="0" w:space="0" w:color="auto"/>
                                            <w:bottom w:val="none" w:sz="0" w:space="0" w:color="auto"/>
                                            <w:right w:val="none" w:sz="0" w:space="0" w:color="auto"/>
                                          </w:divBdr>
                                          <w:divsChild>
                                            <w:div w:id="1391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243">
      <w:marLeft w:val="0"/>
      <w:marRight w:val="0"/>
      <w:marTop w:val="0"/>
      <w:marBottom w:val="0"/>
      <w:divBdr>
        <w:top w:val="none" w:sz="0" w:space="0" w:color="auto"/>
        <w:left w:val="none" w:sz="0" w:space="0" w:color="auto"/>
        <w:bottom w:val="none" w:sz="0" w:space="0" w:color="auto"/>
        <w:right w:val="none" w:sz="0" w:space="0" w:color="auto"/>
      </w:divBdr>
      <w:divsChild>
        <w:div w:id="139146446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252">
      <w:marLeft w:val="0"/>
      <w:marRight w:val="0"/>
      <w:marTop w:val="0"/>
      <w:marBottom w:val="0"/>
      <w:divBdr>
        <w:top w:val="none" w:sz="0" w:space="0" w:color="auto"/>
        <w:left w:val="none" w:sz="0" w:space="0" w:color="auto"/>
        <w:bottom w:val="none" w:sz="0" w:space="0" w:color="auto"/>
        <w:right w:val="none" w:sz="0" w:space="0" w:color="auto"/>
      </w:divBdr>
      <w:divsChild>
        <w:div w:id="139146383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908">
              <w:marLeft w:val="0"/>
              <w:marRight w:val="0"/>
              <w:marTop w:val="0"/>
              <w:marBottom w:val="0"/>
              <w:divBdr>
                <w:top w:val="none" w:sz="0" w:space="0" w:color="auto"/>
                <w:left w:val="none" w:sz="0" w:space="0" w:color="auto"/>
                <w:bottom w:val="none" w:sz="0" w:space="0" w:color="auto"/>
                <w:right w:val="none" w:sz="0" w:space="0" w:color="auto"/>
              </w:divBdr>
              <w:divsChild>
                <w:div w:id="1391463603">
                  <w:marLeft w:val="0"/>
                  <w:marRight w:val="90"/>
                  <w:marTop w:val="0"/>
                  <w:marBottom w:val="0"/>
                  <w:divBdr>
                    <w:top w:val="none" w:sz="0" w:space="0" w:color="auto"/>
                    <w:left w:val="none" w:sz="0" w:space="0" w:color="auto"/>
                    <w:bottom w:val="none" w:sz="0" w:space="0" w:color="auto"/>
                    <w:right w:val="none" w:sz="0" w:space="0" w:color="auto"/>
                  </w:divBdr>
                  <w:divsChild>
                    <w:div w:id="1391463756">
                      <w:marLeft w:val="0"/>
                      <w:marRight w:val="0"/>
                      <w:marTop w:val="0"/>
                      <w:marBottom w:val="135"/>
                      <w:divBdr>
                        <w:top w:val="none" w:sz="0" w:space="0" w:color="auto"/>
                        <w:left w:val="none" w:sz="0" w:space="0" w:color="auto"/>
                        <w:bottom w:val="none" w:sz="0" w:space="0" w:color="auto"/>
                        <w:right w:val="none" w:sz="0" w:space="0" w:color="auto"/>
                      </w:divBdr>
                    </w:div>
                    <w:div w:id="13914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255">
      <w:marLeft w:val="0"/>
      <w:marRight w:val="0"/>
      <w:marTop w:val="0"/>
      <w:marBottom w:val="0"/>
      <w:divBdr>
        <w:top w:val="none" w:sz="0" w:space="0" w:color="auto"/>
        <w:left w:val="none" w:sz="0" w:space="0" w:color="auto"/>
        <w:bottom w:val="none" w:sz="0" w:space="0" w:color="auto"/>
        <w:right w:val="none" w:sz="0" w:space="0" w:color="auto"/>
      </w:divBdr>
      <w:divsChild>
        <w:div w:id="1391463437">
          <w:marLeft w:val="0"/>
          <w:marRight w:val="0"/>
          <w:marTop w:val="0"/>
          <w:marBottom w:val="0"/>
          <w:divBdr>
            <w:top w:val="none" w:sz="0" w:space="0" w:color="auto"/>
            <w:left w:val="none" w:sz="0" w:space="0" w:color="auto"/>
            <w:bottom w:val="none" w:sz="0" w:space="0" w:color="auto"/>
            <w:right w:val="none" w:sz="0" w:space="0" w:color="auto"/>
          </w:divBdr>
          <w:divsChild>
            <w:div w:id="1391464143">
              <w:marLeft w:val="0"/>
              <w:marRight w:val="0"/>
              <w:marTop w:val="0"/>
              <w:marBottom w:val="0"/>
              <w:divBdr>
                <w:top w:val="none" w:sz="0" w:space="0" w:color="auto"/>
                <w:left w:val="none" w:sz="0" w:space="0" w:color="auto"/>
                <w:bottom w:val="none" w:sz="0" w:space="0" w:color="auto"/>
                <w:right w:val="none" w:sz="0" w:space="0" w:color="auto"/>
              </w:divBdr>
              <w:divsChild>
                <w:div w:id="13914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268">
      <w:marLeft w:val="0"/>
      <w:marRight w:val="0"/>
      <w:marTop w:val="0"/>
      <w:marBottom w:val="0"/>
      <w:divBdr>
        <w:top w:val="none" w:sz="0" w:space="0" w:color="auto"/>
        <w:left w:val="none" w:sz="0" w:space="0" w:color="auto"/>
        <w:bottom w:val="none" w:sz="0" w:space="0" w:color="auto"/>
        <w:right w:val="none" w:sz="0" w:space="0" w:color="auto"/>
      </w:divBdr>
      <w:divsChild>
        <w:div w:id="139146381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93">
              <w:marLeft w:val="0"/>
              <w:marRight w:val="0"/>
              <w:marTop w:val="0"/>
              <w:marBottom w:val="0"/>
              <w:divBdr>
                <w:top w:val="none" w:sz="0" w:space="0" w:color="auto"/>
                <w:left w:val="none" w:sz="0" w:space="0" w:color="auto"/>
                <w:bottom w:val="none" w:sz="0" w:space="0" w:color="auto"/>
                <w:right w:val="none" w:sz="0" w:space="0" w:color="auto"/>
              </w:divBdr>
              <w:divsChild>
                <w:div w:id="1391464467">
                  <w:marLeft w:val="0"/>
                  <w:marRight w:val="90"/>
                  <w:marTop w:val="0"/>
                  <w:marBottom w:val="0"/>
                  <w:divBdr>
                    <w:top w:val="none" w:sz="0" w:space="0" w:color="auto"/>
                    <w:left w:val="none" w:sz="0" w:space="0" w:color="auto"/>
                    <w:bottom w:val="none" w:sz="0" w:space="0" w:color="auto"/>
                    <w:right w:val="none" w:sz="0" w:space="0" w:color="auto"/>
                  </w:divBdr>
                  <w:divsChild>
                    <w:div w:id="1391463374">
                      <w:marLeft w:val="0"/>
                      <w:marRight w:val="0"/>
                      <w:marTop w:val="0"/>
                      <w:marBottom w:val="0"/>
                      <w:divBdr>
                        <w:top w:val="none" w:sz="0" w:space="0" w:color="auto"/>
                        <w:left w:val="none" w:sz="0" w:space="0" w:color="auto"/>
                        <w:bottom w:val="none" w:sz="0" w:space="0" w:color="auto"/>
                        <w:right w:val="none" w:sz="0" w:space="0" w:color="auto"/>
                      </w:divBdr>
                    </w:div>
                    <w:div w:id="13914642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274">
      <w:marLeft w:val="0"/>
      <w:marRight w:val="0"/>
      <w:marTop w:val="0"/>
      <w:marBottom w:val="0"/>
      <w:divBdr>
        <w:top w:val="none" w:sz="0" w:space="0" w:color="auto"/>
        <w:left w:val="none" w:sz="0" w:space="0" w:color="auto"/>
        <w:bottom w:val="none" w:sz="0" w:space="0" w:color="auto"/>
        <w:right w:val="none" w:sz="0" w:space="0" w:color="auto"/>
      </w:divBdr>
      <w:divsChild>
        <w:div w:id="1391463506">
          <w:marLeft w:val="0"/>
          <w:marRight w:val="0"/>
          <w:marTop w:val="0"/>
          <w:marBottom w:val="0"/>
          <w:divBdr>
            <w:top w:val="none" w:sz="0" w:space="0" w:color="auto"/>
            <w:left w:val="none" w:sz="0" w:space="0" w:color="auto"/>
            <w:bottom w:val="none" w:sz="0" w:space="0" w:color="auto"/>
            <w:right w:val="none" w:sz="0" w:space="0" w:color="auto"/>
          </w:divBdr>
          <w:divsChild>
            <w:div w:id="1391463301">
              <w:marLeft w:val="0"/>
              <w:marRight w:val="0"/>
              <w:marTop w:val="0"/>
              <w:marBottom w:val="0"/>
              <w:divBdr>
                <w:top w:val="none" w:sz="0" w:space="0" w:color="auto"/>
                <w:left w:val="none" w:sz="0" w:space="0" w:color="auto"/>
                <w:bottom w:val="none" w:sz="0" w:space="0" w:color="auto"/>
                <w:right w:val="none" w:sz="0" w:space="0" w:color="auto"/>
              </w:divBdr>
              <w:divsChild>
                <w:div w:id="1391464499">
                  <w:marLeft w:val="0"/>
                  <w:marRight w:val="0"/>
                  <w:marTop w:val="0"/>
                  <w:marBottom w:val="0"/>
                  <w:divBdr>
                    <w:top w:val="none" w:sz="0" w:space="0" w:color="auto"/>
                    <w:left w:val="none" w:sz="0" w:space="0" w:color="auto"/>
                    <w:bottom w:val="none" w:sz="0" w:space="0" w:color="auto"/>
                    <w:right w:val="none" w:sz="0" w:space="0" w:color="auto"/>
                  </w:divBdr>
                  <w:divsChild>
                    <w:div w:id="1391464168">
                      <w:marLeft w:val="0"/>
                      <w:marRight w:val="0"/>
                      <w:marTop w:val="0"/>
                      <w:marBottom w:val="0"/>
                      <w:divBdr>
                        <w:top w:val="none" w:sz="0" w:space="0" w:color="auto"/>
                        <w:left w:val="none" w:sz="0" w:space="0" w:color="auto"/>
                        <w:bottom w:val="none" w:sz="0" w:space="0" w:color="auto"/>
                        <w:right w:val="none" w:sz="0" w:space="0" w:color="auto"/>
                      </w:divBdr>
                      <w:divsChild>
                        <w:div w:id="1391463723">
                          <w:marLeft w:val="0"/>
                          <w:marRight w:val="0"/>
                          <w:marTop w:val="0"/>
                          <w:marBottom w:val="0"/>
                          <w:divBdr>
                            <w:top w:val="none" w:sz="0" w:space="0" w:color="auto"/>
                            <w:left w:val="none" w:sz="0" w:space="0" w:color="auto"/>
                            <w:bottom w:val="none" w:sz="0" w:space="0" w:color="auto"/>
                            <w:right w:val="none" w:sz="0" w:space="0" w:color="auto"/>
                          </w:divBdr>
                          <w:divsChild>
                            <w:div w:id="1391463499">
                              <w:marLeft w:val="0"/>
                              <w:marRight w:val="0"/>
                              <w:marTop w:val="0"/>
                              <w:marBottom w:val="0"/>
                              <w:divBdr>
                                <w:top w:val="none" w:sz="0" w:space="0" w:color="auto"/>
                                <w:left w:val="none" w:sz="0" w:space="0" w:color="auto"/>
                                <w:bottom w:val="none" w:sz="0" w:space="0" w:color="auto"/>
                                <w:right w:val="none" w:sz="0" w:space="0" w:color="auto"/>
                              </w:divBdr>
                              <w:divsChild>
                                <w:div w:id="1391463410">
                                  <w:marLeft w:val="0"/>
                                  <w:marRight w:val="0"/>
                                  <w:marTop w:val="0"/>
                                  <w:marBottom w:val="0"/>
                                  <w:divBdr>
                                    <w:top w:val="none" w:sz="0" w:space="0" w:color="auto"/>
                                    <w:left w:val="none" w:sz="0" w:space="0" w:color="auto"/>
                                    <w:bottom w:val="none" w:sz="0" w:space="0" w:color="auto"/>
                                    <w:right w:val="none" w:sz="0" w:space="0" w:color="auto"/>
                                  </w:divBdr>
                                  <w:divsChild>
                                    <w:div w:id="1391463211">
                                      <w:marLeft w:val="0"/>
                                      <w:marRight w:val="0"/>
                                      <w:marTop w:val="0"/>
                                      <w:marBottom w:val="0"/>
                                      <w:divBdr>
                                        <w:top w:val="single" w:sz="6" w:space="0" w:color="F5F5F5"/>
                                        <w:left w:val="single" w:sz="6" w:space="0" w:color="F5F5F5"/>
                                        <w:bottom w:val="single" w:sz="6" w:space="0" w:color="F5F5F5"/>
                                        <w:right w:val="single" w:sz="6" w:space="0" w:color="F5F5F5"/>
                                      </w:divBdr>
                                      <w:divsChild>
                                        <w:div w:id="1391464296">
                                          <w:marLeft w:val="0"/>
                                          <w:marRight w:val="0"/>
                                          <w:marTop w:val="0"/>
                                          <w:marBottom w:val="0"/>
                                          <w:divBdr>
                                            <w:top w:val="none" w:sz="0" w:space="0" w:color="auto"/>
                                            <w:left w:val="none" w:sz="0" w:space="0" w:color="auto"/>
                                            <w:bottom w:val="none" w:sz="0" w:space="0" w:color="auto"/>
                                            <w:right w:val="none" w:sz="0" w:space="0" w:color="auto"/>
                                          </w:divBdr>
                                          <w:divsChild>
                                            <w:div w:id="13914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279">
      <w:marLeft w:val="0"/>
      <w:marRight w:val="0"/>
      <w:marTop w:val="0"/>
      <w:marBottom w:val="0"/>
      <w:divBdr>
        <w:top w:val="none" w:sz="0" w:space="0" w:color="auto"/>
        <w:left w:val="none" w:sz="0" w:space="0" w:color="auto"/>
        <w:bottom w:val="none" w:sz="0" w:space="0" w:color="auto"/>
        <w:right w:val="none" w:sz="0" w:space="0" w:color="auto"/>
      </w:divBdr>
      <w:divsChild>
        <w:div w:id="1391463121">
          <w:marLeft w:val="0"/>
          <w:marRight w:val="0"/>
          <w:marTop w:val="0"/>
          <w:marBottom w:val="0"/>
          <w:divBdr>
            <w:top w:val="none" w:sz="0" w:space="0" w:color="auto"/>
            <w:left w:val="none" w:sz="0" w:space="0" w:color="auto"/>
            <w:bottom w:val="none" w:sz="0" w:space="0" w:color="auto"/>
            <w:right w:val="none" w:sz="0" w:space="0" w:color="auto"/>
          </w:divBdr>
          <w:divsChild>
            <w:div w:id="1391464065">
              <w:marLeft w:val="0"/>
              <w:marRight w:val="0"/>
              <w:marTop w:val="0"/>
              <w:marBottom w:val="0"/>
              <w:divBdr>
                <w:top w:val="none" w:sz="0" w:space="0" w:color="auto"/>
                <w:left w:val="none" w:sz="0" w:space="0" w:color="auto"/>
                <w:bottom w:val="none" w:sz="0" w:space="0" w:color="auto"/>
                <w:right w:val="none" w:sz="0" w:space="0" w:color="auto"/>
              </w:divBdr>
              <w:divsChild>
                <w:div w:id="1391464330">
                  <w:marLeft w:val="0"/>
                  <w:marRight w:val="0"/>
                  <w:marTop w:val="0"/>
                  <w:marBottom w:val="0"/>
                  <w:divBdr>
                    <w:top w:val="none" w:sz="0" w:space="0" w:color="auto"/>
                    <w:left w:val="none" w:sz="0" w:space="0" w:color="auto"/>
                    <w:bottom w:val="none" w:sz="0" w:space="0" w:color="auto"/>
                    <w:right w:val="none" w:sz="0" w:space="0" w:color="auto"/>
                  </w:divBdr>
                  <w:divsChild>
                    <w:div w:id="1391463579">
                      <w:marLeft w:val="0"/>
                      <w:marRight w:val="0"/>
                      <w:marTop w:val="0"/>
                      <w:marBottom w:val="0"/>
                      <w:divBdr>
                        <w:top w:val="none" w:sz="0" w:space="0" w:color="auto"/>
                        <w:left w:val="none" w:sz="0" w:space="0" w:color="auto"/>
                        <w:bottom w:val="none" w:sz="0" w:space="0" w:color="auto"/>
                        <w:right w:val="none" w:sz="0" w:space="0" w:color="auto"/>
                      </w:divBdr>
                      <w:divsChild>
                        <w:div w:id="1391464413">
                          <w:marLeft w:val="0"/>
                          <w:marRight w:val="0"/>
                          <w:marTop w:val="0"/>
                          <w:marBottom w:val="0"/>
                          <w:divBdr>
                            <w:top w:val="none" w:sz="0" w:space="0" w:color="auto"/>
                            <w:left w:val="none" w:sz="0" w:space="0" w:color="auto"/>
                            <w:bottom w:val="none" w:sz="0" w:space="0" w:color="auto"/>
                            <w:right w:val="none" w:sz="0" w:space="0" w:color="auto"/>
                          </w:divBdr>
                          <w:divsChild>
                            <w:div w:id="1391463989">
                              <w:marLeft w:val="0"/>
                              <w:marRight w:val="0"/>
                              <w:marTop w:val="0"/>
                              <w:marBottom w:val="0"/>
                              <w:divBdr>
                                <w:top w:val="none" w:sz="0" w:space="0" w:color="auto"/>
                                <w:left w:val="none" w:sz="0" w:space="0" w:color="auto"/>
                                <w:bottom w:val="none" w:sz="0" w:space="0" w:color="auto"/>
                                <w:right w:val="none" w:sz="0" w:space="0" w:color="auto"/>
                              </w:divBdr>
                              <w:divsChild>
                                <w:div w:id="1391464366">
                                  <w:marLeft w:val="0"/>
                                  <w:marRight w:val="0"/>
                                  <w:marTop w:val="0"/>
                                  <w:marBottom w:val="0"/>
                                  <w:divBdr>
                                    <w:top w:val="none" w:sz="0" w:space="0" w:color="auto"/>
                                    <w:left w:val="none" w:sz="0" w:space="0" w:color="auto"/>
                                    <w:bottom w:val="none" w:sz="0" w:space="0" w:color="auto"/>
                                    <w:right w:val="none" w:sz="0" w:space="0" w:color="auto"/>
                                  </w:divBdr>
                                  <w:divsChild>
                                    <w:div w:id="1391463490">
                                      <w:marLeft w:val="0"/>
                                      <w:marRight w:val="0"/>
                                      <w:marTop w:val="0"/>
                                      <w:marBottom w:val="0"/>
                                      <w:divBdr>
                                        <w:top w:val="none" w:sz="0" w:space="0" w:color="auto"/>
                                        <w:left w:val="none" w:sz="0" w:space="0" w:color="auto"/>
                                        <w:bottom w:val="none" w:sz="0" w:space="0" w:color="auto"/>
                                        <w:right w:val="none" w:sz="0" w:space="0" w:color="auto"/>
                                      </w:divBdr>
                                      <w:divsChild>
                                        <w:div w:id="1391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285">
      <w:marLeft w:val="0"/>
      <w:marRight w:val="0"/>
      <w:marTop w:val="0"/>
      <w:marBottom w:val="0"/>
      <w:divBdr>
        <w:top w:val="none" w:sz="0" w:space="0" w:color="auto"/>
        <w:left w:val="none" w:sz="0" w:space="0" w:color="auto"/>
        <w:bottom w:val="none" w:sz="0" w:space="0" w:color="auto"/>
        <w:right w:val="none" w:sz="0" w:space="0" w:color="auto"/>
      </w:divBdr>
      <w:divsChild>
        <w:div w:id="1391463462">
          <w:marLeft w:val="0"/>
          <w:marRight w:val="0"/>
          <w:marTop w:val="0"/>
          <w:marBottom w:val="0"/>
          <w:divBdr>
            <w:top w:val="none" w:sz="0" w:space="0" w:color="auto"/>
            <w:left w:val="none" w:sz="0" w:space="0" w:color="auto"/>
            <w:bottom w:val="none" w:sz="0" w:space="0" w:color="auto"/>
            <w:right w:val="none" w:sz="0" w:space="0" w:color="auto"/>
          </w:divBdr>
          <w:divsChild>
            <w:div w:id="1391463539">
              <w:marLeft w:val="0"/>
              <w:marRight w:val="0"/>
              <w:marTop w:val="0"/>
              <w:marBottom w:val="0"/>
              <w:divBdr>
                <w:top w:val="none" w:sz="0" w:space="0" w:color="auto"/>
                <w:left w:val="none" w:sz="0" w:space="0" w:color="auto"/>
                <w:bottom w:val="none" w:sz="0" w:space="0" w:color="auto"/>
                <w:right w:val="none" w:sz="0" w:space="0" w:color="auto"/>
              </w:divBdr>
              <w:divsChild>
                <w:div w:id="13914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288">
      <w:marLeft w:val="0"/>
      <w:marRight w:val="0"/>
      <w:marTop w:val="0"/>
      <w:marBottom w:val="0"/>
      <w:divBdr>
        <w:top w:val="none" w:sz="0" w:space="0" w:color="auto"/>
        <w:left w:val="none" w:sz="0" w:space="0" w:color="auto"/>
        <w:bottom w:val="none" w:sz="0" w:space="0" w:color="auto"/>
        <w:right w:val="none" w:sz="0" w:space="0" w:color="auto"/>
      </w:divBdr>
      <w:divsChild>
        <w:div w:id="1391464316">
          <w:marLeft w:val="0"/>
          <w:marRight w:val="0"/>
          <w:marTop w:val="0"/>
          <w:marBottom w:val="0"/>
          <w:divBdr>
            <w:top w:val="none" w:sz="0" w:space="0" w:color="auto"/>
            <w:left w:val="none" w:sz="0" w:space="0" w:color="auto"/>
            <w:bottom w:val="none" w:sz="0" w:space="0" w:color="auto"/>
            <w:right w:val="none" w:sz="0" w:space="0" w:color="auto"/>
          </w:divBdr>
          <w:divsChild>
            <w:div w:id="1391463725">
              <w:marLeft w:val="0"/>
              <w:marRight w:val="0"/>
              <w:marTop w:val="0"/>
              <w:marBottom w:val="0"/>
              <w:divBdr>
                <w:top w:val="none" w:sz="0" w:space="0" w:color="auto"/>
                <w:left w:val="none" w:sz="0" w:space="0" w:color="auto"/>
                <w:bottom w:val="none" w:sz="0" w:space="0" w:color="auto"/>
                <w:right w:val="none" w:sz="0" w:space="0" w:color="auto"/>
              </w:divBdr>
              <w:divsChild>
                <w:div w:id="13914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290">
      <w:marLeft w:val="0"/>
      <w:marRight w:val="0"/>
      <w:marTop w:val="0"/>
      <w:marBottom w:val="0"/>
      <w:divBdr>
        <w:top w:val="none" w:sz="0" w:space="0" w:color="auto"/>
        <w:left w:val="none" w:sz="0" w:space="0" w:color="auto"/>
        <w:bottom w:val="none" w:sz="0" w:space="0" w:color="auto"/>
        <w:right w:val="none" w:sz="0" w:space="0" w:color="auto"/>
      </w:divBdr>
      <w:divsChild>
        <w:div w:id="1391464326">
          <w:marLeft w:val="0"/>
          <w:marRight w:val="0"/>
          <w:marTop w:val="0"/>
          <w:marBottom w:val="0"/>
          <w:divBdr>
            <w:top w:val="none" w:sz="0" w:space="0" w:color="auto"/>
            <w:left w:val="none" w:sz="0" w:space="0" w:color="auto"/>
            <w:bottom w:val="none" w:sz="0" w:space="0" w:color="auto"/>
            <w:right w:val="none" w:sz="0" w:space="0" w:color="auto"/>
          </w:divBdr>
          <w:divsChild>
            <w:div w:id="1391463764">
              <w:marLeft w:val="0"/>
              <w:marRight w:val="0"/>
              <w:marTop w:val="0"/>
              <w:marBottom w:val="0"/>
              <w:divBdr>
                <w:top w:val="none" w:sz="0" w:space="0" w:color="auto"/>
                <w:left w:val="none" w:sz="0" w:space="0" w:color="auto"/>
                <w:bottom w:val="none" w:sz="0" w:space="0" w:color="auto"/>
                <w:right w:val="none" w:sz="0" w:space="0" w:color="auto"/>
              </w:divBdr>
              <w:divsChild>
                <w:div w:id="1391463199">
                  <w:marLeft w:val="0"/>
                  <w:marRight w:val="0"/>
                  <w:marTop w:val="0"/>
                  <w:marBottom w:val="0"/>
                  <w:divBdr>
                    <w:top w:val="none" w:sz="0" w:space="0" w:color="auto"/>
                    <w:left w:val="none" w:sz="0" w:space="0" w:color="auto"/>
                    <w:bottom w:val="none" w:sz="0" w:space="0" w:color="auto"/>
                    <w:right w:val="none" w:sz="0" w:space="0" w:color="auto"/>
                  </w:divBdr>
                  <w:divsChild>
                    <w:div w:id="1391463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1463298">
      <w:marLeft w:val="0"/>
      <w:marRight w:val="0"/>
      <w:marTop w:val="0"/>
      <w:marBottom w:val="0"/>
      <w:divBdr>
        <w:top w:val="none" w:sz="0" w:space="0" w:color="auto"/>
        <w:left w:val="none" w:sz="0" w:space="0" w:color="auto"/>
        <w:bottom w:val="none" w:sz="0" w:space="0" w:color="auto"/>
        <w:right w:val="none" w:sz="0" w:space="0" w:color="auto"/>
      </w:divBdr>
      <w:divsChild>
        <w:div w:id="139146310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33">
              <w:marLeft w:val="0"/>
              <w:marRight w:val="0"/>
              <w:marTop w:val="0"/>
              <w:marBottom w:val="0"/>
              <w:divBdr>
                <w:top w:val="none" w:sz="0" w:space="0" w:color="auto"/>
                <w:left w:val="none" w:sz="0" w:space="0" w:color="auto"/>
                <w:bottom w:val="none" w:sz="0" w:space="0" w:color="auto"/>
                <w:right w:val="none" w:sz="0" w:space="0" w:color="auto"/>
              </w:divBdr>
              <w:divsChild>
                <w:div w:id="1391464274">
                  <w:marLeft w:val="0"/>
                  <w:marRight w:val="0"/>
                  <w:marTop w:val="360"/>
                  <w:marBottom w:val="0"/>
                  <w:divBdr>
                    <w:top w:val="single" w:sz="6" w:space="0" w:color="FFFFFF"/>
                    <w:left w:val="single" w:sz="6" w:space="0" w:color="FFFFFF"/>
                    <w:bottom w:val="single" w:sz="6" w:space="0" w:color="FFFFFF"/>
                    <w:right w:val="single" w:sz="6" w:space="0" w:color="FFFFFF"/>
                  </w:divBdr>
                  <w:divsChild>
                    <w:div w:id="1391464060">
                      <w:marLeft w:val="0"/>
                      <w:marRight w:val="0"/>
                      <w:marTop w:val="0"/>
                      <w:marBottom w:val="0"/>
                      <w:divBdr>
                        <w:top w:val="none" w:sz="0" w:space="0" w:color="auto"/>
                        <w:left w:val="none" w:sz="0" w:space="0" w:color="auto"/>
                        <w:bottom w:val="none" w:sz="0" w:space="0" w:color="auto"/>
                        <w:right w:val="none" w:sz="0" w:space="0" w:color="auto"/>
                      </w:divBdr>
                      <w:divsChild>
                        <w:div w:id="1391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300">
      <w:marLeft w:val="0"/>
      <w:marRight w:val="0"/>
      <w:marTop w:val="0"/>
      <w:marBottom w:val="0"/>
      <w:divBdr>
        <w:top w:val="none" w:sz="0" w:space="0" w:color="auto"/>
        <w:left w:val="none" w:sz="0" w:space="0" w:color="auto"/>
        <w:bottom w:val="none" w:sz="0" w:space="0" w:color="auto"/>
        <w:right w:val="none" w:sz="0" w:space="0" w:color="auto"/>
      </w:divBdr>
      <w:divsChild>
        <w:div w:id="1391463794">
          <w:marLeft w:val="0"/>
          <w:marRight w:val="0"/>
          <w:marTop w:val="0"/>
          <w:marBottom w:val="0"/>
          <w:divBdr>
            <w:top w:val="none" w:sz="0" w:space="0" w:color="auto"/>
            <w:left w:val="none" w:sz="0" w:space="0" w:color="auto"/>
            <w:bottom w:val="none" w:sz="0" w:space="0" w:color="auto"/>
            <w:right w:val="none" w:sz="0" w:space="0" w:color="auto"/>
          </w:divBdr>
          <w:divsChild>
            <w:div w:id="1391463665">
              <w:marLeft w:val="0"/>
              <w:marRight w:val="0"/>
              <w:marTop w:val="0"/>
              <w:marBottom w:val="0"/>
              <w:divBdr>
                <w:top w:val="none" w:sz="0" w:space="0" w:color="auto"/>
                <w:left w:val="none" w:sz="0" w:space="0" w:color="auto"/>
                <w:bottom w:val="none" w:sz="0" w:space="0" w:color="auto"/>
                <w:right w:val="none" w:sz="0" w:space="0" w:color="auto"/>
              </w:divBdr>
              <w:divsChild>
                <w:div w:id="1391463608">
                  <w:marLeft w:val="0"/>
                  <w:marRight w:val="0"/>
                  <w:marTop w:val="0"/>
                  <w:marBottom w:val="0"/>
                  <w:divBdr>
                    <w:top w:val="none" w:sz="0" w:space="0" w:color="auto"/>
                    <w:left w:val="none" w:sz="0" w:space="0" w:color="auto"/>
                    <w:bottom w:val="none" w:sz="0" w:space="0" w:color="auto"/>
                    <w:right w:val="none" w:sz="0" w:space="0" w:color="auto"/>
                  </w:divBdr>
                  <w:divsChild>
                    <w:div w:id="1391463364">
                      <w:marLeft w:val="0"/>
                      <w:marRight w:val="0"/>
                      <w:marTop w:val="0"/>
                      <w:marBottom w:val="0"/>
                      <w:divBdr>
                        <w:top w:val="none" w:sz="0" w:space="0" w:color="auto"/>
                        <w:left w:val="none" w:sz="0" w:space="0" w:color="auto"/>
                        <w:bottom w:val="none" w:sz="0" w:space="0" w:color="auto"/>
                        <w:right w:val="none" w:sz="0" w:space="0" w:color="auto"/>
                      </w:divBdr>
                      <w:divsChild>
                        <w:div w:id="1391463835">
                          <w:marLeft w:val="0"/>
                          <w:marRight w:val="0"/>
                          <w:marTop w:val="0"/>
                          <w:marBottom w:val="0"/>
                          <w:divBdr>
                            <w:top w:val="none" w:sz="0" w:space="0" w:color="auto"/>
                            <w:left w:val="none" w:sz="0" w:space="0" w:color="auto"/>
                            <w:bottom w:val="none" w:sz="0" w:space="0" w:color="auto"/>
                            <w:right w:val="none" w:sz="0" w:space="0" w:color="auto"/>
                          </w:divBdr>
                          <w:divsChild>
                            <w:div w:id="1391463516">
                              <w:marLeft w:val="0"/>
                              <w:marRight w:val="0"/>
                              <w:marTop w:val="0"/>
                              <w:marBottom w:val="0"/>
                              <w:divBdr>
                                <w:top w:val="none" w:sz="0" w:space="0" w:color="auto"/>
                                <w:left w:val="none" w:sz="0" w:space="0" w:color="auto"/>
                                <w:bottom w:val="none" w:sz="0" w:space="0" w:color="auto"/>
                                <w:right w:val="none" w:sz="0" w:space="0" w:color="auto"/>
                              </w:divBdr>
                              <w:divsChild>
                                <w:div w:id="1391464038">
                                  <w:marLeft w:val="0"/>
                                  <w:marRight w:val="0"/>
                                  <w:marTop w:val="0"/>
                                  <w:marBottom w:val="0"/>
                                  <w:divBdr>
                                    <w:top w:val="none" w:sz="0" w:space="0" w:color="auto"/>
                                    <w:left w:val="none" w:sz="0" w:space="0" w:color="auto"/>
                                    <w:bottom w:val="none" w:sz="0" w:space="0" w:color="auto"/>
                                    <w:right w:val="none" w:sz="0" w:space="0" w:color="auto"/>
                                  </w:divBdr>
                                  <w:divsChild>
                                    <w:div w:id="1391463672">
                                      <w:marLeft w:val="0"/>
                                      <w:marRight w:val="0"/>
                                      <w:marTop w:val="0"/>
                                      <w:marBottom w:val="0"/>
                                      <w:divBdr>
                                        <w:top w:val="none" w:sz="0" w:space="0" w:color="auto"/>
                                        <w:left w:val="none" w:sz="0" w:space="0" w:color="auto"/>
                                        <w:bottom w:val="none" w:sz="0" w:space="0" w:color="auto"/>
                                        <w:right w:val="none" w:sz="0" w:space="0" w:color="auto"/>
                                      </w:divBdr>
                                      <w:divsChild>
                                        <w:div w:id="1391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306">
      <w:marLeft w:val="0"/>
      <w:marRight w:val="0"/>
      <w:marTop w:val="0"/>
      <w:marBottom w:val="0"/>
      <w:divBdr>
        <w:top w:val="none" w:sz="0" w:space="0" w:color="auto"/>
        <w:left w:val="none" w:sz="0" w:space="0" w:color="auto"/>
        <w:bottom w:val="none" w:sz="0" w:space="0" w:color="auto"/>
        <w:right w:val="none" w:sz="0" w:space="0" w:color="auto"/>
      </w:divBdr>
      <w:divsChild>
        <w:div w:id="1391463103">
          <w:marLeft w:val="0"/>
          <w:marRight w:val="0"/>
          <w:marTop w:val="0"/>
          <w:marBottom w:val="0"/>
          <w:divBdr>
            <w:top w:val="none" w:sz="0" w:space="0" w:color="auto"/>
            <w:left w:val="none" w:sz="0" w:space="0" w:color="auto"/>
            <w:bottom w:val="none" w:sz="0" w:space="0" w:color="auto"/>
            <w:right w:val="none" w:sz="0" w:space="0" w:color="auto"/>
          </w:divBdr>
          <w:divsChild>
            <w:div w:id="1391463783">
              <w:marLeft w:val="0"/>
              <w:marRight w:val="0"/>
              <w:marTop w:val="0"/>
              <w:marBottom w:val="0"/>
              <w:divBdr>
                <w:top w:val="none" w:sz="0" w:space="0" w:color="auto"/>
                <w:left w:val="none" w:sz="0" w:space="0" w:color="auto"/>
                <w:bottom w:val="none" w:sz="0" w:space="0" w:color="auto"/>
                <w:right w:val="none" w:sz="0" w:space="0" w:color="auto"/>
              </w:divBdr>
              <w:divsChild>
                <w:div w:id="1391464099">
                  <w:marLeft w:val="0"/>
                  <w:marRight w:val="0"/>
                  <w:marTop w:val="0"/>
                  <w:marBottom w:val="0"/>
                  <w:divBdr>
                    <w:top w:val="none" w:sz="0" w:space="0" w:color="auto"/>
                    <w:left w:val="none" w:sz="0" w:space="0" w:color="auto"/>
                    <w:bottom w:val="none" w:sz="0" w:space="0" w:color="auto"/>
                    <w:right w:val="none" w:sz="0" w:space="0" w:color="auto"/>
                  </w:divBdr>
                  <w:divsChild>
                    <w:div w:id="1391463456">
                      <w:marLeft w:val="0"/>
                      <w:marRight w:val="0"/>
                      <w:marTop w:val="0"/>
                      <w:marBottom w:val="0"/>
                      <w:divBdr>
                        <w:top w:val="none" w:sz="0" w:space="0" w:color="auto"/>
                        <w:left w:val="none" w:sz="0" w:space="0" w:color="auto"/>
                        <w:bottom w:val="none" w:sz="0" w:space="0" w:color="auto"/>
                        <w:right w:val="none" w:sz="0" w:space="0" w:color="auto"/>
                      </w:divBdr>
                      <w:divsChild>
                        <w:div w:id="1391464055">
                          <w:marLeft w:val="0"/>
                          <w:marRight w:val="0"/>
                          <w:marTop w:val="0"/>
                          <w:marBottom w:val="0"/>
                          <w:divBdr>
                            <w:top w:val="none" w:sz="0" w:space="0" w:color="auto"/>
                            <w:left w:val="none" w:sz="0" w:space="0" w:color="auto"/>
                            <w:bottom w:val="none" w:sz="0" w:space="0" w:color="auto"/>
                            <w:right w:val="none" w:sz="0" w:space="0" w:color="auto"/>
                          </w:divBdr>
                          <w:divsChild>
                            <w:div w:id="1391464144">
                              <w:marLeft w:val="0"/>
                              <w:marRight w:val="0"/>
                              <w:marTop w:val="0"/>
                              <w:marBottom w:val="0"/>
                              <w:divBdr>
                                <w:top w:val="none" w:sz="0" w:space="0" w:color="auto"/>
                                <w:left w:val="none" w:sz="0" w:space="0" w:color="auto"/>
                                <w:bottom w:val="none" w:sz="0" w:space="0" w:color="auto"/>
                                <w:right w:val="none" w:sz="0" w:space="0" w:color="auto"/>
                              </w:divBdr>
                              <w:divsChild>
                                <w:div w:id="1391464385">
                                  <w:marLeft w:val="0"/>
                                  <w:marRight w:val="0"/>
                                  <w:marTop w:val="0"/>
                                  <w:marBottom w:val="0"/>
                                  <w:divBdr>
                                    <w:top w:val="none" w:sz="0" w:space="0" w:color="auto"/>
                                    <w:left w:val="none" w:sz="0" w:space="0" w:color="auto"/>
                                    <w:bottom w:val="none" w:sz="0" w:space="0" w:color="auto"/>
                                    <w:right w:val="none" w:sz="0" w:space="0" w:color="auto"/>
                                  </w:divBdr>
                                  <w:divsChild>
                                    <w:div w:id="1391463311">
                                      <w:marLeft w:val="0"/>
                                      <w:marRight w:val="0"/>
                                      <w:marTop w:val="0"/>
                                      <w:marBottom w:val="0"/>
                                      <w:divBdr>
                                        <w:top w:val="none" w:sz="0" w:space="0" w:color="auto"/>
                                        <w:left w:val="none" w:sz="0" w:space="0" w:color="auto"/>
                                        <w:bottom w:val="none" w:sz="0" w:space="0" w:color="auto"/>
                                        <w:right w:val="none" w:sz="0" w:space="0" w:color="auto"/>
                                      </w:divBdr>
                                    </w:div>
                                    <w:div w:id="13914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313">
      <w:marLeft w:val="0"/>
      <w:marRight w:val="0"/>
      <w:marTop w:val="0"/>
      <w:marBottom w:val="0"/>
      <w:divBdr>
        <w:top w:val="none" w:sz="0" w:space="0" w:color="auto"/>
        <w:left w:val="none" w:sz="0" w:space="0" w:color="auto"/>
        <w:bottom w:val="none" w:sz="0" w:space="0" w:color="auto"/>
        <w:right w:val="none" w:sz="0" w:space="0" w:color="auto"/>
      </w:divBdr>
      <w:divsChild>
        <w:div w:id="139146394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72">
              <w:marLeft w:val="0"/>
              <w:marRight w:val="0"/>
              <w:marTop w:val="0"/>
              <w:marBottom w:val="0"/>
              <w:divBdr>
                <w:top w:val="none" w:sz="0" w:space="0" w:color="auto"/>
                <w:left w:val="none" w:sz="0" w:space="0" w:color="auto"/>
                <w:bottom w:val="none" w:sz="0" w:space="0" w:color="auto"/>
                <w:right w:val="none" w:sz="0" w:space="0" w:color="auto"/>
              </w:divBdr>
              <w:divsChild>
                <w:div w:id="1391463634">
                  <w:marLeft w:val="0"/>
                  <w:marRight w:val="0"/>
                  <w:marTop w:val="360"/>
                  <w:marBottom w:val="0"/>
                  <w:divBdr>
                    <w:top w:val="none" w:sz="0" w:space="0" w:color="auto"/>
                    <w:left w:val="none" w:sz="0" w:space="0" w:color="auto"/>
                    <w:bottom w:val="none" w:sz="0" w:space="0" w:color="auto"/>
                    <w:right w:val="none" w:sz="0" w:space="0" w:color="auto"/>
                  </w:divBdr>
                  <w:divsChild>
                    <w:div w:id="1391463270">
                      <w:marLeft w:val="0"/>
                      <w:marRight w:val="0"/>
                      <w:marTop w:val="240"/>
                      <w:marBottom w:val="0"/>
                      <w:divBdr>
                        <w:top w:val="none" w:sz="0" w:space="0" w:color="auto"/>
                        <w:left w:val="none" w:sz="0" w:space="0" w:color="auto"/>
                        <w:bottom w:val="none" w:sz="0" w:space="0" w:color="auto"/>
                        <w:right w:val="none" w:sz="0" w:space="0" w:color="auto"/>
                      </w:divBdr>
                      <w:divsChild>
                        <w:div w:id="1391463699">
                          <w:marLeft w:val="0"/>
                          <w:marRight w:val="0"/>
                          <w:marTop w:val="0"/>
                          <w:marBottom w:val="0"/>
                          <w:divBdr>
                            <w:top w:val="none" w:sz="0" w:space="0" w:color="auto"/>
                            <w:left w:val="none" w:sz="0" w:space="0" w:color="auto"/>
                            <w:bottom w:val="none" w:sz="0" w:space="0" w:color="auto"/>
                            <w:right w:val="none" w:sz="0" w:space="0" w:color="auto"/>
                          </w:divBdr>
                          <w:divsChild>
                            <w:div w:id="13914639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317">
      <w:marLeft w:val="0"/>
      <w:marRight w:val="0"/>
      <w:marTop w:val="0"/>
      <w:marBottom w:val="0"/>
      <w:divBdr>
        <w:top w:val="none" w:sz="0" w:space="0" w:color="auto"/>
        <w:left w:val="none" w:sz="0" w:space="0" w:color="auto"/>
        <w:bottom w:val="none" w:sz="0" w:space="0" w:color="auto"/>
        <w:right w:val="none" w:sz="0" w:space="0" w:color="auto"/>
      </w:divBdr>
      <w:divsChild>
        <w:div w:id="1391463100">
          <w:marLeft w:val="0"/>
          <w:marRight w:val="0"/>
          <w:marTop w:val="0"/>
          <w:marBottom w:val="0"/>
          <w:divBdr>
            <w:top w:val="none" w:sz="0" w:space="0" w:color="auto"/>
            <w:left w:val="none" w:sz="0" w:space="0" w:color="auto"/>
            <w:bottom w:val="none" w:sz="0" w:space="0" w:color="auto"/>
            <w:right w:val="none" w:sz="0" w:space="0" w:color="auto"/>
          </w:divBdr>
          <w:divsChild>
            <w:div w:id="1391464327">
              <w:marLeft w:val="0"/>
              <w:marRight w:val="0"/>
              <w:marTop w:val="0"/>
              <w:marBottom w:val="0"/>
              <w:divBdr>
                <w:top w:val="none" w:sz="0" w:space="0" w:color="auto"/>
                <w:left w:val="none" w:sz="0" w:space="0" w:color="auto"/>
                <w:bottom w:val="none" w:sz="0" w:space="0" w:color="auto"/>
                <w:right w:val="none" w:sz="0" w:space="0" w:color="auto"/>
              </w:divBdr>
              <w:divsChild>
                <w:div w:id="1391464034">
                  <w:marLeft w:val="0"/>
                  <w:marRight w:val="0"/>
                  <w:marTop w:val="0"/>
                  <w:marBottom w:val="0"/>
                  <w:divBdr>
                    <w:top w:val="none" w:sz="0" w:space="0" w:color="auto"/>
                    <w:left w:val="none" w:sz="0" w:space="0" w:color="auto"/>
                    <w:bottom w:val="none" w:sz="0" w:space="0" w:color="auto"/>
                    <w:right w:val="none" w:sz="0" w:space="0" w:color="auto"/>
                  </w:divBdr>
                  <w:divsChild>
                    <w:div w:id="1391464072">
                      <w:marLeft w:val="0"/>
                      <w:marRight w:val="0"/>
                      <w:marTop w:val="0"/>
                      <w:marBottom w:val="0"/>
                      <w:divBdr>
                        <w:top w:val="none" w:sz="0" w:space="0" w:color="auto"/>
                        <w:left w:val="none" w:sz="0" w:space="0" w:color="auto"/>
                        <w:bottom w:val="none" w:sz="0" w:space="0" w:color="auto"/>
                        <w:right w:val="none" w:sz="0" w:space="0" w:color="auto"/>
                      </w:divBdr>
                      <w:divsChild>
                        <w:div w:id="1391463351">
                          <w:marLeft w:val="0"/>
                          <w:marRight w:val="0"/>
                          <w:marTop w:val="45"/>
                          <w:marBottom w:val="0"/>
                          <w:divBdr>
                            <w:top w:val="none" w:sz="0" w:space="0" w:color="auto"/>
                            <w:left w:val="none" w:sz="0" w:space="0" w:color="auto"/>
                            <w:bottom w:val="none" w:sz="0" w:space="0" w:color="auto"/>
                            <w:right w:val="none" w:sz="0" w:space="0" w:color="auto"/>
                          </w:divBdr>
                          <w:divsChild>
                            <w:div w:id="1391463770">
                              <w:marLeft w:val="1800"/>
                              <w:marRight w:val="3810"/>
                              <w:marTop w:val="0"/>
                              <w:marBottom w:val="0"/>
                              <w:divBdr>
                                <w:top w:val="none" w:sz="0" w:space="0" w:color="auto"/>
                                <w:left w:val="none" w:sz="0" w:space="0" w:color="auto"/>
                                <w:bottom w:val="none" w:sz="0" w:space="0" w:color="auto"/>
                                <w:right w:val="none" w:sz="0" w:space="0" w:color="auto"/>
                              </w:divBdr>
                              <w:divsChild>
                                <w:div w:id="1391463700">
                                  <w:marLeft w:val="0"/>
                                  <w:marRight w:val="0"/>
                                  <w:marTop w:val="0"/>
                                  <w:marBottom w:val="0"/>
                                  <w:divBdr>
                                    <w:top w:val="none" w:sz="0" w:space="0" w:color="auto"/>
                                    <w:left w:val="none" w:sz="0" w:space="0" w:color="auto"/>
                                    <w:bottom w:val="none" w:sz="0" w:space="0" w:color="auto"/>
                                    <w:right w:val="none" w:sz="0" w:space="0" w:color="auto"/>
                                  </w:divBdr>
                                  <w:divsChild>
                                    <w:div w:id="1391463998">
                                      <w:marLeft w:val="0"/>
                                      <w:marRight w:val="0"/>
                                      <w:marTop w:val="0"/>
                                      <w:marBottom w:val="0"/>
                                      <w:divBdr>
                                        <w:top w:val="none" w:sz="0" w:space="0" w:color="auto"/>
                                        <w:left w:val="none" w:sz="0" w:space="0" w:color="auto"/>
                                        <w:bottom w:val="none" w:sz="0" w:space="0" w:color="auto"/>
                                        <w:right w:val="none" w:sz="0" w:space="0" w:color="auto"/>
                                      </w:divBdr>
                                      <w:divsChild>
                                        <w:div w:id="1391463943">
                                          <w:marLeft w:val="0"/>
                                          <w:marRight w:val="0"/>
                                          <w:marTop w:val="0"/>
                                          <w:marBottom w:val="0"/>
                                          <w:divBdr>
                                            <w:top w:val="none" w:sz="0" w:space="0" w:color="auto"/>
                                            <w:left w:val="none" w:sz="0" w:space="0" w:color="auto"/>
                                            <w:bottom w:val="none" w:sz="0" w:space="0" w:color="auto"/>
                                            <w:right w:val="none" w:sz="0" w:space="0" w:color="auto"/>
                                          </w:divBdr>
                                          <w:divsChild>
                                            <w:div w:id="13914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324">
      <w:marLeft w:val="0"/>
      <w:marRight w:val="0"/>
      <w:marTop w:val="0"/>
      <w:marBottom w:val="0"/>
      <w:divBdr>
        <w:top w:val="none" w:sz="0" w:space="0" w:color="auto"/>
        <w:left w:val="none" w:sz="0" w:space="0" w:color="auto"/>
        <w:bottom w:val="none" w:sz="0" w:space="0" w:color="auto"/>
        <w:right w:val="none" w:sz="0" w:space="0" w:color="auto"/>
      </w:divBdr>
      <w:divsChild>
        <w:div w:id="1391463739">
          <w:marLeft w:val="0"/>
          <w:marRight w:val="0"/>
          <w:marTop w:val="0"/>
          <w:marBottom w:val="0"/>
          <w:divBdr>
            <w:top w:val="none" w:sz="0" w:space="0" w:color="auto"/>
            <w:left w:val="none" w:sz="0" w:space="0" w:color="auto"/>
            <w:bottom w:val="none" w:sz="0" w:space="0" w:color="auto"/>
            <w:right w:val="none" w:sz="0" w:space="0" w:color="auto"/>
          </w:divBdr>
          <w:divsChild>
            <w:div w:id="1391463659">
              <w:marLeft w:val="0"/>
              <w:marRight w:val="0"/>
              <w:marTop w:val="0"/>
              <w:marBottom w:val="0"/>
              <w:divBdr>
                <w:top w:val="none" w:sz="0" w:space="0" w:color="auto"/>
                <w:left w:val="none" w:sz="0" w:space="0" w:color="auto"/>
                <w:bottom w:val="none" w:sz="0" w:space="0" w:color="auto"/>
                <w:right w:val="none" w:sz="0" w:space="0" w:color="auto"/>
              </w:divBdr>
              <w:divsChild>
                <w:div w:id="1391464425">
                  <w:marLeft w:val="0"/>
                  <w:marRight w:val="0"/>
                  <w:marTop w:val="0"/>
                  <w:marBottom w:val="0"/>
                  <w:divBdr>
                    <w:top w:val="none" w:sz="0" w:space="0" w:color="auto"/>
                    <w:left w:val="none" w:sz="0" w:space="0" w:color="auto"/>
                    <w:bottom w:val="none" w:sz="0" w:space="0" w:color="auto"/>
                    <w:right w:val="none" w:sz="0" w:space="0" w:color="auto"/>
                  </w:divBdr>
                  <w:divsChild>
                    <w:div w:id="1391464394">
                      <w:marLeft w:val="0"/>
                      <w:marRight w:val="0"/>
                      <w:marTop w:val="0"/>
                      <w:marBottom w:val="0"/>
                      <w:divBdr>
                        <w:top w:val="none" w:sz="0" w:space="0" w:color="auto"/>
                        <w:left w:val="none" w:sz="0" w:space="0" w:color="auto"/>
                        <w:bottom w:val="none" w:sz="0" w:space="0" w:color="auto"/>
                        <w:right w:val="none" w:sz="0" w:space="0" w:color="auto"/>
                      </w:divBdr>
                      <w:divsChild>
                        <w:div w:id="1391463718">
                          <w:marLeft w:val="0"/>
                          <w:marRight w:val="0"/>
                          <w:marTop w:val="0"/>
                          <w:marBottom w:val="0"/>
                          <w:divBdr>
                            <w:top w:val="none" w:sz="0" w:space="0" w:color="auto"/>
                            <w:left w:val="none" w:sz="0" w:space="0" w:color="auto"/>
                            <w:bottom w:val="none" w:sz="0" w:space="0" w:color="auto"/>
                            <w:right w:val="none" w:sz="0" w:space="0" w:color="auto"/>
                          </w:divBdr>
                          <w:divsChild>
                            <w:div w:id="1391463193">
                              <w:marLeft w:val="0"/>
                              <w:marRight w:val="0"/>
                              <w:marTop w:val="0"/>
                              <w:marBottom w:val="0"/>
                              <w:divBdr>
                                <w:top w:val="none" w:sz="0" w:space="0" w:color="auto"/>
                                <w:left w:val="none" w:sz="0" w:space="0" w:color="auto"/>
                                <w:bottom w:val="none" w:sz="0" w:space="0" w:color="auto"/>
                                <w:right w:val="none" w:sz="0" w:space="0" w:color="auto"/>
                              </w:divBdr>
                              <w:divsChild>
                                <w:div w:id="1391464216">
                                  <w:marLeft w:val="0"/>
                                  <w:marRight w:val="0"/>
                                  <w:marTop w:val="0"/>
                                  <w:marBottom w:val="0"/>
                                  <w:divBdr>
                                    <w:top w:val="none" w:sz="0" w:space="0" w:color="auto"/>
                                    <w:left w:val="none" w:sz="0" w:space="0" w:color="auto"/>
                                    <w:bottom w:val="none" w:sz="0" w:space="0" w:color="auto"/>
                                    <w:right w:val="none" w:sz="0" w:space="0" w:color="auto"/>
                                  </w:divBdr>
                                  <w:divsChild>
                                    <w:div w:id="1391463949">
                                      <w:marLeft w:val="0"/>
                                      <w:marRight w:val="0"/>
                                      <w:marTop w:val="0"/>
                                      <w:marBottom w:val="0"/>
                                      <w:divBdr>
                                        <w:top w:val="single" w:sz="6" w:space="0" w:color="F5F5F5"/>
                                        <w:left w:val="single" w:sz="6" w:space="0" w:color="F5F5F5"/>
                                        <w:bottom w:val="single" w:sz="6" w:space="0" w:color="F5F5F5"/>
                                        <w:right w:val="single" w:sz="6" w:space="0" w:color="F5F5F5"/>
                                      </w:divBdr>
                                      <w:divsChild>
                                        <w:div w:id="1391463151">
                                          <w:marLeft w:val="0"/>
                                          <w:marRight w:val="0"/>
                                          <w:marTop w:val="0"/>
                                          <w:marBottom w:val="0"/>
                                          <w:divBdr>
                                            <w:top w:val="none" w:sz="0" w:space="0" w:color="auto"/>
                                            <w:left w:val="none" w:sz="0" w:space="0" w:color="auto"/>
                                            <w:bottom w:val="none" w:sz="0" w:space="0" w:color="auto"/>
                                            <w:right w:val="none" w:sz="0" w:space="0" w:color="auto"/>
                                          </w:divBdr>
                                          <w:divsChild>
                                            <w:div w:id="13914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354">
      <w:marLeft w:val="0"/>
      <w:marRight w:val="0"/>
      <w:marTop w:val="0"/>
      <w:marBottom w:val="0"/>
      <w:divBdr>
        <w:top w:val="none" w:sz="0" w:space="0" w:color="auto"/>
        <w:left w:val="none" w:sz="0" w:space="0" w:color="auto"/>
        <w:bottom w:val="none" w:sz="0" w:space="0" w:color="auto"/>
        <w:right w:val="none" w:sz="0" w:space="0" w:color="auto"/>
      </w:divBdr>
      <w:divsChild>
        <w:div w:id="1391463077">
          <w:marLeft w:val="0"/>
          <w:marRight w:val="0"/>
          <w:marTop w:val="0"/>
          <w:marBottom w:val="0"/>
          <w:divBdr>
            <w:top w:val="none" w:sz="0" w:space="0" w:color="auto"/>
            <w:left w:val="none" w:sz="0" w:space="0" w:color="auto"/>
            <w:bottom w:val="none" w:sz="0" w:space="0" w:color="auto"/>
            <w:right w:val="none" w:sz="0" w:space="0" w:color="auto"/>
          </w:divBdr>
          <w:divsChild>
            <w:div w:id="1391464189">
              <w:marLeft w:val="0"/>
              <w:marRight w:val="0"/>
              <w:marTop w:val="0"/>
              <w:marBottom w:val="0"/>
              <w:divBdr>
                <w:top w:val="none" w:sz="0" w:space="0" w:color="auto"/>
                <w:left w:val="none" w:sz="0" w:space="0" w:color="auto"/>
                <w:bottom w:val="none" w:sz="0" w:space="0" w:color="auto"/>
                <w:right w:val="none" w:sz="0" w:space="0" w:color="auto"/>
              </w:divBdr>
              <w:divsChild>
                <w:div w:id="1391463728">
                  <w:marLeft w:val="0"/>
                  <w:marRight w:val="0"/>
                  <w:marTop w:val="0"/>
                  <w:marBottom w:val="0"/>
                  <w:divBdr>
                    <w:top w:val="none" w:sz="0" w:space="0" w:color="auto"/>
                    <w:left w:val="none" w:sz="0" w:space="0" w:color="auto"/>
                    <w:bottom w:val="none" w:sz="0" w:space="0" w:color="auto"/>
                    <w:right w:val="none" w:sz="0" w:space="0" w:color="auto"/>
                  </w:divBdr>
                  <w:divsChild>
                    <w:div w:id="1391464089">
                      <w:marLeft w:val="0"/>
                      <w:marRight w:val="0"/>
                      <w:marTop w:val="0"/>
                      <w:marBottom w:val="0"/>
                      <w:divBdr>
                        <w:top w:val="none" w:sz="0" w:space="0" w:color="auto"/>
                        <w:left w:val="none" w:sz="0" w:space="0" w:color="auto"/>
                        <w:bottom w:val="none" w:sz="0" w:space="0" w:color="auto"/>
                        <w:right w:val="none" w:sz="0" w:space="0" w:color="auto"/>
                      </w:divBdr>
                      <w:divsChild>
                        <w:div w:id="1391463416">
                          <w:marLeft w:val="0"/>
                          <w:marRight w:val="0"/>
                          <w:marTop w:val="0"/>
                          <w:marBottom w:val="0"/>
                          <w:divBdr>
                            <w:top w:val="none" w:sz="0" w:space="0" w:color="auto"/>
                            <w:left w:val="none" w:sz="0" w:space="0" w:color="auto"/>
                            <w:bottom w:val="none" w:sz="0" w:space="0" w:color="auto"/>
                            <w:right w:val="none" w:sz="0" w:space="0" w:color="auto"/>
                          </w:divBdr>
                          <w:divsChild>
                            <w:div w:id="1391463355">
                              <w:marLeft w:val="0"/>
                              <w:marRight w:val="0"/>
                              <w:marTop w:val="0"/>
                              <w:marBottom w:val="0"/>
                              <w:divBdr>
                                <w:top w:val="none" w:sz="0" w:space="0" w:color="auto"/>
                                <w:left w:val="none" w:sz="0" w:space="0" w:color="auto"/>
                                <w:bottom w:val="none" w:sz="0" w:space="0" w:color="auto"/>
                                <w:right w:val="none" w:sz="0" w:space="0" w:color="auto"/>
                              </w:divBdr>
                              <w:divsChild>
                                <w:div w:id="1391464381">
                                  <w:marLeft w:val="0"/>
                                  <w:marRight w:val="0"/>
                                  <w:marTop w:val="0"/>
                                  <w:marBottom w:val="0"/>
                                  <w:divBdr>
                                    <w:top w:val="none" w:sz="0" w:space="0" w:color="auto"/>
                                    <w:left w:val="none" w:sz="0" w:space="0" w:color="auto"/>
                                    <w:bottom w:val="none" w:sz="0" w:space="0" w:color="auto"/>
                                    <w:right w:val="none" w:sz="0" w:space="0" w:color="auto"/>
                                  </w:divBdr>
                                  <w:divsChild>
                                    <w:div w:id="1391463884">
                                      <w:marLeft w:val="0"/>
                                      <w:marRight w:val="0"/>
                                      <w:marTop w:val="0"/>
                                      <w:marBottom w:val="0"/>
                                      <w:divBdr>
                                        <w:top w:val="single" w:sz="6" w:space="0" w:color="F5F5F5"/>
                                        <w:left w:val="single" w:sz="6" w:space="0" w:color="F5F5F5"/>
                                        <w:bottom w:val="single" w:sz="6" w:space="0" w:color="F5F5F5"/>
                                        <w:right w:val="single" w:sz="6" w:space="0" w:color="F5F5F5"/>
                                      </w:divBdr>
                                      <w:divsChild>
                                        <w:div w:id="1391463666">
                                          <w:marLeft w:val="0"/>
                                          <w:marRight w:val="0"/>
                                          <w:marTop w:val="0"/>
                                          <w:marBottom w:val="0"/>
                                          <w:divBdr>
                                            <w:top w:val="none" w:sz="0" w:space="0" w:color="auto"/>
                                            <w:left w:val="none" w:sz="0" w:space="0" w:color="auto"/>
                                            <w:bottom w:val="none" w:sz="0" w:space="0" w:color="auto"/>
                                            <w:right w:val="none" w:sz="0" w:space="0" w:color="auto"/>
                                          </w:divBdr>
                                          <w:divsChild>
                                            <w:div w:id="1391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358">
      <w:marLeft w:val="0"/>
      <w:marRight w:val="0"/>
      <w:marTop w:val="0"/>
      <w:marBottom w:val="0"/>
      <w:divBdr>
        <w:top w:val="none" w:sz="0" w:space="0" w:color="auto"/>
        <w:left w:val="none" w:sz="0" w:space="0" w:color="auto"/>
        <w:bottom w:val="none" w:sz="0" w:space="0" w:color="auto"/>
        <w:right w:val="none" w:sz="0" w:space="0" w:color="auto"/>
      </w:divBdr>
      <w:divsChild>
        <w:div w:id="1391463935">
          <w:marLeft w:val="0"/>
          <w:marRight w:val="0"/>
          <w:marTop w:val="0"/>
          <w:marBottom w:val="0"/>
          <w:divBdr>
            <w:top w:val="none" w:sz="0" w:space="0" w:color="auto"/>
            <w:left w:val="none" w:sz="0" w:space="0" w:color="auto"/>
            <w:bottom w:val="none" w:sz="0" w:space="0" w:color="auto"/>
            <w:right w:val="none" w:sz="0" w:space="0" w:color="auto"/>
          </w:divBdr>
          <w:divsChild>
            <w:div w:id="1391463769">
              <w:marLeft w:val="0"/>
              <w:marRight w:val="0"/>
              <w:marTop w:val="0"/>
              <w:marBottom w:val="0"/>
              <w:divBdr>
                <w:top w:val="none" w:sz="0" w:space="0" w:color="auto"/>
                <w:left w:val="none" w:sz="0" w:space="0" w:color="auto"/>
                <w:bottom w:val="none" w:sz="0" w:space="0" w:color="auto"/>
                <w:right w:val="none" w:sz="0" w:space="0" w:color="auto"/>
              </w:divBdr>
              <w:divsChild>
                <w:div w:id="1391463413">
                  <w:marLeft w:val="0"/>
                  <w:marRight w:val="0"/>
                  <w:marTop w:val="0"/>
                  <w:marBottom w:val="0"/>
                  <w:divBdr>
                    <w:top w:val="none" w:sz="0" w:space="0" w:color="auto"/>
                    <w:left w:val="none" w:sz="0" w:space="0" w:color="auto"/>
                    <w:bottom w:val="none" w:sz="0" w:space="0" w:color="auto"/>
                    <w:right w:val="none" w:sz="0" w:space="0" w:color="auto"/>
                  </w:divBdr>
                  <w:divsChild>
                    <w:div w:id="1391464117">
                      <w:marLeft w:val="0"/>
                      <w:marRight w:val="0"/>
                      <w:marTop w:val="0"/>
                      <w:marBottom w:val="0"/>
                      <w:divBdr>
                        <w:top w:val="none" w:sz="0" w:space="0" w:color="auto"/>
                        <w:left w:val="none" w:sz="0" w:space="0" w:color="auto"/>
                        <w:bottom w:val="none" w:sz="0" w:space="0" w:color="auto"/>
                        <w:right w:val="none" w:sz="0" w:space="0" w:color="auto"/>
                      </w:divBdr>
                      <w:divsChild>
                        <w:div w:id="1391463639">
                          <w:marLeft w:val="0"/>
                          <w:marRight w:val="0"/>
                          <w:marTop w:val="0"/>
                          <w:marBottom w:val="0"/>
                          <w:divBdr>
                            <w:top w:val="none" w:sz="0" w:space="0" w:color="auto"/>
                            <w:left w:val="none" w:sz="0" w:space="0" w:color="auto"/>
                            <w:bottom w:val="none" w:sz="0" w:space="0" w:color="auto"/>
                            <w:right w:val="none" w:sz="0" w:space="0" w:color="auto"/>
                          </w:divBdr>
                          <w:divsChild>
                            <w:div w:id="1391463084">
                              <w:marLeft w:val="0"/>
                              <w:marRight w:val="0"/>
                              <w:marTop w:val="0"/>
                              <w:marBottom w:val="0"/>
                              <w:divBdr>
                                <w:top w:val="none" w:sz="0" w:space="0" w:color="auto"/>
                                <w:left w:val="none" w:sz="0" w:space="0" w:color="auto"/>
                                <w:bottom w:val="none" w:sz="0" w:space="0" w:color="auto"/>
                                <w:right w:val="none" w:sz="0" w:space="0" w:color="auto"/>
                              </w:divBdr>
                              <w:divsChild>
                                <w:div w:id="1391463519">
                                  <w:marLeft w:val="0"/>
                                  <w:marRight w:val="0"/>
                                  <w:marTop w:val="0"/>
                                  <w:marBottom w:val="0"/>
                                  <w:divBdr>
                                    <w:top w:val="none" w:sz="0" w:space="0" w:color="auto"/>
                                    <w:left w:val="none" w:sz="0" w:space="0" w:color="auto"/>
                                    <w:bottom w:val="none" w:sz="0" w:space="0" w:color="auto"/>
                                    <w:right w:val="none" w:sz="0" w:space="0" w:color="auto"/>
                                  </w:divBdr>
                                  <w:divsChild>
                                    <w:div w:id="1391463859">
                                      <w:marLeft w:val="0"/>
                                      <w:marRight w:val="0"/>
                                      <w:marTop w:val="0"/>
                                      <w:marBottom w:val="0"/>
                                      <w:divBdr>
                                        <w:top w:val="single" w:sz="6" w:space="0" w:color="F5F5F5"/>
                                        <w:left w:val="single" w:sz="6" w:space="0" w:color="F5F5F5"/>
                                        <w:bottom w:val="single" w:sz="6" w:space="0" w:color="F5F5F5"/>
                                        <w:right w:val="single" w:sz="6" w:space="0" w:color="F5F5F5"/>
                                      </w:divBdr>
                                      <w:divsChild>
                                        <w:div w:id="1391464207">
                                          <w:marLeft w:val="0"/>
                                          <w:marRight w:val="0"/>
                                          <w:marTop w:val="0"/>
                                          <w:marBottom w:val="0"/>
                                          <w:divBdr>
                                            <w:top w:val="none" w:sz="0" w:space="0" w:color="auto"/>
                                            <w:left w:val="none" w:sz="0" w:space="0" w:color="auto"/>
                                            <w:bottom w:val="none" w:sz="0" w:space="0" w:color="auto"/>
                                            <w:right w:val="none" w:sz="0" w:space="0" w:color="auto"/>
                                          </w:divBdr>
                                          <w:divsChild>
                                            <w:div w:id="1391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373">
      <w:marLeft w:val="0"/>
      <w:marRight w:val="0"/>
      <w:marTop w:val="0"/>
      <w:marBottom w:val="0"/>
      <w:divBdr>
        <w:top w:val="none" w:sz="0" w:space="0" w:color="auto"/>
        <w:left w:val="none" w:sz="0" w:space="0" w:color="auto"/>
        <w:bottom w:val="none" w:sz="0" w:space="0" w:color="auto"/>
        <w:right w:val="none" w:sz="0" w:space="0" w:color="auto"/>
      </w:divBdr>
      <w:divsChild>
        <w:div w:id="1391463477">
          <w:marLeft w:val="0"/>
          <w:marRight w:val="0"/>
          <w:marTop w:val="0"/>
          <w:marBottom w:val="0"/>
          <w:divBdr>
            <w:top w:val="none" w:sz="0" w:space="0" w:color="auto"/>
            <w:left w:val="none" w:sz="0" w:space="0" w:color="auto"/>
            <w:bottom w:val="none" w:sz="0" w:space="0" w:color="auto"/>
            <w:right w:val="none" w:sz="0" w:space="0" w:color="auto"/>
          </w:divBdr>
          <w:divsChild>
            <w:div w:id="1391463467">
              <w:marLeft w:val="0"/>
              <w:marRight w:val="0"/>
              <w:marTop w:val="0"/>
              <w:marBottom w:val="0"/>
              <w:divBdr>
                <w:top w:val="none" w:sz="0" w:space="0" w:color="auto"/>
                <w:left w:val="none" w:sz="0" w:space="0" w:color="auto"/>
                <w:bottom w:val="none" w:sz="0" w:space="0" w:color="auto"/>
                <w:right w:val="none" w:sz="0" w:space="0" w:color="auto"/>
              </w:divBdr>
              <w:divsChild>
                <w:div w:id="13914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375">
      <w:marLeft w:val="0"/>
      <w:marRight w:val="0"/>
      <w:marTop w:val="0"/>
      <w:marBottom w:val="0"/>
      <w:divBdr>
        <w:top w:val="none" w:sz="0" w:space="0" w:color="auto"/>
        <w:left w:val="none" w:sz="0" w:space="0" w:color="auto"/>
        <w:bottom w:val="none" w:sz="0" w:space="0" w:color="auto"/>
        <w:right w:val="none" w:sz="0" w:space="0" w:color="auto"/>
      </w:divBdr>
      <w:divsChild>
        <w:div w:id="139146364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71">
              <w:marLeft w:val="0"/>
              <w:marRight w:val="0"/>
              <w:marTop w:val="0"/>
              <w:marBottom w:val="0"/>
              <w:divBdr>
                <w:top w:val="none" w:sz="0" w:space="0" w:color="auto"/>
                <w:left w:val="none" w:sz="0" w:space="0" w:color="auto"/>
                <w:bottom w:val="none" w:sz="0" w:space="0" w:color="auto"/>
                <w:right w:val="none" w:sz="0" w:space="0" w:color="auto"/>
              </w:divBdr>
              <w:divsChild>
                <w:div w:id="1391464293">
                  <w:marLeft w:val="0"/>
                  <w:marRight w:val="90"/>
                  <w:marTop w:val="0"/>
                  <w:marBottom w:val="0"/>
                  <w:divBdr>
                    <w:top w:val="none" w:sz="0" w:space="0" w:color="auto"/>
                    <w:left w:val="none" w:sz="0" w:space="0" w:color="auto"/>
                    <w:bottom w:val="none" w:sz="0" w:space="0" w:color="auto"/>
                    <w:right w:val="none" w:sz="0" w:space="0" w:color="auto"/>
                  </w:divBdr>
                  <w:divsChild>
                    <w:div w:id="1391463684">
                      <w:marLeft w:val="0"/>
                      <w:marRight w:val="0"/>
                      <w:marTop w:val="0"/>
                      <w:marBottom w:val="0"/>
                      <w:divBdr>
                        <w:top w:val="none" w:sz="0" w:space="0" w:color="auto"/>
                        <w:left w:val="none" w:sz="0" w:space="0" w:color="auto"/>
                        <w:bottom w:val="none" w:sz="0" w:space="0" w:color="auto"/>
                        <w:right w:val="none" w:sz="0" w:space="0" w:color="auto"/>
                      </w:divBdr>
                    </w:div>
                    <w:div w:id="139146381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390">
      <w:marLeft w:val="0"/>
      <w:marRight w:val="0"/>
      <w:marTop w:val="0"/>
      <w:marBottom w:val="0"/>
      <w:divBdr>
        <w:top w:val="none" w:sz="0" w:space="0" w:color="auto"/>
        <w:left w:val="none" w:sz="0" w:space="0" w:color="auto"/>
        <w:bottom w:val="none" w:sz="0" w:space="0" w:color="auto"/>
        <w:right w:val="none" w:sz="0" w:space="0" w:color="auto"/>
      </w:divBdr>
      <w:divsChild>
        <w:div w:id="1391464071">
          <w:marLeft w:val="0"/>
          <w:marRight w:val="0"/>
          <w:marTop w:val="0"/>
          <w:marBottom w:val="0"/>
          <w:divBdr>
            <w:top w:val="none" w:sz="0" w:space="0" w:color="auto"/>
            <w:left w:val="none" w:sz="0" w:space="0" w:color="auto"/>
            <w:bottom w:val="none" w:sz="0" w:space="0" w:color="auto"/>
            <w:right w:val="none" w:sz="0" w:space="0" w:color="auto"/>
          </w:divBdr>
          <w:divsChild>
            <w:div w:id="1391464351">
              <w:marLeft w:val="0"/>
              <w:marRight w:val="0"/>
              <w:marTop w:val="0"/>
              <w:marBottom w:val="0"/>
              <w:divBdr>
                <w:top w:val="none" w:sz="0" w:space="0" w:color="auto"/>
                <w:left w:val="none" w:sz="0" w:space="0" w:color="auto"/>
                <w:bottom w:val="none" w:sz="0" w:space="0" w:color="auto"/>
                <w:right w:val="none" w:sz="0" w:space="0" w:color="auto"/>
              </w:divBdr>
              <w:divsChild>
                <w:div w:id="1391463287">
                  <w:marLeft w:val="0"/>
                  <w:marRight w:val="0"/>
                  <w:marTop w:val="0"/>
                  <w:marBottom w:val="0"/>
                  <w:divBdr>
                    <w:top w:val="none" w:sz="0" w:space="0" w:color="auto"/>
                    <w:left w:val="none" w:sz="0" w:space="0" w:color="auto"/>
                    <w:bottom w:val="none" w:sz="0" w:space="0" w:color="auto"/>
                    <w:right w:val="none" w:sz="0" w:space="0" w:color="auto"/>
                  </w:divBdr>
                  <w:divsChild>
                    <w:div w:id="1391464084">
                      <w:marLeft w:val="0"/>
                      <w:marRight w:val="0"/>
                      <w:marTop w:val="0"/>
                      <w:marBottom w:val="0"/>
                      <w:divBdr>
                        <w:top w:val="none" w:sz="0" w:space="0" w:color="auto"/>
                        <w:left w:val="none" w:sz="0" w:space="0" w:color="auto"/>
                        <w:bottom w:val="none" w:sz="0" w:space="0" w:color="auto"/>
                        <w:right w:val="none" w:sz="0" w:space="0" w:color="auto"/>
                      </w:divBdr>
                      <w:divsChild>
                        <w:div w:id="1391464157">
                          <w:marLeft w:val="0"/>
                          <w:marRight w:val="0"/>
                          <w:marTop w:val="0"/>
                          <w:marBottom w:val="0"/>
                          <w:divBdr>
                            <w:top w:val="none" w:sz="0" w:space="0" w:color="auto"/>
                            <w:left w:val="none" w:sz="0" w:space="0" w:color="auto"/>
                            <w:bottom w:val="none" w:sz="0" w:space="0" w:color="auto"/>
                            <w:right w:val="none" w:sz="0" w:space="0" w:color="auto"/>
                          </w:divBdr>
                          <w:divsChild>
                            <w:div w:id="1391464195">
                              <w:marLeft w:val="0"/>
                              <w:marRight w:val="0"/>
                              <w:marTop w:val="0"/>
                              <w:marBottom w:val="0"/>
                              <w:divBdr>
                                <w:top w:val="none" w:sz="0" w:space="0" w:color="auto"/>
                                <w:left w:val="none" w:sz="0" w:space="0" w:color="auto"/>
                                <w:bottom w:val="none" w:sz="0" w:space="0" w:color="auto"/>
                                <w:right w:val="none" w:sz="0" w:space="0" w:color="auto"/>
                              </w:divBdr>
                              <w:divsChild>
                                <w:div w:id="1391464263">
                                  <w:marLeft w:val="0"/>
                                  <w:marRight w:val="0"/>
                                  <w:marTop w:val="0"/>
                                  <w:marBottom w:val="0"/>
                                  <w:divBdr>
                                    <w:top w:val="none" w:sz="0" w:space="0" w:color="auto"/>
                                    <w:left w:val="none" w:sz="0" w:space="0" w:color="auto"/>
                                    <w:bottom w:val="none" w:sz="0" w:space="0" w:color="auto"/>
                                    <w:right w:val="none" w:sz="0" w:space="0" w:color="auto"/>
                                  </w:divBdr>
                                  <w:divsChild>
                                    <w:div w:id="1391463087">
                                      <w:marLeft w:val="0"/>
                                      <w:marRight w:val="0"/>
                                      <w:marTop w:val="0"/>
                                      <w:marBottom w:val="0"/>
                                      <w:divBdr>
                                        <w:top w:val="single" w:sz="6" w:space="0" w:color="F5F5F5"/>
                                        <w:left w:val="single" w:sz="6" w:space="0" w:color="F5F5F5"/>
                                        <w:bottom w:val="single" w:sz="6" w:space="0" w:color="F5F5F5"/>
                                        <w:right w:val="single" w:sz="6" w:space="0" w:color="F5F5F5"/>
                                      </w:divBdr>
                                      <w:divsChild>
                                        <w:div w:id="1391463724">
                                          <w:marLeft w:val="0"/>
                                          <w:marRight w:val="0"/>
                                          <w:marTop w:val="0"/>
                                          <w:marBottom w:val="0"/>
                                          <w:divBdr>
                                            <w:top w:val="none" w:sz="0" w:space="0" w:color="auto"/>
                                            <w:left w:val="none" w:sz="0" w:space="0" w:color="auto"/>
                                            <w:bottom w:val="none" w:sz="0" w:space="0" w:color="auto"/>
                                            <w:right w:val="none" w:sz="0" w:space="0" w:color="auto"/>
                                          </w:divBdr>
                                          <w:divsChild>
                                            <w:div w:id="1391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403">
      <w:marLeft w:val="0"/>
      <w:marRight w:val="0"/>
      <w:marTop w:val="0"/>
      <w:marBottom w:val="0"/>
      <w:divBdr>
        <w:top w:val="none" w:sz="0" w:space="0" w:color="auto"/>
        <w:left w:val="none" w:sz="0" w:space="0" w:color="auto"/>
        <w:bottom w:val="none" w:sz="0" w:space="0" w:color="auto"/>
        <w:right w:val="none" w:sz="0" w:space="0" w:color="auto"/>
      </w:divBdr>
      <w:divsChild>
        <w:div w:id="1391463174">
          <w:marLeft w:val="0"/>
          <w:marRight w:val="0"/>
          <w:marTop w:val="0"/>
          <w:marBottom w:val="0"/>
          <w:divBdr>
            <w:top w:val="none" w:sz="0" w:space="0" w:color="auto"/>
            <w:left w:val="none" w:sz="0" w:space="0" w:color="auto"/>
            <w:bottom w:val="none" w:sz="0" w:space="0" w:color="auto"/>
            <w:right w:val="none" w:sz="0" w:space="0" w:color="auto"/>
          </w:divBdr>
          <w:divsChild>
            <w:div w:id="1391463267">
              <w:marLeft w:val="0"/>
              <w:marRight w:val="0"/>
              <w:marTop w:val="0"/>
              <w:marBottom w:val="0"/>
              <w:divBdr>
                <w:top w:val="none" w:sz="0" w:space="0" w:color="auto"/>
                <w:left w:val="none" w:sz="0" w:space="0" w:color="auto"/>
                <w:bottom w:val="none" w:sz="0" w:space="0" w:color="auto"/>
                <w:right w:val="none" w:sz="0" w:space="0" w:color="auto"/>
              </w:divBdr>
              <w:divsChild>
                <w:div w:id="1391463453">
                  <w:marLeft w:val="0"/>
                  <w:marRight w:val="0"/>
                  <w:marTop w:val="0"/>
                  <w:marBottom w:val="0"/>
                  <w:divBdr>
                    <w:top w:val="none" w:sz="0" w:space="0" w:color="auto"/>
                    <w:left w:val="none" w:sz="0" w:space="0" w:color="auto"/>
                    <w:bottom w:val="none" w:sz="0" w:space="0" w:color="auto"/>
                    <w:right w:val="none" w:sz="0" w:space="0" w:color="auto"/>
                  </w:divBdr>
                  <w:divsChild>
                    <w:div w:id="1391463733">
                      <w:marLeft w:val="0"/>
                      <w:marRight w:val="0"/>
                      <w:marTop w:val="0"/>
                      <w:marBottom w:val="0"/>
                      <w:divBdr>
                        <w:top w:val="none" w:sz="0" w:space="0" w:color="auto"/>
                        <w:left w:val="none" w:sz="0" w:space="0" w:color="auto"/>
                        <w:bottom w:val="none" w:sz="0" w:space="0" w:color="auto"/>
                        <w:right w:val="none" w:sz="0" w:space="0" w:color="auto"/>
                      </w:divBdr>
                      <w:divsChild>
                        <w:div w:id="1391463339">
                          <w:marLeft w:val="0"/>
                          <w:marRight w:val="0"/>
                          <w:marTop w:val="0"/>
                          <w:marBottom w:val="0"/>
                          <w:divBdr>
                            <w:top w:val="none" w:sz="0" w:space="0" w:color="auto"/>
                            <w:left w:val="none" w:sz="0" w:space="0" w:color="auto"/>
                            <w:bottom w:val="none" w:sz="0" w:space="0" w:color="auto"/>
                            <w:right w:val="none" w:sz="0" w:space="0" w:color="auto"/>
                          </w:divBdr>
                          <w:divsChild>
                            <w:div w:id="1391463606">
                              <w:marLeft w:val="0"/>
                              <w:marRight w:val="0"/>
                              <w:marTop w:val="0"/>
                              <w:marBottom w:val="0"/>
                              <w:divBdr>
                                <w:top w:val="none" w:sz="0" w:space="0" w:color="auto"/>
                                <w:left w:val="none" w:sz="0" w:space="0" w:color="auto"/>
                                <w:bottom w:val="none" w:sz="0" w:space="0" w:color="auto"/>
                                <w:right w:val="none" w:sz="0" w:space="0" w:color="auto"/>
                              </w:divBdr>
                              <w:divsChild>
                                <w:div w:id="1391464180">
                                  <w:marLeft w:val="0"/>
                                  <w:marRight w:val="0"/>
                                  <w:marTop w:val="0"/>
                                  <w:marBottom w:val="0"/>
                                  <w:divBdr>
                                    <w:top w:val="none" w:sz="0" w:space="0" w:color="auto"/>
                                    <w:left w:val="none" w:sz="0" w:space="0" w:color="auto"/>
                                    <w:bottom w:val="none" w:sz="0" w:space="0" w:color="auto"/>
                                    <w:right w:val="none" w:sz="0" w:space="0" w:color="auto"/>
                                  </w:divBdr>
                                  <w:divsChild>
                                    <w:div w:id="1391464371">
                                      <w:marLeft w:val="0"/>
                                      <w:marRight w:val="0"/>
                                      <w:marTop w:val="0"/>
                                      <w:marBottom w:val="0"/>
                                      <w:divBdr>
                                        <w:top w:val="none" w:sz="0" w:space="0" w:color="auto"/>
                                        <w:left w:val="none" w:sz="0" w:space="0" w:color="auto"/>
                                        <w:bottom w:val="none" w:sz="0" w:space="0" w:color="auto"/>
                                        <w:right w:val="none" w:sz="0" w:space="0" w:color="auto"/>
                                      </w:divBdr>
                                      <w:divsChild>
                                        <w:div w:id="1391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404">
      <w:marLeft w:val="0"/>
      <w:marRight w:val="0"/>
      <w:marTop w:val="0"/>
      <w:marBottom w:val="0"/>
      <w:divBdr>
        <w:top w:val="none" w:sz="0" w:space="0" w:color="auto"/>
        <w:left w:val="none" w:sz="0" w:space="0" w:color="auto"/>
        <w:bottom w:val="none" w:sz="0" w:space="0" w:color="auto"/>
        <w:right w:val="none" w:sz="0" w:space="0" w:color="auto"/>
      </w:divBdr>
      <w:divsChild>
        <w:div w:id="1391463483">
          <w:marLeft w:val="0"/>
          <w:marRight w:val="0"/>
          <w:marTop w:val="0"/>
          <w:marBottom w:val="0"/>
          <w:divBdr>
            <w:top w:val="none" w:sz="0" w:space="0" w:color="auto"/>
            <w:left w:val="none" w:sz="0" w:space="0" w:color="auto"/>
            <w:bottom w:val="none" w:sz="0" w:space="0" w:color="auto"/>
            <w:right w:val="none" w:sz="0" w:space="0" w:color="auto"/>
          </w:divBdr>
          <w:divsChild>
            <w:div w:id="1391463116">
              <w:marLeft w:val="0"/>
              <w:marRight w:val="0"/>
              <w:marTop w:val="0"/>
              <w:marBottom w:val="0"/>
              <w:divBdr>
                <w:top w:val="none" w:sz="0" w:space="0" w:color="auto"/>
                <w:left w:val="none" w:sz="0" w:space="0" w:color="auto"/>
                <w:bottom w:val="none" w:sz="0" w:space="0" w:color="auto"/>
                <w:right w:val="none" w:sz="0" w:space="0" w:color="auto"/>
              </w:divBdr>
              <w:divsChild>
                <w:div w:id="1391463804">
                  <w:marLeft w:val="0"/>
                  <w:marRight w:val="0"/>
                  <w:marTop w:val="0"/>
                  <w:marBottom w:val="0"/>
                  <w:divBdr>
                    <w:top w:val="none" w:sz="0" w:space="0" w:color="auto"/>
                    <w:left w:val="none" w:sz="0" w:space="0" w:color="auto"/>
                    <w:bottom w:val="none" w:sz="0" w:space="0" w:color="auto"/>
                    <w:right w:val="none" w:sz="0" w:space="0" w:color="auto"/>
                  </w:divBdr>
                  <w:divsChild>
                    <w:div w:id="1391463383">
                      <w:marLeft w:val="0"/>
                      <w:marRight w:val="0"/>
                      <w:marTop w:val="0"/>
                      <w:marBottom w:val="0"/>
                      <w:divBdr>
                        <w:top w:val="none" w:sz="0" w:space="0" w:color="auto"/>
                        <w:left w:val="none" w:sz="0" w:space="0" w:color="auto"/>
                        <w:bottom w:val="none" w:sz="0" w:space="0" w:color="auto"/>
                        <w:right w:val="none" w:sz="0" w:space="0" w:color="auto"/>
                      </w:divBdr>
                      <w:divsChild>
                        <w:div w:id="1391463495">
                          <w:marLeft w:val="0"/>
                          <w:marRight w:val="0"/>
                          <w:marTop w:val="0"/>
                          <w:marBottom w:val="0"/>
                          <w:divBdr>
                            <w:top w:val="none" w:sz="0" w:space="0" w:color="auto"/>
                            <w:left w:val="none" w:sz="0" w:space="0" w:color="auto"/>
                            <w:bottom w:val="none" w:sz="0" w:space="0" w:color="auto"/>
                            <w:right w:val="none" w:sz="0" w:space="0" w:color="auto"/>
                          </w:divBdr>
                          <w:divsChild>
                            <w:div w:id="1391463847">
                              <w:marLeft w:val="0"/>
                              <w:marRight w:val="0"/>
                              <w:marTop w:val="0"/>
                              <w:marBottom w:val="0"/>
                              <w:divBdr>
                                <w:top w:val="none" w:sz="0" w:space="0" w:color="auto"/>
                                <w:left w:val="none" w:sz="0" w:space="0" w:color="auto"/>
                                <w:bottom w:val="none" w:sz="0" w:space="0" w:color="auto"/>
                                <w:right w:val="none" w:sz="0" w:space="0" w:color="auto"/>
                              </w:divBdr>
                              <w:divsChild>
                                <w:div w:id="1391463950">
                                  <w:marLeft w:val="0"/>
                                  <w:marRight w:val="0"/>
                                  <w:marTop w:val="0"/>
                                  <w:marBottom w:val="0"/>
                                  <w:divBdr>
                                    <w:top w:val="none" w:sz="0" w:space="0" w:color="auto"/>
                                    <w:left w:val="none" w:sz="0" w:space="0" w:color="auto"/>
                                    <w:bottom w:val="none" w:sz="0" w:space="0" w:color="auto"/>
                                    <w:right w:val="none" w:sz="0" w:space="0" w:color="auto"/>
                                  </w:divBdr>
                                  <w:divsChild>
                                    <w:div w:id="1391463585">
                                      <w:marLeft w:val="0"/>
                                      <w:marRight w:val="0"/>
                                      <w:marTop w:val="0"/>
                                      <w:marBottom w:val="0"/>
                                      <w:divBdr>
                                        <w:top w:val="none" w:sz="0" w:space="0" w:color="auto"/>
                                        <w:left w:val="none" w:sz="0" w:space="0" w:color="auto"/>
                                        <w:bottom w:val="none" w:sz="0" w:space="0" w:color="auto"/>
                                        <w:right w:val="none" w:sz="0" w:space="0" w:color="auto"/>
                                      </w:divBdr>
                                      <w:divsChild>
                                        <w:div w:id="13914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419">
      <w:marLeft w:val="0"/>
      <w:marRight w:val="0"/>
      <w:marTop w:val="0"/>
      <w:marBottom w:val="0"/>
      <w:divBdr>
        <w:top w:val="none" w:sz="0" w:space="0" w:color="auto"/>
        <w:left w:val="none" w:sz="0" w:space="0" w:color="auto"/>
        <w:bottom w:val="none" w:sz="0" w:space="0" w:color="auto"/>
        <w:right w:val="none" w:sz="0" w:space="0" w:color="auto"/>
      </w:divBdr>
      <w:divsChild>
        <w:div w:id="1391464042">
          <w:marLeft w:val="0"/>
          <w:marRight w:val="0"/>
          <w:marTop w:val="0"/>
          <w:marBottom w:val="0"/>
          <w:divBdr>
            <w:top w:val="none" w:sz="0" w:space="0" w:color="auto"/>
            <w:left w:val="none" w:sz="0" w:space="0" w:color="auto"/>
            <w:bottom w:val="none" w:sz="0" w:space="0" w:color="auto"/>
            <w:right w:val="none" w:sz="0" w:space="0" w:color="auto"/>
          </w:divBdr>
          <w:divsChild>
            <w:div w:id="1391463900">
              <w:marLeft w:val="0"/>
              <w:marRight w:val="0"/>
              <w:marTop w:val="0"/>
              <w:marBottom w:val="0"/>
              <w:divBdr>
                <w:top w:val="none" w:sz="0" w:space="0" w:color="auto"/>
                <w:left w:val="none" w:sz="0" w:space="0" w:color="auto"/>
                <w:bottom w:val="none" w:sz="0" w:space="0" w:color="auto"/>
                <w:right w:val="none" w:sz="0" w:space="0" w:color="auto"/>
              </w:divBdr>
              <w:divsChild>
                <w:div w:id="1391464280">
                  <w:marLeft w:val="0"/>
                  <w:marRight w:val="0"/>
                  <w:marTop w:val="0"/>
                  <w:marBottom w:val="0"/>
                  <w:divBdr>
                    <w:top w:val="none" w:sz="0" w:space="0" w:color="auto"/>
                    <w:left w:val="none" w:sz="0" w:space="0" w:color="auto"/>
                    <w:bottom w:val="none" w:sz="0" w:space="0" w:color="auto"/>
                    <w:right w:val="none" w:sz="0" w:space="0" w:color="auto"/>
                  </w:divBdr>
                  <w:divsChild>
                    <w:div w:id="1391464451">
                      <w:marLeft w:val="0"/>
                      <w:marRight w:val="0"/>
                      <w:marTop w:val="0"/>
                      <w:marBottom w:val="0"/>
                      <w:divBdr>
                        <w:top w:val="none" w:sz="0" w:space="0" w:color="auto"/>
                        <w:left w:val="none" w:sz="0" w:space="0" w:color="auto"/>
                        <w:bottom w:val="none" w:sz="0" w:space="0" w:color="auto"/>
                        <w:right w:val="none" w:sz="0" w:space="0" w:color="auto"/>
                      </w:divBdr>
                      <w:divsChild>
                        <w:div w:id="1391463397">
                          <w:marLeft w:val="0"/>
                          <w:marRight w:val="0"/>
                          <w:marTop w:val="0"/>
                          <w:marBottom w:val="0"/>
                          <w:divBdr>
                            <w:top w:val="none" w:sz="0" w:space="0" w:color="auto"/>
                            <w:left w:val="none" w:sz="0" w:space="0" w:color="auto"/>
                            <w:bottom w:val="none" w:sz="0" w:space="0" w:color="auto"/>
                            <w:right w:val="none" w:sz="0" w:space="0" w:color="auto"/>
                          </w:divBdr>
                          <w:divsChild>
                            <w:div w:id="1391464477">
                              <w:marLeft w:val="0"/>
                              <w:marRight w:val="0"/>
                              <w:marTop w:val="0"/>
                              <w:marBottom w:val="0"/>
                              <w:divBdr>
                                <w:top w:val="none" w:sz="0" w:space="0" w:color="auto"/>
                                <w:left w:val="none" w:sz="0" w:space="0" w:color="auto"/>
                                <w:bottom w:val="none" w:sz="0" w:space="0" w:color="auto"/>
                                <w:right w:val="none" w:sz="0" w:space="0" w:color="auto"/>
                              </w:divBdr>
                              <w:divsChild>
                                <w:div w:id="1391464107">
                                  <w:marLeft w:val="0"/>
                                  <w:marRight w:val="0"/>
                                  <w:marTop w:val="0"/>
                                  <w:marBottom w:val="0"/>
                                  <w:divBdr>
                                    <w:top w:val="none" w:sz="0" w:space="0" w:color="auto"/>
                                    <w:left w:val="none" w:sz="0" w:space="0" w:color="auto"/>
                                    <w:bottom w:val="none" w:sz="0" w:space="0" w:color="auto"/>
                                    <w:right w:val="none" w:sz="0" w:space="0" w:color="auto"/>
                                  </w:divBdr>
                                  <w:divsChild>
                                    <w:div w:id="1391463266">
                                      <w:marLeft w:val="0"/>
                                      <w:marRight w:val="0"/>
                                      <w:marTop w:val="0"/>
                                      <w:marBottom w:val="0"/>
                                      <w:divBdr>
                                        <w:top w:val="none" w:sz="0" w:space="0" w:color="auto"/>
                                        <w:left w:val="none" w:sz="0" w:space="0" w:color="auto"/>
                                        <w:bottom w:val="none" w:sz="0" w:space="0" w:color="auto"/>
                                        <w:right w:val="none" w:sz="0" w:space="0" w:color="auto"/>
                                      </w:divBdr>
                                      <w:divsChild>
                                        <w:div w:id="13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420">
      <w:marLeft w:val="0"/>
      <w:marRight w:val="0"/>
      <w:marTop w:val="0"/>
      <w:marBottom w:val="0"/>
      <w:divBdr>
        <w:top w:val="none" w:sz="0" w:space="0" w:color="auto"/>
        <w:left w:val="none" w:sz="0" w:space="0" w:color="auto"/>
        <w:bottom w:val="none" w:sz="0" w:space="0" w:color="auto"/>
        <w:right w:val="none" w:sz="0" w:space="0" w:color="auto"/>
      </w:divBdr>
      <w:divsChild>
        <w:div w:id="139146322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280">
              <w:marLeft w:val="0"/>
              <w:marRight w:val="0"/>
              <w:marTop w:val="0"/>
              <w:marBottom w:val="0"/>
              <w:divBdr>
                <w:top w:val="none" w:sz="0" w:space="0" w:color="auto"/>
                <w:left w:val="none" w:sz="0" w:space="0" w:color="auto"/>
                <w:bottom w:val="none" w:sz="0" w:space="0" w:color="auto"/>
                <w:right w:val="none" w:sz="0" w:space="0" w:color="auto"/>
              </w:divBdr>
              <w:divsChild>
                <w:div w:id="1391464443">
                  <w:marLeft w:val="0"/>
                  <w:marRight w:val="90"/>
                  <w:marTop w:val="0"/>
                  <w:marBottom w:val="0"/>
                  <w:divBdr>
                    <w:top w:val="none" w:sz="0" w:space="0" w:color="auto"/>
                    <w:left w:val="none" w:sz="0" w:space="0" w:color="auto"/>
                    <w:bottom w:val="none" w:sz="0" w:space="0" w:color="auto"/>
                    <w:right w:val="none" w:sz="0" w:space="0" w:color="auto"/>
                  </w:divBdr>
                  <w:divsChild>
                    <w:div w:id="1391463157">
                      <w:marLeft w:val="0"/>
                      <w:marRight w:val="0"/>
                      <w:marTop w:val="0"/>
                      <w:marBottom w:val="0"/>
                      <w:divBdr>
                        <w:top w:val="none" w:sz="0" w:space="0" w:color="auto"/>
                        <w:left w:val="none" w:sz="0" w:space="0" w:color="auto"/>
                        <w:bottom w:val="none" w:sz="0" w:space="0" w:color="auto"/>
                        <w:right w:val="none" w:sz="0" w:space="0" w:color="auto"/>
                      </w:divBdr>
                    </w:div>
                    <w:div w:id="13914634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422">
      <w:marLeft w:val="0"/>
      <w:marRight w:val="0"/>
      <w:marTop w:val="0"/>
      <w:marBottom w:val="0"/>
      <w:divBdr>
        <w:top w:val="none" w:sz="0" w:space="0" w:color="auto"/>
        <w:left w:val="none" w:sz="0" w:space="0" w:color="auto"/>
        <w:bottom w:val="none" w:sz="0" w:space="0" w:color="auto"/>
        <w:right w:val="none" w:sz="0" w:space="0" w:color="auto"/>
      </w:divBdr>
      <w:divsChild>
        <w:div w:id="1391463668">
          <w:marLeft w:val="0"/>
          <w:marRight w:val="0"/>
          <w:marTop w:val="0"/>
          <w:marBottom w:val="0"/>
          <w:divBdr>
            <w:top w:val="none" w:sz="0" w:space="0" w:color="auto"/>
            <w:left w:val="none" w:sz="0" w:space="0" w:color="auto"/>
            <w:bottom w:val="none" w:sz="0" w:space="0" w:color="auto"/>
            <w:right w:val="none" w:sz="0" w:space="0" w:color="auto"/>
          </w:divBdr>
          <w:divsChild>
            <w:div w:id="1391464234">
              <w:marLeft w:val="0"/>
              <w:marRight w:val="0"/>
              <w:marTop w:val="0"/>
              <w:marBottom w:val="0"/>
              <w:divBdr>
                <w:top w:val="none" w:sz="0" w:space="0" w:color="auto"/>
                <w:left w:val="none" w:sz="0" w:space="0" w:color="auto"/>
                <w:bottom w:val="none" w:sz="0" w:space="0" w:color="auto"/>
                <w:right w:val="none" w:sz="0" w:space="0" w:color="auto"/>
              </w:divBdr>
              <w:divsChild>
                <w:div w:id="1391463830">
                  <w:marLeft w:val="0"/>
                  <w:marRight w:val="0"/>
                  <w:marTop w:val="0"/>
                  <w:marBottom w:val="0"/>
                  <w:divBdr>
                    <w:top w:val="none" w:sz="0" w:space="0" w:color="auto"/>
                    <w:left w:val="none" w:sz="0" w:space="0" w:color="auto"/>
                    <w:bottom w:val="none" w:sz="0" w:space="0" w:color="auto"/>
                    <w:right w:val="none" w:sz="0" w:space="0" w:color="auto"/>
                  </w:divBdr>
                  <w:divsChild>
                    <w:div w:id="1391463992">
                      <w:marLeft w:val="0"/>
                      <w:marRight w:val="0"/>
                      <w:marTop w:val="0"/>
                      <w:marBottom w:val="0"/>
                      <w:divBdr>
                        <w:top w:val="none" w:sz="0" w:space="0" w:color="auto"/>
                        <w:left w:val="none" w:sz="0" w:space="0" w:color="auto"/>
                        <w:bottom w:val="none" w:sz="0" w:space="0" w:color="auto"/>
                        <w:right w:val="none" w:sz="0" w:space="0" w:color="auto"/>
                      </w:divBdr>
                      <w:divsChild>
                        <w:div w:id="1391463102">
                          <w:marLeft w:val="0"/>
                          <w:marRight w:val="0"/>
                          <w:marTop w:val="0"/>
                          <w:marBottom w:val="0"/>
                          <w:divBdr>
                            <w:top w:val="none" w:sz="0" w:space="0" w:color="auto"/>
                            <w:left w:val="none" w:sz="0" w:space="0" w:color="auto"/>
                            <w:bottom w:val="none" w:sz="0" w:space="0" w:color="auto"/>
                            <w:right w:val="none" w:sz="0" w:space="0" w:color="auto"/>
                          </w:divBdr>
                          <w:divsChild>
                            <w:div w:id="1391463802">
                              <w:marLeft w:val="0"/>
                              <w:marRight w:val="0"/>
                              <w:marTop w:val="0"/>
                              <w:marBottom w:val="0"/>
                              <w:divBdr>
                                <w:top w:val="none" w:sz="0" w:space="0" w:color="auto"/>
                                <w:left w:val="none" w:sz="0" w:space="0" w:color="auto"/>
                                <w:bottom w:val="none" w:sz="0" w:space="0" w:color="auto"/>
                                <w:right w:val="none" w:sz="0" w:space="0" w:color="auto"/>
                              </w:divBdr>
                              <w:divsChild>
                                <w:div w:id="1391463318">
                                  <w:marLeft w:val="0"/>
                                  <w:marRight w:val="0"/>
                                  <w:marTop w:val="0"/>
                                  <w:marBottom w:val="0"/>
                                  <w:divBdr>
                                    <w:top w:val="none" w:sz="0" w:space="0" w:color="auto"/>
                                    <w:left w:val="none" w:sz="0" w:space="0" w:color="auto"/>
                                    <w:bottom w:val="none" w:sz="0" w:space="0" w:color="auto"/>
                                    <w:right w:val="none" w:sz="0" w:space="0" w:color="auto"/>
                                  </w:divBdr>
                                  <w:divsChild>
                                    <w:div w:id="1391463253">
                                      <w:marLeft w:val="0"/>
                                      <w:marRight w:val="0"/>
                                      <w:marTop w:val="0"/>
                                      <w:marBottom w:val="0"/>
                                      <w:divBdr>
                                        <w:top w:val="none" w:sz="0" w:space="0" w:color="auto"/>
                                        <w:left w:val="none" w:sz="0" w:space="0" w:color="auto"/>
                                        <w:bottom w:val="none" w:sz="0" w:space="0" w:color="auto"/>
                                        <w:right w:val="none" w:sz="0" w:space="0" w:color="auto"/>
                                      </w:divBdr>
                                    </w:div>
                                    <w:div w:id="13914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429">
      <w:marLeft w:val="0"/>
      <w:marRight w:val="0"/>
      <w:marTop w:val="0"/>
      <w:marBottom w:val="0"/>
      <w:divBdr>
        <w:top w:val="none" w:sz="0" w:space="0" w:color="auto"/>
        <w:left w:val="none" w:sz="0" w:space="0" w:color="auto"/>
        <w:bottom w:val="none" w:sz="0" w:space="0" w:color="auto"/>
        <w:right w:val="none" w:sz="0" w:space="0" w:color="auto"/>
      </w:divBdr>
      <w:divsChild>
        <w:div w:id="139146445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482">
              <w:marLeft w:val="0"/>
              <w:marRight w:val="0"/>
              <w:marTop w:val="0"/>
              <w:marBottom w:val="0"/>
              <w:divBdr>
                <w:top w:val="none" w:sz="0" w:space="0" w:color="auto"/>
                <w:left w:val="none" w:sz="0" w:space="0" w:color="auto"/>
                <w:bottom w:val="none" w:sz="0" w:space="0" w:color="auto"/>
                <w:right w:val="none" w:sz="0" w:space="0" w:color="auto"/>
              </w:divBdr>
              <w:divsChild>
                <w:div w:id="1391463826">
                  <w:marLeft w:val="0"/>
                  <w:marRight w:val="90"/>
                  <w:marTop w:val="0"/>
                  <w:marBottom w:val="0"/>
                  <w:divBdr>
                    <w:top w:val="none" w:sz="0" w:space="0" w:color="auto"/>
                    <w:left w:val="none" w:sz="0" w:space="0" w:color="auto"/>
                    <w:bottom w:val="none" w:sz="0" w:space="0" w:color="auto"/>
                    <w:right w:val="none" w:sz="0" w:space="0" w:color="auto"/>
                  </w:divBdr>
                  <w:divsChild>
                    <w:div w:id="1391463109">
                      <w:marLeft w:val="0"/>
                      <w:marRight w:val="0"/>
                      <w:marTop w:val="0"/>
                      <w:marBottom w:val="0"/>
                      <w:divBdr>
                        <w:top w:val="none" w:sz="0" w:space="0" w:color="auto"/>
                        <w:left w:val="none" w:sz="0" w:space="0" w:color="auto"/>
                        <w:bottom w:val="none" w:sz="0" w:space="0" w:color="auto"/>
                        <w:right w:val="none" w:sz="0" w:space="0" w:color="auto"/>
                      </w:divBdr>
                    </w:div>
                    <w:div w:id="139146345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430">
      <w:marLeft w:val="0"/>
      <w:marRight w:val="0"/>
      <w:marTop w:val="0"/>
      <w:marBottom w:val="0"/>
      <w:divBdr>
        <w:top w:val="none" w:sz="0" w:space="0" w:color="auto"/>
        <w:left w:val="none" w:sz="0" w:space="0" w:color="auto"/>
        <w:bottom w:val="none" w:sz="0" w:space="0" w:color="auto"/>
        <w:right w:val="none" w:sz="0" w:space="0" w:color="auto"/>
      </w:divBdr>
      <w:divsChild>
        <w:div w:id="1391463515">
          <w:marLeft w:val="0"/>
          <w:marRight w:val="0"/>
          <w:marTop w:val="0"/>
          <w:marBottom w:val="0"/>
          <w:divBdr>
            <w:top w:val="none" w:sz="0" w:space="0" w:color="auto"/>
            <w:left w:val="none" w:sz="0" w:space="0" w:color="auto"/>
            <w:bottom w:val="none" w:sz="0" w:space="0" w:color="auto"/>
            <w:right w:val="none" w:sz="0" w:space="0" w:color="auto"/>
          </w:divBdr>
          <w:divsChild>
            <w:div w:id="1391463379">
              <w:marLeft w:val="0"/>
              <w:marRight w:val="0"/>
              <w:marTop w:val="0"/>
              <w:marBottom w:val="0"/>
              <w:divBdr>
                <w:top w:val="none" w:sz="0" w:space="0" w:color="auto"/>
                <w:left w:val="none" w:sz="0" w:space="0" w:color="auto"/>
                <w:bottom w:val="none" w:sz="0" w:space="0" w:color="auto"/>
                <w:right w:val="none" w:sz="0" w:space="0" w:color="auto"/>
              </w:divBdr>
              <w:divsChild>
                <w:div w:id="1391463812">
                  <w:marLeft w:val="0"/>
                  <w:marRight w:val="0"/>
                  <w:marTop w:val="0"/>
                  <w:marBottom w:val="0"/>
                  <w:divBdr>
                    <w:top w:val="none" w:sz="0" w:space="0" w:color="auto"/>
                    <w:left w:val="none" w:sz="0" w:space="0" w:color="auto"/>
                    <w:bottom w:val="none" w:sz="0" w:space="0" w:color="auto"/>
                    <w:right w:val="none" w:sz="0" w:space="0" w:color="auto"/>
                  </w:divBdr>
                  <w:divsChild>
                    <w:div w:id="1391463959">
                      <w:marLeft w:val="0"/>
                      <w:marRight w:val="0"/>
                      <w:marTop w:val="0"/>
                      <w:marBottom w:val="0"/>
                      <w:divBdr>
                        <w:top w:val="none" w:sz="0" w:space="0" w:color="auto"/>
                        <w:left w:val="none" w:sz="0" w:space="0" w:color="auto"/>
                        <w:bottom w:val="none" w:sz="0" w:space="0" w:color="auto"/>
                        <w:right w:val="none" w:sz="0" w:space="0" w:color="auto"/>
                      </w:divBdr>
                      <w:divsChild>
                        <w:div w:id="1391463063">
                          <w:marLeft w:val="0"/>
                          <w:marRight w:val="0"/>
                          <w:marTop w:val="0"/>
                          <w:marBottom w:val="0"/>
                          <w:divBdr>
                            <w:top w:val="none" w:sz="0" w:space="0" w:color="auto"/>
                            <w:left w:val="none" w:sz="0" w:space="0" w:color="auto"/>
                            <w:bottom w:val="none" w:sz="0" w:space="0" w:color="auto"/>
                            <w:right w:val="none" w:sz="0" w:space="0" w:color="auto"/>
                          </w:divBdr>
                          <w:divsChild>
                            <w:div w:id="1391463867">
                              <w:marLeft w:val="0"/>
                              <w:marRight w:val="0"/>
                              <w:marTop w:val="0"/>
                              <w:marBottom w:val="0"/>
                              <w:divBdr>
                                <w:top w:val="none" w:sz="0" w:space="0" w:color="auto"/>
                                <w:left w:val="none" w:sz="0" w:space="0" w:color="auto"/>
                                <w:bottom w:val="none" w:sz="0" w:space="0" w:color="auto"/>
                                <w:right w:val="none" w:sz="0" w:space="0" w:color="auto"/>
                              </w:divBdr>
                              <w:divsChild>
                                <w:div w:id="1391463980">
                                  <w:marLeft w:val="0"/>
                                  <w:marRight w:val="0"/>
                                  <w:marTop w:val="0"/>
                                  <w:marBottom w:val="0"/>
                                  <w:divBdr>
                                    <w:top w:val="none" w:sz="0" w:space="0" w:color="auto"/>
                                    <w:left w:val="none" w:sz="0" w:space="0" w:color="auto"/>
                                    <w:bottom w:val="none" w:sz="0" w:space="0" w:color="auto"/>
                                    <w:right w:val="none" w:sz="0" w:space="0" w:color="auto"/>
                                  </w:divBdr>
                                  <w:divsChild>
                                    <w:div w:id="1391463527">
                                      <w:marLeft w:val="0"/>
                                      <w:marRight w:val="0"/>
                                      <w:marTop w:val="0"/>
                                      <w:marBottom w:val="0"/>
                                      <w:divBdr>
                                        <w:top w:val="single" w:sz="6" w:space="0" w:color="F5F5F5"/>
                                        <w:left w:val="single" w:sz="6" w:space="0" w:color="F5F5F5"/>
                                        <w:bottom w:val="single" w:sz="6" w:space="0" w:color="F5F5F5"/>
                                        <w:right w:val="single" w:sz="6" w:space="0" w:color="F5F5F5"/>
                                      </w:divBdr>
                                      <w:divsChild>
                                        <w:div w:id="1391463083">
                                          <w:marLeft w:val="0"/>
                                          <w:marRight w:val="0"/>
                                          <w:marTop w:val="0"/>
                                          <w:marBottom w:val="0"/>
                                          <w:divBdr>
                                            <w:top w:val="none" w:sz="0" w:space="0" w:color="auto"/>
                                            <w:left w:val="none" w:sz="0" w:space="0" w:color="auto"/>
                                            <w:bottom w:val="none" w:sz="0" w:space="0" w:color="auto"/>
                                            <w:right w:val="none" w:sz="0" w:space="0" w:color="auto"/>
                                          </w:divBdr>
                                          <w:divsChild>
                                            <w:div w:id="13914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431">
      <w:marLeft w:val="0"/>
      <w:marRight w:val="0"/>
      <w:marTop w:val="0"/>
      <w:marBottom w:val="0"/>
      <w:divBdr>
        <w:top w:val="none" w:sz="0" w:space="0" w:color="auto"/>
        <w:left w:val="none" w:sz="0" w:space="0" w:color="auto"/>
        <w:bottom w:val="none" w:sz="0" w:space="0" w:color="auto"/>
        <w:right w:val="none" w:sz="0" w:space="0" w:color="auto"/>
      </w:divBdr>
      <w:divsChild>
        <w:div w:id="1391463511">
          <w:marLeft w:val="0"/>
          <w:marRight w:val="0"/>
          <w:marTop w:val="0"/>
          <w:marBottom w:val="0"/>
          <w:divBdr>
            <w:top w:val="none" w:sz="0" w:space="0" w:color="auto"/>
            <w:left w:val="none" w:sz="0" w:space="0" w:color="auto"/>
            <w:bottom w:val="none" w:sz="0" w:space="0" w:color="auto"/>
            <w:right w:val="none" w:sz="0" w:space="0" w:color="auto"/>
          </w:divBdr>
        </w:div>
      </w:divsChild>
    </w:div>
    <w:div w:id="1391463432">
      <w:marLeft w:val="0"/>
      <w:marRight w:val="0"/>
      <w:marTop w:val="0"/>
      <w:marBottom w:val="0"/>
      <w:divBdr>
        <w:top w:val="none" w:sz="0" w:space="0" w:color="auto"/>
        <w:left w:val="none" w:sz="0" w:space="0" w:color="auto"/>
        <w:bottom w:val="none" w:sz="0" w:space="0" w:color="auto"/>
        <w:right w:val="none" w:sz="0" w:space="0" w:color="auto"/>
      </w:divBdr>
      <w:divsChild>
        <w:div w:id="139146412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147">
              <w:marLeft w:val="0"/>
              <w:marRight w:val="0"/>
              <w:marTop w:val="0"/>
              <w:marBottom w:val="0"/>
              <w:divBdr>
                <w:top w:val="none" w:sz="0" w:space="0" w:color="auto"/>
                <w:left w:val="none" w:sz="0" w:space="0" w:color="auto"/>
                <w:bottom w:val="none" w:sz="0" w:space="0" w:color="auto"/>
                <w:right w:val="none" w:sz="0" w:space="0" w:color="auto"/>
              </w:divBdr>
              <w:divsChild>
                <w:div w:id="1391463187">
                  <w:marLeft w:val="0"/>
                  <w:marRight w:val="0"/>
                  <w:marTop w:val="360"/>
                  <w:marBottom w:val="0"/>
                  <w:divBdr>
                    <w:top w:val="none" w:sz="0" w:space="0" w:color="auto"/>
                    <w:left w:val="none" w:sz="0" w:space="0" w:color="auto"/>
                    <w:bottom w:val="none" w:sz="0" w:space="0" w:color="auto"/>
                    <w:right w:val="none" w:sz="0" w:space="0" w:color="auto"/>
                  </w:divBdr>
                  <w:divsChild>
                    <w:div w:id="1391463627">
                      <w:marLeft w:val="0"/>
                      <w:marRight w:val="0"/>
                      <w:marTop w:val="240"/>
                      <w:marBottom w:val="0"/>
                      <w:divBdr>
                        <w:top w:val="none" w:sz="0" w:space="0" w:color="auto"/>
                        <w:left w:val="none" w:sz="0" w:space="0" w:color="auto"/>
                        <w:bottom w:val="none" w:sz="0" w:space="0" w:color="auto"/>
                        <w:right w:val="none" w:sz="0" w:space="0" w:color="auto"/>
                      </w:divBdr>
                      <w:divsChild>
                        <w:div w:id="1391463863">
                          <w:marLeft w:val="0"/>
                          <w:marRight w:val="0"/>
                          <w:marTop w:val="0"/>
                          <w:marBottom w:val="0"/>
                          <w:divBdr>
                            <w:top w:val="none" w:sz="0" w:space="0" w:color="auto"/>
                            <w:left w:val="none" w:sz="0" w:space="0" w:color="auto"/>
                            <w:bottom w:val="none" w:sz="0" w:space="0" w:color="auto"/>
                            <w:right w:val="none" w:sz="0" w:space="0" w:color="auto"/>
                          </w:divBdr>
                          <w:divsChild>
                            <w:div w:id="1391463201">
                              <w:marLeft w:val="0"/>
                              <w:marRight w:val="0"/>
                              <w:marTop w:val="0"/>
                              <w:marBottom w:val="0"/>
                              <w:divBdr>
                                <w:top w:val="none" w:sz="0" w:space="0" w:color="auto"/>
                                <w:left w:val="none" w:sz="0" w:space="0" w:color="auto"/>
                                <w:bottom w:val="none" w:sz="0" w:space="0" w:color="auto"/>
                                <w:right w:val="none" w:sz="0" w:space="0" w:color="auto"/>
                              </w:divBdr>
                              <w:divsChild>
                                <w:div w:id="1391464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3433">
      <w:marLeft w:val="0"/>
      <w:marRight w:val="0"/>
      <w:marTop w:val="0"/>
      <w:marBottom w:val="0"/>
      <w:divBdr>
        <w:top w:val="none" w:sz="0" w:space="0" w:color="auto"/>
        <w:left w:val="none" w:sz="0" w:space="0" w:color="auto"/>
        <w:bottom w:val="none" w:sz="0" w:space="0" w:color="auto"/>
        <w:right w:val="none" w:sz="0" w:space="0" w:color="auto"/>
      </w:divBdr>
      <w:divsChild>
        <w:div w:id="139146401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36">
              <w:marLeft w:val="0"/>
              <w:marRight w:val="0"/>
              <w:marTop w:val="0"/>
              <w:marBottom w:val="0"/>
              <w:divBdr>
                <w:top w:val="none" w:sz="0" w:space="0" w:color="auto"/>
                <w:left w:val="none" w:sz="0" w:space="0" w:color="auto"/>
                <w:bottom w:val="none" w:sz="0" w:space="0" w:color="auto"/>
                <w:right w:val="none" w:sz="0" w:space="0" w:color="auto"/>
              </w:divBdr>
              <w:divsChild>
                <w:div w:id="1391464432">
                  <w:marLeft w:val="0"/>
                  <w:marRight w:val="90"/>
                  <w:marTop w:val="0"/>
                  <w:marBottom w:val="0"/>
                  <w:divBdr>
                    <w:top w:val="none" w:sz="0" w:space="0" w:color="auto"/>
                    <w:left w:val="none" w:sz="0" w:space="0" w:color="auto"/>
                    <w:bottom w:val="none" w:sz="0" w:space="0" w:color="auto"/>
                    <w:right w:val="none" w:sz="0" w:space="0" w:color="auto"/>
                  </w:divBdr>
                  <w:divsChild>
                    <w:div w:id="1391463131">
                      <w:marLeft w:val="0"/>
                      <w:marRight w:val="0"/>
                      <w:marTop w:val="0"/>
                      <w:marBottom w:val="135"/>
                      <w:divBdr>
                        <w:top w:val="none" w:sz="0" w:space="0" w:color="auto"/>
                        <w:left w:val="none" w:sz="0" w:space="0" w:color="auto"/>
                        <w:bottom w:val="none" w:sz="0" w:space="0" w:color="auto"/>
                        <w:right w:val="none" w:sz="0" w:space="0" w:color="auto"/>
                      </w:divBdr>
                    </w:div>
                    <w:div w:id="13914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441">
      <w:marLeft w:val="0"/>
      <w:marRight w:val="0"/>
      <w:marTop w:val="0"/>
      <w:marBottom w:val="0"/>
      <w:divBdr>
        <w:top w:val="none" w:sz="0" w:space="0" w:color="auto"/>
        <w:left w:val="none" w:sz="0" w:space="0" w:color="auto"/>
        <w:bottom w:val="none" w:sz="0" w:space="0" w:color="auto"/>
        <w:right w:val="none" w:sz="0" w:space="0" w:color="auto"/>
      </w:divBdr>
      <w:divsChild>
        <w:div w:id="1391463342">
          <w:marLeft w:val="0"/>
          <w:marRight w:val="0"/>
          <w:marTop w:val="0"/>
          <w:marBottom w:val="0"/>
          <w:divBdr>
            <w:top w:val="none" w:sz="0" w:space="0" w:color="auto"/>
            <w:left w:val="none" w:sz="0" w:space="0" w:color="auto"/>
            <w:bottom w:val="none" w:sz="0" w:space="0" w:color="auto"/>
            <w:right w:val="none" w:sz="0" w:space="0" w:color="auto"/>
          </w:divBdr>
          <w:divsChild>
            <w:div w:id="1391463594">
              <w:marLeft w:val="0"/>
              <w:marRight w:val="0"/>
              <w:marTop w:val="0"/>
              <w:marBottom w:val="0"/>
              <w:divBdr>
                <w:top w:val="none" w:sz="0" w:space="0" w:color="auto"/>
                <w:left w:val="none" w:sz="0" w:space="0" w:color="auto"/>
                <w:bottom w:val="none" w:sz="0" w:space="0" w:color="auto"/>
                <w:right w:val="none" w:sz="0" w:space="0" w:color="auto"/>
              </w:divBdr>
              <w:divsChild>
                <w:div w:id="1391464090">
                  <w:marLeft w:val="0"/>
                  <w:marRight w:val="0"/>
                  <w:marTop w:val="0"/>
                  <w:marBottom w:val="0"/>
                  <w:divBdr>
                    <w:top w:val="none" w:sz="0" w:space="0" w:color="auto"/>
                    <w:left w:val="none" w:sz="0" w:space="0" w:color="auto"/>
                    <w:bottom w:val="none" w:sz="0" w:space="0" w:color="auto"/>
                    <w:right w:val="none" w:sz="0" w:space="0" w:color="auto"/>
                  </w:divBdr>
                  <w:divsChild>
                    <w:div w:id="1391463263">
                      <w:marLeft w:val="0"/>
                      <w:marRight w:val="0"/>
                      <w:marTop w:val="0"/>
                      <w:marBottom w:val="0"/>
                      <w:divBdr>
                        <w:top w:val="none" w:sz="0" w:space="0" w:color="auto"/>
                        <w:left w:val="none" w:sz="0" w:space="0" w:color="auto"/>
                        <w:bottom w:val="none" w:sz="0" w:space="0" w:color="auto"/>
                        <w:right w:val="none" w:sz="0" w:space="0" w:color="auto"/>
                      </w:divBdr>
                      <w:divsChild>
                        <w:div w:id="1391463106">
                          <w:marLeft w:val="0"/>
                          <w:marRight w:val="0"/>
                          <w:marTop w:val="0"/>
                          <w:marBottom w:val="0"/>
                          <w:divBdr>
                            <w:top w:val="none" w:sz="0" w:space="0" w:color="auto"/>
                            <w:left w:val="none" w:sz="0" w:space="0" w:color="auto"/>
                            <w:bottom w:val="none" w:sz="0" w:space="0" w:color="auto"/>
                            <w:right w:val="none" w:sz="0" w:space="0" w:color="auto"/>
                          </w:divBdr>
                          <w:divsChild>
                            <w:div w:id="1391463244">
                              <w:marLeft w:val="0"/>
                              <w:marRight w:val="0"/>
                              <w:marTop w:val="0"/>
                              <w:marBottom w:val="0"/>
                              <w:divBdr>
                                <w:top w:val="none" w:sz="0" w:space="0" w:color="auto"/>
                                <w:left w:val="none" w:sz="0" w:space="0" w:color="auto"/>
                                <w:bottom w:val="none" w:sz="0" w:space="0" w:color="auto"/>
                                <w:right w:val="none" w:sz="0" w:space="0" w:color="auto"/>
                              </w:divBdr>
                              <w:divsChild>
                                <w:div w:id="1391463118">
                                  <w:marLeft w:val="0"/>
                                  <w:marRight w:val="0"/>
                                  <w:marTop w:val="0"/>
                                  <w:marBottom w:val="0"/>
                                  <w:divBdr>
                                    <w:top w:val="none" w:sz="0" w:space="0" w:color="auto"/>
                                    <w:left w:val="none" w:sz="0" w:space="0" w:color="auto"/>
                                    <w:bottom w:val="none" w:sz="0" w:space="0" w:color="auto"/>
                                    <w:right w:val="none" w:sz="0" w:space="0" w:color="auto"/>
                                  </w:divBdr>
                                  <w:divsChild>
                                    <w:div w:id="1391464229">
                                      <w:marLeft w:val="0"/>
                                      <w:marRight w:val="0"/>
                                      <w:marTop w:val="0"/>
                                      <w:marBottom w:val="0"/>
                                      <w:divBdr>
                                        <w:top w:val="none" w:sz="0" w:space="0" w:color="auto"/>
                                        <w:left w:val="none" w:sz="0" w:space="0" w:color="auto"/>
                                        <w:bottom w:val="none" w:sz="0" w:space="0" w:color="auto"/>
                                        <w:right w:val="none" w:sz="0" w:space="0" w:color="auto"/>
                                      </w:divBdr>
                                      <w:divsChild>
                                        <w:div w:id="1391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444">
      <w:marLeft w:val="0"/>
      <w:marRight w:val="0"/>
      <w:marTop w:val="0"/>
      <w:marBottom w:val="0"/>
      <w:divBdr>
        <w:top w:val="none" w:sz="0" w:space="0" w:color="auto"/>
        <w:left w:val="none" w:sz="0" w:space="0" w:color="auto"/>
        <w:bottom w:val="none" w:sz="0" w:space="0" w:color="auto"/>
        <w:right w:val="none" w:sz="0" w:space="0" w:color="auto"/>
      </w:divBdr>
      <w:divsChild>
        <w:div w:id="1391463386">
          <w:marLeft w:val="0"/>
          <w:marRight w:val="0"/>
          <w:marTop w:val="0"/>
          <w:marBottom w:val="0"/>
          <w:divBdr>
            <w:top w:val="none" w:sz="0" w:space="0" w:color="auto"/>
            <w:left w:val="none" w:sz="0" w:space="0" w:color="auto"/>
            <w:bottom w:val="none" w:sz="0" w:space="0" w:color="auto"/>
            <w:right w:val="none" w:sz="0" w:space="0" w:color="auto"/>
          </w:divBdr>
          <w:divsChild>
            <w:div w:id="1391463223">
              <w:marLeft w:val="0"/>
              <w:marRight w:val="0"/>
              <w:marTop w:val="0"/>
              <w:marBottom w:val="0"/>
              <w:divBdr>
                <w:top w:val="none" w:sz="0" w:space="0" w:color="auto"/>
                <w:left w:val="none" w:sz="0" w:space="0" w:color="auto"/>
                <w:bottom w:val="none" w:sz="0" w:space="0" w:color="auto"/>
                <w:right w:val="none" w:sz="0" w:space="0" w:color="auto"/>
              </w:divBdr>
              <w:divsChild>
                <w:div w:id="1391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451">
      <w:marLeft w:val="0"/>
      <w:marRight w:val="0"/>
      <w:marTop w:val="0"/>
      <w:marBottom w:val="0"/>
      <w:divBdr>
        <w:top w:val="none" w:sz="0" w:space="0" w:color="auto"/>
        <w:left w:val="none" w:sz="0" w:space="0" w:color="auto"/>
        <w:bottom w:val="none" w:sz="0" w:space="0" w:color="auto"/>
        <w:right w:val="none" w:sz="0" w:space="0" w:color="auto"/>
      </w:divBdr>
      <w:divsChild>
        <w:div w:id="139146349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457">
      <w:marLeft w:val="0"/>
      <w:marRight w:val="0"/>
      <w:marTop w:val="0"/>
      <w:marBottom w:val="0"/>
      <w:divBdr>
        <w:top w:val="none" w:sz="0" w:space="0" w:color="auto"/>
        <w:left w:val="none" w:sz="0" w:space="0" w:color="auto"/>
        <w:bottom w:val="none" w:sz="0" w:space="0" w:color="auto"/>
        <w:right w:val="none" w:sz="0" w:space="0" w:color="auto"/>
      </w:divBdr>
      <w:divsChild>
        <w:div w:id="139146433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445">
              <w:marLeft w:val="0"/>
              <w:marRight w:val="0"/>
              <w:marTop w:val="0"/>
              <w:marBottom w:val="0"/>
              <w:divBdr>
                <w:top w:val="none" w:sz="0" w:space="0" w:color="auto"/>
                <w:left w:val="none" w:sz="0" w:space="0" w:color="auto"/>
                <w:bottom w:val="none" w:sz="0" w:space="0" w:color="auto"/>
                <w:right w:val="none" w:sz="0" w:space="0" w:color="auto"/>
              </w:divBdr>
              <w:divsChild>
                <w:div w:id="1391463964">
                  <w:marLeft w:val="0"/>
                  <w:marRight w:val="0"/>
                  <w:marTop w:val="360"/>
                  <w:marBottom w:val="0"/>
                  <w:divBdr>
                    <w:top w:val="none" w:sz="0" w:space="0" w:color="auto"/>
                    <w:left w:val="none" w:sz="0" w:space="0" w:color="auto"/>
                    <w:bottom w:val="none" w:sz="0" w:space="0" w:color="auto"/>
                    <w:right w:val="none" w:sz="0" w:space="0" w:color="auto"/>
                  </w:divBdr>
                  <w:divsChild>
                    <w:div w:id="1391463066">
                      <w:marLeft w:val="0"/>
                      <w:marRight w:val="0"/>
                      <w:marTop w:val="240"/>
                      <w:marBottom w:val="0"/>
                      <w:divBdr>
                        <w:top w:val="none" w:sz="0" w:space="0" w:color="auto"/>
                        <w:left w:val="none" w:sz="0" w:space="0" w:color="auto"/>
                        <w:bottom w:val="none" w:sz="0" w:space="0" w:color="auto"/>
                        <w:right w:val="none" w:sz="0" w:space="0" w:color="auto"/>
                      </w:divBdr>
                      <w:divsChild>
                        <w:div w:id="13914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466">
      <w:marLeft w:val="0"/>
      <w:marRight w:val="0"/>
      <w:marTop w:val="0"/>
      <w:marBottom w:val="0"/>
      <w:divBdr>
        <w:top w:val="none" w:sz="0" w:space="0" w:color="auto"/>
        <w:left w:val="none" w:sz="0" w:space="0" w:color="auto"/>
        <w:bottom w:val="none" w:sz="0" w:space="0" w:color="auto"/>
        <w:right w:val="none" w:sz="0" w:space="0" w:color="auto"/>
      </w:divBdr>
      <w:divsChild>
        <w:div w:id="139146376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481">
      <w:marLeft w:val="0"/>
      <w:marRight w:val="0"/>
      <w:marTop w:val="0"/>
      <w:marBottom w:val="0"/>
      <w:divBdr>
        <w:top w:val="none" w:sz="0" w:space="0" w:color="auto"/>
        <w:left w:val="none" w:sz="0" w:space="0" w:color="auto"/>
        <w:bottom w:val="none" w:sz="0" w:space="0" w:color="auto"/>
        <w:right w:val="none" w:sz="0" w:space="0" w:color="auto"/>
      </w:divBdr>
      <w:divsChild>
        <w:div w:id="1391463669">
          <w:marLeft w:val="0"/>
          <w:marRight w:val="0"/>
          <w:marTop w:val="0"/>
          <w:marBottom w:val="0"/>
          <w:divBdr>
            <w:top w:val="none" w:sz="0" w:space="0" w:color="auto"/>
            <w:left w:val="none" w:sz="0" w:space="0" w:color="auto"/>
            <w:bottom w:val="none" w:sz="0" w:space="0" w:color="auto"/>
            <w:right w:val="none" w:sz="0" w:space="0" w:color="auto"/>
          </w:divBdr>
          <w:divsChild>
            <w:div w:id="1391464046">
              <w:marLeft w:val="0"/>
              <w:marRight w:val="0"/>
              <w:marTop w:val="0"/>
              <w:marBottom w:val="0"/>
              <w:divBdr>
                <w:top w:val="none" w:sz="0" w:space="0" w:color="auto"/>
                <w:left w:val="none" w:sz="0" w:space="0" w:color="auto"/>
                <w:bottom w:val="none" w:sz="0" w:space="0" w:color="auto"/>
                <w:right w:val="none" w:sz="0" w:space="0" w:color="auto"/>
              </w:divBdr>
              <w:divsChild>
                <w:div w:id="1391463449">
                  <w:marLeft w:val="0"/>
                  <w:marRight w:val="0"/>
                  <w:marTop w:val="0"/>
                  <w:marBottom w:val="0"/>
                  <w:divBdr>
                    <w:top w:val="none" w:sz="0" w:space="0" w:color="auto"/>
                    <w:left w:val="none" w:sz="0" w:space="0" w:color="auto"/>
                    <w:bottom w:val="none" w:sz="0" w:space="0" w:color="auto"/>
                    <w:right w:val="none" w:sz="0" w:space="0" w:color="auto"/>
                  </w:divBdr>
                  <w:divsChild>
                    <w:div w:id="1391464049">
                      <w:marLeft w:val="0"/>
                      <w:marRight w:val="0"/>
                      <w:marTop w:val="0"/>
                      <w:marBottom w:val="0"/>
                      <w:divBdr>
                        <w:top w:val="none" w:sz="0" w:space="0" w:color="auto"/>
                        <w:left w:val="none" w:sz="0" w:space="0" w:color="auto"/>
                        <w:bottom w:val="none" w:sz="0" w:space="0" w:color="auto"/>
                        <w:right w:val="none" w:sz="0" w:space="0" w:color="auto"/>
                      </w:divBdr>
                      <w:divsChild>
                        <w:div w:id="1391463470">
                          <w:marLeft w:val="0"/>
                          <w:marRight w:val="0"/>
                          <w:marTop w:val="0"/>
                          <w:marBottom w:val="0"/>
                          <w:divBdr>
                            <w:top w:val="none" w:sz="0" w:space="0" w:color="auto"/>
                            <w:left w:val="none" w:sz="0" w:space="0" w:color="auto"/>
                            <w:bottom w:val="none" w:sz="0" w:space="0" w:color="auto"/>
                            <w:right w:val="none" w:sz="0" w:space="0" w:color="auto"/>
                          </w:divBdr>
                          <w:divsChild>
                            <w:div w:id="1391463143">
                              <w:marLeft w:val="0"/>
                              <w:marRight w:val="0"/>
                              <w:marTop w:val="0"/>
                              <w:marBottom w:val="0"/>
                              <w:divBdr>
                                <w:top w:val="none" w:sz="0" w:space="0" w:color="auto"/>
                                <w:left w:val="none" w:sz="0" w:space="0" w:color="auto"/>
                                <w:bottom w:val="none" w:sz="0" w:space="0" w:color="auto"/>
                                <w:right w:val="none" w:sz="0" w:space="0" w:color="auto"/>
                              </w:divBdr>
                              <w:divsChild>
                                <w:div w:id="1391463852">
                                  <w:marLeft w:val="0"/>
                                  <w:marRight w:val="0"/>
                                  <w:marTop w:val="0"/>
                                  <w:marBottom w:val="0"/>
                                  <w:divBdr>
                                    <w:top w:val="none" w:sz="0" w:space="0" w:color="auto"/>
                                    <w:left w:val="none" w:sz="0" w:space="0" w:color="auto"/>
                                    <w:bottom w:val="none" w:sz="0" w:space="0" w:color="auto"/>
                                    <w:right w:val="none" w:sz="0" w:space="0" w:color="auto"/>
                                  </w:divBdr>
                                  <w:divsChild>
                                    <w:div w:id="1391463648">
                                      <w:marLeft w:val="0"/>
                                      <w:marRight w:val="0"/>
                                      <w:marTop w:val="0"/>
                                      <w:marBottom w:val="0"/>
                                      <w:divBdr>
                                        <w:top w:val="none" w:sz="0" w:space="0" w:color="auto"/>
                                        <w:left w:val="none" w:sz="0" w:space="0" w:color="auto"/>
                                        <w:bottom w:val="none" w:sz="0" w:space="0" w:color="auto"/>
                                        <w:right w:val="none" w:sz="0" w:space="0" w:color="auto"/>
                                      </w:divBdr>
                                    </w:div>
                                    <w:div w:id="1391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497">
      <w:marLeft w:val="0"/>
      <w:marRight w:val="0"/>
      <w:marTop w:val="0"/>
      <w:marBottom w:val="0"/>
      <w:divBdr>
        <w:top w:val="none" w:sz="0" w:space="0" w:color="auto"/>
        <w:left w:val="none" w:sz="0" w:space="0" w:color="auto"/>
        <w:bottom w:val="none" w:sz="0" w:space="0" w:color="auto"/>
        <w:right w:val="none" w:sz="0" w:space="0" w:color="auto"/>
      </w:divBdr>
    </w:div>
    <w:div w:id="1391463500">
      <w:marLeft w:val="0"/>
      <w:marRight w:val="0"/>
      <w:marTop w:val="0"/>
      <w:marBottom w:val="0"/>
      <w:divBdr>
        <w:top w:val="none" w:sz="0" w:space="0" w:color="auto"/>
        <w:left w:val="none" w:sz="0" w:space="0" w:color="auto"/>
        <w:bottom w:val="none" w:sz="0" w:space="0" w:color="auto"/>
        <w:right w:val="none" w:sz="0" w:space="0" w:color="auto"/>
      </w:divBdr>
      <w:divsChild>
        <w:div w:id="139146435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504">
      <w:marLeft w:val="0"/>
      <w:marRight w:val="0"/>
      <w:marTop w:val="0"/>
      <w:marBottom w:val="0"/>
      <w:divBdr>
        <w:top w:val="none" w:sz="0" w:space="0" w:color="auto"/>
        <w:left w:val="none" w:sz="0" w:space="0" w:color="auto"/>
        <w:bottom w:val="none" w:sz="0" w:space="0" w:color="auto"/>
        <w:right w:val="none" w:sz="0" w:space="0" w:color="auto"/>
      </w:divBdr>
      <w:divsChild>
        <w:div w:id="1391464292">
          <w:marLeft w:val="0"/>
          <w:marRight w:val="0"/>
          <w:marTop w:val="0"/>
          <w:marBottom w:val="0"/>
          <w:divBdr>
            <w:top w:val="none" w:sz="0" w:space="0" w:color="auto"/>
            <w:left w:val="none" w:sz="0" w:space="0" w:color="auto"/>
            <w:bottom w:val="none" w:sz="0" w:space="0" w:color="auto"/>
            <w:right w:val="none" w:sz="0" w:space="0" w:color="auto"/>
          </w:divBdr>
          <w:divsChild>
            <w:div w:id="1391464305">
              <w:marLeft w:val="0"/>
              <w:marRight w:val="0"/>
              <w:marTop w:val="0"/>
              <w:marBottom w:val="0"/>
              <w:divBdr>
                <w:top w:val="none" w:sz="0" w:space="0" w:color="auto"/>
                <w:left w:val="none" w:sz="0" w:space="0" w:color="auto"/>
                <w:bottom w:val="none" w:sz="0" w:space="0" w:color="auto"/>
                <w:right w:val="none" w:sz="0" w:space="0" w:color="auto"/>
              </w:divBdr>
              <w:divsChild>
                <w:div w:id="1391463099">
                  <w:marLeft w:val="0"/>
                  <w:marRight w:val="0"/>
                  <w:marTop w:val="0"/>
                  <w:marBottom w:val="0"/>
                  <w:divBdr>
                    <w:top w:val="none" w:sz="0" w:space="0" w:color="auto"/>
                    <w:left w:val="none" w:sz="0" w:space="0" w:color="auto"/>
                    <w:bottom w:val="none" w:sz="0" w:space="0" w:color="auto"/>
                    <w:right w:val="none" w:sz="0" w:space="0" w:color="auto"/>
                  </w:divBdr>
                  <w:divsChild>
                    <w:div w:id="1391464315">
                      <w:marLeft w:val="0"/>
                      <w:marRight w:val="0"/>
                      <w:marTop w:val="0"/>
                      <w:marBottom w:val="0"/>
                      <w:divBdr>
                        <w:top w:val="none" w:sz="0" w:space="0" w:color="auto"/>
                        <w:left w:val="none" w:sz="0" w:space="0" w:color="auto"/>
                        <w:bottom w:val="none" w:sz="0" w:space="0" w:color="auto"/>
                        <w:right w:val="none" w:sz="0" w:space="0" w:color="auto"/>
                      </w:divBdr>
                      <w:divsChild>
                        <w:div w:id="1391464409">
                          <w:marLeft w:val="0"/>
                          <w:marRight w:val="0"/>
                          <w:marTop w:val="0"/>
                          <w:marBottom w:val="0"/>
                          <w:divBdr>
                            <w:top w:val="none" w:sz="0" w:space="0" w:color="auto"/>
                            <w:left w:val="none" w:sz="0" w:space="0" w:color="auto"/>
                            <w:bottom w:val="none" w:sz="0" w:space="0" w:color="auto"/>
                            <w:right w:val="none" w:sz="0" w:space="0" w:color="auto"/>
                          </w:divBdr>
                          <w:divsChild>
                            <w:div w:id="1391463372">
                              <w:marLeft w:val="0"/>
                              <w:marRight w:val="0"/>
                              <w:marTop w:val="0"/>
                              <w:marBottom w:val="0"/>
                              <w:divBdr>
                                <w:top w:val="none" w:sz="0" w:space="0" w:color="auto"/>
                                <w:left w:val="none" w:sz="0" w:space="0" w:color="auto"/>
                                <w:bottom w:val="none" w:sz="0" w:space="0" w:color="auto"/>
                                <w:right w:val="none" w:sz="0" w:space="0" w:color="auto"/>
                              </w:divBdr>
                              <w:divsChild>
                                <w:div w:id="1391464322">
                                  <w:marLeft w:val="0"/>
                                  <w:marRight w:val="0"/>
                                  <w:marTop w:val="0"/>
                                  <w:marBottom w:val="0"/>
                                  <w:divBdr>
                                    <w:top w:val="none" w:sz="0" w:space="0" w:color="auto"/>
                                    <w:left w:val="none" w:sz="0" w:space="0" w:color="auto"/>
                                    <w:bottom w:val="none" w:sz="0" w:space="0" w:color="auto"/>
                                    <w:right w:val="none" w:sz="0" w:space="0" w:color="auto"/>
                                  </w:divBdr>
                                  <w:divsChild>
                                    <w:div w:id="1391464008">
                                      <w:marLeft w:val="0"/>
                                      <w:marRight w:val="0"/>
                                      <w:marTop w:val="0"/>
                                      <w:marBottom w:val="0"/>
                                      <w:divBdr>
                                        <w:top w:val="single" w:sz="6" w:space="0" w:color="F5F5F5"/>
                                        <w:left w:val="single" w:sz="6" w:space="0" w:color="F5F5F5"/>
                                        <w:bottom w:val="single" w:sz="6" w:space="0" w:color="F5F5F5"/>
                                        <w:right w:val="single" w:sz="6" w:space="0" w:color="F5F5F5"/>
                                      </w:divBdr>
                                      <w:divsChild>
                                        <w:div w:id="1391463942">
                                          <w:marLeft w:val="0"/>
                                          <w:marRight w:val="0"/>
                                          <w:marTop w:val="0"/>
                                          <w:marBottom w:val="0"/>
                                          <w:divBdr>
                                            <w:top w:val="none" w:sz="0" w:space="0" w:color="auto"/>
                                            <w:left w:val="none" w:sz="0" w:space="0" w:color="auto"/>
                                            <w:bottom w:val="none" w:sz="0" w:space="0" w:color="auto"/>
                                            <w:right w:val="none" w:sz="0" w:space="0" w:color="auto"/>
                                          </w:divBdr>
                                          <w:divsChild>
                                            <w:div w:id="13914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508">
      <w:marLeft w:val="0"/>
      <w:marRight w:val="0"/>
      <w:marTop w:val="0"/>
      <w:marBottom w:val="0"/>
      <w:divBdr>
        <w:top w:val="none" w:sz="0" w:space="0" w:color="auto"/>
        <w:left w:val="none" w:sz="0" w:space="0" w:color="auto"/>
        <w:bottom w:val="none" w:sz="0" w:space="0" w:color="auto"/>
        <w:right w:val="none" w:sz="0" w:space="0" w:color="auto"/>
      </w:divBdr>
      <w:divsChild>
        <w:div w:id="139146379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081">
              <w:marLeft w:val="0"/>
              <w:marRight w:val="0"/>
              <w:marTop w:val="0"/>
              <w:marBottom w:val="0"/>
              <w:divBdr>
                <w:top w:val="none" w:sz="0" w:space="0" w:color="auto"/>
                <w:left w:val="none" w:sz="0" w:space="0" w:color="auto"/>
                <w:bottom w:val="none" w:sz="0" w:space="0" w:color="auto"/>
                <w:right w:val="none" w:sz="0" w:space="0" w:color="auto"/>
              </w:divBdr>
              <w:divsChild>
                <w:div w:id="1391463159">
                  <w:marLeft w:val="0"/>
                  <w:marRight w:val="90"/>
                  <w:marTop w:val="0"/>
                  <w:marBottom w:val="0"/>
                  <w:divBdr>
                    <w:top w:val="none" w:sz="0" w:space="0" w:color="auto"/>
                    <w:left w:val="none" w:sz="0" w:space="0" w:color="auto"/>
                    <w:bottom w:val="none" w:sz="0" w:space="0" w:color="auto"/>
                    <w:right w:val="none" w:sz="0" w:space="0" w:color="auto"/>
                  </w:divBdr>
                  <w:divsChild>
                    <w:div w:id="1391463356">
                      <w:marLeft w:val="0"/>
                      <w:marRight w:val="0"/>
                      <w:marTop w:val="0"/>
                      <w:marBottom w:val="135"/>
                      <w:divBdr>
                        <w:top w:val="none" w:sz="0" w:space="0" w:color="auto"/>
                        <w:left w:val="none" w:sz="0" w:space="0" w:color="auto"/>
                        <w:bottom w:val="none" w:sz="0" w:space="0" w:color="auto"/>
                        <w:right w:val="none" w:sz="0" w:space="0" w:color="auto"/>
                      </w:divBdr>
                    </w:div>
                    <w:div w:id="1391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509">
      <w:marLeft w:val="0"/>
      <w:marRight w:val="0"/>
      <w:marTop w:val="0"/>
      <w:marBottom w:val="0"/>
      <w:divBdr>
        <w:top w:val="none" w:sz="0" w:space="0" w:color="auto"/>
        <w:left w:val="none" w:sz="0" w:space="0" w:color="auto"/>
        <w:bottom w:val="none" w:sz="0" w:space="0" w:color="auto"/>
        <w:right w:val="none" w:sz="0" w:space="0" w:color="auto"/>
      </w:divBdr>
      <w:divsChild>
        <w:div w:id="139146374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015">
              <w:marLeft w:val="0"/>
              <w:marRight w:val="0"/>
              <w:marTop w:val="0"/>
              <w:marBottom w:val="0"/>
              <w:divBdr>
                <w:top w:val="none" w:sz="0" w:space="0" w:color="auto"/>
                <w:left w:val="none" w:sz="0" w:space="0" w:color="auto"/>
                <w:bottom w:val="none" w:sz="0" w:space="0" w:color="auto"/>
                <w:right w:val="none" w:sz="0" w:space="0" w:color="auto"/>
              </w:divBdr>
              <w:divsChild>
                <w:div w:id="1391464091">
                  <w:marLeft w:val="0"/>
                  <w:marRight w:val="90"/>
                  <w:marTop w:val="0"/>
                  <w:marBottom w:val="0"/>
                  <w:divBdr>
                    <w:top w:val="none" w:sz="0" w:space="0" w:color="auto"/>
                    <w:left w:val="none" w:sz="0" w:space="0" w:color="auto"/>
                    <w:bottom w:val="none" w:sz="0" w:space="0" w:color="auto"/>
                    <w:right w:val="none" w:sz="0" w:space="0" w:color="auto"/>
                  </w:divBdr>
                  <w:divsChild>
                    <w:div w:id="1391463222">
                      <w:marLeft w:val="0"/>
                      <w:marRight w:val="0"/>
                      <w:marTop w:val="0"/>
                      <w:marBottom w:val="135"/>
                      <w:divBdr>
                        <w:top w:val="none" w:sz="0" w:space="0" w:color="auto"/>
                        <w:left w:val="none" w:sz="0" w:space="0" w:color="auto"/>
                        <w:bottom w:val="none" w:sz="0" w:space="0" w:color="auto"/>
                        <w:right w:val="none" w:sz="0" w:space="0" w:color="auto"/>
                      </w:divBdr>
                    </w:div>
                    <w:div w:id="1391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514">
      <w:marLeft w:val="0"/>
      <w:marRight w:val="0"/>
      <w:marTop w:val="0"/>
      <w:marBottom w:val="0"/>
      <w:divBdr>
        <w:top w:val="none" w:sz="0" w:space="0" w:color="auto"/>
        <w:left w:val="none" w:sz="0" w:space="0" w:color="auto"/>
        <w:bottom w:val="none" w:sz="0" w:space="0" w:color="auto"/>
        <w:right w:val="none" w:sz="0" w:space="0" w:color="auto"/>
      </w:divBdr>
      <w:divsChild>
        <w:div w:id="1391463993">
          <w:marLeft w:val="0"/>
          <w:marRight w:val="0"/>
          <w:marTop w:val="0"/>
          <w:marBottom w:val="0"/>
          <w:divBdr>
            <w:top w:val="none" w:sz="0" w:space="0" w:color="auto"/>
            <w:left w:val="none" w:sz="0" w:space="0" w:color="auto"/>
            <w:bottom w:val="none" w:sz="0" w:space="0" w:color="auto"/>
            <w:right w:val="none" w:sz="0" w:space="0" w:color="auto"/>
          </w:divBdr>
          <w:divsChild>
            <w:div w:id="1391463907">
              <w:marLeft w:val="0"/>
              <w:marRight w:val="0"/>
              <w:marTop w:val="0"/>
              <w:marBottom w:val="0"/>
              <w:divBdr>
                <w:top w:val="none" w:sz="0" w:space="0" w:color="auto"/>
                <w:left w:val="none" w:sz="0" w:space="0" w:color="auto"/>
                <w:bottom w:val="none" w:sz="0" w:space="0" w:color="auto"/>
                <w:right w:val="none" w:sz="0" w:space="0" w:color="auto"/>
              </w:divBdr>
              <w:divsChild>
                <w:div w:id="1391464481">
                  <w:marLeft w:val="0"/>
                  <w:marRight w:val="0"/>
                  <w:marTop w:val="0"/>
                  <w:marBottom w:val="0"/>
                  <w:divBdr>
                    <w:top w:val="none" w:sz="0" w:space="0" w:color="auto"/>
                    <w:left w:val="none" w:sz="0" w:space="0" w:color="auto"/>
                    <w:bottom w:val="none" w:sz="0" w:space="0" w:color="auto"/>
                    <w:right w:val="none" w:sz="0" w:space="0" w:color="auto"/>
                  </w:divBdr>
                  <w:divsChild>
                    <w:div w:id="1391464435">
                      <w:marLeft w:val="0"/>
                      <w:marRight w:val="0"/>
                      <w:marTop w:val="0"/>
                      <w:marBottom w:val="0"/>
                      <w:divBdr>
                        <w:top w:val="none" w:sz="0" w:space="0" w:color="auto"/>
                        <w:left w:val="none" w:sz="0" w:space="0" w:color="auto"/>
                        <w:bottom w:val="none" w:sz="0" w:space="0" w:color="auto"/>
                        <w:right w:val="none" w:sz="0" w:space="0" w:color="auto"/>
                      </w:divBdr>
                      <w:divsChild>
                        <w:div w:id="1391463861">
                          <w:marLeft w:val="0"/>
                          <w:marRight w:val="0"/>
                          <w:marTop w:val="0"/>
                          <w:marBottom w:val="0"/>
                          <w:divBdr>
                            <w:top w:val="none" w:sz="0" w:space="0" w:color="auto"/>
                            <w:left w:val="none" w:sz="0" w:space="0" w:color="auto"/>
                            <w:bottom w:val="none" w:sz="0" w:space="0" w:color="auto"/>
                            <w:right w:val="none" w:sz="0" w:space="0" w:color="auto"/>
                          </w:divBdr>
                          <w:divsChild>
                            <w:div w:id="1391463129">
                              <w:marLeft w:val="0"/>
                              <w:marRight w:val="0"/>
                              <w:marTop w:val="0"/>
                              <w:marBottom w:val="0"/>
                              <w:divBdr>
                                <w:top w:val="none" w:sz="0" w:space="0" w:color="auto"/>
                                <w:left w:val="none" w:sz="0" w:space="0" w:color="auto"/>
                                <w:bottom w:val="none" w:sz="0" w:space="0" w:color="auto"/>
                                <w:right w:val="none" w:sz="0" w:space="0" w:color="auto"/>
                              </w:divBdr>
                              <w:divsChild>
                                <w:div w:id="1391464302">
                                  <w:marLeft w:val="0"/>
                                  <w:marRight w:val="0"/>
                                  <w:marTop w:val="0"/>
                                  <w:marBottom w:val="0"/>
                                  <w:divBdr>
                                    <w:top w:val="none" w:sz="0" w:space="0" w:color="auto"/>
                                    <w:left w:val="none" w:sz="0" w:space="0" w:color="auto"/>
                                    <w:bottom w:val="none" w:sz="0" w:space="0" w:color="auto"/>
                                    <w:right w:val="none" w:sz="0" w:space="0" w:color="auto"/>
                                  </w:divBdr>
                                  <w:divsChild>
                                    <w:div w:id="1391463423">
                                      <w:marLeft w:val="0"/>
                                      <w:marRight w:val="0"/>
                                      <w:marTop w:val="0"/>
                                      <w:marBottom w:val="0"/>
                                      <w:divBdr>
                                        <w:top w:val="none" w:sz="0" w:space="0" w:color="auto"/>
                                        <w:left w:val="none" w:sz="0" w:space="0" w:color="auto"/>
                                        <w:bottom w:val="none" w:sz="0" w:space="0" w:color="auto"/>
                                        <w:right w:val="none" w:sz="0" w:space="0" w:color="auto"/>
                                      </w:divBdr>
                                    </w:div>
                                    <w:div w:id="1391463517">
                                      <w:marLeft w:val="0"/>
                                      <w:marRight w:val="0"/>
                                      <w:marTop w:val="0"/>
                                      <w:marBottom w:val="0"/>
                                      <w:divBdr>
                                        <w:top w:val="none" w:sz="0" w:space="0" w:color="auto"/>
                                        <w:left w:val="none" w:sz="0" w:space="0" w:color="auto"/>
                                        <w:bottom w:val="none" w:sz="0" w:space="0" w:color="auto"/>
                                        <w:right w:val="none" w:sz="0" w:space="0" w:color="auto"/>
                                      </w:divBdr>
                                    </w:div>
                                    <w:div w:id="1391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521">
      <w:marLeft w:val="0"/>
      <w:marRight w:val="0"/>
      <w:marTop w:val="0"/>
      <w:marBottom w:val="0"/>
      <w:divBdr>
        <w:top w:val="none" w:sz="0" w:space="0" w:color="auto"/>
        <w:left w:val="none" w:sz="0" w:space="0" w:color="auto"/>
        <w:bottom w:val="none" w:sz="0" w:space="0" w:color="auto"/>
        <w:right w:val="none" w:sz="0" w:space="0" w:color="auto"/>
      </w:divBdr>
      <w:divsChild>
        <w:div w:id="139146357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92">
              <w:marLeft w:val="0"/>
              <w:marRight w:val="0"/>
              <w:marTop w:val="0"/>
              <w:marBottom w:val="0"/>
              <w:divBdr>
                <w:top w:val="none" w:sz="0" w:space="0" w:color="auto"/>
                <w:left w:val="none" w:sz="0" w:space="0" w:color="auto"/>
                <w:bottom w:val="none" w:sz="0" w:space="0" w:color="auto"/>
                <w:right w:val="none" w:sz="0" w:space="0" w:color="auto"/>
              </w:divBdr>
              <w:divsChild>
                <w:div w:id="1391463877">
                  <w:marLeft w:val="0"/>
                  <w:marRight w:val="90"/>
                  <w:marTop w:val="0"/>
                  <w:marBottom w:val="0"/>
                  <w:divBdr>
                    <w:top w:val="none" w:sz="0" w:space="0" w:color="auto"/>
                    <w:left w:val="none" w:sz="0" w:space="0" w:color="auto"/>
                    <w:bottom w:val="none" w:sz="0" w:space="0" w:color="auto"/>
                    <w:right w:val="none" w:sz="0" w:space="0" w:color="auto"/>
                  </w:divBdr>
                  <w:divsChild>
                    <w:div w:id="1391463132">
                      <w:marLeft w:val="0"/>
                      <w:marRight w:val="0"/>
                      <w:marTop w:val="0"/>
                      <w:marBottom w:val="135"/>
                      <w:divBdr>
                        <w:top w:val="none" w:sz="0" w:space="0" w:color="auto"/>
                        <w:left w:val="none" w:sz="0" w:space="0" w:color="auto"/>
                        <w:bottom w:val="none" w:sz="0" w:space="0" w:color="auto"/>
                        <w:right w:val="none" w:sz="0" w:space="0" w:color="auto"/>
                      </w:divBdr>
                    </w:div>
                    <w:div w:id="139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522">
      <w:marLeft w:val="0"/>
      <w:marRight w:val="0"/>
      <w:marTop w:val="0"/>
      <w:marBottom w:val="0"/>
      <w:divBdr>
        <w:top w:val="none" w:sz="0" w:space="0" w:color="auto"/>
        <w:left w:val="none" w:sz="0" w:space="0" w:color="auto"/>
        <w:bottom w:val="none" w:sz="0" w:space="0" w:color="auto"/>
        <w:right w:val="none" w:sz="0" w:space="0" w:color="auto"/>
      </w:divBdr>
      <w:divsChild>
        <w:div w:id="1391464004">
          <w:marLeft w:val="0"/>
          <w:marRight w:val="0"/>
          <w:marTop w:val="0"/>
          <w:marBottom w:val="0"/>
          <w:divBdr>
            <w:top w:val="none" w:sz="0" w:space="0" w:color="auto"/>
            <w:left w:val="none" w:sz="0" w:space="0" w:color="auto"/>
            <w:bottom w:val="none" w:sz="0" w:space="0" w:color="auto"/>
            <w:right w:val="none" w:sz="0" w:space="0" w:color="auto"/>
          </w:divBdr>
          <w:divsChild>
            <w:div w:id="1391463247">
              <w:marLeft w:val="0"/>
              <w:marRight w:val="0"/>
              <w:marTop w:val="0"/>
              <w:marBottom w:val="0"/>
              <w:divBdr>
                <w:top w:val="none" w:sz="0" w:space="0" w:color="auto"/>
                <w:left w:val="none" w:sz="0" w:space="0" w:color="auto"/>
                <w:bottom w:val="none" w:sz="0" w:space="0" w:color="auto"/>
                <w:right w:val="none" w:sz="0" w:space="0" w:color="auto"/>
              </w:divBdr>
              <w:divsChild>
                <w:div w:id="13914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523">
      <w:marLeft w:val="0"/>
      <w:marRight w:val="0"/>
      <w:marTop w:val="0"/>
      <w:marBottom w:val="0"/>
      <w:divBdr>
        <w:top w:val="none" w:sz="0" w:space="0" w:color="auto"/>
        <w:left w:val="none" w:sz="0" w:space="0" w:color="auto"/>
        <w:bottom w:val="none" w:sz="0" w:space="0" w:color="auto"/>
        <w:right w:val="none" w:sz="0" w:space="0" w:color="auto"/>
      </w:divBdr>
      <w:divsChild>
        <w:div w:id="13914644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526">
      <w:marLeft w:val="0"/>
      <w:marRight w:val="0"/>
      <w:marTop w:val="0"/>
      <w:marBottom w:val="0"/>
      <w:divBdr>
        <w:top w:val="none" w:sz="0" w:space="0" w:color="auto"/>
        <w:left w:val="none" w:sz="0" w:space="0" w:color="auto"/>
        <w:bottom w:val="none" w:sz="0" w:space="0" w:color="auto"/>
        <w:right w:val="none" w:sz="0" w:space="0" w:color="auto"/>
      </w:divBdr>
      <w:divsChild>
        <w:div w:id="1391463958">
          <w:marLeft w:val="0"/>
          <w:marRight w:val="0"/>
          <w:marTop w:val="0"/>
          <w:marBottom w:val="0"/>
          <w:divBdr>
            <w:top w:val="none" w:sz="0" w:space="0" w:color="auto"/>
            <w:left w:val="none" w:sz="0" w:space="0" w:color="auto"/>
            <w:bottom w:val="none" w:sz="0" w:space="0" w:color="auto"/>
            <w:right w:val="none" w:sz="0" w:space="0" w:color="auto"/>
          </w:divBdr>
          <w:divsChild>
            <w:div w:id="1391463153">
              <w:marLeft w:val="0"/>
              <w:marRight w:val="0"/>
              <w:marTop w:val="0"/>
              <w:marBottom w:val="0"/>
              <w:divBdr>
                <w:top w:val="none" w:sz="0" w:space="0" w:color="auto"/>
                <w:left w:val="none" w:sz="0" w:space="0" w:color="auto"/>
                <w:bottom w:val="none" w:sz="0" w:space="0" w:color="auto"/>
                <w:right w:val="none" w:sz="0" w:space="0" w:color="auto"/>
              </w:divBdr>
              <w:divsChild>
                <w:div w:id="1391463338">
                  <w:marLeft w:val="0"/>
                  <w:marRight w:val="0"/>
                  <w:marTop w:val="0"/>
                  <w:marBottom w:val="0"/>
                  <w:divBdr>
                    <w:top w:val="none" w:sz="0" w:space="0" w:color="auto"/>
                    <w:left w:val="none" w:sz="0" w:space="0" w:color="auto"/>
                    <w:bottom w:val="none" w:sz="0" w:space="0" w:color="auto"/>
                    <w:right w:val="none" w:sz="0" w:space="0" w:color="auto"/>
                  </w:divBdr>
                  <w:divsChild>
                    <w:div w:id="1391463975">
                      <w:marLeft w:val="0"/>
                      <w:marRight w:val="0"/>
                      <w:marTop w:val="0"/>
                      <w:marBottom w:val="0"/>
                      <w:divBdr>
                        <w:top w:val="none" w:sz="0" w:space="0" w:color="auto"/>
                        <w:left w:val="none" w:sz="0" w:space="0" w:color="auto"/>
                        <w:bottom w:val="none" w:sz="0" w:space="0" w:color="auto"/>
                        <w:right w:val="none" w:sz="0" w:space="0" w:color="auto"/>
                      </w:divBdr>
                      <w:divsChild>
                        <w:div w:id="1391464095">
                          <w:marLeft w:val="0"/>
                          <w:marRight w:val="0"/>
                          <w:marTop w:val="0"/>
                          <w:marBottom w:val="0"/>
                          <w:divBdr>
                            <w:top w:val="none" w:sz="0" w:space="0" w:color="auto"/>
                            <w:left w:val="none" w:sz="0" w:space="0" w:color="auto"/>
                            <w:bottom w:val="none" w:sz="0" w:space="0" w:color="auto"/>
                            <w:right w:val="none" w:sz="0" w:space="0" w:color="auto"/>
                          </w:divBdr>
                          <w:divsChild>
                            <w:div w:id="1391463376">
                              <w:marLeft w:val="0"/>
                              <w:marRight w:val="0"/>
                              <w:marTop w:val="0"/>
                              <w:marBottom w:val="0"/>
                              <w:divBdr>
                                <w:top w:val="none" w:sz="0" w:space="0" w:color="auto"/>
                                <w:left w:val="none" w:sz="0" w:space="0" w:color="auto"/>
                                <w:bottom w:val="none" w:sz="0" w:space="0" w:color="auto"/>
                                <w:right w:val="none" w:sz="0" w:space="0" w:color="auto"/>
                              </w:divBdr>
                              <w:divsChild>
                                <w:div w:id="1391463234">
                                  <w:marLeft w:val="0"/>
                                  <w:marRight w:val="0"/>
                                  <w:marTop w:val="0"/>
                                  <w:marBottom w:val="0"/>
                                  <w:divBdr>
                                    <w:top w:val="none" w:sz="0" w:space="0" w:color="auto"/>
                                    <w:left w:val="none" w:sz="0" w:space="0" w:color="auto"/>
                                    <w:bottom w:val="none" w:sz="0" w:space="0" w:color="auto"/>
                                    <w:right w:val="none" w:sz="0" w:space="0" w:color="auto"/>
                                  </w:divBdr>
                                  <w:divsChild>
                                    <w:div w:id="1391463833">
                                      <w:marLeft w:val="0"/>
                                      <w:marRight w:val="0"/>
                                      <w:marTop w:val="0"/>
                                      <w:marBottom w:val="0"/>
                                      <w:divBdr>
                                        <w:top w:val="single" w:sz="6" w:space="0" w:color="F5F5F5"/>
                                        <w:left w:val="single" w:sz="6" w:space="0" w:color="F5F5F5"/>
                                        <w:bottom w:val="single" w:sz="6" w:space="0" w:color="F5F5F5"/>
                                        <w:right w:val="single" w:sz="6" w:space="0" w:color="F5F5F5"/>
                                      </w:divBdr>
                                      <w:divsChild>
                                        <w:div w:id="1391463471">
                                          <w:marLeft w:val="0"/>
                                          <w:marRight w:val="0"/>
                                          <w:marTop w:val="0"/>
                                          <w:marBottom w:val="0"/>
                                          <w:divBdr>
                                            <w:top w:val="none" w:sz="0" w:space="0" w:color="auto"/>
                                            <w:left w:val="none" w:sz="0" w:space="0" w:color="auto"/>
                                            <w:bottom w:val="none" w:sz="0" w:space="0" w:color="auto"/>
                                            <w:right w:val="none" w:sz="0" w:space="0" w:color="auto"/>
                                          </w:divBdr>
                                          <w:divsChild>
                                            <w:div w:id="1391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529">
      <w:marLeft w:val="0"/>
      <w:marRight w:val="0"/>
      <w:marTop w:val="0"/>
      <w:marBottom w:val="0"/>
      <w:divBdr>
        <w:top w:val="none" w:sz="0" w:space="0" w:color="auto"/>
        <w:left w:val="none" w:sz="0" w:space="0" w:color="auto"/>
        <w:bottom w:val="none" w:sz="0" w:space="0" w:color="auto"/>
        <w:right w:val="none" w:sz="0" w:space="0" w:color="auto"/>
      </w:divBdr>
      <w:divsChild>
        <w:div w:id="139146364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79">
              <w:marLeft w:val="0"/>
              <w:marRight w:val="0"/>
              <w:marTop w:val="0"/>
              <w:marBottom w:val="0"/>
              <w:divBdr>
                <w:top w:val="none" w:sz="0" w:space="0" w:color="auto"/>
                <w:left w:val="none" w:sz="0" w:space="0" w:color="auto"/>
                <w:bottom w:val="none" w:sz="0" w:space="0" w:color="auto"/>
                <w:right w:val="none" w:sz="0" w:space="0" w:color="auto"/>
              </w:divBdr>
              <w:divsChild>
                <w:div w:id="1391463271">
                  <w:marLeft w:val="0"/>
                  <w:marRight w:val="90"/>
                  <w:marTop w:val="0"/>
                  <w:marBottom w:val="0"/>
                  <w:divBdr>
                    <w:top w:val="none" w:sz="0" w:space="0" w:color="auto"/>
                    <w:left w:val="none" w:sz="0" w:space="0" w:color="auto"/>
                    <w:bottom w:val="none" w:sz="0" w:space="0" w:color="auto"/>
                    <w:right w:val="none" w:sz="0" w:space="0" w:color="auto"/>
                  </w:divBdr>
                  <w:divsChild>
                    <w:div w:id="1391463097">
                      <w:marLeft w:val="0"/>
                      <w:marRight w:val="0"/>
                      <w:marTop w:val="0"/>
                      <w:marBottom w:val="0"/>
                      <w:divBdr>
                        <w:top w:val="none" w:sz="0" w:space="0" w:color="auto"/>
                        <w:left w:val="none" w:sz="0" w:space="0" w:color="auto"/>
                        <w:bottom w:val="none" w:sz="0" w:space="0" w:color="auto"/>
                        <w:right w:val="none" w:sz="0" w:space="0" w:color="auto"/>
                      </w:divBdr>
                    </w:div>
                    <w:div w:id="13914636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530">
      <w:marLeft w:val="0"/>
      <w:marRight w:val="0"/>
      <w:marTop w:val="0"/>
      <w:marBottom w:val="0"/>
      <w:divBdr>
        <w:top w:val="none" w:sz="0" w:space="0" w:color="auto"/>
        <w:left w:val="none" w:sz="0" w:space="0" w:color="auto"/>
        <w:bottom w:val="none" w:sz="0" w:space="0" w:color="auto"/>
        <w:right w:val="none" w:sz="0" w:space="0" w:color="auto"/>
      </w:divBdr>
      <w:divsChild>
        <w:div w:id="1391463569">
          <w:marLeft w:val="0"/>
          <w:marRight w:val="0"/>
          <w:marTop w:val="0"/>
          <w:marBottom w:val="0"/>
          <w:divBdr>
            <w:top w:val="none" w:sz="0" w:space="0" w:color="auto"/>
            <w:left w:val="none" w:sz="0" w:space="0" w:color="auto"/>
            <w:bottom w:val="none" w:sz="0" w:space="0" w:color="auto"/>
            <w:right w:val="none" w:sz="0" w:space="0" w:color="auto"/>
          </w:divBdr>
          <w:divsChild>
            <w:div w:id="1391463189">
              <w:marLeft w:val="0"/>
              <w:marRight w:val="0"/>
              <w:marTop w:val="0"/>
              <w:marBottom w:val="0"/>
              <w:divBdr>
                <w:top w:val="none" w:sz="0" w:space="0" w:color="auto"/>
                <w:left w:val="none" w:sz="0" w:space="0" w:color="auto"/>
                <w:bottom w:val="none" w:sz="0" w:space="0" w:color="auto"/>
                <w:right w:val="none" w:sz="0" w:space="0" w:color="auto"/>
              </w:divBdr>
              <w:divsChild>
                <w:div w:id="1391463363">
                  <w:marLeft w:val="0"/>
                  <w:marRight w:val="0"/>
                  <w:marTop w:val="0"/>
                  <w:marBottom w:val="0"/>
                  <w:divBdr>
                    <w:top w:val="none" w:sz="0" w:space="0" w:color="auto"/>
                    <w:left w:val="none" w:sz="0" w:space="0" w:color="auto"/>
                    <w:bottom w:val="none" w:sz="0" w:space="0" w:color="auto"/>
                    <w:right w:val="none" w:sz="0" w:space="0" w:color="auto"/>
                  </w:divBdr>
                  <w:divsChild>
                    <w:div w:id="1391464259">
                      <w:marLeft w:val="0"/>
                      <w:marRight w:val="0"/>
                      <w:marTop w:val="0"/>
                      <w:marBottom w:val="0"/>
                      <w:divBdr>
                        <w:top w:val="none" w:sz="0" w:space="0" w:color="auto"/>
                        <w:left w:val="none" w:sz="0" w:space="0" w:color="auto"/>
                        <w:bottom w:val="none" w:sz="0" w:space="0" w:color="auto"/>
                        <w:right w:val="none" w:sz="0" w:space="0" w:color="auto"/>
                      </w:divBdr>
                      <w:divsChild>
                        <w:div w:id="1391463533">
                          <w:marLeft w:val="0"/>
                          <w:marRight w:val="0"/>
                          <w:marTop w:val="0"/>
                          <w:marBottom w:val="0"/>
                          <w:divBdr>
                            <w:top w:val="none" w:sz="0" w:space="0" w:color="auto"/>
                            <w:left w:val="none" w:sz="0" w:space="0" w:color="auto"/>
                            <w:bottom w:val="none" w:sz="0" w:space="0" w:color="auto"/>
                            <w:right w:val="none" w:sz="0" w:space="0" w:color="auto"/>
                          </w:divBdr>
                          <w:divsChild>
                            <w:div w:id="1391463198">
                              <w:marLeft w:val="0"/>
                              <w:marRight w:val="0"/>
                              <w:marTop w:val="0"/>
                              <w:marBottom w:val="0"/>
                              <w:divBdr>
                                <w:top w:val="none" w:sz="0" w:space="0" w:color="auto"/>
                                <w:left w:val="none" w:sz="0" w:space="0" w:color="auto"/>
                                <w:bottom w:val="none" w:sz="0" w:space="0" w:color="auto"/>
                                <w:right w:val="none" w:sz="0" w:space="0" w:color="auto"/>
                              </w:divBdr>
                              <w:divsChild>
                                <w:div w:id="1391464069">
                                  <w:marLeft w:val="0"/>
                                  <w:marRight w:val="0"/>
                                  <w:marTop w:val="0"/>
                                  <w:marBottom w:val="0"/>
                                  <w:divBdr>
                                    <w:top w:val="none" w:sz="0" w:space="0" w:color="auto"/>
                                    <w:left w:val="none" w:sz="0" w:space="0" w:color="auto"/>
                                    <w:bottom w:val="none" w:sz="0" w:space="0" w:color="auto"/>
                                    <w:right w:val="none" w:sz="0" w:space="0" w:color="auto"/>
                                  </w:divBdr>
                                  <w:divsChild>
                                    <w:div w:id="1391463584">
                                      <w:marLeft w:val="0"/>
                                      <w:marRight w:val="0"/>
                                      <w:marTop w:val="0"/>
                                      <w:marBottom w:val="0"/>
                                      <w:divBdr>
                                        <w:top w:val="single" w:sz="6" w:space="0" w:color="F5F5F5"/>
                                        <w:left w:val="single" w:sz="6" w:space="0" w:color="F5F5F5"/>
                                        <w:bottom w:val="single" w:sz="6" w:space="0" w:color="F5F5F5"/>
                                        <w:right w:val="single" w:sz="6" w:space="0" w:color="F5F5F5"/>
                                      </w:divBdr>
                                      <w:divsChild>
                                        <w:div w:id="1391463894">
                                          <w:marLeft w:val="0"/>
                                          <w:marRight w:val="0"/>
                                          <w:marTop w:val="0"/>
                                          <w:marBottom w:val="0"/>
                                          <w:divBdr>
                                            <w:top w:val="none" w:sz="0" w:space="0" w:color="auto"/>
                                            <w:left w:val="none" w:sz="0" w:space="0" w:color="auto"/>
                                            <w:bottom w:val="none" w:sz="0" w:space="0" w:color="auto"/>
                                            <w:right w:val="none" w:sz="0" w:space="0" w:color="auto"/>
                                          </w:divBdr>
                                          <w:divsChild>
                                            <w:div w:id="13914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543">
      <w:marLeft w:val="0"/>
      <w:marRight w:val="0"/>
      <w:marTop w:val="0"/>
      <w:marBottom w:val="0"/>
      <w:divBdr>
        <w:top w:val="none" w:sz="0" w:space="0" w:color="auto"/>
        <w:left w:val="none" w:sz="0" w:space="0" w:color="auto"/>
        <w:bottom w:val="none" w:sz="0" w:space="0" w:color="auto"/>
        <w:right w:val="none" w:sz="0" w:space="0" w:color="auto"/>
      </w:divBdr>
      <w:divsChild>
        <w:div w:id="1391463249">
          <w:marLeft w:val="0"/>
          <w:marRight w:val="0"/>
          <w:marTop w:val="0"/>
          <w:marBottom w:val="0"/>
          <w:divBdr>
            <w:top w:val="none" w:sz="0" w:space="0" w:color="auto"/>
            <w:left w:val="none" w:sz="0" w:space="0" w:color="auto"/>
            <w:bottom w:val="none" w:sz="0" w:space="0" w:color="auto"/>
            <w:right w:val="none" w:sz="0" w:space="0" w:color="auto"/>
          </w:divBdr>
          <w:divsChild>
            <w:div w:id="1391463683">
              <w:marLeft w:val="0"/>
              <w:marRight w:val="0"/>
              <w:marTop w:val="0"/>
              <w:marBottom w:val="0"/>
              <w:divBdr>
                <w:top w:val="none" w:sz="0" w:space="0" w:color="auto"/>
                <w:left w:val="none" w:sz="0" w:space="0" w:color="auto"/>
                <w:bottom w:val="none" w:sz="0" w:space="0" w:color="auto"/>
                <w:right w:val="none" w:sz="0" w:space="0" w:color="auto"/>
              </w:divBdr>
              <w:divsChild>
                <w:div w:id="1391464239">
                  <w:marLeft w:val="0"/>
                  <w:marRight w:val="0"/>
                  <w:marTop w:val="0"/>
                  <w:marBottom w:val="0"/>
                  <w:divBdr>
                    <w:top w:val="none" w:sz="0" w:space="0" w:color="auto"/>
                    <w:left w:val="none" w:sz="0" w:space="0" w:color="auto"/>
                    <w:bottom w:val="none" w:sz="0" w:space="0" w:color="auto"/>
                    <w:right w:val="none" w:sz="0" w:space="0" w:color="auto"/>
                  </w:divBdr>
                  <w:divsChild>
                    <w:div w:id="1391463137">
                      <w:marLeft w:val="0"/>
                      <w:marRight w:val="0"/>
                      <w:marTop w:val="0"/>
                      <w:marBottom w:val="0"/>
                      <w:divBdr>
                        <w:top w:val="none" w:sz="0" w:space="0" w:color="auto"/>
                        <w:left w:val="none" w:sz="0" w:space="0" w:color="auto"/>
                        <w:bottom w:val="none" w:sz="0" w:space="0" w:color="auto"/>
                        <w:right w:val="none" w:sz="0" w:space="0" w:color="auto"/>
                      </w:divBdr>
                      <w:divsChild>
                        <w:div w:id="1391463130">
                          <w:marLeft w:val="0"/>
                          <w:marRight w:val="0"/>
                          <w:marTop w:val="0"/>
                          <w:marBottom w:val="0"/>
                          <w:divBdr>
                            <w:top w:val="none" w:sz="0" w:space="0" w:color="auto"/>
                            <w:left w:val="none" w:sz="0" w:space="0" w:color="auto"/>
                            <w:bottom w:val="none" w:sz="0" w:space="0" w:color="auto"/>
                            <w:right w:val="none" w:sz="0" w:space="0" w:color="auto"/>
                          </w:divBdr>
                          <w:divsChild>
                            <w:div w:id="1391463248">
                              <w:marLeft w:val="0"/>
                              <w:marRight w:val="0"/>
                              <w:marTop w:val="0"/>
                              <w:marBottom w:val="0"/>
                              <w:divBdr>
                                <w:top w:val="none" w:sz="0" w:space="0" w:color="auto"/>
                                <w:left w:val="none" w:sz="0" w:space="0" w:color="auto"/>
                                <w:bottom w:val="none" w:sz="0" w:space="0" w:color="auto"/>
                                <w:right w:val="none" w:sz="0" w:space="0" w:color="auto"/>
                              </w:divBdr>
                              <w:divsChild>
                                <w:div w:id="1391464345">
                                  <w:marLeft w:val="0"/>
                                  <w:marRight w:val="0"/>
                                  <w:marTop w:val="0"/>
                                  <w:marBottom w:val="0"/>
                                  <w:divBdr>
                                    <w:top w:val="none" w:sz="0" w:space="0" w:color="auto"/>
                                    <w:left w:val="none" w:sz="0" w:space="0" w:color="auto"/>
                                    <w:bottom w:val="none" w:sz="0" w:space="0" w:color="auto"/>
                                    <w:right w:val="none" w:sz="0" w:space="0" w:color="auto"/>
                                  </w:divBdr>
                                  <w:divsChild>
                                    <w:div w:id="1391463367">
                                      <w:marLeft w:val="0"/>
                                      <w:marRight w:val="0"/>
                                      <w:marTop w:val="0"/>
                                      <w:marBottom w:val="0"/>
                                      <w:divBdr>
                                        <w:top w:val="single" w:sz="6" w:space="0" w:color="F5F5F5"/>
                                        <w:left w:val="single" w:sz="6" w:space="0" w:color="F5F5F5"/>
                                        <w:bottom w:val="single" w:sz="6" w:space="0" w:color="F5F5F5"/>
                                        <w:right w:val="single" w:sz="6" w:space="0" w:color="F5F5F5"/>
                                      </w:divBdr>
                                      <w:divsChild>
                                        <w:div w:id="1391464066">
                                          <w:marLeft w:val="0"/>
                                          <w:marRight w:val="0"/>
                                          <w:marTop w:val="0"/>
                                          <w:marBottom w:val="0"/>
                                          <w:divBdr>
                                            <w:top w:val="none" w:sz="0" w:space="0" w:color="auto"/>
                                            <w:left w:val="none" w:sz="0" w:space="0" w:color="auto"/>
                                            <w:bottom w:val="none" w:sz="0" w:space="0" w:color="auto"/>
                                            <w:right w:val="none" w:sz="0" w:space="0" w:color="auto"/>
                                          </w:divBdr>
                                          <w:divsChild>
                                            <w:div w:id="13914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551">
      <w:marLeft w:val="0"/>
      <w:marRight w:val="0"/>
      <w:marTop w:val="0"/>
      <w:marBottom w:val="0"/>
      <w:divBdr>
        <w:top w:val="none" w:sz="0" w:space="0" w:color="auto"/>
        <w:left w:val="none" w:sz="0" w:space="0" w:color="auto"/>
        <w:bottom w:val="none" w:sz="0" w:space="0" w:color="auto"/>
        <w:right w:val="none" w:sz="0" w:space="0" w:color="auto"/>
      </w:divBdr>
      <w:divsChild>
        <w:div w:id="139146439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402">
              <w:marLeft w:val="0"/>
              <w:marRight w:val="0"/>
              <w:marTop w:val="0"/>
              <w:marBottom w:val="0"/>
              <w:divBdr>
                <w:top w:val="none" w:sz="0" w:space="0" w:color="auto"/>
                <w:left w:val="none" w:sz="0" w:space="0" w:color="auto"/>
                <w:bottom w:val="none" w:sz="0" w:space="0" w:color="auto"/>
                <w:right w:val="none" w:sz="0" w:space="0" w:color="auto"/>
              </w:divBdr>
              <w:divsChild>
                <w:div w:id="1391463557">
                  <w:marLeft w:val="0"/>
                  <w:marRight w:val="90"/>
                  <w:marTop w:val="0"/>
                  <w:marBottom w:val="0"/>
                  <w:divBdr>
                    <w:top w:val="none" w:sz="0" w:space="0" w:color="auto"/>
                    <w:left w:val="none" w:sz="0" w:space="0" w:color="auto"/>
                    <w:bottom w:val="none" w:sz="0" w:space="0" w:color="auto"/>
                    <w:right w:val="none" w:sz="0" w:space="0" w:color="auto"/>
                  </w:divBdr>
                  <w:divsChild>
                    <w:div w:id="1391463282">
                      <w:marLeft w:val="0"/>
                      <w:marRight w:val="0"/>
                      <w:marTop w:val="0"/>
                      <w:marBottom w:val="0"/>
                      <w:divBdr>
                        <w:top w:val="none" w:sz="0" w:space="0" w:color="auto"/>
                        <w:left w:val="none" w:sz="0" w:space="0" w:color="auto"/>
                        <w:bottom w:val="none" w:sz="0" w:space="0" w:color="auto"/>
                        <w:right w:val="none" w:sz="0" w:space="0" w:color="auto"/>
                      </w:divBdr>
                    </w:div>
                    <w:div w:id="139146436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553">
      <w:marLeft w:val="0"/>
      <w:marRight w:val="0"/>
      <w:marTop w:val="0"/>
      <w:marBottom w:val="0"/>
      <w:divBdr>
        <w:top w:val="none" w:sz="0" w:space="0" w:color="auto"/>
        <w:left w:val="none" w:sz="0" w:space="0" w:color="auto"/>
        <w:bottom w:val="none" w:sz="0" w:space="0" w:color="auto"/>
        <w:right w:val="none" w:sz="0" w:space="0" w:color="auto"/>
      </w:divBdr>
      <w:divsChild>
        <w:div w:id="1391464372">
          <w:marLeft w:val="0"/>
          <w:marRight w:val="0"/>
          <w:marTop w:val="0"/>
          <w:marBottom w:val="0"/>
          <w:divBdr>
            <w:top w:val="none" w:sz="0" w:space="0" w:color="auto"/>
            <w:left w:val="none" w:sz="0" w:space="0" w:color="auto"/>
            <w:bottom w:val="none" w:sz="0" w:space="0" w:color="auto"/>
            <w:right w:val="none" w:sz="0" w:space="0" w:color="auto"/>
          </w:divBdr>
          <w:divsChild>
            <w:div w:id="1391464187">
              <w:marLeft w:val="0"/>
              <w:marRight w:val="0"/>
              <w:marTop w:val="0"/>
              <w:marBottom w:val="0"/>
              <w:divBdr>
                <w:top w:val="none" w:sz="0" w:space="0" w:color="auto"/>
                <w:left w:val="none" w:sz="0" w:space="0" w:color="auto"/>
                <w:bottom w:val="none" w:sz="0" w:space="0" w:color="auto"/>
                <w:right w:val="none" w:sz="0" w:space="0" w:color="auto"/>
              </w:divBdr>
              <w:divsChild>
                <w:div w:id="1391463240">
                  <w:marLeft w:val="0"/>
                  <w:marRight w:val="0"/>
                  <w:marTop w:val="0"/>
                  <w:marBottom w:val="0"/>
                  <w:divBdr>
                    <w:top w:val="none" w:sz="0" w:space="0" w:color="auto"/>
                    <w:left w:val="none" w:sz="0" w:space="0" w:color="auto"/>
                    <w:bottom w:val="none" w:sz="0" w:space="0" w:color="auto"/>
                    <w:right w:val="none" w:sz="0" w:space="0" w:color="auto"/>
                  </w:divBdr>
                  <w:divsChild>
                    <w:div w:id="1391463746">
                      <w:marLeft w:val="0"/>
                      <w:marRight w:val="0"/>
                      <w:marTop w:val="0"/>
                      <w:marBottom w:val="0"/>
                      <w:divBdr>
                        <w:top w:val="none" w:sz="0" w:space="0" w:color="auto"/>
                        <w:left w:val="none" w:sz="0" w:space="0" w:color="auto"/>
                        <w:bottom w:val="none" w:sz="0" w:space="0" w:color="auto"/>
                        <w:right w:val="none" w:sz="0" w:space="0" w:color="auto"/>
                      </w:divBdr>
                      <w:divsChild>
                        <w:div w:id="1391463994">
                          <w:marLeft w:val="0"/>
                          <w:marRight w:val="0"/>
                          <w:marTop w:val="0"/>
                          <w:marBottom w:val="0"/>
                          <w:divBdr>
                            <w:top w:val="none" w:sz="0" w:space="0" w:color="auto"/>
                            <w:left w:val="none" w:sz="0" w:space="0" w:color="auto"/>
                            <w:bottom w:val="none" w:sz="0" w:space="0" w:color="auto"/>
                            <w:right w:val="none" w:sz="0" w:space="0" w:color="auto"/>
                          </w:divBdr>
                          <w:divsChild>
                            <w:div w:id="1391463690">
                              <w:marLeft w:val="0"/>
                              <w:marRight w:val="0"/>
                              <w:marTop w:val="0"/>
                              <w:marBottom w:val="0"/>
                              <w:divBdr>
                                <w:top w:val="none" w:sz="0" w:space="0" w:color="auto"/>
                                <w:left w:val="none" w:sz="0" w:space="0" w:color="auto"/>
                                <w:bottom w:val="none" w:sz="0" w:space="0" w:color="auto"/>
                                <w:right w:val="none" w:sz="0" w:space="0" w:color="auto"/>
                              </w:divBdr>
                              <w:divsChild>
                                <w:div w:id="1391463283">
                                  <w:marLeft w:val="0"/>
                                  <w:marRight w:val="0"/>
                                  <w:marTop w:val="0"/>
                                  <w:marBottom w:val="0"/>
                                  <w:divBdr>
                                    <w:top w:val="none" w:sz="0" w:space="0" w:color="auto"/>
                                    <w:left w:val="none" w:sz="0" w:space="0" w:color="auto"/>
                                    <w:bottom w:val="none" w:sz="0" w:space="0" w:color="auto"/>
                                    <w:right w:val="none" w:sz="0" w:space="0" w:color="auto"/>
                                  </w:divBdr>
                                  <w:divsChild>
                                    <w:div w:id="1391463190">
                                      <w:marLeft w:val="0"/>
                                      <w:marRight w:val="0"/>
                                      <w:marTop w:val="0"/>
                                      <w:marBottom w:val="0"/>
                                      <w:divBdr>
                                        <w:top w:val="none" w:sz="0" w:space="0" w:color="auto"/>
                                        <w:left w:val="none" w:sz="0" w:space="0" w:color="auto"/>
                                        <w:bottom w:val="none" w:sz="0" w:space="0" w:color="auto"/>
                                        <w:right w:val="none" w:sz="0" w:space="0" w:color="auto"/>
                                      </w:divBdr>
                                    </w:div>
                                    <w:div w:id="1391463332">
                                      <w:marLeft w:val="0"/>
                                      <w:marRight w:val="0"/>
                                      <w:marTop w:val="0"/>
                                      <w:marBottom w:val="0"/>
                                      <w:divBdr>
                                        <w:top w:val="none" w:sz="0" w:space="0" w:color="auto"/>
                                        <w:left w:val="none" w:sz="0" w:space="0" w:color="auto"/>
                                        <w:bottom w:val="none" w:sz="0" w:space="0" w:color="auto"/>
                                        <w:right w:val="none" w:sz="0" w:space="0" w:color="auto"/>
                                      </w:divBdr>
                                    </w:div>
                                    <w:div w:id="1391463719">
                                      <w:marLeft w:val="0"/>
                                      <w:marRight w:val="0"/>
                                      <w:marTop w:val="0"/>
                                      <w:marBottom w:val="0"/>
                                      <w:divBdr>
                                        <w:top w:val="none" w:sz="0" w:space="0" w:color="auto"/>
                                        <w:left w:val="none" w:sz="0" w:space="0" w:color="auto"/>
                                        <w:bottom w:val="none" w:sz="0" w:space="0" w:color="auto"/>
                                        <w:right w:val="none" w:sz="0" w:space="0" w:color="auto"/>
                                      </w:divBdr>
                                    </w:div>
                                    <w:div w:id="13914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567">
      <w:marLeft w:val="0"/>
      <w:marRight w:val="0"/>
      <w:marTop w:val="0"/>
      <w:marBottom w:val="0"/>
      <w:divBdr>
        <w:top w:val="none" w:sz="0" w:space="0" w:color="auto"/>
        <w:left w:val="none" w:sz="0" w:space="0" w:color="auto"/>
        <w:bottom w:val="none" w:sz="0" w:space="0" w:color="auto"/>
        <w:right w:val="none" w:sz="0" w:space="0" w:color="auto"/>
      </w:divBdr>
      <w:divsChild>
        <w:div w:id="1391463999">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sChild>
                <w:div w:id="1391463878">
                  <w:marLeft w:val="0"/>
                  <w:marRight w:val="0"/>
                  <w:marTop w:val="0"/>
                  <w:marBottom w:val="0"/>
                  <w:divBdr>
                    <w:top w:val="none" w:sz="0" w:space="0" w:color="auto"/>
                    <w:left w:val="none" w:sz="0" w:space="0" w:color="auto"/>
                    <w:bottom w:val="none" w:sz="0" w:space="0" w:color="auto"/>
                    <w:right w:val="none" w:sz="0" w:space="0" w:color="auto"/>
                  </w:divBdr>
                  <w:divsChild>
                    <w:div w:id="1391463939">
                      <w:marLeft w:val="0"/>
                      <w:marRight w:val="0"/>
                      <w:marTop w:val="0"/>
                      <w:marBottom w:val="0"/>
                      <w:divBdr>
                        <w:top w:val="none" w:sz="0" w:space="0" w:color="auto"/>
                        <w:left w:val="none" w:sz="0" w:space="0" w:color="auto"/>
                        <w:bottom w:val="none" w:sz="0" w:space="0" w:color="auto"/>
                        <w:right w:val="none" w:sz="0" w:space="0" w:color="auto"/>
                      </w:divBdr>
                      <w:divsChild>
                        <w:div w:id="1391463582">
                          <w:marLeft w:val="0"/>
                          <w:marRight w:val="0"/>
                          <w:marTop w:val="0"/>
                          <w:marBottom w:val="0"/>
                          <w:divBdr>
                            <w:top w:val="none" w:sz="0" w:space="0" w:color="auto"/>
                            <w:left w:val="none" w:sz="0" w:space="0" w:color="auto"/>
                            <w:bottom w:val="none" w:sz="0" w:space="0" w:color="auto"/>
                            <w:right w:val="none" w:sz="0" w:space="0" w:color="auto"/>
                          </w:divBdr>
                          <w:divsChild>
                            <w:div w:id="1391464397">
                              <w:marLeft w:val="0"/>
                              <w:marRight w:val="0"/>
                              <w:marTop w:val="0"/>
                              <w:marBottom w:val="0"/>
                              <w:divBdr>
                                <w:top w:val="none" w:sz="0" w:space="0" w:color="auto"/>
                                <w:left w:val="none" w:sz="0" w:space="0" w:color="auto"/>
                                <w:bottom w:val="none" w:sz="0" w:space="0" w:color="auto"/>
                                <w:right w:val="none" w:sz="0" w:space="0" w:color="auto"/>
                              </w:divBdr>
                              <w:divsChild>
                                <w:div w:id="1391463348">
                                  <w:marLeft w:val="0"/>
                                  <w:marRight w:val="0"/>
                                  <w:marTop w:val="0"/>
                                  <w:marBottom w:val="0"/>
                                  <w:divBdr>
                                    <w:top w:val="none" w:sz="0" w:space="0" w:color="auto"/>
                                    <w:left w:val="none" w:sz="0" w:space="0" w:color="auto"/>
                                    <w:bottom w:val="none" w:sz="0" w:space="0" w:color="auto"/>
                                    <w:right w:val="none" w:sz="0" w:space="0" w:color="auto"/>
                                  </w:divBdr>
                                  <w:divsChild>
                                    <w:div w:id="1391463214">
                                      <w:marLeft w:val="0"/>
                                      <w:marRight w:val="0"/>
                                      <w:marTop w:val="0"/>
                                      <w:marBottom w:val="0"/>
                                      <w:divBdr>
                                        <w:top w:val="none" w:sz="0" w:space="0" w:color="auto"/>
                                        <w:left w:val="none" w:sz="0" w:space="0" w:color="auto"/>
                                        <w:bottom w:val="none" w:sz="0" w:space="0" w:color="auto"/>
                                        <w:right w:val="none" w:sz="0" w:space="0" w:color="auto"/>
                                      </w:divBdr>
                                    </w:div>
                                    <w:div w:id="13914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572">
      <w:marLeft w:val="0"/>
      <w:marRight w:val="0"/>
      <w:marTop w:val="0"/>
      <w:marBottom w:val="0"/>
      <w:divBdr>
        <w:top w:val="none" w:sz="0" w:space="0" w:color="auto"/>
        <w:left w:val="none" w:sz="0" w:space="0" w:color="auto"/>
        <w:bottom w:val="none" w:sz="0" w:space="0" w:color="auto"/>
        <w:right w:val="none" w:sz="0" w:space="0" w:color="auto"/>
      </w:divBdr>
      <w:divsChild>
        <w:div w:id="139146404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094">
              <w:marLeft w:val="0"/>
              <w:marRight w:val="0"/>
              <w:marTop w:val="0"/>
              <w:marBottom w:val="0"/>
              <w:divBdr>
                <w:top w:val="none" w:sz="0" w:space="0" w:color="auto"/>
                <w:left w:val="none" w:sz="0" w:space="0" w:color="auto"/>
                <w:bottom w:val="none" w:sz="0" w:space="0" w:color="auto"/>
                <w:right w:val="none" w:sz="0" w:space="0" w:color="auto"/>
              </w:divBdr>
              <w:divsChild>
                <w:div w:id="1391464249">
                  <w:marLeft w:val="0"/>
                  <w:marRight w:val="0"/>
                  <w:marTop w:val="360"/>
                  <w:marBottom w:val="0"/>
                  <w:divBdr>
                    <w:top w:val="none" w:sz="0" w:space="0" w:color="auto"/>
                    <w:left w:val="none" w:sz="0" w:space="0" w:color="auto"/>
                    <w:bottom w:val="none" w:sz="0" w:space="0" w:color="auto"/>
                    <w:right w:val="none" w:sz="0" w:space="0" w:color="auto"/>
                  </w:divBdr>
                  <w:divsChild>
                    <w:div w:id="1391463498">
                      <w:marLeft w:val="0"/>
                      <w:marRight w:val="0"/>
                      <w:marTop w:val="240"/>
                      <w:marBottom w:val="0"/>
                      <w:divBdr>
                        <w:top w:val="none" w:sz="0" w:space="0" w:color="auto"/>
                        <w:left w:val="none" w:sz="0" w:space="0" w:color="auto"/>
                        <w:bottom w:val="none" w:sz="0" w:space="0" w:color="auto"/>
                        <w:right w:val="none" w:sz="0" w:space="0" w:color="auto"/>
                      </w:divBdr>
                      <w:divsChild>
                        <w:div w:id="13914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574">
      <w:marLeft w:val="0"/>
      <w:marRight w:val="0"/>
      <w:marTop w:val="0"/>
      <w:marBottom w:val="0"/>
      <w:divBdr>
        <w:top w:val="none" w:sz="0" w:space="0" w:color="auto"/>
        <w:left w:val="none" w:sz="0" w:space="0" w:color="auto"/>
        <w:bottom w:val="none" w:sz="0" w:space="0" w:color="auto"/>
        <w:right w:val="none" w:sz="0" w:space="0" w:color="auto"/>
      </w:divBdr>
      <w:divsChild>
        <w:div w:id="139146402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80">
              <w:marLeft w:val="0"/>
              <w:marRight w:val="0"/>
              <w:marTop w:val="0"/>
              <w:marBottom w:val="0"/>
              <w:divBdr>
                <w:top w:val="none" w:sz="0" w:space="0" w:color="auto"/>
                <w:left w:val="none" w:sz="0" w:space="0" w:color="auto"/>
                <w:bottom w:val="none" w:sz="0" w:space="0" w:color="auto"/>
                <w:right w:val="none" w:sz="0" w:space="0" w:color="auto"/>
              </w:divBdr>
              <w:divsChild>
                <w:div w:id="1391463654">
                  <w:marLeft w:val="0"/>
                  <w:marRight w:val="90"/>
                  <w:marTop w:val="0"/>
                  <w:marBottom w:val="0"/>
                  <w:divBdr>
                    <w:top w:val="none" w:sz="0" w:space="0" w:color="auto"/>
                    <w:left w:val="none" w:sz="0" w:space="0" w:color="auto"/>
                    <w:bottom w:val="none" w:sz="0" w:space="0" w:color="auto"/>
                    <w:right w:val="none" w:sz="0" w:space="0" w:color="auto"/>
                  </w:divBdr>
                  <w:divsChild>
                    <w:div w:id="1391464017">
                      <w:marLeft w:val="0"/>
                      <w:marRight w:val="0"/>
                      <w:marTop w:val="0"/>
                      <w:marBottom w:val="135"/>
                      <w:divBdr>
                        <w:top w:val="none" w:sz="0" w:space="0" w:color="auto"/>
                        <w:left w:val="none" w:sz="0" w:space="0" w:color="auto"/>
                        <w:bottom w:val="none" w:sz="0" w:space="0" w:color="auto"/>
                        <w:right w:val="none" w:sz="0" w:space="0" w:color="auto"/>
                      </w:divBdr>
                    </w:div>
                    <w:div w:id="13914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576">
      <w:marLeft w:val="0"/>
      <w:marRight w:val="0"/>
      <w:marTop w:val="0"/>
      <w:marBottom w:val="0"/>
      <w:divBdr>
        <w:top w:val="none" w:sz="0" w:space="0" w:color="auto"/>
        <w:left w:val="none" w:sz="0" w:space="0" w:color="auto"/>
        <w:bottom w:val="none" w:sz="0" w:space="0" w:color="auto"/>
        <w:right w:val="none" w:sz="0" w:space="0" w:color="auto"/>
      </w:divBdr>
      <w:divsChild>
        <w:div w:id="1391464428">
          <w:marLeft w:val="0"/>
          <w:marRight w:val="0"/>
          <w:marTop w:val="0"/>
          <w:marBottom w:val="0"/>
          <w:divBdr>
            <w:top w:val="none" w:sz="0" w:space="0" w:color="auto"/>
            <w:left w:val="none" w:sz="0" w:space="0" w:color="auto"/>
            <w:bottom w:val="none" w:sz="0" w:space="0" w:color="auto"/>
            <w:right w:val="none" w:sz="0" w:space="0" w:color="auto"/>
          </w:divBdr>
          <w:divsChild>
            <w:div w:id="1391464056">
              <w:marLeft w:val="0"/>
              <w:marRight w:val="0"/>
              <w:marTop w:val="0"/>
              <w:marBottom w:val="0"/>
              <w:divBdr>
                <w:top w:val="none" w:sz="0" w:space="0" w:color="auto"/>
                <w:left w:val="none" w:sz="0" w:space="0" w:color="auto"/>
                <w:bottom w:val="none" w:sz="0" w:space="0" w:color="auto"/>
                <w:right w:val="none" w:sz="0" w:space="0" w:color="auto"/>
              </w:divBdr>
              <w:divsChild>
                <w:div w:id="1391463312">
                  <w:marLeft w:val="0"/>
                  <w:marRight w:val="0"/>
                  <w:marTop w:val="0"/>
                  <w:marBottom w:val="0"/>
                  <w:divBdr>
                    <w:top w:val="none" w:sz="0" w:space="0" w:color="auto"/>
                    <w:left w:val="none" w:sz="0" w:space="0" w:color="auto"/>
                    <w:bottom w:val="none" w:sz="0" w:space="0" w:color="auto"/>
                    <w:right w:val="none" w:sz="0" w:space="0" w:color="auto"/>
                  </w:divBdr>
                  <w:divsChild>
                    <w:div w:id="1391463513">
                      <w:marLeft w:val="0"/>
                      <w:marRight w:val="0"/>
                      <w:marTop w:val="0"/>
                      <w:marBottom w:val="0"/>
                      <w:divBdr>
                        <w:top w:val="none" w:sz="0" w:space="0" w:color="auto"/>
                        <w:left w:val="none" w:sz="0" w:space="0" w:color="auto"/>
                        <w:bottom w:val="none" w:sz="0" w:space="0" w:color="auto"/>
                        <w:right w:val="none" w:sz="0" w:space="0" w:color="auto"/>
                      </w:divBdr>
                      <w:divsChild>
                        <w:div w:id="1391464495">
                          <w:marLeft w:val="0"/>
                          <w:marRight w:val="0"/>
                          <w:marTop w:val="0"/>
                          <w:marBottom w:val="0"/>
                          <w:divBdr>
                            <w:top w:val="none" w:sz="0" w:space="0" w:color="auto"/>
                            <w:left w:val="none" w:sz="0" w:space="0" w:color="auto"/>
                            <w:bottom w:val="none" w:sz="0" w:space="0" w:color="auto"/>
                            <w:right w:val="none" w:sz="0" w:space="0" w:color="auto"/>
                          </w:divBdr>
                          <w:divsChild>
                            <w:div w:id="1391463616">
                              <w:marLeft w:val="0"/>
                              <w:marRight w:val="0"/>
                              <w:marTop w:val="0"/>
                              <w:marBottom w:val="0"/>
                              <w:divBdr>
                                <w:top w:val="none" w:sz="0" w:space="0" w:color="auto"/>
                                <w:left w:val="none" w:sz="0" w:space="0" w:color="auto"/>
                                <w:bottom w:val="none" w:sz="0" w:space="0" w:color="auto"/>
                                <w:right w:val="none" w:sz="0" w:space="0" w:color="auto"/>
                              </w:divBdr>
                              <w:divsChild>
                                <w:div w:id="1391463180">
                                  <w:marLeft w:val="0"/>
                                  <w:marRight w:val="0"/>
                                  <w:marTop w:val="0"/>
                                  <w:marBottom w:val="0"/>
                                  <w:divBdr>
                                    <w:top w:val="none" w:sz="0" w:space="0" w:color="auto"/>
                                    <w:left w:val="none" w:sz="0" w:space="0" w:color="auto"/>
                                    <w:bottom w:val="none" w:sz="0" w:space="0" w:color="auto"/>
                                    <w:right w:val="none" w:sz="0" w:space="0" w:color="auto"/>
                                  </w:divBdr>
                                  <w:divsChild>
                                    <w:div w:id="1391463090">
                                      <w:marLeft w:val="0"/>
                                      <w:marRight w:val="0"/>
                                      <w:marTop w:val="0"/>
                                      <w:marBottom w:val="0"/>
                                      <w:divBdr>
                                        <w:top w:val="single" w:sz="6" w:space="0" w:color="F5F5F5"/>
                                        <w:left w:val="single" w:sz="6" w:space="0" w:color="F5F5F5"/>
                                        <w:bottom w:val="single" w:sz="6" w:space="0" w:color="F5F5F5"/>
                                        <w:right w:val="single" w:sz="6" w:space="0" w:color="F5F5F5"/>
                                      </w:divBdr>
                                      <w:divsChild>
                                        <w:div w:id="1391463635">
                                          <w:marLeft w:val="0"/>
                                          <w:marRight w:val="0"/>
                                          <w:marTop w:val="0"/>
                                          <w:marBottom w:val="0"/>
                                          <w:divBdr>
                                            <w:top w:val="none" w:sz="0" w:space="0" w:color="auto"/>
                                            <w:left w:val="none" w:sz="0" w:space="0" w:color="auto"/>
                                            <w:bottom w:val="none" w:sz="0" w:space="0" w:color="auto"/>
                                            <w:right w:val="none" w:sz="0" w:space="0" w:color="auto"/>
                                          </w:divBdr>
                                          <w:divsChild>
                                            <w:div w:id="13914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581">
      <w:marLeft w:val="0"/>
      <w:marRight w:val="0"/>
      <w:marTop w:val="0"/>
      <w:marBottom w:val="0"/>
      <w:divBdr>
        <w:top w:val="none" w:sz="0" w:space="0" w:color="auto"/>
        <w:left w:val="none" w:sz="0" w:space="0" w:color="auto"/>
        <w:bottom w:val="none" w:sz="0" w:space="0" w:color="auto"/>
        <w:right w:val="none" w:sz="0" w:space="0" w:color="auto"/>
      </w:divBdr>
      <w:divsChild>
        <w:div w:id="1391463986">
          <w:marLeft w:val="0"/>
          <w:marRight w:val="0"/>
          <w:marTop w:val="0"/>
          <w:marBottom w:val="0"/>
          <w:divBdr>
            <w:top w:val="none" w:sz="0" w:space="0" w:color="auto"/>
            <w:left w:val="none" w:sz="0" w:space="0" w:color="auto"/>
            <w:bottom w:val="none" w:sz="0" w:space="0" w:color="auto"/>
            <w:right w:val="none" w:sz="0" w:space="0" w:color="auto"/>
          </w:divBdr>
          <w:divsChild>
            <w:div w:id="1391463890">
              <w:marLeft w:val="0"/>
              <w:marRight w:val="0"/>
              <w:marTop w:val="0"/>
              <w:marBottom w:val="0"/>
              <w:divBdr>
                <w:top w:val="none" w:sz="0" w:space="0" w:color="auto"/>
                <w:left w:val="none" w:sz="0" w:space="0" w:color="auto"/>
                <w:bottom w:val="none" w:sz="0" w:space="0" w:color="auto"/>
                <w:right w:val="none" w:sz="0" w:space="0" w:color="auto"/>
              </w:divBdr>
              <w:divsChild>
                <w:div w:id="1391463341">
                  <w:marLeft w:val="0"/>
                  <w:marRight w:val="0"/>
                  <w:marTop w:val="0"/>
                  <w:marBottom w:val="0"/>
                  <w:divBdr>
                    <w:top w:val="none" w:sz="0" w:space="0" w:color="auto"/>
                    <w:left w:val="none" w:sz="0" w:space="0" w:color="auto"/>
                    <w:bottom w:val="none" w:sz="0" w:space="0" w:color="auto"/>
                    <w:right w:val="none" w:sz="0" w:space="0" w:color="auto"/>
                  </w:divBdr>
                  <w:divsChild>
                    <w:div w:id="1391464206">
                      <w:marLeft w:val="0"/>
                      <w:marRight w:val="0"/>
                      <w:marTop w:val="0"/>
                      <w:marBottom w:val="0"/>
                      <w:divBdr>
                        <w:top w:val="none" w:sz="0" w:space="0" w:color="auto"/>
                        <w:left w:val="none" w:sz="0" w:space="0" w:color="auto"/>
                        <w:bottom w:val="none" w:sz="0" w:space="0" w:color="auto"/>
                        <w:right w:val="none" w:sz="0" w:space="0" w:color="auto"/>
                      </w:divBdr>
                      <w:divsChild>
                        <w:div w:id="1391463378">
                          <w:marLeft w:val="0"/>
                          <w:marRight w:val="0"/>
                          <w:marTop w:val="0"/>
                          <w:marBottom w:val="0"/>
                          <w:divBdr>
                            <w:top w:val="none" w:sz="0" w:space="0" w:color="auto"/>
                            <w:left w:val="none" w:sz="0" w:space="0" w:color="auto"/>
                            <w:bottom w:val="none" w:sz="0" w:space="0" w:color="auto"/>
                            <w:right w:val="none" w:sz="0" w:space="0" w:color="auto"/>
                          </w:divBdr>
                          <w:divsChild>
                            <w:div w:id="1391464448">
                              <w:marLeft w:val="0"/>
                              <w:marRight w:val="0"/>
                              <w:marTop w:val="0"/>
                              <w:marBottom w:val="0"/>
                              <w:divBdr>
                                <w:top w:val="none" w:sz="0" w:space="0" w:color="auto"/>
                                <w:left w:val="none" w:sz="0" w:space="0" w:color="auto"/>
                                <w:bottom w:val="none" w:sz="0" w:space="0" w:color="auto"/>
                                <w:right w:val="none" w:sz="0" w:space="0" w:color="auto"/>
                              </w:divBdr>
                              <w:divsChild>
                                <w:div w:id="1391464387">
                                  <w:marLeft w:val="0"/>
                                  <w:marRight w:val="0"/>
                                  <w:marTop w:val="0"/>
                                  <w:marBottom w:val="0"/>
                                  <w:divBdr>
                                    <w:top w:val="none" w:sz="0" w:space="0" w:color="auto"/>
                                    <w:left w:val="none" w:sz="0" w:space="0" w:color="auto"/>
                                    <w:bottom w:val="none" w:sz="0" w:space="0" w:color="auto"/>
                                    <w:right w:val="none" w:sz="0" w:space="0" w:color="auto"/>
                                  </w:divBdr>
                                  <w:divsChild>
                                    <w:div w:id="1391463227">
                                      <w:marLeft w:val="0"/>
                                      <w:marRight w:val="0"/>
                                      <w:marTop w:val="0"/>
                                      <w:marBottom w:val="0"/>
                                      <w:divBdr>
                                        <w:top w:val="none" w:sz="0" w:space="0" w:color="auto"/>
                                        <w:left w:val="none" w:sz="0" w:space="0" w:color="auto"/>
                                        <w:bottom w:val="none" w:sz="0" w:space="0" w:color="auto"/>
                                        <w:right w:val="none" w:sz="0" w:space="0" w:color="auto"/>
                                      </w:divBdr>
                                      <w:divsChild>
                                        <w:div w:id="1391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587">
      <w:marLeft w:val="0"/>
      <w:marRight w:val="0"/>
      <w:marTop w:val="0"/>
      <w:marBottom w:val="0"/>
      <w:divBdr>
        <w:top w:val="none" w:sz="0" w:space="0" w:color="auto"/>
        <w:left w:val="none" w:sz="0" w:space="0" w:color="auto"/>
        <w:bottom w:val="none" w:sz="0" w:space="0" w:color="auto"/>
        <w:right w:val="none" w:sz="0" w:space="0" w:color="auto"/>
      </w:divBdr>
      <w:divsChild>
        <w:div w:id="1391464097">
          <w:marLeft w:val="0"/>
          <w:marRight w:val="0"/>
          <w:marTop w:val="0"/>
          <w:marBottom w:val="0"/>
          <w:divBdr>
            <w:top w:val="none" w:sz="0" w:space="0" w:color="auto"/>
            <w:left w:val="none" w:sz="0" w:space="0" w:color="auto"/>
            <w:bottom w:val="none" w:sz="0" w:space="0" w:color="auto"/>
            <w:right w:val="none" w:sz="0" w:space="0" w:color="auto"/>
          </w:divBdr>
          <w:divsChild>
            <w:div w:id="1391464202">
              <w:marLeft w:val="0"/>
              <w:marRight w:val="0"/>
              <w:marTop w:val="0"/>
              <w:marBottom w:val="0"/>
              <w:divBdr>
                <w:top w:val="none" w:sz="0" w:space="0" w:color="auto"/>
                <w:left w:val="none" w:sz="0" w:space="0" w:color="auto"/>
                <w:bottom w:val="none" w:sz="0" w:space="0" w:color="auto"/>
                <w:right w:val="none" w:sz="0" w:space="0" w:color="auto"/>
              </w:divBdr>
              <w:divsChild>
                <w:div w:id="1391463487">
                  <w:marLeft w:val="0"/>
                  <w:marRight w:val="0"/>
                  <w:marTop w:val="0"/>
                  <w:marBottom w:val="0"/>
                  <w:divBdr>
                    <w:top w:val="none" w:sz="0" w:space="0" w:color="auto"/>
                    <w:left w:val="none" w:sz="0" w:space="0" w:color="auto"/>
                    <w:bottom w:val="none" w:sz="0" w:space="0" w:color="auto"/>
                    <w:right w:val="none" w:sz="0" w:space="0" w:color="auto"/>
                  </w:divBdr>
                  <w:divsChild>
                    <w:div w:id="1391463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1463593">
      <w:marLeft w:val="0"/>
      <w:marRight w:val="0"/>
      <w:marTop w:val="0"/>
      <w:marBottom w:val="0"/>
      <w:divBdr>
        <w:top w:val="none" w:sz="0" w:space="0" w:color="auto"/>
        <w:left w:val="none" w:sz="0" w:space="0" w:color="auto"/>
        <w:bottom w:val="none" w:sz="0" w:space="0" w:color="auto"/>
        <w:right w:val="none" w:sz="0" w:space="0" w:color="auto"/>
      </w:divBdr>
      <w:divsChild>
        <w:div w:id="139146422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45">
              <w:marLeft w:val="0"/>
              <w:marRight w:val="0"/>
              <w:marTop w:val="0"/>
              <w:marBottom w:val="0"/>
              <w:divBdr>
                <w:top w:val="none" w:sz="0" w:space="0" w:color="auto"/>
                <w:left w:val="none" w:sz="0" w:space="0" w:color="auto"/>
                <w:bottom w:val="none" w:sz="0" w:space="0" w:color="auto"/>
                <w:right w:val="none" w:sz="0" w:space="0" w:color="auto"/>
              </w:divBdr>
              <w:divsChild>
                <w:div w:id="1391463675">
                  <w:marLeft w:val="0"/>
                  <w:marRight w:val="0"/>
                  <w:marTop w:val="360"/>
                  <w:marBottom w:val="0"/>
                  <w:divBdr>
                    <w:top w:val="none" w:sz="0" w:space="0" w:color="auto"/>
                    <w:left w:val="none" w:sz="0" w:space="0" w:color="auto"/>
                    <w:bottom w:val="none" w:sz="0" w:space="0" w:color="auto"/>
                    <w:right w:val="none" w:sz="0" w:space="0" w:color="auto"/>
                  </w:divBdr>
                  <w:divsChild>
                    <w:div w:id="1391464407">
                      <w:marLeft w:val="0"/>
                      <w:marRight w:val="0"/>
                      <w:marTop w:val="240"/>
                      <w:marBottom w:val="0"/>
                      <w:divBdr>
                        <w:top w:val="none" w:sz="0" w:space="0" w:color="auto"/>
                        <w:left w:val="none" w:sz="0" w:space="0" w:color="auto"/>
                        <w:bottom w:val="none" w:sz="0" w:space="0" w:color="auto"/>
                        <w:right w:val="none" w:sz="0" w:space="0" w:color="auto"/>
                      </w:divBdr>
                      <w:divsChild>
                        <w:div w:id="1391463825">
                          <w:marLeft w:val="0"/>
                          <w:marRight w:val="0"/>
                          <w:marTop w:val="0"/>
                          <w:marBottom w:val="0"/>
                          <w:divBdr>
                            <w:top w:val="none" w:sz="0" w:space="0" w:color="auto"/>
                            <w:left w:val="none" w:sz="0" w:space="0" w:color="auto"/>
                            <w:bottom w:val="none" w:sz="0" w:space="0" w:color="auto"/>
                            <w:right w:val="none" w:sz="0" w:space="0" w:color="auto"/>
                          </w:divBdr>
                          <w:divsChild>
                            <w:div w:id="1391464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597">
      <w:marLeft w:val="0"/>
      <w:marRight w:val="0"/>
      <w:marTop w:val="0"/>
      <w:marBottom w:val="0"/>
      <w:divBdr>
        <w:top w:val="none" w:sz="0" w:space="0" w:color="auto"/>
        <w:left w:val="none" w:sz="0" w:space="0" w:color="auto"/>
        <w:bottom w:val="none" w:sz="0" w:space="0" w:color="auto"/>
        <w:right w:val="none" w:sz="0" w:space="0" w:color="auto"/>
      </w:divBdr>
      <w:divsChild>
        <w:div w:id="1391464444">
          <w:marLeft w:val="0"/>
          <w:marRight w:val="0"/>
          <w:marTop w:val="0"/>
          <w:marBottom w:val="0"/>
          <w:divBdr>
            <w:top w:val="none" w:sz="0" w:space="0" w:color="auto"/>
            <w:left w:val="none" w:sz="0" w:space="0" w:color="auto"/>
            <w:bottom w:val="none" w:sz="0" w:space="0" w:color="auto"/>
            <w:right w:val="none" w:sz="0" w:space="0" w:color="auto"/>
          </w:divBdr>
          <w:divsChild>
            <w:div w:id="1391463484">
              <w:marLeft w:val="0"/>
              <w:marRight w:val="0"/>
              <w:marTop w:val="0"/>
              <w:marBottom w:val="0"/>
              <w:divBdr>
                <w:top w:val="none" w:sz="0" w:space="0" w:color="auto"/>
                <w:left w:val="none" w:sz="0" w:space="0" w:color="auto"/>
                <w:bottom w:val="none" w:sz="0" w:space="0" w:color="auto"/>
                <w:right w:val="none" w:sz="0" w:space="0" w:color="auto"/>
              </w:divBdr>
              <w:divsChild>
                <w:div w:id="1391463320">
                  <w:marLeft w:val="0"/>
                  <w:marRight w:val="0"/>
                  <w:marTop w:val="0"/>
                  <w:marBottom w:val="0"/>
                  <w:divBdr>
                    <w:top w:val="none" w:sz="0" w:space="0" w:color="auto"/>
                    <w:left w:val="none" w:sz="0" w:space="0" w:color="auto"/>
                    <w:bottom w:val="none" w:sz="0" w:space="0" w:color="auto"/>
                    <w:right w:val="none" w:sz="0" w:space="0" w:color="auto"/>
                  </w:divBdr>
                  <w:divsChild>
                    <w:div w:id="1391464258">
                      <w:marLeft w:val="0"/>
                      <w:marRight w:val="0"/>
                      <w:marTop w:val="0"/>
                      <w:marBottom w:val="0"/>
                      <w:divBdr>
                        <w:top w:val="none" w:sz="0" w:space="0" w:color="auto"/>
                        <w:left w:val="none" w:sz="0" w:space="0" w:color="auto"/>
                        <w:bottom w:val="none" w:sz="0" w:space="0" w:color="auto"/>
                        <w:right w:val="none" w:sz="0" w:space="0" w:color="auto"/>
                      </w:divBdr>
                      <w:divsChild>
                        <w:div w:id="1391463578">
                          <w:marLeft w:val="0"/>
                          <w:marRight w:val="0"/>
                          <w:marTop w:val="0"/>
                          <w:marBottom w:val="0"/>
                          <w:divBdr>
                            <w:top w:val="none" w:sz="0" w:space="0" w:color="auto"/>
                            <w:left w:val="none" w:sz="0" w:space="0" w:color="auto"/>
                            <w:bottom w:val="none" w:sz="0" w:space="0" w:color="auto"/>
                            <w:right w:val="none" w:sz="0" w:space="0" w:color="auto"/>
                          </w:divBdr>
                          <w:divsChild>
                            <w:div w:id="1391464179">
                              <w:marLeft w:val="0"/>
                              <w:marRight w:val="0"/>
                              <w:marTop w:val="0"/>
                              <w:marBottom w:val="0"/>
                              <w:divBdr>
                                <w:top w:val="none" w:sz="0" w:space="0" w:color="auto"/>
                                <w:left w:val="none" w:sz="0" w:space="0" w:color="auto"/>
                                <w:bottom w:val="none" w:sz="0" w:space="0" w:color="auto"/>
                                <w:right w:val="none" w:sz="0" w:space="0" w:color="auto"/>
                              </w:divBdr>
                              <w:divsChild>
                                <w:div w:id="1391463321">
                                  <w:marLeft w:val="0"/>
                                  <w:marRight w:val="0"/>
                                  <w:marTop w:val="0"/>
                                  <w:marBottom w:val="0"/>
                                  <w:divBdr>
                                    <w:top w:val="none" w:sz="0" w:space="0" w:color="auto"/>
                                    <w:left w:val="none" w:sz="0" w:space="0" w:color="auto"/>
                                    <w:bottom w:val="none" w:sz="0" w:space="0" w:color="auto"/>
                                    <w:right w:val="none" w:sz="0" w:space="0" w:color="auto"/>
                                  </w:divBdr>
                                  <w:divsChild>
                                    <w:div w:id="1391463427">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610">
      <w:marLeft w:val="0"/>
      <w:marRight w:val="0"/>
      <w:marTop w:val="0"/>
      <w:marBottom w:val="0"/>
      <w:divBdr>
        <w:top w:val="none" w:sz="0" w:space="0" w:color="auto"/>
        <w:left w:val="none" w:sz="0" w:space="0" w:color="auto"/>
        <w:bottom w:val="none" w:sz="0" w:space="0" w:color="auto"/>
        <w:right w:val="none" w:sz="0" w:space="0" w:color="auto"/>
      </w:divBdr>
      <w:divsChild>
        <w:div w:id="1391464438">
          <w:marLeft w:val="0"/>
          <w:marRight w:val="0"/>
          <w:marTop w:val="0"/>
          <w:marBottom w:val="0"/>
          <w:divBdr>
            <w:top w:val="none" w:sz="0" w:space="0" w:color="auto"/>
            <w:left w:val="none" w:sz="0" w:space="0" w:color="auto"/>
            <w:bottom w:val="none" w:sz="0" w:space="0" w:color="auto"/>
            <w:right w:val="none" w:sz="0" w:space="0" w:color="auto"/>
          </w:divBdr>
          <w:divsChild>
            <w:div w:id="1391464043">
              <w:marLeft w:val="0"/>
              <w:marRight w:val="0"/>
              <w:marTop w:val="0"/>
              <w:marBottom w:val="0"/>
              <w:divBdr>
                <w:top w:val="none" w:sz="0" w:space="0" w:color="auto"/>
                <w:left w:val="none" w:sz="0" w:space="0" w:color="auto"/>
                <w:bottom w:val="none" w:sz="0" w:space="0" w:color="auto"/>
                <w:right w:val="none" w:sz="0" w:space="0" w:color="auto"/>
              </w:divBdr>
              <w:divsChild>
                <w:div w:id="1391464007">
                  <w:marLeft w:val="0"/>
                  <w:marRight w:val="0"/>
                  <w:marTop w:val="0"/>
                  <w:marBottom w:val="0"/>
                  <w:divBdr>
                    <w:top w:val="none" w:sz="0" w:space="0" w:color="auto"/>
                    <w:left w:val="none" w:sz="0" w:space="0" w:color="auto"/>
                    <w:bottom w:val="none" w:sz="0" w:space="0" w:color="auto"/>
                    <w:right w:val="none" w:sz="0" w:space="0" w:color="auto"/>
                  </w:divBdr>
                  <w:divsChild>
                    <w:div w:id="1391463705">
                      <w:marLeft w:val="0"/>
                      <w:marRight w:val="0"/>
                      <w:marTop w:val="0"/>
                      <w:marBottom w:val="0"/>
                      <w:divBdr>
                        <w:top w:val="none" w:sz="0" w:space="0" w:color="auto"/>
                        <w:left w:val="none" w:sz="0" w:space="0" w:color="auto"/>
                        <w:bottom w:val="none" w:sz="0" w:space="0" w:color="auto"/>
                        <w:right w:val="none" w:sz="0" w:space="0" w:color="auto"/>
                      </w:divBdr>
                      <w:divsChild>
                        <w:div w:id="1391463562">
                          <w:marLeft w:val="0"/>
                          <w:marRight w:val="0"/>
                          <w:marTop w:val="0"/>
                          <w:marBottom w:val="0"/>
                          <w:divBdr>
                            <w:top w:val="none" w:sz="0" w:space="0" w:color="auto"/>
                            <w:left w:val="none" w:sz="0" w:space="0" w:color="auto"/>
                            <w:bottom w:val="none" w:sz="0" w:space="0" w:color="auto"/>
                            <w:right w:val="none" w:sz="0" w:space="0" w:color="auto"/>
                          </w:divBdr>
                          <w:divsChild>
                            <w:div w:id="1391463326">
                              <w:marLeft w:val="0"/>
                              <w:marRight w:val="0"/>
                              <w:marTop w:val="120"/>
                              <w:marBottom w:val="360"/>
                              <w:divBdr>
                                <w:top w:val="none" w:sz="0" w:space="0" w:color="auto"/>
                                <w:left w:val="none" w:sz="0" w:space="0" w:color="auto"/>
                                <w:bottom w:val="none" w:sz="0" w:space="0" w:color="auto"/>
                                <w:right w:val="none" w:sz="0" w:space="0" w:color="auto"/>
                              </w:divBdr>
                              <w:divsChild>
                                <w:div w:id="1391464224">
                                  <w:marLeft w:val="420"/>
                                  <w:marRight w:val="0"/>
                                  <w:marTop w:val="0"/>
                                  <w:marBottom w:val="0"/>
                                  <w:divBdr>
                                    <w:top w:val="none" w:sz="0" w:space="0" w:color="auto"/>
                                    <w:left w:val="none" w:sz="0" w:space="0" w:color="auto"/>
                                    <w:bottom w:val="none" w:sz="0" w:space="0" w:color="auto"/>
                                    <w:right w:val="none" w:sz="0" w:space="0" w:color="auto"/>
                                  </w:divBdr>
                                  <w:divsChild>
                                    <w:div w:id="1391463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611">
      <w:marLeft w:val="0"/>
      <w:marRight w:val="0"/>
      <w:marTop w:val="0"/>
      <w:marBottom w:val="0"/>
      <w:divBdr>
        <w:top w:val="none" w:sz="0" w:space="0" w:color="auto"/>
        <w:left w:val="none" w:sz="0" w:space="0" w:color="auto"/>
        <w:bottom w:val="none" w:sz="0" w:space="0" w:color="auto"/>
        <w:right w:val="none" w:sz="0" w:space="0" w:color="auto"/>
      </w:divBdr>
      <w:divsChild>
        <w:div w:id="139146441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15">
      <w:marLeft w:val="0"/>
      <w:marRight w:val="0"/>
      <w:marTop w:val="0"/>
      <w:marBottom w:val="0"/>
      <w:divBdr>
        <w:top w:val="none" w:sz="0" w:space="0" w:color="auto"/>
        <w:left w:val="none" w:sz="0" w:space="0" w:color="auto"/>
        <w:bottom w:val="none" w:sz="0" w:space="0" w:color="auto"/>
        <w:right w:val="none" w:sz="0" w:space="0" w:color="auto"/>
      </w:divBdr>
      <w:divsChild>
        <w:div w:id="1391463166">
          <w:marLeft w:val="0"/>
          <w:marRight w:val="0"/>
          <w:marTop w:val="0"/>
          <w:marBottom w:val="0"/>
          <w:divBdr>
            <w:top w:val="none" w:sz="0" w:space="0" w:color="auto"/>
            <w:left w:val="none" w:sz="0" w:space="0" w:color="auto"/>
            <w:bottom w:val="none" w:sz="0" w:space="0" w:color="auto"/>
            <w:right w:val="none" w:sz="0" w:space="0" w:color="auto"/>
          </w:divBdr>
          <w:divsChild>
            <w:div w:id="1391463716">
              <w:marLeft w:val="0"/>
              <w:marRight w:val="0"/>
              <w:marTop w:val="0"/>
              <w:marBottom w:val="0"/>
              <w:divBdr>
                <w:top w:val="none" w:sz="0" w:space="0" w:color="auto"/>
                <w:left w:val="none" w:sz="0" w:space="0" w:color="auto"/>
                <w:bottom w:val="none" w:sz="0" w:space="0" w:color="auto"/>
                <w:right w:val="none" w:sz="0" w:space="0" w:color="auto"/>
              </w:divBdr>
              <w:divsChild>
                <w:div w:id="1391463127">
                  <w:marLeft w:val="0"/>
                  <w:marRight w:val="0"/>
                  <w:marTop w:val="0"/>
                  <w:marBottom w:val="0"/>
                  <w:divBdr>
                    <w:top w:val="none" w:sz="0" w:space="0" w:color="auto"/>
                    <w:left w:val="none" w:sz="0" w:space="0" w:color="auto"/>
                    <w:bottom w:val="none" w:sz="0" w:space="0" w:color="auto"/>
                    <w:right w:val="none" w:sz="0" w:space="0" w:color="auto"/>
                  </w:divBdr>
                  <w:divsChild>
                    <w:div w:id="1391464389">
                      <w:marLeft w:val="0"/>
                      <w:marRight w:val="0"/>
                      <w:marTop w:val="0"/>
                      <w:marBottom w:val="0"/>
                      <w:divBdr>
                        <w:top w:val="none" w:sz="0" w:space="0" w:color="auto"/>
                        <w:left w:val="none" w:sz="0" w:space="0" w:color="auto"/>
                        <w:bottom w:val="none" w:sz="0" w:space="0" w:color="auto"/>
                        <w:right w:val="none" w:sz="0" w:space="0" w:color="auto"/>
                      </w:divBdr>
                      <w:divsChild>
                        <w:div w:id="1391464130">
                          <w:marLeft w:val="0"/>
                          <w:marRight w:val="0"/>
                          <w:marTop w:val="0"/>
                          <w:marBottom w:val="0"/>
                          <w:divBdr>
                            <w:top w:val="none" w:sz="0" w:space="0" w:color="auto"/>
                            <w:left w:val="none" w:sz="0" w:space="0" w:color="auto"/>
                            <w:bottom w:val="none" w:sz="0" w:space="0" w:color="auto"/>
                            <w:right w:val="none" w:sz="0" w:space="0" w:color="auto"/>
                          </w:divBdr>
                          <w:divsChild>
                            <w:div w:id="1391463598">
                              <w:marLeft w:val="0"/>
                              <w:marRight w:val="0"/>
                              <w:marTop w:val="0"/>
                              <w:marBottom w:val="0"/>
                              <w:divBdr>
                                <w:top w:val="none" w:sz="0" w:space="0" w:color="auto"/>
                                <w:left w:val="none" w:sz="0" w:space="0" w:color="auto"/>
                                <w:bottom w:val="none" w:sz="0" w:space="0" w:color="auto"/>
                                <w:right w:val="none" w:sz="0" w:space="0" w:color="auto"/>
                              </w:divBdr>
                              <w:divsChild>
                                <w:div w:id="1391463518">
                                  <w:marLeft w:val="0"/>
                                  <w:marRight w:val="0"/>
                                  <w:marTop w:val="0"/>
                                  <w:marBottom w:val="0"/>
                                  <w:divBdr>
                                    <w:top w:val="none" w:sz="0" w:space="0" w:color="auto"/>
                                    <w:left w:val="none" w:sz="0" w:space="0" w:color="auto"/>
                                    <w:bottom w:val="none" w:sz="0" w:space="0" w:color="auto"/>
                                    <w:right w:val="none" w:sz="0" w:space="0" w:color="auto"/>
                                  </w:divBdr>
                                  <w:divsChild>
                                    <w:div w:id="1391464331">
                                      <w:marLeft w:val="0"/>
                                      <w:marRight w:val="0"/>
                                      <w:marTop w:val="0"/>
                                      <w:marBottom w:val="0"/>
                                      <w:divBdr>
                                        <w:top w:val="single" w:sz="6" w:space="0" w:color="F5F5F5"/>
                                        <w:left w:val="single" w:sz="6" w:space="0" w:color="F5F5F5"/>
                                        <w:bottom w:val="single" w:sz="6" w:space="0" w:color="F5F5F5"/>
                                        <w:right w:val="single" w:sz="6" w:space="0" w:color="F5F5F5"/>
                                      </w:divBdr>
                                      <w:divsChild>
                                        <w:div w:id="1391463230">
                                          <w:marLeft w:val="0"/>
                                          <w:marRight w:val="0"/>
                                          <w:marTop w:val="0"/>
                                          <w:marBottom w:val="0"/>
                                          <w:divBdr>
                                            <w:top w:val="none" w:sz="0" w:space="0" w:color="auto"/>
                                            <w:left w:val="none" w:sz="0" w:space="0" w:color="auto"/>
                                            <w:bottom w:val="none" w:sz="0" w:space="0" w:color="auto"/>
                                            <w:right w:val="none" w:sz="0" w:space="0" w:color="auto"/>
                                          </w:divBdr>
                                          <w:divsChild>
                                            <w:div w:id="13914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619">
      <w:marLeft w:val="0"/>
      <w:marRight w:val="0"/>
      <w:marTop w:val="0"/>
      <w:marBottom w:val="0"/>
      <w:divBdr>
        <w:top w:val="none" w:sz="0" w:space="0" w:color="auto"/>
        <w:left w:val="none" w:sz="0" w:space="0" w:color="auto"/>
        <w:bottom w:val="none" w:sz="0" w:space="0" w:color="auto"/>
        <w:right w:val="none" w:sz="0" w:space="0" w:color="auto"/>
      </w:divBdr>
      <w:divsChild>
        <w:div w:id="139146389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070">
              <w:marLeft w:val="0"/>
              <w:marRight w:val="0"/>
              <w:marTop w:val="0"/>
              <w:marBottom w:val="0"/>
              <w:divBdr>
                <w:top w:val="none" w:sz="0" w:space="0" w:color="auto"/>
                <w:left w:val="none" w:sz="0" w:space="0" w:color="auto"/>
                <w:bottom w:val="none" w:sz="0" w:space="0" w:color="auto"/>
                <w:right w:val="none" w:sz="0" w:space="0" w:color="auto"/>
              </w:divBdr>
              <w:divsChild>
                <w:div w:id="1391464343">
                  <w:marLeft w:val="0"/>
                  <w:marRight w:val="90"/>
                  <w:marTop w:val="0"/>
                  <w:marBottom w:val="0"/>
                  <w:divBdr>
                    <w:top w:val="none" w:sz="0" w:space="0" w:color="auto"/>
                    <w:left w:val="none" w:sz="0" w:space="0" w:color="auto"/>
                    <w:bottom w:val="none" w:sz="0" w:space="0" w:color="auto"/>
                    <w:right w:val="none" w:sz="0" w:space="0" w:color="auto"/>
                  </w:divBdr>
                  <w:divsChild>
                    <w:div w:id="1391463392">
                      <w:marLeft w:val="0"/>
                      <w:marRight w:val="0"/>
                      <w:marTop w:val="0"/>
                      <w:marBottom w:val="135"/>
                      <w:divBdr>
                        <w:top w:val="none" w:sz="0" w:space="0" w:color="auto"/>
                        <w:left w:val="none" w:sz="0" w:space="0" w:color="auto"/>
                        <w:bottom w:val="none" w:sz="0" w:space="0" w:color="auto"/>
                        <w:right w:val="none" w:sz="0" w:space="0" w:color="auto"/>
                      </w:divBdr>
                    </w:div>
                    <w:div w:id="1391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626">
      <w:marLeft w:val="0"/>
      <w:marRight w:val="0"/>
      <w:marTop w:val="0"/>
      <w:marBottom w:val="0"/>
      <w:divBdr>
        <w:top w:val="none" w:sz="0" w:space="0" w:color="auto"/>
        <w:left w:val="none" w:sz="0" w:space="0" w:color="auto"/>
        <w:bottom w:val="none" w:sz="0" w:space="0" w:color="auto"/>
        <w:right w:val="none" w:sz="0" w:space="0" w:color="auto"/>
      </w:divBdr>
      <w:divsChild>
        <w:div w:id="1391464111">
          <w:marLeft w:val="0"/>
          <w:marRight w:val="0"/>
          <w:marTop w:val="0"/>
          <w:marBottom w:val="0"/>
          <w:divBdr>
            <w:top w:val="none" w:sz="0" w:space="0" w:color="auto"/>
            <w:left w:val="none" w:sz="0" w:space="0" w:color="auto"/>
            <w:bottom w:val="none" w:sz="0" w:space="0" w:color="auto"/>
            <w:right w:val="none" w:sz="0" w:space="0" w:color="auto"/>
          </w:divBdr>
          <w:divsChild>
            <w:div w:id="1391463856">
              <w:marLeft w:val="0"/>
              <w:marRight w:val="0"/>
              <w:marTop w:val="0"/>
              <w:marBottom w:val="0"/>
              <w:divBdr>
                <w:top w:val="none" w:sz="0" w:space="0" w:color="auto"/>
                <w:left w:val="none" w:sz="0" w:space="0" w:color="auto"/>
                <w:bottom w:val="none" w:sz="0" w:space="0" w:color="auto"/>
                <w:right w:val="none" w:sz="0" w:space="0" w:color="auto"/>
              </w:divBdr>
              <w:divsChild>
                <w:div w:id="1391464064">
                  <w:marLeft w:val="0"/>
                  <w:marRight w:val="0"/>
                  <w:marTop w:val="0"/>
                  <w:marBottom w:val="0"/>
                  <w:divBdr>
                    <w:top w:val="none" w:sz="0" w:space="0" w:color="auto"/>
                    <w:left w:val="none" w:sz="0" w:space="0" w:color="auto"/>
                    <w:bottom w:val="none" w:sz="0" w:space="0" w:color="auto"/>
                    <w:right w:val="none" w:sz="0" w:space="0" w:color="auto"/>
                  </w:divBdr>
                  <w:divsChild>
                    <w:div w:id="1391464254">
                      <w:marLeft w:val="0"/>
                      <w:marRight w:val="0"/>
                      <w:marTop w:val="0"/>
                      <w:marBottom w:val="0"/>
                      <w:divBdr>
                        <w:top w:val="none" w:sz="0" w:space="0" w:color="auto"/>
                        <w:left w:val="none" w:sz="0" w:space="0" w:color="auto"/>
                        <w:bottom w:val="none" w:sz="0" w:space="0" w:color="auto"/>
                        <w:right w:val="none" w:sz="0" w:space="0" w:color="auto"/>
                      </w:divBdr>
                      <w:divsChild>
                        <w:div w:id="1391463349">
                          <w:marLeft w:val="0"/>
                          <w:marRight w:val="0"/>
                          <w:marTop w:val="0"/>
                          <w:marBottom w:val="0"/>
                          <w:divBdr>
                            <w:top w:val="none" w:sz="0" w:space="0" w:color="auto"/>
                            <w:left w:val="none" w:sz="0" w:space="0" w:color="auto"/>
                            <w:bottom w:val="none" w:sz="0" w:space="0" w:color="auto"/>
                            <w:right w:val="none" w:sz="0" w:space="0" w:color="auto"/>
                          </w:divBdr>
                          <w:divsChild>
                            <w:div w:id="1391463162">
                              <w:marLeft w:val="0"/>
                              <w:marRight w:val="0"/>
                              <w:marTop w:val="0"/>
                              <w:marBottom w:val="0"/>
                              <w:divBdr>
                                <w:top w:val="none" w:sz="0" w:space="0" w:color="auto"/>
                                <w:left w:val="none" w:sz="0" w:space="0" w:color="auto"/>
                                <w:bottom w:val="none" w:sz="0" w:space="0" w:color="auto"/>
                                <w:right w:val="none" w:sz="0" w:space="0" w:color="auto"/>
                              </w:divBdr>
                              <w:divsChild>
                                <w:div w:id="1391463777">
                                  <w:marLeft w:val="0"/>
                                  <w:marRight w:val="0"/>
                                  <w:marTop w:val="0"/>
                                  <w:marBottom w:val="0"/>
                                  <w:divBdr>
                                    <w:top w:val="none" w:sz="0" w:space="0" w:color="auto"/>
                                    <w:left w:val="none" w:sz="0" w:space="0" w:color="auto"/>
                                    <w:bottom w:val="none" w:sz="0" w:space="0" w:color="auto"/>
                                    <w:right w:val="none" w:sz="0" w:space="0" w:color="auto"/>
                                  </w:divBdr>
                                  <w:divsChild>
                                    <w:div w:id="1391464353">
                                      <w:marLeft w:val="0"/>
                                      <w:marRight w:val="0"/>
                                      <w:marTop w:val="0"/>
                                      <w:marBottom w:val="0"/>
                                      <w:divBdr>
                                        <w:top w:val="none" w:sz="0" w:space="0" w:color="auto"/>
                                        <w:left w:val="none" w:sz="0" w:space="0" w:color="auto"/>
                                        <w:bottom w:val="none" w:sz="0" w:space="0" w:color="auto"/>
                                        <w:right w:val="none" w:sz="0" w:space="0" w:color="auto"/>
                                      </w:divBdr>
                                      <w:divsChild>
                                        <w:div w:id="13914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632">
      <w:marLeft w:val="0"/>
      <w:marRight w:val="0"/>
      <w:marTop w:val="0"/>
      <w:marBottom w:val="0"/>
      <w:divBdr>
        <w:top w:val="none" w:sz="0" w:space="0" w:color="auto"/>
        <w:left w:val="none" w:sz="0" w:space="0" w:color="auto"/>
        <w:bottom w:val="none" w:sz="0" w:space="0" w:color="auto"/>
        <w:right w:val="none" w:sz="0" w:space="0" w:color="auto"/>
      </w:divBdr>
      <w:divsChild>
        <w:div w:id="1391464096">
          <w:marLeft w:val="0"/>
          <w:marRight w:val="0"/>
          <w:marTop w:val="0"/>
          <w:marBottom w:val="0"/>
          <w:divBdr>
            <w:top w:val="none" w:sz="0" w:space="0" w:color="auto"/>
            <w:left w:val="none" w:sz="0" w:space="0" w:color="auto"/>
            <w:bottom w:val="none" w:sz="0" w:space="0" w:color="auto"/>
            <w:right w:val="none" w:sz="0" w:space="0" w:color="auto"/>
          </w:divBdr>
          <w:divsChild>
            <w:div w:id="1391464383">
              <w:marLeft w:val="0"/>
              <w:marRight w:val="0"/>
              <w:marTop w:val="0"/>
              <w:marBottom w:val="0"/>
              <w:divBdr>
                <w:top w:val="none" w:sz="0" w:space="0" w:color="auto"/>
                <w:left w:val="none" w:sz="0" w:space="0" w:color="auto"/>
                <w:bottom w:val="none" w:sz="0" w:space="0" w:color="auto"/>
                <w:right w:val="none" w:sz="0" w:space="0" w:color="auto"/>
              </w:divBdr>
              <w:divsChild>
                <w:div w:id="1391464487">
                  <w:marLeft w:val="0"/>
                  <w:marRight w:val="0"/>
                  <w:marTop w:val="0"/>
                  <w:marBottom w:val="0"/>
                  <w:divBdr>
                    <w:top w:val="none" w:sz="0" w:space="0" w:color="auto"/>
                    <w:left w:val="none" w:sz="0" w:space="0" w:color="auto"/>
                    <w:bottom w:val="none" w:sz="0" w:space="0" w:color="auto"/>
                    <w:right w:val="none" w:sz="0" w:space="0" w:color="auto"/>
                  </w:divBdr>
                  <w:divsChild>
                    <w:div w:id="1391464325">
                      <w:marLeft w:val="0"/>
                      <w:marRight w:val="0"/>
                      <w:marTop w:val="0"/>
                      <w:marBottom w:val="0"/>
                      <w:divBdr>
                        <w:top w:val="none" w:sz="0" w:space="0" w:color="auto"/>
                        <w:left w:val="none" w:sz="0" w:space="0" w:color="auto"/>
                        <w:bottom w:val="none" w:sz="0" w:space="0" w:color="auto"/>
                        <w:right w:val="none" w:sz="0" w:space="0" w:color="auto"/>
                      </w:divBdr>
                      <w:divsChild>
                        <w:div w:id="1391464414">
                          <w:marLeft w:val="0"/>
                          <w:marRight w:val="0"/>
                          <w:marTop w:val="0"/>
                          <w:marBottom w:val="0"/>
                          <w:divBdr>
                            <w:top w:val="none" w:sz="0" w:space="0" w:color="auto"/>
                            <w:left w:val="none" w:sz="0" w:space="0" w:color="auto"/>
                            <w:bottom w:val="none" w:sz="0" w:space="0" w:color="auto"/>
                            <w:right w:val="none" w:sz="0" w:space="0" w:color="auto"/>
                          </w:divBdr>
                          <w:divsChild>
                            <w:div w:id="1391464489">
                              <w:marLeft w:val="0"/>
                              <w:marRight w:val="0"/>
                              <w:marTop w:val="0"/>
                              <w:marBottom w:val="0"/>
                              <w:divBdr>
                                <w:top w:val="none" w:sz="0" w:space="0" w:color="auto"/>
                                <w:left w:val="none" w:sz="0" w:space="0" w:color="auto"/>
                                <w:bottom w:val="none" w:sz="0" w:space="0" w:color="auto"/>
                                <w:right w:val="none" w:sz="0" w:space="0" w:color="auto"/>
                              </w:divBdr>
                              <w:divsChild>
                                <w:div w:id="1391464140">
                                  <w:marLeft w:val="0"/>
                                  <w:marRight w:val="0"/>
                                  <w:marTop w:val="0"/>
                                  <w:marBottom w:val="0"/>
                                  <w:divBdr>
                                    <w:top w:val="none" w:sz="0" w:space="0" w:color="auto"/>
                                    <w:left w:val="none" w:sz="0" w:space="0" w:color="auto"/>
                                    <w:bottom w:val="none" w:sz="0" w:space="0" w:color="auto"/>
                                    <w:right w:val="none" w:sz="0" w:space="0" w:color="auto"/>
                                  </w:divBdr>
                                  <w:divsChild>
                                    <w:div w:id="1391463335">
                                      <w:marLeft w:val="0"/>
                                      <w:marRight w:val="0"/>
                                      <w:marTop w:val="0"/>
                                      <w:marBottom w:val="0"/>
                                      <w:divBdr>
                                        <w:top w:val="single" w:sz="6" w:space="0" w:color="F5F5F5"/>
                                        <w:left w:val="single" w:sz="6" w:space="0" w:color="F5F5F5"/>
                                        <w:bottom w:val="single" w:sz="6" w:space="0" w:color="F5F5F5"/>
                                        <w:right w:val="single" w:sz="6" w:space="0" w:color="F5F5F5"/>
                                      </w:divBdr>
                                      <w:divsChild>
                                        <w:div w:id="1391464078">
                                          <w:marLeft w:val="0"/>
                                          <w:marRight w:val="0"/>
                                          <w:marTop w:val="0"/>
                                          <w:marBottom w:val="0"/>
                                          <w:divBdr>
                                            <w:top w:val="none" w:sz="0" w:space="0" w:color="auto"/>
                                            <w:left w:val="none" w:sz="0" w:space="0" w:color="auto"/>
                                            <w:bottom w:val="none" w:sz="0" w:space="0" w:color="auto"/>
                                            <w:right w:val="none" w:sz="0" w:space="0" w:color="auto"/>
                                          </w:divBdr>
                                          <w:divsChild>
                                            <w:div w:id="1391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633">
      <w:marLeft w:val="0"/>
      <w:marRight w:val="0"/>
      <w:marTop w:val="0"/>
      <w:marBottom w:val="0"/>
      <w:divBdr>
        <w:top w:val="none" w:sz="0" w:space="0" w:color="auto"/>
        <w:left w:val="none" w:sz="0" w:space="0" w:color="auto"/>
        <w:bottom w:val="none" w:sz="0" w:space="0" w:color="auto"/>
        <w:right w:val="none" w:sz="0" w:space="0" w:color="auto"/>
      </w:divBdr>
      <w:divsChild>
        <w:div w:id="139146325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365">
              <w:marLeft w:val="0"/>
              <w:marRight w:val="0"/>
              <w:marTop w:val="0"/>
              <w:marBottom w:val="0"/>
              <w:divBdr>
                <w:top w:val="none" w:sz="0" w:space="0" w:color="auto"/>
                <w:left w:val="none" w:sz="0" w:space="0" w:color="auto"/>
                <w:bottom w:val="none" w:sz="0" w:space="0" w:color="auto"/>
                <w:right w:val="none" w:sz="0" w:space="0" w:color="auto"/>
              </w:divBdr>
              <w:divsChild>
                <w:div w:id="1391463329">
                  <w:marLeft w:val="0"/>
                  <w:marRight w:val="0"/>
                  <w:marTop w:val="360"/>
                  <w:marBottom w:val="0"/>
                  <w:divBdr>
                    <w:top w:val="none" w:sz="0" w:space="0" w:color="auto"/>
                    <w:left w:val="none" w:sz="0" w:space="0" w:color="auto"/>
                    <w:bottom w:val="none" w:sz="0" w:space="0" w:color="auto"/>
                    <w:right w:val="none" w:sz="0" w:space="0" w:color="auto"/>
                  </w:divBdr>
                  <w:divsChild>
                    <w:div w:id="1391464252">
                      <w:marLeft w:val="0"/>
                      <w:marRight w:val="0"/>
                      <w:marTop w:val="240"/>
                      <w:marBottom w:val="0"/>
                      <w:divBdr>
                        <w:top w:val="none" w:sz="0" w:space="0" w:color="auto"/>
                        <w:left w:val="none" w:sz="0" w:space="0" w:color="auto"/>
                        <w:bottom w:val="none" w:sz="0" w:space="0" w:color="auto"/>
                        <w:right w:val="none" w:sz="0" w:space="0" w:color="auto"/>
                      </w:divBdr>
                      <w:divsChild>
                        <w:div w:id="1391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655">
      <w:marLeft w:val="0"/>
      <w:marRight w:val="0"/>
      <w:marTop w:val="0"/>
      <w:marBottom w:val="0"/>
      <w:divBdr>
        <w:top w:val="none" w:sz="0" w:space="0" w:color="auto"/>
        <w:left w:val="none" w:sz="0" w:space="0" w:color="auto"/>
        <w:bottom w:val="none" w:sz="0" w:space="0" w:color="auto"/>
        <w:right w:val="none" w:sz="0" w:space="0" w:color="auto"/>
      </w:divBdr>
      <w:divsChild>
        <w:div w:id="139146389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57">
      <w:marLeft w:val="0"/>
      <w:marRight w:val="0"/>
      <w:marTop w:val="0"/>
      <w:marBottom w:val="0"/>
      <w:divBdr>
        <w:top w:val="none" w:sz="0" w:space="0" w:color="auto"/>
        <w:left w:val="none" w:sz="0" w:space="0" w:color="auto"/>
        <w:bottom w:val="none" w:sz="0" w:space="0" w:color="auto"/>
        <w:right w:val="none" w:sz="0" w:space="0" w:color="auto"/>
      </w:divBdr>
      <w:divsChild>
        <w:div w:id="1391464405">
          <w:marLeft w:val="0"/>
          <w:marRight w:val="0"/>
          <w:marTop w:val="0"/>
          <w:marBottom w:val="0"/>
          <w:divBdr>
            <w:top w:val="none" w:sz="0" w:space="0" w:color="auto"/>
            <w:left w:val="none" w:sz="0" w:space="0" w:color="auto"/>
            <w:bottom w:val="none" w:sz="0" w:space="0" w:color="auto"/>
            <w:right w:val="none" w:sz="0" w:space="0" w:color="auto"/>
          </w:divBdr>
          <w:divsChild>
            <w:div w:id="1391463815">
              <w:marLeft w:val="0"/>
              <w:marRight w:val="0"/>
              <w:marTop w:val="0"/>
              <w:marBottom w:val="0"/>
              <w:divBdr>
                <w:top w:val="none" w:sz="0" w:space="0" w:color="auto"/>
                <w:left w:val="none" w:sz="0" w:space="0" w:color="auto"/>
                <w:bottom w:val="none" w:sz="0" w:space="0" w:color="auto"/>
                <w:right w:val="none" w:sz="0" w:space="0" w:color="auto"/>
              </w:divBdr>
              <w:divsChild>
                <w:div w:id="1391463191">
                  <w:marLeft w:val="0"/>
                  <w:marRight w:val="0"/>
                  <w:marTop w:val="0"/>
                  <w:marBottom w:val="0"/>
                  <w:divBdr>
                    <w:top w:val="none" w:sz="0" w:space="0" w:color="auto"/>
                    <w:left w:val="none" w:sz="0" w:space="0" w:color="auto"/>
                    <w:bottom w:val="none" w:sz="0" w:space="0" w:color="auto"/>
                    <w:right w:val="none" w:sz="0" w:space="0" w:color="auto"/>
                  </w:divBdr>
                  <w:divsChild>
                    <w:div w:id="1391463709">
                      <w:marLeft w:val="0"/>
                      <w:marRight w:val="0"/>
                      <w:marTop w:val="0"/>
                      <w:marBottom w:val="0"/>
                      <w:divBdr>
                        <w:top w:val="none" w:sz="0" w:space="0" w:color="auto"/>
                        <w:left w:val="none" w:sz="0" w:space="0" w:color="auto"/>
                        <w:bottom w:val="none" w:sz="0" w:space="0" w:color="auto"/>
                        <w:right w:val="none" w:sz="0" w:space="0" w:color="auto"/>
                      </w:divBdr>
                      <w:divsChild>
                        <w:div w:id="1391463791">
                          <w:marLeft w:val="0"/>
                          <w:marRight w:val="0"/>
                          <w:marTop w:val="0"/>
                          <w:marBottom w:val="0"/>
                          <w:divBdr>
                            <w:top w:val="none" w:sz="0" w:space="0" w:color="auto"/>
                            <w:left w:val="none" w:sz="0" w:space="0" w:color="auto"/>
                            <w:bottom w:val="none" w:sz="0" w:space="0" w:color="auto"/>
                            <w:right w:val="none" w:sz="0" w:space="0" w:color="auto"/>
                          </w:divBdr>
                          <w:divsChild>
                            <w:div w:id="1391464169">
                              <w:marLeft w:val="0"/>
                              <w:marRight w:val="0"/>
                              <w:marTop w:val="0"/>
                              <w:marBottom w:val="0"/>
                              <w:divBdr>
                                <w:top w:val="none" w:sz="0" w:space="0" w:color="auto"/>
                                <w:left w:val="none" w:sz="0" w:space="0" w:color="auto"/>
                                <w:bottom w:val="none" w:sz="0" w:space="0" w:color="auto"/>
                                <w:right w:val="none" w:sz="0" w:space="0" w:color="auto"/>
                              </w:divBdr>
                              <w:divsChild>
                                <w:div w:id="1391463182">
                                  <w:marLeft w:val="0"/>
                                  <w:marRight w:val="0"/>
                                  <w:marTop w:val="0"/>
                                  <w:marBottom w:val="0"/>
                                  <w:divBdr>
                                    <w:top w:val="none" w:sz="0" w:space="0" w:color="auto"/>
                                    <w:left w:val="none" w:sz="0" w:space="0" w:color="auto"/>
                                    <w:bottom w:val="none" w:sz="0" w:space="0" w:color="auto"/>
                                    <w:right w:val="none" w:sz="0" w:space="0" w:color="auto"/>
                                  </w:divBdr>
                                  <w:divsChild>
                                    <w:div w:id="1391463113">
                                      <w:marLeft w:val="0"/>
                                      <w:marRight w:val="0"/>
                                      <w:marTop w:val="0"/>
                                      <w:marBottom w:val="0"/>
                                      <w:divBdr>
                                        <w:top w:val="single" w:sz="6" w:space="0" w:color="F5F5F5"/>
                                        <w:left w:val="single" w:sz="6" w:space="0" w:color="F5F5F5"/>
                                        <w:bottom w:val="single" w:sz="6" w:space="0" w:color="F5F5F5"/>
                                        <w:right w:val="single" w:sz="6" w:space="0" w:color="F5F5F5"/>
                                      </w:divBdr>
                                      <w:divsChild>
                                        <w:div w:id="1391464273">
                                          <w:marLeft w:val="0"/>
                                          <w:marRight w:val="0"/>
                                          <w:marTop w:val="0"/>
                                          <w:marBottom w:val="0"/>
                                          <w:divBdr>
                                            <w:top w:val="none" w:sz="0" w:space="0" w:color="auto"/>
                                            <w:left w:val="none" w:sz="0" w:space="0" w:color="auto"/>
                                            <w:bottom w:val="none" w:sz="0" w:space="0" w:color="auto"/>
                                            <w:right w:val="none" w:sz="0" w:space="0" w:color="auto"/>
                                          </w:divBdr>
                                          <w:divsChild>
                                            <w:div w:id="1391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660">
      <w:marLeft w:val="0"/>
      <w:marRight w:val="0"/>
      <w:marTop w:val="0"/>
      <w:marBottom w:val="0"/>
      <w:divBdr>
        <w:top w:val="none" w:sz="0" w:space="0" w:color="auto"/>
        <w:left w:val="none" w:sz="0" w:space="0" w:color="auto"/>
        <w:bottom w:val="none" w:sz="0" w:space="0" w:color="auto"/>
        <w:right w:val="none" w:sz="0" w:space="0" w:color="auto"/>
      </w:divBdr>
      <w:divsChild>
        <w:div w:id="1391463134">
          <w:marLeft w:val="0"/>
          <w:marRight w:val="0"/>
          <w:marTop w:val="0"/>
          <w:marBottom w:val="0"/>
          <w:divBdr>
            <w:top w:val="none" w:sz="0" w:space="0" w:color="auto"/>
            <w:left w:val="none" w:sz="0" w:space="0" w:color="auto"/>
            <w:bottom w:val="none" w:sz="0" w:space="0" w:color="auto"/>
            <w:right w:val="none" w:sz="0" w:space="0" w:color="auto"/>
          </w:divBdr>
          <w:divsChild>
            <w:div w:id="1391463176">
              <w:marLeft w:val="0"/>
              <w:marRight w:val="0"/>
              <w:marTop w:val="0"/>
              <w:marBottom w:val="0"/>
              <w:divBdr>
                <w:top w:val="none" w:sz="0" w:space="0" w:color="auto"/>
                <w:left w:val="none" w:sz="0" w:space="0" w:color="auto"/>
                <w:bottom w:val="none" w:sz="0" w:space="0" w:color="auto"/>
                <w:right w:val="none" w:sz="0" w:space="0" w:color="auto"/>
              </w:divBdr>
              <w:divsChild>
                <w:div w:id="1391463262">
                  <w:marLeft w:val="0"/>
                  <w:marRight w:val="0"/>
                  <w:marTop w:val="0"/>
                  <w:marBottom w:val="0"/>
                  <w:divBdr>
                    <w:top w:val="none" w:sz="0" w:space="0" w:color="auto"/>
                    <w:left w:val="none" w:sz="0" w:space="0" w:color="auto"/>
                    <w:bottom w:val="none" w:sz="0" w:space="0" w:color="auto"/>
                    <w:right w:val="none" w:sz="0" w:space="0" w:color="auto"/>
                  </w:divBdr>
                  <w:divsChild>
                    <w:div w:id="1391463086">
                      <w:marLeft w:val="0"/>
                      <w:marRight w:val="0"/>
                      <w:marTop w:val="0"/>
                      <w:marBottom w:val="0"/>
                      <w:divBdr>
                        <w:top w:val="none" w:sz="0" w:space="0" w:color="auto"/>
                        <w:left w:val="none" w:sz="0" w:space="0" w:color="auto"/>
                        <w:bottom w:val="none" w:sz="0" w:space="0" w:color="auto"/>
                        <w:right w:val="none" w:sz="0" w:space="0" w:color="auto"/>
                      </w:divBdr>
                      <w:divsChild>
                        <w:div w:id="1391463565">
                          <w:marLeft w:val="0"/>
                          <w:marRight w:val="0"/>
                          <w:marTop w:val="0"/>
                          <w:marBottom w:val="0"/>
                          <w:divBdr>
                            <w:top w:val="none" w:sz="0" w:space="0" w:color="auto"/>
                            <w:left w:val="none" w:sz="0" w:space="0" w:color="auto"/>
                            <w:bottom w:val="none" w:sz="0" w:space="0" w:color="auto"/>
                            <w:right w:val="none" w:sz="0" w:space="0" w:color="auto"/>
                          </w:divBdr>
                          <w:divsChild>
                            <w:div w:id="1391463200">
                              <w:marLeft w:val="0"/>
                              <w:marRight w:val="0"/>
                              <w:marTop w:val="0"/>
                              <w:marBottom w:val="0"/>
                              <w:divBdr>
                                <w:top w:val="none" w:sz="0" w:space="0" w:color="auto"/>
                                <w:left w:val="none" w:sz="0" w:space="0" w:color="auto"/>
                                <w:bottom w:val="none" w:sz="0" w:space="0" w:color="auto"/>
                                <w:right w:val="none" w:sz="0" w:space="0" w:color="auto"/>
                              </w:divBdr>
                              <w:divsChild>
                                <w:div w:id="1391463691">
                                  <w:marLeft w:val="0"/>
                                  <w:marRight w:val="0"/>
                                  <w:marTop w:val="0"/>
                                  <w:marBottom w:val="0"/>
                                  <w:divBdr>
                                    <w:top w:val="none" w:sz="0" w:space="0" w:color="auto"/>
                                    <w:left w:val="none" w:sz="0" w:space="0" w:color="auto"/>
                                    <w:bottom w:val="none" w:sz="0" w:space="0" w:color="auto"/>
                                    <w:right w:val="none" w:sz="0" w:space="0" w:color="auto"/>
                                  </w:divBdr>
                                  <w:divsChild>
                                    <w:div w:id="1391464137">
                                      <w:marLeft w:val="0"/>
                                      <w:marRight w:val="0"/>
                                      <w:marTop w:val="0"/>
                                      <w:marBottom w:val="0"/>
                                      <w:divBdr>
                                        <w:top w:val="single" w:sz="6" w:space="0" w:color="F5F5F5"/>
                                        <w:left w:val="single" w:sz="6" w:space="0" w:color="F5F5F5"/>
                                        <w:bottom w:val="single" w:sz="6" w:space="0" w:color="F5F5F5"/>
                                        <w:right w:val="single" w:sz="6" w:space="0" w:color="F5F5F5"/>
                                      </w:divBdr>
                                      <w:divsChild>
                                        <w:div w:id="1391463795">
                                          <w:marLeft w:val="0"/>
                                          <w:marRight w:val="0"/>
                                          <w:marTop w:val="0"/>
                                          <w:marBottom w:val="0"/>
                                          <w:divBdr>
                                            <w:top w:val="none" w:sz="0" w:space="0" w:color="auto"/>
                                            <w:left w:val="none" w:sz="0" w:space="0" w:color="auto"/>
                                            <w:bottom w:val="none" w:sz="0" w:space="0" w:color="auto"/>
                                            <w:right w:val="none" w:sz="0" w:space="0" w:color="auto"/>
                                          </w:divBdr>
                                          <w:divsChild>
                                            <w:div w:id="13914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664">
      <w:marLeft w:val="0"/>
      <w:marRight w:val="0"/>
      <w:marTop w:val="0"/>
      <w:marBottom w:val="0"/>
      <w:divBdr>
        <w:top w:val="none" w:sz="0" w:space="0" w:color="auto"/>
        <w:left w:val="none" w:sz="0" w:space="0" w:color="auto"/>
        <w:bottom w:val="none" w:sz="0" w:space="0" w:color="auto"/>
        <w:right w:val="none" w:sz="0" w:space="0" w:color="auto"/>
      </w:divBdr>
      <w:divsChild>
        <w:div w:id="13914630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42">
              <w:marLeft w:val="0"/>
              <w:marRight w:val="0"/>
              <w:marTop w:val="0"/>
              <w:marBottom w:val="0"/>
              <w:divBdr>
                <w:top w:val="none" w:sz="0" w:space="0" w:color="auto"/>
                <w:left w:val="none" w:sz="0" w:space="0" w:color="auto"/>
                <w:bottom w:val="none" w:sz="0" w:space="0" w:color="auto"/>
                <w:right w:val="none" w:sz="0" w:space="0" w:color="auto"/>
              </w:divBdr>
              <w:divsChild>
                <w:div w:id="1391463971">
                  <w:marLeft w:val="0"/>
                  <w:marRight w:val="90"/>
                  <w:marTop w:val="0"/>
                  <w:marBottom w:val="0"/>
                  <w:divBdr>
                    <w:top w:val="none" w:sz="0" w:space="0" w:color="auto"/>
                    <w:left w:val="none" w:sz="0" w:space="0" w:color="auto"/>
                    <w:bottom w:val="none" w:sz="0" w:space="0" w:color="auto"/>
                    <w:right w:val="none" w:sz="0" w:space="0" w:color="auto"/>
                  </w:divBdr>
                  <w:divsChild>
                    <w:div w:id="1391463365">
                      <w:marLeft w:val="0"/>
                      <w:marRight w:val="0"/>
                      <w:marTop w:val="0"/>
                      <w:marBottom w:val="135"/>
                      <w:divBdr>
                        <w:top w:val="none" w:sz="0" w:space="0" w:color="auto"/>
                        <w:left w:val="none" w:sz="0" w:space="0" w:color="auto"/>
                        <w:bottom w:val="none" w:sz="0" w:space="0" w:color="auto"/>
                        <w:right w:val="none" w:sz="0" w:space="0" w:color="auto"/>
                      </w:divBdr>
                    </w:div>
                    <w:div w:id="13914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682">
      <w:marLeft w:val="0"/>
      <w:marRight w:val="0"/>
      <w:marTop w:val="0"/>
      <w:marBottom w:val="0"/>
      <w:divBdr>
        <w:top w:val="none" w:sz="0" w:space="0" w:color="auto"/>
        <w:left w:val="none" w:sz="0" w:space="0" w:color="auto"/>
        <w:bottom w:val="none" w:sz="0" w:space="0" w:color="auto"/>
        <w:right w:val="none" w:sz="0" w:space="0" w:color="auto"/>
      </w:divBdr>
      <w:divsChild>
        <w:div w:id="1391463442">
          <w:marLeft w:val="0"/>
          <w:marRight w:val="0"/>
          <w:marTop w:val="0"/>
          <w:marBottom w:val="0"/>
          <w:divBdr>
            <w:top w:val="none" w:sz="0" w:space="0" w:color="auto"/>
            <w:left w:val="none" w:sz="0" w:space="0" w:color="auto"/>
            <w:bottom w:val="none" w:sz="0" w:space="0" w:color="auto"/>
            <w:right w:val="none" w:sz="0" w:space="0" w:color="auto"/>
          </w:divBdr>
          <w:divsChild>
            <w:div w:id="1391464396">
              <w:marLeft w:val="0"/>
              <w:marRight w:val="0"/>
              <w:marTop w:val="0"/>
              <w:marBottom w:val="0"/>
              <w:divBdr>
                <w:top w:val="none" w:sz="0" w:space="0" w:color="auto"/>
                <w:left w:val="none" w:sz="0" w:space="0" w:color="auto"/>
                <w:bottom w:val="none" w:sz="0" w:space="0" w:color="auto"/>
                <w:right w:val="none" w:sz="0" w:space="0" w:color="auto"/>
              </w:divBdr>
              <w:divsChild>
                <w:div w:id="1391463145">
                  <w:marLeft w:val="0"/>
                  <w:marRight w:val="0"/>
                  <w:marTop w:val="0"/>
                  <w:marBottom w:val="0"/>
                  <w:divBdr>
                    <w:top w:val="none" w:sz="0" w:space="0" w:color="auto"/>
                    <w:left w:val="none" w:sz="0" w:space="0" w:color="auto"/>
                    <w:bottom w:val="none" w:sz="0" w:space="0" w:color="auto"/>
                    <w:right w:val="none" w:sz="0" w:space="0" w:color="auto"/>
                  </w:divBdr>
                  <w:divsChild>
                    <w:div w:id="1391464030">
                      <w:marLeft w:val="0"/>
                      <w:marRight w:val="0"/>
                      <w:marTop w:val="0"/>
                      <w:marBottom w:val="0"/>
                      <w:divBdr>
                        <w:top w:val="none" w:sz="0" w:space="0" w:color="auto"/>
                        <w:left w:val="none" w:sz="0" w:space="0" w:color="auto"/>
                        <w:bottom w:val="none" w:sz="0" w:space="0" w:color="auto"/>
                        <w:right w:val="none" w:sz="0" w:space="0" w:color="auto"/>
                      </w:divBdr>
                      <w:divsChild>
                        <w:div w:id="1391463652">
                          <w:marLeft w:val="0"/>
                          <w:marRight w:val="0"/>
                          <w:marTop w:val="0"/>
                          <w:marBottom w:val="0"/>
                          <w:divBdr>
                            <w:top w:val="none" w:sz="0" w:space="0" w:color="auto"/>
                            <w:left w:val="none" w:sz="0" w:space="0" w:color="auto"/>
                            <w:bottom w:val="none" w:sz="0" w:space="0" w:color="auto"/>
                            <w:right w:val="none" w:sz="0" w:space="0" w:color="auto"/>
                          </w:divBdr>
                          <w:divsChild>
                            <w:div w:id="1391463874">
                              <w:marLeft w:val="0"/>
                              <w:marRight w:val="0"/>
                              <w:marTop w:val="0"/>
                              <w:marBottom w:val="0"/>
                              <w:divBdr>
                                <w:top w:val="none" w:sz="0" w:space="0" w:color="auto"/>
                                <w:left w:val="none" w:sz="0" w:space="0" w:color="auto"/>
                                <w:bottom w:val="none" w:sz="0" w:space="0" w:color="auto"/>
                                <w:right w:val="none" w:sz="0" w:space="0" w:color="auto"/>
                              </w:divBdr>
                              <w:divsChild>
                                <w:div w:id="1391464390">
                                  <w:marLeft w:val="0"/>
                                  <w:marRight w:val="0"/>
                                  <w:marTop w:val="0"/>
                                  <w:marBottom w:val="0"/>
                                  <w:divBdr>
                                    <w:top w:val="none" w:sz="0" w:space="0" w:color="auto"/>
                                    <w:left w:val="none" w:sz="0" w:space="0" w:color="auto"/>
                                    <w:bottom w:val="none" w:sz="0" w:space="0" w:color="auto"/>
                                    <w:right w:val="none" w:sz="0" w:space="0" w:color="auto"/>
                                  </w:divBdr>
                                  <w:divsChild>
                                    <w:div w:id="1391464059">
                                      <w:marLeft w:val="0"/>
                                      <w:marRight w:val="0"/>
                                      <w:marTop w:val="0"/>
                                      <w:marBottom w:val="0"/>
                                      <w:divBdr>
                                        <w:top w:val="none" w:sz="0" w:space="0" w:color="auto"/>
                                        <w:left w:val="none" w:sz="0" w:space="0" w:color="auto"/>
                                        <w:bottom w:val="none" w:sz="0" w:space="0" w:color="auto"/>
                                        <w:right w:val="none" w:sz="0" w:space="0" w:color="auto"/>
                                      </w:divBdr>
                                      <w:divsChild>
                                        <w:div w:id="13914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695">
      <w:marLeft w:val="0"/>
      <w:marRight w:val="0"/>
      <w:marTop w:val="0"/>
      <w:marBottom w:val="0"/>
      <w:divBdr>
        <w:top w:val="none" w:sz="0" w:space="0" w:color="auto"/>
        <w:left w:val="none" w:sz="0" w:space="0" w:color="auto"/>
        <w:bottom w:val="none" w:sz="0" w:space="0" w:color="auto"/>
        <w:right w:val="none" w:sz="0" w:space="0" w:color="auto"/>
      </w:divBdr>
      <w:divsChild>
        <w:div w:id="139146368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120">
              <w:marLeft w:val="0"/>
              <w:marRight w:val="0"/>
              <w:marTop w:val="0"/>
              <w:marBottom w:val="0"/>
              <w:divBdr>
                <w:top w:val="none" w:sz="0" w:space="0" w:color="auto"/>
                <w:left w:val="none" w:sz="0" w:space="0" w:color="auto"/>
                <w:bottom w:val="none" w:sz="0" w:space="0" w:color="auto"/>
                <w:right w:val="none" w:sz="0" w:space="0" w:color="auto"/>
              </w:divBdr>
              <w:divsChild>
                <w:div w:id="1391464053">
                  <w:marLeft w:val="0"/>
                  <w:marRight w:val="0"/>
                  <w:marTop w:val="360"/>
                  <w:marBottom w:val="0"/>
                  <w:divBdr>
                    <w:top w:val="single" w:sz="6" w:space="0" w:color="FFFFFF"/>
                    <w:left w:val="single" w:sz="6" w:space="0" w:color="FFFFFF"/>
                    <w:bottom w:val="single" w:sz="6" w:space="0" w:color="FFFFFF"/>
                    <w:right w:val="single" w:sz="6" w:space="0" w:color="FFFFFF"/>
                  </w:divBdr>
                  <w:divsChild>
                    <w:div w:id="1391463074">
                      <w:marLeft w:val="0"/>
                      <w:marRight w:val="0"/>
                      <w:marTop w:val="0"/>
                      <w:marBottom w:val="0"/>
                      <w:divBdr>
                        <w:top w:val="none" w:sz="0" w:space="0" w:color="auto"/>
                        <w:left w:val="none" w:sz="0" w:space="0" w:color="auto"/>
                        <w:bottom w:val="none" w:sz="0" w:space="0" w:color="auto"/>
                        <w:right w:val="none" w:sz="0" w:space="0" w:color="auto"/>
                      </w:divBdr>
                      <w:divsChild>
                        <w:div w:id="1391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704">
      <w:marLeft w:val="0"/>
      <w:marRight w:val="0"/>
      <w:marTop w:val="0"/>
      <w:marBottom w:val="0"/>
      <w:divBdr>
        <w:top w:val="none" w:sz="0" w:space="0" w:color="auto"/>
        <w:left w:val="none" w:sz="0" w:space="0" w:color="auto"/>
        <w:bottom w:val="none" w:sz="0" w:space="0" w:color="auto"/>
        <w:right w:val="none" w:sz="0" w:space="0" w:color="auto"/>
      </w:divBdr>
      <w:divsChild>
        <w:div w:id="1391463607">
          <w:marLeft w:val="0"/>
          <w:marRight w:val="0"/>
          <w:marTop w:val="0"/>
          <w:marBottom w:val="0"/>
          <w:divBdr>
            <w:top w:val="none" w:sz="0" w:space="0" w:color="auto"/>
            <w:left w:val="none" w:sz="0" w:space="0" w:color="auto"/>
            <w:bottom w:val="none" w:sz="0" w:space="0" w:color="auto"/>
            <w:right w:val="none" w:sz="0" w:space="0" w:color="auto"/>
          </w:divBdr>
          <w:divsChild>
            <w:div w:id="1391464295">
              <w:marLeft w:val="0"/>
              <w:marRight w:val="0"/>
              <w:marTop w:val="0"/>
              <w:marBottom w:val="0"/>
              <w:divBdr>
                <w:top w:val="none" w:sz="0" w:space="0" w:color="auto"/>
                <w:left w:val="none" w:sz="0" w:space="0" w:color="auto"/>
                <w:bottom w:val="none" w:sz="0" w:space="0" w:color="auto"/>
                <w:right w:val="none" w:sz="0" w:space="0" w:color="auto"/>
              </w:divBdr>
              <w:divsChild>
                <w:div w:id="1391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708">
      <w:marLeft w:val="0"/>
      <w:marRight w:val="0"/>
      <w:marTop w:val="0"/>
      <w:marBottom w:val="0"/>
      <w:divBdr>
        <w:top w:val="none" w:sz="0" w:space="0" w:color="auto"/>
        <w:left w:val="none" w:sz="0" w:space="0" w:color="auto"/>
        <w:bottom w:val="none" w:sz="0" w:space="0" w:color="auto"/>
        <w:right w:val="none" w:sz="0" w:space="0" w:color="auto"/>
      </w:divBdr>
      <w:divsChild>
        <w:div w:id="1391464135">
          <w:marLeft w:val="0"/>
          <w:marRight w:val="0"/>
          <w:marTop w:val="0"/>
          <w:marBottom w:val="0"/>
          <w:divBdr>
            <w:top w:val="none" w:sz="0" w:space="0" w:color="auto"/>
            <w:left w:val="none" w:sz="0" w:space="0" w:color="auto"/>
            <w:bottom w:val="none" w:sz="0" w:space="0" w:color="auto"/>
            <w:right w:val="none" w:sz="0" w:space="0" w:color="auto"/>
          </w:divBdr>
          <w:divsChild>
            <w:div w:id="1391463334">
              <w:marLeft w:val="0"/>
              <w:marRight w:val="0"/>
              <w:marTop w:val="0"/>
              <w:marBottom w:val="0"/>
              <w:divBdr>
                <w:top w:val="none" w:sz="0" w:space="0" w:color="auto"/>
                <w:left w:val="none" w:sz="0" w:space="0" w:color="auto"/>
                <w:bottom w:val="none" w:sz="0" w:space="0" w:color="auto"/>
                <w:right w:val="none" w:sz="0" w:space="0" w:color="auto"/>
              </w:divBdr>
              <w:divsChild>
                <w:div w:id="1391463202">
                  <w:marLeft w:val="0"/>
                  <w:marRight w:val="0"/>
                  <w:marTop w:val="0"/>
                  <w:marBottom w:val="0"/>
                  <w:divBdr>
                    <w:top w:val="none" w:sz="0" w:space="0" w:color="auto"/>
                    <w:left w:val="none" w:sz="0" w:space="0" w:color="auto"/>
                    <w:bottom w:val="none" w:sz="0" w:space="0" w:color="auto"/>
                    <w:right w:val="none" w:sz="0" w:space="0" w:color="auto"/>
                  </w:divBdr>
                  <w:divsChild>
                    <w:div w:id="1391463542">
                      <w:marLeft w:val="0"/>
                      <w:marRight w:val="0"/>
                      <w:marTop w:val="0"/>
                      <w:marBottom w:val="0"/>
                      <w:divBdr>
                        <w:top w:val="none" w:sz="0" w:space="0" w:color="auto"/>
                        <w:left w:val="none" w:sz="0" w:space="0" w:color="auto"/>
                        <w:bottom w:val="none" w:sz="0" w:space="0" w:color="auto"/>
                        <w:right w:val="none" w:sz="0" w:space="0" w:color="auto"/>
                      </w:divBdr>
                      <w:divsChild>
                        <w:div w:id="1391463583">
                          <w:marLeft w:val="0"/>
                          <w:marRight w:val="0"/>
                          <w:marTop w:val="0"/>
                          <w:marBottom w:val="0"/>
                          <w:divBdr>
                            <w:top w:val="none" w:sz="0" w:space="0" w:color="auto"/>
                            <w:left w:val="none" w:sz="0" w:space="0" w:color="auto"/>
                            <w:bottom w:val="none" w:sz="0" w:space="0" w:color="auto"/>
                            <w:right w:val="none" w:sz="0" w:space="0" w:color="auto"/>
                          </w:divBdr>
                          <w:divsChild>
                            <w:div w:id="1391463714">
                              <w:marLeft w:val="0"/>
                              <w:marRight w:val="0"/>
                              <w:marTop w:val="0"/>
                              <w:marBottom w:val="0"/>
                              <w:divBdr>
                                <w:top w:val="none" w:sz="0" w:space="0" w:color="auto"/>
                                <w:left w:val="none" w:sz="0" w:space="0" w:color="auto"/>
                                <w:bottom w:val="none" w:sz="0" w:space="0" w:color="auto"/>
                                <w:right w:val="none" w:sz="0" w:space="0" w:color="auto"/>
                              </w:divBdr>
                              <w:divsChild>
                                <w:div w:id="1391463213">
                                  <w:marLeft w:val="0"/>
                                  <w:marRight w:val="0"/>
                                  <w:marTop w:val="0"/>
                                  <w:marBottom w:val="0"/>
                                  <w:divBdr>
                                    <w:top w:val="none" w:sz="0" w:space="0" w:color="auto"/>
                                    <w:left w:val="none" w:sz="0" w:space="0" w:color="auto"/>
                                    <w:bottom w:val="none" w:sz="0" w:space="0" w:color="auto"/>
                                    <w:right w:val="none" w:sz="0" w:space="0" w:color="auto"/>
                                  </w:divBdr>
                                  <w:divsChild>
                                    <w:div w:id="1391463524">
                                      <w:marLeft w:val="0"/>
                                      <w:marRight w:val="0"/>
                                      <w:marTop w:val="0"/>
                                      <w:marBottom w:val="0"/>
                                      <w:divBdr>
                                        <w:top w:val="none" w:sz="0" w:space="0" w:color="auto"/>
                                        <w:left w:val="none" w:sz="0" w:space="0" w:color="auto"/>
                                        <w:bottom w:val="none" w:sz="0" w:space="0" w:color="auto"/>
                                        <w:right w:val="none" w:sz="0" w:space="0" w:color="auto"/>
                                      </w:divBdr>
                                      <w:divsChild>
                                        <w:div w:id="13914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722">
      <w:marLeft w:val="0"/>
      <w:marRight w:val="0"/>
      <w:marTop w:val="0"/>
      <w:marBottom w:val="0"/>
      <w:divBdr>
        <w:top w:val="none" w:sz="0" w:space="0" w:color="auto"/>
        <w:left w:val="none" w:sz="0" w:space="0" w:color="auto"/>
        <w:bottom w:val="none" w:sz="0" w:space="0" w:color="auto"/>
        <w:right w:val="none" w:sz="0" w:space="0" w:color="auto"/>
      </w:divBdr>
      <w:divsChild>
        <w:div w:id="139146322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59">
              <w:marLeft w:val="0"/>
              <w:marRight w:val="0"/>
              <w:marTop w:val="0"/>
              <w:marBottom w:val="0"/>
              <w:divBdr>
                <w:top w:val="none" w:sz="0" w:space="0" w:color="auto"/>
                <w:left w:val="none" w:sz="0" w:space="0" w:color="auto"/>
                <w:bottom w:val="none" w:sz="0" w:space="0" w:color="auto"/>
                <w:right w:val="none" w:sz="0" w:space="0" w:color="auto"/>
              </w:divBdr>
              <w:divsChild>
                <w:div w:id="1391464297">
                  <w:marLeft w:val="0"/>
                  <w:marRight w:val="0"/>
                  <w:marTop w:val="360"/>
                  <w:marBottom w:val="0"/>
                  <w:divBdr>
                    <w:top w:val="none" w:sz="0" w:space="0" w:color="auto"/>
                    <w:left w:val="none" w:sz="0" w:space="0" w:color="auto"/>
                    <w:bottom w:val="none" w:sz="0" w:space="0" w:color="auto"/>
                    <w:right w:val="none" w:sz="0" w:space="0" w:color="auto"/>
                  </w:divBdr>
                  <w:divsChild>
                    <w:div w:id="1391464058">
                      <w:marLeft w:val="0"/>
                      <w:marRight w:val="0"/>
                      <w:marTop w:val="240"/>
                      <w:marBottom w:val="0"/>
                      <w:divBdr>
                        <w:top w:val="none" w:sz="0" w:space="0" w:color="auto"/>
                        <w:left w:val="none" w:sz="0" w:space="0" w:color="auto"/>
                        <w:bottom w:val="none" w:sz="0" w:space="0" w:color="auto"/>
                        <w:right w:val="none" w:sz="0" w:space="0" w:color="auto"/>
                      </w:divBdr>
                      <w:divsChild>
                        <w:div w:id="13914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3727">
      <w:marLeft w:val="0"/>
      <w:marRight w:val="0"/>
      <w:marTop w:val="0"/>
      <w:marBottom w:val="0"/>
      <w:divBdr>
        <w:top w:val="none" w:sz="0" w:space="0" w:color="auto"/>
        <w:left w:val="none" w:sz="0" w:space="0" w:color="auto"/>
        <w:bottom w:val="none" w:sz="0" w:space="0" w:color="auto"/>
        <w:right w:val="none" w:sz="0" w:space="0" w:color="auto"/>
      </w:divBdr>
      <w:divsChild>
        <w:div w:id="1391464267">
          <w:marLeft w:val="0"/>
          <w:marRight w:val="0"/>
          <w:marTop w:val="0"/>
          <w:marBottom w:val="0"/>
          <w:divBdr>
            <w:top w:val="none" w:sz="0" w:space="0" w:color="auto"/>
            <w:left w:val="none" w:sz="0" w:space="0" w:color="auto"/>
            <w:bottom w:val="none" w:sz="0" w:space="0" w:color="auto"/>
            <w:right w:val="none" w:sz="0" w:space="0" w:color="auto"/>
          </w:divBdr>
          <w:divsChild>
            <w:div w:id="1391463731">
              <w:marLeft w:val="0"/>
              <w:marRight w:val="0"/>
              <w:marTop w:val="0"/>
              <w:marBottom w:val="0"/>
              <w:divBdr>
                <w:top w:val="none" w:sz="0" w:space="0" w:color="auto"/>
                <w:left w:val="none" w:sz="0" w:space="0" w:color="auto"/>
                <w:bottom w:val="none" w:sz="0" w:space="0" w:color="auto"/>
                <w:right w:val="none" w:sz="0" w:space="0" w:color="auto"/>
              </w:divBdr>
              <w:divsChild>
                <w:div w:id="1391464339">
                  <w:marLeft w:val="0"/>
                  <w:marRight w:val="0"/>
                  <w:marTop w:val="0"/>
                  <w:marBottom w:val="0"/>
                  <w:divBdr>
                    <w:top w:val="none" w:sz="0" w:space="0" w:color="auto"/>
                    <w:left w:val="none" w:sz="0" w:space="0" w:color="auto"/>
                    <w:bottom w:val="none" w:sz="0" w:space="0" w:color="auto"/>
                    <w:right w:val="none" w:sz="0" w:space="0" w:color="auto"/>
                  </w:divBdr>
                  <w:divsChild>
                    <w:div w:id="1391464352">
                      <w:marLeft w:val="0"/>
                      <w:marRight w:val="0"/>
                      <w:marTop w:val="0"/>
                      <w:marBottom w:val="0"/>
                      <w:divBdr>
                        <w:top w:val="none" w:sz="0" w:space="0" w:color="auto"/>
                        <w:left w:val="none" w:sz="0" w:space="0" w:color="auto"/>
                        <w:bottom w:val="none" w:sz="0" w:space="0" w:color="auto"/>
                        <w:right w:val="none" w:sz="0" w:space="0" w:color="auto"/>
                      </w:divBdr>
                      <w:divsChild>
                        <w:div w:id="1391463158">
                          <w:marLeft w:val="0"/>
                          <w:marRight w:val="0"/>
                          <w:marTop w:val="0"/>
                          <w:marBottom w:val="0"/>
                          <w:divBdr>
                            <w:top w:val="none" w:sz="0" w:space="0" w:color="auto"/>
                            <w:left w:val="none" w:sz="0" w:space="0" w:color="auto"/>
                            <w:bottom w:val="none" w:sz="0" w:space="0" w:color="auto"/>
                            <w:right w:val="none" w:sz="0" w:space="0" w:color="auto"/>
                          </w:divBdr>
                          <w:divsChild>
                            <w:div w:id="1391463912">
                              <w:marLeft w:val="0"/>
                              <w:marRight w:val="0"/>
                              <w:marTop w:val="0"/>
                              <w:marBottom w:val="0"/>
                              <w:divBdr>
                                <w:top w:val="none" w:sz="0" w:space="0" w:color="auto"/>
                                <w:left w:val="none" w:sz="0" w:space="0" w:color="auto"/>
                                <w:bottom w:val="none" w:sz="0" w:space="0" w:color="auto"/>
                                <w:right w:val="none" w:sz="0" w:space="0" w:color="auto"/>
                              </w:divBdr>
                              <w:divsChild>
                                <w:div w:id="1391463401">
                                  <w:marLeft w:val="0"/>
                                  <w:marRight w:val="0"/>
                                  <w:marTop w:val="0"/>
                                  <w:marBottom w:val="0"/>
                                  <w:divBdr>
                                    <w:top w:val="none" w:sz="0" w:space="0" w:color="auto"/>
                                    <w:left w:val="none" w:sz="0" w:space="0" w:color="auto"/>
                                    <w:bottom w:val="none" w:sz="0" w:space="0" w:color="auto"/>
                                    <w:right w:val="none" w:sz="0" w:space="0" w:color="auto"/>
                                  </w:divBdr>
                                  <w:divsChild>
                                    <w:div w:id="1391463450">
                                      <w:marLeft w:val="0"/>
                                      <w:marRight w:val="0"/>
                                      <w:marTop w:val="0"/>
                                      <w:marBottom w:val="0"/>
                                      <w:divBdr>
                                        <w:top w:val="single" w:sz="6" w:space="0" w:color="F5F5F5"/>
                                        <w:left w:val="single" w:sz="6" w:space="0" w:color="F5F5F5"/>
                                        <w:bottom w:val="single" w:sz="6" w:space="0" w:color="F5F5F5"/>
                                        <w:right w:val="single" w:sz="6" w:space="0" w:color="F5F5F5"/>
                                      </w:divBdr>
                                      <w:divsChild>
                                        <w:div w:id="1391464163">
                                          <w:marLeft w:val="0"/>
                                          <w:marRight w:val="0"/>
                                          <w:marTop w:val="0"/>
                                          <w:marBottom w:val="0"/>
                                          <w:divBdr>
                                            <w:top w:val="none" w:sz="0" w:space="0" w:color="auto"/>
                                            <w:left w:val="none" w:sz="0" w:space="0" w:color="auto"/>
                                            <w:bottom w:val="none" w:sz="0" w:space="0" w:color="auto"/>
                                            <w:right w:val="none" w:sz="0" w:space="0" w:color="auto"/>
                                          </w:divBdr>
                                          <w:divsChild>
                                            <w:div w:id="13914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730">
      <w:marLeft w:val="0"/>
      <w:marRight w:val="0"/>
      <w:marTop w:val="0"/>
      <w:marBottom w:val="0"/>
      <w:divBdr>
        <w:top w:val="none" w:sz="0" w:space="0" w:color="auto"/>
        <w:left w:val="none" w:sz="0" w:space="0" w:color="auto"/>
        <w:bottom w:val="none" w:sz="0" w:space="0" w:color="auto"/>
        <w:right w:val="none" w:sz="0" w:space="0" w:color="auto"/>
      </w:divBdr>
      <w:divsChild>
        <w:div w:id="1391463991">
          <w:marLeft w:val="0"/>
          <w:marRight w:val="0"/>
          <w:marTop w:val="0"/>
          <w:marBottom w:val="0"/>
          <w:divBdr>
            <w:top w:val="none" w:sz="0" w:space="0" w:color="auto"/>
            <w:left w:val="none" w:sz="0" w:space="0" w:color="auto"/>
            <w:bottom w:val="none" w:sz="0" w:space="0" w:color="auto"/>
            <w:right w:val="none" w:sz="0" w:space="0" w:color="auto"/>
          </w:divBdr>
          <w:divsChild>
            <w:div w:id="1391463658">
              <w:marLeft w:val="0"/>
              <w:marRight w:val="0"/>
              <w:marTop w:val="0"/>
              <w:marBottom w:val="0"/>
              <w:divBdr>
                <w:top w:val="none" w:sz="0" w:space="0" w:color="auto"/>
                <w:left w:val="none" w:sz="0" w:space="0" w:color="auto"/>
                <w:bottom w:val="none" w:sz="0" w:space="0" w:color="auto"/>
                <w:right w:val="none" w:sz="0" w:space="0" w:color="auto"/>
              </w:divBdr>
              <w:divsChild>
                <w:div w:id="1391463789">
                  <w:marLeft w:val="0"/>
                  <w:marRight w:val="0"/>
                  <w:marTop w:val="0"/>
                  <w:marBottom w:val="0"/>
                  <w:divBdr>
                    <w:top w:val="none" w:sz="0" w:space="0" w:color="auto"/>
                    <w:left w:val="none" w:sz="0" w:space="0" w:color="auto"/>
                    <w:bottom w:val="none" w:sz="0" w:space="0" w:color="auto"/>
                    <w:right w:val="none" w:sz="0" w:space="0" w:color="auto"/>
                  </w:divBdr>
                  <w:divsChild>
                    <w:div w:id="1391463264">
                      <w:marLeft w:val="0"/>
                      <w:marRight w:val="0"/>
                      <w:marTop w:val="0"/>
                      <w:marBottom w:val="0"/>
                      <w:divBdr>
                        <w:top w:val="none" w:sz="0" w:space="0" w:color="auto"/>
                        <w:left w:val="none" w:sz="0" w:space="0" w:color="auto"/>
                        <w:bottom w:val="none" w:sz="0" w:space="0" w:color="auto"/>
                        <w:right w:val="none" w:sz="0" w:space="0" w:color="auto"/>
                      </w:divBdr>
                      <w:divsChild>
                        <w:div w:id="1391463948">
                          <w:marLeft w:val="0"/>
                          <w:marRight w:val="0"/>
                          <w:marTop w:val="0"/>
                          <w:marBottom w:val="0"/>
                          <w:divBdr>
                            <w:top w:val="none" w:sz="0" w:space="0" w:color="auto"/>
                            <w:left w:val="none" w:sz="0" w:space="0" w:color="auto"/>
                            <w:bottom w:val="none" w:sz="0" w:space="0" w:color="auto"/>
                            <w:right w:val="none" w:sz="0" w:space="0" w:color="auto"/>
                          </w:divBdr>
                          <w:divsChild>
                            <w:div w:id="1391464321">
                              <w:marLeft w:val="0"/>
                              <w:marRight w:val="0"/>
                              <w:marTop w:val="0"/>
                              <w:marBottom w:val="0"/>
                              <w:divBdr>
                                <w:top w:val="none" w:sz="0" w:space="0" w:color="auto"/>
                                <w:left w:val="none" w:sz="0" w:space="0" w:color="auto"/>
                                <w:bottom w:val="none" w:sz="0" w:space="0" w:color="auto"/>
                                <w:right w:val="none" w:sz="0" w:space="0" w:color="auto"/>
                              </w:divBdr>
                              <w:divsChild>
                                <w:div w:id="1391463837">
                                  <w:marLeft w:val="0"/>
                                  <w:marRight w:val="0"/>
                                  <w:marTop w:val="0"/>
                                  <w:marBottom w:val="0"/>
                                  <w:divBdr>
                                    <w:top w:val="none" w:sz="0" w:space="0" w:color="auto"/>
                                    <w:left w:val="none" w:sz="0" w:space="0" w:color="auto"/>
                                    <w:bottom w:val="none" w:sz="0" w:space="0" w:color="auto"/>
                                    <w:right w:val="none" w:sz="0" w:space="0" w:color="auto"/>
                                  </w:divBdr>
                                  <w:divsChild>
                                    <w:div w:id="1391463928">
                                      <w:marLeft w:val="0"/>
                                      <w:marRight w:val="0"/>
                                      <w:marTop w:val="0"/>
                                      <w:marBottom w:val="0"/>
                                      <w:divBdr>
                                        <w:top w:val="none" w:sz="0" w:space="0" w:color="auto"/>
                                        <w:left w:val="none" w:sz="0" w:space="0" w:color="auto"/>
                                        <w:bottom w:val="none" w:sz="0" w:space="0" w:color="auto"/>
                                        <w:right w:val="none" w:sz="0" w:space="0" w:color="auto"/>
                                      </w:divBdr>
                                      <w:divsChild>
                                        <w:div w:id="1391463965">
                                          <w:marLeft w:val="0"/>
                                          <w:marRight w:val="0"/>
                                          <w:marTop w:val="0"/>
                                          <w:marBottom w:val="0"/>
                                          <w:divBdr>
                                            <w:top w:val="none" w:sz="0" w:space="0" w:color="auto"/>
                                            <w:left w:val="none" w:sz="0" w:space="0" w:color="auto"/>
                                            <w:bottom w:val="none" w:sz="0" w:space="0" w:color="auto"/>
                                            <w:right w:val="none" w:sz="0" w:space="0" w:color="auto"/>
                                          </w:divBdr>
                                        </w:div>
                                      </w:divsChild>
                                    </w:div>
                                    <w:div w:id="13914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744">
      <w:marLeft w:val="0"/>
      <w:marRight w:val="0"/>
      <w:marTop w:val="0"/>
      <w:marBottom w:val="0"/>
      <w:divBdr>
        <w:top w:val="none" w:sz="0" w:space="0" w:color="auto"/>
        <w:left w:val="none" w:sz="0" w:space="0" w:color="auto"/>
        <w:bottom w:val="none" w:sz="0" w:space="0" w:color="auto"/>
        <w:right w:val="none" w:sz="0" w:space="0" w:color="auto"/>
      </w:divBdr>
      <w:divsChild>
        <w:div w:id="1391463649">
          <w:marLeft w:val="0"/>
          <w:marRight w:val="0"/>
          <w:marTop w:val="0"/>
          <w:marBottom w:val="0"/>
          <w:divBdr>
            <w:top w:val="none" w:sz="0" w:space="0" w:color="auto"/>
            <w:left w:val="none" w:sz="0" w:space="0" w:color="auto"/>
            <w:bottom w:val="none" w:sz="0" w:space="0" w:color="auto"/>
            <w:right w:val="none" w:sz="0" w:space="0" w:color="auto"/>
          </w:divBdr>
          <w:divsChild>
            <w:div w:id="1391463443">
              <w:marLeft w:val="0"/>
              <w:marRight w:val="0"/>
              <w:marTop w:val="0"/>
              <w:marBottom w:val="0"/>
              <w:divBdr>
                <w:top w:val="none" w:sz="0" w:space="0" w:color="auto"/>
                <w:left w:val="none" w:sz="0" w:space="0" w:color="auto"/>
                <w:bottom w:val="none" w:sz="0" w:space="0" w:color="auto"/>
                <w:right w:val="none" w:sz="0" w:space="0" w:color="auto"/>
              </w:divBdr>
              <w:divsChild>
                <w:div w:id="1391463754">
                  <w:marLeft w:val="0"/>
                  <w:marRight w:val="0"/>
                  <w:marTop w:val="0"/>
                  <w:marBottom w:val="0"/>
                  <w:divBdr>
                    <w:top w:val="none" w:sz="0" w:space="0" w:color="auto"/>
                    <w:left w:val="none" w:sz="0" w:space="0" w:color="auto"/>
                    <w:bottom w:val="none" w:sz="0" w:space="0" w:color="auto"/>
                    <w:right w:val="none" w:sz="0" w:space="0" w:color="auto"/>
                  </w:divBdr>
                  <w:divsChild>
                    <w:div w:id="1391464000">
                      <w:marLeft w:val="0"/>
                      <w:marRight w:val="0"/>
                      <w:marTop w:val="0"/>
                      <w:marBottom w:val="0"/>
                      <w:divBdr>
                        <w:top w:val="none" w:sz="0" w:space="0" w:color="auto"/>
                        <w:left w:val="none" w:sz="0" w:space="0" w:color="auto"/>
                        <w:bottom w:val="none" w:sz="0" w:space="0" w:color="auto"/>
                        <w:right w:val="none" w:sz="0" w:space="0" w:color="auto"/>
                      </w:divBdr>
                      <w:divsChild>
                        <w:div w:id="1391464155">
                          <w:marLeft w:val="0"/>
                          <w:marRight w:val="0"/>
                          <w:marTop w:val="0"/>
                          <w:marBottom w:val="0"/>
                          <w:divBdr>
                            <w:top w:val="none" w:sz="0" w:space="0" w:color="auto"/>
                            <w:left w:val="none" w:sz="0" w:space="0" w:color="auto"/>
                            <w:bottom w:val="none" w:sz="0" w:space="0" w:color="auto"/>
                            <w:right w:val="none" w:sz="0" w:space="0" w:color="auto"/>
                          </w:divBdr>
                          <w:divsChild>
                            <w:div w:id="1391463742">
                              <w:marLeft w:val="0"/>
                              <w:marRight w:val="0"/>
                              <w:marTop w:val="0"/>
                              <w:marBottom w:val="0"/>
                              <w:divBdr>
                                <w:top w:val="none" w:sz="0" w:space="0" w:color="auto"/>
                                <w:left w:val="none" w:sz="0" w:space="0" w:color="auto"/>
                                <w:bottom w:val="none" w:sz="0" w:space="0" w:color="auto"/>
                                <w:right w:val="none" w:sz="0" w:space="0" w:color="auto"/>
                              </w:divBdr>
                              <w:divsChild>
                                <w:div w:id="1391464138">
                                  <w:marLeft w:val="0"/>
                                  <w:marRight w:val="0"/>
                                  <w:marTop w:val="0"/>
                                  <w:marBottom w:val="0"/>
                                  <w:divBdr>
                                    <w:top w:val="none" w:sz="0" w:space="0" w:color="auto"/>
                                    <w:left w:val="none" w:sz="0" w:space="0" w:color="auto"/>
                                    <w:bottom w:val="none" w:sz="0" w:space="0" w:color="auto"/>
                                    <w:right w:val="none" w:sz="0" w:space="0" w:color="auto"/>
                                  </w:divBdr>
                                  <w:divsChild>
                                    <w:div w:id="1391463071">
                                      <w:marLeft w:val="0"/>
                                      <w:marRight w:val="0"/>
                                      <w:marTop w:val="0"/>
                                      <w:marBottom w:val="0"/>
                                      <w:divBdr>
                                        <w:top w:val="none" w:sz="0" w:space="0" w:color="auto"/>
                                        <w:left w:val="none" w:sz="0" w:space="0" w:color="auto"/>
                                        <w:bottom w:val="none" w:sz="0" w:space="0" w:color="auto"/>
                                        <w:right w:val="none" w:sz="0" w:space="0" w:color="auto"/>
                                      </w:divBdr>
                                    </w:div>
                                    <w:div w:id="13914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778">
      <w:marLeft w:val="0"/>
      <w:marRight w:val="0"/>
      <w:marTop w:val="0"/>
      <w:marBottom w:val="0"/>
      <w:divBdr>
        <w:top w:val="none" w:sz="0" w:space="0" w:color="auto"/>
        <w:left w:val="none" w:sz="0" w:space="0" w:color="auto"/>
        <w:bottom w:val="none" w:sz="0" w:space="0" w:color="auto"/>
        <w:right w:val="none" w:sz="0" w:space="0" w:color="auto"/>
      </w:divBdr>
      <w:divsChild>
        <w:div w:id="139146443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963">
              <w:marLeft w:val="0"/>
              <w:marRight w:val="0"/>
              <w:marTop w:val="0"/>
              <w:marBottom w:val="0"/>
              <w:divBdr>
                <w:top w:val="none" w:sz="0" w:space="0" w:color="auto"/>
                <w:left w:val="none" w:sz="0" w:space="0" w:color="auto"/>
                <w:bottom w:val="none" w:sz="0" w:space="0" w:color="auto"/>
                <w:right w:val="none" w:sz="0" w:space="0" w:color="auto"/>
              </w:divBdr>
              <w:divsChild>
                <w:div w:id="1391463304">
                  <w:marLeft w:val="0"/>
                  <w:marRight w:val="90"/>
                  <w:marTop w:val="0"/>
                  <w:marBottom w:val="0"/>
                  <w:divBdr>
                    <w:top w:val="none" w:sz="0" w:space="0" w:color="auto"/>
                    <w:left w:val="none" w:sz="0" w:space="0" w:color="auto"/>
                    <w:bottom w:val="none" w:sz="0" w:space="0" w:color="auto"/>
                    <w:right w:val="none" w:sz="0" w:space="0" w:color="auto"/>
                  </w:divBdr>
                  <w:divsChild>
                    <w:div w:id="1391463136">
                      <w:marLeft w:val="0"/>
                      <w:marRight w:val="0"/>
                      <w:marTop w:val="0"/>
                      <w:marBottom w:val="0"/>
                      <w:divBdr>
                        <w:top w:val="none" w:sz="0" w:space="0" w:color="auto"/>
                        <w:left w:val="none" w:sz="0" w:space="0" w:color="auto"/>
                        <w:bottom w:val="none" w:sz="0" w:space="0" w:color="auto"/>
                        <w:right w:val="none" w:sz="0" w:space="0" w:color="auto"/>
                      </w:divBdr>
                    </w:div>
                    <w:div w:id="13914632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782">
      <w:marLeft w:val="0"/>
      <w:marRight w:val="0"/>
      <w:marTop w:val="0"/>
      <w:marBottom w:val="0"/>
      <w:divBdr>
        <w:top w:val="none" w:sz="0" w:space="0" w:color="auto"/>
        <w:left w:val="none" w:sz="0" w:space="0" w:color="auto"/>
        <w:bottom w:val="none" w:sz="0" w:space="0" w:color="auto"/>
        <w:right w:val="none" w:sz="0" w:space="0" w:color="auto"/>
      </w:divBdr>
      <w:divsChild>
        <w:div w:id="139146334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790">
      <w:marLeft w:val="0"/>
      <w:marRight w:val="0"/>
      <w:marTop w:val="0"/>
      <w:marBottom w:val="0"/>
      <w:divBdr>
        <w:top w:val="none" w:sz="0" w:space="0" w:color="auto"/>
        <w:left w:val="none" w:sz="0" w:space="0" w:color="auto"/>
        <w:bottom w:val="none" w:sz="0" w:space="0" w:color="auto"/>
        <w:right w:val="none" w:sz="0" w:space="0" w:color="auto"/>
      </w:divBdr>
      <w:divsChild>
        <w:div w:id="139146441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22">
              <w:marLeft w:val="0"/>
              <w:marRight w:val="0"/>
              <w:marTop w:val="0"/>
              <w:marBottom w:val="0"/>
              <w:divBdr>
                <w:top w:val="none" w:sz="0" w:space="0" w:color="auto"/>
                <w:left w:val="none" w:sz="0" w:space="0" w:color="auto"/>
                <w:bottom w:val="none" w:sz="0" w:space="0" w:color="auto"/>
                <w:right w:val="none" w:sz="0" w:space="0" w:color="auto"/>
              </w:divBdr>
              <w:divsChild>
                <w:div w:id="1391463779">
                  <w:marLeft w:val="0"/>
                  <w:marRight w:val="90"/>
                  <w:marTop w:val="0"/>
                  <w:marBottom w:val="0"/>
                  <w:divBdr>
                    <w:top w:val="none" w:sz="0" w:space="0" w:color="auto"/>
                    <w:left w:val="none" w:sz="0" w:space="0" w:color="auto"/>
                    <w:bottom w:val="none" w:sz="0" w:space="0" w:color="auto"/>
                    <w:right w:val="none" w:sz="0" w:space="0" w:color="auto"/>
                  </w:divBdr>
                  <w:divsChild>
                    <w:div w:id="1391463558">
                      <w:marLeft w:val="0"/>
                      <w:marRight w:val="0"/>
                      <w:marTop w:val="0"/>
                      <w:marBottom w:val="135"/>
                      <w:divBdr>
                        <w:top w:val="none" w:sz="0" w:space="0" w:color="auto"/>
                        <w:left w:val="none" w:sz="0" w:space="0" w:color="auto"/>
                        <w:bottom w:val="none" w:sz="0" w:space="0" w:color="auto"/>
                        <w:right w:val="none" w:sz="0" w:space="0" w:color="auto"/>
                      </w:divBdr>
                    </w:div>
                    <w:div w:id="13914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797">
      <w:marLeft w:val="0"/>
      <w:marRight w:val="0"/>
      <w:marTop w:val="0"/>
      <w:marBottom w:val="0"/>
      <w:divBdr>
        <w:top w:val="none" w:sz="0" w:space="0" w:color="auto"/>
        <w:left w:val="none" w:sz="0" w:space="0" w:color="auto"/>
        <w:bottom w:val="none" w:sz="0" w:space="0" w:color="auto"/>
        <w:right w:val="none" w:sz="0" w:space="0" w:color="auto"/>
      </w:divBdr>
      <w:divsChild>
        <w:div w:id="1391464178">
          <w:marLeft w:val="0"/>
          <w:marRight w:val="0"/>
          <w:marTop w:val="0"/>
          <w:marBottom w:val="0"/>
          <w:divBdr>
            <w:top w:val="none" w:sz="0" w:space="0" w:color="auto"/>
            <w:left w:val="none" w:sz="0" w:space="0" w:color="auto"/>
            <w:bottom w:val="none" w:sz="0" w:space="0" w:color="auto"/>
            <w:right w:val="none" w:sz="0" w:space="0" w:color="auto"/>
          </w:divBdr>
          <w:divsChild>
            <w:div w:id="1391463559">
              <w:marLeft w:val="0"/>
              <w:marRight w:val="0"/>
              <w:marTop w:val="0"/>
              <w:marBottom w:val="0"/>
              <w:divBdr>
                <w:top w:val="none" w:sz="0" w:space="0" w:color="auto"/>
                <w:left w:val="none" w:sz="0" w:space="0" w:color="auto"/>
                <w:bottom w:val="none" w:sz="0" w:space="0" w:color="auto"/>
                <w:right w:val="none" w:sz="0" w:space="0" w:color="auto"/>
              </w:divBdr>
              <w:divsChild>
                <w:div w:id="1391463179">
                  <w:marLeft w:val="0"/>
                  <w:marRight w:val="0"/>
                  <w:marTop w:val="0"/>
                  <w:marBottom w:val="0"/>
                  <w:divBdr>
                    <w:top w:val="none" w:sz="0" w:space="0" w:color="auto"/>
                    <w:left w:val="none" w:sz="0" w:space="0" w:color="auto"/>
                    <w:bottom w:val="none" w:sz="0" w:space="0" w:color="auto"/>
                    <w:right w:val="none" w:sz="0" w:space="0" w:color="auto"/>
                  </w:divBdr>
                  <w:divsChild>
                    <w:div w:id="1391463637">
                      <w:marLeft w:val="0"/>
                      <w:marRight w:val="0"/>
                      <w:marTop w:val="0"/>
                      <w:marBottom w:val="0"/>
                      <w:divBdr>
                        <w:top w:val="none" w:sz="0" w:space="0" w:color="auto"/>
                        <w:left w:val="none" w:sz="0" w:space="0" w:color="auto"/>
                        <w:bottom w:val="none" w:sz="0" w:space="0" w:color="auto"/>
                        <w:right w:val="none" w:sz="0" w:space="0" w:color="auto"/>
                      </w:divBdr>
                      <w:divsChild>
                        <w:div w:id="1391463889">
                          <w:marLeft w:val="0"/>
                          <w:marRight w:val="0"/>
                          <w:marTop w:val="0"/>
                          <w:marBottom w:val="0"/>
                          <w:divBdr>
                            <w:top w:val="none" w:sz="0" w:space="0" w:color="auto"/>
                            <w:left w:val="none" w:sz="0" w:space="0" w:color="auto"/>
                            <w:bottom w:val="none" w:sz="0" w:space="0" w:color="auto"/>
                            <w:right w:val="none" w:sz="0" w:space="0" w:color="auto"/>
                          </w:divBdr>
                          <w:divsChild>
                            <w:div w:id="1391463428">
                              <w:marLeft w:val="0"/>
                              <w:marRight w:val="0"/>
                              <w:marTop w:val="0"/>
                              <w:marBottom w:val="0"/>
                              <w:divBdr>
                                <w:top w:val="none" w:sz="0" w:space="0" w:color="auto"/>
                                <w:left w:val="none" w:sz="0" w:space="0" w:color="auto"/>
                                <w:bottom w:val="none" w:sz="0" w:space="0" w:color="auto"/>
                                <w:right w:val="none" w:sz="0" w:space="0" w:color="auto"/>
                              </w:divBdr>
                              <w:divsChild>
                                <w:div w:id="1391463568">
                                  <w:marLeft w:val="0"/>
                                  <w:marRight w:val="0"/>
                                  <w:marTop w:val="0"/>
                                  <w:marBottom w:val="0"/>
                                  <w:divBdr>
                                    <w:top w:val="none" w:sz="0" w:space="0" w:color="auto"/>
                                    <w:left w:val="none" w:sz="0" w:space="0" w:color="auto"/>
                                    <w:bottom w:val="none" w:sz="0" w:space="0" w:color="auto"/>
                                    <w:right w:val="none" w:sz="0" w:space="0" w:color="auto"/>
                                  </w:divBdr>
                                  <w:divsChild>
                                    <w:div w:id="1391463381">
                                      <w:marLeft w:val="0"/>
                                      <w:marRight w:val="0"/>
                                      <w:marTop w:val="0"/>
                                      <w:marBottom w:val="0"/>
                                      <w:divBdr>
                                        <w:top w:val="none" w:sz="0" w:space="0" w:color="auto"/>
                                        <w:left w:val="none" w:sz="0" w:space="0" w:color="auto"/>
                                        <w:bottom w:val="none" w:sz="0" w:space="0" w:color="auto"/>
                                        <w:right w:val="none" w:sz="0" w:space="0" w:color="auto"/>
                                      </w:divBdr>
                                    </w:div>
                                    <w:div w:id="13914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800">
      <w:marLeft w:val="0"/>
      <w:marRight w:val="0"/>
      <w:marTop w:val="0"/>
      <w:marBottom w:val="0"/>
      <w:divBdr>
        <w:top w:val="none" w:sz="0" w:space="0" w:color="auto"/>
        <w:left w:val="none" w:sz="0" w:space="0" w:color="auto"/>
        <w:bottom w:val="none" w:sz="0" w:space="0" w:color="auto"/>
        <w:right w:val="none" w:sz="0" w:space="0" w:color="auto"/>
      </w:divBdr>
      <w:divsChild>
        <w:div w:id="1391463696">
          <w:marLeft w:val="0"/>
          <w:marRight w:val="0"/>
          <w:marTop w:val="0"/>
          <w:marBottom w:val="0"/>
          <w:divBdr>
            <w:top w:val="none" w:sz="0" w:space="0" w:color="auto"/>
            <w:left w:val="none" w:sz="0" w:space="0" w:color="auto"/>
            <w:bottom w:val="none" w:sz="0" w:space="0" w:color="auto"/>
            <w:right w:val="none" w:sz="0" w:space="0" w:color="auto"/>
          </w:divBdr>
          <w:divsChild>
            <w:div w:id="1391463985">
              <w:marLeft w:val="0"/>
              <w:marRight w:val="0"/>
              <w:marTop w:val="0"/>
              <w:marBottom w:val="0"/>
              <w:divBdr>
                <w:top w:val="none" w:sz="0" w:space="0" w:color="auto"/>
                <w:left w:val="none" w:sz="0" w:space="0" w:color="auto"/>
                <w:bottom w:val="none" w:sz="0" w:space="0" w:color="auto"/>
                <w:right w:val="none" w:sz="0" w:space="0" w:color="auto"/>
              </w:divBdr>
              <w:divsChild>
                <w:div w:id="1391463854">
                  <w:marLeft w:val="0"/>
                  <w:marRight w:val="0"/>
                  <w:marTop w:val="0"/>
                  <w:marBottom w:val="0"/>
                  <w:divBdr>
                    <w:top w:val="none" w:sz="0" w:space="0" w:color="auto"/>
                    <w:left w:val="none" w:sz="0" w:space="0" w:color="auto"/>
                    <w:bottom w:val="none" w:sz="0" w:space="0" w:color="auto"/>
                    <w:right w:val="none" w:sz="0" w:space="0" w:color="auto"/>
                  </w:divBdr>
                  <w:divsChild>
                    <w:div w:id="1391464411">
                      <w:marLeft w:val="0"/>
                      <w:marRight w:val="0"/>
                      <w:marTop w:val="0"/>
                      <w:marBottom w:val="0"/>
                      <w:divBdr>
                        <w:top w:val="none" w:sz="0" w:space="0" w:color="auto"/>
                        <w:left w:val="none" w:sz="0" w:space="0" w:color="auto"/>
                        <w:bottom w:val="none" w:sz="0" w:space="0" w:color="auto"/>
                        <w:right w:val="none" w:sz="0" w:space="0" w:color="auto"/>
                      </w:divBdr>
                      <w:divsChild>
                        <w:div w:id="1391463064">
                          <w:marLeft w:val="0"/>
                          <w:marRight w:val="0"/>
                          <w:marTop w:val="0"/>
                          <w:marBottom w:val="0"/>
                          <w:divBdr>
                            <w:top w:val="none" w:sz="0" w:space="0" w:color="auto"/>
                            <w:left w:val="none" w:sz="0" w:space="0" w:color="auto"/>
                            <w:bottom w:val="none" w:sz="0" w:space="0" w:color="auto"/>
                            <w:right w:val="none" w:sz="0" w:space="0" w:color="auto"/>
                          </w:divBdr>
                          <w:divsChild>
                            <w:div w:id="1391463069">
                              <w:marLeft w:val="0"/>
                              <w:marRight w:val="0"/>
                              <w:marTop w:val="0"/>
                              <w:marBottom w:val="0"/>
                              <w:divBdr>
                                <w:top w:val="none" w:sz="0" w:space="0" w:color="auto"/>
                                <w:left w:val="none" w:sz="0" w:space="0" w:color="auto"/>
                                <w:bottom w:val="none" w:sz="0" w:space="0" w:color="auto"/>
                                <w:right w:val="none" w:sz="0" w:space="0" w:color="auto"/>
                              </w:divBdr>
                              <w:divsChild>
                                <w:div w:id="1391463546">
                                  <w:marLeft w:val="0"/>
                                  <w:marRight w:val="0"/>
                                  <w:marTop w:val="0"/>
                                  <w:marBottom w:val="0"/>
                                  <w:divBdr>
                                    <w:top w:val="none" w:sz="0" w:space="0" w:color="auto"/>
                                    <w:left w:val="none" w:sz="0" w:space="0" w:color="auto"/>
                                    <w:bottom w:val="none" w:sz="0" w:space="0" w:color="auto"/>
                                    <w:right w:val="none" w:sz="0" w:space="0" w:color="auto"/>
                                  </w:divBdr>
                                  <w:divsChild>
                                    <w:div w:id="1391464497">
                                      <w:marLeft w:val="0"/>
                                      <w:marRight w:val="0"/>
                                      <w:marTop w:val="0"/>
                                      <w:marBottom w:val="0"/>
                                      <w:divBdr>
                                        <w:top w:val="none" w:sz="0" w:space="0" w:color="auto"/>
                                        <w:left w:val="none" w:sz="0" w:space="0" w:color="auto"/>
                                        <w:bottom w:val="none" w:sz="0" w:space="0" w:color="auto"/>
                                        <w:right w:val="none" w:sz="0" w:space="0" w:color="auto"/>
                                      </w:divBdr>
                                      <w:divsChild>
                                        <w:div w:id="1391463395">
                                          <w:marLeft w:val="0"/>
                                          <w:marRight w:val="0"/>
                                          <w:marTop w:val="0"/>
                                          <w:marBottom w:val="0"/>
                                          <w:divBdr>
                                            <w:top w:val="none" w:sz="0" w:space="0" w:color="auto"/>
                                            <w:left w:val="none" w:sz="0" w:space="0" w:color="auto"/>
                                            <w:bottom w:val="none" w:sz="0" w:space="0" w:color="auto"/>
                                            <w:right w:val="none" w:sz="0" w:space="0" w:color="auto"/>
                                          </w:divBdr>
                                        </w:div>
                                        <w:div w:id="1391463647">
                                          <w:marLeft w:val="0"/>
                                          <w:marRight w:val="0"/>
                                          <w:marTop w:val="0"/>
                                          <w:marBottom w:val="0"/>
                                          <w:divBdr>
                                            <w:top w:val="none" w:sz="0" w:space="0" w:color="auto"/>
                                            <w:left w:val="none" w:sz="0" w:space="0" w:color="auto"/>
                                            <w:bottom w:val="none" w:sz="0" w:space="0" w:color="auto"/>
                                            <w:right w:val="none" w:sz="0" w:space="0" w:color="auto"/>
                                          </w:divBdr>
                                        </w:div>
                                        <w:div w:id="1391463831">
                                          <w:marLeft w:val="0"/>
                                          <w:marRight w:val="0"/>
                                          <w:marTop w:val="0"/>
                                          <w:marBottom w:val="0"/>
                                          <w:divBdr>
                                            <w:top w:val="none" w:sz="0" w:space="0" w:color="auto"/>
                                            <w:left w:val="none" w:sz="0" w:space="0" w:color="auto"/>
                                            <w:bottom w:val="none" w:sz="0" w:space="0" w:color="auto"/>
                                            <w:right w:val="none" w:sz="0" w:space="0" w:color="auto"/>
                                          </w:divBdr>
                                        </w:div>
                                        <w:div w:id="1391463851">
                                          <w:marLeft w:val="0"/>
                                          <w:marRight w:val="0"/>
                                          <w:marTop w:val="0"/>
                                          <w:marBottom w:val="0"/>
                                          <w:divBdr>
                                            <w:top w:val="none" w:sz="0" w:space="0" w:color="auto"/>
                                            <w:left w:val="none" w:sz="0" w:space="0" w:color="auto"/>
                                            <w:bottom w:val="none" w:sz="0" w:space="0" w:color="auto"/>
                                            <w:right w:val="none" w:sz="0" w:space="0" w:color="auto"/>
                                          </w:divBdr>
                                        </w:div>
                                        <w:div w:id="1391464200">
                                          <w:marLeft w:val="0"/>
                                          <w:marRight w:val="0"/>
                                          <w:marTop w:val="0"/>
                                          <w:marBottom w:val="0"/>
                                          <w:divBdr>
                                            <w:top w:val="none" w:sz="0" w:space="0" w:color="auto"/>
                                            <w:left w:val="none" w:sz="0" w:space="0" w:color="auto"/>
                                            <w:bottom w:val="none" w:sz="0" w:space="0" w:color="auto"/>
                                            <w:right w:val="none" w:sz="0" w:space="0" w:color="auto"/>
                                          </w:divBdr>
                                        </w:div>
                                        <w:div w:id="13914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810">
      <w:marLeft w:val="0"/>
      <w:marRight w:val="0"/>
      <w:marTop w:val="0"/>
      <w:marBottom w:val="0"/>
      <w:divBdr>
        <w:top w:val="none" w:sz="0" w:space="0" w:color="auto"/>
        <w:left w:val="none" w:sz="0" w:space="0" w:color="auto"/>
        <w:bottom w:val="none" w:sz="0" w:space="0" w:color="auto"/>
        <w:right w:val="none" w:sz="0" w:space="0" w:color="auto"/>
      </w:divBdr>
      <w:divsChild>
        <w:div w:id="139146444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58">
              <w:marLeft w:val="0"/>
              <w:marRight w:val="0"/>
              <w:marTop w:val="0"/>
              <w:marBottom w:val="0"/>
              <w:divBdr>
                <w:top w:val="none" w:sz="0" w:space="0" w:color="auto"/>
                <w:left w:val="none" w:sz="0" w:space="0" w:color="auto"/>
                <w:bottom w:val="none" w:sz="0" w:space="0" w:color="auto"/>
                <w:right w:val="none" w:sz="0" w:space="0" w:color="auto"/>
              </w:divBdr>
              <w:divsChild>
                <w:div w:id="1391463415">
                  <w:marLeft w:val="0"/>
                  <w:marRight w:val="0"/>
                  <w:marTop w:val="360"/>
                  <w:marBottom w:val="0"/>
                  <w:divBdr>
                    <w:top w:val="none" w:sz="0" w:space="0" w:color="auto"/>
                    <w:left w:val="none" w:sz="0" w:space="0" w:color="auto"/>
                    <w:bottom w:val="none" w:sz="0" w:space="0" w:color="auto"/>
                    <w:right w:val="none" w:sz="0" w:space="0" w:color="auto"/>
                  </w:divBdr>
                  <w:divsChild>
                    <w:div w:id="1391463170">
                      <w:marLeft w:val="0"/>
                      <w:marRight w:val="0"/>
                      <w:marTop w:val="240"/>
                      <w:marBottom w:val="0"/>
                      <w:divBdr>
                        <w:top w:val="none" w:sz="0" w:space="0" w:color="auto"/>
                        <w:left w:val="none" w:sz="0" w:space="0" w:color="auto"/>
                        <w:bottom w:val="none" w:sz="0" w:space="0" w:color="auto"/>
                        <w:right w:val="none" w:sz="0" w:space="0" w:color="auto"/>
                      </w:divBdr>
                      <w:divsChild>
                        <w:div w:id="1391463181">
                          <w:marLeft w:val="0"/>
                          <w:marRight w:val="0"/>
                          <w:marTop w:val="0"/>
                          <w:marBottom w:val="0"/>
                          <w:divBdr>
                            <w:top w:val="none" w:sz="0" w:space="0" w:color="auto"/>
                            <w:left w:val="none" w:sz="0" w:space="0" w:color="auto"/>
                            <w:bottom w:val="none" w:sz="0" w:space="0" w:color="auto"/>
                            <w:right w:val="none" w:sz="0" w:space="0" w:color="auto"/>
                          </w:divBdr>
                          <w:divsChild>
                            <w:div w:id="13914638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813">
      <w:marLeft w:val="0"/>
      <w:marRight w:val="0"/>
      <w:marTop w:val="0"/>
      <w:marBottom w:val="0"/>
      <w:divBdr>
        <w:top w:val="none" w:sz="0" w:space="0" w:color="auto"/>
        <w:left w:val="none" w:sz="0" w:space="0" w:color="auto"/>
        <w:bottom w:val="none" w:sz="0" w:space="0" w:color="auto"/>
        <w:right w:val="none" w:sz="0" w:space="0" w:color="auto"/>
      </w:divBdr>
      <w:divsChild>
        <w:div w:id="1391463197">
          <w:marLeft w:val="0"/>
          <w:marRight w:val="0"/>
          <w:marTop w:val="0"/>
          <w:marBottom w:val="0"/>
          <w:divBdr>
            <w:top w:val="none" w:sz="0" w:space="0" w:color="auto"/>
            <w:left w:val="none" w:sz="0" w:space="0" w:color="auto"/>
            <w:bottom w:val="none" w:sz="0" w:space="0" w:color="auto"/>
            <w:right w:val="none" w:sz="0" w:space="0" w:color="auto"/>
          </w:divBdr>
          <w:divsChild>
            <w:div w:id="1391463152">
              <w:marLeft w:val="0"/>
              <w:marRight w:val="0"/>
              <w:marTop w:val="0"/>
              <w:marBottom w:val="0"/>
              <w:divBdr>
                <w:top w:val="none" w:sz="0" w:space="0" w:color="auto"/>
                <w:left w:val="none" w:sz="0" w:space="0" w:color="auto"/>
                <w:bottom w:val="none" w:sz="0" w:space="0" w:color="auto"/>
                <w:right w:val="none" w:sz="0" w:space="0" w:color="auto"/>
              </w:divBdr>
              <w:divsChild>
                <w:div w:id="1391463617">
                  <w:marLeft w:val="0"/>
                  <w:marRight w:val="0"/>
                  <w:marTop w:val="0"/>
                  <w:marBottom w:val="0"/>
                  <w:divBdr>
                    <w:top w:val="none" w:sz="0" w:space="0" w:color="auto"/>
                    <w:left w:val="none" w:sz="0" w:space="0" w:color="auto"/>
                    <w:bottom w:val="none" w:sz="0" w:space="0" w:color="auto"/>
                    <w:right w:val="none" w:sz="0" w:space="0" w:color="auto"/>
                  </w:divBdr>
                  <w:divsChild>
                    <w:div w:id="1391463938">
                      <w:marLeft w:val="0"/>
                      <w:marRight w:val="0"/>
                      <w:marTop w:val="0"/>
                      <w:marBottom w:val="0"/>
                      <w:divBdr>
                        <w:top w:val="none" w:sz="0" w:space="0" w:color="auto"/>
                        <w:left w:val="none" w:sz="0" w:space="0" w:color="auto"/>
                        <w:bottom w:val="none" w:sz="0" w:space="0" w:color="auto"/>
                        <w:right w:val="none" w:sz="0" w:space="0" w:color="auto"/>
                      </w:divBdr>
                      <w:divsChild>
                        <w:div w:id="1391464188">
                          <w:marLeft w:val="0"/>
                          <w:marRight w:val="0"/>
                          <w:marTop w:val="0"/>
                          <w:marBottom w:val="0"/>
                          <w:divBdr>
                            <w:top w:val="none" w:sz="0" w:space="0" w:color="auto"/>
                            <w:left w:val="none" w:sz="0" w:space="0" w:color="auto"/>
                            <w:bottom w:val="none" w:sz="0" w:space="0" w:color="auto"/>
                            <w:right w:val="none" w:sz="0" w:space="0" w:color="auto"/>
                          </w:divBdr>
                          <w:divsChild>
                            <w:div w:id="1391464454">
                              <w:marLeft w:val="0"/>
                              <w:marRight w:val="0"/>
                              <w:marTop w:val="0"/>
                              <w:marBottom w:val="0"/>
                              <w:divBdr>
                                <w:top w:val="none" w:sz="0" w:space="0" w:color="auto"/>
                                <w:left w:val="none" w:sz="0" w:space="0" w:color="auto"/>
                                <w:bottom w:val="none" w:sz="0" w:space="0" w:color="auto"/>
                                <w:right w:val="none" w:sz="0" w:space="0" w:color="auto"/>
                              </w:divBdr>
                              <w:divsChild>
                                <w:div w:id="1391464083">
                                  <w:marLeft w:val="0"/>
                                  <w:marRight w:val="0"/>
                                  <w:marTop w:val="0"/>
                                  <w:marBottom w:val="0"/>
                                  <w:divBdr>
                                    <w:top w:val="none" w:sz="0" w:space="0" w:color="auto"/>
                                    <w:left w:val="none" w:sz="0" w:space="0" w:color="auto"/>
                                    <w:bottom w:val="none" w:sz="0" w:space="0" w:color="auto"/>
                                    <w:right w:val="none" w:sz="0" w:space="0" w:color="auto"/>
                                  </w:divBdr>
                                  <w:divsChild>
                                    <w:div w:id="1391463188">
                                      <w:marLeft w:val="0"/>
                                      <w:marRight w:val="0"/>
                                      <w:marTop w:val="0"/>
                                      <w:marBottom w:val="0"/>
                                      <w:divBdr>
                                        <w:top w:val="none" w:sz="0" w:space="0" w:color="auto"/>
                                        <w:left w:val="none" w:sz="0" w:space="0" w:color="auto"/>
                                        <w:bottom w:val="none" w:sz="0" w:space="0" w:color="auto"/>
                                        <w:right w:val="none" w:sz="0" w:space="0" w:color="auto"/>
                                      </w:divBdr>
                                    </w:div>
                                    <w:div w:id="13914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832">
      <w:marLeft w:val="0"/>
      <w:marRight w:val="0"/>
      <w:marTop w:val="0"/>
      <w:marBottom w:val="0"/>
      <w:divBdr>
        <w:top w:val="none" w:sz="0" w:space="0" w:color="auto"/>
        <w:left w:val="none" w:sz="0" w:space="0" w:color="auto"/>
        <w:bottom w:val="none" w:sz="0" w:space="0" w:color="auto"/>
        <w:right w:val="none" w:sz="0" w:space="0" w:color="auto"/>
      </w:divBdr>
      <w:divsChild>
        <w:div w:id="1391463969">
          <w:marLeft w:val="0"/>
          <w:marRight w:val="0"/>
          <w:marTop w:val="0"/>
          <w:marBottom w:val="0"/>
          <w:divBdr>
            <w:top w:val="none" w:sz="0" w:space="0" w:color="auto"/>
            <w:left w:val="none" w:sz="0" w:space="0" w:color="auto"/>
            <w:bottom w:val="none" w:sz="0" w:space="0" w:color="auto"/>
            <w:right w:val="none" w:sz="0" w:space="0" w:color="auto"/>
          </w:divBdr>
          <w:divsChild>
            <w:div w:id="1391463946">
              <w:marLeft w:val="0"/>
              <w:marRight w:val="0"/>
              <w:marTop w:val="0"/>
              <w:marBottom w:val="0"/>
              <w:divBdr>
                <w:top w:val="none" w:sz="0" w:space="0" w:color="auto"/>
                <w:left w:val="none" w:sz="0" w:space="0" w:color="auto"/>
                <w:bottom w:val="none" w:sz="0" w:space="0" w:color="auto"/>
                <w:right w:val="none" w:sz="0" w:space="0" w:color="auto"/>
              </w:divBdr>
              <w:divsChild>
                <w:div w:id="1391463117">
                  <w:marLeft w:val="0"/>
                  <w:marRight w:val="0"/>
                  <w:marTop w:val="0"/>
                  <w:marBottom w:val="0"/>
                  <w:divBdr>
                    <w:top w:val="none" w:sz="0" w:space="0" w:color="auto"/>
                    <w:left w:val="none" w:sz="0" w:space="0" w:color="auto"/>
                    <w:bottom w:val="none" w:sz="0" w:space="0" w:color="auto"/>
                    <w:right w:val="none" w:sz="0" w:space="0" w:color="auto"/>
                  </w:divBdr>
                  <w:divsChild>
                    <w:div w:id="1391463590">
                      <w:marLeft w:val="0"/>
                      <w:marRight w:val="0"/>
                      <w:marTop w:val="0"/>
                      <w:marBottom w:val="0"/>
                      <w:divBdr>
                        <w:top w:val="none" w:sz="0" w:space="0" w:color="auto"/>
                        <w:left w:val="none" w:sz="0" w:space="0" w:color="auto"/>
                        <w:bottom w:val="none" w:sz="0" w:space="0" w:color="auto"/>
                        <w:right w:val="none" w:sz="0" w:space="0" w:color="auto"/>
                      </w:divBdr>
                      <w:divsChild>
                        <w:div w:id="1391464441">
                          <w:marLeft w:val="0"/>
                          <w:marRight w:val="0"/>
                          <w:marTop w:val="0"/>
                          <w:marBottom w:val="0"/>
                          <w:divBdr>
                            <w:top w:val="none" w:sz="0" w:space="0" w:color="auto"/>
                            <w:left w:val="none" w:sz="0" w:space="0" w:color="auto"/>
                            <w:bottom w:val="none" w:sz="0" w:space="0" w:color="auto"/>
                            <w:right w:val="none" w:sz="0" w:space="0" w:color="auto"/>
                          </w:divBdr>
                          <w:divsChild>
                            <w:div w:id="1391463238">
                              <w:marLeft w:val="0"/>
                              <w:marRight w:val="0"/>
                              <w:marTop w:val="0"/>
                              <w:marBottom w:val="0"/>
                              <w:divBdr>
                                <w:top w:val="none" w:sz="0" w:space="0" w:color="auto"/>
                                <w:left w:val="none" w:sz="0" w:space="0" w:color="auto"/>
                                <w:bottom w:val="none" w:sz="0" w:space="0" w:color="auto"/>
                                <w:right w:val="none" w:sz="0" w:space="0" w:color="auto"/>
                              </w:divBdr>
                              <w:divsChild>
                                <w:div w:id="1391464001">
                                  <w:marLeft w:val="0"/>
                                  <w:marRight w:val="0"/>
                                  <w:marTop w:val="0"/>
                                  <w:marBottom w:val="0"/>
                                  <w:divBdr>
                                    <w:top w:val="none" w:sz="0" w:space="0" w:color="auto"/>
                                    <w:left w:val="none" w:sz="0" w:space="0" w:color="auto"/>
                                    <w:bottom w:val="none" w:sz="0" w:space="0" w:color="auto"/>
                                    <w:right w:val="none" w:sz="0" w:space="0" w:color="auto"/>
                                  </w:divBdr>
                                  <w:divsChild>
                                    <w:div w:id="1391464278">
                                      <w:marLeft w:val="0"/>
                                      <w:marRight w:val="0"/>
                                      <w:marTop w:val="0"/>
                                      <w:marBottom w:val="0"/>
                                      <w:divBdr>
                                        <w:top w:val="single" w:sz="6" w:space="0" w:color="F5F5F5"/>
                                        <w:left w:val="single" w:sz="6" w:space="0" w:color="F5F5F5"/>
                                        <w:bottom w:val="single" w:sz="6" w:space="0" w:color="F5F5F5"/>
                                        <w:right w:val="single" w:sz="6" w:space="0" w:color="F5F5F5"/>
                                      </w:divBdr>
                                      <w:divsChild>
                                        <w:div w:id="1391463651">
                                          <w:marLeft w:val="0"/>
                                          <w:marRight w:val="0"/>
                                          <w:marTop w:val="0"/>
                                          <w:marBottom w:val="0"/>
                                          <w:divBdr>
                                            <w:top w:val="none" w:sz="0" w:space="0" w:color="auto"/>
                                            <w:left w:val="none" w:sz="0" w:space="0" w:color="auto"/>
                                            <w:bottom w:val="none" w:sz="0" w:space="0" w:color="auto"/>
                                            <w:right w:val="none" w:sz="0" w:space="0" w:color="auto"/>
                                          </w:divBdr>
                                          <w:divsChild>
                                            <w:div w:id="1391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865">
      <w:marLeft w:val="0"/>
      <w:marRight w:val="0"/>
      <w:marTop w:val="0"/>
      <w:marBottom w:val="0"/>
      <w:divBdr>
        <w:top w:val="none" w:sz="0" w:space="0" w:color="auto"/>
        <w:left w:val="none" w:sz="0" w:space="0" w:color="auto"/>
        <w:bottom w:val="none" w:sz="0" w:space="0" w:color="auto"/>
        <w:right w:val="none" w:sz="0" w:space="0" w:color="auto"/>
      </w:divBdr>
      <w:divsChild>
        <w:div w:id="1391463146">
          <w:marLeft w:val="0"/>
          <w:marRight w:val="0"/>
          <w:marTop w:val="0"/>
          <w:marBottom w:val="0"/>
          <w:divBdr>
            <w:top w:val="none" w:sz="0" w:space="0" w:color="auto"/>
            <w:left w:val="none" w:sz="0" w:space="0" w:color="auto"/>
            <w:bottom w:val="none" w:sz="0" w:space="0" w:color="auto"/>
            <w:right w:val="none" w:sz="0" w:space="0" w:color="auto"/>
          </w:divBdr>
          <w:divsChild>
            <w:div w:id="1391464287">
              <w:marLeft w:val="0"/>
              <w:marRight w:val="0"/>
              <w:marTop w:val="0"/>
              <w:marBottom w:val="0"/>
              <w:divBdr>
                <w:top w:val="none" w:sz="0" w:space="0" w:color="auto"/>
                <w:left w:val="none" w:sz="0" w:space="0" w:color="auto"/>
                <w:bottom w:val="none" w:sz="0" w:space="0" w:color="auto"/>
                <w:right w:val="none" w:sz="0" w:space="0" w:color="auto"/>
              </w:divBdr>
              <w:divsChild>
                <w:div w:id="1391463122">
                  <w:marLeft w:val="0"/>
                  <w:marRight w:val="0"/>
                  <w:marTop w:val="0"/>
                  <w:marBottom w:val="0"/>
                  <w:divBdr>
                    <w:top w:val="none" w:sz="0" w:space="0" w:color="auto"/>
                    <w:left w:val="none" w:sz="0" w:space="0" w:color="auto"/>
                    <w:bottom w:val="none" w:sz="0" w:space="0" w:color="auto"/>
                    <w:right w:val="none" w:sz="0" w:space="0" w:color="auto"/>
                  </w:divBdr>
                  <w:divsChild>
                    <w:div w:id="1391463575">
                      <w:marLeft w:val="0"/>
                      <w:marRight w:val="0"/>
                      <w:marTop w:val="0"/>
                      <w:marBottom w:val="0"/>
                      <w:divBdr>
                        <w:top w:val="none" w:sz="0" w:space="0" w:color="auto"/>
                        <w:left w:val="none" w:sz="0" w:space="0" w:color="auto"/>
                        <w:bottom w:val="none" w:sz="0" w:space="0" w:color="auto"/>
                        <w:right w:val="none" w:sz="0" w:space="0" w:color="auto"/>
                      </w:divBdr>
                      <w:divsChild>
                        <w:div w:id="1391464014">
                          <w:marLeft w:val="0"/>
                          <w:marRight w:val="0"/>
                          <w:marTop w:val="0"/>
                          <w:marBottom w:val="0"/>
                          <w:divBdr>
                            <w:top w:val="none" w:sz="0" w:space="0" w:color="auto"/>
                            <w:left w:val="none" w:sz="0" w:space="0" w:color="auto"/>
                            <w:bottom w:val="none" w:sz="0" w:space="0" w:color="auto"/>
                            <w:right w:val="none" w:sz="0" w:space="0" w:color="auto"/>
                          </w:divBdr>
                          <w:divsChild>
                            <w:div w:id="1391463792">
                              <w:marLeft w:val="0"/>
                              <w:marRight w:val="0"/>
                              <w:marTop w:val="0"/>
                              <w:marBottom w:val="0"/>
                              <w:divBdr>
                                <w:top w:val="none" w:sz="0" w:space="0" w:color="auto"/>
                                <w:left w:val="none" w:sz="0" w:space="0" w:color="auto"/>
                                <w:bottom w:val="none" w:sz="0" w:space="0" w:color="auto"/>
                                <w:right w:val="none" w:sz="0" w:space="0" w:color="auto"/>
                              </w:divBdr>
                              <w:divsChild>
                                <w:div w:id="1391464276">
                                  <w:marLeft w:val="0"/>
                                  <w:marRight w:val="0"/>
                                  <w:marTop w:val="0"/>
                                  <w:marBottom w:val="0"/>
                                  <w:divBdr>
                                    <w:top w:val="none" w:sz="0" w:space="0" w:color="auto"/>
                                    <w:left w:val="none" w:sz="0" w:space="0" w:color="auto"/>
                                    <w:bottom w:val="none" w:sz="0" w:space="0" w:color="auto"/>
                                    <w:right w:val="none" w:sz="0" w:space="0" w:color="auto"/>
                                  </w:divBdr>
                                  <w:divsChild>
                                    <w:div w:id="1391464281">
                                      <w:marLeft w:val="0"/>
                                      <w:marRight w:val="0"/>
                                      <w:marTop w:val="0"/>
                                      <w:marBottom w:val="0"/>
                                      <w:divBdr>
                                        <w:top w:val="none" w:sz="0" w:space="0" w:color="auto"/>
                                        <w:left w:val="none" w:sz="0" w:space="0" w:color="auto"/>
                                        <w:bottom w:val="none" w:sz="0" w:space="0" w:color="auto"/>
                                        <w:right w:val="none" w:sz="0" w:space="0" w:color="auto"/>
                                      </w:divBdr>
                                    </w:div>
                                    <w:div w:id="1391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3873">
      <w:marLeft w:val="0"/>
      <w:marRight w:val="0"/>
      <w:marTop w:val="0"/>
      <w:marBottom w:val="0"/>
      <w:divBdr>
        <w:top w:val="none" w:sz="0" w:space="0" w:color="auto"/>
        <w:left w:val="none" w:sz="0" w:space="0" w:color="auto"/>
        <w:bottom w:val="none" w:sz="0" w:space="0" w:color="auto"/>
        <w:right w:val="none" w:sz="0" w:space="0" w:color="auto"/>
      </w:divBdr>
      <w:divsChild>
        <w:div w:id="1391463748">
          <w:marLeft w:val="0"/>
          <w:marRight w:val="0"/>
          <w:marTop w:val="0"/>
          <w:marBottom w:val="0"/>
          <w:divBdr>
            <w:top w:val="none" w:sz="0" w:space="0" w:color="auto"/>
            <w:left w:val="none" w:sz="0" w:space="0" w:color="auto"/>
            <w:bottom w:val="none" w:sz="0" w:space="0" w:color="auto"/>
            <w:right w:val="none" w:sz="0" w:space="0" w:color="auto"/>
          </w:divBdr>
          <w:divsChild>
            <w:div w:id="1391463599">
              <w:marLeft w:val="0"/>
              <w:marRight w:val="0"/>
              <w:marTop w:val="0"/>
              <w:marBottom w:val="0"/>
              <w:divBdr>
                <w:top w:val="none" w:sz="0" w:space="0" w:color="auto"/>
                <w:left w:val="none" w:sz="0" w:space="0" w:color="auto"/>
                <w:bottom w:val="none" w:sz="0" w:space="0" w:color="auto"/>
                <w:right w:val="none" w:sz="0" w:space="0" w:color="auto"/>
              </w:divBdr>
              <w:divsChild>
                <w:div w:id="1391463707">
                  <w:marLeft w:val="0"/>
                  <w:marRight w:val="0"/>
                  <w:marTop w:val="0"/>
                  <w:marBottom w:val="0"/>
                  <w:divBdr>
                    <w:top w:val="none" w:sz="0" w:space="0" w:color="auto"/>
                    <w:left w:val="none" w:sz="0" w:space="0" w:color="auto"/>
                    <w:bottom w:val="none" w:sz="0" w:space="0" w:color="auto"/>
                    <w:right w:val="none" w:sz="0" w:space="0" w:color="auto"/>
                  </w:divBdr>
                  <w:divsChild>
                    <w:div w:id="1391464475">
                      <w:marLeft w:val="0"/>
                      <w:marRight w:val="0"/>
                      <w:marTop w:val="0"/>
                      <w:marBottom w:val="0"/>
                      <w:divBdr>
                        <w:top w:val="none" w:sz="0" w:space="0" w:color="auto"/>
                        <w:left w:val="none" w:sz="0" w:space="0" w:color="auto"/>
                        <w:bottom w:val="none" w:sz="0" w:space="0" w:color="auto"/>
                        <w:right w:val="none" w:sz="0" w:space="0" w:color="auto"/>
                      </w:divBdr>
                      <w:divsChild>
                        <w:div w:id="1391464378">
                          <w:marLeft w:val="0"/>
                          <w:marRight w:val="0"/>
                          <w:marTop w:val="0"/>
                          <w:marBottom w:val="0"/>
                          <w:divBdr>
                            <w:top w:val="none" w:sz="0" w:space="0" w:color="auto"/>
                            <w:left w:val="none" w:sz="0" w:space="0" w:color="auto"/>
                            <w:bottom w:val="none" w:sz="0" w:space="0" w:color="auto"/>
                            <w:right w:val="none" w:sz="0" w:space="0" w:color="auto"/>
                          </w:divBdr>
                          <w:divsChild>
                            <w:div w:id="1391463720">
                              <w:marLeft w:val="0"/>
                              <w:marRight w:val="0"/>
                              <w:marTop w:val="0"/>
                              <w:marBottom w:val="0"/>
                              <w:divBdr>
                                <w:top w:val="none" w:sz="0" w:space="0" w:color="auto"/>
                                <w:left w:val="none" w:sz="0" w:space="0" w:color="auto"/>
                                <w:bottom w:val="none" w:sz="0" w:space="0" w:color="auto"/>
                                <w:right w:val="none" w:sz="0" w:space="0" w:color="auto"/>
                              </w:divBdr>
                              <w:divsChild>
                                <w:div w:id="1391464357">
                                  <w:marLeft w:val="0"/>
                                  <w:marRight w:val="0"/>
                                  <w:marTop w:val="0"/>
                                  <w:marBottom w:val="0"/>
                                  <w:divBdr>
                                    <w:top w:val="none" w:sz="0" w:space="0" w:color="auto"/>
                                    <w:left w:val="none" w:sz="0" w:space="0" w:color="auto"/>
                                    <w:bottom w:val="none" w:sz="0" w:space="0" w:color="auto"/>
                                    <w:right w:val="none" w:sz="0" w:space="0" w:color="auto"/>
                                  </w:divBdr>
                                  <w:divsChild>
                                    <w:div w:id="1391464301">
                                      <w:marLeft w:val="0"/>
                                      <w:marRight w:val="0"/>
                                      <w:marTop w:val="0"/>
                                      <w:marBottom w:val="0"/>
                                      <w:divBdr>
                                        <w:top w:val="none" w:sz="0" w:space="0" w:color="auto"/>
                                        <w:left w:val="none" w:sz="0" w:space="0" w:color="auto"/>
                                        <w:bottom w:val="none" w:sz="0" w:space="0" w:color="auto"/>
                                        <w:right w:val="none" w:sz="0" w:space="0" w:color="auto"/>
                                      </w:divBdr>
                                      <w:divsChild>
                                        <w:div w:id="13914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3876">
      <w:marLeft w:val="0"/>
      <w:marRight w:val="0"/>
      <w:marTop w:val="0"/>
      <w:marBottom w:val="0"/>
      <w:divBdr>
        <w:top w:val="none" w:sz="0" w:space="0" w:color="auto"/>
        <w:left w:val="none" w:sz="0" w:space="0" w:color="auto"/>
        <w:bottom w:val="none" w:sz="0" w:space="0" w:color="auto"/>
        <w:right w:val="none" w:sz="0" w:space="0" w:color="auto"/>
      </w:divBdr>
      <w:divsChild>
        <w:div w:id="1391464311">
          <w:marLeft w:val="0"/>
          <w:marRight w:val="0"/>
          <w:marTop w:val="0"/>
          <w:marBottom w:val="0"/>
          <w:divBdr>
            <w:top w:val="none" w:sz="0" w:space="0" w:color="auto"/>
            <w:left w:val="none" w:sz="0" w:space="0" w:color="auto"/>
            <w:bottom w:val="none" w:sz="0" w:space="0" w:color="auto"/>
            <w:right w:val="none" w:sz="0" w:space="0" w:color="auto"/>
          </w:divBdr>
        </w:div>
      </w:divsChild>
    </w:div>
    <w:div w:id="1391463881">
      <w:marLeft w:val="0"/>
      <w:marRight w:val="0"/>
      <w:marTop w:val="0"/>
      <w:marBottom w:val="0"/>
      <w:divBdr>
        <w:top w:val="none" w:sz="0" w:space="0" w:color="auto"/>
        <w:left w:val="none" w:sz="0" w:space="0" w:color="auto"/>
        <w:bottom w:val="none" w:sz="0" w:space="0" w:color="auto"/>
        <w:right w:val="none" w:sz="0" w:space="0" w:color="auto"/>
      </w:divBdr>
      <w:divsChild>
        <w:div w:id="139146318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57">
              <w:marLeft w:val="0"/>
              <w:marRight w:val="0"/>
              <w:marTop w:val="0"/>
              <w:marBottom w:val="0"/>
              <w:divBdr>
                <w:top w:val="none" w:sz="0" w:space="0" w:color="auto"/>
                <w:left w:val="none" w:sz="0" w:space="0" w:color="auto"/>
                <w:bottom w:val="none" w:sz="0" w:space="0" w:color="auto"/>
                <w:right w:val="none" w:sz="0" w:space="0" w:color="auto"/>
              </w:divBdr>
              <w:divsChild>
                <w:div w:id="1391463275">
                  <w:marLeft w:val="0"/>
                  <w:marRight w:val="0"/>
                  <w:marTop w:val="360"/>
                  <w:marBottom w:val="0"/>
                  <w:divBdr>
                    <w:top w:val="none" w:sz="0" w:space="0" w:color="auto"/>
                    <w:left w:val="none" w:sz="0" w:space="0" w:color="auto"/>
                    <w:bottom w:val="none" w:sz="0" w:space="0" w:color="auto"/>
                    <w:right w:val="none" w:sz="0" w:space="0" w:color="auto"/>
                  </w:divBdr>
                  <w:divsChild>
                    <w:div w:id="1391463173">
                      <w:marLeft w:val="0"/>
                      <w:marRight w:val="0"/>
                      <w:marTop w:val="240"/>
                      <w:marBottom w:val="0"/>
                      <w:divBdr>
                        <w:top w:val="none" w:sz="0" w:space="0" w:color="auto"/>
                        <w:left w:val="none" w:sz="0" w:space="0" w:color="auto"/>
                        <w:bottom w:val="none" w:sz="0" w:space="0" w:color="auto"/>
                        <w:right w:val="none" w:sz="0" w:space="0" w:color="auto"/>
                      </w:divBdr>
                      <w:divsChild>
                        <w:div w:id="1391463171">
                          <w:marLeft w:val="0"/>
                          <w:marRight w:val="0"/>
                          <w:marTop w:val="0"/>
                          <w:marBottom w:val="0"/>
                          <w:divBdr>
                            <w:top w:val="none" w:sz="0" w:space="0" w:color="auto"/>
                            <w:left w:val="none" w:sz="0" w:space="0" w:color="auto"/>
                            <w:bottom w:val="none" w:sz="0" w:space="0" w:color="auto"/>
                            <w:right w:val="none" w:sz="0" w:space="0" w:color="auto"/>
                          </w:divBdr>
                          <w:divsChild>
                            <w:div w:id="1391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888">
      <w:marLeft w:val="0"/>
      <w:marRight w:val="0"/>
      <w:marTop w:val="0"/>
      <w:marBottom w:val="0"/>
      <w:divBdr>
        <w:top w:val="none" w:sz="0" w:space="0" w:color="auto"/>
        <w:left w:val="none" w:sz="0" w:space="0" w:color="auto"/>
        <w:bottom w:val="none" w:sz="0" w:space="0" w:color="auto"/>
        <w:right w:val="none" w:sz="0" w:space="0" w:color="auto"/>
      </w:divBdr>
      <w:divsChild>
        <w:div w:id="1391463532">
          <w:marLeft w:val="0"/>
          <w:marRight w:val="0"/>
          <w:marTop w:val="0"/>
          <w:marBottom w:val="0"/>
          <w:divBdr>
            <w:top w:val="none" w:sz="0" w:space="0" w:color="auto"/>
            <w:left w:val="none" w:sz="0" w:space="0" w:color="auto"/>
            <w:bottom w:val="none" w:sz="0" w:space="0" w:color="auto"/>
            <w:right w:val="none" w:sz="0" w:space="0" w:color="auto"/>
          </w:divBdr>
          <w:divsChild>
            <w:div w:id="1391463215">
              <w:marLeft w:val="0"/>
              <w:marRight w:val="0"/>
              <w:marTop w:val="0"/>
              <w:marBottom w:val="0"/>
              <w:divBdr>
                <w:top w:val="none" w:sz="0" w:space="0" w:color="auto"/>
                <w:left w:val="none" w:sz="0" w:space="0" w:color="auto"/>
                <w:bottom w:val="none" w:sz="0" w:space="0" w:color="auto"/>
                <w:right w:val="none" w:sz="0" w:space="0" w:color="auto"/>
              </w:divBdr>
              <w:divsChild>
                <w:div w:id="13914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891">
      <w:marLeft w:val="0"/>
      <w:marRight w:val="0"/>
      <w:marTop w:val="0"/>
      <w:marBottom w:val="0"/>
      <w:divBdr>
        <w:top w:val="none" w:sz="0" w:space="0" w:color="auto"/>
        <w:left w:val="none" w:sz="0" w:space="0" w:color="auto"/>
        <w:bottom w:val="none" w:sz="0" w:space="0" w:color="auto"/>
        <w:right w:val="none" w:sz="0" w:space="0" w:color="auto"/>
      </w:divBdr>
      <w:divsChild>
        <w:div w:id="1391463115">
          <w:marLeft w:val="0"/>
          <w:marRight w:val="0"/>
          <w:marTop w:val="0"/>
          <w:marBottom w:val="0"/>
          <w:divBdr>
            <w:top w:val="none" w:sz="0" w:space="0" w:color="auto"/>
            <w:left w:val="none" w:sz="0" w:space="0" w:color="auto"/>
            <w:bottom w:val="none" w:sz="0" w:space="0" w:color="auto"/>
            <w:right w:val="none" w:sz="0" w:space="0" w:color="auto"/>
          </w:divBdr>
        </w:div>
        <w:div w:id="1391463124">
          <w:marLeft w:val="0"/>
          <w:marRight w:val="0"/>
          <w:marTop w:val="0"/>
          <w:marBottom w:val="0"/>
          <w:divBdr>
            <w:top w:val="none" w:sz="0" w:space="0" w:color="auto"/>
            <w:left w:val="none" w:sz="0" w:space="0" w:color="auto"/>
            <w:bottom w:val="none" w:sz="0" w:space="0" w:color="auto"/>
            <w:right w:val="none" w:sz="0" w:space="0" w:color="auto"/>
          </w:divBdr>
        </w:div>
        <w:div w:id="1391463138">
          <w:marLeft w:val="0"/>
          <w:marRight w:val="0"/>
          <w:marTop w:val="0"/>
          <w:marBottom w:val="0"/>
          <w:divBdr>
            <w:top w:val="none" w:sz="0" w:space="0" w:color="auto"/>
            <w:left w:val="none" w:sz="0" w:space="0" w:color="auto"/>
            <w:bottom w:val="none" w:sz="0" w:space="0" w:color="auto"/>
            <w:right w:val="none" w:sz="0" w:space="0" w:color="auto"/>
          </w:divBdr>
        </w:div>
        <w:div w:id="1391463148">
          <w:marLeft w:val="0"/>
          <w:marRight w:val="0"/>
          <w:marTop w:val="0"/>
          <w:marBottom w:val="0"/>
          <w:divBdr>
            <w:top w:val="none" w:sz="0" w:space="0" w:color="auto"/>
            <w:left w:val="none" w:sz="0" w:space="0" w:color="auto"/>
            <w:bottom w:val="none" w:sz="0" w:space="0" w:color="auto"/>
            <w:right w:val="none" w:sz="0" w:space="0" w:color="auto"/>
          </w:divBdr>
        </w:div>
        <w:div w:id="1391463164">
          <w:marLeft w:val="0"/>
          <w:marRight w:val="0"/>
          <w:marTop w:val="0"/>
          <w:marBottom w:val="0"/>
          <w:divBdr>
            <w:top w:val="none" w:sz="0" w:space="0" w:color="auto"/>
            <w:left w:val="none" w:sz="0" w:space="0" w:color="auto"/>
            <w:bottom w:val="none" w:sz="0" w:space="0" w:color="auto"/>
            <w:right w:val="none" w:sz="0" w:space="0" w:color="auto"/>
          </w:divBdr>
        </w:div>
        <w:div w:id="1391463177">
          <w:marLeft w:val="0"/>
          <w:marRight w:val="0"/>
          <w:marTop w:val="0"/>
          <w:marBottom w:val="0"/>
          <w:divBdr>
            <w:top w:val="none" w:sz="0" w:space="0" w:color="auto"/>
            <w:left w:val="none" w:sz="0" w:space="0" w:color="auto"/>
            <w:bottom w:val="none" w:sz="0" w:space="0" w:color="auto"/>
            <w:right w:val="none" w:sz="0" w:space="0" w:color="auto"/>
          </w:divBdr>
        </w:div>
        <w:div w:id="1391463194">
          <w:marLeft w:val="0"/>
          <w:marRight w:val="0"/>
          <w:marTop w:val="0"/>
          <w:marBottom w:val="0"/>
          <w:divBdr>
            <w:top w:val="none" w:sz="0" w:space="0" w:color="auto"/>
            <w:left w:val="none" w:sz="0" w:space="0" w:color="auto"/>
            <w:bottom w:val="none" w:sz="0" w:space="0" w:color="auto"/>
            <w:right w:val="none" w:sz="0" w:space="0" w:color="auto"/>
          </w:divBdr>
        </w:div>
        <w:div w:id="1391463196">
          <w:marLeft w:val="0"/>
          <w:marRight w:val="0"/>
          <w:marTop w:val="0"/>
          <w:marBottom w:val="0"/>
          <w:divBdr>
            <w:top w:val="none" w:sz="0" w:space="0" w:color="auto"/>
            <w:left w:val="none" w:sz="0" w:space="0" w:color="auto"/>
            <w:bottom w:val="none" w:sz="0" w:space="0" w:color="auto"/>
            <w:right w:val="none" w:sz="0" w:space="0" w:color="auto"/>
          </w:divBdr>
        </w:div>
        <w:div w:id="1391463232">
          <w:marLeft w:val="0"/>
          <w:marRight w:val="0"/>
          <w:marTop w:val="0"/>
          <w:marBottom w:val="0"/>
          <w:divBdr>
            <w:top w:val="none" w:sz="0" w:space="0" w:color="auto"/>
            <w:left w:val="none" w:sz="0" w:space="0" w:color="auto"/>
            <w:bottom w:val="none" w:sz="0" w:space="0" w:color="auto"/>
            <w:right w:val="none" w:sz="0" w:space="0" w:color="auto"/>
          </w:divBdr>
        </w:div>
        <w:div w:id="1391463233">
          <w:marLeft w:val="0"/>
          <w:marRight w:val="0"/>
          <w:marTop w:val="0"/>
          <w:marBottom w:val="0"/>
          <w:divBdr>
            <w:top w:val="none" w:sz="0" w:space="0" w:color="auto"/>
            <w:left w:val="none" w:sz="0" w:space="0" w:color="auto"/>
            <w:bottom w:val="none" w:sz="0" w:space="0" w:color="auto"/>
            <w:right w:val="none" w:sz="0" w:space="0" w:color="auto"/>
          </w:divBdr>
        </w:div>
        <w:div w:id="1391463245">
          <w:marLeft w:val="0"/>
          <w:marRight w:val="0"/>
          <w:marTop w:val="0"/>
          <w:marBottom w:val="0"/>
          <w:divBdr>
            <w:top w:val="none" w:sz="0" w:space="0" w:color="auto"/>
            <w:left w:val="none" w:sz="0" w:space="0" w:color="auto"/>
            <w:bottom w:val="none" w:sz="0" w:space="0" w:color="auto"/>
            <w:right w:val="none" w:sz="0" w:space="0" w:color="auto"/>
          </w:divBdr>
        </w:div>
        <w:div w:id="1391463259">
          <w:marLeft w:val="0"/>
          <w:marRight w:val="0"/>
          <w:marTop w:val="0"/>
          <w:marBottom w:val="0"/>
          <w:divBdr>
            <w:top w:val="none" w:sz="0" w:space="0" w:color="auto"/>
            <w:left w:val="none" w:sz="0" w:space="0" w:color="auto"/>
            <w:bottom w:val="none" w:sz="0" w:space="0" w:color="auto"/>
            <w:right w:val="none" w:sz="0" w:space="0" w:color="auto"/>
          </w:divBdr>
        </w:div>
        <w:div w:id="1391463276">
          <w:marLeft w:val="0"/>
          <w:marRight w:val="0"/>
          <w:marTop w:val="0"/>
          <w:marBottom w:val="0"/>
          <w:divBdr>
            <w:top w:val="none" w:sz="0" w:space="0" w:color="auto"/>
            <w:left w:val="none" w:sz="0" w:space="0" w:color="auto"/>
            <w:bottom w:val="none" w:sz="0" w:space="0" w:color="auto"/>
            <w:right w:val="none" w:sz="0" w:space="0" w:color="auto"/>
          </w:divBdr>
        </w:div>
        <w:div w:id="1391463284">
          <w:marLeft w:val="0"/>
          <w:marRight w:val="0"/>
          <w:marTop w:val="0"/>
          <w:marBottom w:val="0"/>
          <w:divBdr>
            <w:top w:val="none" w:sz="0" w:space="0" w:color="auto"/>
            <w:left w:val="none" w:sz="0" w:space="0" w:color="auto"/>
            <w:bottom w:val="none" w:sz="0" w:space="0" w:color="auto"/>
            <w:right w:val="none" w:sz="0" w:space="0" w:color="auto"/>
          </w:divBdr>
        </w:div>
        <w:div w:id="1391463291">
          <w:marLeft w:val="0"/>
          <w:marRight w:val="0"/>
          <w:marTop w:val="0"/>
          <w:marBottom w:val="0"/>
          <w:divBdr>
            <w:top w:val="none" w:sz="0" w:space="0" w:color="auto"/>
            <w:left w:val="none" w:sz="0" w:space="0" w:color="auto"/>
            <w:bottom w:val="none" w:sz="0" w:space="0" w:color="auto"/>
            <w:right w:val="none" w:sz="0" w:space="0" w:color="auto"/>
          </w:divBdr>
        </w:div>
        <w:div w:id="1391463340">
          <w:marLeft w:val="0"/>
          <w:marRight w:val="0"/>
          <w:marTop w:val="0"/>
          <w:marBottom w:val="0"/>
          <w:divBdr>
            <w:top w:val="none" w:sz="0" w:space="0" w:color="auto"/>
            <w:left w:val="none" w:sz="0" w:space="0" w:color="auto"/>
            <w:bottom w:val="none" w:sz="0" w:space="0" w:color="auto"/>
            <w:right w:val="none" w:sz="0" w:space="0" w:color="auto"/>
          </w:divBdr>
        </w:div>
        <w:div w:id="1391463352">
          <w:marLeft w:val="0"/>
          <w:marRight w:val="0"/>
          <w:marTop w:val="0"/>
          <w:marBottom w:val="0"/>
          <w:divBdr>
            <w:top w:val="none" w:sz="0" w:space="0" w:color="auto"/>
            <w:left w:val="none" w:sz="0" w:space="0" w:color="auto"/>
            <w:bottom w:val="none" w:sz="0" w:space="0" w:color="auto"/>
            <w:right w:val="none" w:sz="0" w:space="0" w:color="auto"/>
          </w:divBdr>
        </w:div>
        <w:div w:id="1391463366">
          <w:marLeft w:val="0"/>
          <w:marRight w:val="0"/>
          <w:marTop w:val="0"/>
          <w:marBottom w:val="0"/>
          <w:divBdr>
            <w:top w:val="none" w:sz="0" w:space="0" w:color="auto"/>
            <w:left w:val="none" w:sz="0" w:space="0" w:color="auto"/>
            <w:bottom w:val="none" w:sz="0" w:space="0" w:color="auto"/>
            <w:right w:val="none" w:sz="0" w:space="0" w:color="auto"/>
          </w:divBdr>
        </w:div>
        <w:div w:id="1391463370">
          <w:marLeft w:val="0"/>
          <w:marRight w:val="0"/>
          <w:marTop w:val="0"/>
          <w:marBottom w:val="0"/>
          <w:divBdr>
            <w:top w:val="none" w:sz="0" w:space="0" w:color="auto"/>
            <w:left w:val="none" w:sz="0" w:space="0" w:color="auto"/>
            <w:bottom w:val="none" w:sz="0" w:space="0" w:color="auto"/>
            <w:right w:val="none" w:sz="0" w:space="0" w:color="auto"/>
          </w:divBdr>
        </w:div>
        <w:div w:id="1391463391">
          <w:marLeft w:val="0"/>
          <w:marRight w:val="0"/>
          <w:marTop w:val="0"/>
          <w:marBottom w:val="0"/>
          <w:divBdr>
            <w:top w:val="none" w:sz="0" w:space="0" w:color="auto"/>
            <w:left w:val="none" w:sz="0" w:space="0" w:color="auto"/>
            <w:bottom w:val="none" w:sz="0" w:space="0" w:color="auto"/>
            <w:right w:val="none" w:sz="0" w:space="0" w:color="auto"/>
          </w:divBdr>
        </w:div>
        <w:div w:id="1391463394">
          <w:marLeft w:val="0"/>
          <w:marRight w:val="0"/>
          <w:marTop w:val="0"/>
          <w:marBottom w:val="0"/>
          <w:divBdr>
            <w:top w:val="none" w:sz="0" w:space="0" w:color="auto"/>
            <w:left w:val="none" w:sz="0" w:space="0" w:color="auto"/>
            <w:bottom w:val="none" w:sz="0" w:space="0" w:color="auto"/>
            <w:right w:val="none" w:sz="0" w:space="0" w:color="auto"/>
          </w:divBdr>
        </w:div>
        <w:div w:id="1391463400">
          <w:marLeft w:val="0"/>
          <w:marRight w:val="0"/>
          <w:marTop w:val="0"/>
          <w:marBottom w:val="0"/>
          <w:divBdr>
            <w:top w:val="none" w:sz="0" w:space="0" w:color="auto"/>
            <w:left w:val="none" w:sz="0" w:space="0" w:color="auto"/>
            <w:bottom w:val="none" w:sz="0" w:space="0" w:color="auto"/>
            <w:right w:val="none" w:sz="0" w:space="0" w:color="auto"/>
          </w:divBdr>
        </w:div>
        <w:div w:id="1391463461">
          <w:marLeft w:val="0"/>
          <w:marRight w:val="0"/>
          <w:marTop w:val="0"/>
          <w:marBottom w:val="0"/>
          <w:divBdr>
            <w:top w:val="none" w:sz="0" w:space="0" w:color="auto"/>
            <w:left w:val="none" w:sz="0" w:space="0" w:color="auto"/>
            <w:bottom w:val="none" w:sz="0" w:space="0" w:color="auto"/>
            <w:right w:val="none" w:sz="0" w:space="0" w:color="auto"/>
          </w:divBdr>
        </w:div>
        <w:div w:id="1391463463">
          <w:marLeft w:val="0"/>
          <w:marRight w:val="0"/>
          <w:marTop w:val="0"/>
          <w:marBottom w:val="0"/>
          <w:divBdr>
            <w:top w:val="none" w:sz="0" w:space="0" w:color="auto"/>
            <w:left w:val="none" w:sz="0" w:space="0" w:color="auto"/>
            <w:bottom w:val="none" w:sz="0" w:space="0" w:color="auto"/>
            <w:right w:val="none" w:sz="0" w:space="0" w:color="auto"/>
          </w:divBdr>
        </w:div>
        <w:div w:id="1391463468">
          <w:marLeft w:val="0"/>
          <w:marRight w:val="0"/>
          <w:marTop w:val="0"/>
          <w:marBottom w:val="0"/>
          <w:divBdr>
            <w:top w:val="none" w:sz="0" w:space="0" w:color="auto"/>
            <w:left w:val="none" w:sz="0" w:space="0" w:color="auto"/>
            <w:bottom w:val="none" w:sz="0" w:space="0" w:color="auto"/>
            <w:right w:val="none" w:sz="0" w:space="0" w:color="auto"/>
          </w:divBdr>
        </w:div>
        <w:div w:id="1391463476">
          <w:marLeft w:val="0"/>
          <w:marRight w:val="0"/>
          <w:marTop w:val="0"/>
          <w:marBottom w:val="0"/>
          <w:divBdr>
            <w:top w:val="none" w:sz="0" w:space="0" w:color="auto"/>
            <w:left w:val="none" w:sz="0" w:space="0" w:color="auto"/>
            <w:bottom w:val="none" w:sz="0" w:space="0" w:color="auto"/>
            <w:right w:val="none" w:sz="0" w:space="0" w:color="auto"/>
          </w:divBdr>
        </w:div>
        <w:div w:id="1391463505">
          <w:marLeft w:val="0"/>
          <w:marRight w:val="0"/>
          <w:marTop w:val="0"/>
          <w:marBottom w:val="0"/>
          <w:divBdr>
            <w:top w:val="none" w:sz="0" w:space="0" w:color="auto"/>
            <w:left w:val="none" w:sz="0" w:space="0" w:color="auto"/>
            <w:bottom w:val="none" w:sz="0" w:space="0" w:color="auto"/>
            <w:right w:val="none" w:sz="0" w:space="0" w:color="auto"/>
          </w:divBdr>
        </w:div>
        <w:div w:id="1391463520">
          <w:marLeft w:val="0"/>
          <w:marRight w:val="0"/>
          <w:marTop w:val="0"/>
          <w:marBottom w:val="0"/>
          <w:divBdr>
            <w:top w:val="none" w:sz="0" w:space="0" w:color="auto"/>
            <w:left w:val="none" w:sz="0" w:space="0" w:color="auto"/>
            <w:bottom w:val="none" w:sz="0" w:space="0" w:color="auto"/>
            <w:right w:val="none" w:sz="0" w:space="0" w:color="auto"/>
          </w:divBdr>
        </w:div>
        <w:div w:id="1391463535">
          <w:marLeft w:val="0"/>
          <w:marRight w:val="0"/>
          <w:marTop w:val="0"/>
          <w:marBottom w:val="0"/>
          <w:divBdr>
            <w:top w:val="none" w:sz="0" w:space="0" w:color="auto"/>
            <w:left w:val="none" w:sz="0" w:space="0" w:color="auto"/>
            <w:bottom w:val="none" w:sz="0" w:space="0" w:color="auto"/>
            <w:right w:val="none" w:sz="0" w:space="0" w:color="auto"/>
          </w:divBdr>
        </w:div>
        <w:div w:id="1391463537">
          <w:marLeft w:val="0"/>
          <w:marRight w:val="0"/>
          <w:marTop w:val="0"/>
          <w:marBottom w:val="0"/>
          <w:divBdr>
            <w:top w:val="none" w:sz="0" w:space="0" w:color="auto"/>
            <w:left w:val="none" w:sz="0" w:space="0" w:color="auto"/>
            <w:bottom w:val="none" w:sz="0" w:space="0" w:color="auto"/>
            <w:right w:val="none" w:sz="0" w:space="0" w:color="auto"/>
          </w:divBdr>
        </w:div>
        <w:div w:id="1391463545">
          <w:marLeft w:val="0"/>
          <w:marRight w:val="0"/>
          <w:marTop w:val="0"/>
          <w:marBottom w:val="0"/>
          <w:divBdr>
            <w:top w:val="none" w:sz="0" w:space="0" w:color="auto"/>
            <w:left w:val="none" w:sz="0" w:space="0" w:color="auto"/>
            <w:bottom w:val="none" w:sz="0" w:space="0" w:color="auto"/>
            <w:right w:val="none" w:sz="0" w:space="0" w:color="auto"/>
          </w:divBdr>
        </w:div>
        <w:div w:id="1391463577">
          <w:marLeft w:val="0"/>
          <w:marRight w:val="0"/>
          <w:marTop w:val="0"/>
          <w:marBottom w:val="0"/>
          <w:divBdr>
            <w:top w:val="none" w:sz="0" w:space="0" w:color="auto"/>
            <w:left w:val="none" w:sz="0" w:space="0" w:color="auto"/>
            <w:bottom w:val="none" w:sz="0" w:space="0" w:color="auto"/>
            <w:right w:val="none" w:sz="0" w:space="0" w:color="auto"/>
          </w:divBdr>
        </w:div>
        <w:div w:id="1391463609">
          <w:marLeft w:val="0"/>
          <w:marRight w:val="0"/>
          <w:marTop w:val="0"/>
          <w:marBottom w:val="0"/>
          <w:divBdr>
            <w:top w:val="none" w:sz="0" w:space="0" w:color="auto"/>
            <w:left w:val="none" w:sz="0" w:space="0" w:color="auto"/>
            <w:bottom w:val="none" w:sz="0" w:space="0" w:color="auto"/>
            <w:right w:val="none" w:sz="0" w:space="0" w:color="auto"/>
          </w:divBdr>
        </w:div>
        <w:div w:id="1391463624">
          <w:marLeft w:val="0"/>
          <w:marRight w:val="0"/>
          <w:marTop w:val="0"/>
          <w:marBottom w:val="0"/>
          <w:divBdr>
            <w:top w:val="none" w:sz="0" w:space="0" w:color="auto"/>
            <w:left w:val="none" w:sz="0" w:space="0" w:color="auto"/>
            <w:bottom w:val="none" w:sz="0" w:space="0" w:color="auto"/>
            <w:right w:val="none" w:sz="0" w:space="0" w:color="auto"/>
          </w:divBdr>
        </w:div>
        <w:div w:id="1391463625">
          <w:marLeft w:val="0"/>
          <w:marRight w:val="0"/>
          <w:marTop w:val="0"/>
          <w:marBottom w:val="0"/>
          <w:divBdr>
            <w:top w:val="none" w:sz="0" w:space="0" w:color="auto"/>
            <w:left w:val="none" w:sz="0" w:space="0" w:color="auto"/>
            <w:bottom w:val="none" w:sz="0" w:space="0" w:color="auto"/>
            <w:right w:val="none" w:sz="0" w:space="0" w:color="auto"/>
          </w:divBdr>
        </w:div>
        <w:div w:id="1391463679">
          <w:marLeft w:val="0"/>
          <w:marRight w:val="0"/>
          <w:marTop w:val="0"/>
          <w:marBottom w:val="0"/>
          <w:divBdr>
            <w:top w:val="none" w:sz="0" w:space="0" w:color="auto"/>
            <w:left w:val="none" w:sz="0" w:space="0" w:color="auto"/>
            <w:bottom w:val="none" w:sz="0" w:space="0" w:color="auto"/>
            <w:right w:val="none" w:sz="0" w:space="0" w:color="auto"/>
          </w:divBdr>
        </w:div>
        <w:div w:id="1391463697">
          <w:marLeft w:val="0"/>
          <w:marRight w:val="0"/>
          <w:marTop w:val="0"/>
          <w:marBottom w:val="0"/>
          <w:divBdr>
            <w:top w:val="none" w:sz="0" w:space="0" w:color="auto"/>
            <w:left w:val="none" w:sz="0" w:space="0" w:color="auto"/>
            <w:bottom w:val="none" w:sz="0" w:space="0" w:color="auto"/>
            <w:right w:val="none" w:sz="0" w:space="0" w:color="auto"/>
          </w:divBdr>
        </w:div>
        <w:div w:id="1391463698">
          <w:marLeft w:val="0"/>
          <w:marRight w:val="0"/>
          <w:marTop w:val="0"/>
          <w:marBottom w:val="0"/>
          <w:divBdr>
            <w:top w:val="none" w:sz="0" w:space="0" w:color="auto"/>
            <w:left w:val="none" w:sz="0" w:space="0" w:color="auto"/>
            <w:bottom w:val="none" w:sz="0" w:space="0" w:color="auto"/>
            <w:right w:val="none" w:sz="0" w:space="0" w:color="auto"/>
          </w:divBdr>
        </w:div>
        <w:div w:id="1391463713">
          <w:marLeft w:val="0"/>
          <w:marRight w:val="0"/>
          <w:marTop w:val="0"/>
          <w:marBottom w:val="0"/>
          <w:divBdr>
            <w:top w:val="none" w:sz="0" w:space="0" w:color="auto"/>
            <w:left w:val="none" w:sz="0" w:space="0" w:color="auto"/>
            <w:bottom w:val="none" w:sz="0" w:space="0" w:color="auto"/>
            <w:right w:val="none" w:sz="0" w:space="0" w:color="auto"/>
          </w:divBdr>
        </w:div>
        <w:div w:id="1391463717">
          <w:marLeft w:val="0"/>
          <w:marRight w:val="0"/>
          <w:marTop w:val="0"/>
          <w:marBottom w:val="0"/>
          <w:divBdr>
            <w:top w:val="none" w:sz="0" w:space="0" w:color="auto"/>
            <w:left w:val="none" w:sz="0" w:space="0" w:color="auto"/>
            <w:bottom w:val="none" w:sz="0" w:space="0" w:color="auto"/>
            <w:right w:val="none" w:sz="0" w:space="0" w:color="auto"/>
          </w:divBdr>
        </w:div>
        <w:div w:id="1391463786">
          <w:marLeft w:val="0"/>
          <w:marRight w:val="0"/>
          <w:marTop w:val="0"/>
          <w:marBottom w:val="0"/>
          <w:divBdr>
            <w:top w:val="none" w:sz="0" w:space="0" w:color="auto"/>
            <w:left w:val="none" w:sz="0" w:space="0" w:color="auto"/>
            <w:bottom w:val="none" w:sz="0" w:space="0" w:color="auto"/>
            <w:right w:val="none" w:sz="0" w:space="0" w:color="auto"/>
          </w:divBdr>
        </w:div>
        <w:div w:id="1391463793">
          <w:marLeft w:val="0"/>
          <w:marRight w:val="0"/>
          <w:marTop w:val="0"/>
          <w:marBottom w:val="0"/>
          <w:divBdr>
            <w:top w:val="none" w:sz="0" w:space="0" w:color="auto"/>
            <w:left w:val="none" w:sz="0" w:space="0" w:color="auto"/>
            <w:bottom w:val="none" w:sz="0" w:space="0" w:color="auto"/>
            <w:right w:val="none" w:sz="0" w:space="0" w:color="auto"/>
          </w:divBdr>
        </w:div>
        <w:div w:id="1391463816">
          <w:marLeft w:val="0"/>
          <w:marRight w:val="0"/>
          <w:marTop w:val="0"/>
          <w:marBottom w:val="0"/>
          <w:divBdr>
            <w:top w:val="none" w:sz="0" w:space="0" w:color="auto"/>
            <w:left w:val="none" w:sz="0" w:space="0" w:color="auto"/>
            <w:bottom w:val="none" w:sz="0" w:space="0" w:color="auto"/>
            <w:right w:val="none" w:sz="0" w:space="0" w:color="auto"/>
          </w:divBdr>
        </w:div>
        <w:div w:id="1391463823">
          <w:marLeft w:val="0"/>
          <w:marRight w:val="0"/>
          <w:marTop w:val="0"/>
          <w:marBottom w:val="0"/>
          <w:divBdr>
            <w:top w:val="none" w:sz="0" w:space="0" w:color="auto"/>
            <w:left w:val="none" w:sz="0" w:space="0" w:color="auto"/>
            <w:bottom w:val="none" w:sz="0" w:space="0" w:color="auto"/>
            <w:right w:val="none" w:sz="0" w:space="0" w:color="auto"/>
          </w:divBdr>
        </w:div>
        <w:div w:id="1391463839">
          <w:marLeft w:val="0"/>
          <w:marRight w:val="0"/>
          <w:marTop w:val="0"/>
          <w:marBottom w:val="0"/>
          <w:divBdr>
            <w:top w:val="none" w:sz="0" w:space="0" w:color="auto"/>
            <w:left w:val="none" w:sz="0" w:space="0" w:color="auto"/>
            <w:bottom w:val="none" w:sz="0" w:space="0" w:color="auto"/>
            <w:right w:val="none" w:sz="0" w:space="0" w:color="auto"/>
          </w:divBdr>
        </w:div>
        <w:div w:id="1391463855">
          <w:marLeft w:val="0"/>
          <w:marRight w:val="0"/>
          <w:marTop w:val="0"/>
          <w:marBottom w:val="0"/>
          <w:divBdr>
            <w:top w:val="none" w:sz="0" w:space="0" w:color="auto"/>
            <w:left w:val="none" w:sz="0" w:space="0" w:color="auto"/>
            <w:bottom w:val="none" w:sz="0" w:space="0" w:color="auto"/>
            <w:right w:val="none" w:sz="0" w:space="0" w:color="auto"/>
          </w:divBdr>
        </w:div>
        <w:div w:id="1391463862">
          <w:marLeft w:val="0"/>
          <w:marRight w:val="0"/>
          <w:marTop w:val="0"/>
          <w:marBottom w:val="0"/>
          <w:divBdr>
            <w:top w:val="none" w:sz="0" w:space="0" w:color="auto"/>
            <w:left w:val="none" w:sz="0" w:space="0" w:color="auto"/>
            <w:bottom w:val="none" w:sz="0" w:space="0" w:color="auto"/>
            <w:right w:val="none" w:sz="0" w:space="0" w:color="auto"/>
          </w:divBdr>
        </w:div>
        <w:div w:id="1391463898">
          <w:marLeft w:val="0"/>
          <w:marRight w:val="0"/>
          <w:marTop w:val="0"/>
          <w:marBottom w:val="0"/>
          <w:divBdr>
            <w:top w:val="none" w:sz="0" w:space="0" w:color="auto"/>
            <w:left w:val="none" w:sz="0" w:space="0" w:color="auto"/>
            <w:bottom w:val="none" w:sz="0" w:space="0" w:color="auto"/>
            <w:right w:val="none" w:sz="0" w:space="0" w:color="auto"/>
          </w:divBdr>
        </w:div>
        <w:div w:id="1391463909">
          <w:marLeft w:val="0"/>
          <w:marRight w:val="0"/>
          <w:marTop w:val="0"/>
          <w:marBottom w:val="0"/>
          <w:divBdr>
            <w:top w:val="none" w:sz="0" w:space="0" w:color="auto"/>
            <w:left w:val="none" w:sz="0" w:space="0" w:color="auto"/>
            <w:bottom w:val="none" w:sz="0" w:space="0" w:color="auto"/>
            <w:right w:val="none" w:sz="0" w:space="0" w:color="auto"/>
          </w:divBdr>
        </w:div>
        <w:div w:id="1391463918">
          <w:marLeft w:val="0"/>
          <w:marRight w:val="0"/>
          <w:marTop w:val="0"/>
          <w:marBottom w:val="0"/>
          <w:divBdr>
            <w:top w:val="none" w:sz="0" w:space="0" w:color="auto"/>
            <w:left w:val="none" w:sz="0" w:space="0" w:color="auto"/>
            <w:bottom w:val="none" w:sz="0" w:space="0" w:color="auto"/>
            <w:right w:val="none" w:sz="0" w:space="0" w:color="auto"/>
          </w:divBdr>
        </w:div>
        <w:div w:id="1391463925">
          <w:marLeft w:val="0"/>
          <w:marRight w:val="0"/>
          <w:marTop w:val="0"/>
          <w:marBottom w:val="0"/>
          <w:divBdr>
            <w:top w:val="none" w:sz="0" w:space="0" w:color="auto"/>
            <w:left w:val="none" w:sz="0" w:space="0" w:color="auto"/>
            <w:bottom w:val="none" w:sz="0" w:space="0" w:color="auto"/>
            <w:right w:val="none" w:sz="0" w:space="0" w:color="auto"/>
          </w:divBdr>
        </w:div>
        <w:div w:id="1391463929">
          <w:marLeft w:val="0"/>
          <w:marRight w:val="0"/>
          <w:marTop w:val="0"/>
          <w:marBottom w:val="0"/>
          <w:divBdr>
            <w:top w:val="none" w:sz="0" w:space="0" w:color="auto"/>
            <w:left w:val="none" w:sz="0" w:space="0" w:color="auto"/>
            <w:bottom w:val="none" w:sz="0" w:space="0" w:color="auto"/>
            <w:right w:val="none" w:sz="0" w:space="0" w:color="auto"/>
          </w:divBdr>
        </w:div>
        <w:div w:id="1391463966">
          <w:marLeft w:val="0"/>
          <w:marRight w:val="0"/>
          <w:marTop w:val="0"/>
          <w:marBottom w:val="0"/>
          <w:divBdr>
            <w:top w:val="none" w:sz="0" w:space="0" w:color="auto"/>
            <w:left w:val="none" w:sz="0" w:space="0" w:color="auto"/>
            <w:bottom w:val="none" w:sz="0" w:space="0" w:color="auto"/>
            <w:right w:val="none" w:sz="0" w:space="0" w:color="auto"/>
          </w:divBdr>
        </w:div>
        <w:div w:id="1391463967">
          <w:marLeft w:val="0"/>
          <w:marRight w:val="0"/>
          <w:marTop w:val="0"/>
          <w:marBottom w:val="0"/>
          <w:divBdr>
            <w:top w:val="none" w:sz="0" w:space="0" w:color="auto"/>
            <w:left w:val="none" w:sz="0" w:space="0" w:color="auto"/>
            <w:bottom w:val="none" w:sz="0" w:space="0" w:color="auto"/>
            <w:right w:val="none" w:sz="0" w:space="0" w:color="auto"/>
          </w:divBdr>
        </w:div>
        <w:div w:id="1391463983">
          <w:marLeft w:val="0"/>
          <w:marRight w:val="0"/>
          <w:marTop w:val="0"/>
          <w:marBottom w:val="0"/>
          <w:divBdr>
            <w:top w:val="none" w:sz="0" w:space="0" w:color="auto"/>
            <w:left w:val="none" w:sz="0" w:space="0" w:color="auto"/>
            <w:bottom w:val="none" w:sz="0" w:space="0" w:color="auto"/>
            <w:right w:val="none" w:sz="0" w:space="0" w:color="auto"/>
          </w:divBdr>
        </w:div>
        <w:div w:id="1391464031">
          <w:marLeft w:val="0"/>
          <w:marRight w:val="0"/>
          <w:marTop w:val="0"/>
          <w:marBottom w:val="0"/>
          <w:divBdr>
            <w:top w:val="none" w:sz="0" w:space="0" w:color="auto"/>
            <w:left w:val="none" w:sz="0" w:space="0" w:color="auto"/>
            <w:bottom w:val="none" w:sz="0" w:space="0" w:color="auto"/>
            <w:right w:val="none" w:sz="0" w:space="0" w:color="auto"/>
          </w:divBdr>
        </w:div>
        <w:div w:id="1391464035">
          <w:marLeft w:val="0"/>
          <w:marRight w:val="0"/>
          <w:marTop w:val="0"/>
          <w:marBottom w:val="0"/>
          <w:divBdr>
            <w:top w:val="none" w:sz="0" w:space="0" w:color="auto"/>
            <w:left w:val="none" w:sz="0" w:space="0" w:color="auto"/>
            <w:bottom w:val="none" w:sz="0" w:space="0" w:color="auto"/>
            <w:right w:val="none" w:sz="0" w:space="0" w:color="auto"/>
          </w:divBdr>
        </w:div>
        <w:div w:id="1391464044">
          <w:marLeft w:val="0"/>
          <w:marRight w:val="0"/>
          <w:marTop w:val="0"/>
          <w:marBottom w:val="0"/>
          <w:divBdr>
            <w:top w:val="none" w:sz="0" w:space="0" w:color="auto"/>
            <w:left w:val="none" w:sz="0" w:space="0" w:color="auto"/>
            <w:bottom w:val="none" w:sz="0" w:space="0" w:color="auto"/>
            <w:right w:val="none" w:sz="0" w:space="0" w:color="auto"/>
          </w:divBdr>
        </w:div>
        <w:div w:id="1391464113">
          <w:marLeft w:val="0"/>
          <w:marRight w:val="0"/>
          <w:marTop w:val="0"/>
          <w:marBottom w:val="0"/>
          <w:divBdr>
            <w:top w:val="none" w:sz="0" w:space="0" w:color="auto"/>
            <w:left w:val="none" w:sz="0" w:space="0" w:color="auto"/>
            <w:bottom w:val="none" w:sz="0" w:space="0" w:color="auto"/>
            <w:right w:val="none" w:sz="0" w:space="0" w:color="auto"/>
          </w:divBdr>
        </w:div>
        <w:div w:id="1391464120">
          <w:marLeft w:val="0"/>
          <w:marRight w:val="0"/>
          <w:marTop w:val="0"/>
          <w:marBottom w:val="0"/>
          <w:divBdr>
            <w:top w:val="none" w:sz="0" w:space="0" w:color="auto"/>
            <w:left w:val="none" w:sz="0" w:space="0" w:color="auto"/>
            <w:bottom w:val="none" w:sz="0" w:space="0" w:color="auto"/>
            <w:right w:val="none" w:sz="0" w:space="0" w:color="auto"/>
          </w:divBdr>
        </w:div>
        <w:div w:id="1391464150">
          <w:marLeft w:val="0"/>
          <w:marRight w:val="0"/>
          <w:marTop w:val="0"/>
          <w:marBottom w:val="0"/>
          <w:divBdr>
            <w:top w:val="none" w:sz="0" w:space="0" w:color="auto"/>
            <w:left w:val="none" w:sz="0" w:space="0" w:color="auto"/>
            <w:bottom w:val="none" w:sz="0" w:space="0" w:color="auto"/>
            <w:right w:val="none" w:sz="0" w:space="0" w:color="auto"/>
          </w:divBdr>
        </w:div>
        <w:div w:id="1391464156">
          <w:marLeft w:val="0"/>
          <w:marRight w:val="0"/>
          <w:marTop w:val="0"/>
          <w:marBottom w:val="0"/>
          <w:divBdr>
            <w:top w:val="none" w:sz="0" w:space="0" w:color="auto"/>
            <w:left w:val="none" w:sz="0" w:space="0" w:color="auto"/>
            <w:bottom w:val="none" w:sz="0" w:space="0" w:color="auto"/>
            <w:right w:val="none" w:sz="0" w:space="0" w:color="auto"/>
          </w:divBdr>
        </w:div>
        <w:div w:id="1391464192">
          <w:marLeft w:val="0"/>
          <w:marRight w:val="0"/>
          <w:marTop w:val="0"/>
          <w:marBottom w:val="0"/>
          <w:divBdr>
            <w:top w:val="none" w:sz="0" w:space="0" w:color="auto"/>
            <w:left w:val="none" w:sz="0" w:space="0" w:color="auto"/>
            <w:bottom w:val="none" w:sz="0" w:space="0" w:color="auto"/>
            <w:right w:val="none" w:sz="0" w:space="0" w:color="auto"/>
          </w:divBdr>
        </w:div>
        <w:div w:id="1391464194">
          <w:marLeft w:val="0"/>
          <w:marRight w:val="0"/>
          <w:marTop w:val="0"/>
          <w:marBottom w:val="0"/>
          <w:divBdr>
            <w:top w:val="none" w:sz="0" w:space="0" w:color="auto"/>
            <w:left w:val="none" w:sz="0" w:space="0" w:color="auto"/>
            <w:bottom w:val="none" w:sz="0" w:space="0" w:color="auto"/>
            <w:right w:val="none" w:sz="0" w:space="0" w:color="auto"/>
          </w:divBdr>
        </w:div>
        <w:div w:id="1391464205">
          <w:marLeft w:val="0"/>
          <w:marRight w:val="0"/>
          <w:marTop w:val="0"/>
          <w:marBottom w:val="0"/>
          <w:divBdr>
            <w:top w:val="none" w:sz="0" w:space="0" w:color="auto"/>
            <w:left w:val="none" w:sz="0" w:space="0" w:color="auto"/>
            <w:bottom w:val="none" w:sz="0" w:space="0" w:color="auto"/>
            <w:right w:val="none" w:sz="0" w:space="0" w:color="auto"/>
          </w:divBdr>
        </w:div>
        <w:div w:id="1391464220">
          <w:marLeft w:val="0"/>
          <w:marRight w:val="0"/>
          <w:marTop w:val="0"/>
          <w:marBottom w:val="0"/>
          <w:divBdr>
            <w:top w:val="none" w:sz="0" w:space="0" w:color="auto"/>
            <w:left w:val="none" w:sz="0" w:space="0" w:color="auto"/>
            <w:bottom w:val="none" w:sz="0" w:space="0" w:color="auto"/>
            <w:right w:val="none" w:sz="0" w:space="0" w:color="auto"/>
          </w:divBdr>
        </w:div>
        <w:div w:id="1391464233">
          <w:marLeft w:val="0"/>
          <w:marRight w:val="0"/>
          <w:marTop w:val="0"/>
          <w:marBottom w:val="0"/>
          <w:divBdr>
            <w:top w:val="none" w:sz="0" w:space="0" w:color="auto"/>
            <w:left w:val="none" w:sz="0" w:space="0" w:color="auto"/>
            <w:bottom w:val="none" w:sz="0" w:space="0" w:color="auto"/>
            <w:right w:val="none" w:sz="0" w:space="0" w:color="auto"/>
          </w:divBdr>
        </w:div>
        <w:div w:id="1391464253">
          <w:marLeft w:val="0"/>
          <w:marRight w:val="0"/>
          <w:marTop w:val="0"/>
          <w:marBottom w:val="0"/>
          <w:divBdr>
            <w:top w:val="none" w:sz="0" w:space="0" w:color="auto"/>
            <w:left w:val="none" w:sz="0" w:space="0" w:color="auto"/>
            <w:bottom w:val="none" w:sz="0" w:space="0" w:color="auto"/>
            <w:right w:val="none" w:sz="0" w:space="0" w:color="auto"/>
          </w:divBdr>
        </w:div>
        <w:div w:id="1391464275">
          <w:marLeft w:val="0"/>
          <w:marRight w:val="0"/>
          <w:marTop w:val="0"/>
          <w:marBottom w:val="0"/>
          <w:divBdr>
            <w:top w:val="none" w:sz="0" w:space="0" w:color="auto"/>
            <w:left w:val="none" w:sz="0" w:space="0" w:color="auto"/>
            <w:bottom w:val="none" w:sz="0" w:space="0" w:color="auto"/>
            <w:right w:val="none" w:sz="0" w:space="0" w:color="auto"/>
          </w:divBdr>
        </w:div>
        <w:div w:id="1391464291">
          <w:marLeft w:val="0"/>
          <w:marRight w:val="0"/>
          <w:marTop w:val="0"/>
          <w:marBottom w:val="0"/>
          <w:divBdr>
            <w:top w:val="none" w:sz="0" w:space="0" w:color="auto"/>
            <w:left w:val="none" w:sz="0" w:space="0" w:color="auto"/>
            <w:bottom w:val="none" w:sz="0" w:space="0" w:color="auto"/>
            <w:right w:val="none" w:sz="0" w:space="0" w:color="auto"/>
          </w:divBdr>
        </w:div>
        <w:div w:id="1391464320">
          <w:marLeft w:val="0"/>
          <w:marRight w:val="0"/>
          <w:marTop w:val="0"/>
          <w:marBottom w:val="0"/>
          <w:divBdr>
            <w:top w:val="none" w:sz="0" w:space="0" w:color="auto"/>
            <w:left w:val="none" w:sz="0" w:space="0" w:color="auto"/>
            <w:bottom w:val="none" w:sz="0" w:space="0" w:color="auto"/>
            <w:right w:val="none" w:sz="0" w:space="0" w:color="auto"/>
          </w:divBdr>
        </w:div>
        <w:div w:id="1391464324">
          <w:marLeft w:val="0"/>
          <w:marRight w:val="0"/>
          <w:marTop w:val="0"/>
          <w:marBottom w:val="0"/>
          <w:divBdr>
            <w:top w:val="none" w:sz="0" w:space="0" w:color="auto"/>
            <w:left w:val="none" w:sz="0" w:space="0" w:color="auto"/>
            <w:bottom w:val="none" w:sz="0" w:space="0" w:color="auto"/>
            <w:right w:val="none" w:sz="0" w:space="0" w:color="auto"/>
          </w:divBdr>
        </w:div>
        <w:div w:id="1391464384">
          <w:marLeft w:val="0"/>
          <w:marRight w:val="0"/>
          <w:marTop w:val="0"/>
          <w:marBottom w:val="0"/>
          <w:divBdr>
            <w:top w:val="none" w:sz="0" w:space="0" w:color="auto"/>
            <w:left w:val="none" w:sz="0" w:space="0" w:color="auto"/>
            <w:bottom w:val="none" w:sz="0" w:space="0" w:color="auto"/>
            <w:right w:val="none" w:sz="0" w:space="0" w:color="auto"/>
          </w:divBdr>
        </w:div>
        <w:div w:id="1391464402">
          <w:marLeft w:val="0"/>
          <w:marRight w:val="0"/>
          <w:marTop w:val="0"/>
          <w:marBottom w:val="0"/>
          <w:divBdr>
            <w:top w:val="none" w:sz="0" w:space="0" w:color="auto"/>
            <w:left w:val="none" w:sz="0" w:space="0" w:color="auto"/>
            <w:bottom w:val="none" w:sz="0" w:space="0" w:color="auto"/>
            <w:right w:val="none" w:sz="0" w:space="0" w:color="auto"/>
          </w:divBdr>
        </w:div>
        <w:div w:id="1391464408">
          <w:marLeft w:val="0"/>
          <w:marRight w:val="0"/>
          <w:marTop w:val="0"/>
          <w:marBottom w:val="0"/>
          <w:divBdr>
            <w:top w:val="none" w:sz="0" w:space="0" w:color="auto"/>
            <w:left w:val="none" w:sz="0" w:space="0" w:color="auto"/>
            <w:bottom w:val="none" w:sz="0" w:space="0" w:color="auto"/>
            <w:right w:val="none" w:sz="0" w:space="0" w:color="auto"/>
          </w:divBdr>
        </w:div>
        <w:div w:id="1391464430">
          <w:marLeft w:val="0"/>
          <w:marRight w:val="0"/>
          <w:marTop w:val="0"/>
          <w:marBottom w:val="0"/>
          <w:divBdr>
            <w:top w:val="none" w:sz="0" w:space="0" w:color="auto"/>
            <w:left w:val="none" w:sz="0" w:space="0" w:color="auto"/>
            <w:bottom w:val="none" w:sz="0" w:space="0" w:color="auto"/>
            <w:right w:val="none" w:sz="0" w:space="0" w:color="auto"/>
          </w:divBdr>
        </w:div>
        <w:div w:id="1391464434">
          <w:marLeft w:val="0"/>
          <w:marRight w:val="0"/>
          <w:marTop w:val="0"/>
          <w:marBottom w:val="0"/>
          <w:divBdr>
            <w:top w:val="none" w:sz="0" w:space="0" w:color="auto"/>
            <w:left w:val="none" w:sz="0" w:space="0" w:color="auto"/>
            <w:bottom w:val="none" w:sz="0" w:space="0" w:color="auto"/>
            <w:right w:val="none" w:sz="0" w:space="0" w:color="auto"/>
          </w:divBdr>
        </w:div>
      </w:divsChild>
    </w:div>
    <w:div w:id="1391463897">
      <w:marLeft w:val="0"/>
      <w:marRight w:val="0"/>
      <w:marTop w:val="0"/>
      <w:marBottom w:val="0"/>
      <w:divBdr>
        <w:top w:val="none" w:sz="0" w:space="0" w:color="auto"/>
        <w:left w:val="none" w:sz="0" w:space="0" w:color="auto"/>
        <w:bottom w:val="none" w:sz="0" w:space="0" w:color="auto"/>
        <w:right w:val="none" w:sz="0" w:space="0" w:color="auto"/>
      </w:divBdr>
      <w:divsChild>
        <w:div w:id="139146367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911">
      <w:marLeft w:val="0"/>
      <w:marRight w:val="0"/>
      <w:marTop w:val="0"/>
      <w:marBottom w:val="0"/>
      <w:divBdr>
        <w:top w:val="none" w:sz="0" w:space="0" w:color="auto"/>
        <w:left w:val="none" w:sz="0" w:space="0" w:color="auto"/>
        <w:bottom w:val="none" w:sz="0" w:space="0" w:color="auto"/>
        <w:right w:val="none" w:sz="0" w:space="0" w:color="auto"/>
      </w:divBdr>
      <w:divsChild>
        <w:div w:id="139146410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20">
              <w:marLeft w:val="0"/>
              <w:marRight w:val="0"/>
              <w:marTop w:val="0"/>
              <w:marBottom w:val="0"/>
              <w:divBdr>
                <w:top w:val="none" w:sz="0" w:space="0" w:color="auto"/>
                <w:left w:val="none" w:sz="0" w:space="0" w:color="auto"/>
                <w:bottom w:val="none" w:sz="0" w:space="0" w:color="auto"/>
                <w:right w:val="none" w:sz="0" w:space="0" w:color="auto"/>
              </w:divBdr>
              <w:divsChild>
                <w:div w:id="1391463882">
                  <w:marLeft w:val="0"/>
                  <w:marRight w:val="90"/>
                  <w:marTop w:val="0"/>
                  <w:marBottom w:val="0"/>
                  <w:divBdr>
                    <w:top w:val="none" w:sz="0" w:space="0" w:color="auto"/>
                    <w:left w:val="none" w:sz="0" w:space="0" w:color="auto"/>
                    <w:bottom w:val="none" w:sz="0" w:space="0" w:color="auto"/>
                    <w:right w:val="none" w:sz="0" w:space="0" w:color="auto"/>
                  </w:divBdr>
                  <w:divsChild>
                    <w:div w:id="1391463224">
                      <w:marLeft w:val="0"/>
                      <w:marRight w:val="0"/>
                      <w:marTop w:val="0"/>
                      <w:marBottom w:val="135"/>
                      <w:divBdr>
                        <w:top w:val="none" w:sz="0" w:space="0" w:color="auto"/>
                        <w:left w:val="none" w:sz="0" w:space="0" w:color="auto"/>
                        <w:bottom w:val="none" w:sz="0" w:space="0" w:color="auto"/>
                        <w:right w:val="none" w:sz="0" w:space="0" w:color="auto"/>
                      </w:divBdr>
                    </w:div>
                    <w:div w:id="13914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916">
      <w:marLeft w:val="0"/>
      <w:marRight w:val="0"/>
      <w:marTop w:val="0"/>
      <w:marBottom w:val="0"/>
      <w:divBdr>
        <w:top w:val="none" w:sz="0" w:space="0" w:color="auto"/>
        <w:left w:val="none" w:sz="0" w:space="0" w:color="auto"/>
        <w:bottom w:val="none" w:sz="0" w:space="0" w:color="auto"/>
        <w:right w:val="none" w:sz="0" w:space="0" w:color="auto"/>
      </w:divBdr>
      <w:divsChild>
        <w:div w:id="139146418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60">
              <w:marLeft w:val="0"/>
              <w:marRight w:val="0"/>
              <w:marTop w:val="0"/>
              <w:marBottom w:val="0"/>
              <w:divBdr>
                <w:top w:val="none" w:sz="0" w:space="0" w:color="auto"/>
                <w:left w:val="none" w:sz="0" w:space="0" w:color="auto"/>
                <w:bottom w:val="none" w:sz="0" w:space="0" w:color="auto"/>
                <w:right w:val="none" w:sz="0" w:space="0" w:color="auto"/>
              </w:divBdr>
              <w:divsChild>
                <w:div w:id="1391464133">
                  <w:marLeft w:val="0"/>
                  <w:marRight w:val="0"/>
                  <w:marTop w:val="360"/>
                  <w:marBottom w:val="0"/>
                  <w:divBdr>
                    <w:top w:val="none" w:sz="0" w:space="0" w:color="auto"/>
                    <w:left w:val="none" w:sz="0" w:space="0" w:color="auto"/>
                    <w:bottom w:val="none" w:sz="0" w:space="0" w:color="auto"/>
                    <w:right w:val="none" w:sz="0" w:space="0" w:color="auto"/>
                  </w:divBdr>
                  <w:divsChild>
                    <w:div w:id="1391464266">
                      <w:marLeft w:val="0"/>
                      <w:marRight w:val="0"/>
                      <w:marTop w:val="240"/>
                      <w:marBottom w:val="0"/>
                      <w:divBdr>
                        <w:top w:val="none" w:sz="0" w:space="0" w:color="auto"/>
                        <w:left w:val="none" w:sz="0" w:space="0" w:color="auto"/>
                        <w:bottom w:val="none" w:sz="0" w:space="0" w:color="auto"/>
                        <w:right w:val="none" w:sz="0" w:space="0" w:color="auto"/>
                      </w:divBdr>
                      <w:divsChild>
                        <w:div w:id="1391463749">
                          <w:marLeft w:val="0"/>
                          <w:marRight w:val="0"/>
                          <w:marTop w:val="0"/>
                          <w:marBottom w:val="0"/>
                          <w:divBdr>
                            <w:top w:val="none" w:sz="0" w:space="0" w:color="auto"/>
                            <w:left w:val="none" w:sz="0" w:space="0" w:color="auto"/>
                            <w:bottom w:val="none" w:sz="0" w:space="0" w:color="auto"/>
                            <w:right w:val="none" w:sz="0" w:space="0" w:color="auto"/>
                          </w:divBdr>
                          <w:divsChild>
                            <w:div w:id="13914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926">
      <w:marLeft w:val="0"/>
      <w:marRight w:val="0"/>
      <w:marTop w:val="0"/>
      <w:marBottom w:val="0"/>
      <w:divBdr>
        <w:top w:val="none" w:sz="0" w:space="0" w:color="auto"/>
        <w:left w:val="none" w:sz="0" w:space="0" w:color="auto"/>
        <w:bottom w:val="none" w:sz="0" w:space="0" w:color="auto"/>
        <w:right w:val="none" w:sz="0" w:space="0" w:color="auto"/>
      </w:divBdr>
      <w:divsChild>
        <w:div w:id="139146307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71">
              <w:marLeft w:val="0"/>
              <w:marRight w:val="0"/>
              <w:marTop w:val="0"/>
              <w:marBottom w:val="0"/>
              <w:divBdr>
                <w:top w:val="none" w:sz="0" w:space="0" w:color="auto"/>
                <w:left w:val="none" w:sz="0" w:space="0" w:color="auto"/>
                <w:bottom w:val="none" w:sz="0" w:space="0" w:color="auto"/>
                <w:right w:val="none" w:sz="0" w:space="0" w:color="auto"/>
              </w:divBdr>
              <w:divsChild>
                <w:div w:id="1391463328">
                  <w:marLeft w:val="0"/>
                  <w:marRight w:val="90"/>
                  <w:marTop w:val="0"/>
                  <w:marBottom w:val="0"/>
                  <w:divBdr>
                    <w:top w:val="none" w:sz="0" w:space="0" w:color="auto"/>
                    <w:left w:val="none" w:sz="0" w:space="0" w:color="auto"/>
                    <w:bottom w:val="none" w:sz="0" w:space="0" w:color="auto"/>
                    <w:right w:val="none" w:sz="0" w:space="0" w:color="auto"/>
                  </w:divBdr>
                  <w:divsChild>
                    <w:div w:id="1391463178">
                      <w:marLeft w:val="0"/>
                      <w:marRight w:val="0"/>
                      <w:marTop w:val="0"/>
                      <w:marBottom w:val="0"/>
                      <w:divBdr>
                        <w:top w:val="none" w:sz="0" w:space="0" w:color="auto"/>
                        <w:left w:val="none" w:sz="0" w:space="0" w:color="auto"/>
                        <w:bottom w:val="none" w:sz="0" w:space="0" w:color="auto"/>
                        <w:right w:val="none" w:sz="0" w:space="0" w:color="auto"/>
                      </w:divBdr>
                    </w:div>
                    <w:div w:id="13914632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3931">
      <w:marLeft w:val="0"/>
      <w:marRight w:val="0"/>
      <w:marTop w:val="0"/>
      <w:marBottom w:val="0"/>
      <w:divBdr>
        <w:top w:val="none" w:sz="0" w:space="0" w:color="auto"/>
        <w:left w:val="none" w:sz="0" w:space="0" w:color="auto"/>
        <w:bottom w:val="none" w:sz="0" w:space="0" w:color="auto"/>
        <w:right w:val="none" w:sz="0" w:space="0" w:color="auto"/>
      </w:divBdr>
      <w:divsChild>
        <w:div w:id="1391463875">
          <w:marLeft w:val="0"/>
          <w:marRight w:val="0"/>
          <w:marTop w:val="0"/>
          <w:marBottom w:val="0"/>
          <w:divBdr>
            <w:top w:val="none" w:sz="0" w:space="0" w:color="auto"/>
            <w:left w:val="none" w:sz="0" w:space="0" w:color="auto"/>
            <w:bottom w:val="none" w:sz="0" w:space="0" w:color="auto"/>
            <w:right w:val="none" w:sz="0" w:space="0" w:color="auto"/>
          </w:divBdr>
          <w:divsChild>
            <w:div w:id="1391464033">
              <w:marLeft w:val="0"/>
              <w:marRight w:val="0"/>
              <w:marTop w:val="0"/>
              <w:marBottom w:val="0"/>
              <w:divBdr>
                <w:top w:val="none" w:sz="0" w:space="0" w:color="auto"/>
                <w:left w:val="none" w:sz="0" w:space="0" w:color="auto"/>
                <w:bottom w:val="none" w:sz="0" w:space="0" w:color="auto"/>
                <w:right w:val="none" w:sz="0" w:space="0" w:color="auto"/>
              </w:divBdr>
              <w:divsChild>
                <w:div w:id="1391463872">
                  <w:marLeft w:val="0"/>
                  <w:marRight w:val="0"/>
                  <w:marTop w:val="0"/>
                  <w:marBottom w:val="0"/>
                  <w:divBdr>
                    <w:top w:val="none" w:sz="0" w:space="0" w:color="auto"/>
                    <w:left w:val="none" w:sz="0" w:space="0" w:color="auto"/>
                    <w:bottom w:val="none" w:sz="0" w:space="0" w:color="auto"/>
                    <w:right w:val="none" w:sz="0" w:space="0" w:color="auto"/>
                  </w:divBdr>
                  <w:divsChild>
                    <w:div w:id="1391463111">
                      <w:marLeft w:val="0"/>
                      <w:marRight w:val="0"/>
                      <w:marTop w:val="0"/>
                      <w:marBottom w:val="0"/>
                      <w:divBdr>
                        <w:top w:val="none" w:sz="0" w:space="0" w:color="auto"/>
                        <w:left w:val="none" w:sz="0" w:space="0" w:color="auto"/>
                        <w:bottom w:val="none" w:sz="0" w:space="0" w:color="auto"/>
                        <w:right w:val="none" w:sz="0" w:space="0" w:color="auto"/>
                      </w:divBdr>
                      <w:divsChild>
                        <w:div w:id="1391464285">
                          <w:marLeft w:val="0"/>
                          <w:marRight w:val="0"/>
                          <w:marTop w:val="0"/>
                          <w:marBottom w:val="0"/>
                          <w:divBdr>
                            <w:top w:val="none" w:sz="0" w:space="0" w:color="auto"/>
                            <w:left w:val="none" w:sz="0" w:space="0" w:color="auto"/>
                            <w:bottom w:val="none" w:sz="0" w:space="0" w:color="auto"/>
                            <w:right w:val="none" w:sz="0" w:space="0" w:color="auto"/>
                          </w:divBdr>
                          <w:divsChild>
                            <w:div w:id="1391463377">
                              <w:marLeft w:val="0"/>
                              <w:marRight w:val="0"/>
                              <w:marTop w:val="0"/>
                              <w:marBottom w:val="0"/>
                              <w:divBdr>
                                <w:top w:val="none" w:sz="0" w:space="0" w:color="auto"/>
                                <w:left w:val="none" w:sz="0" w:space="0" w:color="auto"/>
                                <w:bottom w:val="none" w:sz="0" w:space="0" w:color="auto"/>
                                <w:right w:val="none" w:sz="0" w:space="0" w:color="auto"/>
                              </w:divBdr>
                              <w:divsChild>
                                <w:div w:id="1391463510">
                                  <w:marLeft w:val="0"/>
                                  <w:marRight w:val="0"/>
                                  <w:marTop w:val="0"/>
                                  <w:marBottom w:val="0"/>
                                  <w:divBdr>
                                    <w:top w:val="none" w:sz="0" w:space="0" w:color="auto"/>
                                    <w:left w:val="none" w:sz="0" w:space="0" w:color="auto"/>
                                    <w:bottom w:val="none" w:sz="0" w:space="0" w:color="auto"/>
                                    <w:right w:val="none" w:sz="0" w:space="0" w:color="auto"/>
                                  </w:divBdr>
                                  <w:divsChild>
                                    <w:div w:id="1391463389">
                                      <w:marLeft w:val="0"/>
                                      <w:marRight w:val="0"/>
                                      <w:marTop w:val="0"/>
                                      <w:marBottom w:val="0"/>
                                      <w:divBdr>
                                        <w:top w:val="single" w:sz="6" w:space="0" w:color="F5F5F5"/>
                                        <w:left w:val="single" w:sz="6" w:space="0" w:color="F5F5F5"/>
                                        <w:bottom w:val="single" w:sz="6" w:space="0" w:color="F5F5F5"/>
                                        <w:right w:val="single" w:sz="6" w:space="0" w:color="F5F5F5"/>
                                      </w:divBdr>
                                      <w:divsChild>
                                        <w:div w:id="1391463398">
                                          <w:marLeft w:val="0"/>
                                          <w:marRight w:val="0"/>
                                          <w:marTop w:val="0"/>
                                          <w:marBottom w:val="0"/>
                                          <w:divBdr>
                                            <w:top w:val="none" w:sz="0" w:space="0" w:color="auto"/>
                                            <w:left w:val="none" w:sz="0" w:space="0" w:color="auto"/>
                                            <w:bottom w:val="none" w:sz="0" w:space="0" w:color="auto"/>
                                            <w:right w:val="none" w:sz="0" w:space="0" w:color="auto"/>
                                          </w:divBdr>
                                          <w:divsChild>
                                            <w:div w:id="13914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944">
      <w:marLeft w:val="0"/>
      <w:marRight w:val="0"/>
      <w:marTop w:val="0"/>
      <w:marBottom w:val="0"/>
      <w:divBdr>
        <w:top w:val="none" w:sz="0" w:space="0" w:color="auto"/>
        <w:left w:val="none" w:sz="0" w:space="0" w:color="auto"/>
        <w:bottom w:val="none" w:sz="0" w:space="0" w:color="auto"/>
        <w:right w:val="none" w:sz="0" w:space="0" w:color="auto"/>
      </w:divBdr>
      <w:divsChild>
        <w:div w:id="1391463903">
          <w:marLeft w:val="0"/>
          <w:marRight w:val="0"/>
          <w:marTop w:val="0"/>
          <w:marBottom w:val="0"/>
          <w:divBdr>
            <w:top w:val="none" w:sz="0" w:space="0" w:color="auto"/>
            <w:left w:val="none" w:sz="0" w:space="0" w:color="auto"/>
            <w:bottom w:val="none" w:sz="0" w:space="0" w:color="auto"/>
            <w:right w:val="none" w:sz="0" w:space="0" w:color="auto"/>
          </w:divBdr>
          <w:divsChild>
            <w:div w:id="1391464341">
              <w:marLeft w:val="0"/>
              <w:marRight w:val="0"/>
              <w:marTop w:val="0"/>
              <w:marBottom w:val="0"/>
              <w:divBdr>
                <w:top w:val="none" w:sz="0" w:space="0" w:color="auto"/>
                <w:left w:val="none" w:sz="0" w:space="0" w:color="auto"/>
                <w:bottom w:val="none" w:sz="0" w:space="0" w:color="auto"/>
                <w:right w:val="none" w:sz="0" w:space="0" w:color="auto"/>
              </w:divBdr>
              <w:divsChild>
                <w:div w:id="1391463923">
                  <w:marLeft w:val="0"/>
                  <w:marRight w:val="0"/>
                  <w:marTop w:val="0"/>
                  <w:marBottom w:val="0"/>
                  <w:divBdr>
                    <w:top w:val="none" w:sz="0" w:space="0" w:color="auto"/>
                    <w:left w:val="none" w:sz="0" w:space="0" w:color="auto"/>
                    <w:bottom w:val="none" w:sz="0" w:space="0" w:color="auto"/>
                    <w:right w:val="none" w:sz="0" w:space="0" w:color="auto"/>
                  </w:divBdr>
                  <w:divsChild>
                    <w:div w:id="1391463962">
                      <w:marLeft w:val="0"/>
                      <w:marRight w:val="0"/>
                      <w:marTop w:val="0"/>
                      <w:marBottom w:val="0"/>
                      <w:divBdr>
                        <w:top w:val="none" w:sz="0" w:space="0" w:color="auto"/>
                        <w:left w:val="none" w:sz="0" w:space="0" w:color="auto"/>
                        <w:bottom w:val="none" w:sz="0" w:space="0" w:color="auto"/>
                        <w:right w:val="none" w:sz="0" w:space="0" w:color="auto"/>
                      </w:divBdr>
                      <w:divsChild>
                        <w:div w:id="1391463820">
                          <w:marLeft w:val="0"/>
                          <w:marRight w:val="0"/>
                          <w:marTop w:val="0"/>
                          <w:marBottom w:val="0"/>
                          <w:divBdr>
                            <w:top w:val="none" w:sz="0" w:space="0" w:color="auto"/>
                            <w:left w:val="none" w:sz="0" w:space="0" w:color="auto"/>
                            <w:bottom w:val="none" w:sz="0" w:space="0" w:color="auto"/>
                            <w:right w:val="none" w:sz="0" w:space="0" w:color="auto"/>
                          </w:divBdr>
                          <w:divsChild>
                            <w:div w:id="1391463629">
                              <w:marLeft w:val="0"/>
                              <w:marRight w:val="0"/>
                              <w:marTop w:val="0"/>
                              <w:marBottom w:val="0"/>
                              <w:divBdr>
                                <w:top w:val="none" w:sz="0" w:space="0" w:color="auto"/>
                                <w:left w:val="none" w:sz="0" w:space="0" w:color="auto"/>
                                <w:bottom w:val="none" w:sz="0" w:space="0" w:color="auto"/>
                                <w:right w:val="none" w:sz="0" w:space="0" w:color="auto"/>
                              </w:divBdr>
                              <w:divsChild>
                                <w:div w:id="1391464237">
                                  <w:marLeft w:val="0"/>
                                  <w:marRight w:val="0"/>
                                  <w:marTop w:val="0"/>
                                  <w:marBottom w:val="0"/>
                                  <w:divBdr>
                                    <w:top w:val="none" w:sz="0" w:space="0" w:color="auto"/>
                                    <w:left w:val="none" w:sz="0" w:space="0" w:color="auto"/>
                                    <w:bottom w:val="none" w:sz="0" w:space="0" w:color="auto"/>
                                    <w:right w:val="none" w:sz="0" w:space="0" w:color="auto"/>
                                  </w:divBdr>
                                  <w:divsChild>
                                    <w:div w:id="1391464427">
                                      <w:marLeft w:val="0"/>
                                      <w:marRight w:val="0"/>
                                      <w:marTop w:val="0"/>
                                      <w:marBottom w:val="0"/>
                                      <w:divBdr>
                                        <w:top w:val="single" w:sz="6" w:space="0" w:color="F5F5F5"/>
                                        <w:left w:val="single" w:sz="6" w:space="0" w:color="F5F5F5"/>
                                        <w:bottom w:val="single" w:sz="6" w:space="0" w:color="F5F5F5"/>
                                        <w:right w:val="single" w:sz="6" w:space="0" w:color="F5F5F5"/>
                                      </w:divBdr>
                                      <w:divsChild>
                                        <w:div w:id="1391464412">
                                          <w:marLeft w:val="0"/>
                                          <w:marRight w:val="0"/>
                                          <w:marTop w:val="0"/>
                                          <w:marBottom w:val="0"/>
                                          <w:divBdr>
                                            <w:top w:val="none" w:sz="0" w:space="0" w:color="auto"/>
                                            <w:left w:val="none" w:sz="0" w:space="0" w:color="auto"/>
                                            <w:bottom w:val="none" w:sz="0" w:space="0" w:color="auto"/>
                                            <w:right w:val="none" w:sz="0" w:space="0" w:color="auto"/>
                                          </w:divBdr>
                                          <w:divsChild>
                                            <w:div w:id="13914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3945">
      <w:marLeft w:val="0"/>
      <w:marRight w:val="0"/>
      <w:marTop w:val="0"/>
      <w:marBottom w:val="0"/>
      <w:divBdr>
        <w:top w:val="none" w:sz="0" w:space="0" w:color="auto"/>
        <w:left w:val="none" w:sz="0" w:space="0" w:color="auto"/>
        <w:bottom w:val="none" w:sz="0" w:space="0" w:color="auto"/>
        <w:right w:val="none" w:sz="0" w:space="0" w:color="auto"/>
      </w:divBdr>
      <w:divsChild>
        <w:div w:id="139146309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952">
      <w:marLeft w:val="0"/>
      <w:marRight w:val="0"/>
      <w:marTop w:val="0"/>
      <w:marBottom w:val="0"/>
      <w:divBdr>
        <w:top w:val="none" w:sz="0" w:space="0" w:color="auto"/>
        <w:left w:val="none" w:sz="0" w:space="0" w:color="auto"/>
        <w:bottom w:val="none" w:sz="0" w:space="0" w:color="auto"/>
        <w:right w:val="none" w:sz="0" w:space="0" w:color="auto"/>
      </w:divBdr>
      <w:divsChild>
        <w:div w:id="139146316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074">
              <w:marLeft w:val="0"/>
              <w:marRight w:val="0"/>
              <w:marTop w:val="0"/>
              <w:marBottom w:val="0"/>
              <w:divBdr>
                <w:top w:val="none" w:sz="0" w:space="0" w:color="auto"/>
                <w:left w:val="none" w:sz="0" w:space="0" w:color="auto"/>
                <w:bottom w:val="none" w:sz="0" w:space="0" w:color="auto"/>
                <w:right w:val="none" w:sz="0" w:space="0" w:color="auto"/>
              </w:divBdr>
              <w:divsChild>
                <w:div w:id="1391463161">
                  <w:marLeft w:val="0"/>
                  <w:marRight w:val="90"/>
                  <w:marTop w:val="0"/>
                  <w:marBottom w:val="0"/>
                  <w:divBdr>
                    <w:top w:val="none" w:sz="0" w:space="0" w:color="auto"/>
                    <w:left w:val="none" w:sz="0" w:space="0" w:color="auto"/>
                    <w:bottom w:val="none" w:sz="0" w:space="0" w:color="auto"/>
                    <w:right w:val="none" w:sz="0" w:space="0" w:color="auto"/>
                  </w:divBdr>
                  <w:divsChild>
                    <w:div w:id="1391463536">
                      <w:marLeft w:val="0"/>
                      <w:marRight w:val="0"/>
                      <w:marTop w:val="0"/>
                      <w:marBottom w:val="135"/>
                      <w:divBdr>
                        <w:top w:val="none" w:sz="0" w:space="0" w:color="auto"/>
                        <w:left w:val="none" w:sz="0" w:space="0" w:color="auto"/>
                        <w:bottom w:val="none" w:sz="0" w:space="0" w:color="auto"/>
                        <w:right w:val="none" w:sz="0" w:space="0" w:color="auto"/>
                      </w:divBdr>
                    </w:div>
                    <w:div w:id="13914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955">
      <w:marLeft w:val="0"/>
      <w:marRight w:val="0"/>
      <w:marTop w:val="0"/>
      <w:marBottom w:val="0"/>
      <w:divBdr>
        <w:top w:val="none" w:sz="0" w:space="0" w:color="auto"/>
        <w:left w:val="none" w:sz="0" w:space="0" w:color="auto"/>
        <w:bottom w:val="none" w:sz="0" w:space="0" w:color="auto"/>
        <w:right w:val="none" w:sz="0" w:space="0" w:color="auto"/>
      </w:divBdr>
      <w:divsChild>
        <w:div w:id="1391463688">
          <w:marLeft w:val="0"/>
          <w:marRight w:val="0"/>
          <w:marTop w:val="0"/>
          <w:marBottom w:val="0"/>
          <w:divBdr>
            <w:top w:val="none" w:sz="0" w:space="0" w:color="auto"/>
            <w:left w:val="none" w:sz="0" w:space="0" w:color="auto"/>
            <w:bottom w:val="none" w:sz="0" w:space="0" w:color="auto"/>
            <w:right w:val="none" w:sz="0" w:space="0" w:color="auto"/>
          </w:divBdr>
          <w:divsChild>
            <w:div w:id="1391463600">
              <w:marLeft w:val="0"/>
              <w:marRight w:val="0"/>
              <w:marTop w:val="0"/>
              <w:marBottom w:val="0"/>
              <w:divBdr>
                <w:top w:val="none" w:sz="0" w:space="0" w:color="auto"/>
                <w:left w:val="none" w:sz="0" w:space="0" w:color="auto"/>
                <w:bottom w:val="none" w:sz="0" w:space="0" w:color="auto"/>
                <w:right w:val="none" w:sz="0" w:space="0" w:color="auto"/>
              </w:divBdr>
            </w:div>
            <w:div w:id="1391464148">
              <w:marLeft w:val="0"/>
              <w:marRight w:val="0"/>
              <w:marTop w:val="0"/>
              <w:marBottom w:val="0"/>
              <w:divBdr>
                <w:top w:val="none" w:sz="0" w:space="0" w:color="auto"/>
                <w:left w:val="none" w:sz="0" w:space="0" w:color="auto"/>
                <w:bottom w:val="none" w:sz="0" w:space="0" w:color="auto"/>
                <w:right w:val="none" w:sz="0" w:space="0" w:color="auto"/>
              </w:divBdr>
            </w:div>
            <w:div w:id="1391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961">
      <w:marLeft w:val="0"/>
      <w:marRight w:val="0"/>
      <w:marTop w:val="0"/>
      <w:marBottom w:val="0"/>
      <w:divBdr>
        <w:top w:val="none" w:sz="0" w:space="0" w:color="auto"/>
        <w:left w:val="none" w:sz="0" w:space="0" w:color="auto"/>
        <w:bottom w:val="none" w:sz="0" w:space="0" w:color="auto"/>
        <w:right w:val="none" w:sz="0" w:space="0" w:color="auto"/>
      </w:divBdr>
      <w:divsChild>
        <w:div w:id="139146311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089">
              <w:marLeft w:val="0"/>
              <w:marRight w:val="0"/>
              <w:marTop w:val="0"/>
              <w:marBottom w:val="0"/>
              <w:divBdr>
                <w:top w:val="none" w:sz="0" w:space="0" w:color="auto"/>
                <w:left w:val="none" w:sz="0" w:space="0" w:color="auto"/>
                <w:bottom w:val="none" w:sz="0" w:space="0" w:color="auto"/>
                <w:right w:val="none" w:sz="0" w:space="0" w:color="auto"/>
              </w:divBdr>
              <w:divsChild>
                <w:div w:id="1391464198">
                  <w:marLeft w:val="0"/>
                  <w:marRight w:val="0"/>
                  <w:marTop w:val="360"/>
                  <w:marBottom w:val="0"/>
                  <w:divBdr>
                    <w:top w:val="none" w:sz="0" w:space="0" w:color="auto"/>
                    <w:left w:val="none" w:sz="0" w:space="0" w:color="auto"/>
                    <w:bottom w:val="none" w:sz="0" w:space="0" w:color="auto"/>
                    <w:right w:val="none" w:sz="0" w:space="0" w:color="auto"/>
                  </w:divBdr>
                  <w:divsChild>
                    <w:div w:id="1391463687">
                      <w:marLeft w:val="0"/>
                      <w:marRight w:val="0"/>
                      <w:marTop w:val="240"/>
                      <w:marBottom w:val="0"/>
                      <w:divBdr>
                        <w:top w:val="none" w:sz="0" w:space="0" w:color="auto"/>
                        <w:left w:val="none" w:sz="0" w:space="0" w:color="auto"/>
                        <w:bottom w:val="none" w:sz="0" w:space="0" w:color="auto"/>
                        <w:right w:val="none" w:sz="0" w:space="0" w:color="auto"/>
                      </w:divBdr>
                      <w:divsChild>
                        <w:div w:id="1391463205">
                          <w:marLeft w:val="0"/>
                          <w:marRight w:val="0"/>
                          <w:marTop w:val="0"/>
                          <w:marBottom w:val="0"/>
                          <w:divBdr>
                            <w:top w:val="none" w:sz="0" w:space="0" w:color="auto"/>
                            <w:left w:val="none" w:sz="0" w:space="0" w:color="auto"/>
                            <w:bottom w:val="none" w:sz="0" w:space="0" w:color="auto"/>
                            <w:right w:val="none" w:sz="0" w:space="0" w:color="auto"/>
                          </w:divBdr>
                          <w:divsChild>
                            <w:div w:id="1391463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3972">
      <w:marLeft w:val="0"/>
      <w:marRight w:val="0"/>
      <w:marTop w:val="0"/>
      <w:marBottom w:val="0"/>
      <w:divBdr>
        <w:top w:val="none" w:sz="0" w:space="0" w:color="auto"/>
        <w:left w:val="none" w:sz="0" w:space="0" w:color="auto"/>
        <w:bottom w:val="none" w:sz="0" w:space="0" w:color="auto"/>
        <w:right w:val="none" w:sz="0" w:space="0" w:color="auto"/>
      </w:divBdr>
      <w:divsChild>
        <w:div w:id="139146419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977">
      <w:marLeft w:val="0"/>
      <w:marRight w:val="0"/>
      <w:marTop w:val="0"/>
      <w:marBottom w:val="0"/>
      <w:divBdr>
        <w:top w:val="none" w:sz="0" w:space="0" w:color="auto"/>
        <w:left w:val="none" w:sz="0" w:space="0" w:color="auto"/>
        <w:bottom w:val="none" w:sz="0" w:space="0" w:color="auto"/>
        <w:right w:val="none" w:sz="0" w:space="0" w:color="auto"/>
      </w:divBdr>
      <w:divsChild>
        <w:div w:id="139146321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028">
      <w:marLeft w:val="0"/>
      <w:marRight w:val="0"/>
      <w:marTop w:val="0"/>
      <w:marBottom w:val="0"/>
      <w:divBdr>
        <w:top w:val="none" w:sz="0" w:space="0" w:color="auto"/>
        <w:left w:val="none" w:sz="0" w:space="0" w:color="auto"/>
        <w:bottom w:val="none" w:sz="0" w:space="0" w:color="auto"/>
        <w:right w:val="none" w:sz="0" w:space="0" w:color="auto"/>
      </w:divBdr>
      <w:divsChild>
        <w:div w:id="139146344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045">
      <w:marLeft w:val="0"/>
      <w:marRight w:val="0"/>
      <w:marTop w:val="0"/>
      <w:marBottom w:val="0"/>
      <w:divBdr>
        <w:top w:val="none" w:sz="0" w:space="0" w:color="auto"/>
        <w:left w:val="none" w:sz="0" w:space="0" w:color="auto"/>
        <w:bottom w:val="none" w:sz="0" w:space="0" w:color="auto"/>
        <w:right w:val="none" w:sz="0" w:space="0" w:color="auto"/>
      </w:divBdr>
      <w:divsChild>
        <w:div w:id="1391464235">
          <w:marLeft w:val="0"/>
          <w:marRight w:val="0"/>
          <w:marTop w:val="0"/>
          <w:marBottom w:val="0"/>
          <w:divBdr>
            <w:top w:val="none" w:sz="0" w:space="0" w:color="auto"/>
            <w:left w:val="none" w:sz="0" w:space="0" w:color="auto"/>
            <w:bottom w:val="none" w:sz="0" w:space="0" w:color="auto"/>
            <w:right w:val="none" w:sz="0" w:space="0" w:color="auto"/>
          </w:divBdr>
          <w:divsChild>
            <w:div w:id="1391464013">
              <w:marLeft w:val="0"/>
              <w:marRight w:val="0"/>
              <w:marTop w:val="0"/>
              <w:marBottom w:val="0"/>
              <w:divBdr>
                <w:top w:val="none" w:sz="0" w:space="0" w:color="auto"/>
                <w:left w:val="none" w:sz="0" w:space="0" w:color="auto"/>
                <w:bottom w:val="none" w:sz="0" w:space="0" w:color="auto"/>
                <w:right w:val="none" w:sz="0" w:space="0" w:color="auto"/>
              </w:divBdr>
              <w:divsChild>
                <w:div w:id="1391463653">
                  <w:marLeft w:val="0"/>
                  <w:marRight w:val="0"/>
                  <w:marTop w:val="0"/>
                  <w:marBottom w:val="0"/>
                  <w:divBdr>
                    <w:top w:val="none" w:sz="0" w:space="0" w:color="auto"/>
                    <w:left w:val="none" w:sz="0" w:space="0" w:color="auto"/>
                    <w:bottom w:val="none" w:sz="0" w:space="0" w:color="auto"/>
                    <w:right w:val="none" w:sz="0" w:space="0" w:color="auto"/>
                  </w:divBdr>
                  <w:divsChild>
                    <w:div w:id="1391464247">
                      <w:marLeft w:val="0"/>
                      <w:marRight w:val="0"/>
                      <w:marTop w:val="0"/>
                      <w:marBottom w:val="0"/>
                      <w:divBdr>
                        <w:top w:val="none" w:sz="0" w:space="0" w:color="auto"/>
                        <w:left w:val="none" w:sz="0" w:space="0" w:color="auto"/>
                        <w:bottom w:val="none" w:sz="0" w:space="0" w:color="auto"/>
                        <w:right w:val="none" w:sz="0" w:space="0" w:color="auto"/>
                      </w:divBdr>
                      <w:divsChild>
                        <w:div w:id="1391463310">
                          <w:marLeft w:val="0"/>
                          <w:marRight w:val="0"/>
                          <w:marTop w:val="0"/>
                          <w:marBottom w:val="0"/>
                          <w:divBdr>
                            <w:top w:val="none" w:sz="0" w:space="0" w:color="auto"/>
                            <w:left w:val="none" w:sz="0" w:space="0" w:color="auto"/>
                            <w:bottom w:val="none" w:sz="0" w:space="0" w:color="auto"/>
                            <w:right w:val="none" w:sz="0" w:space="0" w:color="auto"/>
                          </w:divBdr>
                          <w:divsChild>
                            <w:div w:id="1391463896">
                              <w:marLeft w:val="0"/>
                              <w:marRight w:val="0"/>
                              <w:marTop w:val="0"/>
                              <w:marBottom w:val="0"/>
                              <w:divBdr>
                                <w:top w:val="none" w:sz="0" w:space="0" w:color="auto"/>
                                <w:left w:val="none" w:sz="0" w:space="0" w:color="auto"/>
                                <w:bottom w:val="none" w:sz="0" w:space="0" w:color="auto"/>
                                <w:right w:val="none" w:sz="0" w:space="0" w:color="auto"/>
                              </w:divBdr>
                              <w:divsChild>
                                <w:div w:id="1391463750">
                                  <w:marLeft w:val="0"/>
                                  <w:marRight w:val="0"/>
                                  <w:marTop w:val="0"/>
                                  <w:marBottom w:val="0"/>
                                  <w:divBdr>
                                    <w:top w:val="none" w:sz="0" w:space="0" w:color="auto"/>
                                    <w:left w:val="none" w:sz="0" w:space="0" w:color="auto"/>
                                    <w:bottom w:val="none" w:sz="0" w:space="0" w:color="auto"/>
                                    <w:right w:val="none" w:sz="0" w:space="0" w:color="auto"/>
                                  </w:divBdr>
                                  <w:divsChild>
                                    <w:div w:id="1391463640">
                                      <w:marLeft w:val="0"/>
                                      <w:marRight w:val="0"/>
                                      <w:marTop w:val="0"/>
                                      <w:marBottom w:val="0"/>
                                      <w:divBdr>
                                        <w:top w:val="none" w:sz="0" w:space="0" w:color="auto"/>
                                        <w:left w:val="none" w:sz="0" w:space="0" w:color="auto"/>
                                        <w:bottom w:val="none" w:sz="0" w:space="0" w:color="auto"/>
                                        <w:right w:val="none" w:sz="0" w:space="0" w:color="auto"/>
                                      </w:divBdr>
                                    </w:div>
                                    <w:div w:id="1391463924">
                                      <w:marLeft w:val="0"/>
                                      <w:marRight w:val="0"/>
                                      <w:marTop w:val="0"/>
                                      <w:marBottom w:val="0"/>
                                      <w:divBdr>
                                        <w:top w:val="none" w:sz="0" w:space="0" w:color="auto"/>
                                        <w:left w:val="none" w:sz="0" w:space="0" w:color="auto"/>
                                        <w:bottom w:val="none" w:sz="0" w:space="0" w:color="auto"/>
                                        <w:right w:val="none" w:sz="0" w:space="0" w:color="auto"/>
                                      </w:divBdr>
                                    </w:div>
                                    <w:div w:id="1391464025">
                                      <w:marLeft w:val="0"/>
                                      <w:marRight w:val="0"/>
                                      <w:marTop w:val="0"/>
                                      <w:marBottom w:val="0"/>
                                      <w:divBdr>
                                        <w:top w:val="none" w:sz="0" w:space="0" w:color="auto"/>
                                        <w:left w:val="none" w:sz="0" w:space="0" w:color="auto"/>
                                        <w:bottom w:val="none" w:sz="0" w:space="0" w:color="auto"/>
                                        <w:right w:val="none" w:sz="0" w:space="0" w:color="auto"/>
                                      </w:divBdr>
                                    </w:div>
                                    <w:div w:id="1391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047">
      <w:marLeft w:val="0"/>
      <w:marRight w:val="0"/>
      <w:marTop w:val="0"/>
      <w:marBottom w:val="0"/>
      <w:divBdr>
        <w:top w:val="none" w:sz="0" w:space="0" w:color="auto"/>
        <w:left w:val="none" w:sz="0" w:space="0" w:color="auto"/>
        <w:bottom w:val="none" w:sz="0" w:space="0" w:color="auto"/>
        <w:right w:val="none" w:sz="0" w:space="0" w:color="auto"/>
      </w:divBdr>
      <w:divsChild>
        <w:div w:id="139146371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64">
              <w:marLeft w:val="0"/>
              <w:marRight w:val="0"/>
              <w:marTop w:val="0"/>
              <w:marBottom w:val="0"/>
              <w:divBdr>
                <w:top w:val="none" w:sz="0" w:space="0" w:color="auto"/>
                <w:left w:val="none" w:sz="0" w:space="0" w:color="auto"/>
                <w:bottom w:val="none" w:sz="0" w:space="0" w:color="auto"/>
                <w:right w:val="none" w:sz="0" w:space="0" w:color="auto"/>
              </w:divBdr>
              <w:divsChild>
                <w:div w:id="1391463236">
                  <w:marLeft w:val="0"/>
                  <w:marRight w:val="90"/>
                  <w:marTop w:val="0"/>
                  <w:marBottom w:val="0"/>
                  <w:divBdr>
                    <w:top w:val="none" w:sz="0" w:space="0" w:color="auto"/>
                    <w:left w:val="none" w:sz="0" w:space="0" w:color="auto"/>
                    <w:bottom w:val="none" w:sz="0" w:space="0" w:color="auto"/>
                    <w:right w:val="none" w:sz="0" w:space="0" w:color="auto"/>
                  </w:divBdr>
                  <w:divsChild>
                    <w:div w:id="1391463140">
                      <w:marLeft w:val="0"/>
                      <w:marRight w:val="0"/>
                      <w:marTop w:val="0"/>
                      <w:marBottom w:val="135"/>
                      <w:divBdr>
                        <w:top w:val="none" w:sz="0" w:space="0" w:color="auto"/>
                        <w:left w:val="none" w:sz="0" w:space="0" w:color="auto"/>
                        <w:bottom w:val="none" w:sz="0" w:space="0" w:color="auto"/>
                        <w:right w:val="none" w:sz="0" w:space="0" w:color="auto"/>
                      </w:divBdr>
                    </w:div>
                    <w:div w:id="1391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052">
      <w:marLeft w:val="0"/>
      <w:marRight w:val="0"/>
      <w:marTop w:val="0"/>
      <w:marBottom w:val="0"/>
      <w:divBdr>
        <w:top w:val="none" w:sz="0" w:space="0" w:color="auto"/>
        <w:left w:val="none" w:sz="0" w:space="0" w:color="auto"/>
        <w:bottom w:val="none" w:sz="0" w:space="0" w:color="auto"/>
        <w:right w:val="none" w:sz="0" w:space="0" w:color="auto"/>
      </w:divBdr>
      <w:divsChild>
        <w:div w:id="139146410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183">
              <w:marLeft w:val="0"/>
              <w:marRight w:val="0"/>
              <w:marTop w:val="0"/>
              <w:marBottom w:val="0"/>
              <w:divBdr>
                <w:top w:val="none" w:sz="0" w:space="0" w:color="auto"/>
                <w:left w:val="none" w:sz="0" w:space="0" w:color="auto"/>
                <w:bottom w:val="none" w:sz="0" w:space="0" w:color="auto"/>
                <w:right w:val="none" w:sz="0" w:space="0" w:color="auto"/>
              </w:divBdr>
              <w:divsChild>
                <w:div w:id="1391464323">
                  <w:marLeft w:val="0"/>
                  <w:marRight w:val="90"/>
                  <w:marTop w:val="0"/>
                  <w:marBottom w:val="0"/>
                  <w:divBdr>
                    <w:top w:val="none" w:sz="0" w:space="0" w:color="auto"/>
                    <w:left w:val="none" w:sz="0" w:space="0" w:color="auto"/>
                    <w:bottom w:val="none" w:sz="0" w:space="0" w:color="auto"/>
                    <w:right w:val="none" w:sz="0" w:space="0" w:color="auto"/>
                  </w:divBdr>
                  <w:divsChild>
                    <w:div w:id="1391463388">
                      <w:marLeft w:val="0"/>
                      <w:marRight w:val="0"/>
                      <w:marTop w:val="0"/>
                      <w:marBottom w:val="135"/>
                      <w:divBdr>
                        <w:top w:val="none" w:sz="0" w:space="0" w:color="auto"/>
                        <w:left w:val="none" w:sz="0" w:space="0" w:color="auto"/>
                        <w:bottom w:val="none" w:sz="0" w:space="0" w:color="auto"/>
                        <w:right w:val="none" w:sz="0" w:space="0" w:color="auto"/>
                      </w:divBdr>
                    </w:div>
                    <w:div w:id="1391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062">
      <w:marLeft w:val="0"/>
      <w:marRight w:val="0"/>
      <w:marTop w:val="0"/>
      <w:marBottom w:val="0"/>
      <w:divBdr>
        <w:top w:val="none" w:sz="0" w:space="0" w:color="auto"/>
        <w:left w:val="none" w:sz="0" w:space="0" w:color="auto"/>
        <w:bottom w:val="none" w:sz="0" w:space="0" w:color="auto"/>
        <w:right w:val="none" w:sz="0" w:space="0" w:color="auto"/>
      </w:divBdr>
      <w:divsChild>
        <w:div w:id="13914641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44">
              <w:marLeft w:val="0"/>
              <w:marRight w:val="0"/>
              <w:marTop w:val="0"/>
              <w:marBottom w:val="0"/>
              <w:divBdr>
                <w:top w:val="none" w:sz="0" w:space="0" w:color="auto"/>
                <w:left w:val="none" w:sz="0" w:space="0" w:color="auto"/>
                <w:bottom w:val="none" w:sz="0" w:space="0" w:color="auto"/>
                <w:right w:val="none" w:sz="0" w:space="0" w:color="auto"/>
              </w:divBdr>
              <w:divsChild>
                <w:div w:id="1391463478">
                  <w:marLeft w:val="0"/>
                  <w:marRight w:val="0"/>
                  <w:marTop w:val="360"/>
                  <w:marBottom w:val="0"/>
                  <w:divBdr>
                    <w:top w:val="none" w:sz="0" w:space="0" w:color="auto"/>
                    <w:left w:val="none" w:sz="0" w:space="0" w:color="auto"/>
                    <w:bottom w:val="none" w:sz="0" w:space="0" w:color="auto"/>
                    <w:right w:val="none" w:sz="0" w:space="0" w:color="auto"/>
                  </w:divBdr>
                  <w:divsChild>
                    <w:div w:id="1391464167">
                      <w:marLeft w:val="0"/>
                      <w:marRight w:val="0"/>
                      <w:marTop w:val="240"/>
                      <w:marBottom w:val="0"/>
                      <w:divBdr>
                        <w:top w:val="none" w:sz="0" w:space="0" w:color="auto"/>
                        <w:left w:val="none" w:sz="0" w:space="0" w:color="auto"/>
                        <w:bottom w:val="none" w:sz="0" w:space="0" w:color="auto"/>
                        <w:right w:val="none" w:sz="0" w:space="0" w:color="auto"/>
                      </w:divBdr>
                      <w:divsChild>
                        <w:div w:id="1391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080">
      <w:marLeft w:val="0"/>
      <w:marRight w:val="0"/>
      <w:marTop w:val="0"/>
      <w:marBottom w:val="0"/>
      <w:divBdr>
        <w:top w:val="none" w:sz="0" w:space="0" w:color="auto"/>
        <w:left w:val="none" w:sz="0" w:space="0" w:color="auto"/>
        <w:bottom w:val="none" w:sz="0" w:space="0" w:color="auto"/>
        <w:right w:val="none" w:sz="0" w:space="0" w:color="auto"/>
      </w:divBdr>
      <w:divsChild>
        <w:div w:id="1391464245">
          <w:marLeft w:val="0"/>
          <w:marRight w:val="0"/>
          <w:marTop w:val="0"/>
          <w:marBottom w:val="0"/>
          <w:divBdr>
            <w:top w:val="none" w:sz="0" w:space="0" w:color="auto"/>
            <w:left w:val="none" w:sz="0" w:space="0" w:color="auto"/>
            <w:bottom w:val="none" w:sz="0" w:space="0" w:color="auto"/>
            <w:right w:val="none" w:sz="0" w:space="0" w:color="auto"/>
          </w:divBdr>
          <w:divsChild>
            <w:div w:id="1391464238">
              <w:marLeft w:val="0"/>
              <w:marRight w:val="0"/>
              <w:marTop w:val="0"/>
              <w:marBottom w:val="0"/>
              <w:divBdr>
                <w:top w:val="none" w:sz="0" w:space="0" w:color="auto"/>
                <w:left w:val="none" w:sz="0" w:space="0" w:color="auto"/>
                <w:bottom w:val="none" w:sz="0" w:space="0" w:color="auto"/>
                <w:right w:val="none" w:sz="0" w:space="0" w:color="auto"/>
              </w:divBdr>
              <w:divsChild>
                <w:div w:id="1391464197">
                  <w:marLeft w:val="0"/>
                  <w:marRight w:val="0"/>
                  <w:marTop w:val="0"/>
                  <w:marBottom w:val="0"/>
                  <w:divBdr>
                    <w:top w:val="none" w:sz="0" w:space="0" w:color="auto"/>
                    <w:left w:val="none" w:sz="0" w:space="0" w:color="auto"/>
                    <w:bottom w:val="none" w:sz="0" w:space="0" w:color="auto"/>
                    <w:right w:val="none" w:sz="0" w:space="0" w:color="auto"/>
                  </w:divBdr>
                  <w:divsChild>
                    <w:div w:id="1391463781">
                      <w:marLeft w:val="0"/>
                      <w:marRight w:val="0"/>
                      <w:marTop w:val="0"/>
                      <w:marBottom w:val="0"/>
                      <w:divBdr>
                        <w:top w:val="none" w:sz="0" w:space="0" w:color="auto"/>
                        <w:left w:val="none" w:sz="0" w:space="0" w:color="auto"/>
                        <w:bottom w:val="none" w:sz="0" w:space="0" w:color="auto"/>
                        <w:right w:val="none" w:sz="0" w:space="0" w:color="auto"/>
                      </w:divBdr>
                      <w:divsChild>
                        <w:div w:id="1391463464">
                          <w:marLeft w:val="0"/>
                          <w:marRight w:val="0"/>
                          <w:marTop w:val="0"/>
                          <w:marBottom w:val="0"/>
                          <w:divBdr>
                            <w:top w:val="none" w:sz="0" w:space="0" w:color="auto"/>
                            <w:left w:val="none" w:sz="0" w:space="0" w:color="auto"/>
                            <w:bottom w:val="none" w:sz="0" w:space="0" w:color="auto"/>
                            <w:right w:val="none" w:sz="0" w:space="0" w:color="auto"/>
                          </w:divBdr>
                          <w:divsChild>
                            <w:div w:id="1391463126">
                              <w:marLeft w:val="0"/>
                              <w:marRight w:val="0"/>
                              <w:marTop w:val="0"/>
                              <w:marBottom w:val="0"/>
                              <w:divBdr>
                                <w:top w:val="none" w:sz="0" w:space="0" w:color="auto"/>
                                <w:left w:val="none" w:sz="0" w:space="0" w:color="auto"/>
                                <w:bottom w:val="none" w:sz="0" w:space="0" w:color="auto"/>
                                <w:right w:val="none" w:sz="0" w:space="0" w:color="auto"/>
                              </w:divBdr>
                              <w:divsChild>
                                <w:div w:id="1391464005">
                                  <w:marLeft w:val="0"/>
                                  <w:marRight w:val="0"/>
                                  <w:marTop w:val="0"/>
                                  <w:marBottom w:val="0"/>
                                  <w:divBdr>
                                    <w:top w:val="none" w:sz="0" w:space="0" w:color="auto"/>
                                    <w:left w:val="none" w:sz="0" w:space="0" w:color="auto"/>
                                    <w:bottom w:val="none" w:sz="0" w:space="0" w:color="auto"/>
                                    <w:right w:val="none" w:sz="0" w:space="0" w:color="auto"/>
                                  </w:divBdr>
                                  <w:divsChild>
                                    <w:div w:id="1391463752">
                                      <w:marLeft w:val="0"/>
                                      <w:marRight w:val="0"/>
                                      <w:marTop w:val="0"/>
                                      <w:marBottom w:val="0"/>
                                      <w:divBdr>
                                        <w:top w:val="none" w:sz="0" w:space="0" w:color="auto"/>
                                        <w:left w:val="none" w:sz="0" w:space="0" w:color="auto"/>
                                        <w:bottom w:val="none" w:sz="0" w:space="0" w:color="auto"/>
                                        <w:right w:val="none" w:sz="0" w:space="0" w:color="auto"/>
                                      </w:divBdr>
                                    </w:div>
                                    <w:div w:id="1391463774">
                                      <w:marLeft w:val="0"/>
                                      <w:marRight w:val="0"/>
                                      <w:marTop w:val="0"/>
                                      <w:marBottom w:val="0"/>
                                      <w:divBdr>
                                        <w:top w:val="none" w:sz="0" w:space="0" w:color="auto"/>
                                        <w:left w:val="none" w:sz="0" w:space="0" w:color="auto"/>
                                        <w:bottom w:val="none" w:sz="0" w:space="0" w:color="auto"/>
                                        <w:right w:val="none" w:sz="0" w:space="0" w:color="auto"/>
                                      </w:divBdr>
                                    </w:div>
                                    <w:div w:id="1391464076">
                                      <w:marLeft w:val="0"/>
                                      <w:marRight w:val="0"/>
                                      <w:marTop w:val="0"/>
                                      <w:marBottom w:val="0"/>
                                      <w:divBdr>
                                        <w:top w:val="none" w:sz="0" w:space="0" w:color="auto"/>
                                        <w:left w:val="none" w:sz="0" w:space="0" w:color="auto"/>
                                        <w:bottom w:val="none" w:sz="0" w:space="0" w:color="auto"/>
                                        <w:right w:val="none" w:sz="0" w:space="0" w:color="auto"/>
                                      </w:divBdr>
                                    </w:div>
                                    <w:div w:id="1391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082">
      <w:marLeft w:val="0"/>
      <w:marRight w:val="0"/>
      <w:marTop w:val="0"/>
      <w:marBottom w:val="0"/>
      <w:divBdr>
        <w:top w:val="none" w:sz="0" w:space="0" w:color="auto"/>
        <w:left w:val="none" w:sz="0" w:space="0" w:color="auto"/>
        <w:bottom w:val="none" w:sz="0" w:space="0" w:color="auto"/>
        <w:right w:val="none" w:sz="0" w:space="0" w:color="auto"/>
      </w:divBdr>
      <w:divsChild>
        <w:div w:id="139146385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087">
      <w:marLeft w:val="0"/>
      <w:marRight w:val="0"/>
      <w:marTop w:val="0"/>
      <w:marBottom w:val="0"/>
      <w:divBdr>
        <w:top w:val="none" w:sz="0" w:space="0" w:color="auto"/>
        <w:left w:val="none" w:sz="0" w:space="0" w:color="auto"/>
        <w:bottom w:val="none" w:sz="0" w:space="0" w:color="auto"/>
        <w:right w:val="none" w:sz="0" w:space="0" w:color="auto"/>
      </w:divBdr>
      <w:divsChild>
        <w:div w:id="13914641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219">
              <w:marLeft w:val="0"/>
              <w:marRight w:val="0"/>
              <w:marTop w:val="0"/>
              <w:marBottom w:val="0"/>
              <w:divBdr>
                <w:top w:val="none" w:sz="0" w:space="0" w:color="auto"/>
                <w:left w:val="none" w:sz="0" w:space="0" w:color="auto"/>
                <w:bottom w:val="none" w:sz="0" w:space="0" w:color="auto"/>
                <w:right w:val="none" w:sz="0" w:space="0" w:color="auto"/>
              </w:divBdr>
              <w:divsChild>
                <w:div w:id="1391463827">
                  <w:marLeft w:val="0"/>
                  <w:marRight w:val="90"/>
                  <w:marTop w:val="0"/>
                  <w:marBottom w:val="0"/>
                  <w:divBdr>
                    <w:top w:val="none" w:sz="0" w:space="0" w:color="auto"/>
                    <w:left w:val="none" w:sz="0" w:space="0" w:color="auto"/>
                    <w:bottom w:val="none" w:sz="0" w:space="0" w:color="auto"/>
                    <w:right w:val="none" w:sz="0" w:space="0" w:color="auto"/>
                  </w:divBdr>
                  <w:divsChild>
                    <w:div w:id="1391463314">
                      <w:marLeft w:val="0"/>
                      <w:marRight w:val="0"/>
                      <w:marTop w:val="0"/>
                      <w:marBottom w:val="0"/>
                      <w:divBdr>
                        <w:top w:val="none" w:sz="0" w:space="0" w:color="auto"/>
                        <w:left w:val="none" w:sz="0" w:space="0" w:color="auto"/>
                        <w:bottom w:val="none" w:sz="0" w:space="0" w:color="auto"/>
                        <w:right w:val="none" w:sz="0" w:space="0" w:color="auto"/>
                      </w:divBdr>
                    </w:div>
                    <w:div w:id="139146375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092">
      <w:marLeft w:val="0"/>
      <w:marRight w:val="0"/>
      <w:marTop w:val="0"/>
      <w:marBottom w:val="0"/>
      <w:divBdr>
        <w:top w:val="none" w:sz="0" w:space="0" w:color="auto"/>
        <w:left w:val="none" w:sz="0" w:space="0" w:color="auto"/>
        <w:bottom w:val="none" w:sz="0" w:space="0" w:color="auto"/>
        <w:right w:val="none" w:sz="0" w:space="0" w:color="auto"/>
      </w:divBdr>
      <w:divsChild>
        <w:div w:id="1391464041">
          <w:marLeft w:val="0"/>
          <w:marRight w:val="0"/>
          <w:marTop w:val="0"/>
          <w:marBottom w:val="0"/>
          <w:divBdr>
            <w:top w:val="none" w:sz="0" w:space="0" w:color="auto"/>
            <w:left w:val="none" w:sz="0" w:space="0" w:color="auto"/>
            <w:bottom w:val="none" w:sz="0" w:space="0" w:color="auto"/>
            <w:right w:val="none" w:sz="0" w:space="0" w:color="auto"/>
          </w:divBdr>
          <w:divsChild>
            <w:div w:id="1391463766">
              <w:marLeft w:val="0"/>
              <w:marRight w:val="0"/>
              <w:marTop w:val="0"/>
              <w:marBottom w:val="0"/>
              <w:divBdr>
                <w:top w:val="none" w:sz="0" w:space="0" w:color="auto"/>
                <w:left w:val="none" w:sz="0" w:space="0" w:color="auto"/>
                <w:bottom w:val="none" w:sz="0" w:space="0" w:color="auto"/>
                <w:right w:val="none" w:sz="0" w:space="0" w:color="auto"/>
              </w:divBdr>
              <w:divsChild>
                <w:div w:id="1391463978">
                  <w:marLeft w:val="0"/>
                  <w:marRight w:val="0"/>
                  <w:marTop w:val="0"/>
                  <w:marBottom w:val="0"/>
                  <w:divBdr>
                    <w:top w:val="none" w:sz="0" w:space="0" w:color="auto"/>
                    <w:left w:val="none" w:sz="0" w:space="0" w:color="auto"/>
                    <w:bottom w:val="none" w:sz="0" w:space="0" w:color="auto"/>
                    <w:right w:val="none" w:sz="0" w:space="0" w:color="auto"/>
                  </w:divBdr>
                  <w:divsChild>
                    <w:div w:id="1391463556">
                      <w:marLeft w:val="0"/>
                      <w:marRight w:val="0"/>
                      <w:marTop w:val="0"/>
                      <w:marBottom w:val="0"/>
                      <w:divBdr>
                        <w:top w:val="none" w:sz="0" w:space="0" w:color="auto"/>
                        <w:left w:val="none" w:sz="0" w:space="0" w:color="auto"/>
                        <w:bottom w:val="none" w:sz="0" w:space="0" w:color="auto"/>
                        <w:right w:val="none" w:sz="0" w:space="0" w:color="auto"/>
                      </w:divBdr>
                      <w:divsChild>
                        <w:div w:id="1391463297">
                          <w:marLeft w:val="0"/>
                          <w:marRight w:val="0"/>
                          <w:marTop w:val="0"/>
                          <w:marBottom w:val="0"/>
                          <w:divBdr>
                            <w:top w:val="none" w:sz="0" w:space="0" w:color="auto"/>
                            <w:left w:val="none" w:sz="0" w:space="0" w:color="auto"/>
                            <w:bottom w:val="none" w:sz="0" w:space="0" w:color="auto"/>
                            <w:right w:val="none" w:sz="0" w:space="0" w:color="auto"/>
                          </w:divBdr>
                          <w:divsChild>
                            <w:div w:id="1391463296">
                              <w:marLeft w:val="0"/>
                              <w:marRight w:val="0"/>
                              <w:marTop w:val="0"/>
                              <w:marBottom w:val="0"/>
                              <w:divBdr>
                                <w:top w:val="none" w:sz="0" w:space="0" w:color="auto"/>
                                <w:left w:val="none" w:sz="0" w:space="0" w:color="auto"/>
                                <w:bottom w:val="none" w:sz="0" w:space="0" w:color="auto"/>
                                <w:right w:val="none" w:sz="0" w:space="0" w:color="auto"/>
                              </w:divBdr>
                              <w:divsChild>
                                <w:div w:id="1391463273">
                                  <w:marLeft w:val="0"/>
                                  <w:marRight w:val="0"/>
                                  <w:marTop w:val="0"/>
                                  <w:marBottom w:val="0"/>
                                  <w:divBdr>
                                    <w:top w:val="none" w:sz="0" w:space="0" w:color="auto"/>
                                    <w:left w:val="none" w:sz="0" w:space="0" w:color="auto"/>
                                    <w:bottom w:val="none" w:sz="0" w:space="0" w:color="auto"/>
                                    <w:right w:val="none" w:sz="0" w:space="0" w:color="auto"/>
                                  </w:divBdr>
                                  <w:divsChild>
                                    <w:div w:id="1391463694">
                                      <w:marLeft w:val="0"/>
                                      <w:marRight w:val="0"/>
                                      <w:marTop w:val="0"/>
                                      <w:marBottom w:val="0"/>
                                      <w:divBdr>
                                        <w:top w:val="single" w:sz="6" w:space="0" w:color="F5F5F5"/>
                                        <w:left w:val="single" w:sz="6" w:space="0" w:color="F5F5F5"/>
                                        <w:bottom w:val="single" w:sz="6" w:space="0" w:color="F5F5F5"/>
                                        <w:right w:val="single" w:sz="6" w:space="0" w:color="F5F5F5"/>
                                      </w:divBdr>
                                      <w:divsChild>
                                        <w:div w:id="1391464294">
                                          <w:marLeft w:val="0"/>
                                          <w:marRight w:val="0"/>
                                          <w:marTop w:val="0"/>
                                          <w:marBottom w:val="0"/>
                                          <w:divBdr>
                                            <w:top w:val="none" w:sz="0" w:space="0" w:color="auto"/>
                                            <w:left w:val="none" w:sz="0" w:space="0" w:color="auto"/>
                                            <w:bottom w:val="none" w:sz="0" w:space="0" w:color="auto"/>
                                            <w:right w:val="none" w:sz="0" w:space="0" w:color="auto"/>
                                          </w:divBdr>
                                          <w:divsChild>
                                            <w:div w:id="1391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03">
      <w:marLeft w:val="0"/>
      <w:marRight w:val="0"/>
      <w:marTop w:val="0"/>
      <w:marBottom w:val="0"/>
      <w:divBdr>
        <w:top w:val="none" w:sz="0" w:space="0" w:color="auto"/>
        <w:left w:val="none" w:sz="0" w:space="0" w:color="auto"/>
        <w:bottom w:val="none" w:sz="0" w:space="0" w:color="auto"/>
        <w:right w:val="none" w:sz="0" w:space="0" w:color="auto"/>
      </w:divBdr>
      <w:divsChild>
        <w:div w:id="139146373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105">
      <w:marLeft w:val="0"/>
      <w:marRight w:val="0"/>
      <w:marTop w:val="0"/>
      <w:marBottom w:val="0"/>
      <w:divBdr>
        <w:top w:val="none" w:sz="0" w:space="0" w:color="auto"/>
        <w:left w:val="none" w:sz="0" w:space="0" w:color="auto"/>
        <w:bottom w:val="none" w:sz="0" w:space="0" w:color="auto"/>
        <w:right w:val="none" w:sz="0" w:space="0" w:color="auto"/>
      </w:divBdr>
      <w:divsChild>
        <w:div w:id="1391464199">
          <w:marLeft w:val="0"/>
          <w:marRight w:val="0"/>
          <w:marTop w:val="0"/>
          <w:marBottom w:val="0"/>
          <w:divBdr>
            <w:top w:val="none" w:sz="0" w:space="0" w:color="auto"/>
            <w:left w:val="none" w:sz="0" w:space="0" w:color="auto"/>
            <w:bottom w:val="none" w:sz="0" w:space="0" w:color="auto"/>
            <w:right w:val="none" w:sz="0" w:space="0" w:color="auto"/>
          </w:divBdr>
          <w:divsChild>
            <w:div w:id="1391464075">
              <w:marLeft w:val="0"/>
              <w:marRight w:val="0"/>
              <w:marTop w:val="0"/>
              <w:marBottom w:val="0"/>
              <w:divBdr>
                <w:top w:val="none" w:sz="0" w:space="0" w:color="auto"/>
                <w:left w:val="none" w:sz="0" w:space="0" w:color="auto"/>
                <w:bottom w:val="none" w:sz="0" w:space="0" w:color="auto"/>
                <w:right w:val="none" w:sz="0" w:space="0" w:color="auto"/>
              </w:divBdr>
              <w:divsChild>
                <w:div w:id="1391464442">
                  <w:marLeft w:val="0"/>
                  <w:marRight w:val="0"/>
                  <w:marTop w:val="0"/>
                  <w:marBottom w:val="0"/>
                  <w:divBdr>
                    <w:top w:val="none" w:sz="0" w:space="0" w:color="auto"/>
                    <w:left w:val="none" w:sz="0" w:space="0" w:color="auto"/>
                    <w:bottom w:val="none" w:sz="0" w:space="0" w:color="auto"/>
                    <w:right w:val="none" w:sz="0" w:space="0" w:color="auto"/>
                  </w:divBdr>
                  <w:divsChild>
                    <w:div w:id="1391464003">
                      <w:marLeft w:val="0"/>
                      <w:marRight w:val="0"/>
                      <w:marTop w:val="0"/>
                      <w:marBottom w:val="0"/>
                      <w:divBdr>
                        <w:top w:val="none" w:sz="0" w:space="0" w:color="auto"/>
                        <w:left w:val="none" w:sz="0" w:space="0" w:color="auto"/>
                        <w:bottom w:val="none" w:sz="0" w:space="0" w:color="auto"/>
                        <w:right w:val="none" w:sz="0" w:space="0" w:color="auto"/>
                      </w:divBdr>
                      <w:divsChild>
                        <w:div w:id="1391463973">
                          <w:marLeft w:val="0"/>
                          <w:marRight w:val="0"/>
                          <w:marTop w:val="0"/>
                          <w:marBottom w:val="0"/>
                          <w:divBdr>
                            <w:top w:val="none" w:sz="0" w:space="0" w:color="auto"/>
                            <w:left w:val="none" w:sz="0" w:space="0" w:color="auto"/>
                            <w:bottom w:val="none" w:sz="0" w:space="0" w:color="auto"/>
                            <w:right w:val="none" w:sz="0" w:space="0" w:color="auto"/>
                          </w:divBdr>
                          <w:divsChild>
                            <w:div w:id="1391464068">
                              <w:marLeft w:val="0"/>
                              <w:marRight w:val="0"/>
                              <w:marTop w:val="0"/>
                              <w:marBottom w:val="0"/>
                              <w:divBdr>
                                <w:top w:val="none" w:sz="0" w:space="0" w:color="auto"/>
                                <w:left w:val="none" w:sz="0" w:space="0" w:color="auto"/>
                                <w:bottom w:val="none" w:sz="0" w:space="0" w:color="auto"/>
                                <w:right w:val="none" w:sz="0" w:space="0" w:color="auto"/>
                              </w:divBdr>
                              <w:divsChild>
                                <w:div w:id="1391464128">
                                  <w:marLeft w:val="0"/>
                                  <w:marRight w:val="0"/>
                                  <w:marTop w:val="0"/>
                                  <w:marBottom w:val="0"/>
                                  <w:divBdr>
                                    <w:top w:val="none" w:sz="0" w:space="0" w:color="auto"/>
                                    <w:left w:val="none" w:sz="0" w:space="0" w:color="auto"/>
                                    <w:bottom w:val="none" w:sz="0" w:space="0" w:color="auto"/>
                                    <w:right w:val="none" w:sz="0" w:space="0" w:color="auto"/>
                                  </w:divBdr>
                                  <w:divsChild>
                                    <w:div w:id="1391464355">
                                      <w:marLeft w:val="0"/>
                                      <w:marRight w:val="0"/>
                                      <w:marTop w:val="0"/>
                                      <w:marBottom w:val="0"/>
                                      <w:divBdr>
                                        <w:top w:val="single" w:sz="6" w:space="0" w:color="F5F5F5"/>
                                        <w:left w:val="single" w:sz="6" w:space="0" w:color="F5F5F5"/>
                                        <w:bottom w:val="single" w:sz="6" w:space="0" w:color="F5F5F5"/>
                                        <w:right w:val="single" w:sz="6" w:space="0" w:color="F5F5F5"/>
                                      </w:divBdr>
                                      <w:divsChild>
                                        <w:div w:id="1391463671">
                                          <w:marLeft w:val="0"/>
                                          <w:marRight w:val="0"/>
                                          <w:marTop w:val="0"/>
                                          <w:marBottom w:val="0"/>
                                          <w:divBdr>
                                            <w:top w:val="none" w:sz="0" w:space="0" w:color="auto"/>
                                            <w:left w:val="none" w:sz="0" w:space="0" w:color="auto"/>
                                            <w:bottom w:val="none" w:sz="0" w:space="0" w:color="auto"/>
                                            <w:right w:val="none" w:sz="0" w:space="0" w:color="auto"/>
                                          </w:divBdr>
                                          <w:divsChild>
                                            <w:div w:id="13914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06">
      <w:marLeft w:val="0"/>
      <w:marRight w:val="0"/>
      <w:marTop w:val="0"/>
      <w:marBottom w:val="0"/>
      <w:divBdr>
        <w:top w:val="none" w:sz="0" w:space="0" w:color="auto"/>
        <w:left w:val="none" w:sz="0" w:space="0" w:color="auto"/>
        <w:bottom w:val="none" w:sz="0" w:space="0" w:color="auto"/>
        <w:right w:val="none" w:sz="0" w:space="0" w:color="auto"/>
      </w:divBdr>
      <w:divsChild>
        <w:div w:id="1391463216">
          <w:marLeft w:val="0"/>
          <w:marRight w:val="0"/>
          <w:marTop w:val="0"/>
          <w:marBottom w:val="0"/>
          <w:divBdr>
            <w:top w:val="none" w:sz="0" w:space="0" w:color="auto"/>
            <w:left w:val="none" w:sz="0" w:space="0" w:color="auto"/>
            <w:bottom w:val="none" w:sz="0" w:space="0" w:color="auto"/>
            <w:right w:val="none" w:sz="0" w:space="0" w:color="auto"/>
          </w:divBdr>
          <w:divsChild>
            <w:div w:id="1391463108">
              <w:marLeft w:val="0"/>
              <w:marRight w:val="0"/>
              <w:marTop w:val="0"/>
              <w:marBottom w:val="0"/>
              <w:divBdr>
                <w:top w:val="none" w:sz="0" w:space="0" w:color="auto"/>
                <w:left w:val="none" w:sz="0" w:space="0" w:color="auto"/>
                <w:bottom w:val="none" w:sz="0" w:space="0" w:color="auto"/>
                <w:right w:val="none" w:sz="0" w:space="0" w:color="auto"/>
              </w:divBdr>
              <w:divsChild>
                <w:div w:id="1391463067">
                  <w:marLeft w:val="0"/>
                  <w:marRight w:val="0"/>
                  <w:marTop w:val="0"/>
                  <w:marBottom w:val="0"/>
                  <w:divBdr>
                    <w:top w:val="none" w:sz="0" w:space="0" w:color="auto"/>
                    <w:left w:val="none" w:sz="0" w:space="0" w:color="auto"/>
                    <w:bottom w:val="none" w:sz="0" w:space="0" w:color="auto"/>
                    <w:right w:val="none" w:sz="0" w:space="0" w:color="auto"/>
                  </w:divBdr>
                  <w:divsChild>
                    <w:div w:id="1391463701">
                      <w:marLeft w:val="0"/>
                      <w:marRight w:val="0"/>
                      <w:marTop w:val="0"/>
                      <w:marBottom w:val="0"/>
                      <w:divBdr>
                        <w:top w:val="none" w:sz="0" w:space="0" w:color="auto"/>
                        <w:left w:val="none" w:sz="0" w:space="0" w:color="auto"/>
                        <w:bottom w:val="none" w:sz="0" w:space="0" w:color="auto"/>
                        <w:right w:val="none" w:sz="0" w:space="0" w:color="auto"/>
                      </w:divBdr>
                      <w:divsChild>
                        <w:div w:id="1391463871">
                          <w:marLeft w:val="0"/>
                          <w:marRight w:val="0"/>
                          <w:marTop w:val="0"/>
                          <w:marBottom w:val="0"/>
                          <w:divBdr>
                            <w:top w:val="none" w:sz="0" w:space="0" w:color="auto"/>
                            <w:left w:val="none" w:sz="0" w:space="0" w:color="auto"/>
                            <w:bottom w:val="none" w:sz="0" w:space="0" w:color="auto"/>
                            <w:right w:val="none" w:sz="0" w:space="0" w:color="auto"/>
                          </w:divBdr>
                          <w:divsChild>
                            <w:div w:id="1391464392">
                              <w:marLeft w:val="0"/>
                              <w:marRight w:val="0"/>
                              <w:marTop w:val="0"/>
                              <w:marBottom w:val="0"/>
                              <w:divBdr>
                                <w:top w:val="none" w:sz="0" w:space="0" w:color="auto"/>
                                <w:left w:val="none" w:sz="0" w:space="0" w:color="auto"/>
                                <w:bottom w:val="none" w:sz="0" w:space="0" w:color="auto"/>
                                <w:right w:val="none" w:sz="0" w:space="0" w:color="auto"/>
                              </w:divBdr>
                              <w:divsChild>
                                <w:div w:id="1391463905">
                                  <w:marLeft w:val="0"/>
                                  <w:marRight w:val="0"/>
                                  <w:marTop w:val="0"/>
                                  <w:marBottom w:val="0"/>
                                  <w:divBdr>
                                    <w:top w:val="none" w:sz="0" w:space="0" w:color="auto"/>
                                    <w:left w:val="none" w:sz="0" w:space="0" w:color="auto"/>
                                    <w:bottom w:val="none" w:sz="0" w:space="0" w:color="auto"/>
                                    <w:right w:val="none" w:sz="0" w:space="0" w:color="auto"/>
                                  </w:divBdr>
                                  <w:divsChild>
                                    <w:div w:id="1391464146">
                                      <w:marLeft w:val="0"/>
                                      <w:marRight w:val="0"/>
                                      <w:marTop w:val="0"/>
                                      <w:marBottom w:val="0"/>
                                      <w:divBdr>
                                        <w:top w:val="none" w:sz="0" w:space="0" w:color="auto"/>
                                        <w:left w:val="none" w:sz="0" w:space="0" w:color="auto"/>
                                        <w:bottom w:val="none" w:sz="0" w:space="0" w:color="auto"/>
                                        <w:right w:val="none" w:sz="0" w:space="0" w:color="auto"/>
                                      </w:divBdr>
                                      <w:divsChild>
                                        <w:div w:id="13914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112">
      <w:marLeft w:val="0"/>
      <w:marRight w:val="0"/>
      <w:marTop w:val="0"/>
      <w:marBottom w:val="0"/>
      <w:divBdr>
        <w:top w:val="none" w:sz="0" w:space="0" w:color="auto"/>
        <w:left w:val="none" w:sz="0" w:space="0" w:color="auto"/>
        <w:bottom w:val="none" w:sz="0" w:space="0" w:color="auto"/>
        <w:right w:val="none" w:sz="0" w:space="0" w:color="auto"/>
      </w:divBdr>
      <w:divsChild>
        <w:div w:id="139146431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118">
      <w:marLeft w:val="0"/>
      <w:marRight w:val="0"/>
      <w:marTop w:val="0"/>
      <w:marBottom w:val="0"/>
      <w:divBdr>
        <w:top w:val="none" w:sz="0" w:space="0" w:color="auto"/>
        <w:left w:val="none" w:sz="0" w:space="0" w:color="auto"/>
        <w:bottom w:val="none" w:sz="0" w:space="0" w:color="auto"/>
        <w:right w:val="none" w:sz="0" w:space="0" w:color="auto"/>
      </w:divBdr>
      <w:divsChild>
        <w:div w:id="1391463917">
          <w:marLeft w:val="0"/>
          <w:marRight w:val="0"/>
          <w:marTop w:val="0"/>
          <w:marBottom w:val="0"/>
          <w:divBdr>
            <w:top w:val="none" w:sz="0" w:space="0" w:color="auto"/>
            <w:left w:val="none" w:sz="0" w:space="0" w:color="auto"/>
            <w:bottom w:val="none" w:sz="0" w:space="0" w:color="auto"/>
            <w:right w:val="none" w:sz="0" w:space="0" w:color="auto"/>
          </w:divBdr>
          <w:divsChild>
            <w:div w:id="1391464406">
              <w:marLeft w:val="0"/>
              <w:marRight w:val="0"/>
              <w:marTop w:val="0"/>
              <w:marBottom w:val="0"/>
              <w:divBdr>
                <w:top w:val="none" w:sz="0" w:space="0" w:color="auto"/>
                <w:left w:val="none" w:sz="0" w:space="0" w:color="auto"/>
                <w:bottom w:val="none" w:sz="0" w:space="0" w:color="auto"/>
                <w:right w:val="none" w:sz="0" w:space="0" w:color="auto"/>
              </w:divBdr>
              <w:divsChild>
                <w:div w:id="1391463757">
                  <w:marLeft w:val="0"/>
                  <w:marRight w:val="0"/>
                  <w:marTop w:val="0"/>
                  <w:marBottom w:val="0"/>
                  <w:divBdr>
                    <w:top w:val="none" w:sz="0" w:space="0" w:color="auto"/>
                    <w:left w:val="none" w:sz="0" w:space="0" w:color="auto"/>
                    <w:bottom w:val="none" w:sz="0" w:space="0" w:color="auto"/>
                    <w:right w:val="none" w:sz="0" w:space="0" w:color="auto"/>
                  </w:divBdr>
                  <w:divsChild>
                    <w:div w:id="1391463503">
                      <w:marLeft w:val="0"/>
                      <w:marRight w:val="0"/>
                      <w:marTop w:val="0"/>
                      <w:marBottom w:val="0"/>
                      <w:divBdr>
                        <w:top w:val="none" w:sz="0" w:space="0" w:color="auto"/>
                        <w:left w:val="none" w:sz="0" w:space="0" w:color="auto"/>
                        <w:bottom w:val="none" w:sz="0" w:space="0" w:color="auto"/>
                        <w:right w:val="none" w:sz="0" w:space="0" w:color="auto"/>
                      </w:divBdr>
                      <w:divsChild>
                        <w:div w:id="1391463075">
                          <w:marLeft w:val="0"/>
                          <w:marRight w:val="0"/>
                          <w:marTop w:val="0"/>
                          <w:marBottom w:val="0"/>
                          <w:divBdr>
                            <w:top w:val="none" w:sz="0" w:space="0" w:color="auto"/>
                            <w:left w:val="none" w:sz="0" w:space="0" w:color="auto"/>
                            <w:bottom w:val="none" w:sz="0" w:space="0" w:color="auto"/>
                            <w:right w:val="none" w:sz="0" w:space="0" w:color="auto"/>
                          </w:divBdr>
                          <w:divsChild>
                            <w:div w:id="1391463638">
                              <w:marLeft w:val="0"/>
                              <w:marRight w:val="0"/>
                              <w:marTop w:val="0"/>
                              <w:marBottom w:val="0"/>
                              <w:divBdr>
                                <w:top w:val="none" w:sz="0" w:space="0" w:color="auto"/>
                                <w:left w:val="none" w:sz="0" w:space="0" w:color="auto"/>
                                <w:bottom w:val="none" w:sz="0" w:space="0" w:color="auto"/>
                                <w:right w:val="none" w:sz="0" w:space="0" w:color="auto"/>
                              </w:divBdr>
                              <w:divsChild>
                                <w:div w:id="1391463411">
                                  <w:marLeft w:val="0"/>
                                  <w:marRight w:val="0"/>
                                  <w:marTop w:val="0"/>
                                  <w:marBottom w:val="0"/>
                                  <w:divBdr>
                                    <w:top w:val="none" w:sz="0" w:space="0" w:color="auto"/>
                                    <w:left w:val="none" w:sz="0" w:space="0" w:color="auto"/>
                                    <w:bottom w:val="none" w:sz="0" w:space="0" w:color="auto"/>
                                    <w:right w:val="none" w:sz="0" w:space="0" w:color="auto"/>
                                  </w:divBdr>
                                  <w:divsChild>
                                    <w:div w:id="1391463960">
                                      <w:marLeft w:val="0"/>
                                      <w:marRight w:val="0"/>
                                      <w:marTop w:val="180"/>
                                      <w:marBottom w:val="0"/>
                                      <w:divBdr>
                                        <w:top w:val="single" w:sz="6" w:space="0" w:color="EBEBEB"/>
                                        <w:left w:val="single" w:sz="6" w:space="0" w:color="EBEBEB"/>
                                        <w:bottom w:val="single" w:sz="6" w:space="0" w:color="EBEBEB"/>
                                        <w:right w:val="single" w:sz="6" w:space="0" w:color="EBEBEB"/>
                                      </w:divBdr>
                                      <w:divsChild>
                                        <w:div w:id="1391464124">
                                          <w:marLeft w:val="0"/>
                                          <w:marRight w:val="0"/>
                                          <w:marTop w:val="0"/>
                                          <w:marBottom w:val="0"/>
                                          <w:divBdr>
                                            <w:top w:val="none" w:sz="0" w:space="0" w:color="auto"/>
                                            <w:left w:val="none" w:sz="0" w:space="0" w:color="auto"/>
                                            <w:bottom w:val="none" w:sz="0" w:space="0" w:color="auto"/>
                                            <w:right w:val="none" w:sz="0" w:space="0" w:color="auto"/>
                                          </w:divBdr>
                                          <w:divsChild>
                                            <w:div w:id="1391463623">
                                              <w:marLeft w:val="0"/>
                                              <w:marRight w:val="0"/>
                                              <w:marTop w:val="0"/>
                                              <w:marBottom w:val="0"/>
                                              <w:divBdr>
                                                <w:top w:val="none" w:sz="0" w:space="0" w:color="auto"/>
                                                <w:left w:val="none" w:sz="0" w:space="0" w:color="auto"/>
                                                <w:bottom w:val="none" w:sz="0" w:space="0" w:color="auto"/>
                                                <w:right w:val="none" w:sz="0" w:space="0" w:color="auto"/>
                                              </w:divBdr>
                                              <w:divsChild>
                                                <w:div w:id="1391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251">
                                          <w:marLeft w:val="0"/>
                                          <w:marRight w:val="0"/>
                                          <w:marTop w:val="0"/>
                                          <w:marBottom w:val="0"/>
                                          <w:divBdr>
                                            <w:top w:val="none" w:sz="0" w:space="0" w:color="auto"/>
                                            <w:left w:val="none" w:sz="0" w:space="0" w:color="auto"/>
                                            <w:bottom w:val="none" w:sz="0" w:space="0" w:color="auto"/>
                                            <w:right w:val="none" w:sz="0" w:space="0" w:color="auto"/>
                                          </w:divBdr>
                                          <w:divsChild>
                                            <w:div w:id="1391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489">
                                  <w:marLeft w:val="0"/>
                                  <w:marRight w:val="0"/>
                                  <w:marTop w:val="0"/>
                                  <w:marBottom w:val="0"/>
                                  <w:divBdr>
                                    <w:top w:val="none" w:sz="0" w:space="0" w:color="auto"/>
                                    <w:left w:val="none" w:sz="0" w:space="0" w:color="auto"/>
                                    <w:bottom w:val="none" w:sz="0" w:space="0" w:color="auto"/>
                                    <w:right w:val="none" w:sz="0" w:space="0" w:color="auto"/>
                                  </w:divBdr>
                                </w:div>
                                <w:div w:id="1391463570">
                                  <w:marLeft w:val="0"/>
                                  <w:marRight w:val="0"/>
                                  <w:marTop w:val="0"/>
                                  <w:marBottom w:val="0"/>
                                  <w:divBdr>
                                    <w:top w:val="none" w:sz="0" w:space="0" w:color="auto"/>
                                    <w:left w:val="none" w:sz="0" w:space="0" w:color="auto"/>
                                    <w:bottom w:val="none" w:sz="0" w:space="0" w:color="auto"/>
                                    <w:right w:val="none" w:sz="0" w:space="0" w:color="auto"/>
                                  </w:divBdr>
                                </w:div>
                                <w:div w:id="1391463922">
                                  <w:marLeft w:val="0"/>
                                  <w:marRight w:val="0"/>
                                  <w:marTop w:val="0"/>
                                  <w:marBottom w:val="0"/>
                                  <w:divBdr>
                                    <w:top w:val="single" w:sz="6" w:space="0" w:color="C0C0C0"/>
                                    <w:left w:val="single" w:sz="6" w:space="0" w:color="D9D9D9"/>
                                    <w:bottom w:val="single" w:sz="6" w:space="0" w:color="D9D9D9"/>
                                    <w:right w:val="single" w:sz="6" w:space="0" w:color="D9D9D9"/>
                                  </w:divBdr>
                                  <w:divsChild>
                                    <w:div w:id="1391463485">
                                      <w:marLeft w:val="0"/>
                                      <w:marRight w:val="0"/>
                                      <w:marTop w:val="0"/>
                                      <w:marBottom w:val="0"/>
                                      <w:divBdr>
                                        <w:top w:val="none" w:sz="0" w:space="0" w:color="auto"/>
                                        <w:left w:val="none" w:sz="0" w:space="0" w:color="auto"/>
                                        <w:bottom w:val="none" w:sz="0" w:space="0" w:color="auto"/>
                                        <w:right w:val="none" w:sz="0" w:space="0" w:color="auto"/>
                                      </w:divBdr>
                                    </w:div>
                                  </w:divsChild>
                                </w:div>
                                <w:div w:id="1391464127">
                                  <w:marLeft w:val="0"/>
                                  <w:marRight w:val="0"/>
                                  <w:marTop w:val="0"/>
                                  <w:marBottom w:val="0"/>
                                  <w:divBdr>
                                    <w:top w:val="single" w:sz="6" w:space="12" w:color="999999"/>
                                    <w:left w:val="single" w:sz="6" w:space="12" w:color="999999"/>
                                    <w:bottom w:val="single" w:sz="6" w:space="12" w:color="999999"/>
                                    <w:right w:val="single" w:sz="6" w:space="12" w:color="999999"/>
                                  </w:divBdr>
                                  <w:divsChild>
                                    <w:div w:id="13914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417">
                          <w:marLeft w:val="0"/>
                          <w:marRight w:val="0"/>
                          <w:marTop w:val="0"/>
                          <w:marBottom w:val="0"/>
                          <w:divBdr>
                            <w:top w:val="none" w:sz="0" w:space="0" w:color="auto"/>
                            <w:left w:val="none" w:sz="0" w:space="0" w:color="auto"/>
                            <w:bottom w:val="none" w:sz="0" w:space="0" w:color="auto"/>
                            <w:right w:val="none" w:sz="0" w:space="0" w:color="auto"/>
                          </w:divBdr>
                          <w:divsChild>
                            <w:div w:id="1391463147">
                              <w:marLeft w:val="0"/>
                              <w:marRight w:val="0"/>
                              <w:marTop w:val="0"/>
                              <w:marBottom w:val="0"/>
                              <w:divBdr>
                                <w:top w:val="none" w:sz="0" w:space="0" w:color="auto"/>
                                <w:left w:val="none" w:sz="0" w:space="0" w:color="auto"/>
                                <w:bottom w:val="none" w:sz="0" w:space="0" w:color="auto"/>
                                <w:right w:val="none" w:sz="0" w:space="0" w:color="auto"/>
                              </w:divBdr>
                              <w:divsChild>
                                <w:div w:id="1391463473">
                                  <w:marLeft w:val="0"/>
                                  <w:marRight w:val="0"/>
                                  <w:marTop w:val="0"/>
                                  <w:marBottom w:val="0"/>
                                  <w:divBdr>
                                    <w:top w:val="none" w:sz="0" w:space="0" w:color="auto"/>
                                    <w:left w:val="none" w:sz="0" w:space="0" w:color="auto"/>
                                    <w:bottom w:val="none" w:sz="0" w:space="0" w:color="auto"/>
                                    <w:right w:val="none" w:sz="0" w:space="0" w:color="auto"/>
                                  </w:divBdr>
                                  <w:divsChild>
                                    <w:div w:id="1391463586">
                                      <w:marLeft w:val="0"/>
                                      <w:marRight w:val="0"/>
                                      <w:marTop w:val="0"/>
                                      <w:marBottom w:val="0"/>
                                      <w:divBdr>
                                        <w:top w:val="single" w:sz="6" w:space="0" w:color="F5F5F5"/>
                                        <w:left w:val="single" w:sz="6" w:space="0" w:color="F5F5F5"/>
                                        <w:bottom w:val="single" w:sz="6" w:space="0" w:color="F5F5F5"/>
                                        <w:right w:val="single" w:sz="6" w:space="0" w:color="F5F5F5"/>
                                      </w:divBdr>
                                      <w:divsChild>
                                        <w:div w:id="1391463289">
                                          <w:marLeft w:val="0"/>
                                          <w:marRight w:val="0"/>
                                          <w:marTop w:val="0"/>
                                          <w:marBottom w:val="0"/>
                                          <w:divBdr>
                                            <w:top w:val="none" w:sz="0" w:space="0" w:color="auto"/>
                                            <w:left w:val="none" w:sz="0" w:space="0" w:color="auto"/>
                                            <w:bottom w:val="none" w:sz="0" w:space="0" w:color="auto"/>
                                            <w:right w:val="none" w:sz="0" w:space="0" w:color="auto"/>
                                          </w:divBdr>
                                          <w:divsChild>
                                            <w:div w:id="1391463937">
                                              <w:marLeft w:val="0"/>
                                              <w:marRight w:val="0"/>
                                              <w:marTop w:val="0"/>
                                              <w:marBottom w:val="0"/>
                                              <w:divBdr>
                                                <w:top w:val="none" w:sz="0" w:space="0" w:color="auto"/>
                                                <w:left w:val="none" w:sz="0" w:space="0" w:color="auto"/>
                                                <w:bottom w:val="none" w:sz="0" w:space="0" w:color="auto"/>
                                                <w:right w:val="none" w:sz="0" w:space="0" w:color="auto"/>
                                              </w:divBdr>
                                            </w:div>
                                            <w:div w:id="1391464304">
                                              <w:marLeft w:val="0"/>
                                              <w:marRight w:val="0"/>
                                              <w:marTop w:val="0"/>
                                              <w:marBottom w:val="0"/>
                                              <w:divBdr>
                                                <w:top w:val="none" w:sz="0" w:space="0" w:color="auto"/>
                                                <w:left w:val="none" w:sz="0" w:space="0" w:color="auto"/>
                                                <w:bottom w:val="none" w:sz="0" w:space="0" w:color="auto"/>
                                                <w:right w:val="none" w:sz="0" w:space="0" w:color="auto"/>
                                              </w:divBdr>
                                              <w:divsChild>
                                                <w:div w:id="13914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3787">
                                      <w:marLeft w:val="0"/>
                                      <w:marRight w:val="0"/>
                                      <w:marTop w:val="0"/>
                                      <w:marBottom w:val="45"/>
                                      <w:divBdr>
                                        <w:top w:val="none" w:sz="0" w:space="0" w:color="auto"/>
                                        <w:left w:val="none" w:sz="0" w:space="0" w:color="auto"/>
                                        <w:bottom w:val="none" w:sz="0" w:space="0" w:color="auto"/>
                                        <w:right w:val="none" w:sz="0" w:space="0" w:color="auto"/>
                                      </w:divBdr>
                                      <w:divsChild>
                                        <w:div w:id="1391463768">
                                          <w:marLeft w:val="0"/>
                                          <w:marRight w:val="0"/>
                                          <w:marTop w:val="0"/>
                                          <w:marBottom w:val="0"/>
                                          <w:divBdr>
                                            <w:top w:val="none" w:sz="0" w:space="0" w:color="auto"/>
                                            <w:left w:val="none" w:sz="0" w:space="0" w:color="auto"/>
                                            <w:bottom w:val="none" w:sz="0" w:space="0" w:color="auto"/>
                                            <w:right w:val="none" w:sz="0" w:space="0" w:color="auto"/>
                                          </w:divBdr>
                                          <w:divsChild>
                                            <w:div w:id="1391464318">
                                              <w:marLeft w:val="0"/>
                                              <w:marRight w:val="0"/>
                                              <w:marTop w:val="0"/>
                                              <w:marBottom w:val="0"/>
                                              <w:divBdr>
                                                <w:top w:val="none" w:sz="0" w:space="0" w:color="auto"/>
                                                <w:left w:val="none" w:sz="0" w:space="0" w:color="auto"/>
                                                <w:bottom w:val="none" w:sz="0" w:space="0" w:color="auto"/>
                                                <w:right w:val="none" w:sz="0" w:space="0" w:color="auto"/>
                                              </w:divBdr>
                                              <w:divsChild>
                                                <w:div w:id="1391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885">
                                          <w:marLeft w:val="0"/>
                                          <w:marRight w:val="0"/>
                                          <w:marTop w:val="0"/>
                                          <w:marBottom w:val="0"/>
                                          <w:divBdr>
                                            <w:top w:val="none" w:sz="0" w:space="0" w:color="auto"/>
                                            <w:left w:val="none" w:sz="0" w:space="0" w:color="auto"/>
                                            <w:bottom w:val="none" w:sz="0" w:space="0" w:color="auto"/>
                                            <w:right w:val="none" w:sz="0" w:space="0" w:color="auto"/>
                                          </w:divBdr>
                                          <w:divsChild>
                                            <w:div w:id="1391464416">
                                              <w:marLeft w:val="0"/>
                                              <w:marRight w:val="0"/>
                                              <w:marTop w:val="0"/>
                                              <w:marBottom w:val="0"/>
                                              <w:divBdr>
                                                <w:top w:val="none" w:sz="0" w:space="0" w:color="auto"/>
                                                <w:left w:val="none" w:sz="0" w:space="0" w:color="auto"/>
                                                <w:bottom w:val="none" w:sz="0" w:space="0" w:color="auto"/>
                                                <w:right w:val="none" w:sz="0" w:space="0" w:color="auto"/>
                                              </w:divBdr>
                                              <w:divsChild>
                                                <w:div w:id="13914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934">
                                          <w:marLeft w:val="0"/>
                                          <w:marRight w:val="0"/>
                                          <w:marTop w:val="0"/>
                                          <w:marBottom w:val="0"/>
                                          <w:divBdr>
                                            <w:top w:val="none" w:sz="0" w:space="0" w:color="auto"/>
                                            <w:left w:val="none" w:sz="0" w:space="0" w:color="auto"/>
                                            <w:bottom w:val="none" w:sz="0" w:space="0" w:color="auto"/>
                                            <w:right w:val="none" w:sz="0" w:space="0" w:color="auto"/>
                                          </w:divBdr>
                                          <w:divsChild>
                                            <w:div w:id="1391464126">
                                              <w:marLeft w:val="0"/>
                                              <w:marRight w:val="0"/>
                                              <w:marTop w:val="0"/>
                                              <w:marBottom w:val="0"/>
                                              <w:divBdr>
                                                <w:top w:val="none" w:sz="0" w:space="0" w:color="auto"/>
                                                <w:left w:val="none" w:sz="0" w:space="0" w:color="auto"/>
                                                <w:bottom w:val="none" w:sz="0" w:space="0" w:color="auto"/>
                                                <w:right w:val="none" w:sz="0" w:space="0" w:color="auto"/>
                                              </w:divBdr>
                                              <w:divsChild>
                                                <w:div w:id="13914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4119">
      <w:marLeft w:val="0"/>
      <w:marRight w:val="0"/>
      <w:marTop w:val="0"/>
      <w:marBottom w:val="0"/>
      <w:divBdr>
        <w:top w:val="none" w:sz="0" w:space="0" w:color="auto"/>
        <w:left w:val="none" w:sz="0" w:space="0" w:color="auto"/>
        <w:bottom w:val="none" w:sz="0" w:space="0" w:color="auto"/>
        <w:right w:val="none" w:sz="0" w:space="0" w:color="auto"/>
      </w:divBdr>
      <w:divsChild>
        <w:div w:id="1391463743">
          <w:marLeft w:val="0"/>
          <w:marRight w:val="0"/>
          <w:marTop w:val="0"/>
          <w:marBottom w:val="0"/>
          <w:divBdr>
            <w:top w:val="none" w:sz="0" w:space="0" w:color="auto"/>
            <w:left w:val="none" w:sz="0" w:space="0" w:color="auto"/>
            <w:bottom w:val="none" w:sz="0" w:space="0" w:color="auto"/>
            <w:right w:val="none" w:sz="0" w:space="0" w:color="auto"/>
          </w:divBdr>
          <w:divsChild>
            <w:div w:id="1391463408">
              <w:marLeft w:val="0"/>
              <w:marRight w:val="0"/>
              <w:marTop w:val="0"/>
              <w:marBottom w:val="0"/>
              <w:divBdr>
                <w:top w:val="none" w:sz="0" w:space="0" w:color="auto"/>
                <w:left w:val="none" w:sz="0" w:space="0" w:color="auto"/>
                <w:bottom w:val="none" w:sz="0" w:space="0" w:color="auto"/>
                <w:right w:val="none" w:sz="0" w:space="0" w:color="auto"/>
              </w:divBdr>
              <w:divsChild>
                <w:div w:id="1391464282">
                  <w:marLeft w:val="0"/>
                  <w:marRight w:val="0"/>
                  <w:marTop w:val="0"/>
                  <w:marBottom w:val="0"/>
                  <w:divBdr>
                    <w:top w:val="none" w:sz="0" w:space="0" w:color="auto"/>
                    <w:left w:val="none" w:sz="0" w:space="0" w:color="auto"/>
                    <w:bottom w:val="none" w:sz="0" w:space="0" w:color="auto"/>
                    <w:right w:val="none" w:sz="0" w:space="0" w:color="auto"/>
                  </w:divBdr>
                  <w:divsChild>
                    <w:div w:id="1391464334">
                      <w:marLeft w:val="0"/>
                      <w:marRight w:val="0"/>
                      <w:marTop w:val="0"/>
                      <w:marBottom w:val="0"/>
                      <w:divBdr>
                        <w:top w:val="none" w:sz="0" w:space="0" w:color="auto"/>
                        <w:left w:val="none" w:sz="0" w:space="0" w:color="auto"/>
                        <w:bottom w:val="none" w:sz="0" w:space="0" w:color="auto"/>
                        <w:right w:val="none" w:sz="0" w:space="0" w:color="auto"/>
                      </w:divBdr>
                      <w:divsChild>
                        <w:div w:id="1391463541">
                          <w:marLeft w:val="0"/>
                          <w:marRight w:val="0"/>
                          <w:marTop w:val="0"/>
                          <w:marBottom w:val="0"/>
                          <w:divBdr>
                            <w:top w:val="none" w:sz="0" w:space="0" w:color="auto"/>
                            <w:left w:val="none" w:sz="0" w:space="0" w:color="auto"/>
                            <w:bottom w:val="none" w:sz="0" w:space="0" w:color="auto"/>
                            <w:right w:val="none" w:sz="0" w:space="0" w:color="auto"/>
                          </w:divBdr>
                          <w:divsChild>
                            <w:div w:id="1391463738">
                              <w:marLeft w:val="0"/>
                              <w:marRight w:val="0"/>
                              <w:marTop w:val="0"/>
                              <w:marBottom w:val="0"/>
                              <w:divBdr>
                                <w:top w:val="none" w:sz="0" w:space="0" w:color="auto"/>
                                <w:left w:val="none" w:sz="0" w:space="0" w:color="auto"/>
                                <w:bottom w:val="none" w:sz="0" w:space="0" w:color="auto"/>
                                <w:right w:val="none" w:sz="0" w:space="0" w:color="auto"/>
                              </w:divBdr>
                              <w:divsChild>
                                <w:div w:id="1391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4123">
      <w:marLeft w:val="0"/>
      <w:marRight w:val="0"/>
      <w:marTop w:val="0"/>
      <w:marBottom w:val="0"/>
      <w:divBdr>
        <w:top w:val="none" w:sz="0" w:space="0" w:color="auto"/>
        <w:left w:val="none" w:sz="0" w:space="0" w:color="auto"/>
        <w:bottom w:val="none" w:sz="0" w:space="0" w:color="auto"/>
        <w:right w:val="none" w:sz="0" w:space="0" w:color="auto"/>
      </w:divBdr>
      <w:divsChild>
        <w:div w:id="1391463685">
          <w:marLeft w:val="0"/>
          <w:marRight w:val="0"/>
          <w:marTop w:val="0"/>
          <w:marBottom w:val="0"/>
          <w:divBdr>
            <w:top w:val="none" w:sz="0" w:space="0" w:color="auto"/>
            <w:left w:val="none" w:sz="0" w:space="0" w:color="auto"/>
            <w:bottom w:val="none" w:sz="0" w:space="0" w:color="auto"/>
            <w:right w:val="none" w:sz="0" w:space="0" w:color="auto"/>
          </w:divBdr>
          <w:divsChild>
            <w:div w:id="1391463667">
              <w:marLeft w:val="0"/>
              <w:marRight w:val="0"/>
              <w:marTop w:val="0"/>
              <w:marBottom w:val="0"/>
              <w:divBdr>
                <w:top w:val="none" w:sz="0" w:space="0" w:color="auto"/>
                <w:left w:val="none" w:sz="0" w:space="0" w:color="auto"/>
                <w:bottom w:val="none" w:sz="0" w:space="0" w:color="auto"/>
                <w:right w:val="none" w:sz="0" w:space="0" w:color="auto"/>
              </w:divBdr>
              <w:divsChild>
                <w:div w:id="1391464002">
                  <w:marLeft w:val="0"/>
                  <w:marRight w:val="0"/>
                  <w:marTop w:val="0"/>
                  <w:marBottom w:val="0"/>
                  <w:divBdr>
                    <w:top w:val="none" w:sz="0" w:space="0" w:color="auto"/>
                    <w:left w:val="none" w:sz="0" w:space="0" w:color="auto"/>
                    <w:bottom w:val="none" w:sz="0" w:space="0" w:color="auto"/>
                    <w:right w:val="none" w:sz="0" w:space="0" w:color="auto"/>
                  </w:divBdr>
                  <w:divsChild>
                    <w:div w:id="1391463968">
                      <w:marLeft w:val="0"/>
                      <w:marRight w:val="0"/>
                      <w:marTop w:val="0"/>
                      <w:marBottom w:val="0"/>
                      <w:divBdr>
                        <w:top w:val="none" w:sz="0" w:space="0" w:color="auto"/>
                        <w:left w:val="none" w:sz="0" w:space="0" w:color="auto"/>
                        <w:bottom w:val="none" w:sz="0" w:space="0" w:color="auto"/>
                        <w:right w:val="none" w:sz="0" w:space="0" w:color="auto"/>
                      </w:divBdr>
                      <w:divsChild>
                        <w:div w:id="1391463622">
                          <w:marLeft w:val="0"/>
                          <w:marRight w:val="0"/>
                          <w:marTop w:val="0"/>
                          <w:marBottom w:val="0"/>
                          <w:divBdr>
                            <w:top w:val="none" w:sz="0" w:space="0" w:color="auto"/>
                            <w:left w:val="none" w:sz="0" w:space="0" w:color="auto"/>
                            <w:bottom w:val="none" w:sz="0" w:space="0" w:color="auto"/>
                            <w:right w:val="none" w:sz="0" w:space="0" w:color="auto"/>
                          </w:divBdr>
                          <w:divsChild>
                            <w:div w:id="1391463112">
                              <w:marLeft w:val="0"/>
                              <w:marRight w:val="0"/>
                              <w:marTop w:val="0"/>
                              <w:marBottom w:val="0"/>
                              <w:divBdr>
                                <w:top w:val="none" w:sz="0" w:space="0" w:color="auto"/>
                                <w:left w:val="none" w:sz="0" w:space="0" w:color="auto"/>
                                <w:bottom w:val="none" w:sz="0" w:space="0" w:color="auto"/>
                                <w:right w:val="none" w:sz="0" w:space="0" w:color="auto"/>
                              </w:divBdr>
                              <w:divsChild>
                                <w:div w:id="1391463488">
                                  <w:marLeft w:val="0"/>
                                  <w:marRight w:val="0"/>
                                  <w:marTop w:val="0"/>
                                  <w:marBottom w:val="0"/>
                                  <w:divBdr>
                                    <w:top w:val="none" w:sz="0" w:space="0" w:color="auto"/>
                                    <w:left w:val="none" w:sz="0" w:space="0" w:color="auto"/>
                                    <w:bottom w:val="none" w:sz="0" w:space="0" w:color="auto"/>
                                    <w:right w:val="none" w:sz="0" w:space="0" w:color="auto"/>
                                  </w:divBdr>
                                  <w:divsChild>
                                    <w:div w:id="1391463741">
                                      <w:marLeft w:val="0"/>
                                      <w:marRight w:val="0"/>
                                      <w:marTop w:val="0"/>
                                      <w:marBottom w:val="0"/>
                                      <w:divBdr>
                                        <w:top w:val="none" w:sz="0" w:space="0" w:color="auto"/>
                                        <w:left w:val="none" w:sz="0" w:space="0" w:color="auto"/>
                                        <w:bottom w:val="none" w:sz="0" w:space="0" w:color="auto"/>
                                        <w:right w:val="none" w:sz="0" w:space="0" w:color="auto"/>
                                      </w:divBdr>
                                      <w:divsChild>
                                        <w:div w:id="1391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132">
      <w:marLeft w:val="0"/>
      <w:marRight w:val="0"/>
      <w:marTop w:val="0"/>
      <w:marBottom w:val="0"/>
      <w:divBdr>
        <w:top w:val="none" w:sz="0" w:space="0" w:color="auto"/>
        <w:left w:val="none" w:sz="0" w:space="0" w:color="auto"/>
        <w:bottom w:val="none" w:sz="0" w:space="0" w:color="auto"/>
        <w:right w:val="none" w:sz="0" w:space="0" w:color="auto"/>
      </w:divBdr>
      <w:divsChild>
        <w:div w:id="139146332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062">
              <w:marLeft w:val="0"/>
              <w:marRight w:val="0"/>
              <w:marTop w:val="0"/>
              <w:marBottom w:val="0"/>
              <w:divBdr>
                <w:top w:val="none" w:sz="0" w:space="0" w:color="auto"/>
                <w:left w:val="none" w:sz="0" w:space="0" w:color="auto"/>
                <w:bottom w:val="none" w:sz="0" w:space="0" w:color="auto"/>
                <w:right w:val="none" w:sz="0" w:space="0" w:color="auto"/>
              </w:divBdr>
              <w:divsChild>
                <w:div w:id="1391464077">
                  <w:marLeft w:val="0"/>
                  <w:marRight w:val="90"/>
                  <w:marTop w:val="0"/>
                  <w:marBottom w:val="0"/>
                  <w:divBdr>
                    <w:top w:val="none" w:sz="0" w:space="0" w:color="auto"/>
                    <w:left w:val="none" w:sz="0" w:space="0" w:color="auto"/>
                    <w:bottom w:val="none" w:sz="0" w:space="0" w:color="auto"/>
                    <w:right w:val="none" w:sz="0" w:space="0" w:color="auto"/>
                  </w:divBdr>
                  <w:divsChild>
                    <w:div w:id="1391463850">
                      <w:marLeft w:val="0"/>
                      <w:marRight w:val="0"/>
                      <w:marTop w:val="0"/>
                      <w:marBottom w:val="135"/>
                      <w:divBdr>
                        <w:top w:val="none" w:sz="0" w:space="0" w:color="auto"/>
                        <w:left w:val="none" w:sz="0" w:space="0" w:color="auto"/>
                        <w:bottom w:val="none" w:sz="0" w:space="0" w:color="auto"/>
                        <w:right w:val="none" w:sz="0" w:space="0" w:color="auto"/>
                      </w:divBdr>
                    </w:div>
                    <w:div w:id="13914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139">
      <w:marLeft w:val="0"/>
      <w:marRight w:val="0"/>
      <w:marTop w:val="0"/>
      <w:marBottom w:val="0"/>
      <w:divBdr>
        <w:top w:val="none" w:sz="0" w:space="0" w:color="auto"/>
        <w:left w:val="none" w:sz="0" w:space="0" w:color="auto"/>
        <w:bottom w:val="none" w:sz="0" w:space="0" w:color="auto"/>
        <w:right w:val="none" w:sz="0" w:space="0" w:color="auto"/>
      </w:divBdr>
      <w:divsChild>
        <w:div w:id="1391463595">
          <w:marLeft w:val="0"/>
          <w:marRight w:val="0"/>
          <w:marTop w:val="0"/>
          <w:marBottom w:val="0"/>
          <w:divBdr>
            <w:top w:val="none" w:sz="0" w:space="0" w:color="auto"/>
            <w:left w:val="none" w:sz="0" w:space="0" w:color="auto"/>
            <w:bottom w:val="none" w:sz="0" w:space="0" w:color="auto"/>
            <w:right w:val="none" w:sz="0" w:space="0" w:color="auto"/>
          </w:divBdr>
          <w:divsChild>
            <w:div w:id="1391464336">
              <w:marLeft w:val="0"/>
              <w:marRight w:val="0"/>
              <w:marTop w:val="0"/>
              <w:marBottom w:val="0"/>
              <w:divBdr>
                <w:top w:val="none" w:sz="0" w:space="0" w:color="auto"/>
                <w:left w:val="none" w:sz="0" w:space="0" w:color="auto"/>
                <w:bottom w:val="none" w:sz="0" w:space="0" w:color="auto"/>
                <w:right w:val="none" w:sz="0" w:space="0" w:color="auto"/>
              </w:divBdr>
              <w:divsChild>
                <w:div w:id="1391463493">
                  <w:marLeft w:val="0"/>
                  <w:marRight w:val="0"/>
                  <w:marTop w:val="0"/>
                  <w:marBottom w:val="0"/>
                  <w:divBdr>
                    <w:top w:val="none" w:sz="0" w:space="0" w:color="auto"/>
                    <w:left w:val="none" w:sz="0" w:space="0" w:color="auto"/>
                    <w:bottom w:val="none" w:sz="0" w:space="0" w:color="auto"/>
                    <w:right w:val="none" w:sz="0" w:space="0" w:color="auto"/>
                  </w:divBdr>
                  <w:divsChild>
                    <w:div w:id="1391463316">
                      <w:marLeft w:val="0"/>
                      <w:marRight w:val="0"/>
                      <w:marTop w:val="0"/>
                      <w:marBottom w:val="0"/>
                      <w:divBdr>
                        <w:top w:val="none" w:sz="0" w:space="0" w:color="auto"/>
                        <w:left w:val="none" w:sz="0" w:space="0" w:color="auto"/>
                        <w:bottom w:val="none" w:sz="0" w:space="0" w:color="auto"/>
                        <w:right w:val="none" w:sz="0" w:space="0" w:color="auto"/>
                      </w:divBdr>
                      <w:divsChild>
                        <w:div w:id="1391463915">
                          <w:marLeft w:val="0"/>
                          <w:marRight w:val="0"/>
                          <w:marTop w:val="0"/>
                          <w:marBottom w:val="0"/>
                          <w:divBdr>
                            <w:top w:val="none" w:sz="0" w:space="0" w:color="auto"/>
                            <w:left w:val="none" w:sz="0" w:space="0" w:color="auto"/>
                            <w:bottom w:val="none" w:sz="0" w:space="0" w:color="auto"/>
                            <w:right w:val="none" w:sz="0" w:space="0" w:color="auto"/>
                          </w:divBdr>
                          <w:divsChild>
                            <w:div w:id="1391463848">
                              <w:marLeft w:val="0"/>
                              <w:marRight w:val="0"/>
                              <w:marTop w:val="0"/>
                              <w:marBottom w:val="0"/>
                              <w:divBdr>
                                <w:top w:val="none" w:sz="0" w:space="0" w:color="auto"/>
                                <w:left w:val="none" w:sz="0" w:space="0" w:color="auto"/>
                                <w:bottom w:val="none" w:sz="0" w:space="0" w:color="auto"/>
                                <w:right w:val="none" w:sz="0" w:space="0" w:color="auto"/>
                              </w:divBdr>
                              <w:divsChild>
                                <w:div w:id="1391463080">
                                  <w:marLeft w:val="0"/>
                                  <w:marRight w:val="0"/>
                                  <w:marTop w:val="0"/>
                                  <w:marBottom w:val="0"/>
                                  <w:divBdr>
                                    <w:top w:val="none" w:sz="0" w:space="0" w:color="auto"/>
                                    <w:left w:val="none" w:sz="0" w:space="0" w:color="auto"/>
                                    <w:bottom w:val="none" w:sz="0" w:space="0" w:color="auto"/>
                                    <w:right w:val="none" w:sz="0" w:space="0" w:color="auto"/>
                                  </w:divBdr>
                                  <w:divsChild>
                                    <w:div w:id="1391463229">
                                      <w:marLeft w:val="0"/>
                                      <w:marRight w:val="0"/>
                                      <w:marTop w:val="0"/>
                                      <w:marBottom w:val="0"/>
                                      <w:divBdr>
                                        <w:top w:val="single" w:sz="6" w:space="0" w:color="F5F5F5"/>
                                        <w:left w:val="single" w:sz="6" w:space="0" w:color="F5F5F5"/>
                                        <w:bottom w:val="single" w:sz="6" w:space="0" w:color="F5F5F5"/>
                                        <w:right w:val="single" w:sz="6" w:space="0" w:color="F5F5F5"/>
                                      </w:divBdr>
                                      <w:divsChild>
                                        <w:div w:id="1391463979">
                                          <w:marLeft w:val="0"/>
                                          <w:marRight w:val="0"/>
                                          <w:marTop w:val="0"/>
                                          <w:marBottom w:val="0"/>
                                          <w:divBdr>
                                            <w:top w:val="none" w:sz="0" w:space="0" w:color="auto"/>
                                            <w:left w:val="none" w:sz="0" w:space="0" w:color="auto"/>
                                            <w:bottom w:val="none" w:sz="0" w:space="0" w:color="auto"/>
                                            <w:right w:val="none" w:sz="0" w:space="0" w:color="auto"/>
                                          </w:divBdr>
                                          <w:divsChild>
                                            <w:div w:id="1391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41">
      <w:marLeft w:val="0"/>
      <w:marRight w:val="0"/>
      <w:marTop w:val="0"/>
      <w:marBottom w:val="0"/>
      <w:divBdr>
        <w:top w:val="none" w:sz="0" w:space="0" w:color="auto"/>
        <w:left w:val="none" w:sz="0" w:space="0" w:color="auto"/>
        <w:bottom w:val="none" w:sz="0" w:space="0" w:color="auto"/>
        <w:right w:val="none" w:sz="0" w:space="0" w:color="auto"/>
      </w:divBdr>
      <w:divsChild>
        <w:div w:id="139146426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142">
      <w:marLeft w:val="0"/>
      <w:marRight w:val="0"/>
      <w:marTop w:val="0"/>
      <w:marBottom w:val="0"/>
      <w:divBdr>
        <w:top w:val="none" w:sz="0" w:space="0" w:color="auto"/>
        <w:left w:val="none" w:sz="0" w:space="0" w:color="auto"/>
        <w:bottom w:val="none" w:sz="0" w:space="0" w:color="auto"/>
        <w:right w:val="none" w:sz="0" w:space="0" w:color="auto"/>
      </w:divBdr>
      <w:divsChild>
        <w:div w:id="139146404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31">
              <w:marLeft w:val="0"/>
              <w:marRight w:val="0"/>
              <w:marTop w:val="0"/>
              <w:marBottom w:val="0"/>
              <w:divBdr>
                <w:top w:val="none" w:sz="0" w:space="0" w:color="auto"/>
                <w:left w:val="none" w:sz="0" w:space="0" w:color="auto"/>
                <w:bottom w:val="none" w:sz="0" w:space="0" w:color="auto"/>
                <w:right w:val="none" w:sz="0" w:space="0" w:color="auto"/>
              </w:divBdr>
              <w:divsChild>
                <w:div w:id="1391463763">
                  <w:marLeft w:val="0"/>
                  <w:marRight w:val="0"/>
                  <w:marTop w:val="360"/>
                  <w:marBottom w:val="0"/>
                  <w:divBdr>
                    <w:top w:val="none" w:sz="0" w:space="0" w:color="auto"/>
                    <w:left w:val="none" w:sz="0" w:space="0" w:color="auto"/>
                    <w:bottom w:val="none" w:sz="0" w:space="0" w:color="auto"/>
                    <w:right w:val="none" w:sz="0" w:space="0" w:color="auto"/>
                  </w:divBdr>
                  <w:divsChild>
                    <w:div w:id="1391463076">
                      <w:marLeft w:val="0"/>
                      <w:marRight w:val="0"/>
                      <w:marTop w:val="240"/>
                      <w:marBottom w:val="0"/>
                      <w:divBdr>
                        <w:top w:val="none" w:sz="0" w:space="0" w:color="auto"/>
                        <w:left w:val="none" w:sz="0" w:space="0" w:color="auto"/>
                        <w:bottom w:val="none" w:sz="0" w:space="0" w:color="auto"/>
                        <w:right w:val="none" w:sz="0" w:space="0" w:color="auto"/>
                      </w:divBdr>
                      <w:divsChild>
                        <w:div w:id="1391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151">
      <w:marLeft w:val="0"/>
      <w:marRight w:val="0"/>
      <w:marTop w:val="0"/>
      <w:marBottom w:val="0"/>
      <w:divBdr>
        <w:top w:val="none" w:sz="0" w:space="0" w:color="auto"/>
        <w:left w:val="none" w:sz="0" w:space="0" w:color="auto"/>
        <w:bottom w:val="none" w:sz="0" w:space="0" w:color="auto"/>
        <w:right w:val="none" w:sz="0" w:space="0" w:color="auto"/>
      </w:divBdr>
      <w:divsChild>
        <w:div w:id="139146420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60">
              <w:marLeft w:val="0"/>
              <w:marRight w:val="0"/>
              <w:marTop w:val="0"/>
              <w:marBottom w:val="0"/>
              <w:divBdr>
                <w:top w:val="none" w:sz="0" w:space="0" w:color="auto"/>
                <w:left w:val="none" w:sz="0" w:space="0" w:color="auto"/>
                <w:bottom w:val="none" w:sz="0" w:space="0" w:color="auto"/>
                <w:right w:val="none" w:sz="0" w:space="0" w:color="auto"/>
              </w:divBdr>
              <w:divsChild>
                <w:div w:id="1391463286">
                  <w:marLeft w:val="0"/>
                  <w:marRight w:val="0"/>
                  <w:marTop w:val="360"/>
                  <w:marBottom w:val="0"/>
                  <w:divBdr>
                    <w:top w:val="none" w:sz="0" w:space="0" w:color="auto"/>
                    <w:left w:val="none" w:sz="0" w:space="0" w:color="auto"/>
                    <w:bottom w:val="none" w:sz="0" w:space="0" w:color="auto"/>
                    <w:right w:val="none" w:sz="0" w:space="0" w:color="auto"/>
                  </w:divBdr>
                  <w:divsChild>
                    <w:div w:id="1391463406">
                      <w:marLeft w:val="0"/>
                      <w:marRight w:val="0"/>
                      <w:marTop w:val="240"/>
                      <w:marBottom w:val="0"/>
                      <w:divBdr>
                        <w:top w:val="none" w:sz="0" w:space="0" w:color="auto"/>
                        <w:left w:val="none" w:sz="0" w:space="0" w:color="auto"/>
                        <w:bottom w:val="none" w:sz="0" w:space="0" w:color="auto"/>
                        <w:right w:val="none" w:sz="0" w:space="0" w:color="auto"/>
                      </w:divBdr>
                      <w:divsChild>
                        <w:div w:id="1391463447">
                          <w:marLeft w:val="0"/>
                          <w:marRight w:val="0"/>
                          <w:marTop w:val="0"/>
                          <w:marBottom w:val="0"/>
                          <w:divBdr>
                            <w:top w:val="none" w:sz="0" w:space="0" w:color="auto"/>
                            <w:left w:val="none" w:sz="0" w:space="0" w:color="auto"/>
                            <w:bottom w:val="none" w:sz="0" w:space="0" w:color="auto"/>
                            <w:right w:val="none" w:sz="0" w:space="0" w:color="auto"/>
                          </w:divBdr>
                          <w:divsChild>
                            <w:div w:id="13914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4153">
      <w:marLeft w:val="0"/>
      <w:marRight w:val="0"/>
      <w:marTop w:val="0"/>
      <w:marBottom w:val="0"/>
      <w:divBdr>
        <w:top w:val="none" w:sz="0" w:space="0" w:color="auto"/>
        <w:left w:val="none" w:sz="0" w:space="0" w:color="auto"/>
        <w:bottom w:val="none" w:sz="0" w:space="0" w:color="auto"/>
        <w:right w:val="none" w:sz="0" w:space="0" w:color="auto"/>
      </w:divBdr>
      <w:divsChild>
        <w:div w:id="139146338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08">
              <w:marLeft w:val="0"/>
              <w:marRight w:val="0"/>
              <w:marTop w:val="0"/>
              <w:marBottom w:val="0"/>
              <w:divBdr>
                <w:top w:val="none" w:sz="0" w:space="0" w:color="auto"/>
                <w:left w:val="none" w:sz="0" w:space="0" w:color="auto"/>
                <w:bottom w:val="none" w:sz="0" w:space="0" w:color="auto"/>
                <w:right w:val="none" w:sz="0" w:space="0" w:color="auto"/>
              </w:divBdr>
              <w:divsChild>
                <w:div w:id="1391463257">
                  <w:marLeft w:val="0"/>
                  <w:marRight w:val="0"/>
                  <w:marTop w:val="360"/>
                  <w:marBottom w:val="0"/>
                  <w:divBdr>
                    <w:top w:val="none" w:sz="0" w:space="0" w:color="auto"/>
                    <w:left w:val="none" w:sz="0" w:space="0" w:color="auto"/>
                    <w:bottom w:val="none" w:sz="0" w:space="0" w:color="auto"/>
                    <w:right w:val="none" w:sz="0" w:space="0" w:color="auto"/>
                  </w:divBdr>
                  <w:divsChild>
                    <w:div w:id="1391464101">
                      <w:marLeft w:val="0"/>
                      <w:marRight w:val="0"/>
                      <w:marTop w:val="240"/>
                      <w:marBottom w:val="0"/>
                      <w:divBdr>
                        <w:top w:val="none" w:sz="0" w:space="0" w:color="auto"/>
                        <w:left w:val="none" w:sz="0" w:space="0" w:color="auto"/>
                        <w:bottom w:val="none" w:sz="0" w:space="0" w:color="auto"/>
                        <w:right w:val="none" w:sz="0" w:space="0" w:color="auto"/>
                      </w:divBdr>
                      <w:divsChild>
                        <w:div w:id="1391463988">
                          <w:marLeft w:val="0"/>
                          <w:marRight w:val="0"/>
                          <w:marTop w:val="0"/>
                          <w:marBottom w:val="0"/>
                          <w:divBdr>
                            <w:top w:val="none" w:sz="0" w:space="0" w:color="auto"/>
                            <w:left w:val="none" w:sz="0" w:space="0" w:color="auto"/>
                            <w:bottom w:val="none" w:sz="0" w:space="0" w:color="auto"/>
                            <w:right w:val="none" w:sz="0" w:space="0" w:color="auto"/>
                          </w:divBdr>
                          <w:divsChild>
                            <w:div w:id="1391464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4159">
      <w:marLeft w:val="0"/>
      <w:marRight w:val="0"/>
      <w:marTop w:val="0"/>
      <w:marBottom w:val="0"/>
      <w:divBdr>
        <w:top w:val="none" w:sz="0" w:space="0" w:color="auto"/>
        <w:left w:val="none" w:sz="0" w:space="0" w:color="auto"/>
        <w:bottom w:val="none" w:sz="0" w:space="0" w:color="auto"/>
        <w:right w:val="none" w:sz="0" w:space="0" w:color="auto"/>
      </w:divBdr>
      <w:divsChild>
        <w:div w:id="1391464464">
          <w:marLeft w:val="0"/>
          <w:marRight w:val="0"/>
          <w:marTop w:val="0"/>
          <w:marBottom w:val="0"/>
          <w:divBdr>
            <w:top w:val="none" w:sz="0" w:space="0" w:color="auto"/>
            <w:left w:val="none" w:sz="0" w:space="0" w:color="auto"/>
            <w:bottom w:val="none" w:sz="0" w:space="0" w:color="auto"/>
            <w:right w:val="none" w:sz="0" w:space="0" w:color="auto"/>
          </w:divBdr>
          <w:divsChild>
            <w:div w:id="1391463368">
              <w:marLeft w:val="0"/>
              <w:marRight w:val="0"/>
              <w:marTop w:val="0"/>
              <w:marBottom w:val="0"/>
              <w:divBdr>
                <w:top w:val="none" w:sz="0" w:space="0" w:color="auto"/>
                <w:left w:val="none" w:sz="0" w:space="0" w:color="auto"/>
                <w:bottom w:val="none" w:sz="0" w:space="0" w:color="auto"/>
                <w:right w:val="none" w:sz="0" w:space="0" w:color="auto"/>
              </w:divBdr>
              <w:divsChild>
                <w:div w:id="1391463226">
                  <w:marLeft w:val="0"/>
                  <w:marRight w:val="0"/>
                  <w:marTop w:val="0"/>
                  <w:marBottom w:val="0"/>
                  <w:divBdr>
                    <w:top w:val="none" w:sz="0" w:space="0" w:color="auto"/>
                    <w:left w:val="none" w:sz="0" w:space="0" w:color="auto"/>
                    <w:bottom w:val="none" w:sz="0" w:space="0" w:color="auto"/>
                    <w:right w:val="none" w:sz="0" w:space="0" w:color="auto"/>
                  </w:divBdr>
                  <w:divsChild>
                    <w:div w:id="1391463721">
                      <w:marLeft w:val="0"/>
                      <w:marRight w:val="0"/>
                      <w:marTop w:val="0"/>
                      <w:marBottom w:val="0"/>
                      <w:divBdr>
                        <w:top w:val="none" w:sz="0" w:space="0" w:color="auto"/>
                        <w:left w:val="none" w:sz="0" w:space="0" w:color="auto"/>
                        <w:bottom w:val="none" w:sz="0" w:space="0" w:color="auto"/>
                        <w:right w:val="none" w:sz="0" w:space="0" w:color="auto"/>
                      </w:divBdr>
                      <w:divsChild>
                        <w:div w:id="1391463149">
                          <w:marLeft w:val="0"/>
                          <w:marRight w:val="0"/>
                          <w:marTop w:val="0"/>
                          <w:marBottom w:val="0"/>
                          <w:divBdr>
                            <w:top w:val="none" w:sz="0" w:space="0" w:color="auto"/>
                            <w:left w:val="none" w:sz="0" w:space="0" w:color="auto"/>
                            <w:bottom w:val="none" w:sz="0" w:space="0" w:color="auto"/>
                            <w:right w:val="none" w:sz="0" w:space="0" w:color="auto"/>
                          </w:divBdr>
                          <w:divsChild>
                            <w:div w:id="1391464250">
                              <w:marLeft w:val="0"/>
                              <w:marRight w:val="0"/>
                              <w:marTop w:val="0"/>
                              <w:marBottom w:val="0"/>
                              <w:divBdr>
                                <w:top w:val="none" w:sz="0" w:space="0" w:color="auto"/>
                                <w:left w:val="none" w:sz="0" w:space="0" w:color="auto"/>
                                <w:bottom w:val="none" w:sz="0" w:space="0" w:color="auto"/>
                                <w:right w:val="none" w:sz="0" w:space="0" w:color="auto"/>
                              </w:divBdr>
                              <w:divsChild>
                                <w:div w:id="1391464039">
                                  <w:marLeft w:val="0"/>
                                  <w:marRight w:val="0"/>
                                  <w:marTop w:val="0"/>
                                  <w:marBottom w:val="0"/>
                                  <w:divBdr>
                                    <w:top w:val="none" w:sz="0" w:space="0" w:color="auto"/>
                                    <w:left w:val="none" w:sz="0" w:space="0" w:color="auto"/>
                                    <w:bottom w:val="none" w:sz="0" w:space="0" w:color="auto"/>
                                    <w:right w:val="none" w:sz="0" w:space="0" w:color="auto"/>
                                  </w:divBdr>
                                  <w:divsChild>
                                    <w:div w:id="1391464298">
                                      <w:marLeft w:val="0"/>
                                      <w:marRight w:val="0"/>
                                      <w:marTop w:val="0"/>
                                      <w:marBottom w:val="0"/>
                                      <w:divBdr>
                                        <w:top w:val="single" w:sz="6" w:space="0" w:color="F5F5F5"/>
                                        <w:left w:val="single" w:sz="6" w:space="0" w:color="F5F5F5"/>
                                        <w:bottom w:val="single" w:sz="6" w:space="0" w:color="F5F5F5"/>
                                        <w:right w:val="single" w:sz="6" w:space="0" w:color="F5F5F5"/>
                                      </w:divBdr>
                                      <w:divsChild>
                                        <w:div w:id="1391463322">
                                          <w:marLeft w:val="0"/>
                                          <w:marRight w:val="0"/>
                                          <w:marTop w:val="0"/>
                                          <w:marBottom w:val="0"/>
                                          <w:divBdr>
                                            <w:top w:val="none" w:sz="0" w:space="0" w:color="auto"/>
                                            <w:left w:val="none" w:sz="0" w:space="0" w:color="auto"/>
                                            <w:bottom w:val="none" w:sz="0" w:space="0" w:color="auto"/>
                                            <w:right w:val="none" w:sz="0" w:space="0" w:color="auto"/>
                                          </w:divBdr>
                                          <w:divsChild>
                                            <w:div w:id="13914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64">
      <w:marLeft w:val="0"/>
      <w:marRight w:val="0"/>
      <w:marTop w:val="0"/>
      <w:marBottom w:val="0"/>
      <w:divBdr>
        <w:top w:val="none" w:sz="0" w:space="0" w:color="auto"/>
        <w:left w:val="none" w:sz="0" w:space="0" w:color="auto"/>
        <w:bottom w:val="none" w:sz="0" w:space="0" w:color="auto"/>
        <w:right w:val="none" w:sz="0" w:space="0" w:color="auto"/>
      </w:divBdr>
      <w:divsChild>
        <w:div w:id="1391463866">
          <w:marLeft w:val="0"/>
          <w:marRight w:val="0"/>
          <w:marTop w:val="0"/>
          <w:marBottom w:val="0"/>
          <w:divBdr>
            <w:top w:val="none" w:sz="0" w:space="0" w:color="auto"/>
            <w:left w:val="none" w:sz="0" w:space="0" w:color="auto"/>
            <w:bottom w:val="none" w:sz="0" w:space="0" w:color="auto"/>
            <w:right w:val="none" w:sz="0" w:space="0" w:color="auto"/>
          </w:divBdr>
          <w:divsChild>
            <w:div w:id="1391463344">
              <w:marLeft w:val="0"/>
              <w:marRight w:val="0"/>
              <w:marTop w:val="0"/>
              <w:marBottom w:val="0"/>
              <w:divBdr>
                <w:top w:val="none" w:sz="0" w:space="0" w:color="auto"/>
                <w:left w:val="none" w:sz="0" w:space="0" w:color="auto"/>
                <w:bottom w:val="none" w:sz="0" w:space="0" w:color="auto"/>
                <w:right w:val="none" w:sz="0" w:space="0" w:color="auto"/>
              </w:divBdr>
              <w:divsChild>
                <w:div w:id="1391463292">
                  <w:marLeft w:val="0"/>
                  <w:marRight w:val="0"/>
                  <w:marTop w:val="0"/>
                  <w:marBottom w:val="0"/>
                  <w:divBdr>
                    <w:top w:val="none" w:sz="0" w:space="0" w:color="auto"/>
                    <w:left w:val="none" w:sz="0" w:space="0" w:color="auto"/>
                    <w:bottom w:val="none" w:sz="0" w:space="0" w:color="auto"/>
                    <w:right w:val="none" w:sz="0" w:space="0" w:color="auto"/>
                  </w:divBdr>
                  <w:divsChild>
                    <w:div w:id="1391463849">
                      <w:marLeft w:val="0"/>
                      <w:marRight w:val="0"/>
                      <w:marTop w:val="0"/>
                      <w:marBottom w:val="0"/>
                      <w:divBdr>
                        <w:top w:val="none" w:sz="0" w:space="0" w:color="auto"/>
                        <w:left w:val="none" w:sz="0" w:space="0" w:color="auto"/>
                        <w:bottom w:val="none" w:sz="0" w:space="0" w:color="auto"/>
                        <w:right w:val="none" w:sz="0" w:space="0" w:color="auto"/>
                      </w:divBdr>
                      <w:divsChild>
                        <w:div w:id="1391463941">
                          <w:marLeft w:val="0"/>
                          <w:marRight w:val="0"/>
                          <w:marTop w:val="0"/>
                          <w:marBottom w:val="0"/>
                          <w:divBdr>
                            <w:top w:val="none" w:sz="0" w:space="0" w:color="auto"/>
                            <w:left w:val="none" w:sz="0" w:space="0" w:color="auto"/>
                            <w:bottom w:val="none" w:sz="0" w:space="0" w:color="auto"/>
                            <w:right w:val="none" w:sz="0" w:space="0" w:color="auto"/>
                          </w:divBdr>
                          <w:divsChild>
                            <w:div w:id="1391463459">
                              <w:marLeft w:val="0"/>
                              <w:marRight w:val="0"/>
                              <w:marTop w:val="0"/>
                              <w:marBottom w:val="0"/>
                              <w:divBdr>
                                <w:top w:val="none" w:sz="0" w:space="0" w:color="auto"/>
                                <w:left w:val="none" w:sz="0" w:space="0" w:color="auto"/>
                                <w:bottom w:val="none" w:sz="0" w:space="0" w:color="auto"/>
                                <w:right w:val="none" w:sz="0" w:space="0" w:color="auto"/>
                              </w:divBdr>
                              <w:divsChild>
                                <w:div w:id="1391463951">
                                  <w:marLeft w:val="0"/>
                                  <w:marRight w:val="0"/>
                                  <w:marTop w:val="0"/>
                                  <w:marBottom w:val="0"/>
                                  <w:divBdr>
                                    <w:top w:val="none" w:sz="0" w:space="0" w:color="auto"/>
                                    <w:left w:val="none" w:sz="0" w:space="0" w:color="auto"/>
                                    <w:bottom w:val="none" w:sz="0" w:space="0" w:color="auto"/>
                                    <w:right w:val="none" w:sz="0" w:space="0" w:color="auto"/>
                                  </w:divBdr>
                                  <w:divsChild>
                                    <w:div w:id="1391463773">
                                      <w:marLeft w:val="0"/>
                                      <w:marRight w:val="0"/>
                                      <w:marTop w:val="0"/>
                                      <w:marBottom w:val="0"/>
                                      <w:divBdr>
                                        <w:top w:val="single" w:sz="6" w:space="0" w:color="F5F5F5"/>
                                        <w:left w:val="single" w:sz="6" w:space="0" w:color="F5F5F5"/>
                                        <w:bottom w:val="single" w:sz="6" w:space="0" w:color="F5F5F5"/>
                                        <w:right w:val="single" w:sz="6" w:space="0" w:color="F5F5F5"/>
                                      </w:divBdr>
                                      <w:divsChild>
                                        <w:div w:id="1391464173">
                                          <w:marLeft w:val="0"/>
                                          <w:marRight w:val="0"/>
                                          <w:marTop w:val="0"/>
                                          <w:marBottom w:val="0"/>
                                          <w:divBdr>
                                            <w:top w:val="none" w:sz="0" w:space="0" w:color="auto"/>
                                            <w:left w:val="none" w:sz="0" w:space="0" w:color="auto"/>
                                            <w:bottom w:val="none" w:sz="0" w:space="0" w:color="auto"/>
                                            <w:right w:val="none" w:sz="0" w:space="0" w:color="auto"/>
                                          </w:divBdr>
                                          <w:divsChild>
                                            <w:div w:id="1391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65">
      <w:marLeft w:val="0"/>
      <w:marRight w:val="0"/>
      <w:marTop w:val="0"/>
      <w:marBottom w:val="0"/>
      <w:divBdr>
        <w:top w:val="none" w:sz="0" w:space="0" w:color="auto"/>
        <w:left w:val="none" w:sz="0" w:space="0" w:color="auto"/>
        <w:bottom w:val="none" w:sz="0" w:space="0" w:color="auto"/>
        <w:right w:val="none" w:sz="0" w:space="0" w:color="auto"/>
      </w:divBdr>
      <w:divsChild>
        <w:div w:id="139146406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114">
              <w:marLeft w:val="0"/>
              <w:marRight w:val="0"/>
              <w:marTop w:val="0"/>
              <w:marBottom w:val="0"/>
              <w:divBdr>
                <w:top w:val="none" w:sz="0" w:space="0" w:color="auto"/>
                <w:left w:val="none" w:sz="0" w:space="0" w:color="auto"/>
                <w:bottom w:val="none" w:sz="0" w:space="0" w:color="auto"/>
                <w:right w:val="none" w:sz="0" w:space="0" w:color="auto"/>
              </w:divBdr>
              <w:divsChild>
                <w:div w:id="1391464391">
                  <w:marLeft w:val="0"/>
                  <w:marRight w:val="90"/>
                  <w:marTop w:val="0"/>
                  <w:marBottom w:val="0"/>
                  <w:divBdr>
                    <w:top w:val="none" w:sz="0" w:space="0" w:color="auto"/>
                    <w:left w:val="none" w:sz="0" w:space="0" w:color="auto"/>
                    <w:bottom w:val="none" w:sz="0" w:space="0" w:color="auto"/>
                    <w:right w:val="none" w:sz="0" w:space="0" w:color="auto"/>
                  </w:divBdr>
                  <w:divsChild>
                    <w:div w:id="1391463185">
                      <w:marLeft w:val="0"/>
                      <w:marRight w:val="0"/>
                      <w:marTop w:val="0"/>
                      <w:marBottom w:val="0"/>
                      <w:divBdr>
                        <w:top w:val="none" w:sz="0" w:space="0" w:color="auto"/>
                        <w:left w:val="none" w:sz="0" w:space="0" w:color="auto"/>
                        <w:bottom w:val="none" w:sz="0" w:space="0" w:color="auto"/>
                        <w:right w:val="none" w:sz="0" w:space="0" w:color="auto"/>
                      </w:divBdr>
                    </w:div>
                    <w:div w:id="139146421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175">
      <w:marLeft w:val="0"/>
      <w:marRight w:val="0"/>
      <w:marTop w:val="0"/>
      <w:marBottom w:val="0"/>
      <w:divBdr>
        <w:top w:val="none" w:sz="0" w:space="0" w:color="auto"/>
        <w:left w:val="none" w:sz="0" w:space="0" w:color="auto"/>
        <w:bottom w:val="none" w:sz="0" w:space="0" w:color="auto"/>
        <w:right w:val="none" w:sz="0" w:space="0" w:color="auto"/>
      </w:divBdr>
      <w:divsChild>
        <w:div w:id="139146398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177">
      <w:marLeft w:val="0"/>
      <w:marRight w:val="0"/>
      <w:marTop w:val="0"/>
      <w:marBottom w:val="0"/>
      <w:divBdr>
        <w:top w:val="none" w:sz="0" w:space="0" w:color="auto"/>
        <w:left w:val="none" w:sz="0" w:space="0" w:color="auto"/>
        <w:bottom w:val="none" w:sz="0" w:space="0" w:color="auto"/>
        <w:right w:val="none" w:sz="0" w:space="0" w:color="auto"/>
      </w:divBdr>
      <w:divsChild>
        <w:div w:id="1391463125">
          <w:marLeft w:val="0"/>
          <w:marRight w:val="0"/>
          <w:marTop w:val="0"/>
          <w:marBottom w:val="0"/>
          <w:divBdr>
            <w:top w:val="none" w:sz="0" w:space="0" w:color="auto"/>
            <w:left w:val="none" w:sz="0" w:space="0" w:color="auto"/>
            <w:bottom w:val="none" w:sz="0" w:space="0" w:color="auto"/>
            <w:right w:val="none" w:sz="0" w:space="0" w:color="auto"/>
          </w:divBdr>
          <w:divsChild>
            <w:div w:id="1391463596">
              <w:marLeft w:val="0"/>
              <w:marRight w:val="0"/>
              <w:marTop w:val="0"/>
              <w:marBottom w:val="0"/>
              <w:divBdr>
                <w:top w:val="none" w:sz="0" w:space="0" w:color="auto"/>
                <w:left w:val="none" w:sz="0" w:space="0" w:color="auto"/>
                <w:bottom w:val="none" w:sz="0" w:space="0" w:color="auto"/>
                <w:right w:val="none" w:sz="0" w:space="0" w:color="auto"/>
              </w:divBdr>
              <w:divsChild>
                <w:div w:id="1391463564">
                  <w:marLeft w:val="0"/>
                  <w:marRight w:val="0"/>
                  <w:marTop w:val="0"/>
                  <w:marBottom w:val="0"/>
                  <w:divBdr>
                    <w:top w:val="none" w:sz="0" w:space="0" w:color="auto"/>
                    <w:left w:val="none" w:sz="0" w:space="0" w:color="auto"/>
                    <w:bottom w:val="none" w:sz="0" w:space="0" w:color="auto"/>
                    <w:right w:val="none" w:sz="0" w:space="0" w:color="auto"/>
                  </w:divBdr>
                  <w:divsChild>
                    <w:div w:id="1391463235">
                      <w:marLeft w:val="0"/>
                      <w:marRight w:val="0"/>
                      <w:marTop w:val="0"/>
                      <w:marBottom w:val="0"/>
                      <w:divBdr>
                        <w:top w:val="none" w:sz="0" w:space="0" w:color="auto"/>
                        <w:left w:val="none" w:sz="0" w:space="0" w:color="auto"/>
                        <w:bottom w:val="none" w:sz="0" w:space="0" w:color="auto"/>
                        <w:right w:val="none" w:sz="0" w:space="0" w:color="auto"/>
                      </w:divBdr>
                      <w:divsChild>
                        <w:div w:id="1391463156">
                          <w:marLeft w:val="0"/>
                          <w:marRight w:val="0"/>
                          <w:marTop w:val="0"/>
                          <w:marBottom w:val="0"/>
                          <w:divBdr>
                            <w:top w:val="none" w:sz="0" w:space="0" w:color="auto"/>
                            <w:left w:val="none" w:sz="0" w:space="0" w:color="auto"/>
                            <w:bottom w:val="none" w:sz="0" w:space="0" w:color="auto"/>
                            <w:right w:val="none" w:sz="0" w:space="0" w:color="auto"/>
                          </w:divBdr>
                          <w:divsChild>
                            <w:div w:id="1391463982">
                              <w:marLeft w:val="0"/>
                              <w:marRight w:val="0"/>
                              <w:marTop w:val="0"/>
                              <w:marBottom w:val="0"/>
                              <w:divBdr>
                                <w:top w:val="none" w:sz="0" w:space="0" w:color="auto"/>
                                <w:left w:val="none" w:sz="0" w:space="0" w:color="auto"/>
                                <w:bottom w:val="none" w:sz="0" w:space="0" w:color="auto"/>
                                <w:right w:val="none" w:sz="0" w:space="0" w:color="auto"/>
                              </w:divBdr>
                              <w:divsChild>
                                <w:div w:id="1391463605">
                                  <w:marLeft w:val="0"/>
                                  <w:marRight w:val="0"/>
                                  <w:marTop w:val="0"/>
                                  <w:marBottom w:val="0"/>
                                  <w:divBdr>
                                    <w:top w:val="none" w:sz="0" w:space="0" w:color="auto"/>
                                    <w:left w:val="none" w:sz="0" w:space="0" w:color="auto"/>
                                    <w:bottom w:val="none" w:sz="0" w:space="0" w:color="auto"/>
                                    <w:right w:val="none" w:sz="0" w:space="0" w:color="auto"/>
                                  </w:divBdr>
                                  <w:divsChild>
                                    <w:div w:id="1391464367">
                                      <w:marLeft w:val="0"/>
                                      <w:marRight w:val="0"/>
                                      <w:marTop w:val="0"/>
                                      <w:marBottom w:val="0"/>
                                      <w:divBdr>
                                        <w:top w:val="single" w:sz="6" w:space="0" w:color="F5F5F5"/>
                                        <w:left w:val="single" w:sz="6" w:space="0" w:color="F5F5F5"/>
                                        <w:bottom w:val="single" w:sz="6" w:space="0" w:color="F5F5F5"/>
                                        <w:right w:val="single" w:sz="6" w:space="0" w:color="F5F5F5"/>
                                      </w:divBdr>
                                      <w:divsChild>
                                        <w:div w:id="1391463359">
                                          <w:marLeft w:val="0"/>
                                          <w:marRight w:val="0"/>
                                          <w:marTop w:val="0"/>
                                          <w:marBottom w:val="0"/>
                                          <w:divBdr>
                                            <w:top w:val="none" w:sz="0" w:space="0" w:color="auto"/>
                                            <w:left w:val="none" w:sz="0" w:space="0" w:color="auto"/>
                                            <w:bottom w:val="none" w:sz="0" w:space="0" w:color="auto"/>
                                            <w:right w:val="none" w:sz="0" w:space="0" w:color="auto"/>
                                          </w:divBdr>
                                          <w:divsChild>
                                            <w:div w:id="1391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196">
      <w:marLeft w:val="0"/>
      <w:marRight w:val="0"/>
      <w:marTop w:val="0"/>
      <w:marBottom w:val="0"/>
      <w:divBdr>
        <w:top w:val="none" w:sz="0" w:space="0" w:color="auto"/>
        <w:left w:val="none" w:sz="0" w:space="0" w:color="auto"/>
        <w:bottom w:val="none" w:sz="0" w:space="0" w:color="auto"/>
        <w:right w:val="none" w:sz="0" w:space="0" w:color="auto"/>
      </w:divBdr>
      <w:divsChild>
        <w:div w:id="139146360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201">
      <w:marLeft w:val="0"/>
      <w:marRight w:val="0"/>
      <w:marTop w:val="0"/>
      <w:marBottom w:val="0"/>
      <w:divBdr>
        <w:top w:val="none" w:sz="0" w:space="0" w:color="auto"/>
        <w:left w:val="none" w:sz="0" w:space="0" w:color="auto"/>
        <w:bottom w:val="none" w:sz="0" w:space="0" w:color="auto"/>
        <w:right w:val="none" w:sz="0" w:space="0" w:color="auto"/>
      </w:divBdr>
      <w:divsChild>
        <w:div w:id="139146416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210">
      <w:marLeft w:val="0"/>
      <w:marRight w:val="0"/>
      <w:marTop w:val="0"/>
      <w:marBottom w:val="0"/>
      <w:divBdr>
        <w:top w:val="none" w:sz="0" w:space="0" w:color="auto"/>
        <w:left w:val="none" w:sz="0" w:space="0" w:color="auto"/>
        <w:bottom w:val="none" w:sz="0" w:space="0" w:color="auto"/>
        <w:right w:val="none" w:sz="0" w:space="0" w:color="auto"/>
      </w:divBdr>
      <w:divsChild>
        <w:div w:id="1391463845">
          <w:marLeft w:val="0"/>
          <w:marRight w:val="0"/>
          <w:marTop w:val="0"/>
          <w:marBottom w:val="0"/>
          <w:divBdr>
            <w:top w:val="none" w:sz="0" w:space="0" w:color="auto"/>
            <w:left w:val="none" w:sz="0" w:space="0" w:color="auto"/>
            <w:bottom w:val="none" w:sz="0" w:space="0" w:color="auto"/>
            <w:right w:val="none" w:sz="0" w:space="0" w:color="auto"/>
          </w:divBdr>
          <w:divsChild>
            <w:div w:id="1391463932">
              <w:marLeft w:val="0"/>
              <w:marRight w:val="0"/>
              <w:marTop w:val="0"/>
              <w:marBottom w:val="0"/>
              <w:divBdr>
                <w:top w:val="none" w:sz="0" w:space="0" w:color="auto"/>
                <w:left w:val="none" w:sz="0" w:space="0" w:color="auto"/>
                <w:bottom w:val="none" w:sz="0" w:space="0" w:color="auto"/>
                <w:right w:val="none" w:sz="0" w:space="0" w:color="auto"/>
              </w:divBdr>
              <w:divsChild>
                <w:div w:id="1391464472">
                  <w:marLeft w:val="0"/>
                  <w:marRight w:val="0"/>
                  <w:marTop w:val="0"/>
                  <w:marBottom w:val="0"/>
                  <w:divBdr>
                    <w:top w:val="none" w:sz="0" w:space="0" w:color="auto"/>
                    <w:left w:val="none" w:sz="0" w:space="0" w:color="auto"/>
                    <w:bottom w:val="none" w:sz="0" w:space="0" w:color="auto"/>
                    <w:right w:val="none" w:sz="0" w:space="0" w:color="auto"/>
                  </w:divBdr>
                  <w:divsChild>
                    <w:div w:id="1391463857">
                      <w:marLeft w:val="0"/>
                      <w:marRight w:val="0"/>
                      <w:marTop w:val="0"/>
                      <w:marBottom w:val="0"/>
                      <w:divBdr>
                        <w:top w:val="none" w:sz="0" w:space="0" w:color="auto"/>
                        <w:left w:val="none" w:sz="0" w:space="0" w:color="auto"/>
                        <w:bottom w:val="none" w:sz="0" w:space="0" w:color="auto"/>
                        <w:right w:val="none" w:sz="0" w:space="0" w:color="auto"/>
                      </w:divBdr>
                      <w:divsChild>
                        <w:div w:id="1391464308">
                          <w:marLeft w:val="0"/>
                          <w:marRight w:val="0"/>
                          <w:marTop w:val="0"/>
                          <w:marBottom w:val="0"/>
                          <w:divBdr>
                            <w:top w:val="none" w:sz="0" w:space="0" w:color="auto"/>
                            <w:left w:val="none" w:sz="0" w:space="0" w:color="auto"/>
                            <w:bottom w:val="none" w:sz="0" w:space="0" w:color="auto"/>
                            <w:right w:val="none" w:sz="0" w:space="0" w:color="auto"/>
                          </w:divBdr>
                          <w:divsChild>
                            <w:div w:id="1391464182">
                              <w:marLeft w:val="0"/>
                              <w:marRight w:val="0"/>
                              <w:marTop w:val="0"/>
                              <w:marBottom w:val="0"/>
                              <w:divBdr>
                                <w:top w:val="none" w:sz="0" w:space="0" w:color="auto"/>
                                <w:left w:val="none" w:sz="0" w:space="0" w:color="auto"/>
                                <w:bottom w:val="none" w:sz="0" w:space="0" w:color="auto"/>
                                <w:right w:val="none" w:sz="0" w:space="0" w:color="auto"/>
                              </w:divBdr>
                              <w:divsChild>
                                <w:div w:id="1391463325">
                                  <w:marLeft w:val="0"/>
                                  <w:marRight w:val="0"/>
                                  <w:marTop w:val="0"/>
                                  <w:marBottom w:val="0"/>
                                  <w:divBdr>
                                    <w:top w:val="none" w:sz="0" w:space="0" w:color="auto"/>
                                    <w:left w:val="none" w:sz="0" w:space="0" w:color="auto"/>
                                    <w:bottom w:val="none" w:sz="0" w:space="0" w:color="auto"/>
                                    <w:right w:val="none" w:sz="0" w:space="0" w:color="auto"/>
                                  </w:divBdr>
                                  <w:divsChild>
                                    <w:div w:id="1391463142">
                                      <w:marLeft w:val="0"/>
                                      <w:marRight w:val="0"/>
                                      <w:marTop w:val="0"/>
                                      <w:marBottom w:val="0"/>
                                      <w:divBdr>
                                        <w:top w:val="single" w:sz="6" w:space="0" w:color="F5F5F5"/>
                                        <w:left w:val="single" w:sz="6" w:space="0" w:color="F5F5F5"/>
                                        <w:bottom w:val="single" w:sz="6" w:space="0" w:color="F5F5F5"/>
                                        <w:right w:val="single" w:sz="6" w:space="0" w:color="F5F5F5"/>
                                      </w:divBdr>
                                      <w:divsChild>
                                        <w:div w:id="1391463454">
                                          <w:marLeft w:val="0"/>
                                          <w:marRight w:val="0"/>
                                          <w:marTop w:val="0"/>
                                          <w:marBottom w:val="0"/>
                                          <w:divBdr>
                                            <w:top w:val="none" w:sz="0" w:space="0" w:color="auto"/>
                                            <w:left w:val="none" w:sz="0" w:space="0" w:color="auto"/>
                                            <w:bottom w:val="none" w:sz="0" w:space="0" w:color="auto"/>
                                            <w:right w:val="none" w:sz="0" w:space="0" w:color="auto"/>
                                          </w:divBdr>
                                          <w:divsChild>
                                            <w:div w:id="13914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215">
      <w:marLeft w:val="0"/>
      <w:marRight w:val="0"/>
      <w:marTop w:val="0"/>
      <w:marBottom w:val="0"/>
      <w:divBdr>
        <w:top w:val="none" w:sz="0" w:space="0" w:color="auto"/>
        <w:left w:val="none" w:sz="0" w:space="0" w:color="auto"/>
        <w:bottom w:val="none" w:sz="0" w:space="0" w:color="auto"/>
        <w:right w:val="none" w:sz="0" w:space="0" w:color="auto"/>
      </w:divBdr>
      <w:divsChild>
        <w:div w:id="1391463346">
          <w:marLeft w:val="0"/>
          <w:marRight w:val="0"/>
          <w:marTop w:val="0"/>
          <w:marBottom w:val="0"/>
          <w:divBdr>
            <w:top w:val="none" w:sz="0" w:space="0" w:color="auto"/>
            <w:left w:val="none" w:sz="0" w:space="0" w:color="auto"/>
            <w:bottom w:val="none" w:sz="0" w:space="0" w:color="auto"/>
            <w:right w:val="none" w:sz="0" w:space="0" w:color="auto"/>
          </w:divBdr>
          <w:divsChild>
            <w:div w:id="1391463662">
              <w:marLeft w:val="0"/>
              <w:marRight w:val="0"/>
              <w:marTop w:val="0"/>
              <w:marBottom w:val="0"/>
              <w:divBdr>
                <w:top w:val="none" w:sz="0" w:space="0" w:color="auto"/>
                <w:left w:val="none" w:sz="0" w:space="0" w:color="auto"/>
                <w:bottom w:val="none" w:sz="0" w:space="0" w:color="auto"/>
                <w:right w:val="none" w:sz="0" w:space="0" w:color="auto"/>
              </w:divBdr>
              <w:divsChild>
                <w:div w:id="1391463561">
                  <w:marLeft w:val="0"/>
                  <w:marRight w:val="0"/>
                  <w:marTop w:val="0"/>
                  <w:marBottom w:val="0"/>
                  <w:divBdr>
                    <w:top w:val="none" w:sz="0" w:space="0" w:color="auto"/>
                    <w:left w:val="none" w:sz="0" w:space="0" w:color="auto"/>
                    <w:bottom w:val="none" w:sz="0" w:space="0" w:color="auto"/>
                    <w:right w:val="none" w:sz="0" w:space="0" w:color="auto"/>
                  </w:divBdr>
                  <w:divsChild>
                    <w:div w:id="1391464364">
                      <w:marLeft w:val="0"/>
                      <w:marRight w:val="0"/>
                      <w:marTop w:val="0"/>
                      <w:marBottom w:val="0"/>
                      <w:divBdr>
                        <w:top w:val="none" w:sz="0" w:space="0" w:color="auto"/>
                        <w:left w:val="none" w:sz="0" w:space="0" w:color="auto"/>
                        <w:bottom w:val="none" w:sz="0" w:space="0" w:color="auto"/>
                        <w:right w:val="none" w:sz="0" w:space="0" w:color="auto"/>
                      </w:divBdr>
                      <w:divsChild>
                        <w:div w:id="1391463715">
                          <w:marLeft w:val="0"/>
                          <w:marRight w:val="0"/>
                          <w:marTop w:val="0"/>
                          <w:marBottom w:val="0"/>
                          <w:divBdr>
                            <w:top w:val="none" w:sz="0" w:space="0" w:color="auto"/>
                            <w:left w:val="none" w:sz="0" w:space="0" w:color="auto"/>
                            <w:bottom w:val="none" w:sz="0" w:space="0" w:color="auto"/>
                            <w:right w:val="none" w:sz="0" w:space="0" w:color="auto"/>
                          </w:divBdr>
                          <w:divsChild>
                            <w:div w:id="1391463396">
                              <w:marLeft w:val="0"/>
                              <w:marRight w:val="0"/>
                              <w:marTop w:val="0"/>
                              <w:marBottom w:val="0"/>
                              <w:divBdr>
                                <w:top w:val="none" w:sz="0" w:space="0" w:color="auto"/>
                                <w:left w:val="none" w:sz="0" w:space="0" w:color="auto"/>
                                <w:bottom w:val="none" w:sz="0" w:space="0" w:color="auto"/>
                                <w:right w:val="none" w:sz="0" w:space="0" w:color="auto"/>
                              </w:divBdr>
                              <w:divsChild>
                                <w:div w:id="1391463345">
                                  <w:marLeft w:val="0"/>
                                  <w:marRight w:val="0"/>
                                  <w:marTop w:val="0"/>
                                  <w:marBottom w:val="0"/>
                                  <w:divBdr>
                                    <w:top w:val="none" w:sz="0" w:space="0" w:color="auto"/>
                                    <w:left w:val="none" w:sz="0" w:space="0" w:color="auto"/>
                                    <w:bottom w:val="none" w:sz="0" w:space="0" w:color="auto"/>
                                    <w:right w:val="none" w:sz="0" w:space="0" w:color="auto"/>
                                  </w:divBdr>
                                  <w:divsChild>
                                    <w:div w:id="1391464271">
                                      <w:marLeft w:val="0"/>
                                      <w:marRight w:val="0"/>
                                      <w:marTop w:val="0"/>
                                      <w:marBottom w:val="0"/>
                                      <w:divBdr>
                                        <w:top w:val="single" w:sz="6" w:space="0" w:color="F5F5F5"/>
                                        <w:left w:val="single" w:sz="6" w:space="0" w:color="F5F5F5"/>
                                        <w:bottom w:val="single" w:sz="6" w:space="0" w:color="F5F5F5"/>
                                        <w:right w:val="single" w:sz="6" w:space="0" w:color="F5F5F5"/>
                                      </w:divBdr>
                                      <w:divsChild>
                                        <w:div w:id="1391464073">
                                          <w:marLeft w:val="0"/>
                                          <w:marRight w:val="0"/>
                                          <w:marTop w:val="0"/>
                                          <w:marBottom w:val="0"/>
                                          <w:divBdr>
                                            <w:top w:val="none" w:sz="0" w:space="0" w:color="auto"/>
                                            <w:left w:val="none" w:sz="0" w:space="0" w:color="auto"/>
                                            <w:bottom w:val="none" w:sz="0" w:space="0" w:color="auto"/>
                                            <w:right w:val="none" w:sz="0" w:space="0" w:color="auto"/>
                                          </w:divBdr>
                                          <w:divsChild>
                                            <w:div w:id="13914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219">
      <w:marLeft w:val="0"/>
      <w:marRight w:val="0"/>
      <w:marTop w:val="0"/>
      <w:marBottom w:val="0"/>
      <w:divBdr>
        <w:top w:val="none" w:sz="0" w:space="0" w:color="auto"/>
        <w:left w:val="none" w:sz="0" w:space="0" w:color="auto"/>
        <w:bottom w:val="none" w:sz="0" w:space="0" w:color="auto"/>
        <w:right w:val="none" w:sz="0" w:space="0" w:color="auto"/>
      </w:divBdr>
      <w:divsChild>
        <w:div w:id="1391463081">
          <w:marLeft w:val="0"/>
          <w:marRight w:val="0"/>
          <w:marTop w:val="0"/>
          <w:marBottom w:val="0"/>
          <w:divBdr>
            <w:top w:val="none" w:sz="0" w:space="0" w:color="auto"/>
            <w:left w:val="none" w:sz="0" w:space="0" w:color="auto"/>
            <w:bottom w:val="none" w:sz="0" w:space="0" w:color="auto"/>
            <w:right w:val="none" w:sz="0" w:space="0" w:color="auto"/>
          </w:divBdr>
          <w:divsChild>
            <w:div w:id="1391464376">
              <w:marLeft w:val="0"/>
              <w:marRight w:val="0"/>
              <w:marTop w:val="0"/>
              <w:marBottom w:val="0"/>
              <w:divBdr>
                <w:top w:val="none" w:sz="0" w:space="0" w:color="auto"/>
                <w:left w:val="none" w:sz="0" w:space="0" w:color="auto"/>
                <w:bottom w:val="none" w:sz="0" w:space="0" w:color="auto"/>
                <w:right w:val="none" w:sz="0" w:space="0" w:color="auto"/>
              </w:divBdr>
              <w:divsChild>
                <w:div w:id="1391464006">
                  <w:marLeft w:val="0"/>
                  <w:marRight w:val="0"/>
                  <w:marTop w:val="0"/>
                  <w:marBottom w:val="0"/>
                  <w:divBdr>
                    <w:top w:val="none" w:sz="0" w:space="0" w:color="auto"/>
                    <w:left w:val="none" w:sz="0" w:space="0" w:color="auto"/>
                    <w:bottom w:val="none" w:sz="0" w:space="0" w:color="auto"/>
                    <w:right w:val="none" w:sz="0" w:space="0" w:color="auto"/>
                  </w:divBdr>
                  <w:divsChild>
                    <w:div w:id="1391463399">
                      <w:marLeft w:val="0"/>
                      <w:marRight w:val="0"/>
                      <w:marTop w:val="0"/>
                      <w:marBottom w:val="0"/>
                      <w:divBdr>
                        <w:top w:val="none" w:sz="0" w:space="0" w:color="auto"/>
                        <w:left w:val="none" w:sz="0" w:space="0" w:color="auto"/>
                        <w:bottom w:val="none" w:sz="0" w:space="0" w:color="auto"/>
                        <w:right w:val="none" w:sz="0" w:space="0" w:color="auto"/>
                      </w:divBdr>
                      <w:divsChild>
                        <w:div w:id="1391463860">
                          <w:marLeft w:val="0"/>
                          <w:marRight w:val="0"/>
                          <w:marTop w:val="0"/>
                          <w:marBottom w:val="0"/>
                          <w:divBdr>
                            <w:top w:val="none" w:sz="0" w:space="0" w:color="auto"/>
                            <w:left w:val="none" w:sz="0" w:space="0" w:color="auto"/>
                            <w:bottom w:val="none" w:sz="0" w:space="0" w:color="auto"/>
                            <w:right w:val="none" w:sz="0" w:space="0" w:color="auto"/>
                          </w:divBdr>
                          <w:divsChild>
                            <w:div w:id="1391463448">
                              <w:marLeft w:val="0"/>
                              <w:marRight w:val="0"/>
                              <w:marTop w:val="0"/>
                              <w:marBottom w:val="0"/>
                              <w:divBdr>
                                <w:top w:val="none" w:sz="0" w:space="0" w:color="auto"/>
                                <w:left w:val="none" w:sz="0" w:space="0" w:color="auto"/>
                                <w:bottom w:val="none" w:sz="0" w:space="0" w:color="auto"/>
                                <w:right w:val="none" w:sz="0" w:space="0" w:color="auto"/>
                              </w:divBdr>
                              <w:divsChild>
                                <w:div w:id="1391463821">
                                  <w:marLeft w:val="0"/>
                                  <w:marRight w:val="0"/>
                                  <w:marTop w:val="0"/>
                                  <w:marBottom w:val="0"/>
                                  <w:divBdr>
                                    <w:top w:val="none" w:sz="0" w:space="0" w:color="auto"/>
                                    <w:left w:val="none" w:sz="0" w:space="0" w:color="auto"/>
                                    <w:bottom w:val="none" w:sz="0" w:space="0" w:color="auto"/>
                                    <w:right w:val="none" w:sz="0" w:space="0" w:color="auto"/>
                                  </w:divBdr>
                                  <w:divsChild>
                                    <w:div w:id="1391463548">
                                      <w:marLeft w:val="0"/>
                                      <w:marRight w:val="0"/>
                                      <w:marTop w:val="0"/>
                                      <w:marBottom w:val="0"/>
                                      <w:divBdr>
                                        <w:top w:val="none" w:sz="0" w:space="0" w:color="auto"/>
                                        <w:left w:val="none" w:sz="0" w:space="0" w:color="auto"/>
                                        <w:bottom w:val="none" w:sz="0" w:space="0" w:color="auto"/>
                                        <w:right w:val="none" w:sz="0" w:space="0" w:color="auto"/>
                                      </w:divBdr>
                                    </w:div>
                                    <w:div w:id="1391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227">
      <w:marLeft w:val="0"/>
      <w:marRight w:val="0"/>
      <w:marTop w:val="0"/>
      <w:marBottom w:val="0"/>
      <w:divBdr>
        <w:top w:val="none" w:sz="0" w:space="0" w:color="auto"/>
        <w:left w:val="none" w:sz="0" w:space="0" w:color="auto"/>
        <w:bottom w:val="none" w:sz="0" w:space="0" w:color="auto"/>
        <w:right w:val="none" w:sz="0" w:space="0" w:color="auto"/>
      </w:divBdr>
      <w:divsChild>
        <w:div w:id="1391463547">
          <w:marLeft w:val="0"/>
          <w:marRight w:val="0"/>
          <w:marTop w:val="0"/>
          <w:marBottom w:val="0"/>
          <w:divBdr>
            <w:top w:val="none" w:sz="0" w:space="0" w:color="auto"/>
            <w:left w:val="none" w:sz="0" w:space="0" w:color="auto"/>
            <w:bottom w:val="none" w:sz="0" w:space="0" w:color="auto"/>
            <w:right w:val="none" w:sz="0" w:space="0" w:color="auto"/>
          </w:divBdr>
          <w:divsChild>
            <w:div w:id="1391463434">
              <w:marLeft w:val="0"/>
              <w:marRight w:val="0"/>
              <w:marTop w:val="0"/>
              <w:marBottom w:val="0"/>
              <w:divBdr>
                <w:top w:val="none" w:sz="0" w:space="0" w:color="auto"/>
                <w:left w:val="none" w:sz="0" w:space="0" w:color="auto"/>
                <w:bottom w:val="none" w:sz="0" w:space="0" w:color="auto"/>
                <w:right w:val="none" w:sz="0" w:space="0" w:color="auto"/>
              </w:divBdr>
              <w:divsChild>
                <w:div w:id="1391463869">
                  <w:marLeft w:val="0"/>
                  <w:marRight w:val="0"/>
                  <w:marTop w:val="0"/>
                  <w:marBottom w:val="0"/>
                  <w:divBdr>
                    <w:top w:val="none" w:sz="0" w:space="0" w:color="auto"/>
                    <w:left w:val="none" w:sz="0" w:space="0" w:color="auto"/>
                    <w:bottom w:val="none" w:sz="0" w:space="0" w:color="auto"/>
                    <w:right w:val="none" w:sz="0" w:space="0" w:color="auto"/>
                  </w:divBdr>
                  <w:divsChild>
                    <w:div w:id="1391464483">
                      <w:marLeft w:val="0"/>
                      <w:marRight w:val="0"/>
                      <w:marTop w:val="0"/>
                      <w:marBottom w:val="0"/>
                      <w:divBdr>
                        <w:top w:val="none" w:sz="0" w:space="0" w:color="auto"/>
                        <w:left w:val="none" w:sz="0" w:space="0" w:color="auto"/>
                        <w:bottom w:val="none" w:sz="0" w:space="0" w:color="auto"/>
                        <w:right w:val="none" w:sz="0" w:space="0" w:color="auto"/>
                      </w:divBdr>
                      <w:divsChild>
                        <w:div w:id="1391463507">
                          <w:marLeft w:val="0"/>
                          <w:marRight w:val="0"/>
                          <w:marTop w:val="0"/>
                          <w:marBottom w:val="0"/>
                          <w:divBdr>
                            <w:top w:val="none" w:sz="0" w:space="0" w:color="auto"/>
                            <w:left w:val="none" w:sz="0" w:space="0" w:color="auto"/>
                            <w:bottom w:val="none" w:sz="0" w:space="0" w:color="auto"/>
                            <w:right w:val="none" w:sz="0" w:space="0" w:color="auto"/>
                          </w:divBdr>
                          <w:divsChild>
                            <w:div w:id="1391463203">
                              <w:marLeft w:val="0"/>
                              <w:marRight w:val="0"/>
                              <w:marTop w:val="0"/>
                              <w:marBottom w:val="0"/>
                              <w:divBdr>
                                <w:top w:val="none" w:sz="0" w:space="0" w:color="auto"/>
                                <w:left w:val="none" w:sz="0" w:space="0" w:color="auto"/>
                                <w:bottom w:val="none" w:sz="0" w:space="0" w:color="auto"/>
                                <w:right w:val="none" w:sz="0" w:space="0" w:color="auto"/>
                              </w:divBdr>
                              <w:divsChild>
                                <w:div w:id="1391463737">
                                  <w:marLeft w:val="0"/>
                                  <w:marRight w:val="0"/>
                                  <w:marTop w:val="0"/>
                                  <w:marBottom w:val="0"/>
                                  <w:divBdr>
                                    <w:top w:val="none" w:sz="0" w:space="0" w:color="auto"/>
                                    <w:left w:val="none" w:sz="0" w:space="0" w:color="auto"/>
                                    <w:bottom w:val="none" w:sz="0" w:space="0" w:color="auto"/>
                                    <w:right w:val="none" w:sz="0" w:space="0" w:color="auto"/>
                                  </w:divBdr>
                                  <w:divsChild>
                                    <w:div w:id="1391463612">
                                      <w:marLeft w:val="0"/>
                                      <w:marRight w:val="0"/>
                                      <w:marTop w:val="0"/>
                                      <w:marBottom w:val="0"/>
                                      <w:divBdr>
                                        <w:top w:val="none" w:sz="0" w:space="0" w:color="auto"/>
                                        <w:left w:val="none" w:sz="0" w:space="0" w:color="auto"/>
                                        <w:bottom w:val="none" w:sz="0" w:space="0" w:color="auto"/>
                                        <w:right w:val="none" w:sz="0" w:space="0" w:color="auto"/>
                                      </w:divBdr>
                                    </w:div>
                                    <w:div w:id="13914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231">
      <w:marLeft w:val="0"/>
      <w:marRight w:val="0"/>
      <w:marTop w:val="0"/>
      <w:marBottom w:val="0"/>
      <w:divBdr>
        <w:top w:val="none" w:sz="0" w:space="0" w:color="auto"/>
        <w:left w:val="none" w:sz="0" w:space="0" w:color="auto"/>
        <w:bottom w:val="none" w:sz="0" w:space="0" w:color="auto"/>
        <w:right w:val="none" w:sz="0" w:space="0" w:color="auto"/>
      </w:divBdr>
      <w:divsChild>
        <w:div w:id="1391463663">
          <w:marLeft w:val="0"/>
          <w:marRight w:val="0"/>
          <w:marTop w:val="0"/>
          <w:marBottom w:val="0"/>
          <w:divBdr>
            <w:top w:val="none" w:sz="0" w:space="0" w:color="auto"/>
            <w:left w:val="none" w:sz="0" w:space="0" w:color="auto"/>
            <w:bottom w:val="none" w:sz="0" w:space="0" w:color="auto"/>
            <w:right w:val="none" w:sz="0" w:space="0" w:color="auto"/>
          </w:divBdr>
          <w:divsChild>
            <w:div w:id="1391463480">
              <w:marLeft w:val="0"/>
              <w:marRight w:val="0"/>
              <w:marTop w:val="0"/>
              <w:marBottom w:val="0"/>
              <w:divBdr>
                <w:top w:val="none" w:sz="0" w:space="0" w:color="auto"/>
                <w:left w:val="none" w:sz="0" w:space="0" w:color="auto"/>
                <w:bottom w:val="none" w:sz="0" w:space="0" w:color="auto"/>
                <w:right w:val="none" w:sz="0" w:space="0" w:color="auto"/>
              </w:divBdr>
              <w:divsChild>
                <w:div w:id="1391463424">
                  <w:marLeft w:val="0"/>
                  <w:marRight w:val="0"/>
                  <w:marTop w:val="0"/>
                  <w:marBottom w:val="0"/>
                  <w:divBdr>
                    <w:top w:val="none" w:sz="0" w:space="0" w:color="auto"/>
                    <w:left w:val="none" w:sz="0" w:space="0" w:color="auto"/>
                    <w:bottom w:val="none" w:sz="0" w:space="0" w:color="auto"/>
                    <w:right w:val="none" w:sz="0" w:space="0" w:color="auto"/>
                  </w:divBdr>
                  <w:divsChild>
                    <w:div w:id="1391463172">
                      <w:marLeft w:val="0"/>
                      <w:marRight w:val="0"/>
                      <w:marTop w:val="0"/>
                      <w:marBottom w:val="0"/>
                      <w:divBdr>
                        <w:top w:val="none" w:sz="0" w:space="0" w:color="auto"/>
                        <w:left w:val="none" w:sz="0" w:space="0" w:color="auto"/>
                        <w:bottom w:val="none" w:sz="0" w:space="0" w:color="auto"/>
                        <w:right w:val="none" w:sz="0" w:space="0" w:color="auto"/>
                      </w:divBdr>
                      <w:divsChild>
                        <w:div w:id="1391463309">
                          <w:marLeft w:val="0"/>
                          <w:marRight w:val="0"/>
                          <w:marTop w:val="0"/>
                          <w:marBottom w:val="0"/>
                          <w:divBdr>
                            <w:top w:val="none" w:sz="0" w:space="0" w:color="auto"/>
                            <w:left w:val="none" w:sz="0" w:space="0" w:color="auto"/>
                            <w:bottom w:val="none" w:sz="0" w:space="0" w:color="auto"/>
                            <w:right w:val="none" w:sz="0" w:space="0" w:color="auto"/>
                          </w:divBdr>
                          <w:divsChild>
                            <w:div w:id="1391463474">
                              <w:marLeft w:val="0"/>
                              <w:marRight w:val="0"/>
                              <w:marTop w:val="0"/>
                              <w:marBottom w:val="0"/>
                              <w:divBdr>
                                <w:top w:val="none" w:sz="0" w:space="0" w:color="auto"/>
                                <w:left w:val="none" w:sz="0" w:space="0" w:color="auto"/>
                                <w:bottom w:val="none" w:sz="0" w:space="0" w:color="auto"/>
                                <w:right w:val="none" w:sz="0" w:space="0" w:color="auto"/>
                              </w:divBdr>
                              <w:divsChild>
                                <w:div w:id="1391464462">
                                  <w:marLeft w:val="0"/>
                                  <w:marRight w:val="0"/>
                                  <w:marTop w:val="0"/>
                                  <w:marBottom w:val="0"/>
                                  <w:divBdr>
                                    <w:top w:val="none" w:sz="0" w:space="0" w:color="auto"/>
                                    <w:left w:val="none" w:sz="0" w:space="0" w:color="auto"/>
                                    <w:bottom w:val="none" w:sz="0" w:space="0" w:color="auto"/>
                                    <w:right w:val="none" w:sz="0" w:space="0" w:color="auto"/>
                                  </w:divBdr>
                                  <w:divsChild>
                                    <w:div w:id="1391463711">
                                      <w:marLeft w:val="0"/>
                                      <w:marRight w:val="0"/>
                                      <w:marTop w:val="0"/>
                                      <w:marBottom w:val="0"/>
                                      <w:divBdr>
                                        <w:top w:val="none" w:sz="0" w:space="0" w:color="auto"/>
                                        <w:left w:val="none" w:sz="0" w:space="0" w:color="auto"/>
                                        <w:bottom w:val="none" w:sz="0" w:space="0" w:color="auto"/>
                                        <w:right w:val="none" w:sz="0" w:space="0" w:color="auto"/>
                                      </w:divBdr>
                                      <w:divsChild>
                                        <w:div w:id="1391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232">
      <w:marLeft w:val="0"/>
      <w:marRight w:val="0"/>
      <w:marTop w:val="0"/>
      <w:marBottom w:val="0"/>
      <w:divBdr>
        <w:top w:val="none" w:sz="0" w:space="0" w:color="auto"/>
        <w:left w:val="none" w:sz="0" w:space="0" w:color="auto"/>
        <w:bottom w:val="none" w:sz="0" w:space="0" w:color="auto"/>
        <w:right w:val="none" w:sz="0" w:space="0" w:color="auto"/>
      </w:divBdr>
      <w:divsChild>
        <w:div w:id="1391463531">
          <w:marLeft w:val="0"/>
          <w:marRight w:val="0"/>
          <w:marTop w:val="0"/>
          <w:marBottom w:val="0"/>
          <w:divBdr>
            <w:top w:val="none" w:sz="0" w:space="0" w:color="auto"/>
            <w:left w:val="none" w:sz="0" w:space="0" w:color="auto"/>
            <w:bottom w:val="none" w:sz="0" w:space="0" w:color="auto"/>
            <w:right w:val="none" w:sz="0" w:space="0" w:color="auto"/>
          </w:divBdr>
          <w:divsChild>
            <w:div w:id="1391463155">
              <w:marLeft w:val="0"/>
              <w:marRight w:val="0"/>
              <w:marTop w:val="0"/>
              <w:marBottom w:val="0"/>
              <w:divBdr>
                <w:top w:val="none" w:sz="0" w:space="0" w:color="auto"/>
                <w:left w:val="none" w:sz="0" w:space="0" w:color="auto"/>
                <w:bottom w:val="none" w:sz="0" w:space="0" w:color="auto"/>
                <w:right w:val="none" w:sz="0" w:space="0" w:color="auto"/>
              </w:divBdr>
              <w:divsChild>
                <w:div w:id="1391463921">
                  <w:marLeft w:val="0"/>
                  <w:marRight w:val="0"/>
                  <w:marTop w:val="0"/>
                  <w:marBottom w:val="0"/>
                  <w:divBdr>
                    <w:top w:val="none" w:sz="0" w:space="0" w:color="auto"/>
                    <w:left w:val="none" w:sz="0" w:space="0" w:color="auto"/>
                    <w:bottom w:val="none" w:sz="0" w:space="0" w:color="auto"/>
                    <w:right w:val="none" w:sz="0" w:space="0" w:color="auto"/>
                  </w:divBdr>
                  <w:divsChild>
                    <w:div w:id="1391463218">
                      <w:marLeft w:val="0"/>
                      <w:marRight w:val="0"/>
                      <w:marTop w:val="0"/>
                      <w:marBottom w:val="0"/>
                      <w:divBdr>
                        <w:top w:val="none" w:sz="0" w:space="0" w:color="auto"/>
                        <w:left w:val="none" w:sz="0" w:space="0" w:color="auto"/>
                        <w:bottom w:val="none" w:sz="0" w:space="0" w:color="auto"/>
                        <w:right w:val="none" w:sz="0" w:space="0" w:color="auto"/>
                      </w:divBdr>
                      <w:divsChild>
                        <w:div w:id="1391463371">
                          <w:marLeft w:val="0"/>
                          <w:marRight w:val="0"/>
                          <w:marTop w:val="0"/>
                          <w:marBottom w:val="0"/>
                          <w:divBdr>
                            <w:top w:val="none" w:sz="0" w:space="0" w:color="auto"/>
                            <w:left w:val="none" w:sz="0" w:space="0" w:color="auto"/>
                            <w:bottom w:val="none" w:sz="0" w:space="0" w:color="auto"/>
                            <w:right w:val="none" w:sz="0" w:space="0" w:color="auto"/>
                          </w:divBdr>
                          <w:divsChild>
                            <w:div w:id="1391464257">
                              <w:marLeft w:val="0"/>
                              <w:marRight w:val="0"/>
                              <w:marTop w:val="0"/>
                              <w:marBottom w:val="0"/>
                              <w:divBdr>
                                <w:top w:val="none" w:sz="0" w:space="0" w:color="auto"/>
                                <w:left w:val="none" w:sz="0" w:space="0" w:color="auto"/>
                                <w:bottom w:val="none" w:sz="0" w:space="0" w:color="auto"/>
                                <w:right w:val="none" w:sz="0" w:space="0" w:color="auto"/>
                              </w:divBdr>
                              <w:divsChild>
                                <w:div w:id="1391463065">
                                  <w:marLeft w:val="0"/>
                                  <w:marRight w:val="0"/>
                                  <w:marTop w:val="0"/>
                                  <w:marBottom w:val="0"/>
                                  <w:divBdr>
                                    <w:top w:val="none" w:sz="0" w:space="0" w:color="auto"/>
                                    <w:left w:val="none" w:sz="0" w:space="0" w:color="auto"/>
                                    <w:bottom w:val="none" w:sz="0" w:space="0" w:color="auto"/>
                                    <w:right w:val="none" w:sz="0" w:space="0" w:color="auto"/>
                                  </w:divBdr>
                                  <w:divsChild>
                                    <w:div w:id="1391463614">
                                      <w:marLeft w:val="0"/>
                                      <w:marRight w:val="0"/>
                                      <w:marTop w:val="0"/>
                                      <w:marBottom w:val="0"/>
                                      <w:divBdr>
                                        <w:top w:val="single" w:sz="6" w:space="0" w:color="F5F5F5"/>
                                        <w:left w:val="single" w:sz="6" w:space="0" w:color="F5F5F5"/>
                                        <w:bottom w:val="single" w:sz="6" w:space="0" w:color="F5F5F5"/>
                                        <w:right w:val="single" w:sz="6" w:space="0" w:color="F5F5F5"/>
                                      </w:divBdr>
                                      <w:divsChild>
                                        <w:div w:id="1391463841">
                                          <w:marLeft w:val="0"/>
                                          <w:marRight w:val="0"/>
                                          <w:marTop w:val="0"/>
                                          <w:marBottom w:val="0"/>
                                          <w:divBdr>
                                            <w:top w:val="none" w:sz="0" w:space="0" w:color="auto"/>
                                            <w:left w:val="none" w:sz="0" w:space="0" w:color="auto"/>
                                            <w:bottom w:val="none" w:sz="0" w:space="0" w:color="auto"/>
                                            <w:right w:val="none" w:sz="0" w:space="0" w:color="auto"/>
                                          </w:divBdr>
                                          <w:divsChild>
                                            <w:div w:id="1391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255">
      <w:marLeft w:val="150"/>
      <w:marRight w:val="150"/>
      <w:marTop w:val="150"/>
      <w:marBottom w:val="150"/>
      <w:divBdr>
        <w:top w:val="none" w:sz="0" w:space="0" w:color="auto"/>
        <w:left w:val="none" w:sz="0" w:space="0" w:color="auto"/>
        <w:bottom w:val="none" w:sz="0" w:space="0" w:color="auto"/>
        <w:right w:val="none" w:sz="0" w:space="0" w:color="auto"/>
      </w:divBdr>
      <w:divsChild>
        <w:div w:id="1391463315">
          <w:marLeft w:val="0"/>
          <w:marRight w:val="0"/>
          <w:marTop w:val="0"/>
          <w:marBottom w:val="0"/>
          <w:divBdr>
            <w:top w:val="none" w:sz="0" w:space="0" w:color="auto"/>
            <w:left w:val="none" w:sz="0" w:space="0" w:color="auto"/>
            <w:bottom w:val="none" w:sz="0" w:space="0" w:color="auto"/>
            <w:right w:val="none" w:sz="0" w:space="0" w:color="auto"/>
          </w:divBdr>
          <w:divsChild>
            <w:div w:id="1391463880">
              <w:marLeft w:val="0"/>
              <w:marRight w:val="0"/>
              <w:marTop w:val="0"/>
              <w:marBottom w:val="0"/>
              <w:divBdr>
                <w:top w:val="none" w:sz="0" w:space="0" w:color="auto"/>
                <w:left w:val="none" w:sz="0" w:space="0" w:color="auto"/>
                <w:bottom w:val="none" w:sz="0" w:space="0" w:color="auto"/>
                <w:right w:val="none" w:sz="0" w:space="0" w:color="auto"/>
              </w:divBdr>
              <w:divsChild>
                <w:div w:id="1391463805">
                  <w:marLeft w:val="0"/>
                  <w:marRight w:val="0"/>
                  <w:marTop w:val="0"/>
                  <w:marBottom w:val="0"/>
                  <w:divBdr>
                    <w:top w:val="none" w:sz="0" w:space="0" w:color="auto"/>
                    <w:left w:val="none" w:sz="0" w:space="0" w:color="auto"/>
                    <w:bottom w:val="none" w:sz="0" w:space="0" w:color="auto"/>
                    <w:right w:val="none" w:sz="0" w:space="0" w:color="auto"/>
                  </w:divBdr>
                  <w:divsChild>
                    <w:div w:id="1391464114">
                      <w:marLeft w:val="0"/>
                      <w:marRight w:val="0"/>
                      <w:marTop w:val="0"/>
                      <w:marBottom w:val="0"/>
                      <w:divBdr>
                        <w:top w:val="none" w:sz="0" w:space="0" w:color="auto"/>
                        <w:left w:val="none" w:sz="0" w:space="0" w:color="auto"/>
                        <w:bottom w:val="none" w:sz="0" w:space="0" w:color="auto"/>
                        <w:right w:val="none" w:sz="0" w:space="0" w:color="auto"/>
                      </w:divBdr>
                      <w:divsChild>
                        <w:div w:id="13914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262">
      <w:marLeft w:val="0"/>
      <w:marRight w:val="0"/>
      <w:marTop w:val="0"/>
      <w:marBottom w:val="0"/>
      <w:divBdr>
        <w:top w:val="none" w:sz="0" w:space="0" w:color="auto"/>
        <w:left w:val="none" w:sz="0" w:space="0" w:color="auto"/>
        <w:bottom w:val="none" w:sz="0" w:space="0" w:color="auto"/>
        <w:right w:val="none" w:sz="0" w:space="0" w:color="auto"/>
      </w:divBdr>
      <w:divsChild>
        <w:div w:id="1391463098">
          <w:marLeft w:val="0"/>
          <w:marRight w:val="0"/>
          <w:marTop w:val="0"/>
          <w:marBottom w:val="0"/>
          <w:divBdr>
            <w:top w:val="none" w:sz="0" w:space="0" w:color="auto"/>
            <w:left w:val="none" w:sz="0" w:space="0" w:color="auto"/>
            <w:bottom w:val="none" w:sz="0" w:space="0" w:color="auto"/>
            <w:right w:val="none" w:sz="0" w:space="0" w:color="auto"/>
          </w:divBdr>
          <w:divsChild>
            <w:div w:id="1391463673">
              <w:marLeft w:val="0"/>
              <w:marRight w:val="0"/>
              <w:marTop w:val="0"/>
              <w:marBottom w:val="0"/>
              <w:divBdr>
                <w:top w:val="none" w:sz="0" w:space="0" w:color="auto"/>
                <w:left w:val="none" w:sz="0" w:space="0" w:color="auto"/>
                <w:bottom w:val="none" w:sz="0" w:space="0" w:color="auto"/>
                <w:right w:val="none" w:sz="0" w:space="0" w:color="auto"/>
              </w:divBdr>
              <w:divsChild>
                <w:div w:id="1391463295">
                  <w:marLeft w:val="0"/>
                  <w:marRight w:val="0"/>
                  <w:marTop w:val="0"/>
                  <w:marBottom w:val="0"/>
                  <w:divBdr>
                    <w:top w:val="none" w:sz="0" w:space="0" w:color="auto"/>
                    <w:left w:val="none" w:sz="0" w:space="0" w:color="auto"/>
                    <w:bottom w:val="none" w:sz="0" w:space="0" w:color="auto"/>
                    <w:right w:val="none" w:sz="0" w:space="0" w:color="auto"/>
                  </w:divBdr>
                  <w:divsChild>
                    <w:div w:id="1391464145">
                      <w:marLeft w:val="0"/>
                      <w:marRight w:val="0"/>
                      <w:marTop w:val="0"/>
                      <w:marBottom w:val="0"/>
                      <w:divBdr>
                        <w:top w:val="none" w:sz="0" w:space="0" w:color="auto"/>
                        <w:left w:val="none" w:sz="0" w:space="0" w:color="auto"/>
                        <w:bottom w:val="none" w:sz="0" w:space="0" w:color="auto"/>
                        <w:right w:val="none" w:sz="0" w:space="0" w:color="auto"/>
                      </w:divBdr>
                      <w:divsChild>
                        <w:div w:id="1391464244">
                          <w:marLeft w:val="0"/>
                          <w:marRight w:val="0"/>
                          <w:marTop w:val="0"/>
                          <w:marBottom w:val="0"/>
                          <w:divBdr>
                            <w:top w:val="none" w:sz="0" w:space="0" w:color="auto"/>
                            <w:left w:val="none" w:sz="0" w:space="0" w:color="auto"/>
                            <w:bottom w:val="none" w:sz="0" w:space="0" w:color="auto"/>
                            <w:right w:val="none" w:sz="0" w:space="0" w:color="auto"/>
                          </w:divBdr>
                          <w:divsChild>
                            <w:div w:id="1391463231">
                              <w:marLeft w:val="0"/>
                              <w:marRight w:val="0"/>
                              <w:marTop w:val="0"/>
                              <w:marBottom w:val="0"/>
                              <w:divBdr>
                                <w:top w:val="none" w:sz="0" w:space="0" w:color="auto"/>
                                <w:left w:val="none" w:sz="0" w:space="0" w:color="auto"/>
                                <w:bottom w:val="none" w:sz="0" w:space="0" w:color="auto"/>
                                <w:right w:val="none" w:sz="0" w:space="0" w:color="auto"/>
                              </w:divBdr>
                              <w:divsChild>
                                <w:div w:id="1391463452">
                                  <w:marLeft w:val="0"/>
                                  <w:marRight w:val="0"/>
                                  <w:marTop w:val="0"/>
                                  <w:marBottom w:val="0"/>
                                  <w:divBdr>
                                    <w:top w:val="none" w:sz="0" w:space="0" w:color="auto"/>
                                    <w:left w:val="none" w:sz="0" w:space="0" w:color="auto"/>
                                    <w:bottom w:val="none" w:sz="0" w:space="0" w:color="auto"/>
                                    <w:right w:val="none" w:sz="0" w:space="0" w:color="auto"/>
                                  </w:divBdr>
                                  <w:divsChild>
                                    <w:div w:id="1391463801">
                                      <w:marLeft w:val="0"/>
                                      <w:marRight w:val="0"/>
                                      <w:marTop w:val="0"/>
                                      <w:marBottom w:val="0"/>
                                      <w:divBdr>
                                        <w:top w:val="single" w:sz="6" w:space="0" w:color="F5F5F5"/>
                                        <w:left w:val="single" w:sz="6" w:space="0" w:color="F5F5F5"/>
                                        <w:bottom w:val="single" w:sz="6" w:space="0" w:color="F5F5F5"/>
                                        <w:right w:val="single" w:sz="6" w:space="0" w:color="F5F5F5"/>
                                      </w:divBdr>
                                      <w:divsChild>
                                        <w:div w:id="1391463811">
                                          <w:marLeft w:val="0"/>
                                          <w:marRight w:val="0"/>
                                          <w:marTop w:val="0"/>
                                          <w:marBottom w:val="0"/>
                                          <w:divBdr>
                                            <w:top w:val="none" w:sz="0" w:space="0" w:color="auto"/>
                                            <w:left w:val="none" w:sz="0" w:space="0" w:color="auto"/>
                                            <w:bottom w:val="none" w:sz="0" w:space="0" w:color="auto"/>
                                            <w:right w:val="none" w:sz="0" w:space="0" w:color="auto"/>
                                          </w:divBdr>
                                          <w:divsChild>
                                            <w:div w:id="13914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269">
      <w:marLeft w:val="0"/>
      <w:marRight w:val="0"/>
      <w:marTop w:val="0"/>
      <w:marBottom w:val="0"/>
      <w:divBdr>
        <w:top w:val="none" w:sz="0" w:space="0" w:color="auto"/>
        <w:left w:val="none" w:sz="0" w:space="0" w:color="auto"/>
        <w:bottom w:val="none" w:sz="0" w:space="0" w:color="auto"/>
        <w:right w:val="none" w:sz="0" w:space="0" w:color="auto"/>
      </w:divBdr>
      <w:divsChild>
        <w:div w:id="139146346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165">
              <w:marLeft w:val="0"/>
              <w:marRight w:val="0"/>
              <w:marTop w:val="0"/>
              <w:marBottom w:val="0"/>
              <w:divBdr>
                <w:top w:val="none" w:sz="0" w:space="0" w:color="auto"/>
                <w:left w:val="none" w:sz="0" w:space="0" w:color="auto"/>
                <w:bottom w:val="none" w:sz="0" w:space="0" w:color="auto"/>
                <w:right w:val="none" w:sz="0" w:space="0" w:color="auto"/>
              </w:divBdr>
              <w:divsChild>
                <w:div w:id="1391463930">
                  <w:marLeft w:val="0"/>
                  <w:marRight w:val="90"/>
                  <w:marTop w:val="0"/>
                  <w:marBottom w:val="0"/>
                  <w:divBdr>
                    <w:top w:val="none" w:sz="0" w:space="0" w:color="auto"/>
                    <w:left w:val="none" w:sz="0" w:space="0" w:color="auto"/>
                    <w:bottom w:val="none" w:sz="0" w:space="0" w:color="auto"/>
                    <w:right w:val="none" w:sz="0" w:space="0" w:color="auto"/>
                  </w:divBdr>
                  <w:divsChild>
                    <w:div w:id="1391463331">
                      <w:marLeft w:val="0"/>
                      <w:marRight w:val="0"/>
                      <w:marTop w:val="0"/>
                      <w:marBottom w:val="0"/>
                      <w:divBdr>
                        <w:top w:val="none" w:sz="0" w:space="0" w:color="auto"/>
                        <w:left w:val="none" w:sz="0" w:space="0" w:color="auto"/>
                        <w:bottom w:val="none" w:sz="0" w:space="0" w:color="auto"/>
                        <w:right w:val="none" w:sz="0" w:space="0" w:color="auto"/>
                      </w:divBdr>
                    </w:div>
                    <w:div w:id="139146416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288">
      <w:marLeft w:val="0"/>
      <w:marRight w:val="0"/>
      <w:marTop w:val="0"/>
      <w:marBottom w:val="0"/>
      <w:divBdr>
        <w:top w:val="none" w:sz="0" w:space="0" w:color="auto"/>
        <w:left w:val="none" w:sz="0" w:space="0" w:color="auto"/>
        <w:bottom w:val="none" w:sz="0" w:space="0" w:color="auto"/>
        <w:right w:val="none" w:sz="0" w:space="0" w:color="auto"/>
      </w:divBdr>
      <w:divsChild>
        <w:div w:id="139146433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460">
              <w:marLeft w:val="0"/>
              <w:marRight w:val="0"/>
              <w:marTop w:val="0"/>
              <w:marBottom w:val="0"/>
              <w:divBdr>
                <w:top w:val="none" w:sz="0" w:space="0" w:color="auto"/>
                <w:left w:val="none" w:sz="0" w:space="0" w:color="auto"/>
                <w:bottom w:val="none" w:sz="0" w:space="0" w:color="auto"/>
                <w:right w:val="none" w:sz="0" w:space="0" w:color="auto"/>
              </w:divBdr>
              <w:divsChild>
                <w:div w:id="1391463776">
                  <w:marLeft w:val="0"/>
                  <w:marRight w:val="0"/>
                  <w:marTop w:val="360"/>
                  <w:marBottom w:val="0"/>
                  <w:divBdr>
                    <w:top w:val="none" w:sz="0" w:space="0" w:color="auto"/>
                    <w:left w:val="none" w:sz="0" w:space="0" w:color="auto"/>
                    <w:bottom w:val="none" w:sz="0" w:space="0" w:color="auto"/>
                    <w:right w:val="none" w:sz="0" w:space="0" w:color="auto"/>
                  </w:divBdr>
                  <w:divsChild>
                    <w:div w:id="1391463293">
                      <w:marLeft w:val="0"/>
                      <w:marRight w:val="0"/>
                      <w:marTop w:val="240"/>
                      <w:marBottom w:val="0"/>
                      <w:divBdr>
                        <w:top w:val="none" w:sz="0" w:space="0" w:color="auto"/>
                        <w:left w:val="none" w:sz="0" w:space="0" w:color="auto"/>
                        <w:bottom w:val="none" w:sz="0" w:space="0" w:color="auto"/>
                        <w:right w:val="none" w:sz="0" w:space="0" w:color="auto"/>
                      </w:divBdr>
                      <w:divsChild>
                        <w:div w:id="13914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299">
      <w:marLeft w:val="0"/>
      <w:marRight w:val="0"/>
      <w:marTop w:val="0"/>
      <w:marBottom w:val="0"/>
      <w:divBdr>
        <w:top w:val="none" w:sz="0" w:space="0" w:color="auto"/>
        <w:left w:val="none" w:sz="0" w:space="0" w:color="auto"/>
        <w:bottom w:val="none" w:sz="0" w:space="0" w:color="auto"/>
        <w:right w:val="none" w:sz="0" w:space="0" w:color="auto"/>
      </w:divBdr>
      <w:divsChild>
        <w:div w:id="1391463883">
          <w:marLeft w:val="0"/>
          <w:marRight w:val="0"/>
          <w:marTop w:val="0"/>
          <w:marBottom w:val="0"/>
          <w:divBdr>
            <w:top w:val="none" w:sz="0" w:space="0" w:color="auto"/>
            <w:left w:val="none" w:sz="0" w:space="0" w:color="auto"/>
            <w:bottom w:val="none" w:sz="0" w:space="0" w:color="auto"/>
            <w:right w:val="none" w:sz="0" w:space="0" w:color="auto"/>
          </w:divBdr>
          <w:divsChild>
            <w:div w:id="1391464109">
              <w:marLeft w:val="0"/>
              <w:marRight w:val="0"/>
              <w:marTop w:val="0"/>
              <w:marBottom w:val="0"/>
              <w:divBdr>
                <w:top w:val="none" w:sz="0" w:space="0" w:color="auto"/>
                <w:left w:val="none" w:sz="0" w:space="0" w:color="auto"/>
                <w:bottom w:val="none" w:sz="0" w:space="0" w:color="auto"/>
                <w:right w:val="none" w:sz="0" w:space="0" w:color="auto"/>
              </w:divBdr>
              <w:divsChild>
                <w:div w:id="1391463418">
                  <w:marLeft w:val="0"/>
                  <w:marRight w:val="0"/>
                  <w:marTop w:val="0"/>
                  <w:marBottom w:val="0"/>
                  <w:divBdr>
                    <w:top w:val="none" w:sz="0" w:space="0" w:color="auto"/>
                    <w:left w:val="none" w:sz="0" w:space="0" w:color="auto"/>
                    <w:bottom w:val="none" w:sz="0" w:space="0" w:color="auto"/>
                    <w:right w:val="none" w:sz="0" w:space="0" w:color="auto"/>
                  </w:divBdr>
                  <w:divsChild>
                    <w:div w:id="1391464158">
                      <w:marLeft w:val="0"/>
                      <w:marRight w:val="0"/>
                      <w:marTop w:val="0"/>
                      <w:marBottom w:val="0"/>
                      <w:divBdr>
                        <w:top w:val="none" w:sz="0" w:space="0" w:color="auto"/>
                        <w:left w:val="none" w:sz="0" w:space="0" w:color="auto"/>
                        <w:bottom w:val="none" w:sz="0" w:space="0" w:color="auto"/>
                        <w:right w:val="none" w:sz="0" w:space="0" w:color="auto"/>
                      </w:divBdr>
                      <w:divsChild>
                        <w:div w:id="1391463995">
                          <w:marLeft w:val="0"/>
                          <w:marRight w:val="0"/>
                          <w:marTop w:val="0"/>
                          <w:marBottom w:val="0"/>
                          <w:divBdr>
                            <w:top w:val="none" w:sz="0" w:space="0" w:color="auto"/>
                            <w:left w:val="none" w:sz="0" w:space="0" w:color="auto"/>
                            <w:bottom w:val="none" w:sz="0" w:space="0" w:color="auto"/>
                            <w:right w:val="none" w:sz="0" w:space="0" w:color="auto"/>
                          </w:divBdr>
                          <w:divsChild>
                            <w:div w:id="1391463729">
                              <w:marLeft w:val="0"/>
                              <w:marRight w:val="0"/>
                              <w:marTop w:val="120"/>
                              <w:marBottom w:val="360"/>
                              <w:divBdr>
                                <w:top w:val="none" w:sz="0" w:space="0" w:color="auto"/>
                                <w:left w:val="none" w:sz="0" w:space="0" w:color="auto"/>
                                <w:bottom w:val="none" w:sz="0" w:space="0" w:color="auto"/>
                                <w:right w:val="none" w:sz="0" w:space="0" w:color="auto"/>
                              </w:divBdr>
                              <w:divsChild>
                                <w:div w:id="1391463303">
                                  <w:marLeft w:val="420"/>
                                  <w:marRight w:val="0"/>
                                  <w:marTop w:val="0"/>
                                  <w:marBottom w:val="0"/>
                                  <w:divBdr>
                                    <w:top w:val="none" w:sz="0" w:space="0" w:color="auto"/>
                                    <w:left w:val="none" w:sz="0" w:space="0" w:color="auto"/>
                                    <w:bottom w:val="none" w:sz="0" w:space="0" w:color="auto"/>
                                    <w:right w:val="none" w:sz="0" w:space="0" w:color="auto"/>
                                  </w:divBdr>
                                  <w:divsChild>
                                    <w:div w:id="1391463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303">
      <w:marLeft w:val="0"/>
      <w:marRight w:val="0"/>
      <w:marTop w:val="0"/>
      <w:marBottom w:val="0"/>
      <w:divBdr>
        <w:top w:val="none" w:sz="0" w:space="0" w:color="auto"/>
        <w:left w:val="none" w:sz="0" w:space="0" w:color="auto"/>
        <w:bottom w:val="none" w:sz="0" w:space="0" w:color="auto"/>
        <w:right w:val="none" w:sz="0" w:space="0" w:color="auto"/>
      </w:divBdr>
      <w:divsChild>
        <w:div w:id="139146378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306">
      <w:marLeft w:val="0"/>
      <w:marRight w:val="0"/>
      <w:marTop w:val="0"/>
      <w:marBottom w:val="0"/>
      <w:divBdr>
        <w:top w:val="none" w:sz="0" w:space="0" w:color="auto"/>
        <w:left w:val="none" w:sz="0" w:space="0" w:color="auto"/>
        <w:bottom w:val="none" w:sz="0" w:space="0" w:color="auto"/>
        <w:right w:val="none" w:sz="0" w:space="0" w:color="auto"/>
      </w:divBdr>
      <w:divsChild>
        <w:div w:id="1391463207">
          <w:marLeft w:val="0"/>
          <w:marRight w:val="0"/>
          <w:marTop w:val="0"/>
          <w:marBottom w:val="0"/>
          <w:divBdr>
            <w:top w:val="none" w:sz="0" w:space="0" w:color="auto"/>
            <w:left w:val="none" w:sz="0" w:space="0" w:color="auto"/>
            <w:bottom w:val="none" w:sz="0" w:space="0" w:color="auto"/>
            <w:right w:val="none" w:sz="0" w:space="0" w:color="auto"/>
          </w:divBdr>
          <w:divsChild>
            <w:div w:id="1391463246">
              <w:marLeft w:val="0"/>
              <w:marRight w:val="0"/>
              <w:marTop w:val="0"/>
              <w:marBottom w:val="0"/>
              <w:divBdr>
                <w:top w:val="none" w:sz="0" w:space="0" w:color="auto"/>
                <w:left w:val="none" w:sz="0" w:space="0" w:color="auto"/>
                <w:bottom w:val="none" w:sz="0" w:space="0" w:color="auto"/>
                <w:right w:val="none" w:sz="0" w:space="0" w:color="auto"/>
              </w:divBdr>
              <w:divsChild>
                <w:div w:id="1391463414">
                  <w:marLeft w:val="0"/>
                  <w:marRight w:val="0"/>
                  <w:marTop w:val="0"/>
                  <w:marBottom w:val="0"/>
                  <w:divBdr>
                    <w:top w:val="none" w:sz="0" w:space="0" w:color="auto"/>
                    <w:left w:val="none" w:sz="0" w:space="0" w:color="auto"/>
                    <w:bottom w:val="none" w:sz="0" w:space="0" w:color="auto"/>
                    <w:right w:val="none" w:sz="0" w:space="0" w:color="auto"/>
                  </w:divBdr>
                  <w:divsChild>
                    <w:div w:id="1391463901">
                      <w:marLeft w:val="0"/>
                      <w:marRight w:val="0"/>
                      <w:marTop w:val="0"/>
                      <w:marBottom w:val="0"/>
                      <w:divBdr>
                        <w:top w:val="none" w:sz="0" w:space="0" w:color="auto"/>
                        <w:left w:val="none" w:sz="0" w:space="0" w:color="auto"/>
                        <w:bottom w:val="none" w:sz="0" w:space="0" w:color="auto"/>
                        <w:right w:val="none" w:sz="0" w:space="0" w:color="auto"/>
                      </w:divBdr>
                      <w:divsChild>
                        <w:div w:id="1391463465">
                          <w:marLeft w:val="0"/>
                          <w:marRight w:val="0"/>
                          <w:marTop w:val="0"/>
                          <w:marBottom w:val="0"/>
                          <w:divBdr>
                            <w:top w:val="none" w:sz="0" w:space="0" w:color="auto"/>
                            <w:left w:val="none" w:sz="0" w:space="0" w:color="auto"/>
                            <w:bottom w:val="none" w:sz="0" w:space="0" w:color="auto"/>
                            <w:right w:val="none" w:sz="0" w:space="0" w:color="auto"/>
                          </w:divBdr>
                          <w:divsChild>
                            <w:div w:id="1391464393">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391463887">
                                      <w:marLeft w:val="0"/>
                                      <w:marRight w:val="0"/>
                                      <w:marTop w:val="0"/>
                                      <w:marBottom w:val="0"/>
                                      <w:divBdr>
                                        <w:top w:val="none" w:sz="0" w:space="0" w:color="auto"/>
                                        <w:left w:val="none" w:sz="0" w:space="0" w:color="auto"/>
                                        <w:bottom w:val="none" w:sz="0" w:space="0" w:color="auto"/>
                                        <w:right w:val="none" w:sz="0" w:space="0" w:color="auto"/>
                                      </w:divBdr>
                                      <w:divsChild>
                                        <w:div w:id="13914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328">
      <w:marLeft w:val="0"/>
      <w:marRight w:val="0"/>
      <w:marTop w:val="0"/>
      <w:marBottom w:val="0"/>
      <w:divBdr>
        <w:top w:val="none" w:sz="0" w:space="0" w:color="auto"/>
        <w:left w:val="none" w:sz="0" w:space="0" w:color="auto"/>
        <w:bottom w:val="none" w:sz="0" w:space="0" w:color="auto"/>
        <w:right w:val="none" w:sz="0" w:space="0" w:color="auto"/>
      </w:divBdr>
      <w:divsChild>
        <w:div w:id="1391463842">
          <w:marLeft w:val="0"/>
          <w:marRight w:val="0"/>
          <w:marTop w:val="0"/>
          <w:marBottom w:val="0"/>
          <w:divBdr>
            <w:top w:val="none" w:sz="0" w:space="0" w:color="auto"/>
            <w:left w:val="none" w:sz="0" w:space="0" w:color="auto"/>
            <w:bottom w:val="none" w:sz="0" w:space="0" w:color="auto"/>
            <w:right w:val="none" w:sz="0" w:space="0" w:color="auto"/>
          </w:divBdr>
          <w:divsChild>
            <w:div w:id="1391464375">
              <w:marLeft w:val="0"/>
              <w:marRight w:val="0"/>
              <w:marTop w:val="0"/>
              <w:marBottom w:val="0"/>
              <w:divBdr>
                <w:top w:val="none" w:sz="0" w:space="0" w:color="auto"/>
                <w:left w:val="none" w:sz="0" w:space="0" w:color="auto"/>
                <w:bottom w:val="none" w:sz="0" w:space="0" w:color="auto"/>
                <w:right w:val="none" w:sz="0" w:space="0" w:color="auto"/>
              </w:divBdr>
              <w:divsChild>
                <w:div w:id="1391464161">
                  <w:marLeft w:val="0"/>
                  <w:marRight w:val="0"/>
                  <w:marTop w:val="0"/>
                  <w:marBottom w:val="0"/>
                  <w:divBdr>
                    <w:top w:val="none" w:sz="0" w:space="0" w:color="auto"/>
                    <w:left w:val="none" w:sz="0" w:space="0" w:color="auto"/>
                    <w:bottom w:val="none" w:sz="0" w:space="0" w:color="auto"/>
                    <w:right w:val="none" w:sz="0" w:space="0" w:color="auto"/>
                  </w:divBdr>
                  <w:divsChild>
                    <w:div w:id="1391463990">
                      <w:marLeft w:val="0"/>
                      <w:marRight w:val="0"/>
                      <w:marTop w:val="0"/>
                      <w:marBottom w:val="0"/>
                      <w:divBdr>
                        <w:top w:val="none" w:sz="0" w:space="0" w:color="auto"/>
                        <w:left w:val="none" w:sz="0" w:space="0" w:color="auto"/>
                        <w:bottom w:val="none" w:sz="0" w:space="0" w:color="auto"/>
                        <w:right w:val="none" w:sz="0" w:space="0" w:color="auto"/>
                      </w:divBdr>
                      <w:divsChild>
                        <w:div w:id="1391463814">
                          <w:marLeft w:val="0"/>
                          <w:marRight w:val="0"/>
                          <w:marTop w:val="0"/>
                          <w:marBottom w:val="0"/>
                          <w:divBdr>
                            <w:top w:val="none" w:sz="0" w:space="0" w:color="auto"/>
                            <w:left w:val="none" w:sz="0" w:space="0" w:color="auto"/>
                            <w:bottom w:val="none" w:sz="0" w:space="0" w:color="auto"/>
                            <w:right w:val="none" w:sz="0" w:space="0" w:color="auto"/>
                          </w:divBdr>
                          <w:divsChild>
                            <w:div w:id="1391463974">
                              <w:marLeft w:val="0"/>
                              <w:marRight w:val="0"/>
                              <w:marTop w:val="0"/>
                              <w:marBottom w:val="0"/>
                              <w:divBdr>
                                <w:top w:val="none" w:sz="0" w:space="0" w:color="auto"/>
                                <w:left w:val="none" w:sz="0" w:space="0" w:color="auto"/>
                                <w:bottom w:val="none" w:sz="0" w:space="0" w:color="auto"/>
                                <w:right w:val="none" w:sz="0" w:space="0" w:color="auto"/>
                              </w:divBdr>
                              <w:divsChild>
                                <w:div w:id="1391463549">
                                  <w:marLeft w:val="0"/>
                                  <w:marRight w:val="0"/>
                                  <w:marTop w:val="0"/>
                                  <w:marBottom w:val="0"/>
                                  <w:divBdr>
                                    <w:top w:val="none" w:sz="0" w:space="0" w:color="auto"/>
                                    <w:left w:val="none" w:sz="0" w:space="0" w:color="auto"/>
                                    <w:bottom w:val="none" w:sz="0" w:space="0" w:color="auto"/>
                                    <w:right w:val="none" w:sz="0" w:space="0" w:color="auto"/>
                                  </w:divBdr>
                                  <w:divsChild>
                                    <w:div w:id="1391463956">
                                      <w:marLeft w:val="0"/>
                                      <w:marRight w:val="0"/>
                                      <w:marTop w:val="0"/>
                                      <w:marBottom w:val="0"/>
                                      <w:divBdr>
                                        <w:top w:val="single" w:sz="6" w:space="0" w:color="F5F5F5"/>
                                        <w:left w:val="single" w:sz="6" w:space="0" w:color="F5F5F5"/>
                                        <w:bottom w:val="single" w:sz="6" w:space="0" w:color="F5F5F5"/>
                                        <w:right w:val="single" w:sz="6" w:space="0" w:color="F5F5F5"/>
                                      </w:divBdr>
                                      <w:divsChild>
                                        <w:div w:id="1391463706">
                                          <w:marLeft w:val="0"/>
                                          <w:marRight w:val="0"/>
                                          <w:marTop w:val="0"/>
                                          <w:marBottom w:val="0"/>
                                          <w:divBdr>
                                            <w:top w:val="none" w:sz="0" w:space="0" w:color="auto"/>
                                            <w:left w:val="none" w:sz="0" w:space="0" w:color="auto"/>
                                            <w:bottom w:val="none" w:sz="0" w:space="0" w:color="auto"/>
                                            <w:right w:val="none" w:sz="0" w:space="0" w:color="auto"/>
                                          </w:divBdr>
                                          <w:divsChild>
                                            <w:div w:id="13914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332">
      <w:marLeft w:val="0"/>
      <w:marRight w:val="0"/>
      <w:marTop w:val="0"/>
      <w:marBottom w:val="0"/>
      <w:divBdr>
        <w:top w:val="none" w:sz="0" w:space="0" w:color="auto"/>
        <w:left w:val="none" w:sz="0" w:space="0" w:color="auto"/>
        <w:bottom w:val="none" w:sz="0" w:space="0" w:color="auto"/>
        <w:right w:val="none" w:sz="0" w:space="0" w:color="auto"/>
      </w:divBdr>
      <w:divsChild>
        <w:div w:id="1391463208">
          <w:marLeft w:val="0"/>
          <w:marRight w:val="0"/>
          <w:marTop w:val="0"/>
          <w:marBottom w:val="0"/>
          <w:divBdr>
            <w:top w:val="none" w:sz="0" w:space="0" w:color="auto"/>
            <w:left w:val="none" w:sz="0" w:space="0" w:color="auto"/>
            <w:bottom w:val="none" w:sz="0" w:space="0" w:color="auto"/>
            <w:right w:val="none" w:sz="0" w:space="0" w:color="auto"/>
          </w:divBdr>
          <w:divsChild>
            <w:div w:id="1391464102">
              <w:marLeft w:val="0"/>
              <w:marRight w:val="0"/>
              <w:marTop w:val="0"/>
              <w:marBottom w:val="0"/>
              <w:divBdr>
                <w:top w:val="none" w:sz="0" w:space="0" w:color="auto"/>
                <w:left w:val="none" w:sz="0" w:space="0" w:color="auto"/>
                <w:bottom w:val="none" w:sz="0" w:space="0" w:color="auto"/>
                <w:right w:val="none" w:sz="0" w:space="0" w:color="auto"/>
              </w:divBdr>
              <w:divsChild>
                <w:div w:id="1391463563">
                  <w:marLeft w:val="0"/>
                  <w:marRight w:val="0"/>
                  <w:marTop w:val="0"/>
                  <w:marBottom w:val="0"/>
                  <w:divBdr>
                    <w:top w:val="none" w:sz="0" w:space="0" w:color="auto"/>
                    <w:left w:val="none" w:sz="0" w:space="0" w:color="auto"/>
                    <w:bottom w:val="none" w:sz="0" w:space="0" w:color="auto"/>
                    <w:right w:val="none" w:sz="0" w:space="0" w:color="auto"/>
                  </w:divBdr>
                  <w:divsChild>
                    <w:div w:id="1391464221">
                      <w:marLeft w:val="0"/>
                      <w:marRight w:val="0"/>
                      <w:marTop w:val="0"/>
                      <w:marBottom w:val="0"/>
                      <w:divBdr>
                        <w:top w:val="none" w:sz="0" w:space="0" w:color="auto"/>
                        <w:left w:val="none" w:sz="0" w:space="0" w:color="auto"/>
                        <w:bottom w:val="none" w:sz="0" w:space="0" w:color="auto"/>
                        <w:right w:val="none" w:sz="0" w:space="0" w:color="auto"/>
                      </w:divBdr>
                      <w:divsChild>
                        <w:div w:id="1391463726">
                          <w:marLeft w:val="0"/>
                          <w:marRight w:val="0"/>
                          <w:marTop w:val="0"/>
                          <w:marBottom w:val="0"/>
                          <w:divBdr>
                            <w:top w:val="none" w:sz="0" w:space="0" w:color="auto"/>
                            <w:left w:val="none" w:sz="0" w:space="0" w:color="auto"/>
                            <w:bottom w:val="none" w:sz="0" w:space="0" w:color="auto"/>
                            <w:right w:val="none" w:sz="0" w:space="0" w:color="auto"/>
                          </w:divBdr>
                          <w:divsChild>
                            <w:div w:id="1391463512">
                              <w:marLeft w:val="0"/>
                              <w:marRight w:val="0"/>
                              <w:marTop w:val="0"/>
                              <w:marBottom w:val="0"/>
                              <w:divBdr>
                                <w:top w:val="none" w:sz="0" w:space="0" w:color="auto"/>
                                <w:left w:val="none" w:sz="0" w:space="0" w:color="auto"/>
                                <w:bottom w:val="none" w:sz="0" w:space="0" w:color="auto"/>
                                <w:right w:val="none" w:sz="0" w:space="0" w:color="auto"/>
                              </w:divBdr>
                              <w:divsChild>
                                <w:div w:id="1391464312">
                                  <w:marLeft w:val="0"/>
                                  <w:marRight w:val="0"/>
                                  <w:marTop w:val="0"/>
                                  <w:marBottom w:val="0"/>
                                  <w:divBdr>
                                    <w:top w:val="none" w:sz="0" w:space="0" w:color="auto"/>
                                    <w:left w:val="none" w:sz="0" w:space="0" w:color="auto"/>
                                    <w:bottom w:val="none" w:sz="0" w:space="0" w:color="auto"/>
                                    <w:right w:val="none" w:sz="0" w:space="0" w:color="auto"/>
                                  </w:divBdr>
                                  <w:divsChild>
                                    <w:div w:id="1391463360">
                                      <w:marLeft w:val="0"/>
                                      <w:marRight w:val="0"/>
                                      <w:marTop w:val="0"/>
                                      <w:marBottom w:val="0"/>
                                      <w:divBdr>
                                        <w:top w:val="none" w:sz="0" w:space="0" w:color="auto"/>
                                        <w:left w:val="none" w:sz="0" w:space="0" w:color="auto"/>
                                        <w:bottom w:val="none" w:sz="0" w:space="0" w:color="auto"/>
                                        <w:right w:val="none" w:sz="0" w:space="0" w:color="auto"/>
                                      </w:divBdr>
                                      <w:divsChild>
                                        <w:div w:id="1391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342">
      <w:marLeft w:val="150"/>
      <w:marRight w:val="150"/>
      <w:marTop w:val="150"/>
      <w:marBottom w:val="150"/>
      <w:divBdr>
        <w:top w:val="none" w:sz="0" w:space="0" w:color="auto"/>
        <w:left w:val="none" w:sz="0" w:space="0" w:color="auto"/>
        <w:bottom w:val="none" w:sz="0" w:space="0" w:color="auto"/>
        <w:right w:val="none" w:sz="0" w:space="0" w:color="auto"/>
      </w:divBdr>
      <w:divsChild>
        <w:div w:id="1391463281">
          <w:marLeft w:val="0"/>
          <w:marRight w:val="0"/>
          <w:marTop w:val="0"/>
          <w:marBottom w:val="0"/>
          <w:divBdr>
            <w:top w:val="none" w:sz="0" w:space="0" w:color="auto"/>
            <w:left w:val="none" w:sz="0" w:space="0" w:color="auto"/>
            <w:bottom w:val="none" w:sz="0" w:space="0" w:color="auto"/>
            <w:right w:val="none" w:sz="0" w:space="0" w:color="auto"/>
          </w:divBdr>
          <w:divsChild>
            <w:div w:id="1391463092">
              <w:marLeft w:val="0"/>
              <w:marRight w:val="0"/>
              <w:marTop w:val="0"/>
              <w:marBottom w:val="0"/>
              <w:divBdr>
                <w:top w:val="none" w:sz="0" w:space="0" w:color="auto"/>
                <w:left w:val="none" w:sz="0" w:space="0" w:color="auto"/>
                <w:bottom w:val="none" w:sz="0" w:space="0" w:color="auto"/>
                <w:right w:val="none" w:sz="0" w:space="0" w:color="auto"/>
              </w:divBdr>
              <w:divsChild>
                <w:div w:id="1391463661">
                  <w:marLeft w:val="0"/>
                  <w:marRight w:val="0"/>
                  <w:marTop w:val="0"/>
                  <w:marBottom w:val="0"/>
                  <w:divBdr>
                    <w:top w:val="none" w:sz="0" w:space="0" w:color="auto"/>
                    <w:left w:val="none" w:sz="0" w:space="0" w:color="auto"/>
                    <w:bottom w:val="none" w:sz="0" w:space="0" w:color="auto"/>
                    <w:right w:val="none" w:sz="0" w:space="0" w:color="auto"/>
                  </w:divBdr>
                  <w:divsChild>
                    <w:div w:id="1391463337">
                      <w:marLeft w:val="0"/>
                      <w:marRight w:val="0"/>
                      <w:marTop w:val="0"/>
                      <w:marBottom w:val="0"/>
                      <w:divBdr>
                        <w:top w:val="none" w:sz="0" w:space="0" w:color="auto"/>
                        <w:left w:val="none" w:sz="0" w:space="0" w:color="auto"/>
                        <w:bottom w:val="none" w:sz="0" w:space="0" w:color="auto"/>
                        <w:right w:val="none" w:sz="0" w:space="0" w:color="auto"/>
                      </w:divBdr>
                      <w:divsChild>
                        <w:div w:id="13914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347">
      <w:marLeft w:val="0"/>
      <w:marRight w:val="0"/>
      <w:marTop w:val="0"/>
      <w:marBottom w:val="0"/>
      <w:divBdr>
        <w:top w:val="none" w:sz="0" w:space="0" w:color="auto"/>
        <w:left w:val="none" w:sz="0" w:space="0" w:color="auto"/>
        <w:bottom w:val="none" w:sz="0" w:space="0" w:color="auto"/>
        <w:right w:val="none" w:sz="0" w:space="0" w:color="auto"/>
      </w:divBdr>
      <w:divsChild>
        <w:div w:id="13914641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534">
              <w:marLeft w:val="0"/>
              <w:marRight w:val="0"/>
              <w:marTop w:val="0"/>
              <w:marBottom w:val="0"/>
              <w:divBdr>
                <w:top w:val="none" w:sz="0" w:space="0" w:color="auto"/>
                <w:left w:val="none" w:sz="0" w:space="0" w:color="auto"/>
                <w:bottom w:val="none" w:sz="0" w:space="0" w:color="auto"/>
                <w:right w:val="none" w:sz="0" w:space="0" w:color="auto"/>
              </w:divBdr>
              <w:divsChild>
                <w:div w:id="1391463981">
                  <w:marLeft w:val="0"/>
                  <w:marRight w:val="90"/>
                  <w:marTop w:val="0"/>
                  <w:marBottom w:val="0"/>
                  <w:divBdr>
                    <w:top w:val="none" w:sz="0" w:space="0" w:color="auto"/>
                    <w:left w:val="none" w:sz="0" w:space="0" w:color="auto"/>
                    <w:bottom w:val="none" w:sz="0" w:space="0" w:color="auto"/>
                    <w:right w:val="none" w:sz="0" w:space="0" w:color="auto"/>
                  </w:divBdr>
                  <w:divsChild>
                    <w:div w:id="1391464027">
                      <w:marLeft w:val="0"/>
                      <w:marRight w:val="0"/>
                      <w:marTop w:val="0"/>
                      <w:marBottom w:val="135"/>
                      <w:divBdr>
                        <w:top w:val="none" w:sz="0" w:space="0" w:color="auto"/>
                        <w:left w:val="none" w:sz="0" w:space="0" w:color="auto"/>
                        <w:bottom w:val="none" w:sz="0" w:space="0" w:color="auto"/>
                        <w:right w:val="none" w:sz="0" w:space="0" w:color="auto"/>
                      </w:divBdr>
                    </w:div>
                    <w:div w:id="13914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354">
      <w:marLeft w:val="0"/>
      <w:marRight w:val="0"/>
      <w:marTop w:val="0"/>
      <w:marBottom w:val="0"/>
      <w:divBdr>
        <w:top w:val="none" w:sz="0" w:space="0" w:color="auto"/>
        <w:left w:val="none" w:sz="0" w:space="0" w:color="auto"/>
        <w:bottom w:val="none" w:sz="0" w:space="0" w:color="auto"/>
        <w:right w:val="none" w:sz="0" w:space="0" w:color="auto"/>
      </w:divBdr>
      <w:divsChild>
        <w:div w:id="13914641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475">
              <w:marLeft w:val="0"/>
              <w:marRight w:val="0"/>
              <w:marTop w:val="0"/>
              <w:marBottom w:val="0"/>
              <w:divBdr>
                <w:top w:val="none" w:sz="0" w:space="0" w:color="auto"/>
                <w:left w:val="none" w:sz="0" w:space="0" w:color="auto"/>
                <w:bottom w:val="none" w:sz="0" w:space="0" w:color="auto"/>
                <w:right w:val="none" w:sz="0" w:space="0" w:color="auto"/>
              </w:divBdr>
              <w:divsChild>
                <w:div w:id="1391463678">
                  <w:marLeft w:val="0"/>
                  <w:marRight w:val="90"/>
                  <w:marTop w:val="0"/>
                  <w:marBottom w:val="0"/>
                  <w:divBdr>
                    <w:top w:val="none" w:sz="0" w:space="0" w:color="auto"/>
                    <w:left w:val="none" w:sz="0" w:space="0" w:color="auto"/>
                    <w:bottom w:val="none" w:sz="0" w:space="0" w:color="auto"/>
                    <w:right w:val="none" w:sz="0" w:space="0" w:color="auto"/>
                  </w:divBdr>
                  <w:divsChild>
                    <w:div w:id="1391463455">
                      <w:marLeft w:val="0"/>
                      <w:marRight w:val="0"/>
                      <w:marTop w:val="0"/>
                      <w:marBottom w:val="0"/>
                      <w:divBdr>
                        <w:top w:val="none" w:sz="0" w:space="0" w:color="auto"/>
                        <w:left w:val="none" w:sz="0" w:space="0" w:color="auto"/>
                        <w:bottom w:val="none" w:sz="0" w:space="0" w:color="auto"/>
                        <w:right w:val="none" w:sz="0" w:space="0" w:color="auto"/>
                      </w:divBdr>
                    </w:div>
                    <w:div w:id="13914644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377">
      <w:marLeft w:val="0"/>
      <w:marRight w:val="0"/>
      <w:marTop w:val="0"/>
      <w:marBottom w:val="0"/>
      <w:divBdr>
        <w:top w:val="none" w:sz="0" w:space="0" w:color="auto"/>
        <w:left w:val="none" w:sz="0" w:space="0" w:color="auto"/>
        <w:bottom w:val="none" w:sz="0" w:space="0" w:color="auto"/>
        <w:right w:val="none" w:sz="0" w:space="0" w:color="auto"/>
      </w:divBdr>
      <w:divsChild>
        <w:div w:id="139146434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254">
              <w:marLeft w:val="0"/>
              <w:marRight w:val="0"/>
              <w:marTop w:val="0"/>
              <w:marBottom w:val="0"/>
              <w:divBdr>
                <w:top w:val="none" w:sz="0" w:space="0" w:color="auto"/>
                <w:left w:val="none" w:sz="0" w:space="0" w:color="auto"/>
                <w:bottom w:val="none" w:sz="0" w:space="0" w:color="auto"/>
                <w:right w:val="none" w:sz="0" w:space="0" w:color="auto"/>
              </w:divBdr>
              <w:divsChild>
                <w:div w:id="1391463319">
                  <w:marLeft w:val="0"/>
                  <w:marRight w:val="90"/>
                  <w:marTop w:val="0"/>
                  <w:marBottom w:val="0"/>
                  <w:divBdr>
                    <w:top w:val="none" w:sz="0" w:space="0" w:color="auto"/>
                    <w:left w:val="none" w:sz="0" w:space="0" w:color="auto"/>
                    <w:bottom w:val="none" w:sz="0" w:space="0" w:color="auto"/>
                    <w:right w:val="none" w:sz="0" w:space="0" w:color="auto"/>
                  </w:divBdr>
                  <w:divsChild>
                    <w:div w:id="1391464362">
                      <w:marLeft w:val="0"/>
                      <w:marRight w:val="0"/>
                      <w:marTop w:val="0"/>
                      <w:marBottom w:val="135"/>
                      <w:divBdr>
                        <w:top w:val="none" w:sz="0" w:space="0" w:color="auto"/>
                        <w:left w:val="none" w:sz="0" w:space="0" w:color="auto"/>
                        <w:bottom w:val="none" w:sz="0" w:space="0" w:color="auto"/>
                        <w:right w:val="none" w:sz="0" w:space="0" w:color="auto"/>
                      </w:divBdr>
                    </w:div>
                    <w:div w:id="1391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380">
      <w:marLeft w:val="0"/>
      <w:marRight w:val="0"/>
      <w:marTop w:val="0"/>
      <w:marBottom w:val="0"/>
      <w:divBdr>
        <w:top w:val="none" w:sz="0" w:space="0" w:color="auto"/>
        <w:left w:val="none" w:sz="0" w:space="0" w:color="auto"/>
        <w:bottom w:val="none" w:sz="0" w:space="0" w:color="auto"/>
        <w:right w:val="none" w:sz="0" w:space="0" w:color="auto"/>
      </w:divBdr>
      <w:divsChild>
        <w:div w:id="139146314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195">
              <w:marLeft w:val="0"/>
              <w:marRight w:val="0"/>
              <w:marTop w:val="0"/>
              <w:marBottom w:val="0"/>
              <w:divBdr>
                <w:top w:val="none" w:sz="0" w:space="0" w:color="auto"/>
                <w:left w:val="none" w:sz="0" w:space="0" w:color="auto"/>
                <w:bottom w:val="none" w:sz="0" w:space="0" w:color="auto"/>
                <w:right w:val="none" w:sz="0" w:space="0" w:color="auto"/>
              </w:divBdr>
              <w:divsChild>
                <w:div w:id="1391463409">
                  <w:marLeft w:val="0"/>
                  <w:marRight w:val="0"/>
                  <w:marTop w:val="360"/>
                  <w:marBottom w:val="0"/>
                  <w:divBdr>
                    <w:top w:val="none" w:sz="0" w:space="0" w:color="auto"/>
                    <w:left w:val="none" w:sz="0" w:space="0" w:color="auto"/>
                    <w:bottom w:val="none" w:sz="0" w:space="0" w:color="auto"/>
                    <w:right w:val="none" w:sz="0" w:space="0" w:color="auto"/>
                  </w:divBdr>
                  <w:divsChild>
                    <w:div w:id="1391464070">
                      <w:marLeft w:val="0"/>
                      <w:marRight w:val="0"/>
                      <w:marTop w:val="240"/>
                      <w:marBottom w:val="0"/>
                      <w:divBdr>
                        <w:top w:val="none" w:sz="0" w:space="0" w:color="auto"/>
                        <w:left w:val="none" w:sz="0" w:space="0" w:color="auto"/>
                        <w:bottom w:val="none" w:sz="0" w:space="0" w:color="auto"/>
                        <w:right w:val="none" w:sz="0" w:space="0" w:color="auto"/>
                      </w:divBdr>
                      <w:divsChild>
                        <w:div w:id="1391463220">
                          <w:marLeft w:val="0"/>
                          <w:marRight w:val="0"/>
                          <w:marTop w:val="0"/>
                          <w:marBottom w:val="0"/>
                          <w:divBdr>
                            <w:top w:val="none" w:sz="0" w:space="0" w:color="auto"/>
                            <w:left w:val="none" w:sz="0" w:space="0" w:color="auto"/>
                            <w:bottom w:val="none" w:sz="0" w:space="0" w:color="auto"/>
                            <w:right w:val="none" w:sz="0" w:space="0" w:color="auto"/>
                          </w:divBdr>
                          <w:divsChild>
                            <w:div w:id="1391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64401">
      <w:marLeft w:val="0"/>
      <w:marRight w:val="0"/>
      <w:marTop w:val="0"/>
      <w:marBottom w:val="0"/>
      <w:divBdr>
        <w:top w:val="none" w:sz="0" w:space="0" w:color="auto"/>
        <w:left w:val="none" w:sz="0" w:space="0" w:color="auto"/>
        <w:bottom w:val="none" w:sz="0" w:space="0" w:color="auto"/>
        <w:right w:val="none" w:sz="0" w:space="0" w:color="auto"/>
      </w:divBdr>
      <w:divsChild>
        <w:div w:id="1391463927">
          <w:marLeft w:val="0"/>
          <w:marRight w:val="0"/>
          <w:marTop w:val="0"/>
          <w:marBottom w:val="0"/>
          <w:divBdr>
            <w:top w:val="none" w:sz="0" w:space="0" w:color="auto"/>
            <w:left w:val="none" w:sz="0" w:space="0" w:color="auto"/>
            <w:bottom w:val="none" w:sz="0" w:space="0" w:color="auto"/>
            <w:right w:val="none" w:sz="0" w:space="0" w:color="auto"/>
          </w:divBdr>
        </w:div>
      </w:divsChild>
    </w:div>
    <w:div w:id="1391464403">
      <w:marLeft w:val="0"/>
      <w:marRight w:val="0"/>
      <w:marTop w:val="0"/>
      <w:marBottom w:val="0"/>
      <w:divBdr>
        <w:top w:val="none" w:sz="0" w:space="0" w:color="auto"/>
        <w:left w:val="none" w:sz="0" w:space="0" w:color="auto"/>
        <w:bottom w:val="none" w:sz="0" w:space="0" w:color="auto"/>
        <w:right w:val="none" w:sz="0" w:space="0" w:color="auto"/>
      </w:divBdr>
      <w:divsChild>
        <w:div w:id="1391463163">
          <w:marLeft w:val="0"/>
          <w:marRight w:val="0"/>
          <w:marTop w:val="0"/>
          <w:marBottom w:val="0"/>
          <w:divBdr>
            <w:top w:val="none" w:sz="0" w:space="0" w:color="auto"/>
            <w:left w:val="none" w:sz="0" w:space="0" w:color="auto"/>
            <w:bottom w:val="none" w:sz="0" w:space="0" w:color="auto"/>
            <w:right w:val="none" w:sz="0" w:space="0" w:color="auto"/>
          </w:divBdr>
          <w:divsChild>
            <w:div w:id="1391464211">
              <w:marLeft w:val="0"/>
              <w:marRight w:val="0"/>
              <w:marTop w:val="0"/>
              <w:marBottom w:val="0"/>
              <w:divBdr>
                <w:top w:val="none" w:sz="0" w:space="0" w:color="auto"/>
                <w:left w:val="none" w:sz="0" w:space="0" w:color="auto"/>
                <w:bottom w:val="none" w:sz="0" w:space="0" w:color="auto"/>
                <w:right w:val="none" w:sz="0" w:space="0" w:color="auto"/>
              </w:divBdr>
              <w:divsChild>
                <w:div w:id="1391464310">
                  <w:marLeft w:val="0"/>
                  <w:marRight w:val="0"/>
                  <w:marTop w:val="0"/>
                  <w:marBottom w:val="0"/>
                  <w:divBdr>
                    <w:top w:val="none" w:sz="0" w:space="0" w:color="auto"/>
                    <w:left w:val="none" w:sz="0" w:space="0" w:color="auto"/>
                    <w:bottom w:val="none" w:sz="0" w:space="0" w:color="auto"/>
                    <w:right w:val="none" w:sz="0" w:space="0" w:color="auto"/>
                  </w:divBdr>
                  <w:divsChild>
                    <w:div w:id="1391464359">
                      <w:marLeft w:val="0"/>
                      <w:marRight w:val="0"/>
                      <w:marTop w:val="0"/>
                      <w:marBottom w:val="0"/>
                      <w:divBdr>
                        <w:top w:val="none" w:sz="0" w:space="0" w:color="auto"/>
                        <w:left w:val="none" w:sz="0" w:space="0" w:color="auto"/>
                        <w:bottom w:val="none" w:sz="0" w:space="0" w:color="auto"/>
                        <w:right w:val="none" w:sz="0" w:space="0" w:color="auto"/>
                      </w:divBdr>
                      <w:divsChild>
                        <w:div w:id="1391463228">
                          <w:marLeft w:val="0"/>
                          <w:marRight w:val="0"/>
                          <w:marTop w:val="0"/>
                          <w:marBottom w:val="0"/>
                          <w:divBdr>
                            <w:top w:val="none" w:sz="0" w:space="0" w:color="auto"/>
                            <w:left w:val="none" w:sz="0" w:space="0" w:color="auto"/>
                            <w:bottom w:val="none" w:sz="0" w:space="0" w:color="auto"/>
                            <w:right w:val="none" w:sz="0" w:space="0" w:color="auto"/>
                          </w:divBdr>
                          <w:divsChild>
                            <w:div w:id="1391463501">
                              <w:marLeft w:val="0"/>
                              <w:marRight w:val="0"/>
                              <w:marTop w:val="0"/>
                              <w:marBottom w:val="0"/>
                              <w:divBdr>
                                <w:top w:val="none" w:sz="0" w:space="0" w:color="auto"/>
                                <w:left w:val="none" w:sz="0" w:space="0" w:color="auto"/>
                                <w:bottom w:val="none" w:sz="0" w:space="0" w:color="auto"/>
                                <w:right w:val="none" w:sz="0" w:space="0" w:color="auto"/>
                              </w:divBdr>
                              <w:divsChild>
                                <w:div w:id="1391464382">
                                  <w:marLeft w:val="0"/>
                                  <w:marRight w:val="0"/>
                                  <w:marTop w:val="0"/>
                                  <w:marBottom w:val="0"/>
                                  <w:divBdr>
                                    <w:top w:val="none" w:sz="0" w:space="0" w:color="auto"/>
                                    <w:left w:val="none" w:sz="0" w:space="0" w:color="auto"/>
                                    <w:bottom w:val="none" w:sz="0" w:space="0" w:color="auto"/>
                                    <w:right w:val="none" w:sz="0" w:space="0" w:color="auto"/>
                                  </w:divBdr>
                                  <w:divsChild>
                                    <w:div w:id="1391464246">
                                      <w:marLeft w:val="0"/>
                                      <w:marRight w:val="0"/>
                                      <w:marTop w:val="0"/>
                                      <w:marBottom w:val="0"/>
                                      <w:divBdr>
                                        <w:top w:val="single" w:sz="6" w:space="0" w:color="F5F5F5"/>
                                        <w:left w:val="single" w:sz="6" w:space="0" w:color="F5F5F5"/>
                                        <w:bottom w:val="single" w:sz="6" w:space="0" w:color="F5F5F5"/>
                                        <w:right w:val="single" w:sz="6" w:space="0" w:color="F5F5F5"/>
                                      </w:divBdr>
                                      <w:divsChild>
                                        <w:div w:id="1391463747">
                                          <w:marLeft w:val="0"/>
                                          <w:marRight w:val="0"/>
                                          <w:marTop w:val="0"/>
                                          <w:marBottom w:val="0"/>
                                          <w:divBdr>
                                            <w:top w:val="none" w:sz="0" w:space="0" w:color="auto"/>
                                            <w:left w:val="none" w:sz="0" w:space="0" w:color="auto"/>
                                            <w:bottom w:val="none" w:sz="0" w:space="0" w:color="auto"/>
                                            <w:right w:val="none" w:sz="0" w:space="0" w:color="auto"/>
                                          </w:divBdr>
                                          <w:divsChild>
                                            <w:div w:id="1391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404">
      <w:marLeft w:val="0"/>
      <w:marRight w:val="0"/>
      <w:marTop w:val="0"/>
      <w:marBottom w:val="0"/>
      <w:divBdr>
        <w:top w:val="none" w:sz="0" w:space="0" w:color="auto"/>
        <w:left w:val="none" w:sz="0" w:space="0" w:color="auto"/>
        <w:bottom w:val="none" w:sz="0" w:space="0" w:color="auto"/>
        <w:right w:val="none" w:sz="0" w:space="0" w:color="auto"/>
      </w:divBdr>
      <w:divsChild>
        <w:div w:id="1391463168">
          <w:marLeft w:val="0"/>
          <w:marRight w:val="0"/>
          <w:marTop w:val="0"/>
          <w:marBottom w:val="0"/>
          <w:divBdr>
            <w:top w:val="none" w:sz="0" w:space="0" w:color="auto"/>
            <w:left w:val="none" w:sz="0" w:space="0" w:color="auto"/>
            <w:bottom w:val="none" w:sz="0" w:space="0" w:color="auto"/>
            <w:right w:val="none" w:sz="0" w:space="0" w:color="auto"/>
          </w:divBdr>
          <w:divsChild>
            <w:div w:id="1391464136">
              <w:marLeft w:val="0"/>
              <w:marRight w:val="0"/>
              <w:marTop w:val="0"/>
              <w:marBottom w:val="0"/>
              <w:divBdr>
                <w:top w:val="none" w:sz="0" w:space="0" w:color="auto"/>
                <w:left w:val="none" w:sz="0" w:space="0" w:color="auto"/>
                <w:bottom w:val="none" w:sz="0" w:space="0" w:color="auto"/>
                <w:right w:val="none" w:sz="0" w:space="0" w:color="auto"/>
              </w:divBdr>
              <w:divsChild>
                <w:div w:id="1391463241">
                  <w:marLeft w:val="0"/>
                  <w:marRight w:val="0"/>
                  <w:marTop w:val="0"/>
                  <w:marBottom w:val="0"/>
                  <w:divBdr>
                    <w:top w:val="none" w:sz="0" w:space="0" w:color="auto"/>
                    <w:left w:val="none" w:sz="0" w:space="0" w:color="auto"/>
                    <w:bottom w:val="none" w:sz="0" w:space="0" w:color="auto"/>
                    <w:right w:val="none" w:sz="0" w:space="0" w:color="auto"/>
                  </w:divBdr>
                  <w:divsChild>
                    <w:div w:id="13914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4415">
      <w:marLeft w:val="0"/>
      <w:marRight w:val="0"/>
      <w:marTop w:val="0"/>
      <w:marBottom w:val="0"/>
      <w:divBdr>
        <w:top w:val="none" w:sz="0" w:space="0" w:color="auto"/>
        <w:left w:val="none" w:sz="0" w:space="0" w:color="auto"/>
        <w:bottom w:val="none" w:sz="0" w:space="0" w:color="auto"/>
        <w:right w:val="none" w:sz="0" w:space="0" w:color="auto"/>
      </w:divBdr>
      <w:divsChild>
        <w:div w:id="1391463385">
          <w:marLeft w:val="0"/>
          <w:marRight w:val="0"/>
          <w:marTop w:val="0"/>
          <w:marBottom w:val="0"/>
          <w:divBdr>
            <w:top w:val="none" w:sz="0" w:space="0" w:color="auto"/>
            <w:left w:val="none" w:sz="0" w:space="0" w:color="auto"/>
            <w:bottom w:val="none" w:sz="0" w:space="0" w:color="auto"/>
            <w:right w:val="none" w:sz="0" w:space="0" w:color="auto"/>
          </w:divBdr>
          <w:divsChild>
            <w:div w:id="1391463494">
              <w:marLeft w:val="0"/>
              <w:marRight w:val="0"/>
              <w:marTop w:val="0"/>
              <w:marBottom w:val="0"/>
              <w:divBdr>
                <w:top w:val="none" w:sz="0" w:space="0" w:color="auto"/>
                <w:left w:val="none" w:sz="0" w:space="0" w:color="auto"/>
                <w:bottom w:val="none" w:sz="0" w:space="0" w:color="auto"/>
                <w:right w:val="none" w:sz="0" w:space="0" w:color="auto"/>
              </w:divBdr>
              <w:divsChild>
                <w:div w:id="1391464011">
                  <w:marLeft w:val="0"/>
                  <w:marRight w:val="0"/>
                  <w:marTop w:val="0"/>
                  <w:marBottom w:val="0"/>
                  <w:divBdr>
                    <w:top w:val="none" w:sz="0" w:space="0" w:color="auto"/>
                    <w:left w:val="none" w:sz="0" w:space="0" w:color="auto"/>
                    <w:bottom w:val="none" w:sz="0" w:space="0" w:color="auto"/>
                    <w:right w:val="none" w:sz="0" w:space="0" w:color="auto"/>
                  </w:divBdr>
                  <w:divsChild>
                    <w:div w:id="1391464067">
                      <w:marLeft w:val="0"/>
                      <w:marRight w:val="0"/>
                      <w:marTop w:val="0"/>
                      <w:marBottom w:val="0"/>
                      <w:divBdr>
                        <w:top w:val="none" w:sz="0" w:space="0" w:color="auto"/>
                        <w:left w:val="none" w:sz="0" w:space="0" w:color="auto"/>
                        <w:bottom w:val="none" w:sz="0" w:space="0" w:color="auto"/>
                        <w:right w:val="none" w:sz="0" w:space="0" w:color="auto"/>
                      </w:divBdr>
                      <w:divsChild>
                        <w:div w:id="1391464482">
                          <w:marLeft w:val="0"/>
                          <w:marRight w:val="0"/>
                          <w:marTop w:val="0"/>
                          <w:marBottom w:val="0"/>
                          <w:divBdr>
                            <w:top w:val="none" w:sz="0" w:space="0" w:color="auto"/>
                            <w:left w:val="none" w:sz="0" w:space="0" w:color="auto"/>
                            <w:bottom w:val="none" w:sz="0" w:space="0" w:color="auto"/>
                            <w:right w:val="none" w:sz="0" w:space="0" w:color="auto"/>
                          </w:divBdr>
                          <w:divsChild>
                            <w:div w:id="1391463258">
                              <w:marLeft w:val="0"/>
                              <w:marRight w:val="0"/>
                              <w:marTop w:val="0"/>
                              <w:marBottom w:val="0"/>
                              <w:divBdr>
                                <w:top w:val="none" w:sz="0" w:space="0" w:color="auto"/>
                                <w:left w:val="none" w:sz="0" w:space="0" w:color="auto"/>
                                <w:bottom w:val="none" w:sz="0" w:space="0" w:color="auto"/>
                                <w:right w:val="none" w:sz="0" w:space="0" w:color="auto"/>
                              </w:divBdr>
                              <w:divsChild>
                                <w:div w:id="1391464379">
                                  <w:marLeft w:val="0"/>
                                  <w:marRight w:val="0"/>
                                  <w:marTop w:val="0"/>
                                  <w:marBottom w:val="0"/>
                                  <w:divBdr>
                                    <w:top w:val="none" w:sz="0" w:space="0" w:color="auto"/>
                                    <w:left w:val="none" w:sz="0" w:space="0" w:color="auto"/>
                                    <w:bottom w:val="none" w:sz="0" w:space="0" w:color="auto"/>
                                    <w:right w:val="none" w:sz="0" w:space="0" w:color="auto"/>
                                  </w:divBdr>
                                  <w:divsChild>
                                    <w:div w:id="1391463154">
                                      <w:marLeft w:val="0"/>
                                      <w:marRight w:val="0"/>
                                      <w:marTop w:val="0"/>
                                      <w:marBottom w:val="0"/>
                                      <w:divBdr>
                                        <w:top w:val="single" w:sz="6" w:space="0" w:color="F5F5F5"/>
                                        <w:left w:val="single" w:sz="6" w:space="0" w:color="F5F5F5"/>
                                        <w:bottom w:val="single" w:sz="6" w:space="0" w:color="F5F5F5"/>
                                        <w:right w:val="single" w:sz="6" w:space="0" w:color="F5F5F5"/>
                                      </w:divBdr>
                                      <w:divsChild>
                                        <w:div w:id="1391464032">
                                          <w:marLeft w:val="0"/>
                                          <w:marRight w:val="0"/>
                                          <w:marTop w:val="0"/>
                                          <w:marBottom w:val="0"/>
                                          <w:divBdr>
                                            <w:top w:val="none" w:sz="0" w:space="0" w:color="auto"/>
                                            <w:left w:val="none" w:sz="0" w:space="0" w:color="auto"/>
                                            <w:bottom w:val="none" w:sz="0" w:space="0" w:color="auto"/>
                                            <w:right w:val="none" w:sz="0" w:space="0" w:color="auto"/>
                                          </w:divBdr>
                                          <w:divsChild>
                                            <w:div w:id="1391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418">
      <w:marLeft w:val="0"/>
      <w:marRight w:val="0"/>
      <w:marTop w:val="0"/>
      <w:marBottom w:val="0"/>
      <w:divBdr>
        <w:top w:val="none" w:sz="0" w:space="0" w:color="auto"/>
        <w:left w:val="none" w:sz="0" w:space="0" w:color="auto"/>
        <w:bottom w:val="none" w:sz="0" w:space="0" w:color="auto"/>
        <w:right w:val="none" w:sz="0" w:space="0" w:color="auto"/>
      </w:divBdr>
      <w:divsChild>
        <w:div w:id="139146369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840">
              <w:marLeft w:val="0"/>
              <w:marRight w:val="0"/>
              <w:marTop w:val="0"/>
              <w:marBottom w:val="0"/>
              <w:divBdr>
                <w:top w:val="none" w:sz="0" w:space="0" w:color="auto"/>
                <w:left w:val="none" w:sz="0" w:space="0" w:color="auto"/>
                <w:bottom w:val="none" w:sz="0" w:space="0" w:color="auto"/>
                <w:right w:val="none" w:sz="0" w:space="0" w:color="auto"/>
              </w:divBdr>
              <w:divsChild>
                <w:div w:id="1391464439">
                  <w:marLeft w:val="0"/>
                  <w:marRight w:val="0"/>
                  <w:marTop w:val="360"/>
                  <w:marBottom w:val="0"/>
                  <w:divBdr>
                    <w:top w:val="none" w:sz="0" w:space="0" w:color="auto"/>
                    <w:left w:val="none" w:sz="0" w:space="0" w:color="auto"/>
                    <w:bottom w:val="none" w:sz="0" w:space="0" w:color="auto"/>
                    <w:right w:val="none" w:sz="0" w:space="0" w:color="auto"/>
                  </w:divBdr>
                  <w:divsChild>
                    <w:div w:id="1391463343">
                      <w:marLeft w:val="0"/>
                      <w:marRight w:val="0"/>
                      <w:marTop w:val="240"/>
                      <w:marBottom w:val="0"/>
                      <w:divBdr>
                        <w:top w:val="none" w:sz="0" w:space="0" w:color="auto"/>
                        <w:left w:val="none" w:sz="0" w:space="0" w:color="auto"/>
                        <w:bottom w:val="none" w:sz="0" w:space="0" w:color="auto"/>
                        <w:right w:val="none" w:sz="0" w:space="0" w:color="auto"/>
                      </w:divBdr>
                      <w:divsChild>
                        <w:div w:id="1391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4429">
      <w:marLeft w:val="0"/>
      <w:marRight w:val="0"/>
      <w:marTop w:val="0"/>
      <w:marBottom w:val="0"/>
      <w:divBdr>
        <w:top w:val="none" w:sz="0" w:space="0" w:color="auto"/>
        <w:left w:val="none" w:sz="0" w:space="0" w:color="auto"/>
        <w:bottom w:val="none" w:sz="0" w:space="0" w:color="auto"/>
        <w:right w:val="none" w:sz="0" w:space="0" w:color="auto"/>
      </w:divBdr>
      <w:divsChild>
        <w:div w:id="139146382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104">
              <w:marLeft w:val="0"/>
              <w:marRight w:val="0"/>
              <w:marTop w:val="0"/>
              <w:marBottom w:val="0"/>
              <w:divBdr>
                <w:top w:val="none" w:sz="0" w:space="0" w:color="auto"/>
                <w:left w:val="none" w:sz="0" w:space="0" w:color="auto"/>
                <w:bottom w:val="none" w:sz="0" w:space="0" w:color="auto"/>
                <w:right w:val="none" w:sz="0" w:space="0" w:color="auto"/>
              </w:divBdr>
              <w:divsChild>
                <w:div w:id="1391464152">
                  <w:marLeft w:val="0"/>
                  <w:marRight w:val="90"/>
                  <w:marTop w:val="0"/>
                  <w:marBottom w:val="0"/>
                  <w:divBdr>
                    <w:top w:val="none" w:sz="0" w:space="0" w:color="auto"/>
                    <w:left w:val="none" w:sz="0" w:space="0" w:color="auto"/>
                    <w:bottom w:val="none" w:sz="0" w:space="0" w:color="auto"/>
                    <w:right w:val="none" w:sz="0" w:space="0" w:color="auto"/>
                  </w:divBdr>
                  <w:divsChild>
                    <w:div w:id="1391463175">
                      <w:marLeft w:val="0"/>
                      <w:marRight w:val="0"/>
                      <w:marTop w:val="0"/>
                      <w:marBottom w:val="0"/>
                      <w:divBdr>
                        <w:top w:val="none" w:sz="0" w:space="0" w:color="auto"/>
                        <w:left w:val="none" w:sz="0" w:space="0" w:color="auto"/>
                        <w:bottom w:val="none" w:sz="0" w:space="0" w:color="auto"/>
                        <w:right w:val="none" w:sz="0" w:space="0" w:color="auto"/>
                      </w:divBdr>
                    </w:div>
                    <w:div w:id="13914632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447">
      <w:marLeft w:val="0"/>
      <w:marRight w:val="0"/>
      <w:marTop w:val="0"/>
      <w:marBottom w:val="0"/>
      <w:divBdr>
        <w:top w:val="none" w:sz="0" w:space="0" w:color="auto"/>
        <w:left w:val="none" w:sz="0" w:space="0" w:color="auto"/>
        <w:bottom w:val="none" w:sz="0" w:space="0" w:color="auto"/>
        <w:right w:val="none" w:sz="0" w:space="0" w:color="auto"/>
      </w:divBdr>
      <w:divsChild>
        <w:div w:id="1391464236">
          <w:marLeft w:val="0"/>
          <w:marRight w:val="0"/>
          <w:marTop w:val="0"/>
          <w:marBottom w:val="0"/>
          <w:divBdr>
            <w:top w:val="none" w:sz="0" w:space="0" w:color="auto"/>
            <w:left w:val="none" w:sz="0" w:space="0" w:color="auto"/>
            <w:bottom w:val="none" w:sz="0" w:space="0" w:color="auto"/>
            <w:right w:val="none" w:sz="0" w:space="0" w:color="auto"/>
          </w:divBdr>
          <w:divsChild>
            <w:div w:id="1391463670">
              <w:marLeft w:val="0"/>
              <w:marRight w:val="0"/>
              <w:marTop w:val="0"/>
              <w:marBottom w:val="0"/>
              <w:divBdr>
                <w:top w:val="none" w:sz="0" w:space="0" w:color="auto"/>
                <w:left w:val="none" w:sz="0" w:space="0" w:color="auto"/>
                <w:bottom w:val="none" w:sz="0" w:space="0" w:color="auto"/>
                <w:right w:val="none" w:sz="0" w:space="0" w:color="auto"/>
              </w:divBdr>
              <w:divsChild>
                <w:div w:id="1391463502">
                  <w:marLeft w:val="0"/>
                  <w:marRight w:val="0"/>
                  <w:marTop w:val="0"/>
                  <w:marBottom w:val="0"/>
                  <w:divBdr>
                    <w:top w:val="none" w:sz="0" w:space="0" w:color="auto"/>
                    <w:left w:val="none" w:sz="0" w:space="0" w:color="auto"/>
                    <w:bottom w:val="none" w:sz="0" w:space="0" w:color="auto"/>
                    <w:right w:val="none" w:sz="0" w:space="0" w:color="auto"/>
                  </w:divBdr>
                  <w:divsChild>
                    <w:div w:id="1391463479">
                      <w:marLeft w:val="0"/>
                      <w:marRight w:val="0"/>
                      <w:marTop w:val="0"/>
                      <w:marBottom w:val="0"/>
                      <w:divBdr>
                        <w:top w:val="none" w:sz="0" w:space="0" w:color="auto"/>
                        <w:left w:val="none" w:sz="0" w:space="0" w:color="auto"/>
                        <w:bottom w:val="none" w:sz="0" w:space="0" w:color="auto"/>
                        <w:right w:val="none" w:sz="0" w:space="0" w:color="auto"/>
                      </w:divBdr>
                      <w:divsChild>
                        <w:div w:id="1391463785">
                          <w:marLeft w:val="0"/>
                          <w:marRight w:val="0"/>
                          <w:marTop w:val="0"/>
                          <w:marBottom w:val="0"/>
                          <w:divBdr>
                            <w:top w:val="none" w:sz="0" w:space="0" w:color="auto"/>
                            <w:left w:val="none" w:sz="0" w:space="0" w:color="auto"/>
                            <w:bottom w:val="none" w:sz="0" w:space="0" w:color="auto"/>
                            <w:right w:val="none" w:sz="0" w:space="0" w:color="auto"/>
                          </w:divBdr>
                          <w:divsChild>
                            <w:div w:id="1391464149">
                              <w:marLeft w:val="0"/>
                              <w:marRight w:val="0"/>
                              <w:marTop w:val="0"/>
                              <w:marBottom w:val="0"/>
                              <w:divBdr>
                                <w:top w:val="none" w:sz="0" w:space="0" w:color="auto"/>
                                <w:left w:val="none" w:sz="0" w:space="0" w:color="auto"/>
                                <w:bottom w:val="none" w:sz="0" w:space="0" w:color="auto"/>
                                <w:right w:val="none" w:sz="0" w:space="0" w:color="auto"/>
                              </w:divBdr>
                              <w:divsChild>
                                <w:div w:id="1391464478">
                                  <w:marLeft w:val="0"/>
                                  <w:marRight w:val="0"/>
                                  <w:marTop w:val="0"/>
                                  <w:marBottom w:val="0"/>
                                  <w:divBdr>
                                    <w:top w:val="none" w:sz="0" w:space="0" w:color="auto"/>
                                    <w:left w:val="none" w:sz="0" w:space="0" w:color="auto"/>
                                    <w:bottom w:val="none" w:sz="0" w:space="0" w:color="auto"/>
                                    <w:right w:val="none" w:sz="0" w:space="0" w:color="auto"/>
                                  </w:divBdr>
                                  <w:divsChild>
                                    <w:div w:id="1391463976">
                                      <w:marLeft w:val="0"/>
                                      <w:marRight w:val="0"/>
                                      <w:marTop w:val="0"/>
                                      <w:marBottom w:val="0"/>
                                      <w:divBdr>
                                        <w:top w:val="none" w:sz="0" w:space="0" w:color="auto"/>
                                        <w:left w:val="none" w:sz="0" w:space="0" w:color="auto"/>
                                        <w:bottom w:val="none" w:sz="0" w:space="0" w:color="auto"/>
                                        <w:right w:val="none" w:sz="0" w:space="0" w:color="auto"/>
                                      </w:divBdr>
                                      <w:divsChild>
                                        <w:div w:id="13914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449">
      <w:marLeft w:val="0"/>
      <w:marRight w:val="0"/>
      <w:marTop w:val="0"/>
      <w:marBottom w:val="0"/>
      <w:divBdr>
        <w:top w:val="none" w:sz="0" w:space="0" w:color="auto"/>
        <w:left w:val="none" w:sz="0" w:space="0" w:color="auto"/>
        <w:bottom w:val="none" w:sz="0" w:space="0" w:color="auto"/>
        <w:right w:val="none" w:sz="0" w:space="0" w:color="auto"/>
      </w:divBdr>
      <w:divsChild>
        <w:div w:id="1391464050">
          <w:marLeft w:val="0"/>
          <w:marRight w:val="0"/>
          <w:marTop w:val="0"/>
          <w:marBottom w:val="0"/>
          <w:divBdr>
            <w:top w:val="none" w:sz="0" w:space="0" w:color="auto"/>
            <w:left w:val="none" w:sz="0" w:space="0" w:color="auto"/>
            <w:bottom w:val="none" w:sz="0" w:space="0" w:color="auto"/>
            <w:right w:val="none" w:sz="0" w:space="0" w:color="auto"/>
          </w:divBdr>
          <w:divsChild>
            <w:div w:id="1391463702">
              <w:marLeft w:val="0"/>
              <w:marRight w:val="0"/>
              <w:marTop w:val="0"/>
              <w:marBottom w:val="0"/>
              <w:divBdr>
                <w:top w:val="none" w:sz="0" w:space="0" w:color="auto"/>
                <w:left w:val="none" w:sz="0" w:space="0" w:color="auto"/>
                <w:bottom w:val="none" w:sz="0" w:space="0" w:color="auto"/>
                <w:right w:val="none" w:sz="0" w:space="0" w:color="auto"/>
              </w:divBdr>
              <w:divsChild>
                <w:div w:id="1391463674">
                  <w:marLeft w:val="0"/>
                  <w:marRight w:val="0"/>
                  <w:marTop w:val="0"/>
                  <w:marBottom w:val="0"/>
                  <w:divBdr>
                    <w:top w:val="none" w:sz="0" w:space="0" w:color="auto"/>
                    <w:left w:val="none" w:sz="0" w:space="0" w:color="auto"/>
                    <w:bottom w:val="none" w:sz="0" w:space="0" w:color="auto"/>
                    <w:right w:val="none" w:sz="0" w:space="0" w:color="auto"/>
                  </w:divBdr>
                  <w:divsChild>
                    <w:div w:id="1391463844">
                      <w:marLeft w:val="0"/>
                      <w:marRight w:val="0"/>
                      <w:marTop w:val="0"/>
                      <w:marBottom w:val="0"/>
                      <w:divBdr>
                        <w:top w:val="none" w:sz="0" w:space="0" w:color="auto"/>
                        <w:left w:val="none" w:sz="0" w:space="0" w:color="auto"/>
                        <w:bottom w:val="none" w:sz="0" w:space="0" w:color="auto"/>
                        <w:right w:val="none" w:sz="0" w:space="0" w:color="auto"/>
                      </w:divBdr>
                      <w:divsChild>
                        <w:div w:id="1391463893">
                          <w:marLeft w:val="0"/>
                          <w:marRight w:val="0"/>
                          <w:marTop w:val="0"/>
                          <w:marBottom w:val="0"/>
                          <w:divBdr>
                            <w:top w:val="none" w:sz="0" w:space="0" w:color="auto"/>
                            <w:left w:val="none" w:sz="0" w:space="0" w:color="auto"/>
                            <w:bottom w:val="none" w:sz="0" w:space="0" w:color="auto"/>
                            <w:right w:val="none" w:sz="0" w:space="0" w:color="auto"/>
                          </w:divBdr>
                          <w:divsChild>
                            <w:div w:id="1391464051">
                              <w:marLeft w:val="0"/>
                              <w:marRight w:val="0"/>
                              <w:marTop w:val="0"/>
                              <w:marBottom w:val="0"/>
                              <w:divBdr>
                                <w:top w:val="none" w:sz="0" w:space="0" w:color="auto"/>
                                <w:left w:val="none" w:sz="0" w:space="0" w:color="auto"/>
                                <w:bottom w:val="none" w:sz="0" w:space="0" w:color="auto"/>
                                <w:right w:val="none" w:sz="0" w:space="0" w:color="auto"/>
                              </w:divBdr>
                              <w:divsChild>
                                <w:div w:id="1391464208">
                                  <w:marLeft w:val="0"/>
                                  <w:marRight w:val="0"/>
                                  <w:marTop w:val="0"/>
                                  <w:marBottom w:val="0"/>
                                  <w:divBdr>
                                    <w:top w:val="none" w:sz="0" w:space="0" w:color="auto"/>
                                    <w:left w:val="none" w:sz="0" w:space="0" w:color="auto"/>
                                    <w:bottom w:val="none" w:sz="0" w:space="0" w:color="auto"/>
                                    <w:right w:val="none" w:sz="0" w:space="0" w:color="auto"/>
                                  </w:divBdr>
                                  <w:divsChild>
                                    <w:div w:id="1391464261">
                                      <w:marLeft w:val="0"/>
                                      <w:marRight w:val="0"/>
                                      <w:marTop w:val="0"/>
                                      <w:marBottom w:val="0"/>
                                      <w:divBdr>
                                        <w:top w:val="none" w:sz="0" w:space="0" w:color="auto"/>
                                        <w:left w:val="none" w:sz="0" w:space="0" w:color="auto"/>
                                        <w:bottom w:val="none" w:sz="0" w:space="0" w:color="auto"/>
                                        <w:right w:val="none" w:sz="0" w:space="0" w:color="auto"/>
                                      </w:divBdr>
                                      <w:divsChild>
                                        <w:div w:id="1391463330">
                                          <w:marLeft w:val="0"/>
                                          <w:marRight w:val="0"/>
                                          <w:marTop w:val="0"/>
                                          <w:marBottom w:val="0"/>
                                          <w:divBdr>
                                            <w:top w:val="none" w:sz="0" w:space="0" w:color="auto"/>
                                            <w:left w:val="none" w:sz="0" w:space="0" w:color="auto"/>
                                            <w:bottom w:val="none" w:sz="0" w:space="0" w:color="auto"/>
                                            <w:right w:val="none" w:sz="0" w:space="0" w:color="auto"/>
                                          </w:divBdr>
                                        </w:div>
                                        <w:div w:id="1391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4461">
      <w:marLeft w:val="0"/>
      <w:marRight w:val="0"/>
      <w:marTop w:val="0"/>
      <w:marBottom w:val="0"/>
      <w:divBdr>
        <w:top w:val="none" w:sz="0" w:space="0" w:color="auto"/>
        <w:left w:val="none" w:sz="0" w:space="0" w:color="auto"/>
        <w:bottom w:val="none" w:sz="0" w:space="0" w:color="auto"/>
        <w:right w:val="none" w:sz="0" w:space="0" w:color="auto"/>
      </w:divBdr>
      <w:divsChild>
        <w:div w:id="1391463421">
          <w:marLeft w:val="0"/>
          <w:marRight w:val="0"/>
          <w:marTop w:val="0"/>
          <w:marBottom w:val="0"/>
          <w:divBdr>
            <w:top w:val="none" w:sz="0" w:space="0" w:color="auto"/>
            <w:left w:val="none" w:sz="0" w:space="0" w:color="auto"/>
            <w:bottom w:val="none" w:sz="0" w:space="0" w:color="auto"/>
            <w:right w:val="none" w:sz="0" w:space="0" w:color="auto"/>
          </w:divBdr>
        </w:div>
      </w:divsChild>
    </w:div>
    <w:div w:id="1391464466">
      <w:marLeft w:val="0"/>
      <w:marRight w:val="0"/>
      <w:marTop w:val="0"/>
      <w:marBottom w:val="0"/>
      <w:divBdr>
        <w:top w:val="none" w:sz="0" w:space="0" w:color="auto"/>
        <w:left w:val="none" w:sz="0" w:space="0" w:color="auto"/>
        <w:bottom w:val="none" w:sz="0" w:space="0" w:color="auto"/>
        <w:right w:val="none" w:sz="0" w:space="0" w:color="auto"/>
      </w:divBdr>
      <w:divsChild>
        <w:div w:id="1391463412">
          <w:marLeft w:val="0"/>
          <w:marRight w:val="0"/>
          <w:marTop w:val="0"/>
          <w:marBottom w:val="0"/>
          <w:divBdr>
            <w:top w:val="none" w:sz="0" w:space="0" w:color="auto"/>
            <w:left w:val="none" w:sz="0" w:space="0" w:color="auto"/>
            <w:bottom w:val="none" w:sz="0" w:space="0" w:color="auto"/>
            <w:right w:val="none" w:sz="0" w:space="0" w:color="auto"/>
          </w:divBdr>
          <w:divsChild>
            <w:div w:id="1391463806">
              <w:marLeft w:val="0"/>
              <w:marRight w:val="0"/>
              <w:marTop w:val="0"/>
              <w:marBottom w:val="0"/>
              <w:divBdr>
                <w:top w:val="none" w:sz="0" w:space="0" w:color="auto"/>
                <w:left w:val="none" w:sz="0" w:space="0" w:color="auto"/>
                <w:bottom w:val="none" w:sz="0" w:space="0" w:color="auto"/>
                <w:right w:val="none" w:sz="0" w:space="0" w:color="auto"/>
              </w:divBdr>
              <w:divsChild>
                <w:div w:id="1391463327">
                  <w:marLeft w:val="0"/>
                  <w:marRight w:val="0"/>
                  <w:marTop w:val="0"/>
                  <w:marBottom w:val="0"/>
                  <w:divBdr>
                    <w:top w:val="none" w:sz="0" w:space="0" w:color="auto"/>
                    <w:left w:val="none" w:sz="0" w:space="0" w:color="auto"/>
                    <w:bottom w:val="none" w:sz="0" w:space="0" w:color="auto"/>
                    <w:right w:val="none" w:sz="0" w:space="0" w:color="auto"/>
                  </w:divBdr>
                  <w:divsChild>
                    <w:div w:id="1391463446">
                      <w:marLeft w:val="0"/>
                      <w:marRight w:val="0"/>
                      <w:marTop w:val="0"/>
                      <w:marBottom w:val="0"/>
                      <w:divBdr>
                        <w:top w:val="none" w:sz="0" w:space="0" w:color="auto"/>
                        <w:left w:val="none" w:sz="0" w:space="0" w:color="auto"/>
                        <w:bottom w:val="none" w:sz="0" w:space="0" w:color="auto"/>
                        <w:right w:val="none" w:sz="0" w:space="0" w:color="auto"/>
                      </w:divBdr>
                      <w:divsChild>
                        <w:div w:id="1391463902">
                          <w:marLeft w:val="0"/>
                          <w:marRight w:val="0"/>
                          <w:marTop w:val="0"/>
                          <w:marBottom w:val="0"/>
                          <w:divBdr>
                            <w:top w:val="none" w:sz="0" w:space="0" w:color="auto"/>
                            <w:left w:val="none" w:sz="0" w:space="0" w:color="auto"/>
                            <w:bottom w:val="none" w:sz="0" w:space="0" w:color="auto"/>
                            <w:right w:val="none" w:sz="0" w:space="0" w:color="auto"/>
                          </w:divBdr>
                          <w:divsChild>
                            <w:div w:id="1391464248">
                              <w:marLeft w:val="0"/>
                              <w:marRight w:val="0"/>
                              <w:marTop w:val="0"/>
                              <w:marBottom w:val="0"/>
                              <w:divBdr>
                                <w:top w:val="none" w:sz="0" w:space="0" w:color="auto"/>
                                <w:left w:val="none" w:sz="0" w:space="0" w:color="auto"/>
                                <w:bottom w:val="none" w:sz="0" w:space="0" w:color="auto"/>
                                <w:right w:val="none" w:sz="0" w:space="0" w:color="auto"/>
                              </w:divBdr>
                              <w:divsChild>
                                <w:div w:id="1391463604">
                                  <w:marLeft w:val="0"/>
                                  <w:marRight w:val="0"/>
                                  <w:marTop w:val="0"/>
                                  <w:marBottom w:val="0"/>
                                  <w:divBdr>
                                    <w:top w:val="none" w:sz="0" w:space="0" w:color="auto"/>
                                    <w:left w:val="none" w:sz="0" w:space="0" w:color="auto"/>
                                    <w:bottom w:val="none" w:sz="0" w:space="0" w:color="auto"/>
                                    <w:right w:val="none" w:sz="0" w:space="0" w:color="auto"/>
                                  </w:divBdr>
                                  <w:divsChild>
                                    <w:div w:id="1391463369">
                                      <w:marLeft w:val="0"/>
                                      <w:marRight w:val="0"/>
                                      <w:marTop w:val="0"/>
                                      <w:marBottom w:val="0"/>
                                      <w:divBdr>
                                        <w:top w:val="single" w:sz="6" w:space="0" w:color="F5F5F5"/>
                                        <w:left w:val="single" w:sz="6" w:space="0" w:color="F5F5F5"/>
                                        <w:bottom w:val="single" w:sz="6" w:space="0" w:color="F5F5F5"/>
                                        <w:right w:val="single" w:sz="6" w:space="0" w:color="F5F5F5"/>
                                      </w:divBdr>
                                      <w:divsChild>
                                        <w:div w:id="1391463906">
                                          <w:marLeft w:val="0"/>
                                          <w:marRight w:val="0"/>
                                          <w:marTop w:val="0"/>
                                          <w:marBottom w:val="0"/>
                                          <w:divBdr>
                                            <w:top w:val="none" w:sz="0" w:space="0" w:color="auto"/>
                                            <w:left w:val="none" w:sz="0" w:space="0" w:color="auto"/>
                                            <w:bottom w:val="none" w:sz="0" w:space="0" w:color="auto"/>
                                            <w:right w:val="none" w:sz="0" w:space="0" w:color="auto"/>
                                          </w:divBdr>
                                          <w:divsChild>
                                            <w:div w:id="13914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471">
      <w:marLeft w:val="0"/>
      <w:marRight w:val="0"/>
      <w:marTop w:val="0"/>
      <w:marBottom w:val="0"/>
      <w:divBdr>
        <w:top w:val="none" w:sz="0" w:space="0" w:color="auto"/>
        <w:left w:val="none" w:sz="0" w:space="0" w:color="auto"/>
        <w:bottom w:val="none" w:sz="0" w:space="0" w:color="auto"/>
        <w:right w:val="none" w:sz="0" w:space="0" w:color="auto"/>
      </w:divBdr>
      <w:divsChild>
        <w:div w:id="1391464021">
          <w:marLeft w:val="0"/>
          <w:marRight w:val="0"/>
          <w:marTop w:val="0"/>
          <w:marBottom w:val="0"/>
          <w:divBdr>
            <w:top w:val="none" w:sz="0" w:space="0" w:color="auto"/>
            <w:left w:val="none" w:sz="0" w:space="0" w:color="auto"/>
            <w:bottom w:val="none" w:sz="0" w:space="0" w:color="auto"/>
            <w:right w:val="none" w:sz="0" w:space="0" w:color="auto"/>
          </w:divBdr>
          <w:divsChild>
            <w:div w:id="1391463144">
              <w:marLeft w:val="0"/>
              <w:marRight w:val="0"/>
              <w:marTop w:val="0"/>
              <w:marBottom w:val="0"/>
              <w:divBdr>
                <w:top w:val="none" w:sz="0" w:space="0" w:color="auto"/>
                <w:left w:val="none" w:sz="0" w:space="0" w:color="auto"/>
                <w:bottom w:val="none" w:sz="0" w:space="0" w:color="auto"/>
                <w:right w:val="none" w:sz="0" w:space="0" w:color="auto"/>
              </w:divBdr>
              <w:divsChild>
                <w:div w:id="1391464272">
                  <w:marLeft w:val="0"/>
                  <w:marRight w:val="0"/>
                  <w:marTop w:val="0"/>
                  <w:marBottom w:val="0"/>
                  <w:divBdr>
                    <w:top w:val="none" w:sz="0" w:space="0" w:color="auto"/>
                    <w:left w:val="none" w:sz="0" w:space="0" w:color="auto"/>
                    <w:bottom w:val="none" w:sz="0" w:space="0" w:color="auto"/>
                    <w:right w:val="none" w:sz="0" w:space="0" w:color="auto"/>
                  </w:divBdr>
                  <w:divsChild>
                    <w:div w:id="1391464480">
                      <w:marLeft w:val="0"/>
                      <w:marRight w:val="0"/>
                      <w:marTop w:val="0"/>
                      <w:marBottom w:val="0"/>
                      <w:divBdr>
                        <w:top w:val="none" w:sz="0" w:space="0" w:color="auto"/>
                        <w:left w:val="none" w:sz="0" w:space="0" w:color="auto"/>
                        <w:bottom w:val="none" w:sz="0" w:space="0" w:color="auto"/>
                        <w:right w:val="none" w:sz="0" w:space="0" w:color="auto"/>
                      </w:divBdr>
                      <w:divsChild>
                        <w:div w:id="1391463566">
                          <w:marLeft w:val="0"/>
                          <w:marRight w:val="0"/>
                          <w:marTop w:val="0"/>
                          <w:marBottom w:val="0"/>
                          <w:divBdr>
                            <w:top w:val="none" w:sz="0" w:space="0" w:color="auto"/>
                            <w:left w:val="none" w:sz="0" w:space="0" w:color="auto"/>
                            <w:bottom w:val="none" w:sz="0" w:space="0" w:color="auto"/>
                            <w:right w:val="none" w:sz="0" w:space="0" w:color="auto"/>
                          </w:divBdr>
                          <w:divsChild>
                            <w:div w:id="1391463407">
                              <w:marLeft w:val="0"/>
                              <w:marRight w:val="0"/>
                              <w:marTop w:val="120"/>
                              <w:marBottom w:val="360"/>
                              <w:divBdr>
                                <w:top w:val="none" w:sz="0" w:space="0" w:color="auto"/>
                                <w:left w:val="none" w:sz="0" w:space="0" w:color="auto"/>
                                <w:bottom w:val="none" w:sz="0" w:space="0" w:color="auto"/>
                                <w:right w:val="none" w:sz="0" w:space="0" w:color="auto"/>
                              </w:divBdr>
                              <w:divsChild>
                                <w:div w:id="1391464369">
                                  <w:marLeft w:val="420"/>
                                  <w:marRight w:val="0"/>
                                  <w:marTop w:val="0"/>
                                  <w:marBottom w:val="0"/>
                                  <w:divBdr>
                                    <w:top w:val="none" w:sz="0" w:space="0" w:color="auto"/>
                                    <w:left w:val="none" w:sz="0" w:space="0" w:color="auto"/>
                                    <w:bottom w:val="none" w:sz="0" w:space="0" w:color="auto"/>
                                    <w:right w:val="none" w:sz="0" w:space="0" w:color="auto"/>
                                  </w:divBdr>
                                  <w:divsChild>
                                    <w:div w:id="1391463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476">
      <w:marLeft w:val="0"/>
      <w:marRight w:val="0"/>
      <w:marTop w:val="0"/>
      <w:marBottom w:val="0"/>
      <w:divBdr>
        <w:top w:val="none" w:sz="0" w:space="0" w:color="auto"/>
        <w:left w:val="none" w:sz="0" w:space="0" w:color="auto"/>
        <w:bottom w:val="none" w:sz="0" w:space="0" w:color="auto"/>
        <w:right w:val="none" w:sz="0" w:space="0" w:color="auto"/>
      </w:divBdr>
      <w:divsChild>
        <w:div w:id="1391464498">
          <w:marLeft w:val="0"/>
          <w:marRight w:val="0"/>
          <w:marTop w:val="0"/>
          <w:marBottom w:val="0"/>
          <w:divBdr>
            <w:top w:val="none" w:sz="0" w:space="0" w:color="auto"/>
            <w:left w:val="none" w:sz="0" w:space="0" w:color="auto"/>
            <w:bottom w:val="none" w:sz="0" w:space="0" w:color="auto"/>
            <w:right w:val="none" w:sz="0" w:space="0" w:color="auto"/>
          </w:divBdr>
          <w:divsChild>
            <w:div w:id="1391463589">
              <w:marLeft w:val="0"/>
              <w:marRight w:val="0"/>
              <w:marTop w:val="0"/>
              <w:marBottom w:val="0"/>
              <w:divBdr>
                <w:top w:val="none" w:sz="0" w:space="0" w:color="auto"/>
                <w:left w:val="none" w:sz="0" w:space="0" w:color="auto"/>
                <w:bottom w:val="none" w:sz="0" w:space="0" w:color="auto"/>
                <w:right w:val="none" w:sz="0" w:space="0" w:color="auto"/>
              </w:divBdr>
              <w:divsChild>
                <w:div w:id="1391463910">
                  <w:marLeft w:val="0"/>
                  <w:marRight w:val="0"/>
                  <w:marTop w:val="0"/>
                  <w:marBottom w:val="0"/>
                  <w:divBdr>
                    <w:top w:val="none" w:sz="0" w:space="0" w:color="auto"/>
                    <w:left w:val="none" w:sz="0" w:space="0" w:color="auto"/>
                    <w:bottom w:val="none" w:sz="0" w:space="0" w:color="auto"/>
                    <w:right w:val="none" w:sz="0" w:space="0" w:color="auto"/>
                  </w:divBdr>
                  <w:divsChild>
                    <w:div w:id="1391464373">
                      <w:marLeft w:val="0"/>
                      <w:marRight w:val="0"/>
                      <w:marTop w:val="0"/>
                      <w:marBottom w:val="0"/>
                      <w:divBdr>
                        <w:top w:val="none" w:sz="0" w:space="0" w:color="auto"/>
                        <w:left w:val="none" w:sz="0" w:space="0" w:color="auto"/>
                        <w:bottom w:val="none" w:sz="0" w:space="0" w:color="auto"/>
                        <w:right w:val="none" w:sz="0" w:space="0" w:color="auto"/>
                      </w:divBdr>
                      <w:divsChild>
                        <w:div w:id="1391464436">
                          <w:marLeft w:val="0"/>
                          <w:marRight w:val="0"/>
                          <w:marTop w:val="0"/>
                          <w:marBottom w:val="0"/>
                          <w:divBdr>
                            <w:top w:val="none" w:sz="0" w:space="0" w:color="auto"/>
                            <w:left w:val="none" w:sz="0" w:space="0" w:color="auto"/>
                            <w:bottom w:val="none" w:sz="0" w:space="0" w:color="auto"/>
                            <w:right w:val="none" w:sz="0" w:space="0" w:color="auto"/>
                          </w:divBdr>
                          <w:divsChild>
                            <w:div w:id="1391463486">
                              <w:marLeft w:val="0"/>
                              <w:marRight w:val="0"/>
                              <w:marTop w:val="0"/>
                              <w:marBottom w:val="0"/>
                              <w:divBdr>
                                <w:top w:val="none" w:sz="0" w:space="0" w:color="auto"/>
                                <w:left w:val="none" w:sz="0" w:space="0" w:color="auto"/>
                                <w:bottom w:val="none" w:sz="0" w:space="0" w:color="auto"/>
                                <w:right w:val="none" w:sz="0" w:space="0" w:color="auto"/>
                              </w:divBdr>
                              <w:divsChild>
                                <w:div w:id="1391463555">
                                  <w:marLeft w:val="0"/>
                                  <w:marRight w:val="0"/>
                                  <w:marTop w:val="0"/>
                                  <w:marBottom w:val="0"/>
                                  <w:divBdr>
                                    <w:top w:val="none" w:sz="0" w:space="0" w:color="auto"/>
                                    <w:left w:val="none" w:sz="0" w:space="0" w:color="auto"/>
                                    <w:bottom w:val="none" w:sz="0" w:space="0" w:color="auto"/>
                                    <w:right w:val="none" w:sz="0" w:space="0" w:color="auto"/>
                                  </w:divBdr>
                                  <w:divsChild>
                                    <w:div w:id="1391463602">
                                      <w:marLeft w:val="0"/>
                                      <w:marRight w:val="0"/>
                                      <w:marTop w:val="0"/>
                                      <w:marBottom w:val="0"/>
                                      <w:divBdr>
                                        <w:top w:val="single" w:sz="6" w:space="0" w:color="F5F5F5"/>
                                        <w:left w:val="single" w:sz="6" w:space="0" w:color="F5F5F5"/>
                                        <w:bottom w:val="single" w:sz="6" w:space="0" w:color="F5F5F5"/>
                                        <w:right w:val="single" w:sz="6" w:space="0" w:color="F5F5F5"/>
                                      </w:divBdr>
                                      <w:divsChild>
                                        <w:div w:id="1391463436">
                                          <w:marLeft w:val="0"/>
                                          <w:marRight w:val="0"/>
                                          <w:marTop w:val="0"/>
                                          <w:marBottom w:val="0"/>
                                          <w:divBdr>
                                            <w:top w:val="none" w:sz="0" w:space="0" w:color="auto"/>
                                            <w:left w:val="none" w:sz="0" w:space="0" w:color="auto"/>
                                            <w:bottom w:val="none" w:sz="0" w:space="0" w:color="auto"/>
                                            <w:right w:val="none" w:sz="0" w:space="0" w:color="auto"/>
                                          </w:divBdr>
                                          <w:divsChild>
                                            <w:div w:id="13914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64479">
      <w:marLeft w:val="0"/>
      <w:marRight w:val="0"/>
      <w:marTop w:val="0"/>
      <w:marBottom w:val="0"/>
      <w:divBdr>
        <w:top w:val="none" w:sz="0" w:space="0" w:color="auto"/>
        <w:left w:val="none" w:sz="0" w:space="0" w:color="auto"/>
        <w:bottom w:val="none" w:sz="0" w:space="0" w:color="auto"/>
        <w:right w:val="none" w:sz="0" w:space="0" w:color="auto"/>
      </w:divBdr>
      <w:divsChild>
        <w:div w:id="139146449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4203">
              <w:marLeft w:val="0"/>
              <w:marRight w:val="0"/>
              <w:marTop w:val="0"/>
              <w:marBottom w:val="0"/>
              <w:divBdr>
                <w:top w:val="none" w:sz="0" w:space="0" w:color="auto"/>
                <w:left w:val="none" w:sz="0" w:space="0" w:color="auto"/>
                <w:bottom w:val="none" w:sz="0" w:space="0" w:color="auto"/>
                <w:right w:val="none" w:sz="0" w:space="0" w:color="auto"/>
              </w:divBdr>
              <w:divsChild>
                <w:div w:id="1391463073">
                  <w:marLeft w:val="0"/>
                  <w:marRight w:val="90"/>
                  <w:marTop w:val="0"/>
                  <w:marBottom w:val="0"/>
                  <w:divBdr>
                    <w:top w:val="none" w:sz="0" w:space="0" w:color="auto"/>
                    <w:left w:val="none" w:sz="0" w:space="0" w:color="auto"/>
                    <w:bottom w:val="none" w:sz="0" w:space="0" w:color="auto"/>
                    <w:right w:val="none" w:sz="0" w:space="0" w:color="auto"/>
                  </w:divBdr>
                  <w:divsChild>
                    <w:div w:id="1391463209">
                      <w:marLeft w:val="0"/>
                      <w:marRight w:val="0"/>
                      <w:marTop w:val="0"/>
                      <w:marBottom w:val="0"/>
                      <w:divBdr>
                        <w:top w:val="none" w:sz="0" w:space="0" w:color="auto"/>
                        <w:left w:val="none" w:sz="0" w:space="0" w:color="auto"/>
                        <w:bottom w:val="none" w:sz="0" w:space="0" w:color="auto"/>
                        <w:right w:val="none" w:sz="0" w:space="0" w:color="auto"/>
                      </w:divBdr>
                    </w:div>
                    <w:div w:id="13914633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484">
      <w:marLeft w:val="0"/>
      <w:marRight w:val="0"/>
      <w:marTop w:val="0"/>
      <w:marBottom w:val="0"/>
      <w:divBdr>
        <w:top w:val="none" w:sz="0" w:space="0" w:color="auto"/>
        <w:left w:val="none" w:sz="0" w:space="0" w:color="auto"/>
        <w:bottom w:val="none" w:sz="0" w:space="0" w:color="auto"/>
        <w:right w:val="none" w:sz="0" w:space="0" w:color="auto"/>
      </w:divBdr>
      <w:divsChild>
        <w:div w:id="139146340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91463435">
              <w:marLeft w:val="0"/>
              <w:marRight w:val="0"/>
              <w:marTop w:val="0"/>
              <w:marBottom w:val="0"/>
              <w:divBdr>
                <w:top w:val="none" w:sz="0" w:space="0" w:color="auto"/>
                <w:left w:val="none" w:sz="0" w:space="0" w:color="auto"/>
                <w:bottom w:val="none" w:sz="0" w:space="0" w:color="auto"/>
                <w:right w:val="none" w:sz="0" w:space="0" w:color="auto"/>
              </w:divBdr>
              <w:divsChild>
                <w:div w:id="1391464029">
                  <w:marLeft w:val="0"/>
                  <w:marRight w:val="90"/>
                  <w:marTop w:val="0"/>
                  <w:marBottom w:val="0"/>
                  <w:divBdr>
                    <w:top w:val="none" w:sz="0" w:space="0" w:color="auto"/>
                    <w:left w:val="none" w:sz="0" w:space="0" w:color="auto"/>
                    <w:bottom w:val="none" w:sz="0" w:space="0" w:color="auto"/>
                    <w:right w:val="none" w:sz="0" w:space="0" w:color="auto"/>
                  </w:divBdr>
                  <w:divsChild>
                    <w:div w:id="1391463305">
                      <w:marLeft w:val="0"/>
                      <w:marRight w:val="0"/>
                      <w:marTop w:val="0"/>
                      <w:marBottom w:val="0"/>
                      <w:divBdr>
                        <w:top w:val="none" w:sz="0" w:space="0" w:color="auto"/>
                        <w:left w:val="none" w:sz="0" w:space="0" w:color="auto"/>
                        <w:bottom w:val="none" w:sz="0" w:space="0" w:color="auto"/>
                        <w:right w:val="none" w:sz="0" w:space="0" w:color="auto"/>
                      </w:divBdr>
                    </w:div>
                    <w:div w:id="13914643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1464491">
      <w:marLeft w:val="0"/>
      <w:marRight w:val="0"/>
      <w:marTop w:val="0"/>
      <w:marBottom w:val="0"/>
      <w:divBdr>
        <w:top w:val="none" w:sz="0" w:space="0" w:color="auto"/>
        <w:left w:val="none" w:sz="0" w:space="0" w:color="auto"/>
        <w:bottom w:val="none" w:sz="0" w:space="0" w:color="auto"/>
        <w:right w:val="none" w:sz="0" w:space="0" w:color="auto"/>
      </w:divBdr>
      <w:divsChild>
        <w:div w:id="1391464492">
          <w:marLeft w:val="0"/>
          <w:marRight w:val="0"/>
          <w:marTop w:val="0"/>
          <w:marBottom w:val="0"/>
          <w:divBdr>
            <w:top w:val="none" w:sz="0" w:space="0" w:color="auto"/>
            <w:left w:val="none" w:sz="0" w:space="0" w:color="auto"/>
            <w:bottom w:val="none" w:sz="0" w:space="0" w:color="auto"/>
            <w:right w:val="none" w:sz="0" w:space="0" w:color="auto"/>
          </w:divBdr>
          <w:divsChild>
            <w:div w:id="1391463680">
              <w:marLeft w:val="0"/>
              <w:marRight w:val="0"/>
              <w:marTop w:val="0"/>
              <w:marBottom w:val="0"/>
              <w:divBdr>
                <w:top w:val="none" w:sz="0" w:space="0" w:color="auto"/>
                <w:left w:val="none" w:sz="0" w:space="0" w:color="auto"/>
                <w:bottom w:val="none" w:sz="0" w:space="0" w:color="auto"/>
                <w:right w:val="none" w:sz="0" w:space="0" w:color="auto"/>
              </w:divBdr>
              <w:divsChild>
                <w:div w:id="1391464172">
                  <w:marLeft w:val="0"/>
                  <w:marRight w:val="0"/>
                  <w:marTop w:val="0"/>
                  <w:marBottom w:val="0"/>
                  <w:divBdr>
                    <w:top w:val="none" w:sz="0" w:space="0" w:color="auto"/>
                    <w:left w:val="none" w:sz="0" w:space="0" w:color="auto"/>
                    <w:bottom w:val="none" w:sz="0" w:space="0" w:color="auto"/>
                    <w:right w:val="none" w:sz="0" w:space="0" w:color="auto"/>
                  </w:divBdr>
                  <w:divsChild>
                    <w:div w:id="1391464131">
                      <w:marLeft w:val="0"/>
                      <w:marRight w:val="0"/>
                      <w:marTop w:val="0"/>
                      <w:marBottom w:val="0"/>
                      <w:divBdr>
                        <w:top w:val="none" w:sz="0" w:space="0" w:color="auto"/>
                        <w:left w:val="none" w:sz="0" w:space="0" w:color="auto"/>
                        <w:bottom w:val="none" w:sz="0" w:space="0" w:color="auto"/>
                        <w:right w:val="none" w:sz="0" w:space="0" w:color="auto"/>
                      </w:divBdr>
                      <w:divsChild>
                        <w:div w:id="1391463095">
                          <w:marLeft w:val="0"/>
                          <w:marRight w:val="0"/>
                          <w:marTop w:val="0"/>
                          <w:marBottom w:val="0"/>
                          <w:divBdr>
                            <w:top w:val="none" w:sz="0" w:space="0" w:color="auto"/>
                            <w:left w:val="none" w:sz="0" w:space="0" w:color="auto"/>
                            <w:bottom w:val="none" w:sz="0" w:space="0" w:color="auto"/>
                            <w:right w:val="none" w:sz="0" w:space="0" w:color="auto"/>
                          </w:divBdr>
                          <w:divsChild>
                            <w:div w:id="1391464241">
                              <w:marLeft w:val="0"/>
                              <w:marRight w:val="0"/>
                              <w:marTop w:val="0"/>
                              <w:marBottom w:val="0"/>
                              <w:divBdr>
                                <w:top w:val="none" w:sz="0" w:space="0" w:color="auto"/>
                                <w:left w:val="none" w:sz="0" w:space="0" w:color="auto"/>
                                <w:bottom w:val="none" w:sz="0" w:space="0" w:color="auto"/>
                                <w:right w:val="none" w:sz="0" w:space="0" w:color="auto"/>
                              </w:divBdr>
                              <w:divsChild>
                                <w:div w:id="1391463588">
                                  <w:marLeft w:val="0"/>
                                  <w:marRight w:val="0"/>
                                  <w:marTop w:val="0"/>
                                  <w:marBottom w:val="0"/>
                                  <w:divBdr>
                                    <w:top w:val="none" w:sz="0" w:space="0" w:color="auto"/>
                                    <w:left w:val="none" w:sz="0" w:space="0" w:color="auto"/>
                                    <w:bottom w:val="none" w:sz="0" w:space="0" w:color="auto"/>
                                    <w:right w:val="none" w:sz="0" w:space="0" w:color="auto"/>
                                  </w:divBdr>
                                </w:div>
                              </w:divsChild>
                            </w:div>
                            <w:div w:id="1391464265">
                              <w:marLeft w:val="0"/>
                              <w:marRight w:val="0"/>
                              <w:marTop w:val="0"/>
                              <w:marBottom w:val="0"/>
                              <w:divBdr>
                                <w:top w:val="none" w:sz="0" w:space="0" w:color="auto"/>
                                <w:left w:val="none" w:sz="0" w:space="0" w:color="auto"/>
                                <w:bottom w:val="none" w:sz="0" w:space="0" w:color="auto"/>
                                <w:right w:val="none" w:sz="0" w:space="0" w:color="auto"/>
                              </w:divBdr>
                              <w:divsChild>
                                <w:div w:id="1391464450">
                                  <w:marLeft w:val="0"/>
                                  <w:marRight w:val="0"/>
                                  <w:marTop w:val="0"/>
                                  <w:marBottom w:val="0"/>
                                  <w:divBdr>
                                    <w:top w:val="none" w:sz="0" w:space="0" w:color="auto"/>
                                    <w:left w:val="none" w:sz="0" w:space="0" w:color="auto"/>
                                    <w:bottom w:val="none" w:sz="0" w:space="0" w:color="auto"/>
                                    <w:right w:val="none" w:sz="0" w:space="0" w:color="auto"/>
                                  </w:divBdr>
                                  <w:divsChild>
                                    <w:div w:id="1391463085">
                                      <w:marLeft w:val="0"/>
                                      <w:marRight w:val="0"/>
                                      <w:marTop w:val="0"/>
                                      <w:marBottom w:val="0"/>
                                      <w:divBdr>
                                        <w:top w:val="none" w:sz="0" w:space="0" w:color="auto"/>
                                        <w:left w:val="none" w:sz="0" w:space="0" w:color="auto"/>
                                        <w:bottom w:val="none" w:sz="0" w:space="0" w:color="auto"/>
                                        <w:right w:val="none" w:sz="0" w:space="0" w:color="auto"/>
                                      </w:divBdr>
                                    </w:div>
                                    <w:div w:id="1391463184">
                                      <w:marLeft w:val="0"/>
                                      <w:marRight w:val="0"/>
                                      <w:marTop w:val="0"/>
                                      <w:marBottom w:val="0"/>
                                      <w:divBdr>
                                        <w:top w:val="none" w:sz="0" w:space="0" w:color="auto"/>
                                        <w:left w:val="none" w:sz="0" w:space="0" w:color="auto"/>
                                        <w:bottom w:val="none" w:sz="0" w:space="0" w:color="auto"/>
                                        <w:right w:val="none" w:sz="0" w:space="0" w:color="auto"/>
                                      </w:divBdr>
                                    </w:div>
                                    <w:div w:id="1391463591">
                                      <w:marLeft w:val="0"/>
                                      <w:marRight w:val="0"/>
                                      <w:marTop w:val="0"/>
                                      <w:marBottom w:val="0"/>
                                      <w:divBdr>
                                        <w:top w:val="none" w:sz="0" w:space="0" w:color="auto"/>
                                        <w:left w:val="none" w:sz="0" w:space="0" w:color="auto"/>
                                        <w:bottom w:val="none" w:sz="0" w:space="0" w:color="auto"/>
                                        <w:right w:val="none" w:sz="0" w:space="0" w:color="auto"/>
                                      </w:divBdr>
                                    </w:div>
                                    <w:div w:id="1391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64493">
      <w:marLeft w:val="0"/>
      <w:marRight w:val="0"/>
      <w:marTop w:val="0"/>
      <w:marBottom w:val="0"/>
      <w:divBdr>
        <w:top w:val="none" w:sz="0" w:space="0" w:color="auto"/>
        <w:left w:val="none" w:sz="0" w:space="0" w:color="auto"/>
        <w:bottom w:val="none" w:sz="0" w:space="0" w:color="auto"/>
        <w:right w:val="none" w:sz="0" w:space="0" w:color="auto"/>
      </w:divBdr>
      <w:divsChild>
        <w:div w:id="1391464012">
          <w:marLeft w:val="0"/>
          <w:marRight w:val="0"/>
          <w:marTop w:val="1440"/>
          <w:marBottom w:val="0"/>
          <w:divBdr>
            <w:top w:val="none" w:sz="0" w:space="0" w:color="auto"/>
            <w:left w:val="none" w:sz="0" w:space="0" w:color="auto"/>
            <w:bottom w:val="none" w:sz="0" w:space="0" w:color="auto"/>
            <w:right w:val="none" w:sz="0" w:space="0" w:color="auto"/>
          </w:divBdr>
          <w:divsChild>
            <w:div w:id="13914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oran@tiscalinet.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Platelet_derived_growth_factor_receptor" TargetMode="External"/><Relationship Id="rId4" Type="http://schemas.openxmlformats.org/officeDocument/2006/relationships/settings" Target="settings.xml"/><Relationship Id="rId9" Type="http://schemas.openxmlformats.org/officeDocument/2006/relationships/hyperlink" Target="http://en.wikipedia.org/wiki/VEGF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8977</Words>
  <Characters>51173</Characters>
  <Application>Microsoft Office Word</Application>
  <DocSecurity>0</DocSecurity>
  <Lines>426</Lines>
  <Paragraphs>120</Paragraphs>
  <ScaleCrop>false</ScaleCrop>
  <Company>Hewlett-Packard Company</Company>
  <LinksUpToDate>false</LinksUpToDate>
  <CharactersWithSpaces>60030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Angiogenesis inhibitors associated with TACE or RFA in the treatment of hepatocellular cancer patients</dc:title>
  <dc:creator>irccs</dc:creator>
  <cp:lastModifiedBy>LS Ma</cp:lastModifiedBy>
  <cp:revision>2</cp:revision>
  <cp:lastPrinted>2013-02-12T09:57:00Z</cp:lastPrinted>
  <dcterms:created xsi:type="dcterms:W3CDTF">2013-12-12T03:59:00Z</dcterms:created>
  <dcterms:modified xsi:type="dcterms:W3CDTF">2013-12-12T03:59:00Z</dcterms:modified>
</cp:coreProperties>
</file>