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37E6721" w14:textId="77777777" w:rsidR="000559AB" w:rsidRPr="00082C27" w:rsidRDefault="000559AB" w:rsidP="00082C27">
      <w:pPr>
        <w:pStyle w:val="ac"/>
        <w:spacing w:line="360" w:lineRule="auto"/>
        <w:jc w:val="both"/>
        <w:rPr>
          <w:rFonts w:ascii="Book Antiqua" w:hAnsi="Book Antiqua"/>
          <w:b/>
          <w:i/>
        </w:rPr>
      </w:pPr>
      <w:bookmarkStart w:id="0" w:name="OLE_LINK29"/>
      <w:r w:rsidRPr="00082C27">
        <w:rPr>
          <w:rFonts w:ascii="Book Antiqua" w:hAnsi="Book Antiqua"/>
          <w:b/>
        </w:rPr>
        <w:t xml:space="preserve">Name of Journal: </w:t>
      </w:r>
      <w:r w:rsidRPr="00082C27">
        <w:rPr>
          <w:rFonts w:ascii="Book Antiqua" w:hAnsi="Book Antiqua"/>
          <w:i/>
        </w:rPr>
        <w:t>World Journal of Clinical Cases</w:t>
      </w:r>
    </w:p>
    <w:p w14:paraId="03474EA9" w14:textId="77777777" w:rsidR="000559AB" w:rsidRPr="00082C27" w:rsidRDefault="000559AB" w:rsidP="00082C27">
      <w:pPr>
        <w:pStyle w:val="ac"/>
        <w:spacing w:line="360" w:lineRule="auto"/>
        <w:jc w:val="both"/>
        <w:rPr>
          <w:rFonts w:ascii="Book Antiqua" w:hAnsi="Book Antiqua"/>
          <w:b/>
          <w:lang w:eastAsia="zh-CN"/>
        </w:rPr>
      </w:pPr>
      <w:r w:rsidRPr="00082C27">
        <w:rPr>
          <w:rFonts w:ascii="Book Antiqua" w:hAnsi="Book Antiqua"/>
          <w:b/>
        </w:rPr>
        <w:t xml:space="preserve">Manuscript NO: </w:t>
      </w:r>
      <w:r w:rsidRPr="00082C27">
        <w:rPr>
          <w:rFonts w:ascii="Book Antiqua" w:hAnsi="Book Antiqua"/>
          <w:bCs/>
        </w:rPr>
        <w:t>50629</w:t>
      </w:r>
    </w:p>
    <w:p w14:paraId="61A14B8F" w14:textId="77777777" w:rsidR="000559AB" w:rsidRPr="00082C27" w:rsidRDefault="000559AB" w:rsidP="00082C27">
      <w:pPr>
        <w:pStyle w:val="ac"/>
        <w:spacing w:line="360" w:lineRule="auto"/>
        <w:jc w:val="both"/>
        <w:rPr>
          <w:rFonts w:ascii="Book Antiqua" w:hAnsi="Book Antiqua"/>
          <w:b/>
        </w:rPr>
      </w:pPr>
      <w:bookmarkStart w:id="1" w:name="OLE_LINK3"/>
      <w:bookmarkStart w:id="2" w:name="OLE_LINK4"/>
      <w:r w:rsidRPr="00082C27">
        <w:rPr>
          <w:rFonts w:ascii="Book Antiqua" w:hAnsi="Book Antiqua"/>
          <w:b/>
        </w:rPr>
        <w:t>Manuscript Type</w:t>
      </w:r>
      <w:bookmarkEnd w:id="1"/>
      <w:bookmarkEnd w:id="2"/>
      <w:r w:rsidRPr="00082C27">
        <w:rPr>
          <w:rFonts w:ascii="Book Antiqua" w:hAnsi="Book Antiqua"/>
          <w:b/>
        </w:rPr>
        <w:t xml:space="preserve">: </w:t>
      </w:r>
      <w:r w:rsidRPr="00082C27">
        <w:rPr>
          <w:rFonts w:ascii="Book Antiqua" w:hAnsi="Book Antiqua"/>
        </w:rPr>
        <w:t>CASE REPORT</w:t>
      </w:r>
    </w:p>
    <w:p w14:paraId="2EA3F86E" w14:textId="77777777" w:rsidR="000559AB" w:rsidRPr="00082C27" w:rsidRDefault="000559AB" w:rsidP="00082C27">
      <w:pPr>
        <w:adjustRightInd w:val="0"/>
        <w:snapToGrid w:val="0"/>
        <w:spacing w:line="360" w:lineRule="auto"/>
        <w:rPr>
          <w:rFonts w:ascii="Book Antiqua" w:hAnsi="Book Antiqua" w:cs="Times New Roman"/>
          <w:b/>
          <w:sz w:val="24"/>
          <w:szCs w:val="24"/>
          <w:lang w:val="en-GB"/>
        </w:rPr>
      </w:pPr>
    </w:p>
    <w:p w14:paraId="5592D9A1" w14:textId="393AF0D2" w:rsidR="00BD1BA8" w:rsidRPr="00082C27" w:rsidRDefault="0051658B" w:rsidP="00082C27">
      <w:pPr>
        <w:adjustRightInd w:val="0"/>
        <w:snapToGrid w:val="0"/>
        <w:spacing w:line="360" w:lineRule="auto"/>
        <w:rPr>
          <w:rFonts w:ascii="Book Antiqua" w:hAnsi="Book Antiqua" w:cs="Times New Roman"/>
          <w:b/>
          <w:sz w:val="24"/>
          <w:szCs w:val="24"/>
        </w:rPr>
      </w:pPr>
      <w:bookmarkStart w:id="3" w:name="OLE_LINK33"/>
      <w:r w:rsidRPr="00082C27">
        <w:rPr>
          <w:rFonts w:ascii="Book Antiqua" w:hAnsi="Book Antiqua" w:cs="Times New Roman"/>
          <w:b/>
          <w:sz w:val="24"/>
          <w:szCs w:val="24"/>
        </w:rPr>
        <w:t xml:space="preserve">Pulmonary </w:t>
      </w:r>
      <w:r w:rsidR="00503186" w:rsidRPr="00082C27">
        <w:rPr>
          <w:rFonts w:ascii="Book Antiqua" w:hAnsi="Book Antiqua" w:cs="Times New Roman"/>
          <w:b/>
          <w:sz w:val="24"/>
          <w:szCs w:val="24"/>
        </w:rPr>
        <w:t>embolism and deep vein thrombosis caused by nitrous oxide abuse</w:t>
      </w:r>
      <w:r w:rsidR="00BE06E0" w:rsidRPr="00082C27">
        <w:rPr>
          <w:rFonts w:ascii="Book Antiqua" w:hAnsi="Book Antiqua" w:cs="Times New Roman"/>
          <w:b/>
          <w:sz w:val="24"/>
          <w:szCs w:val="24"/>
        </w:rPr>
        <w:t xml:space="preserve">: A </w:t>
      </w:r>
      <w:r w:rsidR="00503186" w:rsidRPr="00082C27">
        <w:rPr>
          <w:rFonts w:ascii="Book Antiqua" w:hAnsi="Book Antiqua" w:cs="Times New Roman"/>
          <w:b/>
          <w:sz w:val="24"/>
          <w:szCs w:val="24"/>
        </w:rPr>
        <w:t>case report</w:t>
      </w:r>
    </w:p>
    <w:bookmarkEnd w:id="3"/>
    <w:p w14:paraId="1B269B9C" w14:textId="77777777" w:rsidR="00F31C1A" w:rsidRPr="00082C27" w:rsidRDefault="00F31C1A" w:rsidP="00082C27">
      <w:pPr>
        <w:adjustRightInd w:val="0"/>
        <w:snapToGrid w:val="0"/>
        <w:spacing w:line="360" w:lineRule="auto"/>
        <w:rPr>
          <w:rFonts w:ascii="Book Antiqua" w:eastAsia="Yu Mincho" w:hAnsi="Book Antiqua" w:cs="Times New Roman"/>
          <w:kern w:val="0"/>
          <w:sz w:val="24"/>
          <w:szCs w:val="24"/>
        </w:rPr>
      </w:pPr>
    </w:p>
    <w:p w14:paraId="6BFEE289" w14:textId="3F438494" w:rsidR="000559AB" w:rsidRPr="00082C27" w:rsidRDefault="000559AB" w:rsidP="00082C27">
      <w:pPr>
        <w:adjustRightInd w:val="0"/>
        <w:snapToGrid w:val="0"/>
        <w:spacing w:line="360" w:lineRule="auto"/>
        <w:rPr>
          <w:rFonts w:ascii="Book Antiqua" w:hAnsi="Book Antiqua" w:cs="Times New Roman"/>
          <w:sz w:val="24"/>
          <w:szCs w:val="24"/>
        </w:rPr>
      </w:pPr>
      <w:r w:rsidRPr="00082C27">
        <w:rPr>
          <w:rFonts w:ascii="Book Antiqua" w:eastAsia="Yu Mincho" w:hAnsi="Book Antiqua" w:cs="Times New Roman"/>
          <w:kern w:val="0"/>
          <w:sz w:val="24"/>
          <w:szCs w:val="24"/>
        </w:rPr>
        <w:t xml:space="preserve">Sun W </w:t>
      </w:r>
      <w:r w:rsidRPr="00082C27">
        <w:rPr>
          <w:rFonts w:ascii="Book Antiqua" w:eastAsia="Yu Mincho" w:hAnsi="Book Antiqua" w:cs="Times New Roman"/>
          <w:i/>
          <w:kern w:val="0"/>
          <w:sz w:val="24"/>
          <w:szCs w:val="24"/>
        </w:rPr>
        <w:t>et al</w:t>
      </w:r>
      <w:r w:rsidRPr="00082C27">
        <w:rPr>
          <w:rFonts w:ascii="Book Antiqua" w:eastAsia="Yu Mincho" w:hAnsi="Book Antiqua" w:cs="Times New Roman"/>
          <w:kern w:val="0"/>
          <w:sz w:val="24"/>
          <w:szCs w:val="24"/>
        </w:rPr>
        <w:t>.</w:t>
      </w:r>
      <w:r w:rsidRPr="00082C27">
        <w:rPr>
          <w:rFonts w:ascii="Book Antiqua" w:hAnsi="Book Antiqua" w:cs="Times New Roman"/>
          <w:sz w:val="24"/>
          <w:szCs w:val="24"/>
        </w:rPr>
        <w:t xml:space="preserve"> </w:t>
      </w:r>
      <w:bookmarkStart w:id="4" w:name="OLE_LINK34"/>
      <w:bookmarkStart w:id="5" w:name="OLE_LINK35"/>
      <w:r w:rsidR="00E7659B">
        <w:rPr>
          <w:rFonts w:ascii="Book Antiqua" w:hAnsi="Book Antiqua" w:cs="Times New Roman"/>
          <w:sz w:val="24"/>
          <w:szCs w:val="24"/>
        </w:rPr>
        <w:t>PE</w:t>
      </w:r>
      <w:r w:rsidR="00503186" w:rsidRPr="00082C27">
        <w:rPr>
          <w:rFonts w:ascii="Book Antiqua" w:hAnsi="Book Antiqua" w:cs="Times New Roman"/>
          <w:sz w:val="24"/>
          <w:szCs w:val="24"/>
        </w:rPr>
        <w:t xml:space="preserve"> and </w:t>
      </w:r>
      <w:r w:rsidR="00E7659B">
        <w:rPr>
          <w:rFonts w:ascii="Book Antiqua" w:hAnsi="Book Antiqua" w:cs="Times New Roman"/>
          <w:sz w:val="24"/>
          <w:szCs w:val="24"/>
        </w:rPr>
        <w:t>DVT</w:t>
      </w:r>
      <w:r w:rsidR="00503186" w:rsidRPr="00082C27">
        <w:rPr>
          <w:rFonts w:ascii="Book Antiqua" w:hAnsi="Book Antiqua" w:cs="Times New Roman"/>
          <w:sz w:val="24"/>
          <w:szCs w:val="24"/>
        </w:rPr>
        <w:t xml:space="preserve"> caused by nitrous oxide abuse</w:t>
      </w:r>
      <w:bookmarkEnd w:id="4"/>
      <w:bookmarkEnd w:id="5"/>
    </w:p>
    <w:p w14:paraId="2C45868D" w14:textId="4AA4E64D" w:rsidR="000559AB" w:rsidRPr="00082C27" w:rsidRDefault="000559AB" w:rsidP="00082C27">
      <w:pPr>
        <w:adjustRightInd w:val="0"/>
        <w:snapToGrid w:val="0"/>
        <w:spacing w:line="360" w:lineRule="auto"/>
        <w:rPr>
          <w:rFonts w:ascii="Book Antiqua" w:hAnsi="Book Antiqua" w:cs="Times New Roman"/>
          <w:sz w:val="24"/>
          <w:szCs w:val="24"/>
        </w:rPr>
      </w:pPr>
    </w:p>
    <w:p w14:paraId="3323FAA8" w14:textId="0B02AC5A" w:rsidR="00F31C1A" w:rsidRPr="00082C27" w:rsidRDefault="00F31C1A" w:rsidP="00082C27">
      <w:pPr>
        <w:adjustRightInd w:val="0"/>
        <w:snapToGrid w:val="0"/>
        <w:spacing w:line="360" w:lineRule="auto"/>
        <w:rPr>
          <w:rFonts w:ascii="Book Antiqua" w:hAnsi="Book Antiqua" w:cs="Times New Roman"/>
          <w:bCs/>
          <w:sz w:val="24"/>
          <w:szCs w:val="24"/>
        </w:rPr>
      </w:pPr>
      <w:r w:rsidRPr="00082C27">
        <w:rPr>
          <w:rFonts w:ascii="Book Antiqua" w:eastAsia="Yu Mincho" w:hAnsi="Book Antiqua" w:cs="Times New Roman"/>
          <w:bCs/>
          <w:kern w:val="0"/>
          <w:sz w:val="24"/>
          <w:szCs w:val="24"/>
        </w:rPr>
        <w:t>Wen Sun, Ji-</w:t>
      </w:r>
      <w:r w:rsidR="00503186" w:rsidRPr="00082C27">
        <w:rPr>
          <w:rFonts w:ascii="Book Antiqua" w:eastAsia="Yu Mincho" w:hAnsi="Book Antiqua" w:cs="Times New Roman"/>
          <w:bCs/>
          <w:kern w:val="0"/>
          <w:sz w:val="24"/>
          <w:szCs w:val="24"/>
        </w:rPr>
        <w:t xml:space="preserve">Ping </w:t>
      </w:r>
      <w:r w:rsidRPr="00082C27">
        <w:rPr>
          <w:rFonts w:ascii="Book Antiqua" w:eastAsia="Yu Mincho" w:hAnsi="Book Antiqua" w:cs="Times New Roman"/>
          <w:bCs/>
          <w:kern w:val="0"/>
          <w:sz w:val="24"/>
          <w:szCs w:val="24"/>
        </w:rPr>
        <w:t>Liao, Yan Hu, Wei Zhang, Jing Ma, Guang-</w:t>
      </w:r>
      <w:r w:rsidR="00503186" w:rsidRPr="00082C27">
        <w:rPr>
          <w:rFonts w:ascii="Book Antiqua" w:eastAsia="Yu Mincho" w:hAnsi="Book Antiqua" w:cs="Times New Roman"/>
          <w:bCs/>
          <w:kern w:val="0"/>
          <w:sz w:val="24"/>
          <w:szCs w:val="24"/>
        </w:rPr>
        <w:t xml:space="preserve">Fa </w:t>
      </w:r>
      <w:r w:rsidRPr="00082C27">
        <w:rPr>
          <w:rFonts w:ascii="Book Antiqua" w:eastAsia="Yu Mincho" w:hAnsi="Book Antiqua" w:cs="Times New Roman"/>
          <w:bCs/>
          <w:kern w:val="0"/>
          <w:sz w:val="24"/>
          <w:szCs w:val="24"/>
        </w:rPr>
        <w:t>Wang</w:t>
      </w:r>
    </w:p>
    <w:p w14:paraId="25BA699B" w14:textId="77777777" w:rsidR="00F31C1A" w:rsidRPr="00082C27" w:rsidRDefault="00F31C1A" w:rsidP="00082C27">
      <w:pPr>
        <w:widowControl/>
        <w:overflowPunct w:val="0"/>
        <w:autoSpaceDE w:val="0"/>
        <w:autoSpaceDN w:val="0"/>
        <w:adjustRightInd w:val="0"/>
        <w:snapToGrid w:val="0"/>
        <w:spacing w:line="360" w:lineRule="auto"/>
        <w:textAlignment w:val="baseline"/>
        <w:rPr>
          <w:rFonts w:ascii="Book Antiqua" w:eastAsia="Yu Mincho" w:hAnsi="Book Antiqua" w:cs="Times New Roman"/>
          <w:b/>
          <w:kern w:val="0"/>
          <w:sz w:val="24"/>
          <w:szCs w:val="24"/>
        </w:rPr>
      </w:pPr>
      <w:bookmarkStart w:id="6" w:name="_Hlk15374484"/>
    </w:p>
    <w:p w14:paraId="02478E8B" w14:textId="221657BA" w:rsidR="000559AB" w:rsidRPr="00082C27" w:rsidRDefault="000559AB" w:rsidP="00082C27">
      <w:pPr>
        <w:widowControl/>
        <w:overflowPunct w:val="0"/>
        <w:autoSpaceDE w:val="0"/>
        <w:autoSpaceDN w:val="0"/>
        <w:adjustRightInd w:val="0"/>
        <w:snapToGrid w:val="0"/>
        <w:spacing w:line="360" w:lineRule="auto"/>
        <w:textAlignment w:val="baseline"/>
        <w:rPr>
          <w:rFonts w:ascii="Book Antiqua" w:hAnsi="Book Antiqua" w:cs="Times New Roman"/>
          <w:kern w:val="0"/>
          <w:sz w:val="24"/>
          <w:szCs w:val="24"/>
        </w:rPr>
      </w:pPr>
      <w:r w:rsidRPr="00082C27">
        <w:rPr>
          <w:rFonts w:ascii="Book Antiqua" w:eastAsia="Yu Mincho" w:hAnsi="Book Antiqua" w:cs="Times New Roman"/>
          <w:b/>
          <w:kern w:val="0"/>
          <w:sz w:val="24"/>
          <w:szCs w:val="24"/>
        </w:rPr>
        <w:t>Wen Sun</w:t>
      </w:r>
      <w:bookmarkEnd w:id="6"/>
      <w:r w:rsidRPr="00082C27">
        <w:rPr>
          <w:rFonts w:ascii="Book Antiqua" w:eastAsia="Yu Mincho" w:hAnsi="Book Antiqua" w:cs="Times New Roman"/>
          <w:b/>
          <w:kern w:val="0"/>
          <w:sz w:val="24"/>
          <w:szCs w:val="24"/>
        </w:rPr>
        <w:t>, Ji-</w:t>
      </w:r>
      <w:r w:rsidR="00503186" w:rsidRPr="00082C27">
        <w:rPr>
          <w:rFonts w:ascii="Book Antiqua" w:eastAsia="Yu Mincho" w:hAnsi="Book Antiqua" w:cs="Times New Roman"/>
          <w:b/>
          <w:kern w:val="0"/>
          <w:sz w:val="24"/>
          <w:szCs w:val="24"/>
        </w:rPr>
        <w:t xml:space="preserve">Ping </w:t>
      </w:r>
      <w:r w:rsidRPr="00082C27">
        <w:rPr>
          <w:rFonts w:ascii="Book Antiqua" w:eastAsia="Yu Mincho" w:hAnsi="Book Antiqua" w:cs="Times New Roman"/>
          <w:b/>
          <w:kern w:val="0"/>
          <w:sz w:val="24"/>
          <w:szCs w:val="24"/>
        </w:rPr>
        <w:t>Liao, Yan Hu, Wei Zhang, Jing Ma, Guang-</w:t>
      </w:r>
      <w:r w:rsidR="00503186" w:rsidRPr="00082C27">
        <w:rPr>
          <w:rFonts w:ascii="Book Antiqua" w:eastAsia="Yu Mincho" w:hAnsi="Book Antiqua" w:cs="Times New Roman"/>
          <w:b/>
          <w:kern w:val="0"/>
          <w:sz w:val="24"/>
          <w:szCs w:val="24"/>
        </w:rPr>
        <w:t xml:space="preserve">Fa </w:t>
      </w:r>
      <w:r w:rsidRPr="00082C27">
        <w:rPr>
          <w:rFonts w:ascii="Book Antiqua" w:eastAsia="Yu Mincho" w:hAnsi="Book Antiqua" w:cs="Times New Roman"/>
          <w:b/>
          <w:kern w:val="0"/>
          <w:sz w:val="24"/>
          <w:szCs w:val="24"/>
        </w:rPr>
        <w:t>Wang</w:t>
      </w:r>
      <w:r w:rsidRPr="00082C27">
        <w:rPr>
          <w:rFonts w:ascii="Book Antiqua" w:eastAsia="Yu Mincho" w:hAnsi="Book Antiqua" w:cs="Times New Roman"/>
          <w:kern w:val="0"/>
          <w:sz w:val="24"/>
          <w:szCs w:val="24"/>
        </w:rPr>
        <w:t xml:space="preserve"> </w:t>
      </w:r>
      <w:bookmarkStart w:id="7" w:name="_Hlk14429962"/>
      <w:r w:rsidRPr="00082C27">
        <w:rPr>
          <w:rFonts w:ascii="Book Antiqua" w:hAnsi="Book Antiqua"/>
          <w:sz w:val="24"/>
          <w:szCs w:val="24"/>
        </w:rPr>
        <w:t>Department of Pulmonary and Critical Care Medicine</w:t>
      </w:r>
      <w:r w:rsidRPr="00082C27">
        <w:rPr>
          <w:rFonts w:ascii="Book Antiqua" w:eastAsia="MS Mincho" w:hAnsi="Book Antiqua" w:cs="Times New Roman"/>
          <w:sz w:val="24"/>
          <w:szCs w:val="24"/>
        </w:rPr>
        <w:t xml:space="preserve">, </w:t>
      </w:r>
      <w:r w:rsidRPr="00082C27">
        <w:rPr>
          <w:rFonts w:ascii="Book Antiqua" w:eastAsia="Yu Mincho" w:hAnsi="Book Antiqua" w:cs="Times New Roman"/>
          <w:kern w:val="0"/>
          <w:sz w:val="24"/>
          <w:szCs w:val="24"/>
        </w:rPr>
        <w:t xml:space="preserve">Peking University First Hospital, Beijing 100034, </w:t>
      </w:r>
      <w:r w:rsidR="00503186" w:rsidRPr="00082C27">
        <w:rPr>
          <w:rFonts w:ascii="Book Antiqua" w:eastAsia="Yu Mincho" w:hAnsi="Book Antiqua" w:cs="Times New Roman"/>
          <w:kern w:val="0"/>
          <w:sz w:val="24"/>
          <w:szCs w:val="24"/>
        </w:rPr>
        <w:t>China</w:t>
      </w:r>
      <w:bookmarkEnd w:id="7"/>
    </w:p>
    <w:p w14:paraId="0E340A45" w14:textId="77777777" w:rsidR="000559AB" w:rsidRPr="00082C27" w:rsidRDefault="000559AB" w:rsidP="00082C27">
      <w:pPr>
        <w:widowControl/>
        <w:overflowPunct w:val="0"/>
        <w:autoSpaceDE w:val="0"/>
        <w:autoSpaceDN w:val="0"/>
        <w:adjustRightInd w:val="0"/>
        <w:snapToGrid w:val="0"/>
        <w:spacing w:line="360" w:lineRule="auto"/>
        <w:textAlignment w:val="baseline"/>
        <w:rPr>
          <w:rFonts w:ascii="Book Antiqua" w:hAnsi="Book Antiqua"/>
          <w:kern w:val="0"/>
          <w:sz w:val="24"/>
          <w:szCs w:val="24"/>
        </w:rPr>
      </w:pPr>
    </w:p>
    <w:p w14:paraId="7D7AAD24" w14:textId="5C6810FA" w:rsidR="000559AB" w:rsidRPr="00082C27" w:rsidRDefault="000559AB" w:rsidP="00082C27">
      <w:pPr>
        <w:widowControl/>
        <w:overflowPunct w:val="0"/>
        <w:autoSpaceDE w:val="0"/>
        <w:autoSpaceDN w:val="0"/>
        <w:adjustRightInd w:val="0"/>
        <w:snapToGrid w:val="0"/>
        <w:spacing w:line="360" w:lineRule="auto"/>
        <w:textAlignment w:val="baseline"/>
        <w:rPr>
          <w:rFonts w:ascii="Book Antiqua" w:eastAsia="等线" w:hAnsi="Book Antiqua" w:cs="Times New Roman"/>
          <w:b/>
          <w:kern w:val="0"/>
          <w:sz w:val="24"/>
          <w:szCs w:val="24"/>
          <w:lang w:eastAsia="zh-CN"/>
        </w:rPr>
      </w:pPr>
      <w:r w:rsidRPr="00082C27">
        <w:rPr>
          <w:rFonts w:ascii="Book Antiqua" w:hAnsi="Book Antiqua"/>
          <w:b/>
          <w:sz w:val="24"/>
          <w:szCs w:val="24"/>
        </w:rPr>
        <w:t xml:space="preserve">ORCID number: </w:t>
      </w:r>
      <w:r w:rsidRPr="00082C27">
        <w:rPr>
          <w:rFonts w:ascii="Book Antiqua" w:eastAsia="Yu Mincho" w:hAnsi="Book Antiqua" w:cs="Times New Roman"/>
          <w:bCs/>
          <w:kern w:val="0"/>
          <w:sz w:val="24"/>
          <w:szCs w:val="24"/>
        </w:rPr>
        <w:t>Wen Sun (0000-0002-9209-4889); Ji-</w:t>
      </w:r>
      <w:r w:rsidR="00503186" w:rsidRPr="00082C27">
        <w:rPr>
          <w:rFonts w:ascii="Book Antiqua" w:eastAsia="Yu Mincho" w:hAnsi="Book Antiqua" w:cs="Times New Roman"/>
          <w:bCs/>
          <w:kern w:val="0"/>
          <w:sz w:val="24"/>
          <w:szCs w:val="24"/>
        </w:rPr>
        <w:t xml:space="preserve">Ping </w:t>
      </w:r>
      <w:r w:rsidRPr="00082C27">
        <w:rPr>
          <w:rFonts w:ascii="Book Antiqua" w:eastAsia="Yu Mincho" w:hAnsi="Book Antiqua" w:cs="Times New Roman"/>
          <w:bCs/>
          <w:kern w:val="0"/>
          <w:sz w:val="24"/>
          <w:szCs w:val="24"/>
        </w:rPr>
        <w:t>Liao</w:t>
      </w:r>
      <w:r w:rsidRPr="00082C27" w:rsidDel="003D6EDA">
        <w:rPr>
          <w:rFonts w:ascii="Book Antiqua" w:eastAsia="Yu Mincho" w:hAnsi="Book Antiqua" w:cs="Times New Roman"/>
          <w:bCs/>
          <w:kern w:val="0"/>
          <w:sz w:val="24"/>
          <w:szCs w:val="24"/>
        </w:rPr>
        <w:t xml:space="preserve"> </w:t>
      </w:r>
      <w:r w:rsidRPr="00082C27">
        <w:rPr>
          <w:rFonts w:ascii="Book Antiqua" w:eastAsia="Yu Mincho" w:hAnsi="Book Antiqua" w:cs="Times New Roman"/>
          <w:bCs/>
          <w:kern w:val="0"/>
          <w:sz w:val="24"/>
          <w:szCs w:val="24"/>
        </w:rPr>
        <w:t>(000-0003-2007-1917); Yan Hu (0000-0003-1908-4892); Wei Zhang (0000-0001-8081-1134); Jing Ma (0000-0003-3902-0917); Guang-</w:t>
      </w:r>
      <w:r w:rsidR="00503186" w:rsidRPr="00082C27">
        <w:rPr>
          <w:rFonts w:ascii="Book Antiqua" w:eastAsia="Yu Mincho" w:hAnsi="Book Antiqua" w:cs="Times New Roman"/>
          <w:bCs/>
          <w:kern w:val="0"/>
          <w:sz w:val="24"/>
          <w:szCs w:val="24"/>
        </w:rPr>
        <w:t xml:space="preserve">Fa </w:t>
      </w:r>
      <w:r w:rsidRPr="00082C27">
        <w:rPr>
          <w:rFonts w:ascii="Book Antiqua" w:eastAsia="Yu Mincho" w:hAnsi="Book Antiqua" w:cs="Times New Roman"/>
          <w:bCs/>
          <w:kern w:val="0"/>
          <w:sz w:val="24"/>
          <w:szCs w:val="24"/>
        </w:rPr>
        <w:t>Wang</w:t>
      </w:r>
      <w:r w:rsidRPr="00082C27">
        <w:rPr>
          <w:rFonts w:ascii="Book Antiqua" w:hAnsi="Book Antiqua"/>
          <w:sz w:val="24"/>
          <w:szCs w:val="24"/>
        </w:rPr>
        <w:t xml:space="preserve"> </w:t>
      </w:r>
      <w:r w:rsidRPr="00082C27">
        <w:rPr>
          <w:rFonts w:ascii="Book Antiqua" w:eastAsia="Yu Mincho" w:hAnsi="Book Antiqua" w:cs="Times New Roman"/>
          <w:kern w:val="0"/>
          <w:sz w:val="24"/>
          <w:szCs w:val="24"/>
        </w:rPr>
        <w:t>(0000-0001-5949-2124)</w:t>
      </w:r>
      <w:r w:rsidR="00503186" w:rsidRPr="00082C27">
        <w:rPr>
          <w:rFonts w:ascii="Book Antiqua" w:eastAsia="Yu Mincho" w:hAnsi="Book Antiqua" w:cs="Times New Roman"/>
          <w:kern w:val="0"/>
          <w:sz w:val="24"/>
          <w:szCs w:val="24"/>
        </w:rPr>
        <w:t>.</w:t>
      </w:r>
    </w:p>
    <w:p w14:paraId="66513822" w14:textId="77777777" w:rsidR="000559AB" w:rsidRPr="00082C27" w:rsidRDefault="000559AB" w:rsidP="00082C27">
      <w:pPr>
        <w:widowControl/>
        <w:overflowPunct w:val="0"/>
        <w:autoSpaceDE w:val="0"/>
        <w:autoSpaceDN w:val="0"/>
        <w:adjustRightInd w:val="0"/>
        <w:snapToGrid w:val="0"/>
        <w:spacing w:line="360" w:lineRule="auto"/>
        <w:textAlignment w:val="baseline"/>
        <w:rPr>
          <w:rFonts w:ascii="Book Antiqua" w:hAnsi="Book Antiqua" w:cs="Times New Roman"/>
          <w:b/>
          <w:kern w:val="0"/>
          <w:sz w:val="24"/>
          <w:szCs w:val="24"/>
        </w:rPr>
      </w:pPr>
    </w:p>
    <w:p w14:paraId="54E36C82" w14:textId="796F556B" w:rsidR="000559AB" w:rsidRPr="00082C27" w:rsidRDefault="000559AB" w:rsidP="00082C27">
      <w:pPr>
        <w:widowControl/>
        <w:overflowPunct w:val="0"/>
        <w:autoSpaceDE w:val="0"/>
        <w:autoSpaceDN w:val="0"/>
        <w:adjustRightInd w:val="0"/>
        <w:snapToGrid w:val="0"/>
        <w:spacing w:line="360" w:lineRule="auto"/>
        <w:textAlignment w:val="baseline"/>
        <w:rPr>
          <w:rFonts w:ascii="Book Antiqua" w:hAnsi="Book Antiqua" w:cs="Times New Roman"/>
          <w:kern w:val="0"/>
          <w:sz w:val="24"/>
          <w:szCs w:val="24"/>
        </w:rPr>
      </w:pPr>
      <w:r w:rsidRPr="00082C27">
        <w:rPr>
          <w:rFonts w:ascii="Book Antiqua" w:eastAsia="黑体" w:hAnsi="Book Antiqua"/>
          <w:b/>
          <w:sz w:val="24"/>
          <w:szCs w:val="24"/>
        </w:rPr>
        <w:t>Author contributions:</w:t>
      </w:r>
      <w:r w:rsidRPr="00082C27">
        <w:rPr>
          <w:rFonts w:ascii="Book Antiqua" w:eastAsia="华文中宋" w:hAnsi="Book Antiqua"/>
          <w:sz w:val="24"/>
          <w:szCs w:val="24"/>
        </w:rPr>
        <w:t xml:space="preserve"> </w:t>
      </w:r>
      <w:r w:rsidRPr="00082C27">
        <w:rPr>
          <w:rFonts w:ascii="Book Antiqua" w:hAnsi="Book Antiqua" w:cs="Times New Roman"/>
          <w:kern w:val="0"/>
          <w:sz w:val="24"/>
          <w:szCs w:val="24"/>
        </w:rPr>
        <w:t>All authors contributed to the acquisition of data</w:t>
      </w:r>
      <w:r w:rsidR="006C11CE">
        <w:rPr>
          <w:rFonts w:ascii="Book Antiqua" w:hAnsi="Book Antiqua" w:cs="Times New Roman"/>
          <w:kern w:val="0"/>
          <w:sz w:val="24"/>
          <w:szCs w:val="24"/>
        </w:rPr>
        <w:t xml:space="preserve"> and the</w:t>
      </w:r>
      <w:r w:rsidR="006C11CE" w:rsidRPr="00082C27">
        <w:rPr>
          <w:rFonts w:ascii="Book Antiqua" w:hAnsi="Book Antiqua" w:cs="Times New Roman"/>
          <w:kern w:val="0"/>
          <w:sz w:val="24"/>
          <w:szCs w:val="24"/>
        </w:rPr>
        <w:t xml:space="preserve"> </w:t>
      </w:r>
      <w:r w:rsidRPr="00082C27">
        <w:rPr>
          <w:rFonts w:ascii="Book Antiqua" w:hAnsi="Book Antiqua" w:cs="Times New Roman"/>
          <w:kern w:val="0"/>
          <w:sz w:val="24"/>
          <w:szCs w:val="24"/>
        </w:rPr>
        <w:t>writing</w:t>
      </w:r>
      <w:r w:rsidR="006C11CE">
        <w:rPr>
          <w:rFonts w:ascii="Book Antiqua" w:hAnsi="Book Antiqua" w:cs="Times New Roman"/>
          <w:kern w:val="0"/>
          <w:sz w:val="24"/>
          <w:szCs w:val="24"/>
        </w:rPr>
        <w:t xml:space="preserve"> </w:t>
      </w:r>
      <w:r w:rsidRPr="00082C27">
        <w:rPr>
          <w:rFonts w:ascii="Book Antiqua" w:hAnsi="Book Antiqua" w:cs="Times New Roman"/>
          <w:kern w:val="0"/>
          <w:sz w:val="24"/>
          <w:szCs w:val="24"/>
        </w:rPr>
        <w:t xml:space="preserve">and revision of </w:t>
      </w:r>
      <w:r w:rsidR="006C11CE" w:rsidRPr="00082C27">
        <w:rPr>
          <w:rFonts w:ascii="Book Antiqua" w:hAnsi="Book Antiqua" w:cs="Times New Roman"/>
          <w:kern w:val="0"/>
          <w:sz w:val="24"/>
          <w:szCs w:val="24"/>
        </w:rPr>
        <w:t>th</w:t>
      </w:r>
      <w:r w:rsidR="006C11CE">
        <w:rPr>
          <w:rFonts w:ascii="Book Antiqua" w:hAnsi="Book Antiqua" w:cs="Times New Roman"/>
          <w:kern w:val="0"/>
          <w:sz w:val="24"/>
          <w:szCs w:val="24"/>
        </w:rPr>
        <w:t>e</w:t>
      </w:r>
      <w:r w:rsidR="006C11CE" w:rsidRPr="00082C27">
        <w:rPr>
          <w:rFonts w:ascii="Book Antiqua" w:hAnsi="Book Antiqua" w:cs="Times New Roman"/>
          <w:kern w:val="0"/>
          <w:sz w:val="24"/>
          <w:szCs w:val="24"/>
        </w:rPr>
        <w:t xml:space="preserve"> </w:t>
      </w:r>
      <w:r w:rsidRPr="00082C27">
        <w:rPr>
          <w:rFonts w:ascii="Book Antiqua" w:hAnsi="Book Antiqua" w:cs="Times New Roman"/>
          <w:kern w:val="0"/>
          <w:sz w:val="24"/>
          <w:szCs w:val="24"/>
        </w:rPr>
        <w:t>manuscript.</w:t>
      </w:r>
    </w:p>
    <w:p w14:paraId="33C6903E" w14:textId="77777777" w:rsidR="000559AB" w:rsidRPr="006C11CE" w:rsidRDefault="000559AB" w:rsidP="00082C27">
      <w:pPr>
        <w:widowControl/>
        <w:overflowPunct w:val="0"/>
        <w:autoSpaceDE w:val="0"/>
        <w:autoSpaceDN w:val="0"/>
        <w:adjustRightInd w:val="0"/>
        <w:snapToGrid w:val="0"/>
        <w:spacing w:line="360" w:lineRule="auto"/>
        <w:textAlignment w:val="baseline"/>
        <w:rPr>
          <w:rFonts w:ascii="Book Antiqua" w:hAnsi="Book Antiqua" w:cs="Times New Roman"/>
          <w:kern w:val="0"/>
          <w:sz w:val="24"/>
          <w:szCs w:val="24"/>
        </w:rPr>
      </w:pPr>
    </w:p>
    <w:p w14:paraId="63986C45" w14:textId="77777777" w:rsidR="000559AB" w:rsidRPr="00082C27" w:rsidRDefault="000559AB" w:rsidP="00082C27">
      <w:pPr>
        <w:widowControl/>
        <w:overflowPunct w:val="0"/>
        <w:autoSpaceDE w:val="0"/>
        <w:autoSpaceDN w:val="0"/>
        <w:adjustRightInd w:val="0"/>
        <w:snapToGrid w:val="0"/>
        <w:spacing w:line="360" w:lineRule="auto"/>
        <w:textAlignment w:val="baseline"/>
        <w:rPr>
          <w:rFonts w:ascii="Book Antiqua" w:hAnsi="Book Antiqua" w:cs="Times New Roman"/>
          <w:kern w:val="0"/>
          <w:sz w:val="24"/>
          <w:szCs w:val="24"/>
        </w:rPr>
      </w:pPr>
      <w:r w:rsidRPr="00082C27">
        <w:rPr>
          <w:rFonts w:ascii="Book Antiqua" w:hAnsi="Book Antiqua"/>
          <w:b/>
          <w:sz w:val="24"/>
          <w:szCs w:val="24"/>
        </w:rPr>
        <w:t>Informed consent statement:</w:t>
      </w:r>
      <w:r w:rsidRPr="00082C27">
        <w:rPr>
          <w:rFonts w:ascii="Book Antiqua" w:eastAsia="华文中宋" w:hAnsi="Book Antiqua"/>
          <w:sz w:val="24"/>
          <w:szCs w:val="24"/>
        </w:rPr>
        <w:t xml:space="preserve"> </w:t>
      </w:r>
      <w:r w:rsidRPr="00082C27">
        <w:rPr>
          <w:rFonts w:ascii="Book Antiqua" w:hAnsi="Book Antiqua" w:cs="Times New Roman"/>
          <w:kern w:val="0"/>
          <w:sz w:val="24"/>
          <w:szCs w:val="24"/>
        </w:rPr>
        <w:t>Consent was obtained from the patient for publication of this report and any accompanying images.</w:t>
      </w:r>
    </w:p>
    <w:p w14:paraId="697E736C" w14:textId="77777777" w:rsidR="000559AB" w:rsidRPr="00082C27" w:rsidRDefault="000559AB" w:rsidP="00082C27">
      <w:pPr>
        <w:widowControl/>
        <w:overflowPunct w:val="0"/>
        <w:autoSpaceDE w:val="0"/>
        <w:autoSpaceDN w:val="0"/>
        <w:adjustRightInd w:val="0"/>
        <w:snapToGrid w:val="0"/>
        <w:spacing w:line="360" w:lineRule="auto"/>
        <w:textAlignment w:val="baseline"/>
        <w:rPr>
          <w:rFonts w:ascii="Book Antiqua" w:hAnsi="Book Antiqua" w:cs="Times New Roman"/>
          <w:kern w:val="0"/>
          <w:sz w:val="24"/>
          <w:szCs w:val="24"/>
        </w:rPr>
      </w:pPr>
    </w:p>
    <w:p w14:paraId="331EE6B4" w14:textId="77777777" w:rsidR="000559AB" w:rsidRPr="00082C27" w:rsidRDefault="000559AB" w:rsidP="00082C27">
      <w:pPr>
        <w:widowControl/>
        <w:overflowPunct w:val="0"/>
        <w:autoSpaceDE w:val="0"/>
        <w:autoSpaceDN w:val="0"/>
        <w:adjustRightInd w:val="0"/>
        <w:snapToGrid w:val="0"/>
        <w:spacing w:line="360" w:lineRule="auto"/>
        <w:textAlignment w:val="baseline"/>
        <w:rPr>
          <w:rFonts w:ascii="Book Antiqua" w:hAnsi="Book Antiqua" w:cs="Times New Roman"/>
          <w:kern w:val="0"/>
          <w:sz w:val="24"/>
          <w:szCs w:val="24"/>
        </w:rPr>
      </w:pPr>
      <w:r w:rsidRPr="00082C27">
        <w:rPr>
          <w:rFonts w:ascii="Book Antiqua" w:hAnsi="Book Antiqua"/>
          <w:b/>
          <w:sz w:val="24"/>
          <w:szCs w:val="24"/>
          <w:lang w:val="it-IT"/>
        </w:rPr>
        <w:t>Conflict-of-interest statement</w:t>
      </w:r>
      <w:r w:rsidRPr="00082C27">
        <w:rPr>
          <w:rFonts w:ascii="Book Antiqua" w:hAnsi="Book Antiqua"/>
          <w:b/>
          <w:sz w:val="24"/>
          <w:szCs w:val="24"/>
        </w:rPr>
        <w:t>:</w:t>
      </w:r>
      <w:r w:rsidRPr="00082C27">
        <w:rPr>
          <w:rFonts w:ascii="Book Antiqua" w:eastAsia="华文中宋" w:hAnsi="Book Antiqua"/>
          <w:sz w:val="24"/>
          <w:szCs w:val="24"/>
        </w:rPr>
        <w:t xml:space="preserve"> </w:t>
      </w:r>
      <w:r w:rsidRPr="00082C27">
        <w:rPr>
          <w:rFonts w:ascii="Book Antiqua" w:hAnsi="Book Antiqua" w:cs="Times New Roman"/>
          <w:kern w:val="0"/>
          <w:sz w:val="24"/>
          <w:szCs w:val="24"/>
        </w:rPr>
        <w:t>All the authors declare that they have no conflict of interest.</w:t>
      </w:r>
    </w:p>
    <w:p w14:paraId="43855385" w14:textId="77777777" w:rsidR="000559AB" w:rsidRPr="00082C27" w:rsidRDefault="000559AB" w:rsidP="00082C27">
      <w:pPr>
        <w:widowControl/>
        <w:overflowPunct w:val="0"/>
        <w:autoSpaceDE w:val="0"/>
        <w:autoSpaceDN w:val="0"/>
        <w:adjustRightInd w:val="0"/>
        <w:snapToGrid w:val="0"/>
        <w:spacing w:line="360" w:lineRule="auto"/>
        <w:textAlignment w:val="baseline"/>
        <w:rPr>
          <w:rFonts w:ascii="Book Antiqua" w:hAnsi="Book Antiqua" w:cs="Times New Roman"/>
          <w:kern w:val="0"/>
          <w:sz w:val="24"/>
          <w:szCs w:val="24"/>
        </w:rPr>
      </w:pPr>
    </w:p>
    <w:p w14:paraId="1A33C991" w14:textId="77777777" w:rsidR="00503186" w:rsidRPr="00082C27" w:rsidRDefault="00503186" w:rsidP="00082C27">
      <w:pPr>
        <w:pStyle w:val="af0"/>
        <w:snapToGrid w:val="0"/>
        <w:spacing w:before="0" w:beforeAutospacing="0" w:after="0" w:afterAutospacing="0" w:line="360" w:lineRule="auto"/>
        <w:jc w:val="both"/>
        <w:rPr>
          <w:rFonts w:ascii="Book Antiqua" w:eastAsia="等线" w:hAnsi="Book Antiqua"/>
          <w:kern w:val="2"/>
          <w:lang w:eastAsia="zh-CN"/>
        </w:rPr>
      </w:pPr>
      <w:r w:rsidRPr="00082C27">
        <w:rPr>
          <w:rFonts w:ascii="Book Antiqua" w:hAnsi="Book Antiqua"/>
          <w:b/>
        </w:rPr>
        <w:lastRenderedPageBreak/>
        <w:t>CARE Checklist (2016) statement:</w:t>
      </w:r>
      <w:r w:rsidRPr="00082C27">
        <w:rPr>
          <w:rFonts w:ascii="Book Antiqua" w:eastAsia="等线" w:hAnsi="Book Antiqua"/>
          <w:b/>
          <w:kern w:val="2"/>
          <w:lang w:eastAsia="zh-CN"/>
        </w:rPr>
        <w:t xml:space="preserve"> </w:t>
      </w:r>
      <w:r w:rsidRPr="00082C27">
        <w:rPr>
          <w:rFonts w:ascii="Book Antiqua" w:eastAsia="等线" w:hAnsi="Book Antiqua"/>
          <w:kern w:val="2"/>
          <w:lang w:eastAsia="zh-CN"/>
        </w:rPr>
        <w:t>The manuscript was prepared and revised according to the CARE Checklist (2016).</w:t>
      </w:r>
    </w:p>
    <w:p w14:paraId="4FC8825C" w14:textId="77777777" w:rsidR="00503186" w:rsidRPr="00082C27" w:rsidRDefault="00503186" w:rsidP="00082C27">
      <w:pPr>
        <w:snapToGrid w:val="0"/>
        <w:spacing w:line="360" w:lineRule="auto"/>
        <w:rPr>
          <w:rFonts w:ascii="Book Antiqua" w:eastAsia="等线" w:hAnsi="Book Antiqua"/>
          <w:b/>
          <w:sz w:val="24"/>
          <w:szCs w:val="24"/>
          <w:lang w:val="en-GB"/>
        </w:rPr>
      </w:pPr>
      <w:bookmarkStart w:id="8" w:name="OLE_LINK172"/>
      <w:bookmarkStart w:id="9" w:name="OLE_LINK323"/>
      <w:bookmarkStart w:id="10" w:name="OLE_LINK171"/>
      <w:bookmarkStart w:id="11" w:name="OLE_LINK496"/>
      <w:bookmarkStart w:id="12" w:name="OLE_LINK506"/>
      <w:bookmarkStart w:id="13" w:name="OLE_LINK507"/>
      <w:bookmarkStart w:id="14" w:name="OLE_LINK479"/>
    </w:p>
    <w:p w14:paraId="5A3DF696" w14:textId="77777777" w:rsidR="00503186" w:rsidRPr="00082C27" w:rsidRDefault="00503186" w:rsidP="00082C27">
      <w:pPr>
        <w:spacing w:line="360" w:lineRule="auto"/>
        <w:rPr>
          <w:rFonts w:ascii="Book Antiqua" w:hAnsi="Book Antiqua"/>
          <w:sz w:val="24"/>
          <w:szCs w:val="24"/>
        </w:rPr>
      </w:pPr>
      <w:bookmarkStart w:id="15" w:name="OLE_LINK2"/>
      <w:bookmarkEnd w:id="8"/>
      <w:bookmarkEnd w:id="9"/>
      <w:bookmarkEnd w:id="10"/>
      <w:bookmarkEnd w:id="11"/>
      <w:bookmarkEnd w:id="12"/>
      <w:bookmarkEnd w:id="13"/>
      <w:bookmarkEnd w:id="14"/>
      <w:r w:rsidRPr="00082C27">
        <w:rPr>
          <w:rFonts w:ascii="Book Antiqua" w:hAnsi="Book Antiqua"/>
          <w:b/>
          <w:sz w:val="24"/>
          <w:szCs w:val="24"/>
        </w:rPr>
        <w:t xml:space="preserve">Open-Access: </w:t>
      </w:r>
      <w:bookmarkStart w:id="16" w:name="OLE_LINK36"/>
      <w:r w:rsidRPr="00082C27">
        <w:rPr>
          <w:rFonts w:ascii="Book Antiqua" w:hAnsi="Book Antiqua"/>
          <w:sz w:val="24"/>
          <w:szCs w:val="24"/>
        </w:rPr>
        <w:t>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bookmarkEnd w:id="16"/>
    <w:p w14:paraId="1629B94D" w14:textId="77777777" w:rsidR="00503186" w:rsidRPr="00082C27" w:rsidRDefault="00503186" w:rsidP="00082C27">
      <w:pPr>
        <w:spacing w:line="360" w:lineRule="auto"/>
        <w:rPr>
          <w:rFonts w:ascii="Book Antiqua" w:eastAsia="等线" w:hAnsi="Book Antiqua"/>
          <w:sz w:val="24"/>
          <w:szCs w:val="24"/>
        </w:rPr>
      </w:pPr>
    </w:p>
    <w:p w14:paraId="59B68C86" w14:textId="77777777" w:rsidR="00503186" w:rsidRPr="00082C27" w:rsidRDefault="00503186" w:rsidP="00082C27">
      <w:pPr>
        <w:spacing w:line="360" w:lineRule="auto"/>
        <w:rPr>
          <w:rFonts w:ascii="Book Antiqua" w:eastAsia="等线" w:hAnsi="Book Antiqua"/>
          <w:bCs/>
          <w:iCs/>
          <w:sz w:val="24"/>
          <w:szCs w:val="24"/>
        </w:rPr>
      </w:pPr>
      <w:r w:rsidRPr="00082C27">
        <w:rPr>
          <w:rFonts w:ascii="Book Antiqua" w:hAnsi="Book Antiqua"/>
          <w:b/>
          <w:bCs/>
          <w:iCs/>
          <w:sz w:val="24"/>
          <w:szCs w:val="24"/>
        </w:rPr>
        <w:t>Manuscript source:</w:t>
      </w:r>
      <w:r w:rsidRPr="00082C27">
        <w:rPr>
          <w:rFonts w:ascii="Book Antiqua" w:hAnsi="Book Antiqua"/>
          <w:bCs/>
          <w:iCs/>
          <w:sz w:val="24"/>
          <w:szCs w:val="24"/>
        </w:rPr>
        <w:t xml:space="preserve"> Unsolicited manuscript</w:t>
      </w:r>
    </w:p>
    <w:bookmarkEnd w:id="15"/>
    <w:p w14:paraId="3543BB39" w14:textId="77777777" w:rsidR="000559AB" w:rsidRPr="00082C27" w:rsidRDefault="000559AB" w:rsidP="00082C27">
      <w:pPr>
        <w:spacing w:line="360" w:lineRule="auto"/>
        <w:rPr>
          <w:rFonts w:ascii="Book Antiqua" w:hAnsi="Book Antiqua"/>
          <w:sz w:val="24"/>
          <w:szCs w:val="24"/>
        </w:rPr>
      </w:pPr>
    </w:p>
    <w:p w14:paraId="02724E01" w14:textId="2A9AD24D" w:rsidR="000559AB" w:rsidRPr="00A94A2E" w:rsidRDefault="000559AB" w:rsidP="00082C27">
      <w:pPr>
        <w:overflowPunct w:val="0"/>
        <w:autoSpaceDE w:val="0"/>
        <w:autoSpaceDN w:val="0"/>
        <w:adjustRightInd w:val="0"/>
        <w:snapToGrid w:val="0"/>
        <w:spacing w:line="360" w:lineRule="auto"/>
        <w:textAlignment w:val="baseline"/>
        <w:rPr>
          <w:rFonts w:ascii="Book Antiqua" w:eastAsia="等线" w:hAnsi="Book Antiqua" w:cs="Times New Roman"/>
          <w:kern w:val="0"/>
          <w:sz w:val="24"/>
          <w:szCs w:val="24"/>
          <w:lang w:eastAsia="zh-CN"/>
        </w:rPr>
      </w:pPr>
      <w:r w:rsidRPr="00082C27">
        <w:rPr>
          <w:rFonts w:ascii="Book Antiqua" w:hAnsi="Book Antiqua" w:cs="Arial"/>
          <w:b/>
          <w:sz w:val="24"/>
          <w:szCs w:val="24"/>
        </w:rPr>
        <w:t>Corresponding author</w:t>
      </w:r>
      <w:r w:rsidRPr="00082C27">
        <w:rPr>
          <w:rFonts w:ascii="Book Antiqua" w:hAnsi="Book Antiqua"/>
          <w:b/>
          <w:iCs/>
          <w:sz w:val="24"/>
          <w:szCs w:val="24"/>
        </w:rPr>
        <w:t xml:space="preserve">: </w:t>
      </w:r>
      <w:r w:rsidRPr="00082C27">
        <w:rPr>
          <w:rFonts w:ascii="Book Antiqua" w:eastAsia="Yu Mincho" w:hAnsi="Book Antiqua" w:cs="Times New Roman"/>
          <w:b/>
          <w:kern w:val="0"/>
          <w:sz w:val="24"/>
          <w:szCs w:val="24"/>
        </w:rPr>
        <w:t>Ji-</w:t>
      </w:r>
      <w:r w:rsidR="00503186" w:rsidRPr="00082C27">
        <w:rPr>
          <w:rFonts w:ascii="Book Antiqua" w:eastAsia="Yu Mincho" w:hAnsi="Book Antiqua" w:cs="Times New Roman"/>
          <w:b/>
          <w:kern w:val="0"/>
          <w:sz w:val="24"/>
          <w:szCs w:val="24"/>
        </w:rPr>
        <w:t xml:space="preserve">Ping </w:t>
      </w:r>
      <w:r w:rsidRPr="00082C27">
        <w:rPr>
          <w:rFonts w:ascii="Book Antiqua" w:eastAsia="Yu Mincho" w:hAnsi="Book Antiqua" w:cs="Times New Roman"/>
          <w:b/>
          <w:kern w:val="0"/>
          <w:sz w:val="24"/>
          <w:szCs w:val="24"/>
        </w:rPr>
        <w:t xml:space="preserve">Liao, MD, Professor, Associate Chief, </w:t>
      </w:r>
      <w:r w:rsidRPr="00082C27">
        <w:rPr>
          <w:rFonts w:ascii="Book Antiqua" w:hAnsi="Book Antiqua"/>
          <w:sz w:val="24"/>
          <w:szCs w:val="24"/>
        </w:rPr>
        <w:t xml:space="preserve">Department of Pulmonary and Critical Care Medicine, Peking University First Hospital, </w:t>
      </w:r>
      <w:r w:rsidR="00503186" w:rsidRPr="00082C27">
        <w:rPr>
          <w:rFonts w:ascii="Book Antiqua" w:hAnsi="Book Antiqua"/>
          <w:sz w:val="24"/>
          <w:szCs w:val="24"/>
        </w:rPr>
        <w:t>No. 8</w:t>
      </w:r>
      <w:r w:rsidR="006C11CE">
        <w:rPr>
          <w:rFonts w:ascii="Book Antiqua" w:hAnsi="Book Antiqua"/>
          <w:sz w:val="24"/>
          <w:szCs w:val="24"/>
        </w:rPr>
        <w:t>,</w:t>
      </w:r>
      <w:r w:rsidR="00503186" w:rsidRPr="00082C27">
        <w:rPr>
          <w:rFonts w:ascii="Book Antiqua" w:hAnsi="Book Antiqua"/>
          <w:sz w:val="24"/>
          <w:szCs w:val="24"/>
        </w:rPr>
        <w:t xml:space="preserve"> Xishiku Street, Xicheng District, </w:t>
      </w:r>
      <w:r w:rsidRPr="00082C27">
        <w:rPr>
          <w:rFonts w:ascii="Book Antiqua" w:hAnsi="Book Antiqua"/>
          <w:sz w:val="24"/>
          <w:szCs w:val="24"/>
        </w:rPr>
        <w:t xml:space="preserve">Beijing 100034, </w:t>
      </w:r>
      <w:r w:rsidR="00503186" w:rsidRPr="00082C27">
        <w:rPr>
          <w:rFonts w:ascii="Book Antiqua" w:hAnsi="Book Antiqua"/>
          <w:sz w:val="24"/>
          <w:szCs w:val="24"/>
        </w:rPr>
        <w:t>China</w:t>
      </w:r>
      <w:r w:rsidRPr="00082C27">
        <w:rPr>
          <w:rFonts w:ascii="Book Antiqua" w:eastAsia="Yu Mincho" w:hAnsi="Book Antiqua" w:cs="Times New Roman"/>
          <w:kern w:val="0"/>
          <w:sz w:val="24"/>
          <w:szCs w:val="24"/>
        </w:rPr>
        <w:t>.</w:t>
      </w:r>
      <w:r w:rsidRPr="00082C27">
        <w:rPr>
          <w:rFonts w:ascii="Book Antiqua" w:eastAsia="等线" w:hAnsi="Book Antiqua" w:cs="Times New Roman"/>
          <w:kern w:val="0"/>
          <w:sz w:val="24"/>
          <w:szCs w:val="24"/>
          <w:lang w:eastAsia="zh-CN"/>
        </w:rPr>
        <w:t xml:space="preserve"> </w:t>
      </w:r>
      <w:hyperlink r:id="rId8" w:history="1">
        <w:r w:rsidR="00A94A2E" w:rsidRPr="0049408C">
          <w:rPr>
            <w:rStyle w:val="a9"/>
            <w:rFonts w:ascii="Book Antiqua" w:eastAsia="Yu Mincho" w:hAnsi="Book Antiqua" w:cs="Times New Roman"/>
            <w:kern w:val="0"/>
            <w:sz w:val="24"/>
            <w:szCs w:val="24"/>
          </w:rPr>
          <w:t>jipingliao@hotmail.com</w:t>
        </w:r>
      </w:hyperlink>
    </w:p>
    <w:p w14:paraId="76273D19" w14:textId="097C99F1" w:rsidR="000559AB" w:rsidRPr="00082C27" w:rsidRDefault="000559AB" w:rsidP="00082C27">
      <w:pPr>
        <w:widowControl/>
        <w:overflowPunct w:val="0"/>
        <w:autoSpaceDE w:val="0"/>
        <w:autoSpaceDN w:val="0"/>
        <w:adjustRightInd w:val="0"/>
        <w:snapToGrid w:val="0"/>
        <w:spacing w:line="360" w:lineRule="auto"/>
        <w:textAlignment w:val="baseline"/>
        <w:rPr>
          <w:rFonts w:ascii="Book Antiqua" w:hAnsi="Book Antiqua"/>
          <w:kern w:val="0"/>
          <w:sz w:val="24"/>
          <w:szCs w:val="24"/>
        </w:rPr>
      </w:pPr>
      <w:r w:rsidRPr="00082C27">
        <w:rPr>
          <w:rFonts w:ascii="Book Antiqua" w:hAnsi="Book Antiqua"/>
          <w:b/>
          <w:kern w:val="0"/>
          <w:sz w:val="24"/>
          <w:szCs w:val="24"/>
        </w:rPr>
        <w:t>Telephone</w:t>
      </w:r>
      <w:r w:rsidRPr="00082C27">
        <w:rPr>
          <w:rFonts w:ascii="Book Antiqua" w:hAnsi="Book Antiqua"/>
          <w:kern w:val="0"/>
          <w:sz w:val="24"/>
          <w:szCs w:val="24"/>
        </w:rPr>
        <w:t>:</w:t>
      </w:r>
      <w:r w:rsidRPr="00082C27">
        <w:rPr>
          <w:rFonts w:ascii="Book Antiqua" w:hAnsi="Book Antiqua"/>
          <w:sz w:val="24"/>
          <w:szCs w:val="24"/>
        </w:rPr>
        <w:t xml:space="preserve"> </w:t>
      </w:r>
      <w:r w:rsidRPr="00082C27">
        <w:rPr>
          <w:rFonts w:ascii="Book Antiqua" w:hAnsi="Book Antiqua"/>
          <w:kern w:val="0"/>
          <w:sz w:val="24"/>
          <w:szCs w:val="24"/>
        </w:rPr>
        <w:t>+86-10-83575753</w:t>
      </w:r>
    </w:p>
    <w:p w14:paraId="5A5FE5E3" w14:textId="55806A9B" w:rsidR="000559AB" w:rsidRPr="00082C27" w:rsidRDefault="000559AB" w:rsidP="00082C27">
      <w:pPr>
        <w:widowControl/>
        <w:overflowPunct w:val="0"/>
        <w:autoSpaceDE w:val="0"/>
        <w:autoSpaceDN w:val="0"/>
        <w:adjustRightInd w:val="0"/>
        <w:snapToGrid w:val="0"/>
        <w:spacing w:line="360" w:lineRule="auto"/>
        <w:textAlignment w:val="baseline"/>
        <w:rPr>
          <w:rFonts w:ascii="Book Antiqua" w:hAnsi="Book Antiqua" w:cs="Times New Roman"/>
          <w:kern w:val="0"/>
          <w:sz w:val="24"/>
          <w:szCs w:val="24"/>
        </w:rPr>
      </w:pPr>
      <w:r w:rsidRPr="00082C27">
        <w:rPr>
          <w:rFonts w:ascii="Book Antiqua" w:hAnsi="Book Antiqua" w:cs="Times New Roman"/>
          <w:b/>
          <w:kern w:val="0"/>
          <w:sz w:val="24"/>
          <w:szCs w:val="24"/>
        </w:rPr>
        <w:t>Fax</w:t>
      </w:r>
      <w:r w:rsidRPr="00082C27">
        <w:rPr>
          <w:rFonts w:ascii="Book Antiqua" w:hAnsi="Book Antiqua" w:cs="Times New Roman"/>
          <w:kern w:val="0"/>
          <w:sz w:val="24"/>
          <w:szCs w:val="24"/>
        </w:rPr>
        <w:t>: +86-10-66551208</w:t>
      </w:r>
    </w:p>
    <w:p w14:paraId="3A86933A" w14:textId="57CAE685" w:rsidR="00503186" w:rsidRPr="00082C27" w:rsidRDefault="00503186" w:rsidP="00082C27">
      <w:pPr>
        <w:widowControl/>
        <w:overflowPunct w:val="0"/>
        <w:autoSpaceDE w:val="0"/>
        <w:autoSpaceDN w:val="0"/>
        <w:adjustRightInd w:val="0"/>
        <w:snapToGrid w:val="0"/>
        <w:spacing w:line="360" w:lineRule="auto"/>
        <w:textAlignment w:val="baseline"/>
        <w:rPr>
          <w:rFonts w:ascii="Book Antiqua" w:hAnsi="Book Antiqua" w:cs="Times New Roman"/>
          <w:kern w:val="0"/>
          <w:sz w:val="24"/>
          <w:szCs w:val="24"/>
        </w:rPr>
      </w:pPr>
    </w:p>
    <w:p w14:paraId="28CDA270" w14:textId="31454343" w:rsidR="00503186" w:rsidRPr="00082C27" w:rsidRDefault="00503186" w:rsidP="00082C27">
      <w:pPr>
        <w:snapToGrid w:val="0"/>
        <w:spacing w:line="360" w:lineRule="auto"/>
        <w:rPr>
          <w:rFonts w:ascii="Book Antiqua" w:hAnsi="Book Antiqua"/>
          <w:bCs/>
          <w:sz w:val="24"/>
          <w:szCs w:val="24"/>
          <w:lang w:val="en-GB"/>
        </w:rPr>
      </w:pPr>
      <w:bookmarkStart w:id="17" w:name="_Hlk18505132"/>
      <w:r w:rsidRPr="00082C27">
        <w:rPr>
          <w:rFonts w:ascii="Book Antiqua" w:hAnsi="Book Antiqua"/>
          <w:b/>
          <w:sz w:val="24"/>
          <w:szCs w:val="24"/>
          <w:lang w:val="en-GB"/>
        </w:rPr>
        <w:t xml:space="preserve">Received: </w:t>
      </w:r>
      <w:r w:rsidRPr="00082C27">
        <w:rPr>
          <w:rFonts w:ascii="Book Antiqua" w:hAnsi="Book Antiqua"/>
          <w:bCs/>
          <w:sz w:val="24"/>
          <w:szCs w:val="24"/>
          <w:lang w:val="en-GB"/>
        </w:rPr>
        <w:t>August 16, 2019</w:t>
      </w:r>
    </w:p>
    <w:p w14:paraId="73DD5E54" w14:textId="0D5DD02C" w:rsidR="00503186" w:rsidRPr="00082C27" w:rsidRDefault="00503186" w:rsidP="00082C27">
      <w:pPr>
        <w:snapToGrid w:val="0"/>
        <w:spacing w:line="360" w:lineRule="auto"/>
        <w:rPr>
          <w:rFonts w:ascii="Book Antiqua" w:hAnsi="Book Antiqua"/>
          <w:bCs/>
          <w:sz w:val="24"/>
          <w:szCs w:val="24"/>
          <w:lang w:val="en-GB"/>
        </w:rPr>
      </w:pPr>
      <w:r w:rsidRPr="00082C27">
        <w:rPr>
          <w:rFonts w:ascii="Book Antiqua" w:hAnsi="Book Antiqua"/>
          <w:b/>
          <w:sz w:val="24"/>
          <w:szCs w:val="24"/>
          <w:lang w:val="en-GB"/>
        </w:rPr>
        <w:t xml:space="preserve">Peer-review started: </w:t>
      </w:r>
      <w:r w:rsidRPr="00082C27">
        <w:rPr>
          <w:rFonts w:ascii="Book Antiqua" w:hAnsi="Book Antiqua"/>
          <w:bCs/>
          <w:sz w:val="24"/>
          <w:szCs w:val="24"/>
          <w:lang w:val="en-GB"/>
        </w:rPr>
        <w:t>August 16, 2019</w:t>
      </w:r>
    </w:p>
    <w:p w14:paraId="0E78ACD6" w14:textId="3F70A93E" w:rsidR="00503186" w:rsidRPr="00082C27" w:rsidRDefault="00503186" w:rsidP="00082C27">
      <w:pPr>
        <w:snapToGrid w:val="0"/>
        <w:spacing w:line="360" w:lineRule="auto"/>
        <w:rPr>
          <w:rFonts w:ascii="Book Antiqua" w:hAnsi="Book Antiqua"/>
          <w:b/>
          <w:sz w:val="24"/>
          <w:szCs w:val="24"/>
          <w:lang w:val="en-GB"/>
        </w:rPr>
      </w:pPr>
      <w:r w:rsidRPr="00082C27">
        <w:rPr>
          <w:rFonts w:ascii="Book Antiqua" w:hAnsi="Book Antiqua"/>
          <w:b/>
          <w:sz w:val="24"/>
          <w:szCs w:val="24"/>
          <w:lang w:val="en-GB"/>
        </w:rPr>
        <w:t xml:space="preserve">First decision: </w:t>
      </w:r>
      <w:r w:rsidRPr="00082C27">
        <w:rPr>
          <w:rFonts w:ascii="Book Antiqua" w:hAnsi="Book Antiqua"/>
          <w:bCs/>
          <w:sz w:val="24"/>
          <w:szCs w:val="24"/>
          <w:lang w:val="en-GB"/>
        </w:rPr>
        <w:t>October 24, 2019</w:t>
      </w:r>
    </w:p>
    <w:p w14:paraId="468B4C02" w14:textId="0197D148" w:rsidR="00503186" w:rsidRPr="00082C27" w:rsidRDefault="00503186" w:rsidP="00082C27">
      <w:pPr>
        <w:snapToGrid w:val="0"/>
        <w:spacing w:line="360" w:lineRule="auto"/>
        <w:rPr>
          <w:rFonts w:ascii="Book Antiqua" w:hAnsi="Book Antiqua"/>
          <w:b/>
          <w:sz w:val="24"/>
          <w:szCs w:val="24"/>
          <w:lang w:val="en-GB"/>
        </w:rPr>
      </w:pPr>
      <w:r w:rsidRPr="00082C27">
        <w:rPr>
          <w:rFonts w:ascii="Book Antiqua" w:hAnsi="Book Antiqua"/>
          <w:b/>
          <w:sz w:val="24"/>
          <w:szCs w:val="24"/>
          <w:lang w:val="en-GB"/>
        </w:rPr>
        <w:t xml:space="preserve">Revised: </w:t>
      </w:r>
      <w:r w:rsidRPr="00082C27">
        <w:rPr>
          <w:rFonts w:ascii="Book Antiqua" w:hAnsi="Book Antiqua"/>
          <w:bCs/>
          <w:sz w:val="24"/>
          <w:szCs w:val="24"/>
          <w:lang w:val="en-GB"/>
        </w:rPr>
        <w:t>November 4, 2019</w:t>
      </w:r>
    </w:p>
    <w:p w14:paraId="68EFC064" w14:textId="15C0299A" w:rsidR="00503186" w:rsidRPr="00082C27" w:rsidRDefault="00503186" w:rsidP="00082C27">
      <w:pPr>
        <w:snapToGrid w:val="0"/>
        <w:spacing w:line="360" w:lineRule="auto"/>
        <w:rPr>
          <w:rFonts w:ascii="Book Antiqua" w:hAnsi="Book Antiqua"/>
          <w:b/>
          <w:sz w:val="24"/>
          <w:szCs w:val="24"/>
          <w:lang w:val="en-GB"/>
        </w:rPr>
      </w:pPr>
      <w:r w:rsidRPr="00082C27">
        <w:rPr>
          <w:rFonts w:ascii="Book Antiqua" w:hAnsi="Book Antiqua"/>
          <w:b/>
          <w:sz w:val="24"/>
          <w:szCs w:val="24"/>
          <w:lang w:val="en-GB"/>
        </w:rPr>
        <w:t>Accepted:</w:t>
      </w:r>
      <w:r w:rsidR="00BE56B4" w:rsidRPr="00BE56B4">
        <w:t xml:space="preserve"> </w:t>
      </w:r>
      <w:r w:rsidR="00BE56B4" w:rsidRPr="00BE56B4">
        <w:rPr>
          <w:rFonts w:ascii="Book Antiqua" w:hAnsi="Book Antiqua"/>
          <w:sz w:val="24"/>
          <w:szCs w:val="24"/>
          <w:lang w:val="en-GB"/>
        </w:rPr>
        <w:t>November 14, 2019</w:t>
      </w:r>
      <w:r w:rsidRPr="00BE56B4">
        <w:rPr>
          <w:rFonts w:ascii="Book Antiqua" w:hAnsi="Book Antiqua"/>
          <w:sz w:val="24"/>
          <w:szCs w:val="24"/>
          <w:lang w:val="en-GB"/>
        </w:rPr>
        <w:t xml:space="preserve"> </w:t>
      </w:r>
    </w:p>
    <w:p w14:paraId="50B4AA19" w14:textId="77777777" w:rsidR="00503186" w:rsidRPr="00082C27" w:rsidRDefault="00503186" w:rsidP="00082C27">
      <w:pPr>
        <w:snapToGrid w:val="0"/>
        <w:spacing w:line="360" w:lineRule="auto"/>
        <w:rPr>
          <w:rFonts w:ascii="Book Antiqua" w:hAnsi="Book Antiqua"/>
          <w:b/>
          <w:sz w:val="24"/>
          <w:szCs w:val="24"/>
          <w:lang w:val="en-GB"/>
        </w:rPr>
      </w:pPr>
      <w:r w:rsidRPr="00082C27">
        <w:rPr>
          <w:rFonts w:ascii="Book Antiqua" w:hAnsi="Book Antiqua"/>
          <w:b/>
          <w:sz w:val="24"/>
          <w:szCs w:val="24"/>
          <w:lang w:val="en-GB"/>
        </w:rPr>
        <w:t>Article in press:</w:t>
      </w:r>
    </w:p>
    <w:p w14:paraId="3DEE5EE5" w14:textId="77777777" w:rsidR="00503186" w:rsidRPr="00082C27" w:rsidRDefault="00503186" w:rsidP="00082C27">
      <w:pPr>
        <w:snapToGrid w:val="0"/>
        <w:spacing w:line="360" w:lineRule="auto"/>
        <w:rPr>
          <w:rFonts w:ascii="Book Antiqua" w:hAnsi="Book Antiqua"/>
          <w:b/>
          <w:sz w:val="24"/>
          <w:szCs w:val="24"/>
          <w:lang w:val="en-GB"/>
        </w:rPr>
      </w:pPr>
      <w:r w:rsidRPr="00082C27">
        <w:rPr>
          <w:rFonts w:ascii="Book Antiqua" w:hAnsi="Book Antiqua"/>
          <w:b/>
          <w:sz w:val="24"/>
          <w:szCs w:val="24"/>
          <w:lang w:val="en-GB"/>
        </w:rPr>
        <w:t>Published online:</w:t>
      </w:r>
    </w:p>
    <w:bookmarkEnd w:id="0"/>
    <w:bookmarkEnd w:id="17"/>
    <w:p w14:paraId="2DB6092A" w14:textId="4B01DA3A" w:rsidR="00BD1BA8" w:rsidRPr="00082C27" w:rsidRDefault="006E5AE2" w:rsidP="00082C27">
      <w:pPr>
        <w:widowControl/>
        <w:spacing w:line="360" w:lineRule="auto"/>
        <w:rPr>
          <w:rFonts w:ascii="Book Antiqua" w:hAnsi="Book Antiqua" w:cs="Times New Roman"/>
          <w:kern w:val="0"/>
          <w:sz w:val="24"/>
          <w:szCs w:val="24"/>
        </w:rPr>
      </w:pPr>
      <w:r w:rsidRPr="00082C27">
        <w:rPr>
          <w:rFonts w:ascii="Book Antiqua" w:hAnsi="Book Antiqua"/>
          <w:b/>
          <w:sz w:val="24"/>
          <w:szCs w:val="24"/>
        </w:rPr>
        <w:lastRenderedPageBreak/>
        <w:t>Abstract</w:t>
      </w:r>
    </w:p>
    <w:p w14:paraId="3B8A49CB" w14:textId="77777777" w:rsidR="00A36AAD" w:rsidRPr="00082C27" w:rsidRDefault="00A36AAD" w:rsidP="00082C27">
      <w:pPr>
        <w:adjustRightInd w:val="0"/>
        <w:snapToGrid w:val="0"/>
        <w:spacing w:line="360" w:lineRule="auto"/>
        <w:contextualSpacing/>
        <w:rPr>
          <w:rFonts w:ascii="Book Antiqua" w:eastAsia="MS Mincho" w:hAnsi="Book Antiqua"/>
          <w:sz w:val="24"/>
          <w:szCs w:val="24"/>
        </w:rPr>
      </w:pPr>
      <w:r w:rsidRPr="00082C27">
        <w:rPr>
          <w:rFonts w:ascii="Book Antiqua" w:hAnsi="Book Antiqua"/>
          <w:b/>
          <w:i/>
          <w:sz w:val="24"/>
          <w:szCs w:val="24"/>
        </w:rPr>
        <w:t>BACKGROUND</w:t>
      </w:r>
    </w:p>
    <w:p w14:paraId="35289757" w14:textId="409099BF" w:rsidR="00FB4F78" w:rsidRPr="00082C27" w:rsidRDefault="00FF55D3" w:rsidP="00082C27">
      <w:pPr>
        <w:autoSpaceDE w:val="0"/>
        <w:autoSpaceDN w:val="0"/>
        <w:adjustRightInd w:val="0"/>
        <w:snapToGrid w:val="0"/>
        <w:spacing w:line="360" w:lineRule="auto"/>
        <w:rPr>
          <w:rFonts w:ascii="Book Antiqua" w:eastAsia="MS Mincho" w:hAnsi="Book Antiqua" w:cs="Times New Roman"/>
          <w:sz w:val="24"/>
          <w:szCs w:val="24"/>
        </w:rPr>
      </w:pPr>
      <w:r w:rsidRPr="00082C27">
        <w:rPr>
          <w:rFonts w:ascii="Book Antiqua" w:eastAsia="MS Mincho" w:hAnsi="Book Antiqua" w:cs="Times New Roman"/>
          <w:sz w:val="24"/>
          <w:szCs w:val="24"/>
        </w:rPr>
        <w:t>Nitrous oxide (</w:t>
      </w:r>
      <w:r w:rsidR="00C737C1" w:rsidRPr="00082C27">
        <w:rPr>
          <w:rFonts w:ascii="Book Antiqua" w:eastAsia="MS Mincho" w:hAnsi="Book Antiqua" w:cs="Times New Roman"/>
          <w:sz w:val="24"/>
          <w:szCs w:val="24"/>
        </w:rPr>
        <w:t>N</w:t>
      </w:r>
      <w:r w:rsidR="006C11CE" w:rsidRPr="00C245B6">
        <w:rPr>
          <w:rFonts w:ascii="Book Antiqua" w:eastAsia="MS Mincho" w:hAnsi="Book Antiqua" w:cs="Times New Roman"/>
          <w:sz w:val="24"/>
          <w:szCs w:val="24"/>
          <w:vertAlign w:val="subscript"/>
        </w:rPr>
        <w:t>2</w:t>
      </w:r>
      <w:r w:rsidR="00C737C1" w:rsidRPr="00082C27">
        <w:rPr>
          <w:rFonts w:ascii="Book Antiqua" w:eastAsia="MS Mincho" w:hAnsi="Book Antiqua" w:cs="Times New Roman"/>
          <w:sz w:val="24"/>
          <w:szCs w:val="24"/>
        </w:rPr>
        <w:t>O</w:t>
      </w:r>
      <w:r w:rsidRPr="00082C27">
        <w:rPr>
          <w:rFonts w:ascii="Book Antiqua" w:eastAsia="MS Mincho" w:hAnsi="Book Antiqua" w:cs="Times New Roman"/>
          <w:sz w:val="24"/>
          <w:szCs w:val="24"/>
        </w:rPr>
        <w:t>) has gained increasing popularity as a recreational drug</w:t>
      </w:r>
      <w:r w:rsidR="00157C96" w:rsidRPr="00082C27">
        <w:rPr>
          <w:rFonts w:ascii="Book Antiqua" w:eastAsia="MS Mincho" w:hAnsi="Book Antiqua" w:cs="Times New Roman"/>
          <w:sz w:val="24"/>
          <w:szCs w:val="24"/>
        </w:rPr>
        <w:t>,</w:t>
      </w:r>
      <w:r w:rsidRPr="00082C27">
        <w:rPr>
          <w:rFonts w:ascii="Book Antiqua" w:eastAsia="MS Mincho" w:hAnsi="Book Antiqua" w:cs="Times New Roman"/>
          <w:sz w:val="24"/>
          <w:szCs w:val="24"/>
        </w:rPr>
        <w:t xml:space="preserve"> causing hallucination</w:t>
      </w:r>
      <w:r w:rsidR="00157C96" w:rsidRPr="00082C27">
        <w:rPr>
          <w:rFonts w:ascii="Book Antiqua" w:eastAsia="MS Mincho" w:hAnsi="Book Antiqua" w:cs="Times New Roman"/>
          <w:sz w:val="24"/>
          <w:szCs w:val="24"/>
        </w:rPr>
        <w:t>s</w:t>
      </w:r>
      <w:r w:rsidRPr="00082C27">
        <w:rPr>
          <w:rFonts w:ascii="Book Antiqua" w:eastAsia="MS Mincho" w:hAnsi="Book Antiqua" w:cs="Times New Roman"/>
          <w:sz w:val="24"/>
          <w:szCs w:val="24"/>
        </w:rPr>
        <w:t xml:space="preserve">, excitation, and psychological dependence. However, side effects have been reported in recent years. Our case </w:t>
      </w:r>
      <w:r w:rsidR="00157C96" w:rsidRPr="00082C27">
        <w:rPr>
          <w:rFonts w:ascii="Book Antiqua" w:eastAsia="MS Mincho" w:hAnsi="Book Antiqua" w:cs="Times New Roman"/>
          <w:sz w:val="24"/>
          <w:szCs w:val="24"/>
        </w:rPr>
        <w:t xml:space="preserve">report </w:t>
      </w:r>
      <w:r w:rsidRPr="00082C27">
        <w:rPr>
          <w:rFonts w:ascii="Book Antiqua" w:eastAsia="MS Mincho" w:hAnsi="Book Antiqua" w:cs="Times New Roman"/>
          <w:sz w:val="24"/>
          <w:szCs w:val="24"/>
        </w:rPr>
        <w:t xml:space="preserve">proposes </w:t>
      </w:r>
      <w:r w:rsidR="00157C96" w:rsidRPr="00082C27">
        <w:rPr>
          <w:rFonts w:ascii="Book Antiqua" w:eastAsia="MS Mincho" w:hAnsi="Book Antiqua" w:cs="Times New Roman"/>
          <w:sz w:val="24"/>
          <w:szCs w:val="24"/>
        </w:rPr>
        <w:t xml:space="preserve">a </w:t>
      </w:r>
      <w:r w:rsidRPr="00082C27">
        <w:rPr>
          <w:rFonts w:ascii="Book Antiqua" w:eastAsia="MS Mincho" w:hAnsi="Book Antiqua" w:cs="Times New Roman"/>
          <w:sz w:val="24"/>
          <w:szCs w:val="24"/>
        </w:rPr>
        <w:t xml:space="preserve">correlation </w:t>
      </w:r>
      <w:r w:rsidR="00157C96" w:rsidRPr="00082C27">
        <w:rPr>
          <w:rFonts w:ascii="Book Antiqua" w:eastAsia="MS Mincho" w:hAnsi="Book Antiqua" w:cs="Times New Roman"/>
          <w:sz w:val="24"/>
          <w:szCs w:val="24"/>
        </w:rPr>
        <w:t xml:space="preserve">among </w:t>
      </w:r>
      <w:r w:rsidR="00C737C1" w:rsidRPr="00082C27">
        <w:rPr>
          <w:rFonts w:ascii="Book Antiqua" w:eastAsia="MS Mincho" w:hAnsi="Book Antiqua" w:cs="Times New Roman"/>
          <w:sz w:val="24"/>
          <w:szCs w:val="24"/>
        </w:rPr>
        <w:t>N</w:t>
      </w:r>
      <w:r w:rsidR="006C11CE" w:rsidRPr="007A2815">
        <w:rPr>
          <w:rFonts w:ascii="Book Antiqua" w:eastAsia="MS Mincho" w:hAnsi="Book Antiqua" w:cs="Times New Roman"/>
          <w:sz w:val="24"/>
          <w:szCs w:val="24"/>
          <w:vertAlign w:val="subscript"/>
        </w:rPr>
        <w:t>2</w:t>
      </w:r>
      <w:r w:rsidR="00C737C1" w:rsidRPr="00082C27">
        <w:rPr>
          <w:rFonts w:ascii="Book Antiqua" w:eastAsia="MS Mincho" w:hAnsi="Book Antiqua" w:cs="Times New Roman"/>
          <w:sz w:val="24"/>
          <w:szCs w:val="24"/>
        </w:rPr>
        <w:t>O</w:t>
      </w:r>
      <w:r w:rsidRPr="00082C27">
        <w:rPr>
          <w:rFonts w:ascii="Book Antiqua" w:eastAsia="MS Mincho" w:hAnsi="Book Antiqua" w:cs="Times New Roman"/>
          <w:sz w:val="24"/>
          <w:szCs w:val="24"/>
        </w:rPr>
        <w:t>, pulmonary embolism (PE)</w:t>
      </w:r>
      <w:r w:rsidR="006C11CE">
        <w:rPr>
          <w:rFonts w:ascii="Book Antiqua" w:eastAsia="MS Mincho" w:hAnsi="Book Antiqua" w:cs="Times New Roman"/>
          <w:sz w:val="24"/>
          <w:szCs w:val="24"/>
        </w:rPr>
        <w:t>,</w:t>
      </w:r>
      <w:r w:rsidRPr="00082C27">
        <w:rPr>
          <w:rFonts w:ascii="Book Antiqua" w:eastAsia="MS Mincho" w:hAnsi="Book Antiqua" w:cs="Times New Roman"/>
          <w:sz w:val="24"/>
          <w:szCs w:val="24"/>
        </w:rPr>
        <w:t xml:space="preserve"> and deep vein thrombosis (DVT)</w:t>
      </w:r>
      <w:r w:rsidR="00157C96" w:rsidRPr="00082C27">
        <w:rPr>
          <w:rFonts w:ascii="Book Antiqua" w:eastAsia="MS Mincho" w:hAnsi="Book Antiqua" w:cs="Times New Roman"/>
          <w:sz w:val="24"/>
          <w:szCs w:val="24"/>
        </w:rPr>
        <w:t xml:space="preserve"> and</w:t>
      </w:r>
      <w:r w:rsidRPr="00082C27">
        <w:rPr>
          <w:rFonts w:ascii="Book Antiqua" w:eastAsia="MS Mincho" w:hAnsi="Book Antiqua" w:cs="Times New Roman"/>
          <w:sz w:val="24"/>
          <w:szCs w:val="24"/>
        </w:rPr>
        <w:t xml:space="preserve"> emphasizes the role of homocysteine (Hcy) in thrombotic events.</w:t>
      </w:r>
    </w:p>
    <w:p w14:paraId="1C15F32B" w14:textId="77777777" w:rsidR="00242BAE" w:rsidRPr="00082C27" w:rsidRDefault="00242BAE" w:rsidP="00082C27">
      <w:pPr>
        <w:adjustRightInd w:val="0"/>
        <w:snapToGrid w:val="0"/>
        <w:spacing w:line="360" w:lineRule="auto"/>
        <w:contextualSpacing/>
        <w:rPr>
          <w:rFonts w:ascii="Book Antiqua" w:hAnsi="Book Antiqua" w:cs="Times New Roman"/>
          <w:b/>
          <w:i/>
          <w:sz w:val="24"/>
          <w:szCs w:val="24"/>
        </w:rPr>
      </w:pPr>
    </w:p>
    <w:p w14:paraId="7142A1F8" w14:textId="5BEC8778" w:rsidR="006847A8" w:rsidRPr="00082C27" w:rsidRDefault="00A36AAD" w:rsidP="00082C27">
      <w:pPr>
        <w:adjustRightInd w:val="0"/>
        <w:snapToGrid w:val="0"/>
        <w:spacing w:line="360" w:lineRule="auto"/>
        <w:contextualSpacing/>
        <w:rPr>
          <w:rFonts w:ascii="Book Antiqua" w:hAnsi="Book Antiqua" w:cs="Times New Roman"/>
          <w:b/>
          <w:i/>
          <w:sz w:val="24"/>
          <w:szCs w:val="24"/>
        </w:rPr>
      </w:pPr>
      <w:r w:rsidRPr="00082C27">
        <w:rPr>
          <w:rFonts w:ascii="Book Antiqua" w:hAnsi="Book Antiqua" w:cs="Times New Roman"/>
          <w:b/>
          <w:i/>
          <w:sz w:val="24"/>
          <w:szCs w:val="24"/>
        </w:rPr>
        <w:t>CASE SUMMARY</w:t>
      </w:r>
    </w:p>
    <w:p w14:paraId="2A5F1015" w14:textId="0C0C5D07" w:rsidR="00E16615" w:rsidRPr="00082C27" w:rsidRDefault="006C11CE" w:rsidP="00082C27">
      <w:pPr>
        <w:adjustRightInd w:val="0"/>
        <w:snapToGrid w:val="0"/>
        <w:spacing w:line="360" w:lineRule="auto"/>
        <w:rPr>
          <w:rFonts w:ascii="Book Antiqua" w:eastAsia="MS Mincho" w:hAnsi="Book Antiqua" w:cs="Times New Roman"/>
          <w:sz w:val="24"/>
          <w:szCs w:val="24"/>
        </w:rPr>
      </w:pPr>
      <w:r>
        <w:rPr>
          <w:rFonts w:ascii="Book Antiqua" w:eastAsia="MS Mincho" w:hAnsi="Book Antiqua" w:cs="Times New Roman"/>
          <w:sz w:val="24"/>
          <w:szCs w:val="24"/>
        </w:rPr>
        <w:t>A</w:t>
      </w:r>
      <w:r w:rsidR="00FF55D3" w:rsidRPr="00082C27">
        <w:rPr>
          <w:rFonts w:ascii="Book Antiqua" w:eastAsia="MS Mincho" w:hAnsi="Book Antiqua" w:cs="Times New Roman"/>
          <w:sz w:val="24"/>
          <w:szCs w:val="24"/>
        </w:rPr>
        <w:t xml:space="preserve"> 29-year-old man with</w:t>
      </w:r>
      <w:r>
        <w:rPr>
          <w:rFonts w:ascii="Book Antiqua" w:eastAsia="MS Mincho" w:hAnsi="Book Antiqua" w:cs="Times New Roman"/>
          <w:sz w:val="24"/>
          <w:szCs w:val="24"/>
        </w:rPr>
        <w:t xml:space="preserve"> </w:t>
      </w:r>
      <w:r w:rsidR="00FF55D3" w:rsidRPr="00082C27">
        <w:rPr>
          <w:rFonts w:ascii="Book Antiqua" w:eastAsia="MS Mincho" w:hAnsi="Book Antiqua" w:cs="Times New Roman"/>
          <w:sz w:val="24"/>
          <w:szCs w:val="24"/>
        </w:rPr>
        <w:t xml:space="preserve">long-term </w:t>
      </w:r>
      <w:r w:rsidR="00C737C1" w:rsidRPr="00082C27">
        <w:rPr>
          <w:rFonts w:ascii="Book Antiqua" w:eastAsia="MS Mincho" w:hAnsi="Book Antiqua" w:cs="Times New Roman"/>
          <w:sz w:val="24"/>
          <w:szCs w:val="24"/>
        </w:rPr>
        <w:t>N</w:t>
      </w:r>
      <w:r w:rsidRPr="007A2815">
        <w:rPr>
          <w:rFonts w:ascii="Book Antiqua" w:eastAsia="MS Mincho" w:hAnsi="Book Antiqua" w:cs="Times New Roman"/>
          <w:sz w:val="24"/>
          <w:szCs w:val="24"/>
          <w:vertAlign w:val="subscript"/>
        </w:rPr>
        <w:t>2</w:t>
      </w:r>
      <w:r w:rsidR="00C737C1" w:rsidRPr="00082C27">
        <w:rPr>
          <w:rFonts w:ascii="Book Antiqua" w:eastAsia="MS Mincho" w:hAnsi="Book Antiqua" w:cs="Times New Roman"/>
          <w:sz w:val="24"/>
          <w:szCs w:val="24"/>
        </w:rPr>
        <w:t xml:space="preserve">O </w:t>
      </w:r>
      <w:r w:rsidR="00FF55D3" w:rsidRPr="00082C27">
        <w:rPr>
          <w:rFonts w:ascii="Book Antiqua" w:eastAsia="MS Mincho" w:hAnsi="Book Antiqua" w:cs="Times New Roman"/>
          <w:sz w:val="24"/>
          <w:szCs w:val="24"/>
        </w:rPr>
        <w:t>abuse sought evaluation after acute chest pain. A diagnostic workup revealed PE, DVT</w:t>
      </w:r>
      <w:r>
        <w:rPr>
          <w:rFonts w:ascii="Book Antiqua" w:eastAsia="MS Mincho" w:hAnsi="Book Antiqua" w:cs="Times New Roman"/>
          <w:sz w:val="24"/>
          <w:szCs w:val="24"/>
        </w:rPr>
        <w:t>,</w:t>
      </w:r>
      <w:r w:rsidR="00FF55D3" w:rsidRPr="00082C27">
        <w:rPr>
          <w:rFonts w:ascii="Book Antiqua" w:eastAsia="MS Mincho" w:hAnsi="Book Antiqua" w:cs="Times New Roman"/>
          <w:sz w:val="24"/>
          <w:szCs w:val="24"/>
        </w:rPr>
        <w:t xml:space="preserve"> and hyperhomocysteinemia. </w:t>
      </w:r>
      <w:r w:rsidR="00157C96" w:rsidRPr="00082C27">
        <w:rPr>
          <w:rFonts w:ascii="Book Antiqua" w:eastAsia="MS Mincho" w:hAnsi="Book Antiqua" w:cs="Times New Roman"/>
          <w:sz w:val="24"/>
          <w:szCs w:val="24"/>
        </w:rPr>
        <w:t xml:space="preserve">The patient </w:t>
      </w:r>
      <w:r w:rsidR="00FF55D3" w:rsidRPr="00082C27">
        <w:rPr>
          <w:rFonts w:ascii="Book Antiqua" w:eastAsia="MS Mincho" w:hAnsi="Book Antiqua" w:cs="Times New Roman"/>
          <w:sz w:val="24"/>
          <w:szCs w:val="24"/>
        </w:rPr>
        <w:t xml:space="preserve">was successfully treated with thrombolytic and anticoagulant therapy. Moreover, </w:t>
      </w:r>
      <w:r w:rsidR="00157C96" w:rsidRPr="00082C27">
        <w:rPr>
          <w:rFonts w:ascii="Book Antiqua" w:eastAsia="MS Mincho" w:hAnsi="Book Antiqua" w:cs="Times New Roman"/>
          <w:sz w:val="24"/>
          <w:szCs w:val="24"/>
        </w:rPr>
        <w:t xml:space="preserve">his </w:t>
      </w:r>
      <w:r w:rsidR="00FF55D3" w:rsidRPr="00082C27">
        <w:rPr>
          <w:rFonts w:ascii="Book Antiqua" w:eastAsia="MS Mincho" w:hAnsi="Book Antiqua" w:cs="Times New Roman"/>
          <w:sz w:val="24"/>
          <w:szCs w:val="24"/>
        </w:rPr>
        <w:t xml:space="preserve">Hcy level </w:t>
      </w:r>
      <w:r w:rsidR="00157C96" w:rsidRPr="00082C27">
        <w:rPr>
          <w:rFonts w:ascii="Book Antiqua" w:eastAsia="MS Mincho" w:hAnsi="Book Antiqua" w:cs="Times New Roman"/>
          <w:sz w:val="24"/>
          <w:szCs w:val="24"/>
        </w:rPr>
        <w:t xml:space="preserve">decreased </w:t>
      </w:r>
      <w:r w:rsidR="00FF55D3" w:rsidRPr="00082C27">
        <w:rPr>
          <w:rFonts w:ascii="Book Antiqua" w:eastAsia="MS Mincho" w:hAnsi="Book Antiqua" w:cs="Times New Roman"/>
          <w:sz w:val="24"/>
          <w:szCs w:val="24"/>
        </w:rPr>
        <w:t xml:space="preserve">and returned to normal after </w:t>
      </w:r>
      <w:r w:rsidR="00C737C1" w:rsidRPr="00082C27">
        <w:rPr>
          <w:rFonts w:ascii="Book Antiqua" w:eastAsia="MS Mincho" w:hAnsi="Book Antiqua" w:cs="Times New Roman"/>
          <w:sz w:val="24"/>
          <w:szCs w:val="24"/>
        </w:rPr>
        <w:t>H</w:t>
      </w:r>
      <w:r w:rsidR="00C737C1" w:rsidRPr="00082C27">
        <w:rPr>
          <w:rFonts w:ascii="Book Antiqua" w:eastAsia="等线" w:hAnsi="Book Antiqua" w:cs="Times New Roman"/>
          <w:sz w:val="24"/>
          <w:szCs w:val="24"/>
          <w:lang w:eastAsia="zh-CN"/>
        </w:rPr>
        <w:t>cy</w:t>
      </w:r>
      <w:r w:rsidR="00FF55D3" w:rsidRPr="00082C27">
        <w:rPr>
          <w:rFonts w:ascii="Book Antiqua" w:eastAsia="MS Mincho" w:hAnsi="Book Antiqua" w:cs="Times New Roman"/>
          <w:sz w:val="24"/>
          <w:szCs w:val="24"/>
        </w:rPr>
        <w:t>-lowering therapy.</w:t>
      </w:r>
    </w:p>
    <w:p w14:paraId="33CCCD4B" w14:textId="77777777" w:rsidR="00242BAE" w:rsidRPr="00082C27" w:rsidRDefault="00242BAE" w:rsidP="00082C27">
      <w:pPr>
        <w:adjustRightInd w:val="0"/>
        <w:snapToGrid w:val="0"/>
        <w:spacing w:line="360" w:lineRule="auto"/>
        <w:contextualSpacing/>
        <w:rPr>
          <w:rFonts w:ascii="Book Antiqua" w:eastAsia="MS Mincho" w:hAnsi="Book Antiqua" w:cs="Times New Roman"/>
          <w:b/>
          <w:i/>
          <w:sz w:val="24"/>
          <w:szCs w:val="24"/>
        </w:rPr>
      </w:pPr>
    </w:p>
    <w:p w14:paraId="1BF8B685" w14:textId="703EC9B3" w:rsidR="005C017F" w:rsidRPr="00082C27" w:rsidRDefault="005C017F" w:rsidP="00082C27">
      <w:pPr>
        <w:adjustRightInd w:val="0"/>
        <w:snapToGrid w:val="0"/>
        <w:spacing w:line="360" w:lineRule="auto"/>
        <w:contextualSpacing/>
        <w:rPr>
          <w:rFonts w:ascii="Book Antiqua" w:eastAsia="MS Mincho" w:hAnsi="Book Antiqua" w:cs="Times New Roman"/>
          <w:b/>
          <w:i/>
          <w:sz w:val="24"/>
          <w:szCs w:val="24"/>
        </w:rPr>
      </w:pPr>
      <w:r w:rsidRPr="00082C27">
        <w:rPr>
          <w:rFonts w:ascii="Book Antiqua" w:eastAsia="MS Mincho" w:hAnsi="Book Antiqua" w:cs="Times New Roman"/>
          <w:b/>
          <w:i/>
          <w:sz w:val="24"/>
          <w:szCs w:val="24"/>
        </w:rPr>
        <w:t>CONCLUSION</w:t>
      </w:r>
    </w:p>
    <w:p w14:paraId="2E4B4C81" w14:textId="2304D2CD" w:rsidR="000E2E97" w:rsidRPr="00082C27" w:rsidRDefault="00FF55D3" w:rsidP="00082C27">
      <w:pPr>
        <w:adjustRightInd w:val="0"/>
        <w:snapToGrid w:val="0"/>
        <w:spacing w:line="360" w:lineRule="auto"/>
        <w:contextualSpacing/>
        <w:rPr>
          <w:rFonts w:ascii="Book Antiqua" w:eastAsia="MS Mincho" w:hAnsi="Book Antiqua" w:cs="Times New Roman"/>
          <w:sz w:val="24"/>
          <w:szCs w:val="24"/>
        </w:rPr>
      </w:pPr>
      <w:r w:rsidRPr="00082C27">
        <w:rPr>
          <w:rFonts w:ascii="Book Antiqua" w:eastAsia="MS Mincho" w:hAnsi="Book Antiqua" w:cs="Times New Roman"/>
          <w:sz w:val="24"/>
          <w:szCs w:val="24"/>
        </w:rPr>
        <w:t xml:space="preserve">Chronic </w:t>
      </w:r>
      <w:r w:rsidR="00C737C1" w:rsidRPr="00082C27">
        <w:rPr>
          <w:rFonts w:ascii="Book Antiqua" w:eastAsia="MS Mincho" w:hAnsi="Book Antiqua" w:cs="Times New Roman"/>
          <w:sz w:val="24"/>
          <w:szCs w:val="24"/>
        </w:rPr>
        <w:t>N</w:t>
      </w:r>
      <w:r w:rsidR="006C11CE" w:rsidRPr="007A2815">
        <w:rPr>
          <w:rFonts w:ascii="Book Antiqua" w:eastAsia="MS Mincho" w:hAnsi="Book Antiqua" w:cs="Times New Roman"/>
          <w:sz w:val="24"/>
          <w:szCs w:val="24"/>
          <w:vertAlign w:val="subscript"/>
        </w:rPr>
        <w:t>2</w:t>
      </w:r>
      <w:r w:rsidR="00C737C1" w:rsidRPr="00082C27">
        <w:rPr>
          <w:rFonts w:ascii="Book Antiqua" w:eastAsia="MS Mincho" w:hAnsi="Book Antiqua" w:cs="Times New Roman"/>
          <w:sz w:val="24"/>
          <w:szCs w:val="24"/>
        </w:rPr>
        <w:t xml:space="preserve">O </w:t>
      </w:r>
      <w:r w:rsidRPr="00082C27">
        <w:rPr>
          <w:rFonts w:ascii="Book Antiqua" w:eastAsia="MS Mincho" w:hAnsi="Book Antiqua" w:cs="Times New Roman"/>
          <w:sz w:val="24"/>
          <w:szCs w:val="24"/>
        </w:rPr>
        <w:t xml:space="preserve">abuse might </w:t>
      </w:r>
      <w:r w:rsidR="00532507" w:rsidRPr="00082C27">
        <w:rPr>
          <w:rFonts w:ascii="Book Antiqua" w:eastAsia="MS Mincho" w:hAnsi="Book Antiqua" w:cs="Times New Roman"/>
          <w:sz w:val="24"/>
          <w:szCs w:val="24"/>
        </w:rPr>
        <w:t>increase the risk of</w:t>
      </w:r>
      <w:r w:rsidRPr="00082C27">
        <w:rPr>
          <w:rFonts w:ascii="Book Antiqua" w:eastAsia="MS Mincho" w:hAnsi="Book Antiqua" w:cs="Times New Roman"/>
          <w:sz w:val="24"/>
          <w:szCs w:val="24"/>
        </w:rPr>
        <w:t xml:space="preserve"> PE and DVT, although there </w:t>
      </w:r>
      <w:r w:rsidR="006C11CE">
        <w:rPr>
          <w:rFonts w:ascii="Book Antiqua" w:eastAsia="MS Mincho" w:hAnsi="Book Antiqua" w:cs="Times New Roman"/>
          <w:sz w:val="24"/>
          <w:szCs w:val="24"/>
        </w:rPr>
        <w:t>have been</w:t>
      </w:r>
      <w:r w:rsidR="006C11CE" w:rsidRPr="00082C27">
        <w:rPr>
          <w:rFonts w:ascii="Book Antiqua" w:eastAsia="MS Mincho" w:hAnsi="Book Antiqua" w:cs="Times New Roman"/>
          <w:sz w:val="24"/>
          <w:szCs w:val="24"/>
        </w:rPr>
        <w:t xml:space="preserve"> </w:t>
      </w:r>
      <w:r w:rsidRPr="00082C27">
        <w:rPr>
          <w:rFonts w:ascii="Book Antiqua" w:eastAsia="MS Mincho" w:hAnsi="Book Antiqua" w:cs="Times New Roman"/>
          <w:sz w:val="24"/>
          <w:szCs w:val="24"/>
        </w:rPr>
        <w:t>few studies previously.</w:t>
      </w:r>
    </w:p>
    <w:p w14:paraId="1805C91B" w14:textId="40EA1832" w:rsidR="00A37E0B" w:rsidRPr="006C11CE" w:rsidRDefault="00A37E0B" w:rsidP="00082C27">
      <w:pPr>
        <w:adjustRightInd w:val="0"/>
        <w:snapToGrid w:val="0"/>
        <w:spacing w:line="360" w:lineRule="auto"/>
        <w:contextualSpacing/>
        <w:rPr>
          <w:rFonts w:ascii="Book Antiqua" w:hAnsi="Book Antiqua" w:cs="Arial"/>
          <w:b/>
          <w:sz w:val="24"/>
          <w:szCs w:val="24"/>
        </w:rPr>
      </w:pPr>
    </w:p>
    <w:p w14:paraId="43CAD6E7" w14:textId="77777777" w:rsidR="000559AB" w:rsidRPr="00082C27" w:rsidRDefault="000559AB" w:rsidP="00082C27">
      <w:pPr>
        <w:adjustRightInd w:val="0"/>
        <w:snapToGrid w:val="0"/>
        <w:spacing w:line="360" w:lineRule="auto"/>
        <w:rPr>
          <w:rFonts w:ascii="Book Antiqua" w:hAnsi="Book Antiqua" w:cs="Times New Roman"/>
          <w:sz w:val="24"/>
          <w:szCs w:val="24"/>
        </w:rPr>
      </w:pPr>
      <w:r w:rsidRPr="00082C27">
        <w:rPr>
          <w:rFonts w:ascii="Book Antiqua" w:hAnsi="Book Antiqua"/>
          <w:b/>
          <w:sz w:val="24"/>
          <w:szCs w:val="24"/>
        </w:rPr>
        <w:t>Key words:</w:t>
      </w:r>
      <w:r w:rsidRPr="00082C27">
        <w:rPr>
          <w:rFonts w:ascii="Book Antiqua" w:hAnsi="Book Antiqua"/>
          <w:sz w:val="24"/>
          <w:szCs w:val="24"/>
        </w:rPr>
        <w:t xml:space="preserve"> </w:t>
      </w:r>
      <w:bookmarkStart w:id="18" w:name="OLE_LINK31"/>
      <w:r w:rsidRPr="00082C27">
        <w:rPr>
          <w:rFonts w:ascii="Book Antiqua" w:hAnsi="Book Antiqua" w:cs="Times New Roman"/>
          <w:sz w:val="24"/>
          <w:szCs w:val="24"/>
        </w:rPr>
        <w:t>Nitrous oxide; Pulmonary embolism; Deep vein thrombosis; Homocysteine; Case report</w:t>
      </w:r>
    </w:p>
    <w:bookmarkEnd w:id="18"/>
    <w:p w14:paraId="3E021032" w14:textId="77777777" w:rsidR="00242BAE" w:rsidRPr="00082C27" w:rsidRDefault="00242BAE" w:rsidP="00082C27">
      <w:pPr>
        <w:adjustRightInd w:val="0"/>
        <w:snapToGrid w:val="0"/>
        <w:spacing w:line="360" w:lineRule="auto"/>
        <w:contextualSpacing/>
        <w:rPr>
          <w:rFonts w:ascii="Book Antiqua" w:hAnsi="Book Antiqua" w:cs="Arial"/>
          <w:b/>
          <w:sz w:val="24"/>
          <w:szCs w:val="24"/>
        </w:rPr>
      </w:pPr>
    </w:p>
    <w:p w14:paraId="703426CD" w14:textId="77777777" w:rsidR="00242BAE" w:rsidRPr="00082C27" w:rsidRDefault="00242BAE" w:rsidP="00082C27">
      <w:pPr>
        <w:snapToGrid w:val="0"/>
        <w:spacing w:line="360" w:lineRule="auto"/>
        <w:rPr>
          <w:rFonts w:ascii="Book Antiqua" w:hAnsi="Book Antiqua"/>
          <w:sz w:val="24"/>
          <w:szCs w:val="24"/>
        </w:rPr>
      </w:pPr>
      <w:bookmarkStart w:id="19" w:name="OLE_LINK1060"/>
      <w:bookmarkStart w:id="20" w:name="OLE_LINK1265"/>
      <w:bookmarkStart w:id="21" w:name="OLE_LINK1125"/>
      <w:bookmarkStart w:id="22" w:name="OLE_LINK1100"/>
      <w:bookmarkStart w:id="23" w:name="OLE_LINK1348"/>
      <w:bookmarkStart w:id="24" w:name="OLE_LINK1334"/>
      <w:bookmarkStart w:id="25" w:name="OLE_LINK156"/>
      <w:bookmarkStart w:id="26" w:name="OLE_LINK1504"/>
      <w:bookmarkStart w:id="27" w:name="OLE_LINK960"/>
      <w:bookmarkStart w:id="28" w:name="OLE_LINK1516"/>
      <w:bookmarkStart w:id="29" w:name="OLE_LINK1384"/>
      <w:bookmarkStart w:id="30" w:name="OLE_LINK1086"/>
      <w:bookmarkStart w:id="31" w:name="OLE_LINK1029"/>
      <w:bookmarkStart w:id="32" w:name="OLE_LINK1219"/>
      <w:bookmarkStart w:id="33" w:name="OLE_LINK1778"/>
      <w:bookmarkStart w:id="34" w:name="OLE_LINK1061"/>
      <w:bookmarkStart w:id="35" w:name="OLE_LINK472"/>
      <w:bookmarkStart w:id="36" w:name="OLE_LINK928"/>
      <w:bookmarkStart w:id="37" w:name="OLE_LINK98"/>
      <w:bookmarkStart w:id="38" w:name="OLE_LINK800"/>
      <w:bookmarkStart w:id="39" w:name="OLE_LINK861"/>
      <w:bookmarkStart w:id="40" w:name="OLE_LINK1193"/>
      <w:bookmarkStart w:id="41" w:name="OLE_LINK1454"/>
      <w:bookmarkStart w:id="42" w:name="OLE_LINK242"/>
      <w:bookmarkStart w:id="43" w:name="OLE_LINK651"/>
      <w:bookmarkStart w:id="44" w:name="OLE_LINK787"/>
      <w:bookmarkStart w:id="45" w:name="OLE_LINK504"/>
      <w:bookmarkStart w:id="46" w:name="OLE_LINK135"/>
      <w:bookmarkStart w:id="47" w:name="OLE_LINK196"/>
      <w:bookmarkStart w:id="48" w:name="OLE_LINK513"/>
      <w:bookmarkStart w:id="49" w:name="OLE_LINK1163"/>
      <w:bookmarkStart w:id="50" w:name="OLE_LINK672"/>
      <w:bookmarkStart w:id="51" w:name="OLE_LINK906"/>
      <w:bookmarkStart w:id="52" w:name="OLE_LINK1247"/>
      <w:bookmarkStart w:id="53" w:name="OLE_LINK758"/>
      <w:bookmarkStart w:id="54" w:name="OLE_LINK471"/>
      <w:bookmarkStart w:id="55" w:name="OLE_LINK1644"/>
      <w:bookmarkStart w:id="56" w:name="OLE_LINK474"/>
      <w:bookmarkStart w:id="57" w:name="OLE_LINK879"/>
      <w:bookmarkStart w:id="58" w:name="OLE_LINK1543"/>
      <w:bookmarkStart w:id="59" w:name="OLE_LINK1478"/>
      <w:bookmarkStart w:id="60" w:name="OLE_LINK1403"/>
      <w:bookmarkStart w:id="61" w:name="OLE_LINK1284"/>
      <w:bookmarkStart w:id="62" w:name="OLE_LINK216"/>
      <w:bookmarkStart w:id="63" w:name="OLE_LINK1373"/>
      <w:bookmarkStart w:id="64" w:name="OLE_LINK862"/>
      <w:bookmarkStart w:id="65" w:name="OLE_LINK1313"/>
      <w:bookmarkStart w:id="66" w:name="OLE_LINK1549"/>
      <w:bookmarkStart w:id="67" w:name="OLE_LINK1361"/>
      <w:bookmarkStart w:id="68" w:name="OLE_LINK1885"/>
      <w:bookmarkStart w:id="69" w:name="OLE_LINK640"/>
      <w:bookmarkStart w:id="70" w:name="OLE_LINK312"/>
      <w:bookmarkStart w:id="71" w:name="OLE_LINK1539"/>
      <w:bookmarkStart w:id="72" w:name="OLE_LINK575"/>
      <w:bookmarkStart w:id="73" w:name="OLE_LINK546"/>
      <w:bookmarkStart w:id="74" w:name="OLE_LINK652"/>
      <w:bookmarkStart w:id="75" w:name="OLE_LINK1437"/>
      <w:bookmarkStart w:id="76" w:name="OLE_LINK1480"/>
      <w:bookmarkStart w:id="77" w:name="OLE_LINK1884"/>
      <w:bookmarkStart w:id="78" w:name="OLE_LINK1186"/>
      <w:bookmarkStart w:id="79" w:name="OLE_LINK744"/>
      <w:bookmarkStart w:id="80" w:name="OLE_LINK330"/>
      <w:bookmarkStart w:id="81" w:name="OLE_LINK259"/>
      <w:bookmarkStart w:id="82" w:name="OLE_LINK982"/>
      <w:bookmarkStart w:id="83" w:name="OLE_LINK465"/>
      <w:bookmarkStart w:id="84" w:name="OLE_LINK983"/>
      <w:bookmarkStart w:id="85" w:name="OLE_LINK714"/>
      <w:bookmarkStart w:id="86" w:name="OLE_LINK325"/>
      <w:bookmarkStart w:id="87" w:name="OLE_LINK311"/>
      <w:bookmarkStart w:id="88" w:name="OLE_LINK466"/>
      <w:bookmarkStart w:id="89" w:name="OLE_LINK1538"/>
      <w:bookmarkStart w:id="90" w:name="OLE_LINK2583"/>
      <w:bookmarkStart w:id="91" w:name="OLE_LINK2856"/>
      <w:bookmarkStart w:id="92" w:name="OLE_LINK2993"/>
      <w:bookmarkStart w:id="93" w:name="OLE_LINK2643"/>
      <w:bookmarkStart w:id="94" w:name="OLE_LINK2762"/>
      <w:bookmarkStart w:id="95" w:name="OLE_LINK2962"/>
      <w:bookmarkStart w:id="96" w:name="OLE_LINK2582"/>
      <w:bookmarkStart w:id="97" w:name="OLE_LINK2110"/>
      <w:bookmarkStart w:id="98" w:name="OLE_LINK2446"/>
      <w:bookmarkStart w:id="99" w:name="OLE_LINK2081"/>
      <w:bookmarkStart w:id="100" w:name="OLE_LINK1744"/>
      <w:bookmarkStart w:id="101" w:name="OLE_LINK2082"/>
      <w:bookmarkStart w:id="102" w:name="OLE_LINK1941"/>
      <w:bookmarkStart w:id="103" w:name="OLE_LINK2345"/>
      <w:bookmarkStart w:id="104" w:name="OLE_LINK1882"/>
      <w:bookmarkStart w:id="105" w:name="OLE_LINK1938"/>
      <w:bookmarkStart w:id="106" w:name="OLE_LINK2071"/>
      <w:bookmarkStart w:id="107" w:name="OLE_LINK1964"/>
      <w:bookmarkStart w:id="108" w:name="OLE_LINK2192"/>
      <w:bookmarkStart w:id="109" w:name="OLE_LINK2134"/>
      <w:bookmarkStart w:id="110" w:name="OLE_LINK2020"/>
      <w:bookmarkStart w:id="111" w:name="OLE_LINK1931"/>
      <w:bookmarkStart w:id="112" w:name="OLE_LINK1776"/>
      <w:bookmarkStart w:id="113" w:name="OLE_LINK2562"/>
      <w:bookmarkStart w:id="114" w:name="OLE_LINK1777"/>
      <w:bookmarkStart w:id="115" w:name="OLE_LINK2445"/>
      <w:bookmarkStart w:id="116" w:name="OLE_LINK2265"/>
      <w:bookmarkStart w:id="117" w:name="OLE_LINK1868"/>
      <w:bookmarkStart w:id="118" w:name="OLE_LINK1756"/>
      <w:bookmarkStart w:id="119" w:name="OLE_LINK1835"/>
      <w:bookmarkStart w:id="120" w:name="OLE_LINK2013"/>
      <w:bookmarkStart w:id="121" w:name="OLE_LINK1923"/>
      <w:bookmarkStart w:id="122" w:name="OLE_LINK1929"/>
      <w:bookmarkStart w:id="123" w:name="OLE_LINK1995"/>
      <w:bookmarkStart w:id="124" w:name="OLE_LINK1866"/>
      <w:bookmarkStart w:id="125" w:name="OLE_LINK1902"/>
      <w:bookmarkStart w:id="126" w:name="OLE_LINK1817"/>
      <w:bookmarkStart w:id="127" w:name="OLE_LINK1901"/>
      <w:bookmarkStart w:id="128" w:name="OLE_LINK1894"/>
      <w:bookmarkStart w:id="129" w:name="OLE_LINK2169"/>
      <w:bookmarkStart w:id="130" w:name="OLE_LINK2331"/>
      <w:bookmarkStart w:id="131" w:name="OLE_LINK2221"/>
      <w:bookmarkStart w:id="132" w:name="OLE_LINK2190"/>
      <w:bookmarkStart w:id="133" w:name="OLE_LINK2484"/>
      <w:bookmarkStart w:id="134" w:name="OLE_LINK2467"/>
      <w:bookmarkStart w:id="135" w:name="OLE_LINK2157"/>
      <w:bookmarkStart w:id="136" w:name="OLE_LINK2348"/>
      <w:bookmarkStart w:id="137" w:name="OLE_LINK2292"/>
      <w:bookmarkStart w:id="138" w:name="OLE_LINK2252"/>
      <w:bookmarkStart w:id="139" w:name="OLE_LINK2451"/>
      <w:bookmarkStart w:id="140" w:name="OLE_LINK2627"/>
      <w:bookmarkStart w:id="141" w:name="OLE_LINK2663"/>
      <w:bookmarkStart w:id="142" w:name="OLE_LINK2761"/>
      <w:bookmarkStart w:id="143" w:name="OLE_LINK2482"/>
      <w:bookmarkStart w:id="144" w:name="_Hlk24361855"/>
      <w:r w:rsidRPr="00082C27">
        <w:rPr>
          <w:rFonts w:ascii="Book Antiqua" w:hAnsi="Book Antiqua"/>
          <w:b/>
          <w:sz w:val="24"/>
          <w:szCs w:val="24"/>
        </w:rPr>
        <w:t xml:space="preserve">© </w:t>
      </w:r>
      <w:r w:rsidRPr="00082C27">
        <w:rPr>
          <w:rFonts w:ascii="Book Antiqua" w:eastAsia="AdvTimes" w:hAnsi="Book Antiqua" w:cs="AdvTimes"/>
          <w:b/>
          <w:sz w:val="24"/>
          <w:szCs w:val="24"/>
        </w:rPr>
        <w:t>The Author(s) 201</w:t>
      </w:r>
      <w:r w:rsidRPr="00082C27">
        <w:rPr>
          <w:rFonts w:ascii="Book Antiqua" w:hAnsi="Book Antiqua" w:cs="AdvTimes"/>
          <w:b/>
          <w:sz w:val="24"/>
          <w:szCs w:val="24"/>
        </w:rPr>
        <w:t>9</w:t>
      </w:r>
      <w:r w:rsidRPr="00082C27">
        <w:rPr>
          <w:rFonts w:ascii="Book Antiqua" w:eastAsia="AdvTimes" w:hAnsi="Book Antiqua" w:cs="AdvTimes"/>
          <w:b/>
          <w:sz w:val="24"/>
          <w:szCs w:val="24"/>
        </w:rPr>
        <w:t>.</w:t>
      </w:r>
      <w:r w:rsidRPr="00082C27">
        <w:rPr>
          <w:rFonts w:ascii="Book Antiqua" w:eastAsia="AdvTimes" w:hAnsi="Book Antiqua" w:cs="AdvTimes"/>
          <w:sz w:val="24"/>
          <w:szCs w:val="24"/>
        </w:rPr>
        <w:t xml:space="preserve"> Published by </w:t>
      </w:r>
      <w:r w:rsidRPr="00082C27">
        <w:rPr>
          <w:rFonts w:ascii="Book Antiqua" w:hAnsi="Book Antiqua" w:cs="Arial Unicode MS"/>
          <w:sz w:val="24"/>
          <w:szCs w:val="24"/>
        </w:rPr>
        <w:t>Baishideng Publishing Group Inc. All rights reserved.</w:t>
      </w:r>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p>
    <w:bookmarkEnd w:id="144"/>
    <w:p w14:paraId="4220BC64" w14:textId="77777777" w:rsidR="00242BAE" w:rsidRPr="00082C27" w:rsidRDefault="00242BAE" w:rsidP="00082C27">
      <w:pPr>
        <w:adjustRightInd w:val="0"/>
        <w:snapToGrid w:val="0"/>
        <w:spacing w:line="360" w:lineRule="auto"/>
        <w:contextualSpacing/>
        <w:rPr>
          <w:rFonts w:ascii="Book Antiqua" w:hAnsi="Book Antiqua" w:cs="Arial"/>
          <w:b/>
          <w:sz w:val="24"/>
          <w:szCs w:val="24"/>
        </w:rPr>
      </w:pPr>
    </w:p>
    <w:p w14:paraId="5F0AD787" w14:textId="7DB1CD2E" w:rsidR="005C017F" w:rsidRPr="00082C27" w:rsidRDefault="006E5AE2" w:rsidP="00082C27">
      <w:pPr>
        <w:adjustRightInd w:val="0"/>
        <w:snapToGrid w:val="0"/>
        <w:spacing w:line="360" w:lineRule="auto"/>
        <w:contextualSpacing/>
        <w:rPr>
          <w:rFonts w:ascii="Book Antiqua" w:eastAsia="MS Mincho" w:hAnsi="Book Antiqua" w:cs="Times New Roman"/>
          <w:sz w:val="24"/>
          <w:szCs w:val="24"/>
        </w:rPr>
      </w:pPr>
      <w:r w:rsidRPr="00082C27">
        <w:rPr>
          <w:rFonts w:ascii="Book Antiqua" w:hAnsi="Book Antiqua" w:cs="Arial"/>
          <w:b/>
          <w:sz w:val="24"/>
          <w:szCs w:val="24"/>
        </w:rPr>
        <w:t>Core tip:</w:t>
      </w:r>
      <w:r w:rsidRPr="00082C27">
        <w:rPr>
          <w:rFonts w:ascii="Book Antiqua" w:hAnsi="Book Antiqua"/>
          <w:b/>
          <w:sz w:val="24"/>
          <w:szCs w:val="24"/>
          <w:lang w:eastAsia="zh-CN"/>
        </w:rPr>
        <w:t xml:space="preserve"> </w:t>
      </w:r>
      <w:bookmarkStart w:id="145" w:name="OLE_LINK32"/>
      <w:r w:rsidR="00825F47" w:rsidRPr="00082C27">
        <w:rPr>
          <w:rFonts w:ascii="Book Antiqua" w:eastAsia="MS Mincho" w:hAnsi="Book Antiqua" w:cs="Times New Roman"/>
          <w:sz w:val="24"/>
          <w:szCs w:val="24"/>
        </w:rPr>
        <w:t>Pulmonary embolism and deep vein thrombosis</w:t>
      </w:r>
      <w:r w:rsidR="00851465" w:rsidRPr="00082C27">
        <w:rPr>
          <w:rFonts w:ascii="Book Antiqua" w:eastAsia="MS Mincho" w:hAnsi="Book Antiqua" w:cs="Times New Roman"/>
          <w:sz w:val="24"/>
          <w:szCs w:val="24"/>
        </w:rPr>
        <w:t xml:space="preserve"> arising from </w:t>
      </w:r>
      <w:r w:rsidR="00825F47" w:rsidRPr="00082C27">
        <w:rPr>
          <w:rFonts w:ascii="Book Antiqua" w:eastAsia="MS Mincho" w:hAnsi="Book Antiqua" w:cs="Times New Roman"/>
          <w:sz w:val="24"/>
          <w:szCs w:val="24"/>
        </w:rPr>
        <w:t>nitrous oxide</w:t>
      </w:r>
      <w:r w:rsidR="00851465" w:rsidRPr="00082C27">
        <w:rPr>
          <w:rFonts w:ascii="Book Antiqua" w:eastAsia="MS Mincho" w:hAnsi="Book Antiqua" w:cs="Times New Roman"/>
          <w:sz w:val="24"/>
          <w:szCs w:val="24"/>
        </w:rPr>
        <w:t xml:space="preserve"> </w:t>
      </w:r>
      <w:r w:rsidR="00157C96" w:rsidRPr="00082C27">
        <w:rPr>
          <w:rFonts w:ascii="Book Antiqua" w:eastAsia="MS Mincho" w:hAnsi="Book Antiqua" w:cs="Times New Roman"/>
          <w:sz w:val="24"/>
          <w:szCs w:val="24"/>
        </w:rPr>
        <w:t xml:space="preserve">use </w:t>
      </w:r>
      <w:r w:rsidR="00851465" w:rsidRPr="00082C27">
        <w:rPr>
          <w:rFonts w:ascii="Book Antiqua" w:eastAsia="MS Mincho" w:hAnsi="Book Antiqua" w:cs="Times New Roman"/>
          <w:sz w:val="24"/>
          <w:szCs w:val="24"/>
        </w:rPr>
        <w:t xml:space="preserve">are extremely rare, </w:t>
      </w:r>
      <w:r w:rsidR="00825F47" w:rsidRPr="00082C27">
        <w:rPr>
          <w:rFonts w:ascii="Book Antiqua" w:eastAsia="MS Mincho" w:hAnsi="Book Antiqua" w:cs="Times New Roman"/>
          <w:sz w:val="24"/>
          <w:szCs w:val="24"/>
        </w:rPr>
        <w:t xml:space="preserve">although </w:t>
      </w:r>
      <w:r w:rsidR="00157C96" w:rsidRPr="00082C27">
        <w:rPr>
          <w:rFonts w:ascii="Book Antiqua" w:eastAsia="MS Mincho" w:hAnsi="Book Antiqua" w:cs="Times New Roman"/>
          <w:sz w:val="24"/>
          <w:szCs w:val="24"/>
        </w:rPr>
        <w:t>the</w:t>
      </w:r>
      <w:r w:rsidR="00825F47" w:rsidRPr="00082C27">
        <w:rPr>
          <w:rFonts w:ascii="Book Antiqua" w:eastAsia="MS Mincho" w:hAnsi="Book Antiqua" w:cs="Times New Roman"/>
          <w:sz w:val="24"/>
          <w:szCs w:val="24"/>
        </w:rPr>
        <w:t xml:space="preserve"> mechanism</w:t>
      </w:r>
      <w:r w:rsidR="00157C96" w:rsidRPr="00082C27">
        <w:rPr>
          <w:rFonts w:ascii="Book Antiqua" w:eastAsia="MS Mincho" w:hAnsi="Book Antiqua" w:cs="Times New Roman"/>
          <w:sz w:val="24"/>
          <w:szCs w:val="24"/>
        </w:rPr>
        <w:t xml:space="preserve"> seems reasonable</w:t>
      </w:r>
      <w:r w:rsidR="00825F47" w:rsidRPr="00082C27">
        <w:rPr>
          <w:rFonts w:ascii="Book Antiqua" w:eastAsia="MS Mincho" w:hAnsi="Book Antiqua" w:cs="Times New Roman"/>
          <w:sz w:val="24"/>
          <w:szCs w:val="24"/>
        </w:rPr>
        <w:t xml:space="preserve">, </w:t>
      </w:r>
      <w:r w:rsidR="00851465" w:rsidRPr="00082C27">
        <w:rPr>
          <w:rFonts w:ascii="Book Antiqua" w:eastAsia="MS Mincho" w:hAnsi="Book Antiqua" w:cs="Times New Roman"/>
          <w:sz w:val="24"/>
          <w:szCs w:val="24"/>
        </w:rPr>
        <w:t>and few cases have been re</w:t>
      </w:r>
      <w:r w:rsidR="006D1653" w:rsidRPr="00082C27">
        <w:rPr>
          <w:rFonts w:ascii="Book Antiqua" w:eastAsia="MS Mincho" w:hAnsi="Book Antiqua" w:cs="Times New Roman"/>
          <w:sz w:val="24"/>
          <w:szCs w:val="24"/>
        </w:rPr>
        <w:t>ported</w:t>
      </w:r>
      <w:r w:rsidR="00851465" w:rsidRPr="00082C27">
        <w:rPr>
          <w:rFonts w:ascii="Book Antiqua" w:eastAsia="MS Mincho" w:hAnsi="Book Antiqua" w:cs="Times New Roman"/>
          <w:sz w:val="24"/>
          <w:szCs w:val="24"/>
        </w:rPr>
        <w:t>.</w:t>
      </w:r>
      <w:r w:rsidR="006D1653" w:rsidRPr="00082C27">
        <w:rPr>
          <w:rFonts w:ascii="Book Antiqua" w:eastAsia="MS Mincho" w:hAnsi="Book Antiqua" w:cs="Times New Roman"/>
          <w:sz w:val="24"/>
          <w:szCs w:val="24"/>
        </w:rPr>
        <w:t xml:space="preserve"> </w:t>
      </w:r>
      <w:r w:rsidR="008C29B9" w:rsidRPr="00082C27">
        <w:rPr>
          <w:rFonts w:ascii="Book Antiqua" w:eastAsia="MS Mincho" w:hAnsi="Book Antiqua" w:cs="Times New Roman"/>
          <w:sz w:val="24"/>
          <w:szCs w:val="24"/>
        </w:rPr>
        <w:t>In this case</w:t>
      </w:r>
      <w:r w:rsidR="00FC6345" w:rsidRPr="00082C27">
        <w:rPr>
          <w:rFonts w:ascii="Book Antiqua" w:eastAsia="MS Mincho" w:hAnsi="Book Antiqua" w:cs="Times New Roman"/>
          <w:sz w:val="24"/>
          <w:szCs w:val="24"/>
        </w:rPr>
        <w:t>, c</w:t>
      </w:r>
      <w:r w:rsidR="008C29B9" w:rsidRPr="00082C27">
        <w:rPr>
          <w:rFonts w:ascii="Book Antiqua" w:eastAsia="MS Mincho" w:hAnsi="Book Antiqua" w:cs="Times New Roman"/>
          <w:sz w:val="24"/>
          <w:szCs w:val="24"/>
        </w:rPr>
        <w:t xml:space="preserve">hronic nitrous oxide abuse might be </w:t>
      </w:r>
      <w:r w:rsidR="00157C96" w:rsidRPr="00082C27">
        <w:rPr>
          <w:rFonts w:ascii="Book Antiqua" w:eastAsia="MS Mincho" w:hAnsi="Book Antiqua" w:cs="Times New Roman"/>
          <w:sz w:val="24"/>
          <w:szCs w:val="24"/>
        </w:rPr>
        <w:t xml:space="preserve">a </w:t>
      </w:r>
      <w:r w:rsidR="008C29B9" w:rsidRPr="00082C27">
        <w:rPr>
          <w:rFonts w:ascii="Book Antiqua" w:eastAsia="MS Mincho" w:hAnsi="Book Antiqua" w:cs="Times New Roman"/>
          <w:sz w:val="24"/>
          <w:szCs w:val="24"/>
        </w:rPr>
        <w:t xml:space="preserve">direct or </w:t>
      </w:r>
      <w:r w:rsidR="00157C96" w:rsidRPr="00082C27">
        <w:rPr>
          <w:rFonts w:ascii="Book Antiqua" w:eastAsia="MS Mincho" w:hAnsi="Book Antiqua" w:cs="Times New Roman"/>
          <w:sz w:val="24"/>
          <w:szCs w:val="24"/>
        </w:rPr>
        <w:t xml:space="preserve">an </w:t>
      </w:r>
      <w:r w:rsidR="008C29B9" w:rsidRPr="00082C27">
        <w:rPr>
          <w:rFonts w:ascii="Book Antiqua" w:eastAsia="MS Mincho" w:hAnsi="Book Antiqua" w:cs="Times New Roman"/>
          <w:sz w:val="24"/>
          <w:szCs w:val="24"/>
        </w:rPr>
        <w:t xml:space="preserve">indirect factor </w:t>
      </w:r>
      <w:r w:rsidR="006C11CE">
        <w:rPr>
          <w:rFonts w:ascii="Book Antiqua" w:eastAsia="MS Mincho" w:hAnsi="Book Antiqua" w:cs="Times New Roman"/>
          <w:sz w:val="24"/>
          <w:szCs w:val="24"/>
        </w:rPr>
        <w:t>contributing to p</w:t>
      </w:r>
      <w:r w:rsidR="006C11CE" w:rsidRPr="00082C27">
        <w:rPr>
          <w:rFonts w:ascii="Book Antiqua" w:eastAsia="MS Mincho" w:hAnsi="Book Antiqua" w:cs="Times New Roman"/>
          <w:sz w:val="24"/>
          <w:szCs w:val="24"/>
        </w:rPr>
        <w:t xml:space="preserve">ulmonary embolism and deep vein </w:t>
      </w:r>
      <w:r w:rsidR="006C11CE" w:rsidRPr="00082C27">
        <w:rPr>
          <w:rFonts w:ascii="Book Antiqua" w:eastAsia="MS Mincho" w:hAnsi="Book Antiqua" w:cs="Times New Roman"/>
          <w:sz w:val="24"/>
          <w:szCs w:val="24"/>
        </w:rPr>
        <w:lastRenderedPageBreak/>
        <w:t>thrombosis</w:t>
      </w:r>
      <w:r w:rsidR="006D1653" w:rsidRPr="00082C27">
        <w:rPr>
          <w:rFonts w:ascii="Book Antiqua" w:eastAsia="MS Mincho" w:hAnsi="Book Antiqua" w:cs="Times New Roman"/>
          <w:sz w:val="24"/>
          <w:szCs w:val="24"/>
        </w:rPr>
        <w:t xml:space="preserve">. </w:t>
      </w:r>
      <w:r w:rsidR="008C29B9" w:rsidRPr="00082C27">
        <w:rPr>
          <w:rFonts w:ascii="Book Antiqua" w:eastAsia="MS Mincho" w:hAnsi="Book Antiqua" w:cs="Times New Roman"/>
          <w:sz w:val="24"/>
          <w:szCs w:val="24"/>
        </w:rPr>
        <w:t>Moreover</w:t>
      </w:r>
      <w:r w:rsidR="006D1653" w:rsidRPr="00082C27">
        <w:rPr>
          <w:rFonts w:ascii="Book Antiqua" w:eastAsia="MS Mincho" w:hAnsi="Book Antiqua" w:cs="Times New Roman"/>
          <w:sz w:val="24"/>
          <w:szCs w:val="24"/>
        </w:rPr>
        <w:t xml:space="preserve">, </w:t>
      </w:r>
      <w:r w:rsidR="00825F47" w:rsidRPr="00082C27">
        <w:rPr>
          <w:rFonts w:ascii="Book Antiqua" w:eastAsia="MS Mincho" w:hAnsi="Book Antiqua" w:cs="Times New Roman"/>
          <w:sz w:val="24"/>
          <w:szCs w:val="24"/>
        </w:rPr>
        <w:t xml:space="preserve">the treatment </w:t>
      </w:r>
      <w:r w:rsidR="00157C96" w:rsidRPr="00082C27">
        <w:rPr>
          <w:rFonts w:ascii="Book Antiqua" w:eastAsia="MS Mincho" w:hAnsi="Book Antiqua" w:cs="Times New Roman"/>
          <w:sz w:val="24"/>
          <w:szCs w:val="24"/>
        </w:rPr>
        <w:t>is unknown,</w:t>
      </w:r>
      <w:r w:rsidR="008C29B9" w:rsidRPr="00082C27">
        <w:rPr>
          <w:rFonts w:ascii="Book Antiqua" w:eastAsia="MS Mincho" w:hAnsi="Book Antiqua" w:cs="Times New Roman"/>
          <w:sz w:val="24"/>
          <w:szCs w:val="24"/>
        </w:rPr>
        <w:t xml:space="preserve"> and </w:t>
      </w:r>
      <w:r w:rsidR="00157C96" w:rsidRPr="00082C27">
        <w:rPr>
          <w:rFonts w:ascii="Book Antiqua" w:eastAsia="MS Mincho" w:hAnsi="Book Antiqua" w:cs="Times New Roman"/>
          <w:sz w:val="24"/>
          <w:szCs w:val="24"/>
        </w:rPr>
        <w:t xml:space="preserve">the </w:t>
      </w:r>
      <w:r w:rsidR="008C29B9" w:rsidRPr="00082C27">
        <w:rPr>
          <w:rFonts w:ascii="Book Antiqua" w:eastAsia="MS Mincho" w:hAnsi="Book Antiqua" w:cs="Times New Roman"/>
          <w:sz w:val="24"/>
          <w:szCs w:val="24"/>
        </w:rPr>
        <w:t>prognosis is uncertain</w:t>
      </w:r>
      <w:r w:rsidR="00825F47" w:rsidRPr="00082C27">
        <w:rPr>
          <w:rFonts w:ascii="Book Antiqua" w:eastAsia="MS Mincho" w:hAnsi="Book Antiqua" w:cs="Times New Roman"/>
          <w:sz w:val="24"/>
          <w:szCs w:val="24"/>
        </w:rPr>
        <w:t xml:space="preserve">. </w:t>
      </w:r>
      <w:r w:rsidR="00783CC5" w:rsidRPr="00082C27">
        <w:rPr>
          <w:rFonts w:ascii="Book Antiqua" w:eastAsia="MS Mincho" w:hAnsi="Book Antiqua" w:cs="Times New Roman"/>
          <w:sz w:val="24"/>
          <w:szCs w:val="24"/>
        </w:rPr>
        <w:t xml:space="preserve">Thus, </w:t>
      </w:r>
      <w:r w:rsidR="008C29B9" w:rsidRPr="00082C27">
        <w:rPr>
          <w:rFonts w:ascii="Book Antiqua" w:eastAsia="MS Mincho" w:hAnsi="Book Antiqua" w:cs="Times New Roman"/>
          <w:sz w:val="24"/>
          <w:szCs w:val="24"/>
        </w:rPr>
        <w:t xml:space="preserve">we </w:t>
      </w:r>
      <w:r w:rsidR="006C11CE" w:rsidRPr="00082C27">
        <w:rPr>
          <w:rFonts w:ascii="Book Antiqua" w:eastAsia="MS Mincho" w:hAnsi="Book Antiqua" w:cs="Times New Roman"/>
          <w:sz w:val="24"/>
          <w:szCs w:val="24"/>
        </w:rPr>
        <w:t>report</w:t>
      </w:r>
      <w:r w:rsidR="006C11CE">
        <w:rPr>
          <w:rFonts w:ascii="Book Antiqua" w:eastAsia="MS Mincho" w:hAnsi="Book Antiqua" w:cs="Times New Roman"/>
          <w:sz w:val="24"/>
          <w:szCs w:val="24"/>
        </w:rPr>
        <w:t xml:space="preserve"> </w:t>
      </w:r>
      <w:r w:rsidR="008C29B9" w:rsidRPr="00082C27">
        <w:rPr>
          <w:rFonts w:ascii="Book Antiqua" w:eastAsia="MS Mincho" w:hAnsi="Book Antiqua" w:cs="Times New Roman"/>
          <w:sz w:val="24"/>
          <w:szCs w:val="24"/>
        </w:rPr>
        <w:t>this rare case and</w:t>
      </w:r>
      <w:r w:rsidR="00FC6345" w:rsidRPr="00082C27">
        <w:rPr>
          <w:rFonts w:ascii="Book Antiqua" w:eastAsia="MS Mincho" w:hAnsi="Book Antiqua" w:cs="Times New Roman"/>
          <w:sz w:val="24"/>
          <w:szCs w:val="24"/>
        </w:rPr>
        <w:t xml:space="preserve"> </w:t>
      </w:r>
      <w:r w:rsidR="006C11CE" w:rsidRPr="00082C27">
        <w:rPr>
          <w:rFonts w:ascii="Book Antiqua" w:eastAsia="MS Mincho" w:hAnsi="Book Antiqua" w:cs="Times New Roman"/>
          <w:sz w:val="24"/>
          <w:szCs w:val="24"/>
        </w:rPr>
        <w:t>include</w:t>
      </w:r>
      <w:r w:rsidR="006C11CE">
        <w:rPr>
          <w:rFonts w:ascii="Book Antiqua" w:eastAsia="MS Mincho" w:hAnsi="Book Antiqua" w:cs="Times New Roman"/>
          <w:sz w:val="24"/>
          <w:szCs w:val="24"/>
        </w:rPr>
        <w:t xml:space="preserve"> </w:t>
      </w:r>
      <w:r w:rsidR="00157C96" w:rsidRPr="00082C27">
        <w:rPr>
          <w:rFonts w:ascii="Book Antiqua" w:eastAsia="MS Mincho" w:hAnsi="Book Antiqua" w:cs="Times New Roman"/>
          <w:sz w:val="24"/>
          <w:szCs w:val="24"/>
        </w:rPr>
        <w:t xml:space="preserve">a </w:t>
      </w:r>
      <w:r w:rsidR="00FC6345" w:rsidRPr="00082C27">
        <w:rPr>
          <w:rFonts w:ascii="Book Antiqua" w:eastAsia="MS Mincho" w:hAnsi="Book Antiqua" w:cs="Times New Roman"/>
          <w:sz w:val="24"/>
          <w:szCs w:val="24"/>
        </w:rPr>
        <w:t xml:space="preserve">detailed </w:t>
      </w:r>
      <w:r w:rsidR="008C29B9" w:rsidRPr="00082C27">
        <w:rPr>
          <w:rFonts w:ascii="Book Antiqua" w:eastAsia="MS Mincho" w:hAnsi="Book Antiqua" w:cs="Times New Roman"/>
          <w:sz w:val="24"/>
          <w:szCs w:val="24"/>
        </w:rPr>
        <w:t>discuss</w:t>
      </w:r>
      <w:r w:rsidR="00FC6345" w:rsidRPr="00082C27">
        <w:rPr>
          <w:rFonts w:ascii="Book Antiqua" w:eastAsia="MS Mincho" w:hAnsi="Book Antiqua" w:cs="Times New Roman"/>
          <w:sz w:val="24"/>
          <w:szCs w:val="24"/>
        </w:rPr>
        <w:t>ion</w:t>
      </w:r>
      <w:r w:rsidR="008E2CE0" w:rsidRPr="00082C27">
        <w:rPr>
          <w:rFonts w:ascii="Book Antiqua" w:eastAsia="MS Mincho" w:hAnsi="Book Antiqua" w:cs="Times New Roman"/>
          <w:sz w:val="24"/>
          <w:szCs w:val="24"/>
        </w:rPr>
        <w:t>.</w:t>
      </w:r>
    </w:p>
    <w:bookmarkEnd w:id="145"/>
    <w:p w14:paraId="3DFB4ADB" w14:textId="3100E0FC" w:rsidR="00783CC5" w:rsidRPr="00082C27" w:rsidRDefault="00783CC5" w:rsidP="00082C27">
      <w:pPr>
        <w:widowControl/>
        <w:adjustRightInd w:val="0"/>
        <w:snapToGrid w:val="0"/>
        <w:spacing w:line="360" w:lineRule="auto"/>
        <w:rPr>
          <w:rFonts w:ascii="Book Antiqua" w:hAnsi="Book Antiqua"/>
          <w:b/>
          <w:sz w:val="24"/>
          <w:szCs w:val="24"/>
        </w:rPr>
      </w:pPr>
    </w:p>
    <w:p w14:paraId="108F15DB" w14:textId="6DD74FD1" w:rsidR="00F31C1A" w:rsidRPr="00082C27" w:rsidRDefault="00F34095" w:rsidP="00082C27">
      <w:pPr>
        <w:adjustRightInd w:val="0"/>
        <w:snapToGrid w:val="0"/>
        <w:spacing w:line="360" w:lineRule="auto"/>
        <w:rPr>
          <w:rFonts w:ascii="Book Antiqua" w:hAnsi="Book Antiqua" w:cs="Times New Roman"/>
          <w:sz w:val="24"/>
          <w:szCs w:val="24"/>
        </w:rPr>
      </w:pPr>
      <w:bookmarkStart w:id="146" w:name="OLE_LINK597"/>
      <w:bookmarkStart w:id="147" w:name="OLE_LINK788"/>
      <w:bookmarkStart w:id="148" w:name="OLE_LINK794"/>
      <w:bookmarkStart w:id="149" w:name="OLE_LINK830"/>
      <w:bookmarkStart w:id="150" w:name="OLE_LINK831"/>
      <w:bookmarkStart w:id="151" w:name="OLE_LINK864"/>
      <w:bookmarkStart w:id="152" w:name="OLE_LINK878"/>
      <w:bookmarkStart w:id="153" w:name="OLE_LINK903"/>
      <w:bookmarkStart w:id="154" w:name="OLE_LINK1059"/>
      <w:bookmarkStart w:id="155" w:name="OLE_LINK1058"/>
      <w:bookmarkStart w:id="156" w:name="OLE_LINK1056"/>
      <w:bookmarkStart w:id="157" w:name="OLE_LINK464"/>
      <w:bookmarkStart w:id="158" w:name="OLE_LINK455"/>
      <w:bookmarkStart w:id="159" w:name="OLE_LINK130"/>
      <w:bookmarkStart w:id="160" w:name="_Hlk15548566"/>
      <w:r w:rsidRPr="00082C27">
        <w:rPr>
          <w:rFonts w:ascii="Book Antiqua" w:hAnsi="Book Antiqua" w:cs="Tahoma"/>
          <w:sz w:val="24"/>
          <w:szCs w:val="24"/>
        </w:rPr>
        <w:t>Sun</w:t>
      </w:r>
      <w:r w:rsidR="00242BAE" w:rsidRPr="00082C27">
        <w:rPr>
          <w:rFonts w:ascii="Book Antiqua" w:hAnsi="Book Antiqua" w:cs="Tahoma"/>
          <w:sz w:val="24"/>
          <w:szCs w:val="24"/>
        </w:rPr>
        <w:t xml:space="preserve"> W</w:t>
      </w:r>
      <w:r w:rsidRPr="00082C27">
        <w:rPr>
          <w:rFonts w:ascii="Book Antiqua" w:hAnsi="Book Antiqua" w:cs="Tahoma"/>
          <w:sz w:val="24"/>
          <w:szCs w:val="24"/>
        </w:rPr>
        <w:t>, Liao</w:t>
      </w:r>
      <w:r w:rsidR="00242BAE" w:rsidRPr="00082C27">
        <w:rPr>
          <w:rFonts w:ascii="Book Antiqua" w:hAnsi="Book Antiqua" w:cs="Tahoma"/>
          <w:sz w:val="24"/>
          <w:szCs w:val="24"/>
        </w:rPr>
        <w:t xml:space="preserve"> JP</w:t>
      </w:r>
      <w:r w:rsidRPr="00082C27">
        <w:rPr>
          <w:rFonts w:ascii="Book Antiqua" w:hAnsi="Book Antiqua" w:cs="Tahoma"/>
          <w:sz w:val="24"/>
          <w:szCs w:val="24"/>
        </w:rPr>
        <w:t>, Hu</w:t>
      </w:r>
      <w:r w:rsidR="00242BAE" w:rsidRPr="00082C27">
        <w:rPr>
          <w:rFonts w:ascii="Book Antiqua" w:hAnsi="Book Antiqua" w:cs="Tahoma"/>
          <w:sz w:val="24"/>
          <w:szCs w:val="24"/>
        </w:rPr>
        <w:t xml:space="preserve"> Y</w:t>
      </w:r>
      <w:r w:rsidRPr="00082C27">
        <w:rPr>
          <w:rFonts w:ascii="Book Antiqua" w:hAnsi="Book Antiqua" w:cs="Tahoma"/>
          <w:sz w:val="24"/>
          <w:szCs w:val="24"/>
        </w:rPr>
        <w:t>, Zhang</w:t>
      </w:r>
      <w:r w:rsidR="00242BAE" w:rsidRPr="00082C27">
        <w:rPr>
          <w:rFonts w:ascii="Book Antiqua" w:hAnsi="Book Antiqua" w:cs="Tahoma"/>
          <w:sz w:val="24"/>
          <w:szCs w:val="24"/>
        </w:rPr>
        <w:t xml:space="preserve"> W</w:t>
      </w:r>
      <w:r w:rsidRPr="00082C27">
        <w:rPr>
          <w:rFonts w:ascii="Book Antiqua" w:hAnsi="Book Antiqua" w:cs="Tahoma"/>
          <w:sz w:val="24"/>
          <w:szCs w:val="24"/>
        </w:rPr>
        <w:t>, Ma</w:t>
      </w:r>
      <w:r w:rsidR="00242BAE" w:rsidRPr="00082C27">
        <w:rPr>
          <w:rFonts w:ascii="Book Antiqua" w:hAnsi="Book Antiqua" w:cs="Tahoma"/>
          <w:sz w:val="24"/>
          <w:szCs w:val="24"/>
        </w:rPr>
        <w:t xml:space="preserve"> J</w:t>
      </w:r>
      <w:r w:rsidRPr="00082C27">
        <w:rPr>
          <w:rFonts w:ascii="Book Antiqua" w:hAnsi="Book Antiqua" w:cs="Tahoma"/>
          <w:sz w:val="24"/>
          <w:szCs w:val="24"/>
        </w:rPr>
        <w:t>, Wang</w:t>
      </w:r>
      <w:bookmarkStart w:id="161" w:name="OLE_LINK425"/>
      <w:bookmarkStart w:id="162" w:name="OLE_LINK247"/>
      <w:bookmarkStart w:id="163" w:name="OLE_LINK248"/>
      <w:bookmarkStart w:id="164" w:name="OLE_LINK264"/>
      <w:bookmarkStart w:id="165" w:name="OLE_LINK265"/>
      <w:bookmarkStart w:id="166" w:name="OLE_LINK266"/>
      <w:bookmarkStart w:id="167" w:name="OLE_LINK267"/>
      <w:bookmarkStart w:id="168" w:name="OLE_LINK271"/>
      <w:bookmarkStart w:id="169" w:name="OLE_LINK273"/>
      <w:bookmarkStart w:id="170" w:name="OLE_LINK277"/>
      <w:bookmarkStart w:id="171" w:name="OLE_LINK278"/>
      <w:bookmarkStart w:id="172" w:name="OLE_LINK279"/>
      <w:bookmarkStart w:id="173" w:name="OLE_LINK284"/>
      <w:bookmarkStart w:id="174" w:name="OLE_LINK286"/>
      <w:bookmarkStart w:id="175" w:name="OLE_LINK290"/>
      <w:bookmarkStart w:id="176" w:name="OLE_LINK298"/>
      <w:bookmarkStart w:id="177" w:name="OLE_LINK299"/>
      <w:bookmarkStart w:id="178" w:name="OLE_LINK326"/>
      <w:bookmarkStart w:id="179" w:name="OLE_LINK336"/>
      <w:bookmarkStart w:id="180" w:name="OLE_LINK339"/>
      <w:bookmarkStart w:id="181" w:name="OLE_LINK345"/>
      <w:bookmarkStart w:id="182" w:name="OLE_LINK348"/>
      <w:bookmarkStart w:id="183" w:name="OLE_LINK352"/>
      <w:bookmarkStart w:id="184" w:name="OLE_LINK362"/>
      <w:bookmarkStart w:id="185" w:name="OLE_LINK368"/>
      <w:bookmarkStart w:id="186" w:name="OLE_LINK370"/>
      <w:bookmarkStart w:id="187" w:name="OLE_LINK316"/>
      <w:bookmarkStart w:id="188" w:name="OLE_LINK317"/>
      <w:bookmarkStart w:id="189" w:name="OLE_LINK318"/>
      <w:bookmarkStart w:id="190" w:name="OLE_LINK811"/>
      <w:bookmarkStart w:id="191" w:name="OLE_LINK756"/>
      <w:bookmarkStart w:id="192" w:name="OLE_LINK757"/>
      <w:bookmarkStart w:id="193" w:name="OLE_LINK817"/>
      <w:bookmarkStart w:id="194" w:name="OLE_LINK781"/>
      <w:bookmarkStart w:id="195" w:name="OLE_LINK782"/>
      <w:bookmarkStart w:id="196" w:name="OLE_LINK937"/>
      <w:bookmarkEnd w:id="146"/>
      <w:bookmarkEnd w:id="147"/>
      <w:bookmarkEnd w:id="148"/>
      <w:bookmarkEnd w:id="149"/>
      <w:bookmarkEnd w:id="150"/>
      <w:bookmarkEnd w:id="151"/>
      <w:bookmarkEnd w:id="152"/>
      <w:bookmarkEnd w:id="153"/>
      <w:r w:rsidR="00242BAE" w:rsidRPr="00082C27">
        <w:rPr>
          <w:rFonts w:ascii="Book Antiqua" w:hAnsi="Book Antiqua" w:cs="Tahoma"/>
          <w:sz w:val="24"/>
          <w:szCs w:val="24"/>
        </w:rPr>
        <w:t xml:space="preserve"> GF</w:t>
      </w:r>
      <w:r w:rsidR="00F6155A" w:rsidRPr="00082C27">
        <w:rPr>
          <w:rFonts w:ascii="Book Antiqua" w:hAnsi="Book Antiqua" w:cs="Tahoma"/>
          <w:sz w:val="24"/>
          <w:szCs w:val="24"/>
        </w:rPr>
        <w:t>.</w:t>
      </w:r>
      <w:r w:rsidRPr="00082C27">
        <w:rPr>
          <w:rFonts w:ascii="Book Antiqua" w:hAnsi="Book Antiqua" w:cs="Times New Roman"/>
          <w:sz w:val="24"/>
          <w:szCs w:val="24"/>
        </w:rPr>
        <w:t xml:space="preserve"> Pulmonary </w:t>
      </w:r>
      <w:r w:rsidR="00242BAE" w:rsidRPr="00082C27">
        <w:rPr>
          <w:rFonts w:ascii="Book Antiqua" w:hAnsi="Book Antiqua" w:cs="Times New Roman"/>
          <w:sz w:val="24"/>
          <w:szCs w:val="24"/>
        </w:rPr>
        <w:t>embolism and deep vein thrombosis caused by nitrous oxide abuse</w:t>
      </w:r>
      <w:r w:rsidRPr="00082C27">
        <w:rPr>
          <w:rFonts w:ascii="Book Antiqua" w:hAnsi="Book Antiqua" w:cs="Times New Roman"/>
          <w:sz w:val="24"/>
          <w:szCs w:val="24"/>
        </w:rPr>
        <w:t xml:space="preserve">: A </w:t>
      </w:r>
      <w:r w:rsidR="00242BAE" w:rsidRPr="00082C27">
        <w:rPr>
          <w:rFonts w:ascii="Book Antiqua" w:hAnsi="Book Antiqua" w:cs="Times New Roman"/>
          <w:sz w:val="24"/>
          <w:szCs w:val="24"/>
        </w:rPr>
        <w:t>case r</w:t>
      </w:r>
      <w:r w:rsidRPr="00082C27">
        <w:rPr>
          <w:rFonts w:ascii="Book Antiqua" w:hAnsi="Book Antiqua" w:cs="Times New Roman"/>
          <w:sz w:val="24"/>
          <w:szCs w:val="24"/>
        </w:rPr>
        <w:t>eport</w:t>
      </w:r>
      <w:r w:rsidRPr="00082C27">
        <w:rPr>
          <w:rFonts w:ascii="Book Antiqua" w:eastAsia="等线" w:hAnsi="Book Antiqua" w:cs="Times New Roman"/>
          <w:sz w:val="24"/>
          <w:szCs w:val="24"/>
          <w:lang w:eastAsia="zh-CN"/>
        </w:rPr>
        <w:t>.</w:t>
      </w:r>
      <w:r w:rsidR="00F6155A" w:rsidRPr="00082C27">
        <w:rPr>
          <w:rFonts w:ascii="Book Antiqua" w:eastAsia="等线" w:hAnsi="Book Antiqua" w:cs="Times New Roman"/>
          <w:sz w:val="24"/>
          <w:szCs w:val="24"/>
          <w:lang w:eastAsia="zh-CN"/>
        </w:rPr>
        <w:t xml:space="preserve"> </w:t>
      </w:r>
      <w:r w:rsidR="00F6155A" w:rsidRPr="00082C27">
        <w:rPr>
          <w:rFonts w:ascii="Book Antiqua" w:eastAsia="等线" w:hAnsi="Book Antiqua" w:cs="Times New Roman"/>
          <w:i/>
          <w:iCs/>
          <w:sz w:val="24"/>
          <w:szCs w:val="24"/>
          <w:lang w:eastAsia="zh-CN"/>
        </w:rPr>
        <w:t xml:space="preserve">World J clin Cases </w:t>
      </w:r>
      <w:r w:rsidR="00F6155A" w:rsidRPr="00082C27">
        <w:rPr>
          <w:rFonts w:ascii="Book Antiqua" w:eastAsia="等线" w:hAnsi="Book Antiqua" w:cs="Times New Roman"/>
          <w:sz w:val="24"/>
          <w:szCs w:val="24"/>
          <w:lang w:eastAsia="zh-CN"/>
        </w:rPr>
        <w:t>2019; In press</w:t>
      </w:r>
      <w:bookmarkEnd w:id="154"/>
      <w:bookmarkEnd w:id="155"/>
      <w:bookmarkEnd w:id="156"/>
      <w:bookmarkEnd w:id="157"/>
      <w:bookmarkEnd w:id="158"/>
      <w:bookmarkEnd w:id="159"/>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p>
    <w:bookmarkEnd w:id="160"/>
    <w:p w14:paraId="07E116B0" w14:textId="37C4F9EC" w:rsidR="00F31C1A" w:rsidRPr="00082C27" w:rsidRDefault="00F31C1A" w:rsidP="00082C27">
      <w:pPr>
        <w:widowControl/>
        <w:spacing w:line="360" w:lineRule="auto"/>
        <w:rPr>
          <w:rFonts w:ascii="Book Antiqua" w:hAnsi="Book Antiqua"/>
          <w:b/>
          <w:sz w:val="24"/>
          <w:szCs w:val="24"/>
        </w:rPr>
      </w:pPr>
      <w:r w:rsidRPr="00082C27">
        <w:rPr>
          <w:rFonts w:ascii="Book Antiqua" w:hAnsi="Book Antiqua"/>
          <w:b/>
          <w:sz w:val="24"/>
          <w:szCs w:val="24"/>
        </w:rPr>
        <w:br w:type="page"/>
      </w:r>
    </w:p>
    <w:p w14:paraId="14503C5E" w14:textId="01636C24" w:rsidR="006E5AE2" w:rsidRPr="00082C27" w:rsidRDefault="00A37E0B" w:rsidP="00082C27">
      <w:pPr>
        <w:pStyle w:val="ac"/>
        <w:spacing w:line="360" w:lineRule="auto"/>
        <w:jc w:val="both"/>
        <w:rPr>
          <w:rFonts w:ascii="Book Antiqua" w:hAnsi="Book Antiqua"/>
          <w:b/>
          <w:caps/>
          <w:lang w:val="en-US"/>
        </w:rPr>
      </w:pPr>
      <w:r w:rsidRPr="00082C27">
        <w:rPr>
          <w:rFonts w:ascii="Book Antiqua" w:hAnsi="Book Antiqua"/>
          <w:b/>
          <w:caps/>
          <w:lang w:val="en-US"/>
        </w:rPr>
        <w:lastRenderedPageBreak/>
        <w:t>Introduction</w:t>
      </w:r>
    </w:p>
    <w:p w14:paraId="0D32B3F1" w14:textId="29DD95DF" w:rsidR="00237EA9" w:rsidRPr="00082C27" w:rsidRDefault="00237EA9" w:rsidP="00082C27">
      <w:pPr>
        <w:adjustRightInd w:val="0"/>
        <w:snapToGrid w:val="0"/>
        <w:spacing w:line="360" w:lineRule="auto"/>
        <w:rPr>
          <w:rFonts w:ascii="Book Antiqua" w:eastAsia="MS Mincho" w:hAnsi="Book Antiqua" w:cs="Times New Roman"/>
          <w:sz w:val="24"/>
          <w:szCs w:val="24"/>
        </w:rPr>
      </w:pPr>
      <w:r w:rsidRPr="00082C27">
        <w:rPr>
          <w:rFonts w:ascii="Book Antiqua" w:eastAsia="MS Mincho" w:hAnsi="Book Antiqua" w:cs="Times New Roman"/>
          <w:sz w:val="24"/>
          <w:szCs w:val="24"/>
        </w:rPr>
        <w:t>Nitrous oxide (</w:t>
      </w:r>
      <w:r w:rsidR="00C737C1" w:rsidRPr="00082C27">
        <w:rPr>
          <w:rFonts w:ascii="Book Antiqua" w:eastAsia="MS Mincho" w:hAnsi="Book Antiqua" w:cs="Times New Roman"/>
          <w:sz w:val="24"/>
          <w:szCs w:val="24"/>
        </w:rPr>
        <w:t>N</w:t>
      </w:r>
      <w:r w:rsidR="006C11CE" w:rsidRPr="007A2815">
        <w:rPr>
          <w:rFonts w:ascii="Book Antiqua" w:eastAsia="MS Mincho" w:hAnsi="Book Antiqua" w:cs="Times New Roman"/>
          <w:sz w:val="24"/>
          <w:szCs w:val="24"/>
          <w:vertAlign w:val="subscript"/>
        </w:rPr>
        <w:t>2</w:t>
      </w:r>
      <w:r w:rsidR="00C737C1" w:rsidRPr="00082C27">
        <w:rPr>
          <w:rFonts w:ascii="Book Antiqua" w:eastAsia="MS Mincho" w:hAnsi="Book Antiqua" w:cs="Times New Roman"/>
          <w:sz w:val="24"/>
          <w:szCs w:val="24"/>
        </w:rPr>
        <w:t>O</w:t>
      </w:r>
      <w:r w:rsidRPr="00082C27">
        <w:rPr>
          <w:rFonts w:ascii="Book Antiqua" w:eastAsia="MS Mincho" w:hAnsi="Book Antiqua" w:cs="Times New Roman"/>
          <w:sz w:val="24"/>
          <w:szCs w:val="24"/>
        </w:rPr>
        <w:t xml:space="preserve">) is a small and simple inorganic chemical molecule </w:t>
      </w:r>
      <w:r w:rsidR="00CE6281" w:rsidRPr="00082C27">
        <w:rPr>
          <w:rFonts w:ascii="Book Antiqua" w:eastAsia="MS Mincho" w:hAnsi="Book Antiqua" w:cs="Times New Roman"/>
          <w:sz w:val="24"/>
          <w:szCs w:val="24"/>
        </w:rPr>
        <w:t xml:space="preserve">that </w:t>
      </w:r>
      <w:r w:rsidRPr="00082C27">
        <w:rPr>
          <w:rFonts w:ascii="Book Antiqua" w:eastAsia="MS Mincho" w:hAnsi="Book Antiqua" w:cs="Times New Roman"/>
          <w:sz w:val="24"/>
          <w:szCs w:val="24"/>
        </w:rPr>
        <w:t xml:space="preserve">has been used for more than 150 years in clinical practice </w:t>
      </w:r>
      <w:r w:rsidR="00CE6281" w:rsidRPr="00082C27">
        <w:rPr>
          <w:rFonts w:ascii="Book Antiqua" w:eastAsia="MS Mincho" w:hAnsi="Book Antiqua" w:cs="Times New Roman"/>
          <w:sz w:val="24"/>
          <w:szCs w:val="24"/>
        </w:rPr>
        <w:t xml:space="preserve">due to </w:t>
      </w:r>
      <w:r w:rsidRPr="00082C27">
        <w:rPr>
          <w:rFonts w:ascii="Book Antiqua" w:eastAsia="MS Mincho" w:hAnsi="Book Antiqua" w:cs="Times New Roman"/>
          <w:sz w:val="24"/>
          <w:szCs w:val="24"/>
        </w:rPr>
        <w:t>its analgesic, anxiolytic</w:t>
      </w:r>
      <w:r w:rsidR="006C11CE">
        <w:rPr>
          <w:rFonts w:ascii="Book Antiqua" w:eastAsia="MS Mincho" w:hAnsi="Book Antiqua" w:cs="Times New Roman"/>
          <w:sz w:val="24"/>
          <w:szCs w:val="24"/>
        </w:rPr>
        <w:t>,</w:t>
      </w:r>
      <w:r w:rsidRPr="00082C27">
        <w:rPr>
          <w:rFonts w:ascii="Book Antiqua" w:eastAsia="MS Mincho" w:hAnsi="Book Antiqua" w:cs="Times New Roman"/>
          <w:sz w:val="24"/>
          <w:szCs w:val="24"/>
        </w:rPr>
        <w:t xml:space="preserve"> and </w:t>
      </w:r>
      <w:r w:rsidR="006C11CE" w:rsidRPr="00082C27">
        <w:rPr>
          <w:rFonts w:ascii="Book Antiqua" w:eastAsia="MS Mincho" w:hAnsi="Book Antiqua" w:cs="Times New Roman"/>
          <w:sz w:val="24"/>
          <w:szCs w:val="24"/>
        </w:rPr>
        <w:t>anesthe</w:t>
      </w:r>
      <w:r w:rsidR="006C11CE">
        <w:rPr>
          <w:rFonts w:ascii="Book Antiqua" w:eastAsia="MS Mincho" w:hAnsi="Book Antiqua" w:cs="Times New Roman"/>
          <w:sz w:val="24"/>
          <w:szCs w:val="24"/>
        </w:rPr>
        <w:t>tic</w:t>
      </w:r>
      <w:r w:rsidR="006C11CE" w:rsidRPr="00082C27">
        <w:rPr>
          <w:rFonts w:ascii="Book Antiqua" w:eastAsia="MS Mincho" w:hAnsi="Book Antiqua" w:cs="Times New Roman"/>
          <w:sz w:val="24"/>
          <w:szCs w:val="24"/>
        </w:rPr>
        <w:t xml:space="preserve"> </w:t>
      </w:r>
      <w:r w:rsidRPr="00082C27">
        <w:rPr>
          <w:rFonts w:ascii="Book Antiqua" w:eastAsia="MS Mincho" w:hAnsi="Book Antiqua" w:cs="Times New Roman"/>
          <w:sz w:val="24"/>
          <w:szCs w:val="24"/>
        </w:rPr>
        <w:t>properties</w:t>
      </w:r>
      <w:r w:rsidRPr="00082C27">
        <w:rPr>
          <w:rFonts w:ascii="Book Antiqua" w:eastAsia="MS Mincho" w:hAnsi="Book Antiqua" w:cs="Times New Roman"/>
          <w:sz w:val="24"/>
          <w:szCs w:val="24"/>
          <w:vertAlign w:val="superscript"/>
        </w:rPr>
        <w:t>[</w:t>
      </w:r>
      <w:r w:rsidR="002B0E23" w:rsidRPr="00082C27">
        <w:rPr>
          <w:rFonts w:ascii="Book Antiqua" w:eastAsia="MS Mincho" w:hAnsi="Book Antiqua" w:cs="Times New Roman"/>
          <w:sz w:val="24"/>
          <w:szCs w:val="24"/>
          <w:vertAlign w:val="superscript"/>
        </w:rPr>
        <w:fldChar w:fldCharType="begin"/>
      </w:r>
      <w:r w:rsidR="002B0E23" w:rsidRPr="00082C27">
        <w:rPr>
          <w:rFonts w:ascii="Book Antiqua" w:eastAsia="MS Mincho" w:hAnsi="Book Antiqua" w:cs="Times New Roman"/>
          <w:sz w:val="24"/>
          <w:szCs w:val="24"/>
          <w:vertAlign w:val="superscript"/>
        </w:rPr>
        <w:instrText xml:space="preserve"> REF _Ref15387024 \r \h </w:instrText>
      </w:r>
      <w:r w:rsidR="004442FB" w:rsidRPr="00082C27">
        <w:rPr>
          <w:rFonts w:ascii="Book Antiqua" w:eastAsia="MS Mincho" w:hAnsi="Book Antiqua" w:cs="Times New Roman"/>
          <w:sz w:val="24"/>
          <w:szCs w:val="24"/>
          <w:vertAlign w:val="superscript"/>
        </w:rPr>
        <w:instrText xml:space="preserve"> \* MERGEFORMAT </w:instrText>
      </w:r>
      <w:r w:rsidR="002B0E23" w:rsidRPr="00082C27">
        <w:rPr>
          <w:rFonts w:ascii="Book Antiqua" w:eastAsia="MS Mincho" w:hAnsi="Book Antiqua" w:cs="Times New Roman"/>
          <w:sz w:val="24"/>
          <w:szCs w:val="24"/>
          <w:vertAlign w:val="superscript"/>
        </w:rPr>
      </w:r>
      <w:r w:rsidR="002B0E23" w:rsidRPr="00082C27">
        <w:rPr>
          <w:rFonts w:ascii="Book Antiqua" w:eastAsia="MS Mincho" w:hAnsi="Book Antiqua" w:cs="Times New Roman"/>
          <w:sz w:val="24"/>
          <w:szCs w:val="24"/>
          <w:vertAlign w:val="superscript"/>
        </w:rPr>
        <w:fldChar w:fldCharType="separate"/>
      </w:r>
      <w:r w:rsidR="002B0E23" w:rsidRPr="00082C27">
        <w:rPr>
          <w:rFonts w:ascii="Book Antiqua" w:eastAsia="MS Mincho" w:hAnsi="Book Antiqua" w:cs="Times New Roman"/>
          <w:sz w:val="24"/>
          <w:szCs w:val="24"/>
          <w:vertAlign w:val="superscript"/>
        </w:rPr>
        <w:t>1</w:t>
      </w:r>
      <w:r w:rsidR="002B0E23" w:rsidRPr="00082C27">
        <w:rPr>
          <w:rFonts w:ascii="Book Antiqua" w:eastAsia="MS Mincho" w:hAnsi="Book Antiqua" w:cs="Times New Roman"/>
          <w:sz w:val="24"/>
          <w:szCs w:val="24"/>
          <w:vertAlign w:val="superscript"/>
        </w:rPr>
        <w:fldChar w:fldCharType="end"/>
      </w:r>
      <w:r w:rsidRPr="00082C27">
        <w:rPr>
          <w:rFonts w:ascii="Book Antiqua" w:eastAsia="MS Mincho" w:hAnsi="Book Antiqua" w:cs="Times New Roman"/>
          <w:sz w:val="24"/>
          <w:szCs w:val="24"/>
          <w:vertAlign w:val="superscript"/>
        </w:rPr>
        <w:t>]</w:t>
      </w:r>
      <w:r w:rsidRPr="00082C27">
        <w:rPr>
          <w:rFonts w:ascii="Book Antiqua" w:eastAsia="MS Mincho" w:hAnsi="Book Antiqua" w:cs="Times New Roman"/>
          <w:sz w:val="24"/>
          <w:szCs w:val="24"/>
        </w:rPr>
        <w:t>.</w:t>
      </w:r>
    </w:p>
    <w:p w14:paraId="6D2DEFB4" w14:textId="13FC28A9" w:rsidR="00237EA9" w:rsidRPr="00082C27" w:rsidRDefault="00237EA9" w:rsidP="00082C27">
      <w:pPr>
        <w:adjustRightInd w:val="0"/>
        <w:snapToGrid w:val="0"/>
        <w:spacing w:line="360" w:lineRule="auto"/>
        <w:ind w:firstLineChars="100" w:firstLine="240"/>
        <w:rPr>
          <w:rFonts w:ascii="Book Antiqua" w:eastAsia="MS Mincho" w:hAnsi="Book Antiqua" w:cs="Times New Roman"/>
          <w:sz w:val="24"/>
          <w:szCs w:val="24"/>
        </w:rPr>
      </w:pPr>
      <w:r w:rsidRPr="00082C27">
        <w:rPr>
          <w:rFonts w:ascii="Book Antiqua" w:eastAsia="MS Mincho" w:hAnsi="Book Antiqua" w:cs="Times New Roman"/>
          <w:sz w:val="24"/>
          <w:szCs w:val="24"/>
        </w:rPr>
        <w:t xml:space="preserve">Pulmonary embolism (PE) refers to obstruction of the pulmonary artery or one of its branches by </w:t>
      </w:r>
      <w:r w:rsidR="00CE6281" w:rsidRPr="00082C27">
        <w:rPr>
          <w:rFonts w:ascii="Book Antiqua" w:eastAsia="MS Mincho" w:hAnsi="Book Antiqua" w:cs="Times New Roman"/>
          <w:sz w:val="24"/>
          <w:szCs w:val="24"/>
        </w:rPr>
        <w:t xml:space="preserve">an </w:t>
      </w:r>
      <w:r w:rsidRPr="00082C27">
        <w:rPr>
          <w:rFonts w:ascii="Book Antiqua" w:eastAsia="MS Mincho" w:hAnsi="Book Antiqua" w:cs="Times New Roman"/>
          <w:sz w:val="24"/>
          <w:szCs w:val="24"/>
        </w:rPr>
        <w:t xml:space="preserve">embolus such as </w:t>
      </w:r>
      <w:r w:rsidR="00CE6281" w:rsidRPr="00082C27">
        <w:rPr>
          <w:rFonts w:ascii="Book Antiqua" w:eastAsia="MS Mincho" w:hAnsi="Book Antiqua" w:cs="Times New Roman"/>
          <w:sz w:val="24"/>
          <w:szCs w:val="24"/>
        </w:rPr>
        <w:t xml:space="preserve">a </w:t>
      </w:r>
      <w:r w:rsidRPr="00082C27">
        <w:rPr>
          <w:rFonts w:ascii="Book Antiqua" w:eastAsia="MS Mincho" w:hAnsi="Book Antiqua" w:cs="Times New Roman"/>
          <w:sz w:val="24"/>
          <w:szCs w:val="24"/>
        </w:rPr>
        <w:t>thrombus, tumor, air, or fat. Together with deep vein thrombosis (DVT), PE is a form of venous thromboembolism (VTE) that is common and sometimes fatal in acute situation</w:t>
      </w:r>
      <w:r w:rsidR="00CE6281" w:rsidRPr="00082C27">
        <w:rPr>
          <w:rFonts w:ascii="Book Antiqua" w:eastAsia="MS Mincho" w:hAnsi="Book Antiqua" w:cs="Times New Roman"/>
          <w:sz w:val="24"/>
          <w:szCs w:val="24"/>
        </w:rPr>
        <w:t>s</w:t>
      </w:r>
      <w:r w:rsidRPr="00082C27">
        <w:rPr>
          <w:rFonts w:ascii="Book Antiqua" w:eastAsia="MS Mincho" w:hAnsi="Book Antiqua" w:cs="Times New Roman"/>
          <w:sz w:val="24"/>
          <w:szCs w:val="24"/>
        </w:rPr>
        <w:t xml:space="preserve"> or disabling in </w:t>
      </w:r>
      <w:r w:rsidR="00CE6281" w:rsidRPr="00082C27">
        <w:rPr>
          <w:rFonts w:ascii="Book Antiqua" w:eastAsia="MS Mincho" w:hAnsi="Book Antiqua" w:cs="Times New Roman"/>
          <w:sz w:val="24"/>
          <w:szCs w:val="24"/>
        </w:rPr>
        <w:t xml:space="preserve">the </w:t>
      </w:r>
      <w:r w:rsidRPr="00082C27">
        <w:rPr>
          <w:rFonts w:ascii="Book Antiqua" w:eastAsia="MS Mincho" w:hAnsi="Book Antiqua" w:cs="Times New Roman"/>
          <w:sz w:val="24"/>
          <w:szCs w:val="24"/>
        </w:rPr>
        <w:t>chronic phase</w:t>
      </w:r>
      <w:r w:rsidRPr="00082C27">
        <w:rPr>
          <w:rFonts w:ascii="Book Antiqua" w:eastAsia="MS Mincho" w:hAnsi="Book Antiqua" w:cs="Times New Roman"/>
          <w:sz w:val="24"/>
          <w:szCs w:val="24"/>
          <w:vertAlign w:val="superscript"/>
        </w:rPr>
        <w:t>[</w:t>
      </w:r>
      <w:r w:rsidR="002B0E23" w:rsidRPr="00082C27">
        <w:rPr>
          <w:rFonts w:ascii="Book Antiqua" w:eastAsia="MS Mincho" w:hAnsi="Book Antiqua" w:cs="Times New Roman"/>
          <w:sz w:val="24"/>
          <w:szCs w:val="24"/>
          <w:vertAlign w:val="superscript"/>
        </w:rPr>
        <w:fldChar w:fldCharType="begin"/>
      </w:r>
      <w:r w:rsidR="002B0E23" w:rsidRPr="00082C27">
        <w:rPr>
          <w:rFonts w:ascii="Book Antiqua" w:eastAsia="MS Mincho" w:hAnsi="Book Antiqua" w:cs="Times New Roman"/>
          <w:sz w:val="24"/>
          <w:szCs w:val="24"/>
          <w:vertAlign w:val="superscript"/>
        </w:rPr>
        <w:instrText xml:space="preserve"> REF _Ref15387037 \r \h </w:instrText>
      </w:r>
      <w:r w:rsidR="004442FB" w:rsidRPr="00082C27">
        <w:rPr>
          <w:rFonts w:ascii="Book Antiqua" w:eastAsia="MS Mincho" w:hAnsi="Book Antiqua" w:cs="Times New Roman"/>
          <w:sz w:val="24"/>
          <w:szCs w:val="24"/>
          <w:vertAlign w:val="superscript"/>
        </w:rPr>
        <w:instrText xml:space="preserve"> \* MERGEFORMAT </w:instrText>
      </w:r>
      <w:r w:rsidR="002B0E23" w:rsidRPr="00082C27">
        <w:rPr>
          <w:rFonts w:ascii="Book Antiqua" w:eastAsia="MS Mincho" w:hAnsi="Book Antiqua" w:cs="Times New Roman"/>
          <w:sz w:val="24"/>
          <w:szCs w:val="24"/>
          <w:vertAlign w:val="superscript"/>
        </w:rPr>
      </w:r>
      <w:r w:rsidR="002B0E23" w:rsidRPr="00082C27">
        <w:rPr>
          <w:rFonts w:ascii="Book Antiqua" w:eastAsia="MS Mincho" w:hAnsi="Book Antiqua" w:cs="Times New Roman"/>
          <w:sz w:val="24"/>
          <w:szCs w:val="24"/>
          <w:vertAlign w:val="superscript"/>
        </w:rPr>
        <w:fldChar w:fldCharType="separate"/>
      </w:r>
      <w:r w:rsidR="002B0E23" w:rsidRPr="00082C27">
        <w:rPr>
          <w:rFonts w:ascii="Book Antiqua" w:eastAsia="MS Mincho" w:hAnsi="Book Antiqua" w:cs="Times New Roman"/>
          <w:sz w:val="24"/>
          <w:szCs w:val="24"/>
          <w:vertAlign w:val="superscript"/>
        </w:rPr>
        <w:t>2</w:t>
      </w:r>
      <w:r w:rsidR="002B0E23" w:rsidRPr="00082C27">
        <w:rPr>
          <w:rFonts w:ascii="Book Antiqua" w:eastAsia="MS Mincho" w:hAnsi="Book Antiqua" w:cs="Times New Roman"/>
          <w:sz w:val="24"/>
          <w:szCs w:val="24"/>
          <w:vertAlign w:val="superscript"/>
        </w:rPr>
        <w:fldChar w:fldCharType="end"/>
      </w:r>
      <w:r w:rsidRPr="00082C27">
        <w:rPr>
          <w:rFonts w:ascii="Book Antiqua" w:eastAsia="MS Mincho" w:hAnsi="Book Antiqua" w:cs="Times New Roman"/>
          <w:sz w:val="24"/>
          <w:szCs w:val="24"/>
          <w:vertAlign w:val="superscript"/>
        </w:rPr>
        <w:t>]</w:t>
      </w:r>
      <w:r w:rsidRPr="00082C27">
        <w:rPr>
          <w:rFonts w:ascii="Book Antiqua" w:eastAsia="MS Mincho" w:hAnsi="Book Antiqua" w:cs="Times New Roman"/>
          <w:sz w:val="24"/>
          <w:szCs w:val="24"/>
        </w:rPr>
        <w:t>.</w:t>
      </w:r>
    </w:p>
    <w:p w14:paraId="6126DD1F" w14:textId="7A2BEC92" w:rsidR="00406A69" w:rsidRPr="00082C27" w:rsidRDefault="00C737C1" w:rsidP="00082C27">
      <w:pPr>
        <w:adjustRightInd w:val="0"/>
        <w:snapToGrid w:val="0"/>
        <w:spacing w:line="360" w:lineRule="auto"/>
        <w:ind w:firstLineChars="100" w:firstLine="240"/>
        <w:rPr>
          <w:rFonts w:ascii="Book Antiqua" w:eastAsia="MS Mincho" w:hAnsi="Book Antiqua" w:cs="Times New Roman"/>
          <w:sz w:val="24"/>
          <w:szCs w:val="24"/>
        </w:rPr>
      </w:pPr>
      <w:r w:rsidRPr="00082C27">
        <w:rPr>
          <w:rFonts w:ascii="Book Antiqua" w:eastAsia="MS Mincho" w:hAnsi="Book Antiqua" w:cs="Times New Roman"/>
          <w:sz w:val="24"/>
          <w:szCs w:val="24"/>
        </w:rPr>
        <w:t>N</w:t>
      </w:r>
      <w:r w:rsidR="006C11CE" w:rsidRPr="007A2815">
        <w:rPr>
          <w:rFonts w:ascii="Book Antiqua" w:eastAsia="MS Mincho" w:hAnsi="Book Antiqua" w:cs="Times New Roman"/>
          <w:sz w:val="24"/>
          <w:szCs w:val="24"/>
          <w:vertAlign w:val="subscript"/>
        </w:rPr>
        <w:t>2</w:t>
      </w:r>
      <w:r w:rsidRPr="00082C27">
        <w:rPr>
          <w:rFonts w:ascii="Book Antiqua" w:eastAsia="MS Mincho" w:hAnsi="Book Antiqua" w:cs="Times New Roman"/>
          <w:sz w:val="24"/>
          <w:szCs w:val="24"/>
        </w:rPr>
        <w:t>O</w:t>
      </w:r>
      <w:r w:rsidR="00237EA9" w:rsidRPr="00082C27">
        <w:rPr>
          <w:rFonts w:ascii="Book Antiqua" w:eastAsia="MS Mincho" w:hAnsi="Book Antiqua" w:cs="Times New Roman"/>
          <w:sz w:val="24"/>
          <w:szCs w:val="24"/>
        </w:rPr>
        <w:t xml:space="preserve"> is correlated with </w:t>
      </w:r>
      <w:r w:rsidR="00CE6281" w:rsidRPr="00082C27">
        <w:rPr>
          <w:rFonts w:ascii="Book Antiqua" w:eastAsia="MS Mincho" w:hAnsi="Book Antiqua" w:cs="Times New Roman"/>
          <w:sz w:val="24"/>
          <w:szCs w:val="24"/>
        </w:rPr>
        <w:t>hyperhomocysteinemia</w:t>
      </w:r>
      <w:r w:rsidR="00237EA9" w:rsidRPr="00082C27">
        <w:rPr>
          <w:rFonts w:ascii="Book Antiqua" w:eastAsia="MS Mincho" w:hAnsi="Book Antiqua" w:cs="Times New Roman"/>
          <w:sz w:val="24"/>
          <w:szCs w:val="24"/>
        </w:rPr>
        <w:t xml:space="preserve"> (HHcy) to some extent, and the latter has been found to be a potential risk factor for VTE. To the best of our knowledge, there are only a few reports of PE and DVT that </w:t>
      </w:r>
      <w:r w:rsidR="00CE6281" w:rsidRPr="00082C27">
        <w:rPr>
          <w:rFonts w:ascii="Book Antiqua" w:eastAsia="MS Mincho" w:hAnsi="Book Antiqua" w:cs="Times New Roman"/>
          <w:sz w:val="24"/>
          <w:szCs w:val="24"/>
        </w:rPr>
        <w:t xml:space="preserve">were </w:t>
      </w:r>
      <w:r w:rsidR="00237EA9" w:rsidRPr="00082C27">
        <w:rPr>
          <w:rFonts w:ascii="Book Antiqua" w:eastAsia="MS Mincho" w:hAnsi="Book Antiqua" w:cs="Times New Roman"/>
          <w:sz w:val="24"/>
          <w:szCs w:val="24"/>
        </w:rPr>
        <w:t xml:space="preserve">possibly triggered by HHcy secondary to </w:t>
      </w:r>
      <w:r w:rsidRPr="00082C27">
        <w:rPr>
          <w:rFonts w:ascii="Book Antiqua" w:eastAsia="MS Mincho" w:hAnsi="Book Antiqua" w:cs="Times New Roman"/>
          <w:sz w:val="24"/>
          <w:szCs w:val="24"/>
        </w:rPr>
        <w:t>N</w:t>
      </w:r>
      <w:r w:rsidR="006C11CE" w:rsidRPr="007A2815">
        <w:rPr>
          <w:rFonts w:ascii="Book Antiqua" w:eastAsia="MS Mincho" w:hAnsi="Book Antiqua" w:cs="Times New Roman"/>
          <w:sz w:val="24"/>
          <w:szCs w:val="24"/>
          <w:vertAlign w:val="subscript"/>
        </w:rPr>
        <w:t>2</w:t>
      </w:r>
      <w:r w:rsidRPr="00082C27">
        <w:rPr>
          <w:rFonts w:ascii="Book Antiqua" w:eastAsia="MS Mincho" w:hAnsi="Book Antiqua" w:cs="Times New Roman"/>
          <w:sz w:val="24"/>
          <w:szCs w:val="24"/>
        </w:rPr>
        <w:t xml:space="preserve">O </w:t>
      </w:r>
      <w:r w:rsidR="00962D61" w:rsidRPr="00082C27">
        <w:rPr>
          <w:rFonts w:ascii="Book Antiqua" w:eastAsia="MS Mincho" w:hAnsi="Book Antiqua" w:cs="Times New Roman"/>
          <w:sz w:val="24"/>
          <w:szCs w:val="24"/>
        </w:rPr>
        <w:t>use</w:t>
      </w:r>
      <w:r w:rsidR="00237EA9" w:rsidRPr="00082C27">
        <w:rPr>
          <w:rFonts w:ascii="Book Antiqua" w:eastAsia="MS Mincho" w:hAnsi="Book Antiqua" w:cs="Times New Roman"/>
          <w:sz w:val="24"/>
          <w:szCs w:val="24"/>
        </w:rPr>
        <w:t>.</w:t>
      </w:r>
    </w:p>
    <w:p w14:paraId="3CD5AB8E" w14:textId="7149B7E2" w:rsidR="00237EA9" w:rsidRPr="00082C27" w:rsidRDefault="00237EA9" w:rsidP="00082C27">
      <w:pPr>
        <w:adjustRightInd w:val="0"/>
        <w:snapToGrid w:val="0"/>
        <w:spacing w:line="360" w:lineRule="auto"/>
        <w:rPr>
          <w:rFonts w:ascii="Book Antiqua" w:eastAsia="MS Mincho" w:hAnsi="Book Antiqua" w:cs="Times New Roman"/>
          <w:sz w:val="24"/>
          <w:szCs w:val="24"/>
        </w:rPr>
      </w:pPr>
    </w:p>
    <w:p w14:paraId="42723392" w14:textId="77777777" w:rsidR="000559AB" w:rsidRPr="00082C27" w:rsidRDefault="000559AB" w:rsidP="00082C27">
      <w:pPr>
        <w:pStyle w:val="ac"/>
        <w:spacing w:line="360" w:lineRule="auto"/>
        <w:jc w:val="both"/>
        <w:rPr>
          <w:rFonts w:ascii="Book Antiqua" w:hAnsi="Book Antiqua"/>
          <w:b/>
        </w:rPr>
      </w:pPr>
      <w:r w:rsidRPr="00082C27">
        <w:rPr>
          <w:rFonts w:ascii="Book Antiqua" w:hAnsi="Book Antiqua"/>
          <w:b/>
        </w:rPr>
        <w:t>CASE PRESENTATION</w:t>
      </w:r>
    </w:p>
    <w:p w14:paraId="32314E8B" w14:textId="77777777" w:rsidR="000559AB" w:rsidRPr="00082C27" w:rsidRDefault="000559AB" w:rsidP="00082C27">
      <w:pPr>
        <w:adjustRightInd w:val="0"/>
        <w:snapToGrid w:val="0"/>
        <w:spacing w:line="360" w:lineRule="auto"/>
        <w:contextualSpacing/>
        <w:rPr>
          <w:rFonts w:ascii="Book Antiqua" w:hAnsi="Book Antiqua"/>
          <w:b/>
          <w:i/>
          <w:sz w:val="24"/>
          <w:szCs w:val="24"/>
        </w:rPr>
      </w:pPr>
      <w:r w:rsidRPr="00082C27">
        <w:rPr>
          <w:rFonts w:ascii="Book Antiqua" w:hAnsi="Book Antiqua"/>
          <w:b/>
          <w:i/>
          <w:sz w:val="24"/>
          <w:szCs w:val="24"/>
        </w:rPr>
        <w:t>Chief complaints</w:t>
      </w:r>
    </w:p>
    <w:p w14:paraId="34204D51" w14:textId="1161AAF7" w:rsidR="000559AB" w:rsidRPr="00082C27" w:rsidRDefault="00286A5D" w:rsidP="00082C27">
      <w:pPr>
        <w:adjustRightInd w:val="0"/>
        <w:snapToGrid w:val="0"/>
        <w:spacing w:line="360" w:lineRule="auto"/>
        <w:rPr>
          <w:rFonts w:ascii="Book Antiqua" w:eastAsia="MS Mincho" w:hAnsi="Book Antiqua" w:cs="Times New Roman"/>
          <w:sz w:val="24"/>
          <w:szCs w:val="24"/>
        </w:rPr>
      </w:pPr>
      <w:r>
        <w:rPr>
          <w:rFonts w:ascii="Book Antiqua" w:eastAsia="MS PGothic" w:hAnsi="Book Antiqua" w:cs="Times New Roman"/>
          <w:kern w:val="0"/>
          <w:sz w:val="24"/>
          <w:szCs w:val="24"/>
        </w:rPr>
        <w:t>S</w:t>
      </w:r>
      <w:r w:rsidR="000559AB" w:rsidRPr="00082C27">
        <w:rPr>
          <w:rFonts w:ascii="Book Antiqua" w:eastAsia="MS PGothic" w:hAnsi="Book Antiqua" w:cs="Times New Roman"/>
          <w:kern w:val="0"/>
          <w:sz w:val="24"/>
          <w:szCs w:val="24"/>
        </w:rPr>
        <w:t>udden</w:t>
      </w:r>
      <w:r>
        <w:rPr>
          <w:rFonts w:ascii="Book Antiqua" w:eastAsia="MS PGothic" w:hAnsi="Book Antiqua" w:cs="Times New Roman"/>
          <w:kern w:val="0"/>
          <w:sz w:val="24"/>
          <w:szCs w:val="24"/>
        </w:rPr>
        <w:t>-</w:t>
      </w:r>
      <w:r w:rsidR="000702F4" w:rsidRPr="00082C27">
        <w:rPr>
          <w:rFonts w:ascii="Book Antiqua" w:eastAsia="MS PGothic" w:hAnsi="Book Antiqua" w:cs="Times New Roman"/>
          <w:kern w:val="0"/>
          <w:sz w:val="24"/>
          <w:szCs w:val="24"/>
        </w:rPr>
        <w:t xml:space="preserve">onset </w:t>
      </w:r>
      <w:r w:rsidR="000559AB" w:rsidRPr="00082C27">
        <w:rPr>
          <w:rFonts w:ascii="Book Antiqua" w:eastAsia="MS PGothic" w:hAnsi="Book Antiqua" w:cs="Times New Roman"/>
          <w:kern w:val="0"/>
          <w:sz w:val="24"/>
          <w:szCs w:val="24"/>
        </w:rPr>
        <w:t>chest pain for 1 d</w:t>
      </w:r>
      <w:r w:rsidR="00242BAE" w:rsidRPr="00082C27">
        <w:rPr>
          <w:rFonts w:ascii="Book Antiqua" w:eastAsia="MS PGothic" w:hAnsi="Book Antiqua" w:cs="Times New Roman"/>
          <w:kern w:val="0"/>
          <w:sz w:val="24"/>
          <w:szCs w:val="24"/>
        </w:rPr>
        <w:t>.</w:t>
      </w:r>
    </w:p>
    <w:p w14:paraId="1E924BAB" w14:textId="77777777" w:rsidR="00332A74" w:rsidRPr="00286A5D" w:rsidRDefault="00332A74" w:rsidP="00082C27">
      <w:pPr>
        <w:adjustRightInd w:val="0"/>
        <w:snapToGrid w:val="0"/>
        <w:spacing w:line="360" w:lineRule="auto"/>
        <w:contextualSpacing/>
        <w:rPr>
          <w:rFonts w:ascii="Book Antiqua" w:hAnsi="Book Antiqua"/>
          <w:b/>
          <w:i/>
          <w:sz w:val="24"/>
          <w:szCs w:val="24"/>
        </w:rPr>
      </w:pPr>
    </w:p>
    <w:p w14:paraId="6D6DA507" w14:textId="77777777" w:rsidR="004445D8" w:rsidRPr="00082C27" w:rsidRDefault="004445D8" w:rsidP="00082C27">
      <w:pPr>
        <w:adjustRightInd w:val="0"/>
        <w:snapToGrid w:val="0"/>
        <w:spacing w:line="360" w:lineRule="auto"/>
        <w:rPr>
          <w:rFonts w:ascii="Book Antiqua" w:eastAsia="MS Mincho" w:hAnsi="Book Antiqua" w:cs="Times New Roman"/>
          <w:b/>
          <w:i/>
          <w:sz w:val="24"/>
          <w:szCs w:val="24"/>
        </w:rPr>
      </w:pPr>
      <w:r w:rsidRPr="00082C27">
        <w:rPr>
          <w:rFonts w:ascii="Book Antiqua" w:eastAsia="MS Mincho" w:hAnsi="Book Antiqua" w:cs="Times New Roman"/>
          <w:b/>
          <w:i/>
          <w:sz w:val="24"/>
          <w:szCs w:val="24"/>
        </w:rPr>
        <w:t>History of present illness</w:t>
      </w:r>
    </w:p>
    <w:p w14:paraId="2260E971" w14:textId="6AE8753C" w:rsidR="00E2719A" w:rsidRPr="00082C27" w:rsidRDefault="003E3A21" w:rsidP="00082C27">
      <w:pPr>
        <w:adjustRightInd w:val="0"/>
        <w:snapToGrid w:val="0"/>
        <w:spacing w:line="360" w:lineRule="auto"/>
        <w:rPr>
          <w:rFonts w:ascii="Book Antiqua" w:eastAsia="MS Mincho" w:hAnsi="Book Antiqua" w:cs="Times New Roman"/>
          <w:sz w:val="24"/>
          <w:szCs w:val="24"/>
        </w:rPr>
      </w:pPr>
      <w:r w:rsidRPr="00082C27">
        <w:rPr>
          <w:rFonts w:ascii="Book Antiqua" w:eastAsia="MS Mincho" w:hAnsi="Book Antiqua" w:cs="Times New Roman"/>
          <w:sz w:val="24"/>
          <w:szCs w:val="24"/>
        </w:rPr>
        <w:t>A 29-year-old man complained of</w:t>
      </w:r>
      <w:r w:rsidR="00286A5D">
        <w:rPr>
          <w:rFonts w:ascii="Book Antiqua" w:eastAsia="MS Mincho" w:hAnsi="Book Antiqua" w:cs="Times New Roman"/>
          <w:sz w:val="24"/>
          <w:szCs w:val="24"/>
        </w:rPr>
        <w:t xml:space="preserve"> </w:t>
      </w:r>
      <w:r w:rsidRPr="00082C27">
        <w:rPr>
          <w:rFonts w:ascii="Book Antiqua" w:eastAsia="MS Mincho" w:hAnsi="Book Antiqua" w:cs="Times New Roman"/>
          <w:sz w:val="24"/>
          <w:szCs w:val="24"/>
        </w:rPr>
        <w:t>sudden precordial pain with no remission for 1 d prior to hospital admission but denied hemoptysis, dyspnea, or syncope.</w:t>
      </w:r>
      <w:r w:rsidR="00783CC5" w:rsidRPr="00082C27">
        <w:rPr>
          <w:rFonts w:ascii="Book Antiqua" w:eastAsia="MS Mincho" w:hAnsi="Book Antiqua" w:cs="Times New Roman"/>
          <w:sz w:val="24"/>
          <w:szCs w:val="24"/>
        </w:rPr>
        <w:t xml:space="preserve"> </w:t>
      </w:r>
      <w:r w:rsidR="008A7643" w:rsidRPr="00082C27">
        <w:rPr>
          <w:rFonts w:ascii="Book Antiqua" w:eastAsia="MS Mincho" w:hAnsi="Book Antiqua" w:cs="Times New Roman"/>
          <w:sz w:val="24"/>
          <w:szCs w:val="24"/>
        </w:rPr>
        <w:t>H</w:t>
      </w:r>
      <w:r w:rsidR="00783CC5" w:rsidRPr="00082C27">
        <w:rPr>
          <w:rFonts w:ascii="Book Antiqua" w:eastAsia="MS Mincho" w:hAnsi="Book Antiqua" w:cs="Times New Roman"/>
          <w:sz w:val="24"/>
          <w:szCs w:val="24"/>
        </w:rPr>
        <w:t xml:space="preserve">e </w:t>
      </w:r>
      <w:r w:rsidR="008A7643" w:rsidRPr="00082C27">
        <w:rPr>
          <w:rFonts w:ascii="Book Antiqua" w:eastAsia="MS Mincho" w:hAnsi="Book Antiqua" w:cs="Times New Roman"/>
          <w:sz w:val="24"/>
          <w:szCs w:val="24"/>
        </w:rPr>
        <w:t xml:space="preserve">sought evaluation </w:t>
      </w:r>
      <w:r w:rsidR="00EF6211" w:rsidRPr="00082C27">
        <w:rPr>
          <w:rFonts w:ascii="Book Antiqua" w:eastAsia="MS Mincho" w:hAnsi="Book Antiqua" w:cs="Times New Roman"/>
          <w:sz w:val="24"/>
          <w:szCs w:val="24"/>
        </w:rPr>
        <w:t>and</w:t>
      </w:r>
      <w:r w:rsidR="008A7643" w:rsidRPr="00082C27">
        <w:rPr>
          <w:rFonts w:ascii="Book Antiqua" w:eastAsia="MS Mincho" w:hAnsi="Book Antiqua" w:cs="Times New Roman"/>
          <w:sz w:val="24"/>
          <w:szCs w:val="24"/>
        </w:rPr>
        <w:t xml:space="preserve"> </w:t>
      </w:r>
      <w:r w:rsidR="00CE6281" w:rsidRPr="00082C27">
        <w:rPr>
          <w:rFonts w:ascii="Book Antiqua" w:eastAsia="MS Mincho" w:hAnsi="Book Antiqua" w:cs="Times New Roman"/>
          <w:sz w:val="24"/>
          <w:szCs w:val="24"/>
        </w:rPr>
        <w:t xml:space="preserve">was </w:t>
      </w:r>
      <w:r w:rsidR="00EF6211" w:rsidRPr="00082C27">
        <w:rPr>
          <w:rFonts w:ascii="Book Antiqua" w:eastAsia="MS Mincho" w:hAnsi="Book Antiqua" w:cs="Times New Roman"/>
          <w:sz w:val="24"/>
          <w:szCs w:val="24"/>
        </w:rPr>
        <w:t>admitted for the purpose of intensive examination and treatment.</w:t>
      </w:r>
    </w:p>
    <w:p w14:paraId="7AE85D1A" w14:textId="77777777" w:rsidR="00683A82" w:rsidRPr="00082C27" w:rsidRDefault="00683A82" w:rsidP="00082C27">
      <w:pPr>
        <w:adjustRightInd w:val="0"/>
        <w:snapToGrid w:val="0"/>
        <w:spacing w:line="360" w:lineRule="auto"/>
        <w:rPr>
          <w:rFonts w:ascii="Book Antiqua" w:eastAsia="MS Mincho" w:hAnsi="Book Antiqua" w:cs="Times New Roman"/>
          <w:sz w:val="24"/>
          <w:szCs w:val="24"/>
        </w:rPr>
      </w:pPr>
    </w:p>
    <w:p w14:paraId="3F48B278" w14:textId="77777777" w:rsidR="00FE7A37" w:rsidRPr="00082C27" w:rsidRDefault="00FE7A37" w:rsidP="00082C27">
      <w:pPr>
        <w:adjustRightInd w:val="0"/>
        <w:snapToGrid w:val="0"/>
        <w:spacing w:line="360" w:lineRule="auto"/>
        <w:rPr>
          <w:rFonts w:ascii="Book Antiqua" w:eastAsia="MS Mincho" w:hAnsi="Book Antiqua" w:cs="Times New Roman"/>
          <w:b/>
          <w:i/>
          <w:sz w:val="24"/>
          <w:szCs w:val="24"/>
        </w:rPr>
      </w:pPr>
      <w:r w:rsidRPr="00082C27">
        <w:rPr>
          <w:rFonts w:ascii="Book Antiqua" w:eastAsia="MS Mincho" w:hAnsi="Book Antiqua" w:cs="Times New Roman"/>
          <w:b/>
          <w:i/>
          <w:sz w:val="24"/>
          <w:szCs w:val="24"/>
        </w:rPr>
        <w:t>History of past illness</w:t>
      </w:r>
    </w:p>
    <w:p w14:paraId="32BD1360" w14:textId="72E675C8" w:rsidR="000E1144" w:rsidRPr="00082C27" w:rsidRDefault="008A7643" w:rsidP="00082C27">
      <w:pPr>
        <w:adjustRightInd w:val="0"/>
        <w:snapToGrid w:val="0"/>
        <w:spacing w:line="360" w:lineRule="auto"/>
        <w:rPr>
          <w:rFonts w:ascii="Book Antiqua" w:eastAsia="MS Mincho" w:hAnsi="Book Antiqua" w:cs="Times New Roman"/>
          <w:sz w:val="24"/>
          <w:szCs w:val="24"/>
        </w:rPr>
      </w:pPr>
      <w:r w:rsidRPr="00082C27">
        <w:rPr>
          <w:rFonts w:ascii="Book Antiqua" w:eastAsia="MS Mincho" w:hAnsi="Book Antiqua" w:cs="Times New Roman"/>
          <w:sz w:val="24"/>
          <w:szCs w:val="24"/>
        </w:rPr>
        <w:t xml:space="preserve">The patient had been addicted to </w:t>
      </w:r>
      <w:r w:rsidR="00C737C1" w:rsidRPr="00082C27">
        <w:rPr>
          <w:rFonts w:ascii="Book Antiqua" w:eastAsia="MS Mincho" w:hAnsi="Book Antiqua" w:cs="Times New Roman"/>
          <w:sz w:val="24"/>
          <w:szCs w:val="24"/>
        </w:rPr>
        <w:t>N</w:t>
      </w:r>
      <w:r w:rsidR="00286A5D" w:rsidRPr="007A2815">
        <w:rPr>
          <w:rFonts w:ascii="Book Antiqua" w:eastAsia="MS Mincho" w:hAnsi="Book Antiqua" w:cs="Times New Roman"/>
          <w:sz w:val="24"/>
          <w:szCs w:val="24"/>
          <w:vertAlign w:val="subscript"/>
        </w:rPr>
        <w:t>2</w:t>
      </w:r>
      <w:r w:rsidR="00C737C1" w:rsidRPr="00082C27">
        <w:rPr>
          <w:rFonts w:ascii="Book Antiqua" w:eastAsia="MS Mincho" w:hAnsi="Book Antiqua" w:cs="Times New Roman"/>
          <w:sz w:val="24"/>
          <w:szCs w:val="24"/>
        </w:rPr>
        <w:t>O</w:t>
      </w:r>
      <w:r w:rsidRPr="00082C27">
        <w:rPr>
          <w:rFonts w:ascii="Book Antiqua" w:eastAsia="MS Mincho" w:hAnsi="Book Antiqua" w:cs="Times New Roman"/>
          <w:sz w:val="24"/>
          <w:szCs w:val="24"/>
        </w:rPr>
        <w:t xml:space="preserve"> for 1 year</w:t>
      </w:r>
      <w:r w:rsidR="00CE6281" w:rsidRPr="00082C27">
        <w:rPr>
          <w:rFonts w:ascii="Book Antiqua" w:eastAsia="MS Mincho" w:hAnsi="Book Antiqua" w:cs="Times New Roman"/>
          <w:sz w:val="24"/>
          <w:szCs w:val="24"/>
        </w:rPr>
        <w:t>;</w:t>
      </w:r>
      <w:r w:rsidRPr="00082C27">
        <w:rPr>
          <w:rFonts w:ascii="Book Antiqua" w:eastAsia="MS Mincho" w:hAnsi="Book Antiqua" w:cs="Times New Roman"/>
          <w:sz w:val="24"/>
          <w:szCs w:val="24"/>
        </w:rPr>
        <w:t xml:space="preserve"> as </w:t>
      </w:r>
      <w:r w:rsidR="00286A5D">
        <w:rPr>
          <w:rFonts w:ascii="Book Antiqua" w:eastAsia="MS Mincho" w:hAnsi="Book Antiqua" w:cs="Times New Roman"/>
          <w:sz w:val="24"/>
          <w:szCs w:val="24"/>
        </w:rPr>
        <w:t xml:space="preserve">a </w:t>
      </w:r>
      <w:r w:rsidRPr="00082C27">
        <w:rPr>
          <w:rFonts w:ascii="Book Antiqua" w:eastAsia="MS Mincho" w:hAnsi="Book Antiqua" w:cs="Times New Roman"/>
          <w:sz w:val="24"/>
          <w:szCs w:val="24"/>
        </w:rPr>
        <w:t>result</w:t>
      </w:r>
      <w:r w:rsidR="00CE6281" w:rsidRPr="00082C27">
        <w:rPr>
          <w:rFonts w:ascii="Book Antiqua" w:eastAsia="MS Mincho" w:hAnsi="Book Antiqua" w:cs="Times New Roman"/>
          <w:sz w:val="24"/>
          <w:szCs w:val="24"/>
        </w:rPr>
        <w:t>,</w:t>
      </w:r>
      <w:r w:rsidRPr="00082C27">
        <w:rPr>
          <w:rFonts w:ascii="Book Antiqua" w:eastAsia="MS Mincho" w:hAnsi="Book Antiqua" w:cs="Times New Roman"/>
          <w:sz w:val="24"/>
          <w:szCs w:val="24"/>
        </w:rPr>
        <w:t xml:space="preserve"> peripheral neuropathy </w:t>
      </w:r>
      <w:r w:rsidR="00CE6281" w:rsidRPr="00082C27">
        <w:rPr>
          <w:rFonts w:ascii="Book Antiqua" w:eastAsia="MS Mincho" w:hAnsi="Book Antiqua" w:cs="Times New Roman"/>
          <w:sz w:val="24"/>
          <w:szCs w:val="24"/>
        </w:rPr>
        <w:t>had occurred</w:t>
      </w:r>
      <w:r w:rsidRPr="00082C27">
        <w:rPr>
          <w:rFonts w:ascii="Book Antiqua" w:eastAsia="MS Mincho" w:hAnsi="Book Antiqua" w:cs="Times New Roman"/>
          <w:sz w:val="24"/>
          <w:szCs w:val="24"/>
        </w:rPr>
        <w:t xml:space="preserve"> and</w:t>
      </w:r>
      <w:r w:rsidR="00CE6281" w:rsidRPr="00082C27">
        <w:rPr>
          <w:rFonts w:ascii="Book Antiqua" w:eastAsia="MS Mincho" w:hAnsi="Book Antiqua" w:cs="Times New Roman"/>
          <w:sz w:val="24"/>
          <w:szCs w:val="24"/>
        </w:rPr>
        <w:t xml:space="preserve"> was</w:t>
      </w:r>
      <w:r w:rsidRPr="00082C27">
        <w:rPr>
          <w:rFonts w:ascii="Book Antiqua" w:eastAsia="MS Mincho" w:hAnsi="Book Antiqua" w:cs="Times New Roman"/>
          <w:sz w:val="24"/>
          <w:szCs w:val="24"/>
        </w:rPr>
        <w:t xml:space="preserve"> treated with vitamin B12</w:t>
      </w:r>
      <w:r w:rsidR="004D2A67" w:rsidRPr="00082C27">
        <w:rPr>
          <w:rFonts w:ascii="Book Antiqua" w:eastAsia="MS Mincho" w:hAnsi="Book Antiqua" w:cs="Times New Roman"/>
          <w:sz w:val="24"/>
          <w:szCs w:val="24"/>
        </w:rPr>
        <w:t xml:space="preserve"> (Vit B</w:t>
      </w:r>
      <w:r w:rsidR="004D2A67" w:rsidRPr="00082C27">
        <w:rPr>
          <w:rFonts w:ascii="Book Antiqua" w:eastAsia="MS Mincho" w:hAnsi="Book Antiqua" w:cs="Times New Roman"/>
          <w:sz w:val="24"/>
          <w:szCs w:val="24"/>
          <w:vertAlign w:val="subscript"/>
        </w:rPr>
        <w:t>12</w:t>
      </w:r>
      <w:r w:rsidR="004D2A67" w:rsidRPr="00082C27">
        <w:rPr>
          <w:rFonts w:ascii="Book Antiqua" w:eastAsia="MS Mincho" w:hAnsi="Book Antiqua" w:cs="Times New Roman"/>
          <w:sz w:val="24"/>
          <w:szCs w:val="24"/>
        </w:rPr>
        <w:t>)</w:t>
      </w:r>
      <w:r w:rsidRPr="00082C27">
        <w:rPr>
          <w:rFonts w:ascii="Book Antiqua" w:eastAsia="MS Mincho" w:hAnsi="Book Antiqua" w:cs="Times New Roman"/>
          <w:sz w:val="24"/>
          <w:szCs w:val="24"/>
        </w:rPr>
        <w:t xml:space="preserve">. His medical history </w:t>
      </w:r>
      <w:r w:rsidR="00CE6281" w:rsidRPr="00082C27">
        <w:rPr>
          <w:rFonts w:ascii="Book Antiqua" w:eastAsia="MS Mincho" w:hAnsi="Book Antiqua" w:cs="Times New Roman"/>
          <w:sz w:val="24"/>
          <w:szCs w:val="24"/>
        </w:rPr>
        <w:t>included</w:t>
      </w:r>
      <w:r w:rsidRPr="00082C27">
        <w:rPr>
          <w:rFonts w:ascii="Book Antiqua" w:eastAsia="MS Mincho" w:hAnsi="Book Antiqua" w:cs="Times New Roman"/>
          <w:sz w:val="24"/>
          <w:szCs w:val="24"/>
        </w:rPr>
        <w:t xml:space="preserve"> poor blood glucose control and anxiety. However, </w:t>
      </w:r>
      <w:r w:rsidR="00CE6281" w:rsidRPr="00082C27">
        <w:rPr>
          <w:rFonts w:ascii="Book Antiqua" w:eastAsia="MS Mincho" w:hAnsi="Book Antiqua" w:cs="Times New Roman"/>
          <w:sz w:val="24"/>
          <w:szCs w:val="24"/>
        </w:rPr>
        <w:t>he had</w:t>
      </w:r>
      <w:r w:rsidRPr="00082C27">
        <w:rPr>
          <w:rFonts w:ascii="Book Antiqua" w:eastAsia="MS Mincho" w:hAnsi="Book Antiqua" w:cs="Times New Roman"/>
          <w:sz w:val="24"/>
          <w:szCs w:val="24"/>
        </w:rPr>
        <w:t xml:space="preserve"> no history of thrombosis, malignant tumor, recent trauma, or prolonged air travel.</w:t>
      </w:r>
    </w:p>
    <w:p w14:paraId="4374D4C2" w14:textId="77777777" w:rsidR="008A7643" w:rsidRPr="00082C27" w:rsidRDefault="008A7643" w:rsidP="00082C27">
      <w:pPr>
        <w:adjustRightInd w:val="0"/>
        <w:snapToGrid w:val="0"/>
        <w:spacing w:line="360" w:lineRule="auto"/>
        <w:rPr>
          <w:rFonts w:ascii="Book Antiqua" w:eastAsia="MS Mincho" w:hAnsi="Book Antiqua" w:cs="Times New Roman"/>
          <w:sz w:val="24"/>
          <w:szCs w:val="24"/>
        </w:rPr>
      </w:pPr>
    </w:p>
    <w:p w14:paraId="1A9D22F8" w14:textId="77777777" w:rsidR="00E2719A" w:rsidRPr="00082C27" w:rsidRDefault="000E1144" w:rsidP="00082C27">
      <w:pPr>
        <w:adjustRightInd w:val="0"/>
        <w:snapToGrid w:val="0"/>
        <w:spacing w:line="360" w:lineRule="auto"/>
        <w:rPr>
          <w:rFonts w:ascii="Book Antiqua" w:eastAsia="MS Mincho" w:hAnsi="Book Antiqua" w:cs="Times New Roman"/>
          <w:sz w:val="24"/>
          <w:szCs w:val="24"/>
        </w:rPr>
      </w:pPr>
      <w:r w:rsidRPr="00082C27">
        <w:rPr>
          <w:rFonts w:ascii="Book Antiqua" w:eastAsia="MS Mincho" w:hAnsi="Book Antiqua" w:cs="Times New Roman"/>
          <w:b/>
          <w:i/>
          <w:sz w:val="24"/>
          <w:szCs w:val="24"/>
        </w:rPr>
        <w:t>Personal and family history</w:t>
      </w:r>
    </w:p>
    <w:p w14:paraId="19533673" w14:textId="6B35D7E8" w:rsidR="001729EE" w:rsidRPr="00082C27" w:rsidRDefault="007A715B" w:rsidP="00082C27">
      <w:pPr>
        <w:adjustRightInd w:val="0"/>
        <w:snapToGrid w:val="0"/>
        <w:spacing w:line="360" w:lineRule="auto"/>
        <w:rPr>
          <w:rFonts w:ascii="Book Antiqua" w:eastAsia="MS Mincho" w:hAnsi="Book Antiqua" w:cs="Times New Roman"/>
          <w:b/>
          <w:sz w:val="24"/>
          <w:szCs w:val="24"/>
        </w:rPr>
      </w:pPr>
      <w:r w:rsidRPr="00082C27">
        <w:rPr>
          <w:rFonts w:ascii="Book Antiqua" w:hAnsi="Book Antiqua" w:cs="Arial"/>
          <w:sz w:val="24"/>
          <w:szCs w:val="24"/>
        </w:rPr>
        <w:t>Th</w:t>
      </w:r>
      <w:r w:rsidR="002D7B42" w:rsidRPr="00082C27">
        <w:rPr>
          <w:rFonts w:ascii="Book Antiqua" w:hAnsi="Book Antiqua" w:cs="Arial"/>
          <w:sz w:val="24"/>
          <w:szCs w:val="24"/>
        </w:rPr>
        <w:t>e</w:t>
      </w:r>
      <w:r w:rsidRPr="00082C27">
        <w:rPr>
          <w:rFonts w:ascii="Book Antiqua" w:hAnsi="Book Antiqua" w:cs="Arial"/>
          <w:sz w:val="24"/>
          <w:szCs w:val="24"/>
        </w:rPr>
        <w:t xml:space="preserve"> </w:t>
      </w:r>
      <w:r w:rsidR="002D7B42" w:rsidRPr="00082C27">
        <w:rPr>
          <w:rFonts w:ascii="Book Antiqua" w:hAnsi="Book Antiqua" w:cs="Arial"/>
          <w:sz w:val="24"/>
          <w:szCs w:val="24"/>
        </w:rPr>
        <w:t>p</w:t>
      </w:r>
      <w:r w:rsidRPr="00082C27">
        <w:rPr>
          <w:rFonts w:ascii="Book Antiqua" w:hAnsi="Book Antiqua" w:cs="Arial"/>
          <w:sz w:val="24"/>
          <w:szCs w:val="24"/>
        </w:rPr>
        <w:t>atient</w:t>
      </w:r>
      <w:r w:rsidR="008A7643" w:rsidRPr="00082C27">
        <w:rPr>
          <w:rFonts w:ascii="Book Antiqua" w:eastAsia="MS Mincho" w:hAnsi="Book Antiqua" w:cs="Times New Roman"/>
          <w:sz w:val="24"/>
          <w:szCs w:val="24"/>
        </w:rPr>
        <w:t xml:space="preserve"> </w:t>
      </w:r>
      <w:r w:rsidR="00242265" w:rsidRPr="00082C27">
        <w:rPr>
          <w:rFonts w:ascii="Book Antiqua" w:eastAsia="MS Mincho" w:hAnsi="Book Antiqua" w:cs="Times New Roman"/>
          <w:sz w:val="24"/>
          <w:szCs w:val="24"/>
        </w:rPr>
        <w:t>has s</w:t>
      </w:r>
      <w:r w:rsidR="008A7643" w:rsidRPr="00082C27">
        <w:rPr>
          <w:rFonts w:ascii="Book Antiqua" w:eastAsia="MS Mincho" w:hAnsi="Book Antiqua" w:cs="Times New Roman"/>
          <w:sz w:val="24"/>
          <w:szCs w:val="24"/>
        </w:rPr>
        <w:t xml:space="preserve">moked </w:t>
      </w:r>
      <w:r w:rsidR="00242265" w:rsidRPr="00082C27">
        <w:rPr>
          <w:rFonts w:ascii="Book Antiqua" w:eastAsia="MS Mincho" w:hAnsi="Book Antiqua" w:cs="Times New Roman"/>
          <w:sz w:val="24"/>
          <w:szCs w:val="24"/>
        </w:rPr>
        <w:t>over</w:t>
      </w:r>
      <w:r w:rsidR="00962D61" w:rsidRPr="00082C27">
        <w:rPr>
          <w:rFonts w:ascii="Book Antiqua" w:eastAsia="MS Mincho" w:hAnsi="Book Antiqua" w:cs="Times New Roman"/>
          <w:sz w:val="24"/>
          <w:szCs w:val="24"/>
        </w:rPr>
        <w:t xml:space="preserve"> </w:t>
      </w:r>
      <w:r w:rsidR="008A7643" w:rsidRPr="00082C27">
        <w:rPr>
          <w:rFonts w:ascii="Book Antiqua" w:eastAsia="MS Mincho" w:hAnsi="Book Antiqua" w:cs="Times New Roman"/>
          <w:sz w:val="24"/>
          <w:szCs w:val="24"/>
        </w:rPr>
        <w:t>13 pack-year</w:t>
      </w:r>
      <w:r w:rsidR="001C1B53" w:rsidRPr="00082C27">
        <w:rPr>
          <w:rFonts w:ascii="Book Antiqua" w:eastAsia="MS Mincho" w:hAnsi="Book Antiqua" w:cs="Times New Roman"/>
          <w:sz w:val="24"/>
          <w:szCs w:val="24"/>
        </w:rPr>
        <w:t>s</w:t>
      </w:r>
      <w:r w:rsidR="008A7643" w:rsidRPr="00082C27">
        <w:rPr>
          <w:rFonts w:ascii="Book Antiqua" w:eastAsia="MS Mincho" w:hAnsi="Book Antiqua" w:cs="Times New Roman"/>
          <w:sz w:val="24"/>
          <w:szCs w:val="24"/>
        </w:rPr>
        <w:t xml:space="preserve"> </w:t>
      </w:r>
      <w:r w:rsidR="001C1B53" w:rsidRPr="00082C27">
        <w:rPr>
          <w:rFonts w:ascii="Book Antiqua" w:eastAsia="MS Mincho" w:hAnsi="Book Antiqua" w:cs="Times New Roman"/>
          <w:sz w:val="24"/>
          <w:szCs w:val="24"/>
        </w:rPr>
        <w:t xml:space="preserve">and did not have </w:t>
      </w:r>
      <w:r w:rsidR="008A7643" w:rsidRPr="00082C27">
        <w:rPr>
          <w:rFonts w:ascii="Book Antiqua" w:eastAsia="MS Mincho" w:hAnsi="Book Antiqua" w:cs="Times New Roman"/>
          <w:sz w:val="24"/>
          <w:szCs w:val="24"/>
        </w:rPr>
        <w:t xml:space="preserve">alcoholism or </w:t>
      </w:r>
      <w:r w:rsidR="001C1B53" w:rsidRPr="00082C27">
        <w:rPr>
          <w:rFonts w:ascii="Book Antiqua" w:eastAsia="MS Mincho" w:hAnsi="Book Antiqua" w:cs="Times New Roman"/>
          <w:sz w:val="24"/>
          <w:szCs w:val="24"/>
        </w:rPr>
        <w:t xml:space="preserve">a </w:t>
      </w:r>
      <w:r w:rsidR="008A7643" w:rsidRPr="00082C27">
        <w:rPr>
          <w:rFonts w:ascii="Book Antiqua" w:eastAsia="MS Mincho" w:hAnsi="Book Antiqua" w:cs="Times New Roman"/>
          <w:sz w:val="24"/>
          <w:szCs w:val="24"/>
        </w:rPr>
        <w:t>positive family history.</w:t>
      </w:r>
    </w:p>
    <w:p w14:paraId="285C8FA7" w14:textId="77777777" w:rsidR="001729EE" w:rsidRPr="00082C27" w:rsidRDefault="001729EE" w:rsidP="00082C27">
      <w:pPr>
        <w:adjustRightInd w:val="0"/>
        <w:snapToGrid w:val="0"/>
        <w:spacing w:line="360" w:lineRule="auto"/>
        <w:rPr>
          <w:rFonts w:ascii="Book Antiqua" w:eastAsia="MS Mincho" w:hAnsi="Book Antiqua" w:cs="Times New Roman"/>
          <w:b/>
          <w:i/>
          <w:sz w:val="24"/>
          <w:szCs w:val="24"/>
        </w:rPr>
      </w:pPr>
    </w:p>
    <w:p w14:paraId="01FFC427" w14:textId="77777777" w:rsidR="00FE7A37" w:rsidRPr="00082C27" w:rsidRDefault="00FE7A37" w:rsidP="00082C27">
      <w:pPr>
        <w:adjustRightInd w:val="0"/>
        <w:snapToGrid w:val="0"/>
        <w:spacing w:line="360" w:lineRule="auto"/>
        <w:rPr>
          <w:rFonts w:ascii="Book Antiqua" w:eastAsia="MS Mincho" w:hAnsi="Book Antiqua" w:cs="Times New Roman"/>
          <w:b/>
          <w:i/>
          <w:sz w:val="24"/>
          <w:szCs w:val="24"/>
        </w:rPr>
      </w:pPr>
      <w:r w:rsidRPr="00082C27">
        <w:rPr>
          <w:rFonts w:ascii="Book Antiqua" w:eastAsia="MS Mincho" w:hAnsi="Book Antiqua" w:cs="Times New Roman"/>
          <w:b/>
          <w:i/>
          <w:sz w:val="24"/>
          <w:szCs w:val="24"/>
        </w:rPr>
        <w:t>Physical examination</w:t>
      </w:r>
      <w:r w:rsidR="000E1144" w:rsidRPr="00082C27">
        <w:rPr>
          <w:rFonts w:ascii="Book Antiqua" w:eastAsia="MS Mincho" w:hAnsi="Book Antiqua" w:cs="Times New Roman"/>
          <w:b/>
          <w:i/>
          <w:sz w:val="24"/>
          <w:szCs w:val="24"/>
        </w:rPr>
        <w:t xml:space="preserve"> upon admission</w:t>
      </w:r>
    </w:p>
    <w:p w14:paraId="4C14AE69" w14:textId="2B9C8CB5" w:rsidR="00FE7A37" w:rsidRPr="00082C27" w:rsidRDefault="008A7643" w:rsidP="00082C27">
      <w:pPr>
        <w:adjustRightInd w:val="0"/>
        <w:snapToGrid w:val="0"/>
        <w:spacing w:line="360" w:lineRule="auto"/>
        <w:rPr>
          <w:rFonts w:ascii="Book Antiqua" w:eastAsia="MS Mincho" w:hAnsi="Book Antiqua" w:cs="Times New Roman"/>
          <w:sz w:val="24"/>
          <w:szCs w:val="24"/>
        </w:rPr>
      </w:pPr>
      <w:r w:rsidRPr="00082C27">
        <w:rPr>
          <w:rFonts w:ascii="Book Antiqua" w:eastAsia="MS Mincho" w:hAnsi="Book Antiqua" w:cs="Times New Roman"/>
          <w:sz w:val="24"/>
          <w:szCs w:val="24"/>
        </w:rPr>
        <w:t xml:space="preserve">The initial assessment revealed </w:t>
      </w:r>
      <w:r w:rsidR="001C1B53" w:rsidRPr="00082C27">
        <w:rPr>
          <w:rFonts w:ascii="Book Antiqua" w:eastAsia="MS Mincho" w:hAnsi="Book Antiqua" w:cs="Times New Roman"/>
          <w:sz w:val="24"/>
          <w:szCs w:val="24"/>
        </w:rPr>
        <w:t xml:space="preserve">that the patient was </w:t>
      </w:r>
      <w:r w:rsidRPr="00082C27">
        <w:rPr>
          <w:rFonts w:ascii="Book Antiqua" w:eastAsia="MS Mincho" w:hAnsi="Book Antiqua" w:cs="Times New Roman"/>
          <w:sz w:val="24"/>
          <w:szCs w:val="24"/>
        </w:rPr>
        <w:t>overweight</w:t>
      </w:r>
      <w:r w:rsidR="00B44B9B" w:rsidRPr="00082C27">
        <w:rPr>
          <w:rFonts w:ascii="Book Antiqua" w:eastAsia="MS Mincho" w:hAnsi="Book Antiqua" w:cs="Times New Roman"/>
          <w:sz w:val="24"/>
          <w:szCs w:val="24"/>
        </w:rPr>
        <w:t xml:space="preserve"> </w:t>
      </w:r>
      <w:r w:rsidRPr="00082C27">
        <w:rPr>
          <w:rFonts w:ascii="Book Antiqua" w:eastAsia="MS Mincho" w:hAnsi="Book Antiqua" w:cs="Times New Roman"/>
          <w:sz w:val="24"/>
          <w:szCs w:val="24"/>
        </w:rPr>
        <w:t>and fragile</w:t>
      </w:r>
      <w:r w:rsidR="001C1B53" w:rsidRPr="00082C27">
        <w:rPr>
          <w:rFonts w:ascii="Book Antiqua" w:eastAsia="MS Mincho" w:hAnsi="Book Antiqua" w:cs="Times New Roman"/>
          <w:sz w:val="24"/>
          <w:szCs w:val="24"/>
        </w:rPr>
        <w:t>,</w:t>
      </w:r>
      <w:r w:rsidRPr="00082C27">
        <w:rPr>
          <w:rFonts w:ascii="Book Antiqua" w:eastAsia="MS Mincho" w:hAnsi="Book Antiqua" w:cs="Times New Roman"/>
          <w:sz w:val="24"/>
          <w:szCs w:val="24"/>
        </w:rPr>
        <w:t xml:space="preserve"> with a</w:t>
      </w:r>
      <w:r w:rsidR="00B44B9B" w:rsidRPr="00082C27">
        <w:rPr>
          <w:rFonts w:ascii="Book Antiqua" w:hAnsi="Book Antiqua"/>
          <w:bCs/>
          <w:sz w:val="24"/>
          <w:szCs w:val="24"/>
        </w:rPr>
        <w:t xml:space="preserve"> body mass index of</w:t>
      </w:r>
      <w:r w:rsidR="002F43C8" w:rsidRPr="00082C27">
        <w:rPr>
          <w:rFonts w:ascii="Book Antiqua" w:hAnsi="Book Antiqua"/>
          <w:bCs/>
          <w:sz w:val="24"/>
          <w:szCs w:val="24"/>
        </w:rPr>
        <w:t xml:space="preserve"> </w:t>
      </w:r>
      <w:r w:rsidR="00242265" w:rsidRPr="00082C27">
        <w:rPr>
          <w:rFonts w:ascii="Book Antiqua" w:hAnsi="Book Antiqua"/>
          <w:bCs/>
          <w:sz w:val="24"/>
          <w:szCs w:val="24"/>
        </w:rPr>
        <w:t>31.12 kg/m</w:t>
      </w:r>
      <w:r w:rsidR="00242265" w:rsidRPr="00082C27">
        <w:rPr>
          <w:rFonts w:ascii="Book Antiqua" w:hAnsi="Book Antiqua"/>
          <w:bCs/>
          <w:sz w:val="24"/>
          <w:szCs w:val="24"/>
          <w:vertAlign w:val="superscript"/>
        </w:rPr>
        <w:t>2</w:t>
      </w:r>
      <w:r w:rsidR="00B44B9B" w:rsidRPr="00082C27">
        <w:rPr>
          <w:rFonts w:ascii="Book Antiqua" w:hAnsi="Book Antiqua"/>
          <w:bCs/>
          <w:sz w:val="24"/>
          <w:szCs w:val="24"/>
        </w:rPr>
        <w:t xml:space="preserve">, </w:t>
      </w:r>
      <w:r w:rsidRPr="00082C27">
        <w:rPr>
          <w:rFonts w:ascii="Book Antiqua" w:eastAsia="MS Mincho" w:hAnsi="Book Antiqua" w:cs="Times New Roman"/>
          <w:sz w:val="24"/>
          <w:szCs w:val="24"/>
        </w:rPr>
        <w:t>temperature of 36.3</w:t>
      </w:r>
      <w:r w:rsidR="00286A5D">
        <w:rPr>
          <w:rFonts w:ascii="Book Antiqua" w:eastAsia="MS Mincho" w:hAnsi="Book Antiqua" w:cs="Times New Roman"/>
          <w:sz w:val="24"/>
          <w:szCs w:val="24"/>
        </w:rPr>
        <w:t xml:space="preserve"> </w:t>
      </w:r>
      <w:r w:rsidR="001C1B53" w:rsidRPr="00082C27">
        <w:rPr>
          <w:rFonts w:ascii="Book Antiqua" w:eastAsia="MS Mincho" w:hAnsi="Book Antiqua" w:cs="Times New Roman"/>
          <w:sz w:val="24"/>
          <w:szCs w:val="24"/>
        </w:rPr>
        <w:t>°C</w:t>
      </w:r>
      <w:r w:rsidRPr="00082C27">
        <w:rPr>
          <w:rFonts w:ascii="Book Antiqua" w:eastAsia="MS Mincho" w:hAnsi="Book Antiqua" w:cs="Times New Roman"/>
          <w:sz w:val="24"/>
          <w:szCs w:val="24"/>
        </w:rPr>
        <w:t>, blood pressure of 110-120/70-80</w:t>
      </w:r>
      <w:r w:rsidR="001C1B53" w:rsidRPr="00082C27">
        <w:rPr>
          <w:rFonts w:ascii="Book Antiqua" w:eastAsia="MS Mincho" w:hAnsi="Book Antiqua" w:cs="Times New Roman"/>
          <w:sz w:val="24"/>
          <w:szCs w:val="24"/>
        </w:rPr>
        <w:t xml:space="preserve"> </w:t>
      </w:r>
      <w:r w:rsidRPr="00082C27">
        <w:rPr>
          <w:rFonts w:ascii="Book Antiqua" w:eastAsia="MS Mincho" w:hAnsi="Book Antiqua" w:cs="Times New Roman"/>
          <w:sz w:val="24"/>
          <w:szCs w:val="24"/>
        </w:rPr>
        <w:t xml:space="preserve">mmHg, heart rate over 110 beats/min, respiratory rate over 30 breaths/min, and pulse oximetry </w:t>
      </w:r>
      <w:r w:rsidR="001C1B53" w:rsidRPr="00082C27">
        <w:rPr>
          <w:rFonts w:ascii="Book Antiqua" w:eastAsia="MS Mincho" w:hAnsi="Book Antiqua" w:cs="Times New Roman"/>
          <w:sz w:val="24"/>
          <w:szCs w:val="24"/>
        </w:rPr>
        <w:t xml:space="preserve">of </w:t>
      </w:r>
      <w:r w:rsidRPr="00082C27">
        <w:rPr>
          <w:rFonts w:ascii="Book Antiqua" w:eastAsia="MS Mincho" w:hAnsi="Book Antiqua" w:cs="Times New Roman"/>
          <w:sz w:val="24"/>
          <w:szCs w:val="24"/>
        </w:rPr>
        <w:t xml:space="preserve">93% when </w:t>
      </w:r>
      <w:r w:rsidR="001C1B53" w:rsidRPr="00082C27">
        <w:rPr>
          <w:rFonts w:ascii="Book Antiqua" w:eastAsia="MS Mincho" w:hAnsi="Book Antiqua" w:cs="Times New Roman"/>
          <w:sz w:val="24"/>
          <w:szCs w:val="24"/>
        </w:rPr>
        <w:t xml:space="preserve">the </w:t>
      </w:r>
      <w:r w:rsidRPr="00082C27">
        <w:rPr>
          <w:rFonts w:ascii="Book Antiqua" w:eastAsia="MS Mincho" w:hAnsi="Book Antiqua" w:cs="Times New Roman"/>
          <w:sz w:val="24"/>
          <w:szCs w:val="24"/>
        </w:rPr>
        <w:t xml:space="preserve">fraction of inspired oxygen was 49%. Moreover, the physical examination </w:t>
      </w:r>
      <w:r w:rsidR="001C1B53" w:rsidRPr="00082C27">
        <w:rPr>
          <w:rFonts w:ascii="Book Antiqua" w:eastAsia="MS Mincho" w:hAnsi="Book Antiqua" w:cs="Times New Roman"/>
          <w:sz w:val="24"/>
          <w:szCs w:val="24"/>
        </w:rPr>
        <w:t>indicated</w:t>
      </w:r>
      <w:r w:rsidRPr="00082C27">
        <w:rPr>
          <w:rFonts w:ascii="Book Antiqua" w:eastAsia="MS Mincho" w:hAnsi="Book Antiqua" w:cs="Times New Roman"/>
          <w:sz w:val="24"/>
          <w:szCs w:val="24"/>
        </w:rPr>
        <w:t xml:space="preserve"> diminished breat</w:t>
      </w:r>
      <w:r w:rsidR="00962D61" w:rsidRPr="00082C27">
        <w:rPr>
          <w:rFonts w:ascii="Book Antiqua" w:eastAsia="MS Mincho" w:hAnsi="Book Antiqua" w:cs="Times New Roman"/>
          <w:sz w:val="24"/>
          <w:szCs w:val="24"/>
        </w:rPr>
        <w:t>h</w:t>
      </w:r>
      <w:r w:rsidRPr="00082C27">
        <w:rPr>
          <w:rFonts w:ascii="Book Antiqua" w:eastAsia="MS Mincho" w:hAnsi="Book Antiqua" w:cs="Times New Roman"/>
          <w:sz w:val="24"/>
          <w:szCs w:val="24"/>
        </w:rPr>
        <w:t xml:space="preserve"> sound</w:t>
      </w:r>
      <w:r w:rsidR="001C1B53" w:rsidRPr="00082C27">
        <w:rPr>
          <w:rFonts w:ascii="Book Antiqua" w:eastAsia="MS Mincho" w:hAnsi="Book Antiqua" w:cs="Times New Roman"/>
          <w:sz w:val="24"/>
          <w:szCs w:val="24"/>
        </w:rPr>
        <w:t>s</w:t>
      </w:r>
      <w:r w:rsidRPr="00082C27">
        <w:rPr>
          <w:rFonts w:ascii="Book Antiqua" w:eastAsia="MS Mincho" w:hAnsi="Book Antiqua" w:cs="Times New Roman"/>
          <w:sz w:val="24"/>
          <w:szCs w:val="24"/>
        </w:rPr>
        <w:t xml:space="preserve"> on both sides and the accentuation of pulmonic second sound</w:t>
      </w:r>
      <w:r w:rsidR="001C1B53" w:rsidRPr="00082C27">
        <w:rPr>
          <w:rFonts w:ascii="Book Antiqua" w:eastAsia="MS Mincho" w:hAnsi="Book Antiqua" w:cs="Times New Roman"/>
          <w:sz w:val="24"/>
          <w:szCs w:val="24"/>
        </w:rPr>
        <w:t>s</w:t>
      </w:r>
      <w:r w:rsidRPr="00082C27">
        <w:rPr>
          <w:rFonts w:ascii="Book Antiqua" w:eastAsia="MS Mincho" w:hAnsi="Book Antiqua" w:cs="Times New Roman"/>
          <w:sz w:val="24"/>
          <w:szCs w:val="24"/>
        </w:rPr>
        <w:t>.</w:t>
      </w:r>
    </w:p>
    <w:p w14:paraId="5073CC5C" w14:textId="77777777" w:rsidR="001729EE" w:rsidRPr="00082C27" w:rsidRDefault="001729EE" w:rsidP="00082C27">
      <w:pPr>
        <w:adjustRightInd w:val="0"/>
        <w:snapToGrid w:val="0"/>
        <w:spacing w:line="360" w:lineRule="auto"/>
        <w:rPr>
          <w:rFonts w:ascii="Book Antiqua" w:eastAsia="MS Mincho" w:hAnsi="Book Antiqua" w:cs="Times New Roman"/>
          <w:b/>
          <w:i/>
          <w:sz w:val="24"/>
          <w:szCs w:val="24"/>
        </w:rPr>
      </w:pPr>
    </w:p>
    <w:p w14:paraId="0573CA94" w14:textId="77777777" w:rsidR="0028136C" w:rsidRPr="00082C27" w:rsidRDefault="00FE7A37" w:rsidP="00082C27">
      <w:pPr>
        <w:adjustRightInd w:val="0"/>
        <w:snapToGrid w:val="0"/>
        <w:spacing w:line="360" w:lineRule="auto"/>
        <w:rPr>
          <w:rFonts w:ascii="Book Antiqua" w:eastAsia="MS Mincho" w:hAnsi="Book Antiqua" w:cs="Times New Roman"/>
          <w:sz w:val="24"/>
          <w:szCs w:val="24"/>
        </w:rPr>
      </w:pPr>
      <w:r w:rsidRPr="00082C27">
        <w:rPr>
          <w:rFonts w:ascii="Book Antiqua" w:eastAsia="MS Mincho" w:hAnsi="Book Antiqua" w:cs="Times New Roman"/>
          <w:b/>
          <w:i/>
          <w:sz w:val="24"/>
          <w:szCs w:val="24"/>
        </w:rPr>
        <w:t xml:space="preserve">Laboratory </w:t>
      </w:r>
      <w:r w:rsidR="000E1144" w:rsidRPr="00082C27">
        <w:rPr>
          <w:rFonts w:ascii="Book Antiqua" w:eastAsia="MS Mincho" w:hAnsi="Book Antiqua" w:cs="Times New Roman"/>
          <w:b/>
          <w:i/>
          <w:sz w:val="24"/>
          <w:szCs w:val="24"/>
        </w:rPr>
        <w:t>examinations</w:t>
      </w:r>
    </w:p>
    <w:p w14:paraId="36B1A5C7" w14:textId="00DFCEDC" w:rsidR="008A7643" w:rsidRPr="00082C27" w:rsidRDefault="008A7643" w:rsidP="00082C27">
      <w:pPr>
        <w:adjustRightInd w:val="0"/>
        <w:snapToGrid w:val="0"/>
        <w:spacing w:line="360" w:lineRule="auto"/>
        <w:rPr>
          <w:rStyle w:val="st1"/>
          <w:rFonts w:ascii="Book Antiqua" w:eastAsia="MS Mincho" w:hAnsi="Book Antiqua" w:cs="Times New Roman"/>
          <w:sz w:val="24"/>
          <w:szCs w:val="24"/>
        </w:rPr>
      </w:pPr>
      <w:r w:rsidRPr="00082C27">
        <w:rPr>
          <w:rStyle w:val="st1"/>
          <w:rFonts w:ascii="Book Antiqua" w:eastAsia="MS Mincho" w:hAnsi="Book Antiqua" w:cs="Times New Roman"/>
          <w:sz w:val="24"/>
          <w:szCs w:val="24"/>
        </w:rPr>
        <w:t xml:space="preserve">Laboratory data showed a high leukocyte count and an increased hemoglobin level, suggested abnormal liver biochemistry and hyperlipidemia, </w:t>
      </w:r>
      <w:r w:rsidR="00286A5D">
        <w:rPr>
          <w:rStyle w:val="st1"/>
          <w:rFonts w:ascii="Book Antiqua" w:eastAsia="MS Mincho" w:hAnsi="Book Antiqua" w:cs="Times New Roman"/>
          <w:sz w:val="24"/>
          <w:szCs w:val="24"/>
        </w:rPr>
        <w:t xml:space="preserve">and </w:t>
      </w:r>
      <w:r w:rsidRPr="00082C27">
        <w:rPr>
          <w:rStyle w:val="st1"/>
          <w:rFonts w:ascii="Book Antiqua" w:eastAsia="MS Mincho" w:hAnsi="Book Antiqua" w:cs="Times New Roman"/>
          <w:sz w:val="24"/>
          <w:szCs w:val="24"/>
        </w:rPr>
        <w:t xml:space="preserve">revealed </w:t>
      </w:r>
      <w:r w:rsidR="00C737C1" w:rsidRPr="00082C27">
        <w:rPr>
          <w:rStyle w:val="st1"/>
          <w:rFonts w:ascii="Book Antiqua" w:eastAsia="MS Mincho" w:hAnsi="Book Antiqua" w:cs="Times New Roman"/>
          <w:sz w:val="24"/>
          <w:szCs w:val="24"/>
        </w:rPr>
        <w:t xml:space="preserve">HHcy </w:t>
      </w:r>
      <w:r w:rsidRPr="00082C27">
        <w:rPr>
          <w:rStyle w:val="st1"/>
          <w:rFonts w:ascii="Book Antiqua" w:eastAsia="MS Mincho" w:hAnsi="Book Antiqua" w:cs="Times New Roman"/>
          <w:sz w:val="24"/>
          <w:szCs w:val="24"/>
        </w:rPr>
        <w:t>(</w:t>
      </w:r>
      <w:r w:rsidR="008C0E19" w:rsidRPr="00082C27">
        <w:rPr>
          <w:rStyle w:val="st1"/>
          <w:rFonts w:ascii="Book Antiqua" w:eastAsia="MS Mincho" w:hAnsi="Book Antiqua" w:cs="Times New Roman"/>
          <w:sz w:val="24"/>
          <w:szCs w:val="24"/>
        </w:rPr>
        <w:t>24.12</w:t>
      </w:r>
      <w:r w:rsidR="001C1B53" w:rsidRPr="00082C27">
        <w:rPr>
          <w:rStyle w:val="st1"/>
          <w:rFonts w:ascii="Book Antiqua" w:eastAsia="MS Mincho" w:hAnsi="Book Antiqua" w:cs="Times New Roman"/>
          <w:sz w:val="24"/>
          <w:szCs w:val="24"/>
        </w:rPr>
        <w:t xml:space="preserve"> µ</w:t>
      </w:r>
      <w:r w:rsidR="008C0E19" w:rsidRPr="00082C27">
        <w:rPr>
          <w:rStyle w:val="st1"/>
          <w:rFonts w:ascii="Book Antiqua" w:eastAsia="MS Mincho" w:hAnsi="Book Antiqua" w:cs="Times New Roman"/>
          <w:sz w:val="24"/>
          <w:szCs w:val="24"/>
        </w:rPr>
        <w:t>mol/</w:t>
      </w:r>
      <w:r w:rsidR="00242BAE" w:rsidRPr="00082C27">
        <w:rPr>
          <w:rStyle w:val="st1"/>
          <w:rFonts w:ascii="Book Antiqua" w:eastAsia="MS Mincho" w:hAnsi="Book Antiqua" w:cs="Times New Roman"/>
          <w:sz w:val="24"/>
          <w:szCs w:val="24"/>
        </w:rPr>
        <w:t>L</w:t>
      </w:r>
      <w:r w:rsidRPr="00082C27">
        <w:rPr>
          <w:rStyle w:val="st1"/>
          <w:rFonts w:ascii="Book Antiqua" w:eastAsia="MS Mincho" w:hAnsi="Book Antiqua" w:cs="Times New Roman"/>
          <w:sz w:val="24"/>
          <w:szCs w:val="24"/>
        </w:rPr>
        <w:t>)</w:t>
      </w:r>
      <w:r w:rsidR="008F343E">
        <w:rPr>
          <w:rStyle w:val="st1"/>
          <w:rFonts w:ascii="Book Antiqua" w:eastAsia="MS Mincho" w:hAnsi="Book Antiqua" w:cs="Times New Roman"/>
          <w:sz w:val="24"/>
          <w:szCs w:val="24"/>
        </w:rPr>
        <w:t xml:space="preserve">, high </w:t>
      </w:r>
      <w:r w:rsidR="004D2A67" w:rsidRPr="00082C27">
        <w:rPr>
          <w:rStyle w:val="st1"/>
          <w:rFonts w:ascii="Book Antiqua" w:eastAsia="MS Mincho" w:hAnsi="Book Antiqua" w:cs="Times New Roman"/>
          <w:sz w:val="24"/>
          <w:szCs w:val="24"/>
        </w:rPr>
        <w:t>Vit B</w:t>
      </w:r>
      <w:r w:rsidR="004D2A67" w:rsidRPr="00082C27">
        <w:rPr>
          <w:rStyle w:val="st1"/>
          <w:rFonts w:ascii="Book Antiqua" w:eastAsia="MS Mincho" w:hAnsi="Book Antiqua" w:cs="Times New Roman"/>
          <w:sz w:val="24"/>
          <w:szCs w:val="24"/>
          <w:vertAlign w:val="subscript"/>
        </w:rPr>
        <w:t>12</w:t>
      </w:r>
      <w:r w:rsidR="004D2A67" w:rsidRPr="00082C27">
        <w:rPr>
          <w:rStyle w:val="st1"/>
          <w:rFonts w:ascii="Book Antiqua" w:eastAsia="MS Mincho" w:hAnsi="Book Antiqua" w:cs="Times New Roman"/>
          <w:sz w:val="24"/>
          <w:szCs w:val="24"/>
        </w:rPr>
        <w:t xml:space="preserve"> (734 µmol/</w:t>
      </w:r>
      <w:r w:rsidR="00242BAE" w:rsidRPr="00082C27">
        <w:rPr>
          <w:rStyle w:val="st1"/>
          <w:rFonts w:ascii="Book Antiqua" w:eastAsia="MS Mincho" w:hAnsi="Book Antiqua" w:cs="Times New Roman"/>
          <w:sz w:val="24"/>
          <w:szCs w:val="24"/>
        </w:rPr>
        <w:t>L</w:t>
      </w:r>
      <w:r w:rsidR="004D2A67" w:rsidRPr="00082C27">
        <w:rPr>
          <w:rStyle w:val="st1"/>
          <w:rFonts w:ascii="Book Antiqua" w:eastAsia="MS Mincho" w:hAnsi="Book Antiqua" w:cs="Times New Roman"/>
          <w:sz w:val="24"/>
          <w:szCs w:val="24"/>
        </w:rPr>
        <w:t>)</w:t>
      </w:r>
      <w:r w:rsidR="000C2186" w:rsidRPr="00082C27">
        <w:rPr>
          <w:rStyle w:val="st1"/>
          <w:rFonts w:ascii="Book Antiqua" w:eastAsia="MS Mincho" w:hAnsi="Book Antiqua" w:cs="Times New Roman"/>
          <w:sz w:val="24"/>
          <w:szCs w:val="24"/>
        </w:rPr>
        <w:t>, and normal folate (14.39 nmol/</w:t>
      </w:r>
      <w:r w:rsidR="00242BAE" w:rsidRPr="00082C27">
        <w:rPr>
          <w:rStyle w:val="st1"/>
          <w:rFonts w:ascii="Book Antiqua" w:eastAsia="MS Mincho" w:hAnsi="Book Antiqua" w:cs="Times New Roman"/>
          <w:sz w:val="24"/>
          <w:szCs w:val="24"/>
        </w:rPr>
        <w:t>L</w:t>
      </w:r>
      <w:r w:rsidR="000C2186" w:rsidRPr="00082C27">
        <w:rPr>
          <w:rStyle w:val="st1"/>
          <w:rFonts w:ascii="Book Antiqua" w:eastAsia="MS Mincho" w:hAnsi="Book Antiqua" w:cs="Times New Roman"/>
          <w:sz w:val="24"/>
          <w:szCs w:val="24"/>
        </w:rPr>
        <w:t>)</w:t>
      </w:r>
      <w:r w:rsidRPr="00082C27">
        <w:rPr>
          <w:rStyle w:val="st1"/>
          <w:rFonts w:ascii="Book Antiqua" w:eastAsia="MS Mincho" w:hAnsi="Book Antiqua" w:cs="Times New Roman"/>
          <w:sz w:val="24"/>
          <w:szCs w:val="24"/>
        </w:rPr>
        <w:t xml:space="preserve">. </w:t>
      </w:r>
      <w:r w:rsidR="004D2A67" w:rsidRPr="00082C27">
        <w:rPr>
          <w:rStyle w:val="st1"/>
          <w:rFonts w:ascii="Book Antiqua" w:eastAsia="MS Mincho" w:hAnsi="Book Antiqua" w:cs="Times New Roman"/>
          <w:sz w:val="24"/>
          <w:szCs w:val="24"/>
        </w:rPr>
        <w:t xml:space="preserve">The results of the </w:t>
      </w:r>
      <w:r w:rsidR="000C2186" w:rsidRPr="00082C27">
        <w:rPr>
          <w:rStyle w:val="st1"/>
          <w:rFonts w:ascii="Book Antiqua" w:eastAsia="MS Mincho" w:hAnsi="Book Antiqua" w:cs="Times New Roman"/>
          <w:sz w:val="24"/>
          <w:szCs w:val="24"/>
        </w:rPr>
        <w:t>protein S</w:t>
      </w:r>
      <w:r w:rsidR="00C80245" w:rsidRPr="00082C27">
        <w:rPr>
          <w:rStyle w:val="st1"/>
          <w:rFonts w:ascii="Book Antiqua" w:eastAsia="MS Mincho" w:hAnsi="Book Antiqua" w:cs="Times New Roman"/>
          <w:sz w:val="24"/>
          <w:szCs w:val="24"/>
        </w:rPr>
        <w:t xml:space="preserve">, </w:t>
      </w:r>
      <w:r w:rsidR="000C2186" w:rsidRPr="00082C27">
        <w:rPr>
          <w:rStyle w:val="st1"/>
          <w:rFonts w:ascii="Book Antiqua" w:eastAsia="MS Mincho" w:hAnsi="Book Antiqua" w:cs="Times New Roman"/>
          <w:sz w:val="24"/>
          <w:szCs w:val="24"/>
        </w:rPr>
        <w:t>protein C,</w:t>
      </w:r>
      <w:r w:rsidR="002F6884" w:rsidRPr="00082C27">
        <w:rPr>
          <w:rStyle w:val="st1"/>
          <w:rFonts w:ascii="Book Antiqua" w:eastAsia="MS Mincho" w:hAnsi="Book Antiqua" w:cs="Times New Roman"/>
          <w:sz w:val="24"/>
          <w:szCs w:val="24"/>
        </w:rPr>
        <w:t xml:space="preserve"> </w:t>
      </w:r>
      <w:r w:rsidR="00037E16" w:rsidRPr="00082C27">
        <w:rPr>
          <w:rStyle w:val="st1"/>
          <w:rFonts w:ascii="Book Antiqua" w:eastAsia="MS Mincho" w:hAnsi="Book Antiqua" w:cs="Times New Roman"/>
          <w:sz w:val="24"/>
          <w:szCs w:val="24"/>
        </w:rPr>
        <w:t>anti</w:t>
      </w:r>
      <w:r w:rsidR="008F343E">
        <w:rPr>
          <w:rStyle w:val="st1"/>
          <w:rFonts w:ascii="Book Antiqua" w:eastAsia="MS Mincho" w:hAnsi="Book Antiqua" w:cs="Times New Roman"/>
          <w:sz w:val="24"/>
          <w:szCs w:val="24"/>
        </w:rPr>
        <w:t>-</w:t>
      </w:r>
      <w:r w:rsidR="00037E16" w:rsidRPr="00082C27">
        <w:rPr>
          <w:rStyle w:val="st1"/>
          <w:rFonts w:ascii="Book Antiqua" w:eastAsia="MS Mincho" w:hAnsi="Book Antiqua" w:cs="Times New Roman"/>
          <w:sz w:val="24"/>
          <w:szCs w:val="24"/>
        </w:rPr>
        <w:t xml:space="preserve">thrombin </w:t>
      </w:r>
      <w:r w:rsidR="00242BAE" w:rsidRPr="00082C27">
        <w:rPr>
          <w:rStyle w:val="st1"/>
          <w:rFonts w:ascii="宋体" w:eastAsia="宋体" w:hAnsi="宋体" w:cs="宋体" w:hint="eastAsia"/>
          <w:sz w:val="24"/>
          <w:szCs w:val="24"/>
        </w:rPr>
        <w:t>Ⅲ</w:t>
      </w:r>
      <w:r w:rsidR="008F343E">
        <w:rPr>
          <w:rStyle w:val="st1"/>
          <w:rFonts w:ascii="宋体" w:eastAsia="宋体" w:hAnsi="宋体" w:cs="宋体" w:hint="eastAsia"/>
          <w:sz w:val="24"/>
          <w:szCs w:val="24"/>
          <w:lang w:eastAsia="zh-CN"/>
        </w:rPr>
        <w:t xml:space="preserve"> </w:t>
      </w:r>
      <w:r w:rsidR="008F343E" w:rsidRPr="00082C27">
        <w:rPr>
          <w:rStyle w:val="st1"/>
          <w:rFonts w:ascii="Book Antiqua" w:eastAsia="MS Mincho" w:hAnsi="Book Antiqua" w:cs="Times New Roman"/>
          <w:sz w:val="24"/>
          <w:szCs w:val="24"/>
        </w:rPr>
        <w:t>antibody</w:t>
      </w:r>
      <w:r w:rsidR="00037E16" w:rsidRPr="00082C27">
        <w:rPr>
          <w:rStyle w:val="st1"/>
          <w:rFonts w:ascii="Book Antiqua" w:eastAsia="MS Mincho" w:hAnsi="Book Antiqua" w:cs="Times New Roman"/>
          <w:sz w:val="24"/>
          <w:szCs w:val="24"/>
        </w:rPr>
        <w:t xml:space="preserve">, </w:t>
      </w:r>
      <w:r w:rsidR="002F6884" w:rsidRPr="00082C27">
        <w:rPr>
          <w:rStyle w:val="st1"/>
          <w:rFonts w:ascii="Book Antiqua" w:eastAsia="MS Mincho" w:hAnsi="Book Antiqua" w:cs="Times New Roman"/>
          <w:sz w:val="24"/>
          <w:szCs w:val="24"/>
        </w:rPr>
        <w:t>anti</w:t>
      </w:r>
      <w:r w:rsidR="008F343E">
        <w:rPr>
          <w:rStyle w:val="st1"/>
          <w:rFonts w:ascii="Book Antiqua" w:eastAsia="MS Mincho" w:hAnsi="Book Antiqua" w:cs="Times New Roman"/>
          <w:sz w:val="24"/>
          <w:szCs w:val="24"/>
        </w:rPr>
        <w:t>-</w:t>
      </w:r>
      <w:r w:rsidR="002F6884" w:rsidRPr="00082C27">
        <w:rPr>
          <w:rStyle w:val="st1"/>
          <w:rFonts w:ascii="Book Antiqua" w:eastAsia="MS Mincho" w:hAnsi="Book Antiqua" w:cs="Times New Roman"/>
          <w:sz w:val="24"/>
          <w:szCs w:val="24"/>
        </w:rPr>
        <w:t xml:space="preserve">cardiolipin antibody, </w:t>
      </w:r>
      <w:r w:rsidR="000C2186" w:rsidRPr="00082C27">
        <w:rPr>
          <w:rStyle w:val="st1"/>
          <w:rFonts w:ascii="Book Antiqua" w:eastAsia="MS Mincho" w:hAnsi="Book Antiqua" w:cs="Times New Roman"/>
          <w:sz w:val="24"/>
          <w:szCs w:val="24"/>
        </w:rPr>
        <w:t xml:space="preserve">lupus anticoagulant, </w:t>
      </w:r>
      <w:r w:rsidR="002F6884" w:rsidRPr="00082C27">
        <w:rPr>
          <w:rStyle w:val="st1"/>
          <w:rFonts w:ascii="Book Antiqua" w:eastAsia="MS Mincho" w:hAnsi="Book Antiqua" w:cs="Times New Roman"/>
          <w:sz w:val="24"/>
          <w:szCs w:val="24"/>
        </w:rPr>
        <w:t>anti-β2gp1 autoantibody</w:t>
      </w:r>
      <w:r w:rsidR="00286A5D">
        <w:rPr>
          <w:rStyle w:val="st1"/>
          <w:rFonts w:ascii="Book Antiqua" w:eastAsia="MS Mincho" w:hAnsi="Book Antiqua" w:cs="Times New Roman"/>
          <w:sz w:val="24"/>
          <w:szCs w:val="24"/>
        </w:rPr>
        <w:t>,</w:t>
      </w:r>
      <w:r w:rsidR="002F6884" w:rsidRPr="00082C27">
        <w:rPr>
          <w:rStyle w:val="st1"/>
          <w:rFonts w:ascii="Book Antiqua" w:eastAsia="MS Mincho" w:hAnsi="Book Antiqua" w:cs="Times New Roman"/>
          <w:sz w:val="24"/>
          <w:szCs w:val="24"/>
        </w:rPr>
        <w:t xml:space="preserve"> and other </w:t>
      </w:r>
      <w:r w:rsidR="000C2186" w:rsidRPr="00082C27">
        <w:rPr>
          <w:rStyle w:val="st1"/>
          <w:rFonts w:ascii="Book Antiqua" w:eastAsia="MS Mincho" w:hAnsi="Book Antiqua" w:cs="Times New Roman"/>
          <w:sz w:val="24"/>
          <w:szCs w:val="24"/>
        </w:rPr>
        <w:t>autoantibod</w:t>
      </w:r>
      <w:r w:rsidR="002F6884" w:rsidRPr="00082C27">
        <w:rPr>
          <w:rStyle w:val="st1"/>
          <w:rFonts w:ascii="Book Antiqua" w:eastAsia="MS Mincho" w:hAnsi="Book Antiqua" w:cs="Times New Roman"/>
          <w:sz w:val="24"/>
          <w:szCs w:val="24"/>
        </w:rPr>
        <w:t>ies</w:t>
      </w:r>
      <w:r w:rsidR="000C2186" w:rsidRPr="00082C27">
        <w:rPr>
          <w:rStyle w:val="st1"/>
          <w:rFonts w:ascii="Book Antiqua" w:eastAsia="MS Mincho" w:hAnsi="Book Antiqua" w:cs="Times New Roman"/>
          <w:sz w:val="24"/>
          <w:szCs w:val="24"/>
        </w:rPr>
        <w:t xml:space="preserve"> </w:t>
      </w:r>
      <w:r w:rsidR="004D2A67" w:rsidRPr="00082C27">
        <w:rPr>
          <w:rStyle w:val="st1"/>
          <w:rFonts w:ascii="Book Antiqua" w:eastAsia="MS Mincho" w:hAnsi="Book Antiqua" w:cs="Times New Roman"/>
          <w:sz w:val="24"/>
          <w:szCs w:val="24"/>
        </w:rPr>
        <w:t>w</w:t>
      </w:r>
      <w:r w:rsidR="002F6884" w:rsidRPr="00082C27">
        <w:rPr>
          <w:rStyle w:val="st1"/>
          <w:rFonts w:ascii="Book Antiqua" w:eastAsia="MS Mincho" w:hAnsi="Book Antiqua" w:cs="Times New Roman"/>
          <w:sz w:val="24"/>
          <w:szCs w:val="24"/>
        </w:rPr>
        <w:t xml:space="preserve">ere </w:t>
      </w:r>
      <w:r w:rsidR="004D2A67" w:rsidRPr="00082C27">
        <w:rPr>
          <w:rStyle w:val="st1"/>
          <w:rFonts w:ascii="Book Antiqua" w:eastAsia="MS Mincho" w:hAnsi="Book Antiqua" w:cs="Times New Roman"/>
          <w:sz w:val="24"/>
          <w:szCs w:val="24"/>
        </w:rPr>
        <w:t xml:space="preserve">within normal limits. </w:t>
      </w:r>
      <w:r w:rsidR="001C1B53" w:rsidRPr="00082C27">
        <w:rPr>
          <w:rStyle w:val="st1"/>
          <w:rFonts w:ascii="Book Antiqua" w:eastAsia="MS Mincho" w:hAnsi="Book Antiqua" w:cs="Times New Roman"/>
          <w:sz w:val="24"/>
          <w:szCs w:val="24"/>
        </w:rPr>
        <w:t>The c</w:t>
      </w:r>
      <w:r w:rsidRPr="00082C27">
        <w:rPr>
          <w:rStyle w:val="st1"/>
          <w:rFonts w:ascii="Book Antiqua" w:eastAsia="MS Mincho" w:hAnsi="Book Antiqua" w:cs="Times New Roman"/>
          <w:sz w:val="24"/>
          <w:szCs w:val="24"/>
        </w:rPr>
        <w:t>lotting profile w</w:t>
      </w:r>
      <w:r w:rsidR="001C1B53" w:rsidRPr="00082C27">
        <w:rPr>
          <w:rStyle w:val="st1"/>
          <w:rFonts w:ascii="Book Antiqua" w:eastAsia="MS Mincho" w:hAnsi="Book Antiqua" w:cs="Times New Roman"/>
          <w:sz w:val="24"/>
          <w:szCs w:val="24"/>
        </w:rPr>
        <w:t>as</w:t>
      </w:r>
      <w:r w:rsidRPr="00082C27">
        <w:rPr>
          <w:rStyle w:val="st1"/>
          <w:rFonts w:ascii="Book Antiqua" w:eastAsia="MS Mincho" w:hAnsi="Book Antiqua" w:cs="Times New Roman"/>
          <w:sz w:val="24"/>
          <w:szCs w:val="24"/>
        </w:rPr>
        <w:t xml:space="preserve"> normal</w:t>
      </w:r>
      <w:r w:rsidR="001C1B53" w:rsidRPr="00082C27">
        <w:rPr>
          <w:rStyle w:val="st1"/>
          <w:rFonts w:ascii="Book Antiqua" w:eastAsia="MS Mincho" w:hAnsi="Book Antiqua" w:cs="Times New Roman"/>
          <w:sz w:val="24"/>
          <w:szCs w:val="24"/>
        </w:rPr>
        <w:t>,</w:t>
      </w:r>
      <w:r w:rsidRPr="00082C27">
        <w:rPr>
          <w:rStyle w:val="st1"/>
          <w:rFonts w:ascii="Book Antiqua" w:eastAsia="MS Mincho" w:hAnsi="Book Antiqua" w:cs="Times New Roman"/>
          <w:sz w:val="24"/>
          <w:szCs w:val="24"/>
        </w:rPr>
        <w:t xml:space="preserve"> </w:t>
      </w:r>
      <w:r w:rsidR="001C1B53" w:rsidRPr="00082C27">
        <w:rPr>
          <w:rStyle w:val="st1"/>
          <w:rFonts w:ascii="Book Antiqua" w:eastAsia="MS Mincho" w:hAnsi="Book Antiqua" w:cs="Times New Roman"/>
          <w:sz w:val="24"/>
          <w:szCs w:val="24"/>
        </w:rPr>
        <w:t xml:space="preserve">other than </w:t>
      </w:r>
      <w:r w:rsidRPr="00082C27">
        <w:rPr>
          <w:rStyle w:val="st1"/>
          <w:rFonts w:ascii="Book Antiqua" w:eastAsia="MS Mincho" w:hAnsi="Book Antiqua" w:cs="Times New Roman"/>
          <w:sz w:val="24"/>
          <w:szCs w:val="24"/>
        </w:rPr>
        <w:t>the D-dimer value (1.13</w:t>
      </w:r>
      <w:r w:rsidR="001C1B53" w:rsidRPr="00082C27">
        <w:rPr>
          <w:rStyle w:val="st1"/>
          <w:rFonts w:ascii="Book Antiqua" w:eastAsia="MS Mincho" w:hAnsi="Book Antiqua" w:cs="Times New Roman"/>
          <w:sz w:val="24"/>
          <w:szCs w:val="24"/>
        </w:rPr>
        <w:t xml:space="preserve"> </w:t>
      </w:r>
      <w:r w:rsidRPr="00082C27">
        <w:rPr>
          <w:rStyle w:val="st1"/>
          <w:rFonts w:ascii="Book Antiqua" w:eastAsia="MS Mincho" w:hAnsi="Book Antiqua" w:cs="Times New Roman"/>
          <w:sz w:val="24"/>
          <w:szCs w:val="24"/>
        </w:rPr>
        <w:t>mg</w:t>
      </w:r>
      <w:bookmarkStart w:id="197" w:name="_GoBack"/>
      <w:bookmarkEnd w:id="197"/>
      <w:r w:rsidRPr="00082C27">
        <w:rPr>
          <w:rStyle w:val="st1"/>
          <w:rFonts w:ascii="Book Antiqua" w:eastAsia="MS Mincho" w:hAnsi="Book Antiqua" w:cs="Times New Roman"/>
          <w:sz w:val="24"/>
          <w:szCs w:val="24"/>
        </w:rPr>
        <w:t>/</w:t>
      </w:r>
      <w:r w:rsidR="00242BAE" w:rsidRPr="00082C27">
        <w:rPr>
          <w:rStyle w:val="st1"/>
          <w:rFonts w:ascii="Book Antiqua" w:eastAsia="MS Mincho" w:hAnsi="Book Antiqua" w:cs="Times New Roman"/>
          <w:sz w:val="24"/>
          <w:szCs w:val="24"/>
        </w:rPr>
        <w:t>L</w:t>
      </w:r>
      <w:r w:rsidRPr="00082C27">
        <w:rPr>
          <w:rStyle w:val="st1"/>
          <w:rFonts w:ascii="Book Antiqua" w:eastAsia="MS Mincho" w:hAnsi="Book Antiqua" w:cs="Times New Roman"/>
          <w:sz w:val="24"/>
          <w:szCs w:val="24"/>
        </w:rPr>
        <w:t xml:space="preserve">), and thrombophilia </w:t>
      </w:r>
      <w:r w:rsidR="001C1B53" w:rsidRPr="00082C27">
        <w:rPr>
          <w:rStyle w:val="st1"/>
          <w:rFonts w:ascii="Book Antiqua" w:eastAsia="MS Mincho" w:hAnsi="Book Antiqua" w:cs="Times New Roman"/>
          <w:sz w:val="24"/>
          <w:szCs w:val="24"/>
        </w:rPr>
        <w:t xml:space="preserve">screening </w:t>
      </w:r>
      <w:r w:rsidRPr="00082C27">
        <w:rPr>
          <w:rStyle w:val="st1"/>
          <w:rFonts w:ascii="Book Antiqua" w:eastAsia="MS Mincho" w:hAnsi="Book Antiqua" w:cs="Times New Roman"/>
          <w:sz w:val="24"/>
          <w:szCs w:val="24"/>
        </w:rPr>
        <w:t>w</w:t>
      </w:r>
      <w:r w:rsidR="001C1B53" w:rsidRPr="00082C27">
        <w:rPr>
          <w:rStyle w:val="st1"/>
          <w:rFonts w:ascii="Book Antiqua" w:eastAsia="MS Mincho" w:hAnsi="Book Antiqua" w:cs="Times New Roman"/>
          <w:sz w:val="24"/>
          <w:szCs w:val="24"/>
        </w:rPr>
        <w:t>as</w:t>
      </w:r>
      <w:r w:rsidRPr="00082C27">
        <w:rPr>
          <w:rStyle w:val="st1"/>
          <w:rFonts w:ascii="Book Antiqua" w:eastAsia="MS Mincho" w:hAnsi="Book Antiqua" w:cs="Times New Roman"/>
          <w:sz w:val="24"/>
          <w:szCs w:val="24"/>
        </w:rPr>
        <w:t xml:space="preserve"> negative. As markers in the risk stratification of PE, the level</w:t>
      </w:r>
      <w:r w:rsidR="001C1B53" w:rsidRPr="00082C27">
        <w:rPr>
          <w:rStyle w:val="st1"/>
          <w:rFonts w:ascii="Book Antiqua" w:eastAsia="MS Mincho" w:hAnsi="Book Antiqua" w:cs="Times New Roman"/>
          <w:sz w:val="24"/>
          <w:szCs w:val="24"/>
        </w:rPr>
        <w:t>s</w:t>
      </w:r>
      <w:r w:rsidRPr="00082C27">
        <w:rPr>
          <w:rStyle w:val="st1"/>
          <w:rFonts w:ascii="Book Antiqua" w:eastAsia="MS Mincho" w:hAnsi="Book Antiqua" w:cs="Times New Roman"/>
          <w:sz w:val="24"/>
          <w:szCs w:val="24"/>
        </w:rPr>
        <w:t xml:space="preserve"> of brain natriuretic peptide (BNP) and cardiac troponin I (CTnI) were 533</w:t>
      </w:r>
      <w:r w:rsidR="001C1B53" w:rsidRPr="00082C27">
        <w:rPr>
          <w:rStyle w:val="st1"/>
          <w:rFonts w:ascii="Book Antiqua" w:eastAsia="MS Mincho" w:hAnsi="Book Antiqua" w:cs="Times New Roman"/>
          <w:sz w:val="24"/>
          <w:szCs w:val="24"/>
        </w:rPr>
        <w:t xml:space="preserve"> </w:t>
      </w:r>
      <w:r w:rsidRPr="00082C27">
        <w:rPr>
          <w:rStyle w:val="st1"/>
          <w:rFonts w:ascii="Book Antiqua" w:eastAsia="MS Mincho" w:hAnsi="Book Antiqua" w:cs="Times New Roman"/>
          <w:sz w:val="24"/>
          <w:szCs w:val="24"/>
        </w:rPr>
        <w:t>pg/m</w:t>
      </w:r>
      <w:r w:rsidR="00242BAE" w:rsidRPr="00082C27">
        <w:rPr>
          <w:rStyle w:val="st1"/>
          <w:rFonts w:ascii="Book Antiqua" w:eastAsia="MS Mincho" w:hAnsi="Book Antiqua" w:cs="Times New Roman"/>
          <w:sz w:val="24"/>
          <w:szCs w:val="24"/>
        </w:rPr>
        <w:t>L</w:t>
      </w:r>
      <w:r w:rsidRPr="00082C27">
        <w:rPr>
          <w:rStyle w:val="st1"/>
          <w:rFonts w:ascii="Book Antiqua" w:eastAsia="MS Mincho" w:hAnsi="Book Antiqua" w:cs="Times New Roman"/>
          <w:sz w:val="24"/>
          <w:szCs w:val="24"/>
        </w:rPr>
        <w:t xml:space="preserve"> and 0.334</w:t>
      </w:r>
      <w:r w:rsidR="001C1B53" w:rsidRPr="00082C27">
        <w:rPr>
          <w:rStyle w:val="st1"/>
          <w:rFonts w:ascii="Book Antiqua" w:eastAsia="MS Mincho" w:hAnsi="Book Antiqua" w:cs="Times New Roman"/>
          <w:sz w:val="24"/>
          <w:szCs w:val="24"/>
        </w:rPr>
        <w:t xml:space="preserve"> </w:t>
      </w:r>
      <w:r w:rsidRPr="00082C27">
        <w:rPr>
          <w:rStyle w:val="st1"/>
          <w:rFonts w:ascii="Book Antiqua" w:eastAsia="MS Mincho" w:hAnsi="Book Antiqua" w:cs="Times New Roman"/>
          <w:sz w:val="24"/>
          <w:szCs w:val="24"/>
        </w:rPr>
        <w:t>ng/m</w:t>
      </w:r>
      <w:r w:rsidR="00242BAE" w:rsidRPr="00082C27">
        <w:rPr>
          <w:rStyle w:val="st1"/>
          <w:rFonts w:ascii="Book Antiqua" w:eastAsia="MS Mincho" w:hAnsi="Book Antiqua" w:cs="Times New Roman"/>
          <w:sz w:val="24"/>
          <w:szCs w:val="24"/>
        </w:rPr>
        <w:t>L</w:t>
      </w:r>
      <w:r w:rsidR="001C1B53" w:rsidRPr="00082C27">
        <w:rPr>
          <w:rStyle w:val="st1"/>
          <w:rFonts w:ascii="Book Antiqua" w:eastAsia="MS Mincho" w:hAnsi="Book Antiqua" w:cs="Times New Roman"/>
          <w:sz w:val="24"/>
          <w:szCs w:val="24"/>
        </w:rPr>
        <w:t>,</w:t>
      </w:r>
      <w:r w:rsidRPr="00082C27">
        <w:rPr>
          <w:rStyle w:val="st1"/>
          <w:rFonts w:ascii="Book Antiqua" w:eastAsia="MS Mincho" w:hAnsi="Book Antiqua" w:cs="Times New Roman"/>
          <w:sz w:val="24"/>
          <w:szCs w:val="24"/>
        </w:rPr>
        <w:t xml:space="preserve"> respectively. Arterial blood gas levels measured with </w:t>
      </w:r>
      <w:r w:rsidR="001C1B53" w:rsidRPr="00082C27">
        <w:rPr>
          <w:rStyle w:val="st1"/>
          <w:rFonts w:ascii="Book Antiqua" w:eastAsia="MS Mincho" w:hAnsi="Book Antiqua" w:cs="Times New Roman"/>
          <w:sz w:val="24"/>
          <w:szCs w:val="24"/>
        </w:rPr>
        <w:t xml:space="preserve">an </w:t>
      </w:r>
      <w:r w:rsidRPr="00082C27">
        <w:rPr>
          <w:rStyle w:val="st1"/>
          <w:rFonts w:ascii="Book Antiqua" w:eastAsia="MS Mincho" w:hAnsi="Book Antiqua" w:cs="Times New Roman"/>
          <w:sz w:val="24"/>
          <w:szCs w:val="24"/>
        </w:rPr>
        <w:t xml:space="preserve">oxygen concentration </w:t>
      </w:r>
      <w:r w:rsidR="001C1B53" w:rsidRPr="00082C27">
        <w:rPr>
          <w:rStyle w:val="st1"/>
          <w:rFonts w:ascii="Book Antiqua" w:eastAsia="MS Mincho" w:hAnsi="Book Antiqua" w:cs="Times New Roman"/>
          <w:sz w:val="24"/>
          <w:szCs w:val="24"/>
        </w:rPr>
        <w:t>of</w:t>
      </w:r>
      <w:r w:rsidRPr="00082C27">
        <w:rPr>
          <w:rStyle w:val="st1"/>
          <w:rFonts w:ascii="Book Antiqua" w:eastAsia="MS Mincho" w:hAnsi="Book Antiqua" w:cs="Times New Roman"/>
          <w:sz w:val="24"/>
          <w:szCs w:val="24"/>
        </w:rPr>
        <w:t xml:space="preserve"> 49% showed the following: pH, 7.44; PaC</w:t>
      </w:r>
      <w:r w:rsidR="008C0E19" w:rsidRPr="00082C27">
        <w:rPr>
          <w:rStyle w:val="st1"/>
          <w:rFonts w:ascii="Book Antiqua" w:eastAsia="MS Mincho" w:hAnsi="Book Antiqua" w:cs="Times New Roman"/>
          <w:sz w:val="24"/>
          <w:szCs w:val="24"/>
        </w:rPr>
        <w:t>O</w:t>
      </w:r>
      <w:r w:rsidRPr="00C245B6">
        <w:rPr>
          <w:rStyle w:val="st1"/>
          <w:rFonts w:ascii="Book Antiqua" w:eastAsia="MS Mincho" w:hAnsi="Book Antiqua" w:cs="Times New Roman"/>
          <w:sz w:val="24"/>
          <w:szCs w:val="24"/>
          <w:vertAlign w:val="subscript"/>
        </w:rPr>
        <w:t>2</w:t>
      </w:r>
      <w:r w:rsidRPr="00082C27">
        <w:rPr>
          <w:rStyle w:val="st1"/>
          <w:rFonts w:ascii="Book Antiqua" w:eastAsia="MS Mincho" w:hAnsi="Book Antiqua" w:cs="Times New Roman"/>
          <w:sz w:val="24"/>
          <w:szCs w:val="24"/>
        </w:rPr>
        <w:t>, 30</w:t>
      </w:r>
      <w:r w:rsidR="001C1B53" w:rsidRPr="00082C27">
        <w:rPr>
          <w:rStyle w:val="st1"/>
          <w:rFonts w:ascii="Book Antiqua" w:eastAsia="MS Mincho" w:hAnsi="Book Antiqua" w:cs="Times New Roman"/>
          <w:sz w:val="24"/>
          <w:szCs w:val="24"/>
        </w:rPr>
        <w:t xml:space="preserve"> </w:t>
      </w:r>
      <w:r w:rsidRPr="00082C27">
        <w:rPr>
          <w:rStyle w:val="st1"/>
          <w:rFonts w:ascii="Book Antiqua" w:eastAsia="MS Mincho" w:hAnsi="Book Antiqua" w:cs="Times New Roman"/>
          <w:sz w:val="24"/>
          <w:szCs w:val="24"/>
        </w:rPr>
        <w:t>mmHg; and PaO</w:t>
      </w:r>
      <w:r w:rsidRPr="00C245B6">
        <w:rPr>
          <w:rStyle w:val="st1"/>
          <w:rFonts w:ascii="Book Antiqua" w:eastAsia="MS Mincho" w:hAnsi="Book Antiqua" w:cs="Times New Roman"/>
          <w:sz w:val="24"/>
          <w:szCs w:val="24"/>
          <w:vertAlign w:val="subscript"/>
        </w:rPr>
        <w:t>2</w:t>
      </w:r>
      <w:r w:rsidRPr="00082C27">
        <w:rPr>
          <w:rStyle w:val="st1"/>
          <w:rFonts w:ascii="Book Antiqua" w:eastAsia="MS Mincho" w:hAnsi="Book Antiqua" w:cs="Times New Roman"/>
          <w:sz w:val="24"/>
          <w:szCs w:val="24"/>
        </w:rPr>
        <w:t>, 74</w:t>
      </w:r>
      <w:r w:rsidR="001C1B53" w:rsidRPr="00082C27">
        <w:rPr>
          <w:rStyle w:val="st1"/>
          <w:rFonts w:ascii="Book Antiqua" w:eastAsia="MS Mincho" w:hAnsi="Book Antiqua" w:cs="Times New Roman"/>
          <w:sz w:val="24"/>
          <w:szCs w:val="24"/>
        </w:rPr>
        <w:t xml:space="preserve"> </w:t>
      </w:r>
      <w:r w:rsidRPr="00082C27">
        <w:rPr>
          <w:rStyle w:val="st1"/>
          <w:rFonts w:ascii="Book Antiqua" w:eastAsia="MS Mincho" w:hAnsi="Book Antiqua" w:cs="Times New Roman"/>
          <w:sz w:val="24"/>
          <w:szCs w:val="24"/>
        </w:rPr>
        <w:t>mmHg.</w:t>
      </w:r>
    </w:p>
    <w:p w14:paraId="62073391" w14:textId="77777777" w:rsidR="008A7643" w:rsidRPr="00082C27" w:rsidRDefault="008A7643" w:rsidP="00082C27">
      <w:pPr>
        <w:adjustRightInd w:val="0"/>
        <w:snapToGrid w:val="0"/>
        <w:spacing w:line="360" w:lineRule="auto"/>
        <w:rPr>
          <w:rStyle w:val="st1"/>
          <w:rFonts w:ascii="Book Antiqua" w:eastAsia="MS Mincho" w:hAnsi="Book Antiqua" w:cs="Times New Roman"/>
          <w:sz w:val="24"/>
          <w:szCs w:val="24"/>
        </w:rPr>
      </w:pPr>
    </w:p>
    <w:p w14:paraId="1F6FA4F9" w14:textId="14164DC1" w:rsidR="0028136C" w:rsidRPr="00082C27" w:rsidRDefault="00FE7A37" w:rsidP="00082C27">
      <w:pPr>
        <w:adjustRightInd w:val="0"/>
        <w:snapToGrid w:val="0"/>
        <w:spacing w:line="360" w:lineRule="auto"/>
        <w:rPr>
          <w:rFonts w:ascii="Book Antiqua" w:eastAsia="MS Mincho" w:hAnsi="Book Antiqua" w:cs="Times New Roman"/>
          <w:b/>
          <w:i/>
          <w:sz w:val="24"/>
          <w:szCs w:val="24"/>
        </w:rPr>
      </w:pPr>
      <w:r w:rsidRPr="00082C27">
        <w:rPr>
          <w:rFonts w:ascii="Book Antiqua" w:eastAsia="MS Mincho" w:hAnsi="Book Antiqua" w:cs="Times New Roman"/>
          <w:b/>
          <w:i/>
          <w:sz w:val="24"/>
          <w:szCs w:val="24"/>
        </w:rPr>
        <w:t xml:space="preserve">Imaging </w:t>
      </w:r>
      <w:r w:rsidR="0028136C" w:rsidRPr="00082C27">
        <w:rPr>
          <w:rFonts w:ascii="Book Antiqua" w:eastAsia="MS Mincho" w:hAnsi="Book Antiqua" w:cs="Times New Roman"/>
          <w:b/>
          <w:i/>
          <w:sz w:val="24"/>
          <w:szCs w:val="24"/>
        </w:rPr>
        <w:t>examination</w:t>
      </w:r>
      <w:r w:rsidR="000E1144" w:rsidRPr="00082C27">
        <w:rPr>
          <w:rFonts w:ascii="Book Antiqua" w:eastAsia="MS Mincho" w:hAnsi="Book Antiqua" w:cs="Times New Roman"/>
          <w:b/>
          <w:i/>
          <w:sz w:val="24"/>
          <w:szCs w:val="24"/>
        </w:rPr>
        <w:t>s</w:t>
      </w:r>
    </w:p>
    <w:p w14:paraId="4CE518B3" w14:textId="0E416495" w:rsidR="00693FFA" w:rsidRPr="00082C27" w:rsidRDefault="001C1B53" w:rsidP="00082C27">
      <w:pPr>
        <w:adjustRightInd w:val="0"/>
        <w:snapToGrid w:val="0"/>
        <w:spacing w:line="360" w:lineRule="auto"/>
        <w:rPr>
          <w:rFonts w:ascii="Book Antiqua" w:eastAsia="MS Mincho" w:hAnsi="Book Antiqua" w:cs="Times New Roman"/>
          <w:sz w:val="24"/>
          <w:szCs w:val="24"/>
        </w:rPr>
      </w:pPr>
      <w:r w:rsidRPr="00082C27">
        <w:rPr>
          <w:rStyle w:val="st1"/>
          <w:rFonts w:ascii="Book Antiqua" w:eastAsia="MS Mincho" w:hAnsi="Book Antiqua" w:cs="Times New Roman"/>
          <w:sz w:val="24"/>
          <w:szCs w:val="24"/>
        </w:rPr>
        <w:t xml:space="preserve">An </w:t>
      </w:r>
      <w:r w:rsidR="00693FFA" w:rsidRPr="00082C27">
        <w:rPr>
          <w:rStyle w:val="st1"/>
          <w:rFonts w:ascii="Book Antiqua" w:eastAsia="MS Mincho" w:hAnsi="Book Antiqua" w:cs="Times New Roman"/>
          <w:sz w:val="24"/>
          <w:szCs w:val="24"/>
        </w:rPr>
        <w:t>electrocardiogram (ECG, Fig</w:t>
      </w:r>
      <w:r w:rsidR="009C58A8" w:rsidRPr="00082C27">
        <w:rPr>
          <w:rStyle w:val="st1"/>
          <w:rFonts w:ascii="Book Antiqua" w:eastAsia="MS Mincho" w:hAnsi="Book Antiqua" w:cs="Times New Roman"/>
          <w:sz w:val="24"/>
          <w:szCs w:val="24"/>
        </w:rPr>
        <w:t>ure</w:t>
      </w:r>
      <w:r w:rsidRPr="00082C27">
        <w:rPr>
          <w:rStyle w:val="st1"/>
          <w:rFonts w:ascii="Book Antiqua" w:eastAsia="MS Mincho" w:hAnsi="Book Antiqua" w:cs="Times New Roman"/>
          <w:sz w:val="24"/>
          <w:szCs w:val="24"/>
        </w:rPr>
        <w:t xml:space="preserve"> </w:t>
      </w:r>
      <w:r w:rsidR="00693FFA" w:rsidRPr="00082C27">
        <w:rPr>
          <w:rStyle w:val="st1"/>
          <w:rFonts w:ascii="Book Antiqua" w:eastAsia="MS Mincho" w:hAnsi="Book Antiqua" w:cs="Times New Roman"/>
          <w:sz w:val="24"/>
          <w:szCs w:val="24"/>
        </w:rPr>
        <w:t xml:space="preserve">1A) showed sinus tachycardia with typical changes on SIQIIITIII (S wave in </w:t>
      </w:r>
      <w:r w:rsidR="00AA6837" w:rsidRPr="00082C27">
        <w:rPr>
          <w:rStyle w:val="st1"/>
          <w:rFonts w:ascii="Book Antiqua" w:eastAsia="MS Mincho" w:hAnsi="Book Antiqua" w:cs="Times New Roman"/>
          <w:sz w:val="24"/>
          <w:szCs w:val="24"/>
        </w:rPr>
        <w:t xml:space="preserve">the </w:t>
      </w:r>
      <w:r w:rsidR="00693FFA" w:rsidRPr="00082C27">
        <w:rPr>
          <w:rStyle w:val="st1"/>
          <w:rFonts w:ascii="Book Antiqua" w:eastAsia="MS Mincho" w:hAnsi="Book Antiqua" w:cs="Times New Roman"/>
          <w:sz w:val="24"/>
          <w:szCs w:val="24"/>
        </w:rPr>
        <w:t xml:space="preserve">aVL lead, Q wave and T wave in </w:t>
      </w:r>
      <w:r w:rsidR="00AA6837" w:rsidRPr="00082C27">
        <w:rPr>
          <w:rStyle w:val="st1"/>
          <w:rFonts w:ascii="Book Antiqua" w:eastAsia="MS Mincho" w:hAnsi="Book Antiqua" w:cs="Times New Roman"/>
          <w:sz w:val="24"/>
          <w:szCs w:val="24"/>
        </w:rPr>
        <w:t xml:space="preserve">the </w:t>
      </w:r>
      <w:r w:rsidR="00693FFA" w:rsidRPr="00082C27">
        <w:rPr>
          <w:rStyle w:val="st1"/>
          <w:rFonts w:ascii="Book Antiqua" w:eastAsia="MS Mincho" w:hAnsi="Book Antiqua" w:cs="Times New Roman"/>
          <w:sz w:val="24"/>
          <w:szCs w:val="24"/>
        </w:rPr>
        <w:t xml:space="preserve">III lead). </w:t>
      </w:r>
      <w:r w:rsidR="00286A5D">
        <w:rPr>
          <w:rStyle w:val="st1"/>
          <w:rFonts w:ascii="Book Antiqua" w:eastAsia="MS Mincho" w:hAnsi="Book Antiqua" w:cs="Times New Roman"/>
          <w:sz w:val="24"/>
          <w:szCs w:val="24"/>
        </w:rPr>
        <w:lastRenderedPageBreak/>
        <w:t>U</w:t>
      </w:r>
      <w:r w:rsidR="00693FFA" w:rsidRPr="00082C27">
        <w:rPr>
          <w:rStyle w:val="st1"/>
          <w:rFonts w:ascii="Book Antiqua" w:eastAsia="MS Mincho" w:hAnsi="Book Antiqua" w:cs="Times New Roman"/>
          <w:sz w:val="24"/>
          <w:szCs w:val="24"/>
        </w:rPr>
        <w:t xml:space="preserve">ltrasonic cardiogram demonstrated right ventricular enlargement with left ventricular compression. </w:t>
      </w:r>
      <w:r w:rsidR="00AA6837" w:rsidRPr="00082C27">
        <w:rPr>
          <w:rStyle w:val="st1"/>
          <w:rFonts w:ascii="Book Antiqua" w:eastAsia="MS Mincho" w:hAnsi="Book Antiqua" w:cs="Times New Roman"/>
          <w:sz w:val="24"/>
          <w:szCs w:val="24"/>
        </w:rPr>
        <w:t>C</w:t>
      </w:r>
      <w:r w:rsidR="00693FFA" w:rsidRPr="00082C27">
        <w:rPr>
          <w:rStyle w:val="st1"/>
          <w:rFonts w:ascii="Book Antiqua" w:eastAsia="MS Mincho" w:hAnsi="Book Antiqua" w:cs="Times New Roman"/>
          <w:sz w:val="24"/>
          <w:szCs w:val="24"/>
        </w:rPr>
        <w:t xml:space="preserve">olor </w:t>
      </w:r>
      <w:r w:rsidR="00AA6837" w:rsidRPr="00082C27">
        <w:rPr>
          <w:rStyle w:val="st1"/>
          <w:rFonts w:ascii="Book Antiqua" w:eastAsia="MS Mincho" w:hAnsi="Book Antiqua" w:cs="Times New Roman"/>
          <w:sz w:val="24"/>
          <w:szCs w:val="24"/>
        </w:rPr>
        <w:t>D</w:t>
      </w:r>
      <w:r w:rsidR="00693FFA" w:rsidRPr="00082C27">
        <w:rPr>
          <w:rStyle w:val="st1"/>
          <w:rFonts w:ascii="Book Antiqua" w:eastAsia="MS Mincho" w:hAnsi="Book Antiqua" w:cs="Times New Roman"/>
          <w:sz w:val="24"/>
          <w:szCs w:val="24"/>
        </w:rPr>
        <w:t xml:space="preserve">oppler scans </w:t>
      </w:r>
      <w:r w:rsidR="00AA6837" w:rsidRPr="00082C27">
        <w:rPr>
          <w:rStyle w:val="st1"/>
          <w:rFonts w:ascii="Book Antiqua" w:eastAsia="MS Mincho" w:hAnsi="Book Antiqua" w:cs="Times New Roman"/>
          <w:sz w:val="24"/>
          <w:szCs w:val="24"/>
        </w:rPr>
        <w:t xml:space="preserve">were used to </w:t>
      </w:r>
      <w:r w:rsidR="00693FFA" w:rsidRPr="00082C27">
        <w:rPr>
          <w:rStyle w:val="st1"/>
          <w:rFonts w:ascii="Book Antiqua" w:eastAsia="MS Mincho" w:hAnsi="Book Antiqua" w:cs="Times New Roman"/>
          <w:sz w:val="24"/>
          <w:szCs w:val="24"/>
        </w:rPr>
        <w:t>explore</w:t>
      </w:r>
      <w:r w:rsidR="00AA6837" w:rsidRPr="00082C27">
        <w:rPr>
          <w:rStyle w:val="st1"/>
          <w:rFonts w:ascii="Book Antiqua" w:eastAsia="MS Mincho" w:hAnsi="Book Antiqua" w:cs="Times New Roman"/>
          <w:sz w:val="24"/>
          <w:szCs w:val="24"/>
        </w:rPr>
        <w:t xml:space="preserve"> </w:t>
      </w:r>
      <w:r w:rsidR="008C0E19" w:rsidRPr="00082C27">
        <w:rPr>
          <w:rStyle w:val="st1"/>
          <w:rFonts w:ascii="Book Antiqua" w:eastAsia="MS Mincho" w:hAnsi="Book Antiqua" w:cs="Times New Roman"/>
          <w:sz w:val="24"/>
          <w:szCs w:val="24"/>
        </w:rPr>
        <w:t>femoral</w:t>
      </w:r>
      <w:r w:rsidR="00410321" w:rsidRPr="00082C27">
        <w:rPr>
          <w:rStyle w:val="st1"/>
          <w:rFonts w:ascii="Book Antiqua" w:eastAsia="MS Mincho" w:hAnsi="Book Antiqua" w:cs="Times New Roman"/>
          <w:sz w:val="24"/>
          <w:szCs w:val="24"/>
        </w:rPr>
        <w:t>,</w:t>
      </w:r>
      <w:r w:rsidR="008C0E19" w:rsidRPr="00082C27">
        <w:rPr>
          <w:rStyle w:val="st1"/>
          <w:rFonts w:ascii="Book Antiqua" w:eastAsia="MS Mincho" w:hAnsi="Book Antiqua" w:cs="Times New Roman"/>
          <w:sz w:val="24"/>
          <w:szCs w:val="24"/>
        </w:rPr>
        <w:t xml:space="preserve"> popliteal</w:t>
      </w:r>
      <w:r w:rsidR="00286A5D">
        <w:rPr>
          <w:rStyle w:val="st1"/>
          <w:rFonts w:ascii="Book Antiqua" w:eastAsia="MS Mincho" w:hAnsi="Book Antiqua" w:cs="Times New Roman"/>
          <w:sz w:val="24"/>
          <w:szCs w:val="24"/>
        </w:rPr>
        <w:t>,</w:t>
      </w:r>
      <w:r w:rsidR="00410321" w:rsidRPr="00082C27">
        <w:rPr>
          <w:rStyle w:val="st1"/>
          <w:rFonts w:ascii="Book Antiqua" w:eastAsia="MS Mincho" w:hAnsi="Book Antiqua" w:cs="Times New Roman"/>
          <w:sz w:val="24"/>
          <w:szCs w:val="24"/>
        </w:rPr>
        <w:t xml:space="preserve"> and</w:t>
      </w:r>
      <w:r w:rsidR="008C0E19" w:rsidRPr="00082C27">
        <w:rPr>
          <w:rStyle w:val="st1"/>
          <w:rFonts w:ascii="Book Antiqua" w:eastAsia="MS Mincho" w:hAnsi="Book Antiqua" w:cs="Times New Roman"/>
          <w:sz w:val="24"/>
          <w:szCs w:val="24"/>
        </w:rPr>
        <w:t xml:space="preserve"> calf muscular ven</w:t>
      </w:r>
      <w:r w:rsidR="00410321" w:rsidRPr="00082C27">
        <w:rPr>
          <w:rStyle w:val="st1"/>
          <w:rFonts w:ascii="Book Antiqua" w:eastAsia="MS Mincho" w:hAnsi="Book Antiqua" w:cs="Times New Roman"/>
          <w:sz w:val="24"/>
          <w:szCs w:val="24"/>
        </w:rPr>
        <w:t>ou</w:t>
      </w:r>
      <w:r w:rsidR="008C0E19" w:rsidRPr="00082C27">
        <w:rPr>
          <w:rStyle w:val="st1"/>
          <w:rFonts w:ascii="Book Antiqua" w:eastAsia="MS Mincho" w:hAnsi="Book Antiqua" w:cs="Times New Roman"/>
          <w:sz w:val="24"/>
          <w:szCs w:val="24"/>
        </w:rPr>
        <w:t xml:space="preserve">s </w:t>
      </w:r>
      <w:r w:rsidR="00693FFA" w:rsidRPr="00082C27">
        <w:rPr>
          <w:rStyle w:val="st1"/>
          <w:rFonts w:ascii="Book Antiqua" w:eastAsia="MS Mincho" w:hAnsi="Book Antiqua" w:cs="Times New Roman"/>
          <w:sz w:val="24"/>
          <w:szCs w:val="24"/>
        </w:rPr>
        <w:t>thrombosis</w:t>
      </w:r>
      <w:r w:rsidR="00410321" w:rsidRPr="00082C27">
        <w:rPr>
          <w:rStyle w:val="st1"/>
          <w:rFonts w:ascii="Book Antiqua" w:eastAsia="MS Mincho" w:hAnsi="Book Antiqua" w:cs="Times New Roman"/>
          <w:sz w:val="24"/>
          <w:szCs w:val="24"/>
        </w:rPr>
        <w:t xml:space="preserve"> in </w:t>
      </w:r>
      <w:r w:rsidR="00AA6837" w:rsidRPr="00082C27">
        <w:rPr>
          <w:rStyle w:val="st1"/>
          <w:rFonts w:ascii="Book Antiqua" w:eastAsia="MS Mincho" w:hAnsi="Book Antiqua" w:cs="Times New Roman"/>
          <w:sz w:val="24"/>
          <w:szCs w:val="24"/>
        </w:rPr>
        <w:t xml:space="preserve">the </w:t>
      </w:r>
      <w:r w:rsidR="00410321" w:rsidRPr="00082C27">
        <w:rPr>
          <w:rStyle w:val="st1"/>
          <w:rFonts w:ascii="Book Antiqua" w:eastAsia="MS Mincho" w:hAnsi="Book Antiqua" w:cs="Times New Roman"/>
          <w:sz w:val="24"/>
          <w:szCs w:val="24"/>
        </w:rPr>
        <w:t>right extremity</w:t>
      </w:r>
      <w:r w:rsidR="00693FFA" w:rsidRPr="00082C27">
        <w:rPr>
          <w:rStyle w:val="st1"/>
          <w:rFonts w:ascii="Book Antiqua" w:eastAsia="MS Mincho" w:hAnsi="Book Antiqua" w:cs="Times New Roman"/>
          <w:sz w:val="24"/>
          <w:szCs w:val="24"/>
        </w:rPr>
        <w:t xml:space="preserve">. </w:t>
      </w:r>
      <w:r w:rsidR="00693FFA" w:rsidRPr="00082C27">
        <w:rPr>
          <w:rFonts w:ascii="Book Antiqua" w:eastAsia="MS Mincho" w:hAnsi="Book Antiqua" w:cs="Times New Roman"/>
          <w:sz w:val="24"/>
          <w:szCs w:val="24"/>
        </w:rPr>
        <w:t>Computed tomographic pulmonary angiography (CTPA) revealed occlusion of the pulmonary artery trunk, lobar artery</w:t>
      </w:r>
      <w:r w:rsidR="00286A5D">
        <w:rPr>
          <w:rFonts w:ascii="Book Antiqua" w:eastAsia="MS Mincho" w:hAnsi="Book Antiqua" w:cs="Times New Roman"/>
          <w:sz w:val="24"/>
          <w:szCs w:val="24"/>
        </w:rPr>
        <w:t>,</w:t>
      </w:r>
      <w:r w:rsidR="00693FFA" w:rsidRPr="00082C27">
        <w:rPr>
          <w:rFonts w:ascii="Book Antiqua" w:eastAsia="MS Mincho" w:hAnsi="Book Antiqua" w:cs="Times New Roman"/>
          <w:sz w:val="24"/>
          <w:szCs w:val="24"/>
        </w:rPr>
        <w:t xml:space="preserve"> and arterial branches </w:t>
      </w:r>
      <w:r w:rsidR="00AA6837" w:rsidRPr="00082C27">
        <w:rPr>
          <w:rFonts w:ascii="Book Antiqua" w:eastAsia="MS Mincho" w:hAnsi="Book Antiqua" w:cs="Times New Roman"/>
          <w:sz w:val="24"/>
          <w:szCs w:val="24"/>
        </w:rPr>
        <w:t>o</w:t>
      </w:r>
      <w:r w:rsidR="00693FFA" w:rsidRPr="00082C27">
        <w:rPr>
          <w:rFonts w:ascii="Book Antiqua" w:eastAsia="MS Mincho" w:hAnsi="Book Antiqua" w:cs="Times New Roman"/>
          <w:sz w:val="24"/>
          <w:szCs w:val="24"/>
        </w:rPr>
        <w:t xml:space="preserve">n both sides </w:t>
      </w:r>
      <w:r w:rsidR="00FB4613" w:rsidRPr="00082C27">
        <w:rPr>
          <w:rFonts w:ascii="Book Antiqua" w:eastAsia="MS Mincho" w:hAnsi="Book Antiqua" w:cs="Times New Roman"/>
          <w:sz w:val="24"/>
          <w:szCs w:val="24"/>
        </w:rPr>
        <w:t>and sign</w:t>
      </w:r>
      <w:r w:rsidR="00AA6837" w:rsidRPr="00082C27">
        <w:rPr>
          <w:rFonts w:ascii="Book Antiqua" w:eastAsia="MS Mincho" w:hAnsi="Book Antiqua" w:cs="Times New Roman"/>
          <w:sz w:val="24"/>
          <w:szCs w:val="24"/>
        </w:rPr>
        <w:t>s</w:t>
      </w:r>
      <w:r w:rsidR="00FB4613" w:rsidRPr="00082C27">
        <w:rPr>
          <w:rFonts w:ascii="Book Antiqua" w:eastAsia="MS Mincho" w:hAnsi="Book Antiqua" w:cs="Times New Roman"/>
          <w:sz w:val="24"/>
          <w:szCs w:val="24"/>
        </w:rPr>
        <w:t xml:space="preserve"> of increased right heart load </w:t>
      </w:r>
      <w:r w:rsidR="00693FFA" w:rsidRPr="00082C27">
        <w:rPr>
          <w:rFonts w:ascii="Book Antiqua" w:eastAsia="MS Mincho" w:hAnsi="Book Antiqua" w:cs="Times New Roman"/>
          <w:sz w:val="24"/>
          <w:szCs w:val="24"/>
        </w:rPr>
        <w:t>(Fig</w:t>
      </w:r>
      <w:r w:rsidR="009C58A8" w:rsidRPr="00082C27">
        <w:rPr>
          <w:rFonts w:ascii="Book Antiqua" w:eastAsia="MS Mincho" w:hAnsi="Book Antiqua" w:cs="Times New Roman"/>
          <w:sz w:val="24"/>
          <w:szCs w:val="24"/>
        </w:rPr>
        <w:t>ure</w:t>
      </w:r>
      <w:r w:rsidR="00AA6837" w:rsidRPr="00082C27">
        <w:rPr>
          <w:rFonts w:ascii="Book Antiqua" w:eastAsia="MS Mincho" w:hAnsi="Book Antiqua" w:cs="Times New Roman"/>
          <w:sz w:val="24"/>
          <w:szCs w:val="24"/>
        </w:rPr>
        <w:t xml:space="preserve"> </w:t>
      </w:r>
      <w:r w:rsidR="00693FFA" w:rsidRPr="00082C27">
        <w:rPr>
          <w:rFonts w:ascii="Book Antiqua" w:eastAsia="MS Mincho" w:hAnsi="Book Antiqua" w:cs="Times New Roman"/>
          <w:sz w:val="24"/>
          <w:szCs w:val="24"/>
        </w:rPr>
        <w:t>2A</w:t>
      </w:r>
      <w:r w:rsidR="009C58A8" w:rsidRPr="00082C27">
        <w:rPr>
          <w:rFonts w:ascii="Book Antiqua" w:eastAsia="MS Mincho" w:hAnsi="Book Antiqua" w:cs="Times New Roman"/>
          <w:sz w:val="24"/>
          <w:szCs w:val="24"/>
        </w:rPr>
        <w:t xml:space="preserve"> and </w:t>
      </w:r>
      <w:r w:rsidR="00693FFA" w:rsidRPr="00082C27">
        <w:rPr>
          <w:rFonts w:ascii="Book Antiqua" w:eastAsia="MS Mincho" w:hAnsi="Book Antiqua" w:cs="Times New Roman"/>
          <w:sz w:val="24"/>
          <w:szCs w:val="24"/>
        </w:rPr>
        <w:t>B).</w:t>
      </w:r>
    </w:p>
    <w:p w14:paraId="0A4FD424" w14:textId="77777777" w:rsidR="00693FFA" w:rsidRPr="00082C27" w:rsidRDefault="00693FFA" w:rsidP="00082C27">
      <w:pPr>
        <w:adjustRightInd w:val="0"/>
        <w:snapToGrid w:val="0"/>
        <w:spacing w:line="360" w:lineRule="auto"/>
        <w:rPr>
          <w:rFonts w:ascii="Book Antiqua" w:eastAsia="MS Mincho" w:hAnsi="Book Antiqua" w:cs="Times New Roman"/>
          <w:sz w:val="24"/>
          <w:szCs w:val="24"/>
        </w:rPr>
      </w:pPr>
    </w:p>
    <w:p w14:paraId="7BC3249D" w14:textId="77777777" w:rsidR="00693FFA" w:rsidRPr="00082C27" w:rsidRDefault="00693FFA" w:rsidP="00082C27">
      <w:pPr>
        <w:adjustRightInd w:val="0"/>
        <w:snapToGrid w:val="0"/>
        <w:spacing w:line="360" w:lineRule="auto"/>
        <w:rPr>
          <w:rFonts w:ascii="Book Antiqua" w:eastAsia="MS Mincho" w:hAnsi="Book Antiqua" w:cs="Times New Roman"/>
          <w:b/>
          <w:i/>
          <w:sz w:val="24"/>
          <w:szCs w:val="24"/>
        </w:rPr>
      </w:pPr>
      <w:r w:rsidRPr="00082C27">
        <w:rPr>
          <w:rFonts w:ascii="Book Antiqua" w:eastAsia="MS Mincho" w:hAnsi="Book Antiqua" w:cs="Times New Roman"/>
          <w:b/>
          <w:sz w:val="24"/>
          <w:szCs w:val="24"/>
        </w:rPr>
        <w:t>FINAL DIAGNOSIS</w:t>
      </w:r>
    </w:p>
    <w:p w14:paraId="27338A4B" w14:textId="26DCA930" w:rsidR="00924DA7" w:rsidRPr="00082C27" w:rsidRDefault="00286A5D" w:rsidP="00082C27">
      <w:pPr>
        <w:adjustRightInd w:val="0"/>
        <w:snapToGrid w:val="0"/>
        <w:spacing w:line="360" w:lineRule="auto"/>
        <w:rPr>
          <w:rFonts w:ascii="Book Antiqua" w:eastAsia="MS Mincho" w:hAnsi="Book Antiqua" w:cs="Times New Roman"/>
          <w:sz w:val="24"/>
          <w:szCs w:val="24"/>
        </w:rPr>
      </w:pPr>
      <w:r>
        <w:rPr>
          <w:rFonts w:ascii="Book Antiqua" w:eastAsia="MS Mincho" w:hAnsi="Book Antiqua" w:cs="Times New Roman"/>
          <w:sz w:val="24"/>
          <w:szCs w:val="24"/>
        </w:rPr>
        <w:t>M</w:t>
      </w:r>
      <w:r w:rsidR="006B66A0" w:rsidRPr="00082C27">
        <w:rPr>
          <w:rFonts w:ascii="Book Antiqua" w:eastAsia="MS Mincho" w:hAnsi="Book Antiqua" w:cs="Times New Roman"/>
          <w:sz w:val="24"/>
          <w:szCs w:val="24"/>
        </w:rPr>
        <w:t xml:space="preserve">oderate-high risk </w:t>
      </w:r>
      <w:r w:rsidR="00325C56" w:rsidRPr="00082C27">
        <w:rPr>
          <w:rFonts w:ascii="Book Antiqua" w:eastAsia="MS Mincho" w:hAnsi="Book Antiqua" w:cs="Times New Roman"/>
          <w:sz w:val="24"/>
          <w:szCs w:val="24"/>
        </w:rPr>
        <w:t xml:space="preserve">PE </w:t>
      </w:r>
      <w:r w:rsidR="00F843CB" w:rsidRPr="00082C27">
        <w:rPr>
          <w:rFonts w:ascii="Book Antiqua" w:eastAsia="MS Mincho" w:hAnsi="Book Antiqua" w:cs="Times New Roman"/>
          <w:sz w:val="24"/>
          <w:szCs w:val="24"/>
        </w:rPr>
        <w:t>and DVT</w:t>
      </w:r>
      <w:r w:rsidR="00693FFA" w:rsidRPr="00082C27">
        <w:rPr>
          <w:rFonts w:ascii="Book Antiqua" w:eastAsia="MS Mincho" w:hAnsi="Book Antiqua" w:cs="Times New Roman"/>
          <w:sz w:val="24"/>
          <w:szCs w:val="24"/>
        </w:rPr>
        <w:t xml:space="preserve"> </w:t>
      </w:r>
      <w:r w:rsidR="006B66A0" w:rsidRPr="00082C27">
        <w:rPr>
          <w:rFonts w:ascii="Book Antiqua" w:eastAsia="MS Mincho" w:hAnsi="Book Antiqua" w:cs="Times New Roman"/>
          <w:sz w:val="24"/>
          <w:szCs w:val="24"/>
        </w:rPr>
        <w:t>along with</w:t>
      </w:r>
      <w:r w:rsidR="00693FFA" w:rsidRPr="00082C27">
        <w:rPr>
          <w:rFonts w:ascii="Book Antiqua" w:eastAsia="MS Mincho" w:hAnsi="Book Antiqua" w:cs="Times New Roman"/>
          <w:sz w:val="24"/>
          <w:szCs w:val="24"/>
        </w:rPr>
        <w:t xml:space="preserve"> </w:t>
      </w:r>
      <w:r w:rsidR="00C737C1" w:rsidRPr="00082C27">
        <w:rPr>
          <w:rFonts w:ascii="Book Antiqua" w:eastAsia="MS Mincho" w:hAnsi="Book Antiqua" w:cs="Times New Roman"/>
          <w:sz w:val="24"/>
          <w:szCs w:val="24"/>
        </w:rPr>
        <w:t>N</w:t>
      </w:r>
      <w:r w:rsidRPr="007A2815">
        <w:rPr>
          <w:rFonts w:ascii="Book Antiqua" w:eastAsia="MS Mincho" w:hAnsi="Book Antiqua" w:cs="Times New Roman"/>
          <w:sz w:val="24"/>
          <w:szCs w:val="24"/>
          <w:vertAlign w:val="subscript"/>
        </w:rPr>
        <w:t>2</w:t>
      </w:r>
      <w:r w:rsidR="00C737C1" w:rsidRPr="00082C27">
        <w:rPr>
          <w:rFonts w:ascii="Book Antiqua" w:eastAsia="MS Mincho" w:hAnsi="Book Antiqua" w:cs="Times New Roman"/>
          <w:sz w:val="24"/>
          <w:szCs w:val="24"/>
        </w:rPr>
        <w:t>O</w:t>
      </w:r>
      <w:r w:rsidR="00F843CB" w:rsidRPr="00082C27">
        <w:rPr>
          <w:rFonts w:ascii="Book Antiqua" w:eastAsia="MS Mincho" w:hAnsi="Book Antiqua" w:cs="Times New Roman"/>
          <w:sz w:val="24"/>
          <w:szCs w:val="24"/>
        </w:rPr>
        <w:t xml:space="preserve"> </w:t>
      </w:r>
      <w:r w:rsidR="00693FFA" w:rsidRPr="00082C27">
        <w:rPr>
          <w:rFonts w:ascii="Book Antiqua" w:eastAsia="MS Mincho" w:hAnsi="Book Antiqua" w:cs="Times New Roman"/>
          <w:sz w:val="24"/>
          <w:szCs w:val="24"/>
        </w:rPr>
        <w:t>abuse.</w:t>
      </w:r>
    </w:p>
    <w:p w14:paraId="586CC36E" w14:textId="77777777" w:rsidR="00693FFA" w:rsidRPr="00082C27" w:rsidRDefault="00693FFA" w:rsidP="00082C27">
      <w:pPr>
        <w:adjustRightInd w:val="0"/>
        <w:snapToGrid w:val="0"/>
        <w:spacing w:line="360" w:lineRule="auto"/>
        <w:rPr>
          <w:rFonts w:ascii="Book Antiqua" w:eastAsia="MS Mincho" w:hAnsi="Book Antiqua" w:cs="Times New Roman"/>
          <w:sz w:val="24"/>
          <w:szCs w:val="24"/>
        </w:rPr>
      </w:pPr>
    </w:p>
    <w:p w14:paraId="7F4D2108" w14:textId="581E23B3" w:rsidR="00FE15E2" w:rsidRPr="00082C27" w:rsidRDefault="00606BA7" w:rsidP="00082C27">
      <w:pPr>
        <w:adjustRightInd w:val="0"/>
        <w:snapToGrid w:val="0"/>
        <w:spacing w:line="360" w:lineRule="auto"/>
        <w:rPr>
          <w:rFonts w:ascii="Book Antiqua" w:eastAsia="MS Mincho" w:hAnsi="Book Antiqua" w:cs="Times New Roman"/>
          <w:b/>
          <w:sz w:val="24"/>
          <w:szCs w:val="24"/>
        </w:rPr>
      </w:pPr>
      <w:r w:rsidRPr="00082C27">
        <w:rPr>
          <w:rFonts w:ascii="Book Antiqua" w:eastAsia="MS Mincho" w:hAnsi="Book Antiqua" w:cs="Times New Roman"/>
          <w:b/>
          <w:sz w:val="24"/>
          <w:szCs w:val="24"/>
        </w:rPr>
        <w:t>TREATMENT</w:t>
      </w:r>
    </w:p>
    <w:p w14:paraId="7EA9E7A7" w14:textId="7A534BEF" w:rsidR="00F843CB" w:rsidRPr="00082C27" w:rsidRDefault="00F843CB" w:rsidP="00082C27">
      <w:pPr>
        <w:autoSpaceDE w:val="0"/>
        <w:autoSpaceDN w:val="0"/>
        <w:adjustRightInd w:val="0"/>
        <w:spacing w:line="360" w:lineRule="auto"/>
        <w:rPr>
          <w:rFonts w:ascii="Book Antiqua" w:eastAsia="MS Mincho" w:hAnsi="Book Antiqua" w:cs="Times New Roman"/>
          <w:sz w:val="24"/>
          <w:szCs w:val="24"/>
        </w:rPr>
      </w:pPr>
      <w:r w:rsidRPr="00082C27">
        <w:rPr>
          <w:rFonts w:ascii="Book Antiqua" w:eastAsia="MS Mincho" w:hAnsi="Book Antiqua" w:cs="Times New Roman"/>
          <w:sz w:val="24"/>
          <w:szCs w:val="24"/>
        </w:rPr>
        <w:t xml:space="preserve">The patient received a diagnosis of acute massive PE and newly discovered </w:t>
      </w:r>
      <w:r w:rsidR="00325C56" w:rsidRPr="00082C27">
        <w:rPr>
          <w:rFonts w:ascii="Book Antiqua" w:eastAsia="MS Mincho" w:hAnsi="Book Antiqua" w:cs="Times New Roman"/>
          <w:sz w:val="24"/>
          <w:szCs w:val="24"/>
        </w:rPr>
        <w:t xml:space="preserve">proximal and distal </w:t>
      </w:r>
      <w:r w:rsidRPr="00082C27">
        <w:rPr>
          <w:rFonts w:ascii="Book Antiqua" w:eastAsia="MS Mincho" w:hAnsi="Book Antiqua" w:cs="Times New Roman"/>
          <w:sz w:val="24"/>
          <w:szCs w:val="24"/>
        </w:rPr>
        <w:t xml:space="preserve">DVT, </w:t>
      </w:r>
      <w:r w:rsidR="00AA6837" w:rsidRPr="00082C27">
        <w:rPr>
          <w:rFonts w:ascii="Book Antiqua" w:eastAsia="MS Mincho" w:hAnsi="Book Antiqua" w:cs="Times New Roman"/>
          <w:sz w:val="24"/>
          <w:szCs w:val="24"/>
        </w:rPr>
        <w:t xml:space="preserve">which was </w:t>
      </w:r>
      <w:r w:rsidR="00B50084" w:rsidRPr="00082C27">
        <w:rPr>
          <w:rFonts w:ascii="Book Antiqua" w:eastAsia="MS Mincho" w:hAnsi="Book Antiqua" w:cs="Times New Roman"/>
          <w:sz w:val="24"/>
          <w:szCs w:val="24"/>
        </w:rPr>
        <w:t xml:space="preserve">treated with </w:t>
      </w:r>
      <w:r w:rsidR="00AA6837" w:rsidRPr="00082C27">
        <w:rPr>
          <w:rFonts w:ascii="Book Antiqua" w:eastAsia="MS Mincho" w:hAnsi="Book Antiqua" w:cs="Times New Roman"/>
          <w:sz w:val="24"/>
          <w:szCs w:val="24"/>
        </w:rPr>
        <w:t xml:space="preserve">a </w:t>
      </w:r>
      <w:r w:rsidR="00B50084" w:rsidRPr="00082C27">
        <w:rPr>
          <w:rFonts w:ascii="Book Antiqua" w:eastAsia="MS Mincho" w:hAnsi="Book Antiqua" w:cs="Times New Roman"/>
          <w:sz w:val="24"/>
          <w:szCs w:val="24"/>
        </w:rPr>
        <w:t>half</w:t>
      </w:r>
      <w:r w:rsidR="00AA6837" w:rsidRPr="00082C27">
        <w:rPr>
          <w:rFonts w:ascii="Book Antiqua" w:eastAsia="MS Mincho" w:hAnsi="Book Antiqua" w:cs="Times New Roman"/>
          <w:sz w:val="24"/>
          <w:szCs w:val="24"/>
        </w:rPr>
        <w:t xml:space="preserve"> </w:t>
      </w:r>
      <w:r w:rsidR="00B50084" w:rsidRPr="00082C27">
        <w:rPr>
          <w:rFonts w:ascii="Book Antiqua" w:eastAsia="MS Mincho" w:hAnsi="Book Antiqua" w:cs="Times New Roman"/>
          <w:sz w:val="24"/>
          <w:szCs w:val="24"/>
        </w:rPr>
        <w:t xml:space="preserve">dose </w:t>
      </w:r>
      <w:r w:rsidR="00AA6837" w:rsidRPr="00082C27">
        <w:rPr>
          <w:rFonts w:ascii="Book Antiqua" w:eastAsia="MS Mincho" w:hAnsi="Book Antiqua" w:cs="Times New Roman"/>
          <w:sz w:val="24"/>
          <w:szCs w:val="24"/>
        </w:rPr>
        <w:t xml:space="preserve">of </w:t>
      </w:r>
      <w:r w:rsidR="00B50084" w:rsidRPr="00082C27">
        <w:rPr>
          <w:rFonts w:ascii="Book Antiqua" w:eastAsia="MS Mincho" w:hAnsi="Book Antiqua" w:cs="Times New Roman"/>
          <w:sz w:val="24"/>
          <w:szCs w:val="24"/>
        </w:rPr>
        <w:t>alteplase (50 mg) intravenously over two hours</w:t>
      </w:r>
      <w:r w:rsidRPr="00082C27">
        <w:rPr>
          <w:rFonts w:ascii="Book Antiqua" w:eastAsia="MS Mincho" w:hAnsi="Book Antiqua" w:cs="Times New Roman"/>
          <w:sz w:val="24"/>
          <w:szCs w:val="24"/>
        </w:rPr>
        <w:t xml:space="preserve"> and anticoagulant therapy, </w:t>
      </w:r>
      <w:r w:rsidR="00AA6837" w:rsidRPr="00082C27">
        <w:rPr>
          <w:rFonts w:ascii="Book Antiqua" w:eastAsia="MS Mincho" w:hAnsi="Book Antiqua" w:cs="Times New Roman"/>
          <w:sz w:val="24"/>
          <w:szCs w:val="24"/>
        </w:rPr>
        <w:t>and the</w:t>
      </w:r>
      <w:r w:rsidRPr="00082C27">
        <w:rPr>
          <w:rFonts w:ascii="Book Antiqua" w:eastAsia="MS Mincho" w:hAnsi="Book Antiqua" w:cs="Times New Roman"/>
          <w:sz w:val="24"/>
          <w:szCs w:val="24"/>
        </w:rPr>
        <w:t xml:space="preserve"> HHcy </w:t>
      </w:r>
      <w:r w:rsidR="00AA6837" w:rsidRPr="00082C27">
        <w:rPr>
          <w:rFonts w:ascii="Book Antiqua" w:eastAsia="MS Mincho" w:hAnsi="Book Antiqua" w:cs="Times New Roman"/>
          <w:sz w:val="24"/>
          <w:szCs w:val="24"/>
        </w:rPr>
        <w:t xml:space="preserve">was </w:t>
      </w:r>
      <w:r w:rsidRPr="00082C27">
        <w:rPr>
          <w:rFonts w:ascii="Book Antiqua" w:eastAsia="MS Mincho" w:hAnsi="Book Antiqua" w:cs="Times New Roman"/>
          <w:sz w:val="24"/>
          <w:szCs w:val="24"/>
        </w:rPr>
        <w:t xml:space="preserve">treated </w:t>
      </w:r>
      <w:r w:rsidR="00286A5D">
        <w:rPr>
          <w:rFonts w:ascii="Book Antiqua" w:eastAsia="MS Mincho" w:hAnsi="Book Antiqua" w:cs="Times New Roman"/>
          <w:sz w:val="24"/>
          <w:szCs w:val="24"/>
        </w:rPr>
        <w:t>with</w:t>
      </w:r>
      <w:r w:rsidR="00286A5D" w:rsidRPr="00082C27">
        <w:rPr>
          <w:rFonts w:ascii="Book Antiqua" w:eastAsia="MS Mincho" w:hAnsi="Book Antiqua" w:cs="Times New Roman"/>
          <w:sz w:val="24"/>
          <w:szCs w:val="24"/>
        </w:rPr>
        <w:t xml:space="preserve"> </w:t>
      </w:r>
      <w:r w:rsidRPr="00082C27">
        <w:rPr>
          <w:rFonts w:ascii="Book Antiqua" w:eastAsia="MS Mincho" w:hAnsi="Book Antiqua" w:cs="Times New Roman"/>
          <w:sz w:val="24"/>
          <w:szCs w:val="24"/>
        </w:rPr>
        <w:t>folate.</w:t>
      </w:r>
    </w:p>
    <w:p w14:paraId="0BBAD653" w14:textId="77777777" w:rsidR="00924DA7" w:rsidRPr="00082C27" w:rsidRDefault="00924DA7" w:rsidP="00082C27">
      <w:pPr>
        <w:adjustRightInd w:val="0"/>
        <w:snapToGrid w:val="0"/>
        <w:spacing w:line="360" w:lineRule="auto"/>
        <w:rPr>
          <w:rFonts w:ascii="Book Antiqua" w:eastAsia="MS Mincho" w:hAnsi="Book Antiqua" w:cs="Times New Roman"/>
          <w:sz w:val="24"/>
          <w:szCs w:val="24"/>
        </w:rPr>
      </w:pPr>
    </w:p>
    <w:p w14:paraId="0909E842" w14:textId="77777777" w:rsidR="009C58A8" w:rsidRPr="00082C27" w:rsidRDefault="009C58A8" w:rsidP="00082C27">
      <w:pPr>
        <w:adjustRightInd w:val="0"/>
        <w:snapToGrid w:val="0"/>
        <w:spacing w:line="360" w:lineRule="auto"/>
        <w:rPr>
          <w:rFonts w:ascii="Book Antiqua" w:hAnsi="Book Antiqua" w:cs="Garamond"/>
          <w:b/>
          <w:bCs/>
          <w:color w:val="000000"/>
          <w:kern w:val="0"/>
          <w:sz w:val="24"/>
          <w:szCs w:val="24"/>
          <w:lang w:val="pl-PL" w:eastAsia="pl-PL"/>
        </w:rPr>
      </w:pPr>
      <w:r w:rsidRPr="00082C27">
        <w:rPr>
          <w:rFonts w:ascii="Book Antiqua" w:hAnsi="Book Antiqua" w:cs="Garamond"/>
          <w:b/>
          <w:bCs/>
          <w:color w:val="000000"/>
          <w:kern w:val="0"/>
          <w:sz w:val="24"/>
          <w:szCs w:val="24"/>
          <w:lang w:val="pl-PL" w:eastAsia="pl-PL"/>
        </w:rPr>
        <w:t>OUTCOME AND FOLLOW-UP</w:t>
      </w:r>
    </w:p>
    <w:p w14:paraId="7391AA17" w14:textId="38A1F36F" w:rsidR="00924DA7" w:rsidRPr="00082C27" w:rsidRDefault="00F843CB" w:rsidP="00082C27">
      <w:pPr>
        <w:adjustRightInd w:val="0"/>
        <w:snapToGrid w:val="0"/>
        <w:spacing w:line="360" w:lineRule="auto"/>
        <w:rPr>
          <w:rFonts w:ascii="Book Antiqua" w:eastAsia="MS Mincho" w:hAnsi="Book Antiqua" w:cs="Times New Roman"/>
          <w:sz w:val="24"/>
          <w:szCs w:val="24"/>
        </w:rPr>
      </w:pPr>
      <w:r w:rsidRPr="00082C27">
        <w:rPr>
          <w:rFonts w:ascii="Book Antiqua" w:eastAsia="MS Mincho" w:hAnsi="Book Antiqua" w:cs="Times New Roman"/>
          <w:sz w:val="24"/>
          <w:szCs w:val="24"/>
        </w:rPr>
        <w:t>After</w:t>
      </w:r>
      <w:r w:rsidR="0068016E" w:rsidRPr="00082C27">
        <w:rPr>
          <w:rFonts w:ascii="Book Antiqua" w:eastAsia="等线" w:hAnsi="Book Antiqua" w:cs="Times New Roman"/>
          <w:sz w:val="24"/>
          <w:szCs w:val="24"/>
          <w:lang w:eastAsia="zh-CN"/>
        </w:rPr>
        <w:t xml:space="preserve"> treatment</w:t>
      </w:r>
      <w:r w:rsidRPr="00082C27">
        <w:rPr>
          <w:rFonts w:ascii="Book Antiqua" w:eastAsia="MS Mincho" w:hAnsi="Book Antiqua" w:cs="Times New Roman"/>
          <w:sz w:val="24"/>
          <w:szCs w:val="24"/>
        </w:rPr>
        <w:t xml:space="preserve">, the laboratory </w:t>
      </w:r>
      <w:r w:rsidR="00AA6837" w:rsidRPr="00082C27">
        <w:rPr>
          <w:rFonts w:ascii="Book Antiqua" w:eastAsia="MS Mincho" w:hAnsi="Book Antiqua" w:cs="Times New Roman"/>
          <w:sz w:val="24"/>
          <w:szCs w:val="24"/>
        </w:rPr>
        <w:t>parameters</w:t>
      </w:r>
      <w:r w:rsidRPr="00082C27">
        <w:rPr>
          <w:rFonts w:ascii="Book Antiqua" w:eastAsia="MS Mincho" w:hAnsi="Book Antiqua" w:cs="Times New Roman"/>
          <w:sz w:val="24"/>
          <w:szCs w:val="24"/>
        </w:rPr>
        <w:t>, including</w:t>
      </w:r>
      <w:r w:rsidR="00286A5D">
        <w:rPr>
          <w:rFonts w:ascii="Book Antiqua" w:eastAsia="MS Mincho" w:hAnsi="Book Antiqua" w:cs="Times New Roman"/>
          <w:sz w:val="24"/>
          <w:szCs w:val="24"/>
        </w:rPr>
        <w:t xml:space="preserve"> </w:t>
      </w:r>
      <w:r w:rsidR="00AA6837" w:rsidRPr="00082C27">
        <w:rPr>
          <w:rFonts w:ascii="Book Antiqua" w:eastAsia="MS Mincho" w:hAnsi="Book Antiqua" w:cs="Times New Roman"/>
          <w:sz w:val="24"/>
          <w:szCs w:val="24"/>
        </w:rPr>
        <w:t>D</w:t>
      </w:r>
      <w:r w:rsidRPr="00082C27">
        <w:rPr>
          <w:rFonts w:ascii="Book Antiqua" w:eastAsia="MS Mincho" w:hAnsi="Book Antiqua" w:cs="Times New Roman"/>
          <w:sz w:val="24"/>
          <w:szCs w:val="24"/>
        </w:rPr>
        <w:t>-dimer, CTnI, BNP</w:t>
      </w:r>
      <w:r w:rsidR="00286A5D">
        <w:rPr>
          <w:rFonts w:ascii="Book Antiqua" w:eastAsia="MS Mincho" w:hAnsi="Book Antiqua" w:cs="Times New Roman"/>
          <w:sz w:val="24"/>
          <w:szCs w:val="24"/>
        </w:rPr>
        <w:t>,</w:t>
      </w:r>
      <w:r w:rsidRPr="00082C27">
        <w:rPr>
          <w:rFonts w:ascii="Book Antiqua" w:eastAsia="MS Mincho" w:hAnsi="Book Antiqua" w:cs="Times New Roman"/>
          <w:sz w:val="24"/>
          <w:szCs w:val="24"/>
        </w:rPr>
        <w:t xml:space="preserve"> and HCY</w:t>
      </w:r>
      <w:r w:rsidR="00AA6837" w:rsidRPr="00082C27">
        <w:rPr>
          <w:rFonts w:ascii="Book Antiqua" w:eastAsia="MS Mincho" w:hAnsi="Book Antiqua" w:cs="Times New Roman"/>
          <w:sz w:val="24"/>
          <w:szCs w:val="24"/>
        </w:rPr>
        <w:t xml:space="preserve"> levels</w:t>
      </w:r>
      <w:r w:rsidRPr="00082C27">
        <w:rPr>
          <w:rFonts w:ascii="Book Antiqua" w:eastAsia="MS Mincho" w:hAnsi="Book Antiqua" w:cs="Times New Roman"/>
          <w:sz w:val="24"/>
          <w:szCs w:val="24"/>
        </w:rPr>
        <w:t>, approach</w:t>
      </w:r>
      <w:r w:rsidR="00AA6837" w:rsidRPr="00082C27">
        <w:rPr>
          <w:rFonts w:ascii="Book Antiqua" w:eastAsia="MS Mincho" w:hAnsi="Book Antiqua" w:cs="Times New Roman"/>
          <w:sz w:val="24"/>
          <w:szCs w:val="24"/>
        </w:rPr>
        <w:t>ed</w:t>
      </w:r>
      <w:r w:rsidRPr="00082C27">
        <w:rPr>
          <w:rFonts w:ascii="Book Antiqua" w:eastAsia="MS Mincho" w:hAnsi="Book Antiqua" w:cs="Times New Roman"/>
          <w:sz w:val="24"/>
          <w:szCs w:val="24"/>
        </w:rPr>
        <w:t xml:space="preserve"> normal level</w:t>
      </w:r>
      <w:r w:rsidR="00AA6837" w:rsidRPr="00082C27">
        <w:rPr>
          <w:rFonts w:ascii="Book Antiqua" w:eastAsia="MS Mincho" w:hAnsi="Book Antiqua" w:cs="Times New Roman"/>
          <w:sz w:val="24"/>
          <w:szCs w:val="24"/>
        </w:rPr>
        <w:t>s</w:t>
      </w:r>
      <w:r w:rsidRPr="00082C27">
        <w:rPr>
          <w:rFonts w:ascii="Book Antiqua" w:eastAsia="MS Mincho" w:hAnsi="Book Antiqua" w:cs="Times New Roman"/>
          <w:sz w:val="24"/>
          <w:szCs w:val="24"/>
        </w:rPr>
        <w:t xml:space="preserve">, the abnormal ECG </w:t>
      </w:r>
      <w:r w:rsidR="00AA6837" w:rsidRPr="00082C27">
        <w:rPr>
          <w:rFonts w:ascii="Book Antiqua" w:eastAsia="MS Mincho" w:hAnsi="Book Antiqua" w:cs="Times New Roman"/>
          <w:sz w:val="24"/>
          <w:szCs w:val="24"/>
        </w:rPr>
        <w:t xml:space="preserve">waves </w:t>
      </w:r>
      <w:r w:rsidRPr="00082C27">
        <w:rPr>
          <w:rFonts w:ascii="Book Antiqua" w:eastAsia="MS Mincho" w:hAnsi="Book Antiqua" w:cs="Times New Roman"/>
          <w:sz w:val="24"/>
          <w:szCs w:val="24"/>
        </w:rPr>
        <w:t xml:space="preserve">disappeared </w:t>
      </w:r>
      <w:r w:rsidR="00AA6837" w:rsidRPr="00082C27">
        <w:rPr>
          <w:rFonts w:ascii="Book Antiqua" w:eastAsia="MS Mincho" w:hAnsi="Book Antiqua" w:cs="Times New Roman"/>
          <w:sz w:val="24"/>
          <w:szCs w:val="24"/>
        </w:rPr>
        <w:t>o</w:t>
      </w:r>
      <w:r w:rsidRPr="00082C27">
        <w:rPr>
          <w:rFonts w:ascii="Book Antiqua" w:eastAsia="MS Mincho" w:hAnsi="Book Antiqua" w:cs="Times New Roman"/>
          <w:sz w:val="24"/>
          <w:szCs w:val="24"/>
        </w:rPr>
        <w:t>n re</w:t>
      </w:r>
      <w:r w:rsidR="00AA6837" w:rsidRPr="00082C27">
        <w:rPr>
          <w:rFonts w:ascii="Book Antiqua" w:eastAsia="MS Mincho" w:hAnsi="Book Antiqua" w:cs="Times New Roman"/>
          <w:sz w:val="24"/>
          <w:szCs w:val="24"/>
        </w:rPr>
        <w:t>-</w:t>
      </w:r>
      <w:r w:rsidRPr="00082C27">
        <w:rPr>
          <w:rFonts w:ascii="Book Antiqua" w:eastAsia="MS Mincho" w:hAnsi="Book Antiqua" w:cs="Times New Roman"/>
          <w:sz w:val="24"/>
          <w:szCs w:val="24"/>
        </w:rPr>
        <w:t>examination (Fig</w:t>
      </w:r>
      <w:r w:rsidR="009C58A8" w:rsidRPr="00082C27">
        <w:rPr>
          <w:rFonts w:ascii="Book Antiqua" w:eastAsia="MS Mincho" w:hAnsi="Book Antiqua" w:cs="Times New Roman"/>
          <w:sz w:val="24"/>
          <w:szCs w:val="24"/>
        </w:rPr>
        <w:t>ure</w:t>
      </w:r>
      <w:r w:rsidR="00AA6837" w:rsidRPr="00082C27">
        <w:rPr>
          <w:rFonts w:ascii="Book Antiqua" w:eastAsia="MS Mincho" w:hAnsi="Book Antiqua" w:cs="Times New Roman"/>
          <w:sz w:val="24"/>
          <w:szCs w:val="24"/>
        </w:rPr>
        <w:t xml:space="preserve"> </w:t>
      </w:r>
      <w:r w:rsidRPr="00082C27">
        <w:rPr>
          <w:rFonts w:ascii="Book Antiqua" w:eastAsia="MS Mincho" w:hAnsi="Book Antiqua" w:cs="Times New Roman"/>
          <w:sz w:val="24"/>
          <w:szCs w:val="24"/>
        </w:rPr>
        <w:t>1B)</w:t>
      </w:r>
      <w:r w:rsidR="006F75FC" w:rsidRPr="00082C27">
        <w:rPr>
          <w:rFonts w:ascii="Book Antiqua" w:eastAsia="MS Mincho" w:hAnsi="Book Antiqua" w:cs="Times New Roman"/>
          <w:sz w:val="24"/>
          <w:szCs w:val="24"/>
        </w:rPr>
        <w:t>,</w:t>
      </w:r>
      <w:r w:rsidRPr="00082C27">
        <w:rPr>
          <w:rFonts w:ascii="Book Antiqua" w:eastAsia="MS Mincho" w:hAnsi="Book Antiqua" w:cs="Times New Roman"/>
          <w:sz w:val="24"/>
          <w:szCs w:val="24"/>
        </w:rPr>
        <w:t xml:space="preserve"> the areas of embolization were reduced </w:t>
      </w:r>
      <w:r w:rsidR="00AA6837" w:rsidRPr="00082C27">
        <w:rPr>
          <w:rFonts w:ascii="Book Antiqua" w:eastAsia="MS Mincho" w:hAnsi="Book Antiqua" w:cs="Times New Roman"/>
          <w:sz w:val="24"/>
          <w:szCs w:val="24"/>
        </w:rPr>
        <w:t>o</w:t>
      </w:r>
      <w:r w:rsidRPr="00082C27">
        <w:rPr>
          <w:rFonts w:ascii="Book Antiqua" w:eastAsia="MS Mincho" w:hAnsi="Book Antiqua" w:cs="Times New Roman"/>
          <w:sz w:val="24"/>
          <w:szCs w:val="24"/>
        </w:rPr>
        <w:t>n repeat CTPA (Fig</w:t>
      </w:r>
      <w:r w:rsidR="009C58A8" w:rsidRPr="00082C27">
        <w:rPr>
          <w:rFonts w:ascii="Book Antiqua" w:eastAsia="MS Mincho" w:hAnsi="Book Antiqua" w:cs="Times New Roman"/>
          <w:sz w:val="24"/>
          <w:szCs w:val="24"/>
        </w:rPr>
        <w:t>ure</w:t>
      </w:r>
      <w:r w:rsidR="00AA6837" w:rsidRPr="00082C27">
        <w:rPr>
          <w:rFonts w:ascii="Book Antiqua" w:eastAsia="MS Mincho" w:hAnsi="Book Antiqua" w:cs="Times New Roman"/>
          <w:sz w:val="24"/>
          <w:szCs w:val="24"/>
        </w:rPr>
        <w:t xml:space="preserve"> </w:t>
      </w:r>
      <w:r w:rsidRPr="00082C27">
        <w:rPr>
          <w:rFonts w:ascii="Book Antiqua" w:eastAsia="MS Mincho" w:hAnsi="Book Antiqua" w:cs="Times New Roman"/>
          <w:sz w:val="24"/>
          <w:szCs w:val="24"/>
        </w:rPr>
        <w:t>2C</w:t>
      </w:r>
      <w:r w:rsidR="009C58A8" w:rsidRPr="00082C27">
        <w:rPr>
          <w:rFonts w:ascii="Book Antiqua" w:eastAsia="MS Mincho" w:hAnsi="Book Antiqua" w:cs="Times New Roman"/>
          <w:sz w:val="24"/>
          <w:szCs w:val="24"/>
        </w:rPr>
        <w:t xml:space="preserve"> and </w:t>
      </w:r>
      <w:r w:rsidRPr="00082C27">
        <w:rPr>
          <w:rFonts w:ascii="Book Antiqua" w:eastAsia="MS Mincho" w:hAnsi="Book Antiqua" w:cs="Times New Roman"/>
          <w:sz w:val="24"/>
          <w:szCs w:val="24"/>
        </w:rPr>
        <w:t>D)</w:t>
      </w:r>
      <w:r w:rsidR="006F75FC" w:rsidRPr="00082C27">
        <w:rPr>
          <w:rFonts w:ascii="Book Antiqua" w:eastAsia="MS Mincho" w:hAnsi="Book Antiqua" w:cs="Times New Roman"/>
          <w:sz w:val="24"/>
          <w:szCs w:val="24"/>
        </w:rPr>
        <w:t xml:space="preserve"> and finally disappeared</w:t>
      </w:r>
      <w:r w:rsidR="00FB4613" w:rsidRPr="00082C27">
        <w:rPr>
          <w:rFonts w:ascii="Book Antiqua" w:eastAsia="MS Mincho" w:hAnsi="Book Antiqua" w:cs="Times New Roman"/>
          <w:sz w:val="24"/>
          <w:szCs w:val="24"/>
        </w:rPr>
        <w:t xml:space="preserve">, </w:t>
      </w:r>
      <w:r w:rsidR="006F75FC" w:rsidRPr="00082C27">
        <w:rPr>
          <w:rFonts w:ascii="Book Antiqua" w:eastAsia="MS Mincho" w:hAnsi="Book Antiqua" w:cs="Times New Roman"/>
          <w:sz w:val="24"/>
          <w:szCs w:val="24"/>
        </w:rPr>
        <w:t>but</w:t>
      </w:r>
      <w:r w:rsidR="00FB4613" w:rsidRPr="00082C27">
        <w:rPr>
          <w:rFonts w:ascii="Book Antiqua" w:eastAsia="MS Mincho" w:hAnsi="Book Antiqua" w:cs="Times New Roman"/>
          <w:sz w:val="24"/>
          <w:szCs w:val="24"/>
        </w:rPr>
        <w:t xml:space="preserve"> the </w:t>
      </w:r>
      <w:r w:rsidR="006F75FC" w:rsidRPr="00082C27">
        <w:rPr>
          <w:rFonts w:ascii="Book Antiqua" w:eastAsia="MS Mincho" w:hAnsi="Book Antiqua" w:cs="Times New Roman"/>
          <w:sz w:val="24"/>
          <w:szCs w:val="24"/>
        </w:rPr>
        <w:t xml:space="preserve">old </w:t>
      </w:r>
      <w:r w:rsidR="00286A5D" w:rsidRPr="00082C27">
        <w:rPr>
          <w:rFonts w:ascii="Book Antiqua" w:eastAsia="MS Mincho" w:hAnsi="Book Antiqua" w:cs="Times New Roman"/>
          <w:sz w:val="24"/>
          <w:szCs w:val="24"/>
        </w:rPr>
        <w:t xml:space="preserve">lower extremity </w:t>
      </w:r>
      <w:r w:rsidR="00FB4613" w:rsidRPr="00082C27">
        <w:rPr>
          <w:rFonts w:ascii="Book Antiqua" w:eastAsia="MS Mincho" w:hAnsi="Book Antiqua" w:cs="Times New Roman"/>
          <w:sz w:val="24"/>
          <w:szCs w:val="24"/>
        </w:rPr>
        <w:t>thrombosis</w:t>
      </w:r>
      <w:r w:rsidR="00286A5D">
        <w:rPr>
          <w:rFonts w:ascii="Book Antiqua" w:eastAsia="MS Mincho" w:hAnsi="Book Antiqua" w:cs="Times New Roman"/>
          <w:sz w:val="24"/>
          <w:szCs w:val="24"/>
        </w:rPr>
        <w:t xml:space="preserve"> </w:t>
      </w:r>
      <w:r w:rsidR="006F75FC" w:rsidRPr="00082C27">
        <w:rPr>
          <w:rFonts w:ascii="Book Antiqua" w:eastAsia="MS Mincho" w:hAnsi="Book Antiqua" w:cs="Times New Roman"/>
          <w:sz w:val="24"/>
          <w:szCs w:val="24"/>
        </w:rPr>
        <w:t xml:space="preserve">still </w:t>
      </w:r>
      <w:r w:rsidR="00286A5D" w:rsidRPr="00082C27">
        <w:rPr>
          <w:rFonts w:ascii="Book Antiqua" w:eastAsia="MS Mincho" w:hAnsi="Book Antiqua" w:cs="Times New Roman"/>
          <w:sz w:val="24"/>
          <w:szCs w:val="24"/>
        </w:rPr>
        <w:t>exist</w:t>
      </w:r>
      <w:r w:rsidR="00286A5D">
        <w:rPr>
          <w:rFonts w:ascii="Book Antiqua" w:eastAsia="MS Mincho" w:hAnsi="Book Antiqua" w:cs="Times New Roman"/>
          <w:sz w:val="24"/>
          <w:szCs w:val="24"/>
        </w:rPr>
        <w:t>ed</w:t>
      </w:r>
      <w:r w:rsidR="00FB4613" w:rsidRPr="00082C27">
        <w:rPr>
          <w:rFonts w:ascii="Book Antiqua" w:eastAsia="MS Mincho" w:hAnsi="Book Antiqua" w:cs="Times New Roman"/>
          <w:sz w:val="24"/>
          <w:szCs w:val="24"/>
        </w:rPr>
        <w:t>.</w:t>
      </w:r>
      <w:r w:rsidR="004E2493" w:rsidRPr="00082C27">
        <w:rPr>
          <w:rFonts w:ascii="Book Antiqua" w:eastAsia="MS Mincho" w:hAnsi="Book Antiqua" w:cs="Times New Roman"/>
          <w:sz w:val="24"/>
          <w:szCs w:val="24"/>
        </w:rPr>
        <w:t xml:space="preserve"> </w:t>
      </w:r>
      <w:r w:rsidR="00FB4613" w:rsidRPr="00082C27">
        <w:rPr>
          <w:rFonts w:ascii="Book Antiqua" w:eastAsia="MS Mincho" w:hAnsi="Book Antiqua" w:cs="Times New Roman"/>
          <w:sz w:val="24"/>
          <w:szCs w:val="24"/>
        </w:rPr>
        <w:t xml:space="preserve">Our patient </w:t>
      </w:r>
      <w:r w:rsidR="00363B6E" w:rsidRPr="00082C27">
        <w:rPr>
          <w:rFonts w:ascii="Book Antiqua" w:eastAsia="MS Mincho" w:hAnsi="Book Antiqua" w:cs="Times New Roman"/>
          <w:sz w:val="24"/>
          <w:szCs w:val="24"/>
        </w:rPr>
        <w:t>was no longer taking</w:t>
      </w:r>
      <w:r w:rsidR="00FB4613" w:rsidRPr="00082C27">
        <w:rPr>
          <w:rFonts w:ascii="Book Antiqua" w:eastAsia="MS Mincho" w:hAnsi="Book Antiqua" w:cs="Times New Roman"/>
          <w:sz w:val="24"/>
          <w:szCs w:val="24"/>
        </w:rPr>
        <w:t xml:space="preserve"> </w:t>
      </w:r>
      <w:r w:rsidR="00363B6E" w:rsidRPr="00082C27">
        <w:rPr>
          <w:rFonts w:ascii="Book Antiqua" w:eastAsia="MS Mincho" w:hAnsi="Book Antiqua" w:cs="Times New Roman"/>
          <w:sz w:val="24"/>
          <w:szCs w:val="24"/>
        </w:rPr>
        <w:t>N</w:t>
      </w:r>
      <w:r w:rsidR="00363B6E" w:rsidRPr="00082C27">
        <w:rPr>
          <w:rFonts w:ascii="Book Antiqua" w:eastAsia="MS Mincho" w:hAnsi="Book Antiqua" w:cs="Times New Roman"/>
          <w:sz w:val="24"/>
          <w:szCs w:val="24"/>
          <w:vertAlign w:val="subscript"/>
        </w:rPr>
        <w:t>2</w:t>
      </w:r>
      <w:r w:rsidR="00363B6E" w:rsidRPr="00082C27">
        <w:rPr>
          <w:rFonts w:ascii="Book Antiqua" w:eastAsia="MS Mincho" w:hAnsi="Book Antiqua" w:cs="Times New Roman"/>
          <w:sz w:val="24"/>
          <w:szCs w:val="24"/>
        </w:rPr>
        <w:t>O</w:t>
      </w:r>
      <w:r w:rsidR="00FB4613" w:rsidRPr="00082C27">
        <w:rPr>
          <w:rFonts w:ascii="Book Antiqua" w:eastAsia="MS Mincho" w:hAnsi="Book Antiqua" w:cs="Times New Roman"/>
          <w:sz w:val="24"/>
          <w:szCs w:val="24"/>
        </w:rPr>
        <w:t xml:space="preserve"> </w:t>
      </w:r>
      <w:r w:rsidR="00363B6E" w:rsidRPr="00082C27">
        <w:rPr>
          <w:rFonts w:ascii="Book Antiqua" w:eastAsia="MS Mincho" w:hAnsi="Book Antiqua" w:cs="Times New Roman"/>
          <w:sz w:val="24"/>
          <w:szCs w:val="24"/>
        </w:rPr>
        <w:t>in regular follow-up</w:t>
      </w:r>
      <w:r w:rsidR="004E2493" w:rsidRPr="00082C27">
        <w:rPr>
          <w:rFonts w:ascii="Book Antiqua" w:eastAsia="MS Mincho" w:hAnsi="Book Antiqua" w:cs="Times New Roman"/>
          <w:sz w:val="24"/>
          <w:szCs w:val="24"/>
        </w:rPr>
        <w:t>.</w:t>
      </w:r>
    </w:p>
    <w:p w14:paraId="4FA2EDDB" w14:textId="77777777" w:rsidR="00F843CB" w:rsidRPr="00082C27" w:rsidRDefault="00F843CB" w:rsidP="00082C27">
      <w:pPr>
        <w:adjustRightInd w:val="0"/>
        <w:snapToGrid w:val="0"/>
        <w:spacing w:line="360" w:lineRule="auto"/>
        <w:rPr>
          <w:rFonts w:ascii="Book Antiqua" w:eastAsia="MS Mincho" w:hAnsi="Book Antiqua" w:cs="Times New Roman"/>
          <w:b/>
          <w:sz w:val="24"/>
          <w:szCs w:val="24"/>
        </w:rPr>
      </w:pPr>
    </w:p>
    <w:p w14:paraId="36372D24" w14:textId="77777777" w:rsidR="00212A4F" w:rsidRPr="00082C27" w:rsidRDefault="00212A4F" w:rsidP="00082C27">
      <w:pPr>
        <w:adjustRightInd w:val="0"/>
        <w:snapToGrid w:val="0"/>
        <w:spacing w:line="360" w:lineRule="auto"/>
        <w:rPr>
          <w:rFonts w:ascii="Book Antiqua" w:eastAsia="MS Mincho" w:hAnsi="Book Antiqua" w:cs="Times New Roman"/>
          <w:b/>
          <w:sz w:val="24"/>
          <w:szCs w:val="24"/>
        </w:rPr>
      </w:pPr>
      <w:r w:rsidRPr="00082C27">
        <w:rPr>
          <w:rFonts w:ascii="Book Antiqua" w:eastAsia="MS Mincho" w:hAnsi="Book Antiqua" w:cs="Times New Roman"/>
          <w:b/>
          <w:sz w:val="24"/>
          <w:szCs w:val="24"/>
        </w:rPr>
        <w:t>DISCUSSION</w:t>
      </w:r>
    </w:p>
    <w:p w14:paraId="3257D944" w14:textId="7DC9695C" w:rsidR="00F848D0" w:rsidRPr="00082C27" w:rsidRDefault="00AA6837" w:rsidP="00082C27">
      <w:pPr>
        <w:adjustRightInd w:val="0"/>
        <w:snapToGrid w:val="0"/>
        <w:spacing w:line="360" w:lineRule="auto"/>
        <w:rPr>
          <w:rFonts w:ascii="Book Antiqua" w:eastAsia="MS Mincho" w:hAnsi="Book Antiqua" w:cs="Times New Roman"/>
          <w:sz w:val="24"/>
          <w:szCs w:val="24"/>
        </w:rPr>
      </w:pPr>
      <w:r w:rsidRPr="00082C27">
        <w:rPr>
          <w:rFonts w:ascii="Book Antiqua" w:eastAsia="MS Mincho" w:hAnsi="Book Antiqua" w:cs="Times New Roman"/>
          <w:sz w:val="24"/>
          <w:szCs w:val="24"/>
        </w:rPr>
        <w:t>R</w:t>
      </w:r>
      <w:r w:rsidR="00F848D0" w:rsidRPr="00082C27">
        <w:rPr>
          <w:rFonts w:ascii="Book Antiqua" w:eastAsia="MS Mincho" w:hAnsi="Book Antiqua" w:cs="Times New Roman"/>
          <w:sz w:val="24"/>
          <w:szCs w:val="24"/>
        </w:rPr>
        <w:t xml:space="preserve">esearch reports on the correlation between </w:t>
      </w:r>
      <w:r w:rsidR="00C737C1" w:rsidRPr="00082C27">
        <w:rPr>
          <w:rFonts w:ascii="Book Antiqua" w:eastAsia="MS Mincho" w:hAnsi="Book Antiqua" w:cs="Times New Roman"/>
          <w:sz w:val="24"/>
          <w:szCs w:val="24"/>
        </w:rPr>
        <w:t>N</w:t>
      </w:r>
      <w:r w:rsidR="00286A5D" w:rsidRPr="00082C27">
        <w:rPr>
          <w:rFonts w:ascii="Book Antiqua" w:eastAsia="MS Mincho" w:hAnsi="Book Antiqua" w:cs="Times New Roman"/>
          <w:sz w:val="24"/>
          <w:szCs w:val="24"/>
          <w:vertAlign w:val="subscript"/>
        </w:rPr>
        <w:t>2</w:t>
      </w:r>
      <w:r w:rsidR="00C737C1" w:rsidRPr="00082C27">
        <w:rPr>
          <w:rFonts w:ascii="Book Antiqua" w:eastAsia="MS Mincho" w:hAnsi="Book Antiqua" w:cs="Times New Roman"/>
          <w:sz w:val="24"/>
          <w:szCs w:val="24"/>
        </w:rPr>
        <w:t xml:space="preserve">O </w:t>
      </w:r>
      <w:r w:rsidR="00F848D0" w:rsidRPr="00082C27">
        <w:rPr>
          <w:rFonts w:ascii="Book Antiqua" w:eastAsia="MS Mincho" w:hAnsi="Book Antiqua" w:cs="Times New Roman"/>
          <w:sz w:val="24"/>
          <w:szCs w:val="24"/>
        </w:rPr>
        <w:t xml:space="preserve">and VTE are very rare, although </w:t>
      </w:r>
      <w:r w:rsidRPr="00082C27">
        <w:rPr>
          <w:rFonts w:ascii="Book Antiqua" w:eastAsia="MS Mincho" w:hAnsi="Book Antiqua" w:cs="Times New Roman"/>
          <w:sz w:val="24"/>
          <w:szCs w:val="24"/>
        </w:rPr>
        <w:t xml:space="preserve">the </w:t>
      </w:r>
      <w:r w:rsidR="00F848D0" w:rsidRPr="00082C27">
        <w:rPr>
          <w:rFonts w:ascii="Book Antiqua" w:eastAsia="MS Mincho" w:hAnsi="Book Antiqua" w:cs="Times New Roman"/>
          <w:sz w:val="24"/>
          <w:szCs w:val="24"/>
        </w:rPr>
        <w:t>mechanism</w:t>
      </w:r>
      <w:r w:rsidRPr="00082C27">
        <w:rPr>
          <w:rFonts w:ascii="Book Antiqua" w:eastAsia="MS Mincho" w:hAnsi="Book Antiqua" w:cs="Times New Roman"/>
          <w:sz w:val="24"/>
          <w:szCs w:val="24"/>
        </w:rPr>
        <w:t xml:space="preserve"> seems reasonable</w:t>
      </w:r>
      <w:r w:rsidR="00F848D0" w:rsidRPr="00082C27">
        <w:rPr>
          <w:rFonts w:ascii="Book Antiqua" w:eastAsia="MS Mincho" w:hAnsi="Book Antiqua" w:cs="Times New Roman"/>
          <w:sz w:val="24"/>
          <w:szCs w:val="24"/>
        </w:rPr>
        <w:t>. Chronic N</w:t>
      </w:r>
      <w:r w:rsidR="00F848D0" w:rsidRPr="00C245B6">
        <w:rPr>
          <w:rFonts w:ascii="Book Antiqua" w:eastAsia="MS Mincho" w:hAnsi="Book Antiqua" w:cs="Times New Roman"/>
          <w:sz w:val="24"/>
          <w:szCs w:val="24"/>
          <w:vertAlign w:val="subscript"/>
        </w:rPr>
        <w:t>2</w:t>
      </w:r>
      <w:r w:rsidR="00286A5D" w:rsidRPr="00082C27">
        <w:rPr>
          <w:rFonts w:ascii="Book Antiqua" w:eastAsia="MS Mincho" w:hAnsi="Book Antiqua" w:cs="Times New Roman"/>
          <w:sz w:val="24"/>
          <w:szCs w:val="24"/>
        </w:rPr>
        <w:t>O</w:t>
      </w:r>
      <w:r w:rsidR="00286A5D" w:rsidRPr="00082C27" w:rsidDel="00286A5D">
        <w:rPr>
          <w:rFonts w:ascii="Book Antiqua" w:eastAsia="MS Mincho" w:hAnsi="Book Antiqua" w:cs="Times New Roman"/>
          <w:sz w:val="24"/>
          <w:szCs w:val="24"/>
        </w:rPr>
        <w:t xml:space="preserve"> </w:t>
      </w:r>
      <w:r w:rsidR="00F848D0" w:rsidRPr="00082C27">
        <w:rPr>
          <w:rFonts w:ascii="Book Antiqua" w:eastAsia="MS Mincho" w:hAnsi="Book Antiqua" w:cs="Times New Roman"/>
          <w:sz w:val="24"/>
          <w:szCs w:val="24"/>
        </w:rPr>
        <w:t>abuse is known to decrease active VitB</w:t>
      </w:r>
      <w:r w:rsidR="00F848D0" w:rsidRPr="00082C27">
        <w:rPr>
          <w:rFonts w:ascii="Book Antiqua" w:eastAsia="MS Mincho" w:hAnsi="Book Antiqua" w:cs="Times New Roman"/>
          <w:sz w:val="24"/>
          <w:szCs w:val="24"/>
          <w:vertAlign w:val="subscript"/>
        </w:rPr>
        <w:t>12</w:t>
      </w:r>
      <w:r w:rsidRPr="00082C27">
        <w:rPr>
          <w:rFonts w:ascii="Book Antiqua" w:eastAsia="MS Mincho" w:hAnsi="Book Antiqua" w:cs="Times New Roman"/>
          <w:sz w:val="24"/>
          <w:szCs w:val="24"/>
        </w:rPr>
        <w:t xml:space="preserve"> levels</w:t>
      </w:r>
      <w:r w:rsidR="00F848D0" w:rsidRPr="00082C27">
        <w:rPr>
          <w:rFonts w:ascii="Book Antiqua" w:eastAsia="MS Mincho" w:hAnsi="Book Antiqua" w:cs="Times New Roman"/>
          <w:sz w:val="24"/>
          <w:szCs w:val="24"/>
        </w:rPr>
        <w:t>, inhibit methionine synthase</w:t>
      </w:r>
      <w:r w:rsidRPr="00082C27">
        <w:rPr>
          <w:rFonts w:ascii="Book Antiqua" w:eastAsia="MS Mincho" w:hAnsi="Book Antiqua" w:cs="Times New Roman"/>
          <w:sz w:val="24"/>
          <w:szCs w:val="24"/>
        </w:rPr>
        <w:t>, which</w:t>
      </w:r>
      <w:r w:rsidR="00F848D0" w:rsidRPr="00082C27">
        <w:rPr>
          <w:rFonts w:ascii="Book Antiqua" w:eastAsia="MS Mincho" w:hAnsi="Book Antiqua" w:cs="Times New Roman"/>
          <w:sz w:val="24"/>
          <w:szCs w:val="24"/>
        </w:rPr>
        <w:t xml:space="preserve"> play</w:t>
      </w:r>
      <w:r w:rsidRPr="00082C27">
        <w:rPr>
          <w:rFonts w:ascii="Book Antiqua" w:eastAsia="MS Mincho" w:hAnsi="Book Antiqua" w:cs="Times New Roman"/>
          <w:sz w:val="24"/>
          <w:szCs w:val="24"/>
        </w:rPr>
        <w:t>s</w:t>
      </w:r>
      <w:r w:rsidR="00F848D0" w:rsidRPr="00082C27">
        <w:rPr>
          <w:rFonts w:ascii="Book Antiqua" w:eastAsia="MS Mincho" w:hAnsi="Book Antiqua" w:cs="Times New Roman"/>
          <w:sz w:val="24"/>
          <w:szCs w:val="24"/>
        </w:rPr>
        <w:t xml:space="preserve"> </w:t>
      </w:r>
      <w:r w:rsidRPr="00082C27">
        <w:rPr>
          <w:rFonts w:ascii="Book Antiqua" w:eastAsia="MS Mincho" w:hAnsi="Book Antiqua" w:cs="Times New Roman"/>
          <w:sz w:val="24"/>
          <w:szCs w:val="24"/>
        </w:rPr>
        <w:t>a</w:t>
      </w:r>
      <w:r w:rsidR="00F848D0" w:rsidRPr="00082C27">
        <w:rPr>
          <w:rFonts w:ascii="Book Antiqua" w:eastAsia="MS Mincho" w:hAnsi="Book Antiqua" w:cs="Times New Roman"/>
          <w:sz w:val="24"/>
          <w:szCs w:val="24"/>
        </w:rPr>
        <w:t xml:space="preserve"> key role in the metabolism of methionine and folate, and </w:t>
      </w:r>
      <w:r w:rsidRPr="00082C27">
        <w:rPr>
          <w:rFonts w:ascii="Book Antiqua" w:eastAsia="MS Mincho" w:hAnsi="Book Antiqua" w:cs="Times New Roman"/>
          <w:sz w:val="24"/>
          <w:szCs w:val="24"/>
        </w:rPr>
        <w:t xml:space="preserve">eventually </w:t>
      </w:r>
      <w:r w:rsidR="00F848D0" w:rsidRPr="00082C27">
        <w:rPr>
          <w:rFonts w:ascii="Book Antiqua" w:eastAsia="MS Mincho" w:hAnsi="Book Antiqua" w:cs="Times New Roman"/>
          <w:sz w:val="24"/>
          <w:szCs w:val="24"/>
        </w:rPr>
        <w:t xml:space="preserve">result in HHcy and </w:t>
      </w:r>
      <w:r w:rsidR="00286A5D" w:rsidRPr="00082C27">
        <w:rPr>
          <w:rFonts w:ascii="Book Antiqua" w:eastAsia="MS Mincho" w:hAnsi="Book Antiqua" w:cs="Times New Roman"/>
          <w:sz w:val="24"/>
          <w:szCs w:val="24"/>
        </w:rPr>
        <w:lastRenderedPageBreak/>
        <w:t>thromb</w:t>
      </w:r>
      <w:r w:rsidR="00286A5D">
        <w:rPr>
          <w:rFonts w:ascii="Book Antiqua" w:eastAsia="MS Mincho" w:hAnsi="Book Antiqua" w:cs="Times New Roman"/>
          <w:sz w:val="24"/>
          <w:szCs w:val="24"/>
        </w:rPr>
        <w:t>osis</w:t>
      </w:r>
      <w:r w:rsidR="00F848D0" w:rsidRPr="00082C27">
        <w:rPr>
          <w:rFonts w:ascii="Book Antiqua" w:eastAsia="MS Mincho" w:hAnsi="Book Antiqua" w:cs="Times New Roman"/>
          <w:sz w:val="24"/>
          <w:szCs w:val="24"/>
          <w:vertAlign w:val="superscript"/>
        </w:rPr>
        <w:t>[</w:t>
      </w:r>
      <w:r w:rsidR="002B0E23" w:rsidRPr="00082C27">
        <w:rPr>
          <w:rFonts w:ascii="Book Antiqua" w:eastAsia="MS Mincho" w:hAnsi="Book Antiqua" w:cs="Times New Roman"/>
          <w:sz w:val="24"/>
          <w:szCs w:val="24"/>
          <w:vertAlign w:val="superscript"/>
        </w:rPr>
        <w:fldChar w:fldCharType="begin"/>
      </w:r>
      <w:r w:rsidR="002B0E23" w:rsidRPr="00082C27">
        <w:rPr>
          <w:rFonts w:ascii="Book Antiqua" w:eastAsia="MS Mincho" w:hAnsi="Book Antiqua" w:cs="Times New Roman"/>
          <w:sz w:val="24"/>
          <w:szCs w:val="24"/>
          <w:vertAlign w:val="superscript"/>
        </w:rPr>
        <w:instrText xml:space="preserve"> REF _Ref15387084 \r \h </w:instrText>
      </w:r>
      <w:r w:rsidR="00185A07" w:rsidRPr="00082C27">
        <w:rPr>
          <w:rFonts w:ascii="Book Antiqua" w:eastAsia="MS Mincho" w:hAnsi="Book Antiqua" w:cs="Times New Roman"/>
          <w:sz w:val="24"/>
          <w:szCs w:val="24"/>
          <w:vertAlign w:val="superscript"/>
        </w:rPr>
        <w:instrText xml:space="preserve"> \* MERGEFORMAT </w:instrText>
      </w:r>
      <w:r w:rsidR="002B0E23" w:rsidRPr="00082C27">
        <w:rPr>
          <w:rFonts w:ascii="Book Antiqua" w:eastAsia="MS Mincho" w:hAnsi="Book Antiqua" w:cs="Times New Roman"/>
          <w:sz w:val="24"/>
          <w:szCs w:val="24"/>
          <w:vertAlign w:val="superscript"/>
        </w:rPr>
      </w:r>
      <w:r w:rsidR="002B0E23" w:rsidRPr="00082C27">
        <w:rPr>
          <w:rFonts w:ascii="Book Antiqua" w:eastAsia="MS Mincho" w:hAnsi="Book Antiqua" w:cs="Times New Roman"/>
          <w:sz w:val="24"/>
          <w:szCs w:val="24"/>
          <w:vertAlign w:val="superscript"/>
        </w:rPr>
        <w:fldChar w:fldCharType="separate"/>
      </w:r>
      <w:r w:rsidR="009F4380" w:rsidRPr="00082C27">
        <w:rPr>
          <w:rFonts w:ascii="Book Antiqua" w:eastAsia="MS Mincho" w:hAnsi="Book Antiqua" w:cs="Times New Roman"/>
          <w:sz w:val="24"/>
          <w:szCs w:val="24"/>
          <w:vertAlign w:val="superscript"/>
        </w:rPr>
        <w:t>3</w:t>
      </w:r>
      <w:r w:rsidR="002B0E23" w:rsidRPr="00082C27">
        <w:rPr>
          <w:rFonts w:ascii="Book Antiqua" w:eastAsia="MS Mincho" w:hAnsi="Book Antiqua" w:cs="Times New Roman"/>
          <w:sz w:val="24"/>
          <w:szCs w:val="24"/>
          <w:vertAlign w:val="superscript"/>
        </w:rPr>
        <w:fldChar w:fldCharType="end"/>
      </w:r>
      <w:r w:rsidR="00F848D0" w:rsidRPr="00082C27">
        <w:rPr>
          <w:rFonts w:ascii="Book Antiqua" w:eastAsia="MS Mincho" w:hAnsi="Book Antiqua" w:cs="Times New Roman"/>
          <w:sz w:val="24"/>
          <w:szCs w:val="24"/>
          <w:vertAlign w:val="superscript"/>
        </w:rPr>
        <w:t>]</w:t>
      </w:r>
      <w:r w:rsidR="00F848D0" w:rsidRPr="00082C27">
        <w:rPr>
          <w:rFonts w:ascii="Book Antiqua" w:eastAsia="MS Mincho" w:hAnsi="Book Antiqua" w:cs="Times New Roman"/>
          <w:sz w:val="24"/>
          <w:szCs w:val="24"/>
        </w:rPr>
        <w:t xml:space="preserve">. </w:t>
      </w:r>
      <w:r w:rsidRPr="00082C27">
        <w:rPr>
          <w:rFonts w:ascii="Book Antiqua" w:eastAsia="MS Mincho" w:hAnsi="Book Antiqua" w:cs="Times New Roman"/>
          <w:sz w:val="24"/>
          <w:szCs w:val="24"/>
        </w:rPr>
        <w:t xml:space="preserve">In </w:t>
      </w:r>
      <w:r w:rsidR="00286A5D">
        <w:rPr>
          <w:rFonts w:ascii="Book Antiqua" w:eastAsia="MS Mincho" w:hAnsi="Book Antiqua" w:cs="Times New Roman"/>
          <w:sz w:val="24"/>
          <w:szCs w:val="24"/>
        </w:rPr>
        <w:t>a</w:t>
      </w:r>
      <w:r w:rsidR="00286A5D" w:rsidRPr="00082C27">
        <w:rPr>
          <w:rFonts w:ascii="Book Antiqua" w:eastAsia="MS Mincho" w:hAnsi="Book Antiqua" w:cs="Times New Roman"/>
          <w:sz w:val="24"/>
          <w:szCs w:val="24"/>
        </w:rPr>
        <w:t xml:space="preserve"> </w:t>
      </w:r>
      <w:r w:rsidR="00F848D0" w:rsidRPr="00082C27">
        <w:rPr>
          <w:rFonts w:ascii="Book Antiqua" w:eastAsia="MS Mincho" w:hAnsi="Book Antiqua" w:cs="Times New Roman"/>
          <w:sz w:val="24"/>
          <w:szCs w:val="24"/>
        </w:rPr>
        <w:t xml:space="preserve">case </w:t>
      </w:r>
      <w:r w:rsidRPr="00082C27">
        <w:rPr>
          <w:rFonts w:ascii="Book Antiqua" w:eastAsia="MS Mincho" w:hAnsi="Book Antiqua" w:cs="Times New Roman"/>
          <w:sz w:val="24"/>
          <w:szCs w:val="24"/>
        </w:rPr>
        <w:t xml:space="preserve">of </w:t>
      </w:r>
      <w:r w:rsidR="00F848D0" w:rsidRPr="00082C27">
        <w:rPr>
          <w:rFonts w:ascii="Book Antiqua" w:eastAsia="MS Mincho" w:hAnsi="Book Antiqua" w:cs="Times New Roman"/>
          <w:sz w:val="24"/>
          <w:szCs w:val="24"/>
        </w:rPr>
        <w:t xml:space="preserve">aortic arch thrombus caused by </w:t>
      </w:r>
      <w:r w:rsidR="00C737C1" w:rsidRPr="00082C27">
        <w:rPr>
          <w:rFonts w:ascii="Book Antiqua" w:eastAsia="MS Mincho" w:hAnsi="Book Antiqua" w:cs="Times New Roman"/>
          <w:sz w:val="24"/>
          <w:szCs w:val="24"/>
        </w:rPr>
        <w:t>N</w:t>
      </w:r>
      <w:r w:rsidR="00286A5D" w:rsidRPr="007A2815">
        <w:rPr>
          <w:rFonts w:ascii="Book Antiqua" w:eastAsia="MS Mincho" w:hAnsi="Book Antiqua" w:cs="Times New Roman"/>
          <w:sz w:val="24"/>
          <w:szCs w:val="24"/>
          <w:vertAlign w:val="subscript"/>
        </w:rPr>
        <w:t>2</w:t>
      </w:r>
      <w:r w:rsidR="00C737C1" w:rsidRPr="00082C27">
        <w:rPr>
          <w:rFonts w:ascii="Book Antiqua" w:eastAsia="MS Mincho" w:hAnsi="Book Antiqua" w:cs="Times New Roman"/>
          <w:sz w:val="24"/>
          <w:szCs w:val="24"/>
        </w:rPr>
        <w:t>O</w:t>
      </w:r>
      <w:r w:rsidRPr="00082C27">
        <w:rPr>
          <w:rFonts w:ascii="Book Antiqua" w:eastAsia="MS Mincho" w:hAnsi="Book Antiqua" w:cs="Times New Roman"/>
          <w:sz w:val="24"/>
          <w:szCs w:val="24"/>
        </w:rPr>
        <w:t>,</w:t>
      </w:r>
      <w:r w:rsidR="00F848D0" w:rsidRPr="00082C27">
        <w:rPr>
          <w:rFonts w:ascii="Book Antiqua" w:eastAsia="MS Mincho" w:hAnsi="Book Antiqua" w:cs="Times New Roman"/>
          <w:sz w:val="24"/>
          <w:szCs w:val="24"/>
        </w:rPr>
        <w:t xml:space="preserve"> the HCY level was decreased </w:t>
      </w:r>
      <w:r w:rsidR="00BA1934" w:rsidRPr="00082C27">
        <w:rPr>
          <w:rFonts w:ascii="Book Antiqua" w:eastAsia="MS Mincho" w:hAnsi="Book Antiqua" w:cs="Times New Roman"/>
          <w:sz w:val="24"/>
          <w:szCs w:val="24"/>
        </w:rPr>
        <w:t xml:space="preserve">when </w:t>
      </w:r>
      <w:r w:rsidR="00C737C1" w:rsidRPr="00082C27">
        <w:rPr>
          <w:rFonts w:ascii="Book Antiqua" w:eastAsia="MS Mincho" w:hAnsi="Book Antiqua" w:cs="Times New Roman"/>
          <w:sz w:val="24"/>
          <w:szCs w:val="24"/>
        </w:rPr>
        <w:t>N</w:t>
      </w:r>
      <w:r w:rsidR="00286A5D" w:rsidRPr="007A2815">
        <w:rPr>
          <w:rFonts w:ascii="Book Antiqua" w:eastAsia="MS Mincho" w:hAnsi="Book Antiqua" w:cs="Times New Roman"/>
          <w:sz w:val="24"/>
          <w:szCs w:val="24"/>
          <w:vertAlign w:val="subscript"/>
        </w:rPr>
        <w:t>2</w:t>
      </w:r>
      <w:r w:rsidR="00C737C1" w:rsidRPr="00082C27">
        <w:rPr>
          <w:rFonts w:ascii="Book Antiqua" w:eastAsia="MS Mincho" w:hAnsi="Book Antiqua" w:cs="Times New Roman"/>
          <w:sz w:val="24"/>
          <w:szCs w:val="24"/>
        </w:rPr>
        <w:t xml:space="preserve">O </w:t>
      </w:r>
      <w:r w:rsidR="00BA1934" w:rsidRPr="00082C27">
        <w:rPr>
          <w:rFonts w:ascii="Book Antiqua" w:eastAsia="MS Mincho" w:hAnsi="Book Antiqua" w:cs="Times New Roman"/>
          <w:sz w:val="24"/>
          <w:szCs w:val="24"/>
        </w:rPr>
        <w:t xml:space="preserve">use was stopped </w:t>
      </w:r>
      <w:r w:rsidR="00F848D0" w:rsidRPr="00082C27">
        <w:rPr>
          <w:rFonts w:ascii="Book Antiqua" w:eastAsia="MS Mincho" w:hAnsi="Book Antiqua" w:cs="Times New Roman"/>
          <w:sz w:val="24"/>
          <w:szCs w:val="24"/>
        </w:rPr>
        <w:t xml:space="preserve">and </w:t>
      </w:r>
      <w:r w:rsidRPr="00082C27">
        <w:rPr>
          <w:rFonts w:ascii="Book Antiqua" w:eastAsia="MS Mincho" w:hAnsi="Book Antiqua" w:cs="Times New Roman"/>
          <w:sz w:val="24"/>
          <w:szCs w:val="24"/>
        </w:rPr>
        <w:t xml:space="preserve">then </w:t>
      </w:r>
      <w:r w:rsidR="00F848D0" w:rsidRPr="00082C27">
        <w:rPr>
          <w:rFonts w:ascii="Book Antiqua" w:eastAsia="MS Mincho" w:hAnsi="Book Antiqua" w:cs="Times New Roman"/>
          <w:sz w:val="24"/>
          <w:szCs w:val="24"/>
        </w:rPr>
        <w:t xml:space="preserve">increased </w:t>
      </w:r>
      <w:r w:rsidR="00BA1934" w:rsidRPr="00082C27">
        <w:rPr>
          <w:rFonts w:ascii="Book Antiqua" w:eastAsia="MS Mincho" w:hAnsi="Book Antiqua" w:cs="Times New Roman"/>
          <w:sz w:val="24"/>
          <w:szCs w:val="24"/>
        </w:rPr>
        <w:t xml:space="preserve">upon </w:t>
      </w:r>
      <w:r w:rsidR="00C737C1" w:rsidRPr="00082C27">
        <w:rPr>
          <w:rFonts w:ascii="Book Antiqua" w:eastAsia="MS Mincho" w:hAnsi="Book Antiqua" w:cs="Times New Roman"/>
          <w:sz w:val="24"/>
          <w:szCs w:val="24"/>
        </w:rPr>
        <w:t>N</w:t>
      </w:r>
      <w:r w:rsidR="00286A5D" w:rsidRPr="007A2815">
        <w:rPr>
          <w:rFonts w:ascii="Book Antiqua" w:eastAsia="MS Mincho" w:hAnsi="Book Antiqua" w:cs="Times New Roman"/>
          <w:sz w:val="24"/>
          <w:szCs w:val="24"/>
          <w:vertAlign w:val="subscript"/>
        </w:rPr>
        <w:t>2</w:t>
      </w:r>
      <w:r w:rsidR="00C737C1" w:rsidRPr="00082C27">
        <w:rPr>
          <w:rFonts w:ascii="Book Antiqua" w:eastAsia="MS Mincho" w:hAnsi="Book Antiqua" w:cs="Times New Roman"/>
          <w:sz w:val="24"/>
          <w:szCs w:val="24"/>
        </w:rPr>
        <w:t>O</w:t>
      </w:r>
      <w:r w:rsidR="00F336D6">
        <w:rPr>
          <w:rFonts w:ascii="Book Antiqua" w:eastAsia="MS Mincho" w:hAnsi="Book Antiqua" w:cs="Times New Roman"/>
          <w:sz w:val="24"/>
          <w:szCs w:val="24"/>
        </w:rPr>
        <w:t xml:space="preserve"> reuse</w:t>
      </w:r>
      <w:r w:rsidR="00F848D0" w:rsidRPr="00082C27">
        <w:rPr>
          <w:rFonts w:ascii="Book Antiqua" w:eastAsia="MS Mincho" w:hAnsi="Book Antiqua" w:cs="Times New Roman"/>
          <w:sz w:val="24"/>
          <w:szCs w:val="24"/>
          <w:vertAlign w:val="superscript"/>
        </w:rPr>
        <w:t>[</w:t>
      </w:r>
      <w:r w:rsidR="002B0E23" w:rsidRPr="00082C27">
        <w:rPr>
          <w:rFonts w:ascii="Book Antiqua" w:eastAsia="MS Mincho" w:hAnsi="Book Antiqua" w:cs="Times New Roman"/>
          <w:sz w:val="24"/>
          <w:szCs w:val="24"/>
          <w:vertAlign w:val="superscript"/>
        </w:rPr>
        <w:fldChar w:fldCharType="begin"/>
      </w:r>
      <w:r w:rsidR="002B0E23" w:rsidRPr="00082C27">
        <w:rPr>
          <w:rFonts w:ascii="Book Antiqua" w:eastAsia="MS Mincho" w:hAnsi="Book Antiqua" w:cs="Times New Roman"/>
          <w:sz w:val="24"/>
          <w:szCs w:val="24"/>
          <w:vertAlign w:val="superscript"/>
        </w:rPr>
        <w:instrText xml:space="preserve"> REF _Ref15387097 \r \h </w:instrText>
      </w:r>
      <w:r w:rsidR="00185A07" w:rsidRPr="00082C27">
        <w:rPr>
          <w:rFonts w:ascii="Book Antiqua" w:eastAsia="MS Mincho" w:hAnsi="Book Antiqua" w:cs="Times New Roman"/>
          <w:sz w:val="24"/>
          <w:szCs w:val="24"/>
          <w:vertAlign w:val="superscript"/>
        </w:rPr>
        <w:instrText xml:space="preserve"> \* MERGEFORMAT </w:instrText>
      </w:r>
      <w:r w:rsidR="002B0E23" w:rsidRPr="00082C27">
        <w:rPr>
          <w:rFonts w:ascii="Book Antiqua" w:eastAsia="MS Mincho" w:hAnsi="Book Antiqua" w:cs="Times New Roman"/>
          <w:sz w:val="24"/>
          <w:szCs w:val="24"/>
          <w:vertAlign w:val="superscript"/>
        </w:rPr>
      </w:r>
      <w:r w:rsidR="002B0E23" w:rsidRPr="00082C27">
        <w:rPr>
          <w:rFonts w:ascii="Book Antiqua" w:eastAsia="MS Mincho" w:hAnsi="Book Antiqua" w:cs="Times New Roman"/>
          <w:sz w:val="24"/>
          <w:szCs w:val="24"/>
          <w:vertAlign w:val="superscript"/>
        </w:rPr>
        <w:fldChar w:fldCharType="separate"/>
      </w:r>
      <w:r w:rsidR="009F4380" w:rsidRPr="00082C27">
        <w:rPr>
          <w:rFonts w:ascii="Book Antiqua" w:eastAsia="MS Mincho" w:hAnsi="Book Antiqua" w:cs="Times New Roman"/>
          <w:sz w:val="24"/>
          <w:szCs w:val="24"/>
          <w:vertAlign w:val="superscript"/>
        </w:rPr>
        <w:t>4</w:t>
      </w:r>
      <w:r w:rsidR="002B0E23" w:rsidRPr="00082C27">
        <w:rPr>
          <w:rFonts w:ascii="Book Antiqua" w:eastAsia="MS Mincho" w:hAnsi="Book Antiqua" w:cs="Times New Roman"/>
          <w:sz w:val="24"/>
          <w:szCs w:val="24"/>
          <w:vertAlign w:val="superscript"/>
        </w:rPr>
        <w:fldChar w:fldCharType="end"/>
      </w:r>
      <w:r w:rsidR="00F848D0" w:rsidRPr="00082C27">
        <w:rPr>
          <w:rFonts w:ascii="Book Antiqua" w:eastAsia="MS Mincho" w:hAnsi="Book Antiqua" w:cs="Times New Roman"/>
          <w:sz w:val="24"/>
          <w:szCs w:val="24"/>
          <w:vertAlign w:val="superscript"/>
        </w:rPr>
        <w:t>]</w:t>
      </w:r>
      <w:r w:rsidR="00F848D0" w:rsidRPr="00082C27">
        <w:rPr>
          <w:rFonts w:ascii="Book Antiqua" w:eastAsia="MS Mincho" w:hAnsi="Book Antiqua" w:cs="Times New Roman"/>
          <w:sz w:val="24"/>
          <w:szCs w:val="24"/>
        </w:rPr>
        <w:t>.</w:t>
      </w:r>
    </w:p>
    <w:p w14:paraId="6F36CFE1" w14:textId="4F72590E" w:rsidR="00F848D0" w:rsidRPr="00082C27" w:rsidRDefault="00C737C1" w:rsidP="00082C27">
      <w:pPr>
        <w:adjustRightInd w:val="0"/>
        <w:snapToGrid w:val="0"/>
        <w:spacing w:line="360" w:lineRule="auto"/>
        <w:ind w:firstLineChars="100" w:firstLine="240"/>
        <w:rPr>
          <w:rFonts w:ascii="Book Antiqua" w:eastAsia="MS Mincho" w:hAnsi="Book Antiqua" w:cs="Times New Roman"/>
          <w:sz w:val="24"/>
          <w:szCs w:val="24"/>
        </w:rPr>
      </w:pPr>
      <w:r w:rsidRPr="00082C27">
        <w:rPr>
          <w:rFonts w:ascii="Book Antiqua" w:eastAsia="MS Mincho" w:hAnsi="Book Antiqua" w:cs="Times New Roman"/>
          <w:sz w:val="24"/>
          <w:szCs w:val="24"/>
        </w:rPr>
        <w:t>N</w:t>
      </w:r>
      <w:r w:rsidR="00286A5D" w:rsidRPr="007A2815">
        <w:rPr>
          <w:rFonts w:ascii="Book Antiqua" w:eastAsia="MS Mincho" w:hAnsi="Book Antiqua" w:cs="Times New Roman"/>
          <w:sz w:val="24"/>
          <w:szCs w:val="24"/>
          <w:vertAlign w:val="subscript"/>
        </w:rPr>
        <w:t>2</w:t>
      </w:r>
      <w:r w:rsidRPr="00082C27">
        <w:rPr>
          <w:rFonts w:ascii="Book Antiqua" w:eastAsia="MS Mincho" w:hAnsi="Book Antiqua" w:cs="Times New Roman"/>
          <w:sz w:val="24"/>
          <w:szCs w:val="24"/>
        </w:rPr>
        <w:t xml:space="preserve">O </w:t>
      </w:r>
      <w:r w:rsidR="00AA6837" w:rsidRPr="00082C27">
        <w:rPr>
          <w:rFonts w:ascii="Book Antiqua" w:eastAsia="MS Mincho" w:hAnsi="Book Antiqua" w:cs="Times New Roman"/>
          <w:sz w:val="24"/>
          <w:szCs w:val="24"/>
        </w:rPr>
        <w:t>may be</w:t>
      </w:r>
      <w:r w:rsidR="00F848D0" w:rsidRPr="00082C27">
        <w:rPr>
          <w:rFonts w:ascii="Book Antiqua" w:eastAsia="MS Mincho" w:hAnsi="Book Antiqua" w:cs="Times New Roman"/>
          <w:sz w:val="24"/>
          <w:szCs w:val="24"/>
        </w:rPr>
        <w:t xml:space="preserve"> one of the initial factors </w:t>
      </w:r>
      <w:r w:rsidR="00AA6837" w:rsidRPr="00082C27">
        <w:rPr>
          <w:rFonts w:ascii="Book Antiqua" w:eastAsia="MS Mincho" w:hAnsi="Book Antiqua" w:cs="Times New Roman"/>
          <w:sz w:val="24"/>
          <w:szCs w:val="24"/>
        </w:rPr>
        <w:t>that</w:t>
      </w:r>
      <w:r w:rsidR="00F848D0" w:rsidRPr="00082C27">
        <w:rPr>
          <w:rFonts w:ascii="Book Antiqua" w:eastAsia="MS Mincho" w:hAnsi="Book Antiqua" w:cs="Times New Roman"/>
          <w:sz w:val="24"/>
          <w:szCs w:val="24"/>
        </w:rPr>
        <w:t xml:space="preserve"> cause</w:t>
      </w:r>
      <w:r w:rsidR="00AA6837" w:rsidRPr="00082C27">
        <w:rPr>
          <w:rFonts w:ascii="Book Antiqua" w:eastAsia="MS Mincho" w:hAnsi="Book Antiqua" w:cs="Times New Roman"/>
          <w:sz w:val="24"/>
          <w:szCs w:val="24"/>
        </w:rPr>
        <w:t xml:space="preserve">d </w:t>
      </w:r>
      <w:r w:rsidR="00F848D0" w:rsidRPr="00082C27">
        <w:rPr>
          <w:rFonts w:ascii="Book Antiqua" w:eastAsia="MS Mincho" w:hAnsi="Book Antiqua" w:cs="Times New Roman"/>
          <w:sz w:val="24"/>
          <w:szCs w:val="24"/>
        </w:rPr>
        <w:t xml:space="preserve">PE. </w:t>
      </w:r>
      <w:r w:rsidR="00AA6837" w:rsidRPr="00082C27">
        <w:rPr>
          <w:rFonts w:ascii="Book Antiqua" w:eastAsia="MS Mincho" w:hAnsi="Book Antiqua" w:cs="Times New Roman"/>
          <w:sz w:val="24"/>
          <w:szCs w:val="24"/>
        </w:rPr>
        <w:t>Previous</w:t>
      </w:r>
      <w:r w:rsidR="00F848D0" w:rsidRPr="00082C27">
        <w:rPr>
          <w:rFonts w:ascii="Book Antiqua" w:eastAsia="MS Mincho" w:hAnsi="Book Antiqua" w:cs="Times New Roman"/>
          <w:sz w:val="24"/>
          <w:szCs w:val="24"/>
        </w:rPr>
        <w:t xml:space="preserve"> research</w:t>
      </w:r>
      <w:r w:rsidR="00F848D0" w:rsidRPr="00082C27">
        <w:rPr>
          <w:rFonts w:ascii="Book Antiqua" w:eastAsia="MS Mincho" w:hAnsi="Book Antiqua" w:cs="Times New Roman"/>
          <w:sz w:val="24"/>
          <w:szCs w:val="24"/>
          <w:vertAlign w:val="superscript"/>
        </w:rPr>
        <w:t>[</w:t>
      </w:r>
      <w:r w:rsidR="002B0E23" w:rsidRPr="00082C27">
        <w:rPr>
          <w:rFonts w:ascii="Book Antiqua" w:eastAsia="MS Mincho" w:hAnsi="Book Antiqua" w:cs="Times New Roman"/>
          <w:sz w:val="24"/>
          <w:szCs w:val="24"/>
          <w:vertAlign w:val="superscript"/>
        </w:rPr>
        <w:fldChar w:fldCharType="begin"/>
      </w:r>
      <w:r w:rsidR="002B0E23" w:rsidRPr="00082C27">
        <w:rPr>
          <w:rFonts w:ascii="Book Antiqua" w:eastAsia="MS Mincho" w:hAnsi="Book Antiqua" w:cs="Times New Roman"/>
          <w:sz w:val="24"/>
          <w:szCs w:val="24"/>
          <w:vertAlign w:val="superscript"/>
        </w:rPr>
        <w:instrText xml:space="preserve"> REF _Ref15387110 \r \h </w:instrText>
      </w:r>
      <w:r w:rsidR="00185A07" w:rsidRPr="00082C27">
        <w:rPr>
          <w:rFonts w:ascii="Book Antiqua" w:eastAsia="MS Mincho" w:hAnsi="Book Antiqua" w:cs="Times New Roman"/>
          <w:sz w:val="24"/>
          <w:szCs w:val="24"/>
          <w:vertAlign w:val="superscript"/>
        </w:rPr>
        <w:instrText xml:space="preserve"> \* MERGEFORMAT </w:instrText>
      </w:r>
      <w:r w:rsidR="002B0E23" w:rsidRPr="00082C27">
        <w:rPr>
          <w:rFonts w:ascii="Book Antiqua" w:eastAsia="MS Mincho" w:hAnsi="Book Antiqua" w:cs="Times New Roman"/>
          <w:sz w:val="24"/>
          <w:szCs w:val="24"/>
          <w:vertAlign w:val="superscript"/>
        </w:rPr>
      </w:r>
      <w:r w:rsidR="002B0E23" w:rsidRPr="00082C27">
        <w:rPr>
          <w:rFonts w:ascii="Book Antiqua" w:eastAsia="MS Mincho" w:hAnsi="Book Antiqua" w:cs="Times New Roman"/>
          <w:sz w:val="24"/>
          <w:szCs w:val="24"/>
          <w:vertAlign w:val="superscript"/>
        </w:rPr>
        <w:fldChar w:fldCharType="separate"/>
      </w:r>
      <w:r w:rsidR="00270595" w:rsidRPr="00082C27">
        <w:rPr>
          <w:rFonts w:ascii="Book Antiqua" w:eastAsia="MS Mincho" w:hAnsi="Book Antiqua" w:cs="Times New Roman"/>
          <w:sz w:val="24"/>
          <w:szCs w:val="24"/>
          <w:vertAlign w:val="superscript"/>
        </w:rPr>
        <w:t>5</w:t>
      </w:r>
      <w:r w:rsidR="002B0E23" w:rsidRPr="00082C27">
        <w:rPr>
          <w:rFonts w:ascii="Book Antiqua" w:eastAsia="MS Mincho" w:hAnsi="Book Antiqua" w:cs="Times New Roman"/>
          <w:sz w:val="24"/>
          <w:szCs w:val="24"/>
          <w:vertAlign w:val="superscript"/>
        </w:rPr>
        <w:fldChar w:fldCharType="end"/>
      </w:r>
      <w:r w:rsidR="00F848D0" w:rsidRPr="00082C27">
        <w:rPr>
          <w:rFonts w:ascii="Book Antiqua" w:eastAsia="MS Mincho" w:hAnsi="Book Antiqua" w:cs="Times New Roman"/>
          <w:sz w:val="24"/>
          <w:szCs w:val="24"/>
          <w:vertAlign w:val="superscript"/>
        </w:rPr>
        <w:t>]</w:t>
      </w:r>
      <w:r w:rsidR="009C58A8" w:rsidRPr="00082C27">
        <w:rPr>
          <w:rFonts w:ascii="Book Antiqua" w:eastAsia="MS Mincho" w:hAnsi="Book Antiqua" w:cs="Times New Roman"/>
          <w:sz w:val="24"/>
          <w:szCs w:val="24"/>
        </w:rPr>
        <w:t xml:space="preserve"> </w:t>
      </w:r>
      <w:r w:rsidR="00F848D0" w:rsidRPr="00082C27">
        <w:rPr>
          <w:rFonts w:ascii="Book Antiqua" w:eastAsia="MS Mincho" w:hAnsi="Book Antiqua" w:cs="Times New Roman"/>
          <w:sz w:val="24"/>
          <w:szCs w:val="24"/>
        </w:rPr>
        <w:t xml:space="preserve">supported that elimination of </w:t>
      </w:r>
      <w:r w:rsidRPr="00082C27">
        <w:rPr>
          <w:rFonts w:ascii="Book Antiqua" w:eastAsia="MS Mincho" w:hAnsi="Book Antiqua" w:cs="Times New Roman"/>
          <w:sz w:val="24"/>
          <w:szCs w:val="24"/>
        </w:rPr>
        <w:t>N</w:t>
      </w:r>
      <w:r w:rsidR="00F336D6" w:rsidRPr="007A2815">
        <w:rPr>
          <w:rFonts w:ascii="Book Antiqua" w:eastAsia="MS Mincho" w:hAnsi="Book Antiqua" w:cs="Times New Roman"/>
          <w:sz w:val="24"/>
          <w:szCs w:val="24"/>
          <w:vertAlign w:val="subscript"/>
        </w:rPr>
        <w:t>2</w:t>
      </w:r>
      <w:r w:rsidRPr="00082C27">
        <w:rPr>
          <w:rFonts w:ascii="Book Antiqua" w:eastAsia="MS Mincho" w:hAnsi="Book Antiqua" w:cs="Times New Roman"/>
          <w:sz w:val="24"/>
          <w:szCs w:val="24"/>
        </w:rPr>
        <w:t>O</w:t>
      </w:r>
      <w:r w:rsidR="00F848D0" w:rsidRPr="00082C27">
        <w:rPr>
          <w:rFonts w:ascii="Book Antiqua" w:eastAsia="MS Mincho" w:hAnsi="Book Antiqua" w:cs="Times New Roman"/>
          <w:sz w:val="24"/>
          <w:szCs w:val="24"/>
        </w:rPr>
        <w:t xml:space="preserve"> from the inspired gas rapidly reduced pulmonary artery pressure, decreased wasted ventilation, and increased cardiac output in non-lethal venous air embolism. However, </w:t>
      </w:r>
      <w:r w:rsidR="00BA1934" w:rsidRPr="00082C27">
        <w:rPr>
          <w:rFonts w:ascii="Book Antiqua" w:eastAsia="MS Mincho" w:hAnsi="Book Antiqua" w:cs="Times New Roman"/>
          <w:sz w:val="24"/>
          <w:szCs w:val="24"/>
        </w:rPr>
        <w:t>the data are</w:t>
      </w:r>
      <w:r w:rsidR="00F848D0" w:rsidRPr="00082C27">
        <w:rPr>
          <w:rFonts w:ascii="Book Antiqua" w:eastAsia="MS Mincho" w:hAnsi="Book Antiqua" w:cs="Times New Roman"/>
          <w:sz w:val="24"/>
          <w:szCs w:val="24"/>
        </w:rPr>
        <w:t xml:space="preserve"> insufficient to perform </w:t>
      </w:r>
      <w:r w:rsidR="00AA6837" w:rsidRPr="00082C27">
        <w:rPr>
          <w:rFonts w:ascii="Book Antiqua" w:eastAsia="MS Mincho" w:hAnsi="Book Antiqua" w:cs="Times New Roman"/>
          <w:sz w:val="24"/>
          <w:szCs w:val="24"/>
        </w:rPr>
        <w:t xml:space="preserve">a </w:t>
      </w:r>
      <w:r w:rsidR="00F848D0" w:rsidRPr="00082C27">
        <w:rPr>
          <w:rFonts w:ascii="Book Antiqua" w:eastAsia="MS Mincho" w:hAnsi="Book Antiqua" w:cs="Times New Roman"/>
          <w:sz w:val="24"/>
          <w:szCs w:val="24"/>
        </w:rPr>
        <w:t xml:space="preserve">meta-analysis </w:t>
      </w:r>
      <w:r w:rsidR="00AA6837" w:rsidRPr="00082C27">
        <w:rPr>
          <w:rFonts w:ascii="Book Antiqua" w:eastAsia="MS Mincho" w:hAnsi="Book Antiqua" w:cs="Times New Roman"/>
          <w:sz w:val="24"/>
          <w:szCs w:val="24"/>
        </w:rPr>
        <w:t xml:space="preserve">on the </w:t>
      </w:r>
      <w:r w:rsidR="00F848D0" w:rsidRPr="00082C27">
        <w:rPr>
          <w:rFonts w:ascii="Book Antiqua" w:eastAsia="MS Mincho" w:hAnsi="Book Antiqua" w:cs="Times New Roman"/>
          <w:sz w:val="24"/>
          <w:szCs w:val="24"/>
        </w:rPr>
        <w:t xml:space="preserve">relationship between </w:t>
      </w:r>
      <w:r w:rsidRPr="00082C27">
        <w:rPr>
          <w:rFonts w:ascii="Book Antiqua" w:eastAsia="MS Mincho" w:hAnsi="Book Antiqua" w:cs="Times New Roman"/>
          <w:sz w:val="24"/>
          <w:szCs w:val="24"/>
        </w:rPr>
        <w:t>N</w:t>
      </w:r>
      <w:r w:rsidR="00F336D6" w:rsidRPr="007A2815">
        <w:rPr>
          <w:rFonts w:ascii="Book Antiqua" w:eastAsia="MS Mincho" w:hAnsi="Book Antiqua" w:cs="Times New Roman"/>
          <w:sz w:val="24"/>
          <w:szCs w:val="24"/>
          <w:vertAlign w:val="subscript"/>
        </w:rPr>
        <w:t>2</w:t>
      </w:r>
      <w:r w:rsidRPr="00082C27">
        <w:rPr>
          <w:rFonts w:ascii="Book Antiqua" w:eastAsia="MS Mincho" w:hAnsi="Book Antiqua" w:cs="Times New Roman"/>
          <w:sz w:val="24"/>
          <w:szCs w:val="24"/>
        </w:rPr>
        <w:t xml:space="preserve">O </w:t>
      </w:r>
      <w:r w:rsidR="00F848D0" w:rsidRPr="00082C27">
        <w:rPr>
          <w:rFonts w:ascii="Book Antiqua" w:eastAsia="MS Mincho" w:hAnsi="Book Antiqua" w:cs="Times New Roman"/>
          <w:sz w:val="24"/>
          <w:szCs w:val="24"/>
        </w:rPr>
        <w:t>and PE</w:t>
      </w:r>
      <w:r w:rsidR="00F848D0" w:rsidRPr="00082C27">
        <w:rPr>
          <w:rFonts w:ascii="Book Antiqua" w:eastAsia="MS Mincho" w:hAnsi="Book Antiqua" w:cs="Times New Roman"/>
          <w:sz w:val="24"/>
          <w:szCs w:val="24"/>
          <w:vertAlign w:val="superscript"/>
        </w:rPr>
        <w:t>[</w:t>
      </w:r>
      <w:r w:rsidR="002B0E23" w:rsidRPr="00082C27">
        <w:rPr>
          <w:rFonts w:ascii="Book Antiqua" w:eastAsia="MS Mincho" w:hAnsi="Book Antiqua" w:cs="Times New Roman"/>
          <w:sz w:val="24"/>
          <w:szCs w:val="24"/>
          <w:vertAlign w:val="superscript"/>
        </w:rPr>
        <w:fldChar w:fldCharType="begin"/>
      </w:r>
      <w:r w:rsidR="002B0E23" w:rsidRPr="00082C27">
        <w:rPr>
          <w:rFonts w:ascii="Book Antiqua" w:eastAsia="MS Mincho" w:hAnsi="Book Antiqua" w:cs="Times New Roman"/>
          <w:sz w:val="24"/>
          <w:szCs w:val="24"/>
          <w:vertAlign w:val="superscript"/>
        </w:rPr>
        <w:instrText xml:space="preserve"> REF _Ref15387123 \r \h </w:instrText>
      </w:r>
      <w:r w:rsidR="00185A07" w:rsidRPr="00082C27">
        <w:rPr>
          <w:rFonts w:ascii="Book Antiqua" w:eastAsia="MS Mincho" w:hAnsi="Book Antiqua" w:cs="Times New Roman"/>
          <w:sz w:val="24"/>
          <w:szCs w:val="24"/>
          <w:vertAlign w:val="superscript"/>
        </w:rPr>
        <w:instrText xml:space="preserve"> \* MERGEFORMAT </w:instrText>
      </w:r>
      <w:r w:rsidR="002B0E23" w:rsidRPr="00082C27">
        <w:rPr>
          <w:rFonts w:ascii="Book Antiqua" w:eastAsia="MS Mincho" w:hAnsi="Book Antiqua" w:cs="Times New Roman"/>
          <w:sz w:val="24"/>
          <w:szCs w:val="24"/>
          <w:vertAlign w:val="superscript"/>
        </w:rPr>
      </w:r>
      <w:r w:rsidR="002B0E23" w:rsidRPr="00082C27">
        <w:rPr>
          <w:rFonts w:ascii="Book Antiqua" w:eastAsia="MS Mincho" w:hAnsi="Book Antiqua" w:cs="Times New Roman"/>
          <w:sz w:val="24"/>
          <w:szCs w:val="24"/>
          <w:vertAlign w:val="superscript"/>
        </w:rPr>
        <w:fldChar w:fldCharType="separate"/>
      </w:r>
      <w:r w:rsidR="00270595" w:rsidRPr="00082C27">
        <w:rPr>
          <w:rFonts w:ascii="Book Antiqua" w:eastAsia="MS Mincho" w:hAnsi="Book Antiqua" w:cs="Times New Roman"/>
          <w:sz w:val="24"/>
          <w:szCs w:val="24"/>
          <w:vertAlign w:val="superscript"/>
        </w:rPr>
        <w:t>6</w:t>
      </w:r>
      <w:r w:rsidR="002B0E23" w:rsidRPr="00082C27">
        <w:rPr>
          <w:rFonts w:ascii="Book Antiqua" w:eastAsia="MS Mincho" w:hAnsi="Book Antiqua" w:cs="Times New Roman"/>
          <w:sz w:val="24"/>
          <w:szCs w:val="24"/>
          <w:vertAlign w:val="superscript"/>
        </w:rPr>
        <w:fldChar w:fldCharType="end"/>
      </w:r>
      <w:r w:rsidR="00F848D0" w:rsidRPr="00082C27">
        <w:rPr>
          <w:rFonts w:ascii="Book Antiqua" w:eastAsia="MS Mincho" w:hAnsi="Book Antiqua" w:cs="Times New Roman"/>
          <w:sz w:val="24"/>
          <w:szCs w:val="24"/>
          <w:vertAlign w:val="superscript"/>
        </w:rPr>
        <w:t>]</w:t>
      </w:r>
      <w:r w:rsidR="00F848D0" w:rsidRPr="00082C27">
        <w:rPr>
          <w:rFonts w:ascii="Book Antiqua" w:eastAsia="MS Mincho" w:hAnsi="Book Antiqua" w:cs="Times New Roman"/>
          <w:sz w:val="24"/>
          <w:szCs w:val="24"/>
        </w:rPr>
        <w:t xml:space="preserve">, and ENIGMA-II trials showed that </w:t>
      </w:r>
      <w:r w:rsidR="00BA1934" w:rsidRPr="00082C27">
        <w:rPr>
          <w:rFonts w:ascii="Book Antiqua" w:eastAsia="MS Mincho" w:hAnsi="Book Antiqua" w:cs="Times New Roman"/>
          <w:sz w:val="24"/>
          <w:szCs w:val="24"/>
        </w:rPr>
        <w:t xml:space="preserve">the number of </w:t>
      </w:r>
      <w:r w:rsidR="00F848D0" w:rsidRPr="00082C27">
        <w:rPr>
          <w:rFonts w:ascii="Book Antiqua" w:eastAsia="MS Mincho" w:hAnsi="Book Antiqua" w:cs="Times New Roman"/>
          <w:sz w:val="24"/>
          <w:szCs w:val="24"/>
        </w:rPr>
        <w:t>acute HHcy</w:t>
      </w:r>
      <w:r w:rsidR="00574AFB" w:rsidRPr="00082C27">
        <w:rPr>
          <w:rFonts w:ascii="Book Antiqua" w:eastAsia="MS Mincho" w:hAnsi="Book Antiqua" w:cs="Times New Roman"/>
          <w:sz w:val="24"/>
          <w:szCs w:val="24"/>
        </w:rPr>
        <w:t xml:space="preserve"> cases</w:t>
      </w:r>
      <w:r w:rsidR="00F848D0" w:rsidRPr="00082C27">
        <w:rPr>
          <w:rFonts w:ascii="Book Antiqua" w:eastAsia="MS Mincho" w:hAnsi="Book Antiqua" w:cs="Times New Roman"/>
          <w:sz w:val="24"/>
          <w:szCs w:val="24"/>
        </w:rPr>
        <w:t xml:space="preserve"> </w:t>
      </w:r>
      <w:r w:rsidR="00574AFB" w:rsidRPr="00082C27">
        <w:rPr>
          <w:rFonts w:ascii="Book Antiqua" w:eastAsia="MS Mincho" w:hAnsi="Book Antiqua" w:cs="Times New Roman"/>
          <w:sz w:val="24"/>
          <w:szCs w:val="24"/>
        </w:rPr>
        <w:t>after</w:t>
      </w:r>
      <w:r w:rsidR="00F848D0" w:rsidRPr="00082C27">
        <w:rPr>
          <w:rFonts w:ascii="Book Antiqua" w:eastAsia="MS Mincho" w:hAnsi="Book Antiqua" w:cs="Times New Roman"/>
          <w:sz w:val="24"/>
          <w:szCs w:val="24"/>
        </w:rPr>
        <w:t xml:space="preserve"> </w:t>
      </w:r>
      <w:r w:rsidRPr="00082C27">
        <w:rPr>
          <w:rFonts w:ascii="Book Antiqua" w:eastAsia="MS Mincho" w:hAnsi="Book Antiqua" w:cs="Times New Roman"/>
          <w:sz w:val="24"/>
          <w:szCs w:val="24"/>
        </w:rPr>
        <w:t>N</w:t>
      </w:r>
      <w:r w:rsidR="00F336D6" w:rsidRPr="007A2815">
        <w:rPr>
          <w:rFonts w:ascii="Book Antiqua" w:eastAsia="MS Mincho" w:hAnsi="Book Antiqua" w:cs="Times New Roman"/>
          <w:sz w:val="24"/>
          <w:szCs w:val="24"/>
          <w:vertAlign w:val="subscript"/>
        </w:rPr>
        <w:t>2</w:t>
      </w:r>
      <w:r w:rsidRPr="00082C27">
        <w:rPr>
          <w:rFonts w:ascii="Book Antiqua" w:eastAsia="MS Mincho" w:hAnsi="Book Antiqua" w:cs="Times New Roman"/>
          <w:sz w:val="24"/>
          <w:szCs w:val="24"/>
        </w:rPr>
        <w:t>O</w:t>
      </w:r>
      <w:r w:rsidR="00D46659" w:rsidRPr="00082C27">
        <w:rPr>
          <w:rFonts w:ascii="Book Antiqua" w:eastAsia="MS Mincho" w:hAnsi="Book Antiqua" w:cs="Times New Roman"/>
          <w:sz w:val="24"/>
          <w:szCs w:val="24"/>
        </w:rPr>
        <w:t xml:space="preserve"> </w:t>
      </w:r>
      <w:r w:rsidR="00F848D0" w:rsidRPr="00082C27">
        <w:rPr>
          <w:rFonts w:ascii="Book Antiqua" w:eastAsia="MS Mincho" w:hAnsi="Book Antiqua" w:cs="Times New Roman"/>
          <w:sz w:val="24"/>
          <w:szCs w:val="24"/>
        </w:rPr>
        <w:t>exposure w</w:t>
      </w:r>
      <w:r w:rsidR="00BA1934" w:rsidRPr="00082C27">
        <w:rPr>
          <w:rFonts w:ascii="Book Antiqua" w:eastAsia="MS Mincho" w:hAnsi="Book Antiqua" w:cs="Times New Roman"/>
          <w:sz w:val="24"/>
          <w:szCs w:val="24"/>
        </w:rPr>
        <w:t>as</w:t>
      </w:r>
      <w:r w:rsidR="00F848D0" w:rsidRPr="00082C27">
        <w:rPr>
          <w:rFonts w:ascii="Book Antiqua" w:eastAsia="MS Mincho" w:hAnsi="Book Antiqua" w:cs="Times New Roman"/>
          <w:sz w:val="24"/>
          <w:szCs w:val="24"/>
        </w:rPr>
        <w:t xml:space="preserve"> negligible</w:t>
      </w:r>
      <w:r w:rsidR="00F848D0" w:rsidRPr="00082C27">
        <w:rPr>
          <w:rFonts w:ascii="Book Antiqua" w:eastAsia="MS Mincho" w:hAnsi="Book Antiqua" w:cs="Times New Roman"/>
          <w:sz w:val="24"/>
          <w:szCs w:val="24"/>
          <w:vertAlign w:val="superscript"/>
        </w:rPr>
        <w:t>[</w:t>
      </w:r>
      <w:r w:rsidR="002B0E23" w:rsidRPr="00082C27">
        <w:rPr>
          <w:rFonts w:ascii="Book Antiqua" w:eastAsia="MS Mincho" w:hAnsi="Book Antiqua" w:cs="Times New Roman"/>
          <w:sz w:val="24"/>
          <w:szCs w:val="24"/>
          <w:vertAlign w:val="superscript"/>
        </w:rPr>
        <w:fldChar w:fldCharType="begin"/>
      </w:r>
      <w:r w:rsidR="002B0E23" w:rsidRPr="00082C27">
        <w:rPr>
          <w:rFonts w:ascii="Book Antiqua" w:eastAsia="MS Mincho" w:hAnsi="Book Antiqua" w:cs="Times New Roman"/>
          <w:sz w:val="24"/>
          <w:szCs w:val="24"/>
          <w:vertAlign w:val="superscript"/>
        </w:rPr>
        <w:instrText xml:space="preserve"> REF _Ref15387133 \r \h </w:instrText>
      </w:r>
      <w:r w:rsidR="00185A07" w:rsidRPr="00082C27">
        <w:rPr>
          <w:rFonts w:ascii="Book Antiqua" w:eastAsia="MS Mincho" w:hAnsi="Book Antiqua" w:cs="Times New Roman"/>
          <w:sz w:val="24"/>
          <w:szCs w:val="24"/>
          <w:vertAlign w:val="superscript"/>
        </w:rPr>
        <w:instrText xml:space="preserve"> \* MERGEFORMAT </w:instrText>
      </w:r>
      <w:r w:rsidR="002B0E23" w:rsidRPr="00082C27">
        <w:rPr>
          <w:rFonts w:ascii="Book Antiqua" w:eastAsia="MS Mincho" w:hAnsi="Book Antiqua" w:cs="Times New Roman"/>
          <w:sz w:val="24"/>
          <w:szCs w:val="24"/>
          <w:vertAlign w:val="superscript"/>
        </w:rPr>
      </w:r>
      <w:r w:rsidR="002B0E23" w:rsidRPr="00082C27">
        <w:rPr>
          <w:rFonts w:ascii="Book Antiqua" w:eastAsia="MS Mincho" w:hAnsi="Book Antiqua" w:cs="Times New Roman"/>
          <w:sz w:val="24"/>
          <w:szCs w:val="24"/>
          <w:vertAlign w:val="superscript"/>
        </w:rPr>
        <w:fldChar w:fldCharType="separate"/>
      </w:r>
      <w:r w:rsidR="00270595" w:rsidRPr="00082C27">
        <w:rPr>
          <w:rFonts w:ascii="Book Antiqua" w:eastAsia="MS Mincho" w:hAnsi="Book Antiqua" w:cs="Times New Roman"/>
          <w:sz w:val="24"/>
          <w:szCs w:val="24"/>
          <w:vertAlign w:val="superscript"/>
        </w:rPr>
        <w:t>7</w:t>
      </w:r>
      <w:r w:rsidR="002B0E23" w:rsidRPr="00082C27">
        <w:rPr>
          <w:rFonts w:ascii="Book Antiqua" w:eastAsia="MS Mincho" w:hAnsi="Book Antiqua" w:cs="Times New Roman"/>
          <w:sz w:val="24"/>
          <w:szCs w:val="24"/>
          <w:vertAlign w:val="superscript"/>
        </w:rPr>
        <w:fldChar w:fldCharType="end"/>
      </w:r>
      <w:r w:rsidR="00F848D0" w:rsidRPr="00082C27">
        <w:rPr>
          <w:rFonts w:ascii="Book Antiqua" w:eastAsia="MS Mincho" w:hAnsi="Book Antiqua" w:cs="Times New Roman"/>
          <w:sz w:val="24"/>
          <w:szCs w:val="24"/>
          <w:vertAlign w:val="superscript"/>
        </w:rPr>
        <w:t>]</w:t>
      </w:r>
      <w:r w:rsidR="00F848D0" w:rsidRPr="00082C27">
        <w:rPr>
          <w:rFonts w:ascii="Book Antiqua" w:eastAsia="MS Mincho" w:hAnsi="Book Antiqua" w:cs="Times New Roman"/>
          <w:sz w:val="24"/>
          <w:szCs w:val="24"/>
        </w:rPr>
        <w:t>. Th</w:t>
      </w:r>
      <w:r w:rsidR="00574AFB" w:rsidRPr="00082C27">
        <w:rPr>
          <w:rFonts w:ascii="Book Antiqua" w:eastAsia="MS Mincho" w:hAnsi="Book Antiqua" w:cs="Times New Roman"/>
          <w:sz w:val="24"/>
          <w:szCs w:val="24"/>
        </w:rPr>
        <w:t>is</w:t>
      </w:r>
      <w:r w:rsidR="00F848D0" w:rsidRPr="00082C27">
        <w:rPr>
          <w:rFonts w:ascii="Book Antiqua" w:eastAsia="MS Mincho" w:hAnsi="Book Antiqua" w:cs="Times New Roman"/>
          <w:sz w:val="24"/>
          <w:szCs w:val="24"/>
        </w:rPr>
        <w:t xml:space="preserve"> obvious inconsistency may be due to different entrance conditions</w:t>
      </w:r>
      <w:r w:rsidR="00574AFB" w:rsidRPr="00082C27">
        <w:rPr>
          <w:rFonts w:ascii="Book Antiqua" w:eastAsia="MS Mincho" w:hAnsi="Book Antiqua" w:cs="Times New Roman"/>
          <w:sz w:val="24"/>
          <w:szCs w:val="24"/>
        </w:rPr>
        <w:t xml:space="preserve"> and a</w:t>
      </w:r>
      <w:r w:rsidR="00F848D0" w:rsidRPr="00082C27">
        <w:rPr>
          <w:rFonts w:ascii="Book Antiqua" w:eastAsia="MS Mincho" w:hAnsi="Book Antiqua" w:cs="Times New Roman"/>
          <w:sz w:val="24"/>
          <w:szCs w:val="24"/>
        </w:rPr>
        <w:t xml:space="preserve"> lower concentration and shorter duration of </w:t>
      </w:r>
      <w:r w:rsidRPr="00082C27">
        <w:rPr>
          <w:rFonts w:ascii="Book Antiqua" w:eastAsia="MS Mincho" w:hAnsi="Book Antiqua" w:cs="Times New Roman"/>
          <w:sz w:val="24"/>
          <w:szCs w:val="24"/>
        </w:rPr>
        <w:t>N</w:t>
      </w:r>
      <w:r w:rsidR="00F336D6" w:rsidRPr="007A2815">
        <w:rPr>
          <w:rFonts w:ascii="Book Antiqua" w:eastAsia="MS Mincho" w:hAnsi="Book Antiqua" w:cs="Times New Roman"/>
          <w:sz w:val="24"/>
          <w:szCs w:val="24"/>
          <w:vertAlign w:val="subscript"/>
        </w:rPr>
        <w:t>2</w:t>
      </w:r>
      <w:r w:rsidRPr="00082C27">
        <w:rPr>
          <w:rFonts w:ascii="Book Antiqua" w:eastAsia="MS Mincho" w:hAnsi="Book Antiqua" w:cs="Times New Roman"/>
          <w:sz w:val="24"/>
          <w:szCs w:val="24"/>
        </w:rPr>
        <w:t xml:space="preserve">O </w:t>
      </w:r>
      <w:r w:rsidR="00F848D0" w:rsidRPr="00082C27">
        <w:rPr>
          <w:rFonts w:ascii="Book Antiqua" w:eastAsia="MS Mincho" w:hAnsi="Book Antiqua" w:cs="Times New Roman"/>
          <w:sz w:val="24"/>
          <w:szCs w:val="24"/>
        </w:rPr>
        <w:t>in such trials.</w:t>
      </w:r>
    </w:p>
    <w:p w14:paraId="24D1E433" w14:textId="0CD14AB4" w:rsidR="00F848D0" w:rsidRPr="00082C27" w:rsidRDefault="00F848D0" w:rsidP="00082C27">
      <w:pPr>
        <w:adjustRightInd w:val="0"/>
        <w:snapToGrid w:val="0"/>
        <w:spacing w:line="360" w:lineRule="auto"/>
        <w:ind w:firstLineChars="100" w:firstLine="240"/>
        <w:rPr>
          <w:rFonts w:ascii="Book Antiqua" w:eastAsia="MS Mincho" w:hAnsi="Book Antiqua" w:cs="Times New Roman"/>
          <w:sz w:val="24"/>
          <w:szCs w:val="24"/>
        </w:rPr>
      </w:pPr>
      <w:r w:rsidRPr="00082C27">
        <w:rPr>
          <w:rFonts w:ascii="Book Antiqua" w:eastAsia="MS Mincho" w:hAnsi="Book Antiqua" w:cs="Times New Roman"/>
          <w:sz w:val="24"/>
          <w:szCs w:val="24"/>
        </w:rPr>
        <w:t>HHcy has been found to be an intermediate factor for arterial and venous thrombosis</w:t>
      </w:r>
      <w:r w:rsidRPr="00082C27">
        <w:rPr>
          <w:rFonts w:ascii="Book Antiqua" w:eastAsia="MS Mincho" w:hAnsi="Book Antiqua" w:cs="Times New Roman"/>
          <w:sz w:val="24"/>
          <w:szCs w:val="24"/>
          <w:vertAlign w:val="superscript"/>
        </w:rPr>
        <w:t>[</w:t>
      </w:r>
      <w:r w:rsidR="002B0E23" w:rsidRPr="00082C27">
        <w:rPr>
          <w:rFonts w:ascii="Book Antiqua" w:eastAsia="MS Mincho" w:hAnsi="Book Antiqua" w:cs="Times New Roman"/>
          <w:sz w:val="24"/>
          <w:szCs w:val="24"/>
          <w:vertAlign w:val="superscript"/>
        </w:rPr>
        <w:fldChar w:fldCharType="begin"/>
      </w:r>
      <w:r w:rsidR="002B0E23" w:rsidRPr="00082C27">
        <w:rPr>
          <w:rFonts w:ascii="Book Antiqua" w:eastAsia="MS Mincho" w:hAnsi="Book Antiqua" w:cs="Times New Roman"/>
          <w:sz w:val="24"/>
          <w:szCs w:val="24"/>
          <w:vertAlign w:val="superscript"/>
        </w:rPr>
        <w:instrText xml:space="preserve"> REF _Ref15387097 \r \h </w:instrText>
      </w:r>
      <w:r w:rsidR="00185A07" w:rsidRPr="00082C27">
        <w:rPr>
          <w:rFonts w:ascii="Book Antiqua" w:eastAsia="MS Mincho" w:hAnsi="Book Antiqua" w:cs="Times New Roman"/>
          <w:sz w:val="24"/>
          <w:szCs w:val="24"/>
          <w:vertAlign w:val="superscript"/>
        </w:rPr>
        <w:instrText xml:space="preserve"> \* MERGEFORMAT </w:instrText>
      </w:r>
      <w:r w:rsidR="002B0E23" w:rsidRPr="00082C27">
        <w:rPr>
          <w:rFonts w:ascii="Book Antiqua" w:eastAsia="MS Mincho" w:hAnsi="Book Antiqua" w:cs="Times New Roman"/>
          <w:sz w:val="24"/>
          <w:szCs w:val="24"/>
          <w:vertAlign w:val="superscript"/>
        </w:rPr>
      </w:r>
      <w:r w:rsidR="002B0E23" w:rsidRPr="00082C27">
        <w:rPr>
          <w:rFonts w:ascii="Book Antiqua" w:eastAsia="MS Mincho" w:hAnsi="Book Antiqua" w:cs="Times New Roman"/>
          <w:sz w:val="24"/>
          <w:szCs w:val="24"/>
          <w:vertAlign w:val="superscript"/>
        </w:rPr>
        <w:fldChar w:fldCharType="separate"/>
      </w:r>
      <w:r w:rsidR="009F4380" w:rsidRPr="00082C27">
        <w:rPr>
          <w:rFonts w:ascii="Book Antiqua" w:eastAsia="MS Mincho" w:hAnsi="Book Antiqua" w:cs="Times New Roman"/>
          <w:sz w:val="24"/>
          <w:szCs w:val="24"/>
          <w:vertAlign w:val="superscript"/>
        </w:rPr>
        <w:t>4</w:t>
      </w:r>
      <w:r w:rsidR="002B0E23" w:rsidRPr="00082C27">
        <w:rPr>
          <w:rFonts w:ascii="Book Antiqua" w:eastAsia="MS Mincho" w:hAnsi="Book Antiqua" w:cs="Times New Roman"/>
          <w:sz w:val="24"/>
          <w:szCs w:val="24"/>
          <w:vertAlign w:val="superscript"/>
        </w:rPr>
        <w:fldChar w:fldCharType="end"/>
      </w:r>
      <w:r w:rsidRPr="00082C27">
        <w:rPr>
          <w:rFonts w:ascii="Book Antiqua" w:eastAsia="MS Mincho" w:hAnsi="Book Antiqua" w:cs="Times New Roman"/>
          <w:sz w:val="24"/>
          <w:szCs w:val="24"/>
          <w:vertAlign w:val="superscript"/>
        </w:rPr>
        <w:t>,</w:t>
      </w:r>
      <w:r w:rsidR="002B0E23" w:rsidRPr="00082C27">
        <w:rPr>
          <w:rFonts w:ascii="Book Antiqua" w:eastAsia="MS Mincho" w:hAnsi="Book Antiqua" w:cs="Times New Roman"/>
          <w:sz w:val="24"/>
          <w:szCs w:val="24"/>
          <w:vertAlign w:val="superscript"/>
        </w:rPr>
        <w:fldChar w:fldCharType="begin"/>
      </w:r>
      <w:r w:rsidR="002B0E23" w:rsidRPr="00082C27">
        <w:rPr>
          <w:rFonts w:ascii="Book Antiqua" w:eastAsia="MS Mincho" w:hAnsi="Book Antiqua" w:cs="Times New Roman"/>
          <w:sz w:val="24"/>
          <w:szCs w:val="24"/>
          <w:vertAlign w:val="superscript"/>
        </w:rPr>
        <w:instrText xml:space="preserve"> REF _Ref15387154 \r \h </w:instrText>
      </w:r>
      <w:r w:rsidR="00185A07" w:rsidRPr="00082C27">
        <w:rPr>
          <w:rFonts w:ascii="Book Antiqua" w:eastAsia="MS Mincho" w:hAnsi="Book Antiqua" w:cs="Times New Roman"/>
          <w:sz w:val="24"/>
          <w:szCs w:val="24"/>
          <w:vertAlign w:val="superscript"/>
        </w:rPr>
        <w:instrText xml:space="preserve"> \* MERGEFORMAT </w:instrText>
      </w:r>
      <w:r w:rsidR="002B0E23" w:rsidRPr="00082C27">
        <w:rPr>
          <w:rFonts w:ascii="Book Antiqua" w:eastAsia="MS Mincho" w:hAnsi="Book Antiqua" w:cs="Times New Roman"/>
          <w:sz w:val="24"/>
          <w:szCs w:val="24"/>
          <w:vertAlign w:val="superscript"/>
        </w:rPr>
      </w:r>
      <w:r w:rsidR="002B0E23" w:rsidRPr="00082C27">
        <w:rPr>
          <w:rFonts w:ascii="Book Antiqua" w:eastAsia="MS Mincho" w:hAnsi="Book Antiqua" w:cs="Times New Roman"/>
          <w:sz w:val="24"/>
          <w:szCs w:val="24"/>
          <w:vertAlign w:val="superscript"/>
        </w:rPr>
        <w:fldChar w:fldCharType="separate"/>
      </w:r>
      <w:r w:rsidR="009F4380" w:rsidRPr="00082C27">
        <w:rPr>
          <w:rFonts w:ascii="Book Antiqua" w:eastAsia="MS Mincho" w:hAnsi="Book Antiqua" w:cs="Times New Roman"/>
          <w:sz w:val="24"/>
          <w:szCs w:val="24"/>
          <w:vertAlign w:val="superscript"/>
        </w:rPr>
        <w:t>8</w:t>
      </w:r>
      <w:r w:rsidR="002B0E23" w:rsidRPr="00082C27">
        <w:rPr>
          <w:rFonts w:ascii="Book Antiqua" w:eastAsia="MS Mincho" w:hAnsi="Book Antiqua" w:cs="Times New Roman"/>
          <w:sz w:val="24"/>
          <w:szCs w:val="24"/>
          <w:vertAlign w:val="superscript"/>
        </w:rPr>
        <w:fldChar w:fldCharType="end"/>
      </w:r>
      <w:r w:rsidR="002B0E23" w:rsidRPr="00082C27">
        <w:rPr>
          <w:rFonts w:ascii="Book Antiqua" w:eastAsia="MS Mincho" w:hAnsi="Book Antiqua" w:cs="Times New Roman"/>
          <w:sz w:val="24"/>
          <w:szCs w:val="24"/>
          <w:vertAlign w:val="superscript"/>
        </w:rPr>
        <w:t>-</w:t>
      </w:r>
      <w:r w:rsidR="002B0E23" w:rsidRPr="00082C27">
        <w:rPr>
          <w:rFonts w:ascii="Book Antiqua" w:eastAsia="MS Mincho" w:hAnsi="Book Antiqua" w:cs="Times New Roman"/>
          <w:sz w:val="24"/>
          <w:szCs w:val="24"/>
          <w:vertAlign w:val="superscript"/>
        </w:rPr>
        <w:fldChar w:fldCharType="begin"/>
      </w:r>
      <w:r w:rsidR="002B0E23" w:rsidRPr="00082C27">
        <w:rPr>
          <w:rFonts w:ascii="Book Antiqua" w:eastAsia="MS Mincho" w:hAnsi="Book Antiqua" w:cs="Times New Roman"/>
          <w:sz w:val="24"/>
          <w:szCs w:val="24"/>
          <w:vertAlign w:val="superscript"/>
        </w:rPr>
        <w:instrText xml:space="preserve"> REF _Ref15387177 \r \h </w:instrText>
      </w:r>
      <w:r w:rsidR="00185A07" w:rsidRPr="00082C27">
        <w:rPr>
          <w:rFonts w:ascii="Book Antiqua" w:eastAsia="MS Mincho" w:hAnsi="Book Antiqua" w:cs="Times New Roman"/>
          <w:sz w:val="24"/>
          <w:szCs w:val="24"/>
          <w:vertAlign w:val="superscript"/>
        </w:rPr>
        <w:instrText xml:space="preserve"> \* MERGEFORMAT </w:instrText>
      </w:r>
      <w:r w:rsidR="002B0E23" w:rsidRPr="00082C27">
        <w:rPr>
          <w:rFonts w:ascii="Book Antiqua" w:eastAsia="MS Mincho" w:hAnsi="Book Antiqua" w:cs="Times New Roman"/>
          <w:sz w:val="24"/>
          <w:szCs w:val="24"/>
          <w:vertAlign w:val="superscript"/>
        </w:rPr>
      </w:r>
      <w:r w:rsidR="002B0E23" w:rsidRPr="00082C27">
        <w:rPr>
          <w:rFonts w:ascii="Book Antiqua" w:eastAsia="MS Mincho" w:hAnsi="Book Antiqua" w:cs="Times New Roman"/>
          <w:sz w:val="24"/>
          <w:szCs w:val="24"/>
          <w:vertAlign w:val="superscript"/>
        </w:rPr>
        <w:fldChar w:fldCharType="separate"/>
      </w:r>
      <w:r w:rsidR="009F4380" w:rsidRPr="00082C27">
        <w:rPr>
          <w:rFonts w:ascii="Book Antiqua" w:eastAsia="MS Mincho" w:hAnsi="Book Antiqua" w:cs="Times New Roman"/>
          <w:sz w:val="24"/>
          <w:szCs w:val="24"/>
          <w:vertAlign w:val="superscript"/>
        </w:rPr>
        <w:t>10</w:t>
      </w:r>
      <w:r w:rsidR="002B0E23" w:rsidRPr="00082C27">
        <w:rPr>
          <w:rFonts w:ascii="Book Antiqua" w:eastAsia="MS Mincho" w:hAnsi="Book Antiqua" w:cs="Times New Roman"/>
          <w:sz w:val="24"/>
          <w:szCs w:val="24"/>
          <w:vertAlign w:val="superscript"/>
        </w:rPr>
        <w:fldChar w:fldCharType="end"/>
      </w:r>
      <w:r w:rsidRPr="00082C27">
        <w:rPr>
          <w:rFonts w:ascii="Book Antiqua" w:eastAsia="MS Mincho" w:hAnsi="Book Antiqua" w:cs="Times New Roman"/>
          <w:sz w:val="24"/>
          <w:szCs w:val="24"/>
          <w:vertAlign w:val="superscript"/>
        </w:rPr>
        <w:t>]</w:t>
      </w:r>
      <w:r w:rsidRPr="00082C27">
        <w:rPr>
          <w:rFonts w:ascii="Book Antiqua" w:eastAsia="MS Mincho" w:hAnsi="Book Antiqua" w:cs="Times New Roman"/>
          <w:sz w:val="24"/>
          <w:szCs w:val="24"/>
        </w:rPr>
        <w:t xml:space="preserve">. As a potential risk factor </w:t>
      </w:r>
      <w:r w:rsidR="00047EAB">
        <w:rPr>
          <w:rFonts w:ascii="Book Antiqua" w:eastAsia="MS Mincho" w:hAnsi="Book Antiqua" w:cs="Times New Roman"/>
          <w:sz w:val="24"/>
          <w:szCs w:val="24"/>
        </w:rPr>
        <w:t>for</w:t>
      </w:r>
      <w:r w:rsidR="00047EAB" w:rsidRPr="00082C27">
        <w:rPr>
          <w:rFonts w:ascii="Book Antiqua" w:eastAsia="MS Mincho" w:hAnsi="Book Antiqua" w:cs="Times New Roman"/>
          <w:sz w:val="24"/>
          <w:szCs w:val="24"/>
        </w:rPr>
        <w:t xml:space="preserve"> </w:t>
      </w:r>
      <w:r w:rsidRPr="00082C27">
        <w:rPr>
          <w:rFonts w:ascii="Book Antiqua" w:eastAsia="MS Mincho" w:hAnsi="Book Antiqua" w:cs="Times New Roman"/>
          <w:sz w:val="24"/>
          <w:szCs w:val="24"/>
        </w:rPr>
        <w:t xml:space="preserve">cardiovascular disease, HHcy may </w:t>
      </w:r>
      <w:r w:rsidR="00574AFB" w:rsidRPr="00082C27">
        <w:rPr>
          <w:rFonts w:ascii="Book Antiqua" w:eastAsia="MS Mincho" w:hAnsi="Book Antiqua" w:cs="Times New Roman"/>
          <w:sz w:val="24"/>
          <w:szCs w:val="24"/>
        </w:rPr>
        <w:t xml:space="preserve">cause </w:t>
      </w:r>
      <w:r w:rsidRPr="00082C27">
        <w:rPr>
          <w:rFonts w:ascii="Book Antiqua" w:eastAsia="MS Mincho" w:hAnsi="Book Antiqua" w:cs="Times New Roman"/>
          <w:sz w:val="24"/>
          <w:szCs w:val="24"/>
        </w:rPr>
        <w:t>endothelium dysfunction</w:t>
      </w:r>
      <w:r w:rsidR="00574AFB" w:rsidRPr="00082C27">
        <w:rPr>
          <w:rFonts w:ascii="Book Antiqua" w:eastAsia="MS Mincho" w:hAnsi="Book Antiqua" w:cs="Times New Roman"/>
          <w:sz w:val="24"/>
          <w:szCs w:val="24"/>
        </w:rPr>
        <w:t>,</w:t>
      </w:r>
      <w:r w:rsidRPr="00082C27">
        <w:rPr>
          <w:rFonts w:ascii="Book Antiqua" w:eastAsia="MS Mincho" w:hAnsi="Book Antiqua" w:cs="Times New Roman"/>
          <w:sz w:val="24"/>
          <w:szCs w:val="24"/>
        </w:rPr>
        <w:t xml:space="preserve"> platelet and clotting activation, impaired fibrinolysis, and </w:t>
      </w:r>
      <w:r w:rsidR="00BA1934" w:rsidRPr="00082C27">
        <w:rPr>
          <w:rFonts w:ascii="Book Antiqua" w:eastAsia="MS Mincho" w:hAnsi="Book Antiqua" w:cs="Times New Roman"/>
          <w:sz w:val="24"/>
          <w:szCs w:val="24"/>
        </w:rPr>
        <w:t xml:space="preserve">a </w:t>
      </w:r>
      <w:r w:rsidRPr="00082C27">
        <w:rPr>
          <w:rFonts w:ascii="Book Antiqua" w:eastAsia="MS Mincho" w:hAnsi="Book Antiqua" w:cs="Times New Roman"/>
          <w:sz w:val="24"/>
          <w:szCs w:val="24"/>
        </w:rPr>
        <w:t>shift</w:t>
      </w:r>
      <w:r w:rsidR="00047EAB">
        <w:rPr>
          <w:rFonts w:ascii="Book Antiqua" w:eastAsia="MS Mincho" w:hAnsi="Book Antiqua" w:cs="Times New Roman"/>
          <w:sz w:val="24"/>
          <w:szCs w:val="24"/>
        </w:rPr>
        <w:t xml:space="preserve"> of</w:t>
      </w:r>
      <w:r w:rsidRPr="00082C27">
        <w:rPr>
          <w:rFonts w:ascii="Book Antiqua" w:eastAsia="MS Mincho" w:hAnsi="Book Antiqua" w:cs="Times New Roman"/>
          <w:sz w:val="24"/>
          <w:szCs w:val="24"/>
        </w:rPr>
        <w:t xml:space="preserve"> the balance </w:t>
      </w:r>
      <w:r w:rsidR="00BA1934" w:rsidRPr="00082C27">
        <w:rPr>
          <w:rFonts w:ascii="Book Antiqua" w:eastAsia="MS Mincho" w:hAnsi="Book Antiqua" w:cs="Times New Roman"/>
          <w:sz w:val="24"/>
          <w:szCs w:val="24"/>
        </w:rPr>
        <w:t>of</w:t>
      </w:r>
      <w:r w:rsidRPr="00082C27">
        <w:rPr>
          <w:rFonts w:ascii="Book Antiqua" w:eastAsia="MS Mincho" w:hAnsi="Book Antiqua" w:cs="Times New Roman"/>
          <w:sz w:val="24"/>
          <w:szCs w:val="24"/>
        </w:rPr>
        <w:t xml:space="preserve"> methylation</w:t>
      </w:r>
      <w:r w:rsidRPr="00082C27">
        <w:rPr>
          <w:rFonts w:ascii="Book Antiqua" w:eastAsia="MS Mincho" w:hAnsi="Book Antiqua" w:cs="Times New Roman"/>
          <w:sz w:val="24"/>
          <w:szCs w:val="24"/>
          <w:vertAlign w:val="superscript"/>
        </w:rPr>
        <w:t>[</w:t>
      </w:r>
      <w:r w:rsidR="002B0E23" w:rsidRPr="00082C27">
        <w:rPr>
          <w:rFonts w:ascii="Book Antiqua" w:eastAsia="MS Mincho" w:hAnsi="Book Antiqua" w:cs="Times New Roman"/>
          <w:sz w:val="24"/>
          <w:szCs w:val="24"/>
          <w:vertAlign w:val="superscript"/>
        </w:rPr>
        <w:fldChar w:fldCharType="begin"/>
      </w:r>
      <w:r w:rsidR="002B0E23" w:rsidRPr="00082C27">
        <w:rPr>
          <w:rFonts w:ascii="Book Antiqua" w:eastAsia="MS Mincho" w:hAnsi="Book Antiqua" w:cs="Times New Roman"/>
          <w:sz w:val="24"/>
          <w:szCs w:val="24"/>
          <w:vertAlign w:val="superscript"/>
        </w:rPr>
        <w:instrText xml:space="preserve"> REF _Ref15387154 \r \h </w:instrText>
      </w:r>
      <w:r w:rsidR="00185A07" w:rsidRPr="00082C27">
        <w:rPr>
          <w:rFonts w:ascii="Book Antiqua" w:eastAsia="MS Mincho" w:hAnsi="Book Antiqua" w:cs="Times New Roman"/>
          <w:sz w:val="24"/>
          <w:szCs w:val="24"/>
          <w:vertAlign w:val="superscript"/>
        </w:rPr>
        <w:instrText xml:space="preserve"> \* MERGEFORMAT </w:instrText>
      </w:r>
      <w:r w:rsidR="002B0E23" w:rsidRPr="00082C27">
        <w:rPr>
          <w:rFonts w:ascii="Book Antiqua" w:eastAsia="MS Mincho" w:hAnsi="Book Antiqua" w:cs="Times New Roman"/>
          <w:sz w:val="24"/>
          <w:szCs w:val="24"/>
          <w:vertAlign w:val="superscript"/>
        </w:rPr>
      </w:r>
      <w:r w:rsidR="002B0E23" w:rsidRPr="00082C27">
        <w:rPr>
          <w:rFonts w:ascii="Book Antiqua" w:eastAsia="MS Mincho" w:hAnsi="Book Antiqua" w:cs="Times New Roman"/>
          <w:sz w:val="24"/>
          <w:szCs w:val="24"/>
          <w:vertAlign w:val="superscript"/>
        </w:rPr>
        <w:fldChar w:fldCharType="separate"/>
      </w:r>
      <w:r w:rsidR="009F4380" w:rsidRPr="00082C27">
        <w:rPr>
          <w:rFonts w:ascii="Book Antiqua" w:eastAsia="MS Mincho" w:hAnsi="Book Antiqua" w:cs="Times New Roman"/>
          <w:sz w:val="24"/>
          <w:szCs w:val="24"/>
          <w:vertAlign w:val="superscript"/>
        </w:rPr>
        <w:t>8</w:t>
      </w:r>
      <w:r w:rsidR="002B0E23" w:rsidRPr="00082C27">
        <w:rPr>
          <w:rFonts w:ascii="Book Antiqua" w:eastAsia="MS Mincho" w:hAnsi="Book Antiqua" w:cs="Times New Roman"/>
          <w:sz w:val="24"/>
          <w:szCs w:val="24"/>
          <w:vertAlign w:val="superscript"/>
        </w:rPr>
        <w:fldChar w:fldCharType="end"/>
      </w:r>
      <w:r w:rsidRPr="00082C27">
        <w:rPr>
          <w:rFonts w:ascii="Book Antiqua" w:eastAsia="MS Mincho" w:hAnsi="Book Antiqua" w:cs="Times New Roman"/>
          <w:sz w:val="24"/>
          <w:szCs w:val="24"/>
          <w:vertAlign w:val="superscript"/>
        </w:rPr>
        <w:t>,</w:t>
      </w:r>
      <w:r w:rsidR="009F4380" w:rsidRPr="00082C27">
        <w:rPr>
          <w:rFonts w:ascii="Book Antiqua" w:eastAsia="MS Mincho" w:hAnsi="Book Antiqua" w:cs="Times New Roman"/>
          <w:sz w:val="24"/>
          <w:szCs w:val="24"/>
          <w:vertAlign w:val="superscript"/>
        </w:rPr>
        <w:fldChar w:fldCharType="begin"/>
      </w:r>
      <w:r w:rsidR="009F4380" w:rsidRPr="00082C27">
        <w:rPr>
          <w:rFonts w:ascii="Book Antiqua" w:eastAsia="MS Mincho" w:hAnsi="Book Antiqua" w:cs="Times New Roman"/>
          <w:sz w:val="24"/>
          <w:szCs w:val="24"/>
          <w:vertAlign w:val="superscript"/>
        </w:rPr>
        <w:instrText xml:space="preserve"> REF _Ref23710111 \r \h </w:instrText>
      </w:r>
      <w:r w:rsidR="00503186" w:rsidRPr="00082C27">
        <w:rPr>
          <w:rFonts w:ascii="Book Antiqua" w:eastAsia="MS Mincho" w:hAnsi="Book Antiqua" w:cs="Times New Roman"/>
          <w:sz w:val="24"/>
          <w:szCs w:val="24"/>
          <w:vertAlign w:val="superscript"/>
        </w:rPr>
        <w:instrText xml:space="preserve"> \* MERGEFORMAT </w:instrText>
      </w:r>
      <w:r w:rsidR="009F4380" w:rsidRPr="00082C27">
        <w:rPr>
          <w:rFonts w:ascii="Book Antiqua" w:eastAsia="MS Mincho" w:hAnsi="Book Antiqua" w:cs="Times New Roman"/>
          <w:sz w:val="24"/>
          <w:szCs w:val="24"/>
          <w:vertAlign w:val="superscript"/>
        </w:rPr>
      </w:r>
      <w:r w:rsidR="009F4380" w:rsidRPr="00082C27">
        <w:rPr>
          <w:rFonts w:ascii="Book Antiqua" w:eastAsia="MS Mincho" w:hAnsi="Book Antiqua" w:cs="Times New Roman"/>
          <w:sz w:val="24"/>
          <w:szCs w:val="24"/>
          <w:vertAlign w:val="superscript"/>
        </w:rPr>
        <w:fldChar w:fldCharType="separate"/>
      </w:r>
      <w:r w:rsidR="009F4380" w:rsidRPr="00082C27">
        <w:rPr>
          <w:rFonts w:ascii="Book Antiqua" w:eastAsia="MS Mincho" w:hAnsi="Book Antiqua" w:cs="Times New Roman"/>
          <w:sz w:val="24"/>
          <w:szCs w:val="24"/>
          <w:vertAlign w:val="superscript"/>
        </w:rPr>
        <w:t>11</w:t>
      </w:r>
      <w:r w:rsidR="009F4380" w:rsidRPr="00082C27">
        <w:rPr>
          <w:rFonts w:ascii="Book Antiqua" w:eastAsia="MS Mincho" w:hAnsi="Book Antiqua" w:cs="Times New Roman"/>
          <w:sz w:val="24"/>
          <w:szCs w:val="24"/>
          <w:vertAlign w:val="superscript"/>
        </w:rPr>
        <w:fldChar w:fldCharType="end"/>
      </w:r>
      <w:r w:rsidR="00FB4613" w:rsidRPr="00082C27">
        <w:rPr>
          <w:rFonts w:ascii="Book Antiqua" w:eastAsia="MS Mincho" w:hAnsi="Book Antiqua" w:cs="Times New Roman"/>
          <w:sz w:val="24"/>
          <w:szCs w:val="24"/>
          <w:vertAlign w:val="superscript"/>
        </w:rPr>
        <w:t>-</w:t>
      </w:r>
      <w:r w:rsidR="002B0E23" w:rsidRPr="00082C27">
        <w:rPr>
          <w:rFonts w:ascii="Book Antiqua" w:eastAsia="MS Mincho" w:hAnsi="Book Antiqua" w:cs="Times New Roman"/>
          <w:sz w:val="24"/>
          <w:szCs w:val="24"/>
          <w:vertAlign w:val="superscript"/>
        </w:rPr>
        <w:fldChar w:fldCharType="begin"/>
      </w:r>
      <w:r w:rsidR="002B0E23" w:rsidRPr="00082C27">
        <w:rPr>
          <w:rFonts w:ascii="Book Antiqua" w:eastAsia="MS Mincho" w:hAnsi="Book Antiqua" w:cs="Times New Roman"/>
          <w:sz w:val="24"/>
          <w:szCs w:val="24"/>
          <w:vertAlign w:val="superscript"/>
        </w:rPr>
        <w:instrText xml:space="preserve"> REF _Ref15387229 \r \h </w:instrText>
      </w:r>
      <w:r w:rsidR="00185A07" w:rsidRPr="00082C27">
        <w:rPr>
          <w:rFonts w:ascii="Book Antiqua" w:eastAsia="MS Mincho" w:hAnsi="Book Antiqua" w:cs="Times New Roman"/>
          <w:sz w:val="24"/>
          <w:szCs w:val="24"/>
          <w:vertAlign w:val="superscript"/>
        </w:rPr>
        <w:instrText xml:space="preserve"> \* MERGEFORMAT </w:instrText>
      </w:r>
      <w:r w:rsidR="002B0E23" w:rsidRPr="00082C27">
        <w:rPr>
          <w:rFonts w:ascii="Book Antiqua" w:eastAsia="MS Mincho" w:hAnsi="Book Antiqua" w:cs="Times New Roman"/>
          <w:sz w:val="24"/>
          <w:szCs w:val="24"/>
          <w:vertAlign w:val="superscript"/>
        </w:rPr>
      </w:r>
      <w:r w:rsidR="002B0E23" w:rsidRPr="00082C27">
        <w:rPr>
          <w:rFonts w:ascii="Book Antiqua" w:eastAsia="MS Mincho" w:hAnsi="Book Antiqua" w:cs="Times New Roman"/>
          <w:sz w:val="24"/>
          <w:szCs w:val="24"/>
          <w:vertAlign w:val="superscript"/>
        </w:rPr>
        <w:fldChar w:fldCharType="separate"/>
      </w:r>
      <w:r w:rsidR="009F4380" w:rsidRPr="00082C27">
        <w:rPr>
          <w:rFonts w:ascii="Book Antiqua" w:eastAsia="MS Mincho" w:hAnsi="Book Antiqua" w:cs="Times New Roman"/>
          <w:sz w:val="24"/>
          <w:szCs w:val="24"/>
          <w:vertAlign w:val="superscript"/>
        </w:rPr>
        <w:t>12</w:t>
      </w:r>
      <w:r w:rsidR="002B0E23" w:rsidRPr="00082C27">
        <w:rPr>
          <w:rFonts w:ascii="Book Antiqua" w:eastAsia="MS Mincho" w:hAnsi="Book Antiqua" w:cs="Times New Roman"/>
          <w:sz w:val="24"/>
          <w:szCs w:val="24"/>
          <w:vertAlign w:val="superscript"/>
        </w:rPr>
        <w:fldChar w:fldCharType="end"/>
      </w:r>
      <w:r w:rsidRPr="00082C27">
        <w:rPr>
          <w:rFonts w:ascii="Book Antiqua" w:eastAsia="MS Mincho" w:hAnsi="Book Antiqua" w:cs="Times New Roman"/>
          <w:sz w:val="24"/>
          <w:szCs w:val="24"/>
          <w:vertAlign w:val="superscript"/>
        </w:rPr>
        <w:t>]</w:t>
      </w:r>
      <w:r w:rsidRPr="00082C27">
        <w:rPr>
          <w:rFonts w:ascii="Book Antiqua" w:eastAsia="MS Mincho" w:hAnsi="Book Antiqua" w:cs="Times New Roman"/>
          <w:sz w:val="24"/>
          <w:szCs w:val="24"/>
        </w:rPr>
        <w:t xml:space="preserve">. Meanwhile, </w:t>
      </w:r>
      <w:r w:rsidR="00574AFB" w:rsidRPr="00082C27">
        <w:rPr>
          <w:rFonts w:ascii="Book Antiqua" w:eastAsia="MS Mincho" w:hAnsi="Book Antiqua" w:cs="Times New Roman"/>
          <w:sz w:val="24"/>
          <w:szCs w:val="24"/>
        </w:rPr>
        <w:t xml:space="preserve">the </w:t>
      </w:r>
      <w:r w:rsidRPr="00082C27">
        <w:rPr>
          <w:rFonts w:ascii="Book Antiqua" w:eastAsia="MS Mincho" w:hAnsi="Book Antiqua" w:cs="Times New Roman"/>
          <w:sz w:val="24"/>
          <w:szCs w:val="24"/>
        </w:rPr>
        <w:t xml:space="preserve">relative risk </w:t>
      </w:r>
      <w:r w:rsidR="00047EAB">
        <w:rPr>
          <w:rFonts w:ascii="Book Antiqua" w:eastAsia="MS Mincho" w:hAnsi="Book Antiqua" w:cs="Times New Roman"/>
          <w:sz w:val="24"/>
          <w:szCs w:val="24"/>
        </w:rPr>
        <w:t>for</w:t>
      </w:r>
      <w:r w:rsidR="00047EAB" w:rsidRPr="00082C27">
        <w:rPr>
          <w:rFonts w:ascii="Book Antiqua" w:eastAsia="MS Mincho" w:hAnsi="Book Antiqua" w:cs="Times New Roman"/>
          <w:sz w:val="24"/>
          <w:szCs w:val="24"/>
        </w:rPr>
        <w:t xml:space="preserve"> </w:t>
      </w:r>
      <w:r w:rsidRPr="00082C27">
        <w:rPr>
          <w:rFonts w:ascii="Book Antiqua" w:eastAsia="MS Mincho" w:hAnsi="Book Antiqua" w:cs="Times New Roman"/>
          <w:sz w:val="24"/>
          <w:szCs w:val="24"/>
        </w:rPr>
        <w:t xml:space="preserve">VTE in patients with HHcy </w:t>
      </w:r>
      <w:r w:rsidR="00574AFB" w:rsidRPr="00082C27">
        <w:rPr>
          <w:rFonts w:ascii="Book Antiqua" w:eastAsia="MS Mincho" w:hAnsi="Book Antiqua" w:cs="Times New Roman"/>
          <w:sz w:val="24"/>
          <w:szCs w:val="24"/>
        </w:rPr>
        <w:t xml:space="preserve">is 2.5-2.95 </w:t>
      </w:r>
      <w:r w:rsidR="00BA1934" w:rsidRPr="00082C27">
        <w:rPr>
          <w:rFonts w:ascii="Book Antiqua" w:eastAsia="MS Mincho" w:hAnsi="Book Antiqua" w:cs="Times New Roman"/>
          <w:sz w:val="24"/>
          <w:szCs w:val="24"/>
        </w:rPr>
        <w:t>that of</w:t>
      </w:r>
      <w:r w:rsidR="00574AFB" w:rsidRPr="00082C27">
        <w:rPr>
          <w:rFonts w:ascii="Book Antiqua" w:eastAsia="MS Mincho" w:hAnsi="Book Antiqua" w:cs="Times New Roman"/>
          <w:sz w:val="24"/>
          <w:szCs w:val="24"/>
        </w:rPr>
        <w:t xml:space="preserve"> the </w:t>
      </w:r>
      <w:r w:rsidRPr="00082C27">
        <w:rPr>
          <w:rFonts w:ascii="Book Antiqua" w:eastAsia="MS Mincho" w:hAnsi="Book Antiqua" w:cs="Times New Roman"/>
          <w:sz w:val="24"/>
          <w:szCs w:val="24"/>
        </w:rPr>
        <w:t>normal population</w:t>
      </w:r>
      <w:r w:rsidRPr="00082C27">
        <w:rPr>
          <w:rFonts w:ascii="Book Antiqua" w:eastAsia="MS Mincho" w:hAnsi="Book Antiqua" w:cs="Times New Roman"/>
          <w:sz w:val="24"/>
          <w:szCs w:val="24"/>
          <w:vertAlign w:val="superscript"/>
        </w:rPr>
        <w:t>[</w:t>
      </w:r>
      <w:r w:rsidR="002B0E23" w:rsidRPr="00082C27">
        <w:rPr>
          <w:rFonts w:ascii="Book Antiqua" w:eastAsia="MS Mincho" w:hAnsi="Book Antiqua" w:cs="Times New Roman"/>
          <w:sz w:val="24"/>
          <w:szCs w:val="24"/>
          <w:vertAlign w:val="superscript"/>
        </w:rPr>
        <w:fldChar w:fldCharType="begin"/>
      </w:r>
      <w:r w:rsidR="002B0E23" w:rsidRPr="00082C27">
        <w:rPr>
          <w:rFonts w:ascii="Book Antiqua" w:eastAsia="MS Mincho" w:hAnsi="Book Antiqua" w:cs="Times New Roman"/>
          <w:sz w:val="24"/>
          <w:szCs w:val="24"/>
          <w:vertAlign w:val="superscript"/>
        </w:rPr>
        <w:instrText xml:space="preserve"> REF _Ref15387239 \r \h </w:instrText>
      </w:r>
      <w:r w:rsidR="00185A07" w:rsidRPr="00082C27">
        <w:rPr>
          <w:rFonts w:ascii="Book Antiqua" w:eastAsia="MS Mincho" w:hAnsi="Book Antiqua" w:cs="Times New Roman"/>
          <w:sz w:val="24"/>
          <w:szCs w:val="24"/>
          <w:vertAlign w:val="superscript"/>
        </w:rPr>
        <w:instrText xml:space="preserve"> \* MERGEFORMAT </w:instrText>
      </w:r>
      <w:r w:rsidR="002B0E23" w:rsidRPr="00082C27">
        <w:rPr>
          <w:rFonts w:ascii="Book Antiqua" w:eastAsia="MS Mincho" w:hAnsi="Book Antiqua" w:cs="Times New Roman"/>
          <w:sz w:val="24"/>
          <w:szCs w:val="24"/>
          <w:vertAlign w:val="superscript"/>
        </w:rPr>
      </w:r>
      <w:r w:rsidR="002B0E23" w:rsidRPr="00082C27">
        <w:rPr>
          <w:rFonts w:ascii="Book Antiqua" w:eastAsia="MS Mincho" w:hAnsi="Book Antiqua" w:cs="Times New Roman"/>
          <w:sz w:val="24"/>
          <w:szCs w:val="24"/>
          <w:vertAlign w:val="superscript"/>
        </w:rPr>
        <w:fldChar w:fldCharType="separate"/>
      </w:r>
      <w:r w:rsidR="009F4380" w:rsidRPr="00082C27">
        <w:rPr>
          <w:rFonts w:ascii="Book Antiqua" w:eastAsia="MS Mincho" w:hAnsi="Book Antiqua" w:cs="Times New Roman"/>
          <w:sz w:val="24"/>
          <w:szCs w:val="24"/>
          <w:vertAlign w:val="superscript"/>
        </w:rPr>
        <w:t>13</w:t>
      </w:r>
      <w:r w:rsidR="002B0E23" w:rsidRPr="00082C27">
        <w:rPr>
          <w:rFonts w:ascii="Book Antiqua" w:eastAsia="MS Mincho" w:hAnsi="Book Antiqua" w:cs="Times New Roman"/>
          <w:sz w:val="24"/>
          <w:szCs w:val="24"/>
          <w:vertAlign w:val="superscript"/>
        </w:rPr>
        <w:fldChar w:fldCharType="end"/>
      </w:r>
      <w:r w:rsidR="00185A07" w:rsidRPr="00082C27">
        <w:rPr>
          <w:rFonts w:ascii="Book Antiqua" w:eastAsia="MS Mincho" w:hAnsi="Book Antiqua" w:cs="Times New Roman"/>
          <w:sz w:val="24"/>
          <w:szCs w:val="24"/>
          <w:vertAlign w:val="superscript"/>
        </w:rPr>
        <w:t>-</w:t>
      </w:r>
      <w:r w:rsidR="009F4380" w:rsidRPr="00082C27">
        <w:rPr>
          <w:rFonts w:ascii="Book Antiqua" w:eastAsia="MS Mincho" w:hAnsi="Book Antiqua" w:cs="Times New Roman"/>
          <w:sz w:val="24"/>
          <w:szCs w:val="24"/>
          <w:vertAlign w:val="superscript"/>
        </w:rPr>
        <w:fldChar w:fldCharType="begin"/>
      </w:r>
      <w:r w:rsidR="009F4380" w:rsidRPr="00082C27">
        <w:rPr>
          <w:rFonts w:ascii="Book Antiqua" w:eastAsia="MS Mincho" w:hAnsi="Book Antiqua" w:cs="Times New Roman"/>
          <w:sz w:val="24"/>
          <w:szCs w:val="24"/>
          <w:vertAlign w:val="superscript"/>
        </w:rPr>
        <w:instrText xml:space="preserve"> REF _Ref23710335 \r \h </w:instrText>
      </w:r>
      <w:r w:rsidR="00503186" w:rsidRPr="00082C27">
        <w:rPr>
          <w:rFonts w:ascii="Book Antiqua" w:eastAsia="MS Mincho" w:hAnsi="Book Antiqua" w:cs="Times New Roman"/>
          <w:sz w:val="24"/>
          <w:szCs w:val="24"/>
          <w:vertAlign w:val="superscript"/>
        </w:rPr>
        <w:instrText xml:space="preserve"> \* MERGEFORMAT </w:instrText>
      </w:r>
      <w:r w:rsidR="009F4380" w:rsidRPr="00082C27">
        <w:rPr>
          <w:rFonts w:ascii="Book Antiqua" w:eastAsia="MS Mincho" w:hAnsi="Book Antiqua" w:cs="Times New Roman"/>
          <w:sz w:val="24"/>
          <w:szCs w:val="24"/>
          <w:vertAlign w:val="superscript"/>
        </w:rPr>
      </w:r>
      <w:r w:rsidR="009F4380" w:rsidRPr="00082C27">
        <w:rPr>
          <w:rFonts w:ascii="Book Antiqua" w:eastAsia="MS Mincho" w:hAnsi="Book Antiqua" w:cs="Times New Roman"/>
          <w:sz w:val="24"/>
          <w:szCs w:val="24"/>
          <w:vertAlign w:val="superscript"/>
        </w:rPr>
        <w:fldChar w:fldCharType="separate"/>
      </w:r>
      <w:r w:rsidR="009F4380" w:rsidRPr="00082C27">
        <w:rPr>
          <w:rFonts w:ascii="Book Antiqua" w:eastAsia="MS Mincho" w:hAnsi="Book Antiqua" w:cs="Times New Roman"/>
          <w:sz w:val="24"/>
          <w:szCs w:val="24"/>
          <w:vertAlign w:val="superscript"/>
        </w:rPr>
        <w:t>14</w:t>
      </w:r>
      <w:r w:rsidR="009F4380" w:rsidRPr="00082C27">
        <w:rPr>
          <w:rFonts w:ascii="Book Antiqua" w:eastAsia="MS Mincho" w:hAnsi="Book Antiqua" w:cs="Times New Roman"/>
          <w:sz w:val="24"/>
          <w:szCs w:val="24"/>
          <w:vertAlign w:val="superscript"/>
        </w:rPr>
        <w:fldChar w:fldCharType="end"/>
      </w:r>
      <w:r w:rsidRPr="00082C27">
        <w:rPr>
          <w:rFonts w:ascii="Book Antiqua" w:eastAsia="MS Mincho" w:hAnsi="Book Antiqua" w:cs="Times New Roman"/>
          <w:sz w:val="24"/>
          <w:szCs w:val="24"/>
          <w:vertAlign w:val="superscript"/>
        </w:rPr>
        <w:t>]</w:t>
      </w:r>
      <w:r w:rsidRPr="00082C27">
        <w:rPr>
          <w:rFonts w:ascii="Book Antiqua" w:eastAsia="MS Mincho" w:hAnsi="Book Antiqua" w:cs="Times New Roman"/>
          <w:sz w:val="24"/>
          <w:szCs w:val="24"/>
        </w:rPr>
        <w:t xml:space="preserve">. </w:t>
      </w:r>
      <w:r w:rsidR="00574AFB" w:rsidRPr="00082C27">
        <w:rPr>
          <w:rFonts w:ascii="Book Antiqua" w:eastAsia="MS Mincho" w:hAnsi="Book Antiqua" w:cs="Times New Roman"/>
          <w:sz w:val="24"/>
          <w:szCs w:val="24"/>
        </w:rPr>
        <w:t xml:space="preserve">Approximately </w:t>
      </w:r>
      <w:r w:rsidRPr="00082C27">
        <w:rPr>
          <w:rFonts w:ascii="Book Antiqua" w:eastAsia="MS Mincho" w:hAnsi="Book Antiqua" w:cs="Times New Roman"/>
          <w:sz w:val="24"/>
          <w:szCs w:val="24"/>
        </w:rPr>
        <w:t xml:space="preserve">25% </w:t>
      </w:r>
      <w:r w:rsidR="00BA1934" w:rsidRPr="00082C27">
        <w:rPr>
          <w:rFonts w:ascii="Book Antiqua" w:eastAsia="MS Mincho" w:hAnsi="Book Antiqua" w:cs="Times New Roman"/>
          <w:sz w:val="24"/>
          <w:szCs w:val="24"/>
        </w:rPr>
        <w:t xml:space="preserve">of </w:t>
      </w:r>
      <w:r w:rsidRPr="00082C27">
        <w:rPr>
          <w:rFonts w:ascii="Book Antiqua" w:eastAsia="MS Mincho" w:hAnsi="Book Antiqua" w:cs="Times New Roman"/>
          <w:sz w:val="24"/>
          <w:szCs w:val="24"/>
        </w:rPr>
        <w:t xml:space="preserve">patients with VTE have HHcy. </w:t>
      </w:r>
      <w:r w:rsidR="00574AFB" w:rsidRPr="00082C27">
        <w:rPr>
          <w:rFonts w:ascii="Book Antiqua" w:eastAsia="MS Mincho" w:hAnsi="Book Antiqua" w:cs="Times New Roman"/>
          <w:sz w:val="24"/>
          <w:szCs w:val="24"/>
        </w:rPr>
        <w:t>In contrast</w:t>
      </w:r>
      <w:r w:rsidRPr="00082C27">
        <w:rPr>
          <w:rFonts w:ascii="Book Antiqua" w:eastAsia="MS Mincho" w:hAnsi="Book Antiqua" w:cs="Times New Roman"/>
          <w:sz w:val="24"/>
          <w:szCs w:val="24"/>
        </w:rPr>
        <w:t xml:space="preserve">, </w:t>
      </w:r>
      <w:r w:rsidR="00574AFB" w:rsidRPr="00082C27">
        <w:rPr>
          <w:rFonts w:ascii="Book Antiqua" w:eastAsia="MS Mincho" w:hAnsi="Book Antiqua" w:cs="Times New Roman"/>
          <w:sz w:val="24"/>
          <w:szCs w:val="24"/>
        </w:rPr>
        <w:t>approximately</w:t>
      </w:r>
      <w:r w:rsidRPr="00082C27">
        <w:rPr>
          <w:rFonts w:ascii="Book Antiqua" w:eastAsia="MS Mincho" w:hAnsi="Book Antiqua" w:cs="Times New Roman"/>
          <w:sz w:val="24"/>
          <w:szCs w:val="24"/>
        </w:rPr>
        <w:t xml:space="preserve"> one-third of HHcy patients subsequently develop VTE, and </w:t>
      </w:r>
      <w:r w:rsidR="00574AFB" w:rsidRPr="00082C27">
        <w:rPr>
          <w:rFonts w:ascii="Book Antiqua" w:eastAsia="MS Mincho" w:hAnsi="Book Antiqua" w:cs="Times New Roman"/>
          <w:sz w:val="24"/>
          <w:szCs w:val="24"/>
        </w:rPr>
        <w:t xml:space="preserve">these patients </w:t>
      </w:r>
      <w:r w:rsidRPr="00082C27">
        <w:rPr>
          <w:rFonts w:ascii="Book Antiqua" w:eastAsia="MS Mincho" w:hAnsi="Book Antiqua" w:cs="Times New Roman"/>
          <w:sz w:val="24"/>
          <w:szCs w:val="24"/>
        </w:rPr>
        <w:t>ha</w:t>
      </w:r>
      <w:r w:rsidR="00574AFB" w:rsidRPr="00082C27">
        <w:rPr>
          <w:rFonts w:ascii="Book Antiqua" w:eastAsia="MS Mincho" w:hAnsi="Book Antiqua" w:cs="Times New Roman"/>
          <w:sz w:val="24"/>
          <w:szCs w:val="24"/>
        </w:rPr>
        <w:t>ve</w:t>
      </w:r>
      <w:r w:rsidRPr="00082C27">
        <w:rPr>
          <w:rFonts w:ascii="Book Antiqua" w:eastAsia="MS Mincho" w:hAnsi="Book Antiqua" w:cs="Times New Roman"/>
          <w:sz w:val="24"/>
          <w:szCs w:val="24"/>
        </w:rPr>
        <w:t xml:space="preserve"> a 3.</w:t>
      </w:r>
      <w:r w:rsidR="00047EAB" w:rsidRPr="00082C27">
        <w:rPr>
          <w:rFonts w:ascii="Book Antiqua" w:eastAsia="MS Mincho" w:hAnsi="Book Antiqua" w:cs="Times New Roman"/>
          <w:sz w:val="24"/>
          <w:szCs w:val="24"/>
        </w:rPr>
        <w:t>99</w:t>
      </w:r>
      <w:r w:rsidR="00047EAB">
        <w:rPr>
          <w:rFonts w:ascii="Book Antiqua" w:eastAsia="MS Mincho" w:hAnsi="Book Antiqua" w:cs="Times New Roman"/>
          <w:sz w:val="24"/>
          <w:szCs w:val="24"/>
        </w:rPr>
        <w:t>-</w:t>
      </w:r>
      <w:r w:rsidRPr="00082C27">
        <w:rPr>
          <w:rFonts w:ascii="Book Antiqua" w:eastAsia="MS Mincho" w:hAnsi="Book Antiqua" w:cs="Times New Roman"/>
          <w:sz w:val="24"/>
          <w:szCs w:val="24"/>
        </w:rPr>
        <w:t>fold increase</w:t>
      </w:r>
      <w:r w:rsidR="00BA1934" w:rsidRPr="00082C27">
        <w:rPr>
          <w:rFonts w:ascii="Book Antiqua" w:eastAsia="MS Mincho" w:hAnsi="Book Antiqua" w:cs="Times New Roman"/>
          <w:sz w:val="24"/>
          <w:szCs w:val="24"/>
        </w:rPr>
        <w:t>d</w:t>
      </w:r>
      <w:r w:rsidRPr="00082C27">
        <w:rPr>
          <w:rFonts w:ascii="Book Antiqua" w:eastAsia="MS Mincho" w:hAnsi="Book Antiqua" w:cs="Times New Roman"/>
          <w:sz w:val="24"/>
          <w:szCs w:val="24"/>
        </w:rPr>
        <w:t xml:space="preserve"> risk </w:t>
      </w:r>
      <w:r w:rsidR="00047EAB">
        <w:rPr>
          <w:rFonts w:ascii="Book Antiqua" w:eastAsia="MS Mincho" w:hAnsi="Book Antiqua" w:cs="Times New Roman"/>
          <w:sz w:val="24"/>
          <w:szCs w:val="24"/>
        </w:rPr>
        <w:t>for</w:t>
      </w:r>
      <w:r w:rsidR="00047EAB" w:rsidRPr="00082C27">
        <w:rPr>
          <w:rFonts w:ascii="Book Antiqua" w:eastAsia="MS Mincho" w:hAnsi="Book Antiqua" w:cs="Times New Roman"/>
          <w:sz w:val="24"/>
          <w:szCs w:val="24"/>
        </w:rPr>
        <w:t xml:space="preserve"> </w:t>
      </w:r>
      <w:r w:rsidRPr="00082C27">
        <w:rPr>
          <w:rFonts w:ascii="Book Antiqua" w:eastAsia="MS Mincho" w:hAnsi="Book Antiqua" w:cs="Times New Roman"/>
          <w:sz w:val="24"/>
          <w:szCs w:val="24"/>
        </w:rPr>
        <w:t>PE</w:t>
      </w:r>
      <w:r w:rsidRPr="00082C27">
        <w:rPr>
          <w:rFonts w:ascii="Book Antiqua" w:eastAsia="MS Mincho" w:hAnsi="Book Antiqua" w:cs="Times New Roman"/>
          <w:sz w:val="24"/>
          <w:szCs w:val="24"/>
          <w:vertAlign w:val="superscript"/>
        </w:rPr>
        <w:t>[</w:t>
      </w:r>
      <w:r w:rsidR="002B0E23" w:rsidRPr="00082C27">
        <w:rPr>
          <w:rFonts w:ascii="Book Antiqua" w:eastAsia="MS Mincho" w:hAnsi="Book Antiqua" w:cs="Times New Roman"/>
          <w:sz w:val="24"/>
          <w:szCs w:val="24"/>
          <w:vertAlign w:val="superscript"/>
        </w:rPr>
        <w:fldChar w:fldCharType="begin"/>
      </w:r>
      <w:r w:rsidR="002B0E23" w:rsidRPr="00082C27">
        <w:rPr>
          <w:rFonts w:ascii="Book Antiqua" w:eastAsia="MS Mincho" w:hAnsi="Book Antiqua" w:cs="Times New Roman"/>
          <w:sz w:val="24"/>
          <w:szCs w:val="24"/>
          <w:vertAlign w:val="superscript"/>
        </w:rPr>
        <w:instrText xml:space="preserve"> REF _Ref15387229 \r \h </w:instrText>
      </w:r>
      <w:r w:rsidR="00185A07" w:rsidRPr="00082C27">
        <w:rPr>
          <w:rFonts w:ascii="Book Antiqua" w:eastAsia="MS Mincho" w:hAnsi="Book Antiqua" w:cs="Times New Roman"/>
          <w:sz w:val="24"/>
          <w:szCs w:val="24"/>
          <w:vertAlign w:val="superscript"/>
        </w:rPr>
        <w:instrText xml:space="preserve"> \* MERGEFORMAT </w:instrText>
      </w:r>
      <w:r w:rsidR="002B0E23" w:rsidRPr="00082C27">
        <w:rPr>
          <w:rFonts w:ascii="Book Antiqua" w:eastAsia="MS Mincho" w:hAnsi="Book Antiqua" w:cs="Times New Roman"/>
          <w:sz w:val="24"/>
          <w:szCs w:val="24"/>
          <w:vertAlign w:val="superscript"/>
        </w:rPr>
      </w:r>
      <w:r w:rsidR="002B0E23" w:rsidRPr="00082C27">
        <w:rPr>
          <w:rFonts w:ascii="Book Antiqua" w:eastAsia="MS Mincho" w:hAnsi="Book Antiqua" w:cs="Times New Roman"/>
          <w:sz w:val="24"/>
          <w:szCs w:val="24"/>
          <w:vertAlign w:val="superscript"/>
        </w:rPr>
        <w:fldChar w:fldCharType="separate"/>
      </w:r>
      <w:r w:rsidR="009F4380" w:rsidRPr="00082C27">
        <w:rPr>
          <w:rFonts w:ascii="Book Antiqua" w:eastAsia="MS Mincho" w:hAnsi="Book Antiqua" w:cs="Times New Roman"/>
          <w:sz w:val="24"/>
          <w:szCs w:val="24"/>
          <w:vertAlign w:val="superscript"/>
        </w:rPr>
        <w:t>12</w:t>
      </w:r>
      <w:r w:rsidR="002B0E23" w:rsidRPr="00082C27">
        <w:rPr>
          <w:rFonts w:ascii="Book Antiqua" w:eastAsia="MS Mincho" w:hAnsi="Book Antiqua" w:cs="Times New Roman"/>
          <w:sz w:val="24"/>
          <w:szCs w:val="24"/>
          <w:vertAlign w:val="superscript"/>
        </w:rPr>
        <w:fldChar w:fldCharType="end"/>
      </w:r>
      <w:r w:rsidRPr="00082C27">
        <w:rPr>
          <w:rFonts w:ascii="Book Antiqua" w:eastAsia="MS Mincho" w:hAnsi="Book Antiqua" w:cs="Times New Roman"/>
          <w:sz w:val="24"/>
          <w:szCs w:val="24"/>
          <w:vertAlign w:val="superscript"/>
        </w:rPr>
        <w:t>]</w:t>
      </w:r>
      <w:r w:rsidRPr="00082C27">
        <w:rPr>
          <w:rFonts w:ascii="Book Antiqua" w:eastAsia="MS Mincho" w:hAnsi="Book Antiqua" w:cs="Times New Roman"/>
          <w:sz w:val="24"/>
          <w:szCs w:val="24"/>
        </w:rPr>
        <w:t>.</w:t>
      </w:r>
    </w:p>
    <w:p w14:paraId="232C3CF0" w14:textId="542B8CFE" w:rsidR="00F848D0" w:rsidRPr="00082C27" w:rsidRDefault="00F848D0" w:rsidP="00082C27">
      <w:pPr>
        <w:adjustRightInd w:val="0"/>
        <w:snapToGrid w:val="0"/>
        <w:spacing w:line="360" w:lineRule="auto"/>
        <w:ind w:firstLineChars="100" w:firstLine="240"/>
        <w:rPr>
          <w:rFonts w:ascii="Book Antiqua" w:eastAsia="MS Mincho" w:hAnsi="Book Antiqua" w:cs="Times New Roman"/>
          <w:sz w:val="24"/>
          <w:szCs w:val="24"/>
        </w:rPr>
      </w:pPr>
      <w:r w:rsidRPr="00082C27">
        <w:rPr>
          <w:rFonts w:ascii="Book Antiqua" w:eastAsia="MS Mincho" w:hAnsi="Book Antiqua" w:cs="Times New Roman"/>
          <w:sz w:val="24"/>
          <w:szCs w:val="24"/>
        </w:rPr>
        <w:t>HHcy may also be a risk factor for recurrent VTE. A multicenter study</w:t>
      </w:r>
      <w:r w:rsidRPr="00082C27">
        <w:rPr>
          <w:rFonts w:ascii="Book Antiqua" w:eastAsia="MS Mincho" w:hAnsi="Book Antiqua" w:cs="Times New Roman"/>
          <w:sz w:val="24"/>
          <w:szCs w:val="24"/>
          <w:vertAlign w:val="superscript"/>
        </w:rPr>
        <w:t>[</w:t>
      </w:r>
      <w:r w:rsidR="002B0E23" w:rsidRPr="00082C27">
        <w:rPr>
          <w:rFonts w:ascii="Book Antiqua" w:eastAsia="MS Mincho" w:hAnsi="Book Antiqua" w:cs="Times New Roman"/>
          <w:sz w:val="24"/>
          <w:szCs w:val="24"/>
          <w:vertAlign w:val="superscript"/>
        </w:rPr>
        <w:fldChar w:fldCharType="begin"/>
      </w:r>
      <w:r w:rsidR="002B0E23" w:rsidRPr="00082C27">
        <w:rPr>
          <w:rFonts w:ascii="Book Antiqua" w:eastAsia="MS Mincho" w:hAnsi="Book Antiqua" w:cs="Times New Roman"/>
          <w:sz w:val="24"/>
          <w:szCs w:val="24"/>
          <w:vertAlign w:val="superscript"/>
        </w:rPr>
        <w:instrText xml:space="preserve"> REF _Ref15387305 \r \h </w:instrText>
      </w:r>
      <w:r w:rsidR="00185A07" w:rsidRPr="00082C27">
        <w:rPr>
          <w:rFonts w:ascii="Book Antiqua" w:eastAsia="MS Mincho" w:hAnsi="Book Antiqua" w:cs="Times New Roman"/>
          <w:sz w:val="24"/>
          <w:szCs w:val="24"/>
          <w:vertAlign w:val="superscript"/>
        </w:rPr>
        <w:instrText xml:space="preserve"> \* MERGEFORMAT </w:instrText>
      </w:r>
      <w:r w:rsidR="002B0E23" w:rsidRPr="00082C27">
        <w:rPr>
          <w:rFonts w:ascii="Book Antiqua" w:eastAsia="MS Mincho" w:hAnsi="Book Antiqua" w:cs="Times New Roman"/>
          <w:sz w:val="24"/>
          <w:szCs w:val="24"/>
          <w:vertAlign w:val="superscript"/>
        </w:rPr>
      </w:r>
      <w:r w:rsidR="002B0E23" w:rsidRPr="00082C27">
        <w:rPr>
          <w:rFonts w:ascii="Book Antiqua" w:eastAsia="MS Mincho" w:hAnsi="Book Antiqua" w:cs="Times New Roman"/>
          <w:sz w:val="24"/>
          <w:szCs w:val="24"/>
          <w:vertAlign w:val="superscript"/>
        </w:rPr>
        <w:fldChar w:fldCharType="separate"/>
      </w:r>
      <w:r w:rsidR="009F4380" w:rsidRPr="00082C27">
        <w:rPr>
          <w:rFonts w:ascii="Book Antiqua" w:eastAsia="MS Mincho" w:hAnsi="Book Antiqua" w:cs="Times New Roman"/>
          <w:sz w:val="24"/>
          <w:szCs w:val="24"/>
          <w:vertAlign w:val="superscript"/>
        </w:rPr>
        <w:t>15</w:t>
      </w:r>
      <w:r w:rsidR="002B0E23" w:rsidRPr="00082C27">
        <w:rPr>
          <w:rFonts w:ascii="Book Antiqua" w:eastAsia="MS Mincho" w:hAnsi="Book Antiqua" w:cs="Times New Roman"/>
          <w:sz w:val="24"/>
          <w:szCs w:val="24"/>
          <w:vertAlign w:val="superscript"/>
        </w:rPr>
        <w:fldChar w:fldCharType="end"/>
      </w:r>
      <w:r w:rsidRPr="00082C27">
        <w:rPr>
          <w:rFonts w:ascii="Book Antiqua" w:eastAsia="MS Mincho" w:hAnsi="Book Antiqua" w:cs="Times New Roman"/>
          <w:sz w:val="24"/>
          <w:szCs w:val="24"/>
          <w:vertAlign w:val="superscript"/>
        </w:rPr>
        <w:t>]</w:t>
      </w:r>
      <w:r w:rsidRPr="00082C27">
        <w:rPr>
          <w:rFonts w:ascii="Book Antiqua" w:eastAsia="MS Mincho" w:hAnsi="Book Antiqua" w:cs="Times New Roman"/>
          <w:sz w:val="24"/>
          <w:szCs w:val="24"/>
        </w:rPr>
        <w:t xml:space="preserve"> prospectively followed</w:t>
      </w:r>
      <w:r w:rsidR="00047EAB">
        <w:rPr>
          <w:rFonts w:ascii="Book Antiqua" w:eastAsia="MS Mincho" w:hAnsi="Book Antiqua" w:cs="Times New Roman"/>
          <w:sz w:val="24"/>
          <w:szCs w:val="24"/>
        </w:rPr>
        <w:t xml:space="preserve"> </w:t>
      </w:r>
      <w:r w:rsidRPr="00082C27">
        <w:rPr>
          <w:rFonts w:ascii="Book Antiqua" w:eastAsia="MS Mincho" w:hAnsi="Book Antiqua" w:cs="Times New Roman"/>
          <w:sz w:val="24"/>
          <w:szCs w:val="24"/>
        </w:rPr>
        <w:t xml:space="preserve">patients with single idiopathic VTE </w:t>
      </w:r>
      <w:r w:rsidR="00574AFB" w:rsidRPr="00082C27">
        <w:rPr>
          <w:rFonts w:ascii="Book Antiqua" w:eastAsia="MS Mincho" w:hAnsi="Book Antiqua" w:cs="Times New Roman"/>
          <w:sz w:val="24"/>
          <w:szCs w:val="24"/>
        </w:rPr>
        <w:t>after</w:t>
      </w:r>
      <w:r w:rsidRPr="00082C27">
        <w:rPr>
          <w:rFonts w:ascii="Book Antiqua" w:eastAsia="MS Mincho" w:hAnsi="Book Antiqua" w:cs="Times New Roman"/>
          <w:sz w:val="24"/>
          <w:szCs w:val="24"/>
        </w:rPr>
        <w:t xml:space="preserve"> oral anticoagulant withdrawal and found that HHcy patients were more likely to have recurrent VTE than those with normal Hcy</w:t>
      </w:r>
      <w:r w:rsidR="00574AFB" w:rsidRPr="00082C27">
        <w:rPr>
          <w:rFonts w:ascii="Book Antiqua" w:eastAsia="MS Mincho" w:hAnsi="Book Antiqua" w:cs="Times New Roman"/>
          <w:sz w:val="24"/>
          <w:szCs w:val="24"/>
        </w:rPr>
        <w:t xml:space="preserve"> levels</w:t>
      </w:r>
      <w:r w:rsidRPr="00082C27">
        <w:rPr>
          <w:rFonts w:ascii="Book Antiqua" w:eastAsia="MS Mincho" w:hAnsi="Book Antiqua" w:cs="Times New Roman"/>
          <w:sz w:val="24"/>
          <w:szCs w:val="24"/>
        </w:rPr>
        <w:t xml:space="preserve">. In addition, </w:t>
      </w:r>
      <w:r w:rsidR="00BA1934" w:rsidRPr="00082C27">
        <w:rPr>
          <w:rFonts w:ascii="Book Antiqua" w:eastAsia="MS Mincho" w:hAnsi="Book Antiqua" w:cs="Times New Roman"/>
          <w:sz w:val="24"/>
          <w:szCs w:val="24"/>
        </w:rPr>
        <w:t xml:space="preserve">other </w:t>
      </w:r>
      <w:r w:rsidR="00574AFB" w:rsidRPr="00082C27">
        <w:rPr>
          <w:rFonts w:ascii="Book Antiqua" w:eastAsia="MS Mincho" w:hAnsi="Book Antiqua" w:cs="Times New Roman"/>
          <w:sz w:val="24"/>
          <w:szCs w:val="24"/>
        </w:rPr>
        <w:t>studies</w:t>
      </w:r>
      <w:r w:rsidRPr="00082C27">
        <w:rPr>
          <w:rFonts w:ascii="Book Antiqua" w:eastAsia="MS Mincho" w:hAnsi="Book Antiqua" w:cs="Times New Roman"/>
          <w:sz w:val="24"/>
          <w:szCs w:val="24"/>
          <w:vertAlign w:val="superscript"/>
        </w:rPr>
        <w:t>[</w:t>
      </w:r>
      <w:r w:rsidR="002B0E23" w:rsidRPr="00082C27">
        <w:rPr>
          <w:rFonts w:ascii="Book Antiqua" w:eastAsia="MS Mincho" w:hAnsi="Book Antiqua" w:cs="Times New Roman"/>
          <w:sz w:val="24"/>
          <w:szCs w:val="24"/>
          <w:vertAlign w:val="superscript"/>
        </w:rPr>
        <w:fldChar w:fldCharType="begin"/>
      </w:r>
      <w:r w:rsidR="002B0E23" w:rsidRPr="00082C27">
        <w:rPr>
          <w:rFonts w:ascii="Book Antiqua" w:eastAsia="MS Mincho" w:hAnsi="Book Antiqua" w:cs="Times New Roman"/>
          <w:sz w:val="24"/>
          <w:szCs w:val="24"/>
          <w:vertAlign w:val="superscript"/>
        </w:rPr>
        <w:instrText xml:space="preserve"> REF _Ref15387282 \r \h </w:instrText>
      </w:r>
      <w:r w:rsidR="00185A07" w:rsidRPr="00082C27">
        <w:rPr>
          <w:rFonts w:ascii="Book Antiqua" w:eastAsia="MS Mincho" w:hAnsi="Book Antiqua" w:cs="Times New Roman"/>
          <w:sz w:val="24"/>
          <w:szCs w:val="24"/>
          <w:vertAlign w:val="superscript"/>
        </w:rPr>
        <w:instrText xml:space="preserve"> \* MERGEFORMAT </w:instrText>
      </w:r>
      <w:r w:rsidR="002B0E23" w:rsidRPr="00082C27">
        <w:rPr>
          <w:rFonts w:ascii="Book Antiqua" w:eastAsia="MS Mincho" w:hAnsi="Book Antiqua" w:cs="Times New Roman"/>
          <w:sz w:val="24"/>
          <w:szCs w:val="24"/>
          <w:vertAlign w:val="superscript"/>
        </w:rPr>
      </w:r>
      <w:r w:rsidR="002B0E23" w:rsidRPr="00082C27">
        <w:rPr>
          <w:rFonts w:ascii="Book Antiqua" w:eastAsia="MS Mincho" w:hAnsi="Book Antiqua" w:cs="Times New Roman"/>
          <w:sz w:val="24"/>
          <w:szCs w:val="24"/>
          <w:vertAlign w:val="superscript"/>
        </w:rPr>
        <w:fldChar w:fldCharType="separate"/>
      </w:r>
      <w:r w:rsidR="009F4380" w:rsidRPr="00082C27">
        <w:rPr>
          <w:rFonts w:ascii="Book Antiqua" w:eastAsia="MS Mincho" w:hAnsi="Book Antiqua" w:cs="Times New Roman"/>
          <w:sz w:val="24"/>
          <w:szCs w:val="24"/>
          <w:vertAlign w:val="superscript"/>
        </w:rPr>
        <w:t>16</w:t>
      </w:r>
      <w:r w:rsidR="002B0E23" w:rsidRPr="00082C27">
        <w:rPr>
          <w:rFonts w:ascii="Book Antiqua" w:eastAsia="MS Mincho" w:hAnsi="Book Antiqua" w:cs="Times New Roman"/>
          <w:sz w:val="24"/>
          <w:szCs w:val="24"/>
          <w:vertAlign w:val="superscript"/>
        </w:rPr>
        <w:fldChar w:fldCharType="end"/>
      </w:r>
      <w:r w:rsidRPr="00082C27">
        <w:rPr>
          <w:rFonts w:ascii="Book Antiqua" w:eastAsia="MS Mincho" w:hAnsi="Book Antiqua" w:cs="Times New Roman"/>
          <w:sz w:val="24"/>
          <w:szCs w:val="24"/>
          <w:vertAlign w:val="superscript"/>
        </w:rPr>
        <w:t>]</w:t>
      </w:r>
      <w:r w:rsidRPr="00082C27">
        <w:rPr>
          <w:rFonts w:ascii="Book Antiqua" w:eastAsia="MS Mincho" w:hAnsi="Book Antiqua" w:cs="Times New Roman"/>
          <w:sz w:val="24"/>
          <w:szCs w:val="24"/>
        </w:rPr>
        <w:t xml:space="preserve"> have shown that HHcy complicated with PE may lead to aggravated pulmonary circulation and unstable hemodynamics by increasing the release of vascular endothelial inflammatory factors.</w:t>
      </w:r>
    </w:p>
    <w:p w14:paraId="732A96CE" w14:textId="3D4347EA" w:rsidR="00F848D0" w:rsidRPr="00082C27" w:rsidRDefault="00F848D0" w:rsidP="00082C27">
      <w:pPr>
        <w:adjustRightInd w:val="0"/>
        <w:snapToGrid w:val="0"/>
        <w:spacing w:line="360" w:lineRule="auto"/>
        <w:ind w:firstLineChars="100" w:firstLine="240"/>
        <w:rPr>
          <w:rFonts w:ascii="Book Antiqua" w:eastAsia="MS Mincho" w:hAnsi="Book Antiqua" w:cs="Times New Roman"/>
          <w:sz w:val="24"/>
          <w:szCs w:val="24"/>
        </w:rPr>
      </w:pPr>
      <w:r w:rsidRPr="00082C27">
        <w:rPr>
          <w:rFonts w:ascii="Book Antiqua" w:eastAsia="MS Mincho" w:hAnsi="Book Antiqua" w:cs="Times New Roman"/>
          <w:sz w:val="24"/>
          <w:szCs w:val="24"/>
        </w:rPr>
        <w:t xml:space="preserve">In this case, </w:t>
      </w:r>
      <w:r w:rsidR="00574AFB" w:rsidRPr="00082C27">
        <w:rPr>
          <w:rFonts w:ascii="Book Antiqua" w:eastAsia="MS Mincho" w:hAnsi="Book Antiqua" w:cs="Times New Roman"/>
          <w:sz w:val="24"/>
          <w:szCs w:val="24"/>
        </w:rPr>
        <w:t>the</w:t>
      </w:r>
      <w:r w:rsidRPr="00082C27">
        <w:rPr>
          <w:rFonts w:ascii="Book Antiqua" w:eastAsia="MS Mincho" w:hAnsi="Book Antiqua" w:cs="Times New Roman"/>
          <w:sz w:val="24"/>
          <w:szCs w:val="24"/>
        </w:rPr>
        <w:t xml:space="preserve"> young man </w:t>
      </w:r>
      <w:r w:rsidR="000039D4" w:rsidRPr="00082C27">
        <w:rPr>
          <w:rFonts w:ascii="Book Antiqua" w:eastAsia="MS Mincho" w:hAnsi="Book Antiqua" w:cs="Times New Roman"/>
          <w:sz w:val="24"/>
          <w:szCs w:val="24"/>
        </w:rPr>
        <w:t xml:space="preserve">had </w:t>
      </w:r>
      <w:r w:rsidRPr="00082C27">
        <w:rPr>
          <w:rFonts w:ascii="Book Antiqua" w:eastAsia="MS Mincho" w:hAnsi="Book Antiqua" w:cs="Times New Roman"/>
          <w:sz w:val="24"/>
          <w:szCs w:val="24"/>
        </w:rPr>
        <w:t xml:space="preserve">abused </w:t>
      </w:r>
      <w:r w:rsidR="00C737C1" w:rsidRPr="00082C27">
        <w:rPr>
          <w:rFonts w:ascii="Book Antiqua" w:eastAsia="MS Mincho" w:hAnsi="Book Antiqua" w:cs="Times New Roman"/>
          <w:sz w:val="24"/>
          <w:szCs w:val="24"/>
        </w:rPr>
        <w:t>N</w:t>
      </w:r>
      <w:r w:rsidR="00F336D6" w:rsidRPr="007A2815">
        <w:rPr>
          <w:rFonts w:ascii="Book Antiqua" w:eastAsia="MS Mincho" w:hAnsi="Book Antiqua" w:cs="Times New Roman"/>
          <w:sz w:val="24"/>
          <w:szCs w:val="24"/>
          <w:vertAlign w:val="subscript"/>
        </w:rPr>
        <w:t>2</w:t>
      </w:r>
      <w:r w:rsidR="00C737C1" w:rsidRPr="00082C27">
        <w:rPr>
          <w:rFonts w:ascii="Book Antiqua" w:eastAsia="MS Mincho" w:hAnsi="Book Antiqua" w:cs="Times New Roman"/>
          <w:sz w:val="24"/>
          <w:szCs w:val="24"/>
        </w:rPr>
        <w:t xml:space="preserve">O </w:t>
      </w:r>
      <w:r w:rsidRPr="00082C27">
        <w:rPr>
          <w:rFonts w:ascii="Book Antiqua" w:eastAsia="MS Mincho" w:hAnsi="Book Antiqua" w:cs="Times New Roman"/>
          <w:sz w:val="24"/>
          <w:szCs w:val="24"/>
        </w:rPr>
        <w:t xml:space="preserve">for a long time </w:t>
      </w:r>
      <w:r w:rsidR="00574AFB" w:rsidRPr="00082C27">
        <w:rPr>
          <w:rFonts w:ascii="Book Antiqua" w:eastAsia="MS Mincho" w:hAnsi="Book Antiqua" w:cs="Times New Roman"/>
          <w:sz w:val="24"/>
          <w:szCs w:val="24"/>
        </w:rPr>
        <w:t xml:space="preserve">and had a </w:t>
      </w:r>
      <w:r w:rsidRPr="00082C27">
        <w:rPr>
          <w:rFonts w:ascii="Book Antiqua" w:eastAsia="MS Mincho" w:hAnsi="Book Antiqua" w:cs="Times New Roman"/>
          <w:sz w:val="24"/>
          <w:szCs w:val="24"/>
        </w:rPr>
        <w:t>previous history of peripheral neuropathy. In this patient</w:t>
      </w:r>
      <w:r w:rsidR="00C80245" w:rsidRPr="00082C27">
        <w:rPr>
          <w:rFonts w:ascii="Book Antiqua" w:eastAsia="MS Mincho" w:hAnsi="Book Antiqua" w:cs="Times New Roman"/>
          <w:sz w:val="24"/>
          <w:szCs w:val="24"/>
        </w:rPr>
        <w:t xml:space="preserve"> with no </w:t>
      </w:r>
      <w:r w:rsidR="00F944A4" w:rsidRPr="00082C27">
        <w:rPr>
          <w:rFonts w:ascii="Book Antiqua" w:eastAsia="MS Mincho" w:hAnsi="Book Antiqua" w:cs="Times New Roman"/>
          <w:sz w:val="24"/>
          <w:szCs w:val="24"/>
        </w:rPr>
        <w:t>evidence of</w:t>
      </w:r>
      <w:r w:rsidR="00F944A4" w:rsidRPr="00082C27">
        <w:rPr>
          <w:rFonts w:ascii="Book Antiqua" w:hAnsi="Book Antiqua"/>
          <w:sz w:val="24"/>
          <w:szCs w:val="24"/>
        </w:rPr>
        <w:t xml:space="preserve"> </w:t>
      </w:r>
      <w:r w:rsidR="00F944A4" w:rsidRPr="00082C27">
        <w:rPr>
          <w:rFonts w:ascii="Book Antiqua" w:eastAsia="MS Mincho" w:hAnsi="Book Antiqua" w:cs="Times New Roman"/>
          <w:sz w:val="24"/>
          <w:szCs w:val="24"/>
        </w:rPr>
        <w:t>thrombophilia</w:t>
      </w:r>
      <w:r w:rsidRPr="00082C27">
        <w:rPr>
          <w:rFonts w:ascii="Book Antiqua" w:eastAsia="MS Mincho" w:hAnsi="Book Antiqua" w:cs="Times New Roman"/>
          <w:sz w:val="24"/>
          <w:szCs w:val="24"/>
        </w:rPr>
        <w:t xml:space="preserve">, PE and DVT were diagnosed successively with the presence of </w:t>
      </w:r>
      <w:r w:rsidRPr="00082C27">
        <w:rPr>
          <w:rFonts w:ascii="Book Antiqua" w:eastAsia="MS Mincho" w:hAnsi="Book Antiqua" w:cs="Times New Roman"/>
          <w:sz w:val="24"/>
          <w:szCs w:val="24"/>
        </w:rPr>
        <w:lastRenderedPageBreak/>
        <w:t xml:space="preserve">HHcy. Considering </w:t>
      </w:r>
      <w:r w:rsidR="00574AFB" w:rsidRPr="00082C27">
        <w:rPr>
          <w:rFonts w:ascii="Book Antiqua" w:eastAsia="MS Mincho" w:hAnsi="Book Antiqua" w:cs="Times New Roman"/>
          <w:sz w:val="24"/>
          <w:szCs w:val="24"/>
        </w:rPr>
        <w:t xml:space="preserve">his </w:t>
      </w:r>
      <w:r w:rsidRPr="00082C27">
        <w:rPr>
          <w:rFonts w:ascii="Book Antiqua" w:eastAsia="MS Mincho" w:hAnsi="Book Antiqua" w:cs="Times New Roman"/>
          <w:sz w:val="24"/>
          <w:szCs w:val="24"/>
        </w:rPr>
        <w:t xml:space="preserve">medical history and examination data, we suggested that </w:t>
      </w:r>
      <w:r w:rsidR="00C737C1" w:rsidRPr="00082C27">
        <w:rPr>
          <w:rFonts w:ascii="Book Antiqua" w:eastAsia="MS Mincho" w:hAnsi="Book Antiqua" w:cs="Times New Roman"/>
          <w:sz w:val="24"/>
          <w:szCs w:val="24"/>
        </w:rPr>
        <w:t>N</w:t>
      </w:r>
      <w:r w:rsidR="00F336D6" w:rsidRPr="007A2815">
        <w:rPr>
          <w:rFonts w:ascii="Book Antiqua" w:eastAsia="MS Mincho" w:hAnsi="Book Antiqua" w:cs="Times New Roman"/>
          <w:sz w:val="24"/>
          <w:szCs w:val="24"/>
          <w:vertAlign w:val="subscript"/>
        </w:rPr>
        <w:t>2</w:t>
      </w:r>
      <w:r w:rsidR="00C737C1" w:rsidRPr="00082C27">
        <w:rPr>
          <w:rFonts w:ascii="Book Antiqua" w:eastAsia="MS Mincho" w:hAnsi="Book Antiqua" w:cs="Times New Roman"/>
          <w:sz w:val="24"/>
          <w:szCs w:val="24"/>
        </w:rPr>
        <w:t xml:space="preserve">O </w:t>
      </w:r>
      <w:r w:rsidRPr="00082C27">
        <w:rPr>
          <w:rFonts w:ascii="Book Antiqua" w:eastAsia="MS Mincho" w:hAnsi="Book Antiqua" w:cs="Times New Roman"/>
          <w:sz w:val="24"/>
          <w:szCs w:val="24"/>
        </w:rPr>
        <w:t xml:space="preserve">abuse </w:t>
      </w:r>
      <w:r w:rsidR="00574AFB" w:rsidRPr="00082C27">
        <w:rPr>
          <w:rFonts w:ascii="Book Antiqua" w:eastAsia="MS Mincho" w:hAnsi="Book Antiqua" w:cs="Times New Roman"/>
          <w:sz w:val="24"/>
          <w:szCs w:val="24"/>
        </w:rPr>
        <w:t>wa</w:t>
      </w:r>
      <w:r w:rsidRPr="00082C27">
        <w:rPr>
          <w:rFonts w:ascii="Book Antiqua" w:eastAsia="MS Mincho" w:hAnsi="Book Antiqua" w:cs="Times New Roman"/>
          <w:sz w:val="24"/>
          <w:szCs w:val="24"/>
        </w:rPr>
        <w:t xml:space="preserve">s possibly a key link to PE, </w:t>
      </w:r>
      <w:r w:rsidR="00F944A4" w:rsidRPr="00082C27">
        <w:rPr>
          <w:rFonts w:ascii="Book Antiqua" w:eastAsia="MS Mincho" w:hAnsi="Book Antiqua" w:cs="Times New Roman"/>
          <w:sz w:val="24"/>
          <w:szCs w:val="24"/>
        </w:rPr>
        <w:t xml:space="preserve">even </w:t>
      </w:r>
      <w:r w:rsidRPr="00082C27">
        <w:rPr>
          <w:rFonts w:ascii="Book Antiqua" w:eastAsia="MS Mincho" w:hAnsi="Book Antiqua" w:cs="Times New Roman"/>
          <w:sz w:val="24"/>
          <w:szCs w:val="24"/>
        </w:rPr>
        <w:t>though other risk factors for venous thrombosis</w:t>
      </w:r>
      <w:r w:rsidR="00574AFB" w:rsidRPr="00082C27">
        <w:rPr>
          <w:rFonts w:ascii="Book Antiqua" w:eastAsia="MS Mincho" w:hAnsi="Book Antiqua" w:cs="Times New Roman"/>
          <w:sz w:val="24"/>
          <w:szCs w:val="24"/>
        </w:rPr>
        <w:t xml:space="preserve"> were present</w:t>
      </w:r>
      <w:r w:rsidRPr="00082C27">
        <w:rPr>
          <w:rFonts w:ascii="Book Antiqua" w:eastAsia="MS Mincho" w:hAnsi="Book Antiqua" w:cs="Times New Roman"/>
          <w:sz w:val="24"/>
          <w:szCs w:val="24"/>
        </w:rPr>
        <w:t>, including lack of exercise, smoking, and obesity.</w:t>
      </w:r>
    </w:p>
    <w:p w14:paraId="43E851F3" w14:textId="536A3BB7" w:rsidR="00F848D0" w:rsidRPr="00082C27" w:rsidRDefault="00F848D0" w:rsidP="00082C27">
      <w:pPr>
        <w:adjustRightInd w:val="0"/>
        <w:snapToGrid w:val="0"/>
        <w:spacing w:line="360" w:lineRule="auto"/>
        <w:ind w:firstLineChars="100" w:firstLine="240"/>
        <w:rPr>
          <w:rFonts w:ascii="Book Antiqua" w:eastAsia="MS Mincho" w:hAnsi="Book Antiqua" w:cs="Times New Roman"/>
          <w:sz w:val="24"/>
          <w:szCs w:val="24"/>
        </w:rPr>
      </w:pPr>
      <w:r w:rsidRPr="00082C27">
        <w:rPr>
          <w:rFonts w:ascii="Book Antiqua" w:eastAsia="MS Mincho" w:hAnsi="Book Antiqua" w:cs="Times New Roman"/>
          <w:sz w:val="24"/>
          <w:szCs w:val="24"/>
        </w:rPr>
        <w:t xml:space="preserve">Although elevated HCY levels can be decreased by 25% by daily </w:t>
      </w:r>
      <w:r w:rsidR="00574AFB" w:rsidRPr="00082C27">
        <w:rPr>
          <w:rFonts w:ascii="Book Antiqua" w:eastAsia="MS Mincho" w:hAnsi="Book Antiqua" w:cs="Times New Roman"/>
          <w:sz w:val="24"/>
          <w:szCs w:val="24"/>
        </w:rPr>
        <w:t xml:space="preserve">use of </w:t>
      </w:r>
      <w:r w:rsidRPr="00082C27">
        <w:rPr>
          <w:rFonts w:ascii="Book Antiqua" w:eastAsia="MS Mincho" w:hAnsi="Book Antiqua" w:cs="Times New Roman"/>
          <w:sz w:val="24"/>
          <w:szCs w:val="24"/>
        </w:rPr>
        <w:t xml:space="preserve">a folic acid </w:t>
      </w:r>
      <w:r w:rsidR="00574AFB" w:rsidRPr="00082C27">
        <w:rPr>
          <w:rFonts w:ascii="Book Antiqua" w:eastAsia="MS Mincho" w:hAnsi="Book Antiqua" w:cs="Times New Roman"/>
          <w:sz w:val="24"/>
          <w:szCs w:val="24"/>
        </w:rPr>
        <w:t xml:space="preserve">supplement, </w:t>
      </w:r>
      <w:r w:rsidRPr="00082C27">
        <w:rPr>
          <w:rFonts w:ascii="Book Antiqua" w:eastAsia="MS Mincho" w:hAnsi="Book Antiqua" w:cs="Times New Roman"/>
          <w:sz w:val="24"/>
          <w:szCs w:val="24"/>
        </w:rPr>
        <w:t xml:space="preserve">even at </w:t>
      </w:r>
      <w:r w:rsidR="00574AFB" w:rsidRPr="00082C27">
        <w:rPr>
          <w:rFonts w:ascii="Book Antiqua" w:eastAsia="MS Mincho" w:hAnsi="Book Antiqua" w:cs="Times New Roman"/>
          <w:sz w:val="24"/>
          <w:szCs w:val="24"/>
        </w:rPr>
        <w:t xml:space="preserve">a </w:t>
      </w:r>
      <w:r w:rsidRPr="00082C27">
        <w:rPr>
          <w:rFonts w:ascii="Book Antiqua" w:eastAsia="MS Mincho" w:hAnsi="Book Antiqua" w:cs="Times New Roman"/>
          <w:sz w:val="24"/>
          <w:szCs w:val="24"/>
        </w:rPr>
        <w:t>low dose of 0.5 mg, and by VitB</w:t>
      </w:r>
      <w:r w:rsidRPr="00082C27">
        <w:rPr>
          <w:rFonts w:ascii="Book Antiqua" w:eastAsia="MS Mincho" w:hAnsi="Book Antiqua" w:cs="Times New Roman"/>
          <w:sz w:val="24"/>
          <w:szCs w:val="24"/>
          <w:vertAlign w:val="subscript"/>
        </w:rPr>
        <w:t>6</w:t>
      </w:r>
      <w:r w:rsidRPr="00082C27">
        <w:rPr>
          <w:rFonts w:ascii="Book Antiqua" w:eastAsia="MS Mincho" w:hAnsi="Book Antiqua" w:cs="Times New Roman"/>
          <w:sz w:val="24"/>
          <w:szCs w:val="24"/>
        </w:rPr>
        <w:t xml:space="preserve"> and B</w:t>
      </w:r>
      <w:r w:rsidRPr="00082C27">
        <w:rPr>
          <w:rFonts w:ascii="Book Antiqua" w:eastAsia="MS Mincho" w:hAnsi="Book Antiqua" w:cs="Times New Roman"/>
          <w:sz w:val="24"/>
          <w:szCs w:val="24"/>
          <w:vertAlign w:val="subscript"/>
        </w:rPr>
        <w:t>12</w:t>
      </w:r>
      <w:r w:rsidRPr="00082C27">
        <w:rPr>
          <w:rFonts w:ascii="Book Antiqua" w:eastAsia="MS Mincho" w:hAnsi="Book Antiqua" w:cs="Times New Roman"/>
          <w:sz w:val="24"/>
          <w:szCs w:val="24"/>
        </w:rPr>
        <w:t xml:space="preserve"> supplementation, whether </w:t>
      </w:r>
      <w:r w:rsidR="00574AFB" w:rsidRPr="00082C27">
        <w:rPr>
          <w:rFonts w:ascii="Book Antiqua" w:eastAsia="MS Mincho" w:hAnsi="Book Antiqua" w:cs="Times New Roman"/>
          <w:sz w:val="24"/>
          <w:szCs w:val="24"/>
        </w:rPr>
        <w:t xml:space="preserve">this reduces </w:t>
      </w:r>
      <w:r w:rsidRPr="00082C27">
        <w:rPr>
          <w:rFonts w:ascii="Book Antiqua" w:eastAsia="MS Mincho" w:hAnsi="Book Antiqua" w:cs="Times New Roman"/>
          <w:sz w:val="24"/>
          <w:szCs w:val="24"/>
        </w:rPr>
        <w:t>the incidence and recurrence rate</w:t>
      </w:r>
      <w:r w:rsidR="00574AFB" w:rsidRPr="00082C27">
        <w:rPr>
          <w:rFonts w:ascii="Book Antiqua" w:eastAsia="MS Mincho" w:hAnsi="Book Antiqua" w:cs="Times New Roman"/>
          <w:sz w:val="24"/>
          <w:szCs w:val="24"/>
        </w:rPr>
        <w:t>s</w:t>
      </w:r>
      <w:r w:rsidRPr="00082C27">
        <w:rPr>
          <w:rFonts w:ascii="Book Antiqua" w:eastAsia="MS Mincho" w:hAnsi="Book Antiqua" w:cs="Times New Roman"/>
          <w:sz w:val="24"/>
          <w:szCs w:val="24"/>
        </w:rPr>
        <w:t xml:space="preserve"> of VTE </w:t>
      </w:r>
      <w:r w:rsidR="009D4B1A">
        <w:rPr>
          <w:rFonts w:ascii="Book Antiqua" w:eastAsia="MS Mincho" w:hAnsi="Book Antiqua" w:cs="Times New Roman"/>
          <w:sz w:val="24"/>
          <w:szCs w:val="24"/>
        </w:rPr>
        <w:t>is</w:t>
      </w:r>
      <w:r w:rsidR="009D4B1A" w:rsidRPr="00082C27">
        <w:rPr>
          <w:rFonts w:ascii="Book Antiqua" w:eastAsia="MS Mincho" w:hAnsi="Book Antiqua" w:cs="Times New Roman"/>
          <w:sz w:val="24"/>
          <w:szCs w:val="24"/>
        </w:rPr>
        <w:t xml:space="preserve"> </w:t>
      </w:r>
      <w:r w:rsidRPr="00082C27">
        <w:rPr>
          <w:rFonts w:ascii="Book Antiqua" w:eastAsia="MS Mincho" w:hAnsi="Book Antiqua" w:cs="Times New Roman"/>
          <w:sz w:val="24"/>
          <w:szCs w:val="24"/>
        </w:rPr>
        <w:t>still controversial</w:t>
      </w:r>
      <w:r w:rsidRPr="00082C27">
        <w:rPr>
          <w:rFonts w:ascii="Book Antiqua" w:eastAsia="MS Mincho" w:hAnsi="Book Antiqua" w:cs="Times New Roman"/>
          <w:sz w:val="24"/>
          <w:szCs w:val="24"/>
          <w:vertAlign w:val="superscript"/>
        </w:rPr>
        <w:t>[</w:t>
      </w:r>
      <w:r w:rsidR="002B0E23" w:rsidRPr="00082C27">
        <w:rPr>
          <w:rFonts w:ascii="Book Antiqua" w:eastAsia="MS Mincho" w:hAnsi="Book Antiqua" w:cs="Times New Roman"/>
          <w:sz w:val="24"/>
          <w:szCs w:val="24"/>
          <w:vertAlign w:val="superscript"/>
        </w:rPr>
        <w:fldChar w:fldCharType="begin"/>
      </w:r>
      <w:r w:rsidR="002B0E23" w:rsidRPr="00082C27">
        <w:rPr>
          <w:rFonts w:ascii="Book Antiqua" w:eastAsia="MS Mincho" w:hAnsi="Book Antiqua" w:cs="Times New Roman"/>
          <w:sz w:val="24"/>
          <w:szCs w:val="24"/>
          <w:vertAlign w:val="superscript"/>
        </w:rPr>
        <w:instrText xml:space="preserve"> REF _Ref15387323 \r \h </w:instrText>
      </w:r>
      <w:r w:rsidR="00185A07" w:rsidRPr="00082C27">
        <w:rPr>
          <w:rFonts w:ascii="Book Antiqua" w:eastAsia="MS Mincho" w:hAnsi="Book Antiqua" w:cs="Times New Roman"/>
          <w:sz w:val="24"/>
          <w:szCs w:val="24"/>
          <w:vertAlign w:val="superscript"/>
        </w:rPr>
        <w:instrText xml:space="preserve"> \* MERGEFORMAT </w:instrText>
      </w:r>
      <w:r w:rsidR="002B0E23" w:rsidRPr="00082C27">
        <w:rPr>
          <w:rFonts w:ascii="Book Antiqua" w:eastAsia="MS Mincho" w:hAnsi="Book Antiqua" w:cs="Times New Roman"/>
          <w:sz w:val="24"/>
          <w:szCs w:val="24"/>
          <w:vertAlign w:val="superscript"/>
        </w:rPr>
      </w:r>
      <w:r w:rsidR="002B0E23" w:rsidRPr="00082C27">
        <w:rPr>
          <w:rFonts w:ascii="Book Antiqua" w:eastAsia="MS Mincho" w:hAnsi="Book Antiqua" w:cs="Times New Roman"/>
          <w:sz w:val="24"/>
          <w:szCs w:val="24"/>
          <w:vertAlign w:val="superscript"/>
        </w:rPr>
        <w:fldChar w:fldCharType="separate"/>
      </w:r>
      <w:r w:rsidR="009F4380" w:rsidRPr="00082C27">
        <w:rPr>
          <w:rFonts w:ascii="Book Antiqua" w:eastAsia="MS Mincho" w:hAnsi="Book Antiqua" w:cs="Times New Roman"/>
          <w:sz w:val="24"/>
          <w:szCs w:val="24"/>
          <w:vertAlign w:val="superscript"/>
        </w:rPr>
        <w:t>17</w:t>
      </w:r>
      <w:r w:rsidR="002B0E23" w:rsidRPr="00082C27">
        <w:rPr>
          <w:rFonts w:ascii="Book Antiqua" w:eastAsia="MS Mincho" w:hAnsi="Book Antiqua" w:cs="Times New Roman"/>
          <w:sz w:val="24"/>
          <w:szCs w:val="24"/>
          <w:vertAlign w:val="superscript"/>
        </w:rPr>
        <w:fldChar w:fldCharType="end"/>
      </w:r>
      <w:r w:rsidRPr="00082C27">
        <w:rPr>
          <w:rFonts w:ascii="Book Antiqua" w:eastAsia="MS Mincho" w:hAnsi="Book Antiqua" w:cs="Times New Roman"/>
          <w:sz w:val="24"/>
          <w:szCs w:val="24"/>
          <w:vertAlign w:val="superscript"/>
        </w:rPr>
        <w:t>]</w:t>
      </w:r>
      <w:r w:rsidRPr="00082C27">
        <w:rPr>
          <w:rFonts w:ascii="Book Antiqua" w:eastAsia="MS Mincho" w:hAnsi="Book Antiqua" w:cs="Times New Roman"/>
          <w:sz w:val="24"/>
          <w:szCs w:val="24"/>
        </w:rPr>
        <w:t xml:space="preserve">. </w:t>
      </w:r>
      <w:r w:rsidR="00574AFB" w:rsidRPr="00082C27">
        <w:rPr>
          <w:rFonts w:ascii="Book Antiqua" w:eastAsia="MS Mincho" w:hAnsi="Book Antiqua" w:cs="Times New Roman"/>
          <w:sz w:val="24"/>
          <w:szCs w:val="24"/>
        </w:rPr>
        <w:t>In a</w:t>
      </w:r>
      <w:r w:rsidRPr="00082C27">
        <w:rPr>
          <w:rFonts w:ascii="Book Antiqua" w:eastAsia="MS Mincho" w:hAnsi="Book Antiqua" w:cs="Times New Roman"/>
          <w:sz w:val="24"/>
          <w:szCs w:val="24"/>
        </w:rPr>
        <w:t xml:space="preserve"> case</w:t>
      </w:r>
      <w:r w:rsidRPr="00082C27">
        <w:rPr>
          <w:rFonts w:ascii="Book Antiqua" w:eastAsia="MS Mincho" w:hAnsi="Book Antiqua" w:cs="Times New Roman"/>
          <w:sz w:val="24"/>
          <w:szCs w:val="24"/>
          <w:vertAlign w:val="superscript"/>
        </w:rPr>
        <w:t>[</w:t>
      </w:r>
      <w:r w:rsidR="002B0E23" w:rsidRPr="00082C27">
        <w:rPr>
          <w:rFonts w:ascii="Book Antiqua" w:eastAsia="MS Mincho" w:hAnsi="Book Antiqua" w:cs="Times New Roman"/>
          <w:sz w:val="24"/>
          <w:szCs w:val="24"/>
          <w:vertAlign w:val="superscript"/>
        </w:rPr>
        <w:fldChar w:fldCharType="begin"/>
      </w:r>
      <w:r w:rsidR="002B0E23" w:rsidRPr="00082C27">
        <w:rPr>
          <w:rFonts w:ascii="Book Antiqua" w:eastAsia="MS Mincho" w:hAnsi="Book Antiqua" w:cs="Times New Roman"/>
          <w:sz w:val="24"/>
          <w:szCs w:val="24"/>
          <w:vertAlign w:val="superscript"/>
        </w:rPr>
        <w:instrText xml:space="preserve"> REF _Ref15386954 \r \h </w:instrText>
      </w:r>
      <w:r w:rsidR="00185A07" w:rsidRPr="00082C27">
        <w:rPr>
          <w:rFonts w:ascii="Book Antiqua" w:eastAsia="MS Mincho" w:hAnsi="Book Antiqua" w:cs="Times New Roman"/>
          <w:sz w:val="24"/>
          <w:szCs w:val="24"/>
          <w:vertAlign w:val="superscript"/>
        </w:rPr>
        <w:instrText xml:space="preserve"> \* MERGEFORMAT </w:instrText>
      </w:r>
      <w:r w:rsidR="002B0E23" w:rsidRPr="00082C27">
        <w:rPr>
          <w:rFonts w:ascii="Book Antiqua" w:eastAsia="MS Mincho" w:hAnsi="Book Antiqua" w:cs="Times New Roman"/>
          <w:sz w:val="24"/>
          <w:szCs w:val="24"/>
          <w:vertAlign w:val="superscript"/>
        </w:rPr>
      </w:r>
      <w:r w:rsidR="002B0E23" w:rsidRPr="00082C27">
        <w:rPr>
          <w:rFonts w:ascii="Book Antiqua" w:eastAsia="MS Mincho" w:hAnsi="Book Antiqua" w:cs="Times New Roman"/>
          <w:sz w:val="24"/>
          <w:szCs w:val="24"/>
          <w:vertAlign w:val="superscript"/>
        </w:rPr>
        <w:fldChar w:fldCharType="separate"/>
      </w:r>
      <w:r w:rsidR="009F4380" w:rsidRPr="00082C27">
        <w:rPr>
          <w:rFonts w:ascii="Book Antiqua" w:eastAsia="MS Mincho" w:hAnsi="Book Antiqua" w:cs="Times New Roman"/>
          <w:sz w:val="24"/>
          <w:szCs w:val="24"/>
          <w:vertAlign w:val="superscript"/>
        </w:rPr>
        <w:t>9</w:t>
      </w:r>
      <w:r w:rsidR="002B0E23" w:rsidRPr="00082C27">
        <w:rPr>
          <w:rFonts w:ascii="Book Antiqua" w:eastAsia="MS Mincho" w:hAnsi="Book Antiqua" w:cs="Times New Roman"/>
          <w:sz w:val="24"/>
          <w:szCs w:val="24"/>
          <w:vertAlign w:val="superscript"/>
        </w:rPr>
        <w:fldChar w:fldCharType="end"/>
      </w:r>
      <w:r w:rsidRPr="00082C27">
        <w:rPr>
          <w:rFonts w:ascii="Book Antiqua" w:eastAsia="MS Mincho" w:hAnsi="Book Antiqua" w:cs="Times New Roman"/>
          <w:sz w:val="24"/>
          <w:szCs w:val="24"/>
          <w:vertAlign w:val="superscript"/>
        </w:rPr>
        <w:t>]</w:t>
      </w:r>
      <w:r w:rsidRPr="00082C27">
        <w:rPr>
          <w:rFonts w:ascii="Book Antiqua" w:eastAsia="MS Mincho" w:hAnsi="Book Antiqua" w:cs="Times New Roman"/>
          <w:sz w:val="24"/>
          <w:szCs w:val="24"/>
        </w:rPr>
        <w:t xml:space="preserve"> of upper extremity deep vein thrombosis and pulmonary embolism in a patient with methylene tetrahydrofolate reductase deficiency-related HHcy</w:t>
      </w:r>
      <w:r w:rsidR="00574AFB" w:rsidRPr="00082C27">
        <w:rPr>
          <w:rFonts w:ascii="Book Antiqua" w:eastAsia="MS Mincho" w:hAnsi="Book Antiqua" w:cs="Times New Roman"/>
          <w:sz w:val="24"/>
          <w:szCs w:val="24"/>
        </w:rPr>
        <w:t>,</w:t>
      </w:r>
      <w:r w:rsidRPr="00082C27">
        <w:rPr>
          <w:rFonts w:ascii="Book Antiqua" w:eastAsia="MS Mincho" w:hAnsi="Book Antiqua" w:cs="Times New Roman"/>
          <w:sz w:val="24"/>
          <w:szCs w:val="24"/>
        </w:rPr>
        <w:t xml:space="preserve"> vitamin and folic acid supplement</w:t>
      </w:r>
      <w:r w:rsidR="00574AFB" w:rsidRPr="00082C27">
        <w:rPr>
          <w:rFonts w:ascii="Book Antiqua" w:eastAsia="MS Mincho" w:hAnsi="Book Antiqua" w:cs="Times New Roman"/>
          <w:sz w:val="24"/>
          <w:szCs w:val="24"/>
        </w:rPr>
        <w:t>ation</w:t>
      </w:r>
      <w:r w:rsidRPr="00082C27">
        <w:rPr>
          <w:rFonts w:ascii="Book Antiqua" w:eastAsia="MS Mincho" w:hAnsi="Book Antiqua" w:cs="Times New Roman"/>
          <w:sz w:val="24"/>
          <w:szCs w:val="24"/>
        </w:rPr>
        <w:t xml:space="preserve"> </w:t>
      </w:r>
      <w:r w:rsidR="000039D4" w:rsidRPr="00082C27">
        <w:rPr>
          <w:rFonts w:ascii="Book Antiqua" w:eastAsia="MS Mincho" w:hAnsi="Book Antiqua" w:cs="Times New Roman"/>
          <w:sz w:val="24"/>
          <w:szCs w:val="24"/>
        </w:rPr>
        <w:t>were suggested</w:t>
      </w:r>
      <w:r w:rsidR="00574AFB" w:rsidRPr="00082C27">
        <w:rPr>
          <w:rFonts w:ascii="Book Antiqua" w:eastAsia="MS Mincho" w:hAnsi="Book Antiqua" w:cs="Times New Roman"/>
          <w:sz w:val="24"/>
          <w:szCs w:val="24"/>
        </w:rPr>
        <w:t xml:space="preserve"> </w:t>
      </w:r>
      <w:r w:rsidRPr="00082C27">
        <w:rPr>
          <w:rFonts w:ascii="Book Antiqua" w:eastAsia="MS Mincho" w:hAnsi="Book Antiqua" w:cs="Times New Roman"/>
          <w:sz w:val="24"/>
          <w:szCs w:val="24"/>
        </w:rPr>
        <w:t>until the</w:t>
      </w:r>
      <w:r w:rsidR="00574AFB" w:rsidRPr="00082C27">
        <w:rPr>
          <w:rFonts w:ascii="Book Antiqua" w:eastAsia="MS Mincho" w:hAnsi="Book Antiqua" w:cs="Times New Roman"/>
          <w:sz w:val="24"/>
          <w:szCs w:val="24"/>
        </w:rPr>
        <w:t xml:space="preserve"> levels</w:t>
      </w:r>
      <w:r w:rsidRPr="00082C27">
        <w:rPr>
          <w:rFonts w:ascii="Book Antiqua" w:eastAsia="MS Mincho" w:hAnsi="Book Antiqua" w:cs="Times New Roman"/>
          <w:sz w:val="24"/>
          <w:szCs w:val="24"/>
        </w:rPr>
        <w:t xml:space="preserve"> were in normal ranges</w:t>
      </w:r>
      <w:r w:rsidR="00574AFB" w:rsidRPr="00082C27">
        <w:rPr>
          <w:rFonts w:ascii="Book Antiqua" w:eastAsia="MS Mincho" w:hAnsi="Book Antiqua" w:cs="Times New Roman"/>
          <w:sz w:val="24"/>
          <w:szCs w:val="24"/>
        </w:rPr>
        <w:t>.</w:t>
      </w:r>
      <w:r w:rsidRPr="00082C27">
        <w:rPr>
          <w:rFonts w:ascii="Book Antiqua" w:eastAsia="MS Mincho" w:hAnsi="Book Antiqua" w:cs="Times New Roman"/>
          <w:sz w:val="24"/>
          <w:szCs w:val="24"/>
        </w:rPr>
        <w:t xml:space="preserve"> </w:t>
      </w:r>
      <w:r w:rsidR="00574AFB" w:rsidRPr="00082C27">
        <w:rPr>
          <w:rFonts w:ascii="Book Antiqua" w:eastAsia="MS Mincho" w:hAnsi="Book Antiqua" w:cs="Times New Roman"/>
          <w:sz w:val="24"/>
          <w:szCs w:val="24"/>
        </w:rPr>
        <w:t xml:space="preserve">Additionally, in </w:t>
      </w:r>
      <w:r w:rsidRPr="00082C27">
        <w:rPr>
          <w:rFonts w:ascii="Book Antiqua" w:eastAsia="MS Mincho" w:hAnsi="Book Antiqua" w:cs="Times New Roman"/>
          <w:sz w:val="24"/>
          <w:szCs w:val="24"/>
        </w:rPr>
        <w:t>another case</w:t>
      </w:r>
      <w:r w:rsidRPr="00082C27">
        <w:rPr>
          <w:rFonts w:ascii="Book Antiqua" w:eastAsia="MS Mincho" w:hAnsi="Book Antiqua" w:cs="Times New Roman"/>
          <w:sz w:val="24"/>
          <w:szCs w:val="24"/>
          <w:vertAlign w:val="superscript"/>
        </w:rPr>
        <w:t>[</w:t>
      </w:r>
      <w:r w:rsidR="002B0E23" w:rsidRPr="00082C27">
        <w:rPr>
          <w:rFonts w:ascii="Book Antiqua" w:eastAsia="MS Mincho" w:hAnsi="Book Antiqua" w:cs="Times New Roman"/>
          <w:sz w:val="24"/>
          <w:szCs w:val="24"/>
          <w:vertAlign w:val="superscript"/>
        </w:rPr>
        <w:fldChar w:fldCharType="begin"/>
      </w:r>
      <w:r w:rsidR="002B0E23" w:rsidRPr="00082C27">
        <w:rPr>
          <w:rFonts w:ascii="Book Antiqua" w:eastAsia="MS Mincho" w:hAnsi="Book Antiqua" w:cs="Times New Roman"/>
          <w:sz w:val="24"/>
          <w:szCs w:val="24"/>
          <w:vertAlign w:val="superscript"/>
        </w:rPr>
        <w:instrText xml:space="preserve"> REF _Ref15387177 \r \h </w:instrText>
      </w:r>
      <w:r w:rsidR="00185A07" w:rsidRPr="00082C27">
        <w:rPr>
          <w:rFonts w:ascii="Book Antiqua" w:eastAsia="MS Mincho" w:hAnsi="Book Antiqua" w:cs="Times New Roman"/>
          <w:sz w:val="24"/>
          <w:szCs w:val="24"/>
          <w:vertAlign w:val="superscript"/>
        </w:rPr>
        <w:instrText xml:space="preserve"> \* MERGEFORMAT </w:instrText>
      </w:r>
      <w:r w:rsidR="002B0E23" w:rsidRPr="00082C27">
        <w:rPr>
          <w:rFonts w:ascii="Book Antiqua" w:eastAsia="MS Mincho" w:hAnsi="Book Antiqua" w:cs="Times New Roman"/>
          <w:sz w:val="24"/>
          <w:szCs w:val="24"/>
          <w:vertAlign w:val="superscript"/>
        </w:rPr>
      </w:r>
      <w:r w:rsidR="002B0E23" w:rsidRPr="00082C27">
        <w:rPr>
          <w:rFonts w:ascii="Book Antiqua" w:eastAsia="MS Mincho" w:hAnsi="Book Antiqua" w:cs="Times New Roman"/>
          <w:sz w:val="24"/>
          <w:szCs w:val="24"/>
          <w:vertAlign w:val="superscript"/>
        </w:rPr>
        <w:fldChar w:fldCharType="separate"/>
      </w:r>
      <w:r w:rsidR="009F4380" w:rsidRPr="00082C27">
        <w:rPr>
          <w:rFonts w:ascii="Book Antiqua" w:eastAsia="MS Mincho" w:hAnsi="Book Antiqua" w:cs="Times New Roman"/>
          <w:sz w:val="24"/>
          <w:szCs w:val="24"/>
          <w:vertAlign w:val="superscript"/>
        </w:rPr>
        <w:t>10</w:t>
      </w:r>
      <w:r w:rsidR="002B0E23" w:rsidRPr="00082C27">
        <w:rPr>
          <w:rFonts w:ascii="Book Antiqua" w:eastAsia="MS Mincho" w:hAnsi="Book Antiqua" w:cs="Times New Roman"/>
          <w:sz w:val="24"/>
          <w:szCs w:val="24"/>
          <w:vertAlign w:val="superscript"/>
        </w:rPr>
        <w:fldChar w:fldCharType="end"/>
      </w:r>
      <w:r w:rsidRPr="00082C27">
        <w:rPr>
          <w:rFonts w:ascii="Book Antiqua" w:eastAsia="MS Mincho" w:hAnsi="Book Antiqua" w:cs="Times New Roman"/>
          <w:sz w:val="24"/>
          <w:szCs w:val="24"/>
          <w:vertAlign w:val="superscript"/>
        </w:rPr>
        <w:t>]</w:t>
      </w:r>
      <w:r w:rsidRPr="00082C27">
        <w:rPr>
          <w:rFonts w:ascii="Book Antiqua" w:eastAsia="MS Mincho" w:hAnsi="Book Antiqua" w:cs="Times New Roman"/>
          <w:sz w:val="24"/>
          <w:szCs w:val="24"/>
        </w:rPr>
        <w:t xml:space="preserve"> of pernicious anemia and HHcy in a patient with </w:t>
      </w:r>
      <w:r w:rsidR="00574AFB" w:rsidRPr="00082C27">
        <w:rPr>
          <w:rFonts w:ascii="Book Antiqua" w:eastAsia="MS Mincho" w:hAnsi="Book Antiqua" w:cs="Times New Roman"/>
          <w:sz w:val="24"/>
          <w:szCs w:val="24"/>
        </w:rPr>
        <w:t xml:space="preserve">a </w:t>
      </w:r>
      <w:r w:rsidRPr="00082C27">
        <w:rPr>
          <w:rFonts w:ascii="Book Antiqua" w:eastAsia="MS Mincho" w:hAnsi="Book Antiqua" w:cs="Times New Roman"/>
          <w:sz w:val="24"/>
          <w:szCs w:val="24"/>
        </w:rPr>
        <w:t xml:space="preserve">G20210A prothrombin gene mutation, no further episodes of thrombosis </w:t>
      </w:r>
      <w:r w:rsidR="00574AFB" w:rsidRPr="00082C27">
        <w:rPr>
          <w:rFonts w:ascii="Book Antiqua" w:eastAsia="MS Mincho" w:hAnsi="Book Antiqua" w:cs="Times New Roman"/>
          <w:sz w:val="24"/>
          <w:szCs w:val="24"/>
        </w:rPr>
        <w:t xml:space="preserve">occurred </w:t>
      </w:r>
      <w:r w:rsidRPr="00082C27">
        <w:rPr>
          <w:rFonts w:ascii="Book Antiqua" w:eastAsia="MS Mincho" w:hAnsi="Book Antiqua" w:cs="Times New Roman"/>
          <w:sz w:val="24"/>
          <w:szCs w:val="24"/>
        </w:rPr>
        <w:t>after treat</w:t>
      </w:r>
      <w:r w:rsidR="00574AFB" w:rsidRPr="00082C27">
        <w:rPr>
          <w:rFonts w:ascii="Book Antiqua" w:eastAsia="MS Mincho" w:hAnsi="Book Antiqua" w:cs="Times New Roman"/>
          <w:sz w:val="24"/>
          <w:szCs w:val="24"/>
        </w:rPr>
        <w:t>ment</w:t>
      </w:r>
      <w:r w:rsidRPr="00082C27">
        <w:rPr>
          <w:rFonts w:ascii="Book Antiqua" w:eastAsia="MS Mincho" w:hAnsi="Book Antiqua" w:cs="Times New Roman"/>
          <w:sz w:val="24"/>
          <w:szCs w:val="24"/>
        </w:rPr>
        <w:t xml:space="preserve"> with homocysteine-lowering therapy.</w:t>
      </w:r>
    </w:p>
    <w:p w14:paraId="1C8EBD9C" w14:textId="5BC9EF30" w:rsidR="009C58A8" w:rsidRPr="00082C27" w:rsidRDefault="00F848D0" w:rsidP="00082C27">
      <w:pPr>
        <w:adjustRightInd w:val="0"/>
        <w:snapToGrid w:val="0"/>
        <w:spacing w:line="360" w:lineRule="auto"/>
        <w:ind w:firstLineChars="100" w:firstLine="240"/>
        <w:rPr>
          <w:rFonts w:ascii="Book Antiqua" w:eastAsia="MS Mincho" w:hAnsi="Book Antiqua" w:cs="Times New Roman"/>
          <w:sz w:val="24"/>
          <w:szCs w:val="24"/>
        </w:rPr>
      </w:pPr>
      <w:r w:rsidRPr="00082C27">
        <w:rPr>
          <w:rFonts w:ascii="Book Antiqua" w:eastAsia="MS Mincho" w:hAnsi="Book Antiqua" w:cs="Times New Roman"/>
          <w:sz w:val="24"/>
          <w:szCs w:val="24"/>
        </w:rPr>
        <w:t xml:space="preserve">However, a secondary analysis of data from the HOPE-2 trial found that homocysteine-lowering therapy (folic acid, </w:t>
      </w:r>
      <w:r w:rsidR="009D4B1A" w:rsidRPr="00082C27">
        <w:rPr>
          <w:rFonts w:ascii="Book Antiqua" w:eastAsia="MS Mincho" w:hAnsi="Book Antiqua" w:cs="Times New Roman"/>
          <w:sz w:val="24"/>
          <w:szCs w:val="24"/>
        </w:rPr>
        <w:t>VitB</w:t>
      </w:r>
      <w:r w:rsidR="009D4B1A" w:rsidRPr="00082C27">
        <w:rPr>
          <w:rFonts w:ascii="Book Antiqua" w:eastAsia="MS Mincho" w:hAnsi="Book Antiqua" w:cs="Times New Roman"/>
          <w:sz w:val="24"/>
          <w:szCs w:val="24"/>
          <w:vertAlign w:val="subscript"/>
        </w:rPr>
        <w:t>6</w:t>
      </w:r>
      <w:r w:rsidR="009D4B1A">
        <w:rPr>
          <w:rFonts w:ascii="Book Antiqua" w:eastAsia="MS Mincho" w:hAnsi="Book Antiqua" w:cs="Times New Roman"/>
          <w:sz w:val="24"/>
          <w:szCs w:val="24"/>
        </w:rPr>
        <w:t xml:space="preserve">, </w:t>
      </w:r>
      <w:r w:rsidRPr="00082C27">
        <w:rPr>
          <w:rFonts w:ascii="Book Antiqua" w:eastAsia="MS Mincho" w:hAnsi="Book Antiqua" w:cs="Times New Roman"/>
          <w:sz w:val="24"/>
          <w:szCs w:val="24"/>
        </w:rPr>
        <w:t>and B</w:t>
      </w:r>
      <w:r w:rsidRPr="00082C27">
        <w:rPr>
          <w:rFonts w:ascii="Book Antiqua" w:eastAsia="MS Mincho" w:hAnsi="Book Antiqua" w:cs="Times New Roman"/>
          <w:sz w:val="24"/>
          <w:szCs w:val="24"/>
          <w:vertAlign w:val="subscript"/>
        </w:rPr>
        <w:t>12</w:t>
      </w:r>
      <w:r w:rsidRPr="00082C27">
        <w:rPr>
          <w:rFonts w:ascii="Book Antiqua" w:eastAsia="MS Mincho" w:hAnsi="Book Antiqua" w:cs="Times New Roman"/>
          <w:sz w:val="24"/>
          <w:szCs w:val="24"/>
        </w:rPr>
        <w:t xml:space="preserve">) did not significantly reduce the incidence rate of venous thromboembolism </w:t>
      </w:r>
      <w:r w:rsidR="009C58A8" w:rsidRPr="00082C27">
        <w:rPr>
          <w:rFonts w:ascii="Book Antiqua" w:eastAsia="MS Mincho" w:hAnsi="Book Antiqua" w:cs="Times New Roman"/>
          <w:sz w:val="24"/>
          <w:szCs w:val="24"/>
        </w:rPr>
        <w:t>[</w:t>
      </w:r>
      <w:r w:rsidR="009D4B1A">
        <w:rPr>
          <w:rFonts w:ascii="Book Antiqua" w:eastAsia="MS Mincho" w:hAnsi="Book Antiqua" w:cs="Times New Roman"/>
          <w:sz w:val="24"/>
          <w:szCs w:val="24"/>
        </w:rPr>
        <w:t>h</w:t>
      </w:r>
      <w:r w:rsidR="009D4B1A" w:rsidRPr="00082C27">
        <w:rPr>
          <w:rFonts w:ascii="Book Antiqua" w:eastAsia="MS Mincho" w:hAnsi="Book Antiqua" w:cs="Times New Roman"/>
          <w:sz w:val="24"/>
          <w:szCs w:val="24"/>
        </w:rPr>
        <w:t xml:space="preserve">azard </w:t>
      </w:r>
      <w:r w:rsidR="009C58A8" w:rsidRPr="00082C27">
        <w:rPr>
          <w:rFonts w:ascii="Book Antiqua" w:eastAsia="MS Mincho" w:hAnsi="Book Antiqua" w:cs="Times New Roman"/>
          <w:sz w:val="24"/>
          <w:szCs w:val="24"/>
        </w:rPr>
        <w:t>rate (</w:t>
      </w:r>
      <w:r w:rsidRPr="00082C27">
        <w:rPr>
          <w:rFonts w:ascii="Book Antiqua" w:eastAsia="MS Mincho" w:hAnsi="Book Antiqua" w:cs="Times New Roman"/>
          <w:sz w:val="24"/>
          <w:szCs w:val="24"/>
        </w:rPr>
        <w:t>HR</w:t>
      </w:r>
      <w:r w:rsidR="009C58A8" w:rsidRPr="00082C27">
        <w:rPr>
          <w:rFonts w:ascii="Book Antiqua" w:eastAsia="MS Mincho" w:hAnsi="Book Antiqua" w:cs="Times New Roman"/>
          <w:sz w:val="24"/>
          <w:szCs w:val="24"/>
        </w:rPr>
        <w:t xml:space="preserve">): </w:t>
      </w:r>
      <w:r w:rsidRPr="00082C27">
        <w:rPr>
          <w:rFonts w:ascii="Book Antiqua" w:eastAsia="MS Mincho" w:hAnsi="Book Antiqua" w:cs="Times New Roman"/>
          <w:sz w:val="24"/>
          <w:szCs w:val="24"/>
        </w:rPr>
        <w:t>1.01</w:t>
      </w:r>
      <w:r w:rsidR="009C58A8" w:rsidRPr="00082C27">
        <w:rPr>
          <w:rFonts w:ascii="Book Antiqua" w:eastAsia="MS Mincho" w:hAnsi="Book Antiqua" w:cs="Times New Roman"/>
          <w:sz w:val="24"/>
          <w:szCs w:val="24"/>
        </w:rPr>
        <w:t>;</w:t>
      </w:r>
      <w:r w:rsidRPr="00082C27">
        <w:rPr>
          <w:rFonts w:ascii="Book Antiqua" w:eastAsia="MS Mincho" w:hAnsi="Book Antiqua" w:cs="Times New Roman"/>
          <w:sz w:val="24"/>
          <w:szCs w:val="24"/>
        </w:rPr>
        <w:t xml:space="preserve"> </w:t>
      </w:r>
      <w:r w:rsidR="009D4B1A">
        <w:rPr>
          <w:rFonts w:ascii="Book Antiqua" w:eastAsia="MS Mincho" w:hAnsi="Book Antiqua" w:cs="Times New Roman"/>
          <w:sz w:val="24"/>
          <w:szCs w:val="24"/>
        </w:rPr>
        <w:t>c</w:t>
      </w:r>
      <w:r w:rsidR="009D4B1A" w:rsidRPr="00082C27">
        <w:rPr>
          <w:rFonts w:ascii="Book Antiqua" w:eastAsia="MS Mincho" w:hAnsi="Book Antiqua" w:cs="Times New Roman"/>
          <w:sz w:val="24"/>
          <w:szCs w:val="24"/>
        </w:rPr>
        <w:t xml:space="preserve">onfidence </w:t>
      </w:r>
      <w:r w:rsidR="009C58A8" w:rsidRPr="00082C27">
        <w:rPr>
          <w:rFonts w:ascii="Book Antiqua" w:eastAsia="MS Mincho" w:hAnsi="Book Antiqua" w:cs="Times New Roman"/>
          <w:sz w:val="24"/>
          <w:szCs w:val="24"/>
        </w:rPr>
        <w:t>interval (</w:t>
      </w:r>
      <w:r w:rsidRPr="00082C27">
        <w:rPr>
          <w:rFonts w:ascii="Book Antiqua" w:eastAsia="MS Mincho" w:hAnsi="Book Antiqua" w:cs="Times New Roman"/>
          <w:sz w:val="24"/>
          <w:szCs w:val="24"/>
        </w:rPr>
        <w:t>CI</w:t>
      </w:r>
      <w:r w:rsidR="009C58A8" w:rsidRPr="00082C27">
        <w:rPr>
          <w:rFonts w:ascii="Book Antiqua" w:eastAsia="MS Mincho" w:hAnsi="Book Antiqua" w:cs="Times New Roman"/>
          <w:sz w:val="24"/>
          <w:szCs w:val="24"/>
        </w:rPr>
        <w:t xml:space="preserve">): </w:t>
      </w:r>
      <w:r w:rsidRPr="00082C27">
        <w:rPr>
          <w:rFonts w:ascii="Book Antiqua" w:eastAsia="MS Mincho" w:hAnsi="Book Antiqua" w:cs="Times New Roman"/>
          <w:sz w:val="24"/>
          <w:szCs w:val="24"/>
        </w:rPr>
        <w:t>0.66-1.53)</w:t>
      </w:r>
      <w:r w:rsidRPr="00082C27">
        <w:rPr>
          <w:rFonts w:ascii="Book Antiqua" w:eastAsia="MS Mincho" w:hAnsi="Book Antiqua" w:cs="Times New Roman"/>
          <w:sz w:val="24"/>
          <w:szCs w:val="24"/>
          <w:vertAlign w:val="superscript"/>
        </w:rPr>
        <w:t>[</w:t>
      </w:r>
      <w:r w:rsidR="002B0E23" w:rsidRPr="00082C27">
        <w:rPr>
          <w:rFonts w:ascii="Book Antiqua" w:eastAsia="MS Mincho" w:hAnsi="Book Antiqua" w:cs="Times New Roman"/>
          <w:sz w:val="24"/>
          <w:szCs w:val="24"/>
          <w:vertAlign w:val="superscript"/>
        </w:rPr>
        <w:fldChar w:fldCharType="begin"/>
      </w:r>
      <w:r w:rsidR="002B0E23" w:rsidRPr="00082C27">
        <w:rPr>
          <w:rFonts w:ascii="Book Antiqua" w:eastAsia="MS Mincho" w:hAnsi="Book Antiqua" w:cs="Times New Roman"/>
          <w:sz w:val="24"/>
          <w:szCs w:val="24"/>
          <w:vertAlign w:val="superscript"/>
        </w:rPr>
        <w:instrText xml:space="preserve"> REF _Ref15387375 \r \h </w:instrText>
      </w:r>
      <w:r w:rsidR="00185A07" w:rsidRPr="00082C27">
        <w:rPr>
          <w:rFonts w:ascii="Book Antiqua" w:eastAsia="MS Mincho" w:hAnsi="Book Antiqua" w:cs="Times New Roman"/>
          <w:sz w:val="24"/>
          <w:szCs w:val="24"/>
          <w:vertAlign w:val="superscript"/>
        </w:rPr>
        <w:instrText xml:space="preserve"> \* MERGEFORMAT </w:instrText>
      </w:r>
      <w:r w:rsidR="002B0E23" w:rsidRPr="00082C27">
        <w:rPr>
          <w:rFonts w:ascii="Book Antiqua" w:eastAsia="MS Mincho" w:hAnsi="Book Antiqua" w:cs="Times New Roman"/>
          <w:sz w:val="24"/>
          <w:szCs w:val="24"/>
          <w:vertAlign w:val="superscript"/>
        </w:rPr>
      </w:r>
      <w:r w:rsidR="002B0E23" w:rsidRPr="00082C27">
        <w:rPr>
          <w:rFonts w:ascii="Book Antiqua" w:eastAsia="MS Mincho" w:hAnsi="Book Antiqua" w:cs="Times New Roman"/>
          <w:sz w:val="24"/>
          <w:szCs w:val="24"/>
          <w:vertAlign w:val="superscript"/>
        </w:rPr>
        <w:fldChar w:fldCharType="separate"/>
      </w:r>
      <w:r w:rsidR="009F4380" w:rsidRPr="00082C27">
        <w:rPr>
          <w:rFonts w:ascii="Book Antiqua" w:eastAsia="MS Mincho" w:hAnsi="Book Antiqua" w:cs="Times New Roman"/>
          <w:sz w:val="24"/>
          <w:szCs w:val="24"/>
          <w:vertAlign w:val="superscript"/>
        </w:rPr>
        <w:t>18</w:t>
      </w:r>
      <w:r w:rsidR="002B0E23" w:rsidRPr="00082C27">
        <w:rPr>
          <w:rFonts w:ascii="Book Antiqua" w:eastAsia="MS Mincho" w:hAnsi="Book Antiqua" w:cs="Times New Roman"/>
          <w:sz w:val="24"/>
          <w:szCs w:val="24"/>
          <w:vertAlign w:val="superscript"/>
        </w:rPr>
        <w:fldChar w:fldCharType="end"/>
      </w:r>
      <w:r w:rsidRPr="00082C27">
        <w:rPr>
          <w:rFonts w:ascii="Book Antiqua" w:eastAsia="MS Mincho" w:hAnsi="Book Antiqua" w:cs="Times New Roman"/>
          <w:sz w:val="24"/>
          <w:szCs w:val="24"/>
          <w:vertAlign w:val="superscript"/>
        </w:rPr>
        <w:t>]</w:t>
      </w:r>
      <w:r w:rsidRPr="00082C27">
        <w:rPr>
          <w:rFonts w:ascii="Book Antiqua" w:eastAsia="MS Mincho" w:hAnsi="Book Antiqua" w:cs="Times New Roman"/>
          <w:sz w:val="24"/>
          <w:szCs w:val="24"/>
        </w:rPr>
        <w:t>.</w:t>
      </w:r>
    </w:p>
    <w:p w14:paraId="4ABE36A8" w14:textId="463FE4A4" w:rsidR="00E16615" w:rsidRPr="00082C27" w:rsidRDefault="00F848D0" w:rsidP="00082C27">
      <w:pPr>
        <w:adjustRightInd w:val="0"/>
        <w:snapToGrid w:val="0"/>
        <w:spacing w:line="360" w:lineRule="auto"/>
        <w:ind w:firstLineChars="100" w:firstLine="240"/>
        <w:rPr>
          <w:rFonts w:ascii="Book Antiqua" w:eastAsia="MS Mincho" w:hAnsi="Book Antiqua" w:cs="Times New Roman"/>
          <w:sz w:val="24"/>
          <w:szCs w:val="24"/>
        </w:rPr>
      </w:pPr>
      <w:r w:rsidRPr="00082C27">
        <w:rPr>
          <w:rFonts w:ascii="Book Antiqua" w:eastAsia="MS Mincho" w:hAnsi="Book Antiqua" w:cs="Times New Roman"/>
          <w:sz w:val="24"/>
          <w:szCs w:val="24"/>
        </w:rPr>
        <w:t>A similar randomized trial enrolling 701 patients showed that vitamin supplementation did not prevent recurrent venous thrombosis (HR</w:t>
      </w:r>
      <w:r w:rsidR="009C58A8" w:rsidRPr="00082C27">
        <w:rPr>
          <w:rFonts w:ascii="Book Antiqua" w:eastAsia="MS Mincho" w:hAnsi="Book Antiqua" w:cs="Times New Roman"/>
          <w:sz w:val="24"/>
          <w:szCs w:val="24"/>
        </w:rPr>
        <w:t xml:space="preserve">: </w:t>
      </w:r>
      <w:r w:rsidRPr="00082C27">
        <w:rPr>
          <w:rFonts w:ascii="Book Antiqua" w:eastAsia="MS Mincho" w:hAnsi="Book Antiqua" w:cs="Times New Roman"/>
          <w:sz w:val="24"/>
          <w:szCs w:val="24"/>
        </w:rPr>
        <w:t>0.84</w:t>
      </w:r>
      <w:r w:rsidR="000039D4" w:rsidRPr="00082C27">
        <w:rPr>
          <w:rFonts w:ascii="Book Antiqua" w:eastAsia="MS Mincho" w:hAnsi="Book Antiqua" w:cs="Times New Roman"/>
          <w:sz w:val="24"/>
          <w:szCs w:val="24"/>
        </w:rPr>
        <w:t xml:space="preserve">, </w:t>
      </w:r>
      <w:r w:rsidRPr="00082C27">
        <w:rPr>
          <w:rFonts w:ascii="Book Antiqua" w:eastAsia="MS Mincho" w:hAnsi="Book Antiqua" w:cs="Times New Roman"/>
          <w:sz w:val="24"/>
          <w:szCs w:val="24"/>
        </w:rPr>
        <w:t>95%CI</w:t>
      </w:r>
      <w:r w:rsidR="009C58A8" w:rsidRPr="00082C27">
        <w:rPr>
          <w:rFonts w:ascii="Book Antiqua" w:eastAsia="MS Mincho" w:hAnsi="Book Antiqua" w:cs="Times New Roman"/>
          <w:sz w:val="24"/>
          <w:szCs w:val="24"/>
        </w:rPr>
        <w:t>:</w:t>
      </w:r>
      <w:r w:rsidRPr="00082C27">
        <w:rPr>
          <w:rFonts w:ascii="Book Antiqua" w:eastAsia="MS Mincho" w:hAnsi="Book Antiqua" w:cs="Times New Roman"/>
          <w:sz w:val="24"/>
          <w:szCs w:val="24"/>
        </w:rPr>
        <w:t xml:space="preserve"> 0.56-1.26)</w:t>
      </w:r>
      <w:r w:rsidRPr="00082C27">
        <w:rPr>
          <w:rFonts w:ascii="Book Antiqua" w:eastAsia="MS Mincho" w:hAnsi="Book Antiqua" w:cs="Times New Roman"/>
          <w:sz w:val="24"/>
          <w:szCs w:val="24"/>
          <w:vertAlign w:val="superscript"/>
        </w:rPr>
        <w:t>[</w:t>
      </w:r>
      <w:r w:rsidR="002B0E23" w:rsidRPr="00082C27">
        <w:rPr>
          <w:rFonts w:ascii="Book Antiqua" w:eastAsia="MS Mincho" w:hAnsi="Book Antiqua" w:cs="Times New Roman"/>
          <w:sz w:val="24"/>
          <w:szCs w:val="24"/>
          <w:vertAlign w:val="superscript"/>
        </w:rPr>
        <w:fldChar w:fldCharType="begin"/>
      </w:r>
      <w:r w:rsidR="002B0E23" w:rsidRPr="00082C27">
        <w:rPr>
          <w:rFonts w:ascii="Book Antiqua" w:eastAsia="MS Mincho" w:hAnsi="Book Antiqua" w:cs="Times New Roman"/>
          <w:sz w:val="24"/>
          <w:szCs w:val="24"/>
          <w:vertAlign w:val="superscript"/>
        </w:rPr>
        <w:instrText xml:space="preserve"> REF _Ref15387386 \r \h </w:instrText>
      </w:r>
      <w:r w:rsidR="00185A07" w:rsidRPr="00082C27">
        <w:rPr>
          <w:rFonts w:ascii="Book Antiqua" w:eastAsia="MS Mincho" w:hAnsi="Book Antiqua" w:cs="Times New Roman"/>
          <w:sz w:val="24"/>
          <w:szCs w:val="24"/>
          <w:vertAlign w:val="superscript"/>
        </w:rPr>
        <w:instrText xml:space="preserve"> \* MERGEFORMAT </w:instrText>
      </w:r>
      <w:r w:rsidR="002B0E23" w:rsidRPr="00082C27">
        <w:rPr>
          <w:rFonts w:ascii="Book Antiqua" w:eastAsia="MS Mincho" w:hAnsi="Book Antiqua" w:cs="Times New Roman"/>
          <w:sz w:val="24"/>
          <w:szCs w:val="24"/>
          <w:vertAlign w:val="superscript"/>
        </w:rPr>
      </w:r>
      <w:r w:rsidR="002B0E23" w:rsidRPr="00082C27">
        <w:rPr>
          <w:rFonts w:ascii="Book Antiqua" w:eastAsia="MS Mincho" w:hAnsi="Book Antiqua" w:cs="Times New Roman"/>
          <w:sz w:val="24"/>
          <w:szCs w:val="24"/>
          <w:vertAlign w:val="superscript"/>
        </w:rPr>
        <w:fldChar w:fldCharType="separate"/>
      </w:r>
      <w:r w:rsidR="009F4380" w:rsidRPr="00082C27">
        <w:rPr>
          <w:rFonts w:ascii="Book Antiqua" w:eastAsia="MS Mincho" w:hAnsi="Book Antiqua" w:cs="Times New Roman"/>
          <w:sz w:val="24"/>
          <w:szCs w:val="24"/>
          <w:vertAlign w:val="superscript"/>
        </w:rPr>
        <w:t>19</w:t>
      </w:r>
      <w:r w:rsidR="002B0E23" w:rsidRPr="00082C27">
        <w:rPr>
          <w:rFonts w:ascii="Book Antiqua" w:eastAsia="MS Mincho" w:hAnsi="Book Antiqua" w:cs="Times New Roman"/>
          <w:sz w:val="24"/>
          <w:szCs w:val="24"/>
          <w:vertAlign w:val="superscript"/>
        </w:rPr>
        <w:fldChar w:fldCharType="end"/>
      </w:r>
      <w:r w:rsidRPr="00082C27">
        <w:rPr>
          <w:rFonts w:ascii="Book Antiqua" w:eastAsia="MS Mincho" w:hAnsi="Book Antiqua" w:cs="Times New Roman"/>
          <w:sz w:val="24"/>
          <w:szCs w:val="24"/>
          <w:vertAlign w:val="superscript"/>
        </w:rPr>
        <w:t>]</w:t>
      </w:r>
      <w:r w:rsidRPr="00082C27">
        <w:rPr>
          <w:rFonts w:ascii="Book Antiqua" w:eastAsia="MS Mincho" w:hAnsi="Book Antiqua" w:cs="Times New Roman"/>
          <w:sz w:val="24"/>
          <w:szCs w:val="24"/>
        </w:rPr>
        <w:t xml:space="preserve">. We retrospectively reviewed </w:t>
      </w:r>
      <w:r w:rsidR="00F87488" w:rsidRPr="00082C27">
        <w:rPr>
          <w:rFonts w:ascii="Book Antiqua" w:eastAsia="MS Mincho" w:hAnsi="Book Antiqua" w:cs="Times New Roman"/>
          <w:sz w:val="24"/>
          <w:szCs w:val="24"/>
        </w:rPr>
        <w:t xml:space="preserve">the case of </w:t>
      </w:r>
      <w:r w:rsidRPr="00082C27">
        <w:rPr>
          <w:rFonts w:ascii="Book Antiqua" w:eastAsia="MS Mincho" w:hAnsi="Book Antiqua" w:cs="Times New Roman"/>
          <w:sz w:val="24"/>
          <w:szCs w:val="24"/>
        </w:rPr>
        <w:t>our patient</w:t>
      </w:r>
      <w:r w:rsidR="000039D4" w:rsidRPr="00082C27">
        <w:rPr>
          <w:rFonts w:ascii="Book Antiqua" w:eastAsia="MS Mincho" w:hAnsi="Book Antiqua" w:cs="Times New Roman"/>
          <w:sz w:val="24"/>
          <w:szCs w:val="24"/>
        </w:rPr>
        <w:t>,</w:t>
      </w:r>
      <w:r w:rsidRPr="00082C27">
        <w:rPr>
          <w:rFonts w:ascii="Book Antiqua" w:eastAsia="MS Mincho" w:hAnsi="Book Antiqua" w:cs="Times New Roman"/>
          <w:sz w:val="24"/>
          <w:szCs w:val="24"/>
        </w:rPr>
        <w:t xml:space="preserve"> </w:t>
      </w:r>
      <w:r w:rsidR="00F87488" w:rsidRPr="00082C27">
        <w:rPr>
          <w:rFonts w:ascii="Book Antiqua" w:eastAsia="MS Mincho" w:hAnsi="Book Antiqua" w:cs="Times New Roman"/>
          <w:sz w:val="24"/>
          <w:szCs w:val="24"/>
        </w:rPr>
        <w:t xml:space="preserve">who had a </w:t>
      </w:r>
      <w:r w:rsidRPr="00082C27">
        <w:rPr>
          <w:rFonts w:ascii="Book Antiqua" w:eastAsia="MS Mincho" w:hAnsi="Book Antiqua" w:cs="Times New Roman"/>
          <w:sz w:val="24"/>
          <w:szCs w:val="24"/>
        </w:rPr>
        <w:t xml:space="preserve">high risk of drug relapse and </w:t>
      </w:r>
      <w:r w:rsidR="00F87488" w:rsidRPr="00082C27">
        <w:rPr>
          <w:rFonts w:ascii="Book Antiqua" w:eastAsia="MS Mincho" w:hAnsi="Book Antiqua" w:cs="Times New Roman"/>
          <w:sz w:val="24"/>
          <w:szCs w:val="24"/>
        </w:rPr>
        <w:t>a low likelihood</w:t>
      </w:r>
      <w:r w:rsidRPr="00082C27">
        <w:rPr>
          <w:rFonts w:ascii="Book Antiqua" w:eastAsia="MS Mincho" w:hAnsi="Book Antiqua" w:cs="Times New Roman"/>
          <w:sz w:val="24"/>
          <w:szCs w:val="24"/>
        </w:rPr>
        <w:t xml:space="preserve"> </w:t>
      </w:r>
      <w:r w:rsidR="00F87488" w:rsidRPr="00082C27">
        <w:rPr>
          <w:rFonts w:ascii="Book Antiqua" w:eastAsia="MS Mincho" w:hAnsi="Book Antiqua" w:cs="Times New Roman"/>
          <w:sz w:val="24"/>
          <w:szCs w:val="24"/>
        </w:rPr>
        <w:t>of</w:t>
      </w:r>
      <w:r w:rsidRPr="00082C27">
        <w:rPr>
          <w:rFonts w:ascii="Book Antiqua" w:eastAsia="MS Mincho" w:hAnsi="Book Antiqua" w:cs="Times New Roman"/>
          <w:sz w:val="24"/>
          <w:szCs w:val="24"/>
        </w:rPr>
        <w:t xml:space="preserve"> avoid</w:t>
      </w:r>
      <w:r w:rsidR="00F87488" w:rsidRPr="00082C27">
        <w:rPr>
          <w:rFonts w:ascii="Book Antiqua" w:eastAsia="MS Mincho" w:hAnsi="Book Antiqua" w:cs="Times New Roman"/>
          <w:sz w:val="24"/>
          <w:szCs w:val="24"/>
        </w:rPr>
        <w:t>ing</w:t>
      </w:r>
      <w:r w:rsidRPr="00082C27">
        <w:rPr>
          <w:rFonts w:ascii="Book Antiqua" w:eastAsia="MS Mincho" w:hAnsi="Book Antiqua" w:cs="Times New Roman"/>
          <w:sz w:val="24"/>
          <w:szCs w:val="24"/>
        </w:rPr>
        <w:t xml:space="preserve"> other risk factors, </w:t>
      </w:r>
      <w:r w:rsidR="00F87488" w:rsidRPr="00082C27">
        <w:rPr>
          <w:rFonts w:ascii="Book Antiqua" w:eastAsia="MS Mincho" w:hAnsi="Book Antiqua" w:cs="Times New Roman"/>
          <w:sz w:val="24"/>
          <w:szCs w:val="24"/>
        </w:rPr>
        <w:t>and</w:t>
      </w:r>
      <w:r w:rsidRPr="00082C27">
        <w:rPr>
          <w:rFonts w:ascii="Book Antiqua" w:eastAsia="MS Mincho" w:hAnsi="Book Antiqua" w:cs="Times New Roman"/>
          <w:sz w:val="24"/>
          <w:szCs w:val="24"/>
        </w:rPr>
        <w:t xml:space="preserve"> we recommend</w:t>
      </w:r>
      <w:r w:rsidR="000039D4" w:rsidRPr="00082C27">
        <w:rPr>
          <w:rFonts w:ascii="Book Antiqua" w:eastAsia="MS Mincho" w:hAnsi="Book Antiqua" w:cs="Times New Roman"/>
          <w:sz w:val="24"/>
          <w:szCs w:val="24"/>
        </w:rPr>
        <w:t>ed</w:t>
      </w:r>
      <w:r w:rsidRPr="00082C27">
        <w:rPr>
          <w:rFonts w:ascii="Book Antiqua" w:eastAsia="MS Mincho" w:hAnsi="Book Antiqua" w:cs="Times New Roman"/>
          <w:sz w:val="24"/>
          <w:szCs w:val="24"/>
        </w:rPr>
        <w:t xml:space="preserve"> supplement</w:t>
      </w:r>
      <w:r w:rsidR="00F87488" w:rsidRPr="00082C27">
        <w:rPr>
          <w:rFonts w:ascii="Book Antiqua" w:eastAsia="MS Mincho" w:hAnsi="Book Antiqua" w:cs="Times New Roman"/>
          <w:sz w:val="24"/>
          <w:szCs w:val="24"/>
        </w:rPr>
        <w:t>ation with</w:t>
      </w:r>
      <w:r w:rsidRPr="00082C27">
        <w:rPr>
          <w:rFonts w:ascii="Book Antiqua" w:eastAsia="MS Mincho" w:hAnsi="Book Antiqua" w:cs="Times New Roman"/>
          <w:sz w:val="24"/>
          <w:szCs w:val="24"/>
        </w:rPr>
        <w:t xml:space="preserve"> folic acid and vitamins to prevent recurr</w:t>
      </w:r>
      <w:r w:rsidR="00F87488" w:rsidRPr="00082C27">
        <w:rPr>
          <w:rFonts w:ascii="Book Antiqua" w:eastAsia="MS Mincho" w:hAnsi="Book Antiqua" w:cs="Times New Roman"/>
          <w:sz w:val="24"/>
          <w:szCs w:val="24"/>
        </w:rPr>
        <w:t>ence of</w:t>
      </w:r>
      <w:r w:rsidRPr="00082C27">
        <w:rPr>
          <w:rFonts w:ascii="Book Antiqua" w:eastAsia="MS Mincho" w:hAnsi="Book Antiqua" w:cs="Times New Roman"/>
          <w:sz w:val="24"/>
          <w:szCs w:val="24"/>
        </w:rPr>
        <w:t xml:space="preserve"> VTE.</w:t>
      </w:r>
    </w:p>
    <w:p w14:paraId="5FCCE8AD" w14:textId="77777777" w:rsidR="00F848D0" w:rsidRPr="00082C27" w:rsidRDefault="00F848D0" w:rsidP="00082C27">
      <w:pPr>
        <w:adjustRightInd w:val="0"/>
        <w:snapToGrid w:val="0"/>
        <w:spacing w:line="360" w:lineRule="auto"/>
        <w:rPr>
          <w:rFonts w:ascii="Book Antiqua" w:eastAsia="MS Mincho" w:hAnsi="Book Antiqua" w:cs="Times New Roman"/>
          <w:sz w:val="24"/>
          <w:szCs w:val="24"/>
        </w:rPr>
      </w:pPr>
    </w:p>
    <w:p w14:paraId="7E43956E" w14:textId="3AD586EC" w:rsidR="00D10688" w:rsidRPr="00082C27" w:rsidRDefault="00606BA7" w:rsidP="00082C27">
      <w:pPr>
        <w:adjustRightInd w:val="0"/>
        <w:snapToGrid w:val="0"/>
        <w:spacing w:line="360" w:lineRule="auto"/>
        <w:rPr>
          <w:rFonts w:ascii="Book Antiqua" w:eastAsia="MS Mincho" w:hAnsi="Book Antiqua" w:cs="Times New Roman"/>
          <w:b/>
          <w:sz w:val="24"/>
          <w:szCs w:val="24"/>
        </w:rPr>
      </w:pPr>
      <w:r w:rsidRPr="00082C27">
        <w:rPr>
          <w:rFonts w:ascii="Book Antiqua" w:eastAsia="MS Mincho" w:hAnsi="Book Antiqua" w:cs="Times New Roman"/>
          <w:b/>
          <w:sz w:val="24"/>
          <w:szCs w:val="24"/>
        </w:rPr>
        <w:t>CONCLUSION</w:t>
      </w:r>
    </w:p>
    <w:p w14:paraId="0A616D7E" w14:textId="259A1FC5" w:rsidR="002F3865" w:rsidRPr="00082C27" w:rsidRDefault="00C737C1" w:rsidP="00082C27">
      <w:pPr>
        <w:widowControl/>
        <w:adjustRightInd w:val="0"/>
        <w:snapToGrid w:val="0"/>
        <w:spacing w:line="360" w:lineRule="auto"/>
        <w:rPr>
          <w:rFonts w:ascii="Book Antiqua" w:eastAsia="MS Mincho" w:hAnsi="Book Antiqua" w:cs="Times New Roman"/>
          <w:sz w:val="24"/>
          <w:szCs w:val="24"/>
        </w:rPr>
      </w:pPr>
      <w:r w:rsidRPr="00082C27">
        <w:rPr>
          <w:rFonts w:ascii="Book Antiqua" w:eastAsia="MS Mincho" w:hAnsi="Book Antiqua" w:cs="Times New Roman"/>
          <w:sz w:val="24"/>
          <w:szCs w:val="24"/>
        </w:rPr>
        <w:t>N</w:t>
      </w:r>
      <w:r w:rsidR="00F336D6" w:rsidRPr="007A2815">
        <w:rPr>
          <w:rFonts w:ascii="Book Antiqua" w:eastAsia="MS Mincho" w:hAnsi="Book Antiqua" w:cs="Times New Roman"/>
          <w:sz w:val="24"/>
          <w:szCs w:val="24"/>
          <w:vertAlign w:val="subscript"/>
        </w:rPr>
        <w:t>2</w:t>
      </w:r>
      <w:r w:rsidRPr="00082C27">
        <w:rPr>
          <w:rFonts w:ascii="Book Antiqua" w:eastAsia="MS Mincho" w:hAnsi="Book Antiqua" w:cs="Times New Roman"/>
          <w:sz w:val="24"/>
          <w:szCs w:val="24"/>
        </w:rPr>
        <w:t xml:space="preserve">O </w:t>
      </w:r>
      <w:r w:rsidR="00F87488" w:rsidRPr="00082C27">
        <w:rPr>
          <w:rFonts w:ascii="Book Antiqua" w:eastAsia="MS Mincho" w:hAnsi="Book Antiqua" w:cs="Times New Roman"/>
          <w:sz w:val="24"/>
          <w:szCs w:val="24"/>
        </w:rPr>
        <w:t>was likely</w:t>
      </w:r>
      <w:r w:rsidR="008266E7" w:rsidRPr="00082C27">
        <w:rPr>
          <w:rFonts w:ascii="Book Antiqua" w:eastAsia="MS Mincho" w:hAnsi="Book Antiqua" w:cs="Times New Roman"/>
          <w:sz w:val="24"/>
          <w:szCs w:val="24"/>
        </w:rPr>
        <w:t xml:space="preserve"> a direct or indirect factor </w:t>
      </w:r>
      <w:r w:rsidR="00F87488" w:rsidRPr="00082C27">
        <w:rPr>
          <w:rFonts w:ascii="Book Antiqua" w:eastAsia="MS Mincho" w:hAnsi="Book Antiqua" w:cs="Times New Roman"/>
          <w:sz w:val="24"/>
          <w:szCs w:val="24"/>
        </w:rPr>
        <w:t xml:space="preserve">in the </w:t>
      </w:r>
      <w:r w:rsidR="009D4B1A">
        <w:rPr>
          <w:rFonts w:ascii="Book Antiqua" w:eastAsia="MS Mincho" w:hAnsi="Book Antiqua" w:cs="Times New Roman"/>
          <w:sz w:val="24"/>
          <w:szCs w:val="24"/>
        </w:rPr>
        <w:t>pathogenesis</w:t>
      </w:r>
      <w:r w:rsidR="009D4B1A" w:rsidRPr="00082C27">
        <w:rPr>
          <w:rFonts w:ascii="Book Antiqua" w:eastAsia="MS Mincho" w:hAnsi="Book Antiqua" w:cs="Times New Roman"/>
          <w:sz w:val="24"/>
          <w:szCs w:val="24"/>
        </w:rPr>
        <w:t xml:space="preserve"> </w:t>
      </w:r>
      <w:r w:rsidR="00F87488" w:rsidRPr="00082C27">
        <w:rPr>
          <w:rFonts w:ascii="Book Antiqua" w:eastAsia="MS Mincho" w:hAnsi="Book Antiqua" w:cs="Times New Roman"/>
          <w:sz w:val="24"/>
          <w:szCs w:val="24"/>
        </w:rPr>
        <w:t xml:space="preserve">of thrombosis in this case, </w:t>
      </w:r>
      <w:r w:rsidR="008266E7" w:rsidRPr="00082C27">
        <w:rPr>
          <w:rFonts w:ascii="Book Antiqua" w:eastAsia="MS Mincho" w:hAnsi="Book Antiqua" w:cs="Times New Roman"/>
          <w:sz w:val="24"/>
          <w:szCs w:val="24"/>
        </w:rPr>
        <w:t>and H</w:t>
      </w:r>
      <w:r w:rsidR="009C58A8" w:rsidRPr="00082C27">
        <w:rPr>
          <w:rFonts w:ascii="Book Antiqua" w:eastAsia="MS Mincho" w:hAnsi="Book Antiqua" w:cs="Times New Roman"/>
          <w:sz w:val="24"/>
          <w:szCs w:val="24"/>
        </w:rPr>
        <w:t>cy</w:t>
      </w:r>
      <w:r w:rsidR="008266E7" w:rsidRPr="00082C27">
        <w:rPr>
          <w:rFonts w:ascii="Book Antiqua" w:eastAsia="MS Mincho" w:hAnsi="Book Antiqua" w:cs="Times New Roman"/>
          <w:sz w:val="24"/>
          <w:szCs w:val="24"/>
        </w:rPr>
        <w:t xml:space="preserve"> played an intermediate role. Furthermore, </w:t>
      </w:r>
      <w:r w:rsidR="00F014A5" w:rsidRPr="00082C27">
        <w:rPr>
          <w:rFonts w:ascii="Book Antiqua" w:eastAsia="MS Mincho" w:hAnsi="Book Antiqua" w:cs="Times New Roman"/>
          <w:sz w:val="24"/>
          <w:szCs w:val="24"/>
        </w:rPr>
        <w:t>N</w:t>
      </w:r>
      <w:r w:rsidR="009D4B1A" w:rsidRPr="007A2815">
        <w:rPr>
          <w:rFonts w:ascii="Book Antiqua" w:eastAsia="MS Mincho" w:hAnsi="Book Antiqua" w:cs="Times New Roman"/>
          <w:sz w:val="24"/>
          <w:szCs w:val="24"/>
          <w:vertAlign w:val="subscript"/>
        </w:rPr>
        <w:t>2</w:t>
      </w:r>
      <w:r w:rsidR="00F014A5" w:rsidRPr="00082C27">
        <w:rPr>
          <w:rFonts w:ascii="Book Antiqua" w:eastAsia="MS Mincho" w:hAnsi="Book Antiqua" w:cs="Times New Roman"/>
          <w:sz w:val="24"/>
          <w:szCs w:val="24"/>
        </w:rPr>
        <w:t>O</w:t>
      </w:r>
      <w:r w:rsidR="00F014A5" w:rsidRPr="00082C27" w:rsidDel="00F014A5">
        <w:rPr>
          <w:rFonts w:ascii="Book Antiqua" w:eastAsia="MS Mincho" w:hAnsi="Book Antiqua" w:cs="Times New Roman"/>
          <w:sz w:val="24"/>
          <w:szCs w:val="24"/>
        </w:rPr>
        <w:t xml:space="preserve"> </w:t>
      </w:r>
      <w:r w:rsidR="008266E7" w:rsidRPr="00082C27">
        <w:rPr>
          <w:rFonts w:ascii="Book Antiqua" w:eastAsia="MS Mincho" w:hAnsi="Book Antiqua" w:cs="Times New Roman"/>
          <w:sz w:val="24"/>
          <w:szCs w:val="24"/>
        </w:rPr>
        <w:t xml:space="preserve">can cause fatal embolism in severe cases and </w:t>
      </w:r>
      <w:r w:rsidR="00F87488" w:rsidRPr="00082C27">
        <w:rPr>
          <w:rFonts w:ascii="Book Antiqua" w:eastAsia="MS Mincho" w:hAnsi="Book Antiqua" w:cs="Times New Roman"/>
          <w:sz w:val="24"/>
          <w:szCs w:val="24"/>
        </w:rPr>
        <w:t xml:space="preserve">during the </w:t>
      </w:r>
      <w:r w:rsidR="008266E7" w:rsidRPr="00082C27">
        <w:rPr>
          <w:rFonts w:ascii="Book Antiqua" w:eastAsia="MS Mincho" w:hAnsi="Book Antiqua" w:cs="Times New Roman"/>
          <w:sz w:val="24"/>
          <w:szCs w:val="24"/>
        </w:rPr>
        <w:t xml:space="preserve">acute stage. We strongly recommend stopping </w:t>
      </w:r>
      <w:r w:rsidRPr="00082C27">
        <w:rPr>
          <w:rFonts w:ascii="Book Antiqua" w:eastAsia="MS Mincho" w:hAnsi="Book Antiqua" w:cs="Times New Roman"/>
          <w:sz w:val="24"/>
          <w:szCs w:val="24"/>
        </w:rPr>
        <w:t>N</w:t>
      </w:r>
      <w:r w:rsidR="009D4B1A" w:rsidRPr="007A2815">
        <w:rPr>
          <w:rFonts w:ascii="Book Antiqua" w:eastAsia="MS Mincho" w:hAnsi="Book Antiqua" w:cs="Times New Roman"/>
          <w:sz w:val="24"/>
          <w:szCs w:val="24"/>
          <w:vertAlign w:val="subscript"/>
        </w:rPr>
        <w:t>2</w:t>
      </w:r>
      <w:r w:rsidRPr="00082C27">
        <w:rPr>
          <w:rFonts w:ascii="Book Antiqua" w:eastAsia="MS Mincho" w:hAnsi="Book Antiqua" w:cs="Times New Roman"/>
          <w:sz w:val="24"/>
          <w:szCs w:val="24"/>
        </w:rPr>
        <w:t xml:space="preserve">O </w:t>
      </w:r>
      <w:r w:rsidR="008266E7" w:rsidRPr="00082C27">
        <w:rPr>
          <w:rFonts w:ascii="Book Antiqua" w:eastAsia="MS Mincho" w:hAnsi="Book Antiqua" w:cs="Times New Roman"/>
          <w:sz w:val="24"/>
          <w:szCs w:val="24"/>
        </w:rPr>
        <w:t>abuse and supplement</w:t>
      </w:r>
      <w:r w:rsidR="000039D4" w:rsidRPr="00082C27">
        <w:rPr>
          <w:rFonts w:ascii="Book Antiqua" w:eastAsia="MS Mincho" w:hAnsi="Book Antiqua" w:cs="Times New Roman"/>
          <w:sz w:val="24"/>
          <w:szCs w:val="24"/>
        </w:rPr>
        <w:t>ation with</w:t>
      </w:r>
      <w:r w:rsidR="008266E7" w:rsidRPr="00082C27">
        <w:rPr>
          <w:rFonts w:ascii="Book Antiqua" w:eastAsia="MS Mincho" w:hAnsi="Book Antiqua" w:cs="Times New Roman"/>
          <w:sz w:val="24"/>
          <w:szCs w:val="24"/>
        </w:rPr>
        <w:t xml:space="preserve"> folic acid and vitamins in </w:t>
      </w:r>
      <w:r w:rsidR="008266E7" w:rsidRPr="00082C27">
        <w:rPr>
          <w:rFonts w:ascii="Book Antiqua" w:eastAsia="MS Mincho" w:hAnsi="Book Antiqua" w:cs="Times New Roman"/>
          <w:sz w:val="24"/>
          <w:szCs w:val="24"/>
        </w:rPr>
        <w:lastRenderedPageBreak/>
        <w:t xml:space="preserve">patients </w:t>
      </w:r>
      <w:r w:rsidR="009D4B1A">
        <w:rPr>
          <w:rFonts w:ascii="Book Antiqua" w:eastAsia="MS Mincho" w:hAnsi="Book Antiqua" w:cs="Times New Roman"/>
          <w:sz w:val="24"/>
          <w:szCs w:val="24"/>
        </w:rPr>
        <w:t>at</w:t>
      </w:r>
      <w:r w:rsidR="009D4B1A" w:rsidRPr="00082C27">
        <w:rPr>
          <w:rFonts w:ascii="Book Antiqua" w:eastAsia="MS Mincho" w:hAnsi="Book Antiqua" w:cs="Times New Roman"/>
          <w:sz w:val="24"/>
          <w:szCs w:val="24"/>
        </w:rPr>
        <w:t xml:space="preserve"> </w:t>
      </w:r>
      <w:r w:rsidR="008266E7" w:rsidRPr="00082C27">
        <w:rPr>
          <w:rFonts w:ascii="Book Antiqua" w:eastAsia="MS Mincho" w:hAnsi="Book Antiqua" w:cs="Times New Roman"/>
          <w:sz w:val="24"/>
          <w:szCs w:val="24"/>
        </w:rPr>
        <w:t>a high risk of recurrence, although the treatment protocols remain uncertain.</w:t>
      </w:r>
    </w:p>
    <w:p w14:paraId="485F0AA2" w14:textId="0127C7F1" w:rsidR="000559AB" w:rsidRPr="00082C27" w:rsidRDefault="000559AB" w:rsidP="00082C27">
      <w:pPr>
        <w:widowControl/>
        <w:adjustRightInd w:val="0"/>
        <w:snapToGrid w:val="0"/>
        <w:spacing w:line="360" w:lineRule="auto"/>
        <w:rPr>
          <w:rFonts w:ascii="Book Antiqua" w:eastAsia="MS Mincho" w:hAnsi="Book Antiqua" w:cs="Times New Roman"/>
          <w:sz w:val="24"/>
          <w:szCs w:val="24"/>
        </w:rPr>
      </w:pPr>
    </w:p>
    <w:p w14:paraId="3E87852E" w14:textId="5C83FC25" w:rsidR="000559AB" w:rsidRPr="00082C27" w:rsidRDefault="000559AB" w:rsidP="00082C27">
      <w:pPr>
        <w:adjustRightInd w:val="0"/>
        <w:snapToGrid w:val="0"/>
        <w:spacing w:line="360" w:lineRule="auto"/>
        <w:rPr>
          <w:rFonts w:ascii="Book Antiqua" w:hAnsi="Book Antiqua"/>
          <w:b/>
          <w:sz w:val="24"/>
          <w:szCs w:val="24"/>
        </w:rPr>
      </w:pPr>
      <w:r w:rsidRPr="00082C27">
        <w:rPr>
          <w:rFonts w:ascii="Book Antiqua" w:hAnsi="Book Antiqua"/>
          <w:b/>
          <w:sz w:val="24"/>
          <w:szCs w:val="24"/>
        </w:rPr>
        <w:t>REFERENCES</w:t>
      </w:r>
    </w:p>
    <w:p w14:paraId="476AE68E" w14:textId="77777777" w:rsidR="00FB6A89" w:rsidRPr="00082C27" w:rsidRDefault="00FB6A89" w:rsidP="00082C27">
      <w:pPr>
        <w:spacing w:line="360" w:lineRule="auto"/>
        <w:rPr>
          <w:rFonts w:ascii="Book Antiqua" w:hAnsi="Book Antiqua"/>
          <w:sz w:val="24"/>
          <w:szCs w:val="24"/>
        </w:rPr>
      </w:pPr>
      <w:r w:rsidRPr="00082C27">
        <w:rPr>
          <w:rFonts w:ascii="Book Antiqua" w:hAnsi="Book Antiqua"/>
          <w:sz w:val="24"/>
          <w:szCs w:val="24"/>
        </w:rPr>
        <w:t xml:space="preserve">1 </w:t>
      </w:r>
      <w:r w:rsidRPr="00082C27">
        <w:rPr>
          <w:rFonts w:ascii="Book Antiqua" w:hAnsi="Book Antiqua"/>
          <w:b/>
          <w:sz w:val="24"/>
          <w:szCs w:val="24"/>
        </w:rPr>
        <w:t>Emmanouil DE</w:t>
      </w:r>
      <w:r w:rsidRPr="00082C27">
        <w:rPr>
          <w:rFonts w:ascii="Book Antiqua" w:hAnsi="Book Antiqua"/>
          <w:sz w:val="24"/>
          <w:szCs w:val="24"/>
        </w:rPr>
        <w:t xml:space="preserve">, Quock RM. Advances in understanding the actions of nitrous oxide. </w:t>
      </w:r>
      <w:r w:rsidRPr="00082C27">
        <w:rPr>
          <w:rFonts w:ascii="Book Antiqua" w:hAnsi="Book Antiqua"/>
          <w:i/>
          <w:sz w:val="24"/>
          <w:szCs w:val="24"/>
        </w:rPr>
        <w:t>Anesth Prog</w:t>
      </w:r>
      <w:r w:rsidRPr="00082C27">
        <w:rPr>
          <w:rFonts w:ascii="Book Antiqua" w:hAnsi="Book Antiqua"/>
          <w:sz w:val="24"/>
          <w:szCs w:val="24"/>
        </w:rPr>
        <w:t xml:space="preserve"> 2007; </w:t>
      </w:r>
      <w:r w:rsidRPr="00082C27">
        <w:rPr>
          <w:rFonts w:ascii="Book Antiqua" w:hAnsi="Book Antiqua"/>
          <w:b/>
          <w:sz w:val="24"/>
          <w:szCs w:val="24"/>
        </w:rPr>
        <w:t>54</w:t>
      </w:r>
      <w:r w:rsidRPr="00082C27">
        <w:rPr>
          <w:rFonts w:ascii="Book Antiqua" w:hAnsi="Book Antiqua"/>
          <w:sz w:val="24"/>
          <w:szCs w:val="24"/>
        </w:rPr>
        <w:t xml:space="preserve">: 9-18 [PMID: </w:t>
      </w:r>
      <w:bookmarkStart w:id="198" w:name="OLE_LINK30"/>
      <w:r w:rsidRPr="00082C27">
        <w:rPr>
          <w:rFonts w:ascii="Book Antiqua" w:hAnsi="Book Antiqua"/>
          <w:sz w:val="24"/>
          <w:szCs w:val="24"/>
        </w:rPr>
        <w:t>17352529</w:t>
      </w:r>
      <w:bookmarkEnd w:id="198"/>
      <w:r w:rsidRPr="00082C27">
        <w:rPr>
          <w:rFonts w:ascii="Book Antiqua" w:hAnsi="Book Antiqua"/>
          <w:sz w:val="24"/>
          <w:szCs w:val="24"/>
        </w:rPr>
        <w:t xml:space="preserve"> DOI: 10.2344/0003-3006(2007)54[9:AIUTAO]2.0.CO;2]</w:t>
      </w:r>
    </w:p>
    <w:p w14:paraId="6B1BC36E" w14:textId="77777777" w:rsidR="00FB6A89" w:rsidRPr="00082C27" w:rsidRDefault="00FB6A89" w:rsidP="00082C27">
      <w:pPr>
        <w:spacing w:line="360" w:lineRule="auto"/>
        <w:rPr>
          <w:rFonts w:ascii="Book Antiqua" w:hAnsi="Book Antiqua"/>
          <w:sz w:val="24"/>
          <w:szCs w:val="24"/>
        </w:rPr>
      </w:pPr>
      <w:r w:rsidRPr="00082C27">
        <w:rPr>
          <w:rFonts w:ascii="Book Antiqua" w:hAnsi="Book Antiqua"/>
          <w:sz w:val="24"/>
          <w:szCs w:val="24"/>
        </w:rPr>
        <w:t xml:space="preserve">2 </w:t>
      </w:r>
      <w:r w:rsidRPr="00082C27">
        <w:rPr>
          <w:rFonts w:ascii="Book Antiqua" w:hAnsi="Book Antiqua"/>
          <w:b/>
          <w:sz w:val="24"/>
          <w:szCs w:val="24"/>
        </w:rPr>
        <w:t>Guyatt GH</w:t>
      </w:r>
      <w:r w:rsidRPr="00082C27">
        <w:rPr>
          <w:rFonts w:ascii="Book Antiqua" w:hAnsi="Book Antiqua"/>
          <w:sz w:val="24"/>
          <w:szCs w:val="24"/>
        </w:rPr>
        <w:t xml:space="preserve">, Akl EA, Crowther M, Gutterman DD, Schuünemann HJ; American College of Chest Physicians Antithrombotic Therapy and Prevention of Thrombosis Panel. Executive summary: Antithrombotic Therapy and Prevention of Thrombosis, 9th ed: American College of Chest Physicians Evidence-Based Clinical Practice Guidelines. </w:t>
      </w:r>
      <w:r w:rsidRPr="00082C27">
        <w:rPr>
          <w:rFonts w:ascii="Book Antiqua" w:hAnsi="Book Antiqua"/>
          <w:i/>
          <w:sz w:val="24"/>
          <w:szCs w:val="24"/>
        </w:rPr>
        <w:t>Chest</w:t>
      </w:r>
      <w:r w:rsidRPr="00082C27">
        <w:rPr>
          <w:rFonts w:ascii="Book Antiqua" w:hAnsi="Book Antiqua"/>
          <w:sz w:val="24"/>
          <w:szCs w:val="24"/>
        </w:rPr>
        <w:t xml:space="preserve"> 2012; </w:t>
      </w:r>
      <w:r w:rsidRPr="00082C27">
        <w:rPr>
          <w:rFonts w:ascii="Book Antiqua" w:hAnsi="Book Antiqua"/>
          <w:b/>
          <w:sz w:val="24"/>
          <w:szCs w:val="24"/>
        </w:rPr>
        <w:t>141</w:t>
      </w:r>
      <w:r w:rsidRPr="00082C27">
        <w:rPr>
          <w:rFonts w:ascii="Book Antiqua" w:hAnsi="Book Antiqua"/>
          <w:sz w:val="24"/>
          <w:szCs w:val="24"/>
        </w:rPr>
        <w:t>: 7S-47S [PMID: 22315257 DOI: 10.1378/chest.1412S3]</w:t>
      </w:r>
    </w:p>
    <w:p w14:paraId="232537BE" w14:textId="77777777" w:rsidR="00FB6A89" w:rsidRPr="00082C27" w:rsidRDefault="00FB6A89" w:rsidP="00082C27">
      <w:pPr>
        <w:spacing w:line="360" w:lineRule="auto"/>
        <w:rPr>
          <w:rFonts w:ascii="Book Antiqua" w:hAnsi="Book Antiqua"/>
          <w:sz w:val="24"/>
          <w:szCs w:val="24"/>
        </w:rPr>
      </w:pPr>
      <w:r w:rsidRPr="00082C27">
        <w:rPr>
          <w:rFonts w:ascii="Book Antiqua" w:hAnsi="Book Antiqua"/>
          <w:sz w:val="24"/>
          <w:szCs w:val="24"/>
        </w:rPr>
        <w:t xml:space="preserve">3 </w:t>
      </w:r>
      <w:r w:rsidRPr="00082C27">
        <w:rPr>
          <w:rFonts w:ascii="Book Antiqua" w:hAnsi="Book Antiqua"/>
          <w:b/>
          <w:sz w:val="24"/>
          <w:szCs w:val="24"/>
        </w:rPr>
        <w:t>Chanarin I</w:t>
      </w:r>
      <w:r w:rsidRPr="00082C27">
        <w:rPr>
          <w:rFonts w:ascii="Book Antiqua" w:hAnsi="Book Antiqua"/>
          <w:sz w:val="24"/>
          <w:szCs w:val="24"/>
        </w:rPr>
        <w:t xml:space="preserve">. The effects of nitrous oxide on cobalamins, folates, and on related events. </w:t>
      </w:r>
      <w:r w:rsidRPr="00082C27">
        <w:rPr>
          <w:rFonts w:ascii="Book Antiqua" w:hAnsi="Book Antiqua"/>
          <w:i/>
          <w:sz w:val="24"/>
          <w:szCs w:val="24"/>
        </w:rPr>
        <w:t>Crit Rev Toxicol</w:t>
      </w:r>
      <w:r w:rsidRPr="00082C27">
        <w:rPr>
          <w:rFonts w:ascii="Book Antiqua" w:hAnsi="Book Antiqua"/>
          <w:sz w:val="24"/>
          <w:szCs w:val="24"/>
        </w:rPr>
        <w:t xml:space="preserve"> 1982; </w:t>
      </w:r>
      <w:r w:rsidRPr="00082C27">
        <w:rPr>
          <w:rFonts w:ascii="Book Antiqua" w:hAnsi="Book Antiqua"/>
          <w:b/>
          <w:sz w:val="24"/>
          <w:szCs w:val="24"/>
        </w:rPr>
        <w:t>10</w:t>
      </w:r>
      <w:r w:rsidRPr="00082C27">
        <w:rPr>
          <w:rFonts w:ascii="Book Antiqua" w:hAnsi="Book Antiqua"/>
          <w:sz w:val="24"/>
          <w:szCs w:val="24"/>
        </w:rPr>
        <w:t>: 179-213 [PMID: 6127188 DOI: 10.3109/10408448209037455]</w:t>
      </w:r>
    </w:p>
    <w:p w14:paraId="65D83356" w14:textId="77777777" w:rsidR="00FB6A89" w:rsidRPr="00082C27" w:rsidRDefault="00FB6A89" w:rsidP="00082C27">
      <w:pPr>
        <w:spacing w:line="360" w:lineRule="auto"/>
        <w:rPr>
          <w:rFonts w:ascii="Book Antiqua" w:hAnsi="Book Antiqua"/>
          <w:sz w:val="24"/>
          <w:szCs w:val="24"/>
        </w:rPr>
      </w:pPr>
      <w:r w:rsidRPr="00082C27">
        <w:rPr>
          <w:rFonts w:ascii="Book Antiqua" w:hAnsi="Book Antiqua"/>
          <w:sz w:val="24"/>
          <w:szCs w:val="24"/>
        </w:rPr>
        <w:t xml:space="preserve">4 </w:t>
      </w:r>
      <w:r w:rsidRPr="00082C27">
        <w:rPr>
          <w:rFonts w:ascii="Book Antiqua" w:hAnsi="Book Antiqua"/>
          <w:b/>
          <w:sz w:val="24"/>
          <w:szCs w:val="24"/>
        </w:rPr>
        <w:t>den Uil SH</w:t>
      </w:r>
      <w:r w:rsidRPr="00082C27">
        <w:rPr>
          <w:rFonts w:ascii="Book Antiqua" w:hAnsi="Book Antiqua"/>
          <w:sz w:val="24"/>
          <w:szCs w:val="24"/>
        </w:rPr>
        <w:t xml:space="preserve">, Vermeulen EGJ, Metz R, Rijbroek A, de Vries M. Aortic arch thrombus caused by nitrous oxide abuse. </w:t>
      </w:r>
      <w:r w:rsidRPr="00082C27">
        <w:rPr>
          <w:rFonts w:ascii="Book Antiqua" w:hAnsi="Book Antiqua"/>
          <w:i/>
          <w:sz w:val="24"/>
          <w:szCs w:val="24"/>
        </w:rPr>
        <w:t>J Vasc Surg Cases Innov Tech</w:t>
      </w:r>
      <w:r w:rsidRPr="00082C27">
        <w:rPr>
          <w:rFonts w:ascii="Book Antiqua" w:hAnsi="Book Antiqua"/>
          <w:sz w:val="24"/>
          <w:szCs w:val="24"/>
        </w:rPr>
        <w:t xml:space="preserve"> 2018; </w:t>
      </w:r>
      <w:r w:rsidRPr="00082C27">
        <w:rPr>
          <w:rFonts w:ascii="Book Antiqua" w:hAnsi="Book Antiqua"/>
          <w:b/>
          <w:sz w:val="24"/>
          <w:szCs w:val="24"/>
        </w:rPr>
        <w:t>4</w:t>
      </w:r>
      <w:r w:rsidRPr="00082C27">
        <w:rPr>
          <w:rFonts w:ascii="Book Antiqua" w:hAnsi="Book Antiqua"/>
          <w:sz w:val="24"/>
          <w:szCs w:val="24"/>
        </w:rPr>
        <w:t>: 80-82 [PMID: 29942888 DOI: 10.1016/j.jvscit.2018.01.001]</w:t>
      </w:r>
    </w:p>
    <w:p w14:paraId="323656BD" w14:textId="77777777" w:rsidR="00FB6A89" w:rsidRPr="00082C27" w:rsidRDefault="00FB6A89" w:rsidP="00082C27">
      <w:pPr>
        <w:spacing w:line="360" w:lineRule="auto"/>
        <w:rPr>
          <w:rFonts w:ascii="Book Antiqua" w:hAnsi="Book Antiqua"/>
          <w:sz w:val="24"/>
          <w:szCs w:val="24"/>
        </w:rPr>
      </w:pPr>
      <w:r w:rsidRPr="00082C27">
        <w:rPr>
          <w:rFonts w:ascii="Book Antiqua" w:hAnsi="Book Antiqua"/>
          <w:sz w:val="24"/>
          <w:szCs w:val="24"/>
        </w:rPr>
        <w:t xml:space="preserve">5 </w:t>
      </w:r>
      <w:r w:rsidRPr="00082C27">
        <w:rPr>
          <w:rFonts w:ascii="Book Antiqua" w:hAnsi="Book Antiqua"/>
          <w:b/>
          <w:sz w:val="24"/>
          <w:szCs w:val="24"/>
        </w:rPr>
        <w:t>Munson ES</w:t>
      </w:r>
      <w:r w:rsidRPr="00082C27">
        <w:rPr>
          <w:rFonts w:ascii="Book Antiqua" w:hAnsi="Book Antiqua"/>
          <w:sz w:val="24"/>
          <w:szCs w:val="24"/>
        </w:rPr>
        <w:t xml:space="preserve">. Effect of nitrous oxide on the pulmonary circulation during venous air embolism. </w:t>
      </w:r>
      <w:r w:rsidRPr="00082C27">
        <w:rPr>
          <w:rFonts w:ascii="Book Antiqua" w:hAnsi="Book Antiqua"/>
          <w:i/>
          <w:sz w:val="24"/>
          <w:szCs w:val="24"/>
        </w:rPr>
        <w:t>Anesth Analg</w:t>
      </w:r>
      <w:r w:rsidRPr="00082C27">
        <w:rPr>
          <w:rFonts w:ascii="Book Antiqua" w:hAnsi="Book Antiqua"/>
          <w:sz w:val="24"/>
          <w:szCs w:val="24"/>
        </w:rPr>
        <w:t xml:space="preserve"> 1971; </w:t>
      </w:r>
      <w:r w:rsidRPr="00082C27">
        <w:rPr>
          <w:rFonts w:ascii="Book Antiqua" w:hAnsi="Book Antiqua"/>
          <w:b/>
          <w:sz w:val="24"/>
          <w:szCs w:val="24"/>
        </w:rPr>
        <w:t>50</w:t>
      </w:r>
      <w:r w:rsidRPr="00082C27">
        <w:rPr>
          <w:rFonts w:ascii="Book Antiqua" w:hAnsi="Book Antiqua"/>
          <w:sz w:val="24"/>
          <w:szCs w:val="24"/>
        </w:rPr>
        <w:t>: 785-793 [PMID: 5165428 DOI: 10.1213/00000539-197150050-00018]</w:t>
      </w:r>
    </w:p>
    <w:p w14:paraId="69AA6B19" w14:textId="77777777" w:rsidR="00FB6A89" w:rsidRPr="00082C27" w:rsidRDefault="00FB6A89" w:rsidP="00082C27">
      <w:pPr>
        <w:spacing w:line="360" w:lineRule="auto"/>
        <w:rPr>
          <w:rFonts w:ascii="Book Antiqua" w:hAnsi="Book Antiqua"/>
          <w:sz w:val="24"/>
          <w:szCs w:val="24"/>
        </w:rPr>
      </w:pPr>
      <w:r w:rsidRPr="00082C27">
        <w:rPr>
          <w:rFonts w:ascii="Book Antiqua" w:hAnsi="Book Antiqua"/>
          <w:sz w:val="24"/>
          <w:szCs w:val="24"/>
        </w:rPr>
        <w:t xml:space="preserve">6 </w:t>
      </w:r>
      <w:r w:rsidRPr="00082C27">
        <w:rPr>
          <w:rFonts w:ascii="Book Antiqua" w:hAnsi="Book Antiqua"/>
          <w:b/>
          <w:sz w:val="24"/>
          <w:szCs w:val="24"/>
        </w:rPr>
        <w:t>Imberger G</w:t>
      </w:r>
      <w:r w:rsidRPr="00082C27">
        <w:rPr>
          <w:rFonts w:ascii="Book Antiqua" w:hAnsi="Book Antiqua"/>
          <w:sz w:val="24"/>
          <w:szCs w:val="24"/>
        </w:rPr>
        <w:t xml:space="preserve">, Orr A, Thorlund K, Wetterslev J, Myles P, Møller AM. Does anaesthesia with nitrous oxide affect mortality or cardiovascular morbidity? A systematic review with meta-analysis and trial sequential analysis. </w:t>
      </w:r>
      <w:r w:rsidRPr="00082C27">
        <w:rPr>
          <w:rFonts w:ascii="Book Antiqua" w:hAnsi="Book Antiqua"/>
          <w:i/>
          <w:sz w:val="24"/>
          <w:szCs w:val="24"/>
        </w:rPr>
        <w:t>Br J Anaesth</w:t>
      </w:r>
      <w:r w:rsidRPr="00082C27">
        <w:rPr>
          <w:rFonts w:ascii="Book Antiqua" w:hAnsi="Book Antiqua"/>
          <w:sz w:val="24"/>
          <w:szCs w:val="24"/>
        </w:rPr>
        <w:t xml:space="preserve"> </w:t>
      </w:r>
      <w:r w:rsidRPr="00082C27">
        <w:rPr>
          <w:rFonts w:ascii="Book Antiqua" w:hAnsi="Book Antiqua"/>
          <w:sz w:val="24"/>
          <w:szCs w:val="24"/>
        </w:rPr>
        <w:lastRenderedPageBreak/>
        <w:t xml:space="preserve">2014; </w:t>
      </w:r>
      <w:r w:rsidRPr="00082C27">
        <w:rPr>
          <w:rFonts w:ascii="Book Antiqua" w:hAnsi="Book Antiqua"/>
          <w:b/>
          <w:sz w:val="24"/>
          <w:szCs w:val="24"/>
        </w:rPr>
        <w:t>112</w:t>
      </w:r>
      <w:r w:rsidRPr="00082C27">
        <w:rPr>
          <w:rFonts w:ascii="Book Antiqua" w:hAnsi="Book Antiqua"/>
          <w:sz w:val="24"/>
          <w:szCs w:val="24"/>
        </w:rPr>
        <w:t>: 410-426 [PMID: 24408738 DOI: 10.1093/bja/aet416]</w:t>
      </w:r>
    </w:p>
    <w:p w14:paraId="49DB8123" w14:textId="77777777" w:rsidR="00FB6A89" w:rsidRPr="00082C27" w:rsidRDefault="00FB6A89" w:rsidP="00082C27">
      <w:pPr>
        <w:spacing w:line="360" w:lineRule="auto"/>
        <w:rPr>
          <w:rFonts w:ascii="Book Antiqua" w:hAnsi="Book Antiqua"/>
          <w:sz w:val="24"/>
          <w:szCs w:val="24"/>
        </w:rPr>
      </w:pPr>
      <w:r w:rsidRPr="00082C27">
        <w:rPr>
          <w:rFonts w:ascii="Book Antiqua" w:hAnsi="Book Antiqua"/>
          <w:sz w:val="24"/>
          <w:szCs w:val="24"/>
        </w:rPr>
        <w:t xml:space="preserve">7 </w:t>
      </w:r>
      <w:r w:rsidRPr="00082C27">
        <w:rPr>
          <w:rFonts w:ascii="Book Antiqua" w:hAnsi="Book Antiqua"/>
          <w:b/>
          <w:sz w:val="24"/>
          <w:szCs w:val="24"/>
        </w:rPr>
        <w:t>Myles PS</w:t>
      </w:r>
      <w:r w:rsidRPr="00082C27">
        <w:rPr>
          <w:rFonts w:ascii="Book Antiqua" w:hAnsi="Book Antiqua"/>
          <w:sz w:val="24"/>
          <w:szCs w:val="24"/>
        </w:rPr>
        <w:t xml:space="preserve">, Leslie K, Chan MT, Forbes A, Peyton PJ, Paech MJ, Beattie WS, Sessler DI, Devereaux PJ, Silbert B, Schricker T, Wallace S; ANZCA Trials Group for the ENIGMA-II investigators. The safety of addition of nitrous oxide to general anaesthesia in at-risk patients having major non-cardiac surgery (ENIGMA-II): a randomised, single-blind trial. </w:t>
      </w:r>
      <w:r w:rsidRPr="00082C27">
        <w:rPr>
          <w:rFonts w:ascii="Book Antiqua" w:hAnsi="Book Antiqua"/>
          <w:i/>
          <w:sz w:val="24"/>
          <w:szCs w:val="24"/>
        </w:rPr>
        <w:t>Lancet</w:t>
      </w:r>
      <w:r w:rsidRPr="00082C27">
        <w:rPr>
          <w:rFonts w:ascii="Book Antiqua" w:hAnsi="Book Antiqua"/>
          <w:sz w:val="24"/>
          <w:szCs w:val="24"/>
        </w:rPr>
        <w:t xml:space="preserve"> 2014; </w:t>
      </w:r>
      <w:r w:rsidRPr="00082C27">
        <w:rPr>
          <w:rFonts w:ascii="Book Antiqua" w:hAnsi="Book Antiqua"/>
          <w:b/>
          <w:sz w:val="24"/>
          <w:szCs w:val="24"/>
        </w:rPr>
        <w:t>384</w:t>
      </w:r>
      <w:r w:rsidRPr="00082C27">
        <w:rPr>
          <w:rFonts w:ascii="Book Antiqua" w:hAnsi="Book Antiqua"/>
          <w:sz w:val="24"/>
          <w:szCs w:val="24"/>
        </w:rPr>
        <w:t>: 1446-1454 [PMID: 25142708 DOI: 10.1016/S0140-6736(14)60893-X]</w:t>
      </w:r>
    </w:p>
    <w:p w14:paraId="04F5FA81" w14:textId="77777777" w:rsidR="00FB6A89" w:rsidRPr="00082C27" w:rsidRDefault="00FB6A89" w:rsidP="00082C27">
      <w:pPr>
        <w:spacing w:line="360" w:lineRule="auto"/>
        <w:rPr>
          <w:rFonts w:ascii="Book Antiqua" w:hAnsi="Book Antiqua"/>
          <w:sz w:val="24"/>
          <w:szCs w:val="24"/>
        </w:rPr>
      </w:pPr>
      <w:r w:rsidRPr="00082C27">
        <w:rPr>
          <w:rFonts w:ascii="Book Antiqua" w:hAnsi="Book Antiqua"/>
          <w:sz w:val="24"/>
          <w:szCs w:val="24"/>
        </w:rPr>
        <w:t xml:space="preserve">8 </w:t>
      </w:r>
      <w:r w:rsidRPr="00082C27">
        <w:rPr>
          <w:rFonts w:ascii="Book Antiqua" w:hAnsi="Book Antiqua"/>
          <w:b/>
          <w:sz w:val="24"/>
          <w:szCs w:val="24"/>
        </w:rPr>
        <w:t>Cellai AP</w:t>
      </w:r>
      <w:r w:rsidRPr="00082C27">
        <w:rPr>
          <w:rFonts w:ascii="Book Antiqua" w:hAnsi="Book Antiqua"/>
          <w:sz w:val="24"/>
          <w:szCs w:val="24"/>
        </w:rPr>
        <w:t xml:space="preserve">, Lami D, Antonucci E, Liotta AA, Rogolino A, Fedi S, Fiorillo C, Becatti M, Cenci C, Marcucci R, Abbate R, Prisco D. Hyperhomocysteinemia in patients with pulmonary embolism is associated with impaired plasma fibrinolytic capacity. </w:t>
      </w:r>
      <w:r w:rsidRPr="00082C27">
        <w:rPr>
          <w:rFonts w:ascii="Book Antiqua" w:hAnsi="Book Antiqua"/>
          <w:i/>
          <w:sz w:val="24"/>
          <w:szCs w:val="24"/>
        </w:rPr>
        <w:t>J Thromb Thrombolysis</w:t>
      </w:r>
      <w:r w:rsidRPr="00082C27">
        <w:rPr>
          <w:rFonts w:ascii="Book Antiqua" w:hAnsi="Book Antiqua"/>
          <w:sz w:val="24"/>
          <w:szCs w:val="24"/>
        </w:rPr>
        <w:t xml:space="preserve"> 2014; </w:t>
      </w:r>
      <w:r w:rsidRPr="00082C27">
        <w:rPr>
          <w:rFonts w:ascii="Book Antiqua" w:hAnsi="Book Antiqua"/>
          <w:b/>
          <w:sz w:val="24"/>
          <w:szCs w:val="24"/>
        </w:rPr>
        <w:t>38</w:t>
      </w:r>
      <w:r w:rsidRPr="00082C27">
        <w:rPr>
          <w:rFonts w:ascii="Book Antiqua" w:hAnsi="Book Antiqua"/>
          <w:sz w:val="24"/>
          <w:szCs w:val="24"/>
        </w:rPr>
        <w:t>: 45-49 [PMID: 23963720 DOI: 10.1007/s11239-013-0981-1]</w:t>
      </w:r>
    </w:p>
    <w:p w14:paraId="6B97D1B8" w14:textId="77777777" w:rsidR="00FB6A89" w:rsidRPr="00082C27" w:rsidRDefault="00FB6A89" w:rsidP="00082C27">
      <w:pPr>
        <w:spacing w:line="360" w:lineRule="auto"/>
        <w:rPr>
          <w:rFonts w:ascii="Book Antiqua" w:hAnsi="Book Antiqua"/>
          <w:sz w:val="24"/>
          <w:szCs w:val="24"/>
        </w:rPr>
      </w:pPr>
      <w:r w:rsidRPr="00082C27">
        <w:rPr>
          <w:rFonts w:ascii="Book Antiqua" w:hAnsi="Book Antiqua"/>
          <w:sz w:val="24"/>
          <w:szCs w:val="24"/>
        </w:rPr>
        <w:t xml:space="preserve">9 </w:t>
      </w:r>
      <w:r w:rsidRPr="00082C27">
        <w:rPr>
          <w:rFonts w:ascii="Book Antiqua" w:hAnsi="Book Antiqua"/>
          <w:b/>
          <w:sz w:val="24"/>
          <w:szCs w:val="24"/>
        </w:rPr>
        <w:t>Gao L</w:t>
      </w:r>
      <w:r w:rsidRPr="00082C27">
        <w:rPr>
          <w:rFonts w:ascii="Book Antiqua" w:hAnsi="Book Antiqua"/>
          <w:sz w:val="24"/>
          <w:szCs w:val="24"/>
        </w:rPr>
        <w:t xml:space="preserve">, Kolanuvada B, Naik G, Zhang Y, Zhao M, Sun L, Alaie D, Petrillo RL. Hyperhomocysteinemia-induced upper extremity deep vein thrombosis and pulmonary embolism in a patient with methyltetrahydrofolate reductase mutation: a case report and literature review. </w:t>
      </w:r>
      <w:r w:rsidRPr="00082C27">
        <w:rPr>
          <w:rFonts w:ascii="Book Antiqua" w:hAnsi="Book Antiqua"/>
          <w:i/>
          <w:sz w:val="24"/>
          <w:szCs w:val="24"/>
        </w:rPr>
        <w:t>Blood Coagul Fibrinolysis</w:t>
      </w:r>
      <w:r w:rsidRPr="00082C27">
        <w:rPr>
          <w:rFonts w:ascii="Book Antiqua" w:hAnsi="Book Antiqua"/>
          <w:sz w:val="24"/>
          <w:szCs w:val="24"/>
        </w:rPr>
        <w:t xml:space="preserve"> 2016; </w:t>
      </w:r>
      <w:r w:rsidRPr="00082C27">
        <w:rPr>
          <w:rFonts w:ascii="Book Antiqua" w:hAnsi="Book Antiqua"/>
          <w:b/>
          <w:sz w:val="24"/>
          <w:szCs w:val="24"/>
        </w:rPr>
        <w:t>27</w:t>
      </w:r>
      <w:r w:rsidRPr="00082C27">
        <w:rPr>
          <w:rFonts w:ascii="Book Antiqua" w:hAnsi="Book Antiqua"/>
          <w:sz w:val="24"/>
          <w:szCs w:val="24"/>
        </w:rPr>
        <w:t>: 720-723 [PMID: 26650456 DOI: 10.1097/MBC.0000000000000458]</w:t>
      </w:r>
    </w:p>
    <w:p w14:paraId="3A557C27" w14:textId="77777777" w:rsidR="00FB6A89" w:rsidRPr="00082C27" w:rsidRDefault="00FB6A89" w:rsidP="00082C27">
      <w:pPr>
        <w:spacing w:line="360" w:lineRule="auto"/>
        <w:rPr>
          <w:rFonts w:ascii="Book Antiqua" w:hAnsi="Book Antiqua"/>
          <w:sz w:val="24"/>
          <w:szCs w:val="24"/>
        </w:rPr>
      </w:pPr>
      <w:r w:rsidRPr="00082C27">
        <w:rPr>
          <w:rFonts w:ascii="Book Antiqua" w:hAnsi="Book Antiqua"/>
          <w:sz w:val="24"/>
          <w:szCs w:val="24"/>
        </w:rPr>
        <w:t xml:space="preserve">10 </w:t>
      </w:r>
      <w:r w:rsidRPr="00082C27">
        <w:rPr>
          <w:rFonts w:ascii="Book Antiqua" w:hAnsi="Book Antiqua"/>
          <w:b/>
          <w:sz w:val="24"/>
          <w:szCs w:val="24"/>
        </w:rPr>
        <w:t>Caldera A</w:t>
      </w:r>
      <w:r w:rsidRPr="00082C27">
        <w:rPr>
          <w:rFonts w:ascii="Book Antiqua" w:hAnsi="Book Antiqua"/>
          <w:sz w:val="24"/>
          <w:szCs w:val="24"/>
        </w:rPr>
        <w:t xml:space="preserve">, Mora J, Kotler M, Eiger G. Pulmonary embolism in a patient with pernicious anemia and hyperhomocysteinemia. </w:t>
      </w:r>
      <w:r w:rsidRPr="00082C27">
        <w:rPr>
          <w:rFonts w:ascii="Book Antiqua" w:hAnsi="Book Antiqua"/>
          <w:i/>
          <w:sz w:val="24"/>
          <w:szCs w:val="24"/>
        </w:rPr>
        <w:t>Chest</w:t>
      </w:r>
      <w:r w:rsidRPr="00082C27">
        <w:rPr>
          <w:rFonts w:ascii="Book Antiqua" w:hAnsi="Book Antiqua"/>
          <w:sz w:val="24"/>
          <w:szCs w:val="24"/>
        </w:rPr>
        <w:t xml:space="preserve"> 2002; </w:t>
      </w:r>
      <w:r w:rsidRPr="00082C27">
        <w:rPr>
          <w:rFonts w:ascii="Book Antiqua" w:hAnsi="Book Antiqua"/>
          <w:b/>
          <w:sz w:val="24"/>
          <w:szCs w:val="24"/>
        </w:rPr>
        <w:t>122</w:t>
      </w:r>
      <w:r w:rsidRPr="00082C27">
        <w:rPr>
          <w:rFonts w:ascii="Book Antiqua" w:hAnsi="Book Antiqua"/>
          <w:sz w:val="24"/>
          <w:szCs w:val="24"/>
        </w:rPr>
        <w:t>: 1487-1488 [PMID: 12377886 DOI: 10.1378/chest.122.4.1487]</w:t>
      </w:r>
    </w:p>
    <w:p w14:paraId="7C88A4D4" w14:textId="77777777" w:rsidR="00FB6A89" w:rsidRPr="00082C27" w:rsidRDefault="00FB6A89" w:rsidP="00082C27">
      <w:pPr>
        <w:spacing w:line="360" w:lineRule="auto"/>
        <w:rPr>
          <w:rFonts w:ascii="Book Antiqua" w:hAnsi="Book Antiqua"/>
          <w:sz w:val="24"/>
          <w:szCs w:val="24"/>
        </w:rPr>
      </w:pPr>
      <w:r w:rsidRPr="00082C27">
        <w:rPr>
          <w:rFonts w:ascii="Book Antiqua" w:hAnsi="Book Antiqua"/>
          <w:sz w:val="24"/>
          <w:szCs w:val="24"/>
        </w:rPr>
        <w:t xml:space="preserve">11 </w:t>
      </w:r>
      <w:r w:rsidRPr="00082C27">
        <w:rPr>
          <w:rFonts w:ascii="Book Antiqua" w:hAnsi="Book Antiqua"/>
          <w:b/>
          <w:sz w:val="24"/>
          <w:szCs w:val="24"/>
        </w:rPr>
        <w:t>Ingrosso D</w:t>
      </w:r>
      <w:r w:rsidRPr="00082C27">
        <w:rPr>
          <w:rFonts w:ascii="Book Antiqua" w:hAnsi="Book Antiqua"/>
          <w:sz w:val="24"/>
          <w:szCs w:val="24"/>
        </w:rPr>
        <w:t xml:space="preserve">, Cimmino A, Perna AF, Masella L, De Santo NG, De Bonis ML, Vacca M, D'Esposito M, D'Urso M, Galletti P, Zappia V. Folate treatment and unbalanced methylation and changes of allelic expression induced by hyperhomocysteinaemia in patients with uraemia. </w:t>
      </w:r>
      <w:r w:rsidRPr="00082C27">
        <w:rPr>
          <w:rFonts w:ascii="Book Antiqua" w:hAnsi="Book Antiqua"/>
          <w:i/>
          <w:sz w:val="24"/>
          <w:szCs w:val="24"/>
        </w:rPr>
        <w:t>Lancet</w:t>
      </w:r>
      <w:r w:rsidRPr="00082C27">
        <w:rPr>
          <w:rFonts w:ascii="Book Antiqua" w:hAnsi="Book Antiqua"/>
          <w:sz w:val="24"/>
          <w:szCs w:val="24"/>
        </w:rPr>
        <w:t xml:space="preserve"> 2003; </w:t>
      </w:r>
      <w:r w:rsidRPr="00082C27">
        <w:rPr>
          <w:rFonts w:ascii="Book Antiqua" w:hAnsi="Book Antiqua"/>
          <w:b/>
          <w:sz w:val="24"/>
          <w:szCs w:val="24"/>
        </w:rPr>
        <w:t>361</w:t>
      </w:r>
      <w:r w:rsidRPr="00082C27">
        <w:rPr>
          <w:rFonts w:ascii="Book Antiqua" w:hAnsi="Book Antiqua"/>
          <w:sz w:val="24"/>
          <w:szCs w:val="24"/>
        </w:rPr>
        <w:t xml:space="preserve">: 1693-1699 </w:t>
      </w:r>
      <w:r w:rsidRPr="00082C27">
        <w:rPr>
          <w:rFonts w:ascii="Book Antiqua" w:hAnsi="Book Antiqua"/>
          <w:sz w:val="24"/>
          <w:szCs w:val="24"/>
        </w:rPr>
        <w:lastRenderedPageBreak/>
        <w:t>[PMID: 12767735 DOI: 10.1016/S0140-6736(03)13372-7]</w:t>
      </w:r>
    </w:p>
    <w:p w14:paraId="21284FDB" w14:textId="77777777" w:rsidR="00FB6A89" w:rsidRPr="00082C27" w:rsidRDefault="00FB6A89" w:rsidP="00082C27">
      <w:pPr>
        <w:spacing w:line="360" w:lineRule="auto"/>
        <w:rPr>
          <w:rFonts w:ascii="Book Antiqua" w:hAnsi="Book Antiqua"/>
          <w:sz w:val="24"/>
          <w:szCs w:val="24"/>
        </w:rPr>
      </w:pPr>
      <w:r w:rsidRPr="00082C27">
        <w:rPr>
          <w:rFonts w:ascii="Book Antiqua" w:hAnsi="Book Antiqua"/>
          <w:sz w:val="24"/>
          <w:szCs w:val="24"/>
        </w:rPr>
        <w:t xml:space="preserve">12 </w:t>
      </w:r>
      <w:r w:rsidRPr="00082C27">
        <w:rPr>
          <w:rFonts w:ascii="Book Antiqua" w:hAnsi="Book Antiqua"/>
          <w:b/>
          <w:sz w:val="24"/>
          <w:szCs w:val="24"/>
        </w:rPr>
        <w:t>Ridker PM</w:t>
      </w:r>
      <w:r w:rsidRPr="00082C27">
        <w:rPr>
          <w:rFonts w:ascii="Book Antiqua" w:hAnsi="Book Antiqua"/>
          <w:sz w:val="24"/>
          <w:szCs w:val="24"/>
        </w:rPr>
        <w:t xml:space="preserve">, Hennekens CH, Selhub J, Miletich JP, Malinow MR, Stampfer MJ. Interrelation of hyperhomocyst(e)inemia, factor V Leiden, and risk of future venous thromboembolism. </w:t>
      </w:r>
      <w:r w:rsidRPr="00082C27">
        <w:rPr>
          <w:rFonts w:ascii="Book Antiqua" w:hAnsi="Book Antiqua"/>
          <w:i/>
          <w:sz w:val="24"/>
          <w:szCs w:val="24"/>
        </w:rPr>
        <w:t>Circulation</w:t>
      </w:r>
      <w:r w:rsidRPr="00082C27">
        <w:rPr>
          <w:rFonts w:ascii="Book Antiqua" w:hAnsi="Book Antiqua"/>
          <w:sz w:val="24"/>
          <w:szCs w:val="24"/>
        </w:rPr>
        <w:t xml:space="preserve"> 1997; </w:t>
      </w:r>
      <w:r w:rsidRPr="00082C27">
        <w:rPr>
          <w:rFonts w:ascii="Book Antiqua" w:hAnsi="Book Antiqua"/>
          <w:b/>
          <w:sz w:val="24"/>
          <w:szCs w:val="24"/>
        </w:rPr>
        <w:t>95</w:t>
      </w:r>
      <w:r w:rsidRPr="00082C27">
        <w:rPr>
          <w:rFonts w:ascii="Book Antiqua" w:hAnsi="Book Antiqua"/>
          <w:sz w:val="24"/>
          <w:szCs w:val="24"/>
        </w:rPr>
        <w:t>: 1777-1782 [PMID: 9107163 DOI: 10.1161/01.cir.95.7.1777]</w:t>
      </w:r>
    </w:p>
    <w:p w14:paraId="228C3B55" w14:textId="77777777" w:rsidR="00FB6A89" w:rsidRPr="00082C27" w:rsidRDefault="00FB6A89" w:rsidP="00082C27">
      <w:pPr>
        <w:spacing w:line="360" w:lineRule="auto"/>
        <w:rPr>
          <w:rFonts w:ascii="Book Antiqua" w:hAnsi="Book Antiqua"/>
          <w:sz w:val="24"/>
          <w:szCs w:val="24"/>
        </w:rPr>
      </w:pPr>
      <w:r w:rsidRPr="00082C27">
        <w:rPr>
          <w:rFonts w:ascii="Book Antiqua" w:hAnsi="Book Antiqua"/>
          <w:sz w:val="24"/>
          <w:szCs w:val="24"/>
        </w:rPr>
        <w:t xml:space="preserve">13 </w:t>
      </w:r>
      <w:r w:rsidRPr="00082C27">
        <w:rPr>
          <w:rFonts w:ascii="Book Antiqua" w:hAnsi="Book Antiqua"/>
          <w:b/>
          <w:sz w:val="24"/>
          <w:szCs w:val="24"/>
        </w:rPr>
        <w:t>van Guldener C</w:t>
      </w:r>
      <w:r w:rsidRPr="00082C27">
        <w:rPr>
          <w:rFonts w:ascii="Book Antiqua" w:hAnsi="Book Antiqua"/>
          <w:sz w:val="24"/>
          <w:szCs w:val="24"/>
        </w:rPr>
        <w:t xml:space="preserve">, Stehouwer CD. Hyperhomocysteinaemia and vascular disease--a role for DNA hypomethylation? </w:t>
      </w:r>
      <w:r w:rsidRPr="00082C27">
        <w:rPr>
          <w:rFonts w:ascii="Book Antiqua" w:hAnsi="Book Antiqua"/>
          <w:i/>
          <w:sz w:val="24"/>
          <w:szCs w:val="24"/>
        </w:rPr>
        <w:t>Lancet</w:t>
      </w:r>
      <w:r w:rsidRPr="00082C27">
        <w:rPr>
          <w:rFonts w:ascii="Book Antiqua" w:hAnsi="Book Antiqua"/>
          <w:sz w:val="24"/>
          <w:szCs w:val="24"/>
        </w:rPr>
        <w:t xml:space="preserve"> 2003; </w:t>
      </w:r>
      <w:r w:rsidRPr="00082C27">
        <w:rPr>
          <w:rFonts w:ascii="Book Antiqua" w:hAnsi="Book Antiqua"/>
          <w:b/>
          <w:sz w:val="24"/>
          <w:szCs w:val="24"/>
        </w:rPr>
        <w:t>361</w:t>
      </w:r>
      <w:r w:rsidRPr="00082C27">
        <w:rPr>
          <w:rFonts w:ascii="Book Antiqua" w:hAnsi="Book Antiqua"/>
          <w:sz w:val="24"/>
          <w:szCs w:val="24"/>
        </w:rPr>
        <w:t>: 1668-1669 [PMID: 12767729 DOI: 10.1016/S0140-6736(03)13380-6]</w:t>
      </w:r>
    </w:p>
    <w:p w14:paraId="78CCFD3F" w14:textId="77777777" w:rsidR="00FB6A89" w:rsidRPr="00082C27" w:rsidRDefault="00FB6A89" w:rsidP="00082C27">
      <w:pPr>
        <w:spacing w:line="360" w:lineRule="auto"/>
        <w:rPr>
          <w:rFonts w:ascii="Book Antiqua" w:hAnsi="Book Antiqua"/>
          <w:sz w:val="24"/>
          <w:szCs w:val="24"/>
        </w:rPr>
      </w:pPr>
      <w:r w:rsidRPr="00082C27">
        <w:rPr>
          <w:rFonts w:ascii="Book Antiqua" w:hAnsi="Book Antiqua"/>
          <w:sz w:val="24"/>
          <w:szCs w:val="24"/>
        </w:rPr>
        <w:t xml:space="preserve">14 </w:t>
      </w:r>
      <w:r w:rsidRPr="00082C27">
        <w:rPr>
          <w:rFonts w:ascii="Book Antiqua" w:hAnsi="Book Antiqua"/>
          <w:b/>
          <w:sz w:val="24"/>
          <w:szCs w:val="24"/>
        </w:rPr>
        <w:t>den Heijer M</w:t>
      </w:r>
      <w:r w:rsidRPr="00082C27">
        <w:rPr>
          <w:rFonts w:ascii="Book Antiqua" w:hAnsi="Book Antiqua"/>
          <w:sz w:val="24"/>
          <w:szCs w:val="24"/>
        </w:rPr>
        <w:t xml:space="preserve">, Koster T, Blom HJ, Bos GM, Briet E, Reitsma PH, Vandenbroucke JP, Rosendaal FR. Hyperhomocysteinemia as a risk factor for deep-vein thrombosis. </w:t>
      </w:r>
      <w:r w:rsidRPr="00082C27">
        <w:rPr>
          <w:rFonts w:ascii="Book Antiqua" w:hAnsi="Book Antiqua"/>
          <w:i/>
          <w:sz w:val="24"/>
          <w:szCs w:val="24"/>
        </w:rPr>
        <w:t>N Engl J Med</w:t>
      </w:r>
      <w:r w:rsidRPr="00082C27">
        <w:rPr>
          <w:rFonts w:ascii="Book Antiqua" w:hAnsi="Book Antiqua"/>
          <w:sz w:val="24"/>
          <w:szCs w:val="24"/>
        </w:rPr>
        <w:t xml:space="preserve"> 1996; </w:t>
      </w:r>
      <w:r w:rsidRPr="00082C27">
        <w:rPr>
          <w:rFonts w:ascii="Book Antiqua" w:hAnsi="Book Antiqua"/>
          <w:b/>
          <w:sz w:val="24"/>
          <w:szCs w:val="24"/>
        </w:rPr>
        <w:t>334</w:t>
      </w:r>
      <w:r w:rsidRPr="00082C27">
        <w:rPr>
          <w:rFonts w:ascii="Book Antiqua" w:hAnsi="Book Antiqua"/>
          <w:sz w:val="24"/>
          <w:szCs w:val="24"/>
        </w:rPr>
        <w:t>: 759-762 [PMID: 8592549 DOI: 10.1056/NEJM199603213341203]</w:t>
      </w:r>
    </w:p>
    <w:p w14:paraId="6B1C6421" w14:textId="77777777" w:rsidR="00FB6A89" w:rsidRPr="00082C27" w:rsidRDefault="00FB6A89" w:rsidP="00082C27">
      <w:pPr>
        <w:spacing w:line="360" w:lineRule="auto"/>
        <w:rPr>
          <w:rFonts w:ascii="Book Antiqua" w:hAnsi="Book Antiqua"/>
          <w:sz w:val="24"/>
          <w:szCs w:val="24"/>
        </w:rPr>
      </w:pPr>
      <w:r w:rsidRPr="00082C27">
        <w:rPr>
          <w:rFonts w:ascii="Book Antiqua" w:hAnsi="Book Antiqua"/>
          <w:sz w:val="24"/>
          <w:szCs w:val="24"/>
        </w:rPr>
        <w:t xml:space="preserve">15 </w:t>
      </w:r>
      <w:r w:rsidRPr="00082C27">
        <w:rPr>
          <w:rFonts w:ascii="Book Antiqua" w:hAnsi="Book Antiqua"/>
          <w:b/>
          <w:sz w:val="24"/>
          <w:szCs w:val="24"/>
        </w:rPr>
        <w:t>Eichinger S</w:t>
      </w:r>
      <w:r w:rsidRPr="00082C27">
        <w:rPr>
          <w:rFonts w:ascii="Book Antiqua" w:hAnsi="Book Antiqua"/>
          <w:sz w:val="24"/>
          <w:szCs w:val="24"/>
        </w:rPr>
        <w:t xml:space="preserve">, Stümpflen A, Hirschl M, Bialonczyk C, Herkner K, Stain M, Schneider B, Pabinger I, Lechner K, Kyrle PA. Hyperhomocysteinemia is a risk factor of recurrent venous thromboembolism. </w:t>
      </w:r>
      <w:r w:rsidRPr="00082C27">
        <w:rPr>
          <w:rFonts w:ascii="Book Antiqua" w:hAnsi="Book Antiqua"/>
          <w:i/>
          <w:sz w:val="24"/>
          <w:szCs w:val="24"/>
        </w:rPr>
        <w:t>Thromb Haemost</w:t>
      </w:r>
      <w:r w:rsidRPr="00082C27">
        <w:rPr>
          <w:rFonts w:ascii="Book Antiqua" w:hAnsi="Book Antiqua"/>
          <w:sz w:val="24"/>
          <w:szCs w:val="24"/>
        </w:rPr>
        <w:t xml:space="preserve"> 1998; </w:t>
      </w:r>
      <w:r w:rsidRPr="00082C27">
        <w:rPr>
          <w:rFonts w:ascii="Book Antiqua" w:hAnsi="Book Antiqua"/>
          <w:b/>
          <w:sz w:val="24"/>
          <w:szCs w:val="24"/>
        </w:rPr>
        <w:t>80</w:t>
      </w:r>
      <w:r w:rsidRPr="00082C27">
        <w:rPr>
          <w:rFonts w:ascii="Book Antiqua" w:hAnsi="Book Antiqua"/>
          <w:sz w:val="24"/>
          <w:szCs w:val="24"/>
        </w:rPr>
        <w:t>: 566-569 [PMID: 9798970]</w:t>
      </w:r>
    </w:p>
    <w:p w14:paraId="3B3A24C6" w14:textId="77777777" w:rsidR="00FB6A89" w:rsidRPr="00082C27" w:rsidRDefault="00FB6A89" w:rsidP="00082C27">
      <w:pPr>
        <w:spacing w:line="360" w:lineRule="auto"/>
        <w:rPr>
          <w:rFonts w:ascii="Book Antiqua" w:hAnsi="Book Antiqua"/>
          <w:sz w:val="24"/>
          <w:szCs w:val="24"/>
        </w:rPr>
      </w:pPr>
      <w:r w:rsidRPr="00082C27">
        <w:rPr>
          <w:rFonts w:ascii="Book Antiqua" w:hAnsi="Book Antiqua"/>
          <w:sz w:val="24"/>
          <w:szCs w:val="24"/>
        </w:rPr>
        <w:t xml:space="preserve">16 </w:t>
      </w:r>
      <w:r w:rsidRPr="00082C27">
        <w:rPr>
          <w:rFonts w:ascii="Book Antiqua" w:hAnsi="Book Antiqua"/>
          <w:b/>
          <w:sz w:val="24"/>
          <w:szCs w:val="24"/>
        </w:rPr>
        <w:t>Taheri SA</w:t>
      </w:r>
      <w:r w:rsidRPr="00082C27">
        <w:rPr>
          <w:rFonts w:ascii="Book Antiqua" w:hAnsi="Book Antiqua"/>
          <w:sz w:val="24"/>
          <w:szCs w:val="24"/>
        </w:rPr>
        <w:t xml:space="preserve">, Shenoy SS, Mousa S. Circulating soluble tumor necrosis factor receptor as a marker for diagnosis of pulmonary embolus. </w:t>
      </w:r>
      <w:r w:rsidRPr="00082C27">
        <w:rPr>
          <w:rFonts w:ascii="Book Antiqua" w:hAnsi="Book Antiqua"/>
          <w:i/>
          <w:sz w:val="24"/>
          <w:szCs w:val="24"/>
        </w:rPr>
        <w:t>J Med</w:t>
      </w:r>
      <w:r w:rsidRPr="00082C27">
        <w:rPr>
          <w:rFonts w:ascii="Book Antiqua" w:hAnsi="Book Antiqua"/>
          <w:sz w:val="24"/>
          <w:szCs w:val="24"/>
        </w:rPr>
        <w:t xml:space="preserve"> 2001; </w:t>
      </w:r>
      <w:r w:rsidRPr="00082C27">
        <w:rPr>
          <w:rFonts w:ascii="Book Antiqua" w:hAnsi="Book Antiqua"/>
          <w:b/>
          <w:sz w:val="24"/>
          <w:szCs w:val="24"/>
        </w:rPr>
        <w:t>32</w:t>
      </w:r>
      <w:r w:rsidRPr="00082C27">
        <w:rPr>
          <w:rFonts w:ascii="Book Antiqua" w:hAnsi="Book Antiqua"/>
          <w:sz w:val="24"/>
          <w:szCs w:val="24"/>
        </w:rPr>
        <w:t>: 163-168 [PMID: 11563814]</w:t>
      </w:r>
    </w:p>
    <w:p w14:paraId="40A1913A" w14:textId="1C918893" w:rsidR="00FB6A89" w:rsidRPr="00082C27" w:rsidRDefault="00FB6A89" w:rsidP="00082C27">
      <w:pPr>
        <w:spacing w:line="360" w:lineRule="auto"/>
        <w:rPr>
          <w:rFonts w:ascii="Book Antiqua" w:hAnsi="Book Antiqua"/>
          <w:sz w:val="24"/>
          <w:szCs w:val="24"/>
        </w:rPr>
      </w:pPr>
      <w:r w:rsidRPr="00082C27">
        <w:rPr>
          <w:rFonts w:ascii="Book Antiqua" w:hAnsi="Book Antiqua"/>
          <w:sz w:val="24"/>
          <w:szCs w:val="24"/>
        </w:rPr>
        <w:t xml:space="preserve">17 Lowering blood homocysteine with folic acid based supplements: meta-analysis of randomised trials. Homocysteine Lowering Trialists’ Collaboration. </w:t>
      </w:r>
      <w:r w:rsidRPr="00082C27">
        <w:rPr>
          <w:rFonts w:ascii="Book Antiqua" w:hAnsi="Book Antiqua"/>
          <w:i/>
          <w:sz w:val="24"/>
          <w:szCs w:val="24"/>
        </w:rPr>
        <w:t>BMJ</w:t>
      </w:r>
      <w:r w:rsidRPr="00082C27">
        <w:rPr>
          <w:rFonts w:ascii="Book Antiqua" w:hAnsi="Book Antiqua"/>
          <w:sz w:val="24"/>
          <w:szCs w:val="24"/>
        </w:rPr>
        <w:t xml:space="preserve"> 1998; </w:t>
      </w:r>
      <w:r w:rsidRPr="00082C27">
        <w:rPr>
          <w:rFonts w:ascii="Book Antiqua" w:hAnsi="Book Antiqua"/>
          <w:b/>
          <w:sz w:val="24"/>
          <w:szCs w:val="24"/>
        </w:rPr>
        <w:t>316</w:t>
      </w:r>
      <w:r w:rsidRPr="00082C27">
        <w:rPr>
          <w:rFonts w:ascii="Book Antiqua" w:hAnsi="Book Antiqua"/>
          <w:sz w:val="24"/>
          <w:szCs w:val="24"/>
        </w:rPr>
        <w:t>: 894-898 [PMID: 9569395]</w:t>
      </w:r>
    </w:p>
    <w:p w14:paraId="114D3AFC" w14:textId="77777777" w:rsidR="00FB6A89" w:rsidRPr="00082C27" w:rsidRDefault="00FB6A89" w:rsidP="00082C27">
      <w:pPr>
        <w:spacing w:line="360" w:lineRule="auto"/>
        <w:rPr>
          <w:rFonts w:ascii="Book Antiqua" w:hAnsi="Book Antiqua"/>
          <w:sz w:val="24"/>
          <w:szCs w:val="24"/>
        </w:rPr>
      </w:pPr>
      <w:r w:rsidRPr="00082C27">
        <w:rPr>
          <w:rFonts w:ascii="Book Antiqua" w:hAnsi="Book Antiqua"/>
          <w:sz w:val="24"/>
          <w:szCs w:val="24"/>
        </w:rPr>
        <w:t xml:space="preserve">18 </w:t>
      </w:r>
      <w:r w:rsidRPr="00082C27">
        <w:rPr>
          <w:rFonts w:ascii="Book Antiqua" w:hAnsi="Book Antiqua"/>
          <w:b/>
          <w:sz w:val="24"/>
          <w:szCs w:val="24"/>
        </w:rPr>
        <w:t>Ray JG</w:t>
      </w:r>
      <w:r w:rsidRPr="00082C27">
        <w:rPr>
          <w:rFonts w:ascii="Book Antiqua" w:hAnsi="Book Antiqua"/>
          <w:sz w:val="24"/>
          <w:szCs w:val="24"/>
        </w:rPr>
        <w:t xml:space="preserve">, Kearon C, Yi Q, Sheridan P, Lonn E; Heart Outcomes Prevention Evaluation 2 (HOPE-2) Investigators. Homocysteine-lowering therapy and risk </w:t>
      </w:r>
      <w:r w:rsidRPr="00082C27">
        <w:rPr>
          <w:rFonts w:ascii="Book Antiqua" w:hAnsi="Book Antiqua"/>
          <w:sz w:val="24"/>
          <w:szCs w:val="24"/>
        </w:rPr>
        <w:lastRenderedPageBreak/>
        <w:t xml:space="preserve">for venous thromboembolism: a randomized trial. </w:t>
      </w:r>
      <w:r w:rsidRPr="00082C27">
        <w:rPr>
          <w:rFonts w:ascii="Book Antiqua" w:hAnsi="Book Antiqua"/>
          <w:i/>
          <w:sz w:val="24"/>
          <w:szCs w:val="24"/>
        </w:rPr>
        <w:t>Ann Intern Med</w:t>
      </w:r>
      <w:r w:rsidRPr="00082C27">
        <w:rPr>
          <w:rFonts w:ascii="Book Antiqua" w:hAnsi="Book Antiqua"/>
          <w:sz w:val="24"/>
          <w:szCs w:val="24"/>
        </w:rPr>
        <w:t xml:space="preserve"> 2007; </w:t>
      </w:r>
      <w:r w:rsidRPr="00082C27">
        <w:rPr>
          <w:rFonts w:ascii="Book Antiqua" w:hAnsi="Book Antiqua"/>
          <w:b/>
          <w:sz w:val="24"/>
          <w:szCs w:val="24"/>
        </w:rPr>
        <w:t>146</w:t>
      </w:r>
      <w:r w:rsidRPr="00082C27">
        <w:rPr>
          <w:rFonts w:ascii="Book Antiqua" w:hAnsi="Book Antiqua"/>
          <w:sz w:val="24"/>
          <w:szCs w:val="24"/>
        </w:rPr>
        <w:t>: 761-767 [PMID: 17470822 DOI: 10.7326/0003-4819-146-11-200706050-00157]</w:t>
      </w:r>
    </w:p>
    <w:p w14:paraId="4E6D0523" w14:textId="3764C5A9" w:rsidR="00FB6A89" w:rsidRPr="00E03E4A" w:rsidRDefault="00FB6A89" w:rsidP="00E03E4A">
      <w:pPr>
        <w:spacing w:line="360" w:lineRule="auto"/>
        <w:rPr>
          <w:rFonts w:ascii="Book Antiqua" w:eastAsia="等线" w:hAnsi="Book Antiqua"/>
          <w:sz w:val="24"/>
          <w:szCs w:val="24"/>
          <w:lang w:eastAsia="zh-CN"/>
        </w:rPr>
      </w:pPr>
      <w:r w:rsidRPr="00082C27">
        <w:rPr>
          <w:rFonts w:ascii="Book Antiqua" w:hAnsi="Book Antiqua"/>
          <w:sz w:val="24"/>
          <w:szCs w:val="24"/>
        </w:rPr>
        <w:t xml:space="preserve">19 </w:t>
      </w:r>
      <w:r w:rsidRPr="00082C27">
        <w:rPr>
          <w:rFonts w:ascii="Book Antiqua" w:hAnsi="Book Antiqua"/>
          <w:b/>
          <w:sz w:val="24"/>
          <w:szCs w:val="24"/>
        </w:rPr>
        <w:t>den Heijer M</w:t>
      </w:r>
      <w:r w:rsidRPr="00082C27">
        <w:rPr>
          <w:rFonts w:ascii="Book Antiqua" w:hAnsi="Book Antiqua"/>
          <w:sz w:val="24"/>
          <w:szCs w:val="24"/>
        </w:rPr>
        <w:t xml:space="preserve">, Willems HP, Blom HJ, Gerrits WB, Cattaneo M, Eichinger S, Rosendaal FR, Bos GM. Homocysteine lowering by B vitamins and the secondary prevention of deep vein thrombosis and pulmonary embolism: A randomized, placebo-controlled, double-blind trial. </w:t>
      </w:r>
      <w:r w:rsidRPr="00082C27">
        <w:rPr>
          <w:rFonts w:ascii="Book Antiqua" w:hAnsi="Book Antiqua"/>
          <w:i/>
          <w:sz w:val="24"/>
          <w:szCs w:val="24"/>
        </w:rPr>
        <w:t>Blood</w:t>
      </w:r>
      <w:r w:rsidRPr="00082C27">
        <w:rPr>
          <w:rFonts w:ascii="Book Antiqua" w:hAnsi="Book Antiqua"/>
          <w:sz w:val="24"/>
          <w:szCs w:val="24"/>
        </w:rPr>
        <w:t xml:space="preserve"> 2007; </w:t>
      </w:r>
      <w:r w:rsidRPr="00082C27">
        <w:rPr>
          <w:rFonts w:ascii="Book Antiqua" w:hAnsi="Book Antiqua"/>
          <w:b/>
          <w:sz w:val="24"/>
          <w:szCs w:val="24"/>
        </w:rPr>
        <w:t>109</w:t>
      </w:r>
      <w:r w:rsidRPr="00082C27">
        <w:rPr>
          <w:rFonts w:ascii="Book Antiqua" w:hAnsi="Book Antiqua"/>
          <w:sz w:val="24"/>
          <w:szCs w:val="24"/>
        </w:rPr>
        <w:t>: 139-144 [PMID: 16960155 DOI: 10.1182/blood-2006-04-014654]</w:t>
      </w:r>
    </w:p>
    <w:p w14:paraId="3B819B82" w14:textId="71C496F1" w:rsidR="00FB6A89" w:rsidRPr="00082C27" w:rsidRDefault="00FB6A89" w:rsidP="00082C27">
      <w:pPr>
        <w:pStyle w:val="a3"/>
        <w:suppressAutoHyphens/>
        <w:spacing w:line="360" w:lineRule="auto"/>
        <w:ind w:leftChars="0" w:left="0" w:firstLine="482"/>
        <w:rPr>
          <w:rFonts w:ascii="Book Antiqua" w:hAnsi="Book Antiqua" w:cs="Mangal"/>
          <w:b/>
          <w:bCs/>
          <w:sz w:val="24"/>
          <w:szCs w:val="24"/>
          <w:lang w:val="it-IT" w:bidi="hi-IN"/>
        </w:rPr>
      </w:pPr>
      <w:r w:rsidRPr="00082C27">
        <w:rPr>
          <w:rFonts w:ascii="Book Antiqua" w:eastAsia="Lucida Sans Unicode" w:hAnsi="Book Antiqua" w:cs="Arial"/>
          <w:b/>
          <w:noProof/>
          <w:sz w:val="24"/>
          <w:szCs w:val="24"/>
          <w:lang w:val="it-IT" w:eastAsia="hi-IN" w:bidi="hi-IN"/>
        </w:rPr>
        <w:t>P-Reviewer</w:t>
      </w:r>
      <w:r w:rsidRPr="00082C27">
        <w:rPr>
          <w:rFonts w:ascii="Book Antiqua" w:hAnsi="Book Antiqua" w:cs="Arial"/>
          <w:b/>
          <w:noProof/>
          <w:sz w:val="24"/>
          <w:szCs w:val="24"/>
          <w:lang w:val="it-IT" w:bidi="hi-IN"/>
        </w:rPr>
        <w:t>:</w:t>
      </w:r>
      <w:r w:rsidRPr="00082C27">
        <w:rPr>
          <w:rFonts w:ascii="Book Antiqua" w:hAnsi="Book Antiqua"/>
          <w:sz w:val="24"/>
          <w:szCs w:val="24"/>
          <w:lang w:val="it-IT"/>
        </w:rPr>
        <w:t xml:space="preserve"> Bazeed MF, </w:t>
      </w:r>
      <w:r w:rsidRPr="00082C27">
        <w:rPr>
          <w:rFonts w:ascii="Book Antiqua" w:hAnsi="Book Antiqua"/>
          <w:sz w:val="24"/>
          <w:szCs w:val="24"/>
        </w:rPr>
        <w:t>Chiu KW,</w:t>
      </w:r>
      <w:r w:rsidRPr="00082C27">
        <w:rPr>
          <w:rFonts w:ascii="Book Antiqua" w:hAnsi="Book Antiqua" w:cs="Mangal"/>
          <w:bCs/>
          <w:sz w:val="24"/>
          <w:szCs w:val="24"/>
          <w:lang w:val="it-IT" w:bidi="hi-IN"/>
        </w:rPr>
        <w:t xml:space="preserve"> Tajiri K</w:t>
      </w:r>
      <w:r w:rsidRPr="00082C27">
        <w:rPr>
          <w:rFonts w:ascii="Book Antiqua" w:eastAsia="Lucida Sans Unicode" w:hAnsi="Book Antiqua" w:cs="Mangal"/>
          <w:b/>
          <w:bCs/>
          <w:sz w:val="24"/>
          <w:szCs w:val="24"/>
          <w:lang w:val="it-IT" w:eastAsia="hi-IN" w:bidi="hi-IN"/>
        </w:rPr>
        <w:t>S-Editor</w:t>
      </w:r>
      <w:r w:rsidRPr="00082C27">
        <w:rPr>
          <w:rFonts w:ascii="Book Antiqua" w:hAnsi="Book Antiqua" w:cs="Mangal"/>
          <w:b/>
          <w:bCs/>
          <w:sz w:val="24"/>
          <w:szCs w:val="24"/>
          <w:lang w:val="it-IT" w:bidi="hi-IN"/>
        </w:rPr>
        <w:t>:</w:t>
      </w:r>
      <w:r w:rsidRPr="00082C27">
        <w:rPr>
          <w:rFonts w:ascii="Book Antiqua" w:eastAsia="Lucida Sans Unicode" w:hAnsi="Book Antiqua" w:cs="Mangal"/>
          <w:bCs/>
          <w:sz w:val="24"/>
          <w:szCs w:val="24"/>
          <w:lang w:val="it-IT" w:eastAsia="hi-IN" w:bidi="hi-IN"/>
        </w:rPr>
        <w:t xml:space="preserve"> </w:t>
      </w:r>
      <w:r w:rsidRPr="00082C27">
        <w:rPr>
          <w:rFonts w:ascii="Book Antiqua" w:hAnsi="Book Antiqua" w:cs="Mangal"/>
          <w:bCs/>
          <w:sz w:val="24"/>
          <w:szCs w:val="24"/>
          <w:lang w:val="it-IT" w:bidi="hi-IN"/>
        </w:rPr>
        <w:t>Zhang L</w:t>
      </w:r>
      <w:r w:rsidRPr="00082C27">
        <w:rPr>
          <w:rFonts w:ascii="Book Antiqua" w:eastAsia="Lucida Sans Unicode" w:hAnsi="Book Antiqua" w:cs="Mangal"/>
          <w:b/>
          <w:bCs/>
          <w:sz w:val="24"/>
          <w:szCs w:val="24"/>
          <w:lang w:val="it-IT" w:eastAsia="hi-IN" w:bidi="hi-IN"/>
        </w:rPr>
        <w:t xml:space="preserve"> L-Editor</w:t>
      </w:r>
      <w:r w:rsidRPr="00082C27">
        <w:rPr>
          <w:rFonts w:ascii="Book Antiqua" w:hAnsi="Book Antiqua" w:cs="Mangal"/>
          <w:b/>
          <w:bCs/>
          <w:sz w:val="24"/>
          <w:szCs w:val="24"/>
          <w:lang w:val="it-IT" w:bidi="hi-IN"/>
        </w:rPr>
        <w:t>:</w:t>
      </w:r>
      <w:r w:rsidRPr="00082C27">
        <w:rPr>
          <w:rFonts w:ascii="Book Antiqua" w:eastAsia="Lucida Sans Unicode" w:hAnsi="Book Antiqua" w:cs="Mangal"/>
          <w:b/>
          <w:bCs/>
          <w:sz w:val="24"/>
          <w:szCs w:val="24"/>
          <w:lang w:val="it-IT" w:eastAsia="hi-IN" w:bidi="hi-IN"/>
        </w:rPr>
        <w:t xml:space="preserve"> </w:t>
      </w:r>
      <w:r w:rsidR="009D4B1A" w:rsidRPr="00C245B6">
        <w:rPr>
          <w:rFonts w:ascii="Book Antiqua" w:eastAsia="Lucida Sans Unicode" w:hAnsi="Book Antiqua" w:cs="Mangal"/>
          <w:bCs/>
          <w:sz w:val="24"/>
          <w:szCs w:val="24"/>
          <w:lang w:val="it-IT" w:eastAsia="hi-IN" w:bidi="hi-IN"/>
        </w:rPr>
        <w:t>Wang TQ</w:t>
      </w:r>
      <w:r w:rsidR="009D4B1A">
        <w:rPr>
          <w:rFonts w:ascii="Book Antiqua" w:eastAsia="Lucida Sans Unicode" w:hAnsi="Book Antiqua" w:cs="Mangal"/>
          <w:b/>
          <w:bCs/>
          <w:sz w:val="24"/>
          <w:szCs w:val="24"/>
          <w:lang w:val="it-IT" w:eastAsia="hi-IN" w:bidi="hi-IN"/>
        </w:rPr>
        <w:t xml:space="preserve"> </w:t>
      </w:r>
      <w:r w:rsidRPr="00082C27">
        <w:rPr>
          <w:rFonts w:ascii="Book Antiqua" w:eastAsia="Lucida Sans Unicode" w:hAnsi="Book Antiqua" w:cs="Mangal"/>
          <w:b/>
          <w:bCs/>
          <w:sz w:val="24"/>
          <w:szCs w:val="24"/>
          <w:lang w:val="it-IT" w:eastAsia="hi-IN" w:bidi="hi-IN"/>
        </w:rPr>
        <w:t>E-Editor</w:t>
      </w:r>
      <w:r w:rsidRPr="00082C27">
        <w:rPr>
          <w:rFonts w:ascii="Book Antiqua" w:hAnsi="Book Antiqua" w:cs="Mangal"/>
          <w:b/>
          <w:bCs/>
          <w:sz w:val="24"/>
          <w:szCs w:val="24"/>
          <w:lang w:val="it-IT" w:bidi="hi-IN"/>
        </w:rPr>
        <w:t>:</w:t>
      </w:r>
    </w:p>
    <w:p w14:paraId="7637AAF5" w14:textId="77777777" w:rsidR="00FB6A89" w:rsidRPr="00082C27" w:rsidRDefault="00FB6A89" w:rsidP="00082C27">
      <w:pPr>
        <w:pStyle w:val="a3"/>
        <w:suppressAutoHyphens/>
        <w:spacing w:line="360" w:lineRule="auto"/>
        <w:ind w:leftChars="0" w:left="0" w:firstLine="482"/>
        <w:rPr>
          <w:rFonts w:ascii="Book Antiqua" w:hAnsi="Book Antiqua" w:cs="Mangal"/>
          <w:b/>
          <w:bCs/>
          <w:sz w:val="24"/>
          <w:szCs w:val="24"/>
          <w:lang w:val="it-IT" w:bidi="hi-IN"/>
        </w:rPr>
      </w:pPr>
    </w:p>
    <w:p w14:paraId="50A665F3" w14:textId="77777777" w:rsidR="00FB6A89" w:rsidRPr="00082C27" w:rsidRDefault="00FB6A89" w:rsidP="00082C27">
      <w:pPr>
        <w:shd w:val="clear" w:color="auto" w:fill="FFFFFF"/>
        <w:spacing w:line="360" w:lineRule="auto"/>
        <w:rPr>
          <w:rFonts w:ascii="Book Antiqua" w:hAnsi="Book Antiqua" w:cs="Helvetica"/>
          <w:b/>
          <w:sz w:val="24"/>
          <w:szCs w:val="24"/>
        </w:rPr>
      </w:pPr>
      <w:r w:rsidRPr="00082C27">
        <w:rPr>
          <w:rFonts w:ascii="Book Antiqua" w:hAnsi="Book Antiqua" w:cs="Helvetica"/>
          <w:b/>
          <w:sz w:val="24"/>
          <w:szCs w:val="24"/>
        </w:rPr>
        <w:t xml:space="preserve">Specialty type: </w:t>
      </w:r>
      <w:r w:rsidRPr="00082C27">
        <w:rPr>
          <w:rFonts w:ascii="Book Antiqua" w:hAnsi="Book Antiqua" w:cs="宋体"/>
          <w:sz w:val="24"/>
          <w:szCs w:val="24"/>
        </w:rPr>
        <w:t>Medicine, Research and Experimental</w:t>
      </w:r>
    </w:p>
    <w:p w14:paraId="1AA1F951" w14:textId="77777777" w:rsidR="00FB6A89" w:rsidRPr="00082C27" w:rsidRDefault="00FB6A89" w:rsidP="00082C27">
      <w:pPr>
        <w:shd w:val="clear" w:color="auto" w:fill="FFFFFF"/>
        <w:spacing w:line="360" w:lineRule="auto"/>
        <w:rPr>
          <w:rFonts w:ascii="Book Antiqua" w:hAnsi="Book Antiqua" w:cs="Helvetica"/>
          <w:b/>
          <w:sz w:val="24"/>
          <w:szCs w:val="24"/>
        </w:rPr>
      </w:pPr>
      <w:r w:rsidRPr="00082C27">
        <w:rPr>
          <w:rFonts w:ascii="Book Antiqua" w:hAnsi="Book Antiqua" w:cs="Helvetica"/>
          <w:b/>
          <w:sz w:val="24"/>
          <w:szCs w:val="24"/>
        </w:rPr>
        <w:t xml:space="preserve">Country of origin: </w:t>
      </w:r>
      <w:r w:rsidRPr="00082C27">
        <w:rPr>
          <w:rFonts w:ascii="Book Antiqua" w:hAnsi="Book Antiqua" w:cs="Helvetica"/>
          <w:sz w:val="24"/>
          <w:szCs w:val="24"/>
        </w:rPr>
        <w:t>China</w:t>
      </w:r>
    </w:p>
    <w:p w14:paraId="52E64A54" w14:textId="77777777" w:rsidR="00FB6A89" w:rsidRPr="00082C27" w:rsidRDefault="00FB6A89" w:rsidP="00082C27">
      <w:pPr>
        <w:shd w:val="clear" w:color="auto" w:fill="FFFFFF"/>
        <w:spacing w:line="360" w:lineRule="auto"/>
        <w:rPr>
          <w:rFonts w:ascii="Book Antiqua" w:hAnsi="Book Antiqua" w:cs="Helvetica"/>
          <w:b/>
          <w:sz w:val="24"/>
          <w:szCs w:val="24"/>
        </w:rPr>
      </w:pPr>
      <w:r w:rsidRPr="00082C27">
        <w:rPr>
          <w:rFonts w:ascii="Book Antiqua" w:hAnsi="Book Antiqua" w:cs="Helvetica"/>
          <w:b/>
          <w:sz w:val="24"/>
          <w:szCs w:val="24"/>
        </w:rPr>
        <w:t>Peer-review report classification</w:t>
      </w:r>
    </w:p>
    <w:p w14:paraId="67BE514E" w14:textId="77777777" w:rsidR="00FB6A89" w:rsidRPr="00082C27" w:rsidRDefault="00FB6A89" w:rsidP="00082C27">
      <w:pPr>
        <w:shd w:val="clear" w:color="auto" w:fill="FFFFFF"/>
        <w:spacing w:line="360" w:lineRule="auto"/>
        <w:rPr>
          <w:rFonts w:ascii="Book Antiqua" w:hAnsi="Book Antiqua" w:cs="Helvetica"/>
          <w:sz w:val="24"/>
          <w:szCs w:val="24"/>
        </w:rPr>
      </w:pPr>
      <w:r w:rsidRPr="00082C27">
        <w:rPr>
          <w:rFonts w:ascii="Book Antiqua" w:hAnsi="Book Antiqua" w:cs="Helvetica"/>
          <w:sz w:val="24"/>
          <w:szCs w:val="24"/>
        </w:rPr>
        <w:t>Grade A (Excellent): 0</w:t>
      </w:r>
    </w:p>
    <w:p w14:paraId="0B42008B" w14:textId="10B5A0C7" w:rsidR="00FB6A89" w:rsidRPr="00082C27" w:rsidRDefault="00FB6A89" w:rsidP="00082C27">
      <w:pPr>
        <w:shd w:val="clear" w:color="auto" w:fill="FFFFFF"/>
        <w:spacing w:line="360" w:lineRule="auto"/>
        <w:rPr>
          <w:rFonts w:ascii="Book Antiqua" w:hAnsi="Book Antiqua" w:cs="Helvetica"/>
          <w:sz w:val="24"/>
          <w:szCs w:val="24"/>
        </w:rPr>
      </w:pPr>
      <w:r w:rsidRPr="00082C27">
        <w:rPr>
          <w:rFonts w:ascii="Book Antiqua" w:hAnsi="Book Antiqua" w:cs="Helvetica"/>
          <w:sz w:val="24"/>
          <w:szCs w:val="24"/>
        </w:rPr>
        <w:t>Grade B (Very good): 0</w:t>
      </w:r>
    </w:p>
    <w:p w14:paraId="7E1B9ADA" w14:textId="29A3D6D6" w:rsidR="00FB6A89" w:rsidRPr="00082C27" w:rsidRDefault="00FB6A89" w:rsidP="00082C27">
      <w:pPr>
        <w:shd w:val="clear" w:color="auto" w:fill="FFFFFF"/>
        <w:spacing w:line="360" w:lineRule="auto"/>
        <w:rPr>
          <w:rFonts w:ascii="Book Antiqua" w:hAnsi="Book Antiqua" w:cs="Helvetica"/>
          <w:sz w:val="24"/>
          <w:szCs w:val="24"/>
        </w:rPr>
      </w:pPr>
      <w:r w:rsidRPr="00082C27">
        <w:rPr>
          <w:rFonts w:ascii="Book Antiqua" w:hAnsi="Book Antiqua" w:cs="Helvetica"/>
          <w:sz w:val="24"/>
          <w:szCs w:val="24"/>
        </w:rPr>
        <w:t>Grade C (Good): C, C</w:t>
      </w:r>
    </w:p>
    <w:p w14:paraId="04108C8B" w14:textId="72207707" w:rsidR="00FB6A89" w:rsidRPr="00082C27" w:rsidRDefault="00FB6A89" w:rsidP="00082C27">
      <w:pPr>
        <w:shd w:val="clear" w:color="auto" w:fill="FFFFFF"/>
        <w:spacing w:line="360" w:lineRule="auto"/>
        <w:rPr>
          <w:rFonts w:ascii="Book Antiqua" w:hAnsi="Book Antiqua" w:cs="Helvetica"/>
          <w:sz w:val="24"/>
          <w:szCs w:val="24"/>
        </w:rPr>
      </w:pPr>
      <w:r w:rsidRPr="00082C27">
        <w:rPr>
          <w:rFonts w:ascii="Book Antiqua" w:hAnsi="Book Antiqua" w:cs="Helvetica"/>
          <w:sz w:val="24"/>
          <w:szCs w:val="24"/>
        </w:rPr>
        <w:t>Grade D (Fair): D</w:t>
      </w:r>
    </w:p>
    <w:p w14:paraId="09EC60FA" w14:textId="77777777" w:rsidR="00FB6A89" w:rsidRPr="00082C27" w:rsidRDefault="00FB6A89" w:rsidP="00082C27">
      <w:pPr>
        <w:shd w:val="clear" w:color="auto" w:fill="FFFFFF"/>
        <w:spacing w:line="360" w:lineRule="auto"/>
        <w:rPr>
          <w:rFonts w:ascii="Book Antiqua" w:hAnsi="Book Antiqua" w:cs="Helvetica"/>
          <w:sz w:val="24"/>
          <w:szCs w:val="24"/>
        </w:rPr>
      </w:pPr>
      <w:r w:rsidRPr="00082C27">
        <w:rPr>
          <w:rFonts w:ascii="Book Antiqua" w:hAnsi="Book Antiqua" w:cs="Helvetica"/>
          <w:sz w:val="24"/>
          <w:szCs w:val="24"/>
        </w:rPr>
        <w:t>Grade E (Poor): 0</w:t>
      </w:r>
    </w:p>
    <w:p w14:paraId="7BFD325A" w14:textId="77777777" w:rsidR="00FB6A89" w:rsidRPr="00082C27" w:rsidRDefault="00FB6A89" w:rsidP="00082C27">
      <w:pPr>
        <w:widowControl/>
        <w:adjustRightInd w:val="0"/>
        <w:snapToGrid w:val="0"/>
        <w:spacing w:line="360" w:lineRule="auto"/>
        <w:rPr>
          <w:rFonts w:ascii="Book Antiqua" w:hAnsi="Book Antiqua"/>
          <w:sz w:val="24"/>
          <w:szCs w:val="24"/>
        </w:rPr>
      </w:pPr>
    </w:p>
    <w:p w14:paraId="700D11A5" w14:textId="77777777" w:rsidR="000559AB" w:rsidRPr="00082C27" w:rsidRDefault="000559AB" w:rsidP="00082C27">
      <w:pPr>
        <w:widowControl/>
        <w:adjustRightInd w:val="0"/>
        <w:snapToGrid w:val="0"/>
        <w:spacing w:line="360" w:lineRule="auto"/>
        <w:rPr>
          <w:rFonts w:ascii="Book Antiqua" w:eastAsia="MS PGothic" w:hAnsi="Book Antiqua" w:cs="Times New Roman"/>
          <w:kern w:val="0"/>
          <w:sz w:val="24"/>
          <w:szCs w:val="24"/>
        </w:rPr>
      </w:pPr>
      <w:r w:rsidRPr="00082C27">
        <w:rPr>
          <w:rFonts w:ascii="Book Antiqua" w:eastAsia="宋体" w:hAnsi="Book Antiqua" w:cs="Arial"/>
          <w:noProof/>
          <w:sz w:val="24"/>
          <w:szCs w:val="24"/>
          <w:lang w:eastAsia="zh-CN"/>
        </w:rPr>
        <w:lastRenderedPageBreak/>
        <w:drawing>
          <wp:inline distT="0" distB="0" distL="0" distR="0" wp14:anchorId="017CD854" wp14:editId="2D83D014">
            <wp:extent cx="3454635" cy="3194685"/>
            <wp:effectExtent l="0" t="0" r="0" b="571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455963" cy="3195913"/>
                    </a:xfrm>
                    <a:prstGeom prst="rect">
                      <a:avLst/>
                    </a:prstGeom>
                  </pic:spPr>
                </pic:pic>
              </a:graphicData>
            </a:graphic>
          </wp:inline>
        </w:drawing>
      </w:r>
    </w:p>
    <w:p w14:paraId="406AE246" w14:textId="566EF34B" w:rsidR="000559AB" w:rsidRPr="00082C27" w:rsidRDefault="000559AB" w:rsidP="00082C27">
      <w:pPr>
        <w:widowControl/>
        <w:shd w:val="clear" w:color="auto" w:fill="FFFFFF"/>
        <w:adjustRightInd w:val="0"/>
        <w:snapToGrid w:val="0"/>
        <w:spacing w:line="360" w:lineRule="auto"/>
        <w:rPr>
          <w:rFonts w:ascii="Book Antiqua" w:eastAsia="MS PGothic" w:hAnsi="Book Antiqua" w:cs="Times New Roman"/>
          <w:b/>
          <w:kern w:val="0"/>
          <w:sz w:val="24"/>
          <w:szCs w:val="24"/>
        </w:rPr>
      </w:pPr>
      <w:r w:rsidRPr="00082C27">
        <w:rPr>
          <w:rFonts w:ascii="Book Antiqua" w:eastAsia="MS PGothic" w:hAnsi="Book Antiqua" w:cs="Times New Roman"/>
          <w:b/>
          <w:kern w:val="0"/>
          <w:sz w:val="24"/>
          <w:szCs w:val="24"/>
        </w:rPr>
        <w:t>Fig</w:t>
      </w:r>
      <w:r w:rsidR="00FB6A89" w:rsidRPr="00082C27">
        <w:rPr>
          <w:rFonts w:ascii="Book Antiqua" w:eastAsia="MS PGothic" w:hAnsi="Book Antiqua" w:cs="Times New Roman"/>
          <w:b/>
          <w:kern w:val="0"/>
          <w:sz w:val="24"/>
          <w:szCs w:val="24"/>
        </w:rPr>
        <w:t xml:space="preserve">ure </w:t>
      </w:r>
      <w:r w:rsidRPr="00082C27">
        <w:rPr>
          <w:rFonts w:ascii="Book Antiqua" w:eastAsia="MS PGothic" w:hAnsi="Book Antiqua" w:cs="Times New Roman"/>
          <w:b/>
          <w:kern w:val="0"/>
          <w:sz w:val="24"/>
          <w:szCs w:val="24"/>
        </w:rPr>
        <w:t xml:space="preserve">1 </w:t>
      </w:r>
      <w:r w:rsidR="00FB6A89" w:rsidRPr="00082C27">
        <w:rPr>
          <w:rFonts w:ascii="Book Antiqua" w:eastAsia="MS PGothic" w:hAnsi="Book Antiqua" w:cs="Times New Roman"/>
          <w:b/>
          <w:kern w:val="0"/>
          <w:sz w:val="24"/>
          <w:szCs w:val="24"/>
        </w:rPr>
        <w:t xml:space="preserve">Electrocardiogram </w:t>
      </w:r>
      <w:r w:rsidRPr="00082C27">
        <w:rPr>
          <w:rFonts w:ascii="Book Antiqua" w:eastAsia="MS PGothic" w:hAnsi="Book Antiqua" w:cs="Times New Roman"/>
          <w:b/>
          <w:kern w:val="0"/>
          <w:sz w:val="24"/>
          <w:szCs w:val="24"/>
        </w:rPr>
        <w:t xml:space="preserve">before and after thrombolysis. </w:t>
      </w:r>
      <w:r w:rsidRPr="00082C27">
        <w:rPr>
          <w:rFonts w:ascii="Book Antiqua" w:eastAsia="MS PGothic" w:hAnsi="Book Antiqua" w:cs="Times New Roman"/>
          <w:kern w:val="0"/>
          <w:sz w:val="24"/>
          <w:szCs w:val="24"/>
        </w:rPr>
        <w:t xml:space="preserve">A: </w:t>
      </w:r>
      <w:r w:rsidR="00FB6A89" w:rsidRPr="00082C27">
        <w:rPr>
          <w:rFonts w:ascii="Book Antiqua" w:eastAsia="MS PGothic" w:hAnsi="Book Antiqua" w:cs="Times New Roman"/>
          <w:bCs/>
          <w:kern w:val="0"/>
          <w:sz w:val="24"/>
          <w:szCs w:val="24"/>
        </w:rPr>
        <w:t>Electrocardiogram</w:t>
      </w:r>
      <w:r w:rsidR="00FB6A89" w:rsidRPr="00082C27">
        <w:rPr>
          <w:rFonts w:ascii="Book Antiqua" w:eastAsia="MS PGothic" w:hAnsi="Book Antiqua" w:cs="Times New Roman"/>
          <w:kern w:val="0"/>
          <w:sz w:val="24"/>
          <w:szCs w:val="24"/>
        </w:rPr>
        <w:t xml:space="preserve"> (</w:t>
      </w:r>
      <w:r w:rsidRPr="00082C27">
        <w:rPr>
          <w:rFonts w:ascii="Book Antiqua" w:eastAsia="MS PGothic" w:hAnsi="Book Antiqua" w:cs="Times New Roman"/>
          <w:kern w:val="0"/>
          <w:sz w:val="24"/>
          <w:szCs w:val="24"/>
        </w:rPr>
        <w:t>ECG</w:t>
      </w:r>
      <w:r w:rsidR="00FB6A89" w:rsidRPr="00082C27">
        <w:rPr>
          <w:rFonts w:ascii="Book Antiqua" w:eastAsia="MS PGothic" w:hAnsi="Book Antiqua" w:cs="Times New Roman"/>
          <w:kern w:val="0"/>
          <w:sz w:val="24"/>
          <w:szCs w:val="24"/>
        </w:rPr>
        <w:t>)</w:t>
      </w:r>
      <w:r w:rsidRPr="00082C27">
        <w:rPr>
          <w:rFonts w:ascii="Book Antiqua" w:eastAsia="MS PGothic" w:hAnsi="Book Antiqua" w:cs="Times New Roman"/>
          <w:kern w:val="0"/>
          <w:sz w:val="24"/>
          <w:szCs w:val="24"/>
        </w:rPr>
        <w:t xml:space="preserve"> before thrombolysis showed (as indicated by arrow</w:t>
      </w:r>
      <w:r w:rsidR="009D4B1A">
        <w:rPr>
          <w:rFonts w:ascii="Book Antiqua" w:eastAsia="MS PGothic" w:hAnsi="Book Antiqua" w:cs="Times New Roman"/>
          <w:kern w:val="0"/>
          <w:sz w:val="24"/>
          <w:szCs w:val="24"/>
        </w:rPr>
        <w:t>s</w:t>
      </w:r>
      <w:r w:rsidRPr="00082C27">
        <w:rPr>
          <w:rFonts w:ascii="Book Antiqua" w:eastAsia="MS PGothic" w:hAnsi="Book Antiqua" w:cs="Times New Roman"/>
          <w:kern w:val="0"/>
          <w:sz w:val="24"/>
          <w:szCs w:val="24"/>
        </w:rPr>
        <w:t xml:space="preserve">) S wave in I lead (SI), Q wave in III lead (QIII), </w:t>
      </w:r>
      <w:r w:rsidR="009D4B1A">
        <w:rPr>
          <w:rFonts w:ascii="Book Antiqua" w:eastAsia="MS PGothic" w:hAnsi="Book Antiqua" w:cs="Times New Roman"/>
          <w:kern w:val="0"/>
          <w:sz w:val="24"/>
          <w:szCs w:val="24"/>
        </w:rPr>
        <w:t xml:space="preserve">and </w:t>
      </w:r>
      <w:r w:rsidRPr="00082C27">
        <w:rPr>
          <w:rFonts w:ascii="Book Antiqua" w:eastAsia="MS PGothic" w:hAnsi="Book Antiqua" w:cs="Times New Roman"/>
          <w:kern w:val="0"/>
          <w:sz w:val="24"/>
          <w:szCs w:val="24"/>
        </w:rPr>
        <w:t>negative T wave in III lead (TIII)</w:t>
      </w:r>
      <w:r w:rsidR="00FB6A89" w:rsidRPr="00082C27">
        <w:rPr>
          <w:rFonts w:ascii="Book Antiqua" w:eastAsia="MS PGothic" w:hAnsi="Book Antiqua" w:cs="Times New Roman"/>
          <w:kern w:val="0"/>
          <w:sz w:val="24"/>
          <w:szCs w:val="24"/>
        </w:rPr>
        <w:t>;</w:t>
      </w:r>
      <w:r w:rsidRPr="00082C27">
        <w:rPr>
          <w:rFonts w:ascii="Book Antiqua" w:eastAsia="MS PGothic" w:hAnsi="Book Antiqua" w:cs="Times New Roman"/>
          <w:kern w:val="0"/>
          <w:sz w:val="24"/>
          <w:szCs w:val="24"/>
        </w:rPr>
        <w:t xml:space="preserve"> B: ECG </w:t>
      </w:r>
      <w:r w:rsidR="009D4B1A" w:rsidRPr="00082C27">
        <w:rPr>
          <w:rFonts w:ascii="Book Antiqua" w:eastAsia="MS PGothic" w:hAnsi="Book Antiqua" w:cs="Times New Roman"/>
          <w:kern w:val="0"/>
          <w:sz w:val="24"/>
          <w:szCs w:val="24"/>
        </w:rPr>
        <w:t xml:space="preserve">changes </w:t>
      </w:r>
      <w:r w:rsidRPr="00082C27">
        <w:rPr>
          <w:rFonts w:ascii="Book Antiqua" w:eastAsia="MS PGothic" w:hAnsi="Book Antiqua" w:cs="Times New Roman"/>
          <w:kern w:val="0"/>
          <w:sz w:val="24"/>
          <w:szCs w:val="24"/>
        </w:rPr>
        <w:t>after thrombolysis</w:t>
      </w:r>
      <w:r w:rsidR="009D4B1A">
        <w:rPr>
          <w:rFonts w:ascii="Book Antiqua" w:eastAsia="MS PGothic" w:hAnsi="Book Antiqua" w:cs="Times New Roman"/>
          <w:kern w:val="0"/>
          <w:sz w:val="24"/>
          <w:szCs w:val="24"/>
        </w:rPr>
        <w:t xml:space="preserve"> </w:t>
      </w:r>
      <w:r w:rsidRPr="00082C27">
        <w:rPr>
          <w:rFonts w:ascii="Book Antiqua" w:eastAsia="MS PGothic" w:hAnsi="Book Antiqua" w:cs="Times New Roman"/>
          <w:kern w:val="0"/>
          <w:sz w:val="24"/>
          <w:szCs w:val="24"/>
        </w:rPr>
        <w:t xml:space="preserve">were: SI </w:t>
      </w:r>
      <w:r w:rsidR="009D4B1A">
        <w:rPr>
          <w:rFonts w:ascii="Book Antiqua" w:eastAsia="MS PGothic" w:hAnsi="Book Antiqua" w:cs="Times New Roman"/>
          <w:kern w:val="0"/>
          <w:sz w:val="24"/>
          <w:szCs w:val="24"/>
        </w:rPr>
        <w:t>decreased</w:t>
      </w:r>
      <w:r w:rsidRPr="00082C27">
        <w:rPr>
          <w:rFonts w:ascii="Book Antiqua" w:eastAsia="MS PGothic" w:hAnsi="Book Antiqua" w:cs="Times New Roman"/>
          <w:kern w:val="0"/>
          <w:sz w:val="24"/>
          <w:szCs w:val="24"/>
        </w:rPr>
        <w:t xml:space="preserve">, QIII disappeared, </w:t>
      </w:r>
      <w:r w:rsidR="009D4B1A">
        <w:rPr>
          <w:rFonts w:ascii="Book Antiqua" w:eastAsia="MS PGothic" w:hAnsi="Book Antiqua" w:cs="Times New Roman"/>
          <w:kern w:val="0"/>
          <w:sz w:val="24"/>
          <w:szCs w:val="24"/>
        </w:rPr>
        <w:t xml:space="preserve">and </w:t>
      </w:r>
      <w:r w:rsidRPr="00082C27">
        <w:rPr>
          <w:rFonts w:ascii="Book Antiqua" w:eastAsia="MS PGothic" w:hAnsi="Book Antiqua" w:cs="Times New Roman"/>
          <w:kern w:val="0"/>
          <w:sz w:val="24"/>
          <w:szCs w:val="24"/>
        </w:rPr>
        <w:t>TIII wave inversion shallowed.</w:t>
      </w:r>
    </w:p>
    <w:p w14:paraId="5F7770AB" w14:textId="77777777" w:rsidR="000559AB" w:rsidRPr="00082C27" w:rsidRDefault="000559AB" w:rsidP="00082C27">
      <w:pPr>
        <w:widowControl/>
        <w:spacing w:line="360" w:lineRule="auto"/>
        <w:rPr>
          <w:rFonts w:ascii="Book Antiqua" w:eastAsia="MS PGothic" w:hAnsi="Book Antiqua" w:cs="Times New Roman"/>
          <w:b/>
          <w:kern w:val="0"/>
          <w:sz w:val="24"/>
          <w:szCs w:val="24"/>
        </w:rPr>
      </w:pPr>
      <w:r w:rsidRPr="00082C27">
        <w:rPr>
          <w:rFonts w:ascii="Book Antiqua" w:eastAsia="MS PGothic" w:hAnsi="Book Antiqua" w:cs="Times New Roman"/>
          <w:b/>
          <w:kern w:val="0"/>
          <w:sz w:val="24"/>
          <w:szCs w:val="24"/>
        </w:rPr>
        <w:br w:type="page"/>
      </w:r>
    </w:p>
    <w:p w14:paraId="042A36C7" w14:textId="77777777" w:rsidR="000559AB" w:rsidRPr="00082C27" w:rsidRDefault="000559AB" w:rsidP="00082C27">
      <w:pPr>
        <w:widowControl/>
        <w:shd w:val="clear" w:color="auto" w:fill="FFFFFF"/>
        <w:adjustRightInd w:val="0"/>
        <w:snapToGrid w:val="0"/>
        <w:spacing w:line="360" w:lineRule="auto"/>
        <w:rPr>
          <w:rFonts w:ascii="Book Antiqua" w:eastAsia="MS PGothic" w:hAnsi="Book Antiqua" w:cs="Times New Roman"/>
          <w:b/>
          <w:kern w:val="0"/>
          <w:sz w:val="24"/>
          <w:szCs w:val="24"/>
        </w:rPr>
      </w:pPr>
      <w:r w:rsidRPr="00082C27">
        <w:rPr>
          <w:rFonts w:ascii="Book Antiqua" w:eastAsia="宋体" w:hAnsi="Book Antiqua" w:cs="Arial"/>
          <w:noProof/>
          <w:sz w:val="24"/>
          <w:szCs w:val="24"/>
          <w:lang w:eastAsia="zh-CN"/>
        </w:rPr>
        <w:lastRenderedPageBreak/>
        <w:drawing>
          <wp:inline distT="0" distB="0" distL="0" distR="0" wp14:anchorId="34D266A2" wp14:editId="06B83241">
            <wp:extent cx="5274310" cy="3132945"/>
            <wp:effectExtent l="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2.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74310" cy="3132945"/>
                    </a:xfrm>
                    <a:prstGeom prst="rect">
                      <a:avLst/>
                    </a:prstGeom>
                  </pic:spPr>
                </pic:pic>
              </a:graphicData>
            </a:graphic>
          </wp:inline>
        </w:drawing>
      </w:r>
    </w:p>
    <w:p w14:paraId="6E2E08EB" w14:textId="1B97AE13" w:rsidR="000559AB" w:rsidRPr="00082C27" w:rsidRDefault="000559AB" w:rsidP="00082C27">
      <w:pPr>
        <w:widowControl/>
        <w:shd w:val="clear" w:color="auto" w:fill="FFFFFF"/>
        <w:adjustRightInd w:val="0"/>
        <w:snapToGrid w:val="0"/>
        <w:spacing w:line="360" w:lineRule="auto"/>
        <w:rPr>
          <w:rFonts w:ascii="Book Antiqua" w:eastAsia="MS PGothic" w:hAnsi="Book Antiqua" w:cs="Times New Roman"/>
          <w:b/>
          <w:kern w:val="0"/>
          <w:sz w:val="24"/>
          <w:szCs w:val="24"/>
        </w:rPr>
      </w:pPr>
      <w:r w:rsidRPr="00082C27">
        <w:rPr>
          <w:rFonts w:ascii="Book Antiqua" w:eastAsia="MS PGothic" w:hAnsi="Book Antiqua" w:cs="Times New Roman"/>
          <w:b/>
          <w:kern w:val="0"/>
          <w:sz w:val="24"/>
          <w:szCs w:val="24"/>
        </w:rPr>
        <w:t>Fig</w:t>
      </w:r>
      <w:r w:rsidR="00FB6A89" w:rsidRPr="00082C27">
        <w:rPr>
          <w:rFonts w:ascii="Book Antiqua" w:eastAsia="MS PGothic" w:hAnsi="Book Antiqua" w:cs="Times New Roman"/>
          <w:b/>
          <w:kern w:val="0"/>
          <w:sz w:val="24"/>
          <w:szCs w:val="24"/>
        </w:rPr>
        <w:t xml:space="preserve">ure </w:t>
      </w:r>
      <w:r w:rsidRPr="00082C27">
        <w:rPr>
          <w:rFonts w:ascii="Book Antiqua" w:eastAsia="MS PGothic" w:hAnsi="Book Antiqua" w:cs="Times New Roman"/>
          <w:b/>
          <w:kern w:val="0"/>
          <w:sz w:val="24"/>
          <w:szCs w:val="24"/>
        </w:rPr>
        <w:t xml:space="preserve">2 Computed tomographic pulmonary angiography </w:t>
      </w:r>
      <w:r w:rsidR="009D4B1A">
        <w:rPr>
          <w:rFonts w:ascii="Book Antiqua" w:eastAsia="MS PGothic" w:hAnsi="Book Antiqua" w:cs="Times New Roman"/>
          <w:b/>
          <w:kern w:val="0"/>
          <w:sz w:val="24"/>
          <w:szCs w:val="24"/>
        </w:rPr>
        <w:t>images</w:t>
      </w:r>
      <w:r w:rsidRPr="00082C27">
        <w:rPr>
          <w:rFonts w:ascii="Book Antiqua" w:eastAsia="MS PGothic" w:hAnsi="Book Antiqua" w:cs="Times New Roman"/>
          <w:b/>
          <w:kern w:val="0"/>
          <w:sz w:val="24"/>
          <w:szCs w:val="24"/>
        </w:rPr>
        <w:t xml:space="preserve">. </w:t>
      </w:r>
      <w:r w:rsidRPr="00082C27">
        <w:rPr>
          <w:rFonts w:ascii="Book Antiqua" w:eastAsia="MS PGothic" w:hAnsi="Book Antiqua" w:cs="Times New Roman"/>
          <w:kern w:val="0"/>
          <w:sz w:val="24"/>
          <w:szCs w:val="24"/>
        </w:rPr>
        <w:t>A</w:t>
      </w:r>
      <w:r w:rsidR="009D4B1A">
        <w:rPr>
          <w:rFonts w:ascii="Book Antiqua" w:eastAsia="MS PGothic" w:hAnsi="Book Antiqua" w:cs="Times New Roman"/>
          <w:kern w:val="0"/>
          <w:sz w:val="24"/>
          <w:szCs w:val="24"/>
        </w:rPr>
        <w:t xml:space="preserve"> and </w:t>
      </w:r>
      <w:r w:rsidRPr="00082C27">
        <w:rPr>
          <w:rFonts w:ascii="Book Antiqua" w:eastAsia="MS PGothic" w:hAnsi="Book Antiqua" w:cs="Times New Roman"/>
          <w:kern w:val="0"/>
          <w:sz w:val="24"/>
          <w:szCs w:val="24"/>
        </w:rPr>
        <w:t>B</w:t>
      </w:r>
      <w:r w:rsidR="009D4B1A">
        <w:rPr>
          <w:rFonts w:ascii="Book Antiqua" w:eastAsia="MS PGothic" w:hAnsi="Book Antiqua" w:cs="Times New Roman"/>
          <w:kern w:val="0"/>
          <w:sz w:val="24"/>
          <w:szCs w:val="24"/>
        </w:rPr>
        <w:t xml:space="preserve"> </w:t>
      </w:r>
      <w:r w:rsidR="009D4B1A" w:rsidRPr="00082C27">
        <w:rPr>
          <w:rFonts w:ascii="Book Antiqua" w:eastAsia="MS PGothic" w:hAnsi="Book Antiqua" w:cs="Times New Roman"/>
          <w:kern w:val="0"/>
          <w:sz w:val="24"/>
          <w:szCs w:val="24"/>
        </w:rPr>
        <w:t>(before thrombolysis)</w:t>
      </w:r>
      <w:r w:rsidR="00FB6A89" w:rsidRPr="00082C27">
        <w:rPr>
          <w:rFonts w:ascii="Book Antiqua" w:eastAsia="MS PGothic" w:hAnsi="Book Antiqua" w:cs="Times New Roman"/>
          <w:kern w:val="0"/>
          <w:sz w:val="24"/>
          <w:szCs w:val="24"/>
        </w:rPr>
        <w:t>:</w:t>
      </w:r>
      <w:r w:rsidRPr="00082C27">
        <w:rPr>
          <w:rFonts w:ascii="Book Antiqua" w:eastAsia="MS PGothic" w:hAnsi="Book Antiqua" w:cs="Times New Roman"/>
          <w:kern w:val="0"/>
          <w:sz w:val="24"/>
          <w:szCs w:val="24"/>
        </w:rPr>
        <w:t xml:space="preserve"> </w:t>
      </w:r>
      <w:r w:rsidR="00FB6A89" w:rsidRPr="00082C27">
        <w:rPr>
          <w:rFonts w:ascii="Book Antiqua" w:eastAsia="MS PGothic" w:hAnsi="Book Antiqua" w:cs="Times New Roman"/>
          <w:kern w:val="0"/>
          <w:sz w:val="24"/>
          <w:szCs w:val="24"/>
        </w:rPr>
        <w:t xml:space="preserve">The </w:t>
      </w:r>
      <w:r w:rsidRPr="00082C27">
        <w:rPr>
          <w:rFonts w:ascii="Book Antiqua" w:eastAsia="MS PGothic" w:hAnsi="Book Antiqua" w:cs="Times New Roman"/>
          <w:kern w:val="0"/>
          <w:sz w:val="24"/>
          <w:szCs w:val="24"/>
        </w:rPr>
        <w:t>diameter of the left and right pulmonary artery trunks was increased, and there were multiple large filling defects</w:t>
      </w:r>
      <w:r w:rsidR="00FB6A89" w:rsidRPr="00082C27">
        <w:rPr>
          <w:rFonts w:ascii="Book Antiqua" w:eastAsia="MS PGothic" w:hAnsi="Book Antiqua" w:cs="Times New Roman"/>
          <w:kern w:val="0"/>
          <w:sz w:val="24"/>
          <w:szCs w:val="24"/>
        </w:rPr>
        <w:t>;</w:t>
      </w:r>
      <w:r w:rsidRPr="00082C27">
        <w:rPr>
          <w:rFonts w:ascii="Book Antiqua" w:eastAsia="MS PGothic" w:hAnsi="Book Antiqua" w:cs="Times New Roman"/>
          <w:kern w:val="0"/>
          <w:sz w:val="24"/>
          <w:szCs w:val="24"/>
        </w:rPr>
        <w:t xml:space="preserve"> C</w:t>
      </w:r>
      <w:r w:rsidR="009D4B1A">
        <w:rPr>
          <w:rFonts w:ascii="Book Antiqua" w:eastAsia="MS PGothic" w:hAnsi="Book Antiqua" w:cs="Times New Roman"/>
          <w:kern w:val="0"/>
          <w:sz w:val="24"/>
          <w:szCs w:val="24"/>
        </w:rPr>
        <w:t xml:space="preserve"> and</w:t>
      </w:r>
      <w:r w:rsidR="009D4B1A" w:rsidRPr="00082C27">
        <w:rPr>
          <w:rFonts w:ascii="Book Antiqua" w:eastAsia="MS PGothic" w:hAnsi="Book Antiqua" w:cs="Times New Roman"/>
          <w:kern w:val="0"/>
          <w:sz w:val="24"/>
          <w:szCs w:val="24"/>
        </w:rPr>
        <w:t xml:space="preserve"> </w:t>
      </w:r>
      <w:r w:rsidRPr="00082C27">
        <w:rPr>
          <w:rFonts w:ascii="Book Antiqua" w:eastAsia="MS PGothic" w:hAnsi="Book Antiqua" w:cs="Times New Roman"/>
          <w:kern w:val="0"/>
          <w:sz w:val="24"/>
          <w:szCs w:val="24"/>
        </w:rPr>
        <w:t>D</w:t>
      </w:r>
      <w:r w:rsidR="009D4B1A">
        <w:rPr>
          <w:rFonts w:ascii="Book Antiqua" w:eastAsia="MS PGothic" w:hAnsi="Book Antiqua" w:cs="Times New Roman"/>
          <w:kern w:val="0"/>
          <w:sz w:val="24"/>
          <w:szCs w:val="24"/>
        </w:rPr>
        <w:t xml:space="preserve"> </w:t>
      </w:r>
      <w:r w:rsidRPr="00082C27">
        <w:rPr>
          <w:rFonts w:ascii="Book Antiqua" w:eastAsia="MS PGothic" w:hAnsi="Book Antiqua" w:cs="Times New Roman"/>
          <w:kern w:val="0"/>
          <w:sz w:val="24"/>
          <w:szCs w:val="24"/>
        </w:rPr>
        <w:t xml:space="preserve">(5 d after thrombolysis): </w:t>
      </w:r>
      <w:r w:rsidR="00FB6A89" w:rsidRPr="00082C27">
        <w:rPr>
          <w:rFonts w:ascii="Book Antiqua" w:eastAsia="MS PGothic" w:hAnsi="Book Antiqua" w:cs="Times New Roman"/>
          <w:kern w:val="0"/>
          <w:sz w:val="24"/>
          <w:szCs w:val="24"/>
        </w:rPr>
        <w:t xml:space="preserve">The </w:t>
      </w:r>
      <w:r w:rsidRPr="00082C27">
        <w:rPr>
          <w:rFonts w:ascii="Book Antiqua" w:eastAsia="MS PGothic" w:hAnsi="Book Antiqua" w:cs="Times New Roman"/>
          <w:kern w:val="0"/>
          <w:sz w:val="24"/>
          <w:szCs w:val="24"/>
        </w:rPr>
        <w:t>extent of filling defect was significantly obviously reduced.</w:t>
      </w:r>
    </w:p>
    <w:sectPr w:rsidR="000559AB" w:rsidRPr="00082C27" w:rsidSect="00063E82">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5B83BB5" w14:textId="77777777" w:rsidR="00B0314A" w:rsidRDefault="00B0314A" w:rsidP="00824676">
      <w:r>
        <w:separator/>
      </w:r>
    </w:p>
  </w:endnote>
  <w:endnote w:type="continuationSeparator" w:id="0">
    <w:p w14:paraId="2B929AE3" w14:textId="77777777" w:rsidR="00B0314A" w:rsidRDefault="00B0314A" w:rsidP="00824676">
      <w:r>
        <w:continuationSeparator/>
      </w:r>
    </w:p>
  </w:endnote>
  <w:endnote w:type="continuationNotice" w:id="1">
    <w:p w14:paraId="45760DD0" w14:textId="77777777" w:rsidR="00B0314A" w:rsidRDefault="00B0314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Yu Mincho">
    <w:panose1 w:val="02020400000000000000"/>
    <w:charset w:val="80"/>
    <w:family w:val="roman"/>
    <w:pitch w:val="variable"/>
    <w:sig w:usb0="800002E7" w:usb1="2AC7FCF0" w:usb2="00000012" w:usb3="00000000" w:csb0="0002009F" w:csb1="00000000"/>
  </w:font>
  <w:font w:name="Baskerville SSK">
    <w:altName w:val="MS Mincho"/>
    <w:panose1 w:val="00000000000000000000"/>
    <w:charset w:val="80"/>
    <w:family w:val="roman"/>
    <w:notTrueType/>
    <w:pitch w:val="default"/>
    <w:sig w:usb0="00000001" w:usb1="08070000" w:usb2="00000010" w:usb3="00000000" w:csb0="00020000" w:csb1="00000000"/>
  </w:font>
  <w:font w:name="Century">
    <w:panose1 w:val="02040604050505020304"/>
    <w:charset w:val="00"/>
    <w:family w:val="roman"/>
    <w:pitch w:val="variable"/>
    <w:sig w:usb0="00000287" w:usb1="00000000" w:usb2="00000000" w:usb3="00000000" w:csb0="0000009F" w:csb1="00000000"/>
  </w:font>
  <w:font w:name="MS PGothic">
    <w:panose1 w:val="020B0600070205080204"/>
    <w:charset w:val="80"/>
    <w:family w:val="swiss"/>
    <w:pitch w:val="variable"/>
    <w:sig w:usb0="E00002FF" w:usb1="6AC7FDFB" w:usb2="08000012" w:usb3="00000000" w:csb0="0002009F" w:csb1="00000000"/>
  </w:font>
  <w:font w:name="Yu Gothic Light">
    <w:panose1 w:val="020B0300000000000000"/>
    <w:charset w:val="80"/>
    <w:family w:val="swiss"/>
    <w:pitch w:val="variable"/>
    <w:sig w:usb0="E00002FF" w:usb1="2AC7FDFF" w:usb2="00000016" w:usb3="00000000" w:csb0="0002009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等线">
    <w:altName w:val="Arial Unicode MS"/>
    <w:charset w:val="86"/>
    <w:family w:val="auto"/>
    <w:pitch w:val="variable"/>
    <w:sig w:usb0="00000000" w:usb1="38CF7CFA" w:usb2="00000016" w:usb3="00000000" w:csb0="0004000F" w:csb1="00000000"/>
  </w:font>
  <w:font w:name="黑体">
    <w:altName w:val="SimHei"/>
    <w:panose1 w:val="02010609060101010101"/>
    <w:charset w:val="86"/>
    <w:family w:val="modern"/>
    <w:pitch w:val="fixed"/>
    <w:sig w:usb0="800002BF" w:usb1="38CF7CFA" w:usb2="00000016" w:usb3="00000000" w:csb0="00040001" w:csb1="00000000"/>
  </w:font>
  <w:font w:name="华文中宋">
    <w:panose1 w:val="02010600040101010101"/>
    <w:charset w:val="86"/>
    <w:family w:val="auto"/>
    <w:pitch w:val="variable"/>
    <w:sig w:usb0="00000287" w:usb1="080F0000" w:usb2="00000010" w:usb3="00000000" w:csb0="0004009F" w:csb1="00000000"/>
  </w:font>
  <w:font w:name="AdvTimes">
    <w:altName w:val="Microsoft JhengHei"/>
    <w:panose1 w:val="00000000000000000000"/>
    <w:charset w:val="88"/>
    <w:family w:val="auto"/>
    <w:notTrueType/>
    <w:pitch w:val="default"/>
    <w:sig w:usb0="00000000" w:usb1="08080000" w:usb2="00000010" w:usb3="00000000" w:csb0="00100000" w:csb1="00000000"/>
  </w:font>
  <w:font w:name="Arial Unicode MS">
    <w:panose1 w:val="020B0604020202020204"/>
    <w:charset w:val="86"/>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Mangal">
    <w:panose1 w:val="02040503050203030202"/>
    <w:charset w:val="00"/>
    <w:family w:val="roman"/>
    <w:pitch w:val="variable"/>
    <w:sig w:usb0="00008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524E94F" w14:textId="77777777" w:rsidR="00B0314A" w:rsidRDefault="00B0314A" w:rsidP="00824676">
      <w:r>
        <w:separator/>
      </w:r>
    </w:p>
  </w:footnote>
  <w:footnote w:type="continuationSeparator" w:id="0">
    <w:p w14:paraId="4B3FA313" w14:textId="77777777" w:rsidR="00B0314A" w:rsidRDefault="00B0314A" w:rsidP="00824676">
      <w:r>
        <w:continuationSeparator/>
      </w:r>
    </w:p>
  </w:footnote>
  <w:footnote w:type="continuationNotice" w:id="1">
    <w:p w14:paraId="7434B18F" w14:textId="77777777" w:rsidR="00B0314A" w:rsidRDefault="00B0314A"/>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355841"/>
    <w:multiLevelType w:val="hybridMultilevel"/>
    <w:tmpl w:val="5EE27F66"/>
    <w:lvl w:ilvl="0" w:tplc="86C8101C">
      <w:start w:val="3"/>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10B52CBE"/>
    <w:multiLevelType w:val="hybridMultilevel"/>
    <w:tmpl w:val="40BE05E4"/>
    <w:lvl w:ilvl="0" w:tplc="DB18E39A">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146174B0"/>
    <w:multiLevelType w:val="hybridMultilevel"/>
    <w:tmpl w:val="982EB494"/>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54DE1981"/>
    <w:multiLevelType w:val="hybridMultilevel"/>
    <w:tmpl w:val="482C40F2"/>
    <w:lvl w:ilvl="0" w:tplc="A2424C04">
      <w:start w:val="1"/>
      <w:numFmt w:val="decimal"/>
      <w:lvlText w:val="%1."/>
      <w:lvlJc w:val="left"/>
      <w:pPr>
        <w:ind w:left="840" w:hanging="84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63196FA5"/>
    <w:multiLevelType w:val="hybridMultilevel"/>
    <w:tmpl w:val="55A8A59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15:restartNumberingAfterBreak="0">
    <w:nsid w:val="6854263C"/>
    <w:multiLevelType w:val="hybridMultilevel"/>
    <w:tmpl w:val="B768B848"/>
    <w:lvl w:ilvl="0" w:tplc="A2424C04">
      <w:start w:val="1"/>
      <w:numFmt w:val="decimal"/>
      <w:lvlText w:val="%1."/>
      <w:lvlJc w:val="left"/>
      <w:pPr>
        <w:ind w:left="840" w:hanging="84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
  </w:num>
  <w:num w:numId="2">
    <w:abstractNumId w:val="0"/>
  </w:num>
  <w:num w:numId="3">
    <w:abstractNumId w:val="2"/>
  </w:num>
  <w:num w:numId="4">
    <w:abstractNumId w:val="5"/>
  </w:num>
  <w:num w:numId="5">
    <w:abstractNumId w:val="3"/>
  </w:num>
  <w:num w:numId="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1"/>
  <w:removeDateAndTime/>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KY_MEDREF_DOCUID" w:val="{8BECE37B-971B-4ACC-8E62-DBAB8C01C20C}"/>
    <w:docVar w:name="KY_MEDREF_VERSION" w:val="3"/>
  </w:docVars>
  <w:rsids>
    <w:rsidRoot w:val="00BD1BA8"/>
    <w:rsid w:val="000039D4"/>
    <w:rsid w:val="00006621"/>
    <w:rsid w:val="00010FB6"/>
    <w:rsid w:val="000121E3"/>
    <w:rsid w:val="00017A3D"/>
    <w:rsid w:val="00020C93"/>
    <w:rsid w:val="000211E4"/>
    <w:rsid w:val="0002789C"/>
    <w:rsid w:val="00033FDA"/>
    <w:rsid w:val="00037E16"/>
    <w:rsid w:val="00040110"/>
    <w:rsid w:val="00047313"/>
    <w:rsid w:val="00047EAB"/>
    <w:rsid w:val="000559AB"/>
    <w:rsid w:val="00061C07"/>
    <w:rsid w:val="00061D09"/>
    <w:rsid w:val="00062BA9"/>
    <w:rsid w:val="00063E82"/>
    <w:rsid w:val="00064EE4"/>
    <w:rsid w:val="00066DD8"/>
    <w:rsid w:val="000702F4"/>
    <w:rsid w:val="00072E31"/>
    <w:rsid w:val="000735E5"/>
    <w:rsid w:val="000739AD"/>
    <w:rsid w:val="00081F7F"/>
    <w:rsid w:val="000824E9"/>
    <w:rsid w:val="00082C27"/>
    <w:rsid w:val="0008451F"/>
    <w:rsid w:val="0008471F"/>
    <w:rsid w:val="0008796B"/>
    <w:rsid w:val="00090175"/>
    <w:rsid w:val="0009053E"/>
    <w:rsid w:val="00090684"/>
    <w:rsid w:val="00095195"/>
    <w:rsid w:val="000A1280"/>
    <w:rsid w:val="000A2F92"/>
    <w:rsid w:val="000A67A2"/>
    <w:rsid w:val="000A7943"/>
    <w:rsid w:val="000B4205"/>
    <w:rsid w:val="000C2186"/>
    <w:rsid w:val="000D76F9"/>
    <w:rsid w:val="000E1144"/>
    <w:rsid w:val="000E2E97"/>
    <w:rsid w:val="000F1A35"/>
    <w:rsid w:val="000F40BF"/>
    <w:rsid w:val="00107D16"/>
    <w:rsid w:val="00114BDC"/>
    <w:rsid w:val="00116978"/>
    <w:rsid w:val="00121941"/>
    <w:rsid w:val="001244E5"/>
    <w:rsid w:val="00125DB6"/>
    <w:rsid w:val="00136AC5"/>
    <w:rsid w:val="00140A36"/>
    <w:rsid w:val="00142919"/>
    <w:rsid w:val="0015532D"/>
    <w:rsid w:val="00157C96"/>
    <w:rsid w:val="00165D56"/>
    <w:rsid w:val="00170F13"/>
    <w:rsid w:val="001729EE"/>
    <w:rsid w:val="001737D6"/>
    <w:rsid w:val="00173A89"/>
    <w:rsid w:val="0017676C"/>
    <w:rsid w:val="00185A07"/>
    <w:rsid w:val="00187BE4"/>
    <w:rsid w:val="00192700"/>
    <w:rsid w:val="001A349A"/>
    <w:rsid w:val="001A68BC"/>
    <w:rsid w:val="001A6BF3"/>
    <w:rsid w:val="001A7010"/>
    <w:rsid w:val="001B0600"/>
    <w:rsid w:val="001C1B53"/>
    <w:rsid w:val="001C6C3C"/>
    <w:rsid w:val="001C72D3"/>
    <w:rsid w:val="001C7CF3"/>
    <w:rsid w:val="001D075A"/>
    <w:rsid w:val="001D1348"/>
    <w:rsid w:val="001D2788"/>
    <w:rsid w:val="001D6EE0"/>
    <w:rsid w:val="001E19C7"/>
    <w:rsid w:val="001E3E73"/>
    <w:rsid w:val="001E4FFE"/>
    <w:rsid w:val="001F38B7"/>
    <w:rsid w:val="001F4D7A"/>
    <w:rsid w:val="001F5341"/>
    <w:rsid w:val="0020581D"/>
    <w:rsid w:val="00212A4F"/>
    <w:rsid w:val="0022011A"/>
    <w:rsid w:val="00220D18"/>
    <w:rsid w:val="00226D79"/>
    <w:rsid w:val="002277BA"/>
    <w:rsid w:val="00234B0A"/>
    <w:rsid w:val="00237EA9"/>
    <w:rsid w:val="00237F4E"/>
    <w:rsid w:val="00242265"/>
    <w:rsid w:val="00242BAE"/>
    <w:rsid w:val="00243AD1"/>
    <w:rsid w:val="0025571B"/>
    <w:rsid w:val="00257A0C"/>
    <w:rsid w:val="00257DF5"/>
    <w:rsid w:val="00262D55"/>
    <w:rsid w:val="002671B7"/>
    <w:rsid w:val="00267E24"/>
    <w:rsid w:val="00270595"/>
    <w:rsid w:val="00271A63"/>
    <w:rsid w:val="0027567F"/>
    <w:rsid w:val="0028136C"/>
    <w:rsid w:val="00282224"/>
    <w:rsid w:val="00286A5D"/>
    <w:rsid w:val="00290E13"/>
    <w:rsid w:val="002B0E23"/>
    <w:rsid w:val="002B29D3"/>
    <w:rsid w:val="002B56E1"/>
    <w:rsid w:val="002C17B8"/>
    <w:rsid w:val="002C2873"/>
    <w:rsid w:val="002C3256"/>
    <w:rsid w:val="002D3436"/>
    <w:rsid w:val="002D42A2"/>
    <w:rsid w:val="002D4A4A"/>
    <w:rsid w:val="002D7B42"/>
    <w:rsid w:val="002F378F"/>
    <w:rsid w:val="002F3865"/>
    <w:rsid w:val="002F43C8"/>
    <w:rsid w:val="002F6884"/>
    <w:rsid w:val="002F6C9D"/>
    <w:rsid w:val="003024F9"/>
    <w:rsid w:val="00306780"/>
    <w:rsid w:val="003102E8"/>
    <w:rsid w:val="00310A84"/>
    <w:rsid w:val="0031768A"/>
    <w:rsid w:val="00325C56"/>
    <w:rsid w:val="00326225"/>
    <w:rsid w:val="00332A74"/>
    <w:rsid w:val="003342E9"/>
    <w:rsid w:val="003345D4"/>
    <w:rsid w:val="00343D2A"/>
    <w:rsid w:val="0034661F"/>
    <w:rsid w:val="003471E5"/>
    <w:rsid w:val="003578DE"/>
    <w:rsid w:val="00360AFC"/>
    <w:rsid w:val="003612DA"/>
    <w:rsid w:val="003615F4"/>
    <w:rsid w:val="00363B6E"/>
    <w:rsid w:val="00365F8B"/>
    <w:rsid w:val="00370754"/>
    <w:rsid w:val="00370888"/>
    <w:rsid w:val="0037176F"/>
    <w:rsid w:val="00373A94"/>
    <w:rsid w:val="00376A2A"/>
    <w:rsid w:val="0037774D"/>
    <w:rsid w:val="00386A82"/>
    <w:rsid w:val="00391829"/>
    <w:rsid w:val="003959FF"/>
    <w:rsid w:val="003970CE"/>
    <w:rsid w:val="003A46FC"/>
    <w:rsid w:val="003B1170"/>
    <w:rsid w:val="003B67E2"/>
    <w:rsid w:val="003B68FA"/>
    <w:rsid w:val="003B759C"/>
    <w:rsid w:val="003C02F0"/>
    <w:rsid w:val="003D3DE3"/>
    <w:rsid w:val="003D6EDA"/>
    <w:rsid w:val="003D7720"/>
    <w:rsid w:val="003E3A21"/>
    <w:rsid w:val="003E74EE"/>
    <w:rsid w:val="003F0502"/>
    <w:rsid w:val="003F2CA5"/>
    <w:rsid w:val="003F6103"/>
    <w:rsid w:val="004006B8"/>
    <w:rsid w:val="0040525C"/>
    <w:rsid w:val="00406A69"/>
    <w:rsid w:val="00410321"/>
    <w:rsid w:val="004251AB"/>
    <w:rsid w:val="004271BA"/>
    <w:rsid w:val="00437A62"/>
    <w:rsid w:val="00440A03"/>
    <w:rsid w:val="004419D8"/>
    <w:rsid w:val="00442903"/>
    <w:rsid w:val="004442FB"/>
    <w:rsid w:val="004445D8"/>
    <w:rsid w:val="004472A5"/>
    <w:rsid w:val="00450883"/>
    <w:rsid w:val="00455F99"/>
    <w:rsid w:val="00457045"/>
    <w:rsid w:val="00462BC0"/>
    <w:rsid w:val="00465BC2"/>
    <w:rsid w:val="004673FE"/>
    <w:rsid w:val="0047192B"/>
    <w:rsid w:val="00472BD0"/>
    <w:rsid w:val="004740B3"/>
    <w:rsid w:val="004772D8"/>
    <w:rsid w:val="00480DC2"/>
    <w:rsid w:val="004845A3"/>
    <w:rsid w:val="004851CB"/>
    <w:rsid w:val="004C3D46"/>
    <w:rsid w:val="004C58F2"/>
    <w:rsid w:val="004C6ADA"/>
    <w:rsid w:val="004D1D9B"/>
    <w:rsid w:val="004D2A67"/>
    <w:rsid w:val="004D4328"/>
    <w:rsid w:val="004D7B3F"/>
    <w:rsid w:val="004E2493"/>
    <w:rsid w:val="004E3369"/>
    <w:rsid w:val="004E7F81"/>
    <w:rsid w:val="004F1BC6"/>
    <w:rsid w:val="004F4151"/>
    <w:rsid w:val="004F6513"/>
    <w:rsid w:val="00500A98"/>
    <w:rsid w:val="00503186"/>
    <w:rsid w:val="0050381E"/>
    <w:rsid w:val="00512175"/>
    <w:rsid w:val="0051658B"/>
    <w:rsid w:val="00516C7E"/>
    <w:rsid w:val="00520205"/>
    <w:rsid w:val="005309D9"/>
    <w:rsid w:val="00532507"/>
    <w:rsid w:val="0054197B"/>
    <w:rsid w:val="00542E88"/>
    <w:rsid w:val="00551179"/>
    <w:rsid w:val="00552A2D"/>
    <w:rsid w:val="00566B0A"/>
    <w:rsid w:val="00574AFB"/>
    <w:rsid w:val="00587796"/>
    <w:rsid w:val="005A025F"/>
    <w:rsid w:val="005A02CD"/>
    <w:rsid w:val="005A715C"/>
    <w:rsid w:val="005C017F"/>
    <w:rsid w:val="005C069A"/>
    <w:rsid w:val="005C0A5B"/>
    <w:rsid w:val="005C59B5"/>
    <w:rsid w:val="005C7DD9"/>
    <w:rsid w:val="005D029E"/>
    <w:rsid w:val="005D7727"/>
    <w:rsid w:val="005E0B65"/>
    <w:rsid w:val="005E373D"/>
    <w:rsid w:val="005E561F"/>
    <w:rsid w:val="005F209C"/>
    <w:rsid w:val="005F61D5"/>
    <w:rsid w:val="005F6F89"/>
    <w:rsid w:val="00603B22"/>
    <w:rsid w:val="00603C7E"/>
    <w:rsid w:val="0060562B"/>
    <w:rsid w:val="00606BA7"/>
    <w:rsid w:val="00616DA6"/>
    <w:rsid w:val="006237A8"/>
    <w:rsid w:val="006315A7"/>
    <w:rsid w:val="00650B27"/>
    <w:rsid w:val="00660E41"/>
    <w:rsid w:val="00661FB7"/>
    <w:rsid w:val="006631B1"/>
    <w:rsid w:val="00675BD1"/>
    <w:rsid w:val="0068016E"/>
    <w:rsid w:val="00680863"/>
    <w:rsid w:val="0068391C"/>
    <w:rsid w:val="00683A82"/>
    <w:rsid w:val="006847A8"/>
    <w:rsid w:val="0068756E"/>
    <w:rsid w:val="00693761"/>
    <w:rsid w:val="00693FFA"/>
    <w:rsid w:val="006A4341"/>
    <w:rsid w:val="006A729B"/>
    <w:rsid w:val="006B2ABF"/>
    <w:rsid w:val="006B66A0"/>
    <w:rsid w:val="006C11CE"/>
    <w:rsid w:val="006C5984"/>
    <w:rsid w:val="006D1653"/>
    <w:rsid w:val="006D1B2E"/>
    <w:rsid w:val="006D20FC"/>
    <w:rsid w:val="006D4D2D"/>
    <w:rsid w:val="006E3037"/>
    <w:rsid w:val="006E5AE2"/>
    <w:rsid w:val="006E6E5E"/>
    <w:rsid w:val="006F1AEB"/>
    <w:rsid w:val="006F5DB5"/>
    <w:rsid w:val="006F75FC"/>
    <w:rsid w:val="00704EC8"/>
    <w:rsid w:val="00707E56"/>
    <w:rsid w:val="00726EAB"/>
    <w:rsid w:val="00727437"/>
    <w:rsid w:val="00727DBE"/>
    <w:rsid w:val="00742D54"/>
    <w:rsid w:val="00743508"/>
    <w:rsid w:val="007447E7"/>
    <w:rsid w:val="00745041"/>
    <w:rsid w:val="007477D6"/>
    <w:rsid w:val="007511C4"/>
    <w:rsid w:val="007626D3"/>
    <w:rsid w:val="00764C21"/>
    <w:rsid w:val="00764D53"/>
    <w:rsid w:val="00767A8D"/>
    <w:rsid w:val="0077163B"/>
    <w:rsid w:val="007800CD"/>
    <w:rsid w:val="0078134B"/>
    <w:rsid w:val="00781C47"/>
    <w:rsid w:val="00783CC5"/>
    <w:rsid w:val="00786343"/>
    <w:rsid w:val="00795D12"/>
    <w:rsid w:val="00795FD2"/>
    <w:rsid w:val="007A4A17"/>
    <w:rsid w:val="007A715B"/>
    <w:rsid w:val="007B4CCA"/>
    <w:rsid w:val="007B4F5F"/>
    <w:rsid w:val="007C3498"/>
    <w:rsid w:val="007C7363"/>
    <w:rsid w:val="007E712A"/>
    <w:rsid w:val="007F0A05"/>
    <w:rsid w:val="007F5898"/>
    <w:rsid w:val="007F6924"/>
    <w:rsid w:val="00804506"/>
    <w:rsid w:val="00813EC8"/>
    <w:rsid w:val="00815422"/>
    <w:rsid w:val="00817BBB"/>
    <w:rsid w:val="00824676"/>
    <w:rsid w:val="00825F47"/>
    <w:rsid w:val="008266E7"/>
    <w:rsid w:val="00831BA1"/>
    <w:rsid w:val="00832B30"/>
    <w:rsid w:val="008332B9"/>
    <w:rsid w:val="008358B4"/>
    <w:rsid w:val="00837B60"/>
    <w:rsid w:val="00844BEF"/>
    <w:rsid w:val="00846D43"/>
    <w:rsid w:val="00847AF6"/>
    <w:rsid w:val="00847BBD"/>
    <w:rsid w:val="00851465"/>
    <w:rsid w:val="0085182F"/>
    <w:rsid w:val="00857C96"/>
    <w:rsid w:val="0086096A"/>
    <w:rsid w:val="00860AED"/>
    <w:rsid w:val="008652A3"/>
    <w:rsid w:val="00867A46"/>
    <w:rsid w:val="00871504"/>
    <w:rsid w:val="00873821"/>
    <w:rsid w:val="00880EFB"/>
    <w:rsid w:val="00882A8A"/>
    <w:rsid w:val="008878F5"/>
    <w:rsid w:val="00892F53"/>
    <w:rsid w:val="00894981"/>
    <w:rsid w:val="008A03C6"/>
    <w:rsid w:val="008A3031"/>
    <w:rsid w:val="008A684C"/>
    <w:rsid w:val="008A7643"/>
    <w:rsid w:val="008A7B62"/>
    <w:rsid w:val="008B0E99"/>
    <w:rsid w:val="008B402E"/>
    <w:rsid w:val="008B513B"/>
    <w:rsid w:val="008B687A"/>
    <w:rsid w:val="008C0E19"/>
    <w:rsid w:val="008C1199"/>
    <w:rsid w:val="008C29B9"/>
    <w:rsid w:val="008C2D7C"/>
    <w:rsid w:val="008D049B"/>
    <w:rsid w:val="008E2CE0"/>
    <w:rsid w:val="008E36AA"/>
    <w:rsid w:val="008E3964"/>
    <w:rsid w:val="008F046A"/>
    <w:rsid w:val="008F343E"/>
    <w:rsid w:val="009208FF"/>
    <w:rsid w:val="00924DA7"/>
    <w:rsid w:val="00933162"/>
    <w:rsid w:val="00934BA7"/>
    <w:rsid w:val="00936651"/>
    <w:rsid w:val="00937334"/>
    <w:rsid w:val="009411A9"/>
    <w:rsid w:val="009441B7"/>
    <w:rsid w:val="00945546"/>
    <w:rsid w:val="0096019C"/>
    <w:rsid w:val="00962486"/>
    <w:rsid w:val="00962D61"/>
    <w:rsid w:val="00964CC0"/>
    <w:rsid w:val="00967209"/>
    <w:rsid w:val="009710B6"/>
    <w:rsid w:val="00980B6B"/>
    <w:rsid w:val="009856E9"/>
    <w:rsid w:val="00987590"/>
    <w:rsid w:val="009907D4"/>
    <w:rsid w:val="00991AB3"/>
    <w:rsid w:val="00991E25"/>
    <w:rsid w:val="00992D66"/>
    <w:rsid w:val="0099626F"/>
    <w:rsid w:val="0099677B"/>
    <w:rsid w:val="00997AA2"/>
    <w:rsid w:val="009A421C"/>
    <w:rsid w:val="009A5587"/>
    <w:rsid w:val="009B35EC"/>
    <w:rsid w:val="009C58A8"/>
    <w:rsid w:val="009D116C"/>
    <w:rsid w:val="009D4B1A"/>
    <w:rsid w:val="009E31B3"/>
    <w:rsid w:val="009E6E93"/>
    <w:rsid w:val="009F4380"/>
    <w:rsid w:val="00A00EEC"/>
    <w:rsid w:val="00A02DC1"/>
    <w:rsid w:val="00A0519D"/>
    <w:rsid w:val="00A06B9E"/>
    <w:rsid w:val="00A231BD"/>
    <w:rsid w:val="00A24546"/>
    <w:rsid w:val="00A356D2"/>
    <w:rsid w:val="00A36AAD"/>
    <w:rsid w:val="00A37E0B"/>
    <w:rsid w:val="00A43585"/>
    <w:rsid w:val="00A5008A"/>
    <w:rsid w:val="00A5082D"/>
    <w:rsid w:val="00A51B75"/>
    <w:rsid w:val="00A54BD9"/>
    <w:rsid w:val="00A65E72"/>
    <w:rsid w:val="00A66B54"/>
    <w:rsid w:val="00A73BC5"/>
    <w:rsid w:val="00A742BB"/>
    <w:rsid w:val="00A74930"/>
    <w:rsid w:val="00A851B4"/>
    <w:rsid w:val="00A85895"/>
    <w:rsid w:val="00A85976"/>
    <w:rsid w:val="00A8670C"/>
    <w:rsid w:val="00A904D6"/>
    <w:rsid w:val="00A94A2E"/>
    <w:rsid w:val="00A964FA"/>
    <w:rsid w:val="00AA13B0"/>
    <w:rsid w:val="00AA2849"/>
    <w:rsid w:val="00AA3C20"/>
    <w:rsid w:val="00AA6837"/>
    <w:rsid w:val="00AA7411"/>
    <w:rsid w:val="00AB1618"/>
    <w:rsid w:val="00AB1B78"/>
    <w:rsid w:val="00AB3375"/>
    <w:rsid w:val="00AB3882"/>
    <w:rsid w:val="00AB3936"/>
    <w:rsid w:val="00AB4CCD"/>
    <w:rsid w:val="00AC1B6B"/>
    <w:rsid w:val="00AD02E5"/>
    <w:rsid w:val="00AD29A5"/>
    <w:rsid w:val="00AD45CB"/>
    <w:rsid w:val="00AE487C"/>
    <w:rsid w:val="00AE54A3"/>
    <w:rsid w:val="00B01612"/>
    <w:rsid w:val="00B0314A"/>
    <w:rsid w:val="00B054C9"/>
    <w:rsid w:val="00B0689D"/>
    <w:rsid w:val="00B06DDA"/>
    <w:rsid w:val="00B10D09"/>
    <w:rsid w:val="00B145CE"/>
    <w:rsid w:val="00B146AD"/>
    <w:rsid w:val="00B20598"/>
    <w:rsid w:val="00B21C1B"/>
    <w:rsid w:val="00B279CC"/>
    <w:rsid w:val="00B27EB6"/>
    <w:rsid w:val="00B35446"/>
    <w:rsid w:val="00B35974"/>
    <w:rsid w:val="00B41315"/>
    <w:rsid w:val="00B4411D"/>
    <w:rsid w:val="00B44283"/>
    <w:rsid w:val="00B44B9B"/>
    <w:rsid w:val="00B46E6C"/>
    <w:rsid w:val="00B50084"/>
    <w:rsid w:val="00B525AB"/>
    <w:rsid w:val="00B53263"/>
    <w:rsid w:val="00B615B7"/>
    <w:rsid w:val="00B67947"/>
    <w:rsid w:val="00B95786"/>
    <w:rsid w:val="00B96D81"/>
    <w:rsid w:val="00B96E6B"/>
    <w:rsid w:val="00BA1934"/>
    <w:rsid w:val="00BA6AEE"/>
    <w:rsid w:val="00BA6B6E"/>
    <w:rsid w:val="00BB34DE"/>
    <w:rsid w:val="00BB38B8"/>
    <w:rsid w:val="00BB581A"/>
    <w:rsid w:val="00BB7685"/>
    <w:rsid w:val="00BC3054"/>
    <w:rsid w:val="00BD1BA8"/>
    <w:rsid w:val="00BD2F2F"/>
    <w:rsid w:val="00BD321F"/>
    <w:rsid w:val="00BD4DBC"/>
    <w:rsid w:val="00BE04CF"/>
    <w:rsid w:val="00BE06E0"/>
    <w:rsid w:val="00BE54A1"/>
    <w:rsid w:val="00BE56B4"/>
    <w:rsid w:val="00BF49BA"/>
    <w:rsid w:val="00BF4AA9"/>
    <w:rsid w:val="00BF5FD7"/>
    <w:rsid w:val="00C01CB4"/>
    <w:rsid w:val="00C038C0"/>
    <w:rsid w:val="00C06613"/>
    <w:rsid w:val="00C073D6"/>
    <w:rsid w:val="00C11EC5"/>
    <w:rsid w:val="00C15148"/>
    <w:rsid w:val="00C17439"/>
    <w:rsid w:val="00C17CE8"/>
    <w:rsid w:val="00C2183D"/>
    <w:rsid w:val="00C24266"/>
    <w:rsid w:val="00C245B6"/>
    <w:rsid w:val="00C260A5"/>
    <w:rsid w:val="00C37B1D"/>
    <w:rsid w:val="00C474AE"/>
    <w:rsid w:val="00C55E21"/>
    <w:rsid w:val="00C57761"/>
    <w:rsid w:val="00C57CB6"/>
    <w:rsid w:val="00C62F41"/>
    <w:rsid w:val="00C6569D"/>
    <w:rsid w:val="00C65828"/>
    <w:rsid w:val="00C679F5"/>
    <w:rsid w:val="00C737C1"/>
    <w:rsid w:val="00C748E3"/>
    <w:rsid w:val="00C74AFA"/>
    <w:rsid w:val="00C80245"/>
    <w:rsid w:val="00C860B6"/>
    <w:rsid w:val="00C87E35"/>
    <w:rsid w:val="00C908DC"/>
    <w:rsid w:val="00C92C0D"/>
    <w:rsid w:val="00C93CFE"/>
    <w:rsid w:val="00C94857"/>
    <w:rsid w:val="00C948D5"/>
    <w:rsid w:val="00C976D9"/>
    <w:rsid w:val="00CA7504"/>
    <w:rsid w:val="00CB2A83"/>
    <w:rsid w:val="00CB3B68"/>
    <w:rsid w:val="00CB5513"/>
    <w:rsid w:val="00CC0C9C"/>
    <w:rsid w:val="00CD2A2E"/>
    <w:rsid w:val="00CE098C"/>
    <w:rsid w:val="00CE1FA8"/>
    <w:rsid w:val="00CE2F97"/>
    <w:rsid w:val="00CE6281"/>
    <w:rsid w:val="00D009F2"/>
    <w:rsid w:val="00D10688"/>
    <w:rsid w:val="00D2271F"/>
    <w:rsid w:val="00D25BAA"/>
    <w:rsid w:val="00D31CA5"/>
    <w:rsid w:val="00D32A9F"/>
    <w:rsid w:val="00D37D09"/>
    <w:rsid w:val="00D429D1"/>
    <w:rsid w:val="00D46659"/>
    <w:rsid w:val="00D5656B"/>
    <w:rsid w:val="00D6178C"/>
    <w:rsid w:val="00D620C2"/>
    <w:rsid w:val="00D70495"/>
    <w:rsid w:val="00D85533"/>
    <w:rsid w:val="00D915E1"/>
    <w:rsid w:val="00DA1262"/>
    <w:rsid w:val="00DA208A"/>
    <w:rsid w:val="00DA6445"/>
    <w:rsid w:val="00DB0780"/>
    <w:rsid w:val="00DC143D"/>
    <w:rsid w:val="00DC1AA1"/>
    <w:rsid w:val="00DC25C9"/>
    <w:rsid w:val="00DC2C23"/>
    <w:rsid w:val="00DC3627"/>
    <w:rsid w:val="00DD10F4"/>
    <w:rsid w:val="00DD2273"/>
    <w:rsid w:val="00DD562A"/>
    <w:rsid w:val="00DD68F1"/>
    <w:rsid w:val="00DE0841"/>
    <w:rsid w:val="00DF0F92"/>
    <w:rsid w:val="00DF28A0"/>
    <w:rsid w:val="00DF44F3"/>
    <w:rsid w:val="00DF6F1C"/>
    <w:rsid w:val="00E03E4A"/>
    <w:rsid w:val="00E110CC"/>
    <w:rsid w:val="00E16615"/>
    <w:rsid w:val="00E21C5C"/>
    <w:rsid w:val="00E26468"/>
    <w:rsid w:val="00E26C26"/>
    <w:rsid w:val="00E2719A"/>
    <w:rsid w:val="00E33262"/>
    <w:rsid w:val="00E37443"/>
    <w:rsid w:val="00E40C46"/>
    <w:rsid w:val="00E622B5"/>
    <w:rsid w:val="00E625CA"/>
    <w:rsid w:val="00E64968"/>
    <w:rsid w:val="00E675EF"/>
    <w:rsid w:val="00E70274"/>
    <w:rsid w:val="00E726D6"/>
    <w:rsid w:val="00E7450F"/>
    <w:rsid w:val="00E7659B"/>
    <w:rsid w:val="00E82C7C"/>
    <w:rsid w:val="00E83478"/>
    <w:rsid w:val="00E94AF4"/>
    <w:rsid w:val="00E97076"/>
    <w:rsid w:val="00EA1775"/>
    <w:rsid w:val="00EA205F"/>
    <w:rsid w:val="00EA3A55"/>
    <w:rsid w:val="00EB1BD7"/>
    <w:rsid w:val="00EB1DAF"/>
    <w:rsid w:val="00EB7B3D"/>
    <w:rsid w:val="00EC346A"/>
    <w:rsid w:val="00ED151C"/>
    <w:rsid w:val="00ED1E9E"/>
    <w:rsid w:val="00ED4B62"/>
    <w:rsid w:val="00EE3AC5"/>
    <w:rsid w:val="00EE6DE7"/>
    <w:rsid w:val="00EF0884"/>
    <w:rsid w:val="00EF3912"/>
    <w:rsid w:val="00EF4532"/>
    <w:rsid w:val="00EF487C"/>
    <w:rsid w:val="00EF6211"/>
    <w:rsid w:val="00EF7351"/>
    <w:rsid w:val="00F00654"/>
    <w:rsid w:val="00F014A5"/>
    <w:rsid w:val="00F123DD"/>
    <w:rsid w:val="00F174C5"/>
    <w:rsid w:val="00F24583"/>
    <w:rsid w:val="00F31C1A"/>
    <w:rsid w:val="00F336D6"/>
    <w:rsid w:val="00F34095"/>
    <w:rsid w:val="00F3609A"/>
    <w:rsid w:val="00F43BBE"/>
    <w:rsid w:val="00F43FD9"/>
    <w:rsid w:val="00F56BE8"/>
    <w:rsid w:val="00F6155A"/>
    <w:rsid w:val="00F6355C"/>
    <w:rsid w:val="00F70079"/>
    <w:rsid w:val="00F72E4C"/>
    <w:rsid w:val="00F76A79"/>
    <w:rsid w:val="00F77751"/>
    <w:rsid w:val="00F843CB"/>
    <w:rsid w:val="00F848D0"/>
    <w:rsid w:val="00F87488"/>
    <w:rsid w:val="00F94207"/>
    <w:rsid w:val="00F944A4"/>
    <w:rsid w:val="00F974E7"/>
    <w:rsid w:val="00F97925"/>
    <w:rsid w:val="00FA51B8"/>
    <w:rsid w:val="00FB0C33"/>
    <w:rsid w:val="00FB2FAD"/>
    <w:rsid w:val="00FB3861"/>
    <w:rsid w:val="00FB4613"/>
    <w:rsid w:val="00FB4F78"/>
    <w:rsid w:val="00FB6A89"/>
    <w:rsid w:val="00FC6345"/>
    <w:rsid w:val="00FC77DC"/>
    <w:rsid w:val="00FD5597"/>
    <w:rsid w:val="00FE15E2"/>
    <w:rsid w:val="00FE4B3B"/>
    <w:rsid w:val="00FE7A37"/>
    <w:rsid w:val="00FF55D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29103B27"/>
  <w15:docId w15:val="{A7B5B82B-08D2-4B21-9D5A-7386D2F928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D1BA8"/>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BD1BA8"/>
    <w:pPr>
      <w:widowControl w:val="0"/>
      <w:autoSpaceDE w:val="0"/>
      <w:autoSpaceDN w:val="0"/>
      <w:adjustRightInd w:val="0"/>
    </w:pPr>
    <w:rPr>
      <w:rFonts w:ascii="Baskerville SSK" w:eastAsia="Baskerville SSK" w:hAnsi="Century" w:cs="Baskerville SSK"/>
      <w:color w:val="000000"/>
      <w:kern w:val="0"/>
      <w:sz w:val="24"/>
      <w:szCs w:val="24"/>
    </w:rPr>
  </w:style>
  <w:style w:type="paragraph" w:styleId="a3">
    <w:name w:val="List Paragraph"/>
    <w:basedOn w:val="a"/>
    <w:uiPriority w:val="34"/>
    <w:qFormat/>
    <w:rsid w:val="0022011A"/>
    <w:pPr>
      <w:ind w:leftChars="400" w:left="840"/>
    </w:pPr>
  </w:style>
  <w:style w:type="character" w:customStyle="1" w:styleId="highlight">
    <w:name w:val="highlight"/>
    <w:basedOn w:val="a0"/>
    <w:rsid w:val="00D10688"/>
  </w:style>
  <w:style w:type="table" w:styleId="a4">
    <w:name w:val="Table Grid"/>
    <w:basedOn w:val="a1"/>
    <w:uiPriority w:val="39"/>
    <w:rsid w:val="00A742B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5">
    <w:name w:val="Emphasis"/>
    <w:basedOn w:val="a0"/>
    <w:uiPriority w:val="20"/>
    <w:qFormat/>
    <w:rsid w:val="00A742BB"/>
    <w:rPr>
      <w:b w:val="0"/>
      <w:bCs w:val="0"/>
      <w:i w:val="0"/>
      <w:iCs w:val="0"/>
    </w:rPr>
  </w:style>
  <w:style w:type="paragraph" w:customStyle="1" w:styleId="translword">
    <w:name w:val="translword"/>
    <w:basedOn w:val="a"/>
    <w:rsid w:val="00A742BB"/>
    <w:pPr>
      <w:widowControl/>
      <w:spacing w:before="100" w:beforeAutospacing="1" w:after="100" w:afterAutospacing="1"/>
      <w:jc w:val="left"/>
    </w:pPr>
    <w:rPr>
      <w:rFonts w:ascii="MS PGothic" w:eastAsia="MS PGothic" w:hAnsi="MS PGothic" w:cs="MS PGothic"/>
      <w:kern w:val="0"/>
      <w:sz w:val="24"/>
      <w:szCs w:val="24"/>
    </w:rPr>
  </w:style>
  <w:style w:type="paragraph" w:styleId="a6">
    <w:name w:val="header"/>
    <w:basedOn w:val="a"/>
    <w:link w:val="Char"/>
    <w:uiPriority w:val="99"/>
    <w:unhideWhenUsed/>
    <w:rsid w:val="00824676"/>
    <w:pPr>
      <w:tabs>
        <w:tab w:val="center" w:pos="4252"/>
        <w:tab w:val="right" w:pos="8504"/>
      </w:tabs>
      <w:snapToGrid w:val="0"/>
    </w:pPr>
  </w:style>
  <w:style w:type="character" w:customStyle="1" w:styleId="Char">
    <w:name w:val="页眉 Char"/>
    <w:basedOn w:val="a0"/>
    <w:link w:val="a6"/>
    <w:uiPriority w:val="99"/>
    <w:rsid w:val="00824676"/>
  </w:style>
  <w:style w:type="paragraph" w:styleId="a7">
    <w:name w:val="footer"/>
    <w:basedOn w:val="a"/>
    <w:link w:val="Char0"/>
    <w:uiPriority w:val="99"/>
    <w:unhideWhenUsed/>
    <w:rsid w:val="00824676"/>
    <w:pPr>
      <w:tabs>
        <w:tab w:val="center" w:pos="4252"/>
        <w:tab w:val="right" w:pos="8504"/>
      </w:tabs>
      <w:snapToGrid w:val="0"/>
    </w:pPr>
  </w:style>
  <w:style w:type="character" w:customStyle="1" w:styleId="Char0">
    <w:name w:val="页脚 Char"/>
    <w:basedOn w:val="a0"/>
    <w:link w:val="a7"/>
    <w:uiPriority w:val="99"/>
    <w:rsid w:val="00824676"/>
  </w:style>
  <w:style w:type="character" w:customStyle="1" w:styleId="st1">
    <w:name w:val="st1"/>
    <w:basedOn w:val="a0"/>
    <w:rsid w:val="0028136C"/>
  </w:style>
  <w:style w:type="paragraph" w:styleId="a8">
    <w:name w:val="Balloon Text"/>
    <w:basedOn w:val="a"/>
    <w:link w:val="Char1"/>
    <w:uiPriority w:val="99"/>
    <w:semiHidden/>
    <w:unhideWhenUsed/>
    <w:rsid w:val="00675BD1"/>
    <w:rPr>
      <w:rFonts w:asciiTheme="majorHAnsi" w:eastAsiaTheme="majorEastAsia" w:hAnsiTheme="majorHAnsi" w:cstheme="majorBidi"/>
      <w:sz w:val="18"/>
      <w:szCs w:val="18"/>
    </w:rPr>
  </w:style>
  <w:style w:type="character" w:customStyle="1" w:styleId="Char1">
    <w:name w:val="批注框文本 Char"/>
    <w:basedOn w:val="a0"/>
    <w:link w:val="a8"/>
    <w:uiPriority w:val="99"/>
    <w:semiHidden/>
    <w:rsid w:val="00675BD1"/>
    <w:rPr>
      <w:rFonts w:asciiTheme="majorHAnsi" w:eastAsiaTheme="majorEastAsia" w:hAnsiTheme="majorHAnsi" w:cstheme="majorBidi"/>
      <w:sz w:val="18"/>
      <w:szCs w:val="18"/>
    </w:rPr>
  </w:style>
  <w:style w:type="character" w:styleId="a9">
    <w:name w:val="Hyperlink"/>
    <w:basedOn w:val="a0"/>
    <w:uiPriority w:val="99"/>
    <w:unhideWhenUsed/>
    <w:rsid w:val="00AB3882"/>
    <w:rPr>
      <w:color w:val="0563C1" w:themeColor="hyperlink"/>
      <w:u w:val="single"/>
    </w:rPr>
  </w:style>
  <w:style w:type="character" w:customStyle="1" w:styleId="orcid-id-https2">
    <w:name w:val="orcid-id-https2"/>
    <w:basedOn w:val="a0"/>
    <w:rsid w:val="004D1D9B"/>
    <w:rPr>
      <w:sz w:val="18"/>
      <w:szCs w:val="18"/>
    </w:rPr>
  </w:style>
  <w:style w:type="character" w:styleId="aa">
    <w:name w:val="line number"/>
    <w:basedOn w:val="a0"/>
    <w:uiPriority w:val="99"/>
    <w:semiHidden/>
    <w:unhideWhenUsed/>
    <w:rsid w:val="004F6513"/>
  </w:style>
  <w:style w:type="paragraph" w:styleId="ab">
    <w:name w:val="Plain Text"/>
    <w:basedOn w:val="a"/>
    <w:link w:val="Char2"/>
    <w:uiPriority w:val="99"/>
    <w:semiHidden/>
    <w:unhideWhenUsed/>
    <w:rsid w:val="00967209"/>
    <w:rPr>
      <w:rFonts w:asciiTheme="minorEastAsia" w:hAnsi="Courier New" w:cs="Courier New"/>
    </w:rPr>
  </w:style>
  <w:style w:type="character" w:customStyle="1" w:styleId="Char2">
    <w:name w:val="纯文本 Char"/>
    <w:basedOn w:val="a0"/>
    <w:link w:val="ab"/>
    <w:uiPriority w:val="99"/>
    <w:semiHidden/>
    <w:rsid w:val="00967209"/>
    <w:rPr>
      <w:rFonts w:asciiTheme="minorEastAsia" w:hAnsi="Courier New" w:cs="Courier New"/>
    </w:rPr>
  </w:style>
  <w:style w:type="paragraph" w:styleId="ac">
    <w:name w:val="No Spacing"/>
    <w:uiPriority w:val="1"/>
    <w:qFormat/>
    <w:rsid w:val="006E5AE2"/>
    <w:rPr>
      <w:kern w:val="0"/>
      <w:sz w:val="24"/>
      <w:szCs w:val="24"/>
      <w:lang w:val="en-GB" w:eastAsia="en-US"/>
    </w:rPr>
  </w:style>
  <w:style w:type="character" w:styleId="ad">
    <w:name w:val="annotation reference"/>
    <w:basedOn w:val="a0"/>
    <w:uiPriority w:val="99"/>
    <w:unhideWhenUsed/>
    <w:qFormat/>
    <w:rsid w:val="002D3436"/>
    <w:rPr>
      <w:sz w:val="21"/>
      <w:szCs w:val="21"/>
    </w:rPr>
  </w:style>
  <w:style w:type="paragraph" w:styleId="ae">
    <w:name w:val="annotation text"/>
    <w:basedOn w:val="a"/>
    <w:link w:val="Char3"/>
    <w:uiPriority w:val="99"/>
    <w:unhideWhenUsed/>
    <w:qFormat/>
    <w:rsid w:val="002D3436"/>
    <w:pPr>
      <w:jc w:val="left"/>
    </w:pPr>
  </w:style>
  <w:style w:type="character" w:customStyle="1" w:styleId="Char3">
    <w:name w:val="批注文字 Char"/>
    <w:basedOn w:val="a0"/>
    <w:link w:val="ae"/>
    <w:rsid w:val="002D3436"/>
  </w:style>
  <w:style w:type="paragraph" w:styleId="af">
    <w:name w:val="annotation subject"/>
    <w:basedOn w:val="ae"/>
    <w:next w:val="ae"/>
    <w:link w:val="Char4"/>
    <w:uiPriority w:val="99"/>
    <w:semiHidden/>
    <w:unhideWhenUsed/>
    <w:rsid w:val="002D3436"/>
    <w:rPr>
      <w:b/>
      <w:bCs/>
    </w:rPr>
  </w:style>
  <w:style w:type="character" w:customStyle="1" w:styleId="Char4">
    <w:name w:val="批注主题 Char"/>
    <w:basedOn w:val="Char3"/>
    <w:link w:val="af"/>
    <w:uiPriority w:val="99"/>
    <w:semiHidden/>
    <w:rsid w:val="002D3436"/>
    <w:rPr>
      <w:b/>
      <w:bCs/>
    </w:rPr>
  </w:style>
  <w:style w:type="paragraph" w:styleId="af0">
    <w:name w:val="Normal (Web)"/>
    <w:basedOn w:val="a"/>
    <w:unhideWhenUsed/>
    <w:qFormat/>
    <w:rsid w:val="00157C96"/>
    <w:pPr>
      <w:widowControl/>
      <w:spacing w:before="100" w:beforeAutospacing="1" w:after="100" w:afterAutospacing="1"/>
      <w:jc w:val="left"/>
    </w:pPr>
    <w:rPr>
      <w:rFonts w:ascii="Times New Roman" w:eastAsia="Times New Roman" w:hAnsi="Times New Roman" w:cs="Times New Roman"/>
      <w:kern w:val="0"/>
      <w:sz w:val="24"/>
      <w:szCs w:val="24"/>
      <w:lang w:eastAsia="en-US"/>
    </w:rPr>
  </w:style>
  <w:style w:type="paragraph" w:customStyle="1" w:styleId="1">
    <w:name w:val="正文1"/>
    <w:uiPriority w:val="99"/>
    <w:rsid w:val="00F31C1A"/>
    <w:pPr>
      <w:spacing w:line="276" w:lineRule="auto"/>
    </w:pPr>
    <w:rPr>
      <w:rFonts w:ascii="Arial" w:eastAsia="宋体" w:hAnsi="Arial" w:cs="Arial"/>
      <w:color w:val="000000"/>
      <w:kern w:val="0"/>
      <w:sz w:val="22"/>
      <w:szCs w:val="20"/>
      <w:lang w:val="pl-PL" w:eastAsia="pl-PL"/>
    </w:rPr>
  </w:style>
  <w:style w:type="character" w:customStyle="1" w:styleId="10">
    <w:name w:val="批注文字 字符1"/>
    <w:basedOn w:val="a0"/>
    <w:uiPriority w:val="99"/>
    <w:qFormat/>
    <w:rsid w:val="00F31C1A"/>
    <w:rPr>
      <w:rFonts w:eastAsiaTheme="minorEastAsia"/>
      <w:kern w:val="2"/>
      <w:sz w:val="21"/>
    </w:rPr>
  </w:style>
  <w:style w:type="character" w:customStyle="1" w:styleId="11">
    <w:name w:val="未处理的提及1"/>
    <w:basedOn w:val="a0"/>
    <w:uiPriority w:val="99"/>
    <w:semiHidden/>
    <w:unhideWhenUsed/>
    <w:rsid w:val="00781C4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180837">
      <w:bodyDiv w:val="1"/>
      <w:marLeft w:val="0"/>
      <w:marRight w:val="0"/>
      <w:marTop w:val="0"/>
      <w:marBottom w:val="0"/>
      <w:divBdr>
        <w:top w:val="none" w:sz="0" w:space="0" w:color="auto"/>
        <w:left w:val="none" w:sz="0" w:space="0" w:color="auto"/>
        <w:bottom w:val="none" w:sz="0" w:space="0" w:color="auto"/>
        <w:right w:val="none" w:sz="0" w:space="0" w:color="auto"/>
      </w:divBdr>
      <w:divsChild>
        <w:div w:id="1995451091">
          <w:marLeft w:val="0"/>
          <w:marRight w:val="1"/>
          <w:marTop w:val="0"/>
          <w:marBottom w:val="0"/>
          <w:divBdr>
            <w:top w:val="none" w:sz="0" w:space="0" w:color="auto"/>
            <w:left w:val="none" w:sz="0" w:space="0" w:color="auto"/>
            <w:bottom w:val="none" w:sz="0" w:space="0" w:color="auto"/>
            <w:right w:val="none" w:sz="0" w:space="0" w:color="auto"/>
          </w:divBdr>
          <w:divsChild>
            <w:div w:id="237443897">
              <w:marLeft w:val="0"/>
              <w:marRight w:val="0"/>
              <w:marTop w:val="0"/>
              <w:marBottom w:val="0"/>
              <w:divBdr>
                <w:top w:val="none" w:sz="0" w:space="0" w:color="auto"/>
                <w:left w:val="none" w:sz="0" w:space="0" w:color="auto"/>
                <w:bottom w:val="none" w:sz="0" w:space="0" w:color="auto"/>
                <w:right w:val="none" w:sz="0" w:space="0" w:color="auto"/>
              </w:divBdr>
              <w:divsChild>
                <w:div w:id="1580286821">
                  <w:marLeft w:val="0"/>
                  <w:marRight w:val="1"/>
                  <w:marTop w:val="0"/>
                  <w:marBottom w:val="0"/>
                  <w:divBdr>
                    <w:top w:val="none" w:sz="0" w:space="0" w:color="auto"/>
                    <w:left w:val="none" w:sz="0" w:space="0" w:color="auto"/>
                    <w:bottom w:val="none" w:sz="0" w:space="0" w:color="auto"/>
                    <w:right w:val="none" w:sz="0" w:space="0" w:color="auto"/>
                  </w:divBdr>
                  <w:divsChild>
                    <w:div w:id="20010423">
                      <w:marLeft w:val="0"/>
                      <w:marRight w:val="0"/>
                      <w:marTop w:val="0"/>
                      <w:marBottom w:val="0"/>
                      <w:divBdr>
                        <w:top w:val="none" w:sz="0" w:space="0" w:color="auto"/>
                        <w:left w:val="none" w:sz="0" w:space="0" w:color="auto"/>
                        <w:bottom w:val="none" w:sz="0" w:space="0" w:color="auto"/>
                        <w:right w:val="none" w:sz="0" w:space="0" w:color="auto"/>
                      </w:divBdr>
                      <w:divsChild>
                        <w:div w:id="1283809183">
                          <w:marLeft w:val="0"/>
                          <w:marRight w:val="0"/>
                          <w:marTop w:val="0"/>
                          <w:marBottom w:val="0"/>
                          <w:divBdr>
                            <w:top w:val="none" w:sz="0" w:space="0" w:color="auto"/>
                            <w:left w:val="none" w:sz="0" w:space="0" w:color="auto"/>
                            <w:bottom w:val="none" w:sz="0" w:space="0" w:color="auto"/>
                            <w:right w:val="none" w:sz="0" w:space="0" w:color="auto"/>
                          </w:divBdr>
                          <w:divsChild>
                            <w:div w:id="307442260">
                              <w:marLeft w:val="0"/>
                              <w:marRight w:val="0"/>
                              <w:marTop w:val="120"/>
                              <w:marBottom w:val="360"/>
                              <w:divBdr>
                                <w:top w:val="none" w:sz="0" w:space="0" w:color="auto"/>
                                <w:left w:val="none" w:sz="0" w:space="0" w:color="auto"/>
                                <w:bottom w:val="none" w:sz="0" w:space="0" w:color="auto"/>
                                <w:right w:val="none" w:sz="0" w:space="0" w:color="auto"/>
                              </w:divBdr>
                              <w:divsChild>
                                <w:div w:id="596259050">
                                  <w:marLeft w:val="0"/>
                                  <w:marRight w:val="0"/>
                                  <w:marTop w:val="0"/>
                                  <w:marBottom w:val="0"/>
                                  <w:divBdr>
                                    <w:top w:val="none" w:sz="0" w:space="0" w:color="auto"/>
                                    <w:left w:val="none" w:sz="0" w:space="0" w:color="auto"/>
                                    <w:bottom w:val="none" w:sz="0" w:space="0" w:color="auto"/>
                                    <w:right w:val="none" w:sz="0" w:space="0" w:color="auto"/>
                                  </w:divBdr>
                                  <w:divsChild>
                                    <w:div w:id="1441337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0347743">
      <w:bodyDiv w:val="1"/>
      <w:marLeft w:val="0"/>
      <w:marRight w:val="0"/>
      <w:marTop w:val="0"/>
      <w:marBottom w:val="0"/>
      <w:divBdr>
        <w:top w:val="none" w:sz="0" w:space="0" w:color="auto"/>
        <w:left w:val="none" w:sz="0" w:space="0" w:color="auto"/>
        <w:bottom w:val="none" w:sz="0" w:space="0" w:color="auto"/>
        <w:right w:val="none" w:sz="0" w:space="0" w:color="auto"/>
      </w:divBdr>
      <w:divsChild>
        <w:div w:id="744061790">
          <w:marLeft w:val="0"/>
          <w:marRight w:val="1"/>
          <w:marTop w:val="0"/>
          <w:marBottom w:val="0"/>
          <w:divBdr>
            <w:top w:val="none" w:sz="0" w:space="0" w:color="auto"/>
            <w:left w:val="none" w:sz="0" w:space="0" w:color="auto"/>
            <w:bottom w:val="none" w:sz="0" w:space="0" w:color="auto"/>
            <w:right w:val="none" w:sz="0" w:space="0" w:color="auto"/>
          </w:divBdr>
          <w:divsChild>
            <w:div w:id="862598522">
              <w:marLeft w:val="0"/>
              <w:marRight w:val="0"/>
              <w:marTop w:val="0"/>
              <w:marBottom w:val="0"/>
              <w:divBdr>
                <w:top w:val="none" w:sz="0" w:space="0" w:color="auto"/>
                <w:left w:val="none" w:sz="0" w:space="0" w:color="auto"/>
                <w:bottom w:val="none" w:sz="0" w:space="0" w:color="auto"/>
                <w:right w:val="none" w:sz="0" w:space="0" w:color="auto"/>
              </w:divBdr>
              <w:divsChild>
                <w:div w:id="1791044282">
                  <w:marLeft w:val="0"/>
                  <w:marRight w:val="1"/>
                  <w:marTop w:val="0"/>
                  <w:marBottom w:val="0"/>
                  <w:divBdr>
                    <w:top w:val="none" w:sz="0" w:space="0" w:color="auto"/>
                    <w:left w:val="none" w:sz="0" w:space="0" w:color="auto"/>
                    <w:bottom w:val="none" w:sz="0" w:space="0" w:color="auto"/>
                    <w:right w:val="none" w:sz="0" w:space="0" w:color="auto"/>
                  </w:divBdr>
                  <w:divsChild>
                    <w:div w:id="651450363">
                      <w:marLeft w:val="0"/>
                      <w:marRight w:val="0"/>
                      <w:marTop w:val="0"/>
                      <w:marBottom w:val="0"/>
                      <w:divBdr>
                        <w:top w:val="none" w:sz="0" w:space="0" w:color="auto"/>
                        <w:left w:val="none" w:sz="0" w:space="0" w:color="auto"/>
                        <w:bottom w:val="none" w:sz="0" w:space="0" w:color="auto"/>
                        <w:right w:val="none" w:sz="0" w:space="0" w:color="auto"/>
                      </w:divBdr>
                      <w:divsChild>
                        <w:div w:id="1103963977">
                          <w:marLeft w:val="0"/>
                          <w:marRight w:val="0"/>
                          <w:marTop w:val="0"/>
                          <w:marBottom w:val="0"/>
                          <w:divBdr>
                            <w:top w:val="none" w:sz="0" w:space="0" w:color="auto"/>
                            <w:left w:val="none" w:sz="0" w:space="0" w:color="auto"/>
                            <w:bottom w:val="none" w:sz="0" w:space="0" w:color="auto"/>
                            <w:right w:val="none" w:sz="0" w:space="0" w:color="auto"/>
                          </w:divBdr>
                          <w:divsChild>
                            <w:div w:id="822893883">
                              <w:marLeft w:val="0"/>
                              <w:marRight w:val="0"/>
                              <w:marTop w:val="120"/>
                              <w:marBottom w:val="360"/>
                              <w:divBdr>
                                <w:top w:val="none" w:sz="0" w:space="0" w:color="auto"/>
                                <w:left w:val="none" w:sz="0" w:space="0" w:color="auto"/>
                                <w:bottom w:val="none" w:sz="0" w:space="0" w:color="auto"/>
                                <w:right w:val="none" w:sz="0" w:space="0" w:color="auto"/>
                              </w:divBdr>
                              <w:divsChild>
                                <w:div w:id="1339385281">
                                  <w:marLeft w:val="0"/>
                                  <w:marRight w:val="0"/>
                                  <w:marTop w:val="0"/>
                                  <w:marBottom w:val="0"/>
                                  <w:divBdr>
                                    <w:top w:val="none" w:sz="0" w:space="0" w:color="auto"/>
                                    <w:left w:val="none" w:sz="0" w:space="0" w:color="auto"/>
                                    <w:bottom w:val="none" w:sz="0" w:space="0" w:color="auto"/>
                                    <w:right w:val="none" w:sz="0" w:space="0" w:color="auto"/>
                                  </w:divBdr>
                                  <w:divsChild>
                                    <w:div w:id="1410498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1440023">
      <w:bodyDiv w:val="1"/>
      <w:marLeft w:val="0"/>
      <w:marRight w:val="0"/>
      <w:marTop w:val="0"/>
      <w:marBottom w:val="0"/>
      <w:divBdr>
        <w:top w:val="none" w:sz="0" w:space="0" w:color="auto"/>
        <w:left w:val="none" w:sz="0" w:space="0" w:color="auto"/>
        <w:bottom w:val="none" w:sz="0" w:space="0" w:color="auto"/>
        <w:right w:val="none" w:sz="0" w:space="0" w:color="auto"/>
      </w:divBdr>
      <w:divsChild>
        <w:div w:id="232281327">
          <w:marLeft w:val="0"/>
          <w:marRight w:val="0"/>
          <w:marTop w:val="0"/>
          <w:marBottom w:val="0"/>
          <w:divBdr>
            <w:top w:val="none" w:sz="0" w:space="0" w:color="auto"/>
            <w:left w:val="none" w:sz="0" w:space="0" w:color="auto"/>
            <w:bottom w:val="none" w:sz="0" w:space="0" w:color="auto"/>
            <w:right w:val="none" w:sz="0" w:space="0" w:color="auto"/>
          </w:divBdr>
          <w:divsChild>
            <w:div w:id="338851882">
              <w:marLeft w:val="0"/>
              <w:marRight w:val="0"/>
              <w:marTop w:val="0"/>
              <w:marBottom w:val="0"/>
              <w:divBdr>
                <w:top w:val="none" w:sz="0" w:space="0" w:color="auto"/>
                <w:left w:val="none" w:sz="0" w:space="0" w:color="auto"/>
                <w:bottom w:val="none" w:sz="0" w:space="0" w:color="auto"/>
                <w:right w:val="none" w:sz="0" w:space="0" w:color="auto"/>
              </w:divBdr>
              <w:divsChild>
                <w:div w:id="561909368">
                  <w:marLeft w:val="0"/>
                  <w:marRight w:val="0"/>
                  <w:marTop w:val="0"/>
                  <w:marBottom w:val="0"/>
                  <w:divBdr>
                    <w:top w:val="none" w:sz="0" w:space="0" w:color="auto"/>
                    <w:left w:val="none" w:sz="0" w:space="0" w:color="auto"/>
                    <w:bottom w:val="none" w:sz="0" w:space="0" w:color="auto"/>
                    <w:right w:val="none" w:sz="0" w:space="0" w:color="auto"/>
                  </w:divBdr>
                  <w:divsChild>
                    <w:div w:id="997149038">
                      <w:marLeft w:val="0"/>
                      <w:marRight w:val="0"/>
                      <w:marTop w:val="0"/>
                      <w:marBottom w:val="0"/>
                      <w:divBdr>
                        <w:top w:val="none" w:sz="0" w:space="0" w:color="auto"/>
                        <w:left w:val="none" w:sz="0" w:space="0" w:color="auto"/>
                        <w:bottom w:val="none" w:sz="0" w:space="0" w:color="auto"/>
                        <w:right w:val="none" w:sz="0" w:space="0" w:color="auto"/>
                      </w:divBdr>
                      <w:divsChild>
                        <w:div w:id="1911185319">
                          <w:marLeft w:val="0"/>
                          <w:marRight w:val="0"/>
                          <w:marTop w:val="0"/>
                          <w:marBottom w:val="0"/>
                          <w:divBdr>
                            <w:top w:val="single" w:sz="6" w:space="0" w:color="FFFFFF"/>
                            <w:left w:val="none" w:sz="0" w:space="0" w:color="auto"/>
                            <w:bottom w:val="none" w:sz="0" w:space="0" w:color="auto"/>
                            <w:right w:val="none" w:sz="0" w:space="0" w:color="auto"/>
                          </w:divBdr>
                          <w:divsChild>
                            <w:div w:id="1556694948">
                              <w:marLeft w:val="345"/>
                              <w:marRight w:val="0"/>
                              <w:marTop w:val="0"/>
                              <w:marBottom w:val="375"/>
                              <w:divBdr>
                                <w:top w:val="none" w:sz="0" w:space="0" w:color="auto"/>
                                <w:left w:val="none" w:sz="0" w:space="0" w:color="auto"/>
                                <w:bottom w:val="none" w:sz="0" w:space="0" w:color="auto"/>
                                <w:right w:val="none" w:sz="0" w:space="0" w:color="auto"/>
                              </w:divBdr>
                              <w:divsChild>
                                <w:div w:id="294140134">
                                  <w:marLeft w:val="0"/>
                                  <w:marRight w:val="0"/>
                                  <w:marTop w:val="0"/>
                                  <w:marBottom w:val="0"/>
                                  <w:divBdr>
                                    <w:top w:val="none" w:sz="0" w:space="0" w:color="auto"/>
                                    <w:left w:val="none" w:sz="0" w:space="0" w:color="auto"/>
                                    <w:bottom w:val="none" w:sz="0" w:space="0" w:color="auto"/>
                                    <w:right w:val="none" w:sz="0" w:space="0" w:color="auto"/>
                                  </w:divBdr>
                                  <w:divsChild>
                                    <w:div w:id="236864867">
                                      <w:marLeft w:val="0"/>
                                      <w:marRight w:val="0"/>
                                      <w:marTop w:val="0"/>
                                      <w:marBottom w:val="0"/>
                                      <w:divBdr>
                                        <w:top w:val="none" w:sz="0" w:space="0" w:color="auto"/>
                                        <w:left w:val="none" w:sz="0" w:space="0" w:color="auto"/>
                                        <w:bottom w:val="none" w:sz="0" w:space="0" w:color="auto"/>
                                        <w:right w:val="none" w:sz="0" w:space="0" w:color="auto"/>
                                      </w:divBdr>
                                      <w:divsChild>
                                        <w:div w:id="1689329156">
                                          <w:marLeft w:val="0"/>
                                          <w:marRight w:val="0"/>
                                          <w:marTop w:val="0"/>
                                          <w:marBottom w:val="0"/>
                                          <w:divBdr>
                                            <w:top w:val="none" w:sz="0" w:space="0" w:color="auto"/>
                                            <w:left w:val="none" w:sz="0" w:space="0" w:color="auto"/>
                                            <w:bottom w:val="none" w:sz="0" w:space="0" w:color="auto"/>
                                            <w:right w:val="none" w:sz="0" w:space="0" w:color="auto"/>
                                          </w:divBdr>
                                          <w:divsChild>
                                            <w:div w:id="1131245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7022129">
      <w:bodyDiv w:val="1"/>
      <w:marLeft w:val="0"/>
      <w:marRight w:val="0"/>
      <w:marTop w:val="0"/>
      <w:marBottom w:val="0"/>
      <w:divBdr>
        <w:top w:val="none" w:sz="0" w:space="0" w:color="auto"/>
        <w:left w:val="none" w:sz="0" w:space="0" w:color="auto"/>
        <w:bottom w:val="none" w:sz="0" w:space="0" w:color="auto"/>
        <w:right w:val="none" w:sz="0" w:space="0" w:color="auto"/>
      </w:divBdr>
    </w:div>
    <w:div w:id="131869944">
      <w:bodyDiv w:val="1"/>
      <w:marLeft w:val="0"/>
      <w:marRight w:val="0"/>
      <w:marTop w:val="0"/>
      <w:marBottom w:val="0"/>
      <w:divBdr>
        <w:top w:val="none" w:sz="0" w:space="0" w:color="auto"/>
        <w:left w:val="none" w:sz="0" w:space="0" w:color="auto"/>
        <w:bottom w:val="none" w:sz="0" w:space="0" w:color="auto"/>
        <w:right w:val="none" w:sz="0" w:space="0" w:color="auto"/>
      </w:divBdr>
      <w:divsChild>
        <w:div w:id="1221599568">
          <w:marLeft w:val="0"/>
          <w:marRight w:val="1"/>
          <w:marTop w:val="0"/>
          <w:marBottom w:val="0"/>
          <w:divBdr>
            <w:top w:val="none" w:sz="0" w:space="0" w:color="auto"/>
            <w:left w:val="none" w:sz="0" w:space="0" w:color="auto"/>
            <w:bottom w:val="none" w:sz="0" w:space="0" w:color="auto"/>
            <w:right w:val="none" w:sz="0" w:space="0" w:color="auto"/>
          </w:divBdr>
          <w:divsChild>
            <w:div w:id="1002322129">
              <w:marLeft w:val="0"/>
              <w:marRight w:val="0"/>
              <w:marTop w:val="0"/>
              <w:marBottom w:val="0"/>
              <w:divBdr>
                <w:top w:val="none" w:sz="0" w:space="0" w:color="auto"/>
                <w:left w:val="none" w:sz="0" w:space="0" w:color="auto"/>
                <w:bottom w:val="none" w:sz="0" w:space="0" w:color="auto"/>
                <w:right w:val="none" w:sz="0" w:space="0" w:color="auto"/>
              </w:divBdr>
              <w:divsChild>
                <w:div w:id="1950965161">
                  <w:marLeft w:val="0"/>
                  <w:marRight w:val="1"/>
                  <w:marTop w:val="0"/>
                  <w:marBottom w:val="0"/>
                  <w:divBdr>
                    <w:top w:val="none" w:sz="0" w:space="0" w:color="auto"/>
                    <w:left w:val="none" w:sz="0" w:space="0" w:color="auto"/>
                    <w:bottom w:val="none" w:sz="0" w:space="0" w:color="auto"/>
                    <w:right w:val="none" w:sz="0" w:space="0" w:color="auto"/>
                  </w:divBdr>
                  <w:divsChild>
                    <w:div w:id="717239329">
                      <w:marLeft w:val="0"/>
                      <w:marRight w:val="0"/>
                      <w:marTop w:val="0"/>
                      <w:marBottom w:val="0"/>
                      <w:divBdr>
                        <w:top w:val="none" w:sz="0" w:space="0" w:color="auto"/>
                        <w:left w:val="none" w:sz="0" w:space="0" w:color="auto"/>
                        <w:bottom w:val="none" w:sz="0" w:space="0" w:color="auto"/>
                        <w:right w:val="none" w:sz="0" w:space="0" w:color="auto"/>
                      </w:divBdr>
                      <w:divsChild>
                        <w:div w:id="486170245">
                          <w:marLeft w:val="0"/>
                          <w:marRight w:val="0"/>
                          <w:marTop w:val="0"/>
                          <w:marBottom w:val="0"/>
                          <w:divBdr>
                            <w:top w:val="none" w:sz="0" w:space="0" w:color="auto"/>
                            <w:left w:val="none" w:sz="0" w:space="0" w:color="auto"/>
                            <w:bottom w:val="none" w:sz="0" w:space="0" w:color="auto"/>
                            <w:right w:val="none" w:sz="0" w:space="0" w:color="auto"/>
                          </w:divBdr>
                          <w:divsChild>
                            <w:div w:id="2109041579">
                              <w:marLeft w:val="0"/>
                              <w:marRight w:val="0"/>
                              <w:marTop w:val="120"/>
                              <w:marBottom w:val="360"/>
                              <w:divBdr>
                                <w:top w:val="none" w:sz="0" w:space="0" w:color="auto"/>
                                <w:left w:val="none" w:sz="0" w:space="0" w:color="auto"/>
                                <w:bottom w:val="none" w:sz="0" w:space="0" w:color="auto"/>
                                <w:right w:val="none" w:sz="0" w:space="0" w:color="auto"/>
                              </w:divBdr>
                              <w:divsChild>
                                <w:div w:id="716011909">
                                  <w:marLeft w:val="0"/>
                                  <w:marRight w:val="0"/>
                                  <w:marTop w:val="0"/>
                                  <w:marBottom w:val="0"/>
                                  <w:divBdr>
                                    <w:top w:val="none" w:sz="0" w:space="0" w:color="auto"/>
                                    <w:left w:val="none" w:sz="0" w:space="0" w:color="auto"/>
                                    <w:bottom w:val="none" w:sz="0" w:space="0" w:color="auto"/>
                                    <w:right w:val="none" w:sz="0" w:space="0" w:color="auto"/>
                                  </w:divBdr>
                                  <w:divsChild>
                                    <w:div w:id="244842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9195151">
      <w:bodyDiv w:val="1"/>
      <w:marLeft w:val="0"/>
      <w:marRight w:val="0"/>
      <w:marTop w:val="0"/>
      <w:marBottom w:val="0"/>
      <w:divBdr>
        <w:top w:val="none" w:sz="0" w:space="0" w:color="auto"/>
        <w:left w:val="none" w:sz="0" w:space="0" w:color="auto"/>
        <w:bottom w:val="none" w:sz="0" w:space="0" w:color="auto"/>
        <w:right w:val="none" w:sz="0" w:space="0" w:color="auto"/>
      </w:divBdr>
    </w:div>
    <w:div w:id="206375421">
      <w:bodyDiv w:val="1"/>
      <w:marLeft w:val="0"/>
      <w:marRight w:val="0"/>
      <w:marTop w:val="0"/>
      <w:marBottom w:val="0"/>
      <w:divBdr>
        <w:top w:val="none" w:sz="0" w:space="0" w:color="auto"/>
        <w:left w:val="none" w:sz="0" w:space="0" w:color="auto"/>
        <w:bottom w:val="none" w:sz="0" w:space="0" w:color="auto"/>
        <w:right w:val="none" w:sz="0" w:space="0" w:color="auto"/>
      </w:divBdr>
      <w:divsChild>
        <w:div w:id="1962302130">
          <w:marLeft w:val="0"/>
          <w:marRight w:val="1"/>
          <w:marTop w:val="0"/>
          <w:marBottom w:val="0"/>
          <w:divBdr>
            <w:top w:val="none" w:sz="0" w:space="0" w:color="auto"/>
            <w:left w:val="none" w:sz="0" w:space="0" w:color="auto"/>
            <w:bottom w:val="none" w:sz="0" w:space="0" w:color="auto"/>
            <w:right w:val="none" w:sz="0" w:space="0" w:color="auto"/>
          </w:divBdr>
          <w:divsChild>
            <w:div w:id="1010567505">
              <w:marLeft w:val="0"/>
              <w:marRight w:val="0"/>
              <w:marTop w:val="0"/>
              <w:marBottom w:val="0"/>
              <w:divBdr>
                <w:top w:val="none" w:sz="0" w:space="0" w:color="auto"/>
                <w:left w:val="none" w:sz="0" w:space="0" w:color="auto"/>
                <w:bottom w:val="none" w:sz="0" w:space="0" w:color="auto"/>
                <w:right w:val="none" w:sz="0" w:space="0" w:color="auto"/>
              </w:divBdr>
              <w:divsChild>
                <w:div w:id="1091120296">
                  <w:marLeft w:val="0"/>
                  <w:marRight w:val="1"/>
                  <w:marTop w:val="0"/>
                  <w:marBottom w:val="0"/>
                  <w:divBdr>
                    <w:top w:val="none" w:sz="0" w:space="0" w:color="auto"/>
                    <w:left w:val="none" w:sz="0" w:space="0" w:color="auto"/>
                    <w:bottom w:val="none" w:sz="0" w:space="0" w:color="auto"/>
                    <w:right w:val="none" w:sz="0" w:space="0" w:color="auto"/>
                  </w:divBdr>
                  <w:divsChild>
                    <w:div w:id="330723848">
                      <w:marLeft w:val="0"/>
                      <w:marRight w:val="0"/>
                      <w:marTop w:val="0"/>
                      <w:marBottom w:val="0"/>
                      <w:divBdr>
                        <w:top w:val="none" w:sz="0" w:space="0" w:color="auto"/>
                        <w:left w:val="none" w:sz="0" w:space="0" w:color="auto"/>
                        <w:bottom w:val="none" w:sz="0" w:space="0" w:color="auto"/>
                        <w:right w:val="none" w:sz="0" w:space="0" w:color="auto"/>
                      </w:divBdr>
                      <w:divsChild>
                        <w:div w:id="338191384">
                          <w:marLeft w:val="0"/>
                          <w:marRight w:val="0"/>
                          <w:marTop w:val="0"/>
                          <w:marBottom w:val="0"/>
                          <w:divBdr>
                            <w:top w:val="none" w:sz="0" w:space="0" w:color="auto"/>
                            <w:left w:val="none" w:sz="0" w:space="0" w:color="auto"/>
                            <w:bottom w:val="none" w:sz="0" w:space="0" w:color="auto"/>
                            <w:right w:val="none" w:sz="0" w:space="0" w:color="auto"/>
                          </w:divBdr>
                          <w:divsChild>
                            <w:div w:id="1283421576">
                              <w:marLeft w:val="0"/>
                              <w:marRight w:val="0"/>
                              <w:marTop w:val="120"/>
                              <w:marBottom w:val="360"/>
                              <w:divBdr>
                                <w:top w:val="none" w:sz="0" w:space="0" w:color="auto"/>
                                <w:left w:val="none" w:sz="0" w:space="0" w:color="auto"/>
                                <w:bottom w:val="none" w:sz="0" w:space="0" w:color="auto"/>
                                <w:right w:val="none" w:sz="0" w:space="0" w:color="auto"/>
                              </w:divBdr>
                              <w:divsChild>
                                <w:div w:id="1578787869">
                                  <w:marLeft w:val="0"/>
                                  <w:marRight w:val="0"/>
                                  <w:marTop w:val="0"/>
                                  <w:marBottom w:val="0"/>
                                  <w:divBdr>
                                    <w:top w:val="none" w:sz="0" w:space="0" w:color="auto"/>
                                    <w:left w:val="none" w:sz="0" w:space="0" w:color="auto"/>
                                    <w:bottom w:val="none" w:sz="0" w:space="0" w:color="auto"/>
                                    <w:right w:val="none" w:sz="0" w:space="0" w:color="auto"/>
                                  </w:divBdr>
                                  <w:divsChild>
                                    <w:div w:id="1088967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72983530">
      <w:bodyDiv w:val="1"/>
      <w:marLeft w:val="0"/>
      <w:marRight w:val="0"/>
      <w:marTop w:val="0"/>
      <w:marBottom w:val="0"/>
      <w:divBdr>
        <w:top w:val="none" w:sz="0" w:space="0" w:color="auto"/>
        <w:left w:val="none" w:sz="0" w:space="0" w:color="auto"/>
        <w:bottom w:val="none" w:sz="0" w:space="0" w:color="auto"/>
        <w:right w:val="none" w:sz="0" w:space="0" w:color="auto"/>
      </w:divBdr>
    </w:div>
    <w:div w:id="310720273">
      <w:bodyDiv w:val="1"/>
      <w:marLeft w:val="0"/>
      <w:marRight w:val="0"/>
      <w:marTop w:val="0"/>
      <w:marBottom w:val="0"/>
      <w:divBdr>
        <w:top w:val="none" w:sz="0" w:space="0" w:color="auto"/>
        <w:left w:val="none" w:sz="0" w:space="0" w:color="auto"/>
        <w:bottom w:val="none" w:sz="0" w:space="0" w:color="auto"/>
        <w:right w:val="none" w:sz="0" w:space="0" w:color="auto"/>
      </w:divBdr>
    </w:div>
    <w:div w:id="398286071">
      <w:bodyDiv w:val="1"/>
      <w:marLeft w:val="0"/>
      <w:marRight w:val="0"/>
      <w:marTop w:val="0"/>
      <w:marBottom w:val="0"/>
      <w:divBdr>
        <w:top w:val="none" w:sz="0" w:space="0" w:color="auto"/>
        <w:left w:val="none" w:sz="0" w:space="0" w:color="auto"/>
        <w:bottom w:val="none" w:sz="0" w:space="0" w:color="auto"/>
        <w:right w:val="none" w:sz="0" w:space="0" w:color="auto"/>
      </w:divBdr>
    </w:div>
    <w:div w:id="459569719">
      <w:bodyDiv w:val="1"/>
      <w:marLeft w:val="0"/>
      <w:marRight w:val="0"/>
      <w:marTop w:val="0"/>
      <w:marBottom w:val="0"/>
      <w:divBdr>
        <w:top w:val="none" w:sz="0" w:space="0" w:color="auto"/>
        <w:left w:val="none" w:sz="0" w:space="0" w:color="auto"/>
        <w:bottom w:val="none" w:sz="0" w:space="0" w:color="auto"/>
        <w:right w:val="none" w:sz="0" w:space="0" w:color="auto"/>
      </w:divBdr>
    </w:div>
    <w:div w:id="484933118">
      <w:bodyDiv w:val="1"/>
      <w:marLeft w:val="0"/>
      <w:marRight w:val="0"/>
      <w:marTop w:val="0"/>
      <w:marBottom w:val="0"/>
      <w:divBdr>
        <w:top w:val="none" w:sz="0" w:space="0" w:color="auto"/>
        <w:left w:val="none" w:sz="0" w:space="0" w:color="auto"/>
        <w:bottom w:val="none" w:sz="0" w:space="0" w:color="auto"/>
        <w:right w:val="none" w:sz="0" w:space="0" w:color="auto"/>
      </w:divBdr>
      <w:divsChild>
        <w:div w:id="174803774">
          <w:marLeft w:val="0"/>
          <w:marRight w:val="1"/>
          <w:marTop w:val="0"/>
          <w:marBottom w:val="0"/>
          <w:divBdr>
            <w:top w:val="none" w:sz="0" w:space="0" w:color="auto"/>
            <w:left w:val="none" w:sz="0" w:space="0" w:color="auto"/>
            <w:bottom w:val="none" w:sz="0" w:space="0" w:color="auto"/>
            <w:right w:val="none" w:sz="0" w:space="0" w:color="auto"/>
          </w:divBdr>
          <w:divsChild>
            <w:div w:id="1150170549">
              <w:marLeft w:val="0"/>
              <w:marRight w:val="0"/>
              <w:marTop w:val="0"/>
              <w:marBottom w:val="0"/>
              <w:divBdr>
                <w:top w:val="none" w:sz="0" w:space="0" w:color="auto"/>
                <w:left w:val="none" w:sz="0" w:space="0" w:color="auto"/>
                <w:bottom w:val="none" w:sz="0" w:space="0" w:color="auto"/>
                <w:right w:val="none" w:sz="0" w:space="0" w:color="auto"/>
              </w:divBdr>
              <w:divsChild>
                <w:div w:id="106121940">
                  <w:marLeft w:val="0"/>
                  <w:marRight w:val="1"/>
                  <w:marTop w:val="0"/>
                  <w:marBottom w:val="0"/>
                  <w:divBdr>
                    <w:top w:val="none" w:sz="0" w:space="0" w:color="auto"/>
                    <w:left w:val="none" w:sz="0" w:space="0" w:color="auto"/>
                    <w:bottom w:val="none" w:sz="0" w:space="0" w:color="auto"/>
                    <w:right w:val="none" w:sz="0" w:space="0" w:color="auto"/>
                  </w:divBdr>
                  <w:divsChild>
                    <w:div w:id="799762730">
                      <w:marLeft w:val="0"/>
                      <w:marRight w:val="0"/>
                      <w:marTop w:val="0"/>
                      <w:marBottom w:val="0"/>
                      <w:divBdr>
                        <w:top w:val="none" w:sz="0" w:space="0" w:color="auto"/>
                        <w:left w:val="none" w:sz="0" w:space="0" w:color="auto"/>
                        <w:bottom w:val="none" w:sz="0" w:space="0" w:color="auto"/>
                        <w:right w:val="none" w:sz="0" w:space="0" w:color="auto"/>
                      </w:divBdr>
                      <w:divsChild>
                        <w:div w:id="1771662832">
                          <w:marLeft w:val="0"/>
                          <w:marRight w:val="0"/>
                          <w:marTop w:val="0"/>
                          <w:marBottom w:val="0"/>
                          <w:divBdr>
                            <w:top w:val="none" w:sz="0" w:space="0" w:color="auto"/>
                            <w:left w:val="none" w:sz="0" w:space="0" w:color="auto"/>
                            <w:bottom w:val="none" w:sz="0" w:space="0" w:color="auto"/>
                            <w:right w:val="none" w:sz="0" w:space="0" w:color="auto"/>
                          </w:divBdr>
                          <w:divsChild>
                            <w:div w:id="1999264080">
                              <w:marLeft w:val="0"/>
                              <w:marRight w:val="0"/>
                              <w:marTop w:val="120"/>
                              <w:marBottom w:val="360"/>
                              <w:divBdr>
                                <w:top w:val="none" w:sz="0" w:space="0" w:color="auto"/>
                                <w:left w:val="none" w:sz="0" w:space="0" w:color="auto"/>
                                <w:bottom w:val="none" w:sz="0" w:space="0" w:color="auto"/>
                                <w:right w:val="none" w:sz="0" w:space="0" w:color="auto"/>
                              </w:divBdr>
                              <w:divsChild>
                                <w:div w:id="947858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84850513">
      <w:bodyDiv w:val="1"/>
      <w:marLeft w:val="0"/>
      <w:marRight w:val="0"/>
      <w:marTop w:val="0"/>
      <w:marBottom w:val="0"/>
      <w:divBdr>
        <w:top w:val="none" w:sz="0" w:space="0" w:color="auto"/>
        <w:left w:val="none" w:sz="0" w:space="0" w:color="auto"/>
        <w:bottom w:val="none" w:sz="0" w:space="0" w:color="auto"/>
        <w:right w:val="none" w:sz="0" w:space="0" w:color="auto"/>
      </w:divBdr>
    </w:div>
    <w:div w:id="591360514">
      <w:bodyDiv w:val="1"/>
      <w:marLeft w:val="0"/>
      <w:marRight w:val="0"/>
      <w:marTop w:val="0"/>
      <w:marBottom w:val="0"/>
      <w:divBdr>
        <w:top w:val="none" w:sz="0" w:space="0" w:color="auto"/>
        <w:left w:val="none" w:sz="0" w:space="0" w:color="auto"/>
        <w:bottom w:val="none" w:sz="0" w:space="0" w:color="auto"/>
        <w:right w:val="none" w:sz="0" w:space="0" w:color="auto"/>
      </w:divBdr>
      <w:divsChild>
        <w:div w:id="1487477673">
          <w:marLeft w:val="0"/>
          <w:marRight w:val="1"/>
          <w:marTop w:val="0"/>
          <w:marBottom w:val="0"/>
          <w:divBdr>
            <w:top w:val="none" w:sz="0" w:space="0" w:color="auto"/>
            <w:left w:val="none" w:sz="0" w:space="0" w:color="auto"/>
            <w:bottom w:val="none" w:sz="0" w:space="0" w:color="auto"/>
            <w:right w:val="none" w:sz="0" w:space="0" w:color="auto"/>
          </w:divBdr>
          <w:divsChild>
            <w:div w:id="1828126976">
              <w:marLeft w:val="0"/>
              <w:marRight w:val="0"/>
              <w:marTop w:val="0"/>
              <w:marBottom w:val="0"/>
              <w:divBdr>
                <w:top w:val="none" w:sz="0" w:space="0" w:color="auto"/>
                <w:left w:val="none" w:sz="0" w:space="0" w:color="auto"/>
                <w:bottom w:val="none" w:sz="0" w:space="0" w:color="auto"/>
                <w:right w:val="none" w:sz="0" w:space="0" w:color="auto"/>
              </w:divBdr>
              <w:divsChild>
                <w:div w:id="1390879392">
                  <w:marLeft w:val="0"/>
                  <w:marRight w:val="1"/>
                  <w:marTop w:val="0"/>
                  <w:marBottom w:val="0"/>
                  <w:divBdr>
                    <w:top w:val="none" w:sz="0" w:space="0" w:color="auto"/>
                    <w:left w:val="none" w:sz="0" w:space="0" w:color="auto"/>
                    <w:bottom w:val="none" w:sz="0" w:space="0" w:color="auto"/>
                    <w:right w:val="none" w:sz="0" w:space="0" w:color="auto"/>
                  </w:divBdr>
                  <w:divsChild>
                    <w:div w:id="328405032">
                      <w:marLeft w:val="0"/>
                      <w:marRight w:val="0"/>
                      <w:marTop w:val="0"/>
                      <w:marBottom w:val="0"/>
                      <w:divBdr>
                        <w:top w:val="none" w:sz="0" w:space="0" w:color="auto"/>
                        <w:left w:val="none" w:sz="0" w:space="0" w:color="auto"/>
                        <w:bottom w:val="none" w:sz="0" w:space="0" w:color="auto"/>
                        <w:right w:val="none" w:sz="0" w:space="0" w:color="auto"/>
                      </w:divBdr>
                      <w:divsChild>
                        <w:div w:id="977759884">
                          <w:marLeft w:val="0"/>
                          <w:marRight w:val="0"/>
                          <w:marTop w:val="0"/>
                          <w:marBottom w:val="0"/>
                          <w:divBdr>
                            <w:top w:val="none" w:sz="0" w:space="0" w:color="auto"/>
                            <w:left w:val="none" w:sz="0" w:space="0" w:color="auto"/>
                            <w:bottom w:val="none" w:sz="0" w:space="0" w:color="auto"/>
                            <w:right w:val="none" w:sz="0" w:space="0" w:color="auto"/>
                          </w:divBdr>
                          <w:divsChild>
                            <w:div w:id="1804154061">
                              <w:marLeft w:val="0"/>
                              <w:marRight w:val="0"/>
                              <w:marTop w:val="120"/>
                              <w:marBottom w:val="360"/>
                              <w:divBdr>
                                <w:top w:val="none" w:sz="0" w:space="0" w:color="auto"/>
                                <w:left w:val="none" w:sz="0" w:space="0" w:color="auto"/>
                                <w:bottom w:val="none" w:sz="0" w:space="0" w:color="auto"/>
                                <w:right w:val="none" w:sz="0" w:space="0" w:color="auto"/>
                              </w:divBdr>
                              <w:divsChild>
                                <w:div w:id="37055538">
                                  <w:marLeft w:val="0"/>
                                  <w:marRight w:val="0"/>
                                  <w:marTop w:val="0"/>
                                  <w:marBottom w:val="0"/>
                                  <w:divBdr>
                                    <w:top w:val="none" w:sz="0" w:space="0" w:color="auto"/>
                                    <w:left w:val="none" w:sz="0" w:space="0" w:color="auto"/>
                                    <w:bottom w:val="none" w:sz="0" w:space="0" w:color="auto"/>
                                    <w:right w:val="none" w:sz="0" w:space="0" w:color="auto"/>
                                  </w:divBdr>
                                  <w:divsChild>
                                    <w:div w:id="197351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17564668">
      <w:bodyDiv w:val="1"/>
      <w:marLeft w:val="0"/>
      <w:marRight w:val="0"/>
      <w:marTop w:val="0"/>
      <w:marBottom w:val="0"/>
      <w:divBdr>
        <w:top w:val="none" w:sz="0" w:space="0" w:color="auto"/>
        <w:left w:val="none" w:sz="0" w:space="0" w:color="auto"/>
        <w:bottom w:val="none" w:sz="0" w:space="0" w:color="auto"/>
        <w:right w:val="none" w:sz="0" w:space="0" w:color="auto"/>
      </w:divBdr>
      <w:divsChild>
        <w:div w:id="69156129">
          <w:marLeft w:val="0"/>
          <w:marRight w:val="1"/>
          <w:marTop w:val="0"/>
          <w:marBottom w:val="0"/>
          <w:divBdr>
            <w:top w:val="none" w:sz="0" w:space="0" w:color="auto"/>
            <w:left w:val="none" w:sz="0" w:space="0" w:color="auto"/>
            <w:bottom w:val="none" w:sz="0" w:space="0" w:color="auto"/>
            <w:right w:val="none" w:sz="0" w:space="0" w:color="auto"/>
          </w:divBdr>
          <w:divsChild>
            <w:div w:id="2826949">
              <w:marLeft w:val="0"/>
              <w:marRight w:val="0"/>
              <w:marTop w:val="0"/>
              <w:marBottom w:val="0"/>
              <w:divBdr>
                <w:top w:val="none" w:sz="0" w:space="0" w:color="auto"/>
                <w:left w:val="none" w:sz="0" w:space="0" w:color="auto"/>
                <w:bottom w:val="none" w:sz="0" w:space="0" w:color="auto"/>
                <w:right w:val="none" w:sz="0" w:space="0" w:color="auto"/>
              </w:divBdr>
              <w:divsChild>
                <w:div w:id="611982738">
                  <w:marLeft w:val="0"/>
                  <w:marRight w:val="1"/>
                  <w:marTop w:val="0"/>
                  <w:marBottom w:val="0"/>
                  <w:divBdr>
                    <w:top w:val="none" w:sz="0" w:space="0" w:color="auto"/>
                    <w:left w:val="none" w:sz="0" w:space="0" w:color="auto"/>
                    <w:bottom w:val="none" w:sz="0" w:space="0" w:color="auto"/>
                    <w:right w:val="none" w:sz="0" w:space="0" w:color="auto"/>
                  </w:divBdr>
                  <w:divsChild>
                    <w:div w:id="1698044774">
                      <w:marLeft w:val="0"/>
                      <w:marRight w:val="0"/>
                      <w:marTop w:val="0"/>
                      <w:marBottom w:val="0"/>
                      <w:divBdr>
                        <w:top w:val="none" w:sz="0" w:space="0" w:color="auto"/>
                        <w:left w:val="none" w:sz="0" w:space="0" w:color="auto"/>
                        <w:bottom w:val="none" w:sz="0" w:space="0" w:color="auto"/>
                        <w:right w:val="none" w:sz="0" w:space="0" w:color="auto"/>
                      </w:divBdr>
                      <w:divsChild>
                        <w:div w:id="1048797207">
                          <w:marLeft w:val="0"/>
                          <w:marRight w:val="0"/>
                          <w:marTop w:val="0"/>
                          <w:marBottom w:val="0"/>
                          <w:divBdr>
                            <w:top w:val="none" w:sz="0" w:space="0" w:color="auto"/>
                            <w:left w:val="none" w:sz="0" w:space="0" w:color="auto"/>
                            <w:bottom w:val="none" w:sz="0" w:space="0" w:color="auto"/>
                            <w:right w:val="none" w:sz="0" w:space="0" w:color="auto"/>
                          </w:divBdr>
                          <w:divsChild>
                            <w:div w:id="410852893">
                              <w:marLeft w:val="0"/>
                              <w:marRight w:val="0"/>
                              <w:marTop w:val="120"/>
                              <w:marBottom w:val="360"/>
                              <w:divBdr>
                                <w:top w:val="none" w:sz="0" w:space="0" w:color="auto"/>
                                <w:left w:val="none" w:sz="0" w:space="0" w:color="auto"/>
                                <w:bottom w:val="none" w:sz="0" w:space="0" w:color="auto"/>
                                <w:right w:val="none" w:sz="0" w:space="0" w:color="auto"/>
                              </w:divBdr>
                              <w:divsChild>
                                <w:div w:id="190413823">
                                  <w:marLeft w:val="0"/>
                                  <w:marRight w:val="0"/>
                                  <w:marTop w:val="0"/>
                                  <w:marBottom w:val="0"/>
                                  <w:divBdr>
                                    <w:top w:val="none" w:sz="0" w:space="0" w:color="auto"/>
                                    <w:left w:val="none" w:sz="0" w:space="0" w:color="auto"/>
                                    <w:bottom w:val="none" w:sz="0" w:space="0" w:color="auto"/>
                                    <w:right w:val="none" w:sz="0" w:space="0" w:color="auto"/>
                                  </w:divBdr>
                                  <w:divsChild>
                                    <w:div w:id="182549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36909485">
      <w:bodyDiv w:val="1"/>
      <w:marLeft w:val="0"/>
      <w:marRight w:val="0"/>
      <w:marTop w:val="0"/>
      <w:marBottom w:val="0"/>
      <w:divBdr>
        <w:top w:val="none" w:sz="0" w:space="0" w:color="auto"/>
        <w:left w:val="none" w:sz="0" w:space="0" w:color="auto"/>
        <w:bottom w:val="none" w:sz="0" w:space="0" w:color="auto"/>
        <w:right w:val="none" w:sz="0" w:space="0" w:color="auto"/>
      </w:divBdr>
    </w:div>
    <w:div w:id="716126486">
      <w:bodyDiv w:val="1"/>
      <w:marLeft w:val="0"/>
      <w:marRight w:val="0"/>
      <w:marTop w:val="0"/>
      <w:marBottom w:val="0"/>
      <w:divBdr>
        <w:top w:val="none" w:sz="0" w:space="0" w:color="auto"/>
        <w:left w:val="none" w:sz="0" w:space="0" w:color="auto"/>
        <w:bottom w:val="none" w:sz="0" w:space="0" w:color="auto"/>
        <w:right w:val="none" w:sz="0" w:space="0" w:color="auto"/>
      </w:divBdr>
      <w:divsChild>
        <w:div w:id="1202783203">
          <w:marLeft w:val="0"/>
          <w:marRight w:val="1"/>
          <w:marTop w:val="0"/>
          <w:marBottom w:val="0"/>
          <w:divBdr>
            <w:top w:val="none" w:sz="0" w:space="0" w:color="auto"/>
            <w:left w:val="none" w:sz="0" w:space="0" w:color="auto"/>
            <w:bottom w:val="none" w:sz="0" w:space="0" w:color="auto"/>
            <w:right w:val="none" w:sz="0" w:space="0" w:color="auto"/>
          </w:divBdr>
          <w:divsChild>
            <w:div w:id="450633405">
              <w:marLeft w:val="0"/>
              <w:marRight w:val="0"/>
              <w:marTop w:val="0"/>
              <w:marBottom w:val="0"/>
              <w:divBdr>
                <w:top w:val="none" w:sz="0" w:space="0" w:color="auto"/>
                <w:left w:val="none" w:sz="0" w:space="0" w:color="auto"/>
                <w:bottom w:val="none" w:sz="0" w:space="0" w:color="auto"/>
                <w:right w:val="none" w:sz="0" w:space="0" w:color="auto"/>
              </w:divBdr>
              <w:divsChild>
                <w:div w:id="1411006129">
                  <w:marLeft w:val="0"/>
                  <w:marRight w:val="1"/>
                  <w:marTop w:val="0"/>
                  <w:marBottom w:val="0"/>
                  <w:divBdr>
                    <w:top w:val="none" w:sz="0" w:space="0" w:color="auto"/>
                    <w:left w:val="none" w:sz="0" w:space="0" w:color="auto"/>
                    <w:bottom w:val="none" w:sz="0" w:space="0" w:color="auto"/>
                    <w:right w:val="none" w:sz="0" w:space="0" w:color="auto"/>
                  </w:divBdr>
                  <w:divsChild>
                    <w:div w:id="2043750665">
                      <w:marLeft w:val="0"/>
                      <w:marRight w:val="0"/>
                      <w:marTop w:val="0"/>
                      <w:marBottom w:val="0"/>
                      <w:divBdr>
                        <w:top w:val="none" w:sz="0" w:space="0" w:color="auto"/>
                        <w:left w:val="none" w:sz="0" w:space="0" w:color="auto"/>
                        <w:bottom w:val="none" w:sz="0" w:space="0" w:color="auto"/>
                        <w:right w:val="none" w:sz="0" w:space="0" w:color="auto"/>
                      </w:divBdr>
                      <w:divsChild>
                        <w:div w:id="605583128">
                          <w:marLeft w:val="0"/>
                          <w:marRight w:val="0"/>
                          <w:marTop w:val="0"/>
                          <w:marBottom w:val="0"/>
                          <w:divBdr>
                            <w:top w:val="none" w:sz="0" w:space="0" w:color="auto"/>
                            <w:left w:val="none" w:sz="0" w:space="0" w:color="auto"/>
                            <w:bottom w:val="none" w:sz="0" w:space="0" w:color="auto"/>
                            <w:right w:val="none" w:sz="0" w:space="0" w:color="auto"/>
                          </w:divBdr>
                          <w:divsChild>
                            <w:div w:id="857473258">
                              <w:marLeft w:val="0"/>
                              <w:marRight w:val="0"/>
                              <w:marTop w:val="120"/>
                              <w:marBottom w:val="360"/>
                              <w:divBdr>
                                <w:top w:val="none" w:sz="0" w:space="0" w:color="auto"/>
                                <w:left w:val="none" w:sz="0" w:space="0" w:color="auto"/>
                                <w:bottom w:val="none" w:sz="0" w:space="0" w:color="auto"/>
                                <w:right w:val="none" w:sz="0" w:space="0" w:color="auto"/>
                              </w:divBdr>
                              <w:divsChild>
                                <w:div w:id="726343797">
                                  <w:marLeft w:val="0"/>
                                  <w:marRight w:val="0"/>
                                  <w:marTop w:val="0"/>
                                  <w:marBottom w:val="0"/>
                                  <w:divBdr>
                                    <w:top w:val="none" w:sz="0" w:space="0" w:color="auto"/>
                                    <w:left w:val="none" w:sz="0" w:space="0" w:color="auto"/>
                                    <w:bottom w:val="none" w:sz="0" w:space="0" w:color="auto"/>
                                    <w:right w:val="none" w:sz="0" w:space="0" w:color="auto"/>
                                  </w:divBdr>
                                  <w:divsChild>
                                    <w:div w:id="1886873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62607304">
      <w:bodyDiv w:val="1"/>
      <w:marLeft w:val="0"/>
      <w:marRight w:val="0"/>
      <w:marTop w:val="0"/>
      <w:marBottom w:val="0"/>
      <w:divBdr>
        <w:top w:val="none" w:sz="0" w:space="0" w:color="auto"/>
        <w:left w:val="none" w:sz="0" w:space="0" w:color="auto"/>
        <w:bottom w:val="none" w:sz="0" w:space="0" w:color="auto"/>
        <w:right w:val="none" w:sz="0" w:space="0" w:color="auto"/>
      </w:divBdr>
      <w:divsChild>
        <w:div w:id="405495689">
          <w:marLeft w:val="0"/>
          <w:marRight w:val="1"/>
          <w:marTop w:val="0"/>
          <w:marBottom w:val="0"/>
          <w:divBdr>
            <w:top w:val="none" w:sz="0" w:space="0" w:color="auto"/>
            <w:left w:val="none" w:sz="0" w:space="0" w:color="auto"/>
            <w:bottom w:val="none" w:sz="0" w:space="0" w:color="auto"/>
            <w:right w:val="none" w:sz="0" w:space="0" w:color="auto"/>
          </w:divBdr>
          <w:divsChild>
            <w:div w:id="376703988">
              <w:marLeft w:val="0"/>
              <w:marRight w:val="0"/>
              <w:marTop w:val="0"/>
              <w:marBottom w:val="0"/>
              <w:divBdr>
                <w:top w:val="none" w:sz="0" w:space="0" w:color="auto"/>
                <w:left w:val="none" w:sz="0" w:space="0" w:color="auto"/>
                <w:bottom w:val="none" w:sz="0" w:space="0" w:color="auto"/>
                <w:right w:val="none" w:sz="0" w:space="0" w:color="auto"/>
              </w:divBdr>
              <w:divsChild>
                <w:div w:id="456263244">
                  <w:marLeft w:val="0"/>
                  <w:marRight w:val="1"/>
                  <w:marTop w:val="0"/>
                  <w:marBottom w:val="0"/>
                  <w:divBdr>
                    <w:top w:val="none" w:sz="0" w:space="0" w:color="auto"/>
                    <w:left w:val="none" w:sz="0" w:space="0" w:color="auto"/>
                    <w:bottom w:val="none" w:sz="0" w:space="0" w:color="auto"/>
                    <w:right w:val="none" w:sz="0" w:space="0" w:color="auto"/>
                  </w:divBdr>
                  <w:divsChild>
                    <w:div w:id="1859781292">
                      <w:marLeft w:val="0"/>
                      <w:marRight w:val="0"/>
                      <w:marTop w:val="0"/>
                      <w:marBottom w:val="0"/>
                      <w:divBdr>
                        <w:top w:val="none" w:sz="0" w:space="0" w:color="auto"/>
                        <w:left w:val="none" w:sz="0" w:space="0" w:color="auto"/>
                        <w:bottom w:val="none" w:sz="0" w:space="0" w:color="auto"/>
                        <w:right w:val="none" w:sz="0" w:space="0" w:color="auto"/>
                      </w:divBdr>
                      <w:divsChild>
                        <w:div w:id="1857619204">
                          <w:marLeft w:val="0"/>
                          <w:marRight w:val="0"/>
                          <w:marTop w:val="0"/>
                          <w:marBottom w:val="0"/>
                          <w:divBdr>
                            <w:top w:val="none" w:sz="0" w:space="0" w:color="auto"/>
                            <w:left w:val="none" w:sz="0" w:space="0" w:color="auto"/>
                            <w:bottom w:val="none" w:sz="0" w:space="0" w:color="auto"/>
                            <w:right w:val="none" w:sz="0" w:space="0" w:color="auto"/>
                          </w:divBdr>
                          <w:divsChild>
                            <w:div w:id="1864980506">
                              <w:marLeft w:val="0"/>
                              <w:marRight w:val="0"/>
                              <w:marTop w:val="120"/>
                              <w:marBottom w:val="360"/>
                              <w:divBdr>
                                <w:top w:val="none" w:sz="0" w:space="0" w:color="auto"/>
                                <w:left w:val="none" w:sz="0" w:space="0" w:color="auto"/>
                                <w:bottom w:val="none" w:sz="0" w:space="0" w:color="auto"/>
                                <w:right w:val="none" w:sz="0" w:space="0" w:color="auto"/>
                              </w:divBdr>
                              <w:divsChild>
                                <w:div w:id="797993924">
                                  <w:marLeft w:val="0"/>
                                  <w:marRight w:val="0"/>
                                  <w:marTop w:val="0"/>
                                  <w:marBottom w:val="0"/>
                                  <w:divBdr>
                                    <w:top w:val="none" w:sz="0" w:space="0" w:color="auto"/>
                                    <w:left w:val="none" w:sz="0" w:space="0" w:color="auto"/>
                                    <w:bottom w:val="none" w:sz="0" w:space="0" w:color="auto"/>
                                    <w:right w:val="none" w:sz="0" w:space="0" w:color="auto"/>
                                  </w:divBdr>
                                  <w:divsChild>
                                    <w:div w:id="122508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68233963">
      <w:bodyDiv w:val="1"/>
      <w:marLeft w:val="0"/>
      <w:marRight w:val="0"/>
      <w:marTop w:val="0"/>
      <w:marBottom w:val="0"/>
      <w:divBdr>
        <w:top w:val="none" w:sz="0" w:space="0" w:color="auto"/>
        <w:left w:val="none" w:sz="0" w:space="0" w:color="auto"/>
        <w:bottom w:val="none" w:sz="0" w:space="0" w:color="auto"/>
        <w:right w:val="none" w:sz="0" w:space="0" w:color="auto"/>
      </w:divBdr>
    </w:div>
    <w:div w:id="794446001">
      <w:bodyDiv w:val="1"/>
      <w:marLeft w:val="0"/>
      <w:marRight w:val="0"/>
      <w:marTop w:val="0"/>
      <w:marBottom w:val="0"/>
      <w:divBdr>
        <w:top w:val="none" w:sz="0" w:space="0" w:color="auto"/>
        <w:left w:val="none" w:sz="0" w:space="0" w:color="auto"/>
        <w:bottom w:val="none" w:sz="0" w:space="0" w:color="auto"/>
        <w:right w:val="none" w:sz="0" w:space="0" w:color="auto"/>
      </w:divBdr>
      <w:divsChild>
        <w:div w:id="693923352">
          <w:marLeft w:val="0"/>
          <w:marRight w:val="1"/>
          <w:marTop w:val="0"/>
          <w:marBottom w:val="0"/>
          <w:divBdr>
            <w:top w:val="none" w:sz="0" w:space="0" w:color="auto"/>
            <w:left w:val="none" w:sz="0" w:space="0" w:color="auto"/>
            <w:bottom w:val="none" w:sz="0" w:space="0" w:color="auto"/>
            <w:right w:val="none" w:sz="0" w:space="0" w:color="auto"/>
          </w:divBdr>
          <w:divsChild>
            <w:div w:id="771440318">
              <w:marLeft w:val="0"/>
              <w:marRight w:val="0"/>
              <w:marTop w:val="0"/>
              <w:marBottom w:val="0"/>
              <w:divBdr>
                <w:top w:val="none" w:sz="0" w:space="0" w:color="auto"/>
                <w:left w:val="none" w:sz="0" w:space="0" w:color="auto"/>
                <w:bottom w:val="none" w:sz="0" w:space="0" w:color="auto"/>
                <w:right w:val="none" w:sz="0" w:space="0" w:color="auto"/>
              </w:divBdr>
              <w:divsChild>
                <w:div w:id="1296453108">
                  <w:marLeft w:val="0"/>
                  <w:marRight w:val="1"/>
                  <w:marTop w:val="0"/>
                  <w:marBottom w:val="0"/>
                  <w:divBdr>
                    <w:top w:val="none" w:sz="0" w:space="0" w:color="auto"/>
                    <w:left w:val="none" w:sz="0" w:space="0" w:color="auto"/>
                    <w:bottom w:val="none" w:sz="0" w:space="0" w:color="auto"/>
                    <w:right w:val="none" w:sz="0" w:space="0" w:color="auto"/>
                  </w:divBdr>
                  <w:divsChild>
                    <w:div w:id="1982228105">
                      <w:marLeft w:val="0"/>
                      <w:marRight w:val="0"/>
                      <w:marTop w:val="0"/>
                      <w:marBottom w:val="0"/>
                      <w:divBdr>
                        <w:top w:val="none" w:sz="0" w:space="0" w:color="auto"/>
                        <w:left w:val="none" w:sz="0" w:space="0" w:color="auto"/>
                        <w:bottom w:val="none" w:sz="0" w:space="0" w:color="auto"/>
                        <w:right w:val="none" w:sz="0" w:space="0" w:color="auto"/>
                      </w:divBdr>
                      <w:divsChild>
                        <w:div w:id="1231190578">
                          <w:marLeft w:val="0"/>
                          <w:marRight w:val="0"/>
                          <w:marTop w:val="0"/>
                          <w:marBottom w:val="0"/>
                          <w:divBdr>
                            <w:top w:val="none" w:sz="0" w:space="0" w:color="auto"/>
                            <w:left w:val="none" w:sz="0" w:space="0" w:color="auto"/>
                            <w:bottom w:val="none" w:sz="0" w:space="0" w:color="auto"/>
                            <w:right w:val="none" w:sz="0" w:space="0" w:color="auto"/>
                          </w:divBdr>
                          <w:divsChild>
                            <w:div w:id="665285292">
                              <w:marLeft w:val="0"/>
                              <w:marRight w:val="0"/>
                              <w:marTop w:val="120"/>
                              <w:marBottom w:val="360"/>
                              <w:divBdr>
                                <w:top w:val="none" w:sz="0" w:space="0" w:color="auto"/>
                                <w:left w:val="none" w:sz="0" w:space="0" w:color="auto"/>
                                <w:bottom w:val="none" w:sz="0" w:space="0" w:color="auto"/>
                                <w:right w:val="none" w:sz="0" w:space="0" w:color="auto"/>
                              </w:divBdr>
                              <w:divsChild>
                                <w:div w:id="2115436959">
                                  <w:marLeft w:val="0"/>
                                  <w:marRight w:val="0"/>
                                  <w:marTop w:val="0"/>
                                  <w:marBottom w:val="0"/>
                                  <w:divBdr>
                                    <w:top w:val="none" w:sz="0" w:space="0" w:color="auto"/>
                                    <w:left w:val="none" w:sz="0" w:space="0" w:color="auto"/>
                                    <w:bottom w:val="none" w:sz="0" w:space="0" w:color="auto"/>
                                    <w:right w:val="none" w:sz="0" w:space="0" w:color="auto"/>
                                  </w:divBdr>
                                  <w:divsChild>
                                    <w:div w:id="938635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8853821">
      <w:bodyDiv w:val="1"/>
      <w:marLeft w:val="0"/>
      <w:marRight w:val="0"/>
      <w:marTop w:val="0"/>
      <w:marBottom w:val="0"/>
      <w:divBdr>
        <w:top w:val="none" w:sz="0" w:space="0" w:color="auto"/>
        <w:left w:val="none" w:sz="0" w:space="0" w:color="auto"/>
        <w:bottom w:val="none" w:sz="0" w:space="0" w:color="auto"/>
        <w:right w:val="none" w:sz="0" w:space="0" w:color="auto"/>
      </w:divBdr>
    </w:div>
    <w:div w:id="909995560">
      <w:bodyDiv w:val="1"/>
      <w:marLeft w:val="0"/>
      <w:marRight w:val="0"/>
      <w:marTop w:val="0"/>
      <w:marBottom w:val="0"/>
      <w:divBdr>
        <w:top w:val="none" w:sz="0" w:space="0" w:color="auto"/>
        <w:left w:val="none" w:sz="0" w:space="0" w:color="auto"/>
        <w:bottom w:val="none" w:sz="0" w:space="0" w:color="auto"/>
        <w:right w:val="none" w:sz="0" w:space="0" w:color="auto"/>
      </w:divBdr>
    </w:div>
    <w:div w:id="992411671">
      <w:bodyDiv w:val="1"/>
      <w:marLeft w:val="0"/>
      <w:marRight w:val="0"/>
      <w:marTop w:val="0"/>
      <w:marBottom w:val="0"/>
      <w:divBdr>
        <w:top w:val="none" w:sz="0" w:space="0" w:color="auto"/>
        <w:left w:val="none" w:sz="0" w:space="0" w:color="auto"/>
        <w:bottom w:val="none" w:sz="0" w:space="0" w:color="auto"/>
        <w:right w:val="none" w:sz="0" w:space="0" w:color="auto"/>
      </w:divBdr>
      <w:divsChild>
        <w:div w:id="1454250481">
          <w:marLeft w:val="0"/>
          <w:marRight w:val="1"/>
          <w:marTop w:val="0"/>
          <w:marBottom w:val="0"/>
          <w:divBdr>
            <w:top w:val="none" w:sz="0" w:space="0" w:color="auto"/>
            <w:left w:val="none" w:sz="0" w:space="0" w:color="auto"/>
            <w:bottom w:val="none" w:sz="0" w:space="0" w:color="auto"/>
            <w:right w:val="none" w:sz="0" w:space="0" w:color="auto"/>
          </w:divBdr>
          <w:divsChild>
            <w:div w:id="698239761">
              <w:marLeft w:val="0"/>
              <w:marRight w:val="0"/>
              <w:marTop w:val="0"/>
              <w:marBottom w:val="0"/>
              <w:divBdr>
                <w:top w:val="none" w:sz="0" w:space="0" w:color="auto"/>
                <w:left w:val="none" w:sz="0" w:space="0" w:color="auto"/>
                <w:bottom w:val="none" w:sz="0" w:space="0" w:color="auto"/>
                <w:right w:val="none" w:sz="0" w:space="0" w:color="auto"/>
              </w:divBdr>
              <w:divsChild>
                <w:div w:id="1843618033">
                  <w:marLeft w:val="0"/>
                  <w:marRight w:val="1"/>
                  <w:marTop w:val="0"/>
                  <w:marBottom w:val="0"/>
                  <w:divBdr>
                    <w:top w:val="none" w:sz="0" w:space="0" w:color="auto"/>
                    <w:left w:val="none" w:sz="0" w:space="0" w:color="auto"/>
                    <w:bottom w:val="none" w:sz="0" w:space="0" w:color="auto"/>
                    <w:right w:val="none" w:sz="0" w:space="0" w:color="auto"/>
                  </w:divBdr>
                  <w:divsChild>
                    <w:div w:id="1735543753">
                      <w:marLeft w:val="0"/>
                      <w:marRight w:val="0"/>
                      <w:marTop w:val="0"/>
                      <w:marBottom w:val="0"/>
                      <w:divBdr>
                        <w:top w:val="none" w:sz="0" w:space="0" w:color="auto"/>
                        <w:left w:val="none" w:sz="0" w:space="0" w:color="auto"/>
                        <w:bottom w:val="none" w:sz="0" w:space="0" w:color="auto"/>
                        <w:right w:val="none" w:sz="0" w:space="0" w:color="auto"/>
                      </w:divBdr>
                      <w:divsChild>
                        <w:div w:id="1768235783">
                          <w:marLeft w:val="0"/>
                          <w:marRight w:val="0"/>
                          <w:marTop w:val="0"/>
                          <w:marBottom w:val="0"/>
                          <w:divBdr>
                            <w:top w:val="none" w:sz="0" w:space="0" w:color="auto"/>
                            <w:left w:val="none" w:sz="0" w:space="0" w:color="auto"/>
                            <w:bottom w:val="none" w:sz="0" w:space="0" w:color="auto"/>
                            <w:right w:val="none" w:sz="0" w:space="0" w:color="auto"/>
                          </w:divBdr>
                          <w:divsChild>
                            <w:div w:id="533226072">
                              <w:marLeft w:val="0"/>
                              <w:marRight w:val="0"/>
                              <w:marTop w:val="120"/>
                              <w:marBottom w:val="360"/>
                              <w:divBdr>
                                <w:top w:val="none" w:sz="0" w:space="0" w:color="auto"/>
                                <w:left w:val="none" w:sz="0" w:space="0" w:color="auto"/>
                                <w:bottom w:val="none" w:sz="0" w:space="0" w:color="auto"/>
                                <w:right w:val="none" w:sz="0" w:space="0" w:color="auto"/>
                              </w:divBdr>
                              <w:divsChild>
                                <w:div w:id="573469395">
                                  <w:marLeft w:val="0"/>
                                  <w:marRight w:val="0"/>
                                  <w:marTop w:val="0"/>
                                  <w:marBottom w:val="0"/>
                                  <w:divBdr>
                                    <w:top w:val="none" w:sz="0" w:space="0" w:color="auto"/>
                                    <w:left w:val="none" w:sz="0" w:space="0" w:color="auto"/>
                                    <w:bottom w:val="none" w:sz="0" w:space="0" w:color="auto"/>
                                    <w:right w:val="none" w:sz="0" w:space="0" w:color="auto"/>
                                  </w:divBdr>
                                  <w:divsChild>
                                    <w:div w:id="1063328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14041752">
      <w:bodyDiv w:val="1"/>
      <w:marLeft w:val="0"/>
      <w:marRight w:val="0"/>
      <w:marTop w:val="0"/>
      <w:marBottom w:val="0"/>
      <w:divBdr>
        <w:top w:val="none" w:sz="0" w:space="0" w:color="auto"/>
        <w:left w:val="none" w:sz="0" w:space="0" w:color="auto"/>
        <w:bottom w:val="none" w:sz="0" w:space="0" w:color="auto"/>
        <w:right w:val="none" w:sz="0" w:space="0" w:color="auto"/>
      </w:divBdr>
    </w:div>
    <w:div w:id="1078551270">
      <w:bodyDiv w:val="1"/>
      <w:marLeft w:val="0"/>
      <w:marRight w:val="0"/>
      <w:marTop w:val="0"/>
      <w:marBottom w:val="0"/>
      <w:divBdr>
        <w:top w:val="none" w:sz="0" w:space="0" w:color="auto"/>
        <w:left w:val="none" w:sz="0" w:space="0" w:color="auto"/>
        <w:bottom w:val="none" w:sz="0" w:space="0" w:color="auto"/>
        <w:right w:val="none" w:sz="0" w:space="0" w:color="auto"/>
      </w:divBdr>
    </w:div>
    <w:div w:id="1099912779">
      <w:bodyDiv w:val="1"/>
      <w:marLeft w:val="0"/>
      <w:marRight w:val="0"/>
      <w:marTop w:val="0"/>
      <w:marBottom w:val="0"/>
      <w:divBdr>
        <w:top w:val="none" w:sz="0" w:space="0" w:color="auto"/>
        <w:left w:val="none" w:sz="0" w:space="0" w:color="auto"/>
        <w:bottom w:val="none" w:sz="0" w:space="0" w:color="auto"/>
        <w:right w:val="none" w:sz="0" w:space="0" w:color="auto"/>
      </w:divBdr>
      <w:divsChild>
        <w:div w:id="1846901013">
          <w:marLeft w:val="0"/>
          <w:marRight w:val="1"/>
          <w:marTop w:val="0"/>
          <w:marBottom w:val="0"/>
          <w:divBdr>
            <w:top w:val="none" w:sz="0" w:space="0" w:color="auto"/>
            <w:left w:val="none" w:sz="0" w:space="0" w:color="auto"/>
            <w:bottom w:val="none" w:sz="0" w:space="0" w:color="auto"/>
            <w:right w:val="none" w:sz="0" w:space="0" w:color="auto"/>
          </w:divBdr>
          <w:divsChild>
            <w:div w:id="39793010">
              <w:marLeft w:val="0"/>
              <w:marRight w:val="0"/>
              <w:marTop w:val="0"/>
              <w:marBottom w:val="0"/>
              <w:divBdr>
                <w:top w:val="none" w:sz="0" w:space="0" w:color="auto"/>
                <w:left w:val="none" w:sz="0" w:space="0" w:color="auto"/>
                <w:bottom w:val="none" w:sz="0" w:space="0" w:color="auto"/>
                <w:right w:val="none" w:sz="0" w:space="0" w:color="auto"/>
              </w:divBdr>
              <w:divsChild>
                <w:div w:id="809132386">
                  <w:marLeft w:val="0"/>
                  <w:marRight w:val="1"/>
                  <w:marTop w:val="0"/>
                  <w:marBottom w:val="0"/>
                  <w:divBdr>
                    <w:top w:val="none" w:sz="0" w:space="0" w:color="auto"/>
                    <w:left w:val="none" w:sz="0" w:space="0" w:color="auto"/>
                    <w:bottom w:val="none" w:sz="0" w:space="0" w:color="auto"/>
                    <w:right w:val="none" w:sz="0" w:space="0" w:color="auto"/>
                  </w:divBdr>
                  <w:divsChild>
                    <w:div w:id="1297957066">
                      <w:marLeft w:val="0"/>
                      <w:marRight w:val="0"/>
                      <w:marTop w:val="0"/>
                      <w:marBottom w:val="0"/>
                      <w:divBdr>
                        <w:top w:val="none" w:sz="0" w:space="0" w:color="auto"/>
                        <w:left w:val="none" w:sz="0" w:space="0" w:color="auto"/>
                        <w:bottom w:val="none" w:sz="0" w:space="0" w:color="auto"/>
                        <w:right w:val="none" w:sz="0" w:space="0" w:color="auto"/>
                      </w:divBdr>
                      <w:divsChild>
                        <w:div w:id="267011776">
                          <w:marLeft w:val="0"/>
                          <w:marRight w:val="0"/>
                          <w:marTop w:val="0"/>
                          <w:marBottom w:val="0"/>
                          <w:divBdr>
                            <w:top w:val="none" w:sz="0" w:space="0" w:color="auto"/>
                            <w:left w:val="none" w:sz="0" w:space="0" w:color="auto"/>
                            <w:bottom w:val="none" w:sz="0" w:space="0" w:color="auto"/>
                            <w:right w:val="none" w:sz="0" w:space="0" w:color="auto"/>
                          </w:divBdr>
                          <w:divsChild>
                            <w:div w:id="432559407">
                              <w:marLeft w:val="0"/>
                              <w:marRight w:val="0"/>
                              <w:marTop w:val="120"/>
                              <w:marBottom w:val="360"/>
                              <w:divBdr>
                                <w:top w:val="none" w:sz="0" w:space="0" w:color="auto"/>
                                <w:left w:val="none" w:sz="0" w:space="0" w:color="auto"/>
                                <w:bottom w:val="none" w:sz="0" w:space="0" w:color="auto"/>
                                <w:right w:val="none" w:sz="0" w:space="0" w:color="auto"/>
                              </w:divBdr>
                              <w:divsChild>
                                <w:div w:id="464736826">
                                  <w:marLeft w:val="0"/>
                                  <w:marRight w:val="0"/>
                                  <w:marTop w:val="0"/>
                                  <w:marBottom w:val="0"/>
                                  <w:divBdr>
                                    <w:top w:val="none" w:sz="0" w:space="0" w:color="auto"/>
                                    <w:left w:val="none" w:sz="0" w:space="0" w:color="auto"/>
                                    <w:bottom w:val="none" w:sz="0" w:space="0" w:color="auto"/>
                                    <w:right w:val="none" w:sz="0" w:space="0" w:color="auto"/>
                                  </w:divBdr>
                                  <w:divsChild>
                                    <w:div w:id="1650790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28162775">
      <w:bodyDiv w:val="1"/>
      <w:marLeft w:val="0"/>
      <w:marRight w:val="0"/>
      <w:marTop w:val="0"/>
      <w:marBottom w:val="0"/>
      <w:divBdr>
        <w:top w:val="none" w:sz="0" w:space="0" w:color="auto"/>
        <w:left w:val="none" w:sz="0" w:space="0" w:color="auto"/>
        <w:bottom w:val="none" w:sz="0" w:space="0" w:color="auto"/>
        <w:right w:val="none" w:sz="0" w:space="0" w:color="auto"/>
      </w:divBdr>
      <w:divsChild>
        <w:div w:id="135297998">
          <w:marLeft w:val="0"/>
          <w:marRight w:val="1"/>
          <w:marTop w:val="0"/>
          <w:marBottom w:val="0"/>
          <w:divBdr>
            <w:top w:val="none" w:sz="0" w:space="0" w:color="auto"/>
            <w:left w:val="none" w:sz="0" w:space="0" w:color="auto"/>
            <w:bottom w:val="none" w:sz="0" w:space="0" w:color="auto"/>
            <w:right w:val="none" w:sz="0" w:space="0" w:color="auto"/>
          </w:divBdr>
          <w:divsChild>
            <w:div w:id="1324580326">
              <w:marLeft w:val="0"/>
              <w:marRight w:val="0"/>
              <w:marTop w:val="0"/>
              <w:marBottom w:val="0"/>
              <w:divBdr>
                <w:top w:val="none" w:sz="0" w:space="0" w:color="auto"/>
                <w:left w:val="none" w:sz="0" w:space="0" w:color="auto"/>
                <w:bottom w:val="none" w:sz="0" w:space="0" w:color="auto"/>
                <w:right w:val="none" w:sz="0" w:space="0" w:color="auto"/>
              </w:divBdr>
              <w:divsChild>
                <w:div w:id="1015838513">
                  <w:marLeft w:val="0"/>
                  <w:marRight w:val="1"/>
                  <w:marTop w:val="0"/>
                  <w:marBottom w:val="0"/>
                  <w:divBdr>
                    <w:top w:val="none" w:sz="0" w:space="0" w:color="auto"/>
                    <w:left w:val="none" w:sz="0" w:space="0" w:color="auto"/>
                    <w:bottom w:val="none" w:sz="0" w:space="0" w:color="auto"/>
                    <w:right w:val="none" w:sz="0" w:space="0" w:color="auto"/>
                  </w:divBdr>
                  <w:divsChild>
                    <w:div w:id="2109766826">
                      <w:marLeft w:val="0"/>
                      <w:marRight w:val="0"/>
                      <w:marTop w:val="0"/>
                      <w:marBottom w:val="0"/>
                      <w:divBdr>
                        <w:top w:val="none" w:sz="0" w:space="0" w:color="auto"/>
                        <w:left w:val="none" w:sz="0" w:space="0" w:color="auto"/>
                        <w:bottom w:val="none" w:sz="0" w:space="0" w:color="auto"/>
                        <w:right w:val="none" w:sz="0" w:space="0" w:color="auto"/>
                      </w:divBdr>
                      <w:divsChild>
                        <w:div w:id="665985573">
                          <w:marLeft w:val="0"/>
                          <w:marRight w:val="0"/>
                          <w:marTop w:val="0"/>
                          <w:marBottom w:val="0"/>
                          <w:divBdr>
                            <w:top w:val="none" w:sz="0" w:space="0" w:color="auto"/>
                            <w:left w:val="none" w:sz="0" w:space="0" w:color="auto"/>
                            <w:bottom w:val="none" w:sz="0" w:space="0" w:color="auto"/>
                            <w:right w:val="none" w:sz="0" w:space="0" w:color="auto"/>
                          </w:divBdr>
                          <w:divsChild>
                            <w:div w:id="2083408215">
                              <w:marLeft w:val="0"/>
                              <w:marRight w:val="0"/>
                              <w:marTop w:val="120"/>
                              <w:marBottom w:val="360"/>
                              <w:divBdr>
                                <w:top w:val="none" w:sz="0" w:space="0" w:color="auto"/>
                                <w:left w:val="none" w:sz="0" w:space="0" w:color="auto"/>
                                <w:bottom w:val="none" w:sz="0" w:space="0" w:color="auto"/>
                                <w:right w:val="none" w:sz="0" w:space="0" w:color="auto"/>
                              </w:divBdr>
                              <w:divsChild>
                                <w:div w:id="603803603">
                                  <w:marLeft w:val="0"/>
                                  <w:marRight w:val="0"/>
                                  <w:marTop w:val="0"/>
                                  <w:marBottom w:val="0"/>
                                  <w:divBdr>
                                    <w:top w:val="none" w:sz="0" w:space="0" w:color="auto"/>
                                    <w:left w:val="none" w:sz="0" w:space="0" w:color="auto"/>
                                    <w:bottom w:val="none" w:sz="0" w:space="0" w:color="auto"/>
                                    <w:right w:val="none" w:sz="0" w:space="0" w:color="auto"/>
                                  </w:divBdr>
                                  <w:divsChild>
                                    <w:div w:id="78597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33140579">
      <w:bodyDiv w:val="1"/>
      <w:marLeft w:val="0"/>
      <w:marRight w:val="0"/>
      <w:marTop w:val="0"/>
      <w:marBottom w:val="0"/>
      <w:divBdr>
        <w:top w:val="none" w:sz="0" w:space="0" w:color="auto"/>
        <w:left w:val="none" w:sz="0" w:space="0" w:color="auto"/>
        <w:bottom w:val="none" w:sz="0" w:space="0" w:color="auto"/>
        <w:right w:val="none" w:sz="0" w:space="0" w:color="auto"/>
      </w:divBdr>
      <w:divsChild>
        <w:div w:id="718431237">
          <w:marLeft w:val="0"/>
          <w:marRight w:val="0"/>
          <w:marTop w:val="0"/>
          <w:marBottom w:val="0"/>
          <w:divBdr>
            <w:top w:val="none" w:sz="0" w:space="0" w:color="auto"/>
            <w:left w:val="none" w:sz="0" w:space="0" w:color="auto"/>
            <w:bottom w:val="none" w:sz="0" w:space="0" w:color="auto"/>
            <w:right w:val="none" w:sz="0" w:space="0" w:color="auto"/>
          </w:divBdr>
          <w:divsChild>
            <w:div w:id="2099207209">
              <w:marLeft w:val="0"/>
              <w:marRight w:val="0"/>
              <w:marTop w:val="0"/>
              <w:marBottom w:val="0"/>
              <w:divBdr>
                <w:top w:val="none" w:sz="0" w:space="0" w:color="auto"/>
                <w:left w:val="none" w:sz="0" w:space="0" w:color="auto"/>
                <w:bottom w:val="none" w:sz="0" w:space="0" w:color="auto"/>
                <w:right w:val="none" w:sz="0" w:space="0" w:color="auto"/>
              </w:divBdr>
              <w:divsChild>
                <w:div w:id="224804842">
                  <w:marLeft w:val="0"/>
                  <w:marRight w:val="0"/>
                  <w:marTop w:val="0"/>
                  <w:marBottom w:val="0"/>
                  <w:divBdr>
                    <w:top w:val="none" w:sz="0" w:space="0" w:color="auto"/>
                    <w:left w:val="none" w:sz="0" w:space="0" w:color="auto"/>
                    <w:bottom w:val="none" w:sz="0" w:space="0" w:color="auto"/>
                    <w:right w:val="none" w:sz="0" w:space="0" w:color="auto"/>
                  </w:divBdr>
                  <w:divsChild>
                    <w:div w:id="1611811822">
                      <w:marLeft w:val="0"/>
                      <w:marRight w:val="0"/>
                      <w:marTop w:val="0"/>
                      <w:marBottom w:val="0"/>
                      <w:divBdr>
                        <w:top w:val="none" w:sz="0" w:space="0" w:color="auto"/>
                        <w:left w:val="none" w:sz="0" w:space="0" w:color="auto"/>
                        <w:bottom w:val="none" w:sz="0" w:space="0" w:color="auto"/>
                        <w:right w:val="none" w:sz="0" w:space="0" w:color="auto"/>
                      </w:divBdr>
                      <w:divsChild>
                        <w:div w:id="1512144203">
                          <w:marLeft w:val="0"/>
                          <w:marRight w:val="0"/>
                          <w:marTop w:val="0"/>
                          <w:marBottom w:val="0"/>
                          <w:divBdr>
                            <w:top w:val="single" w:sz="6" w:space="0" w:color="FFFFFF"/>
                            <w:left w:val="none" w:sz="0" w:space="0" w:color="auto"/>
                            <w:bottom w:val="none" w:sz="0" w:space="0" w:color="auto"/>
                            <w:right w:val="none" w:sz="0" w:space="0" w:color="auto"/>
                          </w:divBdr>
                          <w:divsChild>
                            <w:div w:id="602229714">
                              <w:marLeft w:val="345"/>
                              <w:marRight w:val="0"/>
                              <w:marTop w:val="0"/>
                              <w:marBottom w:val="375"/>
                              <w:divBdr>
                                <w:top w:val="none" w:sz="0" w:space="0" w:color="auto"/>
                                <w:left w:val="none" w:sz="0" w:space="0" w:color="auto"/>
                                <w:bottom w:val="none" w:sz="0" w:space="0" w:color="auto"/>
                                <w:right w:val="none" w:sz="0" w:space="0" w:color="auto"/>
                              </w:divBdr>
                              <w:divsChild>
                                <w:div w:id="1199009851">
                                  <w:marLeft w:val="0"/>
                                  <w:marRight w:val="0"/>
                                  <w:marTop w:val="0"/>
                                  <w:marBottom w:val="0"/>
                                  <w:divBdr>
                                    <w:top w:val="none" w:sz="0" w:space="0" w:color="auto"/>
                                    <w:left w:val="none" w:sz="0" w:space="0" w:color="auto"/>
                                    <w:bottom w:val="none" w:sz="0" w:space="0" w:color="auto"/>
                                    <w:right w:val="none" w:sz="0" w:space="0" w:color="auto"/>
                                  </w:divBdr>
                                  <w:divsChild>
                                    <w:div w:id="1480997874">
                                      <w:marLeft w:val="0"/>
                                      <w:marRight w:val="0"/>
                                      <w:marTop w:val="0"/>
                                      <w:marBottom w:val="0"/>
                                      <w:divBdr>
                                        <w:top w:val="none" w:sz="0" w:space="0" w:color="auto"/>
                                        <w:left w:val="none" w:sz="0" w:space="0" w:color="auto"/>
                                        <w:bottom w:val="none" w:sz="0" w:space="0" w:color="auto"/>
                                        <w:right w:val="none" w:sz="0" w:space="0" w:color="auto"/>
                                      </w:divBdr>
                                      <w:divsChild>
                                        <w:div w:id="242956638">
                                          <w:marLeft w:val="0"/>
                                          <w:marRight w:val="0"/>
                                          <w:marTop w:val="0"/>
                                          <w:marBottom w:val="0"/>
                                          <w:divBdr>
                                            <w:top w:val="none" w:sz="0" w:space="0" w:color="auto"/>
                                            <w:left w:val="none" w:sz="0" w:space="0" w:color="auto"/>
                                            <w:bottom w:val="none" w:sz="0" w:space="0" w:color="auto"/>
                                            <w:right w:val="none" w:sz="0" w:space="0" w:color="auto"/>
                                          </w:divBdr>
                                          <w:divsChild>
                                            <w:div w:id="110832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45270235">
      <w:bodyDiv w:val="1"/>
      <w:marLeft w:val="0"/>
      <w:marRight w:val="0"/>
      <w:marTop w:val="0"/>
      <w:marBottom w:val="0"/>
      <w:divBdr>
        <w:top w:val="none" w:sz="0" w:space="0" w:color="auto"/>
        <w:left w:val="none" w:sz="0" w:space="0" w:color="auto"/>
        <w:bottom w:val="none" w:sz="0" w:space="0" w:color="auto"/>
        <w:right w:val="none" w:sz="0" w:space="0" w:color="auto"/>
      </w:divBdr>
      <w:divsChild>
        <w:div w:id="595484256">
          <w:marLeft w:val="0"/>
          <w:marRight w:val="0"/>
          <w:marTop w:val="0"/>
          <w:marBottom w:val="0"/>
          <w:divBdr>
            <w:top w:val="none" w:sz="0" w:space="0" w:color="auto"/>
            <w:left w:val="none" w:sz="0" w:space="0" w:color="auto"/>
            <w:bottom w:val="none" w:sz="0" w:space="0" w:color="auto"/>
            <w:right w:val="none" w:sz="0" w:space="0" w:color="auto"/>
          </w:divBdr>
          <w:divsChild>
            <w:div w:id="1088381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627712">
      <w:bodyDiv w:val="1"/>
      <w:marLeft w:val="0"/>
      <w:marRight w:val="0"/>
      <w:marTop w:val="0"/>
      <w:marBottom w:val="0"/>
      <w:divBdr>
        <w:top w:val="none" w:sz="0" w:space="0" w:color="auto"/>
        <w:left w:val="none" w:sz="0" w:space="0" w:color="auto"/>
        <w:bottom w:val="none" w:sz="0" w:space="0" w:color="auto"/>
        <w:right w:val="none" w:sz="0" w:space="0" w:color="auto"/>
      </w:divBdr>
      <w:divsChild>
        <w:div w:id="1085146227">
          <w:marLeft w:val="0"/>
          <w:marRight w:val="0"/>
          <w:marTop w:val="0"/>
          <w:marBottom w:val="0"/>
          <w:divBdr>
            <w:top w:val="none" w:sz="0" w:space="0" w:color="auto"/>
            <w:left w:val="none" w:sz="0" w:space="0" w:color="auto"/>
            <w:bottom w:val="none" w:sz="0" w:space="0" w:color="auto"/>
            <w:right w:val="none" w:sz="0" w:space="0" w:color="auto"/>
          </w:divBdr>
          <w:divsChild>
            <w:div w:id="1181696523">
              <w:marLeft w:val="0"/>
              <w:marRight w:val="0"/>
              <w:marTop w:val="0"/>
              <w:marBottom w:val="0"/>
              <w:divBdr>
                <w:top w:val="none" w:sz="0" w:space="0" w:color="auto"/>
                <w:left w:val="none" w:sz="0" w:space="0" w:color="auto"/>
                <w:bottom w:val="none" w:sz="0" w:space="0" w:color="auto"/>
                <w:right w:val="none" w:sz="0" w:space="0" w:color="auto"/>
              </w:divBdr>
              <w:divsChild>
                <w:div w:id="700907715">
                  <w:marLeft w:val="0"/>
                  <w:marRight w:val="0"/>
                  <w:marTop w:val="0"/>
                  <w:marBottom w:val="0"/>
                  <w:divBdr>
                    <w:top w:val="none" w:sz="0" w:space="0" w:color="auto"/>
                    <w:left w:val="none" w:sz="0" w:space="0" w:color="auto"/>
                    <w:bottom w:val="none" w:sz="0" w:space="0" w:color="auto"/>
                    <w:right w:val="none" w:sz="0" w:space="0" w:color="auto"/>
                  </w:divBdr>
                  <w:divsChild>
                    <w:div w:id="569385644">
                      <w:marLeft w:val="0"/>
                      <w:marRight w:val="0"/>
                      <w:marTop w:val="0"/>
                      <w:marBottom w:val="0"/>
                      <w:divBdr>
                        <w:top w:val="none" w:sz="0" w:space="0" w:color="auto"/>
                        <w:left w:val="none" w:sz="0" w:space="0" w:color="auto"/>
                        <w:bottom w:val="none" w:sz="0" w:space="0" w:color="auto"/>
                        <w:right w:val="none" w:sz="0" w:space="0" w:color="auto"/>
                      </w:divBdr>
                      <w:divsChild>
                        <w:div w:id="2067991944">
                          <w:marLeft w:val="0"/>
                          <w:marRight w:val="0"/>
                          <w:marTop w:val="0"/>
                          <w:marBottom w:val="0"/>
                          <w:divBdr>
                            <w:top w:val="single" w:sz="6" w:space="0" w:color="FFFFFF"/>
                            <w:left w:val="none" w:sz="0" w:space="0" w:color="auto"/>
                            <w:bottom w:val="none" w:sz="0" w:space="0" w:color="auto"/>
                            <w:right w:val="none" w:sz="0" w:space="0" w:color="auto"/>
                          </w:divBdr>
                          <w:divsChild>
                            <w:div w:id="1268848918">
                              <w:marLeft w:val="345"/>
                              <w:marRight w:val="0"/>
                              <w:marTop w:val="0"/>
                              <w:marBottom w:val="375"/>
                              <w:divBdr>
                                <w:top w:val="none" w:sz="0" w:space="0" w:color="auto"/>
                                <w:left w:val="none" w:sz="0" w:space="0" w:color="auto"/>
                                <w:bottom w:val="none" w:sz="0" w:space="0" w:color="auto"/>
                                <w:right w:val="none" w:sz="0" w:space="0" w:color="auto"/>
                              </w:divBdr>
                              <w:divsChild>
                                <w:div w:id="1338771175">
                                  <w:marLeft w:val="0"/>
                                  <w:marRight w:val="0"/>
                                  <w:marTop w:val="0"/>
                                  <w:marBottom w:val="0"/>
                                  <w:divBdr>
                                    <w:top w:val="none" w:sz="0" w:space="0" w:color="auto"/>
                                    <w:left w:val="none" w:sz="0" w:space="0" w:color="auto"/>
                                    <w:bottom w:val="none" w:sz="0" w:space="0" w:color="auto"/>
                                    <w:right w:val="none" w:sz="0" w:space="0" w:color="auto"/>
                                  </w:divBdr>
                                  <w:divsChild>
                                    <w:div w:id="1062293021">
                                      <w:marLeft w:val="0"/>
                                      <w:marRight w:val="0"/>
                                      <w:marTop w:val="0"/>
                                      <w:marBottom w:val="0"/>
                                      <w:divBdr>
                                        <w:top w:val="none" w:sz="0" w:space="0" w:color="auto"/>
                                        <w:left w:val="none" w:sz="0" w:space="0" w:color="auto"/>
                                        <w:bottom w:val="none" w:sz="0" w:space="0" w:color="auto"/>
                                        <w:right w:val="none" w:sz="0" w:space="0" w:color="auto"/>
                                      </w:divBdr>
                                      <w:divsChild>
                                        <w:div w:id="2066367614">
                                          <w:marLeft w:val="0"/>
                                          <w:marRight w:val="0"/>
                                          <w:marTop w:val="0"/>
                                          <w:marBottom w:val="0"/>
                                          <w:divBdr>
                                            <w:top w:val="none" w:sz="0" w:space="0" w:color="auto"/>
                                            <w:left w:val="none" w:sz="0" w:space="0" w:color="auto"/>
                                            <w:bottom w:val="none" w:sz="0" w:space="0" w:color="auto"/>
                                            <w:right w:val="none" w:sz="0" w:space="0" w:color="auto"/>
                                          </w:divBdr>
                                          <w:divsChild>
                                            <w:div w:id="1256206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86670463">
      <w:bodyDiv w:val="1"/>
      <w:marLeft w:val="0"/>
      <w:marRight w:val="0"/>
      <w:marTop w:val="0"/>
      <w:marBottom w:val="0"/>
      <w:divBdr>
        <w:top w:val="none" w:sz="0" w:space="0" w:color="auto"/>
        <w:left w:val="none" w:sz="0" w:space="0" w:color="auto"/>
        <w:bottom w:val="none" w:sz="0" w:space="0" w:color="auto"/>
        <w:right w:val="none" w:sz="0" w:space="0" w:color="auto"/>
      </w:divBdr>
      <w:divsChild>
        <w:div w:id="48457777">
          <w:marLeft w:val="0"/>
          <w:marRight w:val="1"/>
          <w:marTop w:val="0"/>
          <w:marBottom w:val="0"/>
          <w:divBdr>
            <w:top w:val="none" w:sz="0" w:space="0" w:color="auto"/>
            <w:left w:val="none" w:sz="0" w:space="0" w:color="auto"/>
            <w:bottom w:val="none" w:sz="0" w:space="0" w:color="auto"/>
            <w:right w:val="none" w:sz="0" w:space="0" w:color="auto"/>
          </w:divBdr>
          <w:divsChild>
            <w:div w:id="1258907989">
              <w:marLeft w:val="0"/>
              <w:marRight w:val="0"/>
              <w:marTop w:val="0"/>
              <w:marBottom w:val="0"/>
              <w:divBdr>
                <w:top w:val="none" w:sz="0" w:space="0" w:color="auto"/>
                <w:left w:val="none" w:sz="0" w:space="0" w:color="auto"/>
                <w:bottom w:val="none" w:sz="0" w:space="0" w:color="auto"/>
                <w:right w:val="none" w:sz="0" w:space="0" w:color="auto"/>
              </w:divBdr>
              <w:divsChild>
                <w:div w:id="726030110">
                  <w:marLeft w:val="0"/>
                  <w:marRight w:val="1"/>
                  <w:marTop w:val="0"/>
                  <w:marBottom w:val="0"/>
                  <w:divBdr>
                    <w:top w:val="none" w:sz="0" w:space="0" w:color="auto"/>
                    <w:left w:val="none" w:sz="0" w:space="0" w:color="auto"/>
                    <w:bottom w:val="none" w:sz="0" w:space="0" w:color="auto"/>
                    <w:right w:val="none" w:sz="0" w:space="0" w:color="auto"/>
                  </w:divBdr>
                  <w:divsChild>
                    <w:div w:id="449864922">
                      <w:marLeft w:val="0"/>
                      <w:marRight w:val="0"/>
                      <w:marTop w:val="0"/>
                      <w:marBottom w:val="0"/>
                      <w:divBdr>
                        <w:top w:val="none" w:sz="0" w:space="0" w:color="auto"/>
                        <w:left w:val="none" w:sz="0" w:space="0" w:color="auto"/>
                        <w:bottom w:val="none" w:sz="0" w:space="0" w:color="auto"/>
                        <w:right w:val="none" w:sz="0" w:space="0" w:color="auto"/>
                      </w:divBdr>
                      <w:divsChild>
                        <w:div w:id="1940599115">
                          <w:marLeft w:val="0"/>
                          <w:marRight w:val="0"/>
                          <w:marTop w:val="0"/>
                          <w:marBottom w:val="0"/>
                          <w:divBdr>
                            <w:top w:val="none" w:sz="0" w:space="0" w:color="auto"/>
                            <w:left w:val="none" w:sz="0" w:space="0" w:color="auto"/>
                            <w:bottom w:val="none" w:sz="0" w:space="0" w:color="auto"/>
                            <w:right w:val="none" w:sz="0" w:space="0" w:color="auto"/>
                          </w:divBdr>
                          <w:divsChild>
                            <w:div w:id="1352534880">
                              <w:marLeft w:val="0"/>
                              <w:marRight w:val="0"/>
                              <w:marTop w:val="120"/>
                              <w:marBottom w:val="360"/>
                              <w:divBdr>
                                <w:top w:val="none" w:sz="0" w:space="0" w:color="auto"/>
                                <w:left w:val="none" w:sz="0" w:space="0" w:color="auto"/>
                                <w:bottom w:val="none" w:sz="0" w:space="0" w:color="auto"/>
                                <w:right w:val="none" w:sz="0" w:space="0" w:color="auto"/>
                              </w:divBdr>
                              <w:divsChild>
                                <w:div w:id="195385305">
                                  <w:marLeft w:val="0"/>
                                  <w:marRight w:val="0"/>
                                  <w:marTop w:val="0"/>
                                  <w:marBottom w:val="0"/>
                                  <w:divBdr>
                                    <w:top w:val="none" w:sz="0" w:space="0" w:color="auto"/>
                                    <w:left w:val="none" w:sz="0" w:space="0" w:color="auto"/>
                                    <w:bottom w:val="none" w:sz="0" w:space="0" w:color="auto"/>
                                    <w:right w:val="none" w:sz="0" w:space="0" w:color="auto"/>
                                  </w:divBdr>
                                  <w:divsChild>
                                    <w:div w:id="1008944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98278186">
      <w:bodyDiv w:val="1"/>
      <w:marLeft w:val="0"/>
      <w:marRight w:val="0"/>
      <w:marTop w:val="0"/>
      <w:marBottom w:val="0"/>
      <w:divBdr>
        <w:top w:val="none" w:sz="0" w:space="0" w:color="auto"/>
        <w:left w:val="none" w:sz="0" w:space="0" w:color="auto"/>
        <w:bottom w:val="none" w:sz="0" w:space="0" w:color="auto"/>
        <w:right w:val="none" w:sz="0" w:space="0" w:color="auto"/>
      </w:divBdr>
      <w:divsChild>
        <w:div w:id="1839929317">
          <w:marLeft w:val="0"/>
          <w:marRight w:val="1"/>
          <w:marTop w:val="0"/>
          <w:marBottom w:val="0"/>
          <w:divBdr>
            <w:top w:val="none" w:sz="0" w:space="0" w:color="auto"/>
            <w:left w:val="none" w:sz="0" w:space="0" w:color="auto"/>
            <w:bottom w:val="none" w:sz="0" w:space="0" w:color="auto"/>
            <w:right w:val="none" w:sz="0" w:space="0" w:color="auto"/>
          </w:divBdr>
          <w:divsChild>
            <w:div w:id="1379283270">
              <w:marLeft w:val="0"/>
              <w:marRight w:val="0"/>
              <w:marTop w:val="0"/>
              <w:marBottom w:val="0"/>
              <w:divBdr>
                <w:top w:val="none" w:sz="0" w:space="0" w:color="auto"/>
                <w:left w:val="none" w:sz="0" w:space="0" w:color="auto"/>
                <w:bottom w:val="none" w:sz="0" w:space="0" w:color="auto"/>
                <w:right w:val="none" w:sz="0" w:space="0" w:color="auto"/>
              </w:divBdr>
              <w:divsChild>
                <w:div w:id="1530099102">
                  <w:marLeft w:val="0"/>
                  <w:marRight w:val="1"/>
                  <w:marTop w:val="0"/>
                  <w:marBottom w:val="0"/>
                  <w:divBdr>
                    <w:top w:val="none" w:sz="0" w:space="0" w:color="auto"/>
                    <w:left w:val="none" w:sz="0" w:space="0" w:color="auto"/>
                    <w:bottom w:val="none" w:sz="0" w:space="0" w:color="auto"/>
                    <w:right w:val="none" w:sz="0" w:space="0" w:color="auto"/>
                  </w:divBdr>
                  <w:divsChild>
                    <w:div w:id="159543897">
                      <w:marLeft w:val="0"/>
                      <w:marRight w:val="0"/>
                      <w:marTop w:val="0"/>
                      <w:marBottom w:val="0"/>
                      <w:divBdr>
                        <w:top w:val="none" w:sz="0" w:space="0" w:color="auto"/>
                        <w:left w:val="none" w:sz="0" w:space="0" w:color="auto"/>
                        <w:bottom w:val="none" w:sz="0" w:space="0" w:color="auto"/>
                        <w:right w:val="none" w:sz="0" w:space="0" w:color="auto"/>
                      </w:divBdr>
                      <w:divsChild>
                        <w:div w:id="706763369">
                          <w:marLeft w:val="0"/>
                          <w:marRight w:val="0"/>
                          <w:marTop w:val="0"/>
                          <w:marBottom w:val="0"/>
                          <w:divBdr>
                            <w:top w:val="none" w:sz="0" w:space="0" w:color="auto"/>
                            <w:left w:val="none" w:sz="0" w:space="0" w:color="auto"/>
                            <w:bottom w:val="none" w:sz="0" w:space="0" w:color="auto"/>
                            <w:right w:val="none" w:sz="0" w:space="0" w:color="auto"/>
                          </w:divBdr>
                          <w:divsChild>
                            <w:div w:id="552616031">
                              <w:marLeft w:val="0"/>
                              <w:marRight w:val="0"/>
                              <w:marTop w:val="120"/>
                              <w:marBottom w:val="360"/>
                              <w:divBdr>
                                <w:top w:val="none" w:sz="0" w:space="0" w:color="auto"/>
                                <w:left w:val="none" w:sz="0" w:space="0" w:color="auto"/>
                                <w:bottom w:val="none" w:sz="0" w:space="0" w:color="auto"/>
                                <w:right w:val="none" w:sz="0" w:space="0" w:color="auto"/>
                              </w:divBdr>
                              <w:divsChild>
                                <w:div w:id="973406466">
                                  <w:marLeft w:val="0"/>
                                  <w:marRight w:val="0"/>
                                  <w:marTop w:val="0"/>
                                  <w:marBottom w:val="0"/>
                                  <w:divBdr>
                                    <w:top w:val="none" w:sz="0" w:space="0" w:color="auto"/>
                                    <w:left w:val="none" w:sz="0" w:space="0" w:color="auto"/>
                                    <w:bottom w:val="none" w:sz="0" w:space="0" w:color="auto"/>
                                    <w:right w:val="none" w:sz="0" w:space="0" w:color="auto"/>
                                  </w:divBdr>
                                  <w:divsChild>
                                    <w:div w:id="442385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36305299">
      <w:bodyDiv w:val="1"/>
      <w:marLeft w:val="0"/>
      <w:marRight w:val="0"/>
      <w:marTop w:val="0"/>
      <w:marBottom w:val="0"/>
      <w:divBdr>
        <w:top w:val="none" w:sz="0" w:space="0" w:color="auto"/>
        <w:left w:val="none" w:sz="0" w:space="0" w:color="auto"/>
        <w:bottom w:val="none" w:sz="0" w:space="0" w:color="auto"/>
        <w:right w:val="none" w:sz="0" w:space="0" w:color="auto"/>
      </w:divBdr>
      <w:divsChild>
        <w:div w:id="556163518">
          <w:marLeft w:val="0"/>
          <w:marRight w:val="0"/>
          <w:marTop w:val="0"/>
          <w:marBottom w:val="0"/>
          <w:divBdr>
            <w:top w:val="none" w:sz="0" w:space="0" w:color="auto"/>
            <w:left w:val="none" w:sz="0" w:space="0" w:color="auto"/>
            <w:bottom w:val="none" w:sz="0" w:space="0" w:color="auto"/>
            <w:right w:val="none" w:sz="0" w:space="0" w:color="auto"/>
          </w:divBdr>
          <w:divsChild>
            <w:div w:id="957680928">
              <w:marLeft w:val="0"/>
              <w:marRight w:val="0"/>
              <w:marTop w:val="0"/>
              <w:marBottom w:val="0"/>
              <w:divBdr>
                <w:top w:val="none" w:sz="0" w:space="0" w:color="auto"/>
                <w:left w:val="none" w:sz="0" w:space="0" w:color="auto"/>
                <w:bottom w:val="none" w:sz="0" w:space="0" w:color="auto"/>
                <w:right w:val="none" w:sz="0" w:space="0" w:color="auto"/>
              </w:divBdr>
              <w:divsChild>
                <w:div w:id="1496338506">
                  <w:marLeft w:val="0"/>
                  <w:marRight w:val="0"/>
                  <w:marTop w:val="0"/>
                  <w:marBottom w:val="0"/>
                  <w:divBdr>
                    <w:top w:val="none" w:sz="0" w:space="0" w:color="auto"/>
                    <w:left w:val="none" w:sz="0" w:space="0" w:color="auto"/>
                    <w:bottom w:val="none" w:sz="0" w:space="0" w:color="auto"/>
                    <w:right w:val="none" w:sz="0" w:space="0" w:color="auto"/>
                  </w:divBdr>
                  <w:divsChild>
                    <w:div w:id="211771624">
                      <w:marLeft w:val="0"/>
                      <w:marRight w:val="0"/>
                      <w:marTop w:val="0"/>
                      <w:marBottom w:val="0"/>
                      <w:divBdr>
                        <w:top w:val="none" w:sz="0" w:space="0" w:color="auto"/>
                        <w:left w:val="none" w:sz="0" w:space="0" w:color="auto"/>
                        <w:bottom w:val="none" w:sz="0" w:space="0" w:color="auto"/>
                        <w:right w:val="none" w:sz="0" w:space="0" w:color="auto"/>
                      </w:divBdr>
                      <w:divsChild>
                        <w:div w:id="1025209209">
                          <w:marLeft w:val="0"/>
                          <w:marRight w:val="0"/>
                          <w:marTop w:val="0"/>
                          <w:marBottom w:val="0"/>
                          <w:divBdr>
                            <w:top w:val="single" w:sz="6" w:space="0" w:color="FFFFFF"/>
                            <w:left w:val="none" w:sz="0" w:space="0" w:color="auto"/>
                            <w:bottom w:val="none" w:sz="0" w:space="0" w:color="auto"/>
                            <w:right w:val="none" w:sz="0" w:space="0" w:color="auto"/>
                          </w:divBdr>
                          <w:divsChild>
                            <w:div w:id="1133133086">
                              <w:marLeft w:val="345"/>
                              <w:marRight w:val="0"/>
                              <w:marTop w:val="0"/>
                              <w:marBottom w:val="375"/>
                              <w:divBdr>
                                <w:top w:val="none" w:sz="0" w:space="0" w:color="auto"/>
                                <w:left w:val="none" w:sz="0" w:space="0" w:color="auto"/>
                                <w:bottom w:val="none" w:sz="0" w:space="0" w:color="auto"/>
                                <w:right w:val="none" w:sz="0" w:space="0" w:color="auto"/>
                              </w:divBdr>
                              <w:divsChild>
                                <w:div w:id="1099333339">
                                  <w:marLeft w:val="0"/>
                                  <w:marRight w:val="0"/>
                                  <w:marTop w:val="0"/>
                                  <w:marBottom w:val="0"/>
                                  <w:divBdr>
                                    <w:top w:val="none" w:sz="0" w:space="0" w:color="auto"/>
                                    <w:left w:val="none" w:sz="0" w:space="0" w:color="auto"/>
                                    <w:bottom w:val="none" w:sz="0" w:space="0" w:color="auto"/>
                                    <w:right w:val="none" w:sz="0" w:space="0" w:color="auto"/>
                                  </w:divBdr>
                                  <w:divsChild>
                                    <w:div w:id="1793133080">
                                      <w:marLeft w:val="0"/>
                                      <w:marRight w:val="0"/>
                                      <w:marTop w:val="0"/>
                                      <w:marBottom w:val="0"/>
                                      <w:divBdr>
                                        <w:top w:val="none" w:sz="0" w:space="0" w:color="auto"/>
                                        <w:left w:val="none" w:sz="0" w:space="0" w:color="auto"/>
                                        <w:bottom w:val="none" w:sz="0" w:space="0" w:color="auto"/>
                                        <w:right w:val="none" w:sz="0" w:space="0" w:color="auto"/>
                                      </w:divBdr>
                                      <w:divsChild>
                                        <w:div w:id="963969464">
                                          <w:marLeft w:val="0"/>
                                          <w:marRight w:val="0"/>
                                          <w:marTop w:val="0"/>
                                          <w:marBottom w:val="0"/>
                                          <w:divBdr>
                                            <w:top w:val="none" w:sz="0" w:space="0" w:color="auto"/>
                                            <w:left w:val="none" w:sz="0" w:space="0" w:color="auto"/>
                                            <w:bottom w:val="none" w:sz="0" w:space="0" w:color="auto"/>
                                            <w:right w:val="none" w:sz="0" w:space="0" w:color="auto"/>
                                          </w:divBdr>
                                          <w:divsChild>
                                            <w:div w:id="101846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76856156">
      <w:bodyDiv w:val="1"/>
      <w:marLeft w:val="0"/>
      <w:marRight w:val="0"/>
      <w:marTop w:val="0"/>
      <w:marBottom w:val="0"/>
      <w:divBdr>
        <w:top w:val="none" w:sz="0" w:space="0" w:color="auto"/>
        <w:left w:val="none" w:sz="0" w:space="0" w:color="auto"/>
        <w:bottom w:val="none" w:sz="0" w:space="0" w:color="auto"/>
        <w:right w:val="none" w:sz="0" w:space="0" w:color="auto"/>
      </w:divBdr>
      <w:divsChild>
        <w:div w:id="598027536">
          <w:marLeft w:val="0"/>
          <w:marRight w:val="1"/>
          <w:marTop w:val="0"/>
          <w:marBottom w:val="0"/>
          <w:divBdr>
            <w:top w:val="none" w:sz="0" w:space="0" w:color="auto"/>
            <w:left w:val="none" w:sz="0" w:space="0" w:color="auto"/>
            <w:bottom w:val="none" w:sz="0" w:space="0" w:color="auto"/>
            <w:right w:val="none" w:sz="0" w:space="0" w:color="auto"/>
          </w:divBdr>
          <w:divsChild>
            <w:div w:id="1870296330">
              <w:marLeft w:val="0"/>
              <w:marRight w:val="0"/>
              <w:marTop w:val="0"/>
              <w:marBottom w:val="0"/>
              <w:divBdr>
                <w:top w:val="none" w:sz="0" w:space="0" w:color="auto"/>
                <w:left w:val="none" w:sz="0" w:space="0" w:color="auto"/>
                <w:bottom w:val="none" w:sz="0" w:space="0" w:color="auto"/>
                <w:right w:val="none" w:sz="0" w:space="0" w:color="auto"/>
              </w:divBdr>
              <w:divsChild>
                <w:div w:id="1418676148">
                  <w:marLeft w:val="0"/>
                  <w:marRight w:val="1"/>
                  <w:marTop w:val="0"/>
                  <w:marBottom w:val="0"/>
                  <w:divBdr>
                    <w:top w:val="none" w:sz="0" w:space="0" w:color="auto"/>
                    <w:left w:val="none" w:sz="0" w:space="0" w:color="auto"/>
                    <w:bottom w:val="none" w:sz="0" w:space="0" w:color="auto"/>
                    <w:right w:val="none" w:sz="0" w:space="0" w:color="auto"/>
                  </w:divBdr>
                  <w:divsChild>
                    <w:div w:id="788428724">
                      <w:marLeft w:val="0"/>
                      <w:marRight w:val="0"/>
                      <w:marTop w:val="0"/>
                      <w:marBottom w:val="0"/>
                      <w:divBdr>
                        <w:top w:val="none" w:sz="0" w:space="0" w:color="auto"/>
                        <w:left w:val="none" w:sz="0" w:space="0" w:color="auto"/>
                        <w:bottom w:val="none" w:sz="0" w:space="0" w:color="auto"/>
                        <w:right w:val="none" w:sz="0" w:space="0" w:color="auto"/>
                      </w:divBdr>
                      <w:divsChild>
                        <w:div w:id="1483346333">
                          <w:marLeft w:val="0"/>
                          <w:marRight w:val="0"/>
                          <w:marTop w:val="0"/>
                          <w:marBottom w:val="0"/>
                          <w:divBdr>
                            <w:top w:val="none" w:sz="0" w:space="0" w:color="auto"/>
                            <w:left w:val="none" w:sz="0" w:space="0" w:color="auto"/>
                            <w:bottom w:val="none" w:sz="0" w:space="0" w:color="auto"/>
                            <w:right w:val="none" w:sz="0" w:space="0" w:color="auto"/>
                          </w:divBdr>
                          <w:divsChild>
                            <w:div w:id="1392730751">
                              <w:marLeft w:val="0"/>
                              <w:marRight w:val="0"/>
                              <w:marTop w:val="120"/>
                              <w:marBottom w:val="360"/>
                              <w:divBdr>
                                <w:top w:val="none" w:sz="0" w:space="0" w:color="auto"/>
                                <w:left w:val="none" w:sz="0" w:space="0" w:color="auto"/>
                                <w:bottom w:val="none" w:sz="0" w:space="0" w:color="auto"/>
                                <w:right w:val="none" w:sz="0" w:space="0" w:color="auto"/>
                              </w:divBdr>
                              <w:divsChild>
                                <w:div w:id="582223504">
                                  <w:marLeft w:val="0"/>
                                  <w:marRight w:val="0"/>
                                  <w:marTop w:val="0"/>
                                  <w:marBottom w:val="0"/>
                                  <w:divBdr>
                                    <w:top w:val="none" w:sz="0" w:space="0" w:color="auto"/>
                                    <w:left w:val="none" w:sz="0" w:space="0" w:color="auto"/>
                                    <w:bottom w:val="none" w:sz="0" w:space="0" w:color="auto"/>
                                    <w:right w:val="none" w:sz="0" w:space="0" w:color="auto"/>
                                  </w:divBdr>
                                  <w:divsChild>
                                    <w:div w:id="1716808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77661042">
      <w:bodyDiv w:val="1"/>
      <w:marLeft w:val="0"/>
      <w:marRight w:val="0"/>
      <w:marTop w:val="0"/>
      <w:marBottom w:val="0"/>
      <w:divBdr>
        <w:top w:val="none" w:sz="0" w:space="0" w:color="auto"/>
        <w:left w:val="none" w:sz="0" w:space="0" w:color="auto"/>
        <w:bottom w:val="none" w:sz="0" w:space="0" w:color="auto"/>
        <w:right w:val="none" w:sz="0" w:space="0" w:color="auto"/>
      </w:divBdr>
      <w:divsChild>
        <w:div w:id="182518122">
          <w:marLeft w:val="0"/>
          <w:marRight w:val="1"/>
          <w:marTop w:val="0"/>
          <w:marBottom w:val="0"/>
          <w:divBdr>
            <w:top w:val="none" w:sz="0" w:space="0" w:color="auto"/>
            <w:left w:val="none" w:sz="0" w:space="0" w:color="auto"/>
            <w:bottom w:val="none" w:sz="0" w:space="0" w:color="auto"/>
            <w:right w:val="none" w:sz="0" w:space="0" w:color="auto"/>
          </w:divBdr>
          <w:divsChild>
            <w:div w:id="1127436514">
              <w:marLeft w:val="0"/>
              <w:marRight w:val="0"/>
              <w:marTop w:val="0"/>
              <w:marBottom w:val="0"/>
              <w:divBdr>
                <w:top w:val="none" w:sz="0" w:space="0" w:color="auto"/>
                <w:left w:val="none" w:sz="0" w:space="0" w:color="auto"/>
                <w:bottom w:val="none" w:sz="0" w:space="0" w:color="auto"/>
                <w:right w:val="none" w:sz="0" w:space="0" w:color="auto"/>
              </w:divBdr>
              <w:divsChild>
                <w:div w:id="840000107">
                  <w:marLeft w:val="0"/>
                  <w:marRight w:val="1"/>
                  <w:marTop w:val="0"/>
                  <w:marBottom w:val="0"/>
                  <w:divBdr>
                    <w:top w:val="none" w:sz="0" w:space="0" w:color="auto"/>
                    <w:left w:val="none" w:sz="0" w:space="0" w:color="auto"/>
                    <w:bottom w:val="none" w:sz="0" w:space="0" w:color="auto"/>
                    <w:right w:val="none" w:sz="0" w:space="0" w:color="auto"/>
                  </w:divBdr>
                  <w:divsChild>
                    <w:div w:id="508570221">
                      <w:marLeft w:val="0"/>
                      <w:marRight w:val="0"/>
                      <w:marTop w:val="0"/>
                      <w:marBottom w:val="0"/>
                      <w:divBdr>
                        <w:top w:val="none" w:sz="0" w:space="0" w:color="auto"/>
                        <w:left w:val="none" w:sz="0" w:space="0" w:color="auto"/>
                        <w:bottom w:val="none" w:sz="0" w:space="0" w:color="auto"/>
                        <w:right w:val="none" w:sz="0" w:space="0" w:color="auto"/>
                      </w:divBdr>
                      <w:divsChild>
                        <w:div w:id="1082871320">
                          <w:marLeft w:val="0"/>
                          <w:marRight w:val="0"/>
                          <w:marTop w:val="0"/>
                          <w:marBottom w:val="0"/>
                          <w:divBdr>
                            <w:top w:val="none" w:sz="0" w:space="0" w:color="auto"/>
                            <w:left w:val="none" w:sz="0" w:space="0" w:color="auto"/>
                            <w:bottom w:val="none" w:sz="0" w:space="0" w:color="auto"/>
                            <w:right w:val="none" w:sz="0" w:space="0" w:color="auto"/>
                          </w:divBdr>
                          <w:divsChild>
                            <w:div w:id="887112950">
                              <w:marLeft w:val="0"/>
                              <w:marRight w:val="0"/>
                              <w:marTop w:val="120"/>
                              <w:marBottom w:val="360"/>
                              <w:divBdr>
                                <w:top w:val="none" w:sz="0" w:space="0" w:color="auto"/>
                                <w:left w:val="none" w:sz="0" w:space="0" w:color="auto"/>
                                <w:bottom w:val="none" w:sz="0" w:space="0" w:color="auto"/>
                                <w:right w:val="none" w:sz="0" w:space="0" w:color="auto"/>
                              </w:divBdr>
                              <w:divsChild>
                                <w:div w:id="1452700825">
                                  <w:marLeft w:val="0"/>
                                  <w:marRight w:val="0"/>
                                  <w:marTop w:val="0"/>
                                  <w:marBottom w:val="0"/>
                                  <w:divBdr>
                                    <w:top w:val="none" w:sz="0" w:space="0" w:color="auto"/>
                                    <w:left w:val="none" w:sz="0" w:space="0" w:color="auto"/>
                                    <w:bottom w:val="none" w:sz="0" w:space="0" w:color="auto"/>
                                    <w:right w:val="none" w:sz="0" w:space="0" w:color="auto"/>
                                  </w:divBdr>
                                  <w:divsChild>
                                    <w:div w:id="64841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0348320">
      <w:bodyDiv w:val="1"/>
      <w:marLeft w:val="0"/>
      <w:marRight w:val="0"/>
      <w:marTop w:val="0"/>
      <w:marBottom w:val="0"/>
      <w:divBdr>
        <w:top w:val="none" w:sz="0" w:space="0" w:color="auto"/>
        <w:left w:val="none" w:sz="0" w:space="0" w:color="auto"/>
        <w:bottom w:val="none" w:sz="0" w:space="0" w:color="auto"/>
        <w:right w:val="none" w:sz="0" w:space="0" w:color="auto"/>
      </w:divBdr>
    </w:div>
    <w:div w:id="1424490647">
      <w:bodyDiv w:val="1"/>
      <w:marLeft w:val="0"/>
      <w:marRight w:val="0"/>
      <w:marTop w:val="0"/>
      <w:marBottom w:val="0"/>
      <w:divBdr>
        <w:top w:val="none" w:sz="0" w:space="0" w:color="auto"/>
        <w:left w:val="none" w:sz="0" w:space="0" w:color="auto"/>
        <w:bottom w:val="none" w:sz="0" w:space="0" w:color="auto"/>
        <w:right w:val="none" w:sz="0" w:space="0" w:color="auto"/>
      </w:divBdr>
      <w:divsChild>
        <w:div w:id="1044135739">
          <w:marLeft w:val="0"/>
          <w:marRight w:val="1"/>
          <w:marTop w:val="0"/>
          <w:marBottom w:val="0"/>
          <w:divBdr>
            <w:top w:val="none" w:sz="0" w:space="0" w:color="auto"/>
            <w:left w:val="none" w:sz="0" w:space="0" w:color="auto"/>
            <w:bottom w:val="none" w:sz="0" w:space="0" w:color="auto"/>
            <w:right w:val="none" w:sz="0" w:space="0" w:color="auto"/>
          </w:divBdr>
          <w:divsChild>
            <w:div w:id="1375495657">
              <w:marLeft w:val="0"/>
              <w:marRight w:val="0"/>
              <w:marTop w:val="0"/>
              <w:marBottom w:val="0"/>
              <w:divBdr>
                <w:top w:val="none" w:sz="0" w:space="0" w:color="auto"/>
                <w:left w:val="none" w:sz="0" w:space="0" w:color="auto"/>
                <w:bottom w:val="none" w:sz="0" w:space="0" w:color="auto"/>
                <w:right w:val="none" w:sz="0" w:space="0" w:color="auto"/>
              </w:divBdr>
              <w:divsChild>
                <w:div w:id="1358848199">
                  <w:marLeft w:val="0"/>
                  <w:marRight w:val="1"/>
                  <w:marTop w:val="0"/>
                  <w:marBottom w:val="0"/>
                  <w:divBdr>
                    <w:top w:val="none" w:sz="0" w:space="0" w:color="auto"/>
                    <w:left w:val="none" w:sz="0" w:space="0" w:color="auto"/>
                    <w:bottom w:val="none" w:sz="0" w:space="0" w:color="auto"/>
                    <w:right w:val="none" w:sz="0" w:space="0" w:color="auto"/>
                  </w:divBdr>
                  <w:divsChild>
                    <w:div w:id="2028167143">
                      <w:marLeft w:val="0"/>
                      <w:marRight w:val="0"/>
                      <w:marTop w:val="0"/>
                      <w:marBottom w:val="0"/>
                      <w:divBdr>
                        <w:top w:val="none" w:sz="0" w:space="0" w:color="auto"/>
                        <w:left w:val="none" w:sz="0" w:space="0" w:color="auto"/>
                        <w:bottom w:val="none" w:sz="0" w:space="0" w:color="auto"/>
                        <w:right w:val="none" w:sz="0" w:space="0" w:color="auto"/>
                      </w:divBdr>
                      <w:divsChild>
                        <w:div w:id="652565700">
                          <w:marLeft w:val="0"/>
                          <w:marRight w:val="0"/>
                          <w:marTop w:val="0"/>
                          <w:marBottom w:val="0"/>
                          <w:divBdr>
                            <w:top w:val="none" w:sz="0" w:space="0" w:color="auto"/>
                            <w:left w:val="none" w:sz="0" w:space="0" w:color="auto"/>
                            <w:bottom w:val="none" w:sz="0" w:space="0" w:color="auto"/>
                            <w:right w:val="none" w:sz="0" w:space="0" w:color="auto"/>
                          </w:divBdr>
                          <w:divsChild>
                            <w:div w:id="218319938">
                              <w:marLeft w:val="0"/>
                              <w:marRight w:val="0"/>
                              <w:marTop w:val="120"/>
                              <w:marBottom w:val="360"/>
                              <w:divBdr>
                                <w:top w:val="none" w:sz="0" w:space="0" w:color="auto"/>
                                <w:left w:val="none" w:sz="0" w:space="0" w:color="auto"/>
                                <w:bottom w:val="none" w:sz="0" w:space="0" w:color="auto"/>
                                <w:right w:val="none" w:sz="0" w:space="0" w:color="auto"/>
                              </w:divBdr>
                              <w:divsChild>
                                <w:div w:id="435247681">
                                  <w:marLeft w:val="0"/>
                                  <w:marRight w:val="0"/>
                                  <w:marTop w:val="0"/>
                                  <w:marBottom w:val="0"/>
                                  <w:divBdr>
                                    <w:top w:val="none" w:sz="0" w:space="0" w:color="auto"/>
                                    <w:left w:val="none" w:sz="0" w:space="0" w:color="auto"/>
                                    <w:bottom w:val="none" w:sz="0" w:space="0" w:color="auto"/>
                                    <w:right w:val="none" w:sz="0" w:space="0" w:color="auto"/>
                                  </w:divBdr>
                                  <w:divsChild>
                                    <w:div w:id="601693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82773513">
      <w:bodyDiv w:val="1"/>
      <w:marLeft w:val="0"/>
      <w:marRight w:val="0"/>
      <w:marTop w:val="0"/>
      <w:marBottom w:val="0"/>
      <w:divBdr>
        <w:top w:val="none" w:sz="0" w:space="0" w:color="auto"/>
        <w:left w:val="none" w:sz="0" w:space="0" w:color="auto"/>
        <w:bottom w:val="none" w:sz="0" w:space="0" w:color="auto"/>
        <w:right w:val="none" w:sz="0" w:space="0" w:color="auto"/>
      </w:divBdr>
      <w:divsChild>
        <w:div w:id="1486437950">
          <w:marLeft w:val="0"/>
          <w:marRight w:val="0"/>
          <w:marTop w:val="0"/>
          <w:marBottom w:val="0"/>
          <w:divBdr>
            <w:top w:val="none" w:sz="0" w:space="0" w:color="auto"/>
            <w:left w:val="none" w:sz="0" w:space="0" w:color="auto"/>
            <w:bottom w:val="none" w:sz="0" w:space="0" w:color="auto"/>
            <w:right w:val="none" w:sz="0" w:space="0" w:color="auto"/>
          </w:divBdr>
          <w:divsChild>
            <w:div w:id="919680456">
              <w:marLeft w:val="0"/>
              <w:marRight w:val="0"/>
              <w:marTop w:val="0"/>
              <w:marBottom w:val="0"/>
              <w:divBdr>
                <w:top w:val="none" w:sz="0" w:space="0" w:color="auto"/>
                <w:left w:val="none" w:sz="0" w:space="0" w:color="auto"/>
                <w:bottom w:val="none" w:sz="0" w:space="0" w:color="auto"/>
                <w:right w:val="none" w:sz="0" w:space="0" w:color="auto"/>
              </w:divBdr>
              <w:divsChild>
                <w:div w:id="775103789">
                  <w:marLeft w:val="0"/>
                  <w:marRight w:val="0"/>
                  <w:marTop w:val="0"/>
                  <w:marBottom w:val="0"/>
                  <w:divBdr>
                    <w:top w:val="none" w:sz="0" w:space="0" w:color="auto"/>
                    <w:left w:val="none" w:sz="0" w:space="0" w:color="auto"/>
                    <w:bottom w:val="none" w:sz="0" w:space="0" w:color="auto"/>
                    <w:right w:val="none" w:sz="0" w:space="0" w:color="auto"/>
                  </w:divBdr>
                  <w:divsChild>
                    <w:div w:id="900677978">
                      <w:marLeft w:val="0"/>
                      <w:marRight w:val="0"/>
                      <w:marTop w:val="0"/>
                      <w:marBottom w:val="0"/>
                      <w:divBdr>
                        <w:top w:val="none" w:sz="0" w:space="0" w:color="auto"/>
                        <w:left w:val="none" w:sz="0" w:space="0" w:color="auto"/>
                        <w:bottom w:val="none" w:sz="0" w:space="0" w:color="auto"/>
                        <w:right w:val="none" w:sz="0" w:space="0" w:color="auto"/>
                      </w:divBdr>
                      <w:divsChild>
                        <w:div w:id="1513834099">
                          <w:marLeft w:val="0"/>
                          <w:marRight w:val="0"/>
                          <w:marTop w:val="0"/>
                          <w:marBottom w:val="0"/>
                          <w:divBdr>
                            <w:top w:val="single" w:sz="6" w:space="0" w:color="FFFFFF"/>
                            <w:left w:val="none" w:sz="0" w:space="0" w:color="auto"/>
                            <w:bottom w:val="none" w:sz="0" w:space="0" w:color="auto"/>
                            <w:right w:val="none" w:sz="0" w:space="0" w:color="auto"/>
                          </w:divBdr>
                          <w:divsChild>
                            <w:div w:id="194386024">
                              <w:marLeft w:val="345"/>
                              <w:marRight w:val="0"/>
                              <w:marTop w:val="0"/>
                              <w:marBottom w:val="375"/>
                              <w:divBdr>
                                <w:top w:val="none" w:sz="0" w:space="0" w:color="auto"/>
                                <w:left w:val="none" w:sz="0" w:space="0" w:color="auto"/>
                                <w:bottom w:val="none" w:sz="0" w:space="0" w:color="auto"/>
                                <w:right w:val="none" w:sz="0" w:space="0" w:color="auto"/>
                              </w:divBdr>
                              <w:divsChild>
                                <w:div w:id="1823234001">
                                  <w:marLeft w:val="0"/>
                                  <w:marRight w:val="0"/>
                                  <w:marTop w:val="0"/>
                                  <w:marBottom w:val="0"/>
                                  <w:divBdr>
                                    <w:top w:val="none" w:sz="0" w:space="0" w:color="auto"/>
                                    <w:left w:val="none" w:sz="0" w:space="0" w:color="auto"/>
                                    <w:bottom w:val="none" w:sz="0" w:space="0" w:color="auto"/>
                                    <w:right w:val="none" w:sz="0" w:space="0" w:color="auto"/>
                                  </w:divBdr>
                                  <w:divsChild>
                                    <w:div w:id="617839320">
                                      <w:marLeft w:val="0"/>
                                      <w:marRight w:val="0"/>
                                      <w:marTop w:val="0"/>
                                      <w:marBottom w:val="0"/>
                                      <w:divBdr>
                                        <w:top w:val="none" w:sz="0" w:space="0" w:color="auto"/>
                                        <w:left w:val="none" w:sz="0" w:space="0" w:color="auto"/>
                                        <w:bottom w:val="none" w:sz="0" w:space="0" w:color="auto"/>
                                        <w:right w:val="none" w:sz="0" w:space="0" w:color="auto"/>
                                      </w:divBdr>
                                      <w:divsChild>
                                        <w:div w:id="272591834">
                                          <w:marLeft w:val="0"/>
                                          <w:marRight w:val="0"/>
                                          <w:marTop w:val="0"/>
                                          <w:marBottom w:val="0"/>
                                          <w:divBdr>
                                            <w:top w:val="none" w:sz="0" w:space="0" w:color="auto"/>
                                            <w:left w:val="none" w:sz="0" w:space="0" w:color="auto"/>
                                            <w:bottom w:val="none" w:sz="0" w:space="0" w:color="auto"/>
                                            <w:right w:val="none" w:sz="0" w:space="0" w:color="auto"/>
                                          </w:divBdr>
                                          <w:divsChild>
                                            <w:div w:id="1676228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14421952">
      <w:bodyDiv w:val="1"/>
      <w:marLeft w:val="0"/>
      <w:marRight w:val="0"/>
      <w:marTop w:val="0"/>
      <w:marBottom w:val="0"/>
      <w:divBdr>
        <w:top w:val="none" w:sz="0" w:space="0" w:color="auto"/>
        <w:left w:val="none" w:sz="0" w:space="0" w:color="auto"/>
        <w:bottom w:val="none" w:sz="0" w:space="0" w:color="auto"/>
        <w:right w:val="none" w:sz="0" w:space="0" w:color="auto"/>
      </w:divBdr>
      <w:divsChild>
        <w:div w:id="608049319">
          <w:marLeft w:val="0"/>
          <w:marRight w:val="1"/>
          <w:marTop w:val="0"/>
          <w:marBottom w:val="0"/>
          <w:divBdr>
            <w:top w:val="none" w:sz="0" w:space="0" w:color="auto"/>
            <w:left w:val="none" w:sz="0" w:space="0" w:color="auto"/>
            <w:bottom w:val="none" w:sz="0" w:space="0" w:color="auto"/>
            <w:right w:val="none" w:sz="0" w:space="0" w:color="auto"/>
          </w:divBdr>
          <w:divsChild>
            <w:div w:id="852912029">
              <w:marLeft w:val="0"/>
              <w:marRight w:val="0"/>
              <w:marTop w:val="0"/>
              <w:marBottom w:val="0"/>
              <w:divBdr>
                <w:top w:val="none" w:sz="0" w:space="0" w:color="auto"/>
                <w:left w:val="none" w:sz="0" w:space="0" w:color="auto"/>
                <w:bottom w:val="none" w:sz="0" w:space="0" w:color="auto"/>
                <w:right w:val="none" w:sz="0" w:space="0" w:color="auto"/>
              </w:divBdr>
              <w:divsChild>
                <w:div w:id="2059086205">
                  <w:marLeft w:val="0"/>
                  <w:marRight w:val="1"/>
                  <w:marTop w:val="0"/>
                  <w:marBottom w:val="0"/>
                  <w:divBdr>
                    <w:top w:val="none" w:sz="0" w:space="0" w:color="auto"/>
                    <w:left w:val="none" w:sz="0" w:space="0" w:color="auto"/>
                    <w:bottom w:val="none" w:sz="0" w:space="0" w:color="auto"/>
                    <w:right w:val="none" w:sz="0" w:space="0" w:color="auto"/>
                  </w:divBdr>
                  <w:divsChild>
                    <w:div w:id="500239687">
                      <w:marLeft w:val="0"/>
                      <w:marRight w:val="0"/>
                      <w:marTop w:val="0"/>
                      <w:marBottom w:val="0"/>
                      <w:divBdr>
                        <w:top w:val="none" w:sz="0" w:space="0" w:color="auto"/>
                        <w:left w:val="none" w:sz="0" w:space="0" w:color="auto"/>
                        <w:bottom w:val="none" w:sz="0" w:space="0" w:color="auto"/>
                        <w:right w:val="none" w:sz="0" w:space="0" w:color="auto"/>
                      </w:divBdr>
                      <w:divsChild>
                        <w:div w:id="1052539850">
                          <w:marLeft w:val="0"/>
                          <w:marRight w:val="0"/>
                          <w:marTop w:val="0"/>
                          <w:marBottom w:val="0"/>
                          <w:divBdr>
                            <w:top w:val="none" w:sz="0" w:space="0" w:color="auto"/>
                            <w:left w:val="none" w:sz="0" w:space="0" w:color="auto"/>
                            <w:bottom w:val="none" w:sz="0" w:space="0" w:color="auto"/>
                            <w:right w:val="none" w:sz="0" w:space="0" w:color="auto"/>
                          </w:divBdr>
                          <w:divsChild>
                            <w:div w:id="364908507">
                              <w:marLeft w:val="0"/>
                              <w:marRight w:val="0"/>
                              <w:marTop w:val="120"/>
                              <w:marBottom w:val="360"/>
                              <w:divBdr>
                                <w:top w:val="none" w:sz="0" w:space="0" w:color="auto"/>
                                <w:left w:val="none" w:sz="0" w:space="0" w:color="auto"/>
                                <w:bottom w:val="none" w:sz="0" w:space="0" w:color="auto"/>
                                <w:right w:val="none" w:sz="0" w:space="0" w:color="auto"/>
                              </w:divBdr>
                              <w:divsChild>
                                <w:div w:id="1444880267">
                                  <w:marLeft w:val="0"/>
                                  <w:marRight w:val="0"/>
                                  <w:marTop w:val="0"/>
                                  <w:marBottom w:val="0"/>
                                  <w:divBdr>
                                    <w:top w:val="none" w:sz="0" w:space="0" w:color="auto"/>
                                    <w:left w:val="none" w:sz="0" w:space="0" w:color="auto"/>
                                    <w:bottom w:val="none" w:sz="0" w:space="0" w:color="auto"/>
                                    <w:right w:val="none" w:sz="0" w:space="0" w:color="auto"/>
                                  </w:divBdr>
                                  <w:divsChild>
                                    <w:div w:id="560796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28326076">
      <w:bodyDiv w:val="1"/>
      <w:marLeft w:val="0"/>
      <w:marRight w:val="0"/>
      <w:marTop w:val="0"/>
      <w:marBottom w:val="0"/>
      <w:divBdr>
        <w:top w:val="none" w:sz="0" w:space="0" w:color="auto"/>
        <w:left w:val="none" w:sz="0" w:space="0" w:color="auto"/>
        <w:bottom w:val="none" w:sz="0" w:space="0" w:color="auto"/>
        <w:right w:val="none" w:sz="0" w:space="0" w:color="auto"/>
      </w:divBdr>
      <w:divsChild>
        <w:div w:id="1618220509">
          <w:marLeft w:val="0"/>
          <w:marRight w:val="1"/>
          <w:marTop w:val="0"/>
          <w:marBottom w:val="0"/>
          <w:divBdr>
            <w:top w:val="none" w:sz="0" w:space="0" w:color="auto"/>
            <w:left w:val="none" w:sz="0" w:space="0" w:color="auto"/>
            <w:bottom w:val="none" w:sz="0" w:space="0" w:color="auto"/>
            <w:right w:val="none" w:sz="0" w:space="0" w:color="auto"/>
          </w:divBdr>
          <w:divsChild>
            <w:div w:id="1300649422">
              <w:marLeft w:val="0"/>
              <w:marRight w:val="0"/>
              <w:marTop w:val="0"/>
              <w:marBottom w:val="0"/>
              <w:divBdr>
                <w:top w:val="none" w:sz="0" w:space="0" w:color="auto"/>
                <w:left w:val="none" w:sz="0" w:space="0" w:color="auto"/>
                <w:bottom w:val="none" w:sz="0" w:space="0" w:color="auto"/>
                <w:right w:val="none" w:sz="0" w:space="0" w:color="auto"/>
              </w:divBdr>
              <w:divsChild>
                <w:div w:id="1385912038">
                  <w:marLeft w:val="0"/>
                  <w:marRight w:val="1"/>
                  <w:marTop w:val="0"/>
                  <w:marBottom w:val="0"/>
                  <w:divBdr>
                    <w:top w:val="none" w:sz="0" w:space="0" w:color="auto"/>
                    <w:left w:val="none" w:sz="0" w:space="0" w:color="auto"/>
                    <w:bottom w:val="none" w:sz="0" w:space="0" w:color="auto"/>
                    <w:right w:val="none" w:sz="0" w:space="0" w:color="auto"/>
                  </w:divBdr>
                  <w:divsChild>
                    <w:div w:id="937907318">
                      <w:marLeft w:val="0"/>
                      <w:marRight w:val="0"/>
                      <w:marTop w:val="0"/>
                      <w:marBottom w:val="0"/>
                      <w:divBdr>
                        <w:top w:val="none" w:sz="0" w:space="0" w:color="auto"/>
                        <w:left w:val="none" w:sz="0" w:space="0" w:color="auto"/>
                        <w:bottom w:val="none" w:sz="0" w:space="0" w:color="auto"/>
                        <w:right w:val="none" w:sz="0" w:space="0" w:color="auto"/>
                      </w:divBdr>
                      <w:divsChild>
                        <w:div w:id="1828277618">
                          <w:marLeft w:val="0"/>
                          <w:marRight w:val="0"/>
                          <w:marTop w:val="0"/>
                          <w:marBottom w:val="0"/>
                          <w:divBdr>
                            <w:top w:val="none" w:sz="0" w:space="0" w:color="auto"/>
                            <w:left w:val="none" w:sz="0" w:space="0" w:color="auto"/>
                            <w:bottom w:val="none" w:sz="0" w:space="0" w:color="auto"/>
                            <w:right w:val="none" w:sz="0" w:space="0" w:color="auto"/>
                          </w:divBdr>
                          <w:divsChild>
                            <w:div w:id="1090346787">
                              <w:marLeft w:val="0"/>
                              <w:marRight w:val="0"/>
                              <w:marTop w:val="120"/>
                              <w:marBottom w:val="360"/>
                              <w:divBdr>
                                <w:top w:val="none" w:sz="0" w:space="0" w:color="auto"/>
                                <w:left w:val="none" w:sz="0" w:space="0" w:color="auto"/>
                                <w:bottom w:val="none" w:sz="0" w:space="0" w:color="auto"/>
                                <w:right w:val="none" w:sz="0" w:space="0" w:color="auto"/>
                              </w:divBdr>
                              <w:divsChild>
                                <w:div w:id="1649935859">
                                  <w:marLeft w:val="0"/>
                                  <w:marRight w:val="0"/>
                                  <w:marTop w:val="0"/>
                                  <w:marBottom w:val="0"/>
                                  <w:divBdr>
                                    <w:top w:val="none" w:sz="0" w:space="0" w:color="auto"/>
                                    <w:left w:val="none" w:sz="0" w:space="0" w:color="auto"/>
                                    <w:bottom w:val="none" w:sz="0" w:space="0" w:color="auto"/>
                                    <w:right w:val="none" w:sz="0" w:space="0" w:color="auto"/>
                                  </w:divBdr>
                                  <w:divsChild>
                                    <w:div w:id="92676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31069784">
      <w:bodyDiv w:val="1"/>
      <w:marLeft w:val="0"/>
      <w:marRight w:val="0"/>
      <w:marTop w:val="0"/>
      <w:marBottom w:val="0"/>
      <w:divBdr>
        <w:top w:val="none" w:sz="0" w:space="0" w:color="auto"/>
        <w:left w:val="none" w:sz="0" w:space="0" w:color="auto"/>
        <w:bottom w:val="none" w:sz="0" w:space="0" w:color="auto"/>
        <w:right w:val="none" w:sz="0" w:space="0" w:color="auto"/>
      </w:divBdr>
      <w:divsChild>
        <w:div w:id="439884217">
          <w:marLeft w:val="0"/>
          <w:marRight w:val="1"/>
          <w:marTop w:val="0"/>
          <w:marBottom w:val="0"/>
          <w:divBdr>
            <w:top w:val="none" w:sz="0" w:space="0" w:color="auto"/>
            <w:left w:val="none" w:sz="0" w:space="0" w:color="auto"/>
            <w:bottom w:val="none" w:sz="0" w:space="0" w:color="auto"/>
            <w:right w:val="none" w:sz="0" w:space="0" w:color="auto"/>
          </w:divBdr>
          <w:divsChild>
            <w:div w:id="764885213">
              <w:marLeft w:val="0"/>
              <w:marRight w:val="0"/>
              <w:marTop w:val="0"/>
              <w:marBottom w:val="0"/>
              <w:divBdr>
                <w:top w:val="none" w:sz="0" w:space="0" w:color="auto"/>
                <w:left w:val="none" w:sz="0" w:space="0" w:color="auto"/>
                <w:bottom w:val="none" w:sz="0" w:space="0" w:color="auto"/>
                <w:right w:val="none" w:sz="0" w:space="0" w:color="auto"/>
              </w:divBdr>
              <w:divsChild>
                <w:div w:id="1902322892">
                  <w:marLeft w:val="0"/>
                  <w:marRight w:val="1"/>
                  <w:marTop w:val="0"/>
                  <w:marBottom w:val="0"/>
                  <w:divBdr>
                    <w:top w:val="none" w:sz="0" w:space="0" w:color="auto"/>
                    <w:left w:val="none" w:sz="0" w:space="0" w:color="auto"/>
                    <w:bottom w:val="none" w:sz="0" w:space="0" w:color="auto"/>
                    <w:right w:val="none" w:sz="0" w:space="0" w:color="auto"/>
                  </w:divBdr>
                  <w:divsChild>
                    <w:div w:id="1893227392">
                      <w:marLeft w:val="0"/>
                      <w:marRight w:val="0"/>
                      <w:marTop w:val="0"/>
                      <w:marBottom w:val="0"/>
                      <w:divBdr>
                        <w:top w:val="none" w:sz="0" w:space="0" w:color="auto"/>
                        <w:left w:val="none" w:sz="0" w:space="0" w:color="auto"/>
                        <w:bottom w:val="none" w:sz="0" w:space="0" w:color="auto"/>
                        <w:right w:val="none" w:sz="0" w:space="0" w:color="auto"/>
                      </w:divBdr>
                      <w:divsChild>
                        <w:div w:id="1767194668">
                          <w:marLeft w:val="0"/>
                          <w:marRight w:val="0"/>
                          <w:marTop w:val="0"/>
                          <w:marBottom w:val="0"/>
                          <w:divBdr>
                            <w:top w:val="none" w:sz="0" w:space="0" w:color="auto"/>
                            <w:left w:val="none" w:sz="0" w:space="0" w:color="auto"/>
                            <w:bottom w:val="none" w:sz="0" w:space="0" w:color="auto"/>
                            <w:right w:val="none" w:sz="0" w:space="0" w:color="auto"/>
                          </w:divBdr>
                          <w:divsChild>
                            <w:div w:id="1425107471">
                              <w:marLeft w:val="0"/>
                              <w:marRight w:val="0"/>
                              <w:marTop w:val="120"/>
                              <w:marBottom w:val="360"/>
                              <w:divBdr>
                                <w:top w:val="none" w:sz="0" w:space="0" w:color="auto"/>
                                <w:left w:val="none" w:sz="0" w:space="0" w:color="auto"/>
                                <w:bottom w:val="none" w:sz="0" w:space="0" w:color="auto"/>
                                <w:right w:val="none" w:sz="0" w:space="0" w:color="auto"/>
                              </w:divBdr>
                              <w:divsChild>
                                <w:div w:id="2081560289">
                                  <w:marLeft w:val="0"/>
                                  <w:marRight w:val="0"/>
                                  <w:marTop w:val="0"/>
                                  <w:marBottom w:val="0"/>
                                  <w:divBdr>
                                    <w:top w:val="none" w:sz="0" w:space="0" w:color="auto"/>
                                    <w:left w:val="none" w:sz="0" w:space="0" w:color="auto"/>
                                    <w:bottom w:val="none" w:sz="0" w:space="0" w:color="auto"/>
                                    <w:right w:val="none" w:sz="0" w:space="0" w:color="auto"/>
                                  </w:divBdr>
                                  <w:divsChild>
                                    <w:div w:id="1799102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36039906">
      <w:bodyDiv w:val="1"/>
      <w:marLeft w:val="0"/>
      <w:marRight w:val="0"/>
      <w:marTop w:val="0"/>
      <w:marBottom w:val="0"/>
      <w:divBdr>
        <w:top w:val="none" w:sz="0" w:space="0" w:color="auto"/>
        <w:left w:val="none" w:sz="0" w:space="0" w:color="auto"/>
        <w:bottom w:val="none" w:sz="0" w:space="0" w:color="auto"/>
        <w:right w:val="none" w:sz="0" w:space="0" w:color="auto"/>
      </w:divBdr>
      <w:divsChild>
        <w:div w:id="448938141">
          <w:marLeft w:val="0"/>
          <w:marRight w:val="1"/>
          <w:marTop w:val="0"/>
          <w:marBottom w:val="0"/>
          <w:divBdr>
            <w:top w:val="none" w:sz="0" w:space="0" w:color="auto"/>
            <w:left w:val="none" w:sz="0" w:space="0" w:color="auto"/>
            <w:bottom w:val="none" w:sz="0" w:space="0" w:color="auto"/>
            <w:right w:val="none" w:sz="0" w:space="0" w:color="auto"/>
          </w:divBdr>
          <w:divsChild>
            <w:div w:id="1779714664">
              <w:marLeft w:val="0"/>
              <w:marRight w:val="0"/>
              <w:marTop w:val="0"/>
              <w:marBottom w:val="0"/>
              <w:divBdr>
                <w:top w:val="none" w:sz="0" w:space="0" w:color="auto"/>
                <w:left w:val="none" w:sz="0" w:space="0" w:color="auto"/>
                <w:bottom w:val="none" w:sz="0" w:space="0" w:color="auto"/>
                <w:right w:val="none" w:sz="0" w:space="0" w:color="auto"/>
              </w:divBdr>
              <w:divsChild>
                <w:div w:id="2063207507">
                  <w:marLeft w:val="0"/>
                  <w:marRight w:val="1"/>
                  <w:marTop w:val="0"/>
                  <w:marBottom w:val="0"/>
                  <w:divBdr>
                    <w:top w:val="none" w:sz="0" w:space="0" w:color="auto"/>
                    <w:left w:val="none" w:sz="0" w:space="0" w:color="auto"/>
                    <w:bottom w:val="none" w:sz="0" w:space="0" w:color="auto"/>
                    <w:right w:val="none" w:sz="0" w:space="0" w:color="auto"/>
                  </w:divBdr>
                  <w:divsChild>
                    <w:div w:id="1310478528">
                      <w:marLeft w:val="0"/>
                      <w:marRight w:val="0"/>
                      <w:marTop w:val="0"/>
                      <w:marBottom w:val="0"/>
                      <w:divBdr>
                        <w:top w:val="none" w:sz="0" w:space="0" w:color="auto"/>
                        <w:left w:val="none" w:sz="0" w:space="0" w:color="auto"/>
                        <w:bottom w:val="none" w:sz="0" w:space="0" w:color="auto"/>
                        <w:right w:val="none" w:sz="0" w:space="0" w:color="auto"/>
                      </w:divBdr>
                      <w:divsChild>
                        <w:div w:id="1112869567">
                          <w:marLeft w:val="0"/>
                          <w:marRight w:val="0"/>
                          <w:marTop w:val="0"/>
                          <w:marBottom w:val="0"/>
                          <w:divBdr>
                            <w:top w:val="none" w:sz="0" w:space="0" w:color="auto"/>
                            <w:left w:val="none" w:sz="0" w:space="0" w:color="auto"/>
                            <w:bottom w:val="none" w:sz="0" w:space="0" w:color="auto"/>
                            <w:right w:val="none" w:sz="0" w:space="0" w:color="auto"/>
                          </w:divBdr>
                          <w:divsChild>
                            <w:div w:id="165219854">
                              <w:marLeft w:val="0"/>
                              <w:marRight w:val="0"/>
                              <w:marTop w:val="120"/>
                              <w:marBottom w:val="360"/>
                              <w:divBdr>
                                <w:top w:val="none" w:sz="0" w:space="0" w:color="auto"/>
                                <w:left w:val="none" w:sz="0" w:space="0" w:color="auto"/>
                                <w:bottom w:val="none" w:sz="0" w:space="0" w:color="auto"/>
                                <w:right w:val="none" w:sz="0" w:space="0" w:color="auto"/>
                              </w:divBdr>
                              <w:divsChild>
                                <w:div w:id="24446546">
                                  <w:marLeft w:val="0"/>
                                  <w:marRight w:val="0"/>
                                  <w:marTop w:val="0"/>
                                  <w:marBottom w:val="0"/>
                                  <w:divBdr>
                                    <w:top w:val="none" w:sz="0" w:space="0" w:color="auto"/>
                                    <w:left w:val="none" w:sz="0" w:space="0" w:color="auto"/>
                                    <w:bottom w:val="none" w:sz="0" w:space="0" w:color="auto"/>
                                    <w:right w:val="none" w:sz="0" w:space="0" w:color="auto"/>
                                  </w:divBdr>
                                  <w:divsChild>
                                    <w:div w:id="593514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04461443">
      <w:bodyDiv w:val="1"/>
      <w:marLeft w:val="0"/>
      <w:marRight w:val="0"/>
      <w:marTop w:val="0"/>
      <w:marBottom w:val="0"/>
      <w:divBdr>
        <w:top w:val="none" w:sz="0" w:space="0" w:color="auto"/>
        <w:left w:val="none" w:sz="0" w:space="0" w:color="auto"/>
        <w:bottom w:val="none" w:sz="0" w:space="0" w:color="auto"/>
        <w:right w:val="none" w:sz="0" w:space="0" w:color="auto"/>
      </w:divBdr>
      <w:divsChild>
        <w:div w:id="986319525">
          <w:marLeft w:val="0"/>
          <w:marRight w:val="1"/>
          <w:marTop w:val="0"/>
          <w:marBottom w:val="0"/>
          <w:divBdr>
            <w:top w:val="none" w:sz="0" w:space="0" w:color="auto"/>
            <w:left w:val="none" w:sz="0" w:space="0" w:color="auto"/>
            <w:bottom w:val="none" w:sz="0" w:space="0" w:color="auto"/>
            <w:right w:val="none" w:sz="0" w:space="0" w:color="auto"/>
          </w:divBdr>
          <w:divsChild>
            <w:div w:id="21441077">
              <w:marLeft w:val="0"/>
              <w:marRight w:val="0"/>
              <w:marTop w:val="0"/>
              <w:marBottom w:val="0"/>
              <w:divBdr>
                <w:top w:val="none" w:sz="0" w:space="0" w:color="auto"/>
                <w:left w:val="none" w:sz="0" w:space="0" w:color="auto"/>
                <w:bottom w:val="none" w:sz="0" w:space="0" w:color="auto"/>
                <w:right w:val="none" w:sz="0" w:space="0" w:color="auto"/>
              </w:divBdr>
              <w:divsChild>
                <w:div w:id="636758252">
                  <w:marLeft w:val="0"/>
                  <w:marRight w:val="1"/>
                  <w:marTop w:val="0"/>
                  <w:marBottom w:val="0"/>
                  <w:divBdr>
                    <w:top w:val="none" w:sz="0" w:space="0" w:color="auto"/>
                    <w:left w:val="none" w:sz="0" w:space="0" w:color="auto"/>
                    <w:bottom w:val="none" w:sz="0" w:space="0" w:color="auto"/>
                    <w:right w:val="none" w:sz="0" w:space="0" w:color="auto"/>
                  </w:divBdr>
                  <w:divsChild>
                    <w:div w:id="1075782045">
                      <w:marLeft w:val="0"/>
                      <w:marRight w:val="0"/>
                      <w:marTop w:val="0"/>
                      <w:marBottom w:val="0"/>
                      <w:divBdr>
                        <w:top w:val="none" w:sz="0" w:space="0" w:color="auto"/>
                        <w:left w:val="none" w:sz="0" w:space="0" w:color="auto"/>
                        <w:bottom w:val="none" w:sz="0" w:space="0" w:color="auto"/>
                        <w:right w:val="none" w:sz="0" w:space="0" w:color="auto"/>
                      </w:divBdr>
                      <w:divsChild>
                        <w:div w:id="2075930916">
                          <w:marLeft w:val="0"/>
                          <w:marRight w:val="0"/>
                          <w:marTop w:val="0"/>
                          <w:marBottom w:val="0"/>
                          <w:divBdr>
                            <w:top w:val="none" w:sz="0" w:space="0" w:color="auto"/>
                            <w:left w:val="none" w:sz="0" w:space="0" w:color="auto"/>
                            <w:bottom w:val="none" w:sz="0" w:space="0" w:color="auto"/>
                            <w:right w:val="none" w:sz="0" w:space="0" w:color="auto"/>
                          </w:divBdr>
                          <w:divsChild>
                            <w:div w:id="2047673701">
                              <w:marLeft w:val="0"/>
                              <w:marRight w:val="0"/>
                              <w:marTop w:val="120"/>
                              <w:marBottom w:val="360"/>
                              <w:divBdr>
                                <w:top w:val="none" w:sz="0" w:space="0" w:color="auto"/>
                                <w:left w:val="none" w:sz="0" w:space="0" w:color="auto"/>
                                <w:bottom w:val="none" w:sz="0" w:space="0" w:color="auto"/>
                                <w:right w:val="none" w:sz="0" w:space="0" w:color="auto"/>
                              </w:divBdr>
                              <w:divsChild>
                                <w:div w:id="1837384328">
                                  <w:marLeft w:val="0"/>
                                  <w:marRight w:val="0"/>
                                  <w:marTop w:val="0"/>
                                  <w:marBottom w:val="0"/>
                                  <w:divBdr>
                                    <w:top w:val="none" w:sz="0" w:space="0" w:color="auto"/>
                                    <w:left w:val="none" w:sz="0" w:space="0" w:color="auto"/>
                                    <w:bottom w:val="none" w:sz="0" w:space="0" w:color="auto"/>
                                    <w:right w:val="none" w:sz="0" w:space="0" w:color="auto"/>
                                  </w:divBdr>
                                  <w:divsChild>
                                    <w:div w:id="12806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54409776">
      <w:bodyDiv w:val="1"/>
      <w:marLeft w:val="0"/>
      <w:marRight w:val="0"/>
      <w:marTop w:val="0"/>
      <w:marBottom w:val="0"/>
      <w:divBdr>
        <w:top w:val="none" w:sz="0" w:space="0" w:color="auto"/>
        <w:left w:val="none" w:sz="0" w:space="0" w:color="auto"/>
        <w:bottom w:val="none" w:sz="0" w:space="0" w:color="auto"/>
        <w:right w:val="none" w:sz="0" w:space="0" w:color="auto"/>
      </w:divBdr>
      <w:divsChild>
        <w:div w:id="8795329">
          <w:marLeft w:val="0"/>
          <w:marRight w:val="1"/>
          <w:marTop w:val="0"/>
          <w:marBottom w:val="0"/>
          <w:divBdr>
            <w:top w:val="none" w:sz="0" w:space="0" w:color="auto"/>
            <w:left w:val="none" w:sz="0" w:space="0" w:color="auto"/>
            <w:bottom w:val="none" w:sz="0" w:space="0" w:color="auto"/>
            <w:right w:val="none" w:sz="0" w:space="0" w:color="auto"/>
          </w:divBdr>
          <w:divsChild>
            <w:div w:id="1280605866">
              <w:marLeft w:val="0"/>
              <w:marRight w:val="0"/>
              <w:marTop w:val="0"/>
              <w:marBottom w:val="0"/>
              <w:divBdr>
                <w:top w:val="none" w:sz="0" w:space="0" w:color="auto"/>
                <w:left w:val="none" w:sz="0" w:space="0" w:color="auto"/>
                <w:bottom w:val="none" w:sz="0" w:space="0" w:color="auto"/>
                <w:right w:val="none" w:sz="0" w:space="0" w:color="auto"/>
              </w:divBdr>
              <w:divsChild>
                <w:div w:id="211621655">
                  <w:marLeft w:val="0"/>
                  <w:marRight w:val="1"/>
                  <w:marTop w:val="0"/>
                  <w:marBottom w:val="0"/>
                  <w:divBdr>
                    <w:top w:val="none" w:sz="0" w:space="0" w:color="auto"/>
                    <w:left w:val="none" w:sz="0" w:space="0" w:color="auto"/>
                    <w:bottom w:val="none" w:sz="0" w:space="0" w:color="auto"/>
                    <w:right w:val="none" w:sz="0" w:space="0" w:color="auto"/>
                  </w:divBdr>
                  <w:divsChild>
                    <w:div w:id="63723206">
                      <w:marLeft w:val="0"/>
                      <w:marRight w:val="0"/>
                      <w:marTop w:val="0"/>
                      <w:marBottom w:val="0"/>
                      <w:divBdr>
                        <w:top w:val="none" w:sz="0" w:space="0" w:color="auto"/>
                        <w:left w:val="none" w:sz="0" w:space="0" w:color="auto"/>
                        <w:bottom w:val="none" w:sz="0" w:space="0" w:color="auto"/>
                        <w:right w:val="none" w:sz="0" w:space="0" w:color="auto"/>
                      </w:divBdr>
                      <w:divsChild>
                        <w:div w:id="1031683303">
                          <w:marLeft w:val="0"/>
                          <w:marRight w:val="0"/>
                          <w:marTop w:val="0"/>
                          <w:marBottom w:val="0"/>
                          <w:divBdr>
                            <w:top w:val="none" w:sz="0" w:space="0" w:color="auto"/>
                            <w:left w:val="none" w:sz="0" w:space="0" w:color="auto"/>
                            <w:bottom w:val="none" w:sz="0" w:space="0" w:color="auto"/>
                            <w:right w:val="none" w:sz="0" w:space="0" w:color="auto"/>
                          </w:divBdr>
                          <w:divsChild>
                            <w:div w:id="181632888">
                              <w:marLeft w:val="0"/>
                              <w:marRight w:val="0"/>
                              <w:marTop w:val="120"/>
                              <w:marBottom w:val="360"/>
                              <w:divBdr>
                                <w:top w:val="none" w:sz="0" w:space="0" w:color="auto"/>
                                <w:left w:val="none" w:sz="0" w:space="0" w:color="auto"/>
                                <w:bottom w:val="none" w:sz="0" w:space="0" w:color="auto"/>
                                <w:right w:val="none" w:sz="0" w:space="0" w:color="auto"/>
                              </w:divBdr>
                              <w:divsChild>
                                <w:div w:id="190536691">
                                  <w:marLeft w:val="0"/>
                                  <w:marRight w:val="0"/>
                                  <w:marTop w:val="0"/>
                                  <w:marBottom w:val="0"/>
                                  <w:divBdr>
                                    <w:top w:val="none" w:sz="0" w:space="0" w:color="auto"/>
                                    <w:left w:val="none" w:sz="0" w:space="0" w:color="auto"/>
                                    <w:bottom w:val="none" w:sz="0" w:space="0" w:color="auto"/>
                                    <w:right w:val="none" w:sz="0" w:space="0" w:color="auto"/>
                                  </w:divBdr>
                                  <w:divsChild>
                                    <w:div w:id="1967151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67436947">
      <w:bodyDiv w:val="1"/>
      <w:marLeft w:val="0"/>
      <w:marRight w:val="0"/>
      <w:marTop w:val="0"/>
      <w:marBottom w:val="0"/>
      <w:divBdr>
        <w:top w:val="none" w:sz="0" w:space="0" w:color="auto"/>
        <w:left w:val="none" w:sz="0" w:space="0" w:color="auto"/>
        <w:bottom w:val="none" w:sz="0" w:space="0" w:color="auto"/>
        <w:right w:val="none" w:sz="0" w:space="0" w:color="auto"/>
      </w:divBdr>
      <w:divsChild>
        <w:div w:id="1446272850">
          <w:marLeft w:val="0"/>
          <w:marRight w:val="1"/>
          <w:marTop w:val="0"/>
          <w:marBottom w:val="0"/>
          <w:divBdr>
            <w:top w:val="none" w:sz="0" w:space="0" w:color="auto"/>
            <w:left w:val="none" w:sz="0" w:space="0" w:color="auto"/>
            <w:bottom w:val="none" w:sz="0" w:space="0" w:color="auto"/>
            <w:right w:val="none" w:sz="0" w:space="0" w:color="auto"/>
          </w:divBdr>
          <w:divsChild>
            <w:div w:id="723867046">
              <w:marLeft w:val="0"/>
              <w:marRight w:val="0"/>
              <w:marTop w:val="0"/>
              <w:marBottom w:val="0"/>
              <w:divBdr>
                <w:top w:val="none" w:sz="0" w:space="0" w:color="auto"/>
                <w:left w:val="none" w:sz="0" w:space="0" w:color="auto"/>
                <w:bottom w:val="none" w:sz="0" w:space="0" w:color="auto"/>
                <w:right w:val="none" w:sz="0" w:space="0" w:color="auto"/>
              </w:divBdr>
              <w:divsChild>
                <w:div w:id="1271400169">
                  <w:marLeft w:val="0"/>
                  <w:marRight w:val="1"/>
                  <w:marTop w:val="0"/>
                  <w:marBottom w:val="0"/>
                  <w:divBdr>
                    <w:top w:val="none" w:sz="0" w:space="0" w:color="auto"/>
                    <w:left w:val="none" w:sz="0" w:space="0" w:color="auto"/>
                    <w:bottom w:val="none" w:sz="0" w:space="0" w:color="auto"/>
                    <w:right w:val="none" w:sz="0" w:space="0" w:color="auto"/>
                  </w:divBdr>
                  <w:divsChild>
                    <w:div w:id="999695037">
                      <w:marLeft w:val="0"/>
                      <w:marRight w:val="0"/>
                      <w:marTop w:val="0"/>
                      <w:marBottom w:val="0"/>
                      <w:divBdr>
                        <w:top w:val="none" w:sz="0" w:space="0" w:color="auto"/>
                        <w:left w:val="none" w:sz="0" w:space="0" w:color="auto"/>
                        <w:bottom w:val="none" w:sz="0" w:space="0" w:color="auto"/>
                        <w:right w:val="none" w:sz="0" w:space="0" w:color="auto"/>
                      </w:divBdr>
                      <w:divsChild>
                        <w:div w:id="1912539291">
                          <w:marLeft w:val="0"/>
                          <w:marRight w:val="0"/>
                          <w:marTop w:val="0"/>
                          <w:marBottom w:val="0"/>
                          <w:divBdr>
                            <w:top w:val="none" w:sz="0" w:space="0" w:color="auto"/>
                            <w:left w:val="none" w:sz="0" w:space="0" w:color="auto"/>
                            <w:bottom w:val="none" w:sz="0" w:space="0" w:color="auto"/>
                            <w:right w:val="none" w:sz="0" w:space="0" w:color="auto"/>
                          </w:divBdr>
                          <w:divsChild>
                            <w:div w:id="962885113">
                              <w:marLeft w:val="0"/>
                              <w:marRight w:val="0"/>
                              <w:marTop w:val="120"/>
                              <w:marBottom w:val="360"/>
                              <w:divBdr>
                                <w:top w:val="none" w:sz="0" w:space="0" w:color="auto"/>
                                <w:left w:val="none" w:sz="0" w:space="0" w:color="auto"/>
                                <w:bottom w:val="none" w:sz="0" w:space="0" w:color="auto"/>
                                <w:right w:val="none" w:sz="0" w:space="0" w:color="auto"/>
                              </w:divBdr>
                              <w:divsChild>
                                <w:div w:id="2011829114">
                                  <w:marLeft w:val="0"/>
                                  <w:marRight w:val="0"/>
                                  <w:marTop w:val="0"/>
                                  <w:marBottom w:val="0"/>
                                  <w:divBdr>
                                    <w:top w:val="none" w:sz="0" w:space="0" w:color="auto"/>
                                    <w:left w:val="none" w:sz="0" w:space="0" w:color="auto"/>
                                    <w:bottom w:val="none" w:sz="0" w:space="0" w:color="auto"/>
                                    <w:right w:val="none" w:sz="0" w:space="0" w:color="auto"/>
                                  </w:divBdr>
                                  <w:divsChild>
                                    <w:div w:id="1538852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60255847">
      <w:bodyDiv w:val="1"/>
      <w:marLeft w:val="0"/>
      <w:marRight w:val="0"/>
      <w:marTop w:val="0"/>
      <w:marBottom w:val="0"/>
      <w:divBdr>
        <w:top w:val="none" w:sz="0" w:space="0" w:color="auto"/>
        <w:left w:val="none" w:sz="0" w:space="0" w:color="auto"/>
        <w:bottom w:val="none" w:sz="0" w:space="0" w:color="auto"/>
        <w:right w:val="none" w:sz="0" w:space="0" w:color="auto"/>
      </w:divBdr>
    </w:div>
    <w:div w:id="1790005115">
      <w:bodyDiv w:val="1"/>
      <w:marLeft w:val="0"/>
      <w:marRight w:val="0"/>
      <w:marTop w:val="0"/>
      <w:marBottom w:val="0"/>
      <w:divBdr>
        <w:top w:val="none" w:sz="0" w:space="0" w:color="auto"/>
        <w:left w:val="none" w:sz="0" w:space="0" w:color="auto"/>
        <w:bottom w:val="none" w:sz="0" w:space="0" w:color="auto"/>
        <w:right w:val="none" w:sz="0" w:space="0" w:color="auto"/>
      </w:divBdr>
      <w:divsChild>
        <w:div w:id="682051732">
          <w:marLeft w:val="0"/>
          <w:marRight w:val="1"/>
          <w:marTop w:val="0"/>
          <w:marBottom w:val="0"/>
          <w:divBdr>
            <w:top w:val="none" w:sz="0" w:space="0" w:color="auto"/>
            <w:left w:val="none" w:sz="0" w:space="0" w:color="auto"/>
            <w:bottom w:val="none" w:sz="0" w:space="0" w:color="auto"/>
            <w:right w:val="none" w:sz="0" w:space="0" w:color="auto"/>
          </w:divBdr>
          <w:divsChild>
            <w:div w:id="697587122">
              <w:marLeft w:val="0"/>
              <w:marRight w:val="0"/>
              <w:marTop w:val="0"/>
              <w:marBottom w:val="0"/>
              <w:divBdr>
                <w:top w:val="none" w:sz="0" w:space="0" w:color="auto"/>
                <w:left w:val="none" w:sz="0" w:space="0" w:color="auto"/>
                <w:bottom w:val="none" w:sz="0" w:space="0" w:color="auto"/>
                <w:right w:val="none" w:sz="0" w:space="0" w:color="auto"/>
              </w:divBdr>
              <w:divsChild>
                <w:div w:id="1766413292">
                  <w:marLeft w:val="0"/>
                  <w:marRight w:val="1"/>
                  <w:marTop w:val="0"/>
                  <w:marBottom w:val="0"/>
                  <w:divBdr>
                    <w:top w:val="none" w:sz="0" w:space="0" w:color="auto"/>
                    <w:left w:val="none" w:sz="0" w:space="0" w:color="auto"/>
                    <w:bottom w:val="none" w:sz="0" w:space="0" w:color="auto"/>
                    <w:right w:val="none" w:sz="0" w:space="0" w:color="auto"/>
                  </w:divBdr>
                  <w:divsChild>
                    <w:div w:id="1399789592">
                      <w:marLeft w:val="0"/>
                      <w:marRight w:val="0"/>
                      <w:marTop w:val="0"/>
                      <w:marBottom w:val="0"/>
                      <w:divBdr>
                        <w:top w:val="none" w:sz="0" w:space="0" w:color="auto"/>
                        <w:left w:val="none" w:sz="0" w:space="0" w:color="auto"/>
                        <w:bottom w:val="none" w:sz="0" w:space="0" w:color="auto"/>
                        <w:right w:val="none" w:sz="0" w:space="0" w:color="auto"/>
                      </w:divBdr>
                      <w:divsChild>
                        <w:div w:id="1082797578">
                          <w:marLeft w:val="0"/>
                          <w:marRight w:val="0"/>
                          <w:marTop w:val="0"/>
                          <w:marBottom w:val="0"/>
                          <w:divBdr>
                            <w:top w:val="none" w:sz="0" w:space="0" w:color="auto"/>
                            <w:left w:val="none" w:sz="0" w:space="0" w:color="auto"/>
                            <w:bottom w:val="none" w:sz="0" w:space="0" w:color="auto"/>
                            <w:right w:val="none" w:sz="0" w:space="0" w:color="auto"/>
                          </w:divBdr>
                          <w:divsChild>
                            <w:div w:id="1325663107">
                              <w:marLeft w:val="0"/>
                              <w:marRight w:val="0"/>
                              <w:marTop w:val="120"/>
                              <w:marBottom w:val="360"/>
                              <w:divBdr>
                                <w:top w:val="none" w:sz="0" w:space="0" w:color="auto"/>
                                <w:left w:val="none" w:sz="0" w:space="0" w:color="auto"/>
                                <w:bottom w:val="none" w:sz="0" w:space="0" w:color="auto"/>
                                <w:right w:val="none" w:sz="0" w:space="0" w:color="auto"/>
                              </w:divBdr>
                              <w:divsChild>
                                <w:div w:id="606548087">
                                  <w:marLeft w:val="0"/>
                                  <w:marRight w:val="0"/>
                                  <w:marTop w:val="0"/>
                                  <w:marBottom w:val="0"/>
                                  <w:divBdr>
                                    <w:top w:val="none" w:sz="0" w:space="0" w:color="auto"/>
                                    <w:left w:val="none" w:sz="0" w:space="0" w:color="auto"/>
                                    <w:bottom w:val="none" w:sz="0" w:space="0" w:color="auto"/>
                                    <w:right w:val="none" w:sz="0" w:space="0" w:color="auto"/>
                                  </w:divBdr>
                                  <w:divsChild>
                                    <w:div w:id="1966082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73957597">
      <w:bodyDiv w:val="1"/>
      <w:marLeft w:val="0"/>
      <w:marRight w:val="0"/>
      <w:marTop w:val="0"/>
      <w:marBottom w:val="0"/>
      <w:divBdr>
        <w:top w:val="none" w:sz="0" w:space="0" w:color="auto"/>
        <w:left w:val="none" w:sz="0" w:space="0" w:color="auto"/>
        <w:bottom w:val="none" w:sz="0" w:space="0" w:color="auto"/>
        <w:right w:val="none" w:sz="0" w:space="0" w:color="auto"/>
      </w:divBdr>
      <w:divsChild>
        <w:div w:id="1736704977">
          <w:marLeft w:val="0"/>
          <w:marRight w:val="1"/>
          <w:marTop w:val="0"/>
          <w:marBottom w:val="0"/>
          <w:divBdr>
            <w:top w:val="none" w:sz="0" w:space="0" w:color="auto"/>
            <w:left w:val="none" w:sz="0" w:space="0" w:color="auto"/>
            <w:bottom w:val="none" w:sz="0" w:space="0" w:color="auto"/>
            <w:right w:val="none" w:sz="0" w:space="0" w:color="auto"/>
          </w:divBdr>
          <w:divsChild>
            <w:div w:id="541790408">
              <w:marLeft w:val="0"/>
              <w:marRight w:val="0"/>
              <w:marTop w:val="0"/>
              <w:marBottom w:val="0"/>
              <w:divBdr>
                <w:top w:val="none" w:sz="0" w:space="0" w:color="auto"/>
                <w:left w:val="none" w:sz="0" w:space="0" w:color="auto"/>
                <w:bottom w:val="none" w:sz="0" w:space="0" w:color="auto"/>
                <w:right w:val="none" w:sz="0" w:space="0" w:color="auto"/>
              </w:divBdr>
              <w:divsChild>
                <w:div w:id="1149244605">
                  <w:marLeft w:val="0"/>
                  <w:marRight w:val="1"/>
                  <w:marTop w:val="0"/>
                  <w:marBottom w:val="0"/>
                  <w:divBdr>
                    <w:top w:val="none" w:sz="0" w:space="0" w:color="auto"/>
                    <w:left w:val="none" w:sz="0" w:space="0" w:color="auto"/>
                    <w:bottom w:val="none" w:sz="0" w:space="0" w:color="auto"/>
                    <w:right w:val="none" w:sz="0" w:space="0" w:color="auto"/>
                  </w:divBdr>
                  <w:divsChild>
                    <w:div w:id="44068113">
                      <w:marLeft w:val="0"/>
                      <w:marRight w:val="0"/>
                      <w:marTop w:val="0"/>
                      <w:marBottom w:val="0"/>
                      <w:divBdr>
                        <w:top w:val="none" w:sz="0" w:space="0" w:color="auto"/>
                        <w:left w:val="none" w:sz="0" w:space="0" w:color="auto"/>
                        <w:bottom w:val="none" w:sz="0" w:space="0" w:color="auto"/>
                        <w:right w:val="none" w:sz="0" w:space="0" w:color="auto"/>
                      </w:divBdr>
                      <w:divsChild>
                        <w:div w:id="1577662094">
                          <w:marLeft w:val="0"/>
                          <w:marRight w:val="0"/>
                          <w:marTop w:val="0"/>
                          <w:marBottom w:val="0"/>
                          <w:divBdr>
                            <w:top w:val="none" w:sz="0" w:space="0" w:color="auto"/>
                            <w:left w:val="none" w:sz="0" w:space="0" w:color="auto"/>
                            <w:bottom w:val="none" w:sz="0" w:space="0" w:color="auto"/>
                            <w:right w:val="none" w:sz="0" w:space="0" w:color="auto"/>
                          </w:divBdr>
                          <w:divsChild>
                            <w:div w:id="283853180">
                              <w:marLeft w:val="0"/>
                              <w:marRight w:val="0"/>
                              <w:marTop w:val="120"/>
                              <w:marBottom w:val="360"/>
                              <w:divBdr>
                                <w:top w:val="none" w:sz="0" w:space="0" w:color="auto"/>
                                <w:left w:val="none" w:sz="0" w:space="0" w:color="auto"/>
                                <w:bottom w:val="none" w:sz="0" w:space="0" w:color="auto"/>
                                <w:right w:val="none" w:sz="0" w:space="0" w:color="auto"/>
                              </w:divBdr>
                              <w:divsChild>
                                <w:div w:id="429131079">
                                  <w:marLeft w:val="0"/>
                                  <w:marRight w:val="0"/>
                                  <w:marTop w:val="0"/>
                                  <w:marBottom w:val="0"/>
                                  <w:divBdr>
                                    <w:top w:val="none" w:sz="0" w:space="0" w:color="auto"/>
                                    <w:left w:val="none" w:sz="0" w:space="0" w:color="auto"/>
                                    <w:bottom w:val="none" w:sz="0" w:space="0" w:color="auto"/>
                                    <w:right w:val="none" w:sz="0" w:space="0" w:color="auto"/>
                                  </w:divBdr>
                                  <w:divsChild>
                                    <w:div w:id="1683707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95919825">
      <w:bodyDiv w:val="1"/>
      <w:marLeft w:val="0"/>
      <w:marRight w:val="0"/>
      <w:marTop w:val="0"/>
      <w:marBottom w:val="0"/>
      <w:divBdr>
        <w:top w:val="none" w:sz="0" w:space="0" w:color="auto"/>
        <w:left w:val="none" w:sz="0" w:space="0" w:color="auto"/>
        <w:bottom w:val="none" w:sz="0" w:space="0" w:color="auto"/>
        <w:right w:val="none" w:sz="0" w:space="0" w:color="auto"/>
      </w:divBdr>
      <w:divsChild>
        <w:div w:id="400177109">
          <w:marLeft w:val="0"/>
          <w:marRight w:val="1"/>
          <w:marTop w:val="0"/>
          <w:marBottom w:val="0"/>
          <w:divBdr>
            <w:top w:val="none" w:sz="0" w:space="0" w:color="auto"/>
            <w:left w:val="none" w:sz="0" w:space="0" w:color="auto"/>
            <w:bottom w:val="none" w:sz="0" w:space="0" w:color="auto"/>
            <w:right w:val="none" w:sz="0" w:space="0" w:color="auto"/>
          </w:divBdr>
          <w:divsChild>
            <w:div w:id="940256146">
              <w:marLeft w:val="0"/>
              <w:marRight w:val="0"/>
              <w:marTop w:val="0"/>
              <w:marBottom w:val="0"/>
              <w:divBdr>
                <w:top w:val="none" w:sz="0" w:space="0" w:color="auto"/>
                <w:left w:val="none" w:sz="0" w:space="0" w:color="auto"/>
                <w:bottom w:val="none" w:sz="0" w:space="0" w:color="auto"/>
                <w:right w:val="none" w:sz="0" w:space="0" w:color="auto"/>
              </w:divBdr>
              <w:divsChild>
                <w:div w:id="726497019">
                  <w:marLeft w:val="0"/>
                  <w:marRight w:val="1"/>
                  <w:marTop w:val="0"/>
                  <w:marBottom w:val="0"/>
                  <w:divBdr>
                    <w:top w:val="none" w:sz="0" w:space="0" w:color="auto"/>
                    <w:left w:val="none" w:sz="0" w:space="0" w:color="auto"/>
                    <w:bottom w:val="none" w:sz="0" w:space="0" w:color="auto"/>
                    <w:right w:val="none" w:sz="0" w:space="0" w:color="auto"/>
                  </w:divBdr>
                  <w:divsChild>
                    <w:div w:id="350381738">
                      <w:marLeft w:val="0"/>
                      <w:marRight w:val="0"/>
                      <w:marTop w:val="0"/>
                      <w:marBottom w:val="0"/>
                      <w:divBdr>
                        <w:top w:val="none" w:sz="0" w:space="0" w:color="auto"/>
                        <w:left w:val="none" w:sz="0" w:space="0" w:color="auto"/>
                        <w:bottom w:val="none" w:sz="0" w:space="0" w:color="auto"/>
                        <w:right w:val="none" w:sz="0" w:space="0" w:color="auto"/>
                      </w:divBdr>
                      <w:divsChild>
                        <w:div w:id="340549412">
                          <w:marLeft w:val="0"/>
                          <w:marRight w:val="0"/>
                          <w:marTop w:val="0"/>
                          <w:marBottom w:val="0"/>
                          <w:divBdr>
                            <w:top w:val="none" w:sz="0" w:space="0" w:color="auto"/>
                            <w:left w:val="none" w:sz="0" w:space="0" w:color="auto"/>
                            <w:bottom w:val="none" w:sz="0" w:space="0" w:color="auto"/>
                            <w:right w:val="none" w:sz="0" w:space="0" w:color="auto"/>
                          </w:divBdr>
                          <w:divsChild>
                            <w:div w:id="81414897">
                              <w:marLeft w:val="0"/>
                              <w:marRight w:val="0"/>
                              <w:marTop w:val="120"/>
                              <w:marBottom w:val="360"/>
                              <w:divBdr>
                                <w:top w:val="none" w:sz="0" w:space="0" w:color="auto"/>
                                <w:left w:val="none" w:sz="0" w:space="0" w:color="auto"/>
                                <w:bottom w:val="none" w:sz="0" w:space="0" w:color="auto"/>
                                <w:right w:val="none" w:sz="0" w:space="0" w:color="auto"/>
                              </w:divBdr>
                              <w:divsChild>
                                <w:div w:id="547649861">
                                  <w:marLeft w:val="0"/>
                                  <w:marRight w:val="0"/>
                                  <w:marTop w:val="0"/>
                                  <w:marBottom w:val="0"/>
                                  <w:divBdr>
                                    <w:top w:val="none" w:sz="0" w:space="0" w:color="auto"/>
                                    <w:left w:val="none" w:sz="0" w:space="0" w:color="auto"/>
                                    <w:bottom w:val="none" w:sz="0" w:space="0" w:color="auto"/>
                                    <w:right w:val="none" w:sz="0" w:space="0" w:color="auto"/>
                                  </w:divBdr>
                                  <w:divsChild>
                                    <w:div w:id="2010714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09993314">
      <w:bodyDiv w:val="1"/>
      <w:marLeft w:val="0"/>
      <w:marRight w:val="0"/>
      <w:marTop w:val="0"/>
      <w:marBottom w:val="0"/>
      <w:divBdr>
        <w:top w:val="none" w:sz="0" w:space="0" w:color="auto"/>
        <w:left w:val="none" w:sz="0" w:space="0" w:color="auto"/>
        <w:bottom w:val="none" w:sz="0" w:space="0" w:color="auto"/>
        <w:right w:val="none" w:sz="0" w:space="0" w:color="auto"/>
      </w:divBdr>
    </w:div>
    <w:div w:id="1940406463">
      <w:bodyDiv w:val="1"/>
      <w:marLeft w:val="0"/>
      <w:marRight w:val="0"/>
      <w:marTop w:val="0"/>
      <w:marBottom w:val="0"/>
      <w:divBdr>
        <w:top w:val="none" w:sz="0" w:space="0" w:color="auto"/>
        <w:left w:val="none" w:sz="0" w:space="0" w:color="auto"/>
        <w:bottom w:val="none" w:sz="0" w:space="0" w:color="auto"/>
        <w:right w:val="none" w:sz="0" w:space="0" w:color="auto"/>
      </w:divBdr>
      <w:divsChild>
        <w:div w:id="2100591387">
          <w:marLeft w:val="0"/>
          <w:marRight w:val="1"/>
          <w:marTop w:val="0"/>
          <w:marBottom w:val="0"/>
          <w:divBdr>
            <w:top w:val="none" w:sz="0" w:space="0" w:color="auto"/>
            <w:left w:val="none" w:sz="0" w:space="0" w:color="auto"/>
            <w:bottom w:val="none" w:sz="0" w:space="0" w:color="auto"/>
            <w:right w:val="none" w:sz="0" w:space="0" w:color="auto"/>
          </w:divBdr>
          <w:divsChild>
            <w:div w:id="910702612">
              <w:marLeft w:val="0"/>
              <w:marRight w:val="0"/>
              <w:marTop w:val="0"/>
              <w:marBottom w:val="0"/>
              <w:divBdr>
                <w:top w:val="none" w:sz="0" w:space="0" w:color="auto"/>
                <w:left w:val="none" w:sz="0" w:space="0" w:color="auto"/>
                <w:bottom w:val="none" w:sz="0" w:space="0" w:color="auto"/>
                <w:right w:val="none" w:sz="0" w:space="0" w:color="auto"/>
              </w:divBdr>
              <w:divsChild>
                <w:div w:id="1619142203">
                  <w:marLeft w:val="0"/>
                  <w:marRight w:val="1"/>
                  <w:marTop w:val="0"/>
                  <w:marBottom w:val="0"/>
                  <w:divBdr>
                    <w:top w:val="none" w:sz="0" w:space="0" w:color="auto"/>
                    <w:left w:val="none" w:sz="0" w:space="0" w:color="auto"/>
                    <w:bottom w:val="none" w:sz="0" w:space="0" w:color="auto"/>
                    <w:right w:val="none" w:sz="0" w:space="0" w:color="auto"/>
                  </w:divBdr>
                  <w:divsChild>
                    <w:div w:id="1825317406">
                      <w:marLeft w:val="0"/>
                      <w:marRight w:val="0"/>
                      <w:marTop w:val="0"/>
                      <w:marBottom w:val="0"/>
                      <w:divBdr>
                        <w:top w:val="none" w:sz="0" w:space="0" w:color="auto"/>
                        <w:left w:val="none" w:sz="0" w:space="0" w:color="auto"/>
                        <w:bottom w:val="none" w:sz="0" w:space="0" w:color="auto"/>
                        <w:right w:val="none" w:sz="0" w:space="0" w:color="auto"/>
                      </w:divBdr>
                      <w:divsChild>
                        <w:div w:id="506555419">
                          <w:marLeft w:val="0"/>
                          <w:marRight w:val="0"/>
                          <w:marTop w:val="0"/>
                          <w:marBottom w:val="0"/>
                          <w:divBdr>
                            <w:top w:val="none" w:sz="0" w:space="0" w:color="auto"/>
                            <w:left w:val="none" w:sz="0" w:space="0" w:color="auto"/>
                            <w:bottom w:val="none" w:sz="0" w:space="0" w:color="auto"/>
                            <w:right w:val="none" w:sz="0" w:space="0" w:color="auto"/>
                          </w:divBdr>
                          <w:divsChild>
                            <w:div w:id="863204905">
                              <w:marLeft w:val="0"/>
                              <w:marRight w:val="0"/>
                              <w:marTop w:val="120"/>
                              <w:marBottom w:val="360"/>
                              <w:divBdr>
                                <w:top w:val="none" w:sz="0" w:space="0" w:color="auto"/>
                                <w:left w:val="none" w:sz="0" w:space="0" w:color="auto"/>
                                <w:bottom w:val="none" w:sz="0" w:space="0" w:color="auto"/>
                                <w:right w:val="none" w:sz="0" w:space="0" w:color="auto"/>
                              </w:divBdr>
                              <w:divsChild>
                                <w:div w:id="369303736">
                                  <w:marLeft w:val="0"/>
                                  <w:marRight w:val="0"/>
                                  <w:marTop w:val="0"/>
                                  <w:marBottom w:val="0"/>
                                  <w:divBdr>
                                    <w:top w:val="none" w:sz="0" w:space="0" w:color="auto"/>
                                    <w:left w:val="none" w:sz="0" w:space="0" w:color="auto"/>
                                    <w:bottom w:val="none" w:sz="0" w:space="0" w:color="auto"/>
                                    <w:right w:val="none" w:sz="0" w:space="0" w:color="auto"/>
                                  </w:divBdr>
                                  <w:divsChild>
                                    <w:div w:id="172955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45189735">
      <w:bodyDiv w:val="1"/>
      <w:marLeft w:val="0"/>
      <w:marRight w:val="0"/>
      <w:marTop w:val="0"/>
      <w:marBottom w:val="0"/>
      <w:divBdr>
        <w:top w:val="none" w:sz="0" w:space="0" w:color="auto"/>
        <w:left w:val="none" w:sz="0" w:space="0" w:color="auto"/>
        <w:bottom w:val="none" w:sz="0" w:space="0" w:color="auto"/>
        <w:right w:val="none" w:sz="0" w:space="0" w:color="auto"/>
      </w:divBdr>
    </w:div>
    <w:div w:id="1945771805">
      <w:bodyDiv w:val="1"/>
      <w:marLeft w:val="0"/>
      <w:marRight w:val="0"/>
      <w:marTop w:val="0"/>
      <w:marBottom w:val="0"/>
      <w:divBdr>
        <w:top w:val="none" w:sz="0" w:space="0" w:color="auto"/>
        <w:left w:val="none" w:sz="0" w:space="0" w:color="auto"/>
        <w:bottom w:val="none" w:sz="0" w:space="0" w:color="auto"/>
        <w:right w:val="none" w:sz="0" w:space="0" w:color="auto"/>
      </w:divBdr>
      <w:divsChild>
        <w:div w:id="959840469">
          <w:marLeft w:val="0"/>
          <w:marRight w:val="1"/>
          <w:marTop w:val="0"/>
          <w:marBottom w:val="0"/>
          <w:divBdr>
            <w:top w:val="none" w:sz="0" w:space="0" w:color="auto"/>
            <w:left w:val="none" w:sz="0" w:space="0" w:color="auto"/>
            <w:bottom w:val="none" w:sz="0" w:space="0" w:color="auto"/>
            <w:right w:val="none" w:sz="0" w:space="0" w:color="auto"/>
          </w:divBdr>
          <w:divsChild>
            <w:div w:id="733162097">
              <w:marLeft w:val="0"/>
              <w:marRight w:val="0"/>
              <w:marTop w:val="0"/>
              <w:marBottom w:val="0"/>
              <w:divBdr>
                <w:top w:val="none" w:sz="0" w:space="0" w:color="auto"/>
                <w:left w:val="none" w:sz="0" w:space="0" w:color="auto"/>
                <w:bottom w:val="none" w:sz="0" w:space="0" w:color="auto"/>
                <w:right w:val="none" w:sz="0" w:space="0" w:color="auto"/>
              </w:divBdr>
              <w:divsChild>
                <w:div w:id="725184838">
                  <w:marLeft w:val="0"/>
                  <w:marRight w:val="1"/>
                  <w:marTop w:val="0"/>
                  <w:marBottom w:val="0"/>
                  <w:divBdr>
                    <w:top w:val="none" w:sz="0" w:space="0" w:color="auto"/>
                    <w:left w:val="none" w:sz="0" w:space="0" w:color="auto"/>
                    <w:bottom w:val="none" w:sz="0" w:space="0" w:color="auto"/>
                    <w:right w:val="none" w:sz="0" w:space="0" w:color="auto"/>
                  </w:divBdr>
                  <w:divsChild>
                    <w:div w:id="728767324">
                      <w:marLeft w:val="0"/>
                      <w:marRight w:val="0"/>
                      <w:marTop w:val="0"/>
                      <w:marBottom w:val="0"/>
                      <w:divBdr>
                        <w:top w:val="none" w:sz="0" w:space="0" w:color="auto"/>
                        <w:left w:val="none" w:sz="0" w:space="0" w:color="auto"/>
                        <w:bottom w:val="none" w:sz="0" w:space="0" w:color="auto"/>
                        <w:right w:val="none" w:sz="0" w:space="0" w:color="auto"/>
                      </w:divBdr>
                      <w:divsChild>
                        <w:div w:id="833300597">
                          <w:marLeft w:val="0"/>
                          <w:marRight w:val="0"/>
                          <w:marTop w:val="0"/>
                          <w:marBottom w:val="0"/>
                          <w:divBdr>
                            <w:top w:val="none" w:sz="0" w:space="0" w:color="auto"/>
                            <w:left w:val="none" w:sz="0" w:space="0" w:color="auto"/>
                            <w:bottom w:val="none" w:sz="0" w:space="0" w:color="auto"/>
                            <w:right w:val="none" w:sz="0" w:space="0" w:color="auto"/>
                          </w:divBdr>
                          <w:divsChild>
                            <w:div w:id="896554265">
                              <w:marLeft w:val="0"/>
                              <w:marRight w:val="0"/>
                              <w:marTop w:val="120"/>
                              <w:marBottom w:val="360"/>
                              <w:divBdr>
                                <w:top w:val="none" w:sz="0" w:space="0" w:color="auto"/>
                                <w:left w:val="none" w:sz="0" w:space="0" w:color="auto"/>
                                <w:bottom w:val="none" w:sz="0" w:space="0" w:color="auto"/>
                                <w:right w:val="none" w:sz="0" w:space="0" w:color="auto"/>
                              </w:divBdr>
                              <w:divsChild>
                                <w:div w:id="2018775216">
                                  <w:marLeft w:val="0"/>
                                  <w:marRight w:val="0"/>
                                  <w:marTop w:val="0"/>
                                  <w:marBottom w:val="0"/>
                                  <w:divBdr>
                                    <w:top w:val="none" w:sz="0" w:space="0" w:color="auto"/>
                                    <w:left w:val="none" w:sz="0" w:space="0" w:color="auto"/>
                                    <w:bottom w:val="none" w:sz="0" w:space="0" w:color="auto"/>
                                    <w:right w:val="none" w:sz="0" w:space="0" w:color="auto"/>
                                  </w:divBdr>
                                  <w:divsChild>
                                    <w:div w:id="18116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90088366">
      <w:bodyDiv w:val="1"/>
      <w:marLeft w:val="0"/>
      <w:marRight w:val="0"/>
      <w:marTop w:val="0"/>
      <w:marBottom w:val="0"/>
      <w:divBdr>
        <w:top w:val="none" w:sz="0" w:space="0" w:color="auto"/>
        <w:left w:val="none" w:sz="0" w:space="0" w:color="auto"/>
        <w:bottom w:val="none" w:sz="0" w:space="0" w:color="auto"/>
        <w:right w:val="none" w:sz="0" w:space="0" w:color="auto"/>
      </w:divBdr>
    </w:div>
    <w:div w:id="1994869908">
      <w:bodyDiv w:val="1"/>
      <w:marLeft w:val="0"/>
      <w:marRight w:val="0"/>
      <w:marTop w:val="0"/>
      <w:marBottom w:val="0"/>
      <w:divBdr>
        <w:top w:val="none" w:sz="0" w:space="0" w:color="auto"/>
        <w:left w:val="none" w:sz="0" w:space="0" w:color="auto"/>
        <w:bottom w:val="none" w:sz="0" w:space="0" w:color="auto"/>
        <w:right w:val="none" w:sz="0" w:space="0" w:color="auto"/>
      </w:divBdr>
      <w:divsChild>
        <w:div w:id="1569653216">
          <w:marLeft w:val="0"/>
          <w:marRight w:val="1"/>
          <w:marTop w:val="0"/>
          <w:marBottom w:val="0"/>
          <w:divBdr>
            <w:top w:val="none" w:sz="0" w:space="0" w:color="auto"/>
            <w:left w:val="none" w:sz="0" w:space="0" w:color="auto"/>
            <w:bottom w:val="none" w:sz="0" w:space="0" w:color="auto"/>
            <w:right w:val="none" w:sz="0" w:space="0" w:color="auto"/>
          </w:divBdr>
          <w:divsChild>
            <w:div w:id="573587750">
              <w:marLeft w:val="0"/>
              <w:marRight w:val="0"/>
              <w:marTop w:val="0"/>
              <w:marBottom w:val="0"/>
              <w:divBdr>
                <w:top w:val="none" w:sz="0" w:space="0" w:color="auto"/>
                <w:left w:val="none" w:sz="0" w:space="0" w:color="auto"/>
                <w:bottom w:val="none" w:sz="0" w:space="0" w:color="auto"/>
                <w:right w:val="none" w:sz="0" w:space="0" w:color="auto"/>
              </w:divBdr>
              <w:divsChild>
                <w:div w:id="192156657">
                  <w:marLeft w:val="0"/>
                  <w:marRight w:val="1"/>
                  <w:marTop w:val="0"/>
                  <w:marBottom w:val="0"/>
                  <w:divBdr>
                    <w:top w:val="none" w:sz="0" w:space="0" w:color="auto"/>
                    <w:left w:val="none" w:sz="0" w:space="0" w:color="auto"/>
                    <w:bottom w:val="none" w:sz="0" w:space="0" w:color="auto"/>
                    <w:right w:val="none" w:sz="0" w:space="0" w:color="auto"/>
                  </w:divBdr>
                  <w:divsChild>
                    <w:div w:id="74590975">
                      <w:marLeft w:val="0"/>
                      <w:marRight w:val="0"/>
                      <w:marTop w:val="0"/>
                      <w:marBottom w:val="0"/>
                      <w:divBdr>
                        <w:top w:val="none" w:sz="0" w:space="0" w:color="auto"/>
                        <w:left w:val="none" w:sz="0" w:space="0" w:color="auto"/>
                        <w:bottom w:val="none" w:sz="0" w:space="0" w:color="auto"/>
                        <w:right w:val="none" w:sz="0" w:space="0" w:color="auto"/>
                      </w:divBdr>
                      <w:divsChild>
                        <w:div w:id="2116824433">
                          <w:marLeft w:val="0"/>
                          <w:marRight w:val="0"/>
                          <w:marTop w:val="0"/>
                          <w:marBottom w:val="0"/>
                          <w:divBdr>
                            <w:top w:val="none" w:sz="0" w:space="0" w:color="auto"/>
                            <w:left w:val="none" w:sz="0" w:space="0" w:color="auto"/>
                            <w:bottom w:val="none" w:sz="0" w:space="0" w:color="auto"/>
                            <w:right w:val="none" w:sz="0" w:space="0" w:color="auto"/>
                          </w:divBdr>
                          <w:divsChild>
                            <w:div w:id="2056002465">
                              <w:marLeft w:val="0"/>
                              <w:marRight w:val="0"/>
                              <w:marTop w:val="0"/>
                              <w:marBottom w:val="0"/>
                              <w:divBdr>
                                <w:top w:val="none" w:sz="0" w:space="0" w:color="auto"/>
                                <w:left w:val="none" w:sz="0" w:space="0" w:color="auto"/>
                                <w:bottom w:val="none" w:sz="0" w:space="0" w:color="auto"/>
                                <w:right w:val="none" w:sz="0" w:space="0" w:color="auto"/>
                              </w:divBdr>
                            </w:div>
                          </w:divsChild>
                        </w:div>
                        <w:div w:id="1608153267">
                          <w:marLeft w:val="0"/>
                          <w:marRight w:val="0"/>
                          <w:marTop w:val="0"/>
                          <w:marBottom w:val="0"/>
                          <w:divBdr>
                            <w:top w:val="none" w:sz="0" w:space="0" w:color="auto"/>
                            <w:left w:val="none" w:sz="0" w:space="0" w:color="auto"/>
                            <w:bottom w:val="none" w:sz="0" w:space="0" w:color="auto"/>
                            <w:right w:val="none" w:sz="0" w:space="0" w:color="auto"/>
                          </w:divBdr>
                          <w:divsChild>
                            <w:div w:id="126050366">
                              <w:marLeft w:val="0"/>
                              <w:marRight w:val="0"/>
                              <w:marTop w:val="120"/>
                              <w:marBottom w:val="360"/>
                              <w:divBdr>
                                <w:top w:val="none" w:sz="0" w:space="0" w:color="auto"/>
                                <w:left w:val="none" w:sz="0" w:space="0" w:color="auto"/>
                                <w:bottom w:val="none" w:sz="0" w:space="0" w:color="auto"/>
                                <w:right w:val="none" w:sz="0" w:space="0" w:color="auto"/>
                              </w:divBdr>
                              <w:divsChild>
                                <w:div w:id="1827475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22583046">
      <w:bodyDiv w:val="1"/>
      <w:marLeft w:val="0"/>
      <w:marRight w:val="0"/>
      <w:marTop w:val="0"/>
      <w:marBottom w:val="0"/>
      <w:divBdr>
        <w:top w:val="none" w:sz="0" w:space="0" w:color="auto"/>
        <w:left w:val="none" w:sz="0" w:space="0" w:color="auto"/>
        <w:bottom w:val="none" w:sz="0" w:space="0" w:color="auto"/>
        <w:right w:val="none" w:sz="0" w:space="0" w:color="auto"/>
      </w:divBdr>
    </w:div>
    <w:div w:id="2025980309">
      <w:bodyDiv w:val="1"/>
      <w:marLeft w:val="0"/>
      <w:marRight w:val="0"/>
      <w:marTop w:val="0"/>
      <w:marBottom w:val="0"/>
      <w:divBdr>
        <w:top w:val="none" w:sz="0" w:space="0" w:color="auto"/>
        <w:left w:val="none" w:sz="0" w:space="0" w:color="auto"/>
        <w:bottom w:val="none" w:sz="0" w:space="0" w:color="auto"/>
        <w:right w:val="none" w:sz="0" w:space="0" w:color="auto"/>
      </w:divBdr>
      <w:divsChild>
        <w:div w:id="1779594458">
          <w:marLeft w:val="0"/>
          <w:marRight w:val="1"/>
          <w:marTop w:val="0"/>
          <w:marBottom w:val="0"/>
          <w:divBdr>
            <w:top w:val="none" w:sz="0" w:space="0" w:color="auto"/>
            <w:left w:val="none" w:sz="0" w:space="0" w:color="auto"/>
            <w:bottom w:val="none" w:sz="0" w:space="0" w:color="auto"/>
            <w:right w:val="none" w:sz="0" w:space="0" w:color="auto"/>
          </w:divBdr>
          <w:divsChild>
            <w:div w:id="973946457">
              <w:marLeft w:val="0"/>
              <w:marRight w:val="0"/>
              <w:marTop w:val="0"/>
              <w:marBottom w:val="0"/>
              <w:divBdr>
                <w:top w:val="none" w:sz="0" w:space="0" w:color="auto"/>
                <w:left w:val="none" w:sz="0" w:space="0" w:color="auto"/>
                <w:bottom w:val="none" w:sz="0" w:space="0" w:color="auto"/>
                <w:right w:val="none" w:sz="0" w:space="0" w:color="auto"/>
              </w:divBdr>
              <w:divsChild>
                <w:div w:id="1827354532">
                  <w:marLeft w:val="0"/>
                  <w:marRight w:val="1"/>
                  <w:marTop w:val="0"/>
                  <w:marBottom w:val="0"/>
                  <w:divBdr>
                    <w:top w:val="none" w:sz="0" w:space="0" w:color="auto"/>
                    <w:left w:val="none" w:sz="0" w:space="0" w:color="auto"/>
                    <w:bottom w:val="none" w:sz="0" w:space="0" w:color="auto"/>
                    <w:right w:val="none" w:sz="0" w:space="0" w:color="auto"/>
                  </w:divBdr>
                  <w:divsChild>
                    <w:div w:id="121463331">
                      <w:marLeft w:val="0"/>
                      <w:marRight w:val="0"/>
                      <w:marTop w:val="0"/>
                      <w:marBottom w:val="0"/>
                      <w:divBdr>
                        <w:top w:val="none" w:sz="0" w:space="0" w:color="auto"/>
                        <w:left w:val="none" w:sz="0" w:space="0" w:color="auto"/>
                        <w:bottom w:val="none" w:sz="0" w:space="0" w:color="auto"/>
                        <w:right w:val="none" w:sz="0" w:space="0" w:color="auto"/>
                      </w:divBdr>
                      <w:divsChild>
                        <w:div w:id="2102870915">
                          <w:marLeft w:val="0"/>
                          <w:marRight w:val="0"/>
                          <w:marTop w:val="0"/>
                          <w:marBottom w:val="0"/>
                          <w:divBdr>
                            <w:top w:val="none" w:sz="0" w:space="0" w:color="auto"/>
                            <w:left w:val="none" w:sz="0" w:space="0" w:color="auto"/>
                            <w:bottom w:val="none" w:sz="0" w:space="0" w:color="auto"/>
                            <w:right w:val="none" w:sz="0" w:space="0" w:color="auto"/>
                          </w:divBdr>
                          <w:divsChild>
                            <w:div w:id="1020083938">
                              <w:marLeft w:val="0"/>
                              <w:marRight w:val="0"/>
                              <w:marTop w:val="120"/>
                              <w:marBottom w:val="360"/>
                              <w:divBdr>
                                <w:top w:val="none" w:sz="0" w:space="0" w:color="auto"/>
                                <w:left w:val="none" w:sz="0" w:space="0" w:color="auto"/>
                                <w:bottom w:val="none" w:sz="0" w:space="0" w:color="auto"/>
                                <w:right w:val="none" w:sz="0" w:space="0" w:color="auto"/>
                              </w:divBdr>
                              <w:divsChild>
                                <w:div w:id="1453330962">
                                  <w:marLeft w:val="0"/>
                                  <w:marRight w:val="0"/>
                                  <w:marTop w:val="0"/>
                                  <w:marBottom w:val="0"/>
                                  <w:divBdr>
                                    <w:top w:val="none" w:sz="0" w:space="0" w:color="auto"/>
                                    <w:left w:val="none" w:sz="0" w:space="0" w:color="auto"/>
                                    <w:bottom w:val="none" w:sz="0" w:space="0" w:color="auto"/>
                                    <w:right w:val="none" w:sz="0" w:space="0" w:color="auto"/>
                                  </w:divBdr>
                                  <w:divsChild>
                                    <w:div w:id="252319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70105062">
      <w:bodyDiv w:val="1"/>
      <w:marLeft w:val="0"/>
      <w:marRight w:val="0"/>
      <w:marTop w:val="0"/>
      <w:marBottom w:val="0"/>
      <w:divBdr>
        <w:top w:val="none" w:sz="0" w:space="0" w:color="auto"/>
        <w:left w:val="none" w:sz="0" w:space="0" w:color="auto"/>
        <w:bottom w:val="none" w:sz="0" w:space="0" w:color="auto"/>
        <w:right w:val="none" w:sz="0" w:space="0" w:color="auto"/>
      </w:divBdr>
    </w:div>
    <w:div w:id="2128772651">
      <w:bodyDiv w:val="1"/>
      <w:marLeft w:val="0"/>
      <w:marRight w:val="0"/>
      <w:marTop w:val="0"/>
      <w:marBottom w:val="0"/>
      <w:divBdr>
        <w:top w:val="none" w:sz="0" w:space="0" w:color="auto"/>
        <w:left w:val="none" w:sz="0" w:space="0" w:color="auto"/>
        <w:bottom w:val="none" w:sz="0" w:space="0" w:color="auto"/>
        <w:right w:val="none" w:sz="0" w:space="0" w:color="auto"/>
      </w:divBdr>
      <w:divsChild>
        <w:div w:id="1912151822">
          <w:marLeft w:val="0"/>
          <w:marRight w:val="1"/>
          <w:marTop w:val="0"/>
          <w:marBottom w:val="0"/>
          <w:divBdr>
            <w:top w:val="none" w:sz="0" w:space="0" w:color="auto"/>
            <w:left w:val="none" w:sz="0" w:space="0" w:color="auto"/>
            <w:bottom w:val="none" w:sz="0" w:space="0" w:color="auto"/>
            <w:right w:val="none" w:sz="0" w:space="0" w:color="auto"/>
          </w:divBdr>
          <w:divsChild>
            <w:div w:id="831027832">
              <w:marLeft w:val="0"/>
              <w:marRight w:val="0"/>
              <w:marTop w:val="0"/>
              <w:marBottom w:val="0"/>
              <w:divBdr>
                <w:top w:val="none" w:sz="0" w:space="0" w:color="auto"/>
                <w:left w:val="none" w:sz="0" w:space="0" w:color="auto"/>
                <w:bottom w:val="none" w:sz="0" w:space="0" w:color="auto"/>
                <w:right w:val="none" w:sz="0" w:space="0" w:color="auto"/>
              </w:divBdr>
              <w:divsChild>
                <w:div w:id="354813493">
                  <w:marLeft w:val="0"/>
                  <w:marRight w:val="1"/>
                  <w:marTop w:val="0"/>
                  <w:marBottom w:val="0"/>
                  <w:divBdr>
                    <w:top w:val="none" w:sz="0" w:space="0" w:color="auto"/>
                    <w:left w:val="none" w:sz="0" w:space="0" w:color="auto"/>
                    <w:bottom w:val="none" w:sz="0" w:space="0" w:color="auto"/>
                    <w:right w:val="none" w:sz="0" w:space="0" w:color="auto"/>
                  </w:divBdr>
                  <w:divsChild>
                    <w:div w:id="52899820">
                      <w:marLeft w:val="0"/>
                      <w:marRight w:val="0"/>
                      <w:marTop w:val="0"/>
                      <w:marBottom w:val="0"/>
                      <w:divBdr>
                        <w:top w:val="none" w:sz="0" w:space="0" w:color="auto"/>
                        <w:left w:val="none" w:sz="0" w:space="0" w:color="auto"/>
                        <w:bottom w:val="none" w:sz="0" w:space="0" w:color="auto"/>
                        <w:right w:val="none" w:sz="0" w:space="0" w:color="auto"/>
                      </w:divBdr>
                      <w:divsChild>
                        <w:div w:id="1319844885">
                          <w:marLeft w:val="0"/>
                          <w:marRight w:val="0"/>
                          <w:marTop w:val="0"/>
                          <w:marBottom w:val="0"/>
                          <w:divBdr>
                            <w:top w:val="none" w:sz="0" w:space="0" w:color="auto"/>
                            <w:left w:val="none" w:sz="0" w:space="0" w:color="auto"/>
                            <w:bottom w:val="none" w:sz="0" w:space="0" w:color="auto"/>
                            <w:right w:val="none" w:sz="0" w:space="0" w:color="auto"/>
                          </w:divBdr>
                          <w:divsChild>
                            <w:div w:id="1548448791">
                              <w:marLeft w:val="0"/>
                              <w:marRight w:val="0"/>
                              <w:marTop w:val="120"/>
                              <w:marBottom w:val="360"/>
                              <w:divBdr>
                                <w:top w:val="none" w:sz="0" w:space="0" w:color="auto"/>
                                <w:left w:val="none" w:sz="0" w:space="0" w:color="auto"/>
                                <w:bottom w:val="none" w:sz="0" w:space="0" w:color="auto"/>
                                <w:right w:val="none" w:sz="0" w:space="0" w:color="auto"/>
                              </w:divBdr>
                              <w:divsChild>
                                <w:div w:id="1519195780">
                                  <w:marLeft w:val="0"/>
                                  <w:marRight w:val="0"/>
                                  <w:marTop w:val="0"/>
                                  <w:marBottom w:val="0"/>
                                  <w:divBdr>
                                    <w:top w:val="none" w:sz="0" w:space="0" w:color="auto"/>
                                    <w:left w:val="none" w:sz="0" w:space="0" w:color="auto"/>
                                    <w:bottom w:val="none" w:sz="0" w:space="0" w:color="auto"/>
                                    <w:right w:val="none" w:sz="0" w:space="0" w:color="auto"/>
                                  </w:divBdr>
                                  <w:divsChild>
                                    <w:div w:id="1432891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ipingliao@hotmail.co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DE3875-F9E9-45C3-9A20-B766C391B2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15</Pages>
  <Words>2931</Words>
  <Characters>16709</Characters>
  <Application>Microsoft Office Word</Application>
  <DocSecurity>0</DocSecurity>
  <PresentationFormat/>
  <Lines>139</Lines>
  <Paragraphs>39</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
      <vt:lpstr/>
    </vt:vector>
  </TitlesOfParts>
  <Manager/>
  <Company/>
  <LinksUpToDate>false</LinksUpToDate>
  <CharactersWithSpaces>19601</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wen sun</dc:creator>
  <cp:keywords/>
  <dc:description/>
  <cp:lastModifiedBy>Wang Tianqi</cp:lastModifiedBy>
  <cp:revision>3</cp:revision>
  <cp:lastPrinted>2019-01-22T02:42:00Z</cp:lastPrinted>
  <dcterms:created xsi:type="dcterms:W3CDTF">2019-11-17T12:35:00Z</dcterms:created>
  <dcterms:modified xsi:type="dcterms:W3CDTF">2019-11-17T12:47:00Z</dcterms:modified>
  <cp:category/>
  <cp:contentStatus/>
  <dc:language/>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a9703e58-85d4-3c34-be33-5d2ab0f4206d</vt:lpwstr>
  </property>
  <property fmtid="{D5CDD505-2E9C-101B-9397-08002B2CF9AE}" pid="24" name="Mendeley Citation Style_1">
    <vt:lpwstr>http://www.zotero.org/styles/american-medical-association</vt:lpwstr>
  </property>
</Properties>
</file>