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B1" w:rsidRPr="00513A53" w:rsidRDefault="00C62EB1" w:rsidP="0014143E">
      <w:pPr>
        <w:spacing w:after="0" w:line="360" w:lineRule="auto"/>
        <w:jc w:val="both"/>
        <w:rPr>
          <w:rFonts w:ascii="Book Antiqua" w:hAnsi="Book Antiqua" w:cs="Tahoma"/>
          <w:b/>
          <w:color w:val="000000"/>
          <w:sz w:val="24"/>
          <w:szCs w:val="24"/>
          <w:lang w:val="en-US" w:eastAsia="zh-CN"/>
        </w:rPr>
      </w:pPr>
      <w:r w:rsidRPr="00513A53">
        <w:rPr>
          <w:rFonts w:ascii="Book Antiqua" w:hAnsi="Book Antiqua" w:cs="Tahoma"/>
          <w:b/>
          <w:color w:val="0000FF"/>
          <w:sz w:val="24"/>
          <w:szCs w:val="24"/>
          <w:lang w:val="en-US"/>
        </w:rPr>
        <w:t xml:space="preserve">Name of journal: </w:t>
      </w:r>
      <w:bookmarkStart w:id="0" w:name="OLE_LINK1"/>
      <w:bookmarkStart w:id="1" w:name="OLE_LINK2"/>
      <w:r w:rsidRPr="00513A53">
        <w:rPr>
          <w:rFonts w:ascii="Book Antiqua" w:hAnsi="Book Antiqua" w:cs="Tahoma"/>
          <w:b/>
          <w:color w:val="000000"/>
          <w:sz w:val="24"/>
          <w:szCs w:val="24"/>
          <w:lang w:val="en-US"/>
        </w:rPr>
        <w:t>World Journal of Gastrointestinal Pharmacology and Therapeutics</w:t>
      </w:r>
    </w:p>
    <w:bookmarkEnd w:id="0"/>
    <w:bookmarkEnd w:id="1"/>
    <w:p w:rsidR="00C62EB1" w:rsidRPr="00513A53" w:rsidRDefault="00C62EB1" w:rsidP="0014143E">
      <w:pPr>
        <w:spacing w:after="0" w:line="360" w:lineRule="auto"/>
        <w:jc w:val="both"/>
        <w:rPr>
          <w:rFonts w:ascii="Book Antiqua" w:hAnsi="Book Antiqua" w:cs="Tahoma"/>
          <w:b/>
          <w:color w:val="0000FF"/>
          <w:sz w:val="24"/>
          <w:szCs w:val="24"/>
          <w:lang w:val="en-US" w:eastAsia="zh-CN"/>
        </w:rPr>
      </w:pPr>
      <w:r w:rsidRPr="00513A53">
        <w:rPr>
          <w:rFonts w:ascii="Book Antiqua" w:hAnsi="Book Antiqua" w:cs="Tahoma"/>
          <w:b/>
          <w:color w:val="0000FF"/>
          <w:sz w:val="24"/>
          <w:szCs w:val="24"/>
          <w:lang w:val="en-US"/>
        </w:rPr>
        <w:t>ESPS Manuscript NO:</w:t>
      </w:r>
      <w:r w:rsidRPr="00513A53">
        <w:rPr>
          <w:rFonts w:ascii="Book Antiqua" w:hAnsi="Book Antiqua" w:cs="Tahoma"/>
          <w:b/>
          <w:color w:val="0000FF"/>
          <w:sz w:val="24"/>
          <w:szCs w:val="24"/>
          <w:lang w:val="en-US" w:eastAsia="zh-CN"/>
        </w:rPr>
        <w:t xml:space="preserve"> 5075</w:t>
      </w:r>
    </w:p>
    <w:p w:rsidR="00C62EB1" w:rsidRPr="00513A53" w:rsidRDefault="00C62EB1" w:rsidP="0014143E">
      <w:pPr>
        <w:spacing w:after="0" w:line="360" w:lineRule="auto"/>
        <w:jc w:val="both"/>
        <w:rPr>
          <w:rFonts w:ascii="Book Antiqua" w:hAnsi="Book Antiqua" w:cs="Tahoma"/>
          <w:b/>
          <w:color w:val="000000"/>
          <w:sz w:val="24"/>
          <w:szCs w:val="24"/>
          <w:lang w:val="en-US" w:eastAsia="zh-CN"/>
        </w:rPr>
      </w:pPr>
      <w:r w:rsidRPr="00513A53">
        <w:rPr>
          <w:rFonts w:ascii="Book Antiqua" w:hAnsi="Book Antiqua" w:cs="Tahoma"/>
          <w:b/>
          <w:color w:val="0000FF"/>
          <w:sz w:val="24"/>
          <w:szCs w:val="24"/>
          <w:lang w:val="en-US"/>
        </w:rPr>
        <w:t>Columns:</w:t>
      </w:r>
      <w:r w:rsidRPr="00513A53">
        <w:rPr>
          <w:rFonts w:ascii="Book Antiqua" w:hAnsi="Book Antiqua" w:cs="Tahoma"/>
          <w:b/>
          <w:color w:val="000000"/>
          <w:sz w:val="24"/>
          <w:szCs w:val="24"/>
          <w:lang w:val="en-US"/>
        </w:rPr>
        <w:t xml:space="preserve"> </w:t>
      </w:r>
      <w:r w:rsidRPr="00513A53">
        <w:rPr>
          <w:rFonts w:ascii="Book Antiqua" w:hAnsi="Book Antiqua" w:cs="Tahoma"/>
          <w:b/>
          <w:color w:val="000000"/>
          <w:sz w:val="24"/>
          <w:szCs w:val="24"/>
          <w:lang w:val="en-US" w:eastAsia="zh-CN"/>
        </w:rPr>
        <w:t>Review</w:t>
      </w:r>
    </w:p>
    <w:p w:rsidR="00C62EB1" w:rsidRPr="00513A53" w:rsidRDefault="00C62EB1" w:rsidP="0014143E">
      <w:pPr>
        <w:spacing w:after="0" w:line="360" w:lineRule="auto"/>
        <w:jc w:val="both"/>
        <w:rPr>
          <w:rFonts w:ascii="Book Antiqua" w:hAnsi="Book Antiqua"/>
          <w:b/>
          <w:smallCaps/>
          <w:sz w:val="24"/>
          <w:szCs w:val="24"/>
          <w:lang w:val="en-US" w:eastAsia="zh-CN"/>
        </w:rPr>
      </w:pPr>
    </w:p>
    <w:p w:rsidR="000A7665" w:rsidRDefault="00C62EB1" w:rsidP="0014143E">
      <w:pPr>
        <w:autoSpaceDE w:val="0"/>
        <w:autoSpaceDN w:val="0"/>
        <w:adjustRightInd w:val="0"/>
        <w:spacing w:after="0" w:line="360" w:lineRule="auto"/>
        <w:jc w:val="both"/>
        <w:rPr>
          <w:rFonts w:ascii="Book Antiqua" w:hAnsi="Book Antiqua"/>
          <w:b/>
          <w:color w:val="000000"/>
          <w:sz w:val="24"/>
          <w:szCs w:val="24"/>
          <w:lang w:val="en-US" w:eastAsia="zh-CN"/>
        </w:rPr>
      </w:pPr>
      <w:r>
        <w:rPr>
          <w:rFonts w:ascii="Book Antiqua" w:hAnsi="Book Antiqua" w:hint="eastAsia"/>
          <w:b/>
          <w:color w:val="000000"/>
          <w:sz w:val="24"/>
          <w:szCs w:val="24"/>
          <w:lang w:val="en-US" w:eastAsia="zh-CN"/>
        </w:rPr>
        <w:t xml:space="preserve">Metabolomics as a diagnostic </w:t>
      </w:r>
      <w:r w:rsidR="00513A53" w:rsidRPr="0069270D">
        <w:rPr>
          <w:rFonts w:ascii="Book Antiqua" w:hAnsi="Book Antiqua"/>
          <w:b/>
          <w:color w:val="000000"/>
          <w:sz w:val="24"/>
          <w:szCs w:val="24"/>
          <w:lang w:val="en-US" w:eastAsia="zh-CN"/>
        </w:rPr>
        <w:t xml:space="preserve">tool in </w:t>
      </w:r>
      <w:r w:rsidRPr="0069270D">
        <w:rPr>
          <w:rFonts w:ascii="Book Antiqua" w:hAnsi="Book Antiqua" w:hint="eastAsia"/>
          <w:b/>
          <w:color w:val="000000"/>
          <w:sz w:val="24"/>
          <w:szCs w:val="24"/>
          <w:lang w:val="en-US" w:eastAsia="zh-CN"/>
        </w:rPr>
        <w:t>gastroen</w:t>
      </w:r>
      <w:r>
        <w:rPr>
          <w:rFonts w:ascii="Book Antiqua" w:hAnsi="Book Antiqua" w:hint="eastAsia"/>
          <w:b/>
          <w:color w:val="000000"/>
          <w:sz w:val="24"/>
          <w:szCs w:val="24"/>
          <w:lang w:val="en-US" w:eastAsia="zh-CN"/>
        </w:rPr>
        <w:t>terology</w:t>
      </w:r>
    </w:p>
    <w:p w:rsidR="00670C0D" w:rsidRPr="00C62EB1" w:rsidRDefault="00670C0D" w:rsidP="0014143E">
      <w:pPr>
        <w:autoSpaceDE w:val="0"/>
        <w:autoSpaceDN w:val="0"/>
        <w:adjustRightInd w:val="0"/>
        <w:spacing w:after="0" w:line="360" w:lineRule="auto"/>
        <w:jc w:val="both"/>
        <w:rPr>
          <w:rFonts w:ascii="Book Antiqua" w:hAnsi="Book Antiqua"/>
          <w:b/>
          <w:color w:val="000000"/>
          <w:sz w:val="24"/>
          <w:szCs w:val="24"/>
          <w:lang w:val="en-US" w:eastAsia="zh-CN"/>
        </w:rPr>
      </w:pPr>
    </w:p>
    <w:p w:rsidR="000A7665" w:rsidRPr="00513A53" w:rsidRDefault="00513A53" w:rsidP="0014143E">
      <w:pPr>
        <w:autoSpaceDE w:val="0"/>
        <w:autoSpaceDN w:val="0"/>
        <w:adjustRightInd w:val="0"/>
        <w:spacing w:after="0" w:line="360" w:lineRule="auto"/>
        <w:jc w:val="both"/>
        <w:rPr>
          <w:rFonts w:ascii="Book Antiqua" w:hAnsi="Book Antiqua"/>
          <w:color w:val="000000"/>
          <w:sz w:val="24"/>
          <w:szCs w:val="24"/>
          <w:lang w:eastAsia="zh-CN"/>
        </w:rPr>
      </w:pPr>
      <w:r w:rsidRPr="008F6597">
        <w:rPr>
          <w:rFonts w:ascii="Book Antiqua" w:hAnsi="Book Antiqua"/>
          <w:color w:val="000000"/>
          <w:sz w:val="24"/>
          <w:szCs w:val="24"/>
        </w:rPr>
        <w:t xml:space="preserve">De </w:t>
      </w:r>
      <w:r w:rsidR="00C62EB1" w:rsidRPr="008F6597">
        <w:rPr>
          <w:rFonts w:ascii="Book Antiqua" w:hAnsi="Book Antiqua"/>
          <w:color w:val="000000"/>
          <w:sz w:val="24"/>
          <w:szCs w:val="24"/>
        </w:rPr>
        <w:t>Preter</w:t>
      </w:r>
      <w:r w:rsidR="00C62EB1" w:rsidRPr="008F6597">
        <w:rPr>
          <w:rFonts w:ascii="Book Antiqua" w:hAnsi="Book Antiqua" w:hint="eastAsia"/>
          <w:color w:val="000000"/>
          <w:sz w:val="24"/>
          <w:szCs w:val="24"/>
          <w:lang w:eastAsia="zh-CN"/>
        </w:rPr>
        <w:t xml:space="preserve"> V </w:t>
      </w:r>
      <w:r w:rsidR="00C62EB1" w:rsidRPr="008F6597">
        <w:rPr>
          <w:rFonts w:ascii="Book Antiqua" w:hAnsi="Book Antiqua" w:hint="eastAsia"/>
          <w:i/>
          <w:color w:val="000000"/>
          <w:sz w:val="24"/>
          <w:szCs w:val="24"/>
          <w:lang w:eastAsia="zh-CN"/>
        </w:rPr>
        <w:t>et al.</w:t>
      </w:r>
      <w:r w:rsidR="00C62EB1" w:rsidRPr="008F6597">
        <w:rPr>
          <w:rFonts w:ascii="Book Antiqua" w:hAnsi="Book Antiqua" w:hint="eastAsia"/>
          <w:color w:val="000000"/>
          <w:sz w:val="24"/>
          <w:szCs w:val="24"/>
          <w:lang w:eastAsia="zh-CN"/>
        </w:rPr>
        <w:t xml:space="preserve"> </w:t>
      </w:r>
      <w:r w:rsidR="00E17CB3" w:rsidRPr="008F6597">
        <w:rPr>
          <w:rFonts w:ascii="Book Antiqua" w:hAnsi="Book Antiqua"/>
          <w:color w:val="000000"/>
          <w:sz w:val="24"/>
          <w:szCs w:val="24"/>
        </w:rPr>
        <w:t xml:space="preserve"> Metabol</w:t>
      </w:r>
      <w:r w:rsidR="000A7665" w:rsidRPr="008F6597">
        <w:rPr>
          <w:rFonts w:ascii="Book Antiqua" w:hAnsi="Book Antiqua"/>
          <w:color w:val="000000"/>
          <w:sz w:val="24"/>
          <w:szCs w:val="24"/>
        </w:rPr>
        <w:t>omics in gastroenterology</w:t>
      </w:r>
    </w:p>
    <w:p w:rsidR="00670C0D" w:rsidRPr="00513A53" w:rsidRDefault="00670C0D" w:rsidP="0014143E">
      <w:pPr>
        <w:autoSpaceDE w:val="0"/>
        <w:autoSpaceDN w:val="0"/>
        <w:adjustRightInd w:val="0"/>
        <w:spacing w:after="0" w:line="360" w:lineRule="auto"/>
        <w:jc w:val="both"/>
        <w:rPr>
          <w:rFonts w:ascii="Book Antiqua" w:hAnsi="Book Antiqua"/>
          <w:color w:val="000000"/>
          <w:sz w:val="24"/>
          <w:szCs w:val="24"/>
          <w:lang w:eastAsia="zh-CN"/>
        </w:rPr>
      </w:pPr>
    </w:p>
    <w:p w:rsidR="00670C0D" w:rsidRPr="00EF6618" w:rsidRDefault="00670C0D" w:rsidP="0014143E">
      <w:pPr>
        <w:autoSpaceDE w:val="0"/>
        <w:autoSpaceDN w:val="0"/>
        <w:adjustRightInd w:val="0"/>
        <w:spacing w:after="0" w:line="360" w:lineRule="auto"/>
        <w:jc w:val="both"/>
        <w:rPr>
          <w:rFonts w:ascii="Book Antiqua" w:hAnsi="Book Antiqua"/>
          <w:color w:val="000000"/>
          <w:sz w:val="24"/>
          <w:szCs w:val="24"/>
          <w:lang w:eastAsia="zh-CN"/>
        </w:rPr>
      </w:pPr>
      <w:r w:rsidRPr="00EF6618">
        <w:rPr>
          <w:rFonts w:ascii="Book Antiqua" w:hAnsi="Book Antiqua"/>
          <w:color w:val="000000"/>
          <w:sz w:val="24"/>
          <w:szCs w:val="24"/>
        </w:rPr>
        <w:t>Vicky De Preter</w:t>
      </w:r>
      <w:r w:rsidRPr="00EF6618">
        <w:rPr>
          <w:rFonts w:ascii="Book Antiqua" w:hAnsi="Book Antiqua" w:hint="eastAsia"/>
          <w:color w:val="000000"/>
          <w:sz w:val="24"/>
          <w:szCs w:val="24"/>
          <w:lang w:eastAsia="zh-CN"/>
        </w:rPr>
        <w:t xml:space="preserve">, </w:t>
      </w:r>
      <w:r w:rsidRPr="00EF6618">
        <w:rPr>
          <w:rFonts w:ascii="Book Antiqua" w:hAnsi="Book Antiqua"/>
          <w:color w:val="000000"/>
          <w:sz w:val="24"/>
          <w:szCs w:val="24"/>
        </w:rPr>
        <w:t>Kristin Verbeke</w:t>
      </w:r>
    </w:p>
    <w:p w:rsidR="00C62EB1" w:rsidRPr="00EF6618" w:rsidRDefault="00F5377D" w:rsidP="0014143E">
      <w:pPr>
        <w:autoSpaceDE w:val="0"/>
        <w:autoSpaceDN w:val="0"/>
        <w:adjustRightInd w:val="0"/>
        <w:spacing w:after="0" w:line="360" w:lineRule="auto"/>
        <w:jc w:val="both"/>
        <w:rPr>
          <w:rFonts w:ascii="Book Antiqua" w:hAnsi="Book Antiqua"/>
          <w:color w:val="000000"/>
          <w:sz w:val="24"/>
          <w:szCs w:val="24"/>
          <w:lang w:eastAsia="zh-CN"/>
        </w:rPr>
      </w:pPr>
      <w:r>
        <w:rPr>
          <w:rFonts w:ascii="Book Antiqua" w:hAnsi="Book Antiqua"/>
          <w:noProof/>
          <w:color w:val="000000"/>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129540</wp:posOffset>
                </wp:positionV>
                <wp:extent cx="5924550" cy="0"/>
                <wp:effectExtent l="24765" t="24765" r="2286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pt" to="466.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Iz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" strokecolor="gray" strokeweight="3pt"/>
            </w:pict>
          </mc:Fallback>
        </mc:AlternateContent>
      </w:r>
    </w:p>
    <w:p w:rsidR="000A7665" w:rsidRPr="00C62EB1" w:rsidRDefault="00C62EB1" w:rsidP="0014143E">
      <w:pPr>
        <w:autoSpaceDE w:val="0"/>
        <w:autoSpaceDN w:val="0"/>
        <w:adjustRightInd w:val="0"/>
        <w:spacing w:after="0" w:line="360" w:lineRule="auto"/>
        <w:jc w:val="both"/>
        <w:rPr>
          <w:rFonts w:ascii="Book Antiqua" w:hAnsi="Book Antiqua"/>
          <w:color w:val="000000"/>
          <w:sz w:val="24"/>
          <w:szCs w:val="24"/>
          <w:lang w:val="en-US" w:eastAsia="zh-CN"/>
        </w:rPr>
      </w:pPr>
      <w:r w:rsidRPr="00C62EB1">
        <w:rPr>
          <w:rFonts w:ascii="Book Antiqua" w:hAnsi="Book Antiqua"/>
          <w:b/>
          <w:color w:val="000000"/>
          <w:sz w:val="24"/>
          <w:szCs w:val="24"/>
          <w:lang w:val="en-US"/>
        </w:rPr>
        <w:t xml:space="preserve">Vicky De </w:t>
      </w:r>
      <w:proofErr w:type="spellStart"/>
      <w:r w:rsidRPr="00C62EB1">
        <w:rPr>
          <w:rFonts w:ascii="Book Antiqua" w:hAnsi="Book Antiqua"/>
          <w:b/>
          <w:color w:val="000000"/>
          <w:sz w:val="24"/>
          <w:szCs w:val="24"/>
          <w:lang w:val="en-US"/>
        </w:rPr>
        <w:t>Preter</w:t>
      </w:r>
      <w:proofErr w:type="spellEnd"/>
      <w:r w:rsidRPr="00C62EB1">
        <w:rPr>
          <w:rFonts w:ascii="Book Antiqua" w:hAnsi="Book Antiqua" w:hint="eastAsia"/>
          <w:b/>
          <w:color w:val="000000"/>
          <w:sz w:val="24"/>
          <w:szCs w:val="24"/>
          <w:lang w:val="en-US" w:eastAsia="zh-CN"/>
        </w:rPr>
        <w:t xml:space="preserve">, </w:t>
      </w:r>
      <w:r w:rsidRPr="00C62EB1">
        <w:rPr>
          <w:rFonts w:ascii="Book Antiqua" w:hAnsi="Book Antiqua"/>
          <w:b/>
          <w:color w:val="000000"/>
          <w:sz w:val="24"/>
          <w:szCs w:val="24"/>
          <w:lang w:val="en-US"/>
        </w:rPr>
        <w:t xml:space="preserve">Kristin </w:t>
      </w:r>
      <w:proofErr w:type="spellStart"/>
      <w:r w:rsidRPr="00C62EB1">
        <w:rPr>
          <w:rFonts w:ascii="Book Antiqua" w:hAnsi="Book Antiqua"/>
          <w:b/>
          <w:color w:val="000000"/>
          <w:sz w:val="24"/>
          <w:szCs w:val="24"/>
          <w:lang w:val="en-US"/>
        </w:rPr>
        <w:t>Verbeke</w:t>
      </w:r>
      <w:proofErr w:type="spellEnd"/>
      <w:r w:rsidRPr="00C62EB1">
        <w:rPr>
          <w:rFonts w:ascii="Book Antiqua" w:hAnsi="Book Antiqua" w:hint="eastAsia"/>
          <w:b/>
          <w:color w:val="000000"/>
          <w:sz w:val="24"/>
          <w:szCs w:val="24"/>
          <w:lang w:val="en-US" w:eastAsia="zh-CN"/>
        </w:rPr>
        <w:t xml:space="preserve">, </w:t>
      </w:r>
      <w:r w:rsidR="000A7665" w:rsidRPr="00C62EB1">
        <w:rPr>
          <w:rStyle w:val="a7"/>
          <w:rFonts w:ascii="Book Antiqua" w:hAnsi="Book Antiqua"/>
          <w:b w:val="0"/>
          <w:sz w:val="24"/>
          <w:szCs w:val="24"/>
          <w:lang w:val="en-US"/>
        </w:rPr>
        <w:t xml:space="preserve">Translational Research Center for Gastrointestinal Disorders </w:t>
      </w:r>
      <w:r w:rsidR="000A7665" w:rsidRPr="00C62EB1">
        <w:rPr>
          <w:rFonts w:ascii="Book Antiqua" w:hAnsi="Book Antiqua"/>
          <w:sz w:val="24"/>
          <w:szCs w:val="24"/>
          <w:lang w:val="en-US"/>
        </w:rPr>
        <w:t>and Leuven Food Science and Nutrition Research Centre (</w:t>
      </w:r>
      <w:proofErr w:type="spellStart"/>
      <w:r w:rsidR="000A7665" w:rsidRPr="00C62EB1">
        <w:rPr>
          <w:rFonts w:ascii="Book Antiqua" w:hAnsi="Book Antiqua"/>
          <w:sz w:val="24"/>
          <w:szCs w:val="24"/>
          <w:lang w:val="en-US"/>
        </w:rPr>
        <w:t>LFoRCe</w:t>
      </w:r>
      <w:proofErr w:type="spellEnd"/>
      <w:r w:rsidR="000A7665" w:rsidRPr="00C62EB1">
        <w:rPr>
          <w:rFonts w:ascii="Book Antiqua" w:hAnsi="Book Antiqua"/>
          <w:sz w:val="24"/>
          <w:szCs w:val="24"/>
          <w:lang w:val="en-US"/>
        </w:rPr>
        <w:t xml:space="preserve">), </w:t>
      </w:r>
      <w:proofErr w:type="spellStart"/>
      <w:r w:rsidR="00BB0E5B" w:rsidRPr="00C62EB1">
        <w:rPr>
          <w:rFonts w:ascii="Book Antiqua" w:hAnsi="Book Antiqua"/>
          <w:sz w:val="24"/>
          <w:szCs w:val="24"/>
          <w:lang w:val="en-US"/>
        </w:rPr>
        <w:t>Herestraat</w:t>
      </w:r>
      <w:proofErr w:type="spellEnd"/>
      <w:r w:rsidR="00BB0E5B" w:rsidRPr="00C62EB1">
        <w:rPr>
          <w:rFonts w:ascii="Book Antiqua" w:hAnsi="Book Antiqua"/>
          <w:sz w:val="24"/>
          <w:szCs w:val="24"/>
          <w:lang w:val="en-US"/>
        </w:rPr>
        <w:t xml:space="preserve"> 49</w:t>
      </w:r>
      <w:r w:rsidR="00BB0E5B">
        <w:rPr>
          <w:rFonts w:ascii="Book Antiqua" w:hAnsi="Book Antiqua" w:hint="eastAsia"/>
          <w:sz w:val="24"/>
          <w:szCs w:val="24"/>
          <w:lang w:val="en-US" w:eastAsia="zh-CN"/>
        </w:rPr>
        <w:t>-</w:t>
      </w:r>
      <w:r w:rsidR="00BB0E5B" w:rsidRPr="00C62EB1">
        <w:rPr>
          <w:rFonts w:ascii="Book Antiqua" w:hAnsi="Book Antiqua"/>
          <w:sz w:val="24"/>
          <w:szCs w:val="24"/>
          <w:lang w:val="en-US"/>
        </w:rPr>
        <w:t>3000</w:t>
      </w:r>
      <w:r w:rsidR="00BB0E5B">
        <w:rPr>
          <w:rFonts w:ascii="Book Antiqua" w:hAnsi="Book Antiqua" w:hint="eastAsia"/>
          <w:sz w:val="24"/>
          <w:szCs w:val="24"/>
          <w:lang w:val="en-US" w:eastAsia="zh-CN"/>
        </w:rPr>
        <w:t xml:space="preserve"> </w:t>
      </w:r>
      <w:r w:rsidR="000A7665" w:rsidRPr="00C62EB1">
        <w:rPr>
          <w:rFonts w:ascii="Book Antiqua" w:hAnsi="Book Antiqua"/>
          <w:sz w:val="24"/>
          <w:szCs w:val="24"/>
          <w:lang w:val="en-US"/>
        </w:rPr>
        <w:t>Leuven, Belgium</w:t>
      </w:r>
    </w:p>
    <w:p w:rsidR="000A7665" w:rsidRPr="00C62EB1" w:rsidRDefault="000A7665" w:rsidP="0014143E">
      <w:pPr>
        <w:spacing w:after="0" w:line="360" w:lineRule="auto"/>
        <w:jc w:val="both"/>
        <w:rPr>
          <w:rFonts w:ascii="Book Antiqua" w:hAnsi="Book Antiqua"/>
          <w:sz w:val="24"/>
          <w:szCs w:val="24"/>
          <w:lang w:val="en-US"/>
        </w:rPr>
      </w:pPr>
    </w:p>
    <w:p w:rsidR="00670C0D" w:rsidRPr="00513A53" w:rsidRDefault="00670C0D" w:rsidP="0014143E">
      <w:pPr>
        <w:autoSpaceDE w:val="0"/>
        <w:autoSpaceDN w:val="0"/>
        <w:adjustRightInd w:val="0"/>
        <w:spacing w:after="0" w:line="360" w:lineRule="auto"/>
        <w:rPr>
          <w:rFonts w:ascii="Book Antiqua" w:hAnsi="Book Antiqua"/>
          <w:b/>
          <w:sz w:val="24"/>
          <w:lang w:val="en-US"/>
        </w:rPr>
      </w:pPr>
      <w:r w:rsidRPr="00513A53">
        <w:rPr>
          <w:rFonts w:ascii="Book Antiqua" w:eastAsia="MS Mincho" w:hAnsi="Book Antiqua"/>
          <w:b/>
          <w:sz w:val="24"/>
          <w:lang w:val="en-US" w:eastAsia="ja-JP"/>
        </w:rPr>
        <w:t>Author contributions:</w:t>
      </w:r>
      <w:r w:rsidR="00513A53">
        <w:rPr>
          <w:rFonts w:ascii="Book Antiqua" w:eastAsia="MS Mincho" w:hAnsi="Book Antiqua"/>
          <w:b/>
          <w:sz w:val="24"/>
          <w:lang w:val="en-US" w:eastAsia="ja-JP"/>
        </w:rPr>
        <w:t xml:space="preserve"> </w:t>
      </w:r>
      <w:r w:rsidR="00513A53" w:rsidRPr="008F6597">
        <w:rPr>
          <w:rFonts w:ascii="Book Antiqua" w:eastAsia="MS Mincho" w:hAnsi="Book Antiqua"/>
          <w:sz w:val="24"/>
          <w:lang w:val="en-US" w:eastAsia="ja-JP"/>
        </w:rPr>
        <w:t xml:space="preserve">Both authors </w:t>
      </w:r>
      <w:r w:rsidR="00701121" w:rsidRPr="008F6597">
        <w:rPr>
          <w:rFonts w:ascii="Book Antiqua" w:eastAsia="MS Mincho" w:hAnsi="Book Antiqua"/>
          <w:sz w:val="24"/>
          <w:lang w:val="en-US" w:eastAsia="ja-JP"/>
        </w:rPr>
        <w:t>drafted the article and revised and approved the final version.</w:t>
      </w:r>
      <w:r w:rsidR="00701121">
        <w:rPr>
          <w:rFonts w:ascii="Book Antiqua" w:eastAsia="MS Mincho" w:hAnsi="Book Antiqua"/>
          <w:sz w:val="24"/>
          <w:lang w:val="en-US" w:eastAsia="ja-JP"/>
        </w:rPr>
        <w:t xml:space="preserve"> </w:t>
      </w:r>
    </w:p>
    <w:p w:rsidR="000A7665" w:rsidRPr="00C62EB1" w:rsidRDefault="000A7665" w:rsidP="0014143E">
      <w:pPr>
        <w:spacing w:after="0" w:line="360" w:lineRule="auto"/>
        <w:jc w:val="both"/>
        <w:rPr>
          <w:rFonts w:ascii="Book Antiqua" w:hAnsi="Book Antiqua"/>
          <w:b/>
          <w:sz w:val="24"/>
          <w:szCs w:val="24"/>
          <w:lang w:val="en-US"/>
        </w:rPr>
      </w:pPr>
    </w:p>
    <w:p w:rsidR="00670C0D" w:rsidRPr="00670C0D" w:rsidRDefault="000A7665" w:rsidP="0014143E">
      <w:pPr>
        <w:spacing w:after="0" w:line="360" w:lineRule="auto"/>
        <w:jc w:val="both"/>
        <w:rPr>
          <w:rFonts w:ascii="Book Antiqua" w:hAnsi="Book Antiqua"/>
          <w:sz w:val="24"/>
          <w:szCs w:val="24"/>
          <w:lang w:val="en-US"/>
        </w:rPr>
      </w:pPr>
      <w:r w:rsidRPr="00C62EB1">
        <w:rPr>
          <w:rFonts w:ascii="Book Antiqua" w:hAnsi="Book Antiqua"/>
          <w:b/>
          <w:sz w:val="24"/>
          <w:szCs w:val="24"/>
          <w:lang w:val="en-US"/>
        </w:rPr>
        <w:t>Correspondence to</w:t>
      </w:r>
      <w:r w:rsidRPr="00C62EB1">
        <w:rPr>
          <w:rFonts w:ascii="Book Antiqua" w:hAnsi="Book Antiqua"/>
          <w:sz w:val="24"/>
          <w:szCs w:val="24"/>
          <w:lang w:val="en-US"/>
        </w:rPr>
        <w:t>:</w:t>
      </w:r>
      <w:r w:rsidRPr="00C62EB1">
        <w:rPr>
          <w:rFonts w:ascii="Book Antiqua" w:hAnsi="Book Antiqua"/>
          <w:sz w:val="24"/>
          <w:szCs w:val="24"/>
          <w:lang w:val="en-US"/>
        </w:rPr>
        <w:tab/>
      </w:r>
      <w:r w:rsidRPr="008F6597">
        <w:rPr>
          <w:rFonts w:ascii="Book Antiqua" w:hAnsi="Book Antiqua"/>
          <w:b/>
          <w:sz w:val="24"/>
          <w:szCs w:val="24"/>
          <w:lang w:val="en-US"/>
        </w:rPr>
        <w:t>Kr</w:t>
      </w:r>
      <w:r w:rsidR="00670C0D" w:rsidRPr="008F6597">
        <w:rPr>
          <w:rFonts w:ascii="Book Antiqua" w:hAnsi="Book Antiqua"/>
          <w:b/>
          <w:sz w:val="24"/>
          <w:szCs w:val="24"/>
          <w:lang w:val="en-US"/>
        </w:rPr>
        <w:t xml:space="preserve">istin </w:t>
      </w:r>
      <w:proofErr w:type="spellStart"/>
      <w:r w:rsidR="00670C0D" w:rsidRPr="008F6597">
        <w:rPr>
          <w:rFonts w:ascii="Book Antiqua" w:hAnsi="Book Antiqua"/>
          <w:b/>
          <w:sz w:val="24"/>
          <w:szCs w:val="24"/>
          <w:lang w:val="en-US"/>
        </w:rPr>
        <w:t>Verbeke</w:t>
      </w:r>
      <w:proofErr w:type="spellEnd"/>
      <w:r w:rsidR="00670C0D" w:rsidRPr="008F6597">
        <w:rPr>
          <w:rFonts w:ascii="Book Antiqua" w:hAnsi="Book Antiqua"/>
          <w:b/>
          <w:sz w:val="24"/>
          <w:szCs w:val="24"/>
          <w:lang w:val="en-US"/>
        </w:rPr>
        <w:t>, PhD</w:t>
      </w:r>
      <w:r w:rsidR="00670C0D" w:rsidRPr="008F6597">
        <w:rPr>
          <w:rFonts w:ascii="Book Antiqua" w:hAnsi="Book Antiqua" w:hint="eastAsia"/>
          <w:b/>
          <w:sz w:val="24"/>
          <w:szCs w:val="24"/>
          <w:lang w:val="en-US" w:eastAsia="zh-CN"/>
        </w:rPr>
        <w:t>,</w:t>
      </w:r>
      <w:r w:rsidR="00670C0D" w:rsidRPr="008F6597">
        <w:rPr>
          <w:rFonts w:ascii="Book Antiqua" w:hAnsi="Book Antiqua"/>
          <w:b/>
          <w:sz w:val="24"/>
          <w:szCs w:val="24"/>
          <w:lang w:val="en-US"/>
        </w:rPr>
        <w:t xml:space="preserve"> Prof</w:t>
      </w:r>
      <w:r w:rsidR="00670C0D" w:rsidRPr="008F6597">
        <w:rPr>
          <w:rFonts w:ascii="Book Antiqua" w:hAnsi="Book Antiqua" w:hint="eastAsia"/>
          <w:b/>
          <w:sz w:val="24"/>
          <w:szCs w:val="24"/>
          <w:lang w:val="en-US" w:eastAsia="zh-CN"/>
        </w:rPr>
        <w:t>essor,</w:t>
      </w:r>
      <w:r w:rsidR="00670C0D">
        <w:rPr>
          <w:rFonts w:ascii="Book Antiqua" w:hAnsi="Book Antiqua" w:hint="eastAsia"/>
          <w:sz w:val="24"/>
          <w:szCs w:val="24"/>
          <w:lang w:val="en-US" w:eastAsia="zh-CN"/>
        </w:rPr>
        <w:t xml:space="preserve"> </w:t>
      </w:r>
      <w:r w:rsidR="00670C0D" w:rsidRPr="00C62EB1">
        <w:rPr>
          <w:rStyle w:val="a7"/>
          <w:rFonts w:ascii="Book Antiqua" w:hAnsi="Book Antiqua"/>
          <w:b w:val="0"/>
          <w:sz w:val="24"/>
          <w:szCs w:val="24"/>
          <w:lang w:val="en-US"/>
        </w:rPr>
        <w:t>Translational Research Center for Gastrointestinal Disorders</w:t>
      </w:r>
      <w:r w:rsidR="00BB0E5B" w:rsidRPr="00BB0E5B">
        <w:rPr>
          <w:rFonts w:ascii="Book Antiqua" w:hAnsi="Book Antiqua"/>
          <w:sz w:val="24"/>
          <w:szCs w:val="24"/>
          <w:lang w:val="en-US"/>
        </w:rPr>
        <w:t xml:space="preserve"> </w:t>
      </w:r>
      <w:r w:rsidR="00BB0E5B" w:rsidRPr="00C62EB1">
        <w:rPr>
          <w:rFonts w:ascii="Book Antiqua" w:hAnsi="Book Antiqua"/>
          <w:sz w:val="24"/>
          <w:szCs w:val="24"/>
          <w:lang w:val="en-US"/>
        </w:rPr>
        <w:t>and Leuven Food Science and Nutrition Research Centre (</w:t>
      </w:r>
      <w:proofErr w:type="spellStart"/>
      <w:r w:rsidR="00BB0E5B" w:rsidRPr="00C62EB1">
        <w:rPr>
          <w:rFonts w:ascii="Book Antiqua" w:hAnsi="Book Antiqua"/>
          <w:sz w:val="24"/>
          <w:szCs w:val="24"/>
          <w:lang w:val="en-US"/>
        </w:rPr>
        <w:t>LFoRCe</w:t>
      </w:r>
      <w:proofErr w:type="spellEnd"/>
      <w:r w:rsidR="00BB0E5B" w:rsidRPr="00C62EB1">
        <w:rPr>
          <w:rFonts w:ascii="Book Antiqua" w:hAnsi="Book Antiqua"/>
          <w:sz w:val="24"/>
          <w:szCs w:val="24"/>
          <w:lang w:val="en-US"/>
        </w:rPr>
        <w:t>)</w:t>
      </w:r>
      <w:r w:rsidR="00BB0E5B">
        <w:rPr>
          <w:rFonts w:ascii="Book Antiqua" w:hAnsi="Book Antiqua" w:hint="eastAsia"/>
          <w:sz w:val="24"/>
          <w:szCs w:val="24"/>
          <w:lang w:val="en-US" w:eastAsia="zh-CN"/>
        </w:rPr>
        <w:t xml:space="preserve">, </w:t>
      </w:r>
      <w:r w:rsidR="002D36FB" w:rsidRPr="00513A53">
        <w:rPr>
          <w:rFonts w:ascii="Book Antiqua" w:hAnsi="Book Antiqua"/>
          <w:sz w:val="24"/>
          <w:szCs w:val="24"/>
          <w:lang w:val="en-US"/>
        </w:rPr>
        <w:t xml:space="preserve">UZ </w:t>
      </w:r>
      <w:proofErr w:type="spellStart"/>
      <w:r w:rsidR="002D36FB" w:rsidRPr="00513A53">
        <w:rPr>
          <w:rFonts w:ascii="Book Antiqua" w:hAnsi="Book Antiqua"/>
          <w:sz w:val="24"/>
          <w:szCs w:val="24"/>
          <w:lang w:val="en-US"/>
        </w:rPr>
        <w:t>Gasthuisberg</w:t>
      </w:r>
      <w:proofErr w:type="spellEnd"/>
      <w:r w:rsidR="002D36FB" w:rsidRPr="00513A53">
        <w:rPr>
          <w:rFonts w:ascii="Book Antiqua" w:hAnsi="Book Antiqua"/>
          <w:sz w:val="24"/>
          <w:szCs w:val="24"/>
          <w:lang w:val="en-US"/>
        </w:rPr>
        <w:t xml:space="preserve">, </w:t>
      </w:r>
      <w:r w:rsidR="00670C0D" w:rsidRPr="00513A53">
        <w:rPr>
          <w:rFonts w:ascii="Book Antiqua" w:hAnsi="Book Antiqua"/>
          <w:sz w:val="24"/>
          <w:szCs w:val="24"/>
          <w:lang w:val="en-US"/>
        </w:rPr>
        <w:t>O</w:t>
      </w:r>
      <w:r w:rsidR="00670C0D" w:rsidRPr="00513A53">
        <w:rPr>
          <w:rFonts w:ascii="Book Antiqua" w:hAnsi="Book Antiqua" w:hint="eastAsia"/>
          <w:sz w:val="24"/>
          <w:szCs w:val="24"/>
          <w:lang w:val="en-US" w:eastAsia="zh-CN"/>
        </w:rPr>
        <w:t xml:space="preserve"> and </w:t>
      </w:r>
      <w:r w:rsidR="003D3ADC" w:rsidRPr="00513A53">
        <w:rPr>
          <w:rFonts w:ascii="Book Antiqua" w:hAnsi="Book Antiqua"/>
          <w:sz w:val="24"/>
          <w:szCs w:val="24"/>
          <w:lang w:val="en-US"/>
        </w:rPr>
        <w:t>N1, b</w:t>
      </w:r>
      <w:r w:rsidR="002D36FB" w:rsidRPr="00513A53">
        <w:rPr>
          <w:rFonts w:ascii="Book Antiqua" w:hAnsi="Book Antiqua"/>
          <w:sz w:val="24"/>
          <w:szCs w:val="24"/>
          <w:lang w:val="en-US"/>
        </w:rPr>
        <w:t>ox 701</w:t>
      </w:r>
      <w:r w:rsidR="00670C0D">
        <w:rPr>
          <w:rFonts w:ascii="Book Antiqua" w:hAnsi="Book Antiqua" w:hint="eastAsia"/>
          <w:sz w:val="24"/>
          <w:szCs w:val="24"/>
          <w:lang w:val="en-US" w:eastAsia="zh-CN"/>
        </w:rPr>
        <w:t xml:space="preserve">, </w:t>
      </w:r>
      <w:proofErr w:type="spellStart"/>
      <w:r w:rsidR="003D3ADC" w:rsidRPr="00C62EB1">
        <w:rPr>
          <w:rFonts w:ascii="Book Antiqua" w:hAnsi="Book Antiqua"/>
          <w:sz w:val="24"/>
          <w:szCs w:val="24"/>
          <w:lang w:val="en-US"/>
        </w:rPr>
        <w:t>Herestraat</w:t>
      </w:r>
      <w:proofErr w:type="spellEnd"/>
      <w:r w:rsidR="003D3ADC" w:rsidRPr="00C62EB1">
        <w:rPr>
          <w:rFonts w:ascii="Book Antiqua" w:hAnsi="Book Antiqua"/>
          <w:sz w:val="24"/>
          <w:szCs w:val="24"/>
          <w:lang w:val="en-US"/>
        </w:rPr>
        <w:t xml:space="preserve"> 49</w:t>
      </w:r>
      <w:r w:rsidR="00670C0D">
        <w:rPr>
          <w:rFonts w:ascii="Book Antiqua" w:hAnsi="Book Antiqua" w:hint="eastAsia"/>
          <w:sz w:val="24"/>
          <w:szCs w:val="24"/>
          <w:lang w:val="en-US" w:eastAsia="zh-CN"/>
        </w:rPr>
        <w:t>-</w:t>
      </w:r>
      <w:r w:rsidR="003D3ADC" w:rsidRPr="00C62EB1">
        <w:rPr>
          <w:rFonts w:ascii="Book Antiqua" w:hAnsi="Book Antiqua"/>
          <w:sz w:val="24"/>
          <w:szCs w:val="24"/>
          <w:lang w:val="en-US"/>
        </w:rPr>
        <w:t>3000 Leuven</w:t>
      </w:r>
      <w:r w:rsidR="00670C0D">
        <w:rPr>
          <w:rFonts w:ascii="Book Antiqua" w:hAnsi="Book Antiqua" w:hint="eastAsia"/>
          <w:sz w:val="24"/>
          <w:szCs w:val="24"/>
          <w:lang w:val="en-US" w:eastAsia="zh-CN"/>
        </w:rPr>
        <w:t>,</w:t>
      </w:r>
      <w:r w:rsidR="003D3ADC" w:rsidRPr="00C62EB1">
        <w:rPr>
          <w:rFonts w:ascii="Book Antiqua" w:hAnsi="Book Antiqua"/>
          <w:sz w:val="24"/>
          <w:szCs w:val="24"/>
          <w:lang w:val="en-US"/>
        </w:rPr>
        <w:t xml:space="preserve"> </w:t>
      </w:r>
      <w:r w:rsidR="00670C0D">
        <w:rPr>
          <w:rFonts w:ascii="Book Antiqua" w:hAnsi="Book Antiqua"/>
          <w:sz w:val="24"/>
          <w:szCs w:val="24"/>
          <w:lang w:val="en-US"/>
        </w:rPr>
        <w:t>Belgium.</w:t>
      </w:r>
      <w:r w:rsidR="00670C0D" w:rsidRPr="00670C0D">
        <w:rPr>
          <w:rFonts w:ascii="Book Antiqua" w:hAnsi="Book Antiqua"/>
          <w:sz w:val="24"/>
          <w:szCs w:val="24"/>
          <w:lang w:val="en-US"/>
        </w:rPr>
        <w:t xml:space="preserve"> </w:t>
      </w:r>
      <w:hyperlink r:id="rId9" w:history="1">
        <w:r w:rsidR="000423A7" w:rsidRPr="00852E54">
          <w:rPr>
            <w:rStyle w:val="a5"/>
            <w:rFonts w:ascii="Book Antiqua" w:hAnsi="Book Antiqua"/>
            <w:color w:val="auto"/>
            <w:sz w:val="24"/>
            <w:szCs w:val="24"/>
            <w:u w:val="none"/>
            <w:lang w:val="en-US" w:eastAsia="zh-CN"/>
          </w:rPr>
          <w:t>k</w:t>
        </w:r>
        <w:r w:rsidR="000423A7" w:rsidRPr="00852E54">
          <w:rPr>
            <w:rStyle w:val="a5"/>
            <w:rFonts w:ascii="Book Antiqua" w:hAnsi="Book Antiqua"/>
            <w:color w:val="auto"/>
            <w:sz w:val="24"/>
            <w:szCs w:val="24"/>
            <w:u w:val="none"/>
            <w:lang w:val="en-US"/>
          </w:rPr>
          <w:t>ristin.</w:t>
        </w:r>
        <w:r w:rsidR="000423A7" w:rsidRPr="00852E54">
          <w:rPr>
            <w:rStyle w:val="a5"/>
            <w:rFonts w:ascii="Book Antiqua" w:hAnsi="Book Antiqua"/>
            <w:color w:val="auto"/>
            <w:sz w:val="24"/>
            <w:szCs w:val="24"/>
            <w:u w:val="none"/>
            <w:lang w:val="en-US" w:eastAsia="zh-CN"/>
          </w:rPr>
          <w:t>v</w:t>
        </w:r>
        <w:r w:rsidR="000423A7" w:rsidRPr="00852E54">
          <w:rPr>
            <w:rStyle w:val="a5"/>
            <w:rFonts w:ascii="Book Antiqua" w:hAnsi="Book Antiqua"/>
            <w:color w:val="auto"/>
            <w:sz w:val="24"/>
            <w:szCs w:val="24"/>
            <w:u w:val="none"/>
            <w:lang w:val="en-US"/>
          </w:rPr>
          <w:t>erbeke@med.kuleuven.be</w:t>
        </w:r>
      </w:hyperlink>
    </w:p>
    <w:p w:rsidR="000A7665" w:rsidRDefault="000A7665" w:rsidP="0014143E">
      <w:pPr>
        <w:spacing w:after="0" w:line="360" w:lineRule="auto"/>
        <w:jc w:val="both"/>
        <w:rPr>
          <w:rFonts w:ascii="Book Antiqua" w:hAnsi="Book Antiqua"/>
          <w:sz w:val="24"/>
          <w:szCs w:val="24"/>
          <w:lang w:val="en-US" w:eastAsia="zh-CN"/>
        </w:rPr>
      </w:pPr>
      <w:r w:rsidRPr="00670C0D">
        <w:rPr>
          <w:rFonts w:ascii="Book Antiqua" w:hAnsi="Book Antiqua"/>
          <w:b/>
          <w:sz w:val="24"/>
          <w:szCs w:val="24"/>
          <w:lang w:val="en-US"/>
        </w:rPr>
        <w:t>Tel</w:t>
      </w:r>
      <w:r w:rsidR="00670C0D" w:rsidRPr="00670C0D">
        <w:rPr>
          <w:rFonts w:ascii="Book Antiqua" w:hAnsi="Book Antiqua" w:hint="eastAsia"/>
          <w:b/>
          <w:sz w:val="24"/>
          <w:szCs w:val="24"/>
          <w:lang w:val="en-US" w:eastAsia="zh-CN"/>
        </w:rPr>
        <w:t>ephone:</w:t>
      </w:r>
      <w:r w:rsidRPr="00C62EB1">
        <w:rPr>
          <w:rFonts w:ascii="Book Antiqua" w:hAnsi="Book Antiqua"/>
          <w:sz w:val="24"/>
          <w:szCs w:val="24"/>
          <w:lang w:val="en-US"/>
        </w:rPr>
        <w:t xml:space="preserve"> +32</w:t>
      </w:r>
      <w:r w:rsidR="00670C0D">
        <w:rPr>
          <w:rFonts w:ascii="Book Antiqua" w:hAnsi="Book Antiqua" w:hint="eastAsia"/>
          <w:sz w:val="24"/>
          <w:szCs w:val="24"/>
          <w:lang w:val="en-US" w:eastAsia="zh-CN"/>
        </w:rPr>
        <w:t>-</w:t>
      </w:r>
      <w:r w:rsidR="00670C0D">
        <w:rPr>
          <w:rFonts w:ascii="Book Antiqua" w:hAnsi="Book Antiqua"/>
          <w:sz w:val="24"/>
          <w:szCs w:val="24"/>
          <w:lang w:val="en-US"/>
        </w:rPr>
        <w:t>1</w:t>
      </w:r>
      <w:r w:rsidR="00EA20FD">
        <w:rPr>
          <w:rFonts w:ascii="Book Antiqua" w:hAnsi="Book Antiqua" w:hint="eastAsia"/>
          <w:sz w:val="24"/>
          <w:szCs w:val="24"/>
          <w:lang w:val="en-US" w:eastAsia="zh-CN"/>
        </w:rPr>
        <w:t>-</w:t>
      </w:r>
      <w:r w:rsidR="00670C0D">
        <w:rPr>
          <w:rFonts w:ascii="Book Antiqua" w:hAnsi="Book Antiqua"/>
          <w:sz w:val="24"/>
          <w:szCs w:val="24"/>
          <w:lang w:val="en-US"/>
        </w:rPr>
        <w:t>6</w:t>
      </w:r>
      <w:r w:rsidRPr="00C62EB1">
        <w:rPr>
          <w:rFonts w:ascii="Book Antiqua" w:hAnsi="Book Antiqua"/>
          <w:sz w:val="24"/>
          <w:szCs w:val="24"/>
          <w:lang w:val="en-US"/>
        </w:rPr>
        <w:t>3</w:t>
      </w:r>
      <w:r w:rsidR="0072442B" w:rsidRPr="00C62EB1">
        <w:rPr>
          <w:rFonts w:ascii="Book Antiqua" w:hAnsi="Book Antiqua"/>
          <w:sz w:val="24"/>
          <w:szCs w:val="24"/>
          <w:lang w:val="en-US"/>
        </w:rPr>
        <w:t>30150</w:t>
      </w:r>
      <w:r w:rsidR="00670C0D">
        <w:rPr>
          <w:rFonts w:ascii="Book Antiqua" w:hAnsi="Book Antiqua"/>
          <w:sz w:val="24"/>
          <w:szCs w:val="24"/>
          <w:lang w:val="en-US"/>
        </w:rPr>
        <w:t xml:space="preserve"> </w:t>
      </w:r>
      <w:r w:rsidR="00670C0D">
        <w:rPr>
          <w:rFonts w:ascii="Book Antiqua" w:hAnsi="Book Antiqua" w:hint="eastAsia"/>
          <w:sz w:val="24"/>
          <w:szCs w:val="24"/>
          <w:lang w:val="en-US" w:eastAsia="zh-CN"/>
        </w:rPr>
        <w:t xml:space="preserve">        </w:t>
      </w:r>
      <w:r w:rsidR="00670C0D" w:rsidRPr="00670C0D">
        <w:rPr>
          <w:rFonts w:ascii="Book Antiqua" w:hAnsi="Book Antiqua" w:hint="eastAsia"/>
          <w:b/>
          <w:sz w:val="24"/>
          <w:szCs w:val="24"/>
          <w:lang w:val="en-US" w:eastAsia="zh-CN"/>
        </w:rPr>
        <w:t xml:space="preserve"> </w:t>
      </w:r>
      <w:r w:rsidRPr="00670C0D">
        <w:rPr>
          <w:rFonts w:ascii="Book Antiqua" w:hAnsi="Book Antiqua"/>
          <w:b/>
          <w:sz w:val="24"/>
          <w:szCs w:val="24"/>
          <w:lang w:val="en-US"/>
        </w:rPr>
        <w:t>Fax</w:t>
      </w:r>
      <w:r w:rsidR="00670C0D" w:rsidRPr="00670C0D">
        <w:rPr>
          <w:rFonts w:ascii="Book Antiqua" w:hAnsi="Book Antiqua" w:hint="eastAsia"/>
          <w:b/>
          <w:sz w:val="24"/>
          <w:szCs w:val="24"/>
          <w:lang w:val="en-US" w:eastAsia="zh-CN"/>
        </w:rPr>
        <w:t>:</w:t>
      </w:r>
      <w:r w:rsidRPr="00670C0D">
        <w:rPr>
          <w:rFonts w:ascii="Book Antiqua" w:hAnsi="Book Antiqua"/>
          <w:b/>
          <w:sz w:val="24"/>
          <w:szCs w:val="24"/>
          <w:lang w:val="en-US"/>
        </w:rPr>
        <w:t xml:space="preserve"> </w:t>
      </w:r>
      <w:r w:rsidRPr="00C62EB1">
        <w:rPr>
          <w:rFonts w:ascii="Book Antiqua" w:hAnsi="Book Antiqua"/>
          <w:sz w:val="24"/>
          <w:szCs w:val="24"/>
          <w:lang w:val="en-US"/>
        </w:rPr>
        <w:t>+32</w:t>
      </w:r>
      <w:r w:rsidR="00670C0D">
        <w:rPr>
          <w:rFonts w:ascii="Book Antiqua" w:hAnsi="Book Antiqua" w:hint="eastAsia"/>
          <w:sz w:val="24"/>
          <w:szCs w:val="24"/>
          <w:lang w:val="en-US" w:eastAsia="zh-CN"/>
        </w:rPr>
        <w:t>-</w:t>
      </w:r>
      <w:r w:rsidR="00670C0D">
        <w:rPr>
          <w:rFonts w:ascii="Book Antiqua" w:hAnsi="Book Antiqua"/>
          <w:sz w:val="24"/>
          <w:szCs w:val="24"/>
          <w:lang w:val="en-US"/>
        </w:rPr>
        <w:t>1</w:t>
      </w:r>
      <w:r w:rsidR="00EA20FD">
        <w:rPr>
          <w:rFonts w:ascii="Book Antiqua" w:hAnsi="Book Antiqua" w:hint="eastAsia"/>
          <w:sz w:val="24"/>
          <w:szCs w:val="24"/>
          <w:lang w:val="en-US" w:eastAsia="zh-CN"/>
        </w:rPr>
        <w:t>-</w:t>
      </w:r>
      <w:r w:rsidR="00670C0D">
        <w:rPr>
          <w:rFonts w:ascii="Book Antiqua" w:hAnsi="Book Antiqua"/>
          <w:sz w:val="24"/>
          <w:szCs w:val="24"/>
          <w:lang w:val="en-US"/>
        </w:rPr>
        <w:t>6</w:t>
      </w:r>
      <w:r w:rsidRPr="00C62EB1">
        <w:rPr>
          <w:rFonts w:ascii="Book Antiqua" w:hAnsi="Book Antiqua"/>
          <w:sz w:val="24"/>
          <w:szCs w:val="24"/>
          <w:lang w:val="en-US"/>
        </w:rPr>
        <w:t>3</w:t>
      </w:r>
      <w:r w:rsidR="0072442B" w:rsidRPr="00C62EB1">
        <w:rPr>
          <w:rFonts w:ascii="Book Antiqua" w:hAnsi="Book Antiqua"/>
          <w:sz w:val="24"/>
          <w:szCs w:val="24"/>
          <w:lang w:val="en-US"/>
        </w:rPr>
        <w:t>4</w:t>
      </w:r>
      <w:r w:rsidR="00670C0D">
        <w:rPr>
          <w:rFonts w:ascii="Book Antiqua" w:hAnsi="Book Antiqua"/>
          <w:sz w:val="24"/>
          <w:szCs w:val="24"/>
          <w:lang w:val="en-US"/>
        </w:rPr>
        <w:t>43</w:t>
      </w:r>
      <w:r w:rsidRPr="00C62EB1">
        <w:rPr>
          <w:rFonts w:ascii="Book Antiqua" w:hAnsi="Book Antiqua"/>
          <w:sz w:val="24"/>
          <w:szCs w:val="24"/>
          <w:lang w:val="en-US"/>
        </w:rPr>
        <w:t xml:space="preserve">99 </w:t>
      </w:r>
    </w:p>
    <w:p w:rsidR="00670C0D" w:rsidRPr="00C62EB1" w:rsidRDefault="00670C0D" w:rsidP="0014143E">
      <w:pPr>
        <w:spacing w:after="0" w:line="360" w:lineRule="auto"/>
        <w:jc w:val="both"/>
        <w:rPr>
          <w:rFonts w:ascii="Book Antiqua" w:hAnsi="Book Antiqua"/>
          <w:sz w:val="24"/>
          <w:szCs w:val="24"/>
          <w:lang w:val="en-US" w:eastAsia="zh-CN"/>
        </w:rPr>
      </w:pPr>
    </w:p>
    <w:p w:rsidR="00670C0D" w:rsidRPr="008F6597" w:rsidRDefault="00670C0D" w:rsidP="0014143E">
      <w:pPr>
        <w:spacing w:after="0" w:line="360" w:lineRule="auto"/>
        <w:rPr>
          <w:rFonts w:ascii="Book Antiqua" w:hAnsi="Book Antiqua"/>
          <w:color w:val="000000"/>
          <w:sz w:val="24"/>
          <w:lang w:val="en-US" w:eastAsia="zh-CN"/>
        </w:rPr>
      </w:pPr>
      <w:bookmarkStart w:id="2" w:name="OLE_LINK4"/>
      <w:bookmarkStart w:id="3" w:name="OLE_LINK5"/>
      <w:r w:rsidRPr="00513A53">
        <w:rPr>
          <w:rFonts w:ascii="Book Antiqua" w:hAnsi="Book Antiqua"/>
          <w:b/>
          <w:color w:val="000000"/>
          <w:sz w:val="24"/>
          <w:lang w:val="en-US"/>
        </w:rPr>
        <w:t xml:space="preserve">Received: </w:t>
      </w:r>
      <w:r w:rsidRPr="00513A53">
        <w:rPr>
          <w:rFonts w:ascii="Book Antiqua" w:hAnsi="Book Antiqua"/>
          <w:color w:val="000000"/>
          <w:sz w:val="24"/>
          <w:lang w:val="en-US" w:eastAsia="zh-CN"/>
        </w:rPr>
        <w:t>A</w:t>
      </w:r>
      <w:r w:rsidRPr="00513A53">
        <w:rPr>
          <w:rFonts w:ascii="Book Antiqua" w:hAnsi="Book Antiqua" w:hint="eastAsia"/>
          <w:color w:val="000000"/>
          <w:sz w:val="24"/>
          <w:lang w:val="en-US" w:eastAsia="zh-CN"/>
        </w:rPr>
        <w:t>ugust 13, 2013</w:t>
      </w:r>
      <w:r w:rsidRPr="00513A53">
        <w:rPr>
          <w:rFonts w:ascii="Book Antiqua" w:hAnsi="Book Antiqua"/>
          <w:color w:val="000000"/>
          <w:sz w:val="24"/>
          <w:lang w:val="en-US"/>
        </w:rPr>
        <w:t xml:space="preserve">  </w:t>
      </w:r>
      <w:r w:rsidRPr="00513A53">
        <w:rPr>
          <w:rFonts w:ascii="Book Antiqua" w:hAnsi="Book Antiqua"/>
          <w:b/>
          <w:color w:val="000000"/>
          <w:sz w:val="24"/>
          <w:lang w:val="en-US"/>
        </w:rPr>
        <w:t xml:space="preserve">      </w:t>
      </w:r>
      <w:r w:rsidRPr="00513A53">
        <w:rPr>
          <w:rFonts w:ascii="Book Antiqua" w:hAnsi="Book Antiqua"/>
          <w:color w:val="000000"/>
          <w:sz w:val="24"/>
          <w:lang w:val="en-US"/>
        </w:rPr>
        <w:t xml:space="preserve"> </w:t>
      </w:r>
      <w:r w:rsidRPr="00513A53">
        <w:rPr>
          <w:rFonts w:ascii="Book Antiqua" w:hAnsi="Book Antiqua"/>
          <w:b/>
          <w:color w:val="000000"/>
          <w:sz w:val="24"/>
          <w:lang w:val="en-US"/>
        </w:rPr>
        <w:t>Revised</w:t>
      </w:r>
      <w:r w:rsidRPr="00513A53">
        <w:rPr>
          <w:rFonts w:ascii="Book Antiqua" w:hAnsi="Book Antiqua" w:hint="eastAsia"/>
          <w:b/>
          <w:color w:val="000000"/>
          <w:sz w:val="24"/>
          <w:lang w:val="en-US" w:eastAsia="zh-CN"/>
        </w:rPr>
        <w:t>:</w:t>
      </w:r>
      <w:r w:rsidR="008F6597">
        <w:rPr>
          <w:rFonts w:ascii="Book Antiqua" w:hAnsi="Book Antiqua" w:hint="eastAsia"/>
          <w:b/>
          <w:color w:val="000000"/>
          <w:sz w:val="24"/>
          <w:lang w:val="en-US" w:eastAsia="zh-CN"/>
        </w:rPr>
        <w:t xml:space="preserve"> </w:t>
      </w:r>
      <w:r w:rsidR="008F6597" w:rsidRPr="008F6597">
        <w:rPr>
          <w:rFonts w:ascii="Book Antiqua" w:hAnsi="Book Antiqua" w:hint="eastAsia"/>
          <w:color w:val="000000"/>
          <w:sz w:val="24"/>
          <w:lang w:val="en-US" w:eastAsia="zh-CN"/>
        </w:rPr>
        <w:t>September 12, 2013</w:t>
      </w:r>
    </w:p>
    <w:p w:rsidR="007A0703" w:rsidRPr="004046F2" w:rsidRDefault="00670C0D" w:rsidP="007A0703">
      <w:pPr>
        <w:rPr>
          <w:rFonts w:ascii="Book Antiqua" w:hAnsi="Book Antiqua"/>
          <w:sz w:val="24"/>
          <w:szCs w:val="24"/>
        </w:rPr>
      </w:pPr>
      <w:r w:rsidRPr="00513A53">
        <w:rPr>
          <w:rFonts w:ascii="Book Antiqua" w:hAnsi="Book Antiqua"/>
          <w:b/>
          <w:color w:val="000000"/>
          <w:sz w:val="24"/>
          <w:lang w:val="en-US"/>
        </w:rPr>
        <w:t xml:space="preserve">Accepted: </w:t>
      </w:r>
      <w:r w:rsidR="007A0703" w:rsidRPr="004046F2">
        <w:rPr>
          <w:rFonts w:ascii="Book Antiqua" w:hAnsi="Book Antiqua"/>
          <w:sz w:val="24"/>
          <w:szCs w:val="24"/>
        </w:rPr>
        <w:t>October 15, 2013</w:t>
      </w:r>
    </w:p>
    <w:p w:rsidR="00670C0D" w:rsidRPr="00513A53" w:rsidRDefault="00670C0D" w:rsidP="0014143E">
      <w:pPr>
        <w:spacing w:after="0" w:line="360" w:lineRule="auto"/>
        <w:rPr>
          <w:rFonts w:ascii="Book Antiqua" w:hAnsi="Book Antiqua"/>
          <w:b/>
          <w:color w:val="000000"/>
          <w:sz w:val="24"/>
          <w:lang w:val="en-US"/>
        </w:rPr>
      </w:pPr>
      <w:bookmarkStart w:id="4" w:name="_GoBack"/>
      <w:bookmarkEnd w:id="4"/>
    </w:p>
    <w:p w:rsidR="000A7665" w:rsidRPr="008F6597" w:rsidRDefault="00670C0D" w:rsidP="0014143E">
      <w:pPr>
        <w:spacing w:after="0" w:line="360" w:lineRule="auto"/>
        <w:rPr>
          <w:rFonts w:ascii="Book Antiqua" w:hAnsi="Book Antiqua"/>
          <w:color w:val="000000"/>
          <w:sz w:val="24"/>
          <w:lang w:val="en-US" w:eastAsia="zh-CN"/>
        </w:rPr>
      </w:pPr>
      <w:r w:rsidRPr="00513A53">
        <w:rPr>
          <w:rFonts w:ascii="Book Antiqua" w:hAnsi="Book Antiqua"/>
          <w:b/>
          <w:color w:val="000000"/>
          <w:sz w:val="24"/>
          <w:lang w:val="en-US"/>
        </w:rPr>
        <w:t xml:space="preserve">Published online: </w:t>
      </w:r>
      <w:bookmarkEnd w:id="2"/>
      <w:bookmarkEnd w:id="3"/>
    </w:p>
    <w:p w:rsidR="000A7665" w:rsidRPr="008F6597" w:rsidRDefault="00670C0D" w:rsidP="0014143E">
      <w:pPr>
        <w:spacing w:after="0" w:line="360" w:lineRule="auto"/>
        <w:rPr>
          <w:rFonts w:ascii="Book Antiqua" w:hAnsi="Book Antiqua"/>
          <w:sz w:val="24"/>
          <w:szCs w:val="24"/>
          <w:lang w:val="en-US"/>
        </w:rPr>
      </w:pPr>
      <w:r>
        <w:rPr>
          <w:rFonts w:ascii="Book Antiqua" w:hAnsi="Book Antiqua"/>
          <w:sz w:val="24"/>
          <w:szCs w:val="24"/>
          <w:lang w:val="en-US"/>
        </w:rPr>
        <w:br w:type="page"/>
      </w:r>
      <w:r w:rsidR="000A7665" w:rsidRPr="00C62EB1">
        <w:rPr>
          <w:rFonts w:ascii="Book Antiqua" w:hAnsi="Book Antiqua"/>
          <w:b/>
          <w:sz w:val="24"/>
          <w:szCs w:val="24"/>
          <w:lang w:val="en-US"/>
        </w:rPr>
        <w:lastRenderedPageBreak/>
        <w:t>A</w:t>
      </w:r>
      <w:r w:rsidRPr="00C62EB1">
        <w:rPr>
          <w:rFonts w:ascii="Book Antiqua" w:hAnsi="Book Antiqua"/>
          <w:b/>
          <w:sz w:val="24"/>
          <w:szCs w:val="24"/>
          <w:lang w:val="en-US"/>
        </w:rPr>
        <w:t xml:space="preserve">bstract </w:t>
      </w:r>
    </w:p>
    <w:p w:rsidR="007F0D9F" w:rsidRDefault="003A6553" w:rsidP="0014143E">
      <w:pPr>
        <w:autoSpaceDE w:val="0"/>
        <w:autoSpaceDN w:val="0"/>
        <w:adjustRightInd w:val="0"/>
        <w:spacing w:after="0" w:line="360" w:lineRule="auto"/>
        <w:jc w:val="both"/>
        <w:rPr>
          <w:rFonts w:ascii="Book Antiqua" w:hAnsi="Book Antiqua"/>
          <w:sz w:val="24"/>
          <w:szCs w:val="24"/>
          <w:lang w:val="en-US"/>
        </w:rPr>
      </w:pPr>
      <w:r w:rsidRPr="00C62EB1">
        <w:rPr>
          <w:rFonts w:ascii="Book Antiqua" w:hAnsi="Book Antiqua"/>
          <w:sz w:val="24"/>
          <w:szCs w:val="24"/>
          <w:lang w:val="en-US"/>
        </w:rPr>
        <w:t>M</w:t>
      </w:r>
      <w:r w:rsidR="0060034F" w:rsidRPr="00C62EB1">
        <w:rPr>
          <w:rFonts w:ascii="Book Antiqua" w:hAnsi="Book Antiqua"/>
          <w:sz w:val="24"/>
          <w:szCs w:val="24"/>
          <w:lang w:val="en-US"/>
        </w:rPr>
        <w:t>etabolomics</w:t>
      </w:r>
      <w:r w:rsidRPr="00C62EB1">
        <w:rPr>
          <w:rFonts w:ascii="Book Antiqua" w:hAnsi="Book Antiqua"/>
          <w:sz w:val="24"/>
          <w:szCs w:val="24"/>
          <w:lang w:val="en-US"/>
        </w:rPr>
        <w:t xml:space="preserve"> </w:t>
      </w:r>
      <w:r w:rsidR="0060034F" w:rsidRPr="00C62EB1">
        <w:rPr>
          <w:rFonts w:ascii="Book Antiqua" w:hAnsi="Book Antiqua"/>
          <w:sz w:val="24"/>
          <w:szCs w:val="24"/>
          <w:lang w:val="en-US"/>
        </w:rPr>
        <w:t xml:space="preserve">has increasingly been applied in addition to other </w:t>
      </w:r>
      <w:r w:rsidR="000423A7">
        <w:rPr>
          <w:rFonts w:ascii="Book Antiqua" w:hAnsi="Book Antiqua"/>
          <w:sz w:val="24"/>
          <w:szCs w:val="24"/>
          <w:lang w:val="en-US" w:eastAsia="zh-CN"/>
        </w:rPr>
        <w:t>“</w:t>
      </w:r>
      <w:proofErr w:type="spellStart"/>
      <w:r w:rsidR="0060034F" w:rsidRPr="00C62EB1">
        <w:rPr>
          <w:rFonts w:ascii="Book Antiqua" w:hAnsi="Book Antiqua"/>
          <w:sz w:val="24"/>
          <w:szCs w:val="24"/>
          <w:lang w:val="en-US"/>
        </w:rPr>
        <w:t>omic</w:t>
      </w:r>
      <w:proofErr w:type="spellEnd"/>
      <w:r w:rsidR="000423A7">
        <w:rPr>
          <w:rFonts w:ascii="Book Antiqua" w:hAnsi="Book Antiqua"/>
          <w:sz w:val="24"/>
          <w:szCs w:val="24"/>
          <w:lang w:val="en-US" w:eastAsia="zh-CN"/>
        </w:rPr>
        <w:t>”</w:t>
      </w:r>
      <w:r w:rsidR="0060034F" w:rsidRPr="00C62EB1">
        <w:rPr>
          <w:rFonts w:ascii="Book Antiqua" w:hAnsi="Book Antiqua"/>
          <w:sz w:val="24"/>
          <w:szCs w:val="24"/>
          <w:lang w:val="en-US"/>
        </w:rPr>
        <w:t xml:space="preserve"> approaches in the study of </w:t>
      </w:r>
      <w:r w:rsidR="0060034F" w:rsidRPr="00C62EB1">
        <w:rPr>
          <w:rFonts w:ascii="Book Antiqua" w:eastAsia="Times New Roman" w:hAnsi="Book Antiqua" w:cs="Times New Roman"/>
          <w:sz w:val="24"/>
          <w:szCs w:val="24"/>
          <w:lang w:val="en-US" w:eastAsia="nl-BE"/>
        </w:rPr>
        <w:t xml:space="preserve">the pathophysiology of different gastrointestinal diseases. </w:t>
      </w:r>
      <w:r w:rsidR="0060034F" w:rsidRPr="00C62EB1">
        <w:rPr>
          <w:rFonts w:ascii="Book Antiqua" w:hAnsi="Book Antiqua"/>
          <w:sz w:val="24"/>
          <w:szCs w:val="24"/>
          <w:lang w:val="en-US"/>
        </w:rPr>
        <w:t xml:space="preserve">Metabolites represent molecular readouts of </w:t>
      </w:r>
      <w:r w:rsidR="003F71DC" w:rsidRPr="00C62EB1">
        <w:rPr>
          <w:rFonts w:ascii="Book Antiqua" w:hAnsi="Book Antiqua"/>
          <w:sz w:val="24"/>
          <w:szCs w:val="24"/>
          <w:lang w:val="en-US"/>
        </w:rPr>
        <w:t xml:space="preserve">the </w:t>
      </w:r>
      <w:r w:rsidR="0060034F" w:rsidRPr="00C62EB1">
        <w:rPr>
          <w:rFonts w:ascii="Book Antiqua" w:hAnsi="Book Antiqua"/>
          <w:sz w:val="24"/>
          <w:szCs w:val="24"/>
          <w:lang w:val="en-US"/>
        </w:rPr>
        <w:t xml:space="preserve">cell status reflecting a physiological phenotype. In addition, </w:t>
      </w:r>
      <w:r w:rsidR="0060034F" w:rsidRPr="00C62EB1">
        <w:rPr>
          <w:rFonts w:ascii="Book Antiqua" w:hAnsi="Book Antiqua" w:cs="Arial"/>
          <w:sz w:val="24"/>
          <w:szCs w:val="24"/>
          <w:lang w:val="en-US"/>
        </w:rPr>
        <w:t xml:space="preserve">changes in metabolite concentrations induced by exogenous factors such as environmental and dietary factors which do not affect the genome, are </w:t>
      </w:r>
      <w:r w:rsidR="002D36FB" w:rsidRPr="00C62EB1">
        <w:rPr>
          <w:rFonts w:ascii="Book Antiqua" w:hAnsi="Book Antiqua" w:cs="Arial"/>
          <w:sz w:val="24"/>
          <w:szCs w:val="24"/>
          <w:lang w:val="en-US"/>
        </w:rPr>
        <w:t>taken into account</w:t>
      </w:r>
      <w:r w:rsidR="0060034F" w:rsidRPr="00C62EB1">
        <w:rPr>
          <w:rFonts w:ascii="Book Antiqua" w:hAnsi="Book Antiqua" w:cs="Arial"/>
          <w:sz w:val="24"/>
          <w:szCs w:val="24"/>
          <w:lang w:val="en-US"/>
        </w:rPr>
        <w:t xml:space="preserve">. </w:t>
      </w:r>
      <w:r w:rsidR="007F0D9F" w:rsidRPr="00C62EB1">
        <w:rPr>
          <w:rFonts w:ascii="Book Antiqua" w:hAnsi="Book Antiqua"/>
          <w:sz w:val="24"/>
          <w:szCs w:val="24"/>
          <w:lang w:val="en-US"/>
        </w:rPr>
        <w:t xml:space="preserve">Metabolic reactions initiated by the </w:t>
      </w:r>
      <w:r w:rsidR="003F71DC" w:rsidRPr="00C62EB1">
        <w:rPr>
          <w:rFonts w:ascii="Book Antiqua" w:hAnsi="Book Antiqua"/>
          <w:sz w:val="24"/>
          <w:szCs w:val="24"/>
          <w:lang w:val="en-US"/>
        </w:rPr>
        <w:t xml:space="preserve">host </w:t>
      </w:r>
      <w:r w:rsidR="007F0D9F" w:rsidRPr="00C62EB1">
        <w:rPr>
          <w:rFonts w:ascii="Book Antiqua" w:hAnsi="Book Antiqua"/>
          <w:sz w:val="24"/>
          <w:szCs w:val="24"/>
          <w:lang w:val="en-US"/>
        </w:rPr>
        <w:t xml:space="preserve">or </w:t>
      </w:r>
      <w:r w:rsidR="003F71DC" w:rsidRPr="00C62EB1">
        <w:rPr>
          <w:rFonts w:ascii="Book Antiqua" w:hAnsi="Book Antiqua"/>
          <w:sz w:val="24"/>
          <w:szCs w:val="24"/>
          <w:lang w:val="en-US"/>
        </w:rPr>
        <w:t xml:space="preserve">gut </w:t>
      </w:r>
      <w:proofErr w:type="spellStart"/>
      <w:r w:rsidR="007F0D9F" w:rsidRPr="00C62EB1">
        <w:rPr>
          <w:rFonts w:ascii="Book Antiqua" w:hAnsi="Book Antiqua"/>
          <w:sz w:val="24"/>
          <w:szCs w:val="24"/>
          <w:lang w:val="en-US"/>
        </w:rPr>
        <w:t>microbiota</w:t>
      </w:r>
      <w:proofErr w:type="spellEnd"/>
      <w:r w:rsidR="007F0D9F" w:rsidRPr="00C62EB1">
        <w:rPr>
          <w:rFonts w:ascii="Book Antiqua" w:hAnsi="Book Antiqua"/>
          <w:sz w:val="24"/>
          <w:szCs w:val="24"/>
          <w:lang w:val="en-US"/>
        </w:rPr>
        <w:t xml:space="preserve"> can lead to ‘marker’ metabolites present in different biological fluids </w:t>
      </w:r>
      <w:r w:rsidR="003F71DC" w:rsidRPr="00C62EB1">
        <w:rPr>
          <w:rFonts w:ascii="Book Antiqua" w:hAnsi="Book Antiqua"/>
          <w:sz w:val="24"/>
          <w:szCs w:val="24"/>
          <w:lang w:val="en-US"/>
        </w:rPr>
        <w:t xml:space="preserve">that allow </w:t>
      </w:r>
      <w:r w:rsidR="007F0D9F" w:rsidRPr="00C62EB1">
        <w:rPr>
          <w:rFonts w:ascii="Book Antiqua" w:hAnsi="Book Antiqua"/>
          <w:sz w:val="24"/>
          <w:szCs w:val="24"/>
          <w:lang w:val="en-US"/>
        </w:rPr>
        <w:t>differentiati</w:t>
      </w:r>
      <w:r w:rsidR="003F71DC" w:rsidRPr="00C62EB1">
        <w:rPr>
          <w:rFonts w:ascii="Book Antiqua" w:hAnsi="Book Antiqua"/>
          <w:sz w:val="24"/>
          <w:szCs w:val="24"/>
          <w:lang w:val="en-US"/>
        </w:rPr>
        <w:t>o</w:t>
      </w:r>
      <w:r w:rsidR="007F0D9F" w:rsidRPr="00C62EB1">
        <w:rPr>
          <w:rFonts w:ascii="Book Antiqua" w:hAnsi="Book Antiqua"/>
          <w:sz w:val="24"/>
          <w:szCs w:val="24"/>
          <w:lang w:val="en-US"/>
        </w:rPr>
        <w:t>n between health and disease.</w:t>
      </w:r>
      <w:r w:rsidR="00670C0D">
        <w:rPr>
          <w:rFonts w:ascii="Book Antiqua" w:hAnsi="Book Antiqua" w:hint="eastAsia"/>
          <w:sz w:val="24"/>
          <w:szCs w:val="24"/>
          <w:lang w:val="en-US" w:eastAsia="zh-CN"/>
        </w:rPr>
        <w:t xml:space="preserve"> </w:t>
      </w:r>
      <w:r w:rsidR="003F71DC" w:rsidRPr="00C62EB1">
        <w:rPr>
          <w:rFonts w:ascii="Book Antiqua" w:eastAsia="Arial Unicode MS" w:hAnsi="Book Antiqua" w:cstheme="minorHAnsi"/>
          <w:sz w:val="24"/>
          <w:szCs w:val="24"/>
          <w:lang w:val="en-US"/>
        </w:rPr>
        <w:t>Several lines of evidence</w:t>
      </w:r>
      <w:r w:rsidR="00907E41" w:rsidRPr="00C62EB1">
        <w:rPr>
          <w:rFonts w:ascii="Book Antiqua" w:eastAsia="Arial Unicode MS" w:hAnsi="Book Antiqua" w:cstheme="minorHAnsi"/>
          <w:sz w:val="24"/>
          <w:szCs w:val="24"/>
          <w:lang w:val="en-US"/>
        </w:rPr>
        <w:t xml:space="preserve"> implicated the involvement of intestinal </w:t>
      </w:r>
      <w:proofErr w:type="spellStart"/>
      <w:r w:rsidR="00907E41" w:rsidRPr="00C62EB1">
        <w:rPr>
          <w:rFonts w:ascii="Book Antiqua" w:eastAsia="Arial Unicode MS" w:hAnsi="Book Antiqua" w:cstheme="minorHAnsi"/>
          <w:sz w:val="24"/>
          <w:szCs w:val="24"/>
          <w:lang w:val="en-US"/>
        </w:rPr>
        <w:t>microbiota</w:t>
      </w:r>
      <w:proofErr w:type="spellEnd"/>
      <w:r w:rsidR="00907E41" w:rsidRPr="00C62EB1">
        <w:rPr>
          <w:rFonts w:ascii="Book Antiqua" w:eastAsia="Arial Unicode MS" w:hAnsi="Book Antiqua" w:cstheme="minorHAnsi"/>
          <w:sz w:val="24"/>
          <w:szCs w:val="24"/>
          <w:lang w:val="en-US"/>
        </w:rPr>
        <w:t xml:space="preserve"> in the pathogenesis of inflammatory bowel diseases (IBD)</w:t>
      </w:r>
      <w:r w:rsidR="001E622B" w:rsidRPr="00C62EB1">
        <w:rPr>
          <w:rFonts w:ascii="Book Antiqua" w:eastAsia="Arial Unicode MS" w:hAnsi="Book Antiqua" w:cstheme="minorHAnsi"/>
          <w:sz w:val="24"/>
          <w:szCs w:val="24"/>
          <w:lang w:val="en-US"/>
        </w:rPr>
        <w:t>.</w:t>
      </w:r>
      <w:r w:rsidR="00907E41" w:rsidRPr="00C62EB1">
        <w:rPr>
          <w:rFonts w:ascii="Book Antiqua" w:eastAsia="Arial Unicode MS" w:hAnsi="Book Antiqua" w:cstheme="minorHAnsi"/>
          <w:sz w:val="24"/>
          <w:szCs w:val="24"/>
          <w:lang w:val="en-US"/>
        </w:rPr>
        <w:t xml:space="preserve"> </w:t>
      </w:r>
      <w:r w:rsidR="00907E41" w:rsidRPr="00C62EB1">
        <w:rPr>
          <w:rFonts w:ascii="Book Antiqua" w:hAnsi="Book Antiqua" w:cstheme="minorHAnsi"/>
          <w:sz w:val="24"/>
          <w:szCs w:val="24"/>
          <w:lang w:val="en-US"/>
        </w:rPr>
        <w:t xml:space="preserve">Also in irritable bowel syndrome (IBS), a </w:t>
      </w:r>
      <w:r w:rsidR="00907E41" w:rsidRPr="00C62EB1">
        <w:rPr>
          <w:rFonts w:ascii="Book Antiqua" w:hAnsi="Book Antiqua"/>
          <w:sz w:val="24"/>
          <w:szCs w:val="24"/>
          <w:lang w:val="en-US"/>
        </w:rPr>
        <w:t xml:space="preserve">role of an abnormal </w:t>
      </w:r>
      <w:proofErr w:type="spellStart"/>
      <w:r w:rsidR="00907E41" w:rsidRPr="00C62EB1">
        <w:rPr>
          <w:rFonts w:ascii="Book Antiqua" w:hAnsi="Book Antiqua"/>
          <w:sz w:val="24"/>
          <w:szCs w:val="24"/>
          <w:lang w:val="en-US"/>
        </w:rPr>
        <w:t>microbiota</w:t>
      </w:r>
      <w:proofErr w:type="spellEnd"/>
      <w:r w:rsidR="00907E41" w:rsidRPr="00C62EB1">
        <w:rPr>
          <w:rFonts w:ascii="Book Antiqua" w:hAnsi="Book Antiqua"/>
          <w:sz w:val="24"/>
          <w:szCs w:val="24"/>
          <w:lang w:val="en-US"/>
        </w:rPr>
        <w:t xml:space="preserve"> composition</w:t>
      </w:r>
      <w:r w:rsidR="003F71DC" w:rsidRPr="00C62EB1">
        <w:rPr>
          <w:rFonts w:ascii="Book Antiqua" w:eastAsia="Arial Unicode MS" w:hAnsi="Book Antiqua" w:cstheme="minorHAnsi"/>
          <w:sz w:val="24"/>
          <w:szCs w:val="24"/>
          <w:lang w:val="en-US"/>
        </w:rPr>
        <w:t xml:space="preserve">, so-called </w:t>
      </w:r>
      <w:proofErr w:type="spellStart"/>
      <w:r w:rsidR="003F71DC" w:rsidRPr="00C62EB1">
        <w:rPr>
          <w:rFonts w:ascii="Book Antiqua" w:eastAsia="Arial Unicode MS" w:hAnsi="Book Antiqua" w:cstheme="minorHAnsi"/>
          <w:sz w:val="24"/>
          <w:szCs w:val="24"/>
          <w:lang w:val="en-US"/>
        </w:rPr>
        <w:t>dysbiosis</w:t>
      </w:r>
      <w:proofErr w:type="spellEnd"/>
      <w:r w:rsidR="003F71DC" w:rsidRPr="00C62EB1">
        <w:rPr>
          <w:rFonts w:ascii="Book Antiqua" w:eastAsia="Arial Unicode MS" w:hAnsi="Book Antiqua" w:cstheme="minorHAnsi"/>
          <w:sz w:val="24"/>
          <w:szCs w:val="24"/>
          <w:lang w:val="en-US"/>
        </w:rPr>
        <w:t>,</w:t>
      </w:r>
      <w:r w:rsidR="00907E41" w:rsidRPr="00C62EB1">
        <w:rPr>
          <w:rFonts w:ascii="Book Antiqua" w:hAnsi="Book Antiqua"/>
          <w:sz w:val="24"/>
          <w:szCs w:val="24"/>
          <w:lang w:val="en-US"/>
        </w:rPr>
        <w:t xml:space="preserve"> is supported by experimental data</w:t>
      </w:r>
      <w:r w:rsidR="001E622B" w:rsidRPr="00C62EB1">
        <w:rPr>
          <w:rFonts w:ascii="Book Antiqua" w:hAnsi="Book Antiqua"/>
          <w:sz w:val="24"/>
          <w:szCs w:val="24"/>
          <w:lang w:val="en-US"/>
        </w:rPr>
        <w:t xml:space="preserve">. </w:t>
      </w:r>
      <w:r w:rsidR="001E622B" w:rsidRPr="00C62EB1">
        <w:rPr>
          <w:rFonts w:ascii="Book Antiqua" w:hAnsi="Book Antiqua" w:cstheme="minorHAnsi"/>
          <w:sz w:val="24"/>
          <w:szCs w:val="24"/>
          <w:lang w:val="en-US"/>
        </w:rPr>
        <w:t xml:space="preserve">These compositional alterations could play a role in the </w:t>
      </w:r>
      <w:proofErr w:type="spellStart"/>
      <w:r w:rsidR="001E622B" w:rsidRPr="00C62EB1">
        <w:rPr>
          <w:rFonts w:ascii="Book Antiqua" w:hAnsi="Book Antiqua" w:cstheme="minorHAnsi"/>
          <w:sz w:val="24"/>
          <w:szCs w:val="24"/>
          <w:lang w:val="en-US"/>
        </w:rPr>
        <w:t>aetiology</w:t>
      </w:r>
      <w:proofErr w:type="spellEnd"/>
      <w:r w:rsidR="001E622B" w:rsidRPr="00C62EB1">
        <w:rPr>
          <w:rFonts w:ascii="Book Antiqua" w:hAnsi="Book Antiqua" w:cstheme="minorHAnsi"/>
          <w:sz w:val="24"/>
          <w:szCs w:val="24"/>
          <w:lang w:val="en-US"/>
        </w:rPr>
        <w:t xml:space="preserve"> of both diseases by altering the metabolic activities of the gut bacteria. </w:t>
      </w:r>
      <w:r w:rsidR="001E622B" w:rsidRPr="00C62EB1">
        <w:rPr>
          <w:rFonts w:ascii="Book Antiqua" w:hAnsi="Book Antiqua"/>
          <w:sz w:val="24"/>
          <w:szCs w:val="24"/>
          <w:lang w:val="en-US"/>
        </w:rPr>
        <w:t xml:space="preserve">Several studies have applied a </w:t>
      </w:r>
      <w:proofErr w:type="spellStart"/>
      <w:r w:rsidR="001E622B" w:rsidRPr="00C62EB1">
        <w:rPr>
          <w:rFonts w:ascii="Book Antiqua" w:hAnsi="Book Antiqua"/>
          <w:sz w:val="24"/>
          <w:szCs w:val="24"/>
          <w:lang w:val="en-US"/>
        </w:rPr>
        <w:t>metabolomic</w:t>
      </w:r>
      <w:proofErr w:type="spellEnd"/>
      <w:r w:rsidR="001E622B" w:rsidRPr="00C62EB1">
        <w:rPr>
          <w:rFonts w:ascii="Book Antiqua" w:hAnsi="Book Antiqua"/>
          <w:sz w:val="24"/>
          <w:szCs w:val="24"/>
          <w:lang w:val="en-US"/>
        </w:rPr>
        <w:t xml:space="preserve"> approach to identify these metabolite signatures. However, </w:t>
      </w:r>
      <w:r w:rsidR="0051120A" w:rsidRPr="00C62EB1">
        <w:rPr>
          <w:rFonts w:ascii="Book Antiqua" w:hAnsi="Book Antiqua"/>
          <w:sz w:val="24"/>
          <w:szCs w:val="24"/>
          <w:lang w:val="en-US"/>
        </w:rPr>
        <w:t>before translating</w:t>
      </w:r>
      <w:r w:rsidR="007F0D9F" w:rsidRPr="00C62EB1">
        <w:rPr>
          <w:rFonts w:ascii="Book Antiqua" w:hAnsi="Book Antiqua"/>
          <w:sz w:val="24"/>
          <w:szCs w:val="24"/>
          <w:lang w:val="en-US"/>
        </w:rPr>
        <w:t xml:space="preserve"> </w:t>
      </w:r>
      <w:r w:rsidR="003F71DC" w:rsidRPr="00C62EB1">
        <w:rPr>
          <w:rFonts w:ascii="Book Antiqua" w:hAnsi="Book Antiqua"/>
          <w:sz w:val="24"/>
          <w:szCs w:val="24"/>
          <w:lang w:val="en-US"/>
        </w:rPr>
        <w:t xml:space="preserve">a </w:t>
      </w:r>
      <w:r w:rsidR="007F0D9F" w:rsidRPr="00C62EB1">
        <w:rPr>
          <w:rFonts w:ascii="Book Antiqua" w:hAnsi="Book Antiqua"/>
          <w:sz w:val="24"/>
          <w:szCs w:val="24"/>
          <w:lang w:val="en-US"/>
        </w:rPr>
        <w:t>potential metabolite biomarker</w:t>
      </w:r>
      <w:r w:rsidR="0051120A" w:rsidRPr="00C62EB1">
        <w:rPr>
          <w:rFonts w:ascii="Book Antiqua" w:hAnsi="Book Antiqua"/>
          <w:sz w:val="24"/>
          <w:szCs w:val="24"/>
          <w:lang w:val="en-US"/>
        </w:rPr>
        <w:t xml:space="preserve"> into clinical use</w:t>
      </w:r>
      <w:r w:rsidR="007F0D9F" w:rsidRPr="00C62EB1">
        <w:rPr>
          <w:rFonts w:ascii="Book Antiqua" w:hAnsi="Book Antiqua"/>
          <w:sz w:val="24"/>
          <w:szCs w:val="24"/>
          <w:lang w:val="en-US"/>
        </w:rPr>
        <w:t xml:space="preserve">, additional </w:t>
      </w:r>
      <w:r w:rsidR="0051120A" w:rsidRPr="00C62EB1">
        <w:rPr>
          <w:rFonts w:ascii="Book Antiqua" w:hAnsi="Book Antiqua"/>
          <w:sz w:val="24"/>
          <w:szCs w:val="24"/>
          <w:lang w:val="en-US"/>
        </w:rPr>
        <w:t xml:space="preserve">validation </w:t>
      </w:r>
      <w:r w:rsidR="007F0D9F" w:rsidRPr="00C62EB1">
        <w:rPr>
          <w:rFonts w:ascii="Book Antiqua" w:hAnsi="Book Antiqua"/>
          <w:sz w:val="24"/>
          <w:szCs w:val="24"/>
          <w:lang w:val="en-US"/>
        </w:rPr>
        <w:t xml:space="preserve">studies are required. </w:t>
      </w:r>
      <w:r w:rsidR="00931FC7" w:rsidRPr="00C62EB1">
        <w:rPr>
          <w:rFonts w:ascii="Book Antiqua" w:eastAsia="Times New Roman" w:hAnsi="Book Antiqua" w:cs="Times New Roman"/>
          <w:sz w:val="24"/>
          <w:szCs w:val="24"/>
          <w:lang w:val="en-US" w:eastAsia="nl-BE"/>
        </w:rPr>
        <w:t xml:space="preserve">This </w:t>
      </w:r>
      <w:r w:rsidR="00931FC7" w:rsidRPr="00C62EB1">
        <w:rPr>
          <w:rFonts w:ascii="Book Antiqua" w:hAnsi="Book Antiqua"/>
          <w:sz w:val="24"/>
          <w:szCs w:val="24"/>
          <w:lang w:val="en-US"/>
        </w:rPr>
        <w:t xml:space="preserve">review summarizes contributions that metabolomics has made in </w:t>
      </w:r>
      <w:r w:rsidR="00907E41" w:rsidRPr="00C62EB1">
        <w:rPr>
          <w:rFonts w:ascii="Book Antiqua" w:hAnsi="Book Antiqua"/>
          <w:sz w:val="24"/>
          <w:szCs w:val="24"/>
          <w:lang w:val="en-US"/>
        </w:rPr>
        <w:t xml:space="preserve">IBD and IBS </w:t>
      </w:r>
      <w:r w:rsidR="00931FC7" w:rsidRPr="00C62EB1">
        <w:rPr>
          <w:rFonts w:ascii="Book Antiqua" w:hAnsi="Book Antiqua"/>
          <w:sz w:val="24"/>
          <w:szCs w:val="24"/>
          <w:lang w:val="en-US"/>
        </w:rPr>
        <w:t xml:space="preserve">and presents potential future directions within the field. </w:t>
      </w:r>
    </w:p>
    <w:p w:rsidR="00670C0D" w:rsidRPr="00C62EB1" w:rsidRDefault="00670C0D" w:rsidP="0014143E">
      <w:pPr>
        <w:autoSpaceDE w:val="0"/>
        <w:autoSpaceDN w:val="0"/>
        <w:adjustRightInd w:val="0"/>
        <w:spacing w:after="0" w:line="360" w:lineRule="auto"/>
        <w:jc w:val="both"/>
        <w:rPr>
          <w:rFonts w:ascii="Book Antiqua" w:hAnsi="Book Antiqua"/>
          <w:sz w:val="24"/>
          <w:szCs w:val="24"/>
          <w:lang w:val="en-US" w:eastAsia="zh-CN"/>
        </w:rPr>
      </w:pPr>
    </w:p>
    <w:p w:rsidR="00670C0D" w:rsidRPr="00513A53" w:rsidRDefault="00670C0D" w:rsidP="0014143E">
      <w:pPr>
        <w:spacing w:after="0" w:line="360" w:lineRule="auto"/>
        <w:rPr>
          <w:rFonts w:ascii="Book Antiqua" w:hAnsi="Book Antiqua"/>
          <w:sz w:val="24"/>
          <w:lang w:val="en-US"/>
        </w:rPr>
      </w:pPr>
      <w:r w:rsidRPr="00513A53">
        <w:rPr>
          <w:rFonts w:ascii="Book Antiqua" w:hAnsi="Book Antiqua"/>
          <w:sz w:val="24"/>
          <w:lang w:val="en-US"/>
        </w:rPr>
        <w:t xml:space="preserve">© 2013 </w:t>
      </w:r>
      <w:proofErr w:type="spellStart"/>
      <w:r w:rsidRPr="00513A53">
        <w:rPr>
          <w:rFonts w:ascii="Book Antiqua" w:hAnsi="Book Antiqua"/>
          <w:sz w:val="24"/>
          <w:lang w:val="en-US"/>
        </w:rPr>
        <w:t>Baishideng</w:t>
      </w:r>
      <w:proofErr w:type="spellEnd"/>
      <w:r w:rsidRPr="00513A53">
        <w:rPr>
          <w:rFonts w:ascii="Book Antiqua" w:hAnsi="Book Antiqua"/>
          <w:sz w:val="24"/>
          <w:lang w:val="en-US"/>
        </w:rPr>
        <w:t>. All rights reserved.</w:t>
      </w:r>
    </w:p>
    <w:p w:rsidR="00931FC7" w:rsidRPr="00C62EB1" w:rsidRDefault="00931FC7" w:rsidP="0014143E">
      <w:pPr>
        <w:spacing w:after="0" w:line="360" w:lineRule="auto"/>
        <w:jc w:val="both"/>
        <w:rPr>
          <w:rFonts w:ascii="Book Antiqua" w:hAnsi="Book Antiqua"/>
          <w:sz w:val="24"/>
          <w:szCs w:val="24"/>
          <w:lang w:val="en-US"/>
        </w:rPr>
      </w:pPr>
    </w:p>
    <w:p w:rsidR="00670C0D" w:rsidRDefault="00670C0D" w:rsidP="0014143E">
      <w:pPr>
        <w:spacing w:after="0" w:line="360" w:lineRule="auto"/>
        <w:jc w:val="both"/>
        <w:rPr>
          <w:rFonts w:ascii="Book Antiqua" w:hAnsi="Book Antiqua"/>
          <w:bCs/>
          <w:sz w:val="24"/>
          <w:szCs w:val="24"/>
          <w:lang w:val="en-US" w:eastAsia="zh-CN"/>
        </w:rPr>
      </w:pPr>
      <w:r w:rsidRPr="00670C0D">
        <w:rPr>
          <w:rFonts w:ascii="Book Antiqua" w:hAnsi="Book Antiqua"/>
          <w:b/>
          <w:bCs/>
          <w:sz w:val="24"/>
          <w:szCs w:val="24"/>
          <w:lang w:val="en-US"/>
        </w:rPr>
        <w:t>Key words:</w:t>
      </w:r>
      <w:r w:rsidRPr="00C62EB1">
        <w:rPr>
          <w:rFonts w:ascii="Book Antiqua" w:hAnsi="Book Antiqua"/>
          <w:bCs/>
          <w:sz w:val="24"/>
          <w:szCs w:val="24"/>
          <w:lang w:val="en-US"/>
        </w:rPr>
        <w:t xml:space="preserve"> Metabolomics</w:t>
      </w:r>
      <w:r>
        <w:rPr>
          <w:rFonts w:ascii="Book Antiqua" w:hAnsi="Book Antiqua" w:hint="eastAsia"/>
          <w:bCs/>
          <w:sz w:val="24"/>
          <w:szCs w:val="24"/>
          <w:lang w:val="en-US" w:eastAsia="zh-CN"/>
        </w:rPr>
        <w:t>;</w:t>
      </w:r>
      <w:r w:rsidRPr="00C62EB1">
        <w:rPr>
          <w:rFonts w:ascii="Book Antiqua" w:hAnsi="Book Antiqua"/>
          <w:bCs/>
          <w:sz w:val="24"/>
          <w:szCs w:val="24"/>
          <w:lang w:val="en-US"/>
        </w:rPr>
        <w:t xml:space="preserve"> </w:t>
      </w:r>
      <w:proofErr w:type="spellStart"/>
      <w:r w:rsidRPr="00C62EB1">
        <w:rPr>
          <w:rFonts w:ascii="Book Antiqua" w:hAnsi="Book Antiqua"/>
          <w:bCs/>
          <w:sz w:val="24"/>
          <w:szCs w:val="24"/>
          <w:lang w:val="en-US"/>
        </w:rPr>
        <w:t>Microbiota</w:t>
      </w:r>
      <w:proofErr w:type="spellEnd"/>
      <w:r>
        <w:rPr>
          <w:rFonts w:ascii="Book Antiqua" w:hAnsi="Book Antiqua" w:hint="eastAsia"/>
          <w:bCs/>
          <w:sz w:val="24"/>
          <w:szCs w:val="24"/>
          <w:lang w:val="en-US" w:eastAsia="zh-CN"/>
        </w:rPr>
        <w:t>;</w:t>
      </w:r>
      <w:r w:rsidRPr="00C62EB1">
        <w:rPr>
          <w:rFonts w:ascii="Book Antiqua" w:hAnsi="Book Antiqua"/>
          <w:bCs/>
          <w:sz w:val="24"/>
          <w:szCs w:val="24"/>
          <w:lang w:val="en-US"/>
        </w:rPr>
        <w:t xml:space="preserve"> Inflammatory bowel diseases</w:t>
      </w:r>
      <w:r>
        <w:rPr>
          <w:rFonts w:ascii="Book Antiqua" w:hAnsi="Book Antiqua" w:hint="eastAsia"/>
          <w:bCs/>
          <w:sz w:val="24"/>
          <w:szCs w:val="24"/>
          <w:lang w:val="en-US" w:eastAsia="zh-CN"/>
        </w:rPr>
        <w:t>;</w:t>
      </w:r>
      <w:r w:rsidRPr="00C62EB1">
        <w:rPr>
          <w:rFonts w:ascii="Book Antiqua" w:hAnsi="Book Antiqua"/>
          <w:bCs/>
          <w:sz w:val="24"/>
          <w:szCs w:val="24"/>
          <w:lang w:val="en-US"/>
        </w:rPr>
        <w:t xml:space="preserve"> Irritable bowel syndrome</w:t>
      </w:r>
    </w:p>
    <w:p w:rsidR="0025608B" w:rsidRPr="00C62EB1" w:rsidRDefault="0025608B" w:rsidP="0014143E">
      <w:pPr>
        <w:spacing w:after="0" w:line="360" w:lineRule="auto"/>
        <w:jc w:val="both"/>
        <w:rPr>
          <w:rFonts w:ascii="Book Antiqua" w:hAnsi="Book Antiqua"/>
          <w:b/>
          <w:color w:val="000000"/>
          <w:sz w:val="24"/>
          <w:szCs w:val="24"/>
          <w:lang w:val="en-US" w:eastAsia="zh-CN"/>
        </w:rPr>
      </w:pPr>
    </w:p>
    <w:p w:rsidR="007E7FF9" w:rsidRDefault="00670C0D" w:rsidP="0014143E">
      <w:pPr>
        <w:spacing w:after="0" w:line="360" w:lineRule="auto"/>
        <w:jc w:val="both"/>
        <w:rPr>
          <w:rFonts w:ascii="Book Antiqua" w:hAnsi="Book Antiqua"/>
          <w:sz w:val="24"/>
          <w:szCs w:val="24"/>
          <w:lang w:val="en-US"/>
        </w:rPr>
      </w:pPr>
      <w:bookmarkStart w:id="5" w:name="OLE_LINK101"/>
      <w:bookmarkStart w:id="6" w:name="OLE_LINK107"/>
      <w:r w:rsidRPr="00513A53">
        <w:rPr>
          <w:rFonts w:ascii="Book Antiqua" w:eastAsia="Times New Roman" w:hAnsi="Book Antiqua" w:cs="Arial Unicode MS"/>
          <w:b/>
          <w:sz w:val="24"/>
          <w:lang w:val="en-US"/>
        </w:rPr>
        <w:t>Core tip:</w:t>
      </w:r>
      <w:bookmarkEnd w:id="5"/>
      <w:bookmarkEnd w:id="6"/>
      <w:r w:rsidR="002853BF" w:rsidRPr="002853BF">
        <w:rPr>
          <w:rFonts w:ascii="Book Antiqua" w:hAnsi="Book Antiqua" w:cstheme="minorHAnsi"/>
          <w:color w:val="000000"/>
          <w:sz w:val="24"/>
          <w:szCs w:val="24"/>
          <w:lang w:val="en-US" w:eastAsia="nl-BE"/>
        </w:rPr>
        <w:t xml:space="preserve"> </w:t>
      </w:r>
      <w:r w:rsidR="007E7FF9" w:rsidRPr="008F6597">
        <w:rPr>
          <w:rFonts w:ascii="Book Antiqua" w:hAnsi="Book Antiqua" w:cstheme="minorHAnsi"/>
          <w:color w:val="000000"/>
          <w:sz w:val="24"/>
          <w:szCs w:val="24"/>
          <w:lang w:val="en-US" w:eastAsia="nl-BE"/>
        </w:rPr>
        <w:t xml:space="preserve">Metabolic profiling is a powerful exploratory tool for understanding </w:t>
      </w:r>
      <w:r w:rsidR="007E7FF9" w:rsidRPr="008F6597">
        <w:rPr>
          <w:rFonts w:ascii="Book Antiqua" w:hAnsi="Book Antiqua"/>
          <w:sz w:val="24"/>
          <w:szCs w:val="24"/>
          <w:lang w:val="en-US"/>
        </w:rPr>
        <w:t xml:space="preserve">interactions between nutrients, the intestinal metabolism and the </w:t>
      </w:r>
      <w:proofErr w:type="spellStart"/>
      <w:r w:rsidR="007E7FF9" w:rsidRPr="008F6597">
        <w:rPr>
          <w:rFonts w:ascii="Book Antiqua" w:hAnsi="Book Antiqua"/>
          <w:sz w:val="24"/>
          <w:szCs w:val="24"/>
          <w:lang w:val="en-US"/>
        </w:rPr>
        <w:t>microbiota</w:t>
      </w:r>
      <w:proofErr w:type="spellEnd"/>
      <w:r w:rsidR="007E7FF9" w:rsidRPr="008F6597">
        <w:rPr>
          <w:rFonts w:ascii="Book Antiqua" w:hAnsi="Book Antiqua"/>
          <w:sz w:val="24"/>
          <w:szCs w:val="24"/>
          <w:lang w:val="en-US"/>
        </w:rPr>
        <w:t xml:space="preserve"> composition in </w:t>
      </w:r>
      <w:r w:rsidR="007E7FF9" w:rsidRPr="008F6597">
        <w:rPr>
          <w:rFonts w:ascii="Book Antiqua" w:hAnsi="Book Antiqua" w:cstheme="minorHAnsi"/>
          <w:color w:val="000000"/>
          <w:sz w:val="24"/>
          <w:szCs w:val="24"/>
          <w:lang w:val="en-US" w:eastAsia="nl-BE"/>
        </w:rPr>
        <w:t xml:space="preserve">health and disease and, to gain more insight in metabolic pathways. </w:t>
      </w:r>
      <w:r w:rsidR="007E7FF9" w:rsidRPr="008F6597">
        <w:rPr>
          <w:rFonts w:ascii="Book Antiqua" w:hAnsi="Book Antiqua"/>
          <w:sz w:val="24"/>
          <w:szCs w:val="24"/>
          <w:lang w:val="en-US"/>
        </w:rPr>
        <w:t xml:space="preserve">Metabolomics may advance our understanding, diagnosis and treatment of inflammatory bowel disease and irritable bowel syndrome. Metabolic reactions initiated by the host or gut </w:t>
      </w:r>
      <w:proofErr w:type="spellStart"/>
      <w:r w:rsidR="007E7FF9" w:rsidRPr="008F6597">
        <w:rPr>
          <w:rFonts w:ascii="Book Antiqua" w:hAnsi="Book Antiqua"/>
          <w:sz w:val="24"/>
          <w:szCs w:val="24"/>
          <w:lang w:val="en-US"/>
        </w:rPr>
        <w:t>microbiota</w:t>
      </w:r>
      <w:proofErr w:type="spellEnd"/>
      <w:r w:rsidR="007E7FF9" w:rsidRPr="008F6597">
        <w:rPr>
          <w:rFonts w:ascii="Book Antiqua" w:hAnsi="Book Antiqua"/>
          <w:sz w:val="24"/>
          <w:szCs w:val="24"/>
          <w:lang w:val="en-US"/>
        </w:rPr>
        <w:t xml:space="preserve"> can lead to ‘</w:t>
      </w:r>
      <w:r w:rsidR="00852E54" w:rsidRPr="008F6597">
        <w:rPr>
          <w:rFonts w:ascii="Book Antiqua" w:hAnsi="Book Antiqua"/>
          <w:sz w:val="24"/>
          <w:szCs w:val="24"/>
          <w:lang w:val="en-US"/>
        </w:rPr>
        <w:t>M</w:t>
      </w:r>
      <w:r w:rsidR="007E7FF9" w:rsidRPr="008F6597">
        <w:rPr>
          <w:rFonts w:ascii="Book Antiqua" w:hAnsi="Book Antiqua"/>
          <w:sz w:val="24"/>
          <w:szCs w:val="24"/>
          <w:lang w:val="en-US"/>
        </w:rPr>
        <w:t>arker’ metabolites present in different biological fluids that allow differentiation between health and disease.</w:t>
      </w:r>
      <w:r w:rsidR="007E7FF9" w:rsidRPr="008F6597">
        <w:rPr>
          <w:rFonts w:ascii="Book Antiqua" w:hAnsi="Book Antiqua"/>
          <w:sz w:val="24"/>
          <w:szCs w:val="24"/>
          <w:lang w:val="en-US" w:eastAsia="zh-CN"/>
        </w:rPr>
        <w:t xml:space="preserve"> </w:t>
      </w:r>
      <w:r w:rsidR="007E7FF9" w:rsidRPr="008F6597">
        <w:rPr>
          <w:rFonts w:ascii="Book Antiqua" w:hAnsi="Book Antiqua"/>
          <w:sz w:val="24"/>
          <w:szCs w:val="24"/>
          <w:lang w:val="en-US"/>
        </w:rPr>
        <w:lastRenderedPageBreak/>
        <w:t>Disease-related mechanisms may be uncovered and verified, and candidate diagnostic biomarkers in biological samples are characterized.</w:t>
      </w:r>
      <w:r w:rsidR="007E7FF9" w:rsidRPr="00C62EB1">
        <w:rPr>
          <w:rFonts w:ascii="Book Antiqua" w:hAnsi="Book Antiqua"/>
          <w:sz w:val="24"/>
          <w:szCs w:val="24"/>
          <w:lang w:val="en-US"/>
        </w:rPr>
        <w:t xml:space="preserve"> </w:t>
      </w:r>
    </w:p>
    <w:p w:rsidR="007E7FF9" w:rsidRPr="00EF6618" w:rsidRDefault="007E7FF9" w:rsidP="0014143E">
      <w:pPr>
        <w:spacing w:after="0" w:line="360" w:lineRule="auto"/>
        <w:rPr>
          <w:rFonts w:ascii="Book Antiqua" w:hAnsi="Book Antiqua"/>
          <w:color w:val="000000"/>
          <w:sz w:val="24"/>
          <w:szCs w:val="24"/>
          <w:highlight w:val="yellow"/>
          <w:lang w:val="en-US"/>
        </w:rPr>
      </w:pPr>
    </w:p>
    <w:p w:rsidR="00670C0D" w:rsidRPr="008F6597" w:rsidRDefault="00701121" w:rsidP="0014143E">
      <w:pPr>
        <w:spacing w:after="0" w:line="360" w:lineRule="auto"/>
        <w:rPr>
          <w:rFonts w:ascii="Book Antiqua" w:hAnsi="Book Antiqua"/>
          <w:color w:val="000000"/>
          <w:sz w:val="24"/>
          <w:szCs w:val="24"/>
          <w:lang w:val="en-US" w:eastAsia="zh-CN"/>
        </w:rPr>
      </w:pPr>
      <w:r w:rsidRPr="008F6597">
        <w:rPr>
          <w:rFonts w:ascii="Book Antiqua" w:hAnsi="Book Antiqua"/>
          <w:color w:val="000000"/>
          <w:sz w:val="24"/>
          <w:szCs w:val="24"/>
          <w:lang w:val="en-US"/>
        </w:rPr>
        <w:t xml:space="preserve">De </w:t>
      </w:r>
      <w:proofErr w:type="spellStart"/>
      <w:r w:rsidR="00670C0D" w:rsidRPr="008F6597">
        <w:rPr>
          <w:rFonts w:ascii="Book Antiqua" w:hAnsi="Book Antiqua"/>
          <w:color w:val="000000"/>
          <w:sz w:val="24"/>
          <w:szCs w:val="24"/>
          <w:lang w:val="en-US"/>
        </w:rPr>
        <w:t>Preter</w:t>
      </w:r>
      <w:proofErr w:type="spellEnd"/>
      <w:r w:rsidR="00670C0D" w:rsidRPr="008F6597">
        <w:rPr>
          <w:rFonts w:ascii="Book Antiqua" w:hAnsi="Book Antiqua" w:hint="eastAsia"/>
          <w:color w:val="000000"/>
          <w:sz w:val="24"/>
          <w:szCs w:val="24"/>
          <w:lang w:val="en-US" w:eastAsia="zh-CN"/>
        </w:rPr>
        <w:t xml:space="preserve"> V</w:t>
      </w:r>
      <w:r w:rsidRPr="008F6597">
        <w:rPr>
          <w:rFonts w:ascii="Book Antiqua" w:hAnsi="Book Antiqua"/>
          <w:color w:val="000000"/>
          <w:sz w:val="24"/>
          <w:szCs w:val="24"/>
          <w:lang w:val="en-US" w:eastAsia="zh-CN"/>
        </w:rPr>
        <w:t>,</w:t>
      </w:r>
      <w:r w:rsidR="00670C0D" w:rsidRPr="008F6597">
        <w:rPr>
          <w:rFonts w:ascii="Book Antiqua" w:hAnsi="Book Antiqua" w:hint="eastAsia"/>
          <w:color w:val="000000"/>
          <w:sz w:val="24"/>
          <w:szCs w:val="24"/>
          <w:lang w:val="en-US" w:eastAsia="zh-CN"/>
        </w:rPr>
        <w:t xml:space="preserve"> </w:t>
      </w:r>
      <w:proofErr w:type="spellStart"/>
      <w:r w:rsidR="00670C0D" w:rsidRPr="008F6597">
        <w:rPr>
          <w:rFonts w:ascii="Book Antiqua" w:hAnsi="Book Antiqua"/>
          <w:color w:val="000000"/>
          <w:sz w:val="24"/>
          <w:szCs w:val="24"/>
          <w:lang w:val="en-US"/>
        </w:rPr>
        <w:t>Verbeke</w:t>
      </w:r>
      <w:proofErr w:type="spellEnd"/>
      <w:r w:rsidR="00670C0D" w:rsidRPr="008F6597">
        <w:rPr>
          <w:rFonts w:ascii="Book Antiqua" w:hAnsi="Book Antiqua" w:hint="eastAsia"/>
          <w:color w:val="000000"/>
          <w:sz w:val="24"/>
          <w:szCs w:val="24"/>
          <w:lang w:val="en-US" w:eastAsia="zh-CN"/>
        </w:rPr>
        <w:t xml:space="preserve"> K. </w:t>
      </w:r>
      <w:r w:rsidR="00670C0D" w:rsidRPr="008F6597">
        <w:rPr>
          <w:rFonts w:ascii="Book Antiqua" w:hAnsi="Book Antiqua"/>
          <w:color w:val="000000"/>
          <w:sz w:val="24"/>
          <w:szCs w:val="24"/>
          <w:lang w:val="en-US" w:eastAsia="zh-CN"/>
        </w:rPr>
        <w:t>Metabolomics as a diagnostic tool</w:t>
      </w:r>
      <w:r w:rsidRPr="008F6597">
        <w:rPr>
          <w:rFonts w:ascii="Book Antiqua" w:hAnsi="Book Antiqua"/>
          <w:color w:val="000000"/>
          <w:sz w:val="24"/>
          <w:szCs w:val="24"/>
          <w:lang w:val="en-US" w:eastAsia="zh-CN"/>
        </w:rPr>
        <w:t xml:space="preserve"> </w:t>
      </w:r>
      <w:r w:rsidR="00670C0D" w:rsidRPr="008F6597">
        <w:rPr>
          <w:rFonts w:ascii="Book Antiqua" w:hAnsi="Book Antiqua"/>
          <w:color w:val="000000"/>
          <w:sz w:val="24"/>
          <w:szCs w:val="24"/>
          <w:lang w:val="en-US" w:eastAsia="zh-CN"/>
        </w:rPr>
        <w:t>in gastroenterology</w:t>
      </w:r>
      <w:r w:rsidR="008F6597">
        <w:rPr>
          <w:rFonts w:ascii="Book Antiqua" w:hAnsi="Book Antiqua" w:hint="eastAsia"/>
          <w:color w:val="000000"/>
          <w:sz w:val="24"/>
          <w:szCs w:val="24"/>
          <w:lang w:val="en-US" w:eastAsia="zh-CN"/>
        </w:rPr>
        <w:t>.</w:t>
      </w:r>
    </w:p>
    <w:p w:rsidR="00670C0D" w:rsidRPr="00A7393F" w:rsidRDefault="00670C0D" w:rsidP="0014143E">
      <w:pPr>
        <w:pStyle w:val="p0"/>
        <w:adjustRightInd w:val="0"/>
        <w:snapToGrid w:val="0"/>
        <w:spacing w:line="360" w:lineRule="auto"/>
        <w:jc w:val="both"/>
        <w:rPr>
          <w:rFonts w:ascii="Book Antiqua" w:hAnsi="Book Antiqua"/>
          <w:sz w:val="24"/>
          <w:szCs w:val="24"/>
        </w:rPr>
      </w:pPr>
      <w:r w:rsidRPr="008F6597">
        <w:rPr>
          <w:rFonts w:ascii="Book Antiqua" w:hAnsi="Book Antiqua"/>
          <w:b/>
          <w:bCs/>
          <w:sz w:val="24"/>
          <w:szCs w:val="24"/>
        </w:rPr>
        <w:t>Available from:</w:t>
      </w:r>
    </w:p>
    <w:p w:rsidR="00670C0D" w:rsidRPr="00A7393F" w:rsidRDefault="00670C0D" w:rsidP="0014143E">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3A6553" w:rsidRPr="00C62EB1" w:rsidRDefault="003A6553" w:rsidP="0014143E">
      <w:pPr>
        <w:spacing w:after="0" w:line="360" w:lineRule="auto"/>
        <w:jc w:val="both"/>
        <w:rPr>
          <w:rFonts w:ascii="Book Antiqua" w:hAnsi="Book Antiqua"/>
          <w:sz w:val="24"/>
          <w:szCs w:val="24"/>
          <w:lang w:val="en-US"/>
        </w:rPr>
      </w:pPr>
    </w:p>
    <w:p w:rsidR="00670C0D" w:rsidRDefault="00670C0D" w:rsidP="0014143E">
      <w:pPr>
        <w:spacing w:after="0" w:line="360" w:lineRule="auto"/>
        <w:rPr>
          <w:rFonts w:ascii="Book Antiqua" w:hAnsi="Book Antiqua"/>
          <w:sz w:val="24"/>
          <w:szCs w:val="24"/>
          <w:lang w:val="en-US"/>
        </w:rPr>
      </w:pPr>
      <w:r>
        <w:rPr>
          <w:rFonts w:ascii="Book Antiqua" w:hAnsi="Book Antiqua"/>
          <w:sz w:val="24"/>
          <w:szCs w:val="24"/>
          <w:lang w:val="en-US"/>
        </w:rPr>
        <w:br w:type="page"/>
      </w:r>
    </w:p>
    <w:p w:rsidR="003C7E88" w:rsidRPr="00C62EB1" w:rsidRDefault="00670C0D" w:rsidP="0014143E">
      <w:pPr>
        <w:spacing w:after="0" w:line="360" w:lineRule="auto"/>
        <w:jc w:val="both"/>
        <w:rPr>
          <w:rFonts w:ascii="Book Antiqua" w:hAnsi="Book Antiqua"/>
          <w:b/>
          <w:sz w:val="24"/>
          <w:szCs w:val="24"/>
          <w:lang w:val="en-US"/>
        </w:rPr>
      </w:pPr>
      <w:r w:rsidRPr="00C62EB1">
        <w:rPr>
          <w:rFonts w:ascii="Book Antiqua" w:hAnsi="Book Antiqua"/>
          <w:b/>
          <w:sz w:val="24"/>
          <w:szCs w:val="24"/>
          <w:lang w:val="en-US"/>
        </w:rPr>
        <w:lastRenderedPageBreak/>
        <w:t>INTRODUCTION</w:t>
      </w:r>
    </w:p>
    <w:p w:rsidR="00D260DE" w:rsidRPr="00C62EB1" w:rsidRDefault="002250B1" w:rsidP="0014143E">
      <w:pPr>
        <w:spacing w:after="0" w:line="360" w:lineRule="auto"/>
        <w:jc w:val="both"/>
        <w:rPr>
          <w:rFonts w:ascii="Book Antiqua" w:eastAsia="Times New Roman" w:hAnsi="Book Antiqua" w:cs="Times New Roman"/>
          <w:sz w:val="24"/>
          <w:szCs w:val="24"/>
          <w:lang w:val="en-US" w:eastAsia="nl-BE"/>
        </w:rPr>
      </w:pPr>
      <w:r w:rsidRPr="00C62EB1">
        <w:rPr>
          <w:rFonts w:ascii="Book Antiqua" w:eastAsia="Times New Roman" w:hAnsi="Book Antiqua" w:cs="Times New Roman"/>
          <w:sz w:val="24"/>
          <w:szCs w:val="24"/>
          <w:lang w:val="en-US" w:eastAsia="nl-BE"/>
        </w:rPr>
        <w:t>Different ‘</w:t>
      </w:r>
      <w:proofErr w:type="spellStart"/>
      <w:r w:rsidR="00852E54" w:rsidRPr="00C62EB1">
        <w:rPr>
          <w:rFonts w:ascii="Book Antiqua" w:eastAsia="Times New Roman" w:hAnsi="Book Antiqua" w:cs="Times New Roman"/>
          <w:sz w:val="24"/>
          <w:szCs w:val="24"/>
          <w:lang w:val="en-US" w:eastAsia="nl-BE"/>
        </w:rPr>
        <w:t>O</w:t>
      </w:r>
      <w:r w:rsidRPr="00C62EB1">
        <w:rPr>
          <w:rFonts w:ascii="Book Antiqua" w:eastAsia="Times New Roman" w:hAnsi="Book Antiqua" w:cs="Times New Roman"/>
          <w:sz w:val="24"/>
          <w:szCs w:val="24"/>
          <w:lang w:val="en-US" w:eastAsia="nl-BE"/>
        </w:rPr>
        <w:t>mic</w:t>
      </w:r>
      <w:proofErr w:type="spellEnd"/>
      <w:r w:rsidRPr="00C62EB1">
        <w:rPr>
          <w:rFonts w:ascii="Book Antiqua" w:eastAsia="Times New Roman" w:hAnsi="Book Antiqua" w:cs="Times New Roman"/>
          <w:sz w:val="24"/>
          <w:szCs w:val="24"/>
          <w:lang w:val="en-US" w:eastAsia="nl-BE"/>
        </w:rPr>
        <w:t xml:space="preserve">’ approaches are currently applied to identify novel diagnostic targets and disease specific markers, and to characterize the </w:t>
      </w:r>
      <w:r w:rsidR="009313C0" w:rsidRPr="00C62EB1">
        <w:rPr>
          <w:rFonts w:ascii="Book Antiqua" w:eastAsia="Times New Roman" w:hAnsi="Book Antiqua" w:cs="Times New Roman"/>
          <w:sz w:val="24"/>
          <w:szCs w:val="24"/>
          <w:lang w:val="en-US" w:eastAsia="nl-BE"/>
        </w:rPr>
        <w:t xml:space="preserve">link between </w:t>
      </w:r>
      <w:r w:rsidRPr="00C62EB1">
        <w:rPr>
          <w:rFonts w:ascii="Book Antiqua" w:eastAsia="Times New Roman" w:hAnsi="Book Antiqua" w:cs="Times New Roman"/>
          <w:sz w:val="24"/>
          <w:szCs w:val="24"/>
          <w:lang w:val="en-US" w:eastAsia="nl-BE"/>
        </w:rPr>
        <w:t xml:space="preserve">gut </w:t>
      </w:r>
      <w:proofErr w:type="spellStart"/>
      <w:r w:rsidRPr="00C62EB1">
        <w:rPr>
          <w:rFonts w:ascii="Book Antiqua" w:eastAsia="Times New Roman" w:hAnsi="Book Antiqua" w:cs="Times New Roman"/>
          <w:sz w:val="24"/>
          <w:szCs w:val="24"/>
          <w:lang w:val="en-US" w:eastAsia="nl-BE"/>
        </w:rPr>
        <w:t>microbiota</w:t>
      </w:r>
      <w:proofErr w:type="spellEnd"/>
      <w:r w:rsidRPr="00C62EB1">
        <w:rPr>
          <w:rFonts w:ascii="Book Antiqua" w:eastAsia="Times New Roman" w:hAnsi="Book Antiqua" w:cs="Times New Roman"/>
          <w:sz w:val="24"/>
          <w:szCs w:val="24"/>
          <w:lang w:val="en-US" w:eastAsia="nl-BE"/>
        </w:rPr>
        <w:t xml:space="preserve"> </w:t>
      </w:r>
      <w:r w:rsidR="009313C0" w:rsidRPr="00C62EB1">
        <w:rPr>
          <w:rFonts w:ascii="Book Antiqua" w:eastAsia="Times New Roman" w:hAnsi="Book Antiqua" w:cs="Times New Roman"/>
          <w:sz w:val="24"/>
          <w:szCs w:val="24"/>
          <w:lang w:val="en-US" w:eastAsia="nl-BE"/>
        </w:rPr>
        <w:t xml:space="preserve">or host </w:t>
      </w:r>
      <w:r w:rsidRPr="00C62EB1">
        <w:rPr>
          <w:rFonts w:ascii="Book Antiqua" w:eastAsia="Times New Roman" w:hAnsi="Book Antiqua" w:cs="Times New Roman"/>
          <w:sz w:val="24"/>
          <w:szCs w:val="24"/>
          <w:lang w:val="en-US" w:eastAsia="nl-BE"/>
        </w:rPr>
        <w:t>metabolism and functional alterations in the pathophysiology of different diseases.</w:t>
      </w:r>
      <w:r w:rsidRPr="00C62EB1">
        <w:rPr>
          <w:rFonts w:ascii="Book Antiqua" w:hAnsi="Book Antiqua"/>
          <w:color w:val="333333"/>
          <w:sz w:val="24"/>
          <w:szCs w:val="24"/>
          <w:lang w:val="en-US"/>
        </w:rPr>
        <w:t xml:space="preserve"> </w:t>
      </w:r>
      <w:r w:rsidRPr="00C62EB1">
        <w:rPr>
          <w:rFonts w:ascii="Book Antiqua" w:hAnsi="Book Antiqua"/>
          <w:sz w:val="24"/>
          <w:szCs w:val="24"/>
          <w:lang w:val="en-US"/>
        </w:rPr>
        <w:t xml:space="preserve">Genomics, </w:t>
      </w:r>
      <w:proofErr w:type="spellStart"/>
      <w:r w:rsidRPr="00C62EB1">
        <w:rPr>
          <w:rFonts w:ascii="Book Antiqua" w:hAnsi="Book Antiqua"/>
          <w:sz w:val="24"/>
          <w:szCs w:val="24"/>
          <w:lang w:val="en-US"/>
        </w:rPr>
        <w:t>transcriptomics</w:t>
      </w:r>
      <w:proofErr w:type="spellEnd"/>
      <w:r w:rsidRPr="00C62EB1">
        <w:rPr>
          <w:rFonts w:ascii="Book Antiqua" w:hAnsi="Book Antiqua"/>
          <w:sz w:val="24"/>
          <w:szCs w:val="24"/>
          <w:lang w:val="en-US"/>
        </w:rPr>
        <w:t xml:space="preserve"> and proteomics </w:t>
      </w:r>
      <w:r w:rsidR="00376791" w:rsidRPr="00C62EB1">
        <w:rPr>
          <w:rFonts w:ascii="Book Antiqua" w:hAnsi="Book Antiqua"/>
          <w:sz w:val="24"/>
          <w:szCs w:val="24"/>
          <w:lang w:val="en-US"/>
        </w:rPr>
        <w:t xml:space="preserve">provide </w:t>
      </w:r>
      <w:r w:rsidRPr="00C62EB1">
        <w:rPr>
          <w:rFonts w:ascii="Book Antiqua" w:hAnsi="Book Antiqua"/>
          <w:sz w:val="24"/>
          <w:szCs w:val="24"/>
          <w:lang w:val="en-US"/>
        </w:rPr>
        <w:t xml:space="preserve">extensive information regarding the genotype but convey limited information about </w:t>
      </w:r>
      <w:r w:rsidR="0051120A" w:rsidRPr="00C62EB1">
        <w:rPr>
          <w:rFonts w:ascii="Book Antiqua" w:hAnsi="Book Antiqua"/>
          <w:sz w:val="24"/>
          <w:szCs w:val="24"/>
          <w:lang w:val="en-US"/>
        </w:rPr>
        <w:t xml:space="preserve">the </w:t>
      </w:r>
      <w:r w:rsidRPr="00C62EB1">
        <w:rPr>
          <w:rFonts w:ascii="Book Antiqua" w:hAnsi="Book Antiqua"/>
          <w:sz w:val="24"/>
          <w:szCs w:val="24"/>
          <w:lang w:val="en-US"/>
        </w:rPr>
        <w:t>phenotype</w:t>
      </w:r>
      <w:r w:rsidR="00376791" w:rsidRPr="00C62EB1">
        <w:rPr>
          <w:rFonts w:ascii="Book Antiqua" w:hAnsi="Book Antiqua"/>
          <w:sz w:val="24"/>
          <w:szCs w:val="24"/>
          <w:lang w:val="en-US"/>
        </w:rPr>
        <w:t xml:space="preserve"> </w:t>
      </w:r>
      <w:r w:rsidR="00376791" w:rsidRPr="00C62EB1">
        <w:rPr>
          <w:rFonts w:ascii="Book Antiqua" w:eastAsia="Times New Roman" w:hAnsi="Book Antiqua" w:cs="Times New Roman"/>
          <w:sz w:val="24"/>
          <w:szCs w:val="24"/>
          <w:lang w:val="en-US" w:eastAsia="nl-BE"/>
        </w:rPr>
        <w:t>(Figure 1)</w:t>
      </w:r>
      <w:r w:rsidRPr="00C62EB1">
        <w:rPr>
          <w:rFonts w:ascii="Book Antiqua" w:hAnsi="Book Antiqua"/>
          <w:sz w:val="24"/>
          <w:szCs w:val="24"/>
          <w:lang w:val="en-US"/>
        </w:rPr>
        <w:t>.</w:t>
      </w:r>
      <w:r w:rsidR="00376791" w:rsidRPr="00C62EB1">
        <w:rPr>
          <w:rFonts w:ascii="Book Antiqua" w:eastAsia="Times New Roman" w:hAnsi="Book Antiqua" w:cs="Times New Roman"/>
          <w:sz w:val="24"/>
          <w:szCs w:val="24"/>
          <w:lang w:val="en-US" w:eastAsia="nl-BE"/>
        </w:rPr>
        <w:t xml:space="preserve"> G</w:t>
      </w:r>
      <w:proofErr w:type="spellStart"/>
      <w:r w:rsidRPr="00C62EB1">
        <w:rPr>
          <w:rFonts w:ascii="Book Antiqua" w:hAnsi="Book Antiqua"/>
          <w:bCs/>
          <w:sz w:val="24"/>
          <w:szCs w:val="24"/>
          <w:lang w:val="en-GB"/>
        </w:rPr>
        <w:t>ene</w:t>
      </w:r>
      <w:proofErr w:type="spellEnd"/>
      <w:r w:rsidRPr="00C62EB1">
        <w:rPr>
          <w:rFonts w:ascii="Book Antiqua" w:hAnsi="Book Antiqua"/>
          <w:bCs/>
          <w:sz w:val="24"/>
          <w:szCs w:val="24"/>
          <w:lang w:val="en-GB"/>
        </w:rPr>
        <w:t xml:space="preserve"> expression and protein data mainly indicate the potential for specific metabolic functions and do not always reflect the effective physiological processes as several downstream regulatory mechanisms are involved.</w:t>
      </w:r>
      <w:r w:rsidRPr="00C62EB1">
        <w:rPr>
          <w:rFonts w:ascii="Book Antiqua" w:eastAsia="Times New Roman" w:hAnsi="Book Antiqua" w:cs="Times New Roman"/>
          <w:sz w:val="24"/>
          <w:szCs w:val="24"/>
          <w:lang w:val="en-US" w:eastAsia="nl-BE"/>
        </w:rPr>
        <w:t xml:space="preserve"> As compared to other </w:t>
      </w:r>
      <w:r w:rsidR="001E5217" w:rsidRPr="00C62EB1">
        <w:rPr>
          <w:rFonts w:ascii="Book Antiqua" w:eastAsia="Times New Roman" w:hAnsi="Book Antiqua" w:cs="Times New Roman"/>
          <w:sz w:val="24"/>
          <w:szCs w:val="24"/>
          <w:lang w:val="en-US" w:eastAsia="nl-BE"/>
        </w:rPr>
        <w:t>‘</w:t>
      </w:r>
      <w:proofErr w:type="spellStart"/>
      <w:r w:rsidRPr="00C62EB1">
        <w:rPr>
          <w:rFonts w:ascii="Book Antiqua" w:eastAsia="Times New Roman" w:hAnsi="Book Antiqua" w:cs="Times New Roman"/>
          <w:sz w:val="24"/>
          <w:szCs w:val="24"/>
          <w:lang w:val="en-US" w:eastAsia="nl-BE"/>
        </w:rPr>
        <w:t>omics</w:t>
      </w:r>
      <w:proofErr w:type="spellEnd"/>
      <w:r w:rsidR="001E5217" w:rsidRPr="00C62EB1">
        <w:rPr>
          <w:rFonts w:ascii="Book Antiqua" w:eastAsia="Times New Roman" w:hAnsi="Book Antiqua" w:cs="Times New Roman"/>
          <w:sz w:val="24"/>
          <w:szCs w:val="24"/>
          <w:lang w:val="en-US" w:eastAsia="nl-BE"/>
        </w:rPr>
        <w:t>’</w:t>
      </w:r>
      <w:r w:rsidRPr="00C62EB1">
        <w:rPr>
          <w:rFonts w:ascii="Book Antiqua" w:eastAsia="Times New Roman" w:hAnsi="Book Antiqua" w:cs="Times New Roman"/>
          <w:sz w:val="24"/>
          <w:szCs w:val="24"/>
          <w:lang w:val="en-US" w:eastAsia="nl-BE"/>
        </w:rPr>
        <w:t>,</w:t>
      </w:r>
      <w:r w:rsidR="00376791" w:rsidRPr="00C62EB1">
        <w:rPr>
          <w:rFonts w:ascii="Book Antiqua" w:eastAsia="Times New Roman" w:hAnsi="Book Antiqua" w:cs="Times New Roman"/>
          <w:sz w:val="24"/>
          <w:szCs w:val="24"/>
          <w:lang w:val="en-US" w:eastAsia="nl-BE"/>
        </w:rPr>
        <w:t xml:space="preserve"> m</w:t>
      </w:r>
      <w:r w:rsidRPr="00C62EB1">
        <w:rPr>
          <w:rFonts w:ascii="Book Antiqua" w:eastAsia="Times New Roman" w:hAnsi="Book Antiqua" w:cs="Times New Roman"/>
          <w:sz w:val="24"/>
          <w:szCs w:val="24"/>
          <w:lang w:val="en-US" w:eastAsia="nl-BE"/>
        </w:rPr>
        <w:t>etabolic profiling</w:t>
      </w:r>
      <w:r w:rsidR="002D36FB" w:rsidRPr="00C62EB1">
        <w:rPr>
          <w:rFonts w:ascii="Book Antiqua" w:eastAsia="Times New Roman" w:hAnsi="Book Antiqua" w:cs="Times New Roman"/>
          <w:sz w:val="24"/>
          <w:szCs w:val="24"/>
          <w:lang w:val="en-US" w:eastAsia="nl-BE"/>
        </w:rPr>
        <w:t xml:space="preserve"> or</w:t>
      </w:r>
      <w:r w:rsidRPr="00C62EB1">
        <w:rPr>
          <w:rFonts w:ascii="Book Antiqua" w:eastAsia="Times New Roman" w:hAnsi="Book Antiqua" w:cs="Times New Roman"/>
          <w:sz w:val="24"/>
          <w:szCs w:val="24"/>
          <w:lang w:val="en-US" w:eastAsia="nl-BE"/>
        </w:rPr>
        <w:t xml:space="preserve"> metabolomics, </w:t>
      </w:r>
      <w:r w:rsidR="00931FC7" w:rsidRPr="00C62EB1">
        <w:rPr>
          <w:rFonts w:ascii="Book Antiqua" w:hAnsi="Book Antiqua"/>
          <w:sz w:val="24"/>
          <w:szCs w:val="24"/>
          <w:lang w:val="en-US"/>
        </w:rPr>
        <w:t>integrates the effects of gene regulation, post-transcriptional regulation and pathway interactions.</w:t>
      </w:r>
      <w:r w:rsidR="00A03465" w:rsidRPr="00C62EB1">
        <w:rPr>
          <w:rFonts w:ascii="Book Antiqua" w:hAnsi="Book Antiqua"/>
          <w:sz w:val="24"/>
          <w:szCs w:val="24"/>
          <w:lang w:val="en-US"/>
        </w:rPr>
        <w:t xml:space="preserve"> </w:t>
      </w:r>
      <w:r w:rsidR="00931FC7" w:rsidRPr="00C62EB1">
        <w:rPr>
          <w:rFonts w:ascii="Book Antiqua" w:hAnsi="Book Antiqua"/>
          <w:sz w:val="24"/>
          <w:szCs w:val="24"/>
          <w:lang w:val="en-US"/>
        </w:rPr>
        <w:t xml:space="preserve">This downstream synthesis of diverse signals ultimately makes metabolites direct molecular readouts of cell status that reflect a meaningful physiological phenotype </w:t>
      </w:r>
      <w:r w:rsidR="001E5217" w:rsidRPr="00C62EB1">
        <w:rPr>
          <w:rFonts w:ascii="Book Antiqua" w:hAnsi="Book Antiqua"/>
          <w:sz w:val="24"/>
          <w:szCs w:val="24"/>
          <w:lang w:val="en-US"/>
        </w:rPr>
        <w:t>(Figure 1</w:t>
      </w:r>
      <w:proofErr w:type="gramStart"/>
      <w:r w:rsidR="001E5217" w:rsidRPr="00C62EB1">
        <w:rPr>
          <w:rFonts w:ascii="Book Antiqua" w:hAnsi="Book Antiqua"/>
          <w:sz w:val="24"/>
          <w:szCs w:val="24"/>
          <w:lang w:val="en-US"/>
        </w:rPr>
        <w:t>)</w:t>
      </w:r>
      <w:r w:rsidR="002608A9" w:rsidRPr="00C62EB1">
        <w:rPr>
          <w:rFonts w:ascii="Book Antiqua" w:hAnsi="Book Antiqua"/>
          <w:sz w:val="24"/>
          <w:szCs w:val="24"/>
          <w:vertAlign w:val="superscript"/>
          <w:lang w:val="en-US"/>
        </w:rPr>
        <w:t>[</w:t>
      </w:r>
      <w:proofErr w:type="gramEnd"/>
      <w:r w:rsidR="002608A9" w:rsidRPr="00C62EB1">
        <w:rPr>
          <w:rFonts w:ascii="Book Antiqua" w:hAnsi="Book Antiqua"/>
          <w:sz w:val="24"/>
          <w:szCs w:val="24"/>
          <w:vertAlign w:val="superscript"/>
          <w:lang w:val="en-US"/>
        </w:rPr>
        <w:t>1,2]</w:t>
      </w:r>
      <w:r w:rsidR="002608A9" w:rsidRPr="00C62EB1">
        <w:rPr>
          <w:rFonts w:ascii="Book Antiqua" w:hAnsi="Book Antiqua"/>
          <w:sz w:val="24"/>
          <w:szCs w:val="24"/>
          <w:lang w:val="en-US"/>
        </w:rPr>
        <w:t>.</w:t>
      </w:r>
      <w:r w:rsidR="001E5217" w:rsidRPr="00C62EB1">
        <w:rPr>
          <w:rFonts w:ascii="Book Antiqua" w:hAnsi="Book Antiqua"/>
          <w:sz w:val="24"/>
          <w:szCs w:val="24"/>
          <w:lang w:val="en-US"/>
        </w:rPr>
        <w:t xml:space="preserve"> </w:t>
      </w:r>
      <w:r w:rsidR="0051120A" w:rsidRPr="00C62EB1">
        <w:rPr>
          <w:rFonts w:ascii="Book Antiqua" w:hAnsi="Book Antiqua"/>
          <w:sz w:val="24"/>
          <w:szCs w:val="24"/>
          <w:lang w:val="en-US"/>
        </w:rPr>
        <w:t xml:space="preserve">In addition, </w:t>
      </w:r>
      <w:r w:rsidR="0051120A" w:rsidRPr="00C62EB1">
        <w:rPr>
          <w:rFonts w:ascii="Book Antiqua" w:hAnsi="Book Antiqua" w:cs="Arial"/>
          <w:sz w:val="24"/>
          <w:szCs w:val="24"/>
          <w:lang w:val="en-US"/>
        </w:rPr>
        <w:t>c</w:t>
      </w:r>
      <w:r w:rsidR="00931FC7" w:rsidRPr="00C62EB1">
        <w:rPr>
          <w:rFonts w:ascii="Book Antiqua" w:hAnsi="Book Antiqua" w:cs="Arial"/>
          <w:sz w:val="24"/>
          <w:szCs w:val="24"/>
          <w:lang w:val="en-US"/>
        </w:rPr>
        <w:t>hanges in metabolite concentrations are also induced by exogenous factors such as environmental and dietary factors which do not affect the genome.</w:t>
      </w:r>
      <w:r w:rsidR="003D6DBA" w:rsidRPr="00C62EB1">
        <w:rPr>
          <w:rFonts w:ascii="Book Antiqua" w:hAnsi="Book Antiqua" w:cs="Arial"/>
          <w:sz w:val="24"/>
          <w:szCs w:val="24"/>
          <w:lang w:val="en-US"/>
        </w:rPr>
        <w:t xml:space="preserve"> Metabolomics is defined as </w:t>
      </w:r>
      <w:r w:rsidR="00BB2668" w:rsidRPr="00C62EB1">
        <w:rPr>
          <w:rFonts w:ascii="Book Antiqua" w:hAnsi="Book Antiqua" w:cs="Arial"/>
          <w:sz w:val="24"/>
          <w:szCs w:val="24"/>
          <w:lang w:val="en-US"/>
        </w:rPr>
        <w:t>“</w:t>
      </w:r>
      <w:r w:rsidR="003D6DBA" w:rsidRPr="00C62EB1">
        <w:rPr>
          <w:rFonts w:ascii="Book Antiqua" w:hAnsi="Book Antiqua" w:cs="Arial"/>
          <w:sz w:val="24"/>
          <w:szCs w:val="24"/>
          <w:lang w:val="en-US"/>
        </w:rPr>
        <w:t>the non-biased identification and quantification of all metabolites in a biological system</w:t>
      </w:r>
      <w:proofErr w:type="gramStart"/>
      <w:r w:rsidR="00BB2668" w:rsidRPr="00C62EB1">
        <w:rPr>
          <w:rFonts w:ascii="Book Antiqua" w:hAnsi="Book Antiqua" w:cs="Arial"/>
          <w:sz w:val="24"/>
          <w:szCs w:val="24"/>
          <w:lang w:val="en-US"/>
        </w:rPr>
        <w:t>”</w:t>
      </w:r>
      <w:r w:rsidR="003D6DBA" w:rsidRPr="00C62EB1">
        <w:rPr>
          <w:rFonts w:ascii="Book Antiqua" w:hAnsi="Book Antiqua" w:cs="Arial"/>
          <w:sz w:val="24"/>
          <w:szCs w:val="24"/>
          <w:vertAlign w:val="superscript"/>
          <w:lang w:val="en-US"/>
        </w:rPr>
        <w:t>[</w:t>
      </w:r>
      <w:proofErr w:type="gramEnd"/>
      <w:r w:rsidR="003D6DBA" w:rsidRPr="00C62EB1">
        <w:rPr>
          <w:rFonts w:ascii="Book Antiqua" w:hAnsi="Book Antiqua" w:cs="Arial"/>
          <w:sz w:val="24"/>
          <w:szCs w:val="24"/>
          <w:vertAlign w:val="superscript"/>
          <w:lang w:val="en-US"/>
        </w:rPr>
        <w:t>3]</w:t>
      </w:r>
      <w:r w:rsidR="003D6DBA" w:rsidRPr="00C62EB1">
        <w:rPr>
          <w:rFonts w:ascii="Book Antiqua" w:hAnsi="Book Antiqua" w:cs="Arial"/>
          <w:sz w:val="24"/>
          <w:szCs w:val="24"/>
          <w:lang w:val="en-US"/>
        </w:rPr>
        <w:t xml:space="preserve">. For the quantitative analysis of metabolites in response to disease, </w:t>
      </w:r>
      <w:r w:rsidR="00931FC7" w:rsidRPr="00C62EB1">
        <w:rPr>
          <w:rFonts w:ascii="Book Antiqua" w:eastAsia="Times New Roman" w:hAnsi="Book Antiqua" w:cs="Times New Roman"/>
          <w:sz w:val="24"/>
          <w:szCs w:val="24"/>
          <w:lang w:val="en-US" w:eastAsia="nl-BE"/>
        </w:rPr>
        <w:t xml:space="preserve">Nicholson </w:t>
      </w:r>
      <w:r w:rsidR="003D6DBA" w:rsidRPr="00C62EB1">
        <w:rPr>
          <w:rFonts w:ascii="Book Antiqua" w:eastAsia="Times New Roman" w:hAnsi="Book Antiqua" w:cs="Times New Roman"/>
          <w:sz w:val="24"/>
          <w:szCs w:val="24"/>
          <w:lang w:val="en-US" w:eastAsia="nl-BE"/>
        </w:rPr>
        <w:t xml:space="preserve">and colleagues introduced the term </w:t>
      </w:r>
      <w:proofErr w:type="spellStart"/>
      <w:r w:rsidR="003D6DBA" w:rsidRPr="00C62EB1">
        <w:rPr>
          <w:rFonts w:ascii="Book Antiqua" w:eastAsia="Times New Roman" w:hAnsi="Book Antiqua" w:cs="Times New Roman"/>
          <w:sz w:val="24"/>
          <w:szCs w:val="24"/>
          <w:lang w:val="en-US" w:eastAsia="nl-BE"/>
        </w:rPr>
        <w:t>metabon</w:t>
      </w:r>
      <w:r w:rsidR="00931FC7" w:rsidRPr="00C62EB1">
        <w:rPr>
          <w:rFonts w:ascii="Book Antiqua" w:eastAsia="Times New Roman" w:hAnsi="Book Antiqua" w:cs="Times New Roman"/>
          <w:sz w:val="24"/>
          <w:szCs w:val="24"/>
          <w:lang w:val="en-US" w:eastAsia="nl-BE"/>
        </w:rPr>
        <w:t>omics</w:t>
      </w:r>
      <w:proofErr w:type="spellEnd"/>
      <w:r w:rsidR="00931FC7" w:rsidRPr="00C62EB1">
        <w:rPr>
          <w:rFonts w:ascii="Book Antiqua" w:eastAsia="Times New Roman" w:hAnsi="Book Antiqua" w:cs="Times New Roman"/>
          <w:sz w:val="24"/>
          <w:szCs w:val="24"/>
          <w:lang w:val="en-US" w:eastAsia="nl-BE"/>
        </w:rPr>
        <w:t xml:space="preserve"> </w:t>
      </w:r>
      <w:r w:rsidR="00BB2668" w:rsidRPr="00C62EB1">
        <w:rPr>
          <w:rFonts w:ascii="Book Antiqua" w:eastAsia="Times New Roman" w:hAnsi="Book Antiqua" w:cs="Times New Roman"/>
          <w:sz w:val="24"/>
          <w:szCs w:val="24"/>
          <w:lang w:val="en-US" w:eastAsia="nl-BE"/>
        </w:rPr>
        <w:t>or</w:t>
      </w:r>
      <w:r w:rsidR="00931FC7" w:rsidRPr="00C62EB1">
        <w:rPr>
          <w:rFonts w:ascii="Book Antiqua" w:eastAsia="Times New Roman" w:hAnsi="Book Antiqua" w:cs="Times New Roman"/>
          <w:sz w:val="24"/>
          <w:szCs w:val="24"/>
          <w:lang w:val="en-US" w:eastAsia="nl-BE"/>
        </w:rPr>
        <w:t xml:space="preserve"> </w:t>
      </w:r>
      <w:r w:rsidR="00376791" w:rsidRPr="00C62EB1">
        <w:rPr>
          <w:rFonts w:ascii="Book Antiqua" w:hAnsi="Book Antiqua"/>
          <w:bCs/>
          <w:sz w:val="24"/>
          <w:szCs w:val="24"/>
          <w:lang w:val="en-US"/>
        </w:rPr>
        <w:t xml:space="preserve">“the quantitative measurement of the </w:t>
      </w:r>
      <w:proofErr w:type="spellStart"/>
      <w:r w:rsidR="00376791" w:rsidRPr="00C62EB1">
        <w:rPr>
          <w:rFonts w:ascii="Book Antiqua" w:hAnsi="Book Antiqua"/>
          <w:bCs/>
          <w:sz w:val="24"/>
          <w:szCs w:val="24"/>
          <w:lang w:val="en-US"/>
        </w:rPr>
        <w:t>multiparametric</w:t>
      </w:r>
      <w:proofErr w:type="spellEnd"/>
      <w:r w:rsidR="00376791" w:rsidRPr="00C62EB1">
        <w:rPr>
          <w:rFonts w:ascii="Book Antiqua" w:hAnsi="Book Antiqua"/>
          <w:bCs/>
          <w:sz w:val="24"/>
          <w:szCs w:val="24"/>
          <w:lang w:val="en-US"/>
        </w:rPr>
        <w:t xml:space="preserve"> metabolic responses of a living system to pathophysiological stimuli or genetic modification</w:t>
      </w:r>
      <w:proofErr w:type="gramStart"/>
      <w:r w:rsidR="00376791" w:rsidRPr="00C62EB1">
        <w:rPr>
          <w:rFonts w:ascii="Book Antiqua" w:hAnsi="Book Antiqua"/>
          <w:bCs/>
          <w:sz w:val="24"/>
          <w:szCs w:val="24"/>
          <w:lang w:val="en-US"/>
        </w:rPr>
        <w:t>”</w:t>
      </w:r>
      <w:r w:rsidR="003D6DBA" w:rsidRPr="00C62EB1">
        <w:rPr>
          <w:rFonts w:ascii="Book Antiqua" w:eastAsia="Times New Roman" w:hAnsi="Book Antiqua" w:cs="Times New Roman"/>
          <w:sz w:val="24"/>
          <w:szCs w:val="24"/>
          <w:vertAlign w:val="superscript"/>
          <w:lang w:val="en-US" w:eastAsia="nl-BE"/>
        </w:rPr>
        <w:t>[</w:t>
      </w:r>
      <w:proofErr w:type="gramEnd"/>
      <w:r w:rsidR="00BB2668" w:rsidRPr="00C62EB1">
        <w:rPr>
          <w:rFonts w:ascii="Book Antiqua" w:eastAsia="Times New Roman" w:hAnsi="Book Antiqua" w:cs="Times New Roman"/>
          <w:sz w:val="24"/>
          <w:szCs w:val="24"/>
          <w:vertAlign w:val="superscript"/>
          <w:lang w:val="en-US" w:eastAsia="nl-BE"/>
        </w:rPr>
        <w:t>4</w:t>
      </w:r>
      <w:r w:rsidR="003D6DBA" w:rsidRPr="00C62EB1">
        <w:rPr>
          <w:rFonts w:ascii="Book Antiqua" w:eastAsia="Times New Roman" w:hAnsi="Book Antiqua" w:cs="Times New Roman"/>
          <w:sz w:val="24"/>
          <w:szCs w:val="24"/>
          <w:vertAlign w:val="superscript"/>
          <w:lang w:val="en-US" w:eastAsia="nl-BE"/>
        </w:rPr>
        <w:t>]</w:t>
      </w:r>
      <w:r w:rsidR="00BB2668" w:rsidRPr="00C62EB1">
        <w:rPr>
          <w:rFonts w:ascii="Book Antiqua" w:eastAsia="Times New Roman" w:hAnsi="Book Antiqua" w:cs="Times New Roman"/>
          <w:sz w:val="24"/>
          <w:szCs w:val="24"/>
          <w:lang w:val="en-US" w:eastAsia="nl-BE"/>
        </w:rPr>
        <w:t>. In practice,</w:t>
      </w:r>
      <w:r w:rsidR="00D260DE" w:rsidRPr="00C62EB1">
        <w:rPr>
          <w:rFonts w:ascii="Book Antiqua" w:eastAsia="Times New Roman" w:hAnsi="Book Antiqua" w:cs="Times New Roman"/>
          <w:sz w:val="24"/>
          <w:szCs w:val="24"/>
          <w:lang w:val="en-US" w:eastAsia="nl-BE"/>
        </w:rPr>
        <w:t xml:space="preserve"> within human disease research,</w:t>
      </w:r>
      <w:r w:rsidR="00BB2668" w:rsidRPr="00C62EB1">
        <w:rPr>
          <w:rFonts w:ascii="Book Antiqua" w:eastAsia="Times New Roman" w:hAnsi="Book Antiqua" w:cs="Times New Roman"/>
          <w:sz w:val="24"/>
          <w:szCs w:val="24"/>
          <w:lang w:val="en-US" w:eastAsia="nl-BE"/>
        </w:rPr>
        <w:t xml:space="preserve"> </w:t>
      </w:r>
      <w:r w:rsidR="00D260DE" w:rsidRPr="00C62EB1">
        <w:rPr>
          <w:rFonts w:ascii="Book Antiqua" w:eastAsia="Times New Roman" w:hAnsi="Book Antiqua" w:cs="Times New Roman"/>
          <w:sz w:val="24"/>
          <w:szCs w:val="24"/>
          <w:lang w:val="en-US" w:eastAsia="nl-BE"/>
        </w:rPr>
        <w:t xml:space="preserve">both terms are used indifferently. </w:t>
      </w:r>
    </w:p>
    <w:p w:rsidR="00376791" w:rsidRPr="00C62EB1" w:rsidRDefault="002250B1" w:rsidP="0014143E">
      <w:pPr>
        <w:spacing w:after="0" w:line="360" w:lineRule="auto"/>
        <w:ind w:firstLineChars="200" w:firstLine="480"/>
        <w:jc w:val="both"/>
        <w:rPr>
          <w:rFonts w:ascii="Book Antiqua" w:eastAsia="Times New Roman" w:hAnsi="Book Antiqua" w:cs="Times New Roman"/>
          <w:sz w:val="24"/>
          <w:szCs w:val="24"/>
          <w:lang w:val="en-US" w:eastAsia="nl-BE"/>
        </w:rPr>
      </w:pPr>
      <w:r w:rsidRPr="00C62EB1">
        <w:rPr>
          <w:rFonts w:ascii="Book Antiqua" w:hAnsi="Book Antiqua" w:cstheme="minorHAnsi"/>
          <w:color w:val="000000"/>
          <w:sz w:val="24"/>
          <w:szCs w:val="24"/>
          <w:lang w:val="en-US" w:eastAsia="nl-BE"/>
        </w:rPr>
        <w:t xml:space="preserve">Metabolic profiling is a powerful exploratory tool for understanding </w:t>
      </w:r>
      <w:r w:rsidRPr="00C62EB1">
        <w:rPr>
          <w:rFonts w:ascii="Book Antiqua" w:hAnsi="Book Antiqua"/>
          <w:sz w:val="24"/>
          <w:szCs w:val="24"/>
          <w:lang w:val="en-US"/>
        </w:rPr>
        <w:t xml:space="preserve">interactions between nutrients, the intestinal metabolism and the </w:t>
      </w:r>
      <w:proofErr w:type="spellStart"/>
      <w:r w:rsidRPr="00C62EB1">
        <w:rPr>
          <w:rFonts w:ascii="Book Antiqua" w:hAnsi="Book Antiqua"/>
          <w:sz w:val="24"/>
          <w:szCs w:val="24"/>
          <w:lang w:val="en-US"/>
        </w:rPr>
        <w:t>microbiota</w:t>
      </w:r>
      <w:proofErr w:type="spellEnd"/>
      <w:r w:rsidRPr="00C62EB1">
        <w:rPr>
          <w:rFonts w:ascii="Book Antiqua" w:hAnsi="Book Antiqua"/>
          <w:sz w:val="24"/>
          <w:szCs w:val="24"/>
          <w:lang w:val="en-US"/>
        </w:rPr>
        <w:t xml:space="preserve"> composition in </w:t>
      </w:r>
      <w:r w:rsidRPr="00C62EB1">
        <w:rPr>
          <w:rFonts w:ascii="Book Antiqua" w:hAnsi="Book Antiqua" w:cstheme="minorHAnsi"/>
          <w:color w:val="000000"/>
          <w:sz w:val="24"/>
          <w:szCs w:val="24"/>
          <w:lang w:val="en-US" w:eastAsia="nl-BE"/>
        </w:rPr>
        <w:t>health and disease and, to gain more insight in metabolic pathways.</w:t>
      </w:r>
      <w:r w:rsidRPr="00C62EB1">
        <w:rPr>
          <w:rFonts w:ascii="Book Antiqua" w:eastAsia="Times New Roman" w:hAnsi="Book Antiqua" w:cs="Times New Roman"/>
          <w:sz w:val="24"/>
          <w:szCs w:val="24"/>
          <w:lang w:val="en-US" w:eastAsia="nl-BE"/>
        </w:rPr>
        <w:t xml:space="preserve"> </w:t>
      </w:r>
      <w:proofErr w:type="spellStart"/>
      <w:r w:rsidRPr="00C62EB1">
        <w:rPr>
          <w:rFonts w:ascii="Book Antiqua" w:hAnsi="Book Antiqua" w:cs="AdvTT5235d5a9"/>
          <w:sz w:val="24"/>
          <w:szCs w:val="24"/>
          <w:lang w:val="en-US"/>
        </w:rPr>
        <w:t>Metabolomic</w:t>
      </w:r>
      <w:proofErr w:type="spellEnd"/>
      <w:r w:rsidRPr="00C62EB1">
        <w:rPr>
          <w:rFonts w:ascii="Book Antiqua" w:hAnsi="Book Antiqua" w:cs="AdvTT5235d5a9"/>
          <w:sz w:val="24"/>
          <w:szCs w:val="24"/>
          <w:lang w:val="en-US"/>
        </w:rPr>
        <w:t xml:space="preserve"> studies </w:t>
      </w:r>
      <w:r w:rsidR="008150B1" w:rsidRPr="00C62EB1">
        <w:rPr>
          <w:rFonts w:ascii="Book Antiqua" w:hAnsi="Book Antiqua"/>
          <w:bCs/>
          <w:sz w:val="24"/>
          <w:szCs w:val="24"/>
          <w:lang w:val="en-US"/>
        </w:rPr>
        <w:t>allow evaluation</w:t>
      </w:r>
      <w:r w:rsidR="00C415F0" w:rsidRPr="00C62EB1">
        <w:rPr>
          <w:rFonts w:ascii="Book Antiqua" w:hAnsi="Book Antiqua"/>
          <w:bCs/>
          <w:sz w:val="24"/>
          <w:szCs w:val="24"/>
          <w:lang w:val="en-US"/>
        </w:rPr>
        <w:t xml:space="preserve"> of metabolites</w:t>
      </w:r>
      <w:r w:rsidR="008150B1" w:rsidRPr="00C62EB1">
        <w:rPr>
          <w:rFonts w:ascii="Book Antiqua" w:hAnsi="Book Antiqua"/>
          <w:bCs/>
          <w:sz w:val="24"/>
          <w:szCs w:val="24"/>
          <w:lang w:val="en-US"/>
        </w:rPr>
        <w:t xml:space="preserve"> by a top-down approach bypassing the need for an </w:t>
      </w:r>
      <w:r w:rsidR="003D3ADC" w:rsidRPr="00C62EB1">
        <w:rPr>
          <w:rFonts w:ascii="Book Antiqua" w:hAnsi="Book Antiqua"/>
          <w:bCs/>
          <w:i/>
          <w:sz w:val="24"/>
          <w:szCs w:val="24"/>
          <w:lang w:val="en-US"/>
        </w:rPr>
        <w:t>a priori</w:t>
      </w:r>
      <w:r w:rsidR="008150B1" w:rsidRPr="00C62EB1">
        <w:rPr>
          <w:rFonts w:ascii="Book Antiqua" w:hAnsi="Book Antiqua"/>
          <w:bCs/>
          <w:sz w:val="24"/>
          <w:szCs w:val="24"/>
          <w:lang w:val="en-US"/>
        </w:rPr>
        <w:t xml:space="preserve"> hypothesis.</w:t>
      </w:r>
      <w:r w:rsidR="008150B1" w:rsidRPr="00C62EB1">
        <w:rPr>
          <w:rFonts w:ascii="Book Antiqua" w:eastAsia="Times New Roman" w:hAnsi="Book Antiqua" w:cs="Times New Roman"/>
          <w:sz w:val="24"/>
          <w:szCs w:val="24"/>
          <w:lang w:val="en-US" w:eastAsia="nl-BE"/>
        </w:rPr>
        <w:t xml:space="preserve"> </w:t>
      </w:r>
      <w:r w:rsidR="00376791" w:rsidRPr="00C62EB1">
        <w:rPr>
          <w:rFonts w:ascii="Book Antiqua" w:hAnsi="Book Antiqua"/>
          <w:sz w:val="24"/>
          <w:szCs w:val="24"/>
          <w:lang w:val="en-US"/>
        </w:rPr>
        <w:t xml:space="preserve">Generally, </w:t>
      </w:r>
      <w:proofErr w:type="spellStart"/>
      <w:r w:rsidR="00376791" w:rsidRPr="00C62EB1">
        <w:rPr>
          <w:rFonts w:ascii="Book Antiqua" w:hAnsi="Book Antiqua"/>
          <w:sz w:val="24"/>
          <w:szCs w:val="24"/>
          <w:lang w:val="en-US"/>
        </w:rPr>
        <w:t>metabolomic</w:t>
      </w:r>
      <w:proofErr w:type="spellEnd"/>
      <w:r w:rsidR="00376791" w:rsidRPr="00C62EB1">
        <w:rPr>
          <w:rFonts w:ascii="Book Antiqua" w:hAnsi="Book Antiqua"/>
          <w:sz w:val="24"/>
          <w:szCs w:val="24"/>
          <w:lang w:val="en-US"/>
        </w:rPr>
        <w:t xml:space="preserve"> analysis has in view two major opportunities. First, untargeted analysis of a large number of metabolites enhances the chance to discover metabolites that are associated with the disease and might serve as biomarkers.</w:t>
      </w:r>
      <w:r w:rsidR="00657E3A" w:rsidRPr="00C62EB1">
        <w:rPr>
          <w:rFonts w:ascii="Book Antiqua" w:hAnsi="Book Antiqua"/>
          <w:sz w:val="24"/>
          <w:szCs w:val="24"/>
          <w:lang w:val="en-US"/>
        </w:rPr>
        <w:t xml:space="preserve"> In this respect, biomarker models are designed to discriminate with optimal sensitivity/specificity between groups</w:t>
      </w:r>
      <w:r w:rsidR="001E5217" w:rsidRPr="00C62EB1">
        <w:rPr>
          <w:rFonts w:ascii="Book Antiqua" w:hAnsi="Book Antiqua"/>
          <w:sz w:val="24"/>
          <w:szCs w:val="24"/>
          <w:lang w:val="en-US"/>
        </w:rPr>
        <w:t>,</w:t>
      </w:r>
      <w:r w:rsidR="00657E3A" w:rsidRPr="00C62EB1">
        <w:rPr>
          <w:rFonts w:ascii="Book Antiqua" w:hAnsi="Book Antiqua"/>
          <w:sz w:val="24"/>
          <w:szCs w:val="24"/>
          <w:lang w:val="en-US"/>
        </w:rPr>
        <w:t xml:space="preserve"> but do not presume biological </w:t>
      </w:r>
      <w:r w:rsidR="00657E3A" w:rsidRPr="00C62EB1">
        <w:rPr>
          <w:rFonts w:ascii="Book Antiqua" w:hAnsi="Book Antiqua"/>
          <w:sz w:val="24"/>
          <w:szCs w:val="24"/>
          <w:lang w:val="en-US"/>
        </w:rPr>
        <w:lastRenderedPageBreak/>
        <w:t>understanding as an absolute prerequisite for biomarker development</w:t>
      </w:r>
      <w:r w:rsidR="004A3A66" w:rsidRPr="00C62EB1">
        <w:rPr>
          <w:rFonts w:ascii="Book Antiqua" w:hAnsi="Book Antiqua"/>
          <w:sz w:val="24"/>
          <w:szCs w:val="24"/>
          <w:lang w:val="en-US"/>
        </w:rPr>
        <w:t xml:space="preserve">. However, understanding of the biological pathways can certainly support an </w:t>
      </w:r>
      <w:proofErr w:type="gramStart"/>
      <w:r w:rsidR="004A3A66" w:rsidRPr="00C62EB1">
        <w:rPr>
          <w:rFonts w:ascii="Book Antiqua" w:hAnsi="Book Antiqua"/>
          <w:sz w:val="24"/>
          <w:szCs w:val="24"/>
          <w:lang w:val="en-US"/>
        </w:rPr>
        <w:t>assay</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5</w:t>
      </w:r>
      <w:r w:rsidR="002608A9" w:rsidRPr="00C62EB1">
        <w:rPr>
          <w:rFonts w:ascii="Book Antiqua" w:hAnsi="Book Antiqua"/>
          <w:sz w:val="24"/>
          <w:szCs w:val="24"/>
          <w:vertAlign w:val="superscript"/>
          <w:lang w:val="en-US"/>
        </w:rPr>
        <w:t>]</w:t>
      </w:r>
      <w:r w:rsidR="00657E3A" w:rsidRPr="00C62EB1">
        <w:rPr>
          <w:rFonts w:ascii="Book Antiqua" w:hAnsi="Book Antiqua"/>
          <w:sz w:val="24"/>
          <w:szCs w:val="24"/>
          <w:lang w:val="en-US"/>
        </w:rPr>
        <w:t xml:space="preserve">. </w:t>
      </w:r>
      <w:r w:rsidR="00376791" w:rsidRPr="00C62EB1">
        <w:rPr>
          <w:rFonts w:ascii="Book Antiqua" w:hAnsi="Book Antiqua"/>
          <w:sz w:val="24"/>
          <w:szCs w:val="24"/>
          <w:lang w:val="en-US"/>
        </w:rPr>
        <w:t xml:space="preserve"> Second, the profile of metabolites affected by the disease may provide new insights into the pathogenesis and eventually reveal new therapeutic targets.</w:t>
      </w:r>
    </w:p>
    <w:p w:rsidR="00670C0D" w:rsidRDefault="00376791" w:rsidP="0014143E">
      <w:pPr>
        <w:spacing w:after="0" w:line="360" w:lineRule="auto"/>
        <w:ind w:firstLineChars="250" w:firstLine="600"/>
        <w:jc w:val="both"/>
        <w:rPr>
          <w:rFonts w:ascii="Book Antiqua" w:hAnsi="Book Antiqua"/>
          <w:sz w:val="24"/>
          <w:szCs w:val="24"/>
          <w:lang w:val="en-US" w:eastAsia="zh-CN"/>
        </w:rPr>
      </w:pPr>
      <w:r w:rsidRPr="00C62EB1">
        <w:rPr>
          <w:rFonts w:ascii="Book Antiqua" w:eastAsia="Times New Roman" w:hAnsi="Book Antiqua" w:cs="Times New Roman"/>
          <w:sz w:val="24"/>
          <w:szCs w:val="24"/>
          <w:lang w:val="en-US" w:eastAsia="nl-BE"/>
        </w:rPr>
        <w:t xml:space="preserve">Until now, genomic and proteomic methodologies have often been applied to uncover gastrointestinal related pathophysiological </w:t>
      </w:r>
      <w:proofErr w:type="gramStart"/>
      <w:r w:rsidRPr="00C62EB1">
        <w:rPr>
          <w:rFonts w:ascii="Book Antiqua" w:eastAsia="Times New Roman" w:hAnsi="Book Antiqua" w:cs="Times New Roman"/>
          <w:sz w:val="24"/>
          <w:szCs w:val="24"/>
          <w:lang w:val="en-US" w:eastAsia="nl-BE"/>
        </w:rPr>
        <w:t>processes</w:t>
      </w:r>
      <w:r w:rsidR="008F6597" w:rsidRPr="008F6597">
        <w:rPr>
          <w:rFonts w:ascii="Book Antiqua" w:eastAsia="Times New Roman" w:hAnsi="Book Antiqua" w:cs="Times New Roman"/>
          <w:sz w:val="24"/>
          <w:szCs w:val="24"/>
          <w:vertAlign w:val="superscript"/>
          <w:lang w:val="en-US" w:eastAsia="nl-BE"/>
        </w:rPr>
        <w:t>[</w:t>
      </w:r>
      <w:proofErr w:type="gramEnd"/>
      <w:r w:rsidR="0005431A" w:rsidRPr="00C62EB1">
        <w:rPr>
          <w:rFonts w:ascii="Book Antiqua" w:eastAsia="Times New Roman" w:hAnsi="Book Antiqua" w:cs="Times New Roman"/>
          <w:sz w:val="24"/>
          <w:szCs w:val="24"/>
          <w:vertAlign w:val="superscript"/>
          <w:lang w:val="en-US" w:eastAsia="nl-BE"/>
        </w:rPr>
        <w:t>6-11</w:t>
      </w:r>
      <w:r w:rsidR="00BE174B" w:rsidRPr="00C62EB1">
        <w:rPr>
          <w:rFonts w:ascii="Book Antiqua" w:eastAsia="Times New Roman" w:hAnsi="Book Antiqua" w:cs="Times New Roman"/>
          <w:sz w:val="24"/>
          <w:szCs w:val="24"/>
          <w:vertAlign w:val="superscript"/>
          <w:lang w:val="en-US" w:eastAsia="nl-BE"/>
        </w:rPr>
        <w:t>]</w:t>
      </w:r>
      <w:r w:rsidRPr="00C62EB1">
        <w:rPr>
          <w:rFonts w:ascii="Book Antiqua" w:eastAsia="Times New Roman" w:hAnsi="Book Antiqua" w:cs="Times New Roman"/>
          <w:sz w:val="24"/>
          <w:szCs w:val="24"/>
          <w:lang w:val="en-US" w:eastAsia="nl-BE"/>
        </w:rPr>
        <w:t>. However, c</w:t>
      </w:r>
      <w:r w:rsidRPr="00C62EB1">
        <w:rPr>
          <w:rFonts w:ascii="Book Antiqua" w:hAnsi="Book Antiqua" w:cs="Arial"/>
          <w:sz w:val="24"/>
          <w:szCs w:val="24"/>
          <w:lang w:val="en-US"/>
        </w:rPr>
        <w:t>urrently, metabolomics technologies are increasingly used for discovery of gastrointestinal disease signatures</w:t>
      </w:r>
      <w:r w:rsidRPr="00C62EB1">
        <w:rPr>
          <w:rFonts w:ascii="Book Antiqua" w:hAnsi="Book Antiqua"/>
          <w:sz w:val="24"/>
          <w:szCs w:val="24"/>
          <w:lang w:val="en-US"/>
        </w:rPr>
        <w:t xml:space="preserve"> and have been applied for the screening of different pathological conditions that are linked with a metabolic imbalance.</w:t>
      </w:r>
      <w:r w:rsidRPr="00C62EB1">
        <w:rPr>
          <w:rFonts w:ascii="Book Antiqua" w:eastAsia="Times New Roman" w:hAnsi="Book Antiqua" w:cs="Times New Roman"/>
          <w:sz w:val="24"/>
          <w:szCs w:val="24"/>
          <w:lang w:val="en-US" w:eastAsia="nl-BE"/>
        </w:rPr>
        <w:t xml:space="preserve"> </w:t>
      </w:r>
      <w:r w:rsidR="008150B1" w:rsidRPr="00C62EB1">
        <w:rPr>
          <w:rFonts w:ascii="Book Antiqua" w:eastAsia="Times New Roman" w:hAnsi="Book Antiqua" w:cs="Times New Roman"/>
          <w:sz w:val="24"/>
          <w:szCs w:val="24"/>
          <w:lang w:val="en-US" w:eastAsia="nl-BE"/>
        </w:rPr>
        <w:t xml:space="preserve">This </w:t>
      </w:r>
      <w:r w:rsidR="008150B1" w:rsidRPr="00C62EB1">
        <w:rPr>
          <w:rFonts w:ascii="Book Antiqua" w:hAnsi="Book Antiqua"/>
          <w:sz w:val="24"/>
          <w:szCs w:val="24"/>
          <w:lang w:val="en-US"/>
        </w:rPr>
        <w:t xml:space="preserve">review </w:t>
      </w:r>
      <w:r w:rsidR="002A6679" w:rsidRPr="00C62EB1">
        <w:rPr>
          <w:rFonts w:ascii="Book Antiqua" w:hAnsi="Book Antiqua"/>
          <w:sz w:val="24"/>
          <w:szCs w:val="24"/>
          <w:lang w:val="en-US"/>
        </w:rPr>
        <w:t xml:space="preserve">focuses on the </w:t>
      </w:r>
      <w:r w:rsidR="006E3FDD" w:rsidRPr="00C62EB1">
        <w:rPr>
          <w:rFonts w:ascii="Book Antiqua" w:hAnsi="Book Antiqua"/>
          <w:sz w:val="24"/>
          <w:szCs w:val="24"/>
          <w:lang w:val="en-US"/>
        </w:rPr>
        <w:t>contribution</w:t>
      </w:r>
      <w:r w:rsidR="002A6679" w:rsidRPr="00C62EB1">
        <w:rPr>
          <w:rFonts w:ascii="Book Antiqua" w:hAnsi="Book Antiqua"/>
          <w:sz w:val="24"/>
          <w:szCs w:val="24"/>
          <w:lang w:val="en-US"/>
        </w:rPr>
        <w:t xml:space="preserve"> of metabolic profiling in </w:t>
      </w:r>
      <w:r w:rsidR="006E3FDD" w:rsidRPr="00C62EB1">
        <w:rPr>
          <w:rFonts w:ascii="Book Antiqua" w:hAnsi="Book Antiqua"/>
          <w:sz w:val="24"/>
          <w:szCs w:val="24"/>
          <w:lang w:val="en-US"/>
        </w:rPr>
        <w:t>advancing</w:t>
      </w:r>
      <w:r w:rsidR="00A62B83" w:rsidRPr="00C62EB1">
        <w:rPr>
          <w:rFonts w:ascii="Book Antiqua" w:hAnsi="Book Antiqua"/>
          <w:sz w:val="24"/>
          <w:szCs w:val="24"/>
          <w:lang w:val="en-US"/>
        </w:rPr>
        <w:t xml:space="preserve"> </w:t>
      </w:r>
      <w:r w:rsidR="006E3FDD" w:rsidRPr="00C62EB1">
        <w:rPr>
          <w:rFonts w:ascii="Book Antiqua" w:hAnsi="Book Antiqua"/>
          <w:sz w:val="24"/>
          <w:szCs w:val="24"/>
          <w:lang w:val="en-US"/>
        </w:rPr>
        <w:t>research</w:t>
      </w:r>
      <w:r w:rsidR="006E3FDD" w:rsidRPr="00C62EB1" w:rsidDel="00FF41D4">
        <w:rPr>
          <w:rFonts w:ascii="Book Antiqua" w:hAnsi="Book Antiqua"/>
          <w:sz w:val="24"/>
          <w:szCs w:val="24"/>
          <w:lang w:val="en-US"/>
        </w:rPr>
        <w:t xml:space="preserve"> </w:t>
      </w:r>
      <w:r w:rsidR="006E3FDD" w:rsidRPr="00C62EB1">
        <w:rPr>
          <w:rFonts w:ascii="Book Antiqua" w:hAnsi="Book Antiqua"/>
          <w:sz w:val="24"/>
          <w:szCs w:val="24"/>
          <w:lang w:val="en-US"/>
        </w:rPr>
        <w:t>in the field of inflammatory bowel diseases (</w:t>
      </w:r>
      <w:r w:rsidR="00FF41D4" w:rsidRPr="00C62EB1">
        <w:rPr>
          <w:rFonts w:ascii="Book Antiqua" w:hAnsi="Book Antiqua"/>
          <w:sz w:val="24"/>
          <w:szCs w:val="24"/>
          <w:lang w:val="en-US"/>
        </w:rPr>
        <w:t>IBD</w:t>
      </w:r>
      <w:r w:rsidR="006E3FDD" w:rsidRPr="00C62EB1">
        <w:rPr>
          <w:rFonts w:ascii="Book Antiqua" w:hAnsi="Book Antiqua"/>
          <w:sz w:val="24"/>
          <w:szCs w:val="24"/>
          <w:lang w:val="en-US"/>
        </w:rPr>
        <w:t>)</w:t>
      </w:r>
      <w:r w:rsidR="00FF41D4" w:rsidRPr="00C62EB1">
        <w:rPr>
          <w:rFonts w:ascii="Book Antiqua" w:hAnsi="Book Antiqua"/>
          <w:sz w:val="24"/>
          <w:szCs w:val="24"/>
          <w:lang w:val="en-US"/>
        </w:rPr>
        <w:t xml:space="preserve"> and </w:t>
      </w:r>
      <w:r w:rsidR="006E3FDD" w:rsidRPr="00C62EB1">
        <w:rPr>
          <w:rFonts w:ascii="Book Antiqua" w:hAnsi="Book Antiqua"/>
          <w:sz w:val="24"/>
          <w:szCs w:val="24"/>
          <w:lang w:val="en-US"/>
        </w:rPr>
        <w:t>irritable bowel syndrome (IB</w:t>
      </w:r>
      <w:r w:rsidR="00FF41D4" w:rsidRPr="00C62EB1">
        <w:rPr>
          <w:rFonts w:ascii="Book Antiqua" w:hAnsi="Book Antiqua"/>
          <w:sz w:val="24"/>
          <w:szCs w:val="24"/>
          <w:lang w:val="en-US"/>
        </w:rPr>
        <w:t>S</w:t>
      </w:r>
      <w:r w:rsidR="006E3FDD" w:rsidRPr="00C62EB1">
        <w:rPr>
          <w:rFonts w:ascii="Book Antiqua" w:hAnsi="Book Antiqua"/>
          <w:sz w:val="24"/>
          <w:szCs w:val="24"/>
          <w:lang w:val="en-US"/>
        </w:rPr>
        <w:t>)</w:t>
      </w:r>
      <w:r w:rsidR="002A6679" w:rsidRPr="00C62EB1">
        <w:rPr>
          <w:rFonts w:ascii="Book Antiqua" w:hAnsi="Book Antiqua"/>
          <w:sz w:val="24"/>
          <w:szCs w:val="24"/>
          <w:lang w:val="en-US"/>
        </w:rPr>
        <w:t>.</w:t>
      </w:r>
    </w:p>
    <w:p w:rsidR="002250B1" w:rsidRPr="00C62EB1" w:rsidRDefault="00A62B83" w:rsidP="0014143E">
      <w:pPr>
        <w:spacing w:after="0" w:line="360" w:lineRule="auto"/>
        <w:ind w:firstLineChars="250" w:firstLine="600"/>
        <w:jc w:val="both"/>
        <w:rPr>
          <w:rFonts w:ascii="Book Antiqua" w:eastAsia="Times New Roman" w:hAnsi="Book Antiqua" w:cs="Times New Roman"/>
          <w:sz w:val="24"/>
          <w:szCs w:val="24"/>
          <w:lang w:val="en-US" w:eastAsia="nl-BE"/>
        </w:rPr>
      </w:pPr>
      <w:r w:rsidRPr="00C62EB1">
        <w:rPr>
          <w:rFonts w:ascii="Book Antiqua" w:hAnsi="Book Antiqua"/>
          <w:sz w:val="24"/>
          <w:szCs w:val="24"/>
          <w:lang w:val="en-US"/>
        </w:rPr>
        <w:t xml:space="preserve"> </w:t>
      </w:r>
    </w:p>
    <w:p w:rsidR="008B1476" w:rsidRPr="00C62EB1" w:rsidRDefault="00670C0D" w:rsidP="0014143E">
      <w:pPr>
        <w:spacing w:after="0" w:line="360" w:lineRule="auto"/>
        <w:jc w:val="both"/>
        <w:rPr>
          <w:rFonts w:ascii="Book Antiqua" w:hAnsi="Book Antiqua"/>
          <w:sz w:val="24"/>
          <w:szCs w:val="24"/>
          <w:lang w:val="en-US"/>
        </w:rPr>
      </w:pPr>
      <w:r w:rsidRPr="00C62EB1">
        <w:rPr>
          <w:rFonts w:ascii="Book Antiqua" w:hAnsi="Book Antiqua"/>
          <w:b/>
          <w:sz w:val="24"/>
          <w:szCs w:val="24"/>
          <w:lang w:val="en-US"/>
        </w:rPr>
        <w:t>THE MICROBIOTA AND ITS METABOLIC ACTIVITY</w:t>
      </w:r>
    </w:p>
    <w:p w:rsidR="00FF1C9E" w:rsidRPr="00C62EB1" w:rsidRDefault="00573C96" w:rsidP="0014143E">
      <w:pPr>
        <w:autoSpaceDE w:val="0"/>
        <w:autoSpaceDN w:val="0"/>
        <w:adjustRightInd w:val="0"/>
        <w:spacing w:after="0" w:line="360" w:lineRule="auto"/>
        <w:jc w:val="both"/>
        <w:rPr>
          <w:rFonts w:ascii="Book Antiqua" w:hAnsi="Book Antiqua" w:cs="Syntax-Roman"/>
          <w:sz w:val="24"/>
          <w:szCs w:val="24"/>
          <w:lang w:val="en-US"/>
        </w:rPr>
      </w:pPr>
      <w:r w:rsidRPr="00C62EB1">
        <w:rPr>
          <w:rFonts w:ascii="Book Antiqua" w:eastAsia="Calibri" w:hAnsi="Book Antiqua" w:cs="Times New Roman"/>
          <w:sz w:val="24"/>
          <w:szCs w:val="24"/>
          <w:lang w:val="en-US"/>
        </w:rPr>
        <w:t xml:space="preserve">The </w:t>
      </w:r>
      <w:proofErr w:type="spellStart"/>
      <w:r w:rsidR="00FF41D4" w:rsidRPr="00C62EB1">
        <w:rPr>
          <w:rFonts w:ascii="Book Antiqua" w:eastAsia="Calibri" w:hAnsi="Book Antiqua" w:cs="Times New Roman"/>
          <w:sz w:val="24"/>
          <w:szCs w:val="24"/>
          <w:lang w:val="en-US"/>
        </w:rPr>
        <w:t>microbiota</w:t>
      </w:r>
      <w:proofErr w:type="spellEnd"/>
      <w:r w:rsidR="00FF41D4" w:rsidRPr="00C62EB1">
        <w:rPr>
          <w:rFonts w:ascii="Book Antiqua" w:eastAsia="Calibri" w:hAnsi="Book Antiqua" w:cs="Times New Roman"/>
          <w:sz w:val="24"/>
          <w:szCs w:val="24"/>
          <w:lang w:val="en-US"/>
        </w:rPr>
        <w:t xml:space="preserve"> residing in the </w:t>
      </w:r>
      <w:r w:rsidRPr="00C62EB1">
        <w:rPr>
          <w:rFonts w:ascii="Book Antiqua" w:eastAsia="Calibri" w:hAnsi="Book Antiqua" w:cs="Times New Roman"/>
          <w:sz w:val="24"/>
          <w:szCs w:val="24"/>
          <w:lang w:val="en-US"/>
        </w:rPr>
        <w:t xml:space="preserve">human </w:t>
      </w:r>
      <w:r w:rsidRPr="00C62EB1">
        <w:rPr>
          <w:rFonts w:ascii="Book Antiqua" w:hAnsi="Book Antiqua"/>
          <w:sz w:val="24"/>
          <w:szCs w:val="24"/>
          <w:lang w:val="en-US"/>
        </w:rPr>
        <w:t xml:space="preserve">gastrointestinal tract, especially the </w:t>
      </w:r>
      <w:r w:rsidRPr="00C62EB1">
        <w:rPr>
          <w:rFonts w:ascii="Book Antiqua" w:eastAsia="Calibri" w:hAnsi="Book Antiqua" w:cs="Times New Roman"/>
          <w:sz w:val="24"/>
          <w:szCs w:val="24"/>
          <w:lang w:val="en-US"/>
        </w:rPr>
        <w:t>large intestine</w:t>
      </w:r>
      <w:r w:rsidRPr="00C62EB1">
        <w:rPr>
          <w:rFonts w:ascii="Book Antiqua" w:hAnsi="Book Antiqua"/>
          <w:sz w:val="24"/>
          <w:szCs w:val="24"/>
          <w:lang w:val="en-US"/>
        </w:rPr>
        <w:t>,</w:t>
      </w:r>
      <w:r w:rsidRPr="00C62EB1">
        <w:rPr>
          <w:rFonts w:ascii="Book Antiqua" w:eastAsia="Calibri" w:hAnsi="Book Antiqua" w:cs="Times New Roman"/>
          <w:sz w:val="24"/>
          <w:szCs w:val="24"/>
          <w:lang w:val="en-US"/>
        </w:rPr>
        <w:t xml:space="preserve"> is recognized as one of the most metabolically active organs of the human body</w:t>
      </w:r>
      <w:r w:rsidR="00FF41D4" w:rsidRPr="00C62EB1">
        <w:rPr>
          <w:rFonts w:ascii="Book Antiqua" w:eastAsia="Calibri" w:hAnsi="Book Antiqua" w:cs="Times New Roman"/>
          <w:sz w:val="24"/>
          <w:szCs w:val="24"/>
          <w:lang w:val="en-US"/>
        </w:rPr>
        <w:t>.</w:t>
      </w:r>
      <w:r w:rsidRPr="00C62EB1">
        <w:rPr>
          <w:rFonts w:ascii="Book Antiqua" w:eastAsia="Calibri" w:hAnsi="Book Antiqua" w:cs="Times New Roman"/>
          <w:sz w:val="24"/>
          <w:szCs w:val="24"/>
          <w:lang w:val="en-US"/>
        </w:rPr>
        <w:t xml:space="preserve"> </w:t>
      </w:r>
      <w:r w:rsidR="00FF41D4" w:rsidRPr="00C62EB1">
        <w:rPr>
          <w:rFonts w:ascii="Book Antiqua" w:eastAsia="Calibri" w:hAnsi="Book Antiqua" w:cs="Times New Roman"/>
          <w:sz w:val="24"/>
          <w:szCs w:val="24"/>
          <w:lang w:val="en-US"/>
        </w:rPr>
        <w:t>T</w:t>
      </w:r>
      <w:r w:rsidRPr="00C62EB1">
        <w:rPr>
          <w:rFonts w:ascii="Book Antiqua" w:eastAsia="Calibri" w:hAnsi="Book Antiqua" w:cs="Times New Roman"/>
          <w:sz w:val="24"/>
          <w:szCs w:val="24"/>
          <w:lang w:val="en-US"/>
        </w:rPr>
        <w:t>h</w:t>
      </w:r>
      <w:r w:rsidR="00FF41D4" w:rsidRPr="00C62EB1">
        <w:rPr>
          <w:rFonts w:ascii="Book Antiqua" w:eastAsia="Calibri" w:hAnsi="Book Antiqua" w:cs="Times New Roman"/>
          <w:sz w:val="24"/>
          <w:szCs w:val="24"/>
          <w:lang w:val="en-US"/>
        </w:rPr>
        <w:t>is</w:t>
      </w:r>
      <w:r w:rsidRPr="00C62EB1">
        <w:rPr>
          <w:rFonts w:ascii="Book Antiqua" w:eastAsia="Calibri" w:hAnsi="Book Antiqua" w:cs="Times New Roman"/>
          <w:sz w:val="24"/>
          <w:szCs w:val="24"/>
          <w:lang w:val="en-US"/>
        </w:rPr>
        <w:t xml:space="preserve"> microbial ecosystem is extremely complex and dynamic with high densities of living bacteria</w:t>
      </w:r>
      <w:r w:rsidRPr="00C62EB1">
        <w:rPr>
          <w:rFonts w:ascii="Book Antiqua" w:hAnsi="Book Antiqua"/>
          <w:sz w:val="24"/>
          <w:szCs w:val="24"/>
          <w:lang w:val="en-US"/>
        </w:rPr>
        <w:t xml:space="preserve"> </w:t>
      </w:r>
      <w:r w:rsidR="00C714CC" w:rsidRPr="00C62EB1">
        <w:rPr>
          <w:rFonts w:ascii="Book Antiqua" w:hAnsi="Book Antiqua" w:cs="Syntax-Roman"/>
          <w:sz w:val="24"/>
          <w:szCs w:val="24"/>
          <w:lang w:val="en-US"/>
        </w:rPr>
        <w:t xml:space="preserve">consisting of approximately 500-1000 </w:t>
      </w:r>
      <w:r w:rsidRPr="00C62EB1">
        <w:rPr>
          <w:rFonts w:ascii="Book Antiqua" w:hAnsi="Book Antiqua" w:cs="Syntax-Roman"/>
          <w:sz w:val="24"/>
          <w:szCs w:val="24"/>
          <w:lang w:val="en-US"/>
        </w:rPr>
        <w:t xml:space="preserve">different </w:t>
      </w:r>
      <w:proofErr w:type="gramStart"/>
      <w:r w:rsidRPr="00C62EB1">
        <w:rPr>
          <w:rFonts w:ascii="Book Antiqua" w:hAnsi="Book Antiqua" w:cs="Syntax-Roman"/>
          <w:sz w:val="24"/>
          <w:szCs w:val="24"/>
          <w:lang w:val="en-US"/>
        </w:rPr>
        <w:t>species</w:t>
      </w:r>
      <w:r w:rsidR="0005431A" w:rsidRPr="00C62EB1">
        <w:rPr>
          <w:rFonts w:ascii="Book Antiqua" w:hAnsi="Book Antiqua" w:cs="Syntax-Roman"/>
          <w:sz w:val="24"/>
          <w:szCs w:val="24"/>
          <w:vertAlign w:val="superscript"/>
          <w:lang w:val="en-US"/>
        </w:rPr>
        <w:t>[</w:t>
      </w:r>
      <w:proofErr w:type="gramEnd"/>
      <w:r w:rsidR="0005431A" w:rsidRPr="00C62EB1">
        <w:rPr>
          <w:rFonts w:ascii="Book Antiqua" w:hAnsi="Book Antiqua" w:cs="Syntax-Roman"/>
          <w:sz w:val="24"/>
          <w:szCs w:val="24"/>
          <w:vertAlign w:val="superscript"/>
          <w:lang w:val="en-US"/>
        </w:rPr>
        <w:t>12,13</w:t>
      </w:r>
      <w:r w:rsidR="00BE174B" w:rsidRPr="00C62EB1">
        <w:rPr>
          <w:rFonts w:ascii="Book Antiqua" w:hAnsi="Book Antiqua" w:cs="Syntax-Roman"/>
          <w:sz w:val="24"/>
          <w:szCs w:val="24"/>
          <w:vertAlign w:val="superscript"/>
          <w:lang w:val="en-US"/>
        </w:rPr>
        <w:t>]</w:t>
      </w:r>
      <w:r w:rsidRPr="00C62EB1">
        <w:rPr>
          <w:rFonts w:ascii="Book Antiqua" w:hAnsi="Book Antiqua"/>
          <w:sz w:val="24"/>
          <w:szCs w:val="24"/>
          <w:lang w:val="en-US"/>
        </w:rPr>
        <w:t xml:space="preserve">. </w:t>
      </w:r>
      <w:r w:rsidRPr="00C62EB1">
        <w:rPr>
          <w:rFonts w:ascii="Book Antiqua" w:hAnsi="Book Antiqua" w:cs="Syntax-Roman"/>
          <w:sz w:val="24"/>
          <w:szCs w:val="24"/>
          <w:lang w:val="en-US"/>
        </w:rPr>
        <w:t xml:space="preserve">In healthy adults, </w:t>
      </w:r>
      <w:r w:rsidRPr="00C62EB1">
        <w:rPr>
          <w:rFonts w:ascii="Book Antiqua" w:hAnsi="Book Antiqua"/>
          <w:sz w:val="24"/>
          <w:szCs w:val="24"/>
          <w:lang w:val="en-US"/>
        </w:rPr>
        <w:t xml:space="preserve">80% of the identified fecal </w:t>
      </w:r>
      <w:proofErr w:type="spellStart"/>
      <w:r w:rsidRPr="00C62EB1">
        <w:rPr>
          <w:rFonts w:ascii="Book Antiqua" w:hAnsi="Book Antiqua"/>
          <w:sz w:val="24"/>
          <w:szCs w:val="24"/>
          <w:lang w:val="en-US"/>
        </w:rPr>
        <w:t>microbiota</w:t>
      </w:r>
      <w:proofErr w:type="spellEnd"/>
      <w:r w:rsidRPr="00C62EB1">
        <w:rPr>
          <w:rFonts w:ascii="Book Antiqua" w:hAnsi="Book Antiqua"/>
          <w:sz w:val="24"/>
          <w:szCs w:val="24"/>
          <w:lang w:val="en-US"/>
        </w:rPr>
        <w:t xml:space="preserve"> can be classified into three dominant phyla: </w:t>
      </w:r>
      <w:proofErr w:type="spellStart"/>
      <w:r w:rsidRPr="00C62EB1">
        <w:rPr>
          <w:rFonts w:ascii="Book Antiqua" w:hAnsi="Book Antiqua"/>
          <w:iCs/>
          <w:sz w:val="24"/>
          <w:szCs w:val="24"/>
          <w:lang w:val="en-US"/>
        </w:rPr>
        <w:t>Firmicutes</w:t>
      </w:r>
      <w:proofErr w:type="spellEnd"/>
      <w:r w:rsidRPr="00C62EB1">
        <w:rPr>
          <w:rFonts w:ascii="Book Antiqua" w:hAnsi="Book Antiqua"/>
          <w:iCs/>
          <w:sz w:val="24"/>
          <w:szCs w:val="24"/>
          <w:lang w:val="en-US"/>
        </w:rPr>
        <w:t xml:space="preserve">, </w:t>
      </w:r>
      <w:proofErr w:type="spellStart"/>
      <w:r w:rsidRPr="00C62EB1">
        <w:rPr>
          <w:rFonts w:ascii="Book Antiqua" w:hAnsi="Book Antiqua"/>
          <w:iCs/>
          <w:sz w:val="24"/>
          <w:szCs w:val="24"/>
          <w:lang w:val="en-US"/>
        </w:rPr>
        <w:t>Bacteroidetes</w:t>
      </w:r>
      <w:proofErr w:type="spellEnd"/>
      <w:r w:rsidRPr="00C62EB1">
        <w:rPr>
          <w:rFonts w:ascii="Book Antiqua" w:hAnsi="Book Antiqua"/>
          <w:iCs/>
          <w:sz w:val="24"/>
          <w:szCs w:val="24"/>
          <w:lang w:val="en-US"/>
        </w:rPr>
        <w:t xml:space="preserve"> </w:t>
      </w:r>
      <w:r w:rsidRPr="00C62EB1">
        <w:rPr>
          <w:rFonts w:ascii="Book Antiqua" w:hAnsi="Book Antiqua"/>
          <w:sz w:val="24"/>
          <w:szCs w:val="24"/>
          <w:lang w:val="en-US"/>
        </w:rPr>
        <w:t xml:space="preserve">and </w:t>
      </w:r>
      <w:proofErr w:type="spellStart"/>
      <w:r w:rsidRPr="00C62EB1">
        <w:rPr>
          <w:rFonts w:ascii="Book Antiqua" w:hAnsi="Book Antiqua"/>
          <w:iCs/>
          <w:sz w:val="24"/>
          <w:szCs w:val="24"/>
          <w:lang w:val="en-US"/>
        </w:rPr>
        <w:t>Actinobacteria</w:t>
      </w:r>
      <w:proofErr w:type="spellEnd"/>
      <w:r w:rsidRPr="00C62EB1">
        <w:rPr>
          <w:rFonts w:ascii="Book Antiqua" w:hAnsi="Book Antiqua"/>
          <w:iCs/>
          <w:sz w:val="24"/>
          <w:szCs w:val="24"/>
          <w:lang w:val="en-US"/>
        </w:rPr>
        <w:t xml:space="preserve">, but there is substantial variation in the species composition between </w:t>
      </w:r>
      <w:proofErr w:type="gramStart"/>
      <w:r w:rsidRPr="00C62EB1">
        <w:rPr>
          <w:rFonts w:ascii="Book Antiqua" w:hAnsi="Book Antiqua"/>
          <w:iCs/>
          <w:sz w:val="24"/>
          <w:szCs w:val="24"/>
          <w:lang w:val="en-US"/>
        </w:rPr>
        <w:t>individuals</w:t>
      </w:r>
      <w:r w:rsidR="008F6597" w:rsidRPr="008F6597">
        <w:rPr>
          <w:rFonts w:ascii="Book Antiqua" w:hAnsi="Book Antiqua"/>
          <w:iCs/>
          <w:sz w:val="24"/>
          <w:szCs w:val="24"/>
          <w:vertAlign w:val="superscript"/>
          <w:lang w:val="en-US"/>
        </w:rPr>
        <w:t>[</w:t>
      </w:r>
      <w:proofErr w:type="gramEnd"/>
      <w:r w:rsidR="0005431A" w:rsidRPr="00C62EB1">
        <w:rPr>
          <w:rFonts w:ascii="Book Antiqua" w:hAnsi="Book Antiqua"/>
          <w:iCs/>
          <w:sz w:val="24"/>
          <w:szCs w:val="24"/>
          <w:vertAlign w:val="superscript"/>
          <w:lang w:val="en-US"/>
        </w:rPr>
        <w:t>14</w:t>
      </w:r>
      <w:r w:rsidR="00BE174B" w:rsidRPr="00C62EB1">
        <w:rPr>
          <w:rFonts w:ascii="Book Antiqua" w:hAnsi="Book Antiqua"/>
          <w:iCs/>
          <w:sz w:val="24"/>
          <w:szCs w:val="24"/>
          <w:vertAlign w:val="superscript"/>
          <w:lang w:val="en-US"/>
        </w:rPr>
        <w:t>]</w:t>
      </w:r>
      <w:r w:rsidRPr="00C62EB1">
        <w:rPr>
          <w:rFonts w:ascii="Book Antiqua" w:hAnsi="Book Antiqua"/>
          <w:iCs/>
          <w:sz w:val="24"/>
          <w:szCs w:val="24"/>
          <w:lang w:val="en-US"/>
        </w:rPr>
        <w:t>.</w:t>
      </w:r>
      <w:r w:rsidRPr="00C62EB1">
        <w:rPr>
          <w:rFonts w:ascii="Book Antiqua" w:hAnsi="Book Antiqua" w:cs="Syntax-Roman"/>
          <w:sz w:val="24"/>
          <w:szCs w:val="24"/>
          <w:lang w:val="en-US"/>
        </w:rPr>
        <w:t xml:space="preserve"> </w:t>
      </w:r>
      <w:r w:rsidR="00487A59" w:rsidRPr="00C62EB1">
        <w:rPr>
          <w:rFonts w:ascii="Book Antiqua" w:hAnsi="Book Antiqua" w:cs="Syntax-Roman"/>
          <w:sz w:val="24"/>
          <w:szCs w:val="24"/>
          <w:lang w:val="en-US"/>
        </w:rPr>
        <w:t>A total of about 10</w:t>
      </w:r>
      <w:r w:rsidR="00487A59" w:rsidRPr="00C62EB1">
        <w:rPr>
          <w:rFonts w:ascii="Book Antiqua" w:hAnsi="Book Antiqua" w:cs="Syntax-Roman"/>
          <w:sz w:val="24"/>
          <w:szCs w:val="24"/>
          <w:vertAlign w:val="superscript"/>
          <w:lang w:val="en-US"/>
        </w:rPr>
        <w:t>14</w:t>
      </w:r>
      <w:r w:rsidR="00487A59" w:rsidRPr="00C62EB1">
        <w:rPr>
          <w:rFonts w:ascii="Book Antiqua" w:hAnsi="Book Antiqua" w:cs="Syntax-Roman"/>
          <w:sz w:val="24"/>
          <w:szCs w:val="24"/>
          <w:lang w:val="en-US"/>
        </w:rPr>
        <w:t xml:space="preserve"> bacterial cells are present in the adult intestine, which is ten times the number of cells in the human </w:t>
      </w:r>
      <w:proofErr w:type="gramStart"/>
      <w:r w:rsidR="00487A59" w:rsidRPr="00C62EB1">
        <w:rPr>
          <w:rFonts w:ascii="Book Antiqua" w:hAnsi="Book Antiqua" w:cs="Syntax-Roman"/>
          <w:sz w:val="24"/>
          <w:szCs w:val="24"/>
          <w:lang w:val="en-US"/>
        </w:rPr>
        <w:t>body</w:t>
      </w:r>
      <w:r w:rsidR="008F6597" w:rsidRPr="008F6597">
        <w:rPr>
          <w:rFonts w:ascii="Book Antiqua" w:hAnsi="Book Antiqua" w:cs="Syntax-Roman"/>
          <w:sz w:val="24"/>
          <w:szCs w:val="24"/>
          <w:vertAlign w:val="superscript"/>
          <w:lang w:val="en-US"/>
        </w:rPr>
        <w:t>[</w:t>
      </w:r>
      <w:proofErr w:type="gramEnd"/>
      <w:r w:rsidR="0005431A" w:rsidRPr="00C62EB1">
        <w:rPr>
          <w:rFonts w:ascii="Book Antiqua" w:hAnsi="Book Antiqua" w:cs="Syntax-Roman"/>
          <w:sz w:val="24"/>
          <w:szCs w:val="24"/>
          <w:vertAlign w:val="superscript"/>
          <w:lang w:val="en-US"/>
        </w:rPr>
        <w:t>15</w:t>
      </w:r>
      <w:r w:rsidR="00BE174B" w:rsidRPr="00C62EB1">
        <w:rPr>
          <w:rFonts w:ascii="Book Antiqua" w:hAnsi="Book Antiqua" w:cs="Syntax-Roman"/>
          <w:sz w:val="24"/>
          <w:szCs w:val="24"/>
          <w:vertAlign w:val="superscript"/>
          <w:lang w:val="en-US"/>
        </w:rPr>
        <w:t>]</w:t>
      </w:r>
      <w:r w:rsidR="00487A59" w:rsidRPr="00C62EB1">
        <w:rPr>
          <w:rFonts w:ascii="Book Antiqua" w:hAnsi="Book Antiqua" w:cs="Syntax-Roman"/>
          <w:sz w:val="24"/>
          <w:szCs w:val="24"/>
          <w:lang w:val="en-US"/>
        </w:rPr>
        <w:t xml:space="preserve">. This </w:t>
      </w:r>
      <w:proofErr w:type="spellStart"/>
      <w:r w:rsidR="00487A59" w:rsidRPr="00C62EB1">
        <w:rPr>
          <w:rFonts w:ascii="Book Antiqua" w:hAnsi="Book Antiqua" w:cs="Syntax-Roman"/>
          <w:sz w:val="24"/>
          <w:szCs w:val="24"/>
          <w:lang w:val="en-US"/>
        </w:rPr>
        <w:t>microbiome</w:t>
      </w:r>
      <w:proofErr w:type="spellEnd"/>
      <w:r w:rsidR="00487A59" w:rsidRPr="00C62EB1">
        <w:rPr>
          <w:rFonts w:ascii="Book Antiqua" w:hAnsi="Book Antiqua" w:cs="Syntax-Roman"/>
          <w:sz w:val="24"/>
          <w:szCs w:val="24"/>
          <w:lang w:val="en-US"/>
        </w:rPr>
        <w:t xml:space="preserve"> outnumbers the host’s genetic potential by two orders of </w:t>
      </w:r>
      <w:proofErr w:type="gramStart"/>
      <w:r w:rsidR="00487A59" w:rsidRPr="00C62EB1">
        <w:rPr>
          <w:rFonts w:ascii="Book Antiqua" w:hAnsi="Book Antiqua" w:cs="Syntax-Roman"/>
          <w:sz w:val="24"/>
          <w:szCs w:val="24"/>
          <w:lang w:val="en-US"/>
        </w:rPr>
        <w:t>magnitude</w:t>
      </w:r>
      <w:r w:rsidR="008F6597" w:rsidRPr="008F6597">
        <w:rPr>
          <w:rFonts w:ascii="Book Antiqua" w:hAnsi="Book Antiqua" w:cs="Syntax-Roman"/>
          <w:sz w:val="24"/>
          <w:szCs w:val="24"/>
          <w:vertAlign w:val="superscript"/>
          <w:lang w:val="en-US"/>
        </w:rPr>
        <w:t>[</w:t>
      </w:r>
      <w:proofErr w:type="gramEnd"/>
      <w:r w:rsidR="0005431A" w:rsidRPr="00C62EB1">
        <w:rPr>
          <w:rFonts w:ascii="Book Antiqua" w:hAnsi="Book Antiqua" w:cs="Syntax-Roman"/>
          <w:sz w:val="24"/>
          <w:szCs w:val="24"/>
          <w:vertAlign w:val="superscript"/>
          <w:lang w:val="en-US"/>
        </w:rPr>
        <w:t>16</w:t>
      </w:r>
      <w:r w:rsidR="00BE174B" w:rsidRPr="00C62EB1">
        <w:rPr>
          <w:rFonts w:ascii="Book Antiqua" w:hAnsi="Book Antiqua" w:cs="Syntax-Roman"/>
          <w:sz w:val="24"/>
          <w:szCs w:val="24"/>
          <w:vertAlign w:val="superscript"/>
          <w:lang w:val="en-US"/>
        </w:rPr>
        <w:t>]</w:t>
      </w:r>
      <w:r w:rsidR="00487A59" w:rsidRPr="00C62EB1">
        <w:rPr>
          <w:rFonts w:ascii="Book Antiqua" w:hAnsi="Book Antiqua" w:cs="Syntax-Roman"/>
          <w:sz w:val="24"/>
          <w:szCs w:val="24"/>
          <w:lang w:val="en-US"/>
        </w:rPr>
        <w:t xml:space="preserve"> </w:t>
      </w:r>
      <w:r w:rsidR="00487A59" w:rsidRPr="00C62EB1">
        <w:rPr>
          <w:rFonts w:ascii="Book Antiqua" w:hAnsi="Book Antiqua"/>
          <w:sz w:val="24"/>
          <w:szCs w:val="24"/>
          <w:lang w:val="en-US"/>
        </w:rPr>
        <w:t xml:space="preserve">and </w:t>
      </w:r>
      <w:r w:rsidR="00487A59" w:rsidRPr="00C62EB1">
        <w:rPr>
          <w:rFonts w:ascii="Book Antiqua" w:hAnsi="Book Antiqua" w:cs="Minion Pro"/>
          <w:sz w:val="24"/>
          <w:szCs w:val="24"/>
          <w:lang w:val="en-US"/>
        </w:rPr>
        <w:t>provides a diverse range of biochemical and metabolic activities to complement the host’s physiology.</w:t>
      </w:r>
      <w:r w:rsidR="00487A59" w:rsidRPr="00C62EB1">
        <w:rPr>
          <w:rFonts w:ascii="Book Antiqua" w:eastAsia="Calibri" w:hAnsi="Book Antiqua" w:cs="Times New Roman"/>
          <w:sz w:val="24"/>
          <w:szCs w:val="24"/>
          <w:lang w:val="en-US"/>
        </w:rPr>
        <w:t xml:space="preserve"> </w:t>
      </w:r>
      <w:r w:rsidR="00FF1C9E" w:rsidRPr="00C62EB1">
        <w:rPr>
          <w:rFonts w:ascii="Book Antiqua" w:eastAsia="Calibri" w:hAnsi="Book Antiqua" w:cs="Times New Roman"/>
          <w:sz w:val="24"/>
          <w:szCs w:val="24"/>
          <w:lang w:val="en-US"/>
        </w:rPr>
        <w:t xml:space="preserve">The presence and metabolic activities of </w:t>
      </w:r>
      <w:r w:rsidR="00FF1C9E" w:rsidRPr="00C62EB1">
        <w:rPr>
          <w:rFonts w:ascii="Book Antiqua" w:hAnsi="Book Antiqua"/>
          <w:sz w:val="24"/>
          <w:szCs w:val="24"/>
          <w:lang w:val="en-US"/>
        </w:rPr>
        <w:t>a</w:t>
      </w:r>
      <w:r w:rsidR="00FF1C9E" w:rsidRPr="00C62EB1">
        <w:rPr>
          <w:rFonts w:ascii="Book Antiqua" w:eastAsia="Calibri" w:hAnsi="Book Antiqua" w:cs="Arial"/>
          <w:sz w:val="24"/>
          <w:szCs w:val="24"/>
          <w:lang w:val="en-US"/>
        </w:rPr>
        <w:t xml:space="preserve"> specific bacterial community </w:t>
      </w:r>
      <w:r w:rsidR="00FF1C9E" w:rsidRPr="00C62EB1">
        <w:rPr>
          <w:rFonts w:ascii="Book Antiqua" w:eastAsia="Calibri" w:hAnsi="Book Antiqua" w:cs="Times New Roman"/>
          <w:sz w:val="24"/>
          <w:szCs w:val="24"/>
          <w:lang w:val="en-US"/>
        </w:rPr>
        <w:t xml:space="preserve">play an important role in maintaining the host’s overall health and well-being, and </w:t>
      </w:r>
      <w:r w:rsidR="00FF1C9E" w:rsidRPr="00C62EB1">
        <w:rPr>
          <w:rFonts w:ascii="Book Antiqua" w:eastAsia="Calibri" w:hAnsi="Book Antiqua" w:cs="Arial"/>
          <w:sz w:val="24"/>
          <w:szCs w:val="24"/>
          <w:lang w:val="en-US"/>
        </w:rPr>
        <w:t>has been shown to respond to metabolic challenges and dietary factors.</w:t>
      </w:r>
      <w:r w:rsidR="00FF1C9E" w:rsidRPr="00C62EB1">
        <w:rPr>
          <w:rFonts w:ascii="Book Antiqua" w:hAnsi="Book Antiqua" w:cs="Syntax-Roman"/>
          <w:sz w:val="24"/>
          <w:szCs w:val="24"/>
          <w:lang w:val="en-US"/>
        </w:rPr>
        <w:t xml:space="preserve"> This complex microbial system varies with the host’s age, diet and health </w:t>
      </w:r>
      <w:proofErr w:type="gramStart"/>
      <w:r w:rsidR="00FF1C9E" w:rsidRPr="00C62EB1">
        <w:rPr>
          <w:rFonts w:ascii="Book Antiqua" w:hAnsi="Book Antiqua" w:cs="Syntax-Roman"/>
          <w:sz w:val="24"/>
          <w:szCs w:val="24"/>
          <w:lang w:val="en-US"/>
        </w:rPr>
        <w:t>status</w:t>
      </w:r>
      <w:r w:rsidR="008F6597" w:rsidRPr="008F6597">
        <w:rPr>
          <w:rFonts w:ascii="Book Antiqua" w:hAnsi="Book Antiqua" w:cs="Syntax-Roman"/>
          <w:sz w:val="24"/>
          <w:szCs w:val="24"/>
          <w:vertAlign w:val="superscript"/>
          <w:lang w:val="en-US"/>
        </w:rPr>
        <w:t>[</w:t>
      </w:r>
      <w:proofErr w:type="gramEnd"/>
      <w:r w:rsidR="0005431A" w:rsidRPr="00C62EB1">
        <w:rPr>
          <w:rFonts w:ascii="Book Antiqua" w:hAnsi="Book Antiqua" w:cs="Syntax-Roman"/>
          <w:sz w:val="24"/>
          <w:szCs w:val="24"/>
          <w:vertAlign w:val="superscript"/>
          <w:lang w:val="en-US"/>
        </w:rPr>
        <w:t>17</w:t>
      </w:r>
      <w:r w:rsidR="00D75A84" w:rsidRPr="00C62EB1">
        <w:rPr>
          <w:rFonts w:ascii="Book Antiqua" w:hAnsi="Book Antiqua" w:cs="Syntax-Roman"/>
          <w:sz w:val="24"/>
          <w:szCs w:val="24"/>
          <w:vertAlign w:val="superscript"/>
          <w:lang w:val="en-US"/>
        </w:rPr>
        <w:t>]</w:t>
      </w:r>
      <w:r w:rsidR="00FF1C9E" w:rsidRPr="00C62EB1">
        <w:rPr>
          <w:rFonts w:ascii="Book Antiqua" w:hAnsi="Book Antiqua" w:cs="Syntax-Roman"/>
          <w:sz w:val="24"/>
          <w:szCs w:val="24"/>
          <w:lang w:val="en-US"/>
        </w:rPr>
        <w:t>.</w:t>
      </w:r>
    </w:p>
    <w:p w:rsidR="009467AA" w:rsidRPr="00C62EB1" w:rsidRDefault="00601164" w:rsidP="0014143E">
      <w:pPr>
        <w:tabs>
          <w:tab w:val="left" w:pos="284"/>
        </w:tabs>
        <w:spacing w:after="0" w:line="360" w:lineRule="auto"/>
        <w:ind w:firstLineChars="200" w:firstLine="480"/>
        <w:jc w:val="both"/>
        <w:rPr>
          <w:rFonts w:ascii="Book Antiqua" w:hAnsi="Book Antiqua" w:cstheme="minorHAnsi"/>
          <w:sz w:val="24"/>
          <w:szCs w:val="24"/>
          <w:lang w:val="en-GB"/>
        </w:rPr>
      </w:pPr>
      <w:r w:rsidRPr="00C62EB1">
        <w:rPr>
          <w:rFonts w:ascii="Book Antiqua" w:hAnsi="Book Antiqua"/>
          <w:sz w:val="24"/>
          <w:szCs w:val="24"/>
          <w:lang w:val="en-US"/>
        </w:rPr>
        <w:t xml:space="preserve">Through the process of fermentation, colonic bacteria produce a wide range of compounds that may </w:t>
      </w:r>
      <w:r w:rsidR="006E3FDD" w:rsidRPr="00C62EB1">
        <w:rPr>
          <w:rFonts w:ascii="Book Antiqua" w:hAnsi="Book Antiqua"/>
          <w:sz w:val="24"/>
          <w:szCs w:val="24"/>
          <w:lang w:val="en-US"/>
        </w:rPr>
        <w:t>influence</w:t>
      </w:r>
      <w:r w:rsidRPr="00C62EB1">
        <w:rPr>
          <w:rFonts w:ascii="Book Antiqua" w:hAnsi="Book Antiqua"/>
          <w:sz w:val="24"/>
          <w:szCs w:val="24"/>
          <w:lang w:val="en-US"/>
        </w:rPr>
        <w:t xml:space="preserve"> the physiological processes </w:t>
      </w:r>
      <w:r w:rsidR="006E3FDD" w:rsidRPr="00C62EB1">
        <w:rPr>
          <w:rFonts w:ascii="Book Antiqua" w:hAnsi="Book Antiqua"/>
          <w:sz w:val="24"/>
          <w:szCs w:val="24"/>
          <w:lang w:val="en-US"/>
        </w:rPr>
        <w:t xml:space="preserve">in </w:t>
      </w:r>
      <w:r w:rsidRPr="00C62EB1">
        <w:rPr>
          <w:rFonts w:ascii="Book Antiqua" w:hAnsi="Book Antiqua"/>
          <w:sz w:val="24"/>
          <w:szCs w:val="24"/>
          <w:lang w:val="en-US"/>
        </w:rPr>
        <w:t xml:space="preserve">the colon. </w:t>
      </w:r>
      <w:r w:rsidRPr="00C62EB1">
        <w:rPr>
          <w:rFonts w:ascii="Book Antiqua" w:hAnsi="Book Antiqua" w:cstheme="minorHAnsi"/>
          <w:sz w:val="24"/>
          <w:szCs w:val="24"/>
          <w:lang w:val="en-US"/>
        </w:rPr>
        <w:t xml:space="preserve">The human </w:t>
      </w:r>
      <w:proofErr w:type="spellStart"/>
      <w:r w:rsidRPr="00C62EB1">
        <w:rPr>
          <w:rFonts w:ascii="Book Antiqua" w:hAnsi="Book Antiqua" w:cstheme="minorHAnsi"/>
          <w:sz w:val="24"/>
          <w:szCs w:val="24"/>
          <w:lang w:val="en-US"/>
        </w:rPr>
        <w:t>microbiota</w:t>
      </w:r>
      <w:proofErr w:type="spellEnd"/>
      <w:r w:rsidRPr="00C62EB1">
        <w:rPr>
          <w:rFonts w:ascii="Book Antiqua" w:hAnsi="Book Antiqua" w:cstheme="minorHAnsi"/>
          <w:sz w:val="24"/>
          <w:szCs w:val="24"/>
          <w:lang w:val="en-US"/>
        </w:rPr>
        <w:t xml:space="preserve"> is characterized by a significant degree of functional redundancy, </w:t>
      </w:r>
      <w:r w:rsidRPr="00C62EB1">
        <w:rPr>
          <w:rFonts w:ascii="Book Antiqua" w:hAnsi="Book Antiqua" w:cstheme="minorHAnsi"/>
          <w:sz w:val="24"/>
          <w:szCs w:val="24"/>
          <w:lang w:val="en-US"/>
        </w:rPr>
        <w:lastRenderedPageBreak/>
        <w:t xml:space="preserve">meaning that different bacteria can perform similar functions and metabolize the same substrate, thereby producing similar </w:t>
      </w:r>
      <w:proofErr w:type="gramStart"/>
      <w:r w:rsidRPr="00C62EB1">
        <w:rPr>
          <w:rFonts w:ascii="Book Antiqua" w:hAnsi="Book Antiqua" w:cstheme="minorHAnsi"/>
          <w:sz w:val="24"/>
          <w:szCs w:val="24"/>
          <w:lang w:val="en-US"/>
        </w:rPr>
        <w:t>metabolites</w:t>
      </w:r>
      <w:r w:rsidR="008F6597" w:rsidRPr="008F6597">
        <w:rPr>
          <w:rFonts w:ascii="Book Antiqua" w:hAnsi="Book Antiqua" w:cstheme="minorHAnsi"/>
          <w:sz w:val="24"/>
          <w:szCs w:val="24"/>
          <w:vertAlign w:val="superscript"/>
          <w:lang w:val="en-US"/>
        </w:rPr>
        <w:t>[</w:t>
      </w:r>
      <w:proofErr w:type="gramEnd"/>
      <w:r w:rsidR="0005431A" w:rsidRPr="00C62EB1">
        <w:rPr>
          <w:rFonts w:ascii="Book Antiqua" w:hAnsi="Book Antiqua" w:cstheme="minorHAnsi"/>
          <w:sz w:val="24"/>
          <w:szCs w:val="24"/>
          <w:vertAlign w:val="superscript"/>
          <w:lang w:val="en-US"/>
        </w:rPr>
        <w:t>18</w:t>
      </w:r>
      <w:r w:rsidR="00D75A84" w:rsidRPr="00C62EB1">
        <w:rPr>
          <w:rFonts w:ascii="Book Antiqua" w:hAnsi="Book Antiqua" w:cstheme="minorHAnsi"/>
          <w:sz w:val="24"/>
          <w:szCs w:val="24"/>
          <w:vertAlign w:val="superscript"/>
          <w:lang w:val="en-US"/>
        </w:rPr>
        <w:t>]</w:t>
      </w:r>
      <w:r w:rsidRPr="00C62EB1">
        <w:rPr>
          <w:rFonts w:ascii="Book Antiqua" w:hAnsi="Book Antiqua" w:cstheme="minorHAnsi"/>
          <w:sz w:val="24"/>
          <w:szCs w:val="24"/>
          <w:lang w:val="en-US"/>
        </w:rPr>
        <w:t xml:space="preserve">. Therefore, not only the composition but also the functional capacity of the intestinal </w:t>
      </w:r>
      <w:proofErr w:type="spellStart"/>
      <w:r w:rsidRPr="00C62EB1">
        <w:rPr>
          <w:rFonts w:ascii="Book Antiqua" w:hAnsi="Book Antiqua" w:cstheme="minorHAnsi"/>
          <w:sz w:val="24"/>
          <w:szCs w:val="24"/>
          <w:lang w:val="en-US"/>
        </w:rPr>
        <w:t>microbiota</w:t>
      </w:r>
      <w:proofErr w:type="spellEnd"/>
      <w:r w:rsidRPr="00C62EB1">
        <w:rPr>
          <w:rFonts w:ascii="Book Antiqua" w:hAnsi="Book Antiqua" w:cstheme="minorHAnsi"/>
          <w:sz w:val="24"/>
          <w:szCs w:val="24"/>
          <w:lang w:val="en-US"/>
        </w:rPr>
        <w:t xml:space="preserve"> is highly important regarding the clinical end points. Nevertheless, metabolic insights remain limited due to the inaccessibility of the intestinal habitat and the complexity of the </w:t>
      </w:r>
      <w:proofErr w:type="spellStart"/>
      <w:r w:rsidRPr="00C62EB1">
        <w:rPr>
          <w:rFonts w:ascii="Book Antiqua" w:hAnsi="Book Antiqua" w:cstheme="minorHAnsi"/>
          <w:sz w:val="24"/>
          <w:szCs w:val="24"/>
          <w:lang w:val="en-US"/>
        </w:rPr>
        <w:t>microbiota</w:t>
      </w:r>
      <w:proofErr w:type="spellEnd"/>
      <w:r w:rsidRPr="00C62EB1">
        <w:rPr>
          <w:rFonts w:ascii="Book Antiqua" w:hAnsi="Book Antiqua" w:cstheme="minorHAnsi"/>
          <w:sz w:val="24"/>
          <w:szCs w:val="24"/>
          <w:lang w:val="en-US"/>
        </w:rPr>
        <w:t xml:space="preserve"> </w:t>
      </w:r>
      <w:proofErr w:type="gramStart"/>
      <w:r w:rsidRPr="00C62EB1">
        <w:rPr>
          <w:rFonts w:ascii="Book Antiqua" w:hAnsi="Book Antiqua" w:cstheme="minorHAnsi"/>
          <w:sz w:val="24"/>
          <w:szCs w:val="24"/>
          <w:lang w:val="en-US"/>
        </w:rPr>
        <w:t>composition</w:t>
      </w:r>
      <w:r w:rsidR="008F6597" w:rsidRPr="008F6597">
        <w:rPr>
          <w:rFonts w:ascii="Book Antiqua" w:hAnsi="Book Antiqua" w:cstheme="minorHAnsi"/>
          <w:sz w:val="24"/>
          <w:szCs w:val="24"/>
          <w:vertAlign w:val="superscript"/>
          <w:lang w:val="en-US"/>
        </w:rPr>
        <w:t>[</w:t>
      </w:r>
      <w:proofErr w:type="gramEnd"/>
      <w:r w:rsidR="0005431A" w:rsidRPr="00C62EB1">
        <w:rPr>
          <w:rFonts w:ascii="Book Antiqua" w:hAnsi="Book Antiqua" w:cstheme="minorHAnsi"/>
          <w:sz w:val="24"/>
          <w:szCs w:val="24"/>
          <w:vertAlign w:val="superscript"/>
          <w:lang w:val="en-US"/>
        </w:rPr>
        <w:t>12</w:t>
      </w:r>
      <w:r w:rsidR="009C5DAC" w:rsidRPr="00C62EB1">
        <w:rPr>
          <w:rFonts w:ascii="Book Antiqua" w:hAnsi="Book Antiqua" w:cstheme="minorHAnsi"/>
          <w:sz w:val="24"/>
          <w:szCs w:val="24"/>
          <w:vertAlign w:val="superscript"/>
          <w:lang w:val="en-US"/>
        </w:rPr>
        <w:t>]</w:t>
      </w:r>
      <w:r w:rsidRPr="00C62EB1">
        <w:rPr>
          <w:rFonts w:ascii="Book Antiqua" w:hAnsi="Book Antiqua" w:cstheme="minorHAnsi"/>
          <w:sz w:val="24"/>
          <w:szCs w:val="24"/>
          <w:lang w:val="en-US"/>
        </w:rPr>
        <w:t xml:space="preserve">. </w:t>
      </w:r>
      <w:r w:rsidRPr="00C62EB1">
        <w:rPr>
          <w:rFonts w:ascii="Book Antiqua" w:hAnsi="Book Antiqua"/>
          <w:sz w:val="24"/>
          <w:szCs w:val="24"/>
          <w:lang w:val="en-US"/>
        </w:rPr>
        <w:t>A number of factors, such as nutrient availability, physicochemical nutrient properties, colonic transit time</w:t>
      </w:r>
      <w:r w:rsidR="003A6553" w:rsidRPr="00C62EB1">
        <w:rPr>
          <w:rFonts w:ascii="Book Antiqua" w:hAnsi="Book Antiqua"/>
          <w:sz w:val="24"/>
          <w:szCs w:val="24"/>
          <w:lang w:val="en-US"/>
        </w:rPr>
        <w:t>,</w:t>
      </w:r>
      <w:r w:rsidRPr="00C62EB1">
        <w:rPr>
          <w:rFonts w:ascii="Book Antiqua" w:hAnsi="Book Antiqua"/>
          <w:sz w:val="24"/>
          <w:szCs w:val="24"/>
          <w:lang w:val="en-US"/>
        </w:rPr>
        <w:t xml:space="preserve"> and age of the host, influence the composition and the metabolic activity of the colonic </w:t>
      </w:r>
      <w:proofErr w:type="spellStart"/>
      <w:r w:rsidRPr="00C62EB1">
        <w:rPr>
          <w:rFonts w:ascii="Book Antiqua" w:hAnsi="Book Antiqua"/>
          <w:sz w:val="24"/>
          <w:szCs w:val="24"/>
          <w:lang w:val="en-US"/>
        </w:rPr>
        <w:t>microbiota</w:t>
      </w:r>
      <w:proofErr w:type="spellEnd"/>
      <w:r w:rsidRPr="00C62EB1">
        <w:rPr>
          <w:rFonts w:ascii="Book Antiqua" w:hAnsi="Book Antiqua"/>
          <w:sz w:val="24"/>
          <w:szCs w:val="24"/>
          <w:lang w:val="en-US"/>
        </w:rPr>
        <w:t xml:space="preserve">. Nutrient availability is believed to be the most important regulator of bacterial metabolism. Especially the ratio of available carbohydrate to nitrogen determines the degree of </w:t>
      </w:r>
      <w:proofErr w:type="spellStart"/>
      <w:r w:rsidRPr="00C62EB1">
        <w:rPr>
          <w:rFonts w:ascii="Book Antiqua" w:hAnsi="Book Antiqua"/>
          <w:sz w:val="24"/>
          <w:szCs w:val="24"/>
          <w:lang w:val="en-US"/>
        </w:rPr>
        <w:t>saccharolytic</w:t>
      </w:r>
      <w:proofErr w:type="spellEnd"/>
      <w:r w:rsidRPr="00C62EB1">
        <w:rPr>
          <w:rFonts w:ascii="Book Antiqua" w:hAnsi="Book Antiqua"/>
          <w:sz w:val="24"/>
          <w:szCs w:val="24"/>
          <w:lang w:val="en-US"/>
        </w:rPr>
        <w:t xml:space="preserve"> versus </w:t>
      </w:r>
      <w:proofErr w:type="spellStart"/>
      <w:r w:rsidRPr="00C62EB1">
        <w:rPr>
          <w:rFonts w:ascii="Book Antiqua" w:hAnsi="Book Antiqua"/>
          <w:sz w:val="24"/>
          <w:szCs w:val="24"/>
          <w:lang w:val="en-US"/>
        </w:rPr>
        <w:t>proteolytic</w:t>
      </w:r>
      <w:proofErr w:type="spellEnd"/>
      <w:r w:rsidRPr="00C62EB1">
        <w:rPr>
          <w:rFonts w:ascii="Book Antiqua" w:hAnsi="Book Antiqua"/>
          <w:sz w:val="24"/>
          <w:szCs w:val="24"/>
          <w:lang w:val="en-US"/>
        </w:rPr>
        <w:t xml:space="preserve"> </w:t>
      </w:r>
      <w:proofErr w:type="gramStart"/>
      <w:r w:rsidRPr="00C62EB1">
        <w:rPr>
          <w:rFonts w:ascii="Book Antiqua" w:hAnsi="Book Antiqua"/>
          <w:sz w:val="24"/>
          <w:szCs w:val="24"/>
          <w:lang w:val="en-US"/>
        </w:rPr>
        <w:t>fermentation</w:t>
      </w:r>
      <w:r w:rsidR="0005431A" w:rsidRPr="00C62EB1">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19</w:t>
      </w:r>
      <w:r w:rsidR="00E93DEC" w:rsidRPr="00C62EB1">
        <w:rPr>
          <w:rFonts w:ascii="Book Antiqua" w:hAnsi="Book Antiqua"/>
          <w:sz w:val="24"/>
          <w:szCs w:val="24"/>
          <w:vertAlign w:val="superscript"/>
          <w:lang w:val="en-US"/>
        </w:rPr>
        <w:t>]</w:t>
      </w:r>
      <w:r w:rsidRPr="00C62EB1">
        <w:rPr>
          <w:rFonts w:ascii="Book Antiqua" w:hAnsi="Book Antiqua"/>
          <w:sz w:val="24"/>
          <w:szCs w:val="24"/>
          <w:lang w:val="en-US"/>
        </w:rPr>
        <w:t>.</w:t>
      </w:r>
      <w:r w:rsidRPr="00C62EB1">
        <w:rPr>
          <w:rFonts w:ascii="Book Antiqua" w:hAnsi="Book Antiqua" w:cstheme="minorHAnsi"/>
          <w:sz w:val="24"/>
          <w:szCs w:val="24"/>
          <w:lang w:val="en-GB"/>
        </w:rPr>
        <w:t xml:space="preserve"> Colonic fermentation of carbohydrates results in the generation of short-chain fatty acids (SCFA) which are generally assume</w:t>
      </w:r>
      <w:r w:rsidR="00670C0D">
        <w:rPr>
          <w:rFonts w:ascii="Book Antiqua" w:hAnsi="Book Antiqua" w:cstheme="minorHAnsi"/>
          <w:sz w:val="24"/>
          <w:szCs w:val="24"/>
          <w:lang w:val="en-GB"/>
        </w:rPr>
        <w:t xml:space="preserve">d to be beneficial for the </w:t>
      </w:r>
      <w:proofErr w:type="gramStart"/>
      <w:r w:rsidR="00670C0D">
        <w:rPr>
          <w:rFonts w:ascii="Book Antiqua" w:hAnsi="Book Antiqua" w:cstheme="minorHAnsi"/>
          <w:sz w:val="24"/>
          <w:szCs w:val="24"/>
          <w:lang w:val="en-GB"/>
        </w:rPr>
        <w:t>host</w:t>
      </w:r>
      <w:r w:rsidR="0005431A" w:rsidRPr="00C62EB1">
        <w:rPr>
          <w:rFonts w:ascii="Book Antiqua" w:hAnsi="Book Antiqua" w:cstheme="minorHAnsi"/>
          <w:sz w:val="24"/>
          <w:szCs w:val="24"/>
          <w:vertAlign w:val="superscript"/>
          <w:lang w:val="en-GB"/>
        </w:rPr>
        <w:t>[</w:t>
      </w:r>
      <w:proofErr w:type="gramEnd"/>
      <w:r w:rsidR="0005431A" w:rsidRPr="00C62EB1">
        <w:rPr>
          <w:rFonts w:ascii="Book Antiqua" w:hAnsi="Book Antiqua" w:cstheme="minorHAnsi"/>
          <w:sz w:val="24"/>
          <w:szCs w:val="24"/>
          <w:vertAlign w:val="superscript"/>
          <w:lang w:val="en-GB"/>
        </w:rPr>
        <w:t>20</w:t>
      </w:r>
      <w:r w:rsidR="00E93DEC" w:rsidRPr="00C62EB1">
        <w:rPr>
          <w:rFonts w:ascii="Book Antiqua" w:hAnsi="Book Antiqua" w:cstheme="minorHAnsi"/>
          <w:sz w:val="24"/>
          <w:szCs w:val="24"/>
          <w:vertAlign w:val="superscript"/>
          <w:lang w:val="en-GB"/>
        </w:rPr>
        <w:t>]</w:t>
      </w:r>
      <w:r w:rsidRPr="00C62EB1">
        <w:rPr>
          <w:rFonts w:ascii="Book Antiqua" w:hAnsi="Book Antiqua" w:cstheme="minorHAnsi"/>
          <w:sz w:val="24"/>
          <w:szCs w:val="24"/>
          <w:lang w:val="en-GB"/>
        </w:rPr>
        <w:t>. Protein fermentation gives rise to a variety of metabolites such as phenolic compounds, branched-chain fatty acids, S-containin</w:t>
      </w:r>
      <w:r w:rsidR="00670C0D">
        <w:rPr>
          <w:rFonts w:ascii="Book Antiqua" w:hAnsi="Book Antiqua" w:cstheme="minorHAnsi"/>
          <w:sz w:val="24"/>
          <w:szCs w:val="24"/>
          <w:lang w:val="en-GB"/>
        </w:rPr>
        <w:t xml:space="preserve">g compounds, amines and </w:t>
      </w:r>
      <w:proofErr w:type="gramStart"/>
      <w:r w:rsidR="00670C0D">
        <w:rPr>
          <w:rFonts w:ascii="Book Antiqua" w:hAnsi="Book Antiqua" w:cstheme="minorHAnsi"/>
          <w:sz w:val="24"/>
          <w:szCs w:val="24"/>
          <w:lang w:val="en-GB"/>
        </w:rPr>
        <w:t>ammonia</w:t>
      </w:r>
      <w:r w:rsidR="0005431A" w:rsidRPr="00C62EB1">
        <w:rPr>
          <w:rFonts w:ascii="Book Antiqua" w:hAnsi="Book Antiqua" w:cstheme="minorHAnsi"/>
          <w:sz w:val="24"/>
          <w:szCs w:val="24"/>
          <w:vertAlign w:val="superscript"/>
          <w:lang w:val="en-GB"/>
        </w:rPr>
        <w:t>[</w:t>
      </w:r>
      <w:proofErr w:type="gramEnd"/>
      <w:r w:rsidR="0005431A" w:rsidRPr="00C62EB1">
        <w:rPr>
          <w:rFonts w:ascii="Book Antiqua" w:hAnsi="Book Antiqua" w:cstheme="minorHAnsi"/>
          <w:sz w:val="24"/>
          <w:szCs w:val="24"/>
          <w:vertAlign w:val="superscript"/>
          <w:lang w:val="en-GB"/>
        </w:rPr>
        <w:t>21,22</w:t>
      </w:r>
      <w:r w:rsidR="00E93DEC" w:rsidRPr="00C62EB1">
        <w:rPr>
          <w:rFonts w:ascii="Book Antiqua" w:hAnsi="Book Antiqua" w:cstheme="minorHAnsi"/>
          <w:sz w:val="24"/>
          <w:szCs w:val="24"/>
          <w:vertAlign w:val="superscript"/>
          <w:lang w:val="en-GB"/>
        </w:rPr>
        <w:t>]</w:t>
      </w:r>
      <w:r w:rsidRPr="00C62EB1">
        <w:rPr>
          <w:rFonts w:ascii="Book Antiqua" w:hAnsi="Book Antiqua" w:cstheme="minorHAnsi"/>
          <w:sz w:val="24"/>
          <w:szCs w:val="24"/>
          <w:lang w:val="en-GB"/>
        </w:rPr>
        <w:t xml:space="preserve">. </w:t>
      </w:r>
    </w:p>
    <w:p w:rsidR="009467AA" w:rsidRPr="00C62EB1" w:rsidRDefault="009467AA" w:rsidP="0014143E">
      <w:pPr>
        <w:tabs>
          <w:tab w:val="left" w:pos="284"/>
        </w:tabs>
        <w:spacing w:after="0" w:line="360" w:lineRule="auto"/>
        <w:jc w:val="both"/>
        <w:rPr>
          <w:rFonts w:ascii="Book Antiqua" w:hAnsi="Book Antiqua" w:cstheme="minorHAnsi"/>
          <w:sz w:val="24"/>
          <w:szCs w:val="24"/>
          <w:lang w:val="en-GB"/>
        </w:rPr>
      </w:pPr>
    </w:p>
    <w:p w:rsidR="00C6592C" w:rsidRPr="00C62EB1" w:rsidRDefault="00670C0D" w:rsidP="0014143E">
      <w:pPr>
        <w:tabs>
          <w:tab w:val="left" w:pos="284"/>
        </w:tabs>
        <w:spacing w:after="0" w:line="360" w:lineRule="auto"/>
        <w:jc w:val="both"/>
        <w:rPr>
          <w:rFonts w:ascii="Book Antiqua" w:hAnsi="Book Antiqua" w:cstheme="minorHAnsi"/>
          <w:b/>
          <w:sz w:val="24"/>
          <w:szCs w:val="24"/>
          <w:lang w:val="en-GB"/>
        </w:rPr>
      </w:pPr>
      <w:r w:rsidRPr="00C62EB1">
        <w:rPr>
          <w:rFonts w:ascii="Book Antiqua" w:hAnsi="Book Antiqua" w:cstheme="minorHAnsi"/>
          <w:b/>
          <w:sz w:val="24"/>
          <w:szCs w:val="24"/>
          <w:lang w:val="en-GB"/>
        </w:rPr>
        <w:t xml:space="preserve">HOST AND INTESTINAL MICROBIOTA CO-METABOLOME </w:t>
      </w:r>
    </w:p>
    <w:p w:rsidR="009C71B8" w:rsidRPr="00C62EB1" w:rsidRDefault="00E214D9" w:rsidP="0014143E">
      <w:pPr>
        <w:autoSpaceDE w:val="0"/>
        <w:autoSpaceDN w:val="0"/>
        <w:adjustRightInd w:val="0"/>
        <w:spacing w:after="0" w:line="360" w:lineRule="auto"/>
        <w:jc w:val="both"/>
        <w:rPr>
          <w:rFonts w:ascii="Book Antiqua" w:hAnsi="Book Antiqua" w:cs="HelveticaNeue-Light"/>
          <w:sz w:val="24"/>
          <w:szCs w:val="24"/>
          <w:lang w:val="en-US"/>
        </w:rPr>
      </w:pPr>
      <w:r w:rsidRPr="00C62EB1">
        <w:rPr>
          <w:rFonts w:ascii="Book Antiqua" w:hAnsi="Book Antiqua" w:cs="AdvTT3713a231"/>
          <w:sz w:val="24"/>
          <w:szCs w:val="24"/>
          <w:lang w:val="en-US"/>
        </w:rPr>
        <w:t xml:space="preserve">The intestinal </w:t>
      </w:r>
      <w:proofErr w:type="spellStart"/>
      <w:r w:rsidR="00F138DF" w:rsidRPr="00C62EB1">
        <w:rPr>
          <w:rFonts w:ascii="Book Antiqua" w:hAnsi="Book Antiqua" w:cs="AdvTT3713a231"/>
          <w:sz w:val="24"/>
          <w:szCs w:val="24"/>
          <w:lang w:val="en-US"/>
        </w:rPr>
        <w:t>microbiota</w:t>
      </w:r>
      <w:proofErr w:type="spellEnd"/>
      <w:r w:rsidR="00F138DF" w:rsidRPr="00C62EB1">
        <w:rPr>
          <w:rFonts w:ascii="Book Antiqua" w:hAnsi="Book Antiqua" w:cs="AdvTT3713a231"/>
          <w:sz w:val="24"/>
          <w:szCs w:val="24"/>
          <w:lang w:val="en-US"/>
        </w:rPr>
        <w:t xml:space="preserve"> produce</w:t>
      </w:r>
      <w:r w:rsidR="006E3FDD" w:rsidRPr="00C62EB1">
        <w:rPr>
          <w:rFonts w:ascii="Book Antiqua" w:hAnsi="Book Antiqua" w:cs="AdvTT3713a231"/>
          <w:sz w:val="24"/>
          <w:szCs w:val="24"/>
          <w:lang w:val="en-US"/>
        </w:rPr>
        <w:t>s</w:t>
      </w:r>
      <w:r w:rsidR="00F138DF" w:rsidRPr="00C62EB1">
        <w:rPr>
          <w:rFonts w:ascii="Book Antiqua" w:hAnsi="Book Antiqua" w:cs="AdvTT3713a231"/>
          <w:sz w:val="24"/>
          <w:szCs w:val="24"/>
          <w:lang w:val="en-US"/>
        </w:rPr>
        <w:t xml:space="preserve"> a</w:t>
      </w:r>
      <w:r w:rsidRPr="00C62EB1">
        <w:rPr>
          <w:rFonts w:ascii="Book Antiqua" w:hAnsi="Book Antiqua" w:cs="AdvTT3713a231"/>
          <w:sz w:val="24"/>
          <w:szCs w:val="24"/>
          <w:lang w:val="en-US"/>
        </w:rPr>
        <w:t xml:space="preserve"> number of compounds during the metabolism of nutrients and </w:t>
      </w:r>
      <w:proofErr w:type="spellStart"/>
      <w:r w:rsidRPr="00C62EB1">
        <w:rPr>
          <w:rFonts w:ascii="Book Antiqua" w:hAnsi="Book Antiqua" w:cs="AdvTT3713a231"/>
          <w:sz w:val="24"/>
          <w:szCs w:val="24"/>
          <w:lang w:val="en-US"/>
        </w:rPr>
        <w:t>xenobiotics</w:t>
      </w:r>
      <w:proofErr w:type="spellEnd"/>
      <w:r w:rsidRPr="00C62EB1">
        <w:rPr>
          <w:rFonts w:ascii="Book Antiqua" w:hAnsi="Book Antiqua" w:cs="AdvTT3713a231"/>
          <w:sz w:val="24"/>
          <w:szCs w:val="24"/>
          <w:lang w:val="en-US"/>
        </w:rPr>
        <w:t xml:space="preserve"> (compounds of non-host origin that enter the gut with the diet or are produced by the </w:t>
      </w:r>
      <w:proofErr w:type="spellStart"/>
      <w:r w:rsidRPr="00C62EB1">
        <w:rPr>
          <w:rFonts w:ascii="Book Antiqua" w:hAnsi="Book Antiqua" w:cs="AdvTT3713a231"/>
          <w:sz w:val="24"/>
          <w:szCs w:val="24"/>
          <w:lang w:val="en-US"/>
        </w:rPr>
        <w:t>microbiota</w:t>
      </w:r>
      <w:proofErr w:type="spellEnd"/>
      <w:r w:rsidRPr="00C62EB1">
        <w:rPr>
          <w:rFonts w:ascii="Book Antiqua" w:hAnsi="Book Antiqua" w:cs="AdvTT3713a231"/>
          <w:sz w:val="24"/>
          <w:szCs w:val="24"/>
          <w:lang w:val="en-US"/>
        </w:rPr>
        <w:t>)</w:t>
      </w:r>
      <w:r w:rsidR="006E3FDD" w:rsidRPr="00C62EB1">
        <w:rPr>
          <w:rFonts w:ascii="Book Antiqua" w:hAnsi="Book Antiqua" w:cs="AdvTT3713a231"/>
          <w:sz w:val="24"/>
          <w:szCs w:val="24"/>
          <w:lang w:val="en-US"/>
        </w:rPr>
        <w:t>. Some of these metabolites</w:t>
      </w:r>
      <w:r w:rsidR="008556AB" w:rsidRPr="00C62EB1">
        <w:rPr>
          <w:rFonts w:ascii="Book Antiqua" w:hAnsi="Book Antiqua" w:cs="AdvTT3713a231"/>
          <w:sz w:val="24"/>
          <w:szCs w:val="24"/>
          <w:lang w:val="en-US"/>
        </w:rPr>
        <w:t xml:space="preserve"> are excreted in feces whereas others</w:t>
      </w:r>
      <w:r w:rsidR="006E3FDD" w:rsidRPr="00C62EB1">
        <w:rPr>
          <w:rFonts w:ascii="Book Antiqua" w:hAnsi="Book Antiqua" w:cs="AdvTT3713a231"/>
          <w:sz w:val="24"/>
          <w:szCs w:val="24"/>
          <w:lang w:val="en-US"/>
        </w:rPr>
        <w:t xml:space="preserve"> are absorbed through the colonic mucosa and enter </w:t>
      </w:r>
      <w:r w:rsidR="008556AB" w:rsidRPr="00C62EB1">
        <w:rPr>
          <w:rFonts w:ascii="Book Antiqua" w:hAnsi="Book Antiqua" w:cs="AdvTT3713a231"/>
          <w:sz w:val="24"/>
          <w:szCs w:val="24"/>
          <w:lang w:val="en-US"/>
        </w:rPr>
        <w:t>the systemic circulation where they can be further modified by human metabolism. For instance, p-cresol is a bacterial fermentation product produced in the colon from tyrosine that is effectively absorbed. It is conjugated in the colon mucosa or liver to p-cresol</w:t>
      </w:r>
      <w:r w:rsidR="00924186" w:rsidRPr="00C62EB1">
        <w:rPr>
          <w:rFonts w:ascii="Book Antiqua" w:hAnsi="Book Antiqua" w:cs="AdvTT3713a231"/>
          <w:sz w:val="24"/>
          <w:szCs w:val="24"/>
          <w:lang w:val="en-US"/>
        </w:rPr>
        <w:t xml:space="preserve"> </w:t>
      </w:r>
      <w:r w:rsidR="008556AB" w:rsidRPr="00C62EB1">
        <w:rPr>
          <w:rFonts w:ascii="Book Antiqua" w:hAnsi="Book Antiqua" w:cs="AdvTT3713a231"/>
          <w:sz w:val="24"/>
          <w:szCs w:val="24"/>
          <w:lang w:val="en-US"/>
        </w:rPr>
        <w:t>sulfate or p-cresol</w:t>
      </w:r>
      <w:r w:rsidR="00924186" w:rsidRPr="00C62EB1">
        <w:rPr>
          <w:rFonts w:ascii="Book Antiqua" w:hAnsi="Book Antiqua" w:cs="AdvTT3713a231"/>
          <w:sz w:val="24"/>
          <w:szCs w:val="24"/>
          <w:lang w:val="en-US"/>
        </w:rPr>
        <w:t xml:space="preserve"> </w:t>
      </w:r>
      <w:proofErr w:type="spellStart"/>
      <w:r w:rsidR="008556AB" w:rsidRPr="00C62EB1">
        <w:rPr>
          <w:rFonts w:ascii="Book Antiqua" w:hAnsi="Book Antiqua" w:cs="AdvTT3713a231"/>
          <w:sz w:val="24"/>
          <w:szCs w:val="24"/>
          <w:lang w:val="en-US"/>
        </w:rPr>
        <w:t>glucuronide</w:t>
      </w:r>
      <w:proofErr w:type="spellEnd"/>
      <w:r w:rsidR="008556AB" w:rsidRPr="00C62EB1">
        <w:rPr>
          <w:rFonts w:ascii="Book Antiqua" w:hAnsi="Book Antiqua" w:cs="AdvTT3713a231"/>
          <w:sz w:val="24"/>
          <w:szCs w:val="24"/>
          <w:lang w:val="en-US"/>
        </w:rPr>
        <w:t xml:space="preserve"> which improves the water solubility and facilitates its urina</w:t>
      </w:r>
      <w:r w:rsidR="00924186" w:rsidRPr="00C62EB1">
        <w:rPr>
          <w:rFonts w:ascii="Book Antiqua" w:hAnsi="Book Antiqua" w:cs="AdvTT3713a231"/>
          <w:sz w:val="24"/>
          <w:szCs w:val="24"/>
          <w:lang w:val="en-US"/>
        </w:rPr>
        <w:t>r</w:t>
      </w:r>
      <w:r w:rsidR="008556AB" w:rsidRPr="00C62EB1">
        <w:rPr>
          <w:rFonts w:ascii="Book Antiqua" w:hAnsi="Book Antiqua" w:cs="AdvTT3713a231"/>
          <w:sz w:val="24"/>
          <w:szCs w:val="24"/>
          <w:lang w:val="en-US"/>
        </w:rPr>
        <w:t xml:space="preserve">y </w:t>
      </w:r>
      <w:proofErr w:type="gramStart"/>
      <w:r w:rsidR="008556AB" w:rsidRPr="00C62EB1">
        <w:rPr>
          <w:rFonts w:ascii="Book Antiqua" w:hAnsi="Book Antiqua" w:cs="AdvTT3713a231"/>
          <w:sz w:val="24"/>
          <w:szCs w:val="24"/>
          <w:lang w:val="en-US"/>
        </w:rPr>
        <w:t>excretion</w:t>
      </w:r>
      <w:r w:rsidR="008F6597" w:rsidRPr="008F6597">
        <w:rPr>
          <w:rFonts w:ascii="Book Antiqua" w:hAnsi="Book Antiqua" w:cs="AdvTT3713a231"/>
          <w:sz w:val="24"/>
          <w:szCs w:val="24"/>
          <w:vertAlign w:val="superscript"/>
          <w:lang w:val="en-US"/>
        </w:rPr>
        <w:t>[</w:t>
      </w:r>
      <w:proofErr w:type="gramEnd"/>
      <w:r w:rsidR="0005431A" w:rsidRPr="00C62EB1">
        <w:rPr>
          <w:rFonts w:ascii="Book Antiqua" w:hAnsi="Book Antiqua" w:cs="AdvTT3713a231"/>
          <w:sz w:val="24"/>
          <w:szCs w:val="24"/>
          <w:vertAlign w:val="superscript"/>
          <w:lang w:val="en-US"/>
        </w:rPr>
        <w:t>23</w:t>
      </w:r>
      <w:r w:rsidR="00A742DF" w:rsidRPr="00C62EB1">
        <w:rPr>
          <w:rFonts w:ascii="Book Antiqua" w:hAnsi="Book Antiqua" w:cs="AdvTT3713a231"/>
          <w:sz w:val="24"/>
          <w:szCs w:val="24"/>
          <w:vertAlign w:val="superscript"/>
          <w:lang w:val="en-US"/>
        </w:rPr>
        <w:t>]</w:t>
      </w:r>
      <w:r w:rsidR="008556AB" w:rsidRPr="00C62EB1">
        <w:rPr>
          <w:rFonts w:ascii="Book Antiqua" w:hAnsi="Book Antiqua" w:cs="AdvTT3713a231"/>
          <w:sz w:val="24"/>
          <w:szCs w:val="24"/>
          <w:lang w:val="en-US"/>
        </w:rPr>
        <w:t xml:space="preserve">. These metabolites are called human commensal co-metabolites. </w:t>
      </w:r>
      <w:r w:rsidR="008556AB" w:rsidRPr="00C62EB1">
        <w:rPr>
          <w:rFonts w:ascii="Book Antiqua" w:hAnsi="Book Antiqua" w:cstheme="minorHAnsi"/>
          <w:sz w:val="24"/>
          <w:szCs w:val="24"/>
          <w:lang w:val="en-GB"/>
        </w:rPr>
        <w:t xml:space="preserve"> Also the opposite occurs. </w:t>
      </w:r>
      <w:r w:rsidR="009C71B8" w:rsidRPr="00C62EB1">
        <w:rPr>
          <w:rFonts w:ascii="Book Antiqua" w:hAnsi="Book Antiqua" w:cs="HelveticaNeue-Light"/>
          <w:sz w:val="24"/>
          <w:szCs w:val="24"/>
          <w:lang w:val="en-US"/>
        </w:rPr>
        <w:t xml:space="preserve">A number of metabolites that are derived from host </w:t>
      </w:r>
      <w:r w:rsidR="008556AB" w:rsidRPr="00C62EB1">
        <w:rPr>
          <w:rFonts w:ascii="Book Antiqua" w:hAnsi="Book Antiqua" w:cs="HelveticaNeue-Light"/>
          <w:sz w:val="24"/>
          <w:szCs w:val="24"/>
          <w:lang w:val="en-US"/>
        </w:rPr>
        <w:t>metabolism</w:t>
      </w:r>
      <w:r w:rsidR="009C71B8" w:rsidRPr="00C62EB1">
        <w:rPr>
          <w:rFonts w:ascii="Book Antiqua" w:hAnsi="Book Antiqua" w:cs="HelveticaNeue-Light"/>
          <w:sz w:val="24"/>
          <w:szCs w:val="24"/>
          <w:lang w:val="en-US"/>
        </w:rPr>
        <w:t xml:space="preserve"> are returned to the gut </w:t>
      </w:r>
      <w:r w:rsidR="008556AB" w:rsidRPr="00C62EB1">
        <w:rPr>
          <w:rFonts w:ascii="Book Antiqua" w:hAnsi="Book Antiqua" w:cs="HelveticaNeue-Light"/>
          <w:sz w:val="24"/>
          <w:szCs w:val="24"/>
          <w:lang w:val="en-US"/>
        </w:rPr>
        <w:t xml:space="preserve">via </w:t>
      </w:r>
      <w:r w:rsidR="009C71B8" w:rsidRPr="00C62EB1">
        <w:rPr>
          <w:rFonts w:ascii="Book Antiqua" w:hAnsi="Book Antiqua" w:cs="HelveticaNeue-Light"/>
          <w:sz w:val="24"/>
          <w:szCs w:val="24"/>
          <w:lang w:val="en-US"/>
        </w:rPr>
        <w:t>bil</w:t>
      </w:r>
      <w:r w:rsidR="008556AB" w:rsidRPr="00C62EB1">
        <w:rPr>
          <w:rFonts w:ascii="Book Antiqua" w:hAnsi="Book Antiqua" w:cs="HelveticaNeue-Light"/>
          <w:sz w:val="24"/>
          <w:szCs w:val="24"/>
          <w:lang w:val="en-US"/>
        </w:rPr>
        <w:t>iary exc</w:t>
      </w:r>
      <w:r w:rsidR="00272E8C" w:rsidRPr="00C62EB1">
        <w:rPr>
          <w:rFonts w:ascii="Book Antiqua" w:hAnsi="Book Antiqua" w:cs="HelveticaNeue-Light"/>
          <w:sz w:val="24"/>
          <w:szCs w:val="24"/>
          <w:lang w:val="en-US"/>
        </w:rPr>
        <w:t>r</w:t>
      </w:r>
      <w:r w:rsidR="00A742DF" w:rsidRPr="00C62EB1">
        <w:rPr>
          <w:rFonts w:ascii="Book Antiqua" w:hAnsi="Book Antiqua" w:cs="HelveticaNeue-Light"/>
          <w:sz w:val="24"/>
          <w:szCs w:val="24"/>
          <w:lang w:val="en-US"/>
        </w:rPr>
        <w:t>e</w:t>
      </w:r>
      <w:r w:rsidR="00272E8C" w:rsidRPr="00C62EB1">
        <w:rPr>
          <w:rFonts w:ascii="Book Antiqua" w:hAnsi="Book Antiqua" w:cs="HelveticaNeue-Light"/>
          <w:sz w:val="24"/>
          <w:szCs w:val="24"/>
          <w:lang w:val="en-US"/>
        </w:rPr>
        <w:t>tion</w:t>
      </w:r>
      <w:r w:rsidR="009C71B8" w:rsidRPr="00C62EB1">
        <w:rPr>
          <w:rFonts w:ascii="Book Antiqua" w:hAnsi="Book Antiqua" w:cs="HelveticaNeue-Light"/>
          <w:sz w:val="24"/>
          <w:szCs w:val="24"/>
          <w:lang w:val="en-US"/>
        </w:rPr>
        <w:t xml:space="preserve"> </w:t>
      </w:r>
      <w:r w:rsidR="00272E8C" w:rsidRPr="00C62EB1">
        <w:rPr>
          <w:rFonts w:ascii="Book Antiqua" w:hAnsi="Book Antiqua" w:cs="HelveticaNeue-Light"/>
          <w:sz w:val="24"/>
          <w:szCs w:val="24"/>
          <w:lang w:val="en-US"/>
        </w:rPr>
        <w:t>where they can be further</w:t>
      </w:r>
      <w:r w:rsidR="00A742DF" w:rsidRPr="00C62EB1">
        <w:rPr>
          <w:rFonts w:ascii="Book Antiqua" w:hAnsi="Book Antiqua" w:cs="HelveticaNeue-Light"/>
          <w:sz w:val="24"/>
          <w:szCs w:val="24"/>
          <w:lang w:val="en-US"/>
        </w:rPr>
        <w:t xml:space="preserve"> metabolized by the </w:t>
      </w:r>
      <w:proofErr w:type="spellStart"/>
      <w:r w:rsidR="00A742DF" w:rsidRPr="00C62EB1">
        <w:rPr>
          <w:rFonts w:ascii="Book Antiqua" w:hAnsi="Book Antiqua" w:cs="HelveticaNeue-Light"/>
          <w:sz w:val="24"/>
          <w:szCs w:val="24"/>
          <w:lang w:val="en-US"/>
        </w:rPr>
        <w:t>microbiota</w:t>
      </w:r>
      <w:proofErr w:type="spellEnd"/>
      <w:r w:rsidR="00A742DF" w:rsidRPr="00C62EB1">
        <w:rPr>
          <w:rFonts w:ascii="Book Antiqua" w:hAnsi="Book Antiqua" w:cs="HelveticaNeue-Light"/>
          <w:sz w:val="24"/>
          <w:szCs w:val="24"/>
          <w:lang w:val="en-US"/>
        </w:rPr>
        <w:t>.</w:t>
      </w:r>
      <w:r w:rsidR="00272E8C" w:rsidRPr="00C62EB1">
        <w:rPr>
          <w:rFonts w:ascii="Book Antiqua" w:hAnsi="Book Antiqua" w:cs="HelveticaNeue-Light"/>
          <w:sz w:val="24"/>
          <w:szCs w:val="24"/>
          <w:lang w:val="en-US"/>
        </w:rPr>
        <w:t xml:space="preserve"> For instance, bile acids that have escaped absorption in the terminal ileum can be </w:t>
      </w:r>
      <w:proofErr w:type="spellStart"/>
      <w:r w:rsidR="00272E8C" w:rsidRPr="00C62EB1">
        <w:rPr>
          <w:rFonts w:ascii="Book Antiqua" w:hAnsi="Book Antiqua" w:cs="HelveticaNeue-Light"/>
          <w:sz w:val="24"/>
          <w:szCs w:val="24"/>
          <w:lang w:val="en-US"/>
        </w:rPr>
        <w:t>deconjugated</w:t>
      </w:r>
      <w:proofErr w:type="spellEnd"/>
      <w:r w:rsidR="00272E8C" w:rsidRPr="00C62EB1">
        <w:rPr>
          <w:rFonts w:ascii="Book Antiqua" w:hAnsi="Book Antiqua" w:cs="HelveticaNeue-Light"/>
          <w:sz w:val="24"/>
          <w:szCs w:val="24"/>
          <w:lang w:val="en-US"/>
        </w:rPr>
        <w:t xml:space="preserve"> and converted to secondary bile acids by microbial </w:t>
      </w:r>
      <w:proofErr w:type="gramStart"/>
      <w:r w:rsidR="00272E8C" w:rsidRPr="00C62EB1">
        <w:rPr>
          <w:rFonts w:ascii="Book Antiqua" w:hAnsi="Book Antiqua" w:cs="HelveticaNeue-Light"/>
          <w:sz w:val="24"/>
          <w:szCs w:val="24"/>
          <w:lang w:val="en-US"/>
        </w:rPr>
        <w:t>metabolism</w:t>
      </w:r>
      <w:r w:rsidR="008F6597" w:rsidRPr="008F6597">
        <w:rPr>
          <w:rFonts w:ascii="Book Antiqua" w:hAnsi="Book Antiqua" w:cs="HelveticaNeue-Light"/>
          <w:sz w:val="24"/>
          <w:szCs w:val="24"/>
          <w:vertAlign w:val="superscript"/>
          <w:lang w:val="en-US"/>
        </w:rPr>
        <w:t>[</w:t>
      </w:r>
      <w:proofErr w:type="gramEnd"/>
      <w:r w:rsidR="0005431A" w:rsidRPr="00C62EB1">
        <w:rPr>
          <w:rFonts w:ascii="Book Antiqua" w:hAnsi="Book Antiqua" w:cs="HelveticaNeue-Light"/>
          <w:sz w:val="24"/>
          <w:szCs w:val="24"/>
          <w:vertAlign w:val="superscript"/>
          <w:lang w:val="en-US"/>
        </w:rPr>
        <w:t>24</w:t>
      </w:r>
      <w:r w:rsidR="00BD4ED9" w:rsidRPr="00C62EB1">
        <w:rPr>
          <w:rFonts w:ascii="Book Antiqua" w:hAnsi="Book Antiqua" w:cs="HelveticaNeue-Light"/>
          <w:sz w:val="24"/>
          <w:szCs w:val="24"/>
          <w:vertAlign w:val="superscript"/>
          <w:lang w:val="en-US"/>
        </w:rPr>
        <w:t>]</w:t>
      </w:r>
      <w:r w:rsidR="00272E8C" w:rsidRPr="00C62EB1">
        <w:rPr>
          <w:rFonts w:ascii="Book Antiqua" w:hAnsi="Book Antiqua" w:cs="HelveticaNeue-Light"/>
          <w:sz w:val="24"/>
          <w:szCs w:val="24"/>
          <w:lang w:val="en-US"/>
        </w:rPr>
        <w:t xml:space="preserve">. </w:t>
      </w:r>
    </w:p>
    <w:p w:rsidR="009C71B8" w:rsidRPr="00C62EB1" w:rsidRDefault="009C71B8" w:rsidP="0014143E">
      <w:pPr>
        <w:autoSpaceDE w:val="0"/>
        <w:autoSpaceDN w:val="0"/>
        <w:adjustRightInd w:val="0"/>
        <w:spacing w:after="0" w:line="360" w:lineRule="auto"/>
        <w:ind w:firstLineChars="200" w:firstLine="480"/>
        <w:jc w:val="both"/>
        <w:rPr>
          <w:rFonts w:ascii="Book Antiqua" w:hAnsi="Book Antiqua"/>
          <w:sz w:val="24"/>
          <w:szCs w:val="24"/>
          <w:lang w:val="en-US" w:eastAsia="zh-CN"/>
        </w:rPr>
      </w:pPr>
      <w:r w:rsidRPr="00C62EB1">
        <w:rPr>
          <w:rFonts w:ascii="Book Antiqua" w:hAnsi="Book Antiqua" w:cs="HelveticaNeue-Light"/>
          <w:sz w:val="24"/>
          <w:szCs w:val="24"/>
          <w:lang w:val="en-US"/>
        </w:rPr>
        <w:lastRenderedPageBreak/>
        <w:t>Th</w:t>
      </w:r>
      <w:r w:rsidR="00272E8C" w:rsidRPr="00C62EB1">
        <w:rPr>
          <w:rFonts w:ascii="Book Antiqua" w:hAnsi="Book Antiqua" w:cs="HelveticaNeue-Light"/>
          <w:sz w:val="24"/>
          <w:szCs w:val="24"/>
          <w:lang w:val="en-US"/>
        </w:rPr>
        <w:t>e</w:t>
      </w:r>
      <w:r w:rsidRPr="00C62EB1">
        <w:rPr>
          <w:rFonts w:ascii="Book Antiqua" w:hAnsi="Book Antiqua" w:cs="HelveticaNeue-Light"/>
          <w:sz w:val="24"/>
          <w:szCs w:val="24"/>
          <w:lang w:val="en-US"/>
        </w:rPr>
        <w:t>s</w:t>
      </w:r>
      <w:r w:rsidR="00272E8C" w:rsidRPr="00C62EB1">
        <w:rPr>
          <w:rFonts w:ascii="Book Antiqua" w:hAnsi="Book Antiqua" w:cs="HelveticaNeue-Light"/>
          <w:sz w:val="24"/>
          <w:szCs w:val="24"/>
          <w:lang w:val="en-US"/>
        </w:rPr>
        <w:t>e</w:t>
      </w:r>
      <w:r w:rsidRPr="00C62EB1">
        <w:rPr>
          <w:rFonts w:ascii="Book Antiqua" w:hAnsi="Book Antiqua" w:cs="HelveticaNeue-Light"/>
          <w:sz w:val="24"/>
          <w:szCs w:val="24"/>
          <w:lang w:val="en-US"/>
        </w:rPr>
        <w:t xml:space="preserve"> host-</w:t>
      </w:r>
      <w:proofErr w:type="spellStart"/>
      <w:r w:rsidRPr="00C62EB1">
        <w:rPr>
          <w:rFonts w:ascii="Book Antiqua" w:hAnsi="Book Antiqua" w:cs="HelveticaNeue-Light"/>
          <w:sz w:val="24"/>
          <w:szCs w:val="24"/>
          <w:lang w:val="en-US"/>
        </w:rPr>
        <w:t>microbiota</w:t>
      </w:r>
      <w:proofErr w:type="spellEnd"/>
      <w:r w:rsidRPr="00C62EB1">
        <w:rPr>
          <w:rFonts w:ascii="Book Antiqua" w:hAnsi="Book Antiqua" w:cs="HelveticaNeue-Light"/>
          <w:sz w:val="24"/>
          <w:szCs w:val="24"/>
          <w:lang w:val="en-US"/>
        </w:rPr>
        <w:t xml:space="preserve"> metabolic interaction</w:t>
      </w:r>
      <w:r w:rsidR="00DD5BAA" w:rsidRPr="00C62EB1">
        <w:rPr>
          <w:rFonts w:ascii="Book Antiqua" w:hAnsi="Book Antiqua" w:cs="HelveticaNeue-Light"/>
          <w:sz w:val="24"/>
          <w:szCs w:val="24"/>
          <w:lang w:val="en-US"/>
        </w:rPr>
        <w:t>s</w:t>
      </w:r>
      <w:r w:rsidRPr="00C62EB1">
        <w:rPr>
          <w:rFonts w:ascii="Book Antiqua" w:hAnsi="Book Antiqua" w:cs="HelveticaNeue-Light"/>
          <w:sz w:val="24"/>
          <w:szCs w:val="24"/>
          <w:lang w:val="en-US"/>
        </w:rPr>
        <w:t xml:space="preserve"> </w:t>
      </w:r>
      <w:r w:rsidR="00272E8C" w:rsidRPr="00C62EB1">
        <w:rPr>
          <w:rFonts w:ascii="Book Antiqua" w:hAnsi="Book Antiqua" w:cs="HelveticaNeue-Light"/>
          <w:sz w:val="24"/>
          <w:szCs w:val="24"/>
          <w:lang w:val="en-US"/>
        </w:rPr>
        <w:t xml:space="preserve">complicate </w:t>
      </w:r>
      <w:r w:rsidR="00DD5BAA" w:rsidRPr="00C62EB1">
        <w:rPr>
          <w:rFonts w:ascii="Book Antiqua" w:hAnsi="Book Antiqua" w:cs="HelveticaNeue-Light"/>
          <w:sz w:val="24"/>
          <w:szCs w:val="24"/>
          <w:lang w:val="en-US"/>
        </w:rPr>
        <w:t xml:space="preserve">the interpretation of </w:t>
      </w:r>
      <w:r w:rsidR="00C71518" w:rsidRPr="00C62EB1">
        <w:rPr>
          <w:rFonts w:ascii="Book Antiqua" w:hAnsi="Book Antiqua" w:cs="HelveticaNeue-Light"/>
          <w:sz w:val="24"/>
          <w:szCs w:val="24"/>
          <w:lang w:val="en-US"/>
        </w:rPr>
        <w:t xml:space="preserve">metabolite </w:t>
      </w:r>
      <w:r w:rsidR="000B28F2" w:rsidRPr="00C62EB1">
        <w:rPr>
          <w:rFonts w:ascii="Book Antiqua" w:hAnsi="Book Antiqua" w:cs="HelveticaNeue-Light"/>
          <w:sz w:val="24"/>
          <w:szCs w:val="24"/>
          <w:lang w:val="en-US"/>
        </w:rPr>
        <w:t>profiles</w:t>
      </w:r>
      <w:r w:rsidR="00C71518" w:rsidRPr="00C62EB1">
        <w:rPr>
          <w:rFonts w:ascii="Book Antiqua" w:hAnsi="Book Antiqua" w:cs="HelveticaNeue-Light"/>
          <w:sz w:val="24"/>
          <w:szCs w:val="24"/>
          <w:lang w:val="en-US"/>
        </w:rPr>
        <w:t>.</w:t>
      </w:r>
      <w:r w:rsidR="00272E8C" w:rsidRPr="00C62EB1">
        <w:rPr>
          <w:rFonts w:ascii="Book Antiqua" w:hAnsi="Book Antiqua" w:cs="HelveticaNeue-Light"/>
          <w:sz w:val="24"/>
          <w:szCs w:val="24"/>
          <w:lang w:val="en-US"/>
        </w:rPr>
        <w:t xml:space="preserve"> In addition, this co-metabolism</w:t>
      </w:r>
      <w:r w:rsidR="00C71518" w:rsidRPr="00C62EB1">
        <w:rPr>
          <w:rFonts w:ascii="Book Antiqua" w:hAnsi="Book Antiqua" w:cs="HelveticaNeue-Light"/>
          <w:sz w:val="24"/>
          <w:szCs w:val="24"/>
          <w:lang w:val="en-US"/>
        </w:rPr>
        <w:t xml:space="preserve"> </w:t>
      </w:r>
      <w:r w:rsidR="000B28F2" w:rsidRPr="00C62EB1">
        <w:rPr>
          <w:rFonts w:ascii="Book Antiqua" w:hAnsi="Book Antiqua" w:cs="HelveticaNeue-Light"/>
          <w:sz w:val="24"/>
          <w:szCs w:val="24"/>
          <w:lang w:val="en-US"/>
        </w:rPr>
        <w:t xml:space="preserve">explains that the outcome of </w:t>
      </w:r>
      <w:proofErr w:type="spellStart"/>
      <w:r w:rsidR="000B28F2" w:rsidRPr="00C62EB1">
        <w:rPr>
          <w:rFonts w:ascii="Book Antiqua" w:hAnsi="Book Antiqua" w:cs="HelveticaNeue-Light"/>
          <w:sz w:val="24"/>
          <w:szCs w:val="24"/>
          <w:lang w:val="en-US"/>
        </w:rPr>
        <w:t>metabolome</w:t>
      </w:r>
      <w:proofErr w:type="spellEnd"/>
      <w:r w:rsidR="000B28F2" w:rsidRPr="00C62EB1">
        <w:rPr>
          <w:rFonts w:ascii="Book Antiqua" w:hAnsi="Book Antiqua" w:cs="HelveticaNeue-Light"/>
          <w:sz w:val="24"/>
          <w:szCs w:val="24"/>
          <w:lang w:val="en-US"/>
        </w:rPr>
        <w:t xml:space="preserve"> analyses clearly depends on the </w:t>
      </w:r>
      <w:proofErr w:type="spellStart"/>
      <w:r w:rsidR="000B28F2" w:rsidRPr="00C62EB1">
        <w:rPr>
          <w:rFonts w:ascii="Book Antiqua" w:hAnsi="Book Antiqua" w:cs="HelveticaNeue-Light"/>
          <w:sz w:val="24"/>
          <w:szCs w:val="24"/>
          <w:lang w:val="en-US"/>
        </w:rPr>
        <w:t>biomatrix</w:t>
      </w:r>
      <w:proofErr w:type="spellEnd"/>
      <w:r w:rsidR="000B28F2" w:rsidRPr="00C62EB1">
        <w:rPr>
          <w:rFonts w:ascii="Book Antiqua" w:hAnsi="Book Antiqua" w:cs="HelveticaNeue-Light"/>
          <w:sz w:val="24"/>
          <w:szCs w:val="24"/>
          <w:lang w:val="en-US"/>
        </w:rPr>
        <w:t xml:space="preserve"> chosen. </w:t>
      </w:r>
      <w:r w:rsidR="00014853" w:rsidRPr="00C62EB1">
        <w:rPr>
          <w:rFonts w:ascii="Book Antiqua" w:hAnsi="Book Antiqua" w:cs="HelveticaNeue-Light"/>
          <w:sz w:val="24"/>
          <w:szCs w:val="24"/>
          <w:lang w:val="en-US"/>
        </w:rPr>
        <w:t xml:space="preserve">The contribution of the microbial metabolism is more likely reflected in the fecal </w:t>
      </w:r>
      <w:proofErr w:type="spellStart"/>
      <w:r w:rsidR="00014853" w:rsidRPr="00C62EB1">
        <w:rPr>
          <w:rFonts w:ascii="Book Antiqua" w:hAnsi="Book Antiqua" w:cs="HelveticaNeue-Light"/>
          <w:sz w:val="24"/>
          <w:szCs w:val="24"/>
          <w:lang w:val="en-US"/>
        </w:rPr>
        <w:t>metabolome</w:t>
      </w:r>
      <w:proofErr w:type="spellEnd"/>
      <w:r w:rsidR="00014853" w:rsidRPr="00C62EB1">
        <w:rPr>
          <w:rFonts w:ascii="Book Antiqua" w:hAnsi="Book Antiqua" w:cs="HelveticaNeue-Light"/>
          <w:sz w:val="24"/>
          <w:szCs w:val="24"/>
          <w:lang w:val="en-US"/>
        </w:rPr>
        <w:t xml:space="preserve"> than in urinary, serum of breath profiles. Urinary profiles contain human and human-microbial co</w:t>
      </w:r>
      <w:r w:rsidR="00924186" w:rsidRPr="00C62EB1">
        <w:rPr>
          <w:rFonts w:ascii="Book Antiqua" w:hAnsi="Book Antiqua" w:cs="HelveticaNeue-Light"/>
          <w:sz w:val="24"/>
          <w:szCs w:val="24"/>
          <w:lang w:val="en-US"/>
        </w:rPr>
        <w:t>-</w:t>
      </w:r>
      <w:r w:rsidR="00014853" w:rsidRPr="00C62EB1">
        <w:rPr>
          <w:rFonts w:ascii="Book Antiqua" w:hAnsi="Book Antiqua" w:cs="HelveticaNeue-Light"/>
          <w:sz w:val="24"/>
          <w:szCs w:val="24"/>
          <w:lang w:val="en-US"/>
        </w:rPr>
        <w:t>metabolites whereas serum profiles seem less influenced by bacterial metabolism.</w:t>
      </w:r>
    </w:p>
    <w:p w:rsidR="006E3FDD" w:rsidRPr="00C62EB1" w:rsidRDefault="006E3FDD" w:rsidP="0014143E">
      <w:pPr>
        <w:autoSpaceDE w:val="0"/>
        <w:autoSpaceDN w:val="0"/>
        <w:adjustRightInd w:val="0"/>
        <w:spacing w:after="0" w:line="360" w:lineRule="auto"/>
        <w:jc w:val="both"/>
        <w:rPr>
          <w:rFonts w:ascii="Book Antiqua" w:hAnsi="Book Antiqua" w:cs="HelveticaNeue-Light"/>
          <w:sz w:val="24"/>
          <w:szCs w:val="24"/>
          <w:lang w:val="en-US"/>
        </w:rPr>
      </w:pPr>
    </w:p>
    <w:p w:rsidR="00A042CB" w:rsidRPr="00C62EB1" w:rsidRDefault="00670C0D" w:rsidP="0014143E">
      <w:pPr>
        <w:spacing w:after="0" w:line="360" w:lineRule="auto"/>
        <w:jc w:val="both"/>
        <w:rPr>
          <w:rFonts w:ascii="Book Antiqua" w:hAnsi="Book Antiqua"/>
          <w:b/>
          <w:sz w:val="24"/>
          <w:szCs w:val="24"/>
          <w:lang w:val="en-US"/>
        </w:rPr>
      </w:pPr>
      <w:r w:rsidRPr="00C62EB1">
        <w:rPr>
          <w:rFonts w:ascii="Book Antiqua" w:hAnsi="Book Antiqua"/>
          <w:b/>
          <w:sz w:val="24"/>
          <w:szCs w:val="24"/>
          <w:lang w:val="en-US"/>
        </w:rPr>
        <w:t>METABOLOMICS-BASED METHODS</w:t>
      </w:r>
    </w:p>
    <w:p w:rsidR="00D242ED" w:rsidRPr="00670C0D" w:rsidRDefault="00D242ED" w:rsidP="0014143E">
      <w:pPr>
        <w:autoSpaceDE w:val="0"/>
        <w:autoSpaceDN w:val="0"/>
        <w:adjustRightInd w:val="0"/>
        <w:spacing w:after="0" w:line="360" w:lineRule="auto"/>
        <w:jc w:val="both"/>
        <w:rPr>
          <w:rFonts w:ascii="Book Antiqua" w:hAnsi="Book Antiqua"/>
          <w:b/>
          <w:i/>
          <w:sz w:val="24"/>
          <w:szCs w:val="24"/>
          <w:lang w:val="en-US"/>
        </w:rPr>
      </w:pPr>
      <w:r w:rsidRPr="00670C0D">
        <w:rPr>
          <w:rFonts w:ascii="Book Antiqua" w:hAnsi="Book Antiqua"/>
          <w:b/>
          <w:i/>
          <w:sz w:val="24"/>
          <w:szCs w:val="24"/>
          <w:lang w:val="en-US"/>
        </w:rPr>
        <w:t>Analytical strategies</w:t>
      </w:r>
    </w:p>
    <w:p w:rsidR="00D747AE" w:rsidRPr="00C62EB1" w:rsidRDefault="00ED43B5" w:rsidP="0014143E">
      <w:pPr>
        <w:autoSpaceDE w:val="0"/>
        <w:autoSpaceDN w:val="0"/>
        <w:adjustRightInd w:val="0"/>
        <w:spacing w:after="0"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Fiehn</w:t>
      </w:r>
      <w:proofErr w:type="spellEnd"/>
      <w:r w:rsidRPr="00C62EB1">
        <w:rPr>
          <w:rFonts w:ascii="Book Antiqua" w:hAnsi="Book Antiqua"/>
          <w:sz w:val="24"/>
          <w:szCs w:val="24"/>
          <w:lang w:val="en-US"/>
        </w:rPr>
        <w:t xml:space="preserve"> </w:t>
      </w:r>
      <w:r w:rsidRPr="00C62EB1">
        <w:rPr>
          <w:rFonts w:ascii="Book Antiqua" w:hAnsi="Book Antiqua"/>
          <w:i/>
          <w:sz w:val="24"/>
          <w:szCs w:val="24"/>
          <w:lang w:val="en-US"/>
        </w:rPr>
        <w:t xml:space="preserve">et </w:t>
      </w:r>
      <w:proofErr w:type="gramStart"/>
      <w:r w:rsidRPr="00C62EB1">
        <w:rPr>
          <w:rFonts w:ascii="Book Antiqua" w:hAnsi="Book Antiqua"/>
          <w:i/>
          <w:sz w:val="24"/>
          <w:szCs w:val="24"/>
          <w:lang w:val="en-US"/>
        </w:rPr>
        <w:t>al</w:t>
      </w:r>
      <w:r w:rsidR="00670C0D" w:rsidRPr="00C62EB1">
        <w:rPr>
          <w:rFonts w:ascii="Book Antiqua" w:hAnsi="Book Antiqua"/>
          <w:sz w:val="24"/>
          <w:szCs w:val="24"/>
          <w:vertAlign w:val="superscript"/>
          <w:lang w:val="en-US"/>
        </w:rPr>
        <w:t>[</w:t>
      </w:r>
      <w:proofErr w:type="gramEnd"/>
      <w:r w:rsidR="00670C0D" w:rsidRPr="00C62EB1">
        <w:rPr>
          <w:rFonts w:ascii="Book Antiqua" w:hAnsi="Book Antiqua"/>
          <w:sz w:val="24"/>
          <w:szCs w:val="24"/>
          <w:vertAlign w:val="superscript"/>
          <w:lang w:val="en-US"/>
        </w:rPr>
        <w:t>1]</w:t>
      </w:r>
      <w:r w:rsidRPr="00C62EB1">
        <w:rPr>
          <w:rFonts w:ascii="Book Antiqua" w:hAnsi="Book Antiqua"/>
          <w:sz w:val="24"/>
          <w:szCs w:val="24"/>
          <w:lang w:val="en-US"/>
        </w:rPr>
        <w:t xml:space="preserve"> defined </w:t>
      </w:r>
      <w:proofErr w:type="spellStart"/>
      <w:r w:rsidRPr="00C62EB1">
        <w:rPr>
          <w:rFonts w:ascii="Book Antiqua" w:hAnsi="Book Antiqua"/>
          <w:sz w:val="24"/>
          <w:szCs w:val="24"/>
          <w:lang w:val="en-US"/>
        </w:rPr>
        <w:t>metabolomic</w:t>
      </w:r>
      <w:proofErr w:type="spellEnd"/>
      <w:r w:rsidRPr="00C62EB1">
        <w:rPr>
          <w:rFonts w:ascii="Book Antiqua" w:hAnsi="Book Antiqua"/>
          <w:sz w:val="24"/>
          <w:szCs w:val="24"/>
          <w:lang w:val="en-US"/>
        </w:rPr>
        <w:t xml:space="preserve"> analysis as “a comprehensive and quantitative analysis of the </w:t>
      </w:r>
      <w:proofErr w:type="spellStart"/>
      <w:r w:rsidRPr="00C62EB1">
        <w:rPr>
          <w:rFonts w:ascii="Book Antiqua" w:hAnsi="Book Antiqua"/>
          <w:sz w:val="24"/>
          <w:szCs w:val="24"/>
          <w:lang w:val="en-US"/>
        </w:rPr>
        <w:t>metabolome</w:t>
      </w:r>
      <w:proofErr w:type="spellEnd"/>
      <w:r w:rsidRPr="00C62EB1">
        <w:rPr>
          <w:rFonts w:ascii="Book Antiqua" w:hAnsi="Book Antiqua"/>
          <w:sz w:val="24"/>
          <w:szCs w:val="24"/>
          <w:lang w:val="en-US"/>
        </w:rPr>
        <w:t xml:space="preserve">” with the </w:t>
      </w:r>
      <w:proofErr w:type="spellStart"/>
      <w:r w:rsidRPr="00C62EB1">
        <w:rPr>
          <w:rFonts w:ascii="Book Antiqua" w:hAnsi="Book Antiqua"/>
          <w:sz w:val="24"/>
          <w:szCs w:val="24"/>
          <w:lang w:val="en-US"/>
        </w:rPr>
        <w:t>metabolome</w:t>
      </w:r>
      <w:proofErr w:type="spellEnd"/>
      <w:r w:rsidRPr="00C62EB1">
        <w:rPr>
          <w:rFonts w:ascii="Book Antiqua" w:hAnsi="Book Antiqua"/>
          <w:sz w:val="24"/>
          <w:szCs w:val="24"/>
          <w:lang w:val="en-US"/>
        </w:rPr>
        <w:t xml:space="preserve"> defined as the whole of metabolites produced by an organism. However, due to the chemical diversity and different physicochemical properties</w:t>
      </w:r>
      <w:r w:rsidR="00C71518" w:rsidRPr="00C62EB1">
        <w:rPr>
          <w:rFonts w:ascii="Book Antiqua" w:hAnsi="Book Antiqua"/>
          <w:sz w:val="24"/>
          <w:szCs w:val="24"/>
          <w:lang w:val="en-US"/>
        </w:rPr>
        <w:t xml:space="preserve"> of</w:t>
      </w:r>
      <w:r w:rsidRPr="00C62EB1">
        <w:rPr>
          <w:rFonts w:ascii="Book Antiqua" w:hAnsi="Book Antiqua"/>
          <w:sz w:val="24"/>
          <w:szCs w:val="24"/>
          <w:lang w:val="en-US"/>
        </w:rPr>
        <w:t xml:space="preserve"> the metabolites and the large dynamic range of metabolite concentrations in different biological samples, it is </w:t>
      </w:r>
      <w:r w:rsidR="004A3A66" w:rsidRPr="00C62EB1">
        <w:rPr>
          <w:rFonts w:ascii="Book Antiqua" w:hAnsi="Book Antiqua"/>
          <w:sz w:val="24"/>
          <w:szCs w:val="24"/>
          <w:lang w:val="en-US"/>
        </w:rPr>
        <w:t>virtually impossible</w:t>
      </w:r>
      <w:r w:rsidRPr="00C62EB1">
        <w:rPr>
          <w:rFonts w:ascii="Book Antiqua" w:hAnsi="Book Antiqua"/>
          <w:sz w:val="24"/>
          <w:szCs w:val="24"/>
          <w:lang w:val="en-US"/>
        </w:rPr>
        <w:t xml:space="preserve"> to measure the complete </w:t>
      </w:r>
      <w:proofErr w:type="spellStart"/>
      <w:r w:rsidRPr="00C62EB1">
        <w:rPr>
          <w:rFonts w:ascii="Book Antiqua" w:hAnsi="Book Antiqua"/>
          <w:sz w:val="24"/>
          <w:szCs w:val="24"/>
          <w:lang w:val="en-US"/>
        </w:rPr>
        <w:t>metabolome</w:t>
      </w:r>
      <w:proofErr w:type="spellEnd"/>
      <w:r w:rsidRPr="00C62EB1">
        <w:rPr>
          <w:rFonts w:ascii="Book Antiqua" w:hAnsi="Book Antiqua"/>
          <w:sz w:val="24"/>
          <w:szCs w:val="24"/>
          <w:lang w:val="en-US"/>
        </w:rPr>
        <w:t xml:space="preserve">. By selecting a specific analytical platform and a </w:t>
      </w:r>
      <w:proofErr w:type="spellStart"/>
      <w:r w:rsidRPr="00C62EB1">
        <w:rPr>
          <w:rFonts w:ascii="Book Antiqua" w:hAnsi="Book Antiqua"/>
          <w:sz w:val="24"/>
          <w:szCs w:val="24"/>
          <w:lang w:val="en-US"/>
        </w:rPr>
        <w:t>biofluid</w:t>
      </w:r>
      <w:proofErr w:type="spellEnd"/>
      <w:r w:rsidRPr="00C62EB1">
        <w:rPr>
          <w:rFonts w:ascii="Book Antiqua" w:hAnsi="Book Antiqua"/>
          <w:sz w:val="24"/>
          <w:szCs w:val="24"/>
          <w:lang w:val="en-US"/>
        </w:rPr>
        <w:t xml:space="preserve"> in which metabolites will be measured, the </w:t>
      </w:r>
      <w:proofErr w:type="spellStart"/>
      <w:r w:rsidRPr="00C62EB1">
        <w:rPr>
          <w:rFonts w:ascii="Book Antiqua" w:hAnsi="Book Antiqua"/>
          <w:sz w:val="24"/>
          <w:szCs w:val="24"/>
          <w:lang w:val="en-US"/>
        </w:rPr>
        <w:t>metabolome</w:t>
      </w:r>
      <w:proofErr w:type="spellEnd"/>
      <w:r w:rsidRPr="00C62EB1">
        <w:rPr>
          <w:rFonts w:ascii="Book Antiqua" w:hAnsi="Book Antiqua"/>
          <w:sz w:val="24"/>
          <w:szCs w:val="24"/>
          <w:lang w:val="en-US"/>
        </w:rPr>
        <w:t xml:space="preserve"> will be reduced to those specific conditions.</w:t>
      </w:r>
      <w:r w:rsidR="00C71518" w:rsidRPr="00C62EB1">
        <w:rPr>
          <w:rFonts w:ascii="Book Antiqua" w:hAnsi="Book Antiqua"/>
          <w:sz w:val="24"/>
          <w:szCs w:val="24"/>
          <w:lang w:val="en-US"/>
        </w:rPr>
        <w:t xml:space="preserve"> </w:t>
      </w:r>
      <w:r w:rsidR="00055AC4" w:rsidRPr="00C62EB1">
        <w:rPr>
          <w:rFonts w:ascii="Book Antiqua" w:hAnsi="Book Antiqua"/>
          <w:sz w:val="24"/>
          <w:szCs w:val="24"/>
          <w:lang w:val="en-US"/>
        </w:rPr>
        <w:t>Serum, plasma, urine, feces and tissue are the m</w:t>
      </w:r>
      <w:r w:rsidR="00670C0D">
        <w:rPr>
          <w:rFonts w:ascii="Book Antiqua" w:hAnsi="Book Antiqua"/>
          <w:sz w:val="24"/>
          <w:szCs w:val="24"/>
          <w:lang w:val="en-US"/>
        </w:rPr>
        <w:t xml:space="preserve">ost studied biological </w:t>
      </w:r>
      <w:proofErr w:type="gramStart"/>
      <w:r w:rsidR="00670C0D">
        <w:rPr>
          <w:rFonts w:ascii="Book Antiqua" w:hAnsi="Book Antiqua"/>
          <w:sz w:val="24"/>
          <w:szCs w:val="24"/>
          <w:lang w:val="en-US"/>
        </w:rPr>
        <w:t>matrices</w:t>
      </w:r>
      <w:r w:rsidR="0005431A" w:rsidRPr="00C62EB1">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25</w:t>
      </w:r>
      <w:r w:rsidR="00BD4ED9" w:rsidRPr="00C62EB1">
        <w:rPr>
          <w:rFonts w:ascii="Book Antiqua" w:hAnsi="Book Antiqua"/>
          <w:sz w:val="24"/>
          <w:szCs w:val="24"/>
          <w:vertAlign w:val="superscript"/>
          <w:lang w:val="en-US"/>
        </w:rPr>
        <w:t>]</w:t>
      </w:r>
      <w:r w:rsidR="00055AC4" w:rsidRPr="00C62EB1">
        <w:rPr>
          <w:rFonts w:ascii="Book Antiqua" w:hAnsi="Book Antiqua"/>
          <w:sz w:val="24"/>
          <w:szCs w:val="24"/>
          <w:lang w:val="en-US"/>
        </w:rPr>
        <w:t xml:space="preserve">. </w:t>
      </w:r>
      <w:r w:rsidR="000A6E6D" w:rsidRPr="00C62EB1">
        <w:rPr>
          <w:rFonts w:ascii="Book Antiqua" w:hAnsi="Book Antiqua"/>
          <w:sz w:val="24"/>
          <w:szCs w:val="24"/>
          <w:lang w:val="en-US"/>
        </w:rPr>
        <w:t xml:space="preserve">An overview of the </w:t>
      </w:r>
      <w:r w:rsidR="00F03C23" w:rsidRPr="00C62EB1">
        <w:rPr>
          <w:rFonts w:ascii="Book Antiqua" w:hAnsi="Book Antiqua"/>
          <w:sz w:val="24"/>
          <w:szCs w:val="24"/>
          <w:lang w:val="en-US"/>
        </w:rPr>
        <w:t xml:space="preserve">different steps involved in the </w:t>
      </w:r>
      <w:r w:rsidR="000A6E6D" w:rsidRPr="00C62EB1">
        <w:rPr>
          <w:rFonts w:ascii="Book Antiqua" w:hAnsi="Book Antiqua"/>
          <w:sz w:val="24"/>
          <w:szCs w:val="24"/>
          <w:lang w:val="en-US"/>
        </w:rPr>
        <w:t xml:space="preserve">analytical process is shown in Figure 2. </w:t>
      </w:r>
    </w:p>
    <w:p w:rsidR="00AF152F" w:rsidRPr="00C62EB1" w:rsidRDefault="00C273C6" w:rsidP="0014143E">
      <w:pPr>
        <w:spacing w:after="0" w:line="360" w:lineRule="auto"/>
        <w:ind w:firstLineChars="200" w:firstLine="480"/>
        <w:jc w:val="both"/>
        <w:rPr>
          <w:rFonts w:ascii="Book Antiqua" w:hAnsi="Book Antiqua" w:cs="AdvPTimes"/>
          <w:sz w:val="24"/>
          <w:szCs w:val="24"/>
          <w:lang w:val="en-US"/>
        </w:rPr>
      </w:pPr>
      <w:r w:rsidRPr="00C62EB1">
        <w:rPr>
          <w:rFonts w:ascii="Book Antiqua" w:hAnsi="Book Antiqua"/>
          <w:sz w:val="24"/>
          <w:szCs w:val="24"/>
          <w:lang w:val="en-US"/>
        </w:rPr>
        <w:t xml:space="preserve">Multiple </w:t>
      </w:r>
      <w:r w:rsidR="005D5EDA" w:rsidRPr="00C62EB1">
        <w:rPr>
          <w:rFonts w:ascii="Book Antiqua" w:hAnsi="Book Antiqua"/>
          <w:sz w:val="24"/>
          <w:szCs w:val="24"/>
          <w:lang w:val="en-US"/>
        </w:rPr>
        <w:t>analytical techniques</w:t>
      </w:r>
      <w:r w:rsidRPr="00C62EB1">
        <w:rPr>
          <w:rFonts w:ascii="Book Antiqua" w:hAnsi="Book Antiqua"/>
          <w:sz w:val="24"/>
          <w:szCs w:val="24"/>
          <w:lang w:val="en-US"/>
        </w:rPr>
        <w:t xml:space="preserve"> have been</w:t>
      </w:r>
      <w:r w:rsidR="005D5EDA" w:rsidRPr="00C62EB1">
        <w:rPr>
          <w:rFonts w:ascii="Book Antiqua" w:hAnsi="Book Antiqua"/>
          <w:sz w:val="24"/>
          <w:szCs w:val="24"/>
          <w:lang w:val="en-US"/>
        </w:rPr>
        <w:t xml:space="preserve"> used for the analysis of the </w:t>
      </w:r>
      <w:proofErr w:type="spellStart"/>
      <w:r w:rsidR="005D5EDA" w:rsidRPr="00C62EB1">
        <w:rPr>
          <w:rFonts w:ascii="Book Antiqua" w:hAnsi="Book Antiqua"/>
          <w:sz w:val="24"/>
          <w:szCs w:val="24"/>
          <w:lang w:val="en-US"/>
        </w:rPr>
        <w:t>metabolome</w:t>
      </w:r>
      <w:proofErr w:type="spellEnd"/>
      <w:r w:rsidR="00D747AE" w:rsidRPr="00C62EB1">
        <w:rPr>
          <w:rFonts w:ascii="Book Antiqua" w:hAnsi="Book Antiqua"/>
          <w:sz w:val="24"/>
          <w:szCs w:val="24"/>
          <w:lang w:val="en-US"/>
        </w:rPr>
        <w:t>. G</w:t>
      </w:r>
      <w:r w:rsidR="005D5EDA" w:rsidRPr="00C62EB1">
        <w:rPr>
          <w:rFonts w:ascii="Book Antiqua" w:hAnsi="Book Antiqua"/>
          <w:sz w:val="24"/>
          <w:szCs w:val="24"/>
          <w:lang w:val="en-US"/>
        </w:rPr>
        <w:t>as chromatography (GC)</w:t>
      </w:r>
      <w:r w:rsidR="00EA1819" w:rsidRPr="00C62EB1">
        <w:rPr>
          <w:rFonts w:ascii="Book Antiqua" w:hAnsi="Book Antiqua"/>
          <w:sz w:val="24"/>
          <w:szCs w:val="24"/>
          <w:lang w:val="en-US"/>
        </w:rPr>
        <w:t xml:space="preserve">, </w:t>
      </w:r>
      <w:r w:rsidR="005D5EDA" w:rsidRPr="00C62EB1">
        <w:rPr>
          <w:rFonts w:ascii="Book Antiqua" w:hAnsi="Book Antiqua"/>
          <w:sz w:val="24"/>
          <w:szCs w:val="24"/>
          <w:lang w:val="en-US"/>
        </w:rPr>
        <w:t>liquid chromatography (LC)</w:t>
      </w:r>
      <w:r w:rsidR="00EA1819" w:rsidRPr="00C62EB1">
        <w:rPr>
          <w:rFonts w:ascii="Book Antiqua" w:hAnsi="Book Antiqua"/>
          <w:sz w:val="24"/>
          <w:szCs w:val="24"/>
          <w:lang w:val="en-US"/>
        </w:rPr>
        <w:t xml:space="preserve"> and </w:t>
      </w:r>
      <w:r w:rsidR="00EA1819" w:rsidRPr="00C62EB1">
        <w:rPr>
          <w:rFonts w:ascii="Book Antiqua" w:hAnsi="Book Antiqua"/>
          <w:sz w:val="24"/>
          <w:szCs w:val="24"/>
          <w:lang w:val="en-ZA"/>
        </w:rPr>
        <w:t>high/</w:t>
      </w:r>
      <w:proofErr w:type="spellStart"/>
      <w:r w:rsidR="00EA1819" w:rsidRPr="00C62EB1">
        <w:rPr>
          <w:rFonts w:ascii="Book Antiqua" w:hAnsi="Book Antiqua"/>
          <w:sz w:val="24"/>
          <w:szCs w:val="24"/>
          <w:lang w:val="en-ZA"/>
        </w:rPr>
        <w:t>ultra performance</w:t>
      </w:r>
      <w:proofErr w:type="spellEnd"/>
      <w:r w:rsidR="00EA1819" w:rsidRPr="00C62EB1">
        <w:rPr>
          <w:rFonts w:ascii="Book Antiqua" w:hAnsi="Book Antiqua"/>
          <w:sz w:val="24"/>
          <w:szCs w:val="24"/>
          <w:lang w:val="en-ZA"/>
        </w:rPr>
        <w:t xml:space="preserve"> liquid chromatography (H/UPLC)</w:t>
      </w:r>
      <w:r w:rsidR="00EA1819" w:rsidRPr="00C62EB1">
        <w:rPr>
          <w:rFonts w:ascii="Book Antiqua" w:hAnsi="Book Antiqua"/>
          <w:sz w:val="24"/>
          <w:szCs w:val="24"/>
          <w:rtl/>
          <w:lang w:val="en-US"/>
        </w:rPr>
        <w:t>‏</w:t>
      </w:r>
      <w:r w:rsidR="00EA1819" w:rsidRPr="00C62EB1">
        <w:rPr>
          <w:rFonts w:ascii="Book Antiqua" w:hAnsi="Book Antiqua"/>
          <w:sz w:val="24"/>
          <w:szCs w:val="24"/>
          <w:lang w:val="en-ZA"/>
        </w:rPr>
        <w:t xml:space="preserve"> </w:t>
      </w:r>
      <w:r w:rsidR="00BC5DA0" w:rsidRPr="00C62EB1">
        <w:rPr>
          <w:rFonts w:ascii="Book Antiqua" w:hAnsi="Book Antiqua"/>
          <w:sz w:val="24"/>
          <w:szCs w:val="24"/>
          <w:lang w:val="en-US"/>
        </w:rPr>
        <w:t xml:space="preserve">coupled to mass spectrometry (MS), and nuclear magnetic resonance spectroscopy (NMR) </w:t>
      </w:r>
      <w:r w:rsidR="00D747AE" w:rsidRPr="00C62EB1">
        <w:rPr>
          <w:rFonts w:ascii="Book Antiqua" w:hAnsi="Book Antiqua"/>
          <w:sz w:val="24"/>
          <w:szCs w:val="24"/>
          <w:lang w:val="en-US"/>
        </w:rPr>
        <w:t>enable detection, identification and quantification of metabolites</w:t>
      </w:r>
      <w:r w:rsidR="008F6597" w:rsidRPr="008F6597">
        <w:rPr>
          <w:rFonts w:ascii="Book Antiqua" w:hAnsi="Book Antiqua"/>
          <w:sz w:val="24"/>
          <w:szCs w:val="24"/>
          <w:vertAlign w:val="superscript"/>
          <w:lang w:val="en-US"/>
        </w:rPr>
        <w:t>[</w:t>
      </w:r>
      <w:r w:rsidR="0005431A" w:rsidRPr="00C62EB1">
        <w:rPr>
          <w:rFonts w:ascii="Book Antiqua" w:hAnsi="Book Antiqua"/>
          <w:sz w:val="24"/>
          <w:szCs w:val="24"/>
          <w:vertAlign w:val="superscript"/>
          <w:lang w:val="en-US"/>
        </w:rPr>
        <w:t>26,27</w:t>
      </w:r>
      <w:r w:rsidR="00BD4ED9" w:rsidRPr="00C62EB1">
        <w:rPr>
          <w:rFonts w:ascii="Book Antiqua" w:hAnsi="Book Antiqua"/>
          <w:sz w:val="24"/>
          <w:szCs w:val="24"/>
          <w:vertAlign w:val="superscript"/>
          <w:lang w:val="en-US"/>
        </w:rPr>
        <w:t>]</w:t>
      </w:r>
      <w:r w:rsidR="00BC5DA0" w:rsidRPr="00C62EB1">
        <w:rPr>
          <w:rFonts w:ascii="Book Antiqua" w:hAnsi="Book Antiqua"/>
          <w:sz w:val="24"/>
          <w:szCs w:val="24"/>
          <w:lang w:val="en-US"/>
        </w:rPr>
        <w:t xml:space="preserve">. Other analytical options consist of </w:t>
      </w:r>
      <w:r w:rsidR="00BC5DA0" w:rsidRPr="00C62EB1">
        <w:rPr>
          <w:rFonts w:ascii="Book Antiqua" w:hAnsi="Book Antiqua" w:cs="AdvPTimes"/>
          <w:sz w:val="24"/>
          <w:szCs w:val="24"/>
          <w:lang w:val="en-US"/>
        </w:rPr>
        <w:t xml:space="preserve">Fourier transform infrared spectroscopy (FTIS) or capillary electrophoresis (CE) coupled to </w:t>
      </w:r>
      <w:proofErr w:type="gramStart"/>
      <w:r w:rsidR="00BC5DA0" w:rsidRPr="00C62EB1">
        <w:rPr>
          <w:rFonts w:ascii="Book Antiqua" w:hAnsi="Book Antiqua" w:cs="AdvPTimes"/>
          <w:sz w:val="24"/>
          <w:szCs w:val="24"/>
          <w:lang w:val="en-US"/>
        </w:rPr>
        <w:t>MS</w:t>
      </w:r>
      <w:r w:rsidR="008F6597" w:rsidRPr="008F6597">
        <w:rPr>
          <w:rFonts w:ascii="Book Antiqua" w:hAnsi="Book Antiqua" w:cs="AdvPTimes"/>
          <w:sz w:val="24"/>
          <w:szCs w:val="24"/>
          <w:vertAlign w:val="superscript"/>
          <w:lang w:val="en-US"/>
        </w:rPr>
        <w:t>[</w:t>
      </w:r>
      <w:proofErr w:type="gramEnd"/>
      <w:r w:rsidR="0005431A" w:rsidRPr="00C62EB1">
        <w:rPr>
          <w:rFonts w:ascii="Book Antiqua" w:hAnsi="Book Antiqua" w:cs="AdvPTimes"/>
          <w:sz w:val="24"/>
          <w:szCs w:val="24"/>
          <w:vertAlign w:val="superscript"/>
          <w:lang w:val="en-US"/>
        </w:rPr>
        <w:t>28,29</w:t>
      </w:r>
      <w:r w:rsidR="00BD4ED9" w:rsidRPr="00C62EB1">
        <w:rPr>
          <w:rFonts w:ascii="Book Antiqua" w:hAnsi="Book Antiqua" w:cs="AdvPTimes"/>
          <w:sz w:val="24"/>
          <w:szCs w:val="24"/>
          <w:vertAlign w:val="superscript"/>
          <w:lang w:val="en-US"/>
        </w:rPr>
        <w:t>]</w:t>
      </w:r>
      <w:r w:rsidR="00BC5DA0" w:rsidRPr="00C62EB1">
        <w:rPr>
          <w:rFonts w:ascii="Book Antiqua" w:hAnsi="Book Antiqua" w:cs="AdvPTimes"/>
          <w:sz w:val="24"/>
          <w:szCs w:val="24"/>
          <w:lang w:val="en-US"/>
        </w:rPr>
        <w:t xml:space="preserve">. </w:t>
      </w:r>
    </w:p>
    <w:p w:rsidR="00406485" w:rsidRPr="00C62EB1" w:rsidRDefault="00AF152F" w:rsidP="0014143E">
      <w:pPr>
        <w:autoSpaceDE w:val="0"/>
        <w:autoSpaceDN w:val="0"/>
        <w:adjustRightInd w:val="0"/>
        <w:spacing w:after="0" w:line="360" w:lineRule="auto"/>
        <w:ind w:firstLineChars="200" w:firstLine="480"/>
        <w:jc w:val="both"/>
        <w:rPr>
          <w:rFonts w:ascii="Book Antiqua" w:hAnsi="Book Antiqua"/>
          <w:sz w:val="24"/>
          <w:szCs w:val="24"/>
          <w:lang w:val="en-US"/>
        </w:rPr>
      </w:pPr>
      <w:r w:rsidRPr="00C62EB1">
        <w:rPr>
          <w:rFonts w:ascii="Book Antiqua" w:hAnsi="Book Antiqua" w:cs="AdvPTimes"/>
          <w:sz w:val="24"/>
          <w:szCs w:val="24"/>
          <w:lang w:val="en-US"/>
        </w:rPr>
        <w:t>The applicability of these analytical techniques differs</w:t>
      </w:r>
      <w:r w:rsidR="002E7B58" w:rsidRPr="00C62EB1">
        <w:rPr>
          <w:rFonts w:ascii="Book Antiqua" w:hAnsi="Book Antiqua" w:cs="AdvPTimes"/>
          <w:sz w:val="24"/>
          <w:szCs w:val="24"/>
          <w:lang w:val="en-US"/>
        </w:rPr>
        <w:t xml:space="preserve">. </w:t>
      </w:r>
      <w:r w:rsidR="00487A59" w:rsidRPr="00C62EB1">
        <w:rPr>
          <w:rFonts w:ascii="Book Antiqua" w:hAnsi="Book Antiqua" w:cs="AdvPTimes"/>
          <w:sz w:val="24"/>
          <w:szCs w:val="24"/>
          <w:lang w:val="en-US"/>
        </w:rPr>
        <w:t xml:space="preserve">GC-MS </w:t>
      </w:r>
      <w:r w:rsidR="00487A59" w:rsidRPr="00C62EB1">
        <w:rPr>
          <w:rFonts w:ascii="Book Antiqua" w:hAnsi="Book Antiqua" w:cs="Minion-Regular"/>
          <w:sz w:val="24"/>
          <w:szCs w:val="24"/>
          <w:lang w:val="en-US"/>
        </w:rPr>
        <w:t xml:space="preserve">provides an extraordinary resolution, permitting the separation of structurally similar compounds. However, this technique requires the compounds to be volatile and thermally stable. </w:t>
      </w:r>
      <w:r w:rsidR="005170B6" w:rsidRPr="00C62EB1">
        <w:rPr>
          <w:rFonts w:ascii="Book Antiqua" w:hAnsi="Book Antiqua" w:cs="Minion-Regular"/>
          <w:sz w:val="24"/>
          <w:szCs w:val="24"/>
          <w:lang w:val="en-US"/>
        </w:rPr>
        <w:t>A</w:t>
      </w:r>
      <w:r w:rsidR="00487A59" w:rsidRPr="00C62EB1">
        <w:rPr>
          <w:rFonts w:ascii="Book Antiqua" w:hAnsi="Book Antiqua" w:cs="Minion-Regular"/>
          <w:sz w:val="24"/>
          <w:szCs w:val="24"/>
          <w:lang w:val="en-US"/>
        </w:rPr>
        <w:t xml:space="preserve"> chemical </w:t>
      </w:r>
      <w:proofErr w:type="spellStart"/>
      <w:r w:rsidR="00487A59" w:rsidRPr="00C62EB1">
        <w:rPr>
          <w:rFonts w:ascii="Book Antiqua" w:hAnsi="Book Antiqua" w:cs="Minion-Regular"/>
          <w:sz w:val="24"/>
          <w:szCs w:val="24"/>
          <w:lang w:val="en-US"/>
        </w:rPr>
        <w:t>derivatization</w:t>
      </w:r>
      <w:proofErr w:type="spellEnd"/>
      <w:r w:rsidR="00487A59" w:rsidRPr="00C62EB1">
        <w:rPr>
          <w:rFonts w:ascii="Book Antiqua" w:hAnsi="Book Antiqua" w:cs="Minion-Regular"/>
          <w:sz w:val="24"/>
          <w:szCs w:val="24"/>
          <w:lang w:val="en-US"/>
        </w:rPr>
        <w:t xml:space="preserve"> step </w:t>
      </w:r>
      <w:r w:rsidR="005170B6" w:rsidRPr="00C62EB1">
        <w:rPr>
          <w:rFonts w:ascii="Book Antiqua" w:hAnsi="Book Antiqua" w:cs="Minion-Regular"/>
          <w:sz w:val="24"/>
          <w:szCs w:val="24"/>
          <w:lang w:val="en-US"/>
        </w:rPr>
        <w:t>can be applied</w:t>
      </w:r>
      <w:r w:rsidR="00487A59" w:rsidRPr="00C62EB1">
        <w:rPr>
          <w:rFonts w:ascii="Book Antiqua" w:hAnsi="Book Antiqua" w:cs="Minion-Regular"/>
          <w:sz w:val="24"/>
          <w:szCs w:val="24"/>
          <w:lang w:val="en-US"/>
        </w:rPr>
        <w:t xml:space="preserve"> prior to the </w:t>
      </w:r>
      <w:r w:rsidR="00487A59" w:rsidRPr="00C62EB1">
        <w:rPr>
          <w:rFonts w:ascii="Book Antiqua" w:hAnsi="Book Antiqua" w:cs="Minion-Regular"/>
          <w:sz w:val="24"/>
          <w:szCs w:val="24"/>
          <w:lang w:val="en-US"/>
        </w:rPr>
        <w:lastRenderedPageBreak/>
        <w:t xml:space="preserve">chromatographic separation to render polar metabolites </w:t>
      </w:r>
      <w:r w:rsidR="00014853" w:rsidRPr="00C62EB1">
        <w:rPr>
          <w:rFonts w:ascii="Book Antiqua" w:hAnsi="Book Antiqua" w:cs="Minion-Regular"/>
          <w:sz w:val="24"/>
          <w:szCs w:val="24"/>
          <w:lang w:val="en-US"/>
        </w:rPr>
        <w:t xml:space="preserve">more </w:t>
      </w:r>
      <w:r w:rsidR="00487A59" w:rsidRPr="00C62EB1">
        <w:rPr>
          <w:rFonts w:ascii="Book Antiqua" w:hAnsi="Book Antiqua" w:cs="Minion-Regular"/>
          <w:sz w:val="24"/>
          <w:szCs w:val="24"/>
          <w:lang w:val="en-US"/>
        </w:rPr>
        <w:t xml:space="preserve">volatile. </w:t>
      </w:r>
      <w:r w:rsidR="005170B6" w:rsidRPr="00C62EB1">
        <w:rPr>
          <w:rFonts w:ascii="Book Antiqua" w:hAnsi="Book Antiqua" w:cs="AdvPTimes"/>
          <w:sz w:val="24"/>
          <w:szCs w:val="24"/>
          <w:lang w:val="en-US"/>
        </w:rPr>
        <w:t xml:space="preserve">Purge-and-trap and solid phase micro-extraction (SPME) are sample preparation techniques often used in combination with GC. </w:t>
      </w:r>
      <w:r w:rsidR="00487A59" w:rsidRPr="00C62EB1">
        <w:rPr>
          <w:rFonts w:ascii="Book Antiqua" w:hAnsi="Book Antiqua" w:cs="Minion-Regular"/>
          <w:sz w:val="24"/>
          <w:szCs w:val="24"/>
          <w:lang w:val="en-US"/>
        </w:rPr>
        <w:t xml:space="preserve">For metabolites that are not volatile and which cannot be </w:t>
      </w:r>
      <w:proofErr w:type="spellStart"/>
      <w:r w:rsidR="00487A59" w:rsidRPr="00C62EB1">
        <w:rPr>
          <w:rFonts w:ascii="Book Antiqua" w:hAnsi="Book Antiqua" w:cs="Minion-Regular"/>
          <w:sz w:val="24"/>
          <w:szCs w:val="24"/>
          <w:lang w:val="en-US"/>
        </w:rPr>
        <w:t>derivatized</w:t>
      </w:r>
      <w:proofErr w:type="spellEnd"/>
      <w:r w:rsidR="00487A59" w:rsidRPr="00C62EB1">
        <w:rPr>
          <w:rFonts w:ascii="Book Antiqua" w:hAnsi="Book Antiqua" w:cs="Minion-Regular"/>
          <w:sz w:val="24"/>
          <w:szCs w:val="24"/>
          <w:lang w:val="en-US"/>
        </w:rPr>
        <w:t xml:space="preserve">, </w:t>
      </w:r>
      <w:r w:rsidR="00487A59" w:rsidRPr="00C62EB1">
        <w:rPr>
          <w:rFonts w:ascii="Book Antiqua" w:hAnsi="Book Antiqua" w:cs="AdvPTimes"/>
          <w:sz w:val="24"/>
          <w:szCs w:val="24"/>
          <w:lang w:val="en-US"/>
        </w:rPr>
        <w:t>LC-MS is applied. LC-MS can detect a relatively broad spectrum of (polar and non-polar) metabolites</w:t>
      </w:r>
      <w:r w:rsidR="00487A59" w:rsidRPr="00C62EB1">
        <w:rPr>
          <w:rFonts w:ascii="Book Antiqua" w:hAnsi="Book Antiqua" w:cs="Minion-Regular"/>
          <w:sz w:val="24"/>
          <w:szCs w:val="24"/>
          <w:lang w:val="en-US"/>
        </w:rPr>
        <w:t xml:space="preserve"> with am</w:t>
      </w:r>
      <w:r w:rsidR="00670C0D">
        <w:rPr>
          <w:rFonts w:ascii="Book Antiqua" w:hAnsi="Book Antiqua" w:cs="Minion-Regular"/>
          <w:sz w:val="24"/>
          <w:szCs w:val="24"/>
          <w:lang w:val="en-US"/>
        </w:rPr>
        <w:t xml:space="preserve">ple selectivity and </w:t>
      </w:r>
      <w:proofErr w:type="gramStart"/>
      <w:r w:rsidR="00670C0D">
        <w:rPr>
          <w:rFonts w:ascii="Book Antiqua" w:hAnsi="Book Antiqua" w:cs="Minion-Regular"/>
          <w:sz w:val="24"/>
          <w:szCs w:val="24"/>
          <w:lang w:val="en-US"/>
        </w:rPr>
        <w:t>sensitivity</w:t>
      </w:r>
      <w:r w:rsidR="0005431A" w:rsidRPr="00C62EB1">
        <w:rPr>
          <w:rFonts w:ascii="Book Antiqua" w:hAnsi="Book Antiqua" w:cs="Minion-Regular"/>
          <w:sz w:val="24"/>
          <w:szCs w:val="24"/>
          <w:vertAlign w:val="superscript"/>
          <w:lang w:val="en-US"/>
        </w:rPr>
        <w:t>[</w:t>
      </w:r>
      <w:proofErr w:type="gramEnd"/>
      <w:r w:rsidR="0005431A" w:rsidRPr="00C62EB1">
        <w:rPr>
          <w:rFonts w:ascii="Book Antiqua" w:hAnsi="Book Antiqua" w:cs="Minion-Regular"/>
          <w:sz w:val="24"/>
          <w:szCs w:val="24"/>
          <w:vertAlign w:val="superscript"/>
          <w:lang w:val="en-US"/>
        </w:rPr>
        <w:t>30</w:t>
      </w:r>
      <w:r w:rsidR="009478A1" w:rsidRPr="00C62EB1">
        <w:rPr>
          <w:rFonts w:ascii="Book Antiqua" w:hAnsi="Book Antiqua" w:cs="Minion-Regular"/>
          <w:sz w:val="24"/>
          <w:szCs w:val="24"/>
          <w:vertAlign w:val="superscript"/>
          <w:lang w:val="en-US"/>
        </w:rPr>
        <w:t>]</w:t>
      </w:r>
      <w:r w:rsidR="00487A59" w:rsidRPr="00C62EB1">
        <w:rPr>
          <w:rFonts w:ascii="Book Antiqua" w:hAnsi="Book Antiqua" w:cs="Minion-Regular"/>
          <w:sz w:val="24"/>
          <w:szCs w:val="24"/>
          <w:lang w:val="en-US"/>
        </w:rPr>
        <w:t>.</w:t>
      </w:r>
      <w:r w:rsidR="005170B6" w:rsidRPr="00C62EB1">
        <w:rPr>
          <w:rFonts w:ascii="Book Antiqua" w:hAnsi="Book Antiqua"/>
          <w:sz w:val="24"/>
          <w:szCs w:val="24"/>
          <w:lang w:val="en-US"/>
        </w:rPr>
        <w:t xml:space="preserve"> CE-MS is a rather new technique in metabolomics that is more sensitive and detects a wider spectrum </w:t>
      </w:r>
      <w:r w:rsidR="00670C0D">
        <w:rPr>
          <w:rFonts w:ascii="Book Antiqua" w:hAnsi="Book Antiqua"/>
          <w:sz w:val="24"/>
          <w:szCs w:val="24"/>
          <w:lang w:val="en-US"/>
        </w:rPr>
        <w:t>of (polar) compounds than LC-</w:t>
      </w:r>
      <w:proofErr w:type="gramStart"/>
      <w:r w:rsidR="00670C0D">
        <w:rPr>
          <w:rFonts w:ascii="Book Antiqua" w:hAnsi="Book Antiqua"/>
          <w:sz w:val="24"/>
          <w:szCs w:val="24"/>
          <w:lang w:val="en-US"/>
        </w:rPr>
        <w:t>MS</w:t>
      </w:r>
      <w:r w:rsidR="0005431A" w:rsidRPr="00C62EB1">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31,32</w:t>
      </w:r>
      <w:r w:rsidR="009478A1" w:rsidRPr="00C62EB1">
        <w:rPr>
          <w:rFonts w:ascii="Book Antiqua" w:hAnsi="Book Antiqua"/>
          <w:sz w:val="24"/>
          <w:szCs w:val="24"/>
          <w:vertAlign w:val="superscript"/>
          <w:lang w:val="en-US"/>
        </w:rPr>
        <w:t>]</w:t>
      </w:r>
      <w:r w:rsidR="005170B6" w:rsidRPr="00C62EB1">
        <w:rPr>
          <w:rFonts w:ascii="Book Antiqua" w:hAnsi="Book Antiqua"/>
          <w:sz w:val="24"/>
          <w:szCs w:val="24"/>
          <w:lang w:val="en-US"/>
        </w:rPr>
        <w:t xml:space="preserve">. </w:t>
      </w:r>
      <w:r w:rsidR="00487A59" w:rsidRPr="00C62EB1">
        <w:rPr>
          <w:rFonts w:ascii="Book Antiqua" w:hAnsi="Book Antiqua" w:cs="Minion-Regular"/>
          <w:sz w:val="24"/>
          <w:szCs w:val="24"/>
          <w:vertAlign w:val="superscript"/>
          <w:lang w:val="en-US"/>
        </w:rPr>
        <w:t>1</w:t>
      </w:r>
      <w:r w:rsidR="00487A59" w:rsidRPr="00C62EB1">
        <w:rPr>
          <w:rFonts w:ascii="Book Antiqua" w:hAnsi="Book Antiqua" w:cs="Minion-Regular"/>
          <w:sz w:val="24"/>
          <w:szCs w:val="24"/>
          <w:lang w:val="en-US"/>
        </w:rPr>
        <w:t>H</w:t>
      </w:r>
      <w:r w:rsidR="00487A59" w:rsidRPr="00C62EB1">
        <w:rPr>
          <w:rFonts w:ascii="Book Antiqua" w:hAnsi="Book Antiqua" w:cs="AdvPTimes"/>
          <w:sz w:val="24"/>
          <w:szCs w:val="24"/>
          <w:lang w:val="en-US"/>
        </w:rPr>
        <w:t xml:space="preserve">-NMR </w:t>
      </w:r>
      <w:r w:rsidR="00487A59" w:rsidRPr="00C62EB1">
        <w:rPr>
          <w:rFonts w:ascii="Book Antiqua" w:hAnsi="Book Antiqua" w:cs="Minion-Regular"/>
          <w:sz w:val="24"/>
          <w:szCs w:val="24"/>
          <w:lang w:val="en-US"/>
        </w:rPr>
        <w:t xml:space="preserve">is a non-destructive technique that does not require prior separation of the compounds in the </w:t>
      </w:r>
      <w:proofErr w:type="spellStart"/>
      <w:r w:rsidR="00487A59" w:rsidRPr="00C62EB1">
        <w:rPr>
          <w:rFonts w:ascii="Book Antiqua" w:hAnsi="Book Antiqua" w:cs="Minion-Regular"/>
          <w:sz w:val="24"/>
          <w:szCs w:val="24"/>
          <w:lang w:val="en-US"/>
        </w:rPr>
        <w:t>biofluid</w:t>
      </w:r>
      <w:proofErr w:type="spellEnd"/>
      <w:r w:rsidR="004A17C8" w:rsidRPr="00C62EB1">
        <w:rPr>
          <w:rFonts w:ascii="Book Antiqua" w:hAnsi="Book Antiqua" w:cs="Minion-Regular"/>
          <w:sz w:val="24"/>
          <w:szCs w:val="24"/>
          <w:lang w:val="en-US"/>
        </w:rPr>
        <w:t>.</w:t>
      </w:r>
      <w:r w:rsidR="00487A59" w:rsidRPr="00C62EB1">
        <w:rPr>
          <w:rFonts w:ascii="Book Antiqua" w:hAnsi="Book Antiqua" w:cs="Minion-Regular"/>
          <w:sz w:val="24"/>
          <w:szCs w:val="24"/>
          <w:lang w:val="en-US"/>
        </w:rPr>
        <w:t xml:space="preserve"> </w:t>
      </w:r>
      <w:r w:rsidR="004A17C8" w:rsidRPr="00C62EB1">
        <w:rPr>
          <w:rFonts w:ascii="Book Antiqua" w:hAnsi="Book Antiqua" w:cs="Minion-Regular"/>
          <w:sz w:val="24"/>
          <w:szCs w:val="24"/>
          <w:lang w:val="en-US"/>
        </w:rPr>
        <w:t>I</w:t>
      </w:r>
      <w:r w:rsidR="00487A59" w:rsidRPr="00C62EB1">
        <w:rPr>
          <w:rFonts w:ascii="Book Antiqua" w:hAnsi="Book Antiqua" w:cs="Minion-Regular"/>
          <w:sz w:val="24"/>
          <w:szCs w:val="24"/>
          <w:lang w:val="en-US"/>
        </w:rPr>
        <w:t>t provides detailed information on molecular structure</w:t>
      </w:r>
      <w:r w:rsidR="005170B6" w:rsidRPr="00C62EB1">
        <w:rPr>
          <w:rFonts w:ascii="Book Antiqua" w:hAnsi="Book Antiqua" w:cs="Minion-Regular"/>
          <w:sz w:val="24"/>
          <w:szCs w:val="24"/>
          <w:lang w:val="en-US"/>
        </w:rPr>
        <w:t xml:space="preserve"> and requires only minimal sample preparation</w:t>
      </w:r>
      <w:r w:rsidR="00487A59" w:rsidRPr="00C62EB1">
        <w:rPr>
          <w:rFonts w:ascii="Book Antiqua" w:hAnsi="Book Antiqua" w:cs="Minion-Regular"/>
          <w:sz w:val="24"/>
          <w:szCs w:val="24"/>
          <w:lang w:val="en-US"/>
        </w:rPr>
        <w:t>,</w:t>
      </w:r>
      <w:r w:rsidR="00487A59" w:rsidRPr="00C62EB1">
        <w:rPr>
          <w:rFonts w:ascii="Book Antiqua" w:hAnsi="Book Antiqua" w:cs="AdvPTimes"/>
          <w:sz w:val="24"/>
          <w:szCs w:val="24"/>
          <w:lang w:val="en-US"/>
        </w:rPr>
        <w:t xml:space="preserve"> but has a lower sensitivity than the MS based </w:t>
      </w:r>
      <w:proofErr w:type="gramStart"/>
      <w:r w:rsidR="00487A59" w:rsidRPr="00C62EB1">
        <w:rPr>
          <w:rFonts w:ascii="Book Antiqua" w:hAnsi="Book Antiqua" w:cs="AdvPTimes"/>
          <w:sz w:val="24"/>
          <w:szCs w:val="24"/>
          <w:lang w:val="en-US"/>
        </w:rPr>
        <w:t>techniques</w:t>
      </w:r>
      <w:r w:rsidR="008F6597" w:rsidRPr="008F6597">
        <w:rPr>
          <w:rFonts w:ascii="Book Antiqua" w:hAnsi="Book Antiqua" w:cs="AdvPTimes"/>
          <w:sz w:val="24"/>
          <w:szCs w:val="24"/>
          <w:vertAlign w:val="superscript"/>
          <w:lang w:val="en-US"/>
        </w:rPr>
        <w:t>[</w:t>
      </w:r>
      <w:proofErr w:type="gramEnd"/>
      <w:r w:rsidR="0005431A" w:rsidRPr="00C62EB1">
        <w:rPr>
          <w:rFonts w:ascii="Book Antiqua" w:hAnsi="Book Antiqua" w:cs="AdvPTimes"/>
          <w:sz w:val="24"/>
          <w:szCs w:val="24"/>
          <w:vertAlign w:val="superscript"/>
          <w:lang w:val="en-US"/>
        </w:rPr>
        <w:t>33</w:t>
      </w:r>
      <w:r w:rsidR="009478A1" w:rsidRPr="00C62EB1">
        <w:rPr>
          <w:rFonts w:ascii="Book Antiqua" w:hAnsi="Book Antiqua" w:cs="AdvPTimes"/>
          <w:sz w:val="24"/>
          <w:szCs w:val="24"/>
          <w:vertAlign w:val="superscript"/>
          <w:lang w:val="en-US"/>
        </w:rPr>
        <w:t>]</w:t>
      </w:r>
      <w:r w:rsidR="00487A59" w:rsidRPr="00C62EB1">
        <w:rPr>
          <w:rFonts w:ascii="Book Antiqua" w:hAnsi="Book Antiqua" w:cs="AdvPTimes"/>
          <w:sz w:val="24"/>
          <w:szCs w:val="24"/>
          <w:lang w:val="en-US"/>
        </w:rPr>
        <w:t xml:space="preserve">. </w:t>
      </w:r>
      <w:r w:rsidR="00712B7C" w:rsidRPr="00C62EB1">
        <w:rPr>
          <w:rFonts w:ascii="Book Antiqua" w:hAnsi="Book Antiqua" w:cs="AdvPTimes"/>
          <w:color w:val="000000"/>
          <w:sz w:val="24"/>
          <w:szCs w:val="24"/>
          <w:lang w:val="en-US"/>
        </w:rPr>
        <w:t xml:space="preserve">Often, a combination of different techniques is applied </w:t>
      </w:r>
      <w:r w:rsidR="008D5046" w:rsidRPr="00C62EB1">
        <w:rPr>
          <w:rFonts w:ascii="Book Antiqua" w:hAnsi="Book Antiqua" w:cs="AdvPTimes"/>
          <w:color w:val="000000"/>
          <w:sz w:val="24"/>
          <w:szCs w:val="24"/>
          <w:lang w:val="en-US"/>
        </w:rPr>
        <w:t>as none of the individual methods</w:t>
      </w:r>
      <w:r w:rsidR="00670C0D">
        <w:rPr>
          <w:rFonts w:ascii="Book Antiqua" w:hAnsi="Book Antiqua" w:cs="AdvPTimes"/>
          <w:color w:val="000000"/>
          <w:sz w:val="24"/>
          <w:szCs w:val="24"/>
          <w:lang w:val="en-US"/>
        </w:rPr>
        <w:t xml:space="preserve"> will cover the full </w:t>
      </w:r>
      <w:proofErr w:type="spellStart"/>
      <w:proofErr w:type="gramStart"/>
      <w:r w:rsidR="00670C0D">
        <w:rPr>
          <w:rFonts w:ascii="Book Antiqua" w:hAnsi="Book Antiqua" w:cs="AdvPTimes"/>
          <w:color w:val="000000"/>
          <w:sz w:val="24"/>
          <w:szCs w:val="24"/>
          <w:lang w:val="en-US"/>
        </w:rPr>
        <w:t>metabolome</w:t>
      </w:r>
      <w:proofErr w:type="spellEnd"/>
      <w:r w:rsidR="0005431A" w:rsidRPr="00C62EB1">
        <w:rPr>
          <w:rFonts w:ascii="Book Antiqua" w:hAnsi="Book Antiqua" w:cs="AdvPTimes"/>
          <w:color w:val="000000"/>
          <w:sz w:val="24"/>
          <w:szCs w:val="24"/>
          <w:vertAlign w:val="superscript"/>
          <w:lang w:val="en-US"/>
        </w:rPr>
        <w:t>[</w:t>
      </w:r>
      <w:proofErr w:type="gramEnd"/>
      <w:r w:rsidR="0005431A" w:rsidRPr="00C62EB1">
        <w:rPr>
          <w:rFonts w:ascii="Book Antiqua" w:hAnsi="Book Antiqua" w:cs="AdvPTimes"/>
          <w:color w:val="000000"/>
          <w:sz w:val="24"/>
          <w:szCs w:val="24"/>
          <w:vertAlign w:val="superscript"/>
          <w:lang w:val="en-US"/>
        </w:rPr>
        <w:t>27</w:t>
      </w:r>
      <w:r w:rsidR="009478A1" w:rsidRPr="00C62EB1">
        <w:rPr>
          <w:rFonts w:ascii="Book Antiqua" w:hAnsi="Book Antiqua" w:cs="AdvPTimes"/>
          <w:color w:val="000000"/>
          <w:sz w:val="24"/>
          <w:szCs w:val="24"/>
          <w:vertAlign w:val="superscript"/>
          <w:lang w:val="en-US"/>
        </w:rPr>
        <w:t>]</w:t>
      </w:r>
      <w:r w:rsidR="00712B7C" w:rsidRPr="00C62EB1">
        <w:rPr>
          <w:rFonts w:ascii="Book Antiqua" w:hAnsi="Book Antiqua"/>
          <w:sz w:val="24"/>
          <w:szCs w:val="24"/>
          <w:lang w:val="en-US"/>
        </w:rPr>
        <w:t>.</w:t>
      </w:r>
      <w:r w:rsidR="008D5046" w:rsidRPr="00C62EB1">
        <w:rPr>
          <w:rFonts w:ascii="Book Antiqua" w:hAnsi="Book Antiqua" w:cs="AdvPTimes"/>
          <w:color w:val="000000"/>
          <w:sz w:val="24"/>
          <w:szCs w:val="24"/>
          <w:lang w:val="en-US"/>
        </w:rPr>
        <w:t xml:space="preserve"> </w:t>
      </w:r>
      <w:r w:rsidR="00214074" w:rsidRPr="00C62EB1">
        <w:rPr>
          <w:rFonts w:ascii="Book Antiqua" w:hAnsi="Book Antiqua"/>
          <w:sz w:val="24"/>
          <w:szCs w:val="24"/>
          <w:lang w:val="en-US"/>
        </w:rPr>
        <w:t xml:space="preserve">Several </w:t>
      </w:r>
      <w:r w:rsidR="008E07DB" w:rsidRPr="00C62EB1">
        <w:rPr>
          <w:rFonts w:ascii="Book Antiqua" w:hAnsi="Book Antiqua"/>
          <w:sz w:val="24"/>
          <w:szCs w:val="24"/>
          <w:lang w:val="en-US"/>
        </w:rPr>
        <w:t xml:space="preserve">on-line databases </w:t>
      </w:r>
      <w:r w:rsidR="00214074" w:rsidRPr="00C62EB1">
        <w:rPr>
          <w:rFonts w:ascii="Book Antiqua" w:hAnsi="Book Antiqua"/>
          <w:sz w:val="24"/>
          <w:szCs w:val="24"/>
          <w:lang w:val="en-US"/>
        </w:rPr>
        <w:t>for identifying metabolites from experimental NMR and</w:t>
      </w:r>
      <w:r w:rsidR="003C564A" w:rsidRPr="00C62EB1">
        <w:rPr>
          <w:rFonts w:ascii="Book Antiqua" w:hAnsi="Book Antiqua"/>
          <w:sz w:val="24"/>
          <w:szCs w:val="24"/>
          <w:lang w:val="en-US"/>
        </w:rPr>
        <w:t>/or</w:t>
      </w:r>
      <w:r w:rsidR="00214074" w:rsidRPr="00C62EB1">
        <w:rPr>
          <w:rFonts w:ascii="Book Antiqua" w:hAnsi="Book Antiqua"/>
          <w:sz w:val="24"/>
          <w:szCs w:val="24"/>
          <w:lang w:val="en-US"/>
        </w:rPr>
        <w:t xml:space="preserve"> MS data are available, as summarized in Table 1. </w:t>
      </w:r>
      <w:r w:rsidR="00406485" w:rsidRPr="00C62EB1">
        <w:rPr>
          <w:rFonts w:ascii="Book Antiqua" w:hAnsi="Book Antiqua"/>
          <w:sz w:val="24"/>
          <w:szCs w:val="24"/>
          <w:lang w:val="en-US"/>
        </w:rPr>
        <w:t xml:space="preserve">These databases contain chemical, spectral, clinical and molecular data about metabolites found in different human </w:t>
      </w:r>
      <w:proofErr w:type="spellStart"/>
      <w:r w:rsidR="00406485" w:rsidRPr="00C62EB1">
        <w:rPr>
          <w:rFonts w:ascii="Book Antiqua" w:hAnsi="Book Antiqua"/>
          <w:sz w:val="24"/>
          <w:szCs w:val="24"/>
          <w:lang w:val="en-US"/>
        </w:rPr>
        <w:t>biofluids</w:t>
      </w:r>
      <w:proofErr w:type="spellEnd"/>
      <w:r w:rsidR="00406485" w:rsidRPr="00C62EB1">
        <w:rPr>
          <w:rFonts w:ascii="Book Antiqua" w:hAnsi="Book Antiqua"/>
          <w:sz w:val="24"/>
          <w:szCs w:val="24"/>
          <w:lang w:val="en-US"/>
        </w:rPr>
        <w:t xml:space="preserve">. </w:t>
      </w:r>
    </w:p>
    <w:p w:rsidR="00C83135" w:rsidRPr="00C62EB1" w:rsidRDefault="00AD3780" w:rsidP="0014143E">
      <w:pPr>
        <w:autoSpaceDE w:val="0"/>
        <w:autoSpaceDN w:val="0"/>
        <w:adjustRightInd w:val="0"/>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 xml:space="preserve">Depending on the technique, </w:t>
      </w:r>
      <w:r w:rsidR="008D5046" w:rsidRPr="00C62EB1">
        <w:rPr>
          <w:rFonts w:ascii="Book Antiqua" w:hAnsi="Book Antiqua"/>
          <w:sz w:val="24"/>
          <w:szCs w:val="24"/>
          <w:lang w:val="en-US"/>
        </w:rPr>
        <w:t xml:space="preserve">detection limits vary: detection limits for NMR and </w:t>
      </w:r>
      <w:r w:rsidR="00272EE4" w:rsidRPr="00C62EB1">
        <w:rPr>
          <w:rFonts w:ascii="Book Antiqua" w:hAnsi="Book Antiqua"/>
          <w:sz w:val="24"/>
          <w:szCs w:val="24"/>
          <w:lang w:val="en-US"/>
        </w:rPr>
        <w:t xml:space="preserve">FTIS </w:t>
      </w:r>
      <w:r w:rsidR="00152E3D" w:rsidRPr="00C62EB1">
        <w:rPr>
          <w:rFonts w:ascii="Book Antiqua" w:hAnsi="Book Antiqua"/>
          <w:sz w:val="24"/>
          <w:szCs w:val="24"/>
          <w:lang w:val="en-US"/>
        </w:rPr>
        <w:t>(</w:t>
      </w:r>
      <w:proofErr w:type="spellStart"/>
      <w:r w:rsidR="00152E3D" w:rsidRPr="00C62EB1">
        <w:rPr>
          <w:rFonts w:ascii="Book Antiqua" w:hAnsi="Book Antiqua"/>
          <w:sz w:val="24"/>
          <w:szCs w:val="24"/>
          <w:lang w:val="en-US"/>
        </w:rPr>
        <w:t>mM</w:t>
      </w:r>
      <w:proofErr w:type="spellEnd"/>
      <w:r w:rsidR="00152E3D" w:rsidRPr="00C62EB1">
        <w:rPr>
          <w:rFonts w:ascii="Book Antiqua" w:hAnsi="Book Antiqua"/>
          <w:sz w:val="24"/>
          <w:szCs w:val="24"/>
          <w:lang w:val="en-US"/>
        </w:rPr>
        <w:t xml:space="preserve"> sensitivity) </w:t>
      </w:r>
      <w:r w:rsidR="008D5046" w:rsidRPr="00C62EB1">
        <w:rPr>
          <w:rFonts w:ascii="Book Antiqua" w:hAnsi="Book Antiqua"/>
          <w:sz w:val="24"/>
          <w:szCs w:val="24"/>
          <w:lang w:val="en-US"/>
        </w:rPr>
        <w:t xml:space="preserve">are much higher </w:t>
      </w:r>
      <w:r w:rsidR="00152E3D" w:rsidRPr="00C62EB1">
        <w:rPr>
          <w:rFonts w:ascii="Book Antiqua" w:hAnsi="Book Antiqua"/>
          <w:sz w:val="24"/>
          <w:szCs w:val="24"/>
          <w:lang w:val="en-US"/>
        </w:rPr>
        <w:t>as compared to GC-MS (&lt;</w:t>
      </w:r>
      <w:r w:rsidR="00EA20FD">
        <w:rPr>
          <w:rFonts w:ascii="Book Antiqua" w:hAnsi="Book Antiqua" w:hint="eastAsia"/>
          <w:sz w:val="24"/>
          <w:szCs w:val="24"/>
          <w:lang w:val="en-US" w:eastAsia="zh-CN"/>
        </w:rPr>
        <w:t xml:space="preserve"> </w:t>
      </w:r>
      <w:proofErr w:type="spellStart"/>
      <w:r w:rsidR="00152E3D" w:rsidRPr="00C62EB1">
        <w:rPr>
          <w:rFonts w:ascii="Book Antiqua" w:hAnsi="Book Antiqua"/>
          <w:sz w:val="24"/>
          <w:szCs w:val="24"/>
          <w:lang w:val="en-US"/>
        </w:rPr>
        <w:t>mM</w:t>
      </w:r>
      <w:proofErr w:type="spellEnd"/>
      <w:r w:rsidR="00152E3D" w:rsidRPr="00C62EB1">
        <w:rPr>
          <w:rFonts w:ascii="Book Antiqua" w:hAnsi="Book Antiqua"/>
          <w:sz w:val="24"/>
          <w:szCs w:val="24"/>
          <w:lang w:val="en-US"/>
        </w:rPr>
        <w:t xml:space="preserve"> sensitivity) and LC-MS (</w:t>
      </w:r>
      <w:proofErr w:type="spellStart"/>
      <w:r w:rsidR="00152E3D" w:rsidRPr="00C62EB1">
        <w:rPr>
          <w:rFonts w:ascii="Book Antiqua" w:hAnsi="Book Antiqua"/>
          <w:sz w:val="24"/>
          <w:szCs w:val="24"/>
          <w:lang w:val="en-US"/>
        </w:rPr>
        <w:t>nM</w:t>
      </w:r>
      <w:proofErr w:type="spellEnd"/>
      <w:r w:rsidR="00152E3D" w:rsidRPr="00C62EB1">
        <w:rPr>
          <w:rFonts w:ascii="Book Antiqua" w:hAnsi="Book Antiqua"/>
          <w:sz w:val="24"/>
          <w:szCs w:val="24"/>
          <w:lang w:val="en-US"/>
        </w:rPr>
        <w:t xml:space="preserve"> sensitivity). </w:t>
      </w:r>
      <w:r w:rsidRPr="00C62EB1">
        <w:rPr>
          <w:rFonts w:ascii="Book Antiqua" w:hAnsi="Book Antiqua"/>
          <w:sz w:val="24"/>
          <w:szCs w:val="24"/>
          <w:lang w:val="en-US"/>
        </w:rPr>
        <w:t>As a consequence,</w:t>
      </w:r>
      <w:r w:rsidR="008D5046" w:rsidRPr="00C62EB1">
        <w:rPr>
          <w:rFonts w:ascii="Book Antiqua" w:hAnsi="Book Antiqua"/>
          <w:sz w:val="24"/>
          <w:szCs w:val="24"/>
          <w:lang w:val="en-US"/>
        </w:rPr>
        <w:t xml:space="preserve"> MS-based techniques are preferably applied for quantification of specific metabolites</w:t>
      </w:r>
      <w:r w:rsidRPr="00C62EB1">
        <w:rPr>
          <w:rFonts w:ascii="Book Antiqua" w:hAnsi="Book Antiqua"/>
          <w:sz w:val="24"/>
          <w:szCs w:val="24"/>
          <w:lang w:val="en-US"/>
        </w:rPr>
        <w:t xml:space="preserve">. </w:t>
      </w:r>
    </w:p>
    <w:p w:rsidR="00C83135" w:rsidRPr="00C62EB1" w:rsidRDefault="00C83135" w:rsidP="0014143E">
      <w:pPr>
        <w:autoSpaceDE w:val="0"/>
        <w:autoSpaceDN w:val="0"/>
        <w:adjustRightInd w:val="0"/>
        <w:spacing w:after="0" w:line="360" w:lineRule="auto"/>
        <w:jc w:val="both"/>
        <w:rPr>
          <w:rFonts w:ascii="Book Antiqua" w:hAnsi="Book Antiqua"/>
          <w:sz w:val="24"/>
          <w:szCs w:val="24"/>
          <w:lang w:val="en-US"/>
        </w:rPr>
      </w:pPr>
    </w:p>
    <w:p w:rsidR="00C83135" w:rsidRPr="00670C0D" w:rsidRDefault="00670C0D" w:rsidP="0014143E">
      <w:pPr>
        <w:autoSpaceDE w:val="0"/>
        <w:autoSpaceDN w:val="0"/>
        <w:adjustRightInd w:val="0"/>
        <w:spacing w:after="0" w:line="360" w:lineRule="auto"/>
        <w:jc w:val="both"/>
        <w:rPr>
          <w:rFonts w:ascii="Book Antiqua" w:hAnsi="Book Antiqua"/>
          <w:b/>
          <w:i/>
          <w:sz w:val="24"/>
          <w:szCs w:val="24"/>
          <w:lang w:val="en-US"/>
        </w:rPr>
      </w:pPr>
      <w:r w:rsidRPr="00670C0D">
        <w:rPr>
          <w:rFonts w:ascii="Book Antiqua" w:hAnsi="Book Antiqua"/>
          <w:b/>
          <w:i/>
          <w:sz w:val="24"/>
          <w:szCs w:val="24"/>
          <w:lang w:val="en-US"/>
        </w:rPr>
        <w:t>Data handling</w:t>
      </w:r>
    </w:p>
    <w:p w:rsidR="00467DA4" w:rsidRPr="00C62EB1" w:rsidRDefault="00D242ED" w:rsidP="0014143E">
      <w:pPr>
        <w:autoSpaceDE w:val="0"/>
        <w:autoSpaceDN w:val="0"/>
        <w:adjustRightInd w:val="0"/>
        <w:spacing w:after="0" w:line="360" w:lineRule="auto"/>
        <w:jc w:val="both"/>
        <w:rPr>
          <w:rFonts w:ascii="Book Antiqua" w:hAnsi="Book Antiqua" w:cs="AdvP6975"/>
          <w:sz w:val="24"/>
          <w:szCs w:val="24"/>
          <w:lang w:val="en-US"/>
        </w:rPr>
      </w:pPr>
      <w:r w:rsidRPr="00C62EB1">
        <w:rPr>
          <w:rFonts w:ascii="Book Antiqua" w:hAnsi="Book Antiqua"/>
          <w:sz w:val="24"/>
          <w:szCs w:val="24"/>
          <w:lang w:val="en-US"/>
        </w:rPr>
        <w:t>T</w:t>
      </w:r>
      <w:r w:rsidR="007B59F0" w:rsidRPr="00C62EB1">
        <w:rPr>
          <w:rFonts w:ascii="Book Antiqua" w:hAnsi="Book Antiqua"/>
          <w:sz w:val="24"/>
          <w:szCs w:val="24"/>
          <w:lang w:val="en-US"/>
        </w:rPr>
        <w:t xml:space="preserve">he analysis and interpretation of </w:t>
      </w:r>
      <w:r w:rsidR="004A1AF1" w:rsidRPr="00C62EB1">
        <w:rPr>
          <w:rFonts w:ascii="Book Antiqua" w:hAnsi="Book Antiqua"/>
          <w:sz w:val="24"/>
          <w:szCs w:val="24"/>
          <w:lang w:val="en-US"/>
        </w:rPr>
        <w:t>complex metabolomics data</w:t>
      </w:r>
      <w:r w:rsidR="00090131" w:rsidRPr="00C62EB1">
        <w:rPr>
          <w:rFonts w:ascii="Book Antiqua" w:hAnsi="Book Antiqua"/>
          <w:sz w:val="24"/>
          <w:szCs w:val="24"/>
          <w:lang w:val="en-US"/>
        </w:rPr>
        <w:t xml:space="preserve"> </w:t>
      </w:r>
      <w:r w:rsidR="007B59F0" w:rsidRPr="00C62EB1">
        <w:rPr>
          <w:rFonts w:ascii="Book Antiqua" w:hAnsi="Book Antiqua"/>
          <w:sz w:val="24"/>
          <w:szCs w:val="24"/>
          <w:lang w:val="en-US"/>
        </w:rPr>
        <w:t xml:space="preserve">is facilitated by the application of </w:t>
      </w:r>
      <w:proofErr w:type="spellStart"/>
      <w:r w:rsidR="007B59F0" w:rsidRPr="00C62EB1">
        <w:rPr>
          <w:rFonts w:ascii="Book Antiqua" w:hAnsi="Book Antiqua"/>
          <w:sz w:val="24"/>
          <w:szCs w:val="24"/>
          <w:lang w:val="en-US"/>
        </w:rPr>
        <w:t>chemo</w:t>
      </w:r>
      <w:r w:rsidR="00272EE4" w:rsidRPr="00C62EB1">
        <w:rPr>
          <w:rFonts w:ascii="Book Antiqua" w:hAnsi="Book Antiqua"/>
          <w:sz w:val="24"/>
          <w:szCs w:val="24"/>
          <w:lang w:val="en-US"/>
        </w:rPr>
        <w:t>metric</w:t>
      </w:r>
      <w:proofErr w:type="spellEnd"/>
      <w:r w:rsidR="001272FB" w:rsidRPr="00C62EB1">
        <w:rPr>
          <w:rFonts w:ascii="Book Antiqua" w:hAnsi="Book Antiqua"/>
          <w:sz w:val="24"/>
          <w:szCs w:val="24"/>
          <w:lang w:val="en-US"/>
        </w:rPr>
        <w:t xml:space="preserve"> </w:t>
      </w:r>
      <w:r w:rsidR="007B59F0" w:rsidRPr="00C62EB1">
        <w:rPr>
          <w:rFonts w:ascii="Book Antiqua" w:hAnsi="Book Antiqua"/>
          <w:sz w:val="24"/>
          <w:szCs w:val="24"/>
          <w:lang w:val="en-US"/>
        </w:rPr>
        <w:t>and bio</w:t>
      </w:r>
      <w:r w:rsidRPr="00C62EB1">
        <w:rPr>
          <w:rFonts w:ascii="Book Antiqua" w:hAnsi="Book Antiqua"/>
          <w:sz w:val="24"/>
          <w:szCs w:val="24"/>
          <w:lang w:val="en-US"/>
        </w:rPr>
        <w:t>-</w:t>
      </w:r>
      <w:r w:rsidR="00014853" w:rsidRPr="00C62EB1">
        <w:rPr>
          <w:rFonts w:ascii="Book Antiqua" w:hAnsi="Book Antiqua"/>
          <w:sz w:val="24"/>
          <w:szCs w:val="24"/>
          <w:lang w:val="en-US"/>
        </w:rPr>
        <w:t xml:space="preserve">statistical </w:t>
      </w:r>
      <w:r w:rsidR="007B59F0" w:rsidRPr="00C62EB1">
        <w:rPr>
          <w:rFonts w:ascii="Book Antiqua" w:hAnsi="Book Antiqua"/>
          <w:sz w:val="24"/>
          <w:szCs w:val="24"/>
          <w:lang w:val="en-US"/>
        </w:rPr>
        <w:t xml:space="preserve">tools. </w:t>
      </w:r>
      <w:r w:rsidR="004532A2" w:rsidRPr="00C62EB1">
        <w:rPr>
          <w:rFonts w:ascii="Book Antiqua" w:hAnsi="Book Antiqua" w:cs="AdvP6975"/>
          <w:sz w:val="24"/>
          <w:szCs w:val="24"/>
          <w:lang w:val="en-US"/>
        </w:rPr>
        <w:t xml:space="preserve">Commonly used tests in </w:t>
      </w:r>
      <w:proofErr w:type="spellStart"/>
      <w:r w:rsidR="004532A2" w:rsidRPr="00C62EB1">
        <w:rPr>
          <w:rFonts w:ascii="Book Antiqua" w:hAnsi="Book Antiqua" w:cs="AdvP6975"/>
          <w:sz w:val="24"/>
          <w:szCs w:val="24"/>
          <w:lang w:val="en-US"/>
        </w:rPr>
        <w:t>metabolomic</w:t>
      </w:r>
      <w:proofErr w:type="spellEnd"/>
      <w:r w:rsidR="004532A2" w:rsidRPr="00C62EB1">
        <w:rPr>
          <w:rFonts w:ascii="Book Antiqua" w:hAnsi="Book Antiqua" w:cs="AdvP6975"/>
          <w:sz w:val="24"/>
          <w:szCs w:val="24"/>
          <w:lang w:val="en-US"/>
        </w:rPr>
        <w:t xml:space="preserve"> studies include principal component analysis (PCA) and partial-least squares discriminant analysis (PLS-DA). PCA is an unsupervised classification method, since the variation in the data is analyzed without a priori designation of samples into their classes. In contrast, PLS-DA is considered a supervised classification method, as the samples are designated into their classes for comparison. </w:t>
      </w:r>
    </w:p>
    <w:p w:rsidR="00D244B4" w:rsidRPr="00C62EB1" w:rsidRDefault="00467DA4" w:rsidP="0014143E">
      <w:pPr>
        <w:autoSpaceDE w:val="0"/>
        <w:autoSpaceDN w:val="0"/>
        <w:adjustRightInd w:val="0"/>
        <w:spacing w:after="0" w:line="360" w:lineRule="auto"/>
        <w:jc w:val="both"/>
        <w:rPr>
          <w:rFonts w:ascii="Book Antiqua" w:hAnsi="Book Antiqua" w:cs="AdvPTimes"/>
          <w:color w:val="000000"/>
          <w:sz w:val="24"/>
          <w:szCs w:val="24"/>
          <w:lang w:val="en-US"/>
        </w:rPr>
      </w:pPr>
      <w:r w:rsidRPr="00C62EB1">
        <w:rPr>
          <w:rFonts w:ascii="Book Antiqua" w:hAnsi="Book Antiqua" w:cs="AdvPTimes"/>
          <w:color w:val="000000"/>
          <w:sz w:val="24"/>
          <w:szCs w:val="24"/>
          <w:lang w:val="en-US"/>
        </w:rPr>
        <w:t xml:space="preserve">In metabolomics, typically the number of variables or metabolites </w:t>
      </w:r>
      <w:r w:rsidR="008A1398" w:rsidRPr="00C62EB1">
        <w:rPr>
          <w:rFonts w:ascii="Book Antiqua" w:hAnsi="Book Antiqua" w:cs="AdvPTimes"/>
          <w:color w:val="000000"/>
          <w:sz w:val="24"/>
          <w:szCs w:val="24"/>
          <w:lang w:val="en-US"/>
        </w:rPr>
        <w:t>largely exceeds</w:t>
      </w:r>
      <w:r w:rsidRPr="00C62EB1">
        <w:rPr>
          <w:rFonts w:ascii="Book Antiqua" w:hAnsi="Book Antiqua" w:cs="AdvPTimes"/>
          <w:color w:val="000000"/>
          <w:sz w:val="24"/>
          <w:szCs w:val="24"/>
          <w:lang w:val="en-US"/>
        </w:rPr>
        <w:t xml:space="preserve"> the number of samples measured. </w:t>
      </w:r>
      <w:r w:rsidR="008A1398" w:rsidRPr="00C62EB1">
        <w:rPr>
          <w:rFonts w:ascii="Book Antiqua" w:hAnsi="Book Antiqua" w:cs="AdvPTimes"/>
          <w:color w:val="000000"/>
          <w:sz w:val="24"/>
          <w:szCs w:val="24"/>
          <w:lang w:val="en-US"/>
        </w:rPr>
        <w:t>This can lead to</w:t>
      </w:r>
      <w:r w:rsidR="00755EF9" w:rsidRPr="00C62EB1">
        <w:rPr>
          <w:rFonts w:ascii="Book Antiqua" w:hAnsi="Book Antiqua" w:cs="AdvPTimes"/>
          <w:color w:val="000000"/>
          <w:sz w:val="24"/>
          <w:szCs w:val="24"/>
          <w:lang w:val="en-US"/>
        </w:rPr>
        <w:t xml:space="preserve"> the discovery of a number of variables that randomly, i.e. by chance, correlate to the outcome variable and in this way give </w:t>
      </w:r>
      <w:r w:rsidR="00755EF9" w:rsidRPr="00C62EB1">
        <w:rPr>
          <w:rFonts w:ascii="Book Antiqua" w:hAnsi="Book Antiqua" w:cs="AdvPTimes"/>
          <w:color w:val="000000"/>
          <w:sz w:val="24"/>
          <w:szCs w:val="24"/>
          <w:lang w:val="en-US"/>
        </w:rPr>
        <w:lastRenderedPageBreak/>
        <w:t xml:space="preserve">the impression of a good predictive ability. However, if such a set of variables is chosen and the model is applied to new samples, the predictive ability might be very poor. This is known as over-fitting or fitting to the noise and can be avoided by careful cross-validation of the model.  </w:t>
      </w:r>
      <w:r w:rsidR="00C81C2A" w:rsidRPr="00C62EB1">
        <w:rPr>
          <w:rFonts w:ascii="Book Antiqua" w:hAnsi="Book Antiqua" w:cs="AdvPTimes"/>
          <w:color w:val="000000"/>
          <w:sz w:val="24"/>
          <w:szCs w:val="24"/>
          <w:lang w:val="en-US"/>
        </w:rPr>
        <w:t>Cross-validation implicates that the data set is split in a training set and a test set. The biomarker model is discovered using the training set and the performance of the model is evaluated using the test set. In case of a relatively low sample number (&lt;</w:t>
      </w:r>
      <w:r w:rsidR="00EA20FD">
        <w:rPr>
          <w:rFonts w:ascii="Book Antiqua" w:hAnsi="Book Antiqua" w:cs="AdvPTimes" w:hint="eastAsia"/>
          <w:color w:val="000000"/>
          <w:sz w:val="24"/>
          <w:szCs w:val="24"/>
          <w:lang w:val="en-US" w:eastAsia="zh-CN"/>
        </w:rPr>
        <w:t xml:space="preserve"> </w:t>
      </w:r>
      <w:r w:rsidR="00C81C2A" w:rsidRPr="00C62EB1">
        <w:rPr>
          <w:rFonts w:ascii="Book Antiqua" w:hAnsi="Book Antiqua" w:cs="AdvPTimes"/>
          <w:color w:val="000000"/>
          <w:sz w:val="24"/>
          <w:szCs w:val="24"/>
          <w:lang w:val="en-US"/>
        </w:rPr>
        <w:t xml:space="preserve">100), multiple rounds of cross validation are performed using different partitions of the data in training set/test set and the performance results are </w:t>
      </w:r>
      <w:proofErr w:type="gramStart"/>
      <w:r w:rsidR="00C81C2A" w:rsidRPr="00C62EB1">
        <w:rPr>
          <w:rFonts w:ascii="Book Antiqua" w:hAnsi="Book Antiqua" w:cs="AdvPTimes"/>
          <w:color w:val="000000"/>
          <w:sz w:val="24"/>
          <w:szCs w:val="24"/>
          <w:lang w:val="en-US"/>
        </w:rPr>
        <w:t>averaged</w:t>
      </w:r>
      <w:r w:rsidR="008F6597" w:rsidRPr="008F6597">
        <w:rPr>
          <w:rFonts w:ascii="Book Antiqua" w:hAnsi="Book Antiqua" w:cs="AdvPTimes"/>
          <w:color w:val="000000"/>
          <w:sz w:val="24"/>
          <w:szCs w:val="24"/>
          <w:vertAlign w:val="superscript"/>
          <w:lang w:val="en-US"/>
        </w:rPr>
        <w:t>[</w:t>
      </w:r>
      <w:proofErr w:type="gramEnd"/>
      <w:r w:rsidR="0005431A" w:rsidRPr="00C62EB1">
        <w:rPr>
          <w:rFonts w:ascii="Book Antiqua" w:hAnsi="Book Antiqua" w:cs="AdvPTimes"/>
          <w:color w:val="000000"/>
          <w:sz w:val="24"/>
          <w:szCs w:val="24"/>
          <w:vertAlign w:val="superscript"/>
          <w:lang w:val="en-US"/>
        </w:rPr>
        <w:t>5</w:t>
      </w:r>
      <w:r w:rsidR="00CE4591" w:rsidRPr="00C62EB1">
        <w:rPr>
          <w:rFonts w:ascii="Book Antiqua" w:hAnsi="Book Antiqua" w:cs="AdvPTimes"/>
          <w:color w:val="000000"/>
          <w:sz w:val="24"/>
          <w:szCs w:val="24"/>
          <w:vertAlign w:val="superscript"/>
          <w:lang w:val="en-US"/>
        </w:rPr>
        <w:t>]</w:t>
      </w:r>
      <w:r w:rsidR="00C81C2A" w:rsidRPr="00C62EB1">
        <w:rPr>
          <w:rFonts w:ascii="Book Antiqua" w:hAnsi="Book Antiqua" w:cs="AdvPTimes"/>
          <w:color w:val="000000"/>
          <w:sz w:val="24"/>
          <w:szCs w:val="24"/>
          <w:lang w:val="en-US"/>
        </w:rPr>
        <w:t>.</w:t>
      </w:r>
      <w:r w:rsidR="00755EF9" w:rsidRPr="00C62EB1">
        <w:rPr>
          <w:rFonts w:ascii="Book Antiqua" w:hAnsi="Book Antiqua" w:cs="AdvPTimes"/>
          <w:color w:val="000000"/>
          <w:sz w:val="24"/>
          <w:szCs w:val="24"/>
          <w:lang w:val="en-US"/>
        </w:rPr>
        <w:t xml:space="preserve"> </w:t>
      </w:r>
      <w:r w:rsidR="008A1398" w:rsidRPr="00C62EB1">
        <w:rPr>
          <w:rFonts w:ascii="Book Antiqua" w:hAnsi="Book Antiqua" w:cs="AdvPTimes"/>
          <w:color w:val="000000"/>
          <w:sz w:val="24"/>
          <w:szCs w:val="24"/>
          <w:lang w:val="en-US"/>
        </w:rPr>
        <w:t xml:space="preserve"> </w:t>
      </w:r>
    </w:p>
    <w:p w:rsidR="00CC7528" w:rsidRPr="00C62EB1" w:rsidRDefault="00BF6E26" w:rsidP="0014143E">
      <w:pPr>
        <w:autoSpaceDE w:val="0"/>
        <w:autoSpaceDN w:val="0"/>
        <w:adjustRightInd w:val="0"/>
        <w:spacing w:after="0" w:line="360" w:lineRule="auto"/>
        <w:jc w:val="both"/>
        <w:rPr>
          <w:rFonts w:ascii="Book Antiqua" w:hAnsi="Book Antiqua" w:cs="AdvPTimes"/>
          <w:color w:val="000000"/>
          <w:sz w:val="24"/>
          <w:szCs w:val="24"/>
          <w:lang w:val="en-US"/>
        </w:rPr>
      </w:pPr>
      <w:r w:rsidRPr="00C62EB1">
        <w:rPr>
          <w:rFonts w:ascii="Book Antiqua" w:hAnsi="Book Antiqua" w:cs="AdvPTimes"/>
          <w:color w:val="000000"/>
          <w:sz w:val="24"/>
          <w:szCs w:val="24"/>
          <w:lang w:val="en-US"/>
        </w:rPr>
        <w:t xml:space="preserve"> </w:t>
      </w:r>
    </w:p>
    <w:p w:rsidR="00B27ECF" w:rsidRPr="00C62EB1" w:rsidRDefault="00670C0D" w:rsidP="0014143E">
      <w:pPr>
        <w:spacing w:after="0" w:line="360" w:lineRule="auto"/>
        <w:jc w:val="both"/>
        <w:rPr>
          <w:rFonts w:ascii="Book Antiqua" w:hAnsi="Book Antiqua"/>
          <w:b/>
          <w:sz w:val="24"/>
          <w:szCs w:val="24"/>
          <w:lang w:val="en-US"/>
        </w:rPr>
      </w:pPr>
      <w:r w:rsidRPr="00C62EB1">
        <w:rPr>
          <w:rFonts w:ascii="Book Antiqua" w:hAnsi="Book Antiqua"/>
          <w:b/>
          <w:sz w:val="24"/>
          <w:szCs w:val="24"/>
          <w:lang w:val="en-US"/>
        </w:rPr>
        <w:t>METABOLIC SIGNATURE AND GASTROINTESTINAL PHENOTYPES</w:t>
      </w:r>
    </w:p>
    <w:p w:rsidR="00272EE4" w:rsidRPr="00670C0D" w:rsidRDefault="00272EE4" w:rsidP="0014143E">
      <w:pPr>
        <w:spacing w:after="0" w:line="360" w:lineRule="auto"/>
        <w:jc w:val="both"/>
        <w:rPr>
          <w:rFonts w:ascii="Book Antiqua" w:hAnsi="Book Antiqua"/>
          <w:b/>
          <w:i/>
          <w:sz w:val="24"/>
          <w:szCs w:val="24"/>
          <w:lang w:val="en-US"/>
        </w:rPr>
      </w:pPr>
      <w:proofErr w:type="spellStart"/>
      <w:r w:rsidRPr="00670C0D">
        <w:rPr>
          <w:rFonts w:ascii="Book Antiqua" w:hAnsi="Book Antiqua"/>
          <w:b/>
          <w:i/>
          <w:sz w:val="24"/>
          <w:szCs w:val="24"/>
          <w:lang w:val="en-US"/>
        </w:rPr>
        <w:t>Dysbiosis</w:t>
      </w:r>
      <w:proofErr w:type="spellEnd"/>
      <w:r w:rsidRPr="00670C0D">
        <w:rPr>
          <w:rFonts w:ascii="Book Antiqua" w:hAnsi="Book Antiqua"/>
          <w:b/>
          <w:i/>
          <w:sz w:val="24"/>
          <w:szCs w:val="24"/>
          <w:lang w:val="en-US"/>
        </w:rPr>
        <w:t xml:space="preserve"> in gastrointestinal disorders</w:t>
      </w:r>
    </w:p>
    <w:p w:rsidR="009467AA" w:rsidRPr="00C62EB1" w:rsidRDefault="009467AA" w:rsidP="0014143E">
      <w:pPr>
        <w:spacing w:after="0" w:line="360" w:lineRule="auto"/>
        <w:jc w:val="both"/>
        <w:rPr>
          <w:rFonts w:ascii="Book Antiqua" w:hAnsi="Book Antiqua"/>
          <w:sz w:val="24"/>
          <w:szCs w:val="24"/>
          <w:lang w:val="en-US"/>
        </w:rPr>
      </w:pPr>
      <w:r w:rsidRPr="00C62EB1">
        <w:rPr>
          <w:rFonts w:ascii="Book Antiqua" w:hAnsi="Book Antiqua" w:cs="Syntax-Roman"/>
          <w:sz w:val="24"/>
          <w:szCs w:val="24"/>
          <w:lang w:val="en-US"/>
        </w:rPr>
        <w:t xml:space="preserve">In gastrointestinal diseases such as IBD and IBS, there is an emerging consensus hypothesis that a </w:t>
      </w:r>
      <w:proofErr w:type="spellStart"/>
      <w:r w:rsidRPr="00C62EB1">
        <w:rPr>
          <w:rFonts w:ascii="Book Antiqua" w:hAnsi="Book Antiqua" w:cs="Syntax-Roman"/>
          <w:sz w:val="24"/>
          <w:szCs w:val="24"/>
          <w:lang w:val="en-US"/>
        </w:rPr>
        <w:t>dysbiosis</w:t>
      </w:r>
      <w:proofErr w:type="spellEnd"/>
      <w:r w:rsidRPr="00C62EB1">
        <w:rPr>
          <w:rFonts w:ascii="Book Antiqua" w:hAnsi="Book Antiqua" w:cs="Syntax-Roman"/>
          <w:sz w:val="24"/>
          <w:szCs w:val="24"/>
          <w:lang w:val="en-US"/>
        </w:rPr>
        <w:t xml:space="preserve"> of the </w:t>
      </w:r>
      <w:proofErr w:type="spellStart"/>
      <w:r w:rsidRPr="00C62EB1">
        <w:rPr>
          <w:rFonts w:ascii="Book Antiqua" w:hAnsi="Book Antiqua" w:cs="Syntax-Roman"/>
          <w:sz w:val="24"/>
          <w:szCs w:val="24"/>
          <w:lang w:val="en-US"/>
        </w:rPr>
        <w:t>microbiota</w:t>
      </w:r>
      <w:proofErr w:type="spellEnd"/>
      <w:r w:rsidRPr="00C62EB1">
        <w:rPr>
          <w:rFonts w:ascii="Book Antiqua" w:hAnsi="Book Antiqua" w:cs="Syntax-Roman"/>
          <w:sz w:val="24"/>
          <w:szCs w:val="24"/>
          <w:lang w:val="en-US"/>
        </w:rPr>
        <w:t xml:space="preserve"> is involved in initiating the disease or maintaining it. </w:t>
      </w:r>
      <w:r w:rsidR="00495DBC" w:rsidRPr="00C62EB1">
        <w:rPr>
          <w:rFonts w:ascii="Book Antiqua" w:hAnsi="Book Antiqua" w:cstheme="minorHAnsi"/>
          <w:sz w:val="24"/>
          <w:szCs w:val="24"/>
          <w:lang w:val="en-US"/>
        </w:rPr>
        <w:t>Several</w:t>
      </w:r>
      <w:r w:rsidRPr="00C62EB1">
        <w:rPr>
          <w:rFonts w:ascii="Book Antiqua" w:hAnsi="Book Antiqua" w:cstheme="minorHAnsi"/>
          <w:sz w:val="24"/>
          <w:szCs w:val="24"/>
          <w:lang w:val="en-US"/>
        </w:rPr>
        <w:t xml:space="preserve"> studies identified a</w:t>
      </w:r>
      <w:r w:rsidRPr="00C62EB1">
        <w:rPr>
          <w:rFonts w:ascii="Book Antiqua" w:hAnsi="Book Antiqua" w:cstheme="minorHAnsi"/>
          <w:sz w:val="24"/>
          <w:szCs w:val="24"/>
          <w:lang w:val="en-GB"/>
        </w:rPr>
        <w:t xml:space="preserve"> disproportion of the predominant bacteria in </w:t>
      </w:r>
      <w:proofErr w:type="spellStart"/>
      <w:r w:rsidRPr="00C62EB1">
        <w:rPr>
          <w:rFonts w:ascii="Book Antiqua" w:hAnsi="Book Antiqua" w:cstheme="minorHAnsi"/>
          <w:sz w:val="24"/>
          <w:szCs w:val="24"/>
          <w:lang w:val="en-GB"/>
        </w:rPr>
        <w:t>fecal</w:t>
      </w:r>
      <w:proofErr w:type="spellEnd"/>
      <w:r w:rsidRPr="00C62EB1">
        <w:rPr>
          <w:rFonts w:ascii="Book Antiqua" w:hAnsi="Book Antiqua" w:cstheme="minorHAnsi"/>
          <w:sz w:val="24"/>
          <w:szCs w:val="24"/>
          <w:lang w:val="en-GB"/>
        </w:rPr>
        <w:t xml:space="preserve"> samples of IBD </w:t>
      </w:r>
      <w:proofErr w:type="gramStart"/>
      <w:r w:rsidRPr="00C62EB1">
        <w:rPr>
          <w:rFonts w:ascii="Book Antiqua" w:hAnsi="Book Antiqua" w:cstheme="minorHAnsi"/>
          <w:sz w:val="24"/>
          <w:szCs w:val="24"/>
          <w:lang w:val="en-GB"/>
        </w:rPr>
        <w:t>patients</w:t>
      </w:r>
      <w:r w:rsidR="008F6597" w:rsidRPr="008F6597">
        <w:rPr>
          <w:rFonts w:ascii="Book Antiqua" w:hAnsi="Book Antiqua" w:cstheme="minorHAnsi"/>
          <w:sz w:val="24"/>
          <w:szCs w:val="24"/>
          <w:vertAlign w:val="superscript"/>
          <w:lang w:val="en-GB"/>
        </w:rPr>
        <w:t>[</w:t>
      </w:r>
      <w:proofErr w:type="gramEnd"/>
      <w:r w:rsidR="0005431A" w:rsidRPr="00C62EB1">
        <w:rPr>
          <w:rFonts w:ascii="Book Antiqua" w:hAnsi="Book Antiqua" w:cstheme="minorHAnsi"/>
          <w:sz w:val="24"/>
          <w:szCs w:val="24"/>
          <w:vertAlign w:val="superscript"/>
          <w:lang w:val="en-GB"/>
        </w:rPr>
        <w:t>18,42</w:t>
      </w:r>
      <w:r w:rsidR="00CE4591" w:rsidRPr="00C62EB1">
        <w:rPr>
          <w:rFonts w:ascii="Book Antiqua" w:hAnsi="Book Antiqua" w:cstheme="minorHAnsi"/>
          <w:sz w:val="24"/>
          <w:szCs w:val="24"/>
          <w:vertAlign w:val="superscript"/>
          <w:lang w:val="en-GB"/>
        </w:rPr>
        <w:t xml:space="preserve">] </w:t>
      </w:r>
      <w:r w:rsidRPr="00C62EB1">
        <w:rPr>
          <w:rFonts w:ascii="Book Antiqua" w:hAnsi="Book Antiqua" w:cstheme="minorHAnsi"/>
          <w:sz w:val="24"/>
          <w:szCs w:val="24"/>
          <w:lang w:val="en-GB"/>
        </w:rPr>
        <w:t>and IBS patients</w:t>
      </w:r>
      <w:r w:rsidR="008F6597" w:rsidRPr="008F6597">
        <w:rPr>
          <w:rFonts w:ascii="Book Antiqua" w:hAnsi="Book Antiqua" w:cstheme="minorHAnsi"/>
          <w:sz w:val="24"/>
          <w:szCs w:val="24"/>
          <w:vertAlign w:val="superscript"/>
          <w:lang w:val="en-GB"/>
        </w:rPr>
        <w:t>[</w:t>
      </w:r>
      <w:r w:rsidR="0005431A" w:rsidRPr="00C62EB1">
        <w:rPr>
          <w:rFonts w:ascii="Book Antiqua" w:hAnsi="Book Antiqua" w:cstheme="minorHAnsi"/>
          <w:sz w:val="24"/>
          <w:szCs w:val="24"/>
          <w:vertAlign w:val="superscript"/>
          <w:lang w:val="en-GB"/>
        </w:rPr>
        <w:t>43</w:t>
      </w:r>
      <w:r w:rsidR="00CE4591" w:rsidRPr="00C62EB1">
        <w:rPr>
          <w:rFonts w:ascii="Book Antiqua" w:hAnsi="Book Antiqua" w:cstheme="minorHAnsi"/>
          <w:sz w:val="24"/>
          <w:szCs w:val="24"/>
          <w:vertAlign w:val="superscript"/>
          <w:lang w:val="en-GB"/>
        </w:rPr>
        <w:t>]</w:t>
      </w:r>
      <w:r w:rsidRPr="00C62EB1">
        <w:rPr>
          <w:rFonts w:ascii="Book Antiqua" w:hAnsi="Book Antiqua"/>
          <w:noProof/>
          <w:sz w:val="24"/>
          <w:szCs w:val="24"/>
          <w:lang w:val="en-US"/>
        </w:rPr>
        <w:t xml:space="preserve">. </w:t>
      </w:r>
      <w:r w:rsidRPr="00C62EB1">
        <w:rPr>
          <w:rFonts w:ascii="Book Antiqua" w:hAnsi="Book Antiqua"/>
          <w:sz w:val="24"/>
          <w:szCs w:val="24"/>
          <w:lang w:val="en-US"/>
        </w:rPr>
        <w:t xml:space="preserve">For example, a reduction in the abundance and diversity of </w:t>
      </w:r>
      <w:proofErr w:type="spellStart"/>
      <w:r w:rsidRPr="00C62EB1">
        <w:rPr>
          <w:rFonts w:ascii="Book Antiqua" w:hAnsi="Book Antiqua"/>
          <w:sz w:val="24"/>
          <w:szCs w:val="24"/>
          <w:lang w:val="en-US"/>
        </w:rPr>
        <w:t>Firmicutes</w:t>
      </w:r>
      <w:proofErr w:type="spellEnd"/>
      <w:r w:rsidRPr="00C62EB1">
        <w:rPr>
          <w:rFonts w:ascii="Book Antiqua" w:hAnsi="Book Antiqua"/>
          <w:sz w:val="24"/>
          <w:szCs w:val="24"/>
          <w:lang w:val="en-US"/>
        </w:rPr>
        <w:t xml:space="preserve"> is frequently associated with IBD and IBS. </w:t>
      </w:r>
      <w:r w:rsidRPr="00C62EB1">
        <w:rPr>
          <w:rFonts w:ascii="Book Antiqua" w:hAnsi="Book Antiqua" w:cstheme="minorHAnsi"/>
          <w:sz w:val="24"/>
          <w:szCs w:val="24"/>
          <w:lang w:val="en-US"/>
        </w:rPr>
        <w:t>A</w:t>
      </w:r>
      <w:proofErr w:type="spellStart"/>
      <w:r w:rsidRPr="00C62EB1">
        <w:rPr>
          <w:rFonts w:ascii="Book Antiqua" w:hAnsi="Book Antiqua" w:cstheme="minorHAnsi"/>
          <w:sz w:val="24"/>
          <w:szCs w:val="24"/>
          <w:lang w:val="en-GB"/>
        </w:rPr>
        <w:t>t</w:t>
      </w:r>
      <w:proofErr w:type="spellEnd"/>
      <w:r w:rsidRPr="00C62EB1">
        <w:rPr>
          <w:rFonts w:ascii="Book Antiqua" w:hAnsi="Book Antiqua" w:cstheme="minorHAnsi"/>
          <w:sz w:val="24"/>
          <w:szCs w:val="24"/>
          <w:lang w:val="en-GB"/>
        </w:rPr>
        <w:t xml:space="preserve"> present, studies comparing the metabolic activity of the </w:t>
      </w:r>
      <w:proofErr w:type="spellStart"/>
      <w:r w:rsidRPr="00C62EB1">
        <w:rPr>
          <w:rFonts w:ascii="Book Antiqua" w:hAnsi="Book Antiqua" w:cstheme="minorHAnsi"/>
          <w:sz w:val="24"/>
          <w:szCs w:val="24"/>
          <w:lang w:val="en-GB"/>
        </w:rPr>
        <w:t>microbiota</w:t>
      </w:r>
      <w:proofErr w:type="spellEnd"/>
      <w:r w:rsidRPr="00C62EB1">
        <w:rPr>
          <w:rFonts w:ascii="Book Antiqua" w:hAnsi="Book Antiqua" w:cstheme="minorHAnsi"/>
          <w:sz w:val="24"/>
          <w:szCs w:val="24"/>
          <w:lang w:val="en-GB"/>
        </w:rPr>
        <w:t xml:space="preserve"> of IBD and IBS patients as compared to normal individuals are emerging thereby investigating whether eventual differences could be related to the pathogenesis of the </w:t>
      </w:r>
      <w:proofErr w:type="gramStart"/>
      <w:r w:rsidRPr="00C62EB1">
        <w:rPr>
          <w:rFonts w:ascii="Book Antiqua" w:hAnsi="Book Antiqua" w:cstheme="minorHAnsi"/>
          <w:sz w:val="24"/>
          <w:szCs w:val="24"/>
          <w:lang w:val="en-GB"/>
        </w:rPr>
        <w:t>disease</w:t>
      </w:r>
      <w:r w:rsidR="008F6597" w:rsidRPr="008F6597">
        <w:rPr>
          <w:rFonts w:ascii="Book Antiqua" w:hAnsi="Book Antiqua" w:cstheme="minorHAnsi"/>
          <w:sz w:val="24"/>
          <w:szCs w:val="24"/>
          <w:vertAlign w:val="superscript"/>
          <w:lang w:val="en-GB"/>
        </w:rPr>
        <w:t>[</w:t>
      </w:r>
      <w:proofErr w:type="gramEnd"/>
      <w:r w:rsidR="0005431A" w:rsidRPr="00C62EB1">
        <w:rPr>
          <w:rFonts w:ascii="Book Antiqua" w:hAnsi="Book Antiqua" w:cstheme="minorHAnsi"/>
          <w:sz w:val="24"/>
          <w:szCs w:val="24"/>
          <w:vertAlign w:val="superscript"/>
          <w:lang w:val="en-GB"/>
        </w:rPr>
        <w:t>44,45</w:t>
      </w:r>
      <w:r w:rsidR="00CE4591" w:rsidRPr="00C62EB1">
        <w:rPr>
          <w:rFonts w:ascii="Book Antiqua" w:hAnsi="Book Antiqua" w:cstheme="minorHAnsi"/>
          <w:sz w:val="24"/>
          <w:szCs w:val="24"/>
          <w:vertAlign w:val="superscript"/>
          <w:lang w:val="en-GB"/>
        </w:rPr>
        <w:t>]</w:t>
      </w:r>
      <w:r w:rsidRPr="00C62EB1">
        <w:rPr>
          <w:rFonts w:ascii="Book Antiqua" w:hAnsi="Book Antiqua" w:cstheme="minorHAnsi"/>
          <w:sz w:val="24"/>
          <w:szCs w:val="24"/>
          <w:lang w:val="en-GB"/>
        </w:rPr>
        <w:t xml:space="preserve"> </w:t>
      </w:r>
      <w:r w:rsidR="00F21971" w:rsidRPr="00C62EB1">
        <w:rPr>
          <w:rFonts w:ascii="Book Antiqua" w:hAnsi="Book Antiqua"/>
          <w:sz w:val="24"/>
          <w:szCs w:val="24"/>
          <w:lang w:val="en-US"/>
        </w:rPr>
        <w:t>or whether they could be used as a classification tool in clinical diagnosis</w:t>
      </w:r>
      <w:r w:rsidRPr="00C62EB1">
        <w:rPr>
          <w:rFonts w:ascii="Book Antiqua" w:hAnsi="Book Antiqua" w:cstheme="minorHAnsi"/>
          <w:sz w:val="24"/>
          <w:szCs w:val="24"/>
          <w:lang w:val="en-GB"/>
        </w:rPr>
        <w:t>.</w:t>
      </w:r>
    </w:p>
    <w:p w:rsidR="001E0208" w:rsidRPr="00670C0D" w:rsidRDefault="001E0208" w:rsidP="0014143E">
      <w:pPr>
        <w:spacing w:after="0" w:line="360" w:lineRule="auto"/>
        <w:jc w:val="both"/>
        <w:rPr>
          <w:rFonts w:ascii="Book Antiqua" w:hAnsi="Book Antiqua"/>
          <w:b/>
          <w:i/>
          <w:sz w:val="24"/>
          <w:szCs w:val="24"/>
          <w:lang w:val="en-US"/>
        </w:rPr>
      </w:pPr>
    </w:p>
    <w:p w:rsidR="00DB22D3" w:rsidRPr="00670C0D" w:rsidRDefault="00DB22D3" w:rsidP="0014143E">
      <w:pPr>
        <w:spacing w:after="0" w:line="360" w:lineRule="auto"/>
        <w:jc w:val="both"/>
        <w:rPr>
          <w:rFonts w:ascii="Book Antiqua" w:hAnsi="Book Antiqua"/>
          <w:b/>
          <w:i/>
          <w:sz w:val="24"/>
          <w:szCs w:val="24"/>
          <w:lang w:val="en-US"/>
        </w:rPr>
      </w:pPr>
      <w:r w:rsidRPr="00670C0D">
        <w:rPr>
          <w:rFonts w:ascii="Book Antiqua" w:hAnsi="Book Antiqua"/>
          <w:b/>
          <w:i/>
          <w:sz w:val="24"/>
          <w:szCs w:val="24"/>
          <w:lang w:val="en-US"/>
        </w:rPr>
        <w:t>Metabolomics in IBD</w:t>
      </w:r>
    </w:p>
    <w:p w:rsidR="00DB22D3" w:rsidRPr="00C62EB1" w:rsidRDefault="00DB22D3" w:rsidP="0014143E">
      <w:pPr>
        <w:spacing w:after="0" w:line="360" w:lineRule="auto"/>
        <w:jc w:val="both"/>
        <w:rPr>
          <w:rFonts w:ascii="Book Antiqua" w:hAnsi="Book Antiqua"/>
          <w:sz w:val="24"/>
          <w:szCs w:val="24"/>
          <w:lang w:val="en-US"/>
        </w:rPr>
      </w:pPr>
      <w:r w:rsidRPr="00C62EB1">
        <w:rPr>
          <w:rFonts w:ascii="Book Antiqua" w:hAnsi="Book Antiqua"/>
          <w:sz w:val="24"/>
          <w:szCs w:val="24"/>
          <w:lang w:val="en-US"/>
        </w:rPr>
        <w:t xml:space="preserve">Inflammatory bowel diseases comprise </w:t>
      </w:r>
      <w:proofErr w:type="spellStart"/>
      <w:r w:rsidRPr="00C62EB1">
        <w:rPr>
          <w:rFonts w:ascii="Book Antiqua" w:hAnsi="Book Antiqua"/>
          <w:sz w:val="24"/>
          <w:szCs w:val="24"/>
          <w:lang w:val="en-US"/>
        </w:rPr>
        <w:t>Crohn’s</w:t>
      </w:r>
      <w:proofErr w:type="spellEnd"/>
      <w:r w:rsidRPr="00C62EB1">
        <w:rPr>
          <w:rFonts w:ascii="Book Antiqua" w:hAnsi="Book Antiqua"/>
          <w:sz w:val="24"/>
          <w:szCs w:val="24"/>
          <w:lang w:val="en-US"/>
        </w:rPr>
        <w:t xml:space="preserve"> disease </w:t>
      </w:r>
      <w:r w:rsidR="006512B9" w:rsidRPr="00C62EB1">
        <w:rPr>
          <w:rFonts w:ascii="Book Antiqua" w:hAnsi="Book Antiqua"/>
          <w:sz w:val="24"/>
          <w:szCs w:val="24"/>
          <w:lang w:val="en-US"/>
        </w:rPr>
        <w:t xml:space="preserve">and ulcerative colitis </w:t>
      </w:r>
      <w:r w:rsidRPr="00C62EB1">
        <w:rPr>
          <w:rFonts w:ascii="Book Antiqua" w:hAnsi="Book Antiqua"/>
          <w:sz w:val="24"/>
          <w:szCs w:val="24"/>
          <w:lang w:val="en-US"/>
        </w:rPr>
        <w:t xml:space="preserve">as the two major phenotypes. Although both phenotypes share similar pathophysiological and clinical features, they require different therapeutic management and display different prognosis. Both manifestations are influenced by genetic predispositions as well as microbial and environmental factors. At present, </w:t>
      </w:r>
      <w:r w:rsidR="006512B9" w:rsidRPr="00C62EB1">
        <w:rPr>
          <w:rFonts w:ascii="Book Antiqua" w:hAnsi="Book Antiqua"/>
          <w:sz w:val="24"/>
          <w:szCs w:val="24"/>
          <w:lang w:val="en-US"/>
        </w:rPr>
        <w:t xml:space="preserve">the </w:t>
      </w:r>
      <w:r w:rsidRPr="00C62EB1">
        <w:rPr>
          <w:rFonts w:ascii="Book Antiqua" w:hAnsi="Book Antiqua"/>
          <w:sz w:val="24"/>
          <w:szCs w:val="24"/>
          <w:lang w:val="en-US"/>
        </w:rPr>
        <w:t xml:space="preserve">diagnosis of IBD mainly relies on clinical, endoscopic, radiologic and histologic examination which implicates that diagnosis is only possible at a relatively advanced stage of the disease. Less invasive methods such as analysis of biomarkers from urine, serum, or feces, </w:t>
      </w:r>
      <w:r w:rsidRPr="00C62EB1">
        <w:rPr>
          <w:rFonts w:ascii="Book Antiqua" w:hAnsi="Book Antiqua"/>
          <w:sz w:val="24"/>
          <w:szCs w:val="24"/>
          <w:lang w:val="en-US"/>
        </w:rPr>
        <w:lastRenderedPageBreak/>
        <w:t>however, would be of significant advantage and useful for primary diagnosis, surveillance, and early detection of relapses.</w:t>
      </w:r>
    </w:p>
    <w:p w:rsidR="00DB22D3" w:rsidRPr="00C62EB1" w:rsidRDefault="00DB22D3" w:rsidP="0014143E">
      <w:pPr>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Several biomarkers or sets of biomarkers have been tested in clinical trials including acute phase proteins such as C-reactive protein, fecal markers (</w:t>
      </w:r>
      <w:proofErr w:type="spellStart"/>
      <w:r w:rsidRPr="00C62EB1">
        <w:rPr>
          <w:rFonts w:ascii="Book Antiqua" w:hAnsi="Book Antiqua"/>
          <w:sz w:val="24"/>
          <w:szCs w:val="24"/>
          <w:lang w:val="en-US"/>
        </w:rPr>
        <w:t>lactoferrin</w:t>
      </w:r>
      <w:proofErr w:type="spellEnd"/>
      <w:r w:rsidRPr="00C62EB1">
        <w:rPr>
          <w:rFonts w:ascii="Book Antiqua" w:hAnsi="Book Antiqua"/>
          <w:sz w:val="24"/>
          <w:szCs w:val="24"/>
          <w:lang w:val="en-US"/>
        </w:rPr>
        <w:t xml:space="preserve">, </w:t>
      </w:r>
      <w:proofErr w:type="spellStart"/>
      <w:r w:rsidRPr="00C62EB1">
        <w:rPr>
          <w:rFonts w:ascii="Book Antiqua" w:hAnsi="Book Antiqua"/>
          <w:sz w:val="24"/>
          <w:szCs w:val="24"/>
          <w:lang w:val="en-US"/>
        </w:rPr>
        <w:t>calprotectin</w:t>
      </w:r>
      <w:proofErr w:type="spellEnd"/>
      <w:r w:rsidRPr="00C62EB1">
        <w:rPr>
          <w:rFonts w:ascii="Book Antiqua" w:hAnsi="Book Antiqua"/>
          <w:sz w:val="24"/>
          <w:szCs w:val="24"/>
          <w:lang w:val="en-US"/>
        </w:rPr>
        <w:t>, and PMN-</w:t>
      </w:r>
      <w:proofErr w:type="spellStart"/>
      <w:r w:rsidRPr="00C62EB1">
        <w:rPr>
          <w:rFonts w:ascii="Book Antiqua" w:hAnsi="Book Antiqua"/>
          <w:sz w:val="24"/>
          <w:szCs w:val="24"/>
          <w:lang w:val="en-US"/>
        </w:rPr>
        <w:t>elastase</w:t>
      </w:r>
      <w:proofErr w:type="spellEnd"/>
      <w:r w:rsidRPr="00C62EB1">
        <w:rPr>
          <w:rFonts w:ascii="Book Antiqua" w:hAnsi="Book Antiqua"/>
          <w:sz w:val="24"/>
          <w:szCs w:val="24"/>
          <w:lang w:val="en-US"/>
        </w:rPr>
        <w:t>) and serological markers (antibodies against luminal antigens and anti-glycan antibodies)</w:t>
      </w:r>
      <w:r w:rsidR="008F6597" w:rsidRPr="008F6597">
        <w:rPr>
          <w:rFonts w:ascii="Book Antiqua" w:hAnsi="Book Antiqua"/>
          <w:sz w:val="24"/>
          <w:szCs w:val="24"/>
          <w:vertAlign w:val="superscript"/>
          <w:lang w:val="en-US"/>
        </w:rPr>
        <w:t>[</w:t>
      </w:r>
      <w:r w:rsidR="0005431A" w:rsidRPr="00C62EB1">
        <w:rPr>
          <w:rFonts w:ascii="Book Antiqua" w:hAnsi="Book Antiqua"/>
          <w:sz w:val="24"/>
          <w:szCs w:val="24"/>
          <w:vertAlign w:val="superscript"/>
          <w:lang w:val="en-US"/>
        </w:rPr>
        <w:t>46</w:t>
      </w:r>
      <w:r w:rsidR="00897BF2"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Recently, the exploration of metabolomics in IBD rose from the need to improve diagnosis and to allow better stratification of patients into IBD subtypes. </w:t>
      </w:r>
    </w:p>
    <w:p w:rsidR="00DB22D3" w:rsidRPr="00C62EB1" w:rsidRDefault="00DB22D3" w:rsidP="0014143E">
      <w:pPr>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 xml:space="preserve">Several studies have applied a </w:t>
      </w:r>
      <w:proofErr w:type="spellStart"/>
      <w:r w:rsidRPr="00C62EB1">
        <w:rPr>
          <w:rFonts w:ascii="Book Antiqua" w:hAnsi="Book Antiqua"/>
          <w:sz w:val="24"/>
          <w:szCs w:val="24"/>
          <w:lang w:val="en-US"/>
        </w:rPr>
        <w:t>metabolomic</w:t>
      </w:r>
      <w:proofErr w:type="spellEnd"/>
      <w:r w:rsidRPr="00C62EB1">
        <w:rPr>
          <w:rFonts w:ascii="Book Antiqua" w:hAnsi="Book Antiqua"/>
          <w:sz w:val="24"/>
          <w:szCs w:val="24"/>
          <w:lang w:val="en-US"/>
        </w:rPr>
        <w:t xml:space="preserve"> approach to discriminate IBD patients from healthy controls, to discriminate CD from UC and patients with active disea</w:t>
      </w:r>
      <w:r w:rsidR="00EA20FD">
        <w:rPr>
          <w:rFonts w:ascii="Book Antiqua" w:hAnsi="Book Antiqua"/>
          <w:sz w:val="24"/>
          <w:szCs w:val="24"/>
          <w:lang w:val="en-US"/>
        </w:rPr>
        <w:t xml:space="preserve">se from patients in remission. </w:t>
      </w:r>
      <w:r w:rsidRPr="00C62EB1">
        <w:rPr>
          <w:rFonts w:ascii="Book Antiqua" w:hAnsi="Book Antiqua"/>
          <w:sz w:val="24"/>
          <w:szCs w:val="24"/>
          <w:lang w:val="en-US"/>
        </w:rPr>
        <w:t xml:space="preserve">An overview of the studies in humans is presented in </w:t>
      </w:r>
      <w:r w:rsidR="000423A7">
        <w:rPr>
          <w:rFonts w:ascii="Book Antiqua" w:hAnsi="Book Antiqua" w:hint="eastAsia"/>
          <w:sz w:val="24"/>
          <w:szCs w:val="24"/>
          <w:lang w:val="en-US" w:eastAsia="zh-CN"/>
        </w:rPr>
        <w:t>T</w:t>
      </w:r>
      <w:r w:rsidR="000423A7" w:rsidRPr="00C62EB1">
        <w:rPr>
          <w:rFonts w:ascii="Book Antiqua" w:hAnsi="Book Antiqua"/>
          <w:sz w:val="24"/>
          <w:szCs w:val="24"/>
          <w:lang w:val="en-US"/>
        </w:rPr>
        <w:t xml:space="preserve">able </w:t>
      </w:r>
      <w:r w:rsidR="00F43985" w:rsidRPr="00C62EB1">
        <w:rPr>
          <w:rFonts w:ascii="Book Antiqua" w:hAnsi="Book Antiqua"/>
          <w:sz w:val="24"/>
          <w:szCs w:val="24"/>
          <w:lang w:val="en-US"/>
        </w:rPr>
        <w:t>2</w:t>
      </w:r>
      <w:r w:rsidRPr="00C62EB1">
        <w:rPr>
          <w:rFonts w:ascii="Book Antiqua" w:hAnsi="Book Antiqua"/>
          <w:sz w:val="24"/>
          <w:szCs w:val="24"/>
          <w:lang w:val="en-US"/>
        </w:rPr>
        <w:t xml:space="preserve">. </w:t>
      </w:r>
    </w:p>
    <w:p w:rsidR="00DB22D3" w:rsidRPr="00C62EB1" w:rsidRDefault="00DB22D3" w:rsidP="0014143E">
      <w:pPr>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 xml:space="preserve">The growing acceptance of the involvement of the gut </w:t>
      </w:r>
      <w:proofErr w:type="spellStart"/>
      <w:r w:rsidRPr="00C62EB1">
        <w:rPr>
          <w:rFonts w:ascii="Book Antiqua" w:hAnsi="Book Antiqua"/>
          <w:sz w:val="24"/>
          <w:szCs w:val="24"/>
          <w:lang w:val="en-US"/>
        </w:rPr>
        <w:t>microbiota</w:t>
      </w:r>
      <w:proofErr w:type="spellEnd"/>
      <w:r w:rsidRPr="00C62EB1">
        <w:rPr>
          <w:rFonts w:ascii="Book Antiqua" w:hAnsi="Book Antiqua"/>
          <w:sz w:val="24"/>
          <w:szCs w:val="24"/>
          <w:lang w:val="en-US"/>
        </w:rPr>
        <w:t xml:space="preserve"> in the chronic mucosal immune activation underlying the pathogenesis of IBD has led to an interest in the use of fecal extracts or fecal samples as </w:t>
      </w:r>
      <w:proofErr w:type="spellStart"/>
      <w:r w:rsidRPr="00C62EB1">
        <w:rPr>
          <w:rFonts w:ascii="Book Antiqua" w:hAnsi="Book Antiqua"/>
          <w:sz w:val="24"/>
          <w:szCs w:val="24"/>
          <w:lang w:val="en-US"/>
        </w:rPr>
        <w:t>biofluids</w:t>
      </w:r>
      <w:proofErr w:type="spellEnd"/>
      <w:r w:rsidRPr="00C62EB1">
        <w:rPr>
          <w:rFonts w:ascii="Book Antiqua" w:hAnsi="Book Antiqua"/>
          <w:sz w:val="24"/>
          <w:szCs w:val="24"/>
          <w:lang w:val="en-US"/>
        </w:rPr>
        <w:t xml:space="preserve"> to apply metabolite profiling. </w:t>
      </w:r>
    </w:p>
    <w:p w:rsidR="00DB22D3" w:rsidRPr="00C62EB1" w:rsidRDefault="00DB22D3" w:rsidP="0014143E">
      <w:pPr>
        <w:spacing w:after="0"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Marchesi</w:t>
      </w:r>
      <w:proofErr w:type="spellEnd"/>
      <w:r w:rsidRPr="00C62EB1">
        <w:rPr>
          <w:rFonts w:ascii="Book Antiqua" w:hAnsi="Book Antiqua"/>
          <w:sz w:val="24"/>
          <w:szCs w:val="24"/>
          <w:lang w:val="en-US"/>
        </w:rPr>
        <w:t xml:space="preserve"> </w:t>
      </w:r>
      <w:r w:rsidRPr="00C62EB1">
        <w:rPr>
          <w:rFonts w:ascii="Book Antiqua" w:hAnsi="Book Antiqua"/>
          <w:i/>
          <w:sz w:val="24"/>
          <w:szCs w:val="24"/>
          <w:lang w:val="en-US"/>
        </w:rPr>
        <w:t xml:space="preserve">et </w:t>
      </w:r>
      <w:proofErr w:type="gramStart"/>
      <w:r w:rsidRPr="00C62EB1">
        <w:rPr>
          <w:rFonts w:ascii="Book Antiqua" w:hAnsi="Book Antiqua"/>
          <w:i/>
          <w:sz w:val="24"/>
          <w:szCs w:val="24"/>
          <w:lang w:val="en-US"/>
        </w:rPr>
        <w:t>al</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47</w:t>
      </w:r>
      <w:r w:rsidR="00F43985" w:rsidRPr="00C62EB1">
        <w:rPr>
          <w:rFonts w:ascii="Book Antiqua" w:hAnsi="Book Antiqua"/>
          <w:sz w:val="24"/>
          <w:szCs w:val="24"/>
          <w:vertAlign w:val="superscript"/>
          <w:lang w:val="en-US"/>
        </w:rPr>
        <w:t xml:space="preserve">] </w:t>
      </w:r>
      <w:r w:rsidRPr="00C62EB1">
        <w:rPr>
          <w:rFonts w:ascii="Book Antiqua" w:hAnsi="Book Antiqua"/>
          <w:sz w:val="24"/>
          <w:szCs w:val="24"/>
          <w:lang w:val="en-US"/>
        </w:rPr>
        <w:t xml:space="preserve">was the first to differentiate IBD patients from healthy controls based on </w:t>
      </w:r>
      <w:r w:rsidRPr="00C62EB1">
        <w:rPr>
          <w:rFonts w:ascii="Book Antiqua" w:hAnsi="Book Antiqua"/>
          <w:sz w:val="24"/>
          <w:szCs w:val="24"/>
          <w:vertAlign w:val="superscript"/>
          <w:lang w:val="en-US"/>
        </w:rPr>
        <w:t>1</w:t>
      </w:r>
      <w:r w:rsidRPr="00C62EB1">
        <w:rPr>
          <w:rFonts w:ascii="Book Antiqua" w:hAnsi="Book Antiqua"/>
          <w:sz w:val="24"/>
          <w:szCs w:val="24"/>
          <w:lang w:val="en-US"/>
        </w:rPr>
        <w:t xml:space="preserve">H-NMR analysis of fecal water extracts and to discriminate CD patients from UC patients. Fecal water extracts from IBD patients were characterized by a depletion of bacterial degradation products such as SCFA, </w:t>
      </w:r>
      <w:proofErr w:type="spellStart"/>
      <w:r w:rsidRPr="00C62EB1">
        <w:rPr>
          <w:rFonts w:ascii="Book Antiqua" w:hAnsi="Book Antiqua"/>
          <w:sz w:val="24"/>
          <w:szCs w:val="24"/>
          <w:lang w:val="en-US"/>
        </w:rPr>
        <w:t>dimethylamine</w:t>
      </w:r>
      <w:proofErr w:type="spellEnd"/>
      <w:r w:rsidRPr="00C62EB1">
        <w:rPr>
          <w:rFonts w:ascii="Book Antiqua" w:hAnsi="Book Antiqua"/>
          <w:sz w:val="24"/>
          <w:szCs w:val="24"/>
          <w:lang w:val="en-US"/>
        </w:rPr>
        <w:t xml:space="preserve"> and </w:t>
      </w:r>
      <w:proofErr w:type="spellStart"/>
      <w:r w:rsidRPr="00C62EB1">
        <w:rPr>
          <w:rFonts w:ascii="Book Antiqua" w:hAnsi="Book Antiqua"/>
          <w:sz w:val="24"/>
          <w:szCs w:val="24"/>
          <w:lang w:val="en-US"/>
        </w:rPr>
        <w:t>trimethylamine</w:t>
      </w:r>
      <w:proofErr w:type="spellEnd"/>
      <w:r w:rsidRPr="00C62EB1">
        <w:rPr>
          <w:rFonts w:ascii="Book Antiqua" w:hAnsi="Book Antiqua"/>
          <w:sz w:val="24"/>
          <w:szCs w:val="24"/>
          <w:lang w:val="en-US"/>
        </w:rPr>
        <w:t xml:space="preserve"> suggesting a disruption of the normal bacterial ecology, called </w:t>
      </w:r>
      <w:proofErr w:type="spellStart"/>
      <w:r w:rsidRPr="00C62EB1">
        <w:rPr>
          <w:rFonts w:ascii="Book Antiqua" w:hAnsi="Book Antiqua"/>
          <w:sz w:val="24"/>
          <w:szCs w:val="24"/>
          <w:lang w:val="en-US"/>
        </w:rPr>
        <w:t>dysbiosis</w:t>
      </w:r>
      <w:proofErr w:type="spellEnd"/>
      <w:r w:rsidRPr="00C62EB1">
        <w:rPr>
          <w:rFonts w:ascii="Book Antiqua" w:hAnsi="Book Antiqua"/>
          <w:sz w:val="24"/>
          <w:szCs w:val="24"/>
          <w:lang w:val="en-US"/>
        </w:rPr>
        <w:t xml:space="preserve">, either as the cause or consequence of the disease. In a study in identical twins including healthy twins and twins with inactive CD, either concordant or discordant, fecal extracts were </w:t>
      </w:r>
      <w:r w:rsidR="004F219F" w:rsidRPr="00C62EB1">
        <w:rPr>
          <w:rFonts w:ascii="Book Antiqua" w:hAnsi="Book Antiqua"/>
          <w:sz w:val="24"/>
          <w:szCs w:val="24"/>
          <w:lang w:val="en-US"/>
        </w:rPr>
        <w:t>analyzed</w:t>
      </w:r>
      <w:r w:rsidRPr="00C62EB1">
        <w:rPr>
          <w:rFonts w:ascii="Book Antiqua" w:hAnsi="Book Antiqua"/>
          <w:sz w:val="24"/>
          <w:szCs w:val="24"/>
          <w:lang w:val="en-US"/>
        </w:rPr>
        <w:t xml:space="preserve"> using ICR-FT/MS with ultrahigh mass resolution. Healthy subjects could nicely be discriminated from CD patients. In addition, it was possible to separate patients with predominantly </w:t>
      </w:r>
      <w:proofErr w:type="spellStart"/>
      <w:r w:rsidRPr="00C62EB1">
        <w:rPr>
          <w:rFonts w:ascii="Book Antiqua" w:hAnsi="Book Antiqua"/>
          <w:sz w:val="24"/>
          <w:szCs w:val="24"/>
          <w:lang w:val="en-US"/>
        </w:rPr>
        <w:t>ileal</w:t>
      </w:r>
      <w:proofErr w:type="spellEnd"/>
      <w:r w:rsidRPr="00C62EB1">
        <w:rPr>
          <w:rFonts w:ascii="Book Antiqua" w:hAnsi="Book Antiqua"/>
          <w:sz w:val="24"/>
          <w:szCs w:val="24"/>
          <w:lang w:val="en-US"/>
        </w:rPr>
        <w:t xml:space="preserve"> involvement from patients with predominantly colonic involvement of the disease. Interestingly, the separation of the groups was higher for the metabolite profiles than for the microbial community profiles, </w:t>
      </w:r>
      <w:r w:rsidR="004F219F" w:rsidRPr="00C62EB1">
        <w:rPr>
          <w:rFonts w:ascii="Book Antiqua" w:hAnsi="Book Antiqua"/>
          <w:sz w:val="24"/>
          <w:szCs w:val="24"/>
          <w:lang w:val="en-US"/>
        </w:rPr>
        <w:t>analyzed</w:t>
      </w:r>
      <w:r w:rsidRPr="00C62EB1">
        <w:rPr>
          <w:rFonts w:ascii="Book Antiqua" w:hAnsi="Book Antiqua"/>
          <w:sz w:val="24"/>
          <w:szCs w:val="24"/>
          <w:lang w:val="en-US"/>
        </w:rPr>
        <w:t xml:space="preserve"> on the same samples with T-RFLP fingerprints generated using general bacterial and </w:t>
      </w:r>
      <w:proofErr w:type="spellStart"/>
      <w:r w:rsidRPr="00C62EB1">
        <w:rPr>
          <w:rFonts w:ascii="Book Antiqua" w:hAnsi="Book Antiqua"/>
          <w:i/>
          <w:sz w:val="24"/>
          <w:szCs w:val="24"/>
          <w:lang w:val="en-US"/>
        </w:rPr>
        <w:t>Bacteroides</w:t>
      </w:r>
      <w:proofErr w:type="spellEnd"/>
      <w:r w:rsidRPr="00C62EB1">
        <w:rPr>
          <w:rFonts w:ascii="Book Antiqua" w:hAnsi="Book Antiqua"/>
          <w:sz w:val="24"/>
          <w:szCs w:val="24"/>
          <w:lang w:val="en-US"/>
        </w:rPr>
        <w:t xml:space="preserve"> group-specific </w:t>
      </w:r>
      <w:proofErr w:type="gramStart"/>
      <w:r w:rsidRPr="00C62EB1">
        <w:rPr>
          <w:rFonts w:ascii="Book Antiqua" w:hAnsi="Book Antiqua"/>
          <w:sz w:val="24"/>
          <w:szCs w:val="24"/>
          <w:lang w:val="en-US"/>
        </w:rPr>
        <w:t>primers</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48</w:t>
      </w:r>
      <w:r w:rsidR="002B658E"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The higher discrimination of the metabolite data was attributed to a direct link of the metabolites to function. </w:t>
      </w:r>
    </w:p>
    <w:p w:rsidR="00DB22D3" w:rsidRPr="00C62EB1" w:rsidRDefault="004F219F" w:rsidP="0014143E">
      <w:pPr>
        <w:spacing w:after="0" w:line="360" w:lineRule="auto"/>
        <w:ind w:firstLineChars="150" w:firstLine="360"/>
        <w:jc w:val="both"/>
        <w:rPr>
          <w:rFonts w:ascii="Book Antiqua" w:hAnsi="Book Antiqua"/>
          <w:sz w:val="24"/>
          <w:szCs w:val="24"/>
          <w:lang w:val="en-US"/>
        </w:rPr>
      </w:pPr>
      <w:r w:rsidRPr="00C62EB1">
        <w:rPr>
          <w:rFonts w:ascii="Book Antiqua" w:hAnsi="Book Antiqua"/>
          <w:sz w:val="24"/>
          <w:szCs w:val="24"/>
          <w:lang w:val="en-US"/>
        </w:rPr>
        <w:lastRenderedPageBreak/>
        <w:t xml:space="preserve">In another study, </w:t>
      </w:r>
      <w:r w:rsidR="00DB22D3" w:rsidRPr="00C62EB1">
        <w:rPr>
          <w:rFonts w:ascii="Book Antiqua" w:hAnsi="Book Antiqua"/>
          <w:sz w:val="24"/>
          <w:szCs w:val="24"/>
          <w:vertAlign w:val="superscript"/>
          <w:lang w:val="en-US"/>
        </w:rPr>
        <w:t>1</w:t>
      </w:r>
      <w:r w:rsidR="00DB22D3" w:rsidRPr="00C62EB1">
        <w:rPr>
          <w:rFonts w:ascii="Book Antiqua" w:hAnsi="Book Antiqua"/>
          <w:sz w:val="24"/>
          <w:szCs w:val="24"/>
          <w:lang w:val="en-US"/>
        </w:rPr>
        <w:t>H-NMR profiling of fecal extract</w:t>
      </w:r>
      <w:r w:rsidRPr="00C62EB1">
        <w:rPr>
          <w:rFonts w:ascii="Book Antiqua" w:hAnsi="Book Antiqua"/>
          <w:sz w:val="24"/>
          <w:szCs w:val="24"/>
          <w:lang w:val="en-US"/>
        </w:rPr>
        <w:t xml:space="preserve"> </w:t>
      </w:r>
      <w:r w:rsidR="00DB22D3" w:rsidRPr="00C62EB1">
        <w:rPr>
          <w:rFonts w:ascii="Book Antiqua" w:hAnsi="Book Antiqua"/>
          <w:sz w:val="24"/>
          <w:szCs w:val="24"/>
          <w:lang w:val="en-US"/>
        </w:rPr>
        <w:t xml:space="preserve">allowed to discriminate patients with UC from healthy controls. Elevated levels of </w:t>
      </w:r>
      <w:proofErr w:type="spellStart"/>
      <w:r w:rsidR="00DB22D3" w:rsidRPr="00C62EB1">
        <w:rPr>
          <w:rFonts w:ascii="Book Antiqua" w:hAnsi="Book Antiqua"/>
          <w:sz w:val="24"/>
          <w:szCs w:val="24"/>
          <w:lang w:val="en-US"/>
        </w:rPr>
        <w:t>taurine</w:t>
      </w:r>
      <w:proofErr w:type="spellEnd"/>
      <w:r w:rsidR="00DB22D3" w:rsidRPr="00C62EB1">
        <w:rPr>
          <w:rFonts w:ascii="Book Antiqua" w:hAnsi="Book Antiqua"/>
          <w:sz w:val="24"/>
          <w:szCs w:val="24"/>
          <w:lang w:val="en-US"/>
        </w:rPr>
        <w:t xml:space="preserve"> and </w:t>
      </w:r>
      <w:proofErr w:type="spellStart"/>
      <w:r w:rsidR="00DB22D3" w:rsidRPr="00C62EB1">
        <w:rPr>
          <w:rFonts w:ascii="Book Antiqua" w:hAnsi="Book Antiqua"/>
          <w:sz w:val="24"/>
          <w:szCs w:val="24"/>
          <w:lang w:val="en-US"/>
        </w:rPr>
        <w:t>cadaverine</w:t>
      </w:r>
      <w:proofErr w:type="spellEnd"/>
      <w:r w:rsidR="00DB22D3" w:rsidRPr="00C62EB1">
        <w:rPr>
          <w:rFonts w:ascii="Book Antiqua" w:hAnsi="Book Antiqua"/>
          <w:sz w:val="24"/>
          <w:szCs w:val="24"/>
          <w:lang w:val="en-US"/>
        </w:rPr>
        <w:t xml:space="preserve"> in UC patients were the major discriminative findings. Samples were also </w:t>
      </w:r>
      <w:r w:rsidRPr="00C62EB1">
        <w:rPr>
          <w:rFonts w:ascii="Book Antiqua" w:hAnsi="Book Antiqua"/>
          <w:sz w:val="24"/>
          <w:szCs w:val="24"/>
          <w:lang w:val="en-US"/>
        </w:rPr>
        <w:t>analyzed</w:t>
      </w:r>
      <w:r w:rsidR="00DB22D3" w:rsidRPr="00C62EB1">
        <w:rPr>
          <w:rFonts w:ascii="Book Antiqua" w:hAnsi="Book Antiqua"/>
          <w:sz w:val="24"/>
          <w:szCs w:val="24"/>
          <w:lang w:val="en-US"/>
        </w:rPr>
        <w:t xml:space="preserve"> for </w:t>
      </w:r>
      <w:proofErr w:type="spellStart"/>
      <w:r w:rsidR="00DB22D3" w:rsidRPr="00C62EB1">
        <w:rPr>
          <w:rFonts w:ascii="Book Antiqua" w:hAnsi="Book Antiqua"/>
          <w:sz w:val="24"/>
          <w:szCs w:val="24"/>
          <w:lang w:val="en-US"/>
        </w:rPr>
        <w:t>microbiota</w:t>
      </w:r>
      <w:proofErr w:type="spellEnd"/>
      <w:r w:rsidR="00DB22D3" w:rsidRPr="00C62EB1">
        <w:rPr>
          <w:rFonts w:ascii="Book Antiqua" w:hAnsi="Book Antiqua"/>
          <w:sz w:val="24"/>
          <w:szCs w:val="24"/>
          <w:lang w:val="en-US"/>
        </w:rPr>
        <w:t xml:space="preserve"> composition using DGGE. Canonical correlation analysis between NMR and DGGE data sets, based on PC scores accounting for 90% of the original variance, revealed a good correlation (</w:t>
      </w:r>
      <w:r w:rsidR="00DB22D3" w:rsidRPr="00EA20FD">
        <w:rPr>
          <w:rFonts w:ascii="Book Antiqua" w:hAnsi="Book Antiqua"/>
          <w:i/>
          <w:sz w:val="24"/>
          <w:szCs w:val="24"/>
          <w:lang w:val="en-US"/>
        </w:rPr>
        <w:t xml:space="preserve">r </w:t>
      </w:r>
      <w:r w:rsidR="00DB22D3" w:rsidRPr="00C62EB1">
        <w:rPr>
          <w:rFonts w:ascii="Book Antiqua" w:hAnsi="Book Antiqua"/>
          <w:sz w:val="24"/>
          <w:szCs w:val="24"/>
          <w:lang w:val="en-US"/>
        </w:rPr>
        <w:t xml:space="preserve">= 0.85, </w:t>
      </w:r>
      <w:r w:rsidR="008F6597" w:rsidRPr="008F6597">
        <w:rPr>
          <w:rFonts w:ascii="Book Antiqua" w:hAnsi="Book Antiqua"/>
          <w:i/>
          <w:sz w:val="24"/>
          <w:szCs w:val="24"/>
          <w:lang w:val="en-US"/>
        </w:rPr>
        <w:t>P</w:t>
      </w:r>
      <w:r w:rsidR="008F6597">
        <w:rPr>
          <w:rFonts w:ascii="Book Antiqua" w:hAnsi="Book Antiqua" w:hint="eastAsia"/>
          <w:sz w:val="24"/>
          <w:szCs w:val="24"/>
          <w:lang w:val="en-US" w:eastAsia="zh-CN"/>
        </w:rPr>
        <w:t xml:space="preserve"> </w:t>
      </w:r>
      <w:r w:rsidR="00DB22D3" w:rsidRPr="00C62EB1">
        <w:rPr>
          <w:rFonts w:ascii="Book Antiqua" w:hAnsi="Book Antiqua"/>
          <w:sz w:val="24"/>
          <w:szCs w:val="24"/>
          <w:lang w:val="en-US"/>
        </w:rPr>
        <w:t>&lt;</w:t>
      </w:r>
      <w:r w:rsidR="008F6597">
        <w:rPr>
          <w:rFonts w:ascii="Book Antiqua" w:hAnsi="Book Antiqua" w:hint="eastAsia"/>
          <w:sz w:val="24"/>
          <w:szCs w:val="24"/>
          <w:lang w:val="en-US" w:eastAsia="zh-CN"/>
        </w:rPr>
        <w:t xml:space="preserve"> </w:t>
      </w:r>
      <w:r w:rsidR="00DB22D3" w:rsidRPr="00C62EB1">
        <w:rPr>
          <w:rFonts w:ascii="Book Antiqua" w:hAnsi="Book Antiqua"/>
          <w:sz w:val="24"/>
          <w:szCs w:val="24"/>
          <w:lang w:val="en-US"/>
        </w:rPr>
        <w:t xml:space="preserve">0.002) between gut </w:t>
      </w:r>
      <w:proofErr w:type="spellStart"/>
      <w:r w:rsidR="00DB22D3" w:rsidRPr="00C62EB1">
        <w:rPr>
          <w:rFonts w:ascii="Book Antiqua" w:hAnsi="Book Antiqua"/>
          <w:sz w:val="24"/>
          <w:szCs w:val="24"/>
          <w:lang w:val="en-US"/>
        </w:rPr>
        <w:t>microbiota</w:t>
      </w:r>
      <w:proofErr w:type="spellEnd"/>
      <w:r w:rsidR="00DB22D3" w:rsidRPr="00C62EB1">
        <w:rPr>
          <w:rFonts w:ascii="Book Antiqua" w:hAnsi="Book Antiqua"/>
          <w:sz w:val="24"/>
          <w:szCs w:val="24"/>
          <w:lang w:val="en-US"/>
        </w:rPr>
        <w:t xml:space="preserve"> profile and metabolite composition suggesting a direct link between both parameters</w:t>
      </w:r>
      <w:r w:rsidR="008F6597" w:rsidRPr="008F6597">
        <w:rPr>
          <w:rFonts w:ascii="Book Antiqua" w:hAnsi="Book Antiqua"/>
          <w:sz w:val="24"/>
          <w:szCs w:val="24"/>
          <w:vertAlign w:val="superscript"/>
          <w:lang w:val="en-US"/>
        </w:rPr>
        <w:t>[</w:t>
      </w:r>
      <w:r w:rsidR="0005431A" w:rsidRPr="00C62EB1">
        <w:rPr>
          <w:rFonts w:ascii="Book Antiqua" w:hAnsi="Book Antiqua"/>
          <w:sz w:val="24"/>
          <w:szCs w:val="24"/>
          <w:vertAlign w:val="superscript"/>
          <w:lang w:val="en-US"/>
        </w:rPr>
        <w:t>49</w:t>
      </w:r>
      <w:r w:rsidR="002B658E" w:rsidRPr="00C62EB1">
        <w:rPr>
          <w:rFonts w:ascii="Book Antiqua" w:hAnsi="Book Antiqua"/>
          <w:sz w:val="24"/>
          <w:szCs w:val="24"/>
          <w:vertAlign w:val="superscript"/>
          <w:lang w:val="en-US"/>
        </w:rPr>
        <w:t>]</w:t>
      </w:r>
      <w:r w:rsidR="00DB22D3" w:rsidRPr="00C62EB1">
        <w:rPr>
          <w:rFonts w:ascii="Book Antiqua" w:hAnsi="Book Antiqua"/>
          <w:sz w:val="24"/>
          <w:szCs w:val="24"/>
          <w:lang w:val="en-US"/>
        </w:rPr>
        <w:t xml:space="preserve">. </w:t>
      </w:r>
    </w:p>
    <w:p w:rsidR="00090131" w:rsidRPr="00C62EB1" w:rsidRDefault="00522097" w:rsidP="0014143E">
      <w:pPr>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 xml:space="preserve">A recent study analyzed metabolite profiles in feces of chronic gastrointestinal disorders using GC-MS with headspace sample preparation. Samples of CD patients showed significant higher levels of ester and alcohol derivatives of SCFA and </w:t>
      </w:r>
      <w:proofErr w:type="spellStart"/>
      <w:r w:rsidRPr="00C62EB1">
        <w:rPr>
          <w:rFonts w:ascii="Book Antiqua" w:hAnsi="Book Antiqua"/>
          <w:sz w:val="24"/>
          <w:szCs w:val="24"/>
          <w:lang w:val="en-US"/>
        </w:rPr>
        <w:t>indole</w:t>
      </w:r>
      <w:proofErr w:type="spellEnd"/>
      <w:r w:rsidRPr="00C62EB1">
        <w:rPr>
          <w:rFonts w:ascii="Book Antiqua" w:hAnsi="Book Antiqua"/>
          <w:sz w:val="24"/>
          <w:szCs w:val="24"/>
          <w:lang w:val="en-US"/>
        </w:rPr>
        <w:t xml:space="preserve"> as compared to healthy controls, UC and IBS patients. </w:t>
      </w:r>
      <w:r w:rsidR="00495DBC" w:rsidRPr="00C62EB1">
        <w:rPr>
          <w:rFonts w:ascii="Book Antiqua" w:hAnsi="Book Antiqua"/>
          <w:sz w:val="24"/>
          <w:szCs w:val="24"/>
          <w:lang w:val="en-US"/>
        </w:rPr>
        <w:t>F</w:t>
      </w:r>
      <w:r w:rsidRPr="00C62EB1">
        <w:rPr>
          <w:rFonts w:ascii="Book Antiqua" w:hAnsi="Book Antiqua"/>
          <w:sz w:val="24"/>
          <w:szCs w:val="24"/>
          <w:lang w:val="en-US"/>
        </w:rPr>
        <w:t xml:space="preserve">ollowing treatment, the </w:t>
      </w:r>
      <w:r w:rsidR="005442F6" w:rsidRPr="00C62EB1">
        <w:rPr>
          <w:rFonts w:ascii="Book Antiqua" w:hAnsi="Book Antiqua"/>
          <w:sz w:val="24"/>
          <w:szCs w:val="24"/>
          <w:lang w:val="en-US"/>
        </w:rPr>
        <w:t xml:space="preserve">metabolite profile was altered to more closely resemble that of healthy </w:t>
      </w:r>
      <w:proofErr w:type="gramStart"/>
      <w:r w:rsidR="005442F6" w:rsidRPr="00C62EB1">
        <w:rPr>
          <w:rFonts w:ascii="Book Antiqua" w:hAnsi="Book Antiqua"/>
          <w:sz w:val="24"/>
          <w:szCs w:val="24"/>
          <w:lang w:val="en-US"/>
        </w:rPr>
        <w:t>volunteers</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50</w:t>
      </w:r>
      <w:r w:rsidR="002B658E" w:rsidRPr="00C62EB1">
        <w:rPr>
          <w:rFonts w:ascii="Book Antiqua" w:hAnsi="Book Antiqua"/>
          <w:sz w:val="24"/>
          <w:szCs w:val="24"/>
          <w:vertAlign w:val="superscript"/>
          <w:lang w:val="en-US"/>
        </w:rPr>
        <w:t>]</w:t>
      </w:r>
      <w:r w:rsidR="005442F6" w:rsidRPr="00C62EB1">
        <w:rPr>
          <w:rFonts w:ascii="Book Antiqua" w:hAnsi="Book Antiqua"/>
          <w:sz w:val="24"/>
          <w:szCs w:val="24"/>
          <w:lang w:val="en-US"/>
        </w:rPr>
        <w:t xml:space="preserve">. </w:t>
      </w:r>
      <w:r w:rsidR="00DB22D3" w:rsidRPr="00C62EB1">
        <w:rPr>
          <w:rFonts w:ascii="Book Antiqua" w:hAnsi="Book Antiqua"/>
          <w:sz w:val="24"/>
          <w:szCs w:val="24"/>
          <w:lang w:val="en-US"/>
        </w:rPr>
        <w:t xml:space="preserve">As many microbial metabolites are absorbed and excreted in urine, either as such or after further metabolism by human enzymes, metabolite profiles of urine samples may also reflect the impact of the </w:t>
      </w:r>
      <w:proofErr w:type="spellStart"/>
      <w:r w:rsidR="00DB22D3" w:rsidRPr="00C62EB1">
        <w:rPr>
          <w:rFonts w:ascii="Book Antiqua" w:hAnsi="Book Antiqua"/>
          <w:sz w:val="24"/>
          <w:szCs w:val="24"/>
          <w:lang w:val="en-US"/>
        </w:rPr>
        <w:t>microbiota</w:t>
      </w:r>
      <w:proofErr w:type="spellEnd"/>
      <w:r w:rsidR="00DB22D3" w:rsidRPr="00C62EB1">
        <w:rPr>
          <w:rFonts w:ascii="Book Antiqua" w:hAnsi="Book Antiqua"/>
          <w:sz w:val="24"/>
          <w:szCs w:val="24"/>
          <w:lang w:val="en-US"/>
        </w:rPr>
        <w:t xml:space="preserve"> </w:t>
      </w:r>
      <w:proofErr w:type="gramStart"/>
      <w:r w:rsidR="00DB22D3" w:rsidRPr="00C62EB1">
        <w:rPr>
          <w:rFonts w:ascii="Book Antiqua" w:hAnsi="Book Antiqua"/>
          <w:sz w:val="24"/>
          <w:szCs w:val="24"/>
          <w:lang w:val="en-US"/>
        </w:rPr>
        <w:t>composition</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51</w:t>
      </w:r>
      <w:r w:rsidR="002B658E" w:rsidRPr="00C62EB1">
        <w:rPr>
          <w:rFonts w:ascii="Book Antiqua" w:hAnsi="Book Antiqua"/>
          <w:sz w:val="24"/>
          <w:szCs w:val="24"/>
          <w:vertAlign w:val="superscript"/>
          <w:lang w:val="en-US"/>
        </w:rPr>
        <w:t>]</w:t>
      </w:r>
      <w:r w:rsidR="00DB22D3" w:rsidRPr="00C62EB1">
        <w:rPr>
          <w:rFonts w:ascii="Book Antiqua" w:hAnsi="Book Antiqua"/>
          <w:sz w:val="24"/>
          <w:szCs w:val="24"/>
          <w:lang w:val="en-US"/>
        </w:rPr>
        <w:t xml:space="preserve">. Several studies were able to discriminate IBD patients from healthy controls based on metabolite profiling of urine </w:t>
      </w:r>
      <w:proofErr w:type="gramStart"/>
      <w:r w:rsidR="00DB22D3" w:rsidRPr="00C62EB1">
        <w:rPr>
          <w:rFonts w:ascii="Book Antiqua" w:hAnsi="Book Antiqua"/>
          <w:sz w:val="24"/>
          <w:szCs w:val="24"/>
          <w:lang w:val="en-US"/>
        </w:rPr>
        <w:t>samples</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52-54</w:t>
      </w:r>
      <w:r w:rsidR="00C162FB" w:rsidRPr="00C62EB1">
        <w:rPr>
          <w:rFonts w:ascii="Book Antiqua" w:hAnsi="Book Antiqua"/>
          <w:sz w:val="24"/>
          <w:szCs w:val="24"/>
          <w:vertAlign w:val="superscript"/>
          <w:lang w:val="en-US"/>
        </w:rPr>
        <w:t>]</w:t>
      </w:r>
      <w:r w:rsidR="00DB22D3" w:rsidRPr="00C62EB1">
        <w:rPr>
          <w:rFonts w:ascii="Book Antiqua" w:hAnsi="Book Antiqua"/>
          <w:sz w:val="24"/>
          <w:szCs w:val="24"/>
          <w:lang w:val="en-US"/>
        </w:rPr>
        <w:t xml:space="preserve">. In all these studies, </w:t>
      </w:r>
      <w:proofErr w:type="spellStart"/>
      <w:r w:rsidR="00DB22D3" w:rsidRPr="00C62EB1">
        <w:rPr>
          <w:rFonts w:ascii="Book Antiqua" w:hAnsi="Book Antiqua"/>
          <w:sz w:val="24"/>
          <w:szCs w:val="24"/>
          <w:lang w:val="en-US"/>
        </w:rPr>
        <w:t>hippurate</w:t>
      </w:r>
      <w:proofErr w:type="spellEnd"/>
      <w:r w:rsidR="00DB22D3" w:rsidRPr="00C62EB1">
        <w:rPr>
          <w:rFonts w:ascii="Book Antiqua" w:hAnsi="Book Antiqua"/>
          <w:sz w:val="24"/>
          <w:szCs w:val="24"/>
          <w:lang w:val="en-US"/>
        </w:rPr>
        <w:t xml:space="preserve"> levels were lower in IBD patients as compared to controls suggesting </w:t>
      </w:r>
      <w:proofErr w:type="spellStart"/>
      <w:r w:rsidR="00DB22D3" w:rsidRPr="00C62EB1">
        <w:rPr>
          <w:rFonts w:ascii="Book Antiqua" w:hAnsi="Book Antiqua"/>
          <w:sz w:val="24"/>
          <w:szCs w:val="24"/>
          <w:lang w:val="en-US"/>
        </w:rPr>
        <w:t>hippurate</w:t>
      </w:r>
      <w:proofErr w:type="spellEnd"/>
      <w:r w:rsidR="00DB22D3" w:rsidRPr="00C62EB1">
        <w:rPr>
          <w:rFonts w:ascii="Book Antiqua" w:hAnsi="Book Antiqua"/>
          <w:sz w:val="24"/>
          <w:szCs w:val="24"/>
          <w:lang w:val="en-US"/>
        </w:rPr>
        <w:t xml:space="preserve"> as a biomarker of IBD. </w:t>
      </w:r>
      <w:proofErr w:type="spellStart"/>
      <w:r w:rsidR="00DB22D3" w:rsidRPr="00C62EB1">
        <w:rPr>
          <w:rFonts w:ascii="Book Antiqua" w:hAnsi="Book Antiqua"/>
          <w:sz w:val="24"/>
          <w:szCs w:val="24"/>
          <w:lang w:val="en-US"/>
        </w:rPr>
        <w:t>Hippurate</w:t>
      </w:r>
      <w:proofErr w:type="spellEnd"/>
      <w:r w:rsidR="00DB22D3" w:rsidRPr="00C62EB1">
        <w:rPr>
          <w:rFonts w:ascii="Book Antiqua" w:hAnsi="Book Antiqua"/>
          <w:sz w:val="24"/>
          <w:szCs w:val="24"/>
          <w:lang w:val="en-US"/>
        </w:rPr>
        <w:t xml:space="preserve"> or N-</w:t>
      </w:r>
      <w:proofErr w:type="spellStart"/>
      <w:r w:rsidR="00DB22D3" w:rsidRPr="00C62EB1">
        <w:rPr>
          <w:rFonts w:ascii="Book Antiqua" w:hAnsi="Book Antiqua"/>
          <w:sz w:val="24"/>
          <w:szCs w:val="24"/>
          <w:lang w:val="en-US"/>
        </w:rPr>
        <w:t>benzoylglycine</w:t>
      </w:r>
      <w:proofErr w:type="spellEnd"/>
      <w:r w:rsidR="00DB22D3" w:rsidRPr="00C62EB1">
        <w:rPr>
          <w:rFonts w:ascii="Book Antiqua" w:hAnsi="Book Antiqua"/>
          <w:sz w:val="24"/>
          <w:szCs w:val="24"/>
          <w:lang w:val="en-US"/>
        </w:rPr>
        <w:t xml:space="preserve"> is a mammalian-microbial co-metabolite that originates from bacterial fermentation of dietary aromatic compounds (polyphenols, purines or aromatic amino acids) to benzoic acid which is further conjugated to glycine in the </w:t>
      </w:r>
      <w:proofErr w:type="gramStart"/>
      <w:r w:rsidR="00DB22D3" w:rsidRPr="00C62EB1">
        <w:rPr>
          <w:rFonts w:ascii="Book Antiqua" w:hAnsi="Book Antiqua"/>
          <w:sz w:val="24"/>
          <w:szCs w:val="24"/>
          <w:lang w:val="en-US"/>
        </w:rPr>
        <w:t>liver</w:t>
      </w:r>
      <w:r w:rsidR="008F6597" w:rsidRPr="008F6597">
        <w:rPr>
          <w:rFonts w:ascii="Book Antiqua" w:hAnsi="Book Antiqua"/>
          <w:sz w:val="24"/>
          <w:szCs w:val="24"/>
          <w:vertAlign w:val="superscript"/>
          <w:lang w:val="en-US"/>
        </w:rPr>
        <w:t>[</w:t>
      </w:r>
      <w:proofErr w:type="gramEnd"/>
      <w:r w:rsidR="00C162FB" w:rsidRPr="00C62EB1">
        <w:rPr>
          <w:rFonts w:ascii="Book Antiqua" w:hAnsi="Book Antiqua"/>
          <w:sz w:val="24"/>
          <w:szCs w:val="24"/>
          <w:vertAlign w:val="superscript"/>
          <w:lang w:val="en-US"/>
        </w:rPr>
        <w:t>5</w:t>
      </w:r>
      <w:r w:rsidR="0005431A" w:rsidRPr="00C62EB1">
        <w:rPr>
          <w:rFonts w:ascii="Book Antiqua" w:hAnsi="Book Antiqua"/>
          <w:sz w:val="24"/>
          <w:szCs w:val="24"/>
          <w:vertAlign w:val="superscript"/>
          <w:lang w:val="en-US"/>
        </w:rPr>
        <w:t>5</w:t>
      </w:r>
      <w:r w:rsidR="00C162FB" w:rsidRPr="00C62EB1">
        <w:rPr>
          <w:rFonts w:ascii="Book Antiqua" w:hAnsi="Book Antiqua"/>
          <w:sz w:val="24"/>
          <w:szCs w:val="24"/>
          <w:vertAlign w:val="superscript"/>
          <w:lang w:val="en-US"/>
        </w:rPr>
        <w:t>]</w:t>
      </w:r>
      <w:r w:rsidR="00DB22D3" w:rsidRPr="00C62EB1">
        <w:rPr>
          <w:rFonts w:ascii="Book Antiqua" w:hAnsi="Book Antiqua"/>
          <w:sz w:val="24"/>
          <w:szCs w:val="24"/>
          <w:lang w:val="en-US"/>
        </w:rPr>
        <w:t xml:space="preserve">. Remarkably, urinary metabolite profiling allowed to differentiate between UC and CD in only one </w:t>
      </w:r>
      <w:proofErr w:type="gramStart"/>
      <w:r w:rsidR="00DB22D3" w:rsidRPr="00C62EB1">
        <w:rPr>
          <w:rFonts w:ascii="Book Antiqua" w:hAnsi="Book Antiqua"/>
          <w:sz w:val="24"/>
          <w:szCs w:val="24"/>
          <w:lang w:val="en-US"/>
        </w:rPr>
        <w:t>study</w:t>
      </w:r>
      <w:r w:rsidR="00350E8D" w:rsidRPr="00C62EB1">
        <w:rPr>
          <w:rFonts w:ascii="Book Antiqua" w:hAnsi="Book Antiqua"/>
          <w:sz w:val="24"/>
          <w:szCs w:val="24"/>
          <w:vertAlign w:val="superscript"/>
          <w:lang w:val="en-US"/>
        </w:rPr>
        <w:t>[</w:t>
      </w:r>
      <w:proofErr w:type="gramEnd"/>
      <w:r w:rsidR="00350E8D" w:rsidRPr="00C62EB1">
        <w:rPr>
          <w:rFonts w:ascii="Book Antiqua" w:hAnsi="Book Antiqua"/>
          <w:sz w:val="24"/>
          <w:szCs w:val="24"/>
          <w:vertAlign w:val="superscript"/>
          <w:lang w:val="en-US"/>
        </w:rPr>
        <w:t>51]</w:t>
      </w:r>
      <w:r w:rsidR="00350E8D" w:rsidRPr="00C62EB1">
        <w:rPr>
          <w:rFonts w:ascii="Book Antiqua" w:hAnsi="Book Antiqua"/>
          <w:sz w:val="24"/>
          <w:szCs w:val="24"/>
          <w:lang w:val="en-US"/>
        </w:rPr>
        <w:t xml:space="preserve">, </w:t>
      </w:r>
      <w:r w:rsidR="00DB22D3" w:rsidRPr="00C62EB1">
        <w:rPr>
          <w:rFonts w:ascii="Book Antiqua" w:hAnsi="Book Antiqua"/>
          <w:sz w:val="24"/>
          <w:szCs w:val="24"/>
          <w:lang w:val="en-US"/>
        </w:rPr>
        <w:t>whereas tw</w:t>
      </w:r>
      <w:r w:rsidR="00670C0D">
        <w:rPr>
          <w:rFonts w:ascii="Book Antiqua" w:hAnsi="Book Antiqua"/>
          <w:sz w:val="24"/>
          <w:szCs w:val="24"/>
          <w:lang w:val="en-US"/>
        </w:rPr>
        <w:t>o other studies failed to do so</w:t>
      </w:r>
      <w:r w:rsidR="008F6597" w:rsidRPr="008F6597">
        <w:rPr>
          <w:rFonts w:ascii="Book Antiqua" w:hAnsi="Book Antiqua"/>
          <w:sz w:val="24"/>
          <w:szCs w:val="24"/>
          <w:vertAlign w:val="superscript"/>
          <w:lang w:val="en-US"/>
        </w:rPr>
        <w:t>[</w:t>
      </w:r>
      <w:r w:rsidR="0005431A" w:rsidRPr="00C62EB1">
        <w:rPr>
          <w:rFonts w:ascii="Book Antiqua" w:hAnsi="Book Antiqua"/>
          <w:sz w:val="24"/>
          <w:szCs w:val="24"/>
          <w:vertAlign w:val="superscript"/>
          <w:lang w:val="en-US"/>
        </w:rPr>
        <w:t>53,54</w:t>
      </w:r>
      <w:r w:rsidR="00350E8D" w:rsidRPr="00C62EB1">
        <w:rPr>
          <w:rFonts w:ascii="Book Antiqua" w:hAnsi="Book Antiqua"/>
          <w:sz w:val="24"/>
          <w:szCs w:val="24"/>
          <w:vertAlign w:val="superscript"/>
          <w:lang w:val="en-US"/>
        </w:rPr>
        <w:t>]</w:t>
      </w:r>
      <w:r w:rsidR="00DB22D3" w:rsidRPr="00C62EB1">
        <w:rPr>
          <w:rFonts w:ascii="Book Antiqua" w:hAnsi="Book Antiqua"/>
          <w:sz w:val="24"/>
          <w:szCs w:val="24"/>
          <w:lang w:val="en-US"/>
        </w:rPr>
        <w:t>. This discrepancy may highlight the fact that IBD is a multifactorial disease with a high variety in</w:t>
      </w:r>
      <w:r w:rsidR="00670C0D">
        <w:rPr>
          <w:rFonts w:ascii="Book Antiqua" w:hAnsi="Book Antiqua"/>
          <w:sz w:val="24"/>
          <w:szCs w:val="24"/>
          <w:lang w:val="en-US"/>
        </w:rPr>
        <w:t xml:space="preserve"> phenotypes and </w:t>
      </w:r>
      <w:proofErr w:type="gramStart"/>
      <w:r w:rsidR="00670C0D">
        <w:rPr>
          <w:rFonts w:ascii="Book Antiqua" w:hAnsi="Book Antiqua"/>
          <w:sz w:val="24"/>
          <w:szCs w:val="24"/>
          <w:lang w:val="en-US"/>
        </w:rPr>
        <w:t>severity</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56</w:t>
      </w:r>
      <w:r w:rsidR="00350E8D" w:rsidRPr="00C62EB1">
        <w:rPr>
          <w:rFonts w:ascii="Book Antiqua" w:hAnsi="Book Antiqua"/>
          <w:sz w:val="24"/>
          <w:szCs w:val="24"/>
          <w:vertAlign w:val="superscript"/>
          <w:lang w:val="en-US"/>
        </w:rPr>
        <w:t>]</w:t>
      </w:r>
      <w:r w:rsidR="004C4199" w:rsidRPr="00C62EB1">
        <w:rPr>
          <w:rFonts w:ascii="Book Antiqua" w:hAnsi="Book Antiqua"/>
          <w:sz w:val="24"/>
          <w:szCs w:val="24"/>
          <w:lang w:val="en-US"/>
        </w:rPr>
        <w:t xml:space="preserve">. </w:t>
      </w:r>
      <w:r w:rsidR="00DB22D3" w:rsidRPr="00C62EB1">
        <w:rPr>
          <w:rFonts w:ascii="Book Antiqua" w:hAnsi="Book Antiqua"/>
          <w:sz w:val="24"/>
          <w:szCs w:val="24"/>
          <w:lang w:val="en-US"/>
        </w:rPr>
        <w:t>Indeed, the notion that IBD is actually a syndrome comprising several disease subtypes, is g</w:t>
      </w:r>
      <w:r w:rsidR="00670C0D">
        <w:rPr>
          <w:rFonts w:ascii="Book Antiqua" w:hAnsi="Book Antiqua"/>
          <w:sz w:val="24"/>
          <w:szCs w:val="24"/>
          <w:lang w:val="en-US"/>
        </w:rPr>
        <w:t xml:space="preserve">aining more and more </w:t>
      </w:r>
      <w:proofErr w:type="gramStart"/>
      <w:r w:rsidR="00670C0D">
        <w:rPr>
          <w:rFonts w:ascii="Book Antiqua" w:hAnsi="Book Antiqua"/>
          <w:sz w:val="24"/>
          <w:szCs w:val="24"/>
          <w:lang w:val="en-US"/>
        </w:rPr>
        <w:t>acceptance</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46</w:t>
      </w:r>
      <w:r w:rsidR="00350E8D" w:rsidRPr="00C62EB1">
        <w:rPr>
          <w:rFonts w:ascii="Book Antiqua" w:hAnsi="Book Antiqua"/>
          <w:sz w:val="24"/>
          <w:szCs w:val="24"/>
          <w:vertAlign w:val="superscript"/>
          <w:lang w:val="en-US"/>
        </w:rPr>
        <w:t>]</w:t>
      </w:r>
      <w:r w:rsidR="00DB22D3" w:rsidRPr="00C62EB1">
        <w:rPr>
          <w:rFonts w:ascii="Book Antiqua" w:hAnsi="Book Antiqua"/>
          <w:sz w:val="24"/>
          <w:szCs w:val="24"/>
          <w:lang w:val="en-US"/>
        </w:rPr>
        <w:t xml:space="preserve">. </w:t>
      </w:r>
    </w:p>
    <w:p w:rsidR="00DB22D3" w:rsidRPr="00C62EB1" w:rsidRDefault="00DB22D3" w:rsidP="0014143E">
      <w:pPr>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Metabolite profiles in serum or plasma or in colonic mucosal biopsies rather reflect changes in the host’s metabolism and provide less information on the impact of the</w:t>
      </w:r>
      <w:r w:rsidR="00350E8D" w:rsidRPr="00C62EB1">
        <w:rPr>
          <w:rFonts w:ascii="Book Antiqua" w:hAnsi="Book Antiqua"/>
          <w:sz w:val="24"/>
          <w:szCs w:val="24"/>
          <w:lang w:val="en-US"/>
        </w:rPr>
        <w:t xml:space="preserve"> gut </w:t>
      </w:r>
      <w:proofErr w:type="spellStart"/>
      <w:r w:rsidR="00350E8D" w:rsidRPr="00C62EB1">
        <w:rPr>
          <w:rFonts w:ascii="Book Antiqua" w:hAnsi="Book Antiqua"/>
          <w:sz w:val="24"/>
          <w:szCs w:val="24"/>
          <w:lang w:val="en-US"/>
        </w:rPr>
        <w:t>microbiota</w:t>
      </w:r>
      <w:proofErr w:type="spellEnd"/>
      <w:r w:rsidR="00350E8D" w:rsidRPr="00C62EB1">
        <w:rPr>
          <w:rFonts w:ascii="Book Antiqua" w:hAnsi="Book Antiqua"/>
          <w:sz w:val="24"/>
          <w:szCs w:val="24"/>
          <w:lang w:val="en-US"/>
        </w:rPr>
        <w:t xml:space="preserve"> composition and/</w:t>
      </w:r>
      <w:r w:rsidRPr="00C62EB1">
        <w:rPr>
          <w:rFonts w:ascii="Book Antiqua" w:hAnsi="Book Antiqua"/>
          <w:sz w:val="24"/>
          <w:szCs w:val="24"/>
          <w:lang w:val="en-US"/>
        </w:rPr>
        <w:t xml:space="preserve">or activity. As compared to urinary and fecal </w:t>
      </w:r>
      <w:r w:rsidRPr="00C62EB1">
        <w:rPr>
          <w:rFonts w:ascii="Book Antiqua" w:hAnsi="Book Antiqua"/>
          <w:sz w:val="24"/>
          <w:szCs w:val="24"/>
          <w:lang w:val="en-US"/>
        </w:rPr>
        <w:lastRenderedPageBreak/>
        <w:t xml:space="preserve">profiles, metabolite profiles in serum or plasma may be less affected by environmental </w:t>
      </w:r>
      <w:proofErr w:type="gramStart"/>
      <w:r w:rsidRPr="00C62EB1">
        <w:rPr>
          <w:rFonts w:ascii="Book Antiqua" w:hAnsi="Book Antiqua"/>
          <w:sz w:val="24"/>
          <w:szCs w:val="24"/>
          <w:lang w:val="en-US"/>
        </w:rPr>
        <w:t>factors  and</w:t>
      </w:r>
      <w:proofErr w:type="gramEnd"/>
      <w:r w:rsidRPr="00C62EB1">
        <w:rPr>
          <w:rFonts w:ascii="Book Antiqua" w:hAnsi="Book Antiqua"/>
          <w:sz w:val="24"/>
          <w:szCs w:val="24"/>
          <w:lang w:val="en-US"/>
        </w:rPr>
        <w:t xml:space="preserve"> are subject to less inter</w:t>
      </w:r>
      <w:r w:rsidR="00733F3C" w:rsidRPr="00C62EB1">
        <w:rPr>
          <w:rFonts w:ascii="Book Antiqua" w:hAnsi="Book Antiqua"/>
          <w:sz w:val="24"/>
          <w:szCs w:val="24"/>
          <w:lang w:val="en-US"/>
        </w:rPr>
        <w:t>-</w:t>
      </w:r>
      <w:r w:rsidRPr="00C62EB1">
        <w:rPr>
          <w:rFonts w:ascii="Book Antiqua" w:hAnsi="Book Antiqua"/>
          <w:sz w:val="24"/>
          <w:szCs w:val="24"/>
          <w:lang w:val="en-US"/>
        </w:rPr>
        <w:t>individual variation</w:t>
      </w:r>
      <w:r w:rsidR="008F6597" w:rsidRPr="008F6597">
        <w:rPr>
          <w:rFonts w:ascii="Book Antiqua" w:hAnsi="Book Antiqua"/>
          <w:sz w:val="24"/>
          <w:szCs w:val="24"/>
          <w:vertAlign w:val="superscript"/>
          <w:lang w:val="en-US"/>
        </w:rPr>
        <w:t>[</w:t>
      </w:r>
      <w:r w:rsidR="0005431A" w:rsidRPr="00C62EB1">
        <w:rPr>
          <w:rFonts w:ascii="Book Antiqua" w:hAnsi="Book Antiqua"/>
          <w:sz w:val="24"/>
          <w:szCs w:val="24"/>
          <w:vertAlign w:val="superscript"/>
          <w:lang w:val="en-US"/>
        </w:rPr>
        <w:t>57</w:t>
      </w:r>
      <w:r w:rsidR="00350E8D"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w:t>
      </w:r>
    </w:p>
    <w:p w:rsidR="00DB22D3" w:rsidRPr="00C62EB1" w:rsidRDefault="00DB22D3" w:rsidP="0014143E">
      <w:pPr>
        <w:spacing w:after="0" w:line="360" w:lineRule="auto"/>
        <w:ind w:firstLineChars="150" w:firstLine="360"/>
        <w:jc w:val="both"/>
        <w:rPr>
          <w:rFonts w:ascii="Book Antiqua" w:hAnsi="Book Antiqua"/>
          <w:sz w:val="24"/>
          <w:szCs w:val="24"/>
          <w:lang w:val="en-US"/>
        </w:rPr>
      </w:pPr>
      <w:r w:rsidRPr="00C62EB1">
        <w:rPr>
          <w:rFonts w:ascii="Book Antiqua" w:hAnsi="Book Antiqua"/>
          <w:sz w:val="24"/>
          <w:szCs w:val="24"/>
          <w:lang w:val="en-US"/>
        </w:rPr>
        <w:t xml:space="preserve">Results from studies that </w:t>
      </w:r>
      <w:r w:rsidR="00733F3C" w:rsidRPr="00C62EB1">
        <w:rPr>
          <w:rFonts w:ascii="Book Antiqua" w:hAnsi="Book Antiqua"/>
          <w:sz w:val="24"/>
          <w:szCs w:val="24"/>
          <w:lang w:val="en-US"/>
        </w:rPr>
        <w:t>analyzed</w:t>
      </w:r>
      <w:r w:rsidRPr="00C62EB1">
        <w:rPr>
          <w:rFonts w:ascii="Book Antiqua" w:hAnsi="Book Antiqua"/>
          <w:sz w:val="24"/>
          <w:szCs w:val="24"/>
          <w:lang w:val="en-US"/>
        </w:rPr>
        <w:t xml:space="preserve"> serum/plasma or colonic mucosa cells indicate that both CD and UC have an impact on the amino acid </w:t>
      </w:r>
      <w:proofErr w:type="gramStart"/>
      <w:r w:rsidRPr="00C62EB1">
        <w:rPr>
          <w:rFonts w:ascii="Book Antiqua" w:hAnsi="Book Antiqua"/>
          <w:sz w:val="24"/>
          <w:szCs w:val="24"/>
          <w:lang w:val="en-US"/>
        </w:rPr>
        <w:t>metabolism</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53,58</w:t>
      </w:r>
      <w:r w:rsidR="00733F3C" w:rsidRPr="00C62EB1">
        <w:rPr>
          <w:rFonts w:ascii="Book Antiqua" w:hAnsi="Book Antiqua"/>
          <w:sz w:val="24"/>
          <w:szCs w:val="24"/>
          <w:vertAlign w:val="superscript"/>
          <w:lang w:val="en-US"/>
        </w:rPr>
        <w:t>-6</w:t>
      </w:r>
      <w:r w:rsidR="0005431A" w:rsidRPr="00C62EB1">
        <w:rPr>
          <w:rFonts w:ascii="Book Antiqua" w:hAnsi="Book Antiqua"/>
          <w:sz w:val="24"/>
          <w:szCs w:val="24"/>
          <w:vertAlign w:val="superscript"/>
          <w:lang w:val="en-US"/>
        </w:rPr>
        <w:t>3</w:t>
      </w:r>
      <w:r w:rsidR="00733F3C" w:rsidRPr="00C62EB1">
        <w:rPr>
          <w:rFonts w:ascii="Book Antiqua" w:hAnsi="Book Antiqua"/>
          <w:sz w:val="24"/>
          <w:szCs w:val="24"/>
          <w:vertAlign w:val="superscript"/>
          <w:lang w:val="en-US"/>
        </w:rPr>
        <w:t>]</w:t>
      </w:r>
      <w:r w:rsidRPr="00C62EB1">
        <w:rPr>
          <w:rFonts w:ascii="Book Antiqua" w:hAnsi="Book Antiqua"/>
          <w:sz w:val="24"/>
          <w:szCs w:val="24"/>
          <w:lang w:val="en-US"/>
        </w:rPr>
        <w:t>.  Several amino acids occurred in lower leve</w:t>
      </w:r>
      <w:r w:rsidR="00733F3C" w:rsidRPr="00C62EB1">
        <w:rPr>
          <w:rFonts w:ascii="Book Antiqua" w:hAnsi="Book Antiqua"/>
          <w:sz w:val="24"/>
          <w:szCs w:val="24"/>
          <w:lang w:val="en-US"/>
        </w:rPr>
        <w:t>l</w:t>
      </w:r>
      <w:r w:rsidRPr="00C62EB1">
        <w:rPr>
          <w:rFonts w:ascii="Book Antiqua" w:hAnsi="Book Antiqua"/>
          <w:sz w:val="24"/>
          <w:szCs w:val="24"/>
          <w:lang w:val="en-US"/>
        </w:rPr>
        <w:t xml:space="preserve">s in colonic mucosal cells from IBD patients as compared to controls. As higher amino acid levels were found in fecal </w:t>
      </w:r>
      <w:proofErr w:type="gramStart"/>
      <w:r w:rsidRPr="00C62EB1">
        <w:rPr>
          <w:rFonts w:ascii="Book Antiqua" w:hAnsi="Book Antiqua"/>
          <w:sz w:val="24"/>
          <w:szCs w:val="24"/>
          <w:lang w:val="en-US"/>
        </w:rPr>
        <w:t>extracts</w:t>
      </w:r>
      <w:r w:rsidR="008F6597" w:rsidRPr="008F6597">
        <w:rPr>
          <w:rFonts w:ascii="Book Antiqua" w:hAnsi="Book Antiqua"/>
          <w:sz w:val="24"/>
          <w:szCs w:val="24"/>
          <w:vertAlign w:val="superscript"/>
          <w:lang w:val="en-US"/>
        </w:rPr>
        <w:t>[</w:t>
      </w:r>
      <w:proofErr w:type="gramEnd"/>
      <w:r w:rsidR="0005431A" w:rsidRPr="00C62EB1">
        <w:rPr>
          <w:rFonts w:ascii="Book Antiqua" w:hAnsi="Book Antiqua"/>
          <w:sz w:val="24"/>
          <w:szCs w:val="24"/>
          <w:vertAlign w:val="superscript"/>
          <w:lang w:val="en-US"/>
        </w:rPr>
        <w:t>47</w:t>
      </w:r>
      <w:r w:rsidR="00733F3C" w:rsidRPr="00C62EB1">
        <w:rPr>
          <w:rFonts w:ascii="Book Antiqua" w:hAnsi="Book Antiqua"/>
          <w:sz w:val="24"/>
          <w:szCs w:val="24"/>
          <w:vertAlign w:val="superscript"/>
          <w:lang w:val="en-US"/>
        </w:rPr>
        <w:t>,6</w:t>
      </w:r>
      <w:r w:rsidR="0005431A" w:rsidRPr="00C62EB1">
        <w:rPr>
          <w:rFonts w:ascii="Book Antiqua" w:hAnsi="Book Antiqua"/>
          <w:sz w:val="24"/>
          <w:szCs w:val="24"/>
          <w:vertAlign w:val="superscript"/>
          <w:lang w:val="en-US"/>
        </w:rPr>
        <w:t>4</w:t>
      </w:r>
      <w:r w:rsidR="00733F3C"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this may be the result of </w:t>
      </w:r>
      <w:proofErr w:type="spellStart"/>
      <w:r w:rsidRPr="00C62EB1">
        <w:rPr>
          <w:rFonts w:ascii="Book Antiqua" w:hAnsi="Book Antiqua"/>
          <w:sz w:val="24"/>
          <w:szCs w:val="24"/>
          <w:lang w:val="en-US"/>
        </w:rPr>
        <w:t>malabsorption</w:t>
      </w:r>
      <w:proofErr w:type="spellEnd"/>
      <w:r w:rsidRPr="00C62EB1">
        <w:rPr>
          <w:rFonts w:ascii="Book Antiqua" w:hAnsi="Book Antiqua"/>
          <w:sz w:val="24"/>
          <w:szCs w:val="24"/>
          <w:lang w:val="en-US"/>
        </w:rPr>
        <w:t xml:space="preserve"> due to inflammation. An alternative explanation is that inflammatory conditions induce large energy requirements to repair the damaged mucosa leading to enhanced protein catabolism. Specifically, the role of decreased levels of glutamine in the pathogenesis of IBD has been studied. Besides butyrate, glutamine is an important energy source for the </w:t>
      </w:r>
      <w:proofErr w:type="spellStart"/>
      <w:r w:rsidRPr="00C62EB1">
        <w:rPr>
          <w:rFonts w:ascii="Book Antiqua" w:hAnsi="Book Antiqua"/>
          <w:sz w:val="24"/>
          <w:szCs w:val="24"/>
          <w:lang w:val="en-US"/>
        </w:rPr>
        <w:t>colonocytes</w:t>
      </w:r>
      <w:proofErr w:type="spellEnd"/>
      <w:r w:rsidRPr="00C62EB1">
        <w:rPr>
          <w:rFonts w:ascii="Book Antiqua" w:hAnsi="Book Antiqua"/>
          <w:sz w:val="24"/>
          <w:szCs w:val="24"/>
          <w:lang w:val="en-US"/>
        </w:rPr>
        <w:t xml:space="preserve"> </w:t>
      </w:r>
      <w:proofErr w:type="gramStart"/>
      <w:r w:rsidRPr="00C62EB1">
        <w:rPr>
          <w:rFonts w:ascii="Book Antiqua" w:hAnsi="Book Antiqua"/>
          <w:sz w:val="24"/>
          <w:szCs w:val="24"/>
          <w:lang w:val="en-US"/>
        </w:rPr>
        <w:t>and  accounts</w:t>
      </w:r>
      <w:proofErr w:type="gramEnd"/>
      <w:r w:rsidRPr="00C62EB1">
        <w:rPr>
          <w:rFonts w:ascii="Book Antiqua" w:hAnsi="Book Antiqua"/>
          <w:sz w:val="24"/>
          <w:szCs w:val="24"/>
          <w:lang w:val="en-US"/>
        </w:rPr>
        <w:t xml:space="preserve"> for about 30% of their energy needs. In a mouse model of DSS-induced colitis, similar reductions in glutamine levels in serum and colonic tissue were observed and supplementation with glutamine attenuated the DSS-induced </w:t>
      </w:r>
      <w:proofErr w:type="gramStart"/>
      <w:r w:rsidRPr="00C62EB1">
        <w:rPr>
          <w:rFonts w:ascii="Book Antiqua" w:hAnsi="Book Antiqua"/>
          <w:sz w:val="24"/>
          <w:szCs w:val="24"/>
          <w:lang w:val="en-US"/>
        </w:rPr>
        <w:t>colitis</w:t>
      </w:r>
      <w:r w:rsidR="008F6597" w:rsidRPr="008F6597">
        <w:rPr>
          <w:rFonts w:ascii="Book Antiqua" w:hAnsi="Book Antiqua"/>
          <w:sz w:val="24"/>
          <w:szCs w:val="24"/>
          <w:vertAlign w:val="superscript"/>
          <w:lang w:val="en-US"/>
        </w:rPr>
        <w:t>[</w:t>
      </w:r>
      <w:proofErr w:type="gramEnd"/>
      <w:r w:rsidR="00733F3C" w:rsidRPr="00C62EB1">
        <w:rPr>
          <w:rFonts w:ascii="Book Antiqua" w:hAnsi="Book Antiqua"/>
          <w:sz w:val="24"/>
          <w:szCs w:val="24"/>
          <w:vertAlign w:val="superscript"/>
          <w:lang w:val="en-US"/>
        </w:rPr>
        <w:t>6</w:t>
      </w:r>
      <w:r w:rsidR="0005431A" w:rsidRPr="00C62EB1">
        <w:rPr>
          <w:rFonts w:ascii="Book Antiqua" w:hAnsi="Book Antiqua"/>
          <w:sz w:val="24"/>
          <w:szCs w:val="24"/>
          <w:vertAlign w:val="superscript"/>
          <w:lang w:val="en-US"/>
        </w:rPr>
        <w:t>5</w:t>
      </w:r>
      <w:r w:rsidR="00733F3C"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w:t>
      </w:r>
    </w:p>
    <w:p w:rsidR="00DB22D3" w:rsidRPr="00C62EB1" w:rsidRDefault="00DB22D3" w:rsidP="0014143E">
      <w:pPr>
        <w:spacing w:after="0" w:line="360" w:lineRule="auto"/>
        <w:ind w:firstLineChars="150" w:firstLine="360"/>
        <w:jc w:val="both"/>
        <w:rPr>
          <w:rFonts w:ascii="Book Antiqua" w:hAnsi="Book Antiqua"/>
          <w:sz w:val="24"/>
          <w:szCs w:val="24"/>
          <w:lang w:val="en-US"/>
        </w:rPr>
      </w:pPr>
      <w:r w:rsidRPr="00C62EB1">
        <w:rPr>
          <w:rFonts w:ascii="Book Antiqua" w:hAnsi="Book Antiqua"/>
          <w:sz w:val="24"/>
          <w:szCs w:val="24"/>
          <w:lang w:val="en-US"/>
        </w:rPr>
        <w:t xml:space="preserve">In a recent study, </w:t>
      </w:r>
      <w:proofErr w:type="spellStart"/>
      <w:r w:rsidRPr="00C62EB1">
        <w:rPr>
          <w:rFonts w:ascii="Book Antiqua" w:hAnsi="Book Antiqua"/>
          <w:sz w:val="24"/>
          <w:szCs w:val="24"/>
          <w:lang w:val="en-US"/>
        </w:rPr>
        <w:t>Hi</w:t>
      </w:r>
      <w:r w:rsidR="0005431A" w:rsidRPr="00C62EB1">
        <w:rPr>
          <w:rFonts w:ascii="Book Antiqua" w:hAnsi="Book Antiqua"/>
          <w:sz w:val="24"/>
          <w:szCs w:val="24"/>
          <w:lang w:val="en-US"/>
        </w:rPr>
        <w:t>sa</w:t>
      </w:r>
      <w:r w:rsidRPr="00C62EB1">
        <w:rPr>
          <w:rFonts w:ascii="Book Antiqua" w:hAnsi="Book Antiqua"/>
          <w:sz w:val="24"/>
          <w:szCs w:val="24"/>
          <w:lang w:val="en-US"/>
        </w:rPr>
        <w:t>matsu</w:t>
      </w:r>
      <w:proofErr w:type="spellEnd"/>
      <w:r w:rsidRPr="00C62EB1">
        <w:rPr>
          <w:rFonts w:ascii="Book Antiqua" w:hAnsi="Book Antiqua"/>
          <w:sz w:val="24"/>
          <w:szCs w:val="24"/>
          <w:lang w:val="en-US"/>
        </w:rPr>
        <w:t xml:space="preserve"> </w:t>
      </w:r>
      <w:r w:rsidRPr="00C62EB1">
        <w:rPr>
          <w:rFonts w:ascii="Book Antiqua" w:hAnsi="Book Antiqua"/>
          <w:i/>
          <w:sz w:val="24"/>
          <w:szCs w:val="24"/>
          <w:lang w:val="en-US"/>
        </w:rPr>
        <w:t xml:space="preserve">et </w:t>
      </w:r>
      <w:proofErr w:type="gramStart"/>
      <w:r w:rsidRPr="00C62EB1">
        <w:rPr>
          <w:rFonts w:ascii="Book Antiqua" w:hAnsi="Book Antiqua"/>
          <w:i/>
          <w:sz w:val="24"/>
          <w:szCs w:val="24"/>
          <w:lang w:val="en-US"/>
        </w:rPr>
        <w:t>al</w:t>
      </w:r>
      <w:r w:rsidR="008F6597" w:rsidRPr="008F6597">
        <w:rPr>
          <w:rFonts w:ascii="Book Antiqua" w:hAnsi="Book Antiqua"/>
          <w:sz w:val="24"/>
          <w:szCs w:val="24"/>
          <w:vertAlign w:val="superscript"/>
          <w:lang w:val="en-US"/>
        </w:rPr>
        <w:t>[</w:t>
      </w:r>
      <w:proofErr w:type="gramEnd"/>
      <w:r w:rsidR="00733F3C" w:rsidRPr="00C62EB1">
        <w:rPr>
          <w:rFonts w:ascii="Book Antiqua" w:hAnsi="Book Antiqua"/>
          <w:sz w:val="24"/>
          <w:szCs w:val="24"/>
          <w:vertAlign w:val="superscript"/>
          <w:lang w:val="en-US"/>
        </w:rPr>
        <w:t>6</w:t>
      </w:r>
      <w:r w:rsidR="0005431A" w:rsidRPr="00C62EB1">
        <w:rPr>
          <w:rFonts w:ascii="Book Antiqua" w:hAnsi="Book Antiqua"/>
          <w:sz w:val="24"/>
          <w:szCs w:val="24"/>
          <w:vertAlign w:val="superscript"/>
          <w:lang w:val="en-US"/>
        </w:rPr>
        <w:t>6</w:t>
      </w:r>
      <w:r w:rsidR="00733F3C" w:rsidRPr="00C62EB1">
        <w:rPr>
          <w:rFonts w:ascii="Book Antiqua" w:hAnsi="Book Antiqua"/>
          <w:sz w:val="24"/>
          <w:szCs w:val="24"/>
          <w:vertAlign w:val="superscript"/>
          <w:lang w:val="en-US"/>
        </w:rPr>
        <w:t xml:space="preserve">] </w:t>
      </w:r>
      <w:r w:rsidRPr="00C62EB1">
        <w:rPr>
          <w:rFonts w:ascii="Book Antiqua" w:hAnsi="Book Antiqua"/>
          <w:sz w:val="24"/>
          <w:szCs w:val="24"/>
          <w:lang w:val="en-US"/>
        </w:rPr>
        <w:t xml:space="preserve">calculated an </w:t>
      </w:r>
      <w:proofErr w:type="spellStart"/>
      <w:r w:rsidRPr="00C62EB1">
        <w:rPr>
          <w:rFonts w:ascii="Book Antiqua" w:hAnsi="Book Antiqua"/>
          <w:sz w:val="24"/>
          <w:szCs w:val="24"/>
          <w:lang w:val="en-US"/>
        </w:rPr>
        <w:t>AminoIndex</w:t>
      </w:r>
      <w:proofErr w:type="spellEnd"/>
      <w:r w:rsidRPr="00C62EB1">
        <w:rPr>
          <w:rFonts w:ascii="Book Antiqua" w:hAnsi="Book Antiqua"/>
          <w:sz w:val="24"/>
          <w:szCs w:val="24"/>
          <w:lang w:val="en-US"/>
        </w:rPr>
        <w:t xml:space="preserve"> based on multivariate analysis of amino acid profiles in serum of IBD patients which allowed to distinguish between CD and UC and also reflected disease activity. </w:t>
      </w:r>
    </w:p>
    <w:p w:rsidR="00DB22D3" w:rsidRPr="00C62EB1" w:rsidRDefault="00DB22D3" w:rsidP="0014143E">
      <w:pPr>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 xml:space="preserve">Zhang </w:t>
      </w:r>
      <w:r w:rsidRPr="00C62EB1">
        <w:rPr>
          <w:rFonts w:ascii="Book Antiqua" w:hAnsi="Book Antiqua"/>
          <w:i/>
          <w:sz w:val="24"/>
          <w:szCs w:val="24"/>
          <w:lang w:val="en-US"/>
        </w:rPr>
        <w:t>et al</w:t>
      </w:r>
      <w:r w:rsidR="008F6597" w:rsidRPr="008F6597">
        <w:rPr>
          <w:rFonts w:ascii="Book Antiqua" w:hAnsi="Book Antiqua"/>
          <w:sz w:val="24"/>
          <w:szCs w:val="24"/>
          <w:vertAlign w:val="superscript"/>
          <w:lang w:val="en-US"/>
        </w:rPr>
        <w:t>[</w:t>
      </w:r>
      <w:r w:rsidR="00733F3C" w:rsidRPr="00C62EB1">
        <w:rPr>
          <w:rFonts w:ascii="Book Antiqua" w:hAnsi="Book Antiqua"/>
          <w:sz w:val="24"/>
          <w:szCs w:val="24"/>
          <w:vertAlign w:val="superscript"/>
          <w:lang w:val="en-US"/>
        </w:rPr>
        <w:t>6</w:t>
      </w:r>
      <w:r w:rsidR="0005431A" w:rsidRPr="00C62EB1">
        <w:rPr>
          <w:rFonts w:ascii="Book Antiqua" w:hAnsi="Book Antiqua"/>
          <w:sz w:val="24"/>
          <w:szCs w:val="24"/>
          <w:vertAlign w:val="superscript"/>
          <w:lang w:val="en-US"/>
        </w:rPr>
        <w:t>7</w:t>
      </w:r>
      <w:r w:rsidR="00733F3C" w:rsidRPr="00C62EB1">
        <w:rPr>
          <w:rFonts w:ascii="Book Antiqua" w:hAnsi="Book Antiqua"/>
          <w:sz w:val="24"/>
          <w:szCs w:val="24"/>
          <w:vertAlign w:val="superscript"/>
          <w:lang w:val="en-US"/>
        </w:rPr>
        <w:t xml:space="preserve">] </w:t>
      </w:r>
      <w:r w:rsidRPr="00C62EB1">
        <w:rPr>
          <w:rFonts w:ascii="Book Antiqua" w:hAnsi="Book Antiqua"/>
          <w:sz w:val="24"/>
          <w:szCs w:val="24"/>
          <w:lang w:val="en-US"/>
        </w:rPr>
        <w:t>specifically recruited patients with active UC and short disease duration (2.7</w:t>
      </w:r>
      <w:r w:rsidR="001631E6">
        <w:rPr>
          <w:rFonts w:ascii="Book Antiqua" w:hAnsi="Book Antiqua" w:hint="eastAsia"/>
          <w:sz w:val="24"/>
          <w:szCs w:val="24"/>
          <w:lang w:val="en-US" w:eastAsia="zh-CN"/>
        </w:rPr>
        <w:t xml:space="preserve"> </w:t>
      </w:r>
      <w:r w:rsidRPr="00C62EB1">
        <w:rPr>
          <w:rFonts w:ascii="Book Antiqua" w:hAnsi="Book Antiqua"/>
          <w:sz w:val="24"/>
          <w:szCs w:val="24"/>
          <w:lang w:val="en-US"/>
        </w:rPr>
        <w:t>y</w:t>
      </w:r>
      <w:r w:rsidR="001631E6">
        <w:rPr>
          <w:rFonts w:ascii="Book Antiqua" w:hAnsi="Book Antiqua" w:hint="eastAsia"/>
          <w:sz w:val="24"/>
          <w:szCs w:val="24"/>
          <w:lang w:val="en-US" w:eastAsia="zh-CN"/>
        </w:rPr>
        <w:t>ears</w:t>
      </w:r>
      <w:r w:rsidRPr="00C62EB1">
        <w:rPr>
          <w:rFonts w:ascii="Book Antiqua" w:hAnsi="Book Antiqua"/>
          <w:sz w:val="24"/>
          <w:szCs w:val="24"/>
          <w:lang w:val="en-US"/>
        </w:rPr>
        <w:t xml:space="preserve">) and evaluated the efficacy of </w:t>
      </w:r>
      <w:r w:rsidRPr="00C62EB1">
        <w:rPr>
          <w:rFonts w:ascii="Book Antiqua" w:hAnsi="Book Antiqua"/>
          <w:sz w:val="24"/>
          <w:szCs w:val="24"/>
          <w:vertAlign w:val="superscript"/>
          <w:lang w:val="en-US"/>
        </w:rPr>
        <w:t>1</w:t>
      </w:r>
      <w:r w:rsidRPr="00C62EB1">
        <w:rPr>
          <w:rFonts w:ascii="Book Antiqua" w:hAnsi="Book Antiqua"/>
          <w:sz w:val="24"/>
          <w:szCs w:val="24"/>
          <w:lang w:val="en-US"/>
        </w:rPr>
        <w:t>H-NMR metabolic profiling of serum for early stage diagnosis of UC. Although active UC patients could be discriminated from healthy controls in a multivariate OPLS-DA model, the number of altered metabolites in this study was rather limited.</w:t>
      </w:r>
    </w:p>
    <w:p w:rsidR="001E0208" w:rsidRPr="00C62EB1" w:rsidRDefault="001E0208" w:rsidP="0014143E">
      <w:pPr>
        <w:spacing w:after="0" w:line="360" w:lineRule="auto"/>
        <w:jc w:val="both"/>
        <w:rPr>
          <w:rFonts w:ascii="Book Antiqua" w:hAnsi="Book Antiqua"/>
          <w:sz w:val="24"/>
          <w:szCs w:val="24"/>
          <w:lang w:val="en-US"/>
        </w:rPr>
      </w:pPr>
    </w:p>
    <w:p w:rsidR="00DB22D3" w:rsidRPr="00670C0D" w:rsidRDefault="00DB22D3" w:rsidP="0014143E">
      <w:pPr>
        <w:spacing w:after="0" w:line="360" w:lineRule="auto"/>
        <w:jc w:val="both"/>
        <w:rPr>
          <w:rFonts w:ascii="Book Antiqua" w:hAnsi="Book Antiqua"/>
          <w:b/>
          <w:i/>
          <w:sz w:val="24"/>
          <w:szCs w:val="24"/>
          <w:lang w:val="en-US"/>
        </w:rPr>
      </w:pPr>
      <w:r w:rsidRPr="00670C0D">
        <w:rPr>
          <w:rFonts w:ascii="Book Antiqua" w:hAnsi="Book Antiqua"/>
          <w:b/>
          <w:i/>
          <w:sz w:val="24"/>
          <w:szCs w:val="24"/>
          <w:lang w:val="en-US"/>
        </w:rPr>
        <w:t>Metabolomics in IBS</w:t>
      </w:r>
    </w:p>
    <w:p w:rsidR="00F2551B" w:rsidRDefault="00DB22D3" w:rsidP="0014143E">
      <w:pPr>
        <w:spacing w:after="0" w:line="360" w:lineRule="auto"/>
        <w:jc w:val="both"/>
        <w:rPr>
          <w:rFonts w:ascii="Book Antiqua" w:hAnsi="Book Antiqua"/>
          <w:sz w:val="24"/>
          <w:szCs w:val="24"/>
          <w:lang w:val="en-US"/>
        </w:rPr>
      </w:pPr>
      <w:r w:rsidRPr="00C62EB1">
        <w:rPr>
          <w:rFonts w:ascii="Book Antiqua" w:hAnsi="Book Antiqua"/>
          <w:sz w:val="24"/>
          <w:szCs w:val="24"/>
          <w:lang w:val="en-US"/>
        </w:rPr>
        <w:t>Irritable bowel syndrome is a multifactorial functional disorder of the gastrointestinal tract that affects about 10</w:t>
      </w:r>
      <w:r w:rsidR="00CE1A48">
        <w:rPr>
          <w:rFonts w:ascii="Book Antiqua" w:hAnsi="Book Antiqua" w:hint="eastAsia"/>
          <w:sz w:val="24"/>
          <w:szCs w:val="24"/>
          <w:lang w:val="en-US" w:eastAsia="zh-CN"/>
        </w:rPr>
        <w:t>%</w:t>
      </w:r>
      <w:r w:rsidRPr="00C62EB1">
        <w:rPr>
          <w:rFonts w:ascii="Book Antiqua" w:hAnsi="Book Antiqua"/>
          <w:sz w:val="24"/>
          <w:szCs w:val="24"/>
          <w:lang w:val="en-US"/>
        </w:rPr>
        <w:t xml:space="preserve">-15% of the adult population. </w:t>
      </w:r>
      <w:r w:rsidR="00D16874" w:rsidRPr="008F6597">
        <w:rPr>
          <w:rFonts w:ascii="Book Antiqua" w:hAnsi="Book Antiqua"/>
          <w:sz w:val="24"/>
          <w:szCs w:val="24"/>
          <w:lang w:val="en-US"/>
        </w:rPr>
        <w:t>IBS patients have symptoms of pain and bowel dysfunction</w:t>
      </w:r>
      <w:r w:rsidR="00EF6618" w:rsidRPr="008F6597">
        <w:rPr>
          <w:rFonts w:ascii="Book Antiqua" w:hAnsi="Book Antiqua"/>
          <w:sz w:val="24"/>
          <w:szCs w:val="24"/>
          <w:lang w:val="en-US"/>
        </w:rPr>
        <w:t xml:space="preserve">. </w:t>
      </w:r>
      <w:proofErr w:type="gramStart"/>
      <w:r w:rsidR="00EF6618" w:rsidRPr="008F6597">
        <w:rPr>
          <w:rFonts w:ascii="Book Antiqua" w:hAnsi="Book Antiqua"/>
          <w:sz w:val="24"/>
          <w:szCs w:val="24"/>
          <w:lang w:val="en-US"/>
        </w:rPr>
        <w:t>A</w:t>
      </w:r>
      <w:r w:rsidR="00D16874" w:rsidRPr="008F6597">
        <w:rPr>
          <w:rFonts w:ascii="Book Antiqua" w:hAnsi="Book Antiqua"/>
          <w:sz w:val="24"/>
          <w:szCs w:val="24"/>
          <w:lang w:val="en-US"/>
        </w:rPr>
        <w:t xml:space="preserve"> subset</w:t>
      </w:r>
      <w:r w:rsidR="00EF6618" w:rsidRPr="008F6597">
        <w:rPr>
          <w:rFonts w:ascii="Book Antiqua" w:hAnsi="Book Antiqua"/>
          <w:sz w:val="24"/>
          <w:szCs w:val="24"/>
          <w:lang w:val="en-US"/>
        </w:rPr>
        <w:t xml:space="preserve"> of patients that developed IBS after an infection</w:t>
      </w:r>
      <w:r w:rsidR="00D16874" w:rsidRPr="008F6597">
        <w:rPr>
          <w:rFonts w:ascii="Book Antiqua" w:hAnsi="Book Antiqua"/>
          <w:sz w:val="24"/>
          <w:szCs w:val="24"/>
          <w:lang w:val="en-US"/>
        </w:rPr>
        <w:t xml:space="preserve">, so-called post-infectious IBS, may have microscopic inflammation </w:t>
      </w:r>
      <w:r w:rsidR="00D16874" w:rsidRPr="008F6597">
        <w:rPr>
          <w:rFonts w:ascii="Book Antiqua" w:hAnsi="Book Antiqua" w:cs="LegacySerif-Book"/>
          <w:sz w:val="24"/>
          <w:szCs w:val="24"/>
          <w:lang w:val="en-US"/>
        </w:rPr>
        <w:t>but with normal mucosal appearance on endoscopy</w:t>
      </w:r>
      <w:r w:rsidR="00D16874" w:rsidRPr="008F6597">
        <w:rPr>
          <w:rFonts w:ascii="Book Antiqua" w:hAnsi="Book Antiqua"/>
          <w:sz w:val="24"/>
          <w:szCs w:val="24"/>
          <w:lang w:val="en-US"/>
        </w:rPr>
        <w:t>.</w:t>
      </w:r>
      <w:proofErr w:type="gramEnd"/>
      <w:r w:rsidR="00D16874" w:rsidRPr="008F6597">
        <w:rPr>
          <w:rFonts w:ascii="Book Antiqua" w:hAnsi="Book Antiqua"/>
          <w:sz w:val="24"/>
          <w:szCs w:val="24"/>
          <w:lang w:val="en-US"/>
        </w:rPr>
        <w:t xml:space="preserve"> Recently, a new IBS entity, IBD-IBS, has been described: these patients have pain and diarrhea similar </w:t>
      </w:r>
      <w:r w:rsidR="00D16874" w:rsidRPr="008F6597">
        <w:rPr>
          <w:rFonts w:ascii="Book Antiqua" w:hAnsi="Book Antiqua"/>
          <w:sz w:val="24"/>
          <w:szCs w:val="24"/>
          <w:lang w:val="en-US"/>
        </w:rPr>
        <w:lastRenderedPageBreak/>
        <w:t xml:space="preserve">to IBS in association with minimal or no evident intestinal </w:t>
      </w:r>
      <w:proofErr w:type="gramStart"/>
      <w:r w:rsidR="00D16874" w:rsidRPr="008F6597">
        <w:rPr>
          <w:rFonts w:ascii="Book Antiqua" w:hAnsi="Book Antiqua"/>
          <w:sz w:val="24"/>
          <w:szCs w:val="24"/>
          <w:lang w:val="en-US"/>
        </w:rPr>
        <w:t>inflammation</w:t>
      </w:r>
      <w:r w:rsidR="008F6597" w:rsidRPr="008F6597">
        <w:rPr>
          <w:rFonts w:ascii="Book Antiqua" w:hAnsi="Book Antiqua"/>
          <w:sz w:val="24"/>
          <w:szCs w:val="24"/>
          <w:vertAlign w:val="superscript"/>
          <w:lang w:val="en-US"/>
        </w:rPr>
        <w:t>[</w:t>
      </w:r>
      <w:proofErr w:type="gramEnd"/>
      <w:r w:rsidR="00D16874" w:rsidRPr="008F6597">
        <w:rPr>
          <w:rFonts w:ascii="Book Antiqua" w:hAnsi="Book Antiqua"/>
          <w:sz w:val="24"/>
          <w:szCs w:val="24"/>
          <w:vertAlign w:val="superscript"/>
          <w:lang w:val="en-US"/>
        </w:rPr>
        <w:t>68]</w:t>
      </w:r>
      <w:r w:rsidR="00D16874" w:rsidRPr="008F6597">
        <w:rPr>
          <w:rFonts w:ascii="Book Antiqua" w:hAnsi="Book Antiqua"/>
          <w:sz w:val="24"/>
          <w:szCs w:val="24"/>
          <w:lang w:val="en-US"/>
        </w:rPr>
        <w:t xml:space="preserve">. </w:t>
      </w:r>
      <w:r w:rsidRPr="008F6597">
        <w:rPr>
          <w:rFonts w:ascii="Book Antiqua" w:hAnsi="Book Antiqua"/>
          <w:sz w:val="24"/>
          <w:szCs w:val="24"/>
          <w:lang w:val="en-US"/>
        </w:rPr>
        <w:t>The exact etiology has not been identified. Yet, environmental, psycho-social, physiological a</w:t>
      </w:r>
      <w:r w:rsidRPr="00C62EB1">
        <w:rPr>
          <w:rFonts w:ascii="Book Antiqua" w:hAnsi="Book Antiqua"/>
          <w:sz w:val="24"/>
          <w:szCs w:val="24"/>
          <w:lang w:val="en-US"/>
        </w:rPr>
        <w:t xml:space="preserve">nd genetic factors are believed to play a role. Also the role of an abnormal </w:t>
      </w:r>
      <w:proofErr w:type="spellStart"/>
      <w:r w:rsidRPr="00C62EB1">
        <w:rPr>
          <w:rFonts w:ascii="Book Antiqua" w:hAnsi="Book Antiqua"/>
          <w:sz w:val="24"/>
          <w:szCs w:val="24"/>
          <w:lang w:val="en-US"/>
        </w:rPr>
        <w:t>microbiota</w:t>
      </w:r>
      <w:proofErr w:type="spellEnd"/>
      <w:r w:rsidRPr="00C62EB1">
        <w:rPr>
          <w:rFonts w:ascii="Book Antiqua" w:hAnsi="Book Antiqua"/>
          <w:sz w:val="24"/>
          <w:szCs w:val="24"/>
          <w:lang w:val="en-US"/>
        </w:rPr>
        <w:t xml:space="preserve"> composition is supported by clinical and experimental </w:t>
      </w:r>
      <w:proofErr w:type="gramStart"/>
      <w:r w:rsidRPr="00C62EB1">
        <w:rPr>
          <w:rFonts w:ascii="Book Antiqua" w:hAnsi="Book Antiqua"/>
          <w:sz w:val="24"/>
          <w:szCs w:val="24"/>
          <w:lang w:val="en-US"/>
        </w:rPr>
        <w:t>data</w:t>
      </w:r>
      <w:r w:rsidR="008F6597" w:rsidRPr="008F6597">
        <w:rPr>
          <w:rFonts w:ascii="Book Antiqua" w:hAnsi="Book Antiqua"/>
          <w:sz w:val="24"/>
          <w:szCs w:val="24"/>
          <w:vertAlign w:val="superscript"/>
          <w:lang w:val="en-US"/>
        </w:rPr>
        <w:t>[</w:t>
      </w:r>
      <w:proofErr w:type="gramEnd"/>
      <w:r w:rsidR="00D16874">
        <w:rPr>
          <w:rFonts w:ascii="Book Antiqua" w:hAnsi="Book Antiqua"/>
          <w:sz w:val="24"/>
          <w:szCs w:val="24"/>
          <w:vertAlign w:val="superscript"/>
          <w:lang w:val="en-US"/>
        </w:rPr>
        <w:t>69</w:t>
      </w:r>
      <w:r w:rsidR="001D3795" w:rsidRPr="00C62EB1">
        <w:rPr>
          <w:rFonts w:ascii="Book Antiqua" w:hAnsi="Book Antiqua"/>
          <w:sz w:val="24"/>
          <w:szCs w:val="24"/>
          <w:vertAlign w:val="superscript"/>
          <w:lang w:val="en-US"/>
        </w:rPr>
        <w:t>]</w:t>
      </w:r>
      <w:r w:rsidRPr="00C62EB1">
        <w:rPr>
          <w:rFonts w:ascii="Book Antiqua" w:hAnsi="Book Antiqua"/>
          <w:sz w:val="24"/>
          <w:szCs w:val="24"/>
          <w:lang w:val="en-US"/>
        </w:rPr>
        <w:t>.</w:t>
      </w:r>
      <w:r w:rsidR="00B0344E">
        <w:rPr>
          <w:rFonts w:ascii="Book Antiqua" w:hAnsi="Book Antiqua"/>
          <w:sz w:val="24"/>
          <w:szCs w:val="24"/>
          <w:lang w:val="en-US"/>
        </w:rPr>
        <w:t xml:space="preserve"> </w:t>
      </w:r>
      <w:r w:rsidR="00B0344E" w:rsidRPr="008F6597">
        <w:rPr>
          <w:rFonts w:ascii="Book Antiqua" w:hAnsi="Book Antiqua"/>
          <w:sz w:val="24"/>
          <w:szCs w:val="24"/>
          <w:lang w:val="en-US"/>
        </w:rPr>
        <w:t>Disruption of the balance between the host</w:t>
      </w:r>
      <w:r w:rsidR="00F2551B" w:rsidRPr="008F6597">
        <w:rPr>
          <w:rFonts w:ascii="Book Antiqua" w:hAnsi="Book Antiqua"/>
          <w:sz w:val="24"/>
          <w:szCs w:val="24"/>
          <w:lang w:val="en-US"/>
        </w:rPr>
        <w:t xml:space="preserve"> and the intestinal </w:t>
      </w:r>
      <w:proofErr w:type="spellStart"/>
      <w:r w:rsidR="00F2551B" w:rsidRPr="008F6597">
        <w:rPr>
          <w:rFonts w:ascii="Book Antiqua" w:hAnsi="Book Antiqua"/>
          <w:sz w:val="24"/>
          <w:szCs w:val="24"/>
          <w:lang w:val="en-US"/>
        </w:rPr>
        <w:t>microbiota</w:t>
      </w:r>
      <w:proofErr w:type="spellEnd"/>
      <w:r w:rsidR="00B0344E" w:rsidRPr="008F6597">
        <w:rPr>
          <w:rFonts w:ascii="Book Antiqua" w:hAnsi="Book Antiqua"/>
          <w:sz w:val="24"/>
          <w:szCs w:val="24"/>
          <w:lang w:val="en-US"/>
        </w:rPr>
        <w:t xml:space="preserve"> results in changes in the mucosal immune system that range from overt inflammation, as seen in </w:t>
      </w:r>
      <w:proofErr w:type="spellStart"/>
      <w:r w:rsidR="00B0344E" w:rsidRPr="008F6597">
        <w:rPr>
          <w:rFonts w:ascii="Book Antiqua" w:hAnsi="Book Antiqua"/>
          <w:sz w:val="24"/>
          <w:szCs w:val="24"/>
          <w:lang w:val="en-US"/>
        </w:rPr>
        <w:t>Crohn’s</w:t>
      </w:r>
      <w:proofErr w:type="spellEnd"/>
      <w:r w:rsidR="00B0344E" w:rsidRPr="008F6597">
        <w:rPr>
          <w:rFonts w:ascii="Book Antiqua" w:hAnsi="Book Antiqua"/>
          <w:sz w:val="24"/>
          <w:szCs w:val="24"/>
          <w:lang w:val="en-US"/>
        </w:rPr>
        <w:t xml:space="preserve"> disease, to low-grade inflammation without tissue injury, as seen in a subset of IBS patients</w:t>
      </w:r>
      <w:r w:rsidR="008F6597" w:rsidRPr="008F6597">
        <w:rPr>
          <w:rFonts w:ascii="Book Antiqua" w:hAnsi="Book Antiqua"/>
          <w:sz w:val="24"/>
          <w:szCs w:val="24"/>
          <w:vertAlign w:val="superscript"/>
          <w:lang w:val="en-US"/>
        </w:rPr>
        <w:t>[</w:t>
      </w:r>
      <w:r w:rsidR="00F2551B" w:rsidRPr="008F6597">
        <w:rPr>
          <w:rFonts w:ascii="Book Antiqua" w:hAnsi="Book Antiqua"/>
          <w:sz w:val="24"/>
          <w:szCs w:val="24"/>
          <w:vertAlign w:val="superscript"/>
          <w:lang w:val="en-US"/>
        </w:rPr>
        <w:t>70]</w:t>
      </w:r>
      <w:r w:rsidR="00B0344E" w:rsidRPr="008F6597">
        <w:rPr>
          <w:rFonts w:ascii="Book Antiqua" w:hAnsi="Book Antiqua"/>
          <w:sz w:val="24"/>
          <w:szCs w:val="24"/>
          <w:lang w:val="en-US"/>
        </w:rPr>
        <w:t xml:space="preserve">. </w:t>
      </w:r>
    </w:p>
    <w:p w:rsidR="00DB22D3" w:rsidRPr="00C62EB1" w:rsidRDefault="00DB22D3" w:rsidP="0014143E">
      <w:pPr>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 xml:space="preserve">Surprisingly, very little work has been conducted on metabolite profiling of IBS patients. </w:t>
      </w:r>
      <w:r w:rsidR="003D3ADC" w:rsidRPr="00C62EB1">
        <w:rPr>
          <w:rFonts w:ascii="Book Antiqua" w:hAnsi="Book Antiqua"/>
          <w:sz w:val="24"/>
          <w:szCs w:val="24"/>
          <w:vertAlign w:val="superscript"/>
          <w:lang w:val="en-US"/>
        </w:rPr>
        <w:t>1</w:t>
      </w:r>
      <w:r w:rsidRPr="00C62EB1">
        <w:rPr>
          <w:rFonts w:ascii="Book Antiqua" w:hAnsi="Book Antiqua"/>
          <w:sz w:val="24"/>
          <w:szCs w:val="24"/>
          <w:lang w:val="en-US"/>
        </w:rPr>
        <w:t>H-NMR metabolite profiling of fecal extracts allowed to separate IBS patients from  healthy controls with moderate success (sensitivity = 57%, specificity = 76%)</w:t>
      </w:r>
      <w:r w:rsidR="008F6597" w:rsidRPr="008F6597">
        <w:rPr>
          <w:rFonts w:ascii="Book Antiqua" w:hAnsi="Book Antiqua"/>
          <w:sz w:val="24"/>
          <w:szCs w:val="24"/>
          <w:vertAlign w:val="superscript"/>
          <w:lang w:val="en-US"/>
        </w:rPr>
        <w:t>[</w:t>
      </w:r>
      <w:r w:rsidR="0005431A" w:rsidRPr="00C62EB1">
        <w:rPr>
          <w:rFonts w:ascii="Book Antiqua" w:hAnsi="Book Antiqua"/>
          <w:sz w:val="24"/>
          <w:szCs w:val="24"/>
          <w:vertAlign w:val="superscript"/>
          <w:lang w:val="en-US"/>
        </w:rPr>
        <w:t>49</w:t>
      </w:r>
      <w:r w:rsidR="001D3795" w:rsidRPr="00C62EB1">
        <w:rPr>
          <w:rFonts w:ascii="Book Antiqua" w:hAnsi="Book Antiqua"/>
          <w:sz w:val="24"/>
          <w:szCs w:val="24"/>
          <w:vertAlign w:val="superscript"/>
          <w:lang w:val="en-US"/>
        </w:rPr>
        <w:t>]</w:t>
      </w:r>
      <w:r w:rsidRPr="00C62EB1">
        <w:rPr>
          <w:rFonts w:ascii="Book Antiqua" w:hAnsi="Book Antiqua"/>
          <w:sz w:val="24"/>
          <w:szCs w:val="24"/>
          <w:lang w:val="en-US"/>
        </w:rPr>
        <w:t>. Two other</w:t>
      </w:r>
      <w:r w:rsidR="0021491C" w:rsidRPr="00C62EB1">
        <w:rPr>
          <w:rFonts w:ascii="Book Antiqua" w:hAnsi="Book Antiqua"/>
          <w:sz w:val="24"/>
          <w:szCs w:val="24"/>
          <w:lang w:val="en-US"/>
        </w:rPr>
        <w:t xml:space="preserve"> studies applied GC/MS to analyz</w:t>
      </w:r>
      <w:r w:rsidRPr="00C62EB1">
        <w:rPr>
          <w:rFonts w:ascii="Book Antiqua" w:hAnsi="Book Antiqua"/>
          <w:sz w:val="24"/>
          <w:szCs w:val="24"/>
          <w:lang w:val="en-US"/>
        </w:rPr>
        <w:t xml:space="preserve">e fecal samples although with different sample preparation. Ahmed </w:t>
      </w:r>
      <w:r w:rsidR="00670C0D">
        <w:rPr>
          <w:rFonts w:ascii="Book Antiqua" w:hAnsi="Book Antiqua"/>
          <w:i/>
          <w:sz w:val="24"/>
          <w:szCs w:val="24"/>
          <w:lang w:val="en-US"/>
        </w:rPr>
        <w:t xml:space="preserve">et </w:t>
      </w:r>
      <w:proofErr w:type="gramStart"/>
      <w:r w:rsidR="00670C0D">
        <w:rPr>
          <w:rFonts w:ascii="Book Antiqua" w:hAnsi="Book Antiqua"/>
          <w:i/>
          <w:sz w:val="24"/>
          <w:szCs w:val="24"/>
          <w:lang w:val="en-US"/>
        </w:rPr>
        <w:t>al</w:t>
      </w:r>
      <w:r w:rsidR="008F6597" w:rsidRPr="008F6597">
        <w:rPr>
          <w:rFonts w:ascii="Book Antiqua" w:hAnsi="Book Antiqua"/>
          <w:sz w:val="24"/>
          <w:szCs w:val="24"/>
          <w:vertAlign w:val="superscript"/>
          <w:lang w:val="en-US"/>
        </w:rPr>
        <w:t>[</w:t>
      </w:r>
      <w:proofErr w:type="gramEnd"/>
      <w:r w:rsidR="00D16874" w:rsidRPr="008F6597">
        <w:rPr>
          <w:rFonts w:ascii="Book Antiqua" w:hAnsi="Book Antiqua"/>
          <w:sz w:val="24"/>
          <w:szCs w:val="24"/>
          <w:vertAlign w:val="superscript"/>
          <w:lang w:val="en-US"/>
        </w:rPr>
        <w:t>7</w:t>
      </w:r>
      <w:r w:rsidR="00F2551B" w:rsidRPr="008F6597">
        <w:rPr>
          <w:rFonts w:ascii="Book Antiqua" w:hAnsi="Book Antiqua"/>
          <w:sz w:val="24"/>
          <w:szCs w:val="24"/>
          <w:vertAlign w:val="superscript"/>
          <w:lang w:val="en-US"/>
        </w:rPr>
        <w:t>1</w:t>
      </w:r>
      <w:r w:rsidR="001D3795" w:rsidRPr="008F6597">
        <w:rPr>
          <w:rFonts w:ascii="Book Antiqua" w:hAnsi="Book Antiqua"/>
          <w:sz w:val="24"/>
          <w:szCs w:val="24"/>
          <w:vertAlign w:val="superscript"/>
          <w:lang w:val="en-US"/>
        </w:rPr>
        <w:t>]</w:t>
      </w:r>
      <w:r w:rsidR="001D3795" w:rsidRPr="00C62EB1">
        <w:rPr>
          <w:rFonts w:ascii="Book Antiqua" w:hAnsi="Book Antiqua"/>
          <w:sz w:val="24"/>
          <w:szCs w:val="24"/>
          <w:vertAlign w:val="superscript"/>
          <w:lang w:val="en-US"/>
        </w:rPr>
        <w:t xml:space="preserve"> </w:t>
      </w:r>
      <w:r w:rsidR="0021491C" w:rsidRPr="00C62EB1">
        <w:rPr>
          <w:rFonts w:ascii="Book Antiqua" w:hAnsi="Book Antiqua"/>
          <w:sz w:val="24"/>
          <w:szCs w:val="24"/>
          <w:lang w:val="en-US"/>
        </w:rPr>
        <w:t>analyzed</w:t>
      </w:r>
      <w:r w:rsidRPr="00C62EB1">
        <w:rPr>
          <w:rFonts w:ascii="Book Antiqua" w:hAnsi="Book Antiqua"/>
          <w:sz w:val="24"/>
          <w:szCs w:val="24"/>
          <w:lang w:val="en-US"/>
        </w:rPr>
        <w:t xml:space="preserve"> the volatile organic compounds (VOC) in the headspace of the fecal samples, </w:t>
      </w:r>
      <w:r w:rsidRPr="00852E54">
        <w:rPr>
          <w:rFonts w:ascii="Book Antiqua" w:hAnsi="Book Antiqua"/>
          <w:i/>
          <w:sz w:val="24"/>
          <w:szCs w:val="24"/>
          <w:lang w:val="en-US"/>
        </w:rPr>
        <w:t>i.e.</w:t>
      </w:r>
      <w:r w:rsidR="000423A7">
        <w:rPr>
          <w:rFonts w:ascii="Book Antiqua" w:hAnsi="Book Antiqua" w:hint="eastAsia"/>
          <w:sz w:val="24"/>
          <w:szCs w:val="24"/>
          <w:lang w:val="en-US" w:eastAsia="zh-CN"/>
        </w:rPr>
        <w:t>,</w:t>
      </w:r>
      <w:r w:rsidRPr="00C62EB1">
        <w:rPr>
          <w:rFonts w:ascii="Book Antiqua" w:hAnsi="Book Antiqua"/>
          <w:sz w:val="24"/>
          <w:szCs w:val="24"/>
          <w:lang w:val="en-US"/>
        </w:rPr>
        <w:t xml:space="preserve"> compounds with a </w:t>
      </w:r>
      <w:proofErr w:type="spellStart"/>
      <w:r w:rsidRPr="00C62EB1">
        <w:rPr>
          <w:rFonts w:ascii="Book Antiqua" w:hAnsi="Book Antiqua"/>
          <w:sz w:val="24"/>
          <w:szCs w:val="24"/>
          <w:lang w:val="en-US"/>
        </w:rPr>
        <w:t>vapour</w:t>
      </w:r>
      <w:proofErr w:type="spellEnd"/>
      <w:r w:rsidRPr="00C62EB1">
        <w:rPr>
          <w:rFonts w:ascii="Book Antiqua" w:hAnsi="Book Antiqua"/>
          <w:sz w:val="24"/>
          <w:szCs w:val="24"/>
          <w:lang w:val="en-US"/>
        </w:rPr>
        <w:t xml:space="preserve"> </w:t>
      </w:r>
      <w:r w:rsidR="0021491C" w:rsidRPr="00C62EB1">
        <w:rPr>
          <w:rFonts w:ascii="Book Antiqua" w:hAnsi="Book Antiqua"/>
          <w:sz w:val="24"/>
          <w:szCs w:val="24"/>
          <w:lang w:val="en-US"/>
        </w:rPr>
        <w:t>pressure</w:t>
      </w:r>
      <w:r w:rsidRPr="00C62EB1">
        <w:rPr>
          <w:rFonts w:ascii="Book Antiqua" w:hAnsi="Book Antiqua"/>
          <w:sz w:val="24"/>
          <w:szCs w:val="24"/>
          <w:lang w:val="en-US"/>
        </w:rPr>
        <w:t xml:space="preserve"> that is sufficiently high to enable them to move from the solid or liquid phase into the gaseous phase. Those VOC comprise hydrocarbons, alcohols, aldehydes, ketones, esters and organic </w:t>
      </w:r>
      <w:proofErr w:type="gramStart"/>
      <w:r w:rsidRPr="00C62EB1">
        <w:rPr>
          <w:rFonts w:ascii="Book Antiqua" w:hAnsi="Book Antiqua"/>
          <w:sz w:val="24"/>
          <w:szCs w:val="24"/>
          <w:lang w:val="en-US"/>
        </w:rPr>
        <w:t>acids</w:t>
      </w:r>
      <w:r w:rsidR="008F6597" w:rsidRPr="008F6597">
        <w:rPr>
          <w:rFonts w:ascii="Book Antiqua" w:hAnsi="Book Antiqua"/>
          <w:sz w:val="24"/>
          <w:szCs w:val="24"/>
          <w:vertAlign w:val="superscript"/>
          <w:lang w:val="en-US"/>
        </w:rPr>
        <w:t>[</w:t>
      </w:r>
      <w:proofErr w:type="gramEnd"/>
      <w:r w:rsidR="00D16874">
        <w:rPr>
          <w:rFonts w:ascii="Book Antiqua" w:hAnsi="Book Antiqua"/>
          <w:sz w:val="24"/>
          <w:szCs w:val="24"/>
          <w:vertAlign w:val="superscript"/>
          <w:lang w:val="en-US"/>
        </w:rPr>
        <w:t>7</w:t>
      </w:r>
      <w:r w:rsidR="00F2551B">
        <w:rPr>
          <w:rFonts w:ascii="Book Antiqua" w:hAnsi="Book Antiqua"/>
          <w:sz w:val="24"/>
          <w:szCs w:val="24"/>
          <w:vertAlign w:val="superscript"/>
          <w:lang w:val="en-US"/>
        </w:rPr>
        <w:t>2</w:t>
      </w:r>
      <w:r w:rsidR="001D3795"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In contrast, the volatility of polar compounds in the fecal samples was increased by </w:t>
      </w:r>
      <w:proofErr w:type="spellStart"/>
      <w:r w:rsidRPr="00C62EB1">
        <w:rPr>
          <w:rFonts w:ascii="Book Antiqua" w:hAnsi="Book Antiqua"/>
          <w:sz w:val="24"/>
          <w:szCs w:val="24"/>
          <w:lang w:val="en-US"/>
        </w:rPr>
        <w:t>trimethylsilyl</w:t>
      </w:r>
      <w:proofErr w:type="spellEnd"/>
      <w:r w:rsidRPr="00C62EB1">
        <w:rPr>
          <w:rFonts w:ascii="Book Antiqua" w:hAnsi="Book Antiqua"/>
          <w:sz w:val="24"/>
          <w:szCs w:val="24"/>
          <w:lang w:val="en-US"/>
        </w:rPr>
        <w:t xml:space="preserve"> </w:t>
      </w:r>
      <w:proofErr w:type="spellStart"/>
      <w:r w:rsidR="00DB2AC2" w:rsidRPr="00C62EB1">
        <w:rPr>
          <w:rFonts w:ascii="Book Antiqua" w:hAnsi="Book Antiqua"/>
          <w:sz w:val="24"/>
          <w:szCs w:val="24"/>
          <w:lang w:val="en-US"/>
        </w:rPr>
        <w:t>derivatization</w:t>
      </w:r>
      <w:proofErr w:type="spellEnd"/>
      <w:r w:rsidRPr="00C62EB1">
        <w:rPr>
          <w:rFonts w:ascii="Book Antiqua" w:hAnsi="Book Antiqua"/>
          <w:sz w:val="24"/>
          <w:szCs w:val="24"/>
          <w:lang w:val="en-US"/>
        </w:rPr>
        <w:t xml:space="preserve"> in the study by </w:t>
      </w:r>
      <w:proofErr w:type="spellStart"/>
      <w:r w:rsidRPr="00C62EB1">
        <w:rPr>
          <w:rFonts w:ascii="Book Antiqua" w:hAnsi="Book Antiqua"/>
          <w:sz w:val="24"/>
          <w:szCs w:val="24"/>
          <w:lang w:val="en-US"/>
        </w:rPr>
        <w:t>Ponnusamy</w:t>
      </w:r>
      <w:proofErr w:type="spellEnd"/>
      <w:r w:rsidRPr="00C62EB1">
        <w:rPr>
          <w:rFonts w:ascii="Book Antiqua" w:hAnsi="Book Antiqua"/>
          <w:sz w:val="24"/>
          <w:szCs w:val="24"/>
          <w:lang w:val="en-US"/>
        </w:rPr>
        <w:t xml:space="preserve"> </w:t>
      </w:r>
      <w:r w:rsidRPr="00C62EB1">
        <w:rPr>
          <w:rFonts w:ascii="Book Antiqua" w:hAnsi="Book Antiqua"/>
          <w:i/>
          <w:sz w:val="24"/>
          <w:szCs w:val="24"/>
          <w:lang w:val="en-US"/>
        </w:rPr>
        <w:t xml:space="preserve">et </w:t>
      </w:r>
      <w:proofErr w:type="gramStart"/>
      <w:r w:rsidRPr="00C62EB1">
        <w:rPr>
          <w:rFonts w:ascii="Book Antiqua" w:hAnsi="Book Antiqua"/>
          <w:i/>
          <w:sz w:val="24"/>
          <w:szCs w:val="24"/>
          <w:lang w:val="en-US"/>
        </w:rPr>
        <w:t>al</w:t>
      </w:r>
      <w:r w:rsidR="008F6597" w:rsidRPr="008F6597">
        <w:rPr>
          <w:rFonts w:ascii="Book Antiqua" w:hAnsi="Book Antiqua"/>
          <w:sz w:val="24"/>
          <w:szCs w:val="24"/>
          <w:vertAlign w:val="superscript"/>
          <w:lang w:val="en-US"/>
        </w:rPr>
        <w:t>[</w:t>
      </w:r>
      <w:proofErr w:type="gramEnd"/>
      <w:r w:rsidR="00D16874" w:rsidRPr="008F6597">
        <w:rPr>
          <w:rFonts w:ascii="Book Antiqua" w:hAnsi="Book Antiqua"/>
          <w:sz w:val="24"/>
          <w:szCs w:val="24"/>
          <w:vertAlign w:val="superscript"/>
          <w:lang w:val="en-US"/>
        </w:rPr>
        <w:t>7</w:t>
      </w:r>
      <w:r w:rsidR="00F2551B" w:rsidRPr="008F6597">
        <w:rPr>
          <w:rFonts w:ascii="Book Antiqua" w:hAnsi="Book Antiqua"/>
          <w:sz w:val="24"/>
          <w:szCs w:val="24"/>
          <w:vertAlign w:val="superscript"/>
          <w:lang w:val="en-US"/>
        </w:rPr>
        <w:t>3</w:t>
      </w:r>
      <w:r w:rsidR="001D3795" w:rsidRPr="008F6597">
        <w:rPr>
          <w:rFonts w:ascii="Book Antiqua" w:hAnsi="Book Antiqua"/>
          <w:sz w:val="24"/>
          <w:szCs w:val="24"/>
          <w:vertAlign w:val="superscript"/>
          <w:lang w:val="en-US"/>
        </w:rPr>
        <w:t>]</w:t>
      </w:r>
      <w:r w:rsidR="001D3795"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Although both studies were able to discriminate IBS patients from healthy controls, the metabolites responsible for discrimination were different which is inherent to the different sample preparation. Ahmed </w:t>
      </w:r>
      <w:r w:rsidRPr="00C62EB1">
        <w:rPr>
          <w:rFonts w:ascii="Book Antiqua" w:hAnsi="Book Antiqua"/>
          <w:i/>
          <w:sz w:val="24"/>
          <w:szCs w:val="24"/>
          <w:lang w:val="en-US"/>
        </w:rPr>
        <w:t xml:space="preserve">et </w:t>
      </w:r>
      <w:proofErr w:type="gramStart"/>
      <w:r w:rsidRPr="00C62EB1">
        <w:rPr>
          <w:rFonts w:ascii="Book Antiqua" w:hAnsi="Book Antiqua"/>
          <w:i/>
          <w:sz w:val="24"/>
          <w:szCs w:val="24"/>
          <w:lang w:val="en-US"/>
        </w:rPr>
        <w:t>al</w:t>
      </w:r>
      <w:r w:rsidR="008F6597" w:rsidRPr="008F6597">
        <w:rPr>
          <w:rFonts w:ascii="Book Antiqua" w:hAnsi="Book Antiqua"/>
          <w:sz w:val="24"/>
          <w:szCs w:val="24"/>
          <w:vertAlign w:val="superscript"/>
          <w:lang w:val="en-US"/>
        </w:rPr>
        <w:t>[</w:t>
      </w:r>
      <w:proofErr w:type="gramEnd"/>
      <w:r w:rsidR="00D16874" w:rsidRPr="008F6597">
        <w:rPr>
          <w:rFonts w:ascii="Book Antiqua" w:hAnsi="Book Antiqua"/>
          <w:sz w:val="24"/>
          <w:szCs w:val="24"/>
          <w:vertAlign w:val="superscript"/>
          <w:lang w:val="en-US"/>
        </w:rPr>
        <w:t>7</w:t>
      </w:r>
      <w:r w:rsidR="00F2551B" w:rsidRPr="008F6597">
        <w:rPr>
          <w:rFonts w:ascii="Book Antiqua" w:hAnsi="Book Antiqua"/>
          <w:sz w:val="24"/>
          <w:szCs w:val="24"/>
          <w:vertAlign w:val="superscript"/>
          <w:lang w:val="en-US"/>
        </w:rPr>
        <w:t>1</w:t>
      </w:r>
      <w:r w:rsidR="00086E74"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found increased abundance of esters in diarrhea predominant IBS-patients compared with healthy controls. Of the 28 VOCs positively associated with IBS, 22 belonged to the class of esters. </w:t>
      </w:r>
      <w:proofErr w:type="spellStart"/>
      <w:r w:rsidRPr="00C62EB1">
        <w:rPr>
          <w:rFonts w:ascii="Book Antiqua" w:hAnsi="Book Antiqua"/>
          <w:sz w:val="24"/>
          <w:szCs w:val="24"/>
          <w:lang w:val="en-US"/>
        </w:rPr>
        <w:t>Ponnusamy</w:t>
      </w:r>
      <w:proofErr w:type="spellEnd"/>
      <w:r w:rsidRPr="00C62EB1">
        <w:rPr>
          <w:rFonts w:ascii="Book Antiqua" w:hAnsi="Book Antiqua"/>
          <w:sz w:val="24"/>
          <w:szCs w:val="24"/>
          <w:lang w:val="en-US"/>
        </w:rPr>
        <w:t xml:space="preserve"> </w:t>
      </w:r>
      <w:r w:rsidRPr="00C62EB1">
        <w:rPr>
          <w:rFonts w:ascii="Book Antiqua" w:hAnsi="Book Antiqua"/>
          <w:i/>
          <w:sz w:val="24"/>
          <w:szCs w:val="24"/>
          <w:lang w:val="en-US"/>
        </w:rPr>
        <w:t xml:space="preserve">et </w:t>
      </w:r>
      <w:proofErr w:type="gramStart"/>
      <w:r w:rsidRPr="00C62EB1">
        <w:rPr>
          <w:rFonts w:ascii="Book Antiqua" w:hAnsi="Book Antiqua"/>
          <w:i/>
          <w:sz w:val="24"/>
          <w:szCs w:val="24"/>
          <w:lang w:val="en-US"/>
        </w:rPr>
        <w:t>a</w:t>
      </w:r>
      <w:r w:rsidRPr="008F6597">
        <w:rPr>
          <w:rFonts w:ascii="Book Antiqua" w:hAnsi="Book Antiqua"/>
          <w:i/>
          <w:sz w:val="24"/>
          <w:szCs w:val="24"/>
          <w:lang w:val="en-US"/>
        </w:rPr>
        <w:t>l</w:t>
      </w:r>
      <w:r w:rsidR="008F6597" w:rsidRPr="008F6597">
        <w:rPr>
          <w:rFonts w:ascii="Book Antiqua" w:hAnsi="Book Antiqua"/>
          <w:sz w:val="24"/>
          <w:szCs w:val="24"/>
          <w:vertAlign w:val="superscript"/>
          <w:lang w:val="en-US"/>
        </w:rPr>
        <w:t>[</w:t>
      </w:r>
      <w:proofErr w:type="gramEnd"/>
      <w:r w:rsidR="00D16874" w:rsidRPr="008F6597">
        <w:rPr>
          <w:rFonts w:ascii="Book Antiqua" w:hAnsi="Book Antiqua"/>
          <w:sz w:val="24"/>
          <w:szCs w:val="24"/>
          <w:vertAlign w:val="superscript"/>
          <w:lang w:val="en-US"/>
        </w:rPr>
        <w:t>7</w:t>
      </w:r>
      <w:r w:rsidR="00F2551B" w:rsidRPr="008F6597">
        <w:rPr>
          <w:rFonts w:ascii="Book Antiqua" w:hAnsi="Book Antiqua"/>
          <w:sz w:val="24"/>
          <w:szCs w:val="24"/>
          <w:vertAlign w:val="superscript"/>
          <w:lang w:val="en-US"/>
        </w:rPr>
        <w:t>3</w:t>
      </w:r>
      <w:r w:rsidR="00086E74" w:rsidRPr="008F6597">
        <w:rPr>
          <w:rFonts w:ascii="Book Antiqua" w:hAnsi="Book Antiqua"/>
          <w:sz w:val="24"/>
          <w:szCs w:val="24"/>
          <w:vertAlign w:val="superscript"/>
          <w:lang w:val="en-US"/>
        </w:rPr>
        <w:t>]</w:t>
      </w:r>
      <w:r w:rsidRPr="00C62EB1">
        <w:rPr>
          <w:rFonts w:ascii="Book Antiqua" w:hAnsi="Book Antiqua"/>
          <w:sz w:val="24"/>
          <w:szCs w:val="24"/>
          <w:lang w:val="en-US"/>
        </w:rPr>
        <w:t xml:space="preserve"> highlighted higher levels of specific amino acids (alanine and </w:t>
      </w:r>
      <w:proofErr w:type="spellStart"/>
      <w:r w:rsidRPr="00C62EB1">
        <w:rPr>
          <w:rFonts w:ascii="Book Antiqua" w:hAnsi="Book Antiqua"/>
          <w:sz w:val="24"/>
          <w:szCs w:val="24"/>
          <w:lang w:val="en-US"/>
        </w:rPr>
        <w:t>pyroglutamate</w:t>
      </w:r>
      <w:proofErr w:type="spellEnd"/>
      <w:r w:rsidRPr="00C62EB1">
        <w:rPr>
          <w:rFonts w:ascii="Book Antiqua" w:hAnsi="Book Antiqua"/>
          <w:sz w:val="24"/>
          <w:szCs w:val="24"/>
          <w:lang w:val="en-US"/>
        </w:rPr>
        <w:t>) and phenolic compounds (</w:t>
      </w:r>
      <w:proofErr w:type="spellStart"/>
      <w:r w:rsidRPr="00C62EB1">
        <w:rPr>
          <w:rFonts w:ascii="Book Antiqua" w:hAnsi="Book Antiqua"/>
          <w:sz w:val="24"/>
          <w:szCs w:val="24"/>
          <w:lang w:val="en-US"/>
        </w:rPr>
        <w:t>hydroxyphenyl</w:t>
      </w:r>
      <w:proofErr w:type="spellEnd"/>
      <w:r w:rsidRPr="00C62EB1">
        <w:rPr>
          <w:rFonts w:ascii="Book Antiqua" w:hAnsi="Book Antiqua"/>
          <w:sz w:val="24"/>
          <w:szCs w:val="24"/>
          <w:lang w:val="en-US"/>
        </w:rPr>
        <w:t xml:space="preserve"> acetate and </w:t>
      </w:r>
      <w:proofErr w:type="spellStart"/>
      <w:r w:rsidRPr="00C62EB1">
        <w:rPr>
          <w:rFonts w:ascii="Book Antiqua" w:hAnsi="Book Antiqua"/>
          <w:sz w:val="24"/>
          <w:szCs w:val="24"/>
          <w:lang w:val="en-US"/>
        </w:rPr>
        <w:t>hydroxyphenyl</w:t>
      </w:r>
      <w:proofErr w:type="spellEnd"/>
      <w:r w:rsidRPr="00C62EB1">
        <w:rPr>
          <w:rFonts w:ascii="Book Antiqua" w:hAnsi="Book Antiqua"/>
          <w:sz w:val="24"/>
          <w:szCs w:val="24"/>
          <w:lang w:val="en-US"/>
        </w:rPr>
        <w:t xml:space="preserve"> propionate) and associated these metabolic changes to alterations of specific gut microbial populations including lactobacilli and </w:t>
      </w:r>
      <w:r w:rsidRPr="00C62EB1">
        <w:rPr>
          <w:rFonts w:ascii="Book Antiqua" w:hAnsi="Book Antiqua"/>
          <w:i/>
          <w:sz w:val="24"/>
          <w:szCs w:val="24"/>
          <w:lang w:val="en-US"/>
        </w:rPr>
        <w:t>Clostridium</w:t>
      </w:r>
      <w:r w:rsidRPr="00C62EB1">
        <w:rPr>
          <w:rFonts w:ascii="Book Antiqua" w:hAnsi="Book Antiqua"/>
          <w:sz w:val="24"/>
          <w:szCs w:val="24"/>
          <w:lang w:val="en-US"/>
        </w:rPr>
        <w:t xml:space="preserve">. </w:t>
      </w:r>
    </w:p>
    <w:p w:rsidR="00483BD3" w:rsidRPr="00C62EB1" w:rsidRDefault="00483BD3" w:rsidP="0014143E">
      <w:pPr>
        <w:spacing w:after="0" w:line="360" w:lineRule="auto"/>
        <w:jc w:val="both"/>
        <w:rPr>
          <w:rFonts w:ascii="Book Antiqua" w:hAnsi="Book Antiqua"/>
          <w:sz w:val="24"/>
          <w:szCs w:val="24"/>
          <w:lang w:val="en-US"/>
        </w:rPr>
      </w:pPr>
    </w:p>
    <w:p w:rsidR="001E0208" w:rsidRPr="00086E74" w:rsidRDefault="001E0208" w:rsidP="0014143E">
      <w:pPr>
        <w:spacing w:after="0" w:line="360" w:lineRule="auto"/>
        <w:jc w:val="both"/>
        <w:rPr>
          <w:rFonts w:ascii="Book Antiqua" w:hAnsi="Book Antiqua"/>
          <w:b/>
          <w:i/>
          <w:sz w:val="24"/>
          <w:szCs w:val="24"/>
          <w:lang w:val="en-US"/>
        </w:rPr>
      </w:pPr>
      <w:r w:rsidRPr="00086E74">
        <w:rPr>
          <w:rFonts w:ascii="Book Antiqua" w:hAnsi="Book Antiqua"/>
          <w:b/>
          <w:i/>
          <w:sz w:val="24"/>
          <w:szCs w:val="24"/>
          <w:lang w:val="en-US"/>
        </w:rPr>
        <w:t xml:space="preserve">Translating metabolites in gastrointestinal biomarkers </w:t>
      </w:r>
    </w:p>
    <w:p w:rsidR="00755EF9" w:rsidRPr="00C62EB1" w:rsidRDefault="007F0D9F" w:rsidP="0014143E">
      <w:pPr>
        <w:autoSpaceDE w:val="0"/>
        <w:autoSpaceDN w:val="0"/>
        <w:adjustRightInd w:val="0"/>
        <w:spacing w:after="0" w:line="360" w:lineRule="auto"/>
        <w:jc w:val="both"/>
        <w:rPr>
          <w:rFonts w:ascii="Book Antiqua" w:hAnsi="Book Antiqua"/>
          <w:sz w:val="24"/>
          <w:szCs w:val="24"/>
          <w:lang w:val="en-US"/>
        </w:rPr>
      </w:pPr>
      <w:r w:rsidRPr="00C62EB1">
        <w:rPr>
          <w:rFonts w:ascii="Book Antiqua" w:hAnsi="Book Antiqua"/>
          <w:sz w:val="24"/>
          <w:szCs w:val="24"/>
          <w:lang w:val="en-US"/>
        </w:rPr>
        <w:t xml:space="preserve">Metabolites are </w:t>
      </w:r>
      <w:r w:rsidR="000E35CB" w:rsidRPr="00C62EB1">
        <w:rPr>
          <w:rFonts w:ascii="Book Antiqua" w:hAnsi="Book Antiqua"/>
          <w:sz w:val="24"/>
          <w:szCs w:val="24"/>
          <w:lang w:val="en-US"/>
        </w:rPr>
        <w:t xml:space="preserve">promising </w:t>
      </w:r>
      <w:r w:rsidRPr="00C62EB1">
        <w:rPr>
          <w:rFonts w:ascii="Book Antiqua" w:hAnsi="Book Antiqua"/>
          <w:sz w:val="24"/>
          <w:szCs w:val="24"/>
          <w:lang w:val="en-US"/>
        </w:rPr>
        <w:t xml:space="preserve">biomarkers because they can be easily measured from non-invasive breath, urine, feces or blood samples. </w:t>
      </w:r>
      <w:r w:rsidR="00755EF9" w:rsidRPr="00C62EB1">
        <w:rPr>
          <w:rFonts w:ascii="Book Antiqua" w:hAnsi="Book Antiqua"/>
          <w:sz w:val="24"/>
          <w:szCs w:val="24"/>
          <w:lang w:val="en-US"/>
        </w:rPr>
        <w:t xml:space="preserve">Several studies have </w:t>
      </w:r>
      <w:r w:rsidR="007525FD" w:rsidRPr="00C62EB1">
        <w:rPr>
          <w:rFonts w:ascii="Book Antiqua" w:hAnsi="Book Antiqua"/>
          <w:sz w:val="24"/>
          <w:szCs w:val="24"/>
          <w:lang w:val="en-US"/>
        </w:rPr>
        <w:t xml:space="preserve">identified </w:t>
      </w:r>
      <w:r w:rsidR="001E622B" w:rsidRPr="00C62EB1">
        <w:rPr>
          <w:rFonts w:ascii="Book Antiqua" w:hAnsi="Book Antiqua"/>
          <w:sz w:val="24"/>
          <w:szCs w:val="24"/>
          <w:lang w:val="en-US"/>
        </w:rPr>
        <w:lastRenderedPageBreak/>
        <w:t xml:space="preserve">such </w:t>
      </w:r>
      <w:r w:rsidR="007525FD" w:rsidRPr="00C62EB1">
        <w:rPr>
          <w:rFonts w:ascii="Book Antiqua" w:hAnsi="Book Antiqua"/>
          <w:sz w:val="24"/>
          <w:szCs w:val="24"/>
          <w:lang w:val="en-US"/>
        </w:rPr>
        <w:t>metabolite signatures</w:t>
      </w:r>
      <w:r w:rsidR="00755EF9" w:rsidRPr="00C62EB1">
        <w:rPr>
          <w:rFonts w:ascii="Book Antiqua" w:hAnsi="Book Antiqua"/>
          <w:sz w:val="24"/>
          <w:szCs w:val="24"/>
          <w:lang w:val="en-US"/>
        </w:rPr>
        <w:t xml:space="preserve"> </w:t>
      </w:r>
      <w:r w:rsidR="001608D5" w:rsidRPr="00C62EB1">
        <w:rPr>
          <w:rFonts w:ascii="Book Antiqua" w:hAnsi="Book Antiqua"/>
          <w:sz w:val="24"/>
          <w:szCs w:val="24"/>
          <w:lang w:val="en-US"/>
        </w:rPr>
        <w:t>that should allow</w:t>
      </w:r>
      <w:r w:rsidR="00755EF9" w:rsidRPr="00C62EB1">
        <w:rPr>
          <w:rFonts w:ascii="Book Antiqua" w:hAnsi="Book Antiqua"/>
          <w:sz w:val="24"/>
          <w:szCs w:val="24"/>
          <w:lang w:val="en-US"/>
        </w:rPr>
        <w:t xml:space="preserve"> classif</w:t>
      </w:r>
      <w:r w:rsidR="001608D5" w:rsidRPr="00C62EB1">
        <w:rPr>
          <w:rFonts w:ascii="Book Antiqua" w:hAnsi="Book Antiqua"/>
          <w:sz w:val="24"/>
          <w:szCs w:val="24"/>
          <w:lang w:val="en-US"/>
        </w:rPr>
        <w:t>ication of</w:t>
      </w:r>
      <w:r w:rsidR="00755EF9" w:rsidRPr="00C62EB1">
        <w:rPr>
          <w:rFonts w:ascii="Book Antiqua" w:hAnsi="Book Antiqua"/>
          <w:sz w:val="24"/>
          <w:szCs w:val="24"/>
          <w:lang w:val="en-US"/>
        </w:rPr>
        <w:t xml:space="preserve"> samples </w:t>
      </w:r>
      <w:r w:rsidR="001608D5" w:rsidRPr="00C62EB1">
        <w:rPr>
          <w:rFonts w:ascii="Book Antiqua" w:hAnsi="Book Antiqua"/>
          <w:sz w:val="24"/>
          <w:szCs w:val="24"/>
          <w:lang w:val="en-US"/>
        </w:rPr>
        <w:t xml:space="preserve">as healthy or diseased. To translate these models into </w:t>
      </w:r>
      <w:r w:rsidR="007525FD" w:rsidRPr="00C62EB1">
        <w:rPr>
          <w:rFonts w:ascii="Book Antiqua" w:hAnsi="Book Antiqua"/>
          <w:sz w:val="24"/>
          <w:szCs w:val="24"/>
          <w:lang w:val="en-US"/>
        </w:rPr>
        <w:t xml:space="preserve">the clinic, additional validation studies are required. First of all, experiments to validate the biomarker model need to be performed. This level of validation includes (1) lab repeatability studies where the same samples are </w:t>
      </w:r>
      <w:r w:rsidR="00970902" w:rsidRPr="00C62EB1">
        <w:rPr>
          <w:rFonts w:ascii="Book Antiqua" w:hAnsi="Book Antiqua"/>
          <w:sz w:val="24"/>
          <w:szCs w:val="24"/>
          <w:lang w:val="en-US"/>
        </w:rPr>
        <w:t>analyzed</w:t>
      </w:r>
      <w:r w:rsidR="007525FD" w:rsidRPr="00C62EB1">
        <w:rPr>
          <w:rFonts w:ascii="Book Antiqua" w:hAnsi="Book Antiqua"/>
          <w:sz w:val="24"/>
          <w:szCs w:val="24"/>
          <w:lang w:val="en-US"/>
        </w:rPr>
        <w:t xml:space="preserve"> in the same laboratory by the same observer, (2) lab replication studies, where independent samples are </w:t>
      </w:r>
      <w:r w:rsidR="00970902" w:rsidRPr="00C62EB1">
        <w:rPr>
          <w:rFonts w:ascii="Book Antiqua" w:hAnsi="Book Antiqua"/>
          <w:sz w:val="24"/>
          <w:szCs w:val="24"/>
          <w:lang w:val="en-US"/>
        </w:rPr>
        <w:t>analyzed</w:t>
      </w:r>
      <w:r w:rsidR="007525FD" w:rsidRPr="00C62EB1">
        <w:rPr>
          <w:rFonts w:ascii="Book Antiqua" w:hAnsi="Book Antiqua"/>
          <w:sz w:val="24"/>
          <w:szCs w:val="24"/>
          <w:lang w:val="en-US"/>
        </w:rPr>
        <w:t xml:space="preserve"> in the same lab by the same observer, (3) inter-lab repeatability studies, were the original samples are </w:t>
      </w:r>
      <w:r w:rsidR="00970902" w:rsidRPr="00C62EB1">
        <w:rPr>
          <w:rFonts w:ascii="Book Antiqua" w:hAnsi="Book Antiqua"/>
          <w:sz w:val="24"/>
          <w:szCs w:val="24"/>
          <w:lang w:val="en-US"/>
        </w:rPr>
        <w:t>analyzed</w:t>
      </w:r>
      <w:r w:rsidR="007525FD" w:rsidRPr="00C62EB1">
        <w:rPr>
          <w:rFonts w:ascii="Book Antiqua" w:hAnsi="Book Antiqua"/>
          <w:sz w:val="24"/>
          <w:szCs w:val="24"/>
          <w:lang w:val="en-US"/>
        </w:rPr>
        <w:t xml:space="preserve"> in a different laboratory by a different observer and (4) inter-lab replication studies, were independent samples are </w:t>
      </w:r>
      <w:r w:rsidR="00970902" w:rsidRPr="00C62EB1">
        <w:rPr>
          <w:rFonts w:ascii="Book Antiqua" w:hAnsi="Book Antiqua"/>
          <w:sz w:val="24"/>
          <w:szCs w:val="24"/>
          <w:lang w:val="en-US"/>
        </w:rPr>
        <w:t>analyzed</w:t>
      </w:r>
      <w:r w:rsidR="007525FD" w:rsidRPr="00C62EB1">
        <w:rPr>
          <w:rFonts w:ascii="Book Antiqua" w:hAnsi="Book Antiqua"/>
          <w:sz w:val="24"/>
          <w:szCs w:val="24"/>
          <w:lang w:val="en-US"/>
        </w:rPr>
        <w:t xml:space="preserve"> in a different laboratory.</w:t>
      </w:r>
      <w:r w:rsidR="00DD0E02" w:rsidRPr="00C62EB1">
        <w:rPr>
          <w:rFonts w:ascii="Book Antiqua" w:hAnsi="Book Antiqua"/>
          <w:sz w:val="24"/>
          <w:szCs w:val="24"/>
          <w:lang w:val="en-US"/>
        </w:rPr>
        <w:t xml:space="preserve"> </w:t>
      </w:r>
    </w:p>
    <w:p w:rsidR="007525FD" w:rsidRPr="00C62EB1" w:rsidRDefault="007525FD" w:rsidP="0014143E">
      <w:pPr>
        <w:autoSpaceDE w:val="0"/>
        <w:autoSpaceDN w:val="0"/>
        <w:adjustRightInd w:val="0"/>
        <w:spacing w:after="0" w:line="360" w:lineRule="auto"/>
        <w:ind w:firstLineChars="200" w:firstLine="480"/>
        <w:jc w:val="both"/>
        <w:rPr>
          <w:rFonts w:ascii="Book Antiqua" w:hAnsi="Book Antiqua"/>
          <w:sz w:val="24"/>
          <w:szCs w:val="24"/>
          <w:lang w:val="en-US"/>
        </w:rPr>
      </w:pPr>
      <w:r w:rsidRPr="00C62EB1">
        <w:rPr>
          <w:rFonts w:ascii="Book Antiqua" w:hAnsi="Book Antiqua"/>
          <w:sz w:val="24"/>
          <w:szCs w:val="24"/>
          <w:lang w:val="en-US"/>
        </w:rPr>
        <w:t>Secondly, most studies mentioned above ha</w:t>
      </w:r>
      <w:r w:rsidR="00DD0E02" w:rsidRPr="00C62EB1">
        <w:rPr>
          <w:rFonts w:ascii="Book Antiqua" w:hAnsi="Book Antiqua"/>
          <w:sz w:val="24"/>
          <w:szCs w:val="24"/>
          <w:lang w:val="en-US"/>
        </w:rPr>
        <w:t xml:space="preserve">ve compared metabolite profiles obtained from patients with a distinct diagnosis of either IBD or IBS to healthy subjects. To ensure clinical utility, it might be necessary to include additional control groups including patients with other gastrointestinal or inflammatory disorders like patients with infectious GI disease or neoplastic disease. </w:t>
      </w:r>
    </w:p>
    <w:p w:rsidR="00657E3A" w:rsidRPr="00C62EB1" w:rsidRDefault="00657E3A" w:rsidP="0014143E">
      <w:pPr>
        <w:autoSpaceDE w:val="0"/>
        <w:autoSpaceDN w:val="0"/>
        <w:adjustRightInd w:val="0"/>
        <w:spacing w:after="0" w:line="360" w:lineRule="auto"/>
        <w:ind w:firstLineChars="150" w:firstLine="360"/>
        <w:jc w:val="both"/>
        <w:rPr>
          <w:rFonts w:ascii="Book Antiqua" w:hAnsi="Book Antiqua"/>
          <w:sz w:val="24"/>
          <w:szCs w:val="24"/>
          <w:lang w:val="en-US"/>
        </w:rPr>
      </w:pPr>
      <w:r w:rsidRPr="00C62EB1">
        <w:rPr>
          <w:rFonts w:ascii="Book Antiqua" w:hAnsi="Book Antiqua"/>
          <w:sz w:val="24"/>
          <w:szCs w:val="24"/>
          <w:lang w:val="en-US"/>
        </w:rPr>
        <w:t>Thirdly, the influence of potential confounders on the performance of the models needs to be established. Confounding factors might be related to the subject (gender, age,</w:t>
      </w:r>
      <w:r w:rsidR="00CE5936" w:rsidRPr="00C62EB1">
        <w:rPr>
          <w:rFonts w:ascii="Book Antiqua" w:hAnsi="Book Antiqua"/>
          <w:sz w:val="24"/>
          <w:szCs w:val="24"/>
          <w:lang w:val="en-US"/>
        </w:rPr>
        <w:t xml:space="preserve"> disease location,</w:t>
      </w:r>
      <w:r w:rsidRPr="00C62EB1">
        <w:rPr>
          <w:rFonts w:ascii="Book Antiqua" w:hAnsi="Book Antiqua"/>
          <w:sz w:val="24"/>
          <w:szCs w:val="24"/>
          <w:lang w:val="en-US"/>
        </w:rPr>
        <w:t xml:space="preserve"> comorbidities) or might be of environmental origin (diet,</w:t>
      </w:r>
      <w:r w:rsidR="000E35CB" w:rsidRPr="00C62EB1">
        <w:rPr>
          <w:rFonts w:ascii="Book Antiqua" w:hAnsi="Book Antiqua"/>
          <w:sz w:val="24"/>
          <w:szCs w:val="24"/>
          <w:lang w:val="en-US"/>
        </w:rPr>
        <w:t xml:space="preserve"> diurnal variation,</w:t>
      </w:r>
      <w:r w:rsidRPr="00C62EB1">
        <w:rPr>
          <w:rFonts w:ascii="Book Antiqua" w:hAnsi="Book Antiqua"/>
          <w:sz w:val="24"/>
          <w:szCs w:val="24"/>
          <w:lang w:val="en-US"/>
        </w:rPr>
        <w:t xml:space="preserve"> medication, </w:t>
      </w:r>
      <w:proofErr w:type="gramStart"/>
      <w:r w:rsidRPr="00C62EB1">
        <w:rPr>
          <w:rFonts w:ascii="Book Antiqua" w:hAnsi="Book Antiqua"/>
          <w:sz w:val="24"/>
          <w:szCs w:val="24"/>
          <w:lang w:val="en-US"/>
        </w:rPr>
        <w:t>smoking</w:t>
      </w:r>
      <w:proofErr w:type="gramEnd"/>
      <w:r w:rsidRPr="00C62EB1">
        <w:rPr>
          <w:rFonts w:ascii="Book Antiqua" w:hAnsi="Book Antiqua"/>
          <w:sz w:val="24"/>
          <w:szCs w:val="24"/>
          <w:lang w:val="en-US"/>
        </w:rPr>
        <w:t>).</w:t>
      </w:r>
    </w:p>
    <w:p w:rsidR="00970902" w:rsidRPr="00C62EB1" w:rsidRDefault="00970902" w:rsidP="0014143E">
      <w:pPr>
        <w:autoSpaceDE w:val="0"/>
        <w:autoSpaceDN w:val="0"/>
        <w:adjustRightInd w:val="0"/>
        <w:spacing w:after="0" w:line="360" w:lineRule="auto"/>
        <w:jc w:val="both"/>
        <w:rPr>
          <w:rFonts w:ascii="Book Antiqua" w:hAnsi="Book Antiqua"/>
          <w:sz w:val="24"/>
          <w:szCs w:val="24"/>
          <w:lang w:val="en-US"/>
        </w:rPr>
      </w:pPr>
    </w:p>
    <w:p w:rsidR="00B27ECF" w:rsidRPr="00C62EB1" w:rsidRDefault="00086E74" w:rsidP="0014143E">
      <w:pPr>
        <w:spacing w:after="0" w:line="360" w:lineRule="auto"/>
        <w:jc w:val="both"/>
        <w:rPr>
          <w:rFonts w:ascii="Book Antiqua" w:hAnsi="Book Antiqua"/>
          <w:b/>
          <w:sz w:val="24"/>
          <w:szCs w:val="24"/>
          <w:lang w:val="en-US" w:eastAsia="zh-CN"/>
        </w:rPr>
      </w:pPr>
      <w:r w:rsidRPr="00C62EB1">
        <w:rPr>
          <w:rFonts w:ascii="Book Antiqua" w:hAnsi="Book Antiqua"/>
          <w:b/>
          <w:sz w:val="24"/>
          <w:szCs w:val="24"/>
          <w:lang w:val="en-US"/>
        </w:rPr>
        <w:t>CONCLUSION</w:t>
      </w:r>
    </w:p>
    <w:p w:rsidR="002608A9" w:rsidRPr="00C62EB1" w:rsidRDefault="00DB3EBD" w:rsidP="0014143E">
      <w:pPr>
        <w:autoSpaceDE w:val="0"/>
        <w:autoSpaceDN w:val="0"/>
        <w:adjustRightInd w:val="0"/>
        <w:spacing w:after="0" w:line="360" w:lineRule="auto"/>
        <w:jc w:val="both"/>
        <w:rPr>
          <w:rFonts w:ascii="Book Antiqua" w:hAnsi="Book Antiqua"/>
          <w:sz w:val="24"/>
          <w:szCs w:val="24"/>
          <w:lang w:val="en-US"/>
        </w:rPr>
      </w:pPr>
      <w:r w:rsidRPr="00C62EB1">
        <w:rPr>
          <w:rFonts w:ascii="Book Antiqua" w:hAnsi="Book Antiqua"/>
          <w:sz w:val="24"/>
          <w:szCs w:val="24"/>
          <w:lang w:val="en-US"/>
        </w:rPr>
        <w:t xml:space="preserve">Metabolomics </w:t>
      </w:r>
      <w:r w:rsidR="00903CDF" w:rsidRPr="00C62EB1">
        <w:rPr>
          <w:rFonts w:ascii="Book Antiqua" w:hAnsi="Book Antiqua"/>
          <w:sz w:val="24"/>
          <w:szCs w:val="24"/>
          <w:lang w:val="en-US"/>
        </w:rPr>
        <w:t>may advance</w:t>
      </w:r>
      <w:r w:rsidR="00403E1E" w:rsidRPr="00C62EB1">
        <w:rPr>
          <w:rFonts w:ascii="Book Antiqua" w:hAnsi="Book Antiqua"/>
          <w:sz w:val="24"/>
          <w:szCs w:val="24"/>
          <w:lang w:val="en-US"/>
        </w:rPr>
        <w:t xml:space="preserve"> our understanding, diagnosis and treatment of inflammatory</w:t>
      </w:r>
      <w:r w:rsidR="00F80F94" w:rsidRPr="00C62EB1">
        <w:rPr>
          <w:rFonts w:ascii="Book Antiqua" w:hAnsi="Book Antiqua"/>
          <w:sz w:val="24"/>
          <w:szCs w:val="24"/>
          <w:lang w:val="en-US"/>
        </w:rPr>
        <w:t xml:space="preserve"> bowel disease</w:t>
      </w:r>
      <w:r w:rsidR="00403E1E" w:rsidRPr="00C62EB1">
        <w:rPr>
          <w:rFonts w:ascii="Book Antiqua" w:hAnsi="Book Antiqua"/>
          <w:sz w:val="24"/>
          <w:szCs w:val="24"/>
          <w:lang w:val="en-US"/>
        </w:rPr>
        <w:t xml:space="preserve"> and irritable bowel </w:t>
      </w:r>
      <w:r w:rsidR="00F80F94" w:rsidRPr="00C62EB1">
        <w:rPr>
          <w:rFonts w:ascii="Book Antiqua" w:hAnsi="Book Antiqua"/>
          <w:sz w:val="24"/>
          <w:szCs w:val="24"/>
          <w:lang w:val="en-US"/>
        </w:rPr>
        <w:t>syndrome</w:t>
      </w:r>
      <w:r w:rsidR="00403E1E" w:rsidRPr="00C62EB1">
        <w:rPr>
          <w:rFonts w:ascii="Book Antiqua" w:hAnsi="Book Antiqua"/>
          <w:sz w:val="24"/>
          <w:szCs w:val="24"/>
          <w:lang w:val="en-US"/>
        </w:rPr>
        <w:t xml:space="preserve">. Using this approach, disease-related mechanisms may be uncovered and verified, and candidate diagnostic biomarkers in biological samples are characterized. </w:t>
      </w:r>
      <w:r w:rsidR="000E35CB" w:rsidRPr="00C62EB1">
        <w:rPr>
          <w:rFonts w:ascii="Book Antiqua" w:hAnsi="Book Antiqua"/>
          <w:sz w:val="24"/>
          <w:szCs w:val="24"/>
          <w:lang w:val="en-US"/>
        </w:rPr>
        <w:t>Before usage as clinical diagnostics, metabolites must be verified and validated in large clinical trials. T</w:t>
      </w:r>
      <w:r w:rsidR="00903CDF" w:rsidRPr="00C62EB1">
        <w:rPr>
          <w:rFonts w:ascii="Book Antiqua" w:hAnsi="Book Antiqua"/>
          <w:sz w:val="24"/>
          <w:szCs w:val="24"/>
          <w:lang w:val="en-US"/>
        </w:rPr>
        <w:t>o translate metabolomics data into a more profound biological understanding of the disease</w:t>
      </w:r>
      <w:r w:rsidR="000E35CB" w:rsidRPr="00C62EB1">
        <w:rPr>
          <w:rFonts w:ascii="Book Antiqua" w:hAnsi="Book Antiqua"/>
          <w:sz w:val="24"/>
          <w:szCs w:val="24"/>
          <w:lang w:val="en-US"/>
        </w:rPr>
        <w:t>,</w:t>
      </w:r>
      <w:r w:rsidR="00903CDF" w:rsidRPr="00C62EB1">
        <w:rPr>
          <w:rFonts w:ascii="Book Antiqua" w:hAnsi="Book Antiqua"/>
          <w:sz w:val="24"/>
          <w:szCs w:val="24"/>
          <w:lang w:val="en-US"/>
        </w:rPr>
        <w:t xml:space="preserve"> </w:t>
      </w:r>
      <w:r w:rsidR="000E35CB" w:rsidRPr="00C62EB1">
        <w:rPr>
          <w:rFonts w:ascii="Book Antiqua" w:hAnsi="Book Antiqua"/>
          <w:sz w:val="24"/>
          <w:szCs w:val="24"/>
          <w:lang w:val="en-US"/>
        </w:rPr>
        <w:t>m</w:t>
      </w:r>
      <w:r w:rsidR="00344990" w:rsidRPr="00C62EB1">
        <w:rPr>
          <w:rFonts w:ascii="Book Antiqua" w:hAnsi="Book Antiqua"/>
          <w:sz w:val="24"/>
          <w:szCs w:val="24"/>
          <w:lang w:val="en-US"/>
        </w:rPr>
        <w:t xml:space="preserve">ore knowledge on the </w:t>
      </w:r>
      <w:r w:rsidR="000E35CB" w:rsidRPr="00C62EB1">
        <w:rPr>
          <w:rFonts w:ascii="Book Antiqua" w:hAnsi="Book Antiqua"/>
          <w:sz w:val="24"/>
          <w:szCs w:val="24"/>
          <w:lang w:val="en-US"/>
        </w:rPr>
        <w:t>relevance</w:t>
      </w:r>
      <w:r w:rsidR="00344990" w:rsidRPr="00C62EB1">
        <w:rPr>
          <w:rFonts w:ascii="Book Antiqua" w:hAnsi="Book Antiqua"/>
          <w:sz w:val="24"/>
          <w:szCs w:val="24"/>
          <w:lang w:val="en-US"/>
        </w:rPr>
        <w:t xml:space="preserve"> of a decrease or increase in certain metabolites is warranted</w:t>
      </w:r>
      <w:r w:rsidR="000E35CB" w:rsidRPr="00C62EB1">
        <w:rPr>
          <w:rFonts w:ascii="Book Antiqua" w:hAnsi="Book Antiqua"/>
          <w:sz w:val="24"/>
          <w:szCs w:val="24"/>
          <w:lang w:val="en-US"/>
        </w:rPr>
        <w:t>.</w:t>
      </w:r>
      <w:r w:rsidR="00344990" w:rsidRPr="00C62EB1">
        <w:rPr>
          <w:rFonts w:ascii="Book Antiqua" w:hAnsi="Book Antiqua"/>
          <w:sz w:val="24"/>
          <w:szCs w:val="24"/>
          <w:lang w:val="en-US"/>
        </w:rPr>
        <w:t xml:space="preserve"> </w:t>
      </w:r>
      <w:proofErr w:type="spellStart"/>
      <w:r w:rsidR="000E35CB" w:rsidRPr="00C62EB1">
        <w:rPr>
          <w:rFonts w:ascii="Book Antiqua" w:hAnsi="Book Antiqua"/>
          <w:sz w:val="24"/>
          <w:szCs w:val="24"/>
          <w:lang w:val="en-US"/>
        </w:rPr>
        <w:t>Metabolomic</w:t>
      </w:r>
      <w:proofErr w:type="spellEnd"/>
      <w:r w:rsidR="000E35CB" w:rsidRPr="00C62EB1">
        <w:rPr>
          <w:rFonts w:ascii="Book Antiqua" w:hAnsi="Book Antiqua"/>
          <w:sz w:val="24"/>
          <w:szCs w:val="24"/>
          <w:lang w:val="en-US"/>
        </w:rPr>
        <w:t xml:space="preserve"> profiling mainly </w:t>
      </w:r>
      <w:r w:rsidR="00344990" w:rsidRPr="00C62EB1">
        <w:rPr>
          <w:rFonts w:ascii="Book Antiqua" w:hAnsi="Book Antiqua"/>
          <w:sz w:val="24"/>
          <w:szCs w:val="24"/>
          <w:lang w:val="en-US"/>
        </w:rPr>
        <w:t>detect</w:t>
      </w:r>
      <w:r w:rsidR="000E35CB" w:rsidRPr="00C62EB1">
        <w:rPr>
          <w:rFonts w:ascii="Book Antiqua" w:hAnsi="Book Antiqua"/>
          <w:sz w:val="24"/>
          <w:szCs w:val="24"/>
          <w:lang w:val="en-US"/>
        </w:rPr>
        <w:t>s</w:t>
      </w:r>
      <w:r w:rsidR="00344990" w:rsidRPr="00C62EB1">
        <w:rPr>
          <w:rFonts w:ascii="Book Antiqua" w:hAnsi="Book Antiqua"/>
          <w:sz w:val="24"/>
          <w:szCs w:val="24"/>
          <w:lang w:val="en-US"/>
        </w:rPr>
        <w:t xml:space="preserve"> associations </w:t>
      </w:r>
      <w:r w:rsidR="000E35CB" w:rsidRPr="00C62EB1">
        <w:rPr>
          <w:rFonts w:ascii="Book Antiqua" w:hAnsi="Book Antiqua"/>
          <w:sz w:val="24"/>
          <w:szCs w:val="24"/>
          <w:lang w:val="en-US"/>
        </w:rPr>
        <w:t xml:space="preserve">between profiles and specific phenotypes which </w:t>
      </w:r>
      <w:r w:rsidR="00344990" w:rsidRPr="00C62EB1">
        <w:rPr>
          <w:rFonts w:ascii="Book Antiqua" w:hAnsi="Book Antiqua"/>
          <w:sz w:val="24"/>
          <w:szCs w:val="24"/>
          <w:lang w:val="en-US"/>
        </w:rPr>
        <w:t xml:space="preserve">may not always be </w:t>
      </w:r>
      <w:r w:rsidR="000E35CB" w:rsidRPr="00C62EB1">
        <w:rPr>
          <w:rFonts w:ascii="Book Antiqua" w:hAnsi="Book Antiqua"/>
          <w:sz w:val="24"/>
          <w:szCs w:val="24"/>
          <w:lang w:val="en-US"/>
        </w:rPr>
        <w:t>meaningful</w:t>
      </w:r>
      <w:r w:rsidR="00344990" w:rsidRPr="00C62EB1">
        <w:rPr>
          <w:rFonts w:ascii="Book Antiqua" w:hAnsi="Book Antiqua"/>
          <w:sz w:val="24"/>
          <w:szCs w:val="24"/>
          <w:lang w:val="en-US"/>
        </w:rPr>
        <w:t xml:space="preserve">. </w:t>
      </w:r>
      <w:r w:rsidR="000E35CB" w:rsidRPr="00C62EB1">
        <w:rPr>
          <w:rFonts w:ascii="Book Antiqua" w:hAnsi="Book Antiqua"/>
          <w:sz w:val="24"/>
          <w:szCs w:val="24"/>
          <w:lang w:val="en-US"/>
        </w:rPr>
        <w:t>In addition, i</w:t>
      </w:r>
      <w:r w:rsidR="00344990" w:rsidRPr="00C62EB1">
        <w:rPr>
          <w:rFonts w:ascii="Book Antiqua" w:hAnsi="Book Antiqua"/>
          <w:sz w:val="24"/>
          <w:szCs w:val="24"/>
          <w:lang w:val="en-US"/>
        </w:rPr>
        <w:t xml:space="preserve">t </w:t>
      </w:r>
      <w:r w:rsidR="000E35CB" w:rsidRPr="00C62EB1">
        <w:rPr>
          <w:rFonts w:ascii="Book Antiqua" w:hAnsi="Book Antiqua"/>
          <w:sz w:val="24"/>
          <w:szCs w:val="24"/>
          <w:lang w:val="en-US"/>
        </w:rPr>
        <w:t xml:space="preserve">often </w:t>
      </w:r>
      <w:r w:rsidR="00344990" w:rsidRPr="00C62EB1">
        <w:rPr>
          <w:rFonts w:ascii="Book Antiqua" w:hAnsi="Book Antiqua"/>
          <w:sz w:val="24"/>
          <w:szCs w:val="24"/>
          <w:lang w:val="en-US"/>
        </w:rPr>
        <w:t xml:space="preserve">remains unknown whether changes in metabolites are </w:t>
      </w:r>
      <w:r w:rsidR="000E35CB" w:rsidRPr="00C62EB1">
        <w:rPr>
          <w:rFonts w:ascii="Book Antiqua" w:hAnsi="Book Antiqua"/>
          <w:sz w:val="24"/>
          <w:szCs w:val="24"/>
          <w:lang w:val="en-US"/>
        </w:rPr>
        <w:t xml:space="preserve">the </w:t>
      </w:r>
      <w:r w:rsidR="00344990" w:rsidRPr="00C62EB1">
        <w:rPr>
          <w:rFonts w:ascii="Book Antiqua" w:hAnsi="Book Antiqua"/>
          <w:sz w:val="24"/>
          <w:szCs w:val="24"/>
          <w:lang w:val="en-US"/>
        </w:rPr>
        <w:t xml:space="preserve">cause or a consequence of the disease. </w:t>
      </w:r>
      <w:r w:rsidR="00403E1E" w:rsidRPr="00C62EB1">
        <w:rPr>
          <w:rFonts w:ascii="Book Antiqua" w:hAnsi="Book Antiqua"/>
          <w:sz w:val="24"/>
          <w:szCs w:val="24"/>
          <w:lang w:val="en-US"/>
        </w:rPr>
        <w:t>Integration of other ‘</w:t>
      </w:r>
      <w:proofErr w:type="spellStart"/>
      <w:r w:rsidR="00852E54" w:rsidRPr="00C62EB1">
        <w:rPr>
          <w:rFonts w:ascii="Book Antiqua" w:hAnsi="Book Antiqua"/>
          <w:sz w:val="24"/>
          <w:szCs w:val="24"/>
          <w:lang w:val="en-US"/>
        </w:rPr>
        <w:t>O</w:t>
      </w:r>
      <w:r w:rsidR="00403E1E" w:rsidRPr="00C62EB1">
        <w:rPr>
          <w:rFonts w:ascii="Book Antiqua" w:hAnsi="Book Antiqua"/>
          <w:sz w:val="24"/>
          <w:szCs w:val="24"/>
          <w:lang w:val="en-US"/>
        </w:rPr>
        <w:t>mics</w:t>
      </w:r>
      <w:proofErr w:type="spellEnd"/>
      <w:r w:rsidR="00403E1E" w:rsidRPr="00C62EB1">
        <w:rPr>
          <w:rFonts w:ascii="Book Antiqua" w:hAnsi="Book Antiqua"/>
          <w:sz w:val="24"/>
          <w:szCs w:val="24"/>
          <w:lang w:val="en-US"/>
        </w:rPr>
        <w:t xml:space="preserve">’ with </w:t>
      </w:r>
      <w:proofErr w:type="spellStart"/>
      <w:r w:rsidR="00DB2AC2" w:rsidRPr="00C62EB1">
        <w:rPr>
          <w:rFonts w:ascii="Book Antiqua" w:hAnsi="Book Antiqua"/>
          <w:sz w:val="24"/>
          <w:szCs w:val="24"/>
          <w:lang w:val="en-US"/>
        </w:rPr>
        <w:t>metabolomic</w:t>
      </w:r>
      <w:proofErr w:type="spellEnd"/>
      <w:r w:rsidR="00403E1E" w:rsidRPr="00C62EB1">
        <w:rPr>
          <w:rFonts w:ascii="Book Antiqua" w:hAnsi="Book Antiqua"/>
          <w:sz w:val="24"/>
          <w:szCs w:val="24"/>
          <w:lang w:val="en-US"/>
        </w:rPr>
        <w:t xml:space="preserve"> may </w:t>
      </w:r>
      <w:r w:rsidR="00403E1E" w:rsidRPr="00C62EB1">
        <w:rPr>
          <w:rFonts w:ascii="Book Antiqua" w:hAnsi="Book Antiqua"/>
          <w:sz w:val="24"/>
          <w:szCs w:val="24"/>
          <w:lang w:val="en-US"/>
        </w:rPr>
        <w:lastRenderedPageBreak/>
        <w:t>enabl</w:t>
      </w:r>
      <w:r w:rsidR="00403E1E" w:rsidRPr="008F6597">
        <w:rPr>
          <w:rFonts w:ascii="Book Antiqua" w:hAnsi="Book Antiqua"/>
          <w:sz w:val="24"/>
          <w:szCs w:val="24"/>
          <w:lang w:val="en-US"/>
        </w:rPr>
        <w:t>e a fu</w:t>
      </w:r>
      <w:r w:rsidR="002853BF" w:rsidRPr="008F6597">
        <w:rPr>
          <w:rFonts w:ascii="Book Antiqua" w:hAnsi="Book Antiqua"/>
          <w:sz w:val="24"/>
          <w:szCs w:val="24"/>
          <w:lang w:val="en-US"/>
        </w:rPr>
        <w:t>r</w:t>
      </w:r>
      <w:r w:rsidR="00403E1E" w:rsidRPr="008F6597">
        <w:rPr>
          <w:rFonts w:ascii="Book Antiqua" w:hAnsi="Book Antiqua"/>
          <w:sz w:val="24"/>
          <w:szCs w:val="24"/>
          <w:lang w:val="en-US"/>
        </w:rPr>
        <w:t>ther</w:t>
      </w:r>
      <w:r w:rsidR="00403E1E" w:rsidRPr="00C62EB1">
        <w:rPr>
          <w:rFonts w:ascii="Book Antiqua" w:hAnsi="Book Antiqua"/>
          <w:sz w:val="24"/>
          <w:szCs w:val="24"/>
          <w:lang w:val="en-US"/>
        </w:rPr>
        <w:t xml:space="preserve"> understanding of </w:t>
      </w:r>
      <w:r w:rsidR="00E32A68" w:rsidRPr="00C62EB1">
        <w:rPr>
          <w:rFonts w:ascii="Book Antiqua" w:eastAsia="Times New Roman" w:hAnsi="Book Antiqua" w:cs="Times New Roman"/>
          <w:sz w:val="24"/>
          <w:szCs w:val="24"/>
          <w:lang w:val="en-US" w:eastAsia="nl-BE"/>
        </w:rPr>
        <w:t xml:space="preserve">gastrointestinal related pathophysiological processes. </w:t>
      </w:r>
    </w:p>
    <w:p w:rsidR="00344990" w:rsidRPr="00C62EB1" w:rsidRDefault="00344990" w:rsidP="0014143E">
      <w:pPr>
        <w:spacing w:after="0" w:line="360" w:lineRule="auto"/>
        <w:jc w:val="both"/>
        <w:rPr>
          <w:rFonts w:ascii="Book Antiqua" w:hAnsi="Book Antiqua"/>
          <w:sz w:val="24"/>
          <w:szCs w:val="24"/>
          <w:lang w:val="en-US"/>
        </w:rPr>
      </w:pPr>
    </w:p>
    <w:p w:rsidR="00086E74" w:rsidRDefault="00086E74" w:rsidP="0014143E">
      <w:pPr>
        <w:spacing w:after="0" w:line="360" w:lineRule="auto"/>
        <w:rPr>
          <w:rFonts w:ascii="Book Antiqua" w:hAnsi="Book Antiqua"/>
          <w:b/>
          <w:sz w:val="24"/>
          <w:szCs w:val="24"/>
          <w:lang w:val="en-US"/>
        </w:rPr>
      </w:pPr>
      <w:r>
        <w:rPr>
          <w:rFonts w:ascii="Book Antiqua" w:hAnsi="Book Antiqua"/>
          <w:b/>
          <w:sz w:val="24"/>
          <w:szCs w:val="24"/>
          <w:lang w:val="en-US"/>
        </w:rPr>
        <w:br w:type="page"/>
      </w:r>
    </w:p>
    <w:p w:rsidR="004532A2" w:rsidRPr="00C62EB1" w:rsidRDefault="00086E74" w:rsidP="0014143E">
      <w:pPr>
        <w:spacing w:after="0" w:line="360" w:lineRule="auto"/>
        <w:jc w:val="both"/>
        <w:rPr>
          <w:rFonts w:ascii="Book Antiqua" w:hAnsi="Book Antiqua"/>
          <w:b/>
          <w:sz w:val="24"/>
          <w:szCs w:val="24"/>
          <w:lang w:val="en-US"/>
        </w:rPr>
      </w:pPr>
      <w:r w:rsidRPr="00C62EB1">
        <w:rPr>
          <w:rFonts w:ascii="Book Antiqua" w:hAnsi="Book Antiqua"/>
          <w:b/>
          <w:sz w:val="24"/>
          <w:szCs w:val="24"/>
          <w:lang w:val="en-US"/>
        </w:rPr>
        <w:lastRenderedPageBreak/>
        <w:t>REFERENCES</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1 </w:t>
      </w:r>
      <w:r w:rsidRPr="00535730">
        <w:rPr>
          <w:rFonts w:ascii="Book Antiqua" w:eastAsia="宋体" w:hAnsi="Book Antiqua" w:cs="宋体"/>
          <w:b/>
          <w:bCs/>
          <w:sz w:val="24"/>
          <w:szCs w:val="24"/>
        </w:rPr>
        <w:t>Fiehn O</w:t>
      </w:r>
      <w:r w:rsidRPr="00535730">
        <w:rPr>
          <w:rFonts w:ascii="Book Antiqua" w:eastAsia="宋体" w:hAnsi="Book Antiqua" w:cs="宋体"/>
          <w:sz w:val="24"/>
          <w:szCs w:val="24"/>
        </w:rPr>
        <w:t>. Metabolomics--the link between genotypes and phenotypes. </w:t>
      </w:r>
      <w:r w:rsidRPr="00535730">
        <w:rPr>
          <w:rFonts w:ascii="Book Antiqua" w:eastAsia="宋体" w:hAnsi="Book Antiqua" w:cs="宋体"/>
          <w:i/>
          <w:iCs/>
          <w:sz w:val="24"/>
          <w:szCs w:val="24"/>
        </w:rPr>
        <w:t>Plant Mol Biol</w:t>
      </w:r>
      <w:r w:rsidRPr="00535730">
        <w:rPr>
          <w:rFonts w:ascii="Book Antiqua" w:eastAsia="宋体" w:hAnsi="Book Antiqua" w:cs="宋体"/>
          <w:sz w:val="24"/>
          <w:szCs w:val="24"/>
        </w:rPr>
        <w:t> 2002; </w:t>
      </w:r>
      <w:r w:rsidRPr="00535730">
        <w:rPr>
          <w:rFonts w:ascii="Book Antiqua" w:eastAsia="宋体" w:hAnsi="Book Antiqua" w:cs="宋体"/>
          <w:b/>
          <w:bCs/>
          <w:sz w:val="24"/>
          <w:szCs w:val="24"/>
        </w:rPr>
        <w:t>48</w:t>
      </w:r>
      <w:r w:rsidRPr="00535730">
        <w:rPr>
          <w:rFonts w:ascii="Book Antiqua" w:eastAsia="宋体" w:hAnsi="Book Antiqua" w:cs="宋体"/>
          <w:sz w:val="24"/>
          <w:szCs w:val="24"/>
        </w:rPr>
        <w:t>: 155-171 [PMID: 11860207]</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2 </w:t>
      </w:r>
      <w:r w:rsidRPr="00535730">
        <w:rPr>
          <w:rFonts w:ascii="Book Antiqua" w:eastAsia="宋体" w:hAnsi="Book Antiqua" w:cs="宋体"/>
          <w:b/>
          <w:bCs/>
          <w:sz w:val="24"/>
          <w:szCs w:val="24"/>
        </w:rPr>
        <w:t>Assfalg M</w:t>
      </w:r>
      <w:r w:rsidRPr="00535730">
        <w:rPr>
          <w:rFonts w:ascii="Book Antiqua" w:eastAsia="宋体" w:hAnsi="Book Antiqua" w:cs="宋体"/>
          <w:sz w:val="24"/>
          <w:szCs w:val="24"/>
        </w:rPr>
        <w:t>, Bertini I, Colangiuli D, Luchinat C, Schäfer H, Schütz B, Spraul M. Evidence of different metabolic phenotypes in humans. </w:t>
      </w:r>
      <w:r w:rsidRPr="00535730">
        <w:rPr>
          <w:rFonts w:ascii="Book Antiqua" w:eastAsia="宋体" w:hAnsi="Book Antiqua" w:cs="宋体"/>
          <w:i/>
          <w:iCs/>
          <w:sz w:val="24"/>
          <w:szCs w:val="24"/>
        </w:rPr>
        <w:t>Proc Natl Acad Sci U S A</w:t>
      </w:r>
      <w:r w:rsidRPr="00535730">
        <w:rPr>
          <w:rFonts w:ascii="Book Antiqua" w:eastAsia="宋体" w:hAnsi="Book Antiqua" w:cs="宋体"/>
          <w:sz w:val="24"/>
          <w:szCs w:val="24"/>
        </w:rPr>
        <w:t> 2008; </w:t>
      </w:r>
      <w:r w:rsidRPr="00535730">
        <w:rPr>
          <w:rFonts w:ascii="Book Antiqua" w:eastAsia="宋体" w:hAnsi="Book Antiqua" w:cs="宋体"/>
          <w:b/>
          <w:bCs/>
          <w:sz w:val="24"/>
          <w:szCs w:val="24"/>
        </w:rPr>
        <w:t>105</w:t>
      </w:r>
      <w:r w:rsidRPr="00535730">
        <w:rPr>
          <w:rFonts w:ascii="Book Antiqua" w:eastAsia="宋体" w:hAnsi="Book Antiqua" w:cs="宋体"/>
          <w:sz w:val="24"/>
          <w:szCs w:val="24"/>
        </w:rPr>
        <w:t>: 1420-1424 [PMID: 18230739 DOI: 10.1073/pnas.0705685105]</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3 </w:t>
      </w:r>
      <w:r w:rsidRPr="00535730">
        <w:rPr>
          <w:rFonts w:ascii="Book Antiqua" w:eastAsia="宋体" w:hAnsi="Book Antiqua" w:cs="宋体"/>
          <w:b/>
          <w:bCs/>
          <w:sz w:val="24"/>
          <w:szCs w:val="24"/>
        </w:rPr>
        <w:t>Ellis DI</w:t>
      </w:r>
      <w:r w:rsidRPr="00535730">
        <w:rPr>
          <w:rFonts w:ascii="Book Antiqua" w:eastAsia="宋体" w:hAnsi="Book Antiqua" w:cs="宋体"/>
          <w:sz w:val="24"/>
          <w:szCs w:val="24"/>
        </w:rPr>
        <w:t>, Dunn WB, Griffin JL, Allwood JW, Goodacre R. Metabolic fingerprinting as a diagnostic tool. </w:t>
      </w:r>
      <w:r w:rsidRPr="00535730">
        <w:rPr>
          <w:rFonts w:ascii="Book Antiqua" w:eastAsia="宋体" w:hAnsi="Book Antiqua" w:cs="宋体"/>
          <w:i/>
          <w:iCs/>
          <w:sz w:val="24"/>
          <w:szCs w:val="24"/>
        </w:rPr>
        <w:t>Pharmacogenomics</w:t>
      </w:r>
      <w:r w:rsidRPr="00535730">
        <w:rPr>
          <w:rFonts w:ascii="Book Antiqua" w:eastAsia="宋体" w:hAnsi="Book Antiqua" w:cs="宋体"/>
          <w:sz w:val="24"/>
          <w:szCs w:val="24"/>
        </w:rPr>
        <w:t> 2007; </w:t>
      </w:r>
      <w:r w:rsidRPr="00535730">
        <w:rPr>
          <w:rFonts w:ascii="Book Antiqua" w:eastAsia="宋体" w:hAnsi="Book Antiqua" w:cs="宋体"/>
          <w:b/>
          <w:bCs/>
          <w:sz w:val="24"/>
          <w:szCs w:val="24"/>
        </w:rPr>
        <w:t>8</w:t>
      </w:r>
      <w:r w:rsidRPr="00535730">
        <w:rPr>
          <w:rFonts w:ascii="Book Antiqua" w:eastAsia="宋体" w:hAnsi="Book Antiqua" w:cs="宋体"/>
          <w:sz w:val="24"/>
          <w:szCs w:val="24"/>
        </w:rPr>
        <w:t>: 1243-1266 [PMID: 17924839]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4 </w:t>
      </w:r>
      <w:r w:rsidRPr="00535730">
        <w:rPr>
          <w:rFonts w:ascii="Book Antiqua" w:eastAsia="宋体" w:hAnsi="Book Antiqua" w:cs="宋体"/>
          <w:b/>
          <w:bCs/>
          <w:sz w:val="24"/>
          <w:szCs w:val="24"/>
        </w:rPr>
        <w:t>Nicholson JK</w:t>
      </w:r>
      <w:r w:rsidRPr="00535730">
        <w:rPr>
          <w:rFonts w:ascii="Book Antiqua" w:eastAsia="宋体" w:hAnsi="Book Antiqua" w:cs="宋体"/>
          <w:sz w:val="24"/>
          <w:szCs w:val="24"/>
        </w:rPr>
        <w:t>, Lindon JC, Holmes E. 'Metabonomics': understanding the metabolic responses of living systems to pathophysiological stimuli via multivariate statistical analysis of biological NMR spectroscopic data. </w:t>
      </w:r>
      <w:r w:rsidRPr="00535730">
        <w:rPr>
          <w:rFonts w:ascii="Book Antiqua" w:eastAsia="宋体" w:hAnsi="Book Antiqua" w:cs="宋体"/>
          <w:i/>
          <w:iCs/>
          <w:sz w:val="24"/>
          <w:szCs w:val="24"/>
        </w:rPr>
        <w:t>Xenobiotica</w:t>
      </w:r>
      <w:r w:rsidRPr="00535730">
        <w:rPr>
          <w:rFonts w:ascii="Book Antiqua" w:eastAsia="宋体" w:hAnsi="Book Antiqua" w:cs="宋体"/>
          <w:sz w:val="24"/>
          <w:szCs w:val="24"/>
        </w:rPr>
        <w:t> 1999; </w:t>
      </w:r>
      <w:r w:rsidRPr="00535730">
        <w:rPr>
          <w:rFonts w:ascii="Book Antiqua" w:eastAsia="宋体" w:hAnsi="Book Antiqua" w:cs="宋体"/>
          <w:b/>
          <w:bCs/>
          <w:sz w:val="24"/>
          <w:szCs w:val="24"/>
        </w:rPr>
        <w:t>29</w:t>
      </w:r>
      <w:r w:rsidRPr="00535730">
        <w:rPr>
          <w:rFonts w:ascii="Book Antiqua" w:eastAsia="宋体" w:hAnsi="Book Antiqua" w:cs="宋体"/>
          <w:sz w:val="24"/>
          <w:szCs w:val="24"/>
        </w:rPr>
        <w:t>: 1181-1189 [PMID: 10598751]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 xml:space="preserve">5 </w:t>
      </w:r>
      <w:r w:rsidRPr="00535730">
        <w:rPr>
          <w:rFonts w:ascii="Book Antiqua" w:eastAsia="宋体" w:hAnsi="Book Antiqua" w:cs="宋体"/>
          <w:b/>
          <w:sz w:val="24"/>
          <w:szCs w:val="24"/>
        </w:rPr>
        <w:t>Xia J,</w:t>
      </w:r>
      <w:r w:rsidRPr="00535730">
        <w:rPr>
          <w:rFonts w:ascii="Book Antiqua" w:eastAsia="宋体" w:hAnsi="Book Antiqua" w:cs="宋体"/>
          <w:sz w:val="24"/>
          <w:szCs w:val="24"/>
        </w:rPr>
        <w:t xml:space="preserve"> Broadhurst DI, Wilson M, Wishart DS.</w:t>
      </w:r>
      <w:r>
        <w:rPr>
          <w:rFonts w:ascii="Book Antiqua" w:eastAsia="宋体" w:hAnsi="Book Antiqua" w:cs="宋体" w:hint="eastAsia"/>
          <w:sz w:val="24"/>
          <w:szCs w:val="24"/>
        </w:rPr>
        <w:t xml:space="preserve"> </w:t>
      </w:r>
      <w:r w:rsidRPr="00535730">
        <w:rPr>
          <w:rFonts w:ascii="Book Antiqua" w:eastAsia="宋体" w:hAnsi="Book Antiqua" w:cs="宋体"/>
          <w:sz w:val="24"/>
          <w:szCs w:val="24"/>
        </w:rPr>
        <w:t>Translational biomarker discovery in clinical metabolomics: an introductory tutorial. </w:t>
      </w:r>
      <w:r w:rsidRPr="00535730">
        <w:rPr>
          <w:rFonts w:ascii="Book Antiqua" w:eastAsia="宋体" w:hAnsi="Book Antiqua" w:cs="宋体"/>
          <w:i/>
          <w:iCs/>
          <w:sz w:val="24"/>
          <w:szCs w:val="24"/>
        </w:rPr>
        <w:t>Metabolomics</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9</w:t>
      </w:r>
      <w:r w:rsidRPr="00535730">
        <w:rPr>
          <w:rFonts w:ascii="Book Antiqua" w:eastAsia="宋体" w:hAnsi="Book Antiqua" w:cs="宋体"/>
          <w:sz w:val="24"/>
          <w:szCs w:val="24"/>
        </w:rPr>
        <w:t>: 280-299 [PMID: 23543913]</w:t>
      </w:r>
      <w:r>
        <w:rPr>
          <w:rFonts w:ascii="Book Antiqua" w:eastAsia="宋体" w:hAnsi="Book Antiqua" w:cs="宋体" w:hint="eastAsia"/>
          <w:sz w:val="24"/>
          <w:szCs w:val="24"/>
        </w:rPr>
        <w:t xml:space="preserve"> [In press]</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6 </w:t>
      </w:r>
      <w:r w:rsidRPr="00535730">
        <w:rPr>
          <w:rFonts w:ascii="Book Antiqua" w:eastAsia="宋体" w:hAnsi="Book Antiqua" w:cs="宋体"/>
          <w:b/>
          <w:bCs/>
          <w:sz w:val="24"/>
          <w:szCs w:val="24"/>
        </w:rPr>
        <w:t>Berndt U</w:t>
      </w:r>
      <w:r w:rsidRPr="00535730">
        <w:rPr>
          <w:rFonts w:ascii="Book Antiqua" w:eastAsia="宋体" w:hAnsi="Book Antiqua" w:cs="宋体"/>
          <w:sz w:val="24"/>
          <w:szCs w:val="24"/>
        </w:rPr>
        <w:t>, Bartsch S, Philipsen L, Danese S, Wiedenmann B, Dignass AU, Hämmerle M, Sturm A. Proteomic analysis of the inflamed intestinal mucosa reveals distinctive immune response profiles in Crohn's disease and ulcerative colitis. </w:t>
      </w:r>
      <w:r w:rsidRPr="00535730">
        <w:rPr>
          <w:rFonts w:ascii="Book Antiqua" w:eastAsia="宋体" w:hAnsi="Book Antiqua" w:cs="宋体"/>
          <w:i/>
          <w:iCs/>
          <w:sz w:val="24"/>
          <w:szCs w:val="24"/>
        </w:rPr>
        <w:t>J Immunol</w:t>
      </w:r>
      <w:r w:rsidRPr="00535730">
        <w:rPr>
          <w:rFonts w:ascii="Book Antiqua" w:eastAsia="宋体" w:hAnsi="Book Antiqua" w:cs="宋体"/>
          <w:sz w:val="24"/>
          <w:szCs w:val="24"/>
        </w:rPr>
        <w:t> 2007; </w:t>
      </w:r>
      <w:r w:rsidRPr="00535730">
        <w:rPr>
          <w:rFonts w:ascii="Book Antiqua" w:eastAsia="宋体" w:hAnsi="Book Antiqua" w:cs="宋体"/>
          <w:b/>
          <w:bCs/>
          <w:sz w:val="24"/>
          <w:szCs w:val="24"/>
        </w:rPr>
        <w:t>179</w:t>
      </w:r>
      <w:r w:rsidRPr="00535730">
        <w:rPr>
          <w:rFonts w:ascii="Book Antiqua" w:eastAsia="宋体" w:hAnsi="Book Antiqua" w:cs="宋体"/>
          <w:sz w:val="24"/>
          <w:szCs w:val="24"/>
        </w:rPr>
        <w:t>: 295-304 [PMID: 17579049]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7 </w:t>
      </w:r>
      <w:r w:rsidRPr="00535730">
        <w:rPr>
          <w:rFonts w:ascii="Book Antiqua" w:eastAsia="宋体" w:hAnsi="Book Antiqua" w:cs="宋体"/>
          <w:b/>
          <w:bCs/>
          <w:sz w:val="24"/>
          <w:szCs w:val="24"/>
        </w:rPr>
        <w:t>Olsen J</w:t>
      </w:r>
      <w:r w:rsidRPr="00535730">
        <w:rPr>
          <w:rFonts w:ascii="Book Antiqua" w:eastAsia="宋体" w:hAnsi="Book Antiqua" w:cs="宋体"/>
          <w:sz w:val="24"/>
          <w:szCs w:val="24"/>
        </w:rPr>
        <w:t>, Gerds TA, Seidelin JB, Csillag C, Bjerrum JT, Troelsen JT, Nielsen OH. Diagnosis of ulcerative colitis before onset of inflammation by multivariate modeling of genome-wide gene expression data. </w:t>
      </w:r>
      <w:r w:rsidRPr="00535730">
        <w:rPr>
          <w:rFonts w:ascii="Book Antiqua" w:eastAsia="宋体" w:hAnsi="Book Antiqua" w:cs="宋体"/>
          <w:i/>
          <w:iCs/>
          <w:sz w:val="24"/>
          <w:szCs w:val="24"/>
        </w:rPr>
        <w:t>Inflamm Bowel Dis</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15</w:t>
      </w:r>
      <w:r w:rsidRPr="00535730">
        <w:rPr>
          <w:rFonts w:ascii="Book Antiqua" w:eastAsia="宋体" w:hAnsi="Book Antiqua" w:cs="宋体"/>
          <w:sz w:val="24"/>
          <w:szCs w:val="24"/>
        </w:rPr>
        <w:t>: 1032-1038 [PMID: 19177426 DOI: 10.1002/ibd.20879]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8 </w:t>
      </w:r>
      <w:r w:rsidRPr="00535730">
        <w:rPr>
          <w:rFonts w:ascii="Book Antiqua" w:eastAsia="宋体" w:hAnsi="Book Antiqua" w:cs="宋体"/>
          <w:b/>
          <w:bCs/>
          <w:sz w:val="24"/>
          <w:szCs w:val="24"/>
        </w:rPr>
        <w:t>Arijs I</w:t>
      </w:r>
      <w:r w:rsidRPr="00535730">
        <w:rPr>
          <w:rFonts w:ascii="Book Antiqua" w:eastAsia="宋体" w:hAnsi="Book Antiqua" w:cs="宋体"/>
          <w:sz w:val="24"/>
          <w:szCs w:val="24"/>
        </w:rPr>
        <w:t>, Quintens R, Van Lommel L, Van Steen K, De Hertogh G, Lemaire K, Schraenen A, Perrier C, Van Assche G, Vermeire S, Geboes K, Schuit F, Rutgeerts P. Predictive value of epithelial gene expression profiles for response to infliximab in Crohn's disease. </w:t>
      </w:r>
      <w:r w:rsidRPr="00535730">
        <w:rPr>
          <w:rFonts w:ascii="Book Antiqua" w:eastAsia="宋体" w:hAnsi="Book Antiqua" w:cs="宋体"/>
          <w:i/>
          <w:iCs/>
          <w:sz w:val="24"/>
          <w:szCs w:val="24"/>
        </w:rPr>
        <w:t>Inflamm Bowel Dis</w:t>
      </w:r>
      <w:r w:rsidRPr="00535730">
        <w:rPr>
          <w:rFonts w:ascii="Book Antiqua" w:eastAsia="宋体" w:hAnsi="Book Antiqua" w:cs="宋体"/>
          <w:sz w:val="24"/>
          <w:szCs w:val="24"/>
        </w:rPr>
        <w:t> 2010; </w:t>
      </w:r>
      <w:r w:rsidRPr="00535730">
        <w:rPr>
          <w:rFonts w:ascii="Book Antiqua" w:eastAsia="宋体" w:hAnsi="Book Antiqua" w:cs="宋体"/>
          <w:b/>
          <w:bCs/>
          <w:sz w:val="24"/>
          <w:szCs w:val="24"/>
        </w:rPr>
        <w:t>16</w:t>
      </w:r>
      <w:r w:rsidRPr="00535730">
        <w:rPr>
          <w:rFonts w:ascii="Book Antiqua" w:eastAsia="宋体" w:hAnsi="Book Antiqua" w:cs="宋体"/>
          <w:sz w:val="24"/>
          <w:szCs w:val="24"/>
        </w:rPr>
        <w:t>: 2090-2098 [PMID: 20848504 DOI: 10.1002/ibd.21301]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9 </w:t>
      </w:r>
      <w:r w:rsidRPr="00535730">
        <w:rPr>
          <w:rFonts w:ascii="Book Antiqua" w:eastAsia="宋体" w:hAnsi="Book Antiqua" w:cs="宋体"/>
          <w:b/>
          <w:bCs/>
          <w:sz w:val="24"/>
          <w:szCs w:val="24"/>
        </w:rPr>
        <w:t>Lamendella R</w:t>
      </w:r>
      <w:r w:rsidRPr="00535730">
        <w:rPr>
          <w:rFonts w:ascii="Book Antiqua" w:eastAsia="宋体" w:hAnsi="Book Antiqua" w:cs="宋体"/>
          <w:sz w:val="24"/>
          <w:szCs w:val="24"/>
        </w:rPr>
        <w:t>, VerBerkmoes N, Jansson JK. 'Omics' of the mammalian gut--new insights into function. </w:t>
      </w:r>
      <w:r w:rsidRPr="00535730">
        <w:rPr>
          <w:rFonts w:ascii="Book Antiqua" w:eastAsia="宋体" w:hAnsi="Book Antiqua" w:cs="宋体"/>
          <w:i/>
          <w:iCs/>
          <w:sz w:val="24"/>
          <w:szCs w:val="24"/>
        </w:rPr>
        <w:t>Curr Opin Biotechnol</w:t>
      </w:r>
      <w:r w:rsidRPr="00535730">
        <w:rPr>
          <w:rFonts w:ascii="Book Antiqua" w:eastAsia="宋体" w:hAnsi="Book Antiqua" w:cs="宋体"/>
          <w:sz w:val="24"/>
          <w:szCs w:val="24"/>
        </w:rPr>
        <w:t> 2012; </w:t>
      </w:r>
      <w:r w:rsidRPr="00535730">
        <w:rPr>
          <w:rFonts w:ascii="Book Antiqua" w:eastAsia="宋体" w:hAnsi="Book Antiqua" w:cs="宋体"/>
          <w:b/>
          <w:bCs/>
          <w:sz w:val="24"/>
          <w:szCs w:val="24"/>
        </w:rPr>
        <w:t>23</w:t>
      </w:r>
      <w:r w:rsidRPr="00535730">
        <w:rPr>
          <w:rFonts w:ascii="Book Antiqua" w:eastAsia="宋体" w:hAnsi="Book Antiqua" w:cs="宋体"/>
          <w:sz w:val="24"/>
          <w:szCs w:val="24"/>
        </w:rPr>
        <w:t>: 491-500 [PMID: 22626866 DOI: 10.1016/j.copbio.2012.01.016]</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lastRenderedPageBreak/>
        <w:t>10 </w:t>
      </w:r>
      <w:r w:rsidRPr="00535730">
        <w:rPr>
          <w:rFonts w:ascii="Book Antiqua" w:eastAsia="宋体" w:hAnsi="Book Antiqua" w:cs="宋体"/>
          <w:b/>
          <w:bCs/>
          <w:sz w:val="24"/>
          <w:szCs w:val="24"/>
        </w:rPr>
        <w:t>Yau Y</w:t>
      </w:r>
      <w:r w:rsidRPr="00535730">
        <w:rPr>
          <w:rFonts w:ascii="Book Antiqua" w:eastAsia="宋体" w:hAnsi="Book Antiqua" w:cs="宋体"/>
          <w:sz w:val="24"/>
          <w:szCs w:val="24"/>
        </w:rPr>
        <w:t>, Leong RW, Zeng M, Wasinger VC. Proteomics and metabolomics in inflammatory bowel disease. </w:t>
      </w:r>
      <w:r w:rsidRPr="00535730">
        <w:rPr>
          <w:rFonts w:ascii="Book Antiqua" w:eastAsia="宋体" w:hAnsi="Book Antiqua" w:cs="宋体"/>
          <w:i/>
          <w:iCs/>
          <w:sz w:val="24"/>
          <w:szCs w:val="24"/>
        </w:rPr>
        <w:t>J Gastroenterol Hepatol</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28</w:t>
      </w:r>
      <w:r w:rsidRPr="00535730">
        <w:rPr>
          <w:rFonts w:ascii="Book Antiqua" w:eastAsia="宋体" w:hAnsi="Book Antiqua" w:cs="宋体"/>
          <w:sz w:val="24"/>
          <w:szCs w:val="24"/>
        </w:rPr>
        <w:t>: 1076-1086 [PMID: 23489082 DOI: 10.1111/jgh.12193]</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11 </w:t>
      </w:r>
      <w:r w:rsidRPr="00535730">
        <w:rPr>
          <w:rFonts w:ascii="Book Antiqua" w:eastAsia="宋体" w:hAnsi="Book Antiqua" w:cs="宋体"/>
          <w:b/>
          <w:bCs/>
          <w:sz w:val="24"/>
          <w:szCs w:val="24"/>
        </w:rPr>
        <w:t>Granlund Av</w:t>
      </w:r>
      <w:r w:rsidRPr="00535730">
        <w:rPr>
          <w:rFonts w:ascii="Book Antiqua" w:eastAsia="宋体" w:hAnsi="Book Antiqua" w:cs="宋体"/>
          <w:sz w:val="24"/>
          <w:szCs w:val="24"/>
        </w:rPr>
        <w:t>, Flatberg A, Østvik AE, Drozdov I, Gustafsson BI, Kidd M, Beisvag V, Torp SH, Waldum HL, Martinsen TC, Damås JK, Espevik T, Sandvik AK. Whole genome gene expression meta-analysis of inflammatory bowel disease colon mucosa demonstrates lack of major differences between Crohn's disease and ulcerative colitis. </w:t>
      </w:r>
      <w:r w:rsidRPr="00535730">
        <w:rPr>
          <w:rFonts w:ascii="Book Antiqua" w:eastAsia="宋体" w:hAnsi="Book Antiqua" w:cs="宋体"/>
          <w:i/>
          <w:iCs/>
          <w:sz w:val="24"/>
          <w:szCs w:val="24"/>
        </w:rPr>
        <w:t>PLoS One</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8</w:t>
      </w:r>
      <w:r w:rsidRPr="00535730">
        <w:rPr>
          <w:rFonts w:ascii="Book Antiqua" w:eastAsia="宋体" w:hAnsi="Book Antiqua" w:cs="宋体"/>
          <w:sz w:val="24"/>
          <w:szCs w:val="24"/>
        </w:rPr>
        <w:t>: e56818 [PMID: 23468882 DOI: 10.1371/journal.pone.0056818]</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12 </w:t>
      </w:r>
      <w:r w:rsidRPr="00535730">
        <w:rPr>
          <w:rFonts w:ascii="Book Antiqua" w:eastAsia="宋体" w:hAnsi="Book Antiqua" w:cs="宋体"/>
          <w:b/>
          <w:bCs/>
          <w:sz w:val="24"/>
          <w:szCs w:val="24"/>
        </w:rPr>
        <w:t>Tuohy KM</w:t>
      </w:r>
      <w:r w:rsidRPr="00535730">
        <w:rPr>
          <w:rFonts w:ascii="Book Antiqua" w:eastAsia="宋体" w:hAnsi="Book Antiqua" w:cs="宋体"/>
          <w:sz w:val="24"/>
          <w:szCs w:val="24"/>
        </w:rPr>
        <w:t>, Gougoulias C, Shen Q, Walton G, Fava F, Ramnani P. Studying the human gut microbiota in the trans-omics era--focus on metagenomics and metabonomics. </w:t>
      </w:r>
      <w:r w:rsidRPr="00535730">
        <w:rPr>
          <w:rFonts w:ascii="Book Antiqua" w:eastAsia="宋体" w:hAnsi="Book Antiqua" w:cs="宋体"/>
          <w:i/>
          <w:iCs/>
          <w:sz w:val="24"/>
          <w:szCs w:val="24"/>
        </w:rPr>
        <w:t>Curr Pharm Des</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15</w:t>
      </w:r>
      <w:r w:rsidRPr="00535730">
        <w:rPr>
          <w:rFonts w:ascii="Book Antiqua" w:eastAsia="宋体" w:hAnsi="Book Antiqua" w:cs="宋体"/>
          <w:sz w:val="24"/>
          <w:szCs w:val="24"/>
        </w:rPr>
        <w:t>: 1415-1427 [PMID: 19442166]</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13 Human Microbiome Project Consortium. Structure, function and diversity of the healthy human microbiome. </w:t>
      </w:r>
      <w:r w:rsidRPr="00535730">
        <w:rPr>
          <w:rFonts w:ascii="Book Antiqua" w:eastAsia="宋体" w:hAnsi="Book Antiqua" w:cs="宋体"/>
          <w:i/>
          <w:iCs/>
          <w:sz w:val="24"/>
          <w:szCs w:val="24"/>
        </w:rPr>
        <w:t>Nature</w:t>
      </w:r>
      <w:r w:rsidRPr="00535730">
        <w:rPr>
          <w:rFonts w:ascii="Book Antiqua" w:eastAsia="宋体" w:hAnsi="Book Antiqua" w:cs="宋体"/>
          <w:sz w:val="24"/>
          <w:szCs w:val="24"/>
        </w:rPr>
        <w:t> 2012; </w:t>
      </w:r>
      <w:r w:rsidRPr="00535730">
        <w:rPr>
          <w:rFonts w:ascii="Book Antiqua" w:eastAsia="宋体" w:hAnsi="Book Antiqua" w:cs="宋体"/>
          <w:b/>
          <w:bCs/>
          <w:sz w:val="24"/>
          <w:szCs w:val="24"/>
        </w:rPr>
        <w:t>486</w:t>
      </w:r>
      <w:r w:rsidRPr="00535730">
        <w:rPr>
          <w:rFonts w:ascii="Book Antiqua" w:eastAsia="宋体" w:hAnsi="Book Antiqua" w:cs="宋体"/>
          <w:sz w:val="24"/>
          <w:szCs w:val="24"/>
        </w:rPr>
        <w:t>: 207-214 [PMID: 22699609 DOI: 10.1038/nature11234]</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14 </w:t>
      </w:r>
      <w:r w:rsidRPr="00535730">
        <w:rPr>
          <w:rFonts w:ascii="Book Antiqua" w:eastAsia="宋体" w:hAnsi="Book Antiqua" w:cs="宋体"/>
          <w:b/>
          <w:bCs/>
          <w:sz w:val="24"/>
          <w:szCs w:val="24"/>
        </w:rPr>
        <w:t>Ventura M</w:t>
      </w:r>
      <w:r w:rsidRPr="00535730">
        <w:rPr>
          <w:rFonts w:ascii="Book Antiqua" w:eastAsia="宋体" w:hAnsi="Book Antiqua" w:cs="宋体"/>
          <w:sz w:val="24"/>
          <w:szCs w:val="24"/>
        </w:rPr>
        <w:t>, Turroni F, Canchaya C, Vaughan EE, O'Toole PW, van Sinderen D. Microbial diversity in the human intestine and novel insights from metagenomics. </w:t>
      </w:r>
      <w:r w:rsidRPr="00535730">
        <w:rPr>
          <w:rFonts w:ascii="Book Antiqua" w:eastAsia="宋体" w:hAnsi="Book Antiqua" w:cs="宋体"/>
          <w:i/>
          <w:iCs/>
          <w:sz w:val="24"/>
          <w:szCs w:val="24"/>
        </w:rPr>
        <w:t>Front Biosci (Landmark Ed)</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14</w:t>
      </w:r>
      <w:r w:rsidRPr="00535730">
        <w:rPr>
          <w:rFonts w:ascii="Book Antiqua" w:eastAsia="宋体" w:hAnsi="Book Antiqua" w:cs="宋体"/>
          <w:sz w:val="24"/>
          <w:szCs w:val="24"/>
        </w:rPr>
        <w:t>: 3214-3221 [PMID: 19273267]</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15 </w:t>
      </w:r>
      <w:r w:rsidRPr="00535730">
        <w:rPr>
          <w:rFonts w:ascii="Book Antiqua" w:eastAsia="宋体" w:hAnsi="Book Antiqua" w:cs="宋体"/>
          <w:b/>
          <w:bCs/>
          <w:sz w:val="24"/>
          <w:szCs w:val="24"/>
        </w:rPr>
        <w:t>Xu J</w:t>
      </w:r>
      <w:r w:rsidRPr="00535730">
        <w:rPr>
          <w:rFonts w:ascii="Book Antiqua" w:eastAsia="宋体" w:hAnsi="Book Antiqua" w:cs="宋体"/>
          <w:sz w:val="24"/>
          <w:szCs w:val="24"/>
        </w:rPr>
        <w:t>, Gordon JI. Honor thy symbionts. </w:t>
      </w:r>
      <w:r w:rsidRPr="00535730">
        <w:rPr>
          <w:rFonts w:ascii="Book Antiqua" w:eastAsia="宋体" w:hAnsi="Book Antiqua" w:cs="宋体"/>
          <w:i/>
          <w:iCs/>
          <w:sz w:val="24"/>
          <w:szCs w:val="24"/>
        </w:rPr>
        <w:t>Proc Natl Acad Sci U S A</w:t>
      </w:r>
      <w:r w:rsidRPr="00535730">
        <w:rPr>
          <w:rFonts w:ascii="Book Antiqua" w:eastAsia="宋体" w:hAnsi="Book Antiqua" w:cs="宋体"/>
          <w:sz w:val="24"/>
          <w:szCs w:val="24"/>
        </w:rPr>
        <w:t> 2003; </w:t>
      </w:r>
      <w:r w:rsidRPr="00535730">
        <w:rPr>
          <w:rFonts w:ascii="Book Antiqua" w:eastAsia="宋体" w:hAnsi="Book Antiqua" w:cs="宋体"/>
          <w:b/>
          <w:bCs/>
          <w:sz w:val="24"/>
          <w:szCs w:val="24"/>
        </w:rPr>
        <w:t>100</w:t>
      </w:r>
      <w:r w:rsidRPr="00535730">
        <w:rPr>
          <w:rFonts w:ascii="Book Antiqua" w:eastAsia="宋体" w:hAnsi="Book Antiqua" w:cs="宋体"/>
          <w:sz w:val="24"/>
          <w:szCs w:val="24"/>
        </w:rPr>
        <w:t>: 10452-10459 [PMID: 12923294]</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16</w:t>
      </w:r>
      <w:r w:rsidRPr="00535730">
        <w:t xml:space="preserve"> </w:t>
      </w:r>
      <w:r w:rsidRPr="00535730">
        <w:rPr>
          <w:rFonts w:ascii="Book Antiqua" w:eastAsia="宋体" w:hAnsi="Book Antiqua" w:cs="宋体"/>
          <w:sz w:val="24"/>
          <w:szCs w:val="24"/>
        </w:rPr>
        <w:t>Human Microbiome Project Consortium.</w:t>
      </w:r>
      <w:r>
        <w:rPr>
          <w:rFonts w:ascii="Book Antiqua" w:eastAsia="宋体" w:hAnsi="Book Antiqua" w:cs="宋体" w:hint="eastAsia"/>
          <w:sz w:val="24"/>
          <w:szCs w:val="24"/>
        </w:rPr>
        <w:t xml:space="preserve"> </w:t>
      </w:r>
      <w:r w:rsidRPr="00535730">
        <w:rPr>
          <w:rFonts w:ascii="Book Antiqua" w:eastAsia="宋体" w:hAnsi="Book Antiqua" w:cs="宋体"/>
          <w:sz w:val="24"/>
          <w:szCs w:val="24"/>
        </w:rPr>
        <w:t>A framework for human microbiome research. </w:t>
      </w:r>
      <w:r w:rsidRPr="00535730">
        <w:rPr>
          <w:rFonts w:ascii="Book Antiqua" w:eastAsia="宋体" w:hAnsi="Book Antiqua" w:cs="宋体"/>
          <w:i/>
          <w:iCs/>
          <w:sz w:val="24"/>
          <w:szCs w:val="24"/>
        </w:rPr>
        <w:t>Nature</w:t>
      </w:r>
      <w:r w:rsidRPr="00535730">
        <w:rPr>
          <w:rFonts w:ascii="Book Antiqua" w:eastAsia="宋体" w:hAnsi="Book Antiqua" w:cs="宋体"/>
          <w:sz w:val="24"/>
          <w:szCs w:val="24"/>
        </w:rPr>
        <w:t> 2012; </w:t>
      </w:r>
      <w:r w:rsidRPr="00535730">
        <w:rPr>
          <w:rFonts w:ascii="Book Antiqua" w:eastAsia="宋体" w:hAnsi="Book Antiqua" w:cs="宋体"/>
          <w:b/>
          <w:bCs/>
          <w:sz w:val="24"/>
          <w:szCs w:val="24"/>
        </w:rPr>
        <w:t>486</w:t>
      </w:r>
      <w:r w:rsidRPr="00535730">
        <w:rPr>
          <w:rFonts w:ascii="Book Antiqua" w:eastAsia="宋体" w:hAnsi="Book Antiqua" w:cs="宋体"/>
          <w:sz w:val="24"/>
          <w:szCs w:val="24"/>
        </w:rPr>
        <w:t>: 215-221 [PMID: 22699610 DOI: 10.1038/nature11209]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17 </w:t>
      </w:r>
      <w:r w:rsidRPr="00535730">
        <w:rPr>
          <w:rFonts w:ascii="Book Antiqua" w:eastAsia="宋体" w:hAnsi="Book Antiqua" w:cs="宋体"/>
          <w:b/>
          <w:bCs/>
          <w:sz w:val="24"/>
          <w:szCs w:val="24"/>
        </w:rPr>
        <w:t>Claesson MJ</w:t>
      </w:r>
      <w:r w:rsidRPr="00535730">
        <w:rPr>
          <w:rFonts w:ascii="Book Antiqua" w:eastAsia="宋体" w:hAnsi="Book Antiqua" w:cs="宋体"/>
          <w:sz w:val="24"/>
          <w:szCs w:val="24"/>
        </w:rPr>
        <w:t>, Jeffery IB, Conde S, Power SE, O'Connor EM, Cusack S, Harris HM, Coakley M, Lakshminarayanan B, O'Sullivan O, Fitzgerald GF, Deane J, O'Connor M, Harnedy N, O'Connor K, O'Mahony D, van Sinderen D, Wallace M, Brennan L, Stanton C, Marchesi JR, Fitzgerald AP, Shanahan F, Hill C, Ross RP, O'Toole PW. Gut microbiota composition correlates with diet and health in the elderly. </w:t>
      </w:r>
      <w:r w:rsidRPr="00535730">
        <w:rPr>
          <w:rFonts w:ascii="Book Antiqua" w:eastAsia="宋体" w:hAnsi="Book Antiqua" w:cs="宋体"/>
          <w:i/>
          <w:iCs/>
          <w:sz w:val="24"/>
          <w:szCs w:val="24"/>
        </w:rPr>
        <w:t>Nature</w:t>
      </w:r>
      <w:r w:rsidRPr="00535730">
        <w:rPr>
          <w:rFonts w:ascii="Book Antiqua" w:eastAsia="宋体" w:hAnsi="Book Antiqua" w:cs="宋体"/>
          <w:sz w:val="24"/>
          <w:szCs w:val="24"/>
        </w:rPr>
        <w:t> 2012; </w:t>
      </w:r>
      <w:r w:rsidRPr="00535730">
        <w:rPr>
          <w:rFonts w:ascii="Book Antiqua" w:eastAsia="宋体" w:hAnsi="Book Antiqua" w:cs="宋体"/>
          <w:b/>
          <w:bCs/>
          <w:sz w:val="24"/>
          <w:szCs w:val="24"/>
        </w:rPr>
        <w:t>488</w:t>
      </w:r>
      <w:r w:rsidRPr="00535730">
        <w:rPr>
          <w:rFonts w:ascii="Book Antiqua" w:eastAsia="宋体" w:hAnsi="Book Antiqua" w:cs="宋体"/>
          <w:sz w:val="24"/>
          <w:szCs w:val="24"/>
        </w:rPr>
        <w:t>: 178-184 [PMID: 22797518 DOI: 10.1038/nature11319]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18 </w:t>
      </w:r>
      <w:r w:rsidRPr="00535730">
        <w:rPr>
          <w:rFonts w:ascii="Book Antiqua" w:eastAsia="宋体" w:hAnsi="Book Antiqua" w:cs="宋体"/>
          <w:b/>
          <w:bCs/>
          <w:sz w:val="24"/>
          <w:szCs w:val="24"/>
        </w:rPr>
        <w:t>Mahowald MA</w:t>
      </w:r>
      <w:r w:rsidRPr="00535730">
        <w:rPr>
          <w:rFonts w:ascii="Book Antiqua" w:eastAsia="宋体" w:hAnsi="Book Antiqua" w:cs="宋体"/>
          <w:sz w:val="24"/>
          <w:szCs w:val="24"/>
        </w:rPr>
        <w:t xml:space="preserve">, Rey FE, Seedorf H, Turnbaugh PJ, Fulton RS, Wollam A, Shah N, Wang C, Magrini V, Wilson RK, Cantarel BL, Coutinho PM, Henrissat B, Crock LW, Russell A, Verberkmoes NC, Hettich RL, Gordon JI. Characterizing a model human </w:t>
      </w:r>
      <w:r w:rsidRPr="00535730">
        <w:rPr>
          <w:rFonts w:ascii="Book Antiqua" w:eastAsia="宋体" w:hAnsi="Book Antiqua" w:cs="宋体"/>
          <w:sz w:val="24"/>
          <w:szCs w:val="24"/>
        </w:rPr>
        <w:lastRenderedPageBreak/>
        <w:t>gut microbiota composed of members of its two dominant bacterial phyla. </w:t>
      </w:r>
      <w:r w:rsidRPr="00535730">
        <w:rPr>
          <w:rFonts w:ascii="Book Antiqua" w:eastAsia="宋体" w:hAnsi="Book Antiqua" w:cs="宋体"/>
          <w:i/>
          <w:iCs/>
          <w:sz w:val="24"/>
          <w:szCs w:val="24"/>
        </w:rPr>
        <w:t>Proc Natl Acad Sci U S A</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106</w:t>
      </w:r>
      <w:r w:rsidRPr="00535730">
        <w:rPr>
          <w:rFonts w:ascii="Book Antiqua" w:eastAsia="宋体" w:hAnsi="Book Antiqua" w:cs="宋体"/>
          <w:sz w:val="24"/>
          <w:szCs w:val="24"/>
        </w:rPr>
        <w:t>: 5859-5864 [PMID: 19321416 DOI: 10.1073/pnas.0901529106]</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19 </w:t>
      </w:r>
      <w:r w:rsidRPr="00535730">
        <w:rPr>
          <w:rFonts w:ascii="Book Antiqua" w:eastAsia="宋体" w:hAnsi="Book Antiqua" w:cs="宋体"/>
          <w:b/>
          <w:bCs/>
          <w:sz w:val="24"/>
          <w:szCs w:val="24"/>
        </w:rPr>
        <w:t>De Preter V</w:t>
      </w:r>
      <w:r w:rsidRPr="00535730">
        <w:rPr>
          <w:rFonts w:ascii="Book Antiqua" w:eastAsia="宋体" w:hAnsi="Book Antiqua" w:cs="宋体"/>
          <w:sz w:val="24"/>
          <w:szCs w:val="24"/>
        </w:rPr>
        <w:t>, Hamer HM, Windey K, Verbeke K. The impact of pre- and/or probiotics on human colonic metabolism: does it affect human health? </w:t>
      </w:r>
      <w:r w:rsidRPr="00535730">
        <w:rPr>
          <w:rFonts w:ascii="Book Antiqua" w:eastAsia="宋体" w:hAnsi="Book Antiqua" w:cs="宋体"/>
          <w:i/>
          <w:iCs/>
          <w:sz w:val="24"/>
          <w:szCs w:val="24"/>
        </w:rPr>
        <w:t>Mol Nutr Food Res</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55</w:t>
      </w:r>
      <w:r w:rsidRPr="00535730">
        <w:rPr>
          <w:rFonts w:ascii="Book Antiqua" w:eastAsia="宋体" w:hAnsi="Book Antiqua" w:cs="宋体"/>
          <w:sz w:val="24"/>
          <w:szCs w:val="24"/>
        </w:rPr>
        <w:t>: 46-57 [PMID: 21207512 DOI: 10.1002/mnfr.201000451]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20 </w:t>
      </w:r>
      <w:r w:rsidRPr="00535730">
        <w:rPr>
          <w:rFonts w:ascii="Book Antiqua" w:eastAsia="宋体" w:hAnsi="Book Antiqua" w:cs="宋体"/>
          <w:b/>
          <w:bCs/>
          <w:sz w:val="24"/>
          <w:szCs w:val="24"/>
        </w:rPr>
        <w:t>Cummings JH</w:t>
      </w:r>
      <w:r w:rsidRPr="00535730">
        <w:rPr>
          <w:rFonts w:ascii="Book Antiqua" w:eastAsia="宋体" w:hAnsi="Book Antiqua" w:cs="宋体"/>
          <w:sz w:val="24"/>
          <w:szCs w:val="24"/>
        </w:rPr>
        <w:t>. Short chain fatty acids in the human colon. </w:t>
      </w:r>
      <w:r w:rsidRPr="00535730">
        <w:rPr>
          <w:rFonts w:ascii="Book Antiqua" w:eastAsia="宋体" w:hAnsi="Book Antiqua" w:cs="宋体"/>
          <w:i/>
          <w:iCs/>
          <w:sz w:val="24"/>
          <w:szCs w:val="24"/>
        </w:rPr>
        <w:t>Gut</w:t>
      </w:r>
      <w:r w:rsidRPr="00535730">
        <w:rPr>
          <w:rFonts w:ascii="Book Antiqua" w:eastAsia="宋体" w:hAnsi="Book Antiqua" w:cs="宋体"/>
          <w:sz w:val="24"/>
          <w:szCs w:val="24"/>
        </w:rPr>
        <w:t> 1981; </w:t>
      </w:r>
      <w:r w:rsidRPr="00535730">
        <w:rPr>
          <w:rFonts w:ascii="Book Antiqua" w:eastAsia="宋体" w:hAnsi="Book Antiqua" w:cs="宋体"/>
          <w:b/>
          <w:bCs/>
          <w:sz w:val="24"/>
          <w:szCs w:val="24"/>
        </w:rPr>
        <w:t>22</w:t>
      </w:r>
      <w:r w:rsidRPr="00535730">
        <w:rPr>
          <w:rFonts w:ascii="Book Antiqua" w:eastAsia="宋体" w:hAnsi="Book Antiqua" w:cs="宋体"/>
          <w:sz w:val="24"/>
          <w:szCs w:val="24"/>
        </w:rPr>
        <w:t>: 763-779 [PMID: 7028579]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21 </w:t>
      </w:r>
      <w:r w:rsidRPr="00535730">
        <w:rPr>
          <w:rFonts w:ascii="Book Antiqua" w:eastAsia="宋体" w:hAnsi="Book Antiqua" w:cs="宋体"/>
          <w:b/>
          <w:bCs/>
          <w:sz w:val="24"/>
          <w:szCs w:val="24"/>
        </w:rPr>
        <w:t>Smith EA</w:t>
      </w:r>
      <w:r w:rsidRPr="00535730">
        <w:rPr>
          <w:rFonts w:ascii="Book Antiqua" w:eastAsia="宋体" w:hAnsi="Book Antiqua" w:cs="宋体"/>
          <w:sz w:val="24"/>
          <w:szCs w:val="24"/>
        </w:rPr>
        <w:t>, Macfarlane GT. Enumeration of human colonic bacteria producing phenolic and indolic compounds: effects of pH, carbohydrate availability and retention time on dissimilatory aromatic amino acid metabolism. </w:t>
      </w:r>
      <w:r w:rsidRPr="00535730">
        <w:rPr>
          <w:rFonts w:ascii="Book Antiqua" w:eastAsia="宋体" w:hAnsi="Book Antiqua" w:cs="宋体"/>
          <w:i/>
          <w:iCs/>
          <w:sz w:val="24"/>
          <w:szCs w:val="24"/>
        </w:rPr>
        <w:t>J Appl Bacteriol</w:t>
      </w:r>
      <w:r w:rsidRPr="00535730">
        <w:rPr>
          <w:rFonts w:ascii="Book Antiqua" w:eastAsia="宋体" w:hAnsi="Book Antiqua" w:cs="宋体"/>
          <w:sz w:val="24"/>
          <w:szCs w:val="24"/>
        </w:rPr>
        <w:t> 1996; </w:t>
      </w:r>
      <w:r w:rsidRPr="00535730">
        <w:rPr>
          <w:rFonts w:ascii="Book Antiqua" w:eastAsia="宋体" w:hAnsi="Book Antiqua" w:cs="宋体"/>
          <w:b/>
          <w:bCs/>
          <w:sz w:val="24"/>
          <w:szCs w:val="24"/>
        </w:rPr>
        <w:t>81</w:t>
      </w:r>
      <w:r w:rsidRPr="00535730">
        <w:rPr>
          <w:rFonts w:ascii="Book Antiqua" w:eastAsia="宋体" w:hAnsi="Book Antiqua" w:cs="宋体"/>
          <w:sz w:val="24"/>
          <w:szCs w:val="24"/>
        </w:rPr>
        <w:t>: 288-302 [PMID: 8810056]</w:t>
      </w:r>
    </w:p>
    <w:p w:rsidR="0014143E" w:rsidRPr="00535730" w:rsidRDefault="0014143E" w:rsidP="0014143E">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22</w:t>
      </w:r>
      <w:r w:rsidRPr="00535730">
        <w:rPr>
          <w:rFonts w:ascii="Book Antiqua" w:eastAsia="宋体" w:hAnsi="Book Antiqua" w:cs="宋体"/>
          <w:b/>
          <w:sz w:val="24"/>
          <w:szCs w:val="24"/>
        </w:rPr>
        <w:t xml:space="preserve"> Fooks LJ,</w:t>
      </w:r>
      <w:r w:rsidRPr="00535730">
        <w:rPr>
          <w:rFonts w:ascii="Book Antiqua" w:eastAsia="宋体" w:hAnsi="Book Antiqua" w:cs="宋体"/>
          <w:sz w:val="24"/>
          <w:szCs w:val="24"/>
        </w:rPr>
        <w:t xml:space="preserve"> Fuller R, Gibson GR. Prebiotics, probiotics and human gut microbiology. </w:t>
      </w:r>
      <w:r w:rsidRPr="00CE1A48">
        <w:rPr>
          <w:rFonts w:ascii="Book Antiqua" w:eastAsia="宋体" w:hAnsi="Book Antiqua" w:cs="宋体"/>
          <w:i/>
          <w:sz w:val="24"/>
          <w:szCs w:val="24"/>
        </w:rPr>
        <w:t xml:space="preserve">Int Dairy J </w:t>
      </w:r>
      <w:r w:rsidRPr="00535730">
        <w:rPr>
          <w:rFonts w:ascii="Book Antiqua" w:eastAsia="宋体" w:hAnsi="Book Antiqua" w:cs="宋体"/>
          <w:sz w:val="24"/>
          <w:szCs w:val="24"/>
        </w:rPr>
        <w:t xml:space="preserve">1999; </w:t>
      </w:r>
      <w:r w:rsidRPr="00535730">
        <w:rPr>
          <w:rFonts w:ascii="Book Antiqua" w:eastAsia="宋体" w:hAnsi="Book Antiqua" w:cs="宋体"/>
          <w:b/>
          <w:sz w:val="24"/>
          <w:szCs w:val="24"/>
        </w:rPr>
        <w:t xml:space="preserve">9: </w:t>
      </w:r>
      <w:r w:rsidRPr="00535730">
        <w:rPr>
          <w:rFonts w:ascii="Book Antiqua" w:eastAsia="宋体" w:hAnsi="Book Antiqua" w:cs="宋体"/>
          <w:sz w:val="24"/>
          <w:szCs w:val="24"/>
        </w:rPr>
        <w:t>53-61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23 </w:t>
      </w:r>
      <w:r w:rsidRPr="00535730">
        <w:rPr>
          <w:rFonts w:ascii="Book Antiqua" w:eastAsia="宋体" w:hAnsi="Book Antiqua" w:cs="宋体"/>
          <w:b/>
          <w:bCs/>
          <w:sz w:val="24"/>
          <w:szCs w:val="24"/>
        </w:rPr>
        <w:t>Evenepoel P</w:t>
      </w:r>
      <w:r w:rsidRPr="00535730">
        <w:rPr>
          <w:rFonts w:ascii="Book Antiqua" w:eastAsia="宋体" w:hAnsi="Book Antiqua" w:cs="宋体"/>
          <w:sz w:val="24"/>
          <w:szCs w:val="24"/>
        </w:rPr>
        <w:t>, Meijers BK, Bammens BR, Verbeke K. Uremic toxins originating from colonic microbial metabolism. </w:t>
      </w:r>
      <w:r w:rsidRPr="00535730">
        <w:rPr>
          <w:rFonts w:ascii="Book Antiqua" w:eastAsia="宋体" w:hAnsi="Book Antiqua" w:cs="宋体"/>
          <w:i/>
          <w:iCs/>
          <w:sz w:val="24"/>
          <w:szCs w:val="24"/>
        </w:rPr>
        <w:t>Kidney Int Suppl</w:t>
      </w:r>
      <w:r w:rsidRPr="00535730">
        <w:rPr>
          <w:rFonts w:ascii="Book Antiqua" w:eastAsia="宋体" w:hAnsi="Book Antiqua" w:cs="宋体"/>
          <w:sz w:val="24"/>
          <w:szCs w:val="24"/>
        </w:rPr>
        <w:t> 2009; </w:t>
      </w:r>
      <w:r>
        <w:rPr>
          <w:rFonts w:ascii="Book Antiqua" w:eastAsia="宋体" w:hAnsi="Book Antiqua" w:cs="宋体" w:hint="eastAsia"/>
          <w:sz w:val="24"/>
          <w:szCs w:val="24"/>
        </w:rPr>
        <w:t xml:space="preserve">(114): </w:t>
      </w:r>
      <w:r w:rsidRPr="00535730">
        <w:rPr>
          <w:rFonts w:ascii="Book Antiqua" w:eastAsia="宋体" w:hAnsi="Book Antiqua" w:cs="宋体"/>
          <w:sz w:val="24"/>
          <w:szCs w:val="24"/>
        </w:rPr>
        <w:t>S12-S19 [PMID: 19946322 DOI: 10.1038/ki.2009.402]</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24 </w:t>
      </w:r>
      <w:r w:rsidRPr="00535730">
        <w:rPr>
          <w:rFonts w:ascii="Book Antiqua" w:eastAsia="宋体" w:hAnsi="Book Antiqua" w:cs="宋体"/>
          <w:b/>
          <w:bCs/>
          <w:sz w:val="24"/>
          <w:szCs w:val="24"/>
        </w:rPr>
        <w:t>Bajor A</w:t>
      </w:r>
      <w:r w:rsidRPr="00535730">
        <w:rPr>
          <w:rFonts w:ascii="Book Antiqua" w:eastAsia="宋体" w:hAnsi="Book Antiqua" w:cs="宋体"/>
          <w:sz w:val="24"/>
          <w:szCs w:val="24"/>
        </w:rPr>
        <w:t>, Gillberg PG, Abrahamsson H. Bile acids: short and long term effects in the intestine. </w:t>
      </w:r>
      <w:r w:rsidRPr="00535730">
        <w:rPr>
          <w:rFonts w:ascii="Book Antiqua" w:eastAsia="宋体" w:hAnsi="Book Antiqua" w:cs="宋体"/>
          <w:i/>
          <w:iCs/>
          <w:sz w:val="24"/>
          <w:szCs w:val="24"/>
        </w:rPr>
        <w:t>Scand J Gastroenterol</w:t>
      </w:r>
      <w:r w:rsidRPr="00535730">
        <w:rPr>
          <w:rFonts w:ascii="Book Antiqua" w:eastAsia="宋体" w:hAnsi="Book Antiqua" w:cs="宋体"/>
          <w:sz w:val="24"/>
          <w:szCs w:val="24"/>
        </w:rPr>
        <w:t> 2010; </w:t>
      </w:r>
      <w:r w:rsidRPr="00535730">
        <w:rPr>
          <w:rFonts w:ascii="Book Antiqua" w:eastAsia="宋体" w:hAnsi="Book Antiqua" w:cs="宋体"/>
          <w:b/>
          <w:bCs/>
          <w:sz w:val="24"/>
          <w:szCs w:val="24"/>
        </w:rPr>
        <w:t>45</w:t>
      </w:r>
      <w:r w:rsidRPr="00535730">
        <w:rPr>
          <w:rFonts w:ascii="Book Antiqua" w:eastAsia="宋体" w:hAnsi="Book Antiqua" w:cs="宋体"/>
          <w:sz w:val="24"/>
          <w:szCs w:val="24"/>
        </w:rPr>
        <w:t>: 645-664 [PMID: 20334475 DOI: 10.3109/00365521003702734]</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25 </w:t>
      </w:r>
      <w:r w:rsidRPr="00535730">
        <w:rPr>
          <w:rFonts w:ascii="Book Antiqua" w:eastAsia="宋体" w:hAnsi="Book Antiqua" w:cs="宋体"/>
          <w:b/>
          <w:bCs/>
          <w:sz w:val="24"/>
          <w:szCs w:val="24"/>
        </w:rPr>
        <w:t>Issaq HJ</w:t>
      </w:r>
      <w:r w:rsidRPr="00535730">
        <w:rPr>
          <w:rFonts w:ascii="Book Antiqua" w:eastAsia="宋体" w:hAnsi="Book Antiqua" w:cs="宋体"/>
          <w:sz w:val="24"/>
          <w:szCs w:val="24"/>
        </w:rPr>
        <w:t>, Abbott E, Veenstra TD. Utility of separation science in metabolomic studies. </w:t>
      </w:r>
      <w:r w:rsidRPr="00535730">
        <w:rPr>
          <w:rFonts w:ascii="Book Antiqua" w:eastAsia="宋体" w:hAnsi="Book Antiqua" w:cs="宋体"/>
          <w:i/>
          <w:iCs/>
          <w:sz w:val="24"/>
          <w:szCs w:val="24"/>
        </w:rPr>
        <w:t>J Sep Sci</w:t>
      </w:r>
      <w:r w:rsidRPr="00535730">
        <w:rPr>
          <w:rFonts w:ascii="Book Antiqua" w:eastAsia="宋体" w:hAnsi="Book Antiqua" w:cs="宋体"/>
          <w:sz w:val="24"/>
          <w:szCs w:val="24"/>
        </w:rPr>
        <w:t> 2008; </w:t>
      </w:r>
      <w:r w:rsidRPr="00535730">
        <w:rPr>
          <w:rFonts w:ascii="Book Antiqua" w:eastAsia="宋体" w:hAnsi="Book Antiqua" w:cs="宋体"/>
          <w:b/>
          <w:bCs/>
          <w:sz w:val="24"/>
          <w:szCs w:val="24"/>
        </w:rPr>
        <w:t>31</w:t>
      </w:r>
      <w:r w:rsidRPr="00535730">
        <w:rPr>
          <w:rFonts w:ascii="Book Antiqua" w:eastAsia="宋体" w:hAnsi="Book Antiqua" w:cs="宋体"/>
          <w:sz w:val="24"/>
          <w:szCs w:val="24"/>
        </w:rPr>
        <w:t>: 1936-1947 [PMID: 18348322 DOI: 10.1002/jssc.200700601]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26 </w:t>
      </w:r>
      <w:r w:rsidRPr="00535730">
        <w:rPr>
          <w:rFonts w:ascii="Book Antiqua" w:eastAsia="宋体" w:hAnsi="Book Antiqua" w:cs="宋体"/>
          <w:b/>
          <w:bCs/>
          <w:sz w:val="24"/>
          <w:szCs w:val="24"/>
        </w:rPr>
        <w:t>De Preter V</w:t>
      </w:r>
      <w:r w:rsidRPr="00535730">
        <w:rPr>
          <w:rFonts w:ascii="Book Antiqua" w:eastAsia="宋体" w:hAnsi="Book Antiqua" w:cs="宋体"/>
          <w:sz w:val="24"/>
          <w:szCs w:val="24"/>
        </w:rPr>
        <w:t>, Van Staeyen G, Esser D, Rutgeerts P, Verbeke K. Development of a screening method to determine the pattern of fermentation metabolites in faecal samples using on-line purge-and-trap gas chromatographic-mass spectrometric analysis. </w:t>
      </w:r>
      <w:r w:rsidRPr="00535730">
        <w:rPr>
          <w:rFonts w:ascii="Book Antiqua" w:eastAsia="宋体" w:hAnsi="Book Antiqua" w:cs="宋体"/>
          <w:i/>
          <w:iCs/>
          <w:sz w:val="24"/>
          <w:szCs w:val="24"/>
        </w:rPr>
        <w:t>J Chromatogr A</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1216</w:t>
      </w:r>
      <w:r w:rsidRPr="00535730">
        <w:rPr>
          <w:rFonts w:ascii="Book Antiqua" w:eastAsia="宋体" w:hAnsi="Book Antiqua" w:cs="宋体"/>
          <w:sz w:val="24"/>
          <w:szCs w:val="24"/>
        </w:rPr>
        <w:t>: 1476-1483 [PMID: 19167006 DOI: 10.1016/j.chroma.2008.12.095]</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27 </w:t>
      </w:r>
      <w:r w:rsidRPr="00535730">
        <w:rPr>
          <w:rFonts w:ascii="Book Antiqua" w:eastAsia="宋体" w:hAnsi="Book Antiqua" w:cs="宋体"/>
          <w:b/>
          <w:bCs/>
          <w:sz w:val="24"/>
          <w:szCs w:val="24"/>
        </w:rPr>
        <w:t>Weckwerth W</w:t>
      </w:r>
      <w:r w:rsidRPr="00535730">
        <w:rPr>
          <w:rFonts w:ascii="Book Antiqua" w:eastAsia="宋体" w:hAnsi="Book Antiqua" w:cs="宋体"/>
          <w:sz w:val="24"/>
          <w:szCs w:val="24"/>
        </w:rPr>
        <w:t>, Morgenthal K. Metabolomics: from pattern recognition to biological interpretation. </w:t>
      </w:r>
      <w:r w:rsidRPr="00535730">
        <w:rPr>
          <w:rFonts w:ascii="Book Antiqua" w:eastAsia="宋体" w:hAnsi="Book Antiqua" w:cs="宋体"/>
          <w:i/>
          <w:iCs/>
          <w:sz w:val="24"/>
          <w:szCs w:val="24"/>
        </w:rPr>
        <w:t>Drug Discov Today</w:t>
      </w:r>
      <w:r w:rsidRPr="00535730">
        <w:rPr>
          <w:rFonts w:ascii="Book Antiqua" w:eastAsia="宋体" w:hAnsi="Book Antiqua" w:cs="宋体"/>
          <w:sz w:val="24"/>
          <w:szCs w:val="24"/>
        </w:rPr>
        <w:t> 2005; </w:t>
      </w:r>
      <w:r w:rsidRPr="00535730">
        <w:rPr>
          <w:rFonts w:ascii="Book Antiqua" w:eastAsia="宋体" w:hAnsi="Book Antiqua" w:cs="宋体"/>
          <w:b/>
          <w:bCs/>
          <w:sz w:val="24"/>
          <w:szCs w:val="24"/>
        </w:rPr>
        <w:t>10</w:t>
      </w:r>
      <w:r w:rsidRPr="00535730">
        <w:rPr>
          <w:rFonts w:ascii="Book Antiqua" w:eastAsia="宋体" w:hAnsi="Book Antiqua" w:cs="宋体"/>
          <w:sz w:val="24"/>
          <w:szCs w:val="24"/>
        </w:rPr>
        <w:t>: 1551-1558 [PMID: 16257378]</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28 </w:t>
      </w:r>
      <w:r w:rsidRPr="00535730">
        <w:rPr>
          <w:rFonts w:ascii="Book Antiqua" w:eastAsia="宋体" w:hAnsi="Book Antiqua" w:cs="宋体"/>
          <w:b/>
          <w:bCs/>
          <w:sz w:val="24"/>
          <w:szCs w:val="24"/>
        </w:rPr>
        <w:t>Dunn WB</w:t>
      </w:r>
      <w:r w:rsidRPr="00535730">
        <w:rPr>
          <w:rFonts w:ascii="Book Antiqua" w:eastAsia="宋体" w:hAnsi="Book Antiqua" w:cs="宋体"/>
          <w:sz w:val="24"/>
          <w:szCs w:val="24"/>
        </w:rPr>
        <w:t>, Bailey NJ, Johnson HE. Measuring the metabolome: current analytical technologies. </w:t>
      </w:r>
      <w:r w:rsidRPr="00535730">
        <w:rPr>
          <w:rFonts w:ascii="Book Antiqua" w:eastAsia="宋体" w:hAnsi="Book Antiqua" w:cs="宋体"/>
          <w:i/>
          <w:iCs/>
          <w:sz w:val="24"/>
          <w:szCs w:val="24"/>
        </w:rPr>
        <w:t>Analyst</w:t>
      </w:r>
      <w:r w:rsidRPr="00535730">
        <w:rPr>
          <w:rFonts w:ascii="Book Antiqua" w:eastAsia="宋体" w:hAnsi="Book Antiqua" w:cs="宋体"/>
          <w:sz w:val="24"/>
          <w:szCs w:val="24"/>
        </w:rPr>
        <w:t> 2005; </w:t>
      </w:r>
      <w:r w:rsidRPr="00535730">
        <w:rPr>
          <w:rFonts w:ascii="Book Antiqua" w:eastAsia="宋体" w:hAnsi="Book Antiqua" w:cs="宋体"/>
          <w:b/>
          <w:bCs/>
          <w:sz w:val="24"/>
          <w:szCs w:val="24"/>
        </w:rPr>
        <w:t>130</w:t>
      </w:r>
      <w:r w:rsidRPr="00535730">
        <w:rPr>
          <w:rFonts w:ascii="Book Antiqua" w:eastAsia="宋体" w:hAnsi="Book Antiqua" w:cs="宋体"/>
          <w:sz w:val="24"/>
          <w:szCs w:val="24"/>
        </w:rPr>
        <w:t>: 606-625 [PMID: 15852128]</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lastRenderedPageBreak/>
        <w:t>29 </w:t>
      </w:r>
      <w:r w:rsidRPr="00535730">
        <w:rPr>
          <w:rFonts w:ascii="Book Antiqua" w:eastAsia="宋体" w:hAnsi="Book Antiqua" w:cs="宋体"/>
          <w:b/>
          <w:bCs/>
          <w:sz w:val="24"/>
          <w:szCs w:val="24"/>
        </w:rPr>
        <w:t>van der Greef J</w:t>
      </w:r>
      <w:r w:rsidRPr="00535730">
        <w:rPr>
          <w:rFonts w:ascii="Book Antiqua" w:eastAsia="宋体" w:hAnsi="Book Antiqua" w:cs="宋体"/>
          <w:sz w:val="24"/>
          <w:szCs w:val="24"/>
        </w:rPr>
        <w:t>, Stroobant P, van der Heijden R. The role of analytical sciences in medical systems biology. </w:t>
      </w:r>
      <w:r w:rsidRPr="00535730">
        <w:rPr>
          <w:rFonts w:ascii="Book Antiqua" w:eastAsia="宋体" w:hAnsi="Book Antiqua" w:cs="宋体"/>
          <w:i/>
          <w:iCs/>
          <w:sz w:val="24"/>
          <w:szCs w:val="24"/>
        </w:rPr>
        <w:t>Curr Opin Chem Biol</w:t>
      </w:r>
      <w:r w:rsidRPr="00535730">
        <w:rPr>
          <w:rFonts w:ascii="Book Antiqua" w:eastAsia="宋体" w:hAnsi="Book Antiqua" w:cs="宋体"/>
          <w:sz w:val="24"/>
          <w:szCs w:val="24"/>
        </w:rPr>
        <w:t> 2004; </w:t>
      </w:r>
      <w:r w:rsidRPr="00535730">
        <w:rPr>
          <w:rFonts w:ascii="Book Antiqua" w:eastAsia="宋体" w:hAnsi="Book Antiqua" w:cs="宋体"/>
          <w:b/>
          <w:bCs/>
          <w:sz w:val="24"/>
          <w:szCs w:val="24"/>
        </w:rPr>
        <w:t>8</w:t>
      </w:r>
      <w:r w:rsidRPr="00535730">
        <w:rPr>
          <w:rFonts w:ascii="Book Antiqua" w:eastAsia="宋体" w:hAnsi="Book Antiqua" w:cs="宋体"/>
          <w:sz w:val="24"/>
          <w:szCs w:val="24"/>
        </w:rPr>
        <w:t>: 559-565 [PMID: 15450501]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30 </w:t>
      </w:r>
      <w:r w:rsidRPr="00535730">
        <w:rPr>
          <w:rFonts w:ascii="Book Antiqua" w:eastAsia="宋体" w:hAnsi="Book Antiqua" w:cs="宋体"/>
          <w:b/>
          <w:bCs/>
          <w:sz w:val="24"/>
          <w:szCs w:val="24"/>
        </w:rPr>
        <w:t>Barderas MG</w:t>
      </w:r>
      <w:r w:rsidRPr="00535730">
        <w:rPr>
          <w:rFonts w:ascii="Book Antiqua" w:eastAsia="宋体" w:hAnsi="Book Antiqua" w:cs="宋体"/>
          <w:sz w:val="24"/>
          <w:szCs w:val="24"/>
        </w:rPr>
        <w:t>, Laborde CM, Posada M, de la Cuesta F, Zubiri I, Vivanco F, Alvarez-Llamas G. Metabolomic profiling for identification of novel potential biomarkers in cardiovascular diseases. </w:t>
      </w:r>
      <w:r w:rsidRPr="00535730">
        <w:rPr>
          <w:rFonts w:ascii="Book Antiqua" w:eastAsia="宋体" w:hAnsi="Book Antiqua" w:cs="宋体"/>
          <w:i/>
          <w:iCs/>
          <w:sz w:val="24"/>
          <w:szCs w:val="24"/>
        </w:rPr>
        <w:t>J Biomed Biotechnol</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2011</w:t>
      </w:r>
      <w:r w:rsidRPr="00535730">
        <w:rPr>
          <w:rFonts w:ascii="Book Antiqua" w:eastAsia="宋体" w:hAnsi="Book Antiqua" w:cs="宋体"/>
          <w:sz w:val="24"/>
          <w:szCs w:val="24"/>
        </w:rPr>
        <w:t>: 790132 [PMID: 21274272 DOI: 10.1155/2011/790132]</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31 </w:t>
      </w:r>
      <w:r w:rsidRPr="00535730">
        <w:rPr>
          <w:rFonts w:ascii="Book Antiqua" w:eastAsia="宋体" w:hAnsi="Book Antiqua" w:cs="宋体"/>
          <w:b/>
          <w:bCs/>
          <w:sz w:val="24"/>
          <w:szCs w:val="24"/>
        </w:rPr>
        <w:t>Soga T</w:t>
      </w:r>
      <w:r w:rsidRPr="00535730">
        <w:rPr>
          <w:rFonts w:ascii="Book Antiqua" w:eastAsia="宋体" w:hAnsi="Book Antiqua" w:cs="宋体"/>
          <w:sz w:val="24"/>
          <w:szCs w:val="24"/>
        </w:rPr>
        <w:t>, Ishikawa T, Igarashi S, Sugawara K, Kakazu Y, Tomita M. Analysis of nucleotides by pressure-assisted capillary electrophoresis-mass spectrometry using silanol mask technique. </w:t>
      </w:r>
      <w:r w:rsidRPr="00535730">
        <w:rPr>
          <w:rFonts w:ascii="Book Antiqua" w:eastAsia="宋体" w:hAnsi="Book Antiqua" w:cs="宋体"/>
          <w:i/>
          <w:iCs/>
          <w:sz w:val="24"/>
          <w:szCs w:val="24"/>
        </w:rPr>
        <w:t>J Chromatogr A</w:t>
      </w:r>
      <w:r w:rsidRPr="00535730">
        <w:rPr>
          <w:rFonts w:ascii="Book Antiqua" w:eastAsia="宋体" w:hAnsi="Book Antiqua" w:cs="宋体"/>
          <w:sz w:val="24"/>
          <w:szCs w:val="24"/>
        </w:rPr>
        <w:t> 2007; </w:t>
      </w:r>
      <w:r w:rsidRPr="00535730">
        <w:rPr>
          <w:rFonts w:ascii="Book Antiqua" w:eastAsia="宋体" w:hAnsi="Book Antiqua" w:cs="宋体"/>
          <w:b/>
          <w:bCs/>
          <w:sz w:val="24"/>
          <w:szCs w:val="24"/>
        </w:rPr>
        <w:t>1159</w:t>
      </w:r>
      <w:r w:rsidRPr="00535730">
        <w:rPr>
          <w:rFonts w:ascii="Book Antiqua" w:eastAsia="宋体" w:hAnsi="Book Antiqua" w:cs="宋体"/>
          <w:sz w:val="24"/>
          <w:szCs w:val="24"/>
        </w:rPr>
        <w:t>: 125-133 [PMID: 17543971]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32 </w:t>
      </w:r>
      <w:r w:rsidRPr="00535730">
        <w:rPr>
          <w:rFonts w:ascii="Book Antiqua" w:eastAsia="宋体" w:hAnsi="Book Antiqua" w:cs="宋体"/>
          <w:b/>
          <w:bCs/>
          <w:sz w:val="24"/>
          <w:szCs w:val="24"/>
        </w:rPr>
        <w:t>Ramautar R</w:t>
      </w:r>
      <w:r w:rsidRPr="00535730">
        <w:rPr>
          <w:rFonts w:ascii="Book Antiqua" w:eastAsia="宋体" w:hAnsi="Book Antiqua" w:cs="宋体"/>
          <w:sz w:val="24"/>
          <w:szCs w:val="24"/>
        </w:rPr>
        <w:t>, Somsen GW, de Jong GJ. CE-MS for metabolomics: developments and applications in the period 2010-2012. </w:t>
      </w:r>
      <w:r w:rsidRPr="00535730">
        <w:rPr>
          <w:rFonts w:ascii="Book Antiqua" w:eastAsia="宋体" w:hAnsi="Book Antiqua" w:cs="宋体"/>
          <w:i/>
          <w:iCs/>
          <w:sz w:val="24"/>
          <w:szCs w:val="24"/>
        </w:rPr>
        <w:t>Electrophoresis</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34</w:t>
      </w:r>
      <w:r w:rsidRPr="00535730">
        <w:rPr>
          <w:rFonts w:ascii="Book Antiqua" w:eastAsia="宋体" w:hAnsi="Book Antiqua" w:cs="宋体"/>
          <w:sz w:val="24"/>
          <w:szCs w:val="24"/>
        </w:rPr>
        <w:t>: 86-98 [PMID: 23161106 DOI: 10.1002/elps.201200390]</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33 </w:t>
      </w:r>
      <w:r w:rsidRPr="00535730">
        <w:rPr>
          <w:rFonts w:ascii="Book Antiqua" w:eastAsia="宋体" w:hAnsi="Book Antiqua" w:cs="宋体"/>
          <w:b/>
          <w:bCs/>
          <w:sz w:val="24"/>
          <w:szCs w:val="24"/>
        </w:rPr>
        <w:t>Ala-Korpela M</w:t>
      </w:r>
      <w:r w:rsidRPr="00535730">
        <w:rPr>
          <w:rFonts w:ascii="Book Antiqua" w:eastAsia="宋体" w:hAnsi="Book Antiqua" w:cs="宋体"/>
          <w:sz w:val="24"/>
          <w:szCs w:val="24"/>
        </w:rPr>
        <w:t>. Critical evaluation of 1H NMR metabonomics of serum as a methodology for disease risk assessment and diagnostics. </w:t>
      </w:r>
      <w:r w:rsidRPr="00535730">
        <w:rPr>
          <w:rFonts w:ascii="Book Antiqua" w:eastAsia="宋体" w:hAnsi="Book Antiqua" w:cs="宋体"/>
          <w:i/>
          <w:iCs/>
          <w:sz w:val="24"/>
          <w:szCs w:val="24"/>
        </w:rPr>
        <w:t>Clin Chem Lab Med</w:t>
      </w:r>
      <w:r w:rsidRPr="00535730">
        <w:rPr>
          <w:rFonts w:ascii="Book Antiqua" w:eastAsia="宋体" w:hAnsi="Book Antiqua" w:cs="宋体"/>
          <w:sz w:val="24"/>
          <w:szCs w:val="24"/>
        </w:rPr>
        <w:t> 2008; </w:t>
      </w:r>
      <w:r w:rsidRPr="00535730">
        <w:rPr>
          <w:rFonts w:ascii="Book Antiqua" w:eastAsia="宋体" w:hAnsi="Book Antiqua" w:cs="宋体"/>
          <w:b/>
          <w:bCs/>
          <w:sz w:val="24"/>
          <w:szCs w:val="24"/>
        </w:rPr>
        <w:t>46</w:t>
      </w:r>
      <w:r w:rsidRPr="00535730">
        <w:rPr>
          <w:rFonts w:ascii="Book Antiqua" w:eastAsia="宋体" w:hAnsi="Book Antiqua" w:cs="宋体"/>
          <w:sz w:val="24"/>
          <w:szCs w:val="24"/>
        </w:rPr>
        <w:t>: 27-42 [PMID: 18020967]</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34 </w:t>
      </w:r>
      <w:r w:rsidRPr="00535730">
        <w:rPr>
          <w:rFonts w:ascii="Book Antiqua" w:eastAsia="宋体" w:hAnsi="Book Antiqua" w:cs="宋体"/>
          <w:b/>
          <w:bCs/>
          <w:sz w:val="24"/>
          <w:szCs w:val="24"/>
        </w:rPr>
        <w:t>Wishart DS</w:t>
      </w:r>
      <w:r w:rsidRPr="00535730">
        <w:rPr>
          <w:rFonts w:ascii="Book Antiqua" w:eastAsia="宋体" w:hAnsi="Book Antiqua" w:cs="宋体"/>
          <w:sz w:val="24"/>
          <w:szCs w:val="24"/>
        </w:rPr>
        <w:t>, Jewison T, Guo AC, Wilson M, Knox C, Liu Y, Djoumbou Y, Mandal R, Aziat F, Dong E, Bouatra S, Sinelnikov I, Arndt D, Xia J, Liu P, Yallou F, Bjorndahl T, Perez-Pineiro R, Eisner R, Allen F, Neveu V, Greiner R, Scalbert A. HMDB 3.0--The Human Metabolome Database in 2013. </w:t>
      </w:r>
      <w:r w:rsidRPr="00535730">
        <w:rPr>
          <w:rFonts w:ascii="Book Antiqua" w:eastAsia="宋体" w:hAnsi="Book Antiqua" w:cs="宋体"/>
          <w:i/>
          <w:iCs/>
          <w:sz w:val="24"/>
          <w:szCs w:val="24"/>
        </w:rPr>
        <w:t>Nucleic Acids Res</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41</w:t>
      </w:r>
      <w:r w:rsidRPr="00535730">
        <w:rPr>
          <w:rFonts w:ascii="Book Antiqua" w:eastAsia="宋体" w:hAnsi="Book Antiqua" w:cs="宋体"/>
          <w:sz w:val="24"/>
          <w:szCs w:val="24"/>
        </w:rPr>
        <w:t>: D801-D807 [PMID: 23161693 DOI: 10.1093/nar/gks1065]</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35 </w:t>
      </w:r>
      <w:r w:rsidRPr="00535730">
        <w:rPr>
          <w:rFonts w:ascii="Book Antiqua" w:eastAsia="宋体" w:hAnsi="Book Antiqua" w:cs="宋体"/>
          <w:b/>
          <w:bCs/>
          <w:sz w:val="24"/>
          <w:szCs w:val="24"/>
        </w:rPr>
        <w:t>Cui Q</w:t>
      </w:r>
      <w:r w:rsidRPr="00535730">
        <w:rPr>
          <w:rFonts w:ascii="Book Antiqua" w:eastAsia="宋体" w:hAnsi="Book Antiqua" w:cs="宋体"/>
          <w:sz w:val="24"/>
          <w:szCs w:val="24"/>
        </w:rPr>
        <w:t>, Lewis IA, Hegeman AD, Anderson ME, Li J, Schulte CF, Westler WM, Eghbalnia HR, Sussman MR, Markley JL. Metabolite identification via the Madison Metabolomics Consortium Database. </w:t>
      </w:r>
      <w:r w:rsidRPr="00535730">
        <w:rPr>
          <w:rFonts w:ascii="Book Antiqua" w:eastAsia="宋体" w:hAnsi="Book Antiqua" w:cs="宋体"/>
          <w:i/>
          <w:iCs/>
          <w:sz w:val="24"/>
          <w:szCs w:val="24"/>
        </w:rPr>
        <w:t>Nat Biotechnol</w:t>
      </w:r>
      <w:r w:rsidRPr="00535730">
        <w:rPr>
          <w:rFonts w:ascii="Book Antiqua" w:eastAsia="宋体" w:hAnsi="Book Antiqua" w:cs="宋体"/>
          <w:sz w:val="24"/>
          <w:szCs w:val="24"/>
        </w:rPr>
        <w:t> 2008; </w:t>
      </w:r>
      <w:r w:rsidRPr="00535730">
        <w:rPr>
          <w:rFonts w:ascii="Book Antiqua" w:eastAsia="宋体" w:hAnsi="Book Antiqua" w:cs="宋体"/>
          <w:b/>
          <w:bCs/>
          <w:sz w:val="24"/>
          <w:szCs w:val="24"/>
        </w:rPr>
        <w:t>26</w:t>
      </w:r>
      <w:r w:rsidRPr="00535730">
        <w:rPr>
          <w:rFonts w:ascii="Book Antiqua" w:eastAsia="宋体" w:hAnsi="Book Antiqua" w:cs="宋体"/>
          <w:sz w:val="24"/>
          <w:szCs w:val="24"/>
        </w:rPr>
        <w:t>: 162-164 [PMID: 18259166 DOI: 10.1038/nbt0208-162]</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36 </w:t>
      </w:r>
      <w:r w:rsidRPr="00535730">
        <w:rPr>
          <w:rFonts w:ascii="Book Antiqua" w:eastAsia="宋体" w:hAnsi="Book Antiqua" w:cs="宋体"/>
          <w:b/>
          <w:bCs/>
          <w:sz w:val="24"/>
          <w:szCs w:val="24"/>
        </w:rPr>
        <w:t>Ulrich EL</w:t>
      </w:r>
      <w:r w:rsidRPr="00535730">
        <w:rPr>
          <w:rFonts w:ascii="Book Antiqua" w:eastAsia="宋体" w:hAnsi="Book Antiqua" w:cs="宋体"/>
          <w:sz w:val="24"/>
          <w:szCs w:val="24"/>
        </w:rPr>
        <w:t>, Akutsu H, Doreleijers JF, Harano Y, Ioannidis YE, Lin J, Livny M, Mading S, Maziuk D, Miller Z, Nakatani E, Schulte CF, Tolmie DE, Kent Wenger R, Yao H, Markley JL. BioMagResBank. </w:t>
      </w:r>
      <w:r w:rsidRPr="00535730">
        <w:rPr>
          <w:rFonts w:ascii="Book Antiqua" w:eastAsia="宋体" w:hAnsi="Book Antiqua" w:cs="宋体"/>
          <w:i/>
          <w:iCs/>
          <w:sz w:val="24"/>
          <w:szCs w:val="24"/>
        </w:rPr>
        <w:t>Nucleic Acids Res</w:t>
      </w:r>
      <w:r w:rsidRPr="00535730">
        <w:rPr>
          <w:rFonts w:ascii="Book Antiqua" w:eastAsia="宋体" w:hAnsi="Book Antiqua" w:cs="宋体"/>
          <w:sz w:val="24"/>
          <w:szCs w:val="24"/>
        </w:rPr>
        <w:t> 2008; </w:t>
      </w:r>
      <w:r w:rsidRPr="00535730">
        <w:rPr>
          <w:rFonts w:ascii="Book Antiqua" w:eastAsia="宋体" w:hAnsi="Book Antiqua" w:cs="宋体"/>
          <w:b/>
          <w:bCs/>
          <w:sz w:val="24"/>
          <w:szCs w:val="24"/>
        </w:rPr>
        <w:t>36</w:t>
      </w:r>
      <w:r w:rsidRPr="00535730">
        <w:rPr>
          <w:rFonts w:ascii="Book Antiqua" w:eastAsia="宋体" w:hAnsi="Book Antiqua" w:cs="宋体"/>
          <w:sz w:val="24"/>
          <w:szCs w:val="24"/>
        </w:rPr>
        <w:t>: D402-D408 [PMID: 17984079 DOI: 10.1093/nar/gkm957]</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37 </w:t>
      </w:r>
      <w:r w:rsidRPr="00535730">
        <w:rPr>
          <w:rFonts w:ascii="Book Antiqua" w:eastAsia="宋体" w:hAnsi="Book Antiqua" w:cs="宋体"/>
          <w:b/>
          <w:bCs/>
          <w:sz w:val="24"/>
          <w:szCs w:val="24"/>
        </w:rPr>
        <w:t>Kopka J</w:t>
      </w:r>
      <w:r w:rsidRPr="00535730">
        <w:rPr>
          <w:rFonts w:ascii="Book Antiqua" w:eastAsia="宋体" w:hAnsi="Book Antiqua" w:cs="宋体"/>
          <w:sz w:val="24"/>
          <w:szCs w:val="24"/>
        </w:rPr>
        <w:t xml:space="preserve">, Schauer N, Krueger S, Birkemeyer C, Usadel B, Bergmüller E, Dörmann P, Weckwerth W, Gibon Y, Stitt M, Willmitzer L, Fernie AR, Steinhauser D. </w:t>
      </w:r>
      <w:r w:rsidRPr="00535730">
        <w:rPr>
          <w:rFonts w:ascii="Book Antiqua" w:eastAsia="宋体" w:hAnsi="Book Antiqua" w:cs="宋体"/>
          <w:sz w:val="24"/>
          <w:szCs w:val="24"/>
        </w:rPr>
        <w:lastRenderedPageBreak/>
        <w:t>GMD@CSB.DB: the Golm Metabolome Database. </w:t>
      </w:r>
      <w:r w:rsidRPr="00535730">
        <w:rPr>
          <w:rFonts w:ascii="Book Antiqua" w:eastAsia="宋体" w:hAnsi="Book Antiqua" w:cs="宋体"/>
          <w:i/>
          <w:iCs/>
          <w:sz w:val="24"/>
          <w:szCs w:val="24"/>
        </w:rPr>
        <w:t>Bioinformatics</w:t>
      </w:r>
      <w:r w:rsidRPr="00535730">
        <w:rPr>
          <w:rFonts w:ascii="Book Antiqua" w:eastAsia="宋体" w:hAnsi="Book Antiqua" w:cs="宋体"/>
          <w:sz w:val="24"/>
          <w:szCs w:val="24"/>
        </w:rPr>
        <w:t> 2005; </w:t>
      </w:r>
      <w:r w:rsidRPr="00535730">
        <w:rPr>
          <w:rFonts w:ascii="Book Antiqua" w:eastAsia="宋体" w:hAnsi="Book Antiqua" w:cs="宋体"/>
          <w:b/>
          <w:bCs/>
          <w:sz w:val="24"/>
          <w:szCs w:val="24"/>
        </w:rPr>
        <w:t>21</w:t>
      </w:r>
      <w:r w:rsidRPr="00535730">
        <w:rPr>
          <w:rFonts w:ascii="Book Antiqua" w:eastAsia="宋体" w:hAnsi="Book Antiqua" w:cs="宋体"/>
          <w:sz w:val="24"/>
          <w:szCs w:val="24"/>
        </w:rPr>
        <w:t>: 1635-1638 [PMID: 15613389]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38 </w:t>
      </w:r>
      <w:r w:rsidRPr="00535730">
        <w:rPr>
          <w:rFonts w:ascii="Book Antiqua" w:eastAsia="宋体" w:hAnsi="Book Antiqua" w:cs="宋体"/>
          <w:b/>
          <w:bCs/>
          <w:sz w:val="24"/>
          <w:szCs w:val="24"/>
        </w:rPr>
        <w:t>Schellenberger J</w:t>
      </w:r>
      <w:r w:rsidRPr="00535730">
        <w:rPr>
          <w:rFonts w:ascii="Book Antiqua" w:eastAsia="宋体" w:hAnsi="Book Antiqua" w:cs="宋体"/>
          <w:sz w:val="24"/>
          <w:szCs w:val="24"/>
        </w:rPr>
        <w:t>, Park JO, Conrad TM, Palsson BØ. BiGG: a Biochemical Genetic and Genomic knowledgebase of large scale metabolic reconstructions. </w:t>
      </w:r>
      <w:r w:rsidRPr="00535730">
        <w:rPr>
          <w:rFonts w:ascii="Book Antiqua" w:eastAsia="宋体" w:hAnsi="Book Antiqua" w:cs="宋体"/>
          <w:i/>
          <w:iCs/>
          <w:sz w:val="24"/>
          <w:szCs w:val="24"/>
        </w:rPr>
        <w:t>BMC Bioinformatics</w:t>
      </w:r>
      <w:r w:rsidRPr="00535730">
        <w:rPr>
          <w:rFonts w:ascii="Book Antiqua" w:eastAsia="宋体" w:hAnsi="Book Antiqua" w:cs="宋体"/>
          <w:sz w:val="24"/>
          <w:szCs w:val="24"/>
        </w:rPr>
        <w:t> 2010; </w:t>
      </w:r>
      <w:r w:rsidRPr="00535730">
        <w:rPr>
          <w:rFonts w:ascii="Book Antiqua" w:eastAsia="宋体" w:hAnsi="Book Antiqua" w:cs="宋体"/>
          <w:b/>
          <w:bCs/>
          <w:sz w:val="24"/>
          <w:szCs w:val="24"/>
        </w:rPr>
        <w:t>11</w:t>
      </w:r>
      <w:r w:rsidRPr="00535730">
        <w:rPr>
          <w:rFonts w:ascii="Book Antiqua" w:eastAsia="宋体" w:hAnsi="Book Antiqua" w:cs="宋体"/>
          <w:sz w:val="24"/>
          <w:szCs w:val="24"/>
        </w:rPr>
        <w:t>: 213 [PMID: 20426874 DOI: 10.1186/1471-2105-11-213]</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39 </w:t>
      </w:r>
      <w:r w:rsidRPr="00535730">
        <w:rPr>
          <w:rFonts w:ascii="Book Antiqua" w:eastAsia="宋体" w:hAnsi="Book Antiqua" w:cs="宋体"/>
          <w:b/>
          <w:bCs/>
          <w:sz w:val="24"/>
          <w:szCs w:val="24"/>
        </w:rPr>
        <w:t>Skogerson K</w:t>
      </w:r>
      <w:r w:rsidRPr="00535730">
        <w:rPr>
          <w:rFonts w:ascii="Book Antiqua" w:eastAsia="宋体" w:hAnsi="Book Antiqua" w:cs="宋体"/>
          <w:sz w:val="24"/>
          <w:szCs w:val="24"/>
        </w:rPr>
        <w:t>, Wohlgemuth G, Barupal DK, Fiehn O. The volatile compound BinBase mass spectral database. </w:t>
      </w:r>
      <w:r w:rsidRPr="00535730">
        <w:rPr>
          <w:rFonts w:ascii="Book Antiqua" w:eastAsia="宋体" w:hAnsi="Book Antiqua" w:cs="宋体"/>
          <w:i/>
          <w:iCs/>
          <w:sz w:val="24"/>
          <w:szCs w:val="24"/>
        </w:rPr>
        <w:t>BMC Bioinformatics</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12</w:t>
      </w:r>
      <w:r w:rsidRPr="00535730">
        <w:rPr>
          <w:rFonts w:ascii="Book Antiqua" w:eastAsia="宋体" w:hAnsi="Book Antiqua" w:cs="宋体"/>
          <w:sz w:val="24"/>
          <w:szCs w:val="24"/>
        </w:rPr>
        <w:t>: 321 [PMID: 21816034 DOI: 10.1186/1471-2105-12-321]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40 </w:t>
      </w:r>
      <w:r w:rsidRPr="00535730">
        <w:rPr>
          <w:rFonts w:ascii="Book Antiqua" w:eastAsia="宋体" w:hAnsi="Book Antiqua" w:cs="宋体"/>
          <w:b/>
          <w:bCs/>
          <w:sz w:val="24"/>
          <w:szCs w:val="24"/>
        </w:rPr>
        <w:t>Horai H</w:t>
      </w:r>
      <w:r w:rsidRPr="00535730">
        <w:rPr>
          <w:rFonts w:ascii="Book Antiqua" w:eastAsia="宋体" w:hAnsi="Book Antiqua" w:cs="宋体"/>
          <w:sz w:val="24"/>
          <w:szCs w:val="24"/>
        </w:rPr>
        <w:t>, Arita M, Kanaya S, Nihei Y, Ikeda T, Suwa K, Ojima Y, Tanaka K, Tanaka S, Aoshima K, Oda Y, Kakazu Y, Kusano M, Tohge T, Matsuda F, Sawada Y, Hirai MY, Nakanishi H, Ikeda K, Akimoto N, Maoka T, Takahashi H, Ara T, Sakurai N, Suzuki H, Shibata D, Neumann S, Iida T, Tanaka K, Funatsu K, Matsuura F, Soga T, Taguchi R, Saito K, Nishioka T. MassBank: a public repository for sharing mass spectral data for life sciences. </w:t>
      </w:r>
      <w:r w:rsidRPr="00535730">
        <w:rPr>
          <w:rFonts w:ascii="Book Antiqua" w:eastAsia="宋体" w:hAnsi="Book Antiqua" w:cs="宋体"/>
          <w:i/>
          <w:iCs/>
          <w:sz w:val="24"/>
          <w:szCs w:val="24"/>
        </w:rPr>
        <w:t>J Mass Spectrom</w:t>
      </w:r>
      <w:r w:rsidRPr="00535730">
        <w:rPr>
          <w:rFonts w:ascii="Book Antiqua" w:eastAsia="宋体" w:hAnsi="Book Antiqua" w:cs="宋体"/>
          <w:sz w:val="24"/>
          <w:szCs w:val="24"/>
        </w:rPr>
        <w:t> 2010; </w:t>
      </w:r>
      <w:r w:rsidRPr="00535730">
        <w:rPr>
          <w:rFonts w:ascii="Book Antiqua" w:eastAsia="宋体" w:hAnsi="Book Antiqua" w:cs="宋体"/>
          <w:b/>
          <w:bCs/>
          <w:sz w:val="24"/>
          <w:szCs w:val="24"/>
        </w:rPr>
        <w:t>45</w:t>
      </w:r>
      <w:r w:rsidRPr="00535730">
        <w:rPr>
          <w:rFonts w:ascii="Book Antiqua" w:eastAsia="宋体" w:hAnsi="Book Antiqua" w:cs="宋体"/>
          <w:sz w:val="24"/>
          <w:szCs w:val="24"/>
        </w:rPr>
        <w:t>: 703-714 [PMID: 20623627 DOI: 10.1002/jms.1777]</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41 </w:t>
      </w:r>
      <w:r w:rsidRPr="00535730">
        <w:rPr>
          <w:rFonts w:ascii="Book Antiqua" w:eastAsia="宋体" w:hAnsi="Book Antiqua" w:cs="宋体"/>
          <w:b/>
          <w:bCs/>
          <w:sz w:val="24"/>
          <w:szCs w:val="24"/>
        </w:rPr>
        <w:t>Smith CA</w:t>
      </w:r>
      <w:r w:rsidRPr="00535730">
        <w:rPr>
          <w:rFonts w:ascii="Book Antiqua" w:eastAsia="宋体" w:hAnsi="Book Antiqua" w:cs="宋体"/>
          <w:sz w:val="24"/>
          <w:szCs w:val="24"/>
        </w:rPr>
        <w:t>, O'Maille G, Want EJ, Qin C, Trauger SA, Brandon TR, Custodio DE, Abagyan R, Siuzdak G. METLIN: a metabolite mass spectral database. </w:t>
      </w:r>
      <w:r w:rsidRPr="00535730">
        <w:rPr>
          <w:rFonts w:ascii="Book Antiqua" w:eastAsia="宋体" w:hAnsi="Book Antiqua" w:cs="宋体"/>
          <w:i/>
          <w:iCs/>
          <w:sz w:val="24"/>
          <w:szCs w:val="24"/>
        </w:rPr>
        <w:t>Ther Drug Monit</w:t>
      </w:r>
      <w:r w:rsidRPr="00535730">
        <w:rPr>
          <w:rFonts w:ascii="Book Antiqua" w:eastAsia="宋体" w:hAnsi="Book Antiqua" w:cs="宋体"/>
          <w:sz w:val="24"/>
          <w:szCs w:val="24"/>
        </w:rPr>
        <w:t> 2005; </w:t>
      </w:r>
      <w:r w:rsidRPr="00535730">
        <w:rPr>
          <w:rFonts w:ascii="Book Antiqua" w:eastAsia="宋体" w:hAnsi="Book Antiqua" w:cs="宋体"/>
          <w:b/>
          <w:bCs/>
          <w:sz w:val="24"/>
          <w:szCs w:val="24"/>
        </w:rPr>
        <w:t>27</w:t>
      </w:r>
      <w:r w:rsidRPr="00535730">
        <w:rPr>
          <w:rFonts w:ascii="Book Antiqua" w:eastAsia="宋体" w:hAnsi="Book Antiqua" w:cs="宋体"/>
          <w:sz w:val="24"/>
          <w:szCs w:val="24"/>
        </w:rPr>
        <w:t>: 747-751 [PMID: 16404815]</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42 </w:t>
      </w:r>
      <w:r w:rsidRPr="00535730">
        <w:rPr>
          <w:rFonts w:ascii="Book Antiqua" w:eastAsia="宋体" w:hAnsi="Book Antiqua" w:cs="宋体"/>
          <w:b/>
          <w:bCs/>
          <w:sz w:val="24"/>
          <w:szCs w:val="24"/>
        </w:rPr>
        <w:t>Joossens M</w:t>
      </w:r>
      <w:r w:rsidRPr="00535730">
        <w:rPr>
          <w:rFonts w:ascii="Book Antiqua" w:eastAsia="宋体" w:hAnsi="Book Antiqua" w:cs="宋体"/>
          <w:sz w:val="24"/>
          <w:szCs w:val="24"/>
        </w:rPr>
        <w:t>, Huys G, Cnockaert M, De Preter V, Verbeke K, Rutgeerts P, Vandamme P, Vermeire S. Dysbiosis of the faecal microbiota in patients with Crohn's disease and their unaffected relatives. </w:t>
      </w:r>
      <w:r w:rsidRPr="00535730">
        <w:rPr>
          <w:rFonts w:ascii="Book Antiqua" w:eastAsia="宋体" w:hAnsi="Book Antiqua" w:cs="宋体"/>
          <w:i/>
          <w:iCs/>
          <w:sz w:val="24"/>
          <w:szCs w:val="24"/>
        </w:rPr>
        <w:t>Gut</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60</w:t>
      </w:r>
      <w:r w:rsidRPr="00535730">
        <w:rPr>
          <w:rFonts w:ascii="Book Antiqua" w:eastAsia="宋体" w:hAnsi="Book Antiqua" w:cs="宋体"/>
          <w:sz w:val="24"/>
          <w:szCs w:val="24"/>
        </w:rPr>
        <w:t>: 631-637 [PMID: 21209126 DOI: 10.1136/gut.2010.223263]</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43 </w:t>
      </w:r>
      <w:r w:rsidRPr="00535730">
        <w:rPr>
          <w:rFonts w:ascii="Book Antiqua" w:eastAsia="宋体" w:hAnsi="Book Antiqua" w:cs="宋体"/>
          <w:b/>
          <w:bCs/>
          <w:sz w:val="24"/>
          <w:szCs w:val="24"/>
        </w:rPr>
        <w:t>Krogius-Kurikka L</w:t>
      </w:r>
      <w:r w:rsidRPr="00535730">
        <w:rPr>
          <w:rFonts w:ascii="Book Antiqua" w:eastAsia="宋体" w:hAnsi="Book Antiqua" w:cs="宋体"/>
          <w:sz w:val="24"/>
          <w:szCs w:val="24"/>
        </w:rPr>
        <w:t>, Lyra A, Malinen E, Aarnikunnas J, Tuimala J, Paulin L, Mäkivuokko H, Kajander K, Palva A. Microbial community analysis reveals high level phylogenetic alterations in the overall gastrointestinal microbiota of diarrhoea-predominant irritable bowel syndrome sufferers. </w:t>
      </w:r>
      <w:r w:rsidRPr="00535730">
        <w:rPr>
          <w:rFonts w:ascii="Book Antiqua" w:eastAsia="宋体" w:hAnsi="Book Antiqua" w:cs="宋体"/>
          <w:i/>
          <w:iCs/>
          <w:sz w:val="24"/>
          <w:szCs w:val="24"/>
        </w:rPr>
        <w:t>BMC Gastroenterol</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9</w:t>
      </w:r>
      <w:r w:rsidRPr="00535730">
        <w:rPr>
          <w:rFonts w:ascii="Book Antiqua" w:eastAsia="宋体" w:hAnsi="Book Antiqua" w:cs="宋体"/>
          <w:sz w:val="24"/>
          <w:szCs w:val="24"/>
        </w:rPr>
        <w:t>: 95 [PMID: 20015409 DOI: 10.1186/1471-230X-9-95]</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44 </w:t>
      </w:r>
      <w:r w:rsidRPr="00535730">
        <w:rPr>
          <w:rFonts w:ascii="Book Antiqua" w:eastAsia="宋体" w:hAnsi="Book Antiqua" w:cs="宋体"/>
          <w:b/>
          <w:bCs/>
          <w:sz w:val="24"/>
          <w:szCs w:val="24"/>
        </w:rPr>
        <w:t>McNiven EM</w:t>
      </w:r>
      <w:r w:rsidRPr="00535730">
        <w:rPr>
          <w:rFonts w:ascii="Book Antiqua" w:eastAsia="宋体" w:hAnsi="Book Antiqua" w:cs="宋体"/>
          <w:sz w:val="24"/>
          <w:szCs w:val="24"/>
        </w:rPr>
        <w:t>, German JB, Slupsky CM. Analytical metabolomics: nutritional opportunities for personalized health. </w:t>
      </w:r>
      <w:r w:rsidRPr="00535730">
        <w:rPr>
          <w:rFonts w:ascii="Book Antiqua" w:eastAsia="宋体" w:hAnsi="Book Antiqua" w:cs="宋体"/>
          <w:i/>
          <w:iCs/>
          <w:sz w:val="24"/>
          <w:szCs w:val="24"/>
        </w:rPr>
        <w:t>J Nutr Biochem</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22</w:t>
      </w:r>
      <w:r w:rsidRPr="00535730">
        <w:rPr>
          <w:rFonts w:ascii="Book Antiqua" w:eastAsia="宋体" w:hAnsi="Book Antiqua" w:cs="宋体"/>
          <w:sz w:val="24"/>
          <w:szCs w:val="24"/>
        </w:rPr>
        <w:t>: 995-1002 [PMID: 21999844 DOI: 10.1016/j.jnutbio.2011.05.016]</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lastRenderedPageBreak/>
        <w:t>45 </w:t>
      </w:r>
      <w:r w:rsidRPr="00535730">
        <w:rPr>
          <w:rFonts w:ascii="Book Antiqua" w:eastAsia="宋体" w:hAnsi="Book Antiqua" w:cs="宋体"/>
          <w:b/>
          <w:bCs/>
          <w:sz w:val="24"/>
          <w:szCs w:val="24"/>
        </w:rPr>
        <w:t>Olivares M</w:t>
      </w:r>
      <w:r w:rsidRPr="00535730">
        <w:rPr>
          <w:rFonts w:ascii="Book Antiqua" w:eastAsia="宋体" w:hAnsi="Book Antiqua" w:cs="宋体"/>
          <w:sz w:val="24"/>
          <w:szCs w:val="24"/>
        </w:rPr>
        <w:t>, Laparra JM, Sanz Y. Host genotype, intestinal microbiota and inflammatory disorders. </w:t>
      </w:r>
      <w:r w:rsidRPr="00535730">
        <w:rPr>
          <w:rFonts w:ascii="Book Antiqua" w:eastAsia="宋体" w:hAnsi="Book Antiqua" w:cs="宋体"/>
          <w:i/>
          <w:iCs/>
          <w:sz w:val="24"/>
          <w:szCs w:val="24"/>
        </w:rPr>
        <w:t>Br J Nutr</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 xml:space="preserve">109 </w:t>
      </w:r>
      <w:r w:rsidRPr="00EA20FD">
        <w:rPr>
          <w:rFonts w:ascii="Book Antiqua" w:eastAsia="宋体" w:hAnsi="Book Antiqua" w:cs="宋体"/>
          <w:bCs/>
          <w:sz w:val="24"/>
          <w:szCs w:val="24"/>
        </w:rPr>
        <w:t>Suppl 2</w:t>
      </w:r>
      <w:r w:rsidRPr="00535730">
        <w:rPr>
          <w:rFonts w:ascii="Book Antiqua" w:eastAsia="宋体" w:hAnsi="Book Antiqua" w:cs="宋体"/>
          <w:sz w:val="24"/>
          <w:szCs w:val="24"/>
        </w:rPr>
        <w:t>: S76-S80 [PMID: 23360883 DOI: 10.1017/S0007114512005521]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46 </w:t>
      </w:r>
      <w:r w:rsidRPr="00535730">
        <w:rPr>
          <w:rFonts w:ascii="Book Antiqua" w:eastAsia="宋体" w:hAnsi="Book Antiqua" w:cs="宋体"/>
          <w:b/>
          <w:bCs/>
          <w:sz w:val="24"/>
          <w:szCs w:val="24"/>
        </w:rPr>
        <w:t>Dotan I</w:t>
      </w:r>
      <w:r w:rsidRPr="00535730">
        <w:rPr>
          <w:rFonts w:ascii="Book Antiqua" w:eastAsia="宋体" w:hAnsi="Book Antiqua" w:cs="宋体"/>
          <w:sz w:val="24"/>
          <w:szCs w:val="24"/>
        </w:rPr>
        <w:t>. New serologic markers for inflammatory bowel disease diagnosis. </w:t>
      </w:r>
      <w:r w:rsidRPr="00535730">
        <w:rPr>
          <w:rFonts w:ascii="Book Antiqua" w:eastAsia="宋体" w:hAnsi="Book Antiqua" w:cs="宋体"/>
          <w:i/>
          <w:iCs/>
          <w:sz w:val="24"/>
          <w:szCs w:val="24"/>
        </w:rPr>
        <w:t>Dig Dis</w:t>
      </w:r>
      <w:r w:rsidRPr="00535730">
        <w:rPr>
          <w:rFonts w:ascii="Book Antiqua" w:eastAsia="宋体" w:hAnsi="Book Antiqua" w:cs="宋体"/>
          <w:sz w:val="24"/>
          <w:szCs w:val="24"/>
        </w:rPr>
        <w:t> 2010; </w:t>
      </w:r>
      <w:r w:rsidRPr="00535730">
        <w:rPr>
          <w:rFonts w:ascii="Book Antiqua" w:eastAsia="宋体" w:hAnsi="Book Antiqua" w:cs="宋体"/>
          <w:b/>
          <w:bCs/>
          <w:sz w:val="24"/>
          <w:szCs w:val="24"/>
        </w:rPr>
        <w:t>28</w:t>
      </w:r>
      <w:r w:rsidRPr="00535730">
        <w:rPr>
          <w:rFonts w:ascii="Book Antiqua" w:eastAsia="宋体" w:hAnsi="Book Antiqua" w:cs="宋体"/>
          <w:sz w:val="24"/>
          <w:szCs w:val="24"/>
        </w:rPr>
        <w:t>: 418-423 [PMID: 20926866 DOI: 10.1159/000320396]</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47 </w:t>
      </w:r>
      <w:r w:rsidRPr="00535730">
        <w:rPr>
          <w:rFonts w:ascii="Book Antiqua" w:eastAsia="宋体" w:hAnsi="Book Antiqua" w:cs="宋体"/>
          <w:b/>
          <w:bCs/>
          <w:sz w:val="24"/>
          <w:szCs w:val="24"/>
        </w:rPr>
        <w:t>Marchesi JR</w:t>
      </w:r>
      <w:r w:rsidRPr="00535730">
        <w:rPr>
          <w:rFonts w:ascii="Book Antiqua" w:eastAsia="宋体" w:hAnsi="Book Antiqua" w:cs="宋体"/>
          <w:sz w:val="24"/>
          <w:szCs w:val="24"/>
        </w:rPr>
        <w:t>, Holmes E, Khan F, Kochhar S, Scanlan P, Shanahan F, Wilson ID, Wang Y. Rapid and noninvasive metabonomic characterization of inflammatory bowel disease. </w:t>
      </w:r>
      <w:r w:rsidRPr="00535730">
        <w:rPr>
          <w:rFonts w:ascii="Book Antiqua" w:eastAsia="宋体" w:hAnsi="Book Antiqua" w:cs="宋体"/>
          <w:i/>
          <w:iCs/>
          <w:sz w:val="24"/>
          <w:szCs w:val="24"/>
        </w:rPr>
        <w:t>J Proteome Res</w:t>
      </w:r>
      <w:r w:rsidRPr="00535730">
        <w:rPr>
          <w:rFonts w:ascii="Book Antiqua" w:eastAsia="宋体" w:hAnsi="Book Antiqua" w:cs="宋体"/>
          <w:sz w:val="24"/>
          <w:szCs w:val="24"/>
        </w:rPr>
        <w:t> 2007; </w:t>
      </w:r>
      <w:r w:rsidRPr="00535730">
        <w:rPr>
          <w:rFonts w:ascii="Book Antiqua" w:eastAsia="宋体" w:hAnsi="Book Antiqua" w:cs="宋体"/>
          <w:b/>
          <w:bCs/>
          <w:sz w:val="24"/>
          <w:szCs w:val="24"/>
        </w:rPr>
        <w:t>6</w:t>
      </w:r>
      <w:r w:rsidRPr="00535730">
        <w:rPr>
          <w:rFonts w:ascii="Book Antiqua" w:eastAsia="宋体" w:hAnsi="Book Antiqua" w:cs="宋体"/>
          <w:sz w:val="24"/>
          <w:szCs w:val="24"/>
        </w:rPr>
        <w:t>: 546-551 [PMID: 17269711]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48 </w:t>
      </w:r>
      <w:r w:rsidRPr="00535730">
        <w:rPr>
          <w:rFonts w:ascii="Book Antiqua" w:eastAsia="宋体" w:hAnsi="Book Antiqua" w:cs="宋体"/>
          <w:b/>
          <w:bCs/>
          <w:sz w:val="24"/>
          <w:szCs w:val="24"/>
        </w:rPr>
        <w:t>Dicksved J</w:t>
      </w:r>
      <w:r w:rsidRPr="00535730">
        <w:rPr>
          <w:rFonts w:ascii="Book Antiqua" w:eastAsia="宋体" w:hAnsi="Book Antiqua" w:cs="宋体"/>
          <w:sz w:val="24"/>
          <w:szCs w:val="24"/>
        </w:rPr>
        <w:t>, Halfvarson J, Rosenquist M, Järnerot G, Tysk C, Apajalahti J, Engstrand L, Jansson JK. Molecular analysis of the gut microbiota of identical twins with Crohn's disease. </w:t>
      </w:r>
      <w:r w:rsidRPr="00535730">
        <w:rPr>
          <w:rFonts w:ascii="Book Antiqua" w:eastAsia="宋体" w:hAnsi="Book Antiqua" w:cs="宋体"/>
          <w:i/>
          <w:iCs/>
          <w:sz w:val="24"/>
          <w:szCs w:val="24"/>
        </w:rPr>
        <w:t>ISME J</w:t>
      </w:r>
      <w:r w:rsidRPr="00535730">
        <w:rPr>
          <w:rFonts w:ascii="Book Antiqua" w:eastAsia="宋体" w:hAnsi="Book Antiqua" w:cs="宋体"/>
          <w:sz w:val="24"/>
          <w:szCs w:val="24"/>
        </w:rPr>
        <w:t> 2008; </w:t>
      </w:r>
      <w:r w:rsidRPr="00535730">
        <w:rPr>
          <w:rFonts w:ascii="Book Antiqua" w:eastAsia="宋体" w:hAnsi="Book Antiqua" w:cs="宋体"/>
          <w:b/>
          <w:bCs/>
          <w:sz w:val="24"/>
          <w:szCs w:val="24"/>
        </w:rPr>
        <w:t>2</w:t>
      </w:r>
      <w:r w:rsidRPr="00535730">
        <w:rPr>
          <w:rFonts w:ascii="Book Antiqua" w:eastAsia="宋体" w:hAnsi="Book Antiqua" w:cs="宋体"/>
          <w:sz w:val="24"/>
          <w:szCs w:val="24"/>
        </w:rPr>
        <w:t>: 716-727 [PMID: 18401439 DOI: 10.1038/ismej.2008.37]</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49 </w:t>
      </w:r>
      <w:r w:rsidRPr="00535730">
        <w:rPr>
          <w:rFonts w:ascii="Book Antiqua" w:eastAsia="宋体" w:hAnsi="Book Antiqua" w:cs="宋体"/>
          <w:b/>
          <w:bCs/>
          <w:sz w:val="24"/>
          <w:szCs w:val="24"/>
        </w:rPr>
        <w:t>Le Gall G</w:t>
      </w:r>
      <w:r w:rsidRPr="00535730">
        <w:rPr>
          <w:rFonts w:ascii="Book Antiqua" w:eastAsia="宋体" w:hAnsi="Book Antiqua" w:cs="宋体"/>
          <w:sz w:val="24"/>
          <w:szCs w:val="24"/>
        </w:rPr>
        <w:t>, Noor SO, Ridgway K, Scovell L, Jamieson C, Johnson IT, Colquhoun IJ, Kemsley EK, Narbad A. Metabolomics of fecal extracts detects altered metabolic activity of gut microbiota in ulcerative colitis and irritable bowel syndrome. </w:t>
      </w:r>
      <w:r w:rsidRPr="00535730">
        <w:rPr>
          <w:rFonts w:ascii="Book Antiqua" w:eastAsia="宋体" w:hAnsi="Book Antiqua" w:cs="宋体"/>
          <w:i/>
          <w:iCs/>
          <w:sz w:val="24"/>
          <w:szCs w:val="24"/>
        </w:rPr>
        <w:t>J Proteome Res</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10</w:t>
      </w:r>
      <w:r w:rsidRPr="00535730">
        <w:rPr>
          <w:rFonts w:ascii="Book Antiqua" w:eastAsia="宋体" w:hAnsi="Book Antiqua" w:cs="宋体"/>
          <w:sz w:val="24"/>
          <w:szCs w:val="24"/>
        </w:rPr>
        <w:t>: 4208-4218 [PMID: 21761941 DOI: 10.1021/pr2003598]</w:t>
      </w:r>
    </w:p>
    <w:p w:rsidR="0014143E" w:rsidRDefault="0014143E" w:rsidP="00EA20FD">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50 </w:t>
      </w:r>
      <w:r w:rsidRPr="00535730">
        <w:rPr>
          <w:rFonts w:ascii="Book Antiqua" w:eastAsia="宋体" w:hAnsi="Book Antiqua" w:cs="宋体"/>
          <w:b/>
          <w:sz w:val="24"/>
          <w:szCs w:val="24"/>
        </w:rPr>
        <w:t xml:space="preserve">Walton C, </w:t>
      </w:r>
      <w:r w:rsidRPr="00535730">
        <w:rPr>
          <w:rFonts w:ascii="Book Antiqua" w:eastAsia="宋体" w:hAnsi="Book Antiqua" w:cs="宋体"/>
          <w:sz w:val="24"/>
          <w:szCs w:val="24"/>
        </w:rPr>
        <w:t xml:space="preserve">Fowler DP, Turner C, Jia W, Whitehead RN, Griffiths L, Dawson C, Waring RH, Ramsden DB, Cole JA, Cauchi M, Bessant C, Hunter JO. Analysis of Volatile Organic Compounds of Bacterial Origin in Chronic Gastrointestinal Diseases. </w:t>
      </w:r>
      <w:r w:rsidRPr="00535730">
        <w:rPr>
          <w:rFonts w:ascii="Book Antiqua" w:eastAsia="宋体" w:hAnsi="Book Antiqua" w:cs="宋体"/>
          <w:i/>
          <w:sz w:val="24"/>
          <w:szCs w:val="24"/>
        </w:rPr>
        <w:t>Inflamm Bowel Dis</w:t>
      </w:r>
      <w:r w:rsidRPr="00535730">
        <w:rPr>
          <w:rFonts w:ascii="Book Antiqua" w:eastAsia="宋体" w:hAnsi="Book Antiqua" w:cs="宋体"/>
          <w:sz w:val="24"/>
          <w:szCs w:val="24"/>
        </w:rPr>
        <w:t xml:space="preserve"> 2013;</w:t>
      </w:r>
      <w:r>
        <w:rPr>
          <w:rFonts w:ascii="Book Antiqua" w:eastAsia="宋体" w:hAnsi="Book Antiqua" w:cs="宋体" w:hint="eastAsia"/>
          <w:sz w:val="24"/>
          <w:szCs w:val="24"/>
        </w:rPr>
        <w:t xml:space="preserve"> </w:t>
      </w:r>
      <w:r w:rsidRPr="00535730">
        <w:rPr>
          <w:rFonts w:ascii="Book Antiqua" w:eastAsia="宋体" w:hAnsi="Book Antiqua" w:cs="宋体"/>
          <w:b/>
          <w:sz w:val="24"/>
          <w:szCs w:val="24"/>
        </w:rPr>
        <w:t>19:</w:t>
      </w:r>
      <w:r>
        <w:rPr>
          <w:rFonts w:ascii="Book Antiqua" w:eastAsia="宋体" w:hAnsi="Book Antiqua" w:cs="宋体" w:hint="eastAsia"/>
          <w:sz w:val="24"/>
          <w:szCs w:val="24"/>
        </w:rPr>
        <w:t xml:space="preserve"> </w:t>
      </w:r>
      <w:r w:rsidRPr="00535730">
        <w:rPr>
          <w:rFonts w:ascii="Book Antiqua" w:eastAsia="宋体" w:hAnsi="Book Antiqua" w:cs="宋体"/>
          <w:sz w:val="24"/>
          <w:szCs w:val="24"/>
        </w:rPr>
        <w:t>2069-</w:t>
      </w:r>
      <w:r>
        <w:rPr>
          <w:rFonts w:ascii="Book Antiqua" w:eastAsia="宋体" w:hAnsi="Book Antiqua" w:cs="宋体" w:hint="eastAsia"/>
          <w:sz w:val="24"/>
          <w:szCs w:val="24"/>
        </w:rPr>
        <w:t>20</w:t>
      </w:r>
      <w:r w:rsidRPr="00535730">
        <w:rPr>
          <w:rFonts w:ascii="Book Antiqua" w:eastAsia="宋体" w:hAnsi="Book Antiqua" w:cs="宋体"/>
          <w:sz w:val="24"/>
          <w:szCs w:val="24"/>
        </w:rPr>
        <w:t>78</w:t>
      </w:r>
      <w:r>
        <w:rPr>
          <w:rFonts w:ascii="Book Antiqua" w:eastAsia="宋体" w:hAnsi="Book Antiqua" w:cs="宋体" w:hint="eastAsia"/>
          <w:sz w:val="24"/>
          <w:szCs w:val="24"/>
        </w:rPr>
        <w:t xml:space="preserve"> [</w:t>
      </w:r>
      <w:r w:rsidRPr="00535730">
        <w:rPr>
          <w:rFonts w:ascii="Book Antiqua" w:eastAsia="宋体" w:hAnsi="Book Antiqua" w:cs="宋体"/>
          <w:sz w:val="24"/>
          <w:szCs w:val="24"/>
        </w:rPr>
        <w:t>PMID: 23867873</w:t>
      </w:r>
      <w:r>
        <w:rPr>
          <w:rFonts w:ascii="Book Antiqua" w:eastAsia="宋体" w:hAnsi="Book Antiqua" w:cs="宋体" w:hint="eastAsia"/>
          <w:sz w:val="24"/>
          <w:szCs w:val="24"/>
        </w:rPr>
        <w:t>]</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51 </w:t>
      </w:r>
      <w:r w:rsidRPr="00535730">
        <w:rPr>
          <w:rFonts w:ascii="Book Antiqua" w:eastAsia="宋体" w:hAnsi="Book Antiqua" w:cs="宋体"/>
          <w:b/>
          <w:bCs/>
          <w:sz w:val="24"/>
          <w:szCs w:val="24"/>
        </w:rPr>
        <w:t>Nicholls AW</w:t>
      </w:r>
      <w:r w:rsidRPr="00535730">
        <w:rPr>
          <w:rFonts w:ascii="Book Antiqua" w:eastAsia="宋体" w:hAnsi="Book Antiqua" w:cs="宋体"/>
          <w:sz w:val="24"/>
          <w:szCs w:val="24"/>
        </w:rPr>
        <w:t>, Mortishire-Smith RJ, Nicholson JK. NMR spectroscopic-based metabonomic studies of urinary metabolite variation in acclimatizing germ-free rats. </w:t>
      </w:r>
      <w:r w:rsidRPr="00535730">
        <w:rPr>
          <w:rFonts w:ascii="Book Antiqua" w:eastAsia="宋体" w:hAnsi="Book Antiqua" w:cs="宋体"/>
          <w:i/>
          <w:iCs/>
          <w:sz w:val="24"/>
          <w:szCs w:val="24"/>
        </w:rPr>
        <w:t>Chem Res Toxicol</w:t>
      </w:r>
      <w:r w:rsidRPr="00535730">
        <w:rPr>
          <w:rFonts w:ascii="Book Antiqua" w:eastAsia="宋体" w:hAnsi="Book Antiqua" w:cs="宋体"/>
          <w:sz w:val="24"/>
          <w:szCs w:val="24"/>
        </w:rPr>
        <w:t> 2003; </w:t>
      </w:r>
      <w:r w:rsidRPr="00535730">
        <w:rPr>
          <w:rFonts w:ascii="Book Antiqua" w:eastAsia="宋体" w:hAnsi="Book Antiqua" w:cs="宋体"/>
          <w:b/>
          <w:bCs/>
          <w:sz w:val="24"/>
          <w:szCs w:val="24"/>
        </w:rPr>
        <w:t>16</w:t>
      </w:r>
      <w:r w:rsidRPr="00535730">
        <w:rPr>
          <w:rFonts w:ascii="Book Antiqua" w:eastAsia="宋体" w:hAnsi="Book Antiqua" w:cs="宋体"/>
          <w:sz w:val="24"/>
          <w:szCs w:val="24"/>
        </w:rPr>
        <w:t>: 1395-1404 [PMID: 14615964]</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52 </w:t>
      </w:r>
      <w:r w:rsidRPr="00535730">
        <w:rPr>
          <w:rFonts w:ascii="Book Antiqua" w:eastAsia="宋体" w:hAnsi="Book Antiqua" w:cs="宋体"/>
          <w:b/>
          <w:bCs/>
          <w:sz w:val="24"/>
          <w:szCs w:val="24"/>
        </w:rPr>
        <w:t>Williams HR</w:t>
      </w:r>
      <w:r w:rsidRPr="00535730">
        <w:rPr>
          <w:rFonts w:ascii="Book Antiqua" w:eastAsia="宋体" w:hAnsi="Book Antiqua" w:cs="宋体"/>
          <w:sz w:val="24"/>
          <w:szCs w:val="24"/>
        </w:rPr>
        <w:t>, Cox IJ, Walker DG, North BV, Patel VM, Marshall SE, Jewell DP, Ghosh S, Thomas HJ, Teare JP, Jakobovits S, Zeki S, Welsh KI, Taylor-Robinson SD, Orchard TR. Characterization of inflammatory bowel disease with urinary metabolic profiling. </w:t>
      </w:r>
      <w:r w:rsidRPr="00535730">
        <w:rPr>
          <w:rFonts w:ascii="Book Antiqua" w:eastAsia="宋体" w:hAnsi="Book Antiqua" w:cs="宋体"/>
          <w:i/>
          <w:iCs/>
          <w:sz w:val="24"/>
          <w:szCs w:val="24"/>
        </w:rPr>
        <w:t>Am J Gastroenterol</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104</w:t>
      </w:r>
      <w:r w:rsidRPr="00535730">
        <w:rPr>
          <w:rFonts w:ascii="Book Antiqua" w:eastAsia="宋体" w:hAnsi="Book Antiqua" w:cs="宋体"/>
          <w:sz w:val="24"/>
          <w:szCs w:val="24"/>
        </w:rPr>
        <w:t>: 1435-1444 [PMID: 19491857 DOI: 10.1038/ajg.2009]</w:t>
      </w:r>
    </w:p>
    <w:p w:rsidR="0014143E" w:rsidRPr="00535730" w:rsidRDefault="0014143E" w:rsidP="0014143E">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53 </w:t>
      </w:r>
      <w:r w:rsidRPr="00535730">
        <w:rPr>
          <w:rFonts w:ascii="Book Antiqua" w:eastAsia="宋体" w:hAnsi="Book Antiqua" w:cs="宋体"/>
          <w:b/>
          <w:sz w:val="24"/>
          <w:szCs w:val="24"/>
        </w:rPr>
        <w:t xml:space="preserve">Schicho R, </w:t>
      </w:r>
      <w:r w:rsidRPr="00535730">
        <w:rPr>
          <w:rFonts w:ascii="Book Antiqua" w:eastAsia="宋体" w:hAnsi="Book Antiqua" w:cs="宋体"/>
          <w:sz w:val="24"/>
          <w:szCs w:val="24"/>
        </w:rPr>
        <w:t>Shaykhutdinov R, Ngo J, Nazyrova A, Schneider C, Panaccione R, Kaplan GG, Vogel HJ, Storr M.</w:t>
      </w:r>
      <w:r>
        <w:rPr>
          <w:rFonts w:ascii="Book Antiqua" w:eastAsia="宋体" w:hAnsi="Book Antiqua" w:cs="宋体" w:hint="eastAsia"/>
          <w:sz w:val="24"/>
          <w:szCs w:val="24"/>
        </w:rPr>
        <w:t xml:space="preserve"> </w:t>
      </w:r>
      <w:r w:rsidRPr="00535730">
        <w:rPr>
          <w:rFonts w:ascii="Book Antiqua" w:eastAsia="宋体" w:hAnsi="Book Antiqua" w:cs="宋体"/>
          <w:sz w:val="24"/>
          <w:szCs w:val="24"/>
        </w:rPr>
        <w:t xml:space="preserve">Quantitative Metabolomic Profiling of Serum, Plasma, and Urine by (1)H NMR Spectroscopy Discriminates between Patients with </w:t>
      </w:r>
      <w:r w:rsidRPr="00535730">
        <w:rPr>
          <w:rFonts w:ascii="Book Antiqua" w:eastAsia="宋体" w:hAnsi="Book Antiqua" w:cs="宋体"/>
          <w:sz w:val="24"/>
          <w:szCs w:val="24"/>
        </w:rPr>
        <w:lastRenderedPageBreak/>
        <w:t>Inflammatory Bowel Disease and Healthy Individuals. </w:t>
      </w:r>
      <w:r w:rsidRPr="00535730">
        <w:rPr>
          <w:rFonts w:ascii="Book Antiqua" w:eastAsia="宋体" w:hAnsi="Book Antiqua" w:cs="宋体"/>
          <w:i/>
          <w:iCs/>
          <w:sz w:val="24"/>
          <w:szCs w:val="24"/>
        </w:rPr>
        <w:t>J Proteome Res</w:t>
      </w:r>
      <w:r w:rsidRPr="00535730">
        <w:rPr>
          <w:rFonts w:ascii="Book Antiqua" w:eastAsia="宋体" w:hAnsi="Book Antiqua" w:cs="宋体"/>
          <w:sz w:val="24"/>
          <w:szCs w:val="24"/>
        </w:rPr>
        <w:t> 2012; [PMID: 22574726]</w:t>
      </w:r>
      <w:r>
        <w:rPr>
          <w:rFonts w:ascii="Book Antiqua" w:eastAsia="宋体" w:hAnsi="Book Antiqua" w:cs="宋体" w:hint="eastAsia"/>
          <w:sz w:val="24"/>
          <w:szCs w:val="24"/>
        </w:rPr>
        <w:t xml:space="preserve"> </w:t>
      </w:r>
      <w:r w:rsidRPr="00535730">
        <w:rPr>
          <w:rFonts w:ascii="Book Antiqua" w:eastAsia="宋体" w:hAnsi="Book Antiqua" w:cs="宋体"/>
          <w:sz w:val="24"/>
          <w:szCs w:val="24"/>
        </w:rPr>
        <w:t>[Epub ahead of print]</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54 </w:t>
      </w:r>
      <w:r w:rsidRPr="00535730">
        <w:rPr>
          <w:rFonts w:ascii="Book Antiqua" w:eastAsia="宋体" w:hAnsi="Book Antiqua" w:cs="宋体"/>
          <w:b/>
          <w:bCs/>
          <w:sz w:val="24"/>
          <w:szCs w:val="24"/>
        </w:rPr>
        <w:t>Stephens NS</w:t>
      </w:r>
      <w:r w:rsidRPr="00535730">
        <w:rPr>
          <w:rFonts w:ascii="Book Antiqua" w:eastAsia="宋体" w:hAnsi="Book Antiqua" w:cs="宋体"/>
          <w:sz w:val="24"/>
          <w:szCs w:val="24"/>
        </w:rPr>
        <w:t>, Siffledeen J, Su X, Murdoch TB, Fedorak RN, Slupsky CM. Urinary NMR metabolomic profiles discriminate inflammatory bowel disease from healthy. </w:t>
      </w:r>
      <w:r w:rsidRPr="00535730">
        <w:rPr>
          <w:rFonts w:ascii="Book Antiqua" w:eastAsia="宋体" w:hAnsi="Book Antiqua" w:cs="宋体"/>
          <w:i/>
          <w:iCs/>
          <w:sz w:val="24"/>
          <w:szCs w:val="24"/>
        </w:rPr>
        <w:t>J Crohns Colitis</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7</w:t>
      </w:r>
      <w:r w:rsidRPr="00535730">
        <w:rPr>
          <w:rFonts w:ascii="Book Antiqua" w:eastAsia="宋体" w:hAnsi="Book Antiqua" w:cs="宋体"/>
          <w:sz w:val="24"/>
          <w:szCs w:val="24"/>
        </w:rPr>
        <w:t>: e42-e48 [PMID: 22626506 DOI: 10.1016/j.crohns.2012.04.019]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55 </w:t>
      </w:r>
      <w:r w:rsidRPr="00535730">
        <w:rPr>
          <w:rFonts w:ascii="Book Antiqua" w:eastAsia="宋体" w:hAnsi="Book Antiqua" w:cs="宋体"/>
          <w:b/>
          <w:bCs/>
          <w:sz w:val="24"/>
          <w:szCs w:val="24"/>
        </w:rPr>
        <w:t>Williams HR</w:t>
      </w:r>
      <w:r w:rsidRPr="00535730">
        <w:rPr>
          <w:rFonts w:ascii="Book Antiqua" w:eastAsia="宋体" w:hAnsi="Book Antiqua" w:cs="宋体"/>
          <w:sz w:val="24"/>
          <w:szCs w:val="24"/>
        </w:rPr>
        <w:t>, Cox IJ, Walker DG, Cobbold JF, Taylor-Robinson SD, Marshall SE, Orchard TR. Differences in gut microbial metabolism are responsible for reduced hippurate synthesis in Crohn's disease. </w:t>
      </w:r>
      <w:r w:rsidRPr="00535730">
        <w:rPr>
          <w:rFonts w:ascii="Book Antiqua" w:eastAsia="宋体" w:hAnsi="Book Antiqua" w:cs="宋体"/>
          <w:i/>
          <w:iCs/>
          <w:sz w:val="24"/>
          <w:szCs w:val="24"/>
        </w:rPr>
        <w:t>BMC Gastroenterol</w:t>
      </w:r>
      <w:r w:rsidRPr="00535730">
        <w:rPr>
          <w:rFonts w:ascii="Book Antiqua" w:eastAsia="宋体" w:hAnsi="Book Antiqua" w:cs="宋体"/>
          <w:sz w:val="24"/>
          <w:szCs w:val="24"/>
        </w:rPr>
        <w:t> 2010; </w:t>
      </w:r>
      <w:r w:rsidRPr="00535730">
        <w:rPr>
          <w:rFonts w:ascii="Book Antiqua" w:eastAsia="宋体" w:hAnsi="Book Antiqua" w:cs="宋体"/>
          <w:b/>
          <w:bCs/>
          <w:sz w:val="24"/>
          <w:szCs w:val="24"/>
        </w:rPr>
        <w:t>10</w:t>
      </w:r>
      <w:r w:rsidRPr="00535730">
        <w:rPr>
          <w:rFonts w:ascii="Book Antiqua" w:eastAsia="宋体" w:hAnsi="Book Antiqua" w:cs="宋体"/>
          <w:sz w:val="24"/>
          <w:szCs w:val="24"/>
        </w:rPr>
        <w:t>: 108 [PMID: 20849615 DOI: 10.1186/1471-230X-10-108]</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56 </w:t>
      </w:r>
      <w:r w:rsidRPr="00535730">
        <w:rPr>
          <w:rFonts w:ascii="Book Antiqua" w:eastAsia="宋体" w:hAnsi="Book Antiqua" w:cs="宋体"/>
          <w:b/>
          <w:bCs/>
          <w:sz w:val="24"/>
          <w:szCs w:val="24"/>
        </w:rPr>
        <w:t>Strober W</w:t>
      </w:r>
      <w:r w:rsidRPr="00535730">
        <w:rPr>
          <w:rFonts w:ascii="Book Antiqua" w:eastAsia="宋体" w:hAnsi="Book Antiqua" w:cs="宋体"/>
          <w:sz w:val="24"/>
          <w:szCs w:val="24"/>
        </w:rPr>
        <w:t>, Fuss I, Mannon P. The fundamental basis of inflammatory bowel disease. </w:t>
      </w:r>
      <w:r w:rsidRPr="00535730">
        <w:rPr>
          <w:rFonts w:ascii="Book Antiqua" w:eastAsia="宋体" w:hAnsi="Book Antiqua" w:cs="宋体"/>
          <w:i/>
          <w:iCs/>
          <w:sz w:val="24"/>
          <w:szCs w:val="24"/>
        </w:rPr>
        <w:t>J Clin Invest</w:t>
      </w:r>
      <w:r w:rsidRPr="00535730">
        <w:rPr>
          <w:rFonts w:ascii="Book Antiqua" w:eastAsia="宋体" w:hAnsi="Book Antiqua" w:cs="宋体"/>
          <w:sz w:val="24"/>
          <w:szCs w:val="24"/>
        </w:rPr>
        <w:t> 2007; </w:t>
      </w:r>
      <w:r w:rsidRPr="00535730">
        <w:rPr>
          <w:rFonts w:ascii="Book Antiqua" w:eastAsia="宋体" w:hAnsi="Book Antiqua" w:cs="宋体"/>
          <w:b/>
          <w:bCs/>
          <w:sz w:val="24"/>
          <w:szCs w:val="24"/>
        </w:rPr>
        <w:t>117</w:t>
      </w:r>
      <w:r w:rsidRPr="00535730">
        <w:rPr>
          <w:rFonts w:ascii="Book Antiqua" w:eastAsia="宋体" w:hAnsi="Book Antiqua" w:cs="宋体"/>
          <w:sz w:val="24"/>
          <w:szCs w:val="24"/>
        </w:rPr>
        <w:t>: 514-521 [PMID: 17332878]</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57 </w:t>
      </w:r>
      <w:r w:rsidRPr="00535730">
        <w:rPr>
          <w:rFonts w:ascii="Book Antiqua" w:eastAsia="宋体" w:hAnsi="Book Antiqua" w:cs="宋体"/>
          <w:b/>
          <w:bCs/>
          <w:sz w:val="24"/>
          <w:szCs w:val="24"/>
        </w:rPr>
        <w:t>Lenz EM</w:t>
      </w:r>
      <w:r w:rsidRPr="00535730">
        <w:rPr>
          <w:rFonts w:ascii="Book Antiqua" w:eastAsia="宋体" w:hAnsi="Book Antiqua" w:cs="宋体"/>
          <w:sz w:val="24"/>
          <w:szCs w:val="24"/>
        </w:rPr>
        <w:t>, Bright J, Wilson ID, Morgan SR, Nash AF. A 1H NMR-based metabonomic study of urine and plasma samples obtained from healthy human subjects. </w:t>
      </w:r>
      <w:r w:rsidRPr="00535730">
        <w:rPr>
          <w:rFonts w:ascii="Book Antiqua" w:eastAsia="宋体" w:hAnsi="Book Antiqua" w:cs="宋体"/>
          <w:i/>
          <w:iCs/>
          <w:sz w:val="24"/>
          <w:szCs w:val="24"/>
        </w:rPr>
        <w:t>J Pharm Biomed Anal</w:t>
      </w:r>
      <w:r w:rsidRPr="00535730">
        <w:rPr>
          <w:rFonts w:ascii="Book Antiqua" w:eastAsia="宋体" w:hAnsi="Book Antiqua" w:cs="宋体"/>
          <w:sz w:val="24"/>
          <w:szCs w:val="24"/>
        </w:rPr>
        <w:t> 2003; </w:t>
      </w:r>
      <w:r w:rsidRPr="00535730">
        <w:rPr>
          <w:rFonts w:ascii="Book Antiqua" w:eastAsia="宋体" w:hAnsi="Book Antiqua" w:cs="宋体"/>
          <w:b/>
          <w:bCs/>
          <w:sz w:val="24"/>
          <w:szCs w:val="24"/>
        </w:rPr>
        <w:t>33</w:t>
      </w:r>
      <w:r w:rsidRPr="00535730">
        <w:rPr>
          <w:rFonts w:ascii="Book Antiqua" w:eastAsia="宋体" w:hAnsi="Book Antiqua" w:cs="宋体"/>
          <w:sz w:val="24"/>
          <w:szCs w:val="24"/>
        </w:rPr>
        <w:t>: 1103-1115 [PMID: 14656601]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58 </w:t>
      </w:r>
      <w:r w:rsidRPr="00535730">
        <w:rPr>
          <w:rFonts w:ascii="Book Antiqua" w:eastAsia="宋体" w:hAnsi="Book Antiqua" w:cs="宋体"/>
          <w:b/>
          <w:bCs/>
          <w:sz w:val="24"/>
          <w:szCs w:val="24"/>
        </w:rPr>
        <w:t>Ooi M</w:t>
      </w:r>
      <w:r w:rsidRPr="00535730">
        <w:rPr>
          <w:rFonts w:ascii="Book Antiqua" w:eastAsia="宋体" w:hAnsi="Book Antiqua" w:cs="宋体"/>
          <w:sz w:val="24"/>
          <w:szCs w:val="24"/>
        </w:rPr>
        <w:t>, Nishiumi S, Yoshie T, Shiomi Y, Kohashi M, Fukunaga K, Nakamura S, Matsumoto T, Hatano N, Shinohara M, Irino Y, Takenawa T, Azuma T, Yoshida M. GC/MS-based profiling of amino acids and TCA cycle-related molecules in ulcerative colitis. </w:t>
      </w:r>
      <w:r w:rsidRPr="00535730">
        <w:rPr>
          <w:rFonts w:ascii="Book Antiqua" w:eastAsia="宋体" w:hAnsi="Book Antiqua" w:cs="宋体"/>
          <w:i/>
          <w:iCs/>
          <w:sz w:val="24"/>
          <w:szCs w:val="24"/>
        </w:rPr>
        <w:t>Inflamm Res</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60</w:t>
      </w:r>
      <w:r w:rsidRPr="00535730">
        <w:rPr>
          <w:rFonts w:ascii="Book Antiqua" w:eastAsia="宋体" w:hAnsi="Book Antiqua" w:cs="宋体"/>
          <w:sz w:val="24"/>
          <w:szCs w:val="24"/>
        </w:rPr>
        <w:t>: 831-840 [PMID: 21523508 DOI: 10.1007/s00011-011-0340-7]</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59 </w:t>
      </w:r>
      <w:r w:rsidRPr="00535730">
        <w:rPr>
          <w:rFonts w:ascii="Book Antiqua" w:eastAsia="宋体" w:hAnsi="Book Antiqua" w:cs="宋体"/>
          <w:b/>
          <w:bCs/>
          <w:sz w:val="24"/>
          <w:szCs w:val="24"/>
        </w:rPr>
        <w:t>Yoshida M</w:t>
      </w:r>
      <w:r w:rsidRPr="00535730">
        <w:rPr>
          <w:rFonts w:ascii="Book Antiqua" w:eastAsia="宋体" w:hAnsi="Book Antiqua" w:cs="宋体"/>
          <w:sz w:val="24"/>
          <w:szCs w:val="24"/>
        </w:rPr>
        <w:t>, Hatano N, Nishiumi S, Irino Y, Izumi Y, Takenawa T, Azuma T. Diagnosis of gastroenterological diseases by metabolome analysis using gas chromatography-mass spectrometry. </w:t>
      </w:r>
      <w:r w:rsidRPr="00535730">
        <w:rPr>
          <w:rFonts w:ascii="Book Antiqua" w:eastAsia="宋体" w:hAnsi="Book Antiqua" w:cs="宋体"/>
          <w:i/>
          <w:iCs/>
          <w:sz w:val="24"/>
          <w:szCs w:val="24"/>
        </w:rPr>
        <w:t>J Gastroenterol</w:t>
      </w:r>
      <w:r w:rsidRPr="00535730">
        <w:rPr>
          <w:rFonts w:ascii="Book Antiqua" w:eastAsia="宋体" w:hAnsi="Book Antiqua" w:cs="宋体"/>
          <w:sz w:val="24"/>
          <w:szCs w:val="24"/>
        </w:rPr>
        <w:t> 2012; </w:t>
      </w:r>
      <w:r w:rsidRPr="00535730">
        <w:rPr>
          <w:rFonts w:ascii="Book Antiqua" w:eastAsia="宋体" w:hAnsi="Book Antiqua" w:cs="宋体"/>
          <w:b/>
          <w:bCs/>
          <w:sz w:val="24"/>
          <w:szCs w:val="24"/>
        </w:rPr>
        <w:t>47</w:t>
      </w:r>
      <w:r w:rsidRPr="00535730">
        <w:rPr>
          <w:rFonts w:ascii="Book Antiqua" w:eastAsia="宋体" w:hAnsi="Book Antiqua" w:cs="宋体"/>
          <w:sz w:val="24"/>
          <w:szCs w:val="24"/>
        </w:rPr>
        <w:t>: 9-20 [PMID: 22041921 DOI: 10.1007/s00535-011-0493-8]</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60 </w:t>
      </w:r>
      <w:r w:rsidRPr="00535730">
        <w:rPr>
          <w:rFonts w:ascii="Book Antiqua" w:eastAsia="宋体" w:hAnsi="Book Antiqua" w:cs="宋体"/>
          <w:b/>
          <w:bCs/>
          <w:sz w:val="24"/>
          <w:szCs w:val="24"/>
        </w:rPr>
        <w:t>Bjerrum JT</w:t>
      </w:r>
      <w:r w:rsidRPr="00535730">
        <w:rPr>
          <w:rFonts w:ascii="Book Antiqua" w:eastAsia="宋体" w:hAnsi="Book Antiqua" w:cs="宋体"/>
          <w:sz w:val="24"/>
          <w:szCs w:val="24"/>
        </w:rPr>
        <w:t>, Nielsen OH, Hao F, Tang H, Nicholson JK, Wang Y, Olsen J. Metabonomics in ulcerative colitis: diagnostics, biomarker identification, and insight into the pathophysiology. </w:t>
      </w:r>
      <w:r w:rsidRPr="00535730">
        <w:rPr>
          <w:rFonts w:ascii="Book Antiqua" w:eastAsia="宋体" w:hAnsi="Book Antiqua" w:cs="宋体"/>
          <w:i/>
          <w:iCs/>
          <w:sz w:val="24"/>
          <w:szCs w:val="24"/>
        </w:rPr>
        <w:t>J Proteome Res</w:t>
      </w:r>
      <w:r w:rsidRPr="00535730">
        <w:rPr>
          <w:rFonts w:ascii="Book Antiqua" w:eastAsia="宋体" w:hAnsi="Book Antiqua" w:cs="宋体"/>
          <w:sz w:val="24"/>
          <w:szCs w:val="24"/>
        </w:rPr>
        <w:t> 2010; </w:t>
      </w:r>
      <w:r w:rsidRPr="00535730">
        <w:rPr>
          <w:rFonts w:ascii="Book Antiqua" w:eastAsia="宋体" w:hAnsi="Book Antiqua" w:cs="宋体"/>
          <w:b/>
          <w:bCs/>
          <w:sz w:val="24"/>
          <w:szCs w:val="24"/>
        </w:rPr>
        <w:t>9</w:t>
      </w:r>
      <w:r w:rsidRPr="00535730">
        <w:rPr>
          <w:rFonts w:ascii="Book Antiqua" w:eastAsia="宋体" w:hAnsi="Book Antiqua" w:cs="宋体"/>
          <w:sz w:val="24"/>
          <w:szCs w:val="24"/>
        </w:rPr>
        <w:t>: 954-962 [PMID: 19860486 DOI: 10.1021/pr9008223]</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61 </w:t>
      </w:r>
      <w:r w:rsidRPr="00535730">
        <w:rPr>
          <w:rFonts w:ascii="Book Antiqua" w:eastAsia="宋体" w:hAnsi="Book Antiqua" w:cs="宋体"/>
          <w:b/>
          <w:bCs/>
          <w:sz w:val="24"/>
          <w:szCs w:val="24"/>
        </w:rPr>
        <w:t>Balasubramanian K</w:t>
      </w:r>
      <w:r w:rsidRPr="00535730">
        <w:rPr>
          <w:rFonts w:ascii="Book Antiqua" w:eastAsia="宋体" w:hAnsi="Book Antiqua" w:cs="宋体"/>
          <w:sz w:val="24"/>
          <w:szCs w:val="24"/>
        </w:rPr>
        <w:t>, Kumar S, Singh RR, Sharma U, Ahuja V, Makharia GK, Jagannathan NR. Metabolism of the colonic mucosa in patients with inflammatory bowel diseases: an in vitro proton magnetic resonance spectroscopy study. </w:t>
      </w:r>
      <w:r w:rsidRPr="00535730">
        <w:rPr>
          <w:rFonts w:ascii="Book Antiqua" w:eastAsia="宋体" w:hAnsi="Book Antiqua" w:cs="宋体"/>
          <w:i/>
          <w:iCs/>
          <w:sz w:val="24"/>
          <w:szCs w:val="24"/>
        </w:rPr>
        <w:t>Magn Reson Imaging</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27</w:t>
      </w:r>
      <w:r w:rsidRPr="00535730">
        <w:rPr>
          <w:rFonts w:ascii="Book Antiqua" w:eastAsia="宋体" w:hAnsi="Book Antiqua" w:cs="宋体"/>
          <w:sz w:val="24"/>
          <w:szCs w:val="24"/>
        </w:rPr>
        <w:t>: 79-86 [PMID: 18599242 DOI: 10.1016/j.mri.2008.05.014]</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lastRenderedPageBreak/>
        <w:t>62 </w:t>
      </w:r>
      <w:r w:rsidRPr="00535730">
        <w:rPr>
          <w:rFonts w:ascii="Book Antiqua" w:eastAsia="宋体" w:hAnsi="Book Antiqua" w:cs="宋体"/>
          <w:b/>
          <w:bCs/>
          <w:sz w:val="24"/>
          <w:szCs w:val="24"/>
        </w:rPr>
        <w:t>Sharma U</w:t>
      </w:r>
      <w:r w:rsidRPr="00535730">
        <w:rPr>
          <w:rFonts w:ascii="Book Antiqua" w:eastAsia="宋体" w:hAnsi="Book Antiqua" w:cs="宋体"/>
          <w:sz w:val="24"/>
          <w:szCs w:val="24"/>
        </w:rPr>
        <w:t>, Singh RR, Ahuja V, Makharia GK, Jagannathan NR. Similarity in the metabolic profile in macroscopically involved and un-involved colonic mucosa in patients with inflammatory bowel disease: an in vitro proton ((1)H) MR spectroscopy study. </w:t>
      </w:r>
      <w:r w:rsidRPr="00535730">
        <w:rPr>
          <w:rFonts w:ascii="Book Antiqua" w:eastAsia="宋体" w:hAnsi="Book Antiqua" w:cs="宋体"/>
          <w:i/>
          <w:iCs/>
          <w:sz w:val="24"/>
          <w:szCs w:val="24"/>
        </w:rPr>
        <w:t>Magn Reson Imaging</w:t>
      </w:r>
      <w:r w:rsidRPr="00535730">
        <w:rPr>
          <w:rFonts w:ascii="Book Antiqua" w:eastAsia="宋体" w:hAnsi="Book Antiqua" w:cs="宋体"/>
          <w:sz w:val="24"/>
          <w:szCs w:val="24"/>
        </w:rPr>
        <w:t> 2010; </w:t>
      </w:r>
      <w:r w:rsidRPr="00535730">
        <w:rPr>
          <w:rFonts w:ascii="Book Antiqua" w:eastAsia="宋体" w:hAnsi="Book Antiqua" w:cs="宋体"/>
          <w:b/>
          <w:bCs/>
          <w:sz w:val="24"/>
          <w:szCs w:val="24"/>
        </w:rPr>
        <w:t>28</w:t>
      </w:r>
      <w:r w:rsidRPr="00535730">
        <w:rPr>
          <w:rFonts w:ascii="Book Antiqua" w:eastAsia="宋体" w:hAnsi="Book Antiqua" w:cs="宋体"/>
          <w:sz w:val="24"/>
          <w:szCs w:val="24"/>
        </w:rPr>
        <w:t>: 1022-1029 [PMID: 20418044 DOI: 10.1016/j.mri.2010.03.039]</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63 </w:t>
      </w:r>
      <w:r w:rsidRPr="00535730">
        <w:rPr>
          <w:rFonts w:ascii="Book Antiqua" w:eastAsia="宋体" w:hAnsi="Book Antiqua" w:cs="宋体"/>
          <w:b/>
          <w:bCs/>
          <w:sz w:val="24"/>
          <w:szCs w:val="24"/>
        </w:rPr>
        <w:t>Bajpai J</w:t>
      </w:r>
      <w:r w:rsidRPr="00535730">
        <w:rPr>
          <w:rFonts w:ascii="Book Antiqua" w:eastAsia="宋体" w:hAnsi="Book Antiqua" w:cs="宋体"/>
          <w:sz w:val="24"/>
          <w:szCs w:val="24"/>
        </w:rPr>
        <w:t>, Sinha BN, Srivastava AN. Clinical study of Volkmann's ischemic contracture of the upper limb. </w:t>
      </w:r>
      <w:r w:rsidRPr="00535730">
        <w:rPr>
          <w:rFonts w:ascii="Book Antiqua" w:eastAsia="宋体" w:hAnsi="Book Antiqua" w:cs="宋体"/>
          <w:i/>
          <w:iCs/>
          <w:sz w:val="24"/>
          <w:szCs w:val="24"/>
        </w:rPr>
        <w:t>Int Surg</w:t>
      </w:r>
      <w:r w:rsidRPr="00535730">
        <w:rPr>
          <w:rFonts w:ascii="Book Antiqua" w:eastAsia="宋体" w:hAnsi="Book Antiqua" w:cs="宋体"/>
          <w:sz w:val="24"/>
          <w:szCs w:val="24"/>
        </w:rPr>
        <w:t> 1975; </w:t>
      </w:r>
      <w:r w:rsidRPr="00535730">
        <w:rPr>
          <w:rFonts w:ascii="Book Antiqua" w:eastAsia="宋体" w:hAnsi="Book Antiqua" w:cs="宋体"/>
          <w:b/>
          <w:bCs/>
          <w:sz w:val="24"/>
          <w:szCs w:val="24"/>
        </w:rPr>
        <w:t>60</w:t>
      </w:r>
      <w:r w:rsidRPr="00535730">
        <w:rPr>
          <w:rFonts w:ascii="Book Antiqua" w:eastAsia="宋体" w:hAnsi="Book Antiqua" w:cs="宋体"/>
          <w:sz w:val="24"/>
          <w:szCs w:val="24"/>
        </w:rPr>
        <w:t>: 162-164 [PMID: 1123268]</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64 </w:t>
      </w:r>
      <w:r w:rsidRPr="00535730">
        <w:rPr>
          <w:rFonts w:ascii="Book Antiqua" w:eastAsia="宋体" w:hAnsi="Book Antiqua" w:cs="宋体"/>
          <w:b/>
          <w:bCs/>
          <w:sz w:val="24"/>
          <w:szCs w:val="24"/>
        </w:rPr>
        <w:t>Jansson J</w:t>
      </w:r>
      <w:r w:rsidRPr="00535730">
        <w:rPr>
          <w:rFonts w:ascii="Book Antiqua" w:eastAsia="宋体" w:hAnsi="Book Antiqua" w:cs="宋体"/>
          <w:sz w:val="24"/>
          <w:szCs w:val="24"/>
        </w:rPr>
        <w:t>, Willing B, Lucio M, Fekete A, Dicksved J, Halfvarson J, Tysk C, Schmitt-Kopplin P. Metabolomics reveals metabolic biomarkers of Crohn's disease. </w:t>
      </w:r>
      <w:r w:rsidRPr="00535730">
        <w:rPr>
          <w:rFonts w:ascii="Book Antiqua" w:eastAsia="宋体" w:hAnsi="Book Antiqua" w:cs="宋体"/>
          <w:i/>
          <w:iCs/>
          <w:sz w:val="24"/>
          <w:szCs w:val="24"/>
        </w:rPr>
        <w:t>PLoS One</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4</w:t>
      </w:r>
      <w:r w:rsidRPr="00535730">
        <w:rPr>
          <w:rFonts w:ascii="Book Antiqua" w:eastAsia="宋体" w:hAnsi="Book Antiqua" w:cs="宋体"/>
          <w:sz w:val="24"/>
          <w:szCs w:val="24"/>
        </w:rPr>
        <w:t>: e6386 [PMID: 19636438 DOI: 10.1371/journal.pone.0006386]</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65 </w:t>
      </w:r>
      <w:r w:rsidRPr="00535730">
        <w:rPr>
          <w:rFonts w:ascii="Book Antiqua" w:eastAsia="宋体" w:hAnsi="Book Antiqua" w:cs="宋体"/>
          <w:b/>
          <w:bCs/>
          <w:sz w:val="24"/>
          <w:szCs w:val="24"/>
        </w:rPr>
        <w:t>Shiomi Y</w:t>
      </w:r>
      <w:r w:rsidRPr="00535730">
        <w:rPr>
          <w:rFonts w:ascii="Book Antiqua" w:eastAsia="宋体" w:hAnsi="Book Antiqua" w:cs="宋体"/>
          <w:sz w:val="24"/>
          <w:szCs w:val="24"/>
        </w:rPr>
        <w:t>, Nishiumi S, Ooi M, Hatano N, Shinohara M, Yoshie T, Kondo Y, Furumatsu K, Shiomi H, Kutsumi H, Azuma T, Yoshida M. GCMS-based metabolomic study in mice with colitis induced by dextran sulfate sodium. </w:t>
      </w:r>
      <w:r w:rsidRPr="00535730">
        <w:rPr>
          <w:rFonts w:ascii="Book Antiqua" w:eastAsia="宋体" w:hAnsi="Book Antiqua" w:cs="宋体"/>
          <w:i/>
          <w:iCs/>
          <w:sz w:val="24"/>
          <w:szCs w:val="24"/>
        </w:rPr>
        <w:t>Inflamm Bowel Dis</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17</w:t>
      </w:r>
      <w:r w:rsidRPr="00535730">
        <w:rPr>
          <w:rFonts w:ascii="Book Antiqua" w:eastAsia="宋体" w:hAnsi="Book Antiqua" w:cs="宋体"/>
          <w:sz w:val="24"/>
          <w:szCs w:val="24"/>
        </w:rPr>
        <w:t>: 2261-2274 [PMID: 21287666 DOI: 10.1002/ibd.21616]</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66 </w:t>
      </w:r>
      <w:r w:rsidRPr="00535730">
        <w:rPr>
          <w:rFonts w:ascii="Book Antiqua" w:eastAsia="宋体" w:hAnsi="Book Antiqua" w:cs="宋体"/>
          <w:b/>
          <w:bCs/>
          <w:sz w:val="24"/>
          <w:szCs w:val="24"/>
        </w:rPr>
        <w:t>Hisamatsu T</w:t>
      </w:r>
      <w:r w:rsidRPr="00535730">
        <w:rPr>
          <w:rFonts w:ascii="Book Antiqua" w:eastAsia="宋体" w:hAnsi="Book Antiqua" w:cs="宋体"/>
          <w:sz w:val="24"/>
          <w:szCs w:val="24"/>
        </w:rPr>
        <w:t>, Okamoto S, Hashimoto M, Muramatsu T, Andou A, Uo M, Kitazume MT, Matsuoka K, Yajima T, Inoue N, Kanai T, Ogata H, Iwao Y, Yamakado M, Sakai R, Ono N, Ando T, Suzuki M, Hibi T. Novel, objective, multivariate biomarkers composed of plasma amino acid profiles for the diagnosis and assessment of inflammatory bowel disease. </w:t>
      </w:r>
      <w:r w:rsidRPr="00535730">
        <w:rPr>
          <w:rFonts w:ascii="Book Antiqua" w:eastAsia="宋体" w:hAnsi="Book Antiqua" w:cs="宋体"/>
          <w:i/>
          <w:iCs/>
          <w:sz w:val="24"/>
          <w:szCs w:val="24"/>
        </w:rPr>
        <w:t>PLoS One</w:t>
      </w:r>
      <w:r w:rsidRPr="00535730">
        <w:rPr>
          <w:rFonts w:ascii="Book Antiqua" w:eastAsia="宋体" w:hAnsi="Book Antiqua" w:cs="宋体"/>
          <w:sz w:val="24"/>
          <w:szCs w:val="24"/>
        </w:rPr>
        <w:t> 2012; </w:t>
      </w:r>
      <w:r w:rsidRPr="00535730">
        <w:rPr>
          <w:rFonts w:ascii="Book Antiqua" w:eastAsia="宋体" w:hAnsi="Book Antiqua" w:cs="宋体"/>
          <w:b/>
          <w:bCs/>
          <w:sz w:val="24"/>
          <w:szCs w:val="24"/>
        </w:rPr>
        <w:t>7</w:t>
      </w:r>
      <w:r w:rsidRPr="00535730">
        <w:rPr>
          <w:rFonts w:ascii="Book Antiqua" w:eastAsia="宋体" w:hAnsi="Book Antiqua" w:cs="宋体"/>
          <w:sz w:val="24"/>
          <w:szCs w:val="24"/>
        </w:rPr>
        <w:t>: e31131 [PMID: 22303484 DOI: 10.1371/journal.pone.0031131]</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67 </w:t>
      </w:r>
      <w:r w:rsidRPr="00535730">
        <w:rPr>
          <w:rFonts w:ascii="Book Antiqua" w:eastAsia="宋体" w:hAnsi="Book Antiqua" w:cs="宋体"/>
          <w:b/>
          <w:bCs/>
          <w:sz w:val="24"/>
          <w:szCs w:val="24"/>
        </w:rPr>
        <w:t>Zhang Y</w:t>
      </w:r>
      <w:r w:rsidRPr="00535730">
        <w:rPr>
          <w:rFonts w:ascii="Book Antiqua" w:eastAsia="宋体" w:hAnsi="Book Antiqua" w:cs="宋体"/>
          <w:sz w:val="24"/>
          <w:szCs w:val="24"/>
        </w:rPr>
        <w:t>, Lin L, Xu Y, Lin Y, Jin Y, Zheng C. 1H NMR-based spectroscopy detects metabolic alterations in serum of patients with early-stage ulcerative colitis. </w:t>
      </w:r>
      <w:r w:rsidRPr="00535730">
        <w:rPr>
          <w:rFonts w:ascii="Book Antiqua" w:eastAsia="宋体" w:hAnsi="Book Antiqua" w:cs="宋体"/>
          <w:i/>
          <w:iCs/>
          <w:sz w:val="24"/>
          <w:szCs w:val="24"/>
        </w:rPr>
        <w:t>Biochem Biophys Res Commun</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433</w:t>
      </w:r>
      <w:r w:rsidRPr="00535730">
        <w:rPr>
          <w:rFonts w:ascii="Book Antiqua" w:eastAsia="宋体" w:hAnsi="Book Antiqua" w:cs="宋体"/>
          <w:sz w:val="24"/>
          <w:szCs w:val="24"/>
        </w:rPr>
        <w:t>: 547-551 [PMID: 23510994 DOI: 10.1016/j.bbrc.2013.03.012]</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68 </w:t>
      </w:r>
      <w:r w:rsidRPr="00535730">
        <w:rPr>
          <w:rFonts w:ascii="Book Antiqua" w:eastAsia="宋体" w:hAnsi="Book Antiqua" w:cs="宋体"/>
          <w:b/>
          <w:bCs/>
          <w:sz w:val="24"/>
          <w:szCs w:val="24"/>
        </w:rPr>
        <w:t>Grover M</w:t>
      </w:r>
      <w:r w:rsidRPr="00535730">
        <w:rPr>
          <w:rFonts w:ascii="Book Antiqua" w:eastAsia="宋体" w:hAnsi="Book Antiqua" w:cs="宋体"/>
          <w:sz w:val="24"/>
          <w:szCs w:val="24"/>
        </w:rPr>
        <w:t>, Herfarth H, Drossman DA. The functional-organic dichotomy: postinfectious irritable bowel syndrome and inflammatory bowel disease-irritable bowel syndrome. </w:t>
      </w:r>
      <w:r w:rsidRPr="00535730">
        <w:rPr>
          <w:rFonts w:ascii="Book Antiqua" w:eastAsia="宋体" w:hAnsi="Book Antiqua" w:cs="宋体"/>
          <w:i/>
          <w:iCs/>
          <w:sz w:val="24"/>
          <w:szCs w:val="24"/>
        </w:rPr>
        <w:t>Clin Gastroenterol Hepatol</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7</w:t>
      </w:r>
      <w:r w:rsidRPr="00535730">
        <w:rPr>
          <w:rFonts w:ascii="Book Antiqua" w:eastAsia="宋体" w:hAnsi="Book Antiqua" w:cs="宋体"/>
          <w:sz w:val="24"/>
          <w:szCs w:val="24"/>
        </w:rPr>
        <w:t>: 48-53 [PMID: 18848909 DOI: 10.1016/j.cgh.2008.08.032]</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69 </w:t>
      </w:r>
      <w:r w:rsidRPr="00535730">
        <w:rPr>
          <w:rFonts w:ascii="Book Antiqua" w:eastAsia="宋体" w:hAnsi="Book Antiqua" w:cs="宋体"/>
          <w:b/>
          <w:bCs/>
          <w:sz w:val="24"/>
          <w:szCs w:val="24"/>
        </w:rPr>
        <w:t>Ohman L</w:t>
      </w:r>
      <w:r w:rsidRPr="00535730">
        <w:rPr>
          <w:rFonts w:ascii="Book Antiqua" w:eastAsia="宋体" w:hAnsi="Book Antiqua" w:cs="宋体"/>
          <w:sz w:val="24"/>
          <w:szCs w:val="24"/>
        </w:rPr>
        <w:t>, Simrén M. Intestinal microbiota and its role in irritable bowel syndrome (IBS). </w:t>
      </w:r>
      <w:r w:rsidRPr="00535730">
        <w:rPr>
          <w:rFonts w:ascii="Book Antiqua" w:eastAsia="宋体" w:hAnsi="Book Antiqua" w:cs="宋体"/>
          <w:i/>
          <w:iCs/>
          <w:sz w:val="24"/>
          <w:szCs w:val="24"/>
        </w:rPr>
        <w:t>Curr Gastroenterol Rep</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15</w:t>
      </w:r>
      <w:r w:rsidRPr="00535730">
        <w:rPr>
          <w:rFonts w:ascii="Book Antiqua" w:eastAsia="宋体" w:hAnsi="Book Antiqua" w:cs="宋体"/>
          <w:sz w:val="24"/>
          <w:szCs w:val="24"/>
        </w:rPr>
        <w:t>: 323 [PMID: 23580243 DOI: 10.1007/s11894-013-0323-7]</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lastRenderedPageBreak/>
        <w:t>70 </w:t>
      </w:r>
      <w:r w:rsidRPr="00535730">
        <w:rPr>
          <w:rFonts w:ascii="Book Antiqua" w:eastAsia="宋体" w:hAnsi="Book Antiqua" w:cs="宋体"/>
          <w:b/>
          <w:bCs/>
          <w:sz w:val="24"/>
          <w:szCs w:val="24"/>
        </w:rPr>
        <w:t>Collins SM</w:t>
      </w:r>
      <w:r w:rsidRPr="00535730">
        <w:rPr>
          <w:rFonts w:ascii="Book Antiqua" w:eastAsia="宋体" w:hAnsi="Book Antiqua" w:cs="宋体"/>
          <w:sz w:val="24"/>
          <w:szCs w:val="24"/>
        </w:rPr>
        <w:t>, Denou E, Verdu EF, Bercik P. The putative role of the intestinal microbiota in the irritable bowel syndrome. </w:t>
      </w:r>
      <w:r w:rsidRPr="00535730">
        <w:rPr>
          <w:rFonts w:ascii="Book Antiqua" w:eastAsia="宋体" w:hAnsi="Book Antiqua" w:cs="宋体"/>
          <w:i/>
          <w:iCs/>
          <w:sz w:val="24"/>
          <w:szCs w:val="24"/>
        </w:rPr>
        <w:t>Dig Liver Dis</w:t>
      </w:r>
      <w:r w:rsidRPr="00535730">
        <w:rPr>
          <w:rFonts w:ascii="Book Antiqua" w:eastAsia="宋体" w:hAnsi="Book Antiqua" w:cs="宋体"/>
          <w:sz w:val="24"/>
          <w:szCs w:val="24"/>
        </w:rPr>
        <w:t> 2009; </w:t>
      </w:r>
      <w:r w:rsidRPr="00535730">
        <w:rPr>
          <w:rFonts w:ascii="Book Antiqua" w:eastAsia="宋体" w:hAnsi="Book Antiqua" w:cs="宋体"/>
          <w:b/>
          <w:bCs/>
          <w:sz w:val="24"/>
          <w:szCs w:val="24"/>
        </w:rPr>
        <w:t>41</w:t>
      </w:r>
      <w:r w:rsidRPr="00535730">
        <w:rPr>
          <w:rFonts w:ascii="Book Antiqua" w:eastAsia="宋体" w:hAnsi="Book Antiqua" w:cs="宋体"/>
          <w:sz w:val="24"/>
          <w:szCs w:val="24"/>
        </w:rPr>
        <w:t>: 850-853 [PMID: 19740713 DOI: 10.1016/j.dld.2009.07.023]</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71 </w:t>
      </w:r>
      <w:r w:rsidRPr="00535730">
        <w:rPr>
          <w:rFonts w:ascii="Book Antiqua" w:eastAsia="宋体" w:hAnsi="Book Antiqua" w:cs="宋体"/>
          <w:b/>
          <w:bCs/>
          <w:sz w:val="24"/>
          <w:szCs w:val="24"/>
        </w:rPr>
        <w:t>Ahmed I</w:t>
      </w:r>
      <w:r w:rsidRPr="00535730">
        <w:rPr>
          <w:rFonts w:ascii="Book Antiqua" w:eastAsia="宋体" w:hAnsi="Book Antiqua" w:cs="宋体"/>
          <w:sz w:val="24"/>
          <w:szCs w:val="24"/>
        </w:rPr>
        <w:t>, Greenwood R, Costello Bde L, Ratcliffe NM, Probert CS. An investigation of fecal volatile organic metabolites in irritable bowel syndrome. </w:t>
      </w:r>
      <w:r w:rsidRPr="00535730">
        <w:rPr>
          <w:rFonts w:ascii="Book Antiqua" w:eastAsia="宋体" w:hAnsi="Book Antiqua" w:cs="宋体"/>
          <w:i/>
          <w:iCs/>
          <w:sz w:val="24"/>
          <w:szCs w:val="24"/>
        </w:rPr>
        <w:t>PLoS One</w:t>
      </w:r>
      <w:r w:rsidRPr="00535730">
        <w:rPr>
          <w:rFonts w:ascii="Book Antiqua" w:eastAsia="宋体" w:hAnsi="Book Antiqua" w:cs="宋体"/>
          <w:sz w:val="24"/>
          <w:szCs w:val="24"/>
        </w:rPr>
        <w:t> 2013; </w:t>
      </w:r>
      <w:r w:rsidRPr="00535730">
        <w:rPr>
          <w:rFonts w:ascii="Book Antiqua" w:eastAsia="宋体" w:hAnsi="Book Antiqua" w:cs="宋体"/>
          <w:b/>
          <w:bCs/>
          <w:sz w:val="24"/>
          <w:szCs w:val="24"/>
        </w:rPr>
        <w:t>8</w:t>
      </w:r>
      <w:r w:rsidRPr="00535730">
        <w:rPr>
          <w:rFonts w:ascii="Book Antiqua" w:eastAsia="宋体" w:hAnsi="Book Antiqua" w:cs="宋体"/>
          <w:sz w:val="24"/>
          <w:szCs w:val="24"/>
        </w:rPr>
        <w:t>: e58204 [PMID: 23516449 DOI: 10.1371/journal.pone.0058204]</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72 </w:t>
      </w:r>
      <w:r w:rsidRPr="00535730">
        <w:rPr>
          <w:rFonts w:ascii="Book Antiqua" w:eastAsia="宋体" w:hAnsi="Book Antiqua" w:cs="宋体"/>
          <w:b/>
          <w:bCs/>
          <w:sz w:val="24"/>
          <w:szCs w:val="24"/>
        </w:rPr>
        <w:t>Wang S</w:t>
      </w:r>
      <w:r w:rsidRPr="00535730">
        <w:rPr>
          <w:rFonts w:ascii="Book Antiqua" w:eastAsia="宋体" w:hAnsi="Book Antiqua" w:cs="宋体"/>
          <w:sz w:val="24"/>
          <w:szCs w:val="24"/>
        </w:rPr>
        <w:t>, Ang HM, Tade MO. Volatile organic compounds in indoor environment and photocatalytic oxidation: state of the art. </w:t>
      </w:r>
      <w:r w:rsidRPr="00535730">
        <w:rPr>
          <w:rFonts w:ascii="Book Antiqua" w:eastAsia="宋体" w:hAnsi="Book Antiqua" w:cs="宋体"/>
          <w:i/>
          <w:iCs/>
          <w:sz w:val="24"/>
          <w:szCs w:val="24"/>
        </w:rPr>
        <w:t>Environ Int</w:t>
      </w:r>
      <w:r w:rsidRPr="00535730">
        <w:rPr>
          <w:rFonts w:ascii="Book Antiqua" w:eastAsia="宋体" w:hAnsi="Book Antiqua" w:cs="宋体"/>
          <w:sz w:val="24"/>
          <w:szCs w:val="24"/>
        </w:rPr>
        <w:t> 2007; </w:t>
      </w:r>
      <w:r w:rsidRPr="00535730">
        <w:rPr>
          <w:rFonts w:ascii="Book Antiqua" w:eastAsia="宋体" w:hAnsi="Book Antiqua" w:cs="宋体"/>
          <w:b/>
          <w:bCs/>
          <w:sz w:val="24"/>
          <w:szCs w:val="24"/>
        </w:rPr>
        <w:t>33</w:t>
      </w:r>
      <w:r w:rsidRPr="00535730">
        <w:rPr>
          <w:rFonts w:ascii="Book Antiqua" w:eastAsia="宋体" w:hAnsi="Book Antiqua" w:cs="宋体"/>
          <w:sz w:val="24"/>
          <w:szCs w:val="24"/>
        </w:rPr>
        <w:t>: 694-705 [PMID: 17376530]</w:t>
      </w:r>
    </w:p>
    <w:p w:rsidR="0014143E" w:rsidRPr="00535730" w:rsidRDefault="0014143E" w:rsidP="0014143E">
      <w:pPr>
        <w:spacing w:after="0" w:line="360" w:lineRule="auto"/>
        <w:jc w:val="both"/>
        <w:rPr>
          <w:rFonts w:ascii="Book Antiqua" w:eastAsia="宋体" w:hAnsi="Book Antiqua" w:cs="宋体"/>
          <w:sz w:val="24"/>
          <w:szCs w:val="24"/>
        </w:rPr>
      </w:pPr>
      <w:r w:rsidRPr="00535730">
        <w:rPr>
          <w:rFonts w:ascii="Book Antiqua" w:eastAsia="宋体" w:hAnsi="Book Antiqua" w:cs="宋体"/>
          <w:sz w:val="24"/>
          <w:szCs w:val="24"/>
        </w:rPr>
        <w:t>73 </w:t>
      </w:r>
      <w:r w:rsidRPr="00535730">
        <w:rPr>
          <w:rFonts w:ascii="Book Antiqua" w:eastAsia="宋体" w:hAnsi="Book Antiqua" w:cs="宋体"/>
          <w:b/>
          <w:bCs/>
          <w:sz w:val="24"/>
          <w:szCs w:val="24"/>
        </w:rPr>
        <w:t>Ponnusamy K</w:t>
      </w:r>
      <w:r w:rsidRPr="00535730">
        <w:rPr>
          <w:rFonts w:ascii="Book Antiqua" w:eastAsia="宋体" w:hAnsi="Book Antiqua" w:cs="宋体"/>
          <w:sz w:val="24"/>
          <w:szCs w:val="24"/>
        </w:rPr>
        <w:t>, Choi JN, Kim J, Lee SY, Lee CH. Microbial community and metabolomic comparison of irritable bowel syndrome faeces. </w:t>
      </w:r>
      <w:r w:rsidRPr="00535730">
        <w:rPr>
          <w:rFonts w:ascii="Book Antiqua" w:eastAsia="宋体" w:hAnsi="Book Antiqua" w:cs="宋体"/>
          <w:i/>
          <w:iCs/>
          <w:sz w:val="24"/>
          <w:szCs w:val="24"/>
        </w:rPr>
        <w:t>J Med Microbiol</w:t>
      </w:r>
      <w:r w:rsidRPr="00535730">
        <w:rPr>
          <w:rFonts w:ascii="Book Antiqua" w:eastAsia="宋体" w:hAnsi="Book Antiqua" w:cs="宋体"/>
          <w:sz w:val="24"/>
          <w:szCs w:val="24"/>
        </w:rPr>
        <w:t> 2011; </w:t>
      </w:r>
      <w:r w:rsidRPr="00535730">
        <w:rPr>
          <w:rFonts w:ascii="Book Antiqua" w:eastAsia="宋体" w:hAnsi="Book Antiqua" w:cs="宋体"/>
          <w:b/>
          <w:bCs/>
          <w:sz w:val="24"/>
          <w:szCs w:val="24"/>
        </w:rPr>
        <w:t>60</w:t>
      </w:r>
      <w:r w:rsidRPr="00535730">
        <w:rPr>
          <w:rFonts w:ascii="Book Antiqua" w:eastAsia="宋体" w:hAnsi="Book Antiqua" w:cs="宋体"/>
          <w:sz w:val="24"/>
          <w:szCs w:val="24"/>
        </w:rPr>
        <w:t>: 817-827 [PMID: 21330412 DOI: 10.1099/jmm.0.028126-0]</w:t>
      </w:r>
    </w:p>
    <w:p w:rsidR="0014143E" w:rsidRDefault="0014143E" w:rsidP="0014143E">
      <w:pPr>
        <w:spacing w:after="0" w:line="360" w:lineRule="auto"/>
        <w:ind w:right="560" w:firstLineChars="50" w:firstLine="110"/>
        <w:jc w:val="right"/>
        <w:rPr>
          <w:rStyle w:val="a7"/>
          <w:rFonts w:ascii="Book Antiqua" w:hAnsi="Book Antiqua" w:cs="Arial"/>
          <w:bCs w:val="0"/>
          <w:noProof/>
          <w:color w:val="000000"/>
          <w:lang w:val="en-US" w:eastAsia="zh-CN"/>
        </w:rPr>
      </w:pPr>
      <w:bookmarkStart w:id="7" w:name="OLE_LINK139"/>
      <w:bookmarkStart w:id="8" w:name="OLE_LINK142"/>
      <w:bookmarkStart w:id="9" w:name="OLE_LINK144"/>
    </w:p>
    <w:p w:rsidR="00830349" w:rsidRPr="001631E6" w:rsidRDefault="00086E74" w:rsidP="001631E6">
      <w:pPr>
        <w:spacing w:after="0" w:line="360" w:lineRule="auto"/>
        <w:ind w:right="560" w:firstLineChars="50" w:firstLine="120"/>
        <w:jc w:val="right"/>
        <w:rPr>
          <w:rFonts w:ascii="Book Antiqua" w:hAnsi="Book Antiqua"/>
          <w:b/>
          <w:bCs/>
          <w:color w:val="000000"/>
          <w:sz w:val="24"/>
          <w:szCs w:val="24"/>
          <w:lang w:val="en-US" w:eastAsia="zh-CN"/>
        </w:rPr>
      </w:pPr>
      <w:r w:rsidRPr="001631E6">
        <w:rPr>
          <w:rStyle w:val="a7"/>
          <w:rFonts w:ascii="Book Antiqua" w:hAnsi="Book Antiqua" w:cs="Arial"/>
          <w:bCs w:val="0"/>
          <w:noProof/>
          <w:color w:val="000000"/>
          <w:sz w:val="24"/>
          <w:szCs w:val="24"/>
          <w:lang w:val="en-US"/>
        </w:rPr>
        <w:t>P-Reviewers</w:t>
      </w:r>
      <w:r w:rsidR="00830349" w:rsidRPr="001631E6">
        <w:rPr>
          <w:rFonts w:ascii="Book Antiqua" w:hAnsi="Book Antiqua"/>
          <w:bCs/>
          <w:color w:val="000000"/>
          <w:sz w:val="24"/>
          <w:szCs w:val="24"/>
          <w:lang w:val="en-US"/>
        </w:rPr>
        <w:t xml:space="preserve"> </w:t>
      </w:r>
      <w:proofErr w:type="spellStart"/>
      <w:r w:rsidR="00830349" w:rsidRPr="001631E6">
        <w:rPr>
          <w:rFonts w:ascii="Book Antiqua" w:hAnsi="Book Antiqua"/>
          <w:bCs/>
          <w:color w:val="000000"/>
          <w:sz w:val="24"/>
          <w:szCs w:val="24"/>
          <w:lang w:val="en-US"/>
        </w:rPr>
        <w:t>Hasanein</w:t>
      </w:r>
      <w:proofErr w:type="spellEnd"/>
      <w:r w:rsidR="00830349" w:rsidRPr="001631E6">
        <w:rPr>
          <w:rFonts w:ascii="Book Antiqua" w:hAnsi="Book Antiqua" w:hint="eastAsia"/>
          <w:bCs/>
          <w:color w:val="000000"/>
          <w:sz w:val="24"/>
          <w:szCs w:val="24"/>
          <w:lang w:val="en-US" w:eastAsia="zh-CN"/>
        </w:rPr>
        <w:t xml:space="preserve"> </w:t>
      </w:r>
      <w:r w:rsidR="00830349" w:rsidRPr="001631E6">
        <w:rPr>
          <w:rFonts w:ascii="Book Antiqua" w:hAnsi="Book Antiqua"/>
          <w:bCs/>
          <w:color w:val="000000"/>
          <w:sz w:val="24"/>
          <w:szCs w:val="24"/>
          <w:lang w:val="en-US"/>
        </w:rPr>
        <w:t>P</w:t>
      </w:r>
      <w:r w:rsidR="00830349" w:rsidRPr="001631E6">
        <w:rPr>
          <w:rFonts w:ascii="Book Antiqua" w:hAnsi="Book Antiqua" w:hint="eastAsia"/>
          <w:bCs/>
          <w:color w:val="000000"/>
          <w:sz w:val="24"/>
          <w:szCs w:val="24"/>
          <w:lang w:val="en-US" w:eastAsia="zh-CN"/>
        </w:rPr>
        <w:t>,</w:t>
      </w:r>
      <w:r w:rsidR="00830349" w:rsidRPr="001631E6">
        <w:rPr>
          <w:rFonts w:ascii="Book Antiqua" w:hAnsi="Book Antiqua"/>
          <w:bCs/>
          <w:color w:val="000000"/>
          <w:sz w:val="24"/>
          <w:szCs w:val="24"/>
          <w:lang w:val="en-US"/>
        </w:rPr>
        <w:t xml:space="preserve"> Kanazawa</w:t>
      </w:r>
      <w:r w:rsidR="00830349" w:rsidRPr="001631E6">
        <w:rPr>
          <w:rFonts w:ascii="Book Antiqua" w:hAnsi="Book Antiqua" w:hint="eastAsia"/>
          <w:bCs/>
          <w:color w:val="000000"/>
          <w:sz w:val="24"/>
          <w:szCs w:val="24"/>
          <w:lang w:val="en-US" w:eastAsia="zh-CN"/>
        </w:rPr>
        <w:t xml:space="preserve"> </w:t>
      </w:r>
      <w:r w:rsidR="00830349" w:rsidRPr="001631E6">
        <w:rPr>
          <w:rFonts w:ascii="Book Antiqua" w:hAnsi="Book Antiqua"/>
          <w:bCs/>
          <w:color w:val="000000"/>
          <w:sz w:val="24"/>
          <w:szCs w:val="24"/>
          <w:lang w:val="en-US"/>
        </w:rPr>
        <w:t>M</w:t>
      </w:r>
      <w:r w:rsidR="00830349" w:rsidRPr="001631E6">
        <w:rPr>
          <w:rFonts w:ascii="Book Antiqua" w:hAnsi="Book Antiqua" w:hint="eastAsia"/>
          <w:bCs/>
          <w:color w:val="000000"/>
          <w:sz w:val="24"/>
          <w:szCs w:val="24"/>
          <w:lang w:val="en-US" w:eastAsia="zh-CN"/>
        </w:rPr>
        <w:t>,</w:t>
      </w:r>
      <w:r w:rsidR="00830349" w:rsidRPr="001631E6">
        <w:rPr>
          <w:rFonts w:ascii="Book Antiqua" w:hAnsi="Book Antiqua"/>
          <w:bCs/>
          <w:color w:val="000000"/>
          <w:sz w:val="24"/>
          <w:szCs w:val="24"/>
          <w:lang w:val="en-US"/>
        </w:rPr>
        <w:t xml:space="preserve"> Munoz</w:t>
      </w:r>
      <w:r w:rsidR="00830349" w:rsidRPr="001631E6">
        <w:rPr>
          <w:rFonts w:ascii="Book Antiqua" w:hAnsi="Book Antiqua" w:hint="eastAsia"/>
          <w:bCs/>
          <w:color w:val="000000"/>
          <w:sz w:val="24"/>
          <w:szCs w:val="24"/>
          <w:lang w:val="en-US" w:eastAsia="zh-CN"/>
        </w:rPr>
        <w:t xml:space="preserve"> </w:t>
      </w:r>
      <w:r w:rsidR="00830349" w:rsidRPr="001631E6">
        <w:rPr>
          <w:rFonts w:ascii="Book Antiqua" w:hAnsi="Book Antiqua"/>
          <w:bCs/>
          <w:color w:val="000000"/>
          <w:sz w:val="24"/>
          <w:szCs w:val="24"/>
          <w:lang w:val="en-US"/>
        </w:rPr>
        <w:t>M</w:t>
      </w:r>
      <w:r w:rsidR="00830349" w:rsidRPr="001631E6">
        <w:rPr>
          <w:rFonts w:ascii="Book Antiqua" w:hAnsi="Book Antiqua" w:hint="eastAsia"/>
          <w:bCs/>
          <w:color w:val="000000"/>
          <w:sz w:val="24"/>
          <w:szCs w:val="24"/>
          <w:lang w:val="en-US" w:eastAsia="zh-CN"/>
        </w:rPr>
        <w:t>,</w:t>
      </w:r>
      <w:r w:rsidR="00830349" w:rsidRPr="001631E6">
        <w:rPr>
          <w:rFonts w:ascii="Book Antiqua" w:hAnsi="Book Antiqua"/>
          <w:bCs/>
          <w:color w:val="000000"/>
          <w:sz w:val="24"/>
          <w:szCs w:val="24"/>
          <w:lang w:val="en-US"/>
        </w:rPr>
        <w:t xml:space="preserve"> </w:t>
      </w:r>
      <w:r w:rsidRPr="001631E6">
        <w:rPr>
          <w:rFonts w:ascii="Book Antiqua" w:hAnsi="Book Antiqua"/>
          <w:b/>
          <w:bCs/>
          <w:color w:val="000000"/>
          <w:sz w:val="24"/>
          <w:szCs w:val="24"/>
          <w:lang w:val="en-US"/>
        </w:rPr>
        <w:t>S-Editor</w:t>
      </w:r>
      <w:r w:rsidRPr="001631E6">
        <w:rPr>
          <w:rFonts w:ascii="Book Antiqua" w:hAnsi="Book Antiqua"/>
          <w:bCs/>
          <w:color w:val="000000"/>
          <w:sz w:val="24"/>
          <w:szCs w:val="24"/>
          <w:lang w:val="en-US"/>
        </w:rPr>
        <w:t xml:space="preserve"> </w:t>
      </w:r>
      <w:r w:rsidRPr="001631E6">
        <w:rPr>
          <w:rFonts w:ascii="Book Antiqua" w:eastAsia="宋体" w:hAnsi="Book Antiqua" w:hint="eastAsia"/>
          <w:bCs/>
          <w:color w:val="000000"/>
          <w:sz w:val="24"/>
          <w:szCs w:val="24"/>
          <w:lang w:val="en-US" w:eastAsia="zh-CN"/>
        </w:rPr>
        <w:t>Qi Y</w:t>
      </w:r>
      <w:r w:rsidRPr="001631E6">
        <w:rPr>
          <w:rFonts w:ascii="Book Antiqua" w:hAnsi="Book Antiqua"/>
          <w:b/>
          <w:bCs/>
          <w:color w:val="000000"/>
          <w:sz w:val="24"/>
          <w:szCs w:val="24"/>
          <w:lang w:val="en-US"/>
        </w:rPr>
        <w:t xml:space="preserve"> </w:t>
      </w:r>
    </w:p>
    <w:p w:rsidR="00AA2DFE" w:rsidRPr="001631E6" w:rsidRDefault="00086E74" w:rsidP="001631E6">
      <w:pPr>
        <w:spacing w:after="0" w:line="360" w:lineRule="auto"/>
        <w:ind w:right="560" w:firstLineChars="50" w:firstLine="120"/>
        <w:jc w:val="right"/>
        <w:rPr>
          <w:rFonts w:ascii="Book Antiqua" w:hAnsi="Book Antiqua"/>
          <w:b/>
          <w:bCs/>
          <w:color w:val="000000"/>
          <w:sz w:val="24"/>
          <w:szCs w:val="24"/>
          <w:lang w:val="en-US" w:eastAsia="zh-CN"/>
        </w:rPr>
      </w:pPr>
      <w:r w:rsidRPr="001631E6">
        <w:rPr>
          <w:rFonts w:ascii="Book Antiqua" w:hAnsi="Book Antiqua"/>
          <w:b/>
          <w:bCs/>
          <w:color w:val="000000"/>
          <w:sz w:val="24"/>
          <w:szCs w:val="24"/>
          <w:lang w:val="en-US"/>
        </w:rPr>
        <w:t>L-Editor   E-Editor</w:t>
      </w:r>
      <w:bookmarkEnd w:id="7"/>
      <w:bookmarkEnd w:id="8"/>
      <w:bookmarkEnd w:id="9"/>
    </w:p>
    <w:p w:rsidR="008F6597" w:rsidRDefault="008F6597" w:rsidP="0014143E">
      <w:pPr>
        <w:pStyle w:val="ae"/>
        <w:spacing w:after="0" w:line="360" w:lineRule="auto"/>
        <w:ind w:left="360" w:right="120"/>
        <w:jc w:val="right"/>
        <w:rPr>
          <w:rFonts w:ascii="Book Antiqua" w:hAnsi="Book Antiqua"/>
          <w:b/>
          <w:bCs/>
          <w:color w:val="000000"/>
          <w:lang w:val="en-US" w:eastAsia="zh-CN"/>
        </w:rPr>
      </w:pPr>
    </w:p>
    <w:p w:rsidR="008F6597" w:rsidRDefault="008F6597" w:rsidP="0014143E">
      <w:pPr>
        <w:spacing w:after="0" w:line="360" w:lineRule="auto"/>
        <w:ind w:right="120"/>
        <w:jc w:val="both"/>
        <w:rPr>
          <w:rFonts w:ascii="Book Antiqua" w:hAnsi="Book Antiqua"/>
          <w:b/>
          <w:bCs/>
          <w:color w:val="000000"/>
          <w:lang w:val="en-US" w:eastAsia="zh-CN"/>
        </w:rPr>
      </w:pPr>
    </w:p>
    <w:p w:rsidR="0014143E" w:rsidRDefault="0014143E" w:rsidP="0014143E">
      <w:pPr>
        <w:spacing w:after="0"/>
        <w:rPr>
          <w:rFonts w:ascii="Book Antiqua" w:hAnsi="Book Antiqua"/>
          <w:b/>
          <w:bCs/>
          <w:color w:val="000000"/>
          <w:lang w:val="en-US" w:eastAsia="zh-CN"/>
        </w:rPr>
      </w:pPr>
      <w:r>
        <w:rPr>
          <w:rFonts w:ascii="Book Antiqua" w:hAnsi="Book Antiqua"/>
          <w:b/>
          <w:bCs/>
          <w:color w:val="000000"/>
          <w:lang w:val="en-US" w:eastAsia="zh-CN"/>
        </w:rPr>
        <w:br w:type="page"/>
      </w:r>
    </w:p>
    <w:p w:rsidR="008F6597" w:rsidRPr="001631E6" w:rsidRDefault="008F6597" w:rsidP="0014143E">
      <w:pPr>
        <w:spacing w:after="0" w:line="360" w:lineRule="auto"/>
        <w:ind w:right="120"/>
        <w:jc w:val="both"/>
        <w:rPr>
          <w:rFonts w:ascii="Book Antiqua" w:hAnsi="Book Antiqua"/>
          <w:b/>
          <w:bCs/>
          <w:color w:val="000000"/>
          <w:sz w:val="24"/>
          <w:szCs w:val="24"/>
          <w:lang w:val="en-US" w:eastAsia="zh-CN"/>
        </w:rPr>
      </w:pPr>
      <w:r w:rsidRPr="001631E6">
        <w:rPr>
          <w:rFonts w:ascii="Book Antiqua" w:hAnsi="Book Antiqua"/>
          <w:b/>
          <w:bCs/>
          <w:color w:val="000000"/>
          <w:sz w:val="24"/>
          <w:szCs w:val="24"/>
          <w:lang w:val="en-US" w:eastAsia="zh-CN"/>
        </w:rPr>
        <w:lastRenderedPageBreak/>
        <w:t>Figure 1 Overview of different ‘</w:t>
      </w:r>
      <w:proofErr w:type="spellStart"/>
      <w:r w:rsidR="00852E54" w:rsidRPr="001631E6">
        <w:rPr>
          <w:rFonts w:ascii="Book Antiqua" w:hAnsi="Book Antiqua"/>
          <w:b/>
          <w:bCs/>
          <w:color w:val="000000"/>
          <w:sz w:val="24"/>
          <w:szCs w:val="24"/>
          <w:lang w:val="en-US" w:eastAsia="zh-CN"/>
        </w:rPr>
        <w:t>O</w:t>
      </w:r>
      <w:r w:rsidRPr="001631E6">
        <w:rPr>
          <w:rFonts w:ascii="Book Antiqua" w:hAnsi="Book Antiqua"/>
          <w:b/>
          <w:bCs/>
          <w:color w:val="000000"/>
          <w:sz w:val="24"/>
          <w:szCs w:val="24"/>
          <w:lang w:val="en-US" w:eastAsia="zh-CN"/>
        </w:rPr>
        <w:t>mic</w:t>
      </w:r>
      <w:proofErr w:type="spellEnd"/>
      <w:r w:rsidRPr="001631E6">
        <w:rPr>
          <w:rFonts w:ascii="Book Antiqua" w:hAnsi="Book Antiqua"/>
          <w:b/>
          <w:bCs/>
          <w:color w:val="000000"/>
          <w:sz w:val="24"/>
          <w:szCs w:val="24"/>
          <w:lang w:val="en-US" w:eastAsia="zh-CN"/>
        </w:rPr>
        <w:t>’ approaches (</w:t>
      </w:r>
      <w:proofErr w:type="spellStart"/>
      <w:r w:rsidRPr="001631E6">
        <w:rPr>
          <w:rFonts w:ascii="Book Antiqua" w:hAnsi="Book Antiqua"/>
          <w:b/>
          <w:bCs/>
          <w:color w:val="000000"/>
          <w:sz w:val="24"/>
          <w:szCs w:val="24"/>
          <w:lang w:val="en-US" w:eastAsia="zh-CN"/>
        </w:rPr>
        <w:t>metagenomics</w:t>
      </w:r>
      <w:proofErr w:type="spellEnd"/>
      <w:r w:rsidRPr="001631E6">
        <w:rPr>
          <w:rFonts w:ascii="Book Antiqua" w:hAnsi="Book Antiqua"/>
          <w:b/>
          <w:bCs/>
          <w:color w:val="000000"/>
          <w:sz w:val="24"/>
          <w:szCs w:val="24"/>
          <w:lang w:val="en-US" w:eastAsia="zh-CN"/>
        </w:rPr>
        <w:t xml:space="preserve">, </w:t>
      </w:r>
      <w:proofErr w:type="spellStart"/>
      <w:r w:rsidRPr="001631E6">
        <w:rPr>
          <w:rFonts w:ascii="Book Antiqua" w:hAnsi="Book Antiqua"/>
          <w:b/>
          <w:bCs/>
          <w:color w:val="000000"/>
          <w:sz w:val="24"/>
          <w:szCs w:val="24"/>
          <w:lang w:val="en-US" w:eastAsia="zh-CN"/>
        </w:rPr>
        <w:t>metatranscriptomics</w:t>
      </w:r>
      <w:proofErr w:type="spellEnd"/>
      <w:r w:rsidRPr="001631E6">
        <w:rPr>
          <w:rFonts w:ascii="Book Antiqua" w:hAnsi="Book Antiqua"/>
          <w:b/>
          <w:bCs/>
          <w:color w:val="000000"/>
          <w:sz w:val="24"/>
          <w:szCs w:val="24"/>
          <w:lang w:val="en-US" w:eastAsia="zh-CN"/>
        </w:rPr>
        <w:t xml:space="preserve">, </w:t>
      </w:r>
      <w:proofErr w:type="spellStart"/>
      <w:r w:rsidRPr="001631E6">
        <w:rPr>
          <w:rFonts w:ascii="Book Antiqua" w:hAnsi="Book Antiqua"/>
          <w:b/>
          <w:bCs/>
          <w:color w:val="000000"/>
          <w:sz w:val="24"/>
          <w:szCs w:val="24"/>
          <w:lang w:val="en-US" w:eastAsia="zh-CN"/>
        </w:rPr>
        <w:t>metaproteomics</w:t>
      </w:r>
      <w:proofErr w:type="spellEnd"/>
      <w:r w:rsidRPr="001631E6">
        <w:rPr>
          <w:rFonts w:ascii="Book Antiqua" w:hAnsi="Book Antiqua"/>
          <w:b/>
          <w:bCs/>
          <w:color w:val="000000"/>
          <w:sz w:val="24"/>
          <w:szCs w:val="24"/>
          <w:lang w:val="en-US" w:eastAsia="zh-CN"/>
        </w:rPr>
        <w:t xml:space="preserve"> and metabolomics) determining an individual’s ‘</w:t>
      </w:r>
      <w:r w:rsidR="00852E54" w:rsidRPr="001631E6">
        <w:rPr>
          <w:rFonts w:ascii="Book Antiqua" w:hAnsi="Book Antiqua"/>
          <w:b/>
          <w:bCs/>
          <w:color w:val="000000"/>
          <w:sz w:val="24"/>
          <w:szCs w:val="24"/>
          <w:lang w:val="en-US" w:eastAsia="zh-CN"/>
        </w:rPr>
        <w:t>G</w:t>
      </w:r>
      <w:r w:rsidRPr="001631E6">
        <w:rPr>
          <w:rFonts w:ascii="Book Antiqua" w:hAnsi="Book Antiqua"/>
          <w:b/>
          <w:bCs/>
          <w:color w:val="000000"/>
          <w:sz w:val="24"/>
          <w:szCs w:val="24"/>
          <w:lang w:val="en-US" w:eastAsia="zh-CN"/>
        </w:rPr>
        <w:t>enotype to phenotype’</w:t>
      </w:r>
      <w:r w:rsidR="00B566D6" w:rsidRPr="001631E6">
        <w:rPr>
          <w:rFonts w:ascii="Book Antiqua" w:hAnsi="Book Antiqua" w:hint="eastAsia"/>
          <w:b/>
          <w:bCs/>
          <w:color w:val="000000"/>
          <w:sz w:val="24"/>
          <w:szCs w:val="24"/>
          <w:lang w:val="en-US" w:eastAsia="zh-CN"/>
        </w:rPr>
        <w:t>.</w:t>
      </w:r>
    </w:p>
    <w:p w:rsidR="00EA20FD" w:rsidRPr="001631E6" w:rsidRDefault="00EA20FD" w:rsidP="0014143E">
      <w:pPr>
        <w:spacing w:after="0" w:line="360" w:lineRule="auto"/>
        <w:ind w:right="120"/>
        <w:jc w:val="both"/>
        <w:rPr>
          <w:rFonts w:ascii="Book Antiqua" w:hAnsi="Book Antiqua"/>
          <w:b/>
          <w:bCs/>
          <w:color w:val="000000"/>
          <w:sz w:val="24"/>
          <w:szCs w:val="24"/>
          <w:lang w:val="en-US" w:eastAsia="zh-CN"/>
        </w:rPr>
      </w:pPr>
    </w:p>
    <w:p w:rsidR="00EA20FD" w:rsidRPr="001631E6" w:rsidRDefault="00EA20FD" w:rsidP="0014143E">
      <w:pPr>
        <w:spacing w:after="0" w:line="360" w:lineRule="auto"/>
        <w:ind w:right="120"/>
        <w:jc w:val="both"/>
        <w:rPr>
          <w:rFonts w:ascii="Book Antiqua" w:hAnsi="Book Antiqua"/>
          <w:b/>
          <w:bCs/>
          <w:color w:val="000000"/>
          <w:sz w:val="24"/>
          <w:szCs w:val="24"/>
          <w:lang w:val="en-US" w:eastAsia="zh-CN"/>
        </w:rPr>
      </w:pPr>
    </w:p>
    <w:p w:rsidR="008F6597" w:rsidRPr="001631E6" w:rsidRDefault="00B566D6" w:rsidP="0014143E">
      <w:pPr>
        <w:spacing w:after="0" w:line="360" w:lineRule="auto"/>
        <w:ind w:right="120"/>
        <w:jc w:val="both"/>
        <w:rPr>
          <w:rFonts w:ascii="Book Antiqua" w:hAnsi="Book Antiqua"/>
          <w:b/>
          <w:bCs/>
          <w:color w:val="000000"/>
          <w:sz w:val="24"/>
          <w:szCs w:val="24"/>
          <w:lang w:val="en-US" w:eastAsia="zh-CN"/>
        </w:rPr>
      </w:pPr>
      <w:proofErr w:type="gramStart"/>
      <w:r w:rsidRPr="001631E6">
        <w:rPr>
          <w:rFonts w:ascii="Book Antiqua" w:hAnsi="Book Antiqua"/>
          <w:b/>
          <w:bCs/>
          <w:color w:val="000000"/>
          <w:sz w:val="24"/>
          <w:szCs w:val="24"/>
          <w:lang w:val="en-US" w:eastAsia="zh-CN"/>
        </w:rPr>
        <w:t>Figure 2</w:t>
      </w:r>
      <w:r w:rsidR="008F6597" w:rsidRPr="001631E6">
        <w:rPr>
          <w:rFonts w:ascii="Book Antiqua" w:hAnsi="Book Antiqua"/>
          <w:b/>
          <w:bCs/>
          <w:color w:val="000000"/>
          <w:sz w:val="24"/>
          <w:szCs w:val="24"/>
          <w:lang w:val="en-US" w:eastAsia="zh-CN"/>
        </w:rPr>
        <w:t xml:space="preserve"> Overview of the different steps involved in the analytical process of metabolomics</w:t>
      </w:r>
      <w:r w:rsidRPr="001631E6">
        <w:rPr>
          <w:rFonts w:ascii="Book Antiqua" w:hAnsi="Book Antiqua" w:hint="eastAsia"/>
          <w:b/>
          <w:bCs/>
          <w:color w:val="000000"/>
          <w:sz w:val="24"/>
          <w:szCs w:val="24"/>
          <w:lang w:val="en-US" w:eastAsia="zh-CN"/>
        </w:rPr>
        <w:t>.</w:t>
      </w:r>
      <w:proofErr w:type="gramEnd"/>
    </w:p>
    <w:p w:rsidR="008F6597" w:rsidRDefault="008F6597" w:rsidP="0014143E">
      <w:pPr>
        <w:spacing w:after="0" w:line="360" w:lineRule="auto"/>
        <w:ind w:right="120"/>
        <w:jc w:val="both"/>
        <w:rPr>
          <w:rFonts w:ascii="Book Antiqua" w:hAnsi="Book Antiqua"/>
          <w:b/>
          <w:bCs/>
          <w:color w:val="000000"/>
          <w:lang w:val="en-US" w:eastAsia="zh-CN"/>
        </w:rPr>
      </w:pPr>
    </w:p>
    <w:p w:rsidR="008F6597" w:rsidRDefault="008F6597" w:rsidP="0014143E">
      <w:pPr>
        <w:spacing w:after="0" w:line="360" w:lineRule="auto"/>
        <w:ind w:right="120"/>
        <w:jc w:val="both"/>
        <w:rPr>
          <w:rFonts w:ascii="Book Antiqua" w:hAnsi="Book Antiqua"/>
          <w:b/>
          <w:bCs/>
          <w:color w:val="000000"/>
          <w:lang w:val="en-US" w:eastAsia="zh-CN"/>
        </w:rPr>
      </w:pPr>
    </w:p>
    <w:p w:rsidR="003232A7" w:rsidRPr="008F6597" w:rsidRDefault="003232A7" w:rsidP="0014143E">
      <w:pPr>
        <w:spacing w:after="0" w:line="360" w:lineRule="auto"/>
        <w:ind w:right="120"/>
        <w:jc w:val="both"/>
        <w:rPr>
          <w:rFonts w:ascii="Book Antiqua" w:hAnsi="Book Antiqua"/>
          <w:b/>
          <w:bCs/>
          <w:color w:val="000000"/>
          <w:lang w:val="en-US" w:eastAsia="zh-CN"/>
        </w:rPr>
        <w:sectPr w:rsidR="003232A7" w:rsidRPr="008F6597" w:rsidSect="00EA20FD">
          <w:footerReference w:type="default" r:id="rId10"/>
          <w:pgSz w:w="11906" w:h="16838"/>
          <w:pgMar w:top="1417" w:right="1417" w:bottom="1417" w:left="1417" w:header="708" w:footer="708" w:gutter="0"/>
          <w:cols w:space="708"/>
          <w:docGrid w:linePitch="360"/>
        </w:sectPr>
      </w:pPr>
    </w:p>
    <w:p w:rsidR="003232A7" w:rsidRDefault="003232A7" w:rsidP="0014143E">
      <w:pPr>
        <w:shd w:val="clear" w:color="auto" w:fill="FFFFFF"/>
        <w:spacing w:after="0" w:line="360" w:lineRule="auto"/>
        <w:jc w:val="both"/>
        <w:rPr>
          <w:rFonts w:ascii="Book Antiqua" w:hAnsi="Book Antiqua"/>
          <w:b/>
          <w:sz w:val="24"/>
          <w:szCs w:val="24"/>
          <w:lang w:val="en-US" w:eastAsia="zh-CN"/>
        </w:rPr>
      </w:pPr>
    </w:p>
    <w:p w:rsidR="008F6597" w:rsidRPr="008F6597" w:rsidRDefault="003232A7" w:rsidP="0014143E">
      <w:pPr>
        <w:shd w:val="clear" w:color="auto" w:fill="FFFFFF"/>
        <w:spacing w:after="0" w:line="360" w:lineRule="auto"/>
        <w:jc w:val="both"/>
        <w:rPr>
          <w:rFonts w:ascii="Book Antiqua" w:hAnsi="Book Antiqua" w:cs="Arial"/>
          <w:color w:val="000000" w:themeColor="text1"/>
          <w:sz w:val="24"/>
          <w:szCs w:val="24"/>
          <w:lang w:val="en-US" w:eastAsia="zh-CN"/>
        </w:rPr>
      </w:pPr>
      <w:r>
        <w:rPr>
          <w:rFonts w:ascii="Book Antiqua" w:hAnsi="Book Antiqua"/>
          <w:b/>
          <w:sz w:val="24"/>
          <w:szCs w:val="24"/>
          <w:lang w:val="en-US"/>
        </w:rPr>
        <w:t>Table 1</w:t>
      </w:r>
      <w:r w:rsidRPr="00C62EB1">
        <w:rPr>
          <w:rFonts w:ascii="Book Antiqua" w:hAnsi="Book Antiqua"/>
          <w:b/>
          <w:sz w:val="24"/>
          <w:szCs w:val="24"/>
          <w:lang w:val="en-US"/>
        </w:rPr>
        <w:t xml:space="preserve"> Overview of web-based databases for metabolite identification</w:t>
      </w:r>
    </w:p>
    <w:tbl>
      <w:tblPr>
        <w:tblStyle w:val="a3"/>
        <w:tblpPr w:leftFromText="141" w:rightFromText="141" w:vertAnchor="text" w:horzAnchor="margin" w:tblpXSpec="center" w:tblpY="287"/>
        <w:tblW w:w="14283" w:type="dxa"/>
        <w:tblLook w:val="04A0" w:firstRow="1" w:lastRow="0" w:firstColumn="1" w:lastColumn="0" w:noHBand="0" w:noVBand="1"/>
      </w:tblPr>
      <w:tblGrid>
        <w:gridCol w:w="6345"/>
        <w:gridCol w:w="4395"/>
        <w:gridCol w:w="3543"/>
      </w:tblGrid>
      <w:tr w:rsidR="00AA2DFE" w:rsidRPr="00C62EB1" w:rsidTr="003232A7">
        <w:trPr>
          <w:trHeight w:val="610"/>
        </w:trPr>
        <w:tc>
          <w:tcPr>
            <w:tcW w:w="6345" w:type="dxa"/>
            <w:tcBorders>
              <w:left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b/>
                <w:sz w:val="24"/>
                <w:szCs w:val="24"/>
              </w:rPr>
            </w:pPr>
            <w:r w:rsidRPr="00C62EB1">
              <w:rPr>
                <w:rFonts w:ascii="Book Antiqua" w:hAnsi="Book Antiqua"/>
                <w:b/>
                <w:sz w:val="24"/>
                <w:szCs w:val="24"/>
              </w:rPr>
              <w:t>Database</w:t>
            </w:r>
          </w:p>
        </w:tc>
        <w:tc>
          <w:tcPr>
            <w:tcW w:w="4395" w:type="dxa"/>
            <w:tcBorders>
              <w:left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b/>
                <w:sz w:val="24"/>
                <w:szCs w:val="24"/>
              </w:rPr>
            </w:pPr>
            <w:r w:rsidRPr="00C62EB1">
              <w:rPr>
                <w:rFonts w:ascii="Book Antiqua" w:hAnsi="Book Antiqua"/>
                <w:b/>
                <w:sz w:val="24"/>
                <w:szCs w:val="24"/>
              </w:rPr>
              <w:t>URL or web address</w:t>
            </w:r>
          </w:p>
        </w:tc>
        <w:tc>
          <w:tcPr>
            <w:tcW w:w="3543" w:type="dxa"/>
            <w:tcBorders>
              <w:left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b/>
                <w:sz w:val="24"/>
                <w:szCs w:val="24"/>
              </w:rPr>
            </w:pPr>
            <w:r w:rsidRPr="00C62EB1">
              <w:rPr>
                <w:rFonts w:ascii="Book Antiqua" w:hAnsi="Book Antiqua"/>
                <w:b/>
                <w:sz w:val="24"/>
                <w:szCs w:val="24"/>
              </w:rPr>
              <w:t>Extra information</w:t>
            </w:r>
          </w:p>
        </w:tc>
      </w:tr>
      <w:tr w:rsidR="00AA2DFE" w:rsidRPr="00C62EB1" w:rsidTr="003232A7">
        <w:trPr>
          <w:trHeight w:val="595"/>
        </w:trPr>
        <w:tc>
          <w:tcPr>
            <w:tcW w:w="6345" w:type="dxa"/>
            <w:tcBorders>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Human Metabolome Database (HMDB)</w:t>
            </w:r>
          </w:p>
        </w:tc>
        <w:tc>
          <w:tcPr>
            <w:tcW w:w="4395" w:type="dxa"/>
            <w:tcBorders>
              <w:left w:val="nil"/>
              <w:bottom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rPr>
            </w:pPr>
            <w:hyperlink r:id="rId11" w:history="1">
              <w:r w:rsidR="00AA2DFE" w:rsidRPr="00C62EB1">
                <w:rPr>
                  <w:rStyle w:val="a5"/>
                  <w:rFonts w:ascii="Book Antiqua" w:hAnsi="Book Antiqua"/>
                  <w:sz w:val="24"/>
                  <w:szCs w:val="24"/>
                </w:rPr>
                <w:t>http://www.hmdb.ca/</w:t>
              </w:r>
            </w:hyperlink>
          </w:p>
        </w:tc>
        <w:tc>
          <w:tcPr>
            <w:tcW w:w="3543" w:type="dxa"/>
            <w:tcBorders>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 xml:space="preserve">Wishart </w:t>
            </w:r>
            <w:r w:rsidRPr="00C62EB1">
              <w:rPr>
                <w:rFonts w:ascii="Book Antiqua" w:hAnsi="Book Antiqua"/>
                <w:i/>
                <w:sz w:val="24"/>
                <w:szCs w:val="24"/>
              </w:rPr>
              <w:t>et al</w:t>
            </w:r>
            <w:r w:rsidR="008F6597" w:rsidRPr="008F6597">
              <w:rPr>
                <w:rFonts w:ascii="Book Antiqua" w:hAnsi="Book Antiqua"/>
                <w:sz w:val="24"/>
                <w:szCs w:val="24"/>
                <w:vertAlign w:val="superscript"/>
              </w:rPr>
              <w:t>[</w:t>
            </w:r>
            <w:r w:rsidRPr="00C62EB1">
              <w:rPr>
                <w:rFonts w:ascii="Book Antiqua" w:hAnsi="Book Antiqua"/>
                <w:sz w:val="24"/>
                <w:szCs w:val="24"/>
                <w:vertAlign w:val="superscript"/>
              </w:rPr>
              <w:t>3</w:t>
            </w:r>
            <w:r w:rsidR="00D260DE" w:rsidRPr="00C62EB1">
              <w:rPr>
                <w:rFonts w:ascii="Book Antiqua" w:hAnsi="Book Antiqua"/>
                <w:sz w:val="24"/>
                <w:szCs w:val="24"/>
                <w:vertAlign w:val="superscript"/>
              </w:rPr>
              <w:t>4</w:t>
            </w:r>
            <w:r w:rsidRPr="00C62EB1">
              <w:rPr>
                <w:rFonts w:ascii="Book Antiqua" w:hAnsi="Book Antiqua"/>
                <w:sz w:val="24"/>
                <w:szCs w:val="24"/>
                <w:vertAlign w:val="superscript"/>
              </w:rPr>
              <w:t xml:space="preserve">] </w:t>
            </w:r>
          </w:p>
        </w:tc>
      </w:tr>
      <w:tr w:rsidR="00AA2DFE" w:rsidRPr="00C62EB1" w:rsidTr="003232A7">
        <w:trPr>
          <w:trHeight w:val="595"/>
        </w:trPr>
        <w:tc>
          <w:tcPr>
            <w:tcW w:w="6345"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lang w:val="en-US"/>
              </w:rPr>
            </w:pPr>
            <w:r w:rsidRPr="00C62EB1">
              <w:rPr>
                <w:rFonts w:ascii="Book Antiqua" w:hAnsi="Book Antiqua"/>
                <w:sz w:val="24"/>
                <w:szCs w:val="24"/>
                <w:lang w:val="en-US"/>
              </w:rPr>
              <w:t>Madison Metabolomics Consortium (MMC) Database</w:t>
            </w:r>
          </w:p>
        </w:tc>
        <w:tc>
          <w:tcPr>
            <w:tcW w:w="4395" w:type="dxa"/>
            <w:tcBorders>
              <w:top w:val="nil"/>
              <w:left w:val="nil"/>
              <w:bottom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lang w:val="en-US"/>
              </w:rPr>
            </w:pPr>
            <w:hyperlink r:id="rId12" w:history="1">
              <w:r w:rsidR="00AA2DFE" w:rsidRPr="00C62EB1">
                <w:rPr>
                  <w:rStyle w:val="a5"/>
                  <w:rFonts w:ascii="Book Antiqua" w:hAnsi="Book Antiqua"/>
                  <w:sz w:val="24"/>
                  <w:szCs w:val="24"/>
                  <w:lang w:val="en-US"/>
                </w:rPr>
                <w:t>http://mmcd.nmrfam.wisc.edu/</w:t>
              </w:r>
            </w:hyperlink>
          </w:p>
        </w:tc>
        <w:tc>
          <w:tcPr>
            <w:tcW w:w="3543"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 xml:space="preserve">Cui </w:t>
            </w:r>
            <w:r w:rsidRPr="00C62EB1">
              <w:rPr>
                <w:rFonts w:ascii="Book Antiqua" w:hAnsi="Book Antiqua"/>
                <w:i/>
                <w:sz w:val="24"/>
                <w:szCs w:val="24"/>
              </w:rPr>
              <w:t>et al</w:t>
            </w:r>
            <w:r w:rsidR="008F6597" w:rsidRPr="008F6597">
              <w:rPr>
                <w:rFonts w:ascii="Book Antiqua" w:hAnsi="Book Antiqua"/>
                <w:sz w:val="24"/>
                <w:szCs w:val="24"/>
                <w:vertAlign w:val="superscript"/>
              </w:rPr>
              <w:t>[</w:t>
            </w:r>
            <w:r w:rsidRPr="00C62EB1">
              <w:rPr>
                <w:rFonts w:ascii="Book Antiqua" w:hAnsi="Book Antiqua"/>
                <w:sz w:val="24"/>
                <w:szCs w:val="24"/>
                <w:vertAlign w:val="superscript"/>
              </w:rPr>
              <w:t>3</w:t>
            </w:r>
            <w:r w:rsidR="00D260DE" w:rsidRPr="00C62EB1">
              <w:rPr>
                <w:rFonts w:ascii="Book Antiqua" w:hAnsi="Book Antiqua"/>
                <w:sz w:val="24"/>
                <w:szCs w:val="24"/>
                <w:vertAlign w:val="superscript"/>
              </w:rPr>
              <w:t>5</w:t>
            </w:r>
            <w:r w:rsidRPr="00C62EB1">
              <w:rPr>
                <w:rFonts w:ascii="Book Antiqua" w:hAnsi="Book Antiqua"/>
                <w:sz w:val="24"/>
                <w:szCs w:val="24"/>
                <w:vertAlign w:val="superscript"/>
              </w:rPr>
              <w:t xml:space="preserve">] </w:t>
            </w:r>
          </w:p>
        </w:tc>
      </w:tr>
      <w:tr w:rsidR="00AA2DFE" w:rsidRPr="00C62EB1" w:rsidTr="003232A7">
        <w:trPr>
          <w:trHeight w:val="610"/>
        </w:trPr>
        <w:tc>
          <w:tcPr>
            <w:tcW w:w="6345"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lang w:val="en-US"/>
              </w:rPr>
            </w:pPr>
            <w:r w:rsidRPr="00C62EB1">
              <w:rPr>
                <w:rFonts w:ascii="Book Antiqua" w:hAnsi="Book Antiqua"/>
                <w:sz w:val="24"/>
                <w:szCs w:val="24"/>
                <w:lang w:val="en-US"/>
              </w:rPr>
              <w:t>Biological Magnetic Resonance Data Bank (BMRB)</w:t>
            </w:r>
          </w:p>
        </w:tc>
        <w:tc>
          <w:tcPr>
            <w:tcW w:w="4395" w:type="dxa"/>
            <w:tcBorders>
              <w:top w:val="nil"/>
              <w:left w:val="nil"/>
              <w:bottom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lang w:val="en-US"/>
              </w:rPr>
            </w:pPr>
            <w:hyperlink r:id="rId13" w:history="1">
              <w:r w:rsidR="00AA2DFE" w:rsidRPr="00C62EB1">
                <w:rPr>
                  <w:rStyle w:val="a5"/>
                  <w:rFonts w:ascii="Book Antiqua" w:hAnsi="Book Antiqua"/>
                  <w:sz w:val="24"/>
                  <w:szCs w:val="24"/>
                  <w:lang w:val="en-US"/>
                </w:rPr>
                <w:t>http://www.bmrb.wisc.edu/</w:t>
              </w:r>
            </w:hyperlink>
          </w:p>
        </w:tc>
        <w:tc>
          <w:tcPr>
            <w:tcW w:w="3543"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Ulrich </w:t>
            </w:r>
            <w:r w:rsidRPr="00C62EB1">
              <w:rPr>
                <w:rFonts w:ascii="Book Antiqua" w:hAnsi="Book Antiqua"/>
                <w:i/>
                <w:sz w:val="24"/>
                <w:szCs w:val="24"/>
                <w:lang w:val="en-US"/>
              </w:rPr>
              <w:t>et al</w:t>
            </w:r>
            <w:r w:rsidR="008F6597" w:rsidRPr="008F6597">
              <w:rPr>
                <w:rFonts w:ascii="Book Antiqua" w:hAnsi="Book Antiqua"/>
                <w:sz w:val="24"/>
                <w:szCs w:val="24"/>
                <w:vertAlign w:val="superscript"/>
                <w:lang w:val="en-US"/>
              </w:rPr>
              <w:t>[</w:t>
            </w:r>
            <w:r w:rsidR="00D260DE" w:rsidRPr="00C62EB1">
              <w:rPr>
                <w:rFonts w:ascii="Book Antiqua" w:hAnsi="Book Antiqua"/>
                <w:sz w:val="24"/>
                <w:szCs w:val="24"/>
                <w:vertAlign w:val="superscript"/>
              </w:rPr>
              <w:t>36</w:t>
            </w:r>
            <w:r w:rsidRPr="00C62EB1">
              <w:rPr>
                <w:rFonts w:ascii="Book Antiqua" w:hAnsi="Book Antiqua"/>
                <w:sz w:val="24"/>
                <w:szCs w:val="24"/>
                <w:vertAlign w:val="superscript"/>
              </w:rPr>
              <w:t xml:space="preserve">] </w:t>
            </w:r>
          </w:p>
        </w:tc>
      </w:tr>
      <w:tr w:rsidR="00AA2DFE" w:rsidRPr="00C62EB1" w:rsidTr="003232A7">
        <w:trPr>
          <w:trHeight w:val="610"/>
        </w:trPr>
        <w:tc>
          <w:tcPr>
            <w:tcW w:w="6345"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cs="Arial"/>
                <w:bCs/>
                <w:sz w:val="24"/>
                <w:szCs w:val="24"/>
              </w:rPr>
              <w:t>Golm Metabolome Database</w:t>
            </w:r>
          </w:p>
        </w:tc>
        <w:tc>
          <w:tcPr>
            <w:tcW w:w="4395" w:type="dxa"/>
            <w:tcBorders>
              <w:top w:val="nil"/>
              <w:left w:val="nil"/>
              <w:bottom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rPr>
            </w:pPr>
            <w:hyperlink r:id="rId14" w:history="1">
              <w:r w:rsidR="00AA2DFE" w:rsidRPr="00C62EB1">
                <w:rPr>
                  <w:rStyle w:val="a5"/>
                  <w:rFonts w:ascii="Book Antiqua" w:hAnsi="Book Antiqua"/>
                  <w:sz w:val="24"/>
                  <w:szCs w:val="24"/>
                </w:rPr>
                <w:t>http://csbdb.mpimp-golm.mpg.de/csbdb/gmd/gmd.html</w:t>
              </w:r>
            </w:hyperlink>
            <w:r w:rsidR="00AA2DFE" w:rsidRPr="00C62EB1">
              <w:rPr>
                <w:rFonts w:ascii="Book Antiqua" w:hAnsi="Book Antiqua"/>
                <w:sz w:val="24"/>
                <w:szCs w:val="24"/>
              </w:rPr>
              <w:t xml:space="preserve"> </w:t>
            </w:r>
          </w:p>
        </w:tc>
        <w:tc>
          <w:tcPr>
            <w:tcW w:w="3543"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 xml:space="preserve">Kopka </w:t>
            </w:r>
            <w:r w:rsidRPr="00C62EB1">
              <w:rPr>
                <w:rFonts w:ascii="Book Antiqua" w:hAnsi="Book Antiqua"/>
                <w:i/>
                <w:sz w:val="24"/>
                <w:szCs w:val="24"/>
              </w:rPr>
              <w:t>et al</w:t>
            </w:r>
            <w:r w:rsidR="008F6597" w:rsidRPr="008F6597">
              <w:rPr>
                <w:rFonts w:ascii="Book Antiqua" w:hAnsi="Book Antiqua"/>
                <w:sz w:val="24"/>
                <w:szCs w:val="24"/>
                <w:vertAlign w:val="superscript"/>
              </w:rPr>
              <w:t>[</w:t>
            </w:r>
            <w:r w:rsidR="00D260DE" w:rsidRPr="00C62EB1">
              <w:rPr>
                <w:rFonts w:ascii="Book Antiqua" w:hAnsi="Book Antiqua"/>
                <w:sz w:val="24"/>
                <w:szCs w:val="24"/>
                <w:vertAlign w:val="superscript"/>
              </w:rPr>
              <w:t>37</w:t>
            </w:r>
            <w:r w:rsidRPr="00C62EB1">
              <w:rPr>
                <w:rFonts w:ascii="Book Antiqua" w:hAnsi="Book Antiqua"/>
                <w:sz w:val="24"/>
                <w:szCs w:val="24"/>
                <w:vertAlign w:val="superscript"/>
              </w:rPr>
              <w:t xml:space="preserve">] </w:t>
            </w:r>
          </w:p>
        </w:tc>
      </w:tr>
      <w:tr w:rsidR="00AA2DFE" w:rsidRPr="00C62EB1" w:rsidTr="003232A7">
        <w:trPr>
          <w:trHeight w:val="610"/>
        </w:trPr>
        <w:tc>
          <w:tcPr>
            <w:tcW w:w="6345"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BiGG</w:t>
            </w:r>
            <w:proofErr w:type="spellEnd"/>
            <w:r w:rsidRPr="00C62EB1">
              <w:rPr>
                <w:rFonts w:ascii="Book Antiqua" w:hAnsi="Book Antiqua"/>
                <w:sz w:val="24"/>
                <w:szCs w:val="24"/>
                <w:lang w:val="en-US"/>
              </w:rPr>
              <w:t xml:space="preserve"> (a </w:t>
            </w:r>
            <w:r w:rsidRPr="00C62EB1">
              <w:rPr>
                <w:rFonts w:ascii="Book Antiqua" w:hAnsi="Book Antiqua"/>
                <w:sz w:val="24"/>
                <w:szCs w:val="24"/>
                <w:lang w:val="en-GB"/>
              </w:rPr>
              <w:t xml:space="preserve">knowledgebase of Biochemically, Genetically and </w:t>
            </w:r>
            <w:proofErr w:type="spellStart"/>
            <w:r w:rsidRPr="00C62EB1">
              <w:rPr>
                <w:rFonts w:ascii="Book Antiqua" w:hAnsi="Book Antiqua"/>
                <w:sz w:val="24"/>
                <w:szCs w:val="24"/>
                <w:lang w:val="en-GB"/>
              </w:rPr>
              <w:t>Genomically</w:t>
            </w:r>
            <w:proofErr w:type="spellEnd"/>
            <w:r w:rsidRPr="00C62EB1">
              <w:rPr>
                <w:rFonts w:ascii="Book Antiqua" w:hAnsi="Book Antiqua"/>
                <w:sz w:val="24"/>
                <w:szCs w:val="24"/>
                <w:lang w:val="en-GB"/>
              </w:rPr>
              <w:t xml:space="preserve"> structured genome-scale metabolic network reconstructions)</w:t>
            </w:r>
          </w:p>
        </w:tc>
        <w:tc>
          <w:tcPr>
            <w:tcW w:w="4395" w:type="dxa"/>
            <w:tcBorders>
              <w:top w:val="nil"/>
              <w:left w:val="nil"/>
              <w:bottom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rPr>
            </w:pPr>
            <w:hyperlink r:id="rId15" w:history="1">
              <w:r w:rsidR="00AA2DFE" w:rsidRPr="00C62EB1">
                <w:rPr>
                  <w:rStyle w:val="a5"/>
                  <w:rFonts w:ascii="Book Antiqua" w:hAnsi="Book Antiqua"/>
                  <w:sz w:val="24"/>
                  <w:szCs w:val="24"/>
                </w:rPr>
                <w:t>http://bigg.ucsd.edu/</w:t>
              </w:r>
            </w:hyperlink>
            <w:r w:rsidR="00AA2DFE" w:rsidRPr="00C62EB1">
              <w:rPr>
                <w:rFonts w:ascii="Book Antiqua" w:hAnsi="Book Antiqua"/>
                <w:sz w:val="24"/>
                <w:szCs w:val="24"/>
              </w:rPr>
              <w:t xml:space="preserve">  </w:t>
            </w:r>
          </w:p>
        </w:tc>
        <w:tc>
          <w:tcPr>
            <w:tcW w:w="3543"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 xml:space="preserve">Schellenberg </w:t>
            </w:r>
            <w:r w:rsidRPr="00C62EB1">
              <w:rPr>
                <w:rFonts w:ascii="Book Antiqua" w:hAnsi="Book Antiqua"/>
                <w:i/>
                <w:sz w:val="24"/>
                <w:szCs w:val="24"/>
              </w:rPr>
              <w:t>et al</w:t>
            </w:r>
            <w:r w:rsidR="008F6597" w:rsidRPr="008F6597">
              <w:rPr>
                <w:rFonts w:ascii="Book Antiqua" w:hAnsi="Book Antiqua"/>
                <w:sz w:val="24"/>
                <w:szCs w:val="24"/>
                <w:vertAlign w:val="superscript"/>
              </w:rPr>
              <w:t>[</w:t>
            </w:r>
            <w:r w:rsidR="00D260DE" w:rsidRPr="00C62EB1">
              <w:rPr>
                <w:rFonts w:ascii="Book Antiqua" w:hAnsi="Book Antiqua"/>
                <w:sz w:val="24"/>
                <w:szCs w:val="24"/>
                <w:vertAlign w:val="superscript"/>
              </w:rPr>
              <w:t>38</w:t>
            </w:r>
            <w:r w:rsidRPr="00C62EB1">
              <w:rPr>
                <w:rFonts w:ascii="Book Antiqua" w:hAnsi="Book Antiqua"/>
                <w:sz w:val="24"/>
                <w:szCs w:val="24"/>
                <w:vertAlign w:val="superscript"/>
              </w:rPr>
              <w:t xml:space="preserve">] </w:t>
            </w:r>
          </w:p>
        </w:tc>
      </w:tr>
      <w:tr w:rsidR="00AA2DFE" w:rsidRPr="00C62EB1" w:rsidTr="003232A7">
        <w:trPr>
          <w:trHeight w:val="610"/>
        </w:trPr>
        <w:tc>
          <w:tcPr>
            <w:tcW w:w="6345" w:type="dxa"/>
            <w:tcBorders>
              <w:top w:val="nil"/>
              <w:left w:val="nil"/>
              <w:bottom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rPr>
            </w:pPr>
            <w:hyperlink r:id="rId16" w:history="1">
              <w:r w:rsidR="00AA2DFE" w:rsidRPr="00C62EB1">
                <w:rPr>
                  <w:rFonts w:ascii="Book Antiqua" w:hAnsi="Book Antiqua" w:cs="Arial"/>
                  <w:sz w:val="24"/>
                  <w:szCs w:val="24"/>
                </w:rPr>
                <w:t>SetupX and BinBase</w:t>
              </w:r>
            </w:hyperlink>
          </w:p>
        </w:tc>
        <w:tc>
          <w:tcPr>
            <w:tcW w:w="4395" w:type="dxa"/>
            <w:tcBorders>
              <w:top w:val="nil"/>
              <w:left w:val="nil"/>
              <w:bottom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rPr>
            </w:pPr>
            <w:hyperlink r:id="rId17" w:history="1">
              <w:r w:rsidR="00AA2DFE" w:rsidRPr="00C62EB1">
                <w:rPr>
                  <w:rStyle w:val="a5"/>
                  <w:rFonts w:ascii="Book Antiqua" w:hAnsi="Book Antiqua"/>
                  <w:sz w:val="24"/>
                  <w:szCs w:val="24"/>
                </w:rPr>
                <w:t>http://fiehnlab.ucdavis.edu/</w:t>
              </w:r>
            </w:hyperlink>
            <w:r w:rsidR="00AA2DFE" w:rsidRPr="00C62EB1">
              <w:rPr>
                <w:rFonts w:ascii="Book Antiqua" w:hAnsi="Book Antiqua"/>
                <w:sz w:val="24"/>
                <w:szCs w:val="24"/>
              </w:rPr>
              <w:t xml:space="preserve"> </w:t>
            </w:r>
          </w:p>
        </w:tc>
        <w:tc>
          <w:tcPr>
            <w:tcW w:w="3543"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 xml:space="preserve">Skogerson </w:t>
            </w:r>
            <w:r w:rsidRPr="00C62EB1">
              <w:rPr>
                <w:rFonts w:ascii="Book Antiqua" w:hAnsi="Book Antiqua"/>
                <w:i/>
                <w:sz w:val="24"/>
                <w:szCs w:val="24"/>
              </w:rPr>
              <w:t>et al</w:t>
            </w:r>
            <w:r w:rsidR="008F6597" w:rsidRPr="008F6597">
              <w:rPr>
                <w:rFonts w:ascii="Book Antiqua" w:hAnsi="Book Antiqua"/>
                <w:sz w:val="24"/>
                <w:szCs w:val="24"/>
                <w:vertAlign w:val="superscript"/>
              </w:rPr>
              <w:t>[</w:t>
            </w:r>
            <w:r w:rsidR="00D260DE" w:rsidRPr="00C62EB1">
              <w:rPr>
                <w:rFonts w:ascii="Book Antiqua" w:hAnsi="Book Antiqua"/>
                <w:sz w:val="24"/>
                <w:szCs w:val="24"/>
                <w:vertAlign w:val="superscript"/>
              </w:rPr>
              <w:t>39</w:t>
            </w:r>
            <w:r w:rsidRPr="00C62EB1">
              <w:rPr>
                <w:rFonts w:ascii="Book Antiqua" w:hAnsi="Book Antiqua"/>
                <w:sz w:val="24"/>
                <w:szCs w:val="24"/>
                <w:vertAlign w:val="superscript"/>
              </w:rPr>
              <w:t xml:space="preserve">] </w:t>
            </w:r>
          </w:p>
        </w:tc>
      </w:tr>
      <w:tr w:rsidR="00AA2DFE" w:rsidRPr="00C62EB1" w:rsidTr="003232A7">
        <w:trPr>
          <w:trHeight w:val="610"/>
        </w:trPr>
        <w:tc>
          <w:tcPr>
            <w:tcW w:w="6345"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MassBank</w:t>
            </w:r>
          </w:p>
        </w:tc>
        <w:tc>
          <w:tcPr>
            <w:tcW w:w="4395" w:type="dxa"/>
            <w:tcBorders>
              <w:top w:val="nil"/>
              <w:left w:val="nil"/>
              <w:bottom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rPr>
            </w:pPr>
            <w:hyperlink r:id="rId18" w:history="1">
              <w:r w:rsidR="00AA2DFE" w:rsidRPr="00C62EB1">
                <w:rPr>
                  <w:rStyle w:val="a5"/>
                  <w:rFonts w:ascii="Book Antiqua" w:hAnsi="Book Antiqua"/>
                  <w:sz w:val="24"/>
                  <w:szCs w:val="24"/>
                </w:rPr>
                <w:t>http://www.massbank.jp/</w:t>
              </w:r>
            </w:hyperlink>
            <w:r w:rsidR="00AA2DFE" w:rsidRPr="00C62EB1">
              <w:rPr>
                <w:rFonts w:ascii="Book Antiqua" w:hAnsi="Book Antiqua"/>
                <w:sz w:val="24"/>
                <w:szCs w:val="24"/>
              </w:rPr>
              <w:t xml:space="preserve"> </w:t>
            </w:r>
          </w:p>
        </w:tc>
        <w:tc>
          <w:tcPr>
            <w:tcW w:w="3543" w:type="dxa"/>
            <w:tcBorders>
              <w:top w:val="nil"/>
              <w:left w:val="nil"/>
              <w:bottom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 xml:space="preserve">Horai </w:t>
            </w:r>
            <w:r w:rsidRPr="00C62EB1">
              <w:rPr>
                <w:rFonts w:ascii="Book Antiqua" w:hAnsi="Book Antiqua"/>
                <w:i/>
                <w:sz w:val="24"/>
                <w:szCs w:val="24"/>
              </w:rPr>
              <w:t>et al</w:t>
            </w:r>
            <w:r w:rsidR="008F6597" w:rsidRPr="008F6597">
              <w:rPr>
                <w:rFonts w:ascii="Book Antiqua" w:hAnsi="Book Antiqua"/>
                <w:sz w:val="24"/>
                <w:szCs w:val="24"/>
                <w:vertAlign w:val="superscript"/>
              </w:rPr>
              <w:t>[</w:t>
            </w:r>
            <w:r w:rsidR="00D260DE" w:rsidRPr="00C62EB1">
              <w:rPr>
                <w:rFonts w:ascii="Book Antiqua" w:hAnsi="Book Antiqua"/>
                <w:sz w:val="24"/>
                <w:szCs w:val="24"/>
                <w:vertAlign w:val="superscript"/>
              </w:rPr>
              <w:t>40</w:t>
            </w:r>
            <w:r w:rsidRPr="00C62EB1">
              <w:rPr>
                <w:rFonts w:ascii="Book Antiqua" w:hAnsi="Book Antiqua"/>
                <w:sz w:val="24"/>
                <w:szCs w:val="24"/>
                <w:vertAlign w:val="superscript"/>
              </w:rPr>
              <w:t xml:space="preserve">] </w:t>
            </w:r>
          </w:p>
        </w:tc>
      </w:tr>
      <w:tr w:rsidR="00AA2DFE" w:rsidRPr="00C62EB1" w:rsidTr="003232A7">
        <w:trPr>
          <w:trHeight w:val="610"/>
        </w:trPr>
        <w:tc>
          <w:tcPr>
            <w:tcW w:w="6345" w:type="dxa"/>
            <w:tcBorders>
              <w:top w:val="nil"/>
              <w:left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METLIN</w:t>
            </w:r>
          </w:p>
        </w:tc>
        <w:tc>
          <w:tcPr>
            <w:tcW w:w="4395" w:type="dxa"/>
            <w:tcBorders>
              <w:top w:val="nil"/>
              <w:left w:val="nil"/>
              <w:right w:val="nil"/>
            </w:tcBorders>
            <w:shd w:val="clear" w:color="auto" w:fill="auto"/>
          </w:tcPr>
          <w:p w:rsidR="00AA2DFE" w:rsidRPr="00C62EB1" w:rsidRDefault="007D38A3" w:rsidP="0014143E">
            <w:pPr>
              <w:autoSpaceDE w:val="0"/>
              <w:autoSpaceDN w:val="0"/>
              <w:adjustRightInd w:val="0"/>
              <w:spacing w:line="360" w:lineRule="auto"/>
              <w:jc w:val="both"/>
              <w:rPr>
                <w:rFonts w:ascii="Book Antiqua" w:hAnsi="Book Antiqua"/>
                <w:sz w:val="24"/>
                <w:szCs w:val="24"/>
              </w:rPr>
            </w:pPr>
            <w:hyperlink r:id="rId19" w:history="1">
              <w:r w:rsidR="00AA2DFE" w:rsidRPr="00C62EB1">
                <w:rPr>
                  <w:rStyle w:val="a5"/>
                  <w:rFonts w:ascii="Book Antiqua" w:hAnsi="Book Antiqua"/>
                  <w:sz w:val="24"/>
                  <w:szCs w:val="24"/>
                </w:rPr>
                <w:t>http://metlin.scripps.edu/</w:t>
              </w:r>
            </w:hyperlink>
            <w:r w:rsidR="00AA2DFE" w:rsidRPr="00C62EB1">
              <w:rPr>
                <w:rFonts w:ascii="Book Antiqua" w:hAnsi="Book Antiqua"/>
                <w:sz w:val="24"/>
                <w:szCs w:val="24"/>
              </w:rPr>
              <w:t xml:space="preserve"> </w:t>
            </w:r>
          </w:p>
        </w:tc>
        <w:tc>
          <w:tcPr>
            <w:tcW w:w="3543" w:type="dxa"/>
            <w:tcBorders>
              <w:top w:val="nil"/>
              <w:left w:val="nil"/>
              <w:right w:val="nil"/>
            </w:tcBorders>
            <w:shd w:val="clear" w:color="auto" w:fill="auto"/>
          </w:tcPr>
          <w:p w:rsidR="00AA2DFE" w:rsidRPr="00C62EB1" w:rsidRDefault="00AA2DFE" w:rsidP="0014143E">
            <w:pPr>
              <w:autoSpaceDE w:val="0"/>
              <w:autoSpaceDN w:val="0"/>
              <w:adjustRightInd w:val="0"/>
              <w:spacing w:line="360" w:lineRule="auto"/>
              <w:jc w:val="both"/>
              <w:rPr>
                <w:rFonts w:ascii="Book Antiqua" w:hAnsi="Book Antiqua"/>
                <w:sz w:val="24"/>
                <w:szCs w:val="24"/>
              </w:rPr>
            </w:pPr>
            <w:r w:rsidRPr="00C62EB1">
              <w:rPr>
                <w:rFonts w:ascii="Book Antiqua" w:hAnsi="Book Antiqua"/>
                <w:sz w:val="24"/>
                <w:szCs w:val="24"/>
              </w:rPr>
              <w:t xml:space="preserve">Smith </w:t>
            </w:r>
            <w:r w:rsidRPr="00C62EB1">
              <w:rPr>
                <w:rFonts w:ascii="Book Antiqua" w:hAnsi="Book Antiqua"/>
                <w:i/>
                <w:sz w:val="24"/>
                <w:szCs w:val="24"/>
              </w:rPr>
              <w:t>et al</w:t>
            </w:r>
            <w:r w:rsidR="008F6597" w:rsidRPr="008F6597">
              <w:rPr>
                <w:rFonts w:ascii="Book Antiqua" w:hAnsi="Book Antiqua"/>
                <w:sz w:val="24"/>
                <w:szCs w:val="24"/>
                <w:vertAlign w:val="superscript"/>
              </w:rPr>
              <w:t>[</w:t>
            </w:r>
            <w:r w:rsidR="00D260DE" w:rsidRPr="00C62EB1">
              <w:rPr>
                <w:rFonts w:ascii="Book Antiqua" w:hAnsi="Book Antiqua"/>
                <w:sz w:val="24"/>
                <w:szCs w:val="24"/>
                <w:vertAlign w:val="superscript"/>
              </w:rPr>
              <w:t>41</w:t>
            </w:r>
            <w:r w:rsidRPr="00C62EB1">
              <w:rPr>
                <w:rFonts w:ascii="Book Antiqua" w:hAnsi="Book Antiqua"/>
                <w:sz w:val="24"/>
                <w:szCs w:val="24"/>
                <w:vertAlign w:val="superscript"/>
              </w:rPr>
              <w:t xml:space="preserve">] </w:t>
            </w:r>
          </w:p>
        </w:tc>
      </w:tr>
    </w:tbl>
    <w:p w:rsidR="00AA2DFE" w:rsidRDefault="00AA2DFE" w:rsidP="0014143E">
      <w:pPr>
        <w:spacing w:after="0" w:line="360" w:lineRule="auto"/>
        <w:jc w:val="both"/>
        <w:rPr>
          <w:rFonts w:ascii="Book Antiqua" w:hAnsi="Book Antiqua"/>
          <w:noProof/>
          <w:sz w:val="24"/>
          <w:szCs w:val="24"/>
          <w:lang w:val="en-US" w:eastAsia="zh-CN"/>
        </w:rPr>
      </w:pPr>
    </w:p>
    <w:p w:rsidR="00B566D6" w:rsidRDefault="00B566D6" w:rsidP="0014143E">
      <w:pPr>
        <w:spacing w:after="0" w:line="360" w:lineRule="auto"/>
        <w:jc w:val="both"/>
        <w:rPr>
          <w:rFonts w:ascii="Book Antiqua" w:hAnsi="Book Antiqua"/>
          <w:noProof/>
          <w:sz w:val="24"/>
          <w:szCs w:val="24"/>
          <w:lang w:val="en-US" w:eastAsia="zh-CN"/>
        </w:rPr>
      </w:pPr>
    </w:p>
    <w:p w:rsidR="008F6597" w:rsidRPr="008F6597" w:rsidRDefault="008F6597" w:rsidP="0014143E">
      <w:pPr>
        <w:spacing w:after="0" w:line="360" w:lineRule="auto"/>
        <w:jc w:val="both"/>
        <w:rPr>
          <w:rFonts w:ascii="Book Antiqua" w:hAnsi="Book Antiqua"/>
          <w:noProof/>
          <w:sz w:val="24"/>
          <w:szCs w:val="24"/>
          <w:lang w:val="en-US" w:eastAsia="zh-CN"/>
        </w:rPr>
        <w:sectPr w:rsidR="008F6597" w:rsidRPr="008F6597" w:rsidSect="00EA20FD">
          <w:pgSz w:w="16838" w:h="11906" w:orient="landscape"/>
          <w:pgMar w:top="1417" w:right="1417" w:bottom="1417" w:left="1417" w:header="708" w:footer="708" w:gutter="0"/>
          <w:cols w:space="708"/>
          <w:docGrid w:linePitch="360"/>
        </w:sectPr>
      </w:pPr>
    </w:p>
    <w:tbl>
      <w:tblPr>
        <w:tblStyle w:val="a3"/>
        <w:tblW w:w="14519" w:type="dxa"/>
        <w:tblLayout w:type="fixed"/>
        <w:tblLook w:val="04A0" w:firstRow="1" w:lastRow="0" w:firstColumn="1" w:lastColumn="0" w:noHBand="0" w:noVBand="1"/>
      </w:tblPr>
      <w:tblGrid>
        <w:gridCol w:w="2187"/>
        <w:gridCol w:w="1559"/>
        <w:gridCol w:w="1843"/>
        <w:gridCol w:w="2693"/>
        <w:gridCol w:w="6237"/>
      </w:tblGrid>
      <w:tr w:rsidR="00897BF2" w:rsidRPr="00EF6618" w:rsidTr="00B566D6">
        <w:tc>
          <w:tcPr>
            <w:tcW w:w="14519" w:type="dxa"/>
            <w:gridSpan w:val="5"/>
            <w:tcBorders>
              <w:top w:val="nil"/>
              <w:left w:val="nil"/>
              <w:right w:val="nil"/>
            </w:tcBorders>
            <w:shd w:val="clear" w:color="auto" w:fill="auto"/>
          </w:tcPr>
          <w:p w:rsidR="00897BF2" w:rsidRPr="00B566D6" w:rsidRDefault="00897BF2" w:rsidP="0014143E">
            <w:pPr>
              <w:spacing w:line="360" w:lineRule="auto"/>
              <w:jc w:val="both"/>
              <w:rPr>
                <w:rFonts w:ascii="Book Antiqua" w:hAnsi="Book Antiqua"/>
                <w:sz w:val="24"/>
                <w:szCs w:val="24"/>
                <w:lang w:val="en-US"/>
              </w:rPr>
            </w:pPr>
            <w:r w:rsidRPr="00B566D6">
              <w:rPr>
                <w:rFonts w:ascii="Book Antiqua" w:hAnsi="Book Antiqua"/>
                <w:b/>
                <w:sz w:val="24"/>
                <w:szCs w:val="24"/>
                <w:lang w:val="en-US"/>
              </w:rPr>
              <w:lastRenderedPageBreak/>
              <w:t>Table 2</w:t>
            </w:r>
            <w:r w:rsidR="00B566D6">
              <w:rPr>
                <w:rFonts w:ascii="Book Antiqua" w:hAnsi="Book Antiqua" w:hint="eastAsia"/>
                <w:b/>
                <w:sz w:val="24"/>
                <w:szCs w:val="24"/>
                <w:lang w:val="en-US" w:eastAsia="zh-CN"/>
              </w:rPr>
              <w:t xml:space="preserve"> </w:t>
            </w:r>
            <w:r w:rsidRPr="00B566D6">
              <w:rPr>
                <w:rFonts w:ascii="Book Antiqua" w:hAnsi="Book Antiqua"/>
                <w:b/>
                <w:sz w:val="24"/>
                <w:szCs w:val="24"/>
                <w:lang w:val="en-US"/>
              </w:rPr>
              <w:t>Overvi</w:t>
            </w:r>
            <w:r w:rsidR="00924186" w:rsidRPr="00B566D6">
              <w:rPr>
                <w:rFonts w:ascii="Book Antiqua" w:hAnsi="Book Antiqua"/>
                <w:b/>
                <w:sz w:val="24"/>
                <w:szCs w:val="24"/>
                <w:lang w:val="en-US"/>
              </w:rPr>
              <w:t>ew of the studies that applied</w:t>
            </w:r>
            <w:r w:rsidRPr="00B566D6">
              <w:rPr>
                <w:rFonts w:ascii="Book Antiqua" w:hAnsi="Book Antiqua"/>
                <w:b/>
                <w:sz w:val="24"/>
                <w:szCs w:val="24"/>
                <w:lang w:val="en-US"/>
              </w:rPr>
              <w:t xml:space="preserve"> metabolomics </w:t>
            </w:r>
            <w:r w:rsidR="00924186" w:rsidRPr="00B566D6">
              <w:rPr>
                <w:rFonts w:ascii="Book Antiqua" w:hAnsi="Book Antiqua"/>
                <w:b/>
                <w:sz w:val="24"/>
                <w:szCs w:val="24"/>
                <w:lang w:val="en-US"/>
              </w:rPr>
              <w:t>t</w:t>
            </w:r>
            <w:r w:rsidRPr="00B566D6">
              <w:rPr>
                <w:rFonts w:ascii="Book Antiqua" w:hAnsi="Book Antiqua"/>
                <w:b/>
                <w:sz w:val="24"/>
                <w:szCs w:val="24"/>
                <w:lang w:val="en-US"/>
              </w:rPr>
              <w:t xml:space="preserve">o discriminate </w:t>
            </w:r>
            <w:r w:rsidR="00B566D6" w:rsidRPr="00B566D6">
              <w:rPr>
                <w:rFonts w:ascii="Book Antiqua" w:hAnsi="Book Antiqua"/>
                <w:b/>
                <w:sz w:val="24"/>
                <w:szCs w:val="24"/>
                <w:lang w:val="en-US"/>
              </w:rPr>
              <w:t>inflammatory bowel diseases</w:t>
            </w:r>
            <w:r w:rsidRPr="00B566D6">
              <w:rPr>
                <w:rFonts w:ascii="Book Antiqua" w:hAnsi="Book Antiqua"/>
                <w:b/>
                <w:sz w:val="24"/>
                <w:szCs w:val="24"/>
                <w:lang w:val="en-US"/>
              </w:rPr>
              <w:t xml:space="preserve"> and/or</w:t>
            </w:r>
            <w:r w:rsidR="00B566D6">
              <w:rPr>
                <w:rFonts w:ascii="Book Antiqua" w:hAnsi="Book Antiqua"/>
                <w:b/>
                <w:sz w:val="24"/>
                <w:szCs w:val="24"/>
                <w:lang w:val="en-US"/>
              </w:rPr>
              <w:t xml:space="preserve"> irritable bowel syndrome</w:t>
            </w:r>
            <w:r w:rsidRPr="00B566D6">
              <w:rPr>
                <w:rFonts w:ascii="Book Antiqua" w:hAnsi="Book Antiqua"/>
                <w:b/>
                <w:sz w:val="24"/>
                <w:szCs w:val="24"/>
                <w:lang w:val="en-US"/>
              </w:rPr>
              <w:t xml:space="preserve"> patients from controls</w:t>
            </w:r>
          </w:p>
        </w:tc>
      </w:tr>
      <w:tr w:rsidR="00897BF2" w:rsidRPr="00C62EB1" w:rsidTr="00B566D6">
        <w:tc>
          <w:tcPr>
            <w:tcW w:w="2187" w:type="dxa"/>
            <w:tcBorders>
              <w:left w:val="nil"/>
              <w:right w:val="nil"/>
            </w:tcBorders>
            <w:shd w:val="clear" w:color="auto" w:fill="auto"/>
          </w:tcPr>
          <w:p w:rsidR="00897BF2" w:rsidRPr="00C62EB1" w:rsidRDefault="00897BF2" w:rsidP="0014143E">
            <w:pPr>
              <w:spacing w:line="360" w:lineRule="auto"/>
              <w:jc w:val="both"/>
              <w:rPr>
                <w:rFonts w:ascii="Book Antiqua" w:hAnsi="Book Antiqua"/>
                <w:b/>
                <w:sz w:val="24"/>
                <w:szCs w:val="24"/>
              </w:rPr>
            </w:pPr>
            <w:r w:rsidRPr="00C62EB1">
              <w:rPr>
                <w:rFonts w:ascii="Book Antiqua" w:hAnsi="Book Antiqua"/>
                <w:b/>
                <w:sz w:val="24"/>
                <w:szCs w:val="24"/>
              </w:rPr>
              <w:t>Ref</w:t>
            </w:r>
            <w:r w:rsidR="000C5B73" w:rsidRPr="00C62EB1">
              <w:rPr>
                <w:rFonts w:ascii="Book Antiqua" w:hAnsi="Book Antiqua"/>
                <w:b/>
                <w:sz w:val="24"/>
                <w:szCs w:val="24"/>
              </w:rPr>
              <w:t>erence</w:t>
            </w:r>
          </w:p>
        </w:tc>
        <w:tc>
          <w:tcPr>
            <w:tcW w:w="1559" w:type="dxa"/>
            <w:tcBorders>
              <w:left w:val="nil"/>
              <w:right w:val="nil"/>
            </w:tcBorders>
            <w:shd w:val="clear" w:color="auto" w:fill="auto"/>
          </w:tcPr>
          <w:p w:rsidR="00897BF2" w:rsidRPr="00C62EB1" w:rsidRDefault="00897BF2" w:rsidP="0014143E">
            <w:pPr>
              <w:spacing w:line="360" w:lineRule="auto"/>
              <w:jc w:val="both"/>
              <w:rPr>
                <w:rFonts w:ascii="Book Antiqua" w:hAnsi="Book Antiqua"/>
                <w:b/>
                <w:sz w:val="24"/>
                <w:szCs w:val="24"/>
              </w:rPr>
            </w:pPr>
            <w:r w:rsidRPr="00C62EB1">
              <w:rPr>
                <w:rFonts w:ascii="Book Antiqua" w:hAnsi="Book Antiqua"/>
                <w:b/>
                <w:sz w:val="24"/>
                <w:szCs w:val="24"/>
              </w:rPr>
              <w:t>Analytical platform</w:t>
            </w:r>
          </w:p>
        </w:tc>
        <w:tc>
          <w:tcPr>
            <w:tcW w:w="1843" w:type="dxa"/>
            <w:tcBorders>
              <w:left w:val="nil"/>
              <w:right w:val="nil"/>
            </w:tcBorders>
            <w:shd w:val="clear" w:color="auto" w:fill="auto"/>
          </w:tcPr>
          <w:p w:rsidR="00897BF2" w:rsidRPr="00C62EB1" w:rsidRDefault="00897BF2" w:rsidP="0014143E">
            <w:pPr>
              <w:spacing w:line="360" w:lineRule="auto"/>
              <w:jc w:val="both"/>
              <w:rPr>
                <w:rFonts w:ascii="Book Antiqua" w:hAnsi="Book Antiqua"/>
                <w:b/>
                <w:sz w:val="24"/>
                <w:szCs w:val="24"/>
              </w:rPr>
            </w:pPr>
            <w:r w:rsidRPr="00C62EB1">
              <w:rPr>
                <w:rFonts w:ascii="Book Antiqua" w:hAnsi="Book Antiqua"/>
                <w:b/>
                <w:sz w:val="24"/>
                <w:szCs w:val="24"/>
              </w:rPr>
              <w:t>Biofluid</w:t>
            </w:r>
          </w:p>
        </w:tc>
        <w:tc>
          <w:tcPr>
            <w:tcW w:w="2693" w:type="dxa"/>
            <w:tcBorders>
              <w:left w:val="nil"/>
              <w:right w:val="nil"/>
            </w:tcBorders>
            <w:shd w:val="clear" w:color="auto" w:fill="auto"/>
          </w:tcPr>
          <w:p w:rsidR="00897BF2" w:rsidRPr="00C62EB1" w:rsidRDefault="00897BF2" w:rsidP="0014143E">
            <w:pPr>
              <w:spacing w:line="360" w:lineRule="auto"/>
              <w:jc w:val="both"/>
              <w:rPr>
                <w:rFonts w:ascii="Book Antiqua" w:hAnsi="Book Antiqua"/>
                <w:b/>
                <w:sz w:val="24"/>
                <w:szCs w:val="24"/>
              </w:rPr>
            </w:pPr>
            <w:r w:rsidRPr="00C62EB1">
              <w:rPr>
                <w:rFonts w:ascii="Book Antiqua" w:hAnsi="Book Antiqua"/>
                <w:b/>
                <w:sz w:val="24"/>
                <w:szCs w:val="24"/>
              </w:rPr>
              <w:t>Samples</w:t>
            </w:r>
          </w:p>
        </w:tc>
        <w:tc>
          <w:tcPr>
            <w:tcW w:w="6237" w:type="dxa"/>
            <w:tcBorders>
              <w:left w:val="nil"/>
              <w:right w:val="nil"/>
            </w:tcBorders>
            <w:shd w:val="clear" w:color="auto" w:fill="auto"/>
          </w:tcPr>
          <w:p w:rsidR="00897BF2" w:rsidRPr="00C62EB1" w:rsidRDefault="00897BF2" w:rsidP="0014143E">
            <w:pPr>
              <w:spacing w:line="360" w:lineRule="auto"/>
              <w:jc w:val="both"/>
              <w:rPr>
                <w:rFonts w:ascii="Book Antiqua" w:hAnsi="Book Antiqua"/>
                <w:b/>
                <w:sz w:val="24"/>
                <w:szCs w:val="24"/>
              </w:rPr>
            </w:pPr>
            <w:r w:rsidRPr="00C62EB1">
              <w:rPr>
                <w:rFonts w:ascii="Book Antiqua" w:hAnsi="Book Antiqua"/>
                <w:b/>
                <w:sz w:val="24"/>
                <w:szCs w:val="24"/>
              </w:rPr>
              <w:t>Observations</w:t>
            </w:r>
          </w:p>
        </w:tc>
      </w:tr>
      <w:tr w:rsidR="00897BF2" w:rsidRPr="00EF6618" w:rsidTr="00B566D6">
        <w:tc>
          <w:tcPr>
            <w:tcW w:w="2187" w:type="dxa"/>
            <w:tcBorders>
              <w:left w:val="nil"/>
              <w:bottom w:val="nil"/>
              <w:right w:val="nil"/>
            </w:tcBorders>
            <w:shd w:val="clear" w:color="auto" w:fill="auto"/>
          </w:tcPr>
          <w:p w:rsidR="00897BF2" w:rsidRPr="00C62EB1" w:rsidRDefault="000C5B73"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Marchesi</w:t>
            </w:r>
            <w:proofErr w:type="spellEnd"/>
            <w:r w:rsidR="00897BF2" w:rsidRPr="00C62EB1">
              <w:rPr>
                <w:rFonts w:ascii="Book Antiqua" w:hAnsi="Book Antiqua"/>
                <w:sz w:val="24"/>
                <w:szCs w:val="24"/>
                <w:lang w:val="en-US"/>
              </w:rPr>
              <w:t xml:space="preserve"> </w:t>
            </w:r>
            <w:r w:rsidR="00897BF2" w:rsidRPr="00C62EB1">
              <w:rPr>
                <w:rFonts w:ascii="Book Antiqua" w:hAnsi="Book Antiqua"/>
                <w:i/>
                <w:sz w:val="24"/>
                <w:szCs w:val="24"/>
                <w:lang w:val="en-US"/>
              </w:rPr>
              <w:t>et al</w:t>
            </w:r>
            <w:r w:rsidR="00D260DE" w:rsidRPr="00C62EB1">
              <w:rPr>
                <w:rFonts w:ascii="Book Antiqua" w:hAnsi="Book Antiqua"/>
                <w:sz w:val="24"/>
                <w:szCs w:val="24"/>
                <w:vertAlign w:val="superscript"/>
                <w:lang w:val="en-US"/>
              </w:rPr>
              <w:t>[47</w:t>
            </w:r>
            <w:r w:rsidRPr="00C62EB1">
              <w:rPr>
                <w:rFonts w:ascii="Book Antiqua" w:hAnsi="Book Antiqua"/>
                <w:sz w:val="24"/>
                <w:szCs w:val="24"/>
                <w:vertAlign w:val="superscript"/>
                <w:lang w:val="en-US"/>
              </w:rPr>
              <w:t>]</w:t>
            </w:r>
            <w:r w:rsidR="00897BF2" w:rsidRPr="00C62EB1">
              <w:rPr>
                <w:rFonts w:ascii="Book Antiqua" w:hAnsi="Book Antiqua"/>
                <w:sz w:val="24"/>
                <w:szCs w:val="24"/>
                <w:lang w:val="en-US"/>
              </w:rPr>
              <w:t xml:space="preserve"> </w:t>
            </w:r>
          </w:p>
        </w:tc>
        <w:tc>
          <w:tcPr>
            <w:tcW w:w="1559" w:type="dxa"/>
            <w:tcBorders>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Faecal</w:t>
            </w:r>
            <w:proofErr w:type="spellEnd"/>
            <w:r w:rsidRPr="00C62EB1">
              <w:rPr>
                <w:rFonts w:ascii="Book Antiqua" w:hAnsi="Book Antiqua"/>
                <w:sz w:val="24"/>
                <w:szCs w:val="24"/>
                <w:lang w:val="en-US"/>
              </w:rPr>
              <w:t xml:space="preserve"> extracts</w:t>
            </w:r>
          </w:p>
        </w:tc>
        <w:tc>
          <w:tcPr>
            <w:tcW w:w="2693" w:type="dxa"/>
            <w:tcBorders>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CD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10), 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10), HC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13)</w:t>
            </w:r>
          </w:p>
        </w:tc>
        <w:tc>
          <w:tcPr>
            <w:tcW w:w="6237" w:type="dxa"/>
            <w:tcBorders>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Depletion of SCFA and methylamine and </w:t>
            </w:r>
            <w:proofErr w:type="spellStart"/>
            <w:r w:rsidRPr="00C62EB1">
              <w:rPr>
                <w:rFonts w:ascii="Book Antiqua" w:hAnsi="Book Antiqua"/>
                <w:sz w:val="24"/>
                <w:szCs w:val="24"/>
                <w:lang w:val="en-US"/>
              </w:rPr>
              <w:t>trimethylamine</w:t>
            </w:r>
            <w:proofErr w:type="spellEnd"/>
            <w:r w:rsidRPr="00C62EB1">
              <w:rPr>
                <w:rFonts w:ascii="Book Antiqua" w:hAnsi="Book Antiqua"/>
                <w:sz w:val="24"/>
                <w:szCs w:val="24"/>
                <w:lang w:val="en-US"/>
              </w:rPr>
              <w:t xml:space="preserve"> in CD patients</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Higher amounts of amino a</w:t>
            </w:r>
            <w:r w:rsidR="000D0F2C" w:rsidRPr="00C62EB1">
              <w:rPr>
                <w:rFonts w:ascii="Book Antiqua" w:hAnsi="Book Antiqua"/>
                <w:sz w:val="24"/>
                <w:szCs w:val="24"/>
                <w:lang w:val="en-US"/>
              </w:rPr>
              <w:t>cids in UC and CD compared to healthy controls</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Jansson</w:t>
            </w:r>
            <w:proofErr w:type="spellEnd"/>
            <w:r w:rsidRPr="00C62EB1">
              <w:rPr>
                <w:rFonts w:ascii="Book Antiqua" w:hAnsi="Book Antiqua"/>
                <w:sz w:val="24"/>
                <w:szCs w:val="24"/>
                <w:lang w:val="en-US"/>
              </w:rPr>
              <w:t xml:space="preserve"> </w:t>
            </w:r>
            <w:r w:rsidRPr="00C62EB1">
              <w:rPr>
                <w:rFonts w:ascii="Book Antiqua" w:hAnsi="Book Antiqua"/>
                <w:i/>
                <w:sz w:val="24"/>
                <w:szCs w:val="24"/>
                <w:lang w:val="en-US"/>
              </w:rPr>
              <w:t>et al</w:t>
            </w:r>
            <w:r w:rsidR="000C5B73" w:rsidRPr="00C62EB1">
              <w:rPr>
                <w:rFonts w:ascii="Book Antiqua" w:hAnsi="Book Antiqua"/>
                <w:sz w:val="24"/>
                <w:szCs w:val="24"/>
                <w:vertAlign w:val="superscript"/>
                <w:lang w:val="en-US"/>
              </w:rPr>
              <w:t>[</w:t>
            </w:r>
            <w:r w:rsidR="00AE27FF" w:rsidRPr="00C62EB1">
              <w:rPr>
                <w:rFonts w:ascii="Book Antiqua" w:hAnsi="Book Antiqua"/>
                <w:sz w:val="24"/>
                <w:szCs w:val="24"/>
                <w:vertAlign w:val="superscript"/>
                <w:lang w:val="en-US"/>
              </w:rPr>
              <w:t>64</w:t>
            </w:r>
            <w:r w:rsidR="000C5B73" w:rsidRPr="00C62EB1">
              <w:rPr>
                <w:rFonts w:ascii="Book Antiqua" w:hAnsi="Book Antiqua"/>
                <w:sz w:val="24"/>
                <w:szCs w:val="24"/>
                <w:vertAlign w:val="superscript"/>
                <w:lang w:val="en-US"/>
              </w:rPr>
              <w:t>]</w:t>
            </w:r>
            <w:r w:rsidRPr="00C62EB1">
              <w:rPr>
                <w:rFonts w:ascii="Book Antiqua" w:hAnsi="Book Antiqua"/>
                <w:sz w:val="24"/>
                <w:szCs w:val="24"/>
                <w:lang w:val="en-US"/>
              </w:rPr>
              <w:t xml:space="preserve"> </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ICR-FT/MS</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Faecal</w:t>
            </w:r>
            <w:proofErr w:type="spellEnd"/>
            <w:r w:rsidRPr="00C62EB1">
              <w:rPr>
                <w:rFonts w:ascii="Book Antiqua" w:hAnsi="Book Antiqua"/>
                <w:sz w:val="24"/>
                <w:szCs w:val="24"/>
                <w:lang w:val="en-US"/>
              </w:rPr>
              <w:t xml:space="preserve"> water</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10 twin pairs with CD, </w:t>
            </w:r>
            <w:r w:rsidR="00924186" w:rsidRPr="00C62EB1">
              <w:rPr>
                <w:rFonts w:ascii="Book Antiqua" w:hAnsi="Book Antiqua"/>
                <w:sz w:val="24"/>
                <w:szCs w:val="24"/>
                <w:lang w:val="en-US"/>
              </w:rPr>
              <w:t xml:space="preserve">  </w:t>
            </w:r>
            <w:r w:rsidRPr="00C62EB1">
              <w:rPr>
                <w:rFonts w:ascii="Book Antiqua" w:hAnsi="Book Antiqua"/>
                <w:sz w:val="24"/>
                <w:szCs w:val="24"/>
                <w:lang w:val="en-US"/>
              </w:rPr>
              <w:t>7 healthy twin pairs</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Discrimination based on disease location (</w:t>
            </w:r>
            <w:proofErr w:type="spellStart"/>
            <w:r w:rsidRPr="00C62EB1">
              <w:rPr>
                <w:rFonts w:ascii="Book Antiqua" w:hAnsi="Book Antiqua"/>
                <w:sz w:val="24"/>
                <w:szCs w:val="24"/>
                <w:lang w:val="en-US"/>
              </w:rPr>
              <w:t>ileal</w:t>
            </w:r>
            <w:proofErr w:type="spellEnd"/>
            <w:r w:rsidRPr="00C62EB1">
              <w:rPr>
                <w:rFonts w:ascii="Book Antiqua" w:hAnsi="Book Antiqua"/>
                <w:sz w:val="24"/>
                <w:szCs w:val="24"/>
                <w:lang w:val="en-US"/>
              </w:rPr>
              <w:t xml:space="preserve"> or colonic CD)</w:t>
            </w:r>
            <w:r w:rsidR="003232A7">
              <w:rPr>
                <w:rFonts w:ascii="Book Antiqua" w:hAnsi="Book Antiqua" w:hint="eastAsia"/>
                <w:sz w:val="24"/>
                <w:szCs w:val="24"/>
                <w:lang w:val="en-US" w:eastAsia="zh-CN"/>
              </w:rPr>
              <w:t xml:space="preserve"> </w:t>
            </w:r>
            <w:r w:rsidRPr="00C62EB1">
              <w:rPr>
                <w:rFonts w:ascii="Book Antiqua" w:hAnsi="Book Antiqua"/>
                <w:sz w:val="24"/>
                <w:szCs w:val="24"/>
                <w:lang w:val="en-US"/>
              </w:rPr>
              <w:t>significant differences in the types and number of metabolites within specific pathways, including tyrosine and phenyl</w:t>
            </w:r>
            <w:r w:rsidR="000D0F2C" w:rsidRPr="00C62EB1">
              <w:rPr>
                <w:rFonts w:ascii="Book Antiqua" w:hAnsi="Book Antiqua"/>
                <w:sz w:val="24"/>
                <w:szCs w:val="24"/>
                <w:lang w:val="en-US"/>
              </w:rPr>
              <w:t>-</w:t>
            </w:r>
            <w:r w:rsidRPr="00C62EB1">
              <w:rPr>
                <w:rFonts w:ascii="Book Antiqua" w:hAnsi="Book Antiqua"/>
                <w:sz w:val="24"/>
                <w:szCs w:val="24"/>
                <w:lang w:val="en-US"/>
              </w:rPr>
              <w:t>alanine metabolism and bile acid and fatty acid biosynthesis</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Le Gall </w:t>
            </w:r>
            <w:r w:rsidRPr="00C62EB1">
              <w:rPr>
                <w:rFonts w:ascii="Book Antiqua" w:hAnsi="Book Antiqua"/>
                <w:i/>
                <w:sz w:val="24"/>
                <w:szCs w:val="24"/>
                <w:lang w:val="en-US"/>
              </w:rPr>
              <w:t>et al</w:t>
            </w:r>
            <w:r w:rsidR="000C5B73" w:rsidRPr="00C62EB1">
              <w:rPr>
                <w:rFonts w:ascii="Book Antiqua" w:hAnsi="Book Antiqua"/>
                <w:sz w:val="24"/>
                <w:szCs w:val="24"/>
                <w:vertAlign w:val="superscript"/>
                <w:lang w:val="en-US"/>
              </w:rPr>
              <w:t>[4</w:t>
            </w:r>
            <w:r w:rsidR="00AE27FF" w:rsidRPr="00C62EB1">
              <w:rPr>
                <w:rFonts w:ascii="Book Antiqua" w:hAnsi="Book Antiqua"/>
                <w:sz w:val="24"/>
                <w:szCs w:val="24"/>
                <w:vertAlign w:val="superscript"/>
                <w:lang w:val="en-US"/>
              </w:rPr>
              <w:t>9</w:t>
            </w:r>
            <w:r w:rsidR="000C5B73" w:rsidRPr="00C62EB1">
              <w:rPr>
                <w:rFonts w:ascii="Book Antiqua" w:hAnsi="Book Antiqua"/>
                <w:sz w:val="24"/>
                <w:szCs w:val="24"/>
                <w:vertAlign w:val="superscript"/>
                <w:lang w:val="en-US"/>
              </w:rPr>
              <w:t>]</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Faecal</w:t>
            </w:r>
            <w:proofErr w:type="spellEnd"/>
            <w:r w:rsidRPr="00C62EB1">
              <w:rPr>
                <w:rFonts w:ascii="Book Antiqua" w:hAnsi="Book Antiqua"/>
                <w:sz w:val="24"/>
                <w:szCs w:val="24"/>
                <w:lang w:val="en-US"/>
              </w:rPr>
              <w:t xml:space="preserve"> water</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13; 31 samples), IBS (</w:t>
            </w:r>
            <w:r w:rsidRPr="008F6597">
              <w:rPr>
                <w:rFonts w:ascii="Book Antiqua" w:hAnsi="Book Antiqua"/>
                <w:i/>
                <w:sz w:val="24"/>
                <w:szCs w:val="24"/>
                <w:lang w:val="en-US"/>
              </w:rPr>
              <w:t>n</w:t>
            </w:r>
            <w:r w:rsidR="008F6597" w:rsidRP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10; 21 samples), HC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22; 72 samples)</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Discrimination between UC and HC; no classification of IBS</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Increased </w:t>
            </w:r>
            <w:proofErr w:type="spellStart"/>
            <w:r w:rsidRPr="00C62EB1">
              <w:rPr>
                <w:rFonts w:ascii="Book Antiqua" w:hAnsi="Book Antiqua"/>
                <w:sz w:val="24"/>
                <w:szCs w:val="24"/>
                <w:lang w:val="en-US"/>
              </w:rPr>
              <w:t>taurine</w:t>
            </w:r>
            <w:proofErr w:type="spellEnd"/>
            <w:r w:rsidRPr="00C62EB1">
              <w:rPr>
                <w:rFonts w:ascii="Book Antiqua" w:hAnsi="Book Antiqua"/>
                <w:sz w:val="24"/>
                <w:szCs w:val="24"/>
                <w:lang w:val="en-US"/>
              </w:rPr>
              <w:t xml:space="preserve"> and </w:t>
            </w:r>
            <w:proofErr w:type="spellStart"/>
            <w:r w:rsidRPr="00C62EB1">
              <w:rPr>
                <w:rFonts w:ascii="Book Antiqua" w:hAnsi="Book Antiqua"/>
                <w:sz w:val="24"/>
                <w:szCs w:val="24"/>
                <w:lang w:val="en-US"/>
              </w:rPr>
              <w:t>cadaverine</w:t>
            </w:r>
            <w:proofErr w:type="spellEnd"/>
            <w:r w:rsidRPr="00C62EB1">
              <w:rPr>
                <w:rFonts w:ascii="Book Antiqua" w:hAnsi="Book Antiqua"/>
                <w:sz w:val="24"/>
                <w:szCs w:val="24"/>
                <w:lang w:val="en-US"/>
              </w:rPr>
              <w:t xml:space="preserve"> in UC</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Walton</w:t>
            </w:r>
            <w:r w:rsidR="000C5B73" w:rsidRPr="00C62EB1">
              <w:rPr>
                <w:rFonts w:ascii="Book Antiqua" w:hAnsi="Book Antiqua"/>
                <w:i/>
                <w:sz w:val="24"/>
                <w:szCs w:val="24"/>
                <w:lang w:val="en-US"/>
              </w:rPr>
              <w:t xml:space="preserve"> et al</w:t>
            </w:r>
            <w:r w:rsidR="00AE27FF" w:rsidRPr="00C62EB1">
              <w:rPr>
                <w:rFonts w:ascii="Book Antiqua" w:hAnsi="Book Antiqua"/>
                <w:sz w:val="24"/>
                <w:szCs w:val="24"/>
                <w:vertAlign w:val="superscript"/>
                <w:lang w:val="en-US"/>
              </w:rPr>
              <w:t>[50</w:t>
            </w:r>
            <w:r w:rsidR="000C5B73" w:rsidRPr="00C62EB1">
              <w:rPr>
                <w:rFonts w:ascii="Book Antiqua" w:hAnsi="Book Antiqua"/>
                <w:sz w:val="24"/>
                <w:szCs w:val="24"/>
                <w:vertAlign w:val="superscript"/>
                <w:lang w:val="en-US"/>
              </w:rPr>
              <w:t>]</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GC-MS</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Faeces</w:t>
            </w:r>
            <w:proofErr w:type="spellEnd"/>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UC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20), CD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22), IBS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26), HC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19)</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Increased concentrations of ester and alcohol </w:t>
            </w:r>
            <w:proofErr w:type="spellStart"/>
            <w:r w:rsidRPr="00C62EB1">
              <w:rPr>
                <w:rFonts w:ascii="Book Antiqua" w:hAnsi="Book Antiqua"/>
                <w:sz w:val="24"/>
                <w:szCs w:val="24"/>
                <w:lang w:val="en-US"/>
              </w:rPr>
              <w:t>derivates</w:t>
            </w:r>
            <w:proofErr w:type="spellEnd"/>
            <w:r w:rsidRPr="00C62EB1">
              <w:rPr>
                <w:rFonts w:ascii="Book Antiqua" w:hAnsi="Book Antiqua"/>
                <w:sz w:val="24"/>
                <w:szCs w:val="24"/>
                <w:lang w:val="en-US"/>
              </w:rPr>
              <w:t xml:space="preserve"> of short-chain fatty acids and </w:t>
            </w:r>
            <w:proofErr w:type="spellStart"/>
            <w:r w:rsidRPr="00C62EB1">
              <w:rPr>
                <w:rFonts w:ascii="Book Antiqua" w:hAnsi="Book Antiqua"/>
                <w:sz w:val="24"/>
                <w:szCs w:val="24"/>
                <w:lang w:val="en-US"/>
              </w:rPr>
              <w:t>indole</w:t>
            </w:r>
            <w:proofErr w:type="spellEnd"/>
            <w:r w:rsidRPr="00C62EB1">
              <w:rPr>
                <w:rFonts w:ascii="Book Antiqua" w:hAnsi="Book Antiqua"/>
                <w:sz w:val="24"/>
                <w:szCs w:val="24"/>
                <w:lang w:val="en-US"/>
              </w:rPr>
              <w:t xml:space="preserve"> in CD</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After treatment, metabolite patterns are more similar to </w:t>
            </w:r>
            <w:r w:rsidRPr="00C62EB1">
              <w:rPr>
                <w:rFonts w:ascii="Book Antiqua" w:hAnsi="Book Antiqua"/>
                <w:sz w:val="24"/>
                <w:szCs w:val="24"/>
                <w:lang w:val="en-US"/>
              </w:rPr>
              <w:lastRenderedPageBreak/>
              <w:t>those of HC</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lastRenderedPageBreak/>
              <w:t>Williams</w:t>
            </w:r>
            <w:r w:rsidR="000C5B73" w:rsidRPr="00C62EB1">
              <w:rPr>
                <w:rFonts w:ascii="Book Antiqua" w:hAnsi="Book Antiqua"/>
                <w:i/>
                <w:sz w:val="24"/>
                <w:szCs w:val="24"/>
                <w:lang w:val="en-US"/>
              </w:rPr>
              <w:t xml:space="preserve"> et al</w:t>
            </w:r>
            <w:r w:rsidR="00DE3F2F" w:rsidRPr="00C62EB1">
              <w:rPr>
                <w:rFonts w:ascii="Book Antiqua" w:hAnsi="Book Antiqua"/>
                <w:sz w:val="24"/>
                <w:szCs w:val="24"/>
                <w:vertAlign w:val="superscript"/>
                <w:lang w:val="en-US"/>
              </w:rPr>
              <w:t>[5</w:t>
            </w:r>
            <w:r w:rsidR="00AE27FF" w:rsidRPr="00C62EB1">
              <w:rPr>
                <w:rFonts w:ascii="Book Antiqua" w:hAnsi="Book Antiqua"/>
                <w:sz w:val="24"/>
                <w:szCs w:val="24"/>
                <w:vertAlign w:val="superscript"/>
                <w:lang w:val="en-US"/>
              </w:rPr>
              <w:t>2</w:t>
            </w:r>
            <w:r w:rsidR="000C5B73" w:rsidRPr="00C62EB1">
              <w:rPr>
                <w:rFonts w:ascii="Book Antiqua" w:hAnsi="Book Antiqua"/>
                <w:sz w:val="24"/>
                <w:szCs w:val="24"/>
                <w:vertAlign w:val="superscript"/>
                <w:lang w:val="en-US"/>
              </w:rPr>
              <w:t>]</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Urine</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CD (</w:t>
            </w:r>
            <w:r w:rsidRPr="008F6597">
              <w:rPr>
                <w:rFonts w:ascii="Book Antiqua" w:hAnsi="Book Antiqua"/>
                <w:i/>
                <w:sz w:val="24"/>
                <w:szCs w:val="24"/>
                <w:lang w:val="en-US"/>
              </w:rPr>
              <w:t>n</w:t>
            </w:r>
            <w:r w:rsidR="008F6597" w:rsidRP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86), 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60), HC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60)</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Discrimination between CD, UC and HC</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Significantly different metabolites include </w:t>
            </w:r>
            <w:proofErr w:type="spellStart"/>
            <w:r w:rsidRPr="00C62EB1">
              <w:rPr>
                <w:rFonts w:ascii="Book Antiqua" w:hAnsi="Book Antiqua"/>
                <w:sz w:val="24"/>
                <w:szCs w:val="24"/>
                <w:lang w:val="en-US"/>
              </w:rPr>
              <w:t>hippurate</w:t>
            </w:r>
            <w:proofErr w:type="spellEnd"/>
            <w:r w:rsidRPr="00C62EB1">
              <w:rPr>
                <w:rFonts w:ascii="Book Antiqua" w:hAnsi="Book Antiqua"/>
                <w:sz w:val="24"/>
                <w:szCs w:val="24"/>
                <w:lang w:val="en-US"/>
              </w:rPr>
              <w:t xml:space="preserve">, p-cresol sulfate and </w:t>
            </w:r>
            <w:proofErr w:type="spellStart"/>
            <w:r w:rsidRPr="00C62EB1">
              <w:rPr>
                <w:rFonts w:ascii="Book Antiqua" w:hAnsi="Book Antiqua"/>
                <w:sz w:val="24"/>
                <w:szCs w:val="24"/>
                <w:lang w:val="en-US"/>
              </w:rPr>
              <w:t>formate</w:t>
            </w:r>
            <w:proofErr w:type="spellEnd"/>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Clustering independent of diet and medication</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rPr>
            </w:pPr>
            <w:r w:rsidRPr="00C62EB1">
              <w:rPr>
                <w:rFonts w:ascii="Book Antiqua" w:hAnsi="Book Antiqua"/>
                <w:sz w:val="24"/>
                <w:szCs w:val="24"/>
              </w:rPr>
              <w:t xml:space="preserve">Schicho </w:t>
            </w:r>
            <w:r w:rsidR="000C5B73" w:rsidRPr="00C62EB1">
              <w:rPr>
                <w:rFonts w:ascii="Book Antiqua" w:hAnsi="Book Antiqua"/>
                <w:i/>
                <w:sz w:val="24"/>
                <w:szCs w:val="24"/>
              </w:rPr>
              <w:t>et al</w:t>
            </w:r>
            <w:r w:rsidR="000C5B73" w:rsidRPr="00C62EB1">
              <w:rPr>
                <w:rFonts w:ascii="Book Antiqua" w:hAnsi="Book Antiqua"/>
                <w:sz w:val="24"/>
                <w:szCs w:val="24"/>
                <w:vertAlign w:val="superscript"/>
              </w:rPr>
              <w:t>[5</w:t>
            </w:r>
            <w:r w:rsidR="00AE27FF" w:rsidRPr="00C62EB1">
              <w:rPr>
                <w:rFonts w:ascii="Book Antiqua" w:hAnsi="Book Antiqua"/>
                <w:sz w:val="24"/>
                <w:szCs w:val="24"/>
                <w:vertAlign w:val="superscript"/>
              </w:rPr>
              <w:t>3</w:t>
            </w:r>
            <w:r w:rsidR="000C5B73" w:rsidRPr="00C62EB1">
              <w:rPr>
                <w:rFonts w:ascii="Book Antiqua" w:hAnsi="Book Antiqua"/>
                <w:sz w:val="24"/>
                <w:szCs w:val="24"/>
                <w:vertAlign w:val="superscript"/>
              </w:rPr>
              <w:t xml:space="preserve">] </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Urine, serum, plasma</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CD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20), 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20), HC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40)</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IBD patients could be discriminated from HC, differences between CD and UC less pronounced</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Discriminating metabolites include amino acids, </w:t>
            </w:r>
            <w:proofErr w:type="spellStart"/>
            <w:r w:rsidRPr="00C62EB1">
              <w:rPr>
                <w:rFonts w:ascii="Book Antiqua" w:hAnsi="Book Antiqua"/>
                <w:sz w:val="24"/>
                <w:szCs w:val="24"/>
                <w:lang w:val="en-US"/>
              </w:rPr>
              <w:t>creatin</w:t>
            </w:r>
            <w:r w:rsidR="00924186" w:rsidRPr="00C62EB1">
              <w:rPr>
                <w:rFonts w:ascii="Book Antiqua" w:hAnsi="Book Antiqua"/>
                <w:sz w:val="24"/>
                <w:szCs w:val="24"/>
                <w:lang w:val="en-US"/>
              </w:rPr>
              <w:t>e</w:t>
            </w:r>
            <w:proofErr w:type="spellEnd"/>
            <w:r w:rsidRPr="00C62EB1">
              <w:rPr>
                <w:rFonts w:ascii="Book Antiqua" w:hAnsi="Book Antiqua"/>
                <w:sz w:val="24"/>
                <w:szCs w:val="24"/>
                <w:lang w:val="en-US"/>
              </w:rPr>
              <w:t xml:space="preserve">, </w:t>
            </w:r>
            <w:proofErr w:type="spellStart"/>
            <w:r w:rsidRPr="00C62EB1">
              <w:rPr>
                <w:rFonts w:ascii="Book Antiqua" w:hAnsi="Book Antiqua"/>
                <w:sz w:val="24"/>
                <w:szCs w:val="24"/>
                <w:lang w:val="en-US"/>
              </w:rPr>
              <w:t>creatinine</w:t>
            </w:r>
            <w:proofErr w:type="spellEnd"/>
            <w:r w:rsidRPr="00C62EB1">
              <w:rPr>
                <w:rFonts w:ascii="Book Antiqua" w:hAnsi="Book Antiqua"/>
                <w:sz w:val="24"/>
                <w:szCs w:val="24"/>
                <w:lang w:val="en-US"/>
              </w:rPr>
              <w:t xml:space="preserve">,  metabolites of urea cycle, </w:t>
            </w:r>
            <w:proofErr w:type="spellStart"/>
            <w:r w:rsidRPr="00C62EB1">
              <w:rPr>
                <w:rFonts w:ascii="Book Antiqua" w:hAnsi="Book Antiqua"/>
                <w:sz w:val="24"/>
                <w:szCs w:val="24"/>
                <w:lang w:val="en-US"/>
              </w:rPr>
              <w:t>monosaccharides</w:t>
            </w:r>
            <w:proofErr w:type="spellEnd"/>
            <w:r w:rsidRPr="00C62EB1">
              <w:rPr>
                <w:rFonts w:ascii="Book Antiqua" w:hAnsi="Book Antiqua"/>
                <w:sz w:val="24"/>
                <w:szCs w:val="24"/>
                <w:lang w:val="en-US"/>
              </w:rPr>
              <w:t xml:space="preserve">, </w:t>
            </w:r>
            <w:proofErr w:type="spellStart"/>
            <w:r w:rsidRPr="00C62EB1">
              <w:rPr>
                <w:rFonts w:ascii="Book Antiqua" w:hAnsi="Book Antiqua"/>
                <w:sz w:val="24"/>
                <w:szCs w:val="24"/>
                <w:lang w:val="en-US"/>
              </w:rPr>
              <w:t>hippurate</w:t>
            </w:r>
            <w:proofErr w:type="spellEnd"/>
            <w:r w:rsidRPr="00C62EB1">
              <w:rPr>
                <w:rFonts w:ascii="Book Antiqua" w:hAnsi="Book Antiqua"/>
                <w:sz w:val="24"/>
                <w:szCs w:val="24"/>
                <w:lang w:val="en-US"/>
              </w:rPr>
              <w:t xml:space="preserve"> (urine)</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rPr>
            </w:pPr>
            <w:r w:rsidRPr="00C62EB1">
              <w:rPr>
                <w:rFonts w:ascii="Book Antiqua" w:hAnsi="Book Antiqua"/>
                <w:sz w:val="24"/>
                <w:szCs w:val="24"/>
              </w:rPr>
              <w:t xml:space="preserve">Stephens </w:t>
            </w:r>
            <w:r w:rsidR="000C5B73" w:rsidRPr="00C62EB1">
              <w:rPr>
                <w:rFonts w:ascii="Book Antiqua" w:hAnsi="Book Antiqua"/>
                <w:i/>
                <w:sz w:val="24"/>
                <w:szCs w:val="24"/>
              </w:rPr>
              <w:t>et al</w:t>
            </w:r>
            <w:r w:rsidR="000C5B73" w:rsidRPr="00C62EB1">
              <w:rPr>
                <w:rFonts w:ascii="Book Antiqua" w:hAnsi="Book Antiqua"/>
                <w:sz w:val="24"/>
                <w:szCs w:val="24"/>
                <w:vertAlign w:val="superscript"/>
              </w:rPr>
              <w:t>[5</w:t>
            </w:r>
            <w:r w:rsidR="00AE27FF" w:rsidRPr="00C62EB1">
              <w:rPr>
                <w:rFonts w:ascii="Book Antiqua" w:hAnsi="Book Antiqua"/>
                <w:sz w:val="24"/>
                <w:szCs w:val="24"/>
                <w:vertAlign w:val="superscript"/>
              </w:rPr>
              <w:t>4</w:t>
            </w:r>
            <w:r w:rsidR="000C5B73" w:rsidRPr="00C62EB1">
              <w:rPr>
                <w:rFonts w:ascii="Book Antiqua" w:hAnsi="Book Antiqua"/>
                <w:sz w:val="24"/>
                <w:szCs w:val="24"/>
                <w:vertAlign w:val="superscript"/>
              </w:rPr>
              <w:t xml:space="preserve">] </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Urine</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CD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30), 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30), HC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60)</w:t>
            </w:r>
          </w:p>
        </w:tc>
        <w:tc>
          <w:tcPr>
            <w:tcW w:w="6237" w:type="dxa"/>
            <w:tcBorders>
              <w:top w:val="nil"/>
              <w:left w:val="nil"/>
              <w:bottom w:val="nil"/>
              <w:right w:val="nil"/>
            </w:tcBorders>
            <w:shd w:val="clear" w:color="auto" w:fill="auto"/>
          </w:tcPr>
          <w:p w:rsidR="00897BF2" w:rsidRPr="00C62EB1" w:rsidRDefault="000D0F2C"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M</w:t>
            </w:r>
            <w:r w:rsidR="00897BF2" w:rsidRPr="00C62EB1">
              <w:rPr>
                <w:rFonts w:ascii="Book Antiqua" w:hAnsi="Book Antiqua"/>
                <w:sz w:val="24"/>
                <w:szCs w:val="24"/>
                <w:lang w:val="en-US"/>
              </w:rPr>
              <w:t xml:space="preserve">etabolites for distinguishing IBD from HC: TCA cycle intermediates, amino acids metabolites derived from gut </w:t>
            </w:r>
            <w:proofErr w:type="spellStart"/>
            <w:r w:rsidR="00897BF2" w:rsidRPr="00C62EB1">
              <w:rPr>
                <w:rFonts w:ascii="Book Antiqua" w:hAnsi="Book Antiqua"/>
                <w:sz w:val="24"/>
                <w:szCs w:val="24"/>
                <w:lang w:val="en-US"/>
              </w:rPr>
              <w:t>microflora</w:t>
            </w:r>
            <w:proofErr w:type="spellEnd"/>
            <w:r w:rsidR="00897BF2" w:rsidRPr="00C62EB1">
              <w:rPr>
                <w:rFonts w:ascii="Book Antiqua" w:hAnsi="Book Antiqua"/>
                <w:sz w:val="24"/>
                <w:szCs w:val="24"/>
                <w:lang w:val="en-US"/>
              </w:rPr>
              <w:t xml:space="preserve"> (methanol, </w:t>
            </w:r>
            <w:proofErr w:type="spellStart"/>
            <w:r w:rsidR="00897BF2" w:rsidRPr="00C62EB1">
              <w:rPr>
                <w:rFonts w:ascii="Book Antiqua" w:hAnsi="Book Antiqua"/>
                <w:sz w:val="24"/>
                <w:szCs w:val="24"/>
                <w:lang w:val="en-US"/>
              </w:rPr>
              <w:t>formate</w:t>
            </w:r>
            <w:proofErr w:type="spellEnd"/>
            <w:r w:rsidR="00897BF2" w:rsidRPr="00C62EB1">
              <w:rPr>
                <w:rFonts w:ascii="Book Antiqua" w:hAnsi="Book Antiqua"/>
                <w:sz w:val="24"/>
                <w:szCs w:val="24"/>
                <w:lang w:val="en-US"/>
              </w:rPr>
              <w:t xml:space="preserve">, </w:t>
            </w:r>
            <w:proofErr w:type="spellStart"/>
            <w:r w:rsidR="00897BF2" w:rsidRPr="00C62EB1">
              <w:rPr>
                <w:rFonts w:ascii="Book Antiqua" w:hAnsi="Book Antiqua"/>
                <w:sz w:val="24"/>
                <w:szCs w:val="24"/>
                <w:lang w:val="en-US"/>
              </w:rPr>
              <w:t>hippurate</w:t>
            </w:r>
            <w:proofErr w:type="spellEnd"/>
            <w:r w:rsidR="00897BF2" w:rsidRPr="00C62EB1">
              <w:rPr>
                <w:rFonts w:ascii="Book Antiqua" w:hAnsi="Book Antiqua"/>
                <w:sz w:val="24"/>
                <w:szCs w:val="24"/>
                <w:lang w:val="en-US"/>
              </w:rPr>
              <w:t xml:space="preserve">, acetate, and methylamine); as well as the other metabolites </w:t>
            </w:r>
            <w:proofErr w:type="spellStart"/>
            <w:r w:rsidR="00897BF2" w:rsidRPr="00C62EB1">
              <w:rPr>
                <w:rFonts w:ascii="Book Antiqua" w:hAnsi="Book Antiqua"/>
                <w:sz w:val="24"/>
                <w:szCs w:val="24"/>
                <w:lang w:val="en-US"/>
              </w:rPr>
              <w:t>trigonelli</w:t>
            </w:r>
            <w:r w:rsidRPr="00C62EB1">
              <w:rPr>
                <w:rFonts w:ascii="Book Antiqua" w:hAnsi="Book Antiqua"/>
                <w:sz w:val="24"/>
                <w:szCs w:val="24"/>
                <w:lang w:val="en-US"/>
              </w:rPr>
              <w:t>ne</w:t>
            </w:r>
            <w:proofErr w:type="spellEnd"/>
            <w:r w:rsidRPr="00C62EB1">
              <w:rPr>
                <w:rFonts w:ascii="Book Antiqua" w:hAnsi="Book Antiqua"/>
                <w:sz w:val="24"/>
                <w:szCs w:val="24"/>
                <w:lang w:val="en-US"/>
              </w:rPr>
              <w:t xml:space="preserve">, </w:t>
            </w:r>
            <w:proofErr w:type="spellStart"/>
            <w:r w:rsidRPr="00C62EB1">
              <w:rPr>
                <w:rFonts w:ascii="Book Antiqua" w:hAnsi="Book Antiqua"/>
                <w:sz w:val="24"/>
                <w:szCs w:val="24"/>
                <w:lang w:val="en-US"/>
              </w:rPr>
              <w:t>creatine</w:t>
            </w:r>
            <w:proofErr w:type="spellEnd"/>
            <w:r w:rsidRPr="00C62EB1">
              <w:rPr>
                <w:rFonts w:ascii="Book Antiqua" w:hAnsi="Book Antiqua"/>
                <w:sz w:val="24"/>
                <w:szCs w:val="24"/>
                <w:lang w:val="en-US"/>
              </w:rPr>
              <w:t xml:space="preserve">, urea, and </w:t>
            </w:r>
            <w:proofErr w:type="spellStart"/>
            <w:r w:rsidRPr="00C62EB1">
              <w:rPr>
                <w:rFonts w:ascii="Book Antiqua" w:hAnsi="Book Antiqua"/>
                <w:sz w:val="24"/>
                <w:szCs w:val="24"/>
                <w:lang w:val="en-US"/>
              </w:rPr>
              <w:t>taurine</w:t>
            </w:r>
            <w:proofErr w:type="spellEnd"/>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No discrimination between UC and CD after removal of patients with surgical intervention confounder</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Ooi</w:t>
            </w:r>
            <w:proofErr w:type="spellEnd"/>
            <w:r w:rsidRPr="00C62EB1">
              <w:rPr>
                <w:rFonts w:ascii="Book Antiqua" w:hAnsi="Book Antiqua"/>
                <w:sz w:val="24"/>
                <w:szCs w:val="24"/>
                <w:lang w:val="en-US"/>
              </w:rPr>
              <w:t xml:space="preserve"> </w:t>
            </w:r>
            <w:r w:rsidR="000C5B73" w:rsidRPr="00C62EB1">
              <w:rPr>
                <w:rFonts w:ascii="Book Antiqua" w:hAnsi="Book Antiqua"/>
                <w:i/>
                <w:sz w:val="24"/>
                <w:szCs w:val="24"/>
              </w:rPr>
              <w:t>et al</w:t>
            </w:r>
            <w:r w:rsidR="000C5B73" w:rsidRPr="00C62EB1">
              <w:rPr>
                <w:rFonts w:ascii="Book Antiqua" w:hAnsi="Book Antiqua"/>
                <w:sz w:val="24"/>
                <w:szCs w:val="24"/>
                <w:vertAlign w:val="superscript"/>
              </w:rPr>
              <w:t>[5</w:t>
            </w:r>
            <w:r w:rsidR="00AE27FF" w:rsidRPr="00C62EB1">
              <w:rPr>
                <w:rFonts w:ascii="Book Antiqua" w:hAnsi="Book Antiqua"/>
                <w:sz w:val="24"/>
                <w:szCs w:val="24"/>
                <w:vertAlign w:val="superscript"/>
              </w:rPr>
              <w:t>8</w:t>
            </w:r>
            <w:r w:rsidR="000C5B73" w:rsidRPr="00C62EB1">
              <w:rPr>
                <w:rFonts w:ascii="Book Antiqua" w:hAnsi="Book Antiqua"/>
                <w:sz w:val="24"/>
                <w:szCs w:val="24"/>
                <w:vertAlign w:val="superscript"/>
              </w:rPr>
              <w:t>]</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GC-MS</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Colonic biopsies, serum</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Colonic biopsies: UC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22), serum: 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13), CD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 xml:space="preserve">21), HC </w:t>
            </w:r>
            <w:r w:rsidRPr="00C62EB1">
              <w:rPr>
                <w:rFonts w:ascii="Book Antiqua" w:hAnsi="Book Antiqua"/>
                <w:sz w:val="24"/>
                <w:szCs w:val="24"/>
                <w:lang w:val="en-US"/>
              </w:rPr>
              <w:lastRenderedPageBreak/>
              <w:t>(</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17)</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lastRenderedPageBreak/>
              <w:t>Reduced levels of amino acids resulting in reduced levels of TCA cycle related downstream molecules in colonic tissue of UC</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lastRenderedPageBreak/>
              <w:t>Serum amino acid profiling enabled discrimination between UC and CD</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rPr>
            </w:pPr>
            <w:r w:rsidRPr="00C62EB1">
              <w:rPr>
                <w:rFonts w:ascii="Book Antiqua" w:hAnsi="Book Antiqua"/>
                <w:sz w:val="24"/>
                <w:szCs w:val="24"/>
              </w:rPr>
              <w:lastRenderedPageBreak/>
              <w:t xml:space="preserve">Bjerrum </w:t>
            </w:r>
            <w:r w:rsidR="000C5B73" w:rsidRPr="00C62EB1">
              <w:rPr>
                <w:rFonts w:ascii="Book Antiqua" w:hAnsi="Book Antiqua"/>
                <w:i/>
                <w:sz w:val="24"/>
                <w:szCs w:val="24"/>
              </w:rPr>
              <w:t>et al</w:t>
            </w:r>
            <w:r w:rsidR="00AE27FF" w:rsidRPr="00C62EB1">
              <w:rPr>
                <w:rFonts w:ascii="Book Antiqua" w:hAnsi="Book Antiqua"/>
                <w:sz w:val="24"/>
                <w:szCs w:val="24"/>
                <w:vertAlign w:val="superscript"/>
              </w:rPr>
              <w:t>[60</w:t>
            </w:r>
            <w:r w:rsidR="000C5B73" w:rsidRPr="00C62EB1">
              <w:rPr>
                <w:rFonts w:ascii="Book Antiqua" w:hAnsi="Book Antiqua"/>
                <w:sz w:val="24"/>
                <w:szCs w:val="24"/>
                <w:vertAlign w:val="superscript"/>
              </w:rPr>
              <w:t>]</w:t>
            </w:r>
            <w:r w:rsidR="000C5B73" w:rsidRPr="00C62EB1">
              <w:rPr>
                <w:rFonts w:ascii="Book Antiqua" w:hAnsi="Book Antiqua"/>
                <w:sz w:val="24"/>
                <w:szCs w:val="24"/>
              </w:rPr>
              <w:t xml:space="preserve"> </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Colonic biopsies, </w:t>
            </w:r>
            <w:proofErr w:type="spellStart"/>
            <w:r w:rsidRPr="00C62EB1">
              <w:rPr>
                <w:rFonts w:ascii="Book Antiqua" w:hAnsi="Book Antiqua"/>
                <w:sz w:val="24"/>
                <w:szCs w:val="24"/>
                <w:lang w:val="en-US"/>
              </w:rPr>
              <w:t>colonocytes</w:t>
            </w:r>
            <w:proofErr w:type="spellEnd"/>
            <w:r w:rsidRPr="00C62EB1">
              <w:rPr>
                <w:rFonts w:ascii="Book Antiqua" w:hAnsi="Book Antiqua"/>
                <w:sz w:val="24"/>
                <w:szCs w:val="24"/>
                <w:lang w:val="en-US"/>
              </w:rPr>
              <w:t>, lymphocytes, urine</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Active UC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35), quiescent UC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33), HC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25)</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No discrimination between active UC, inactive UC and HC based on urine or lymphocyte profiles</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Inactive UC could not be differentiated from HC</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Active UC characterized by higher antioxidants and amino acids and lower levels of lipid, </w:t>
            </w:r>
            <w:proofErr w:type="spellStart"/>
            <w:r w:rsidRPr="00C62EB1">
              <w:rPr>
                <w:rFonts w:ascii="Book Antiqua" w:hAnsi="Book Antiqua"/>
                <w:sz w:val="24"/>
                <w:szCs w:val="24"/>
                <w:lang w:val="en-US"/>
              </w:rPr>
              <w:t>myo</w:t>
            </w:r>
            <w:proofErr w:type="spellEnd"/>
            <w:r w:rsidR="00924186" w:rsidRPr="00C62EB1">
              <w:rPr>
                <w:rFonts w:ascii="Book Antiqua" w:hAnsi="Book Antiqua"/>
                <w:sz w:val="24"/>
                <w:szCs w:val="24"/>
                <w:lang w:val="en-US"/>
              </w:rPr>
              <w:t>-inosit</w:t>
            </w:r>
            <w:r w:rsidRPr="00C62EB1">
              <w:rPr>
                <w:rFonts w:ascii="Book Antiqua" w:hAnsi="Book Antiqua"/>
                <w:sz w:val="24"/>
                <w:szCs w:val="24"/>
                <w:lang w:val="en-US"/>
              </w:rPr>
              <w:t xml:space="preserve">ol, </w:t>
            </w:r>
            <w:proofErr w:type="spellStart"/>
            <w:r w:rsidRPr="00C62EB1">
              <w:rPr>
                <w:rFonts w:ascii="Book Antiqua" w:hAnsi="Book Antiqua"/>
                <w:sz w:val="24"/>
                <w:szCs w:val="24"/>
                <w:lang w:val="en-US"/>
              </w:rPr>
              <w:t>betaine</w:t>
            </w:r>
            <w:proofErr w:type="spellEnd"/>
            <w:r w:rsidRPr="00C62EB1">
              <w:rPr>
                <w:rFonts w:ascii="Book Antiqua" w:hAnsi="Book Antiqua"/>
                <w:sz w:val="24"/>
                <w:szCs w:val="24"/>
                <w:lang w:val="en-US"/>
              </w:rPr>
              <w:t xml:space="preserve"> and </w:t>
            </w:r>
            <w:proofErr w:type="spellStart"/>
            <w:r w:rsidRPr="00C62EB1">
              <w:rPr>
                <w:rFonts w:ascii="Book Antiqua" w:hAnsi="Book Antiqua"/>
                <w:sz w:val="24"/>
                <w:szCs w:val="24"/>
                <w:lang w:val="en-US"/>
              </w:rPr>
              <w:t>glycerophosphoglycine</w:t>
            </w:r>
            <w:proofErr w:type="spellEnd"/>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20% of inactive UC had similar profile as active UC</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rPr>
            </w:pPr>
            <w:r w:rsidRPr="00C62EB1">
              <w:rPr>
                <w:rFonts w:ascii="Book Antiqua" w:hAnsi="Book Antiqua"/>
                <w:sz w:val="24"/>
                <w:szCs w:val="24"/>
              </w:rPr>
              <w:t xml:space="preserve">Bezabeh </w:t>
            </w:r>
            <w:r w:rsidR="000C5B73" w:rsidRPr="00C62EB1">
              <w:rPr>
                <w:rFonts w:ascii="Book Antiqua" w:hAnsi="Book Antiqua"/>
                <w:i/>
                <w:sz w:val="24"/>
                <w:szCs w:val="24"/>
              </w:rPr>
              <w:t>et al</w:t>
            </w:r>
            <w:r w:rsidR="00AE27FF" w:rsidRPr="00C62EB1">
              <w:rPr>
                <w:rFonts w:ascii="Book Antiqua" w:hAnsi="Book Antiqua"/>
                <w:sz w:val="24"/>
                <w:szCs w:val="24"/>
                <w:vertAlign w:val="superscript"/>
              </w:rPr>
              <w:t>[63</w:t>
            </w:r>
            <w:r w:rsidR="000C5B73" w:rsidRPr="00C62EB1">
              <w:rPr>
                <w:rFonts w:ascii="Book Antiqua" w:hAnsi="Book Antiqua"/>
                <w:sz w:val="24"/>
                <w:szCs w:val="24"/>
                <w:vertAlign w:val="superscript"/>
              </w:rPr>
              <w:t>]</w:t>
            </w:r>
            <w:r w:rsidR="000C5B73" w:rsidRPr="00C62EB1">
              <w:rPr>
                <w:rFonts w:ascii="Book Antiqua" w:hAnsi="Book Antiqua"/>
                <w:sz w:val="24"/>
                <w:szCs w:val="24"/>
              </w:rPr>
              <w:t xml:space="preserve"> </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Colonic biopsies</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UC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26; 45 samples), CD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21; 31 samples), controls (38 non-inflamed IBD, 25 cancer patients)</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Accurate classification of UC </w:t>
            </w:r>
            <w:proofErr w:type="spellStart"/>
            <w:r w:rsidRPr="001631E6">
              <w:rPr>
                <w:rFonts w:ascii="Book Antiqua" w:hAnsi="Book Antiqua"/>
                <w:i/>
                <w:sz w:val="24"/>
                <w:szCs w:val="24"/>
                <w:lang w:val="en-US"/>
              </w:rPr>
              <w:t>vs</w:t>
            </w:r>
            <w:proofErr w:type="spellEnd"/>
            <w:r w:rsidRPr="00C62EB1">
              <w:rPr>
                <w:rFonts w:ascii="Book Antiqua" w:hAnsi="Book Antiqua"/>
                <w:sz w:val="24"/>
                <w:szCs w:val="24"/>
                <w:lang w:val="en-US"/>
              </w:rPr>
              <w:t xml:space="preserve"> CD </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Some non-inflamed tissues from IBD had abnormal NMR-spectra</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rPr>
            </w:pPr>
            <w:r w:rsidRPr="00C62EB1">
              <w:rPr>
                <w:rFonts w:ascii="Book Antiqua" w:hAnsi="Book Antiqua"/>
                <w:sz w:val="24"/>
                <w:szCs w:val="24"/>
              </w:rPr>
              <w:t xml:space="preserve">Balasubramanian  </w:t>
            </w:r>
            <w:r w:rsidR="000D0F2C" w:rsidRPr="00C62EB1">
              <w:rPr>
                <w:rFonts w:ascii="Book Antiqua" w:hAnsi="Book Antiqua"/>
                <w:i/>
                <w:sz w:val="24"/>
                <w:szCs w:val="24"/>
              </w:rPr>
              <w:t>et al</w:t>
            </w:r>
            <w:r w:rsidR="00AE27FF" w:rsidRPr="00C62EB1">
              <w:rPr>
                <w:rFonts w:ascii="Book Antiqua" w:hAnsi="Book Antiqua"/>
                <w:sz w:val="24"/>
                <w:szCs w:val="24"/>
                <w:vertAlign w:val="superscript"/>
              </w:rPr>
              <w:t>[61</w:t>
            </w:r>
            <w:r w:rsidR="000D0F2C" w:rsidRPr="00C62EB1">
              <w:rPr>
                <w:rFonts w:ascii="Book Antiqua" w:hAnsi="Book Antiqua"/>
                <w:sz w:val="24"/>
                <w:szCs w:val="24"/>
                <w:vertAlign w:val="superscript"/>
              </w:rPr>
              <w:t>]</w:t>
            </w:r>
            <w:r w:rsidR="000D0F2C" w:rsidRPr="00C62EB1">
              <w:rPr>
                <w:rFonts w:ascii="Book Antiqua" w:hAnsi="Book Antiqua"/>
                <w:sz w:val="24"/>
                <w:szCs w:val="24"/>
              </w:rPr>
              <w:t xml:space="preserve"> </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Colonic biopsies </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Active UC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20), Inactive 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11), Active CD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20), Inactive CD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 xml:space="preserve">6), </w:t>
            </w:r>
            <w:r w:rsidR="00924186" w:rsidRPr="00C62EB1">
              <w:rPr>
                <w:rFonts w:ascii="Book Antiqua" w:hAnsi="Book Antiqua"/>
                <w:sz w:val="24"/>
                <w:szCs w:val="24"/>
                <w:lang w:val="en-US"/>
              </w:rPr>
              <w:t xml:space="preserve">      </w:t>
            </w:r>
            <w:r w:rsidRPr="00C62EB1">
              <w:rPr>
                <w:rFonts w:ascii="Book Antiqua" w:hAnsi="Book Antiqua"/>
                <w:sz w:val="24"/>
                <w:szCs w:val="24"/>
                <w:lang w:val="en-US"/>
              </w:rPr>
              <w:t>HC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26)</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Higher </w:t>
            </w:r>
            <w:r w:rsidRPr="00C62EB1">
              <w:rPr>
                <w:rFonts w:ascii="Book Antiqua" w:hAnsi="Book Antiqua" w:cs="Calibri"/>
                <w:sz w:val="24"/>
                <w:szCs w:val="24"/>
                <w:lang w:val="en-US"/>
              </w:rPr>
              <w:t>α</w:t>
            </w:r>
            <w:r w:rsidRPr="00C62EB1">
              <w:rPr>
                <w:rFonts w:ascii="Book Antiqua" w:hAnsi="Book Antiqua"/>
                <w:sz w:val="24"/>
                <w:szCs w:val="24"/>
                <w:lang w:val="en-US"/>
              </w:rPr>
              <w:t>-glucose and lower amino acids, membrane components, lactate and succinate in active UC and CD compared to HC</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Lower lactate, </w:t>
            </w:r>
            <w:proofErr w:type="spellStart"/>
            <w:r w:rsidRPr="00C62EB1">
              <w:rPr>
                <w:rFonts w:ascii="Book Antiqua" w:hAnsi="Book Antiqua"/>
                <w:sz w:val="24"/>
                <w:szCs w:val="24"/>
                <w:lang w:val="en-US"/>
              </w:rPr>
              <w:t>glycerophosphorylcholine</w:t>
            </w:r>
            <w:proofErr w:type="spellEnd"/>
            <w:r w:rsidRPr="00C62EB1">
              <w:rPr>
                <w:rFonts w:ascii="Book Antiqua" w:hAnsi="Book Antiqua"/>
                <w:sz w:val="24"/>
                <w:szCs w:val="24"/>
                <w:lang w:val="en-US"/>
              </w:rPr>
              <w:t xml:space="preserve"> and </w:t>
            </w:r>
            <w:proofErr w:type="spellStart"/>
            <w:r w:rsidRPr="00C62EB1">
              <w:rPr>
                <w:rFonts w:ascii="Book Antiqua" w:hAnsi="Book Antiqua"/>
                <w:sz w:val="24"/>
                <w:szCs w:val="24"/>
                <w:lang w:val="en-US"/>
              </w:rPr>
              <w:t>myo</w:t>
            </w:r>
            <w:proofErr w:type="spellEnd"/>
            <w:r w:rsidRPr="00C62EB1">
              <w:rPr>
                <w:rFonts w:ascii="Book Antiqua" w:hAnsi="Book Antiqua"/>
                <w:sz w:val="24"/>
                <w:szCs w:val="24"/>
                <w:lang w:val="en-US"/>
              </w:rPr>
              <w:t>-inositol in inactive UC and lower lactate in inactive CD compared to HC</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lastRenderedPageBreak/>
              <w:t xml:space="preserve">Lower </w:t>
            </w:r>
            <w:proofErr w:type="spellStart"/>
            <w:r w:rsidRPr="00C62EB1">
              <w:rPr>
                <w:rFonts w:ascii="Book Antiqua" w:hAnsi="Book Antiqua"/>
                <w:sz w:val="24"/>
                <w:szCs w:val="24"/>
                <w:lang w:val="en-US"/>
              </w:rPr>
              <w:t>formate</w:t>
            </w:r>
            <w:proofErr w:type="spellEnd"/>
            <w:r w:rsidRPr="00C62EB1">
              <w:rPr>
                <w:rFonts w:ascii="Book Antiqua" w:hAnsi="Book Antiqua"/>
                <w:sz w:val="24"/>
                <w:szCs w:val="24"/>
                <w:lang w:val="en-US"/>
              </w:rPr>
              <w:t xml:space="preserve"> in active UC </w:t>
            </w:r>
            <w:proofErr w:type="spellStart"/>
            <w:r w:rsidRPr="001631E6">
              <w:rPr>
                <w:rFonts w:ascii="Book Antiqua" w:hAnsi="Book Antiqua"/>
                <w:i/>
                <w:sz w:val="24"/>
                <w:szCs w:val="24"/>
                <w:lang w:val="en-US"/>
              </w:rPr>
              <w:t>vs</w:t>
            </w:r>
            <w:proofErr w:type="spellEnd"/>
            <w:r w:rsidRPr="00C62EB1">
              <w:rPr>
                <w:rFonts w:ascii="Book Antiqua" w:hAnsi="Book Antiqua"/>
                <w:sz w:val="24"/>
                <w:szCs w:val="24"/>
                <w:lang w:val="en-US"/>
              </w:rPr>
              <w:t xml:space="preserve"> active CD</w:t>
            </w:r>
          </w:p>
        </w:tc>
      </w:tr>
      <w:tr w:rsidR="00897BF2" w:rsidRPr="00EF6618" w:rsidTr="00B566D6">
        <w:tc>
          <w:tcPr>
            <w:tcW w:w="218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rPr>
            </w:pPr>
            <w:r w:rsidRPr="00C62EB1">
              <w:rPr>
                <w:rFonts w:ascii="Book Antiqua" w:hAnsi="Book Antiqua"/>
                <w:sz w:val="24"/>
                <w:szCs w:val="24"/>
              </w:rPr>
              <w:lastRenderedPageBreak/>
              <w:t xml:space="preserve">Sharma </w:t>
            </w:r>
            <w:r w:rsidR="000D0F2C" w:rsidRPr="00C62EB1">
              <w:rPr>
                <w:rFonts w:ascii="Book Antiqua" w:hAnsi="Book Antiqua"/>
                <w:i/>
                <w:sz w:val="24"/>
                <w:szCs w:val="24"/>
              </w:rPr>
              <w:t>et al</w:t>
            </w:r>
            <w:r w:rsidR="00AE27FF" w:rsidRPr="00C62EB1">
              <w:rPr>
                <w:rFonts w:ascii="Book Antiqua" w:hAnsi="Book Antiqua"/>
                <w:sz w:val="24"/>
                <w:szCs w:val="24"/>
                <w:vertAlign w:val="superscript"/>
              </w:rPr>
              <w:t>[62</w:t>
            </w:r>
            <w:r w:rsidR="000D0F2C" w:rsidRPr="00C62EB1">
              <w:rPr>
                <w:rFonts w:ascii="Book Antiqua" w:hAnsi="Book Antiqua"/>
                <w:sz w:val="24"/>
                <w:szCs w:val="24"/>
                <w:vertAlign w:val="superscript"/>
              </w:rPr>
              <w:t>]</w:t>
            </w:r>
            <w:r w:rsidR="000D0F2C" w:rsidRPr="00C62EB1">
              <w:rPr>
                <w:rFonts w:ascii="Book Antiqua" w:hAnsi="Book Antiqua"/>
                <w:sz w:val="24"/>
                <w:szCs w:val="24"/>
              </w:rPr>
              <w:t xml:space="preserve"> </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Colonic biopsies (inflamed and non-inflamed)</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UC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12), CD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9), controls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25)</w:t>
            </w:r>
          </w:p>
        </w:tc>
        <w:tc>
          <w:tcPr>
            <w:tcW w:w="6237"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No differentiation between inflamed and non-inflamed samples </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Lower levels of amino acids, membrane components, lactate and </w:t>
            </w:r>
            <w:proofErr w:type="spellStart"/>
            <w:r w:rsidRPr="00C62EB1">
              <w:rPr>
                <w:rFonts w:ascii="Book Antiqua" w:hAnsi="Book Antiqua"/>
                <w:sz w:val="24"/>
                <w:szCs w:val="24"/>
                <w:lang w:val="en-US"/>
              </w:rPr>
              <w:t>formate</w:t>
            </w:r>
            <w:proofErr w:type="spellEnd"/>
            <w:r w:rsidRPr="00C62EB1">
              <w:rPr>
                <w:rFonts w:ascii="Book Antiqua" w:hAnsi="Book Antiqua"/>
                <w:sz w:val="24"/>
                <w:szCs w:val="24"/>
                <w:lang w:val="en-US"/>
              </w:rPr>
              <w:t xml:space="preserve"> in IBD </w:t>
            </w:r>
            <w:proofErr w:type="spellStart"/>
            <w:r w:rsidRPr="001631E6">
              <w:rPr>
                <w:rFonts w:ascii="Book Antiqua" w:hAnsi="Book Antiqua"/>
                <w:i/>
                <w:sz w:val="24"/>
                <w:szCs w:val="24"/>
                <w:lang w:val="en-US"/>
              </w:rPr>
              <w:t>vs</w:t>
            </w:r>
            <w:proofErr w:type="spellEnd"/>
            <w:r w:rsidRPr="00C62EB1">
              <w:rPr>
                <w:rFonts w:ascii="Book Antiqua" w:hAnsi="Book Antiqua"/>
                <w:sz w:val="24"/>
                <w:szCs w:val="24"/>
                <w:lang w:val="en-US"/>
              </w:rPr>
              <w:t xml:space="preserve"> controls and high</w:t>
            </w:r>
            <w:r w:rsidR="000D0F2C" w:rsidRPr="00C62EB1">
              <w:rPr>
                <w:rFonts w:ascii="Book Antiqua" w:hAnsi="Book Antiqua"/>
                <w:sz w:val="24"/>
                <w:szCs w:val="24"/>
                <w:lang w:val="en-US"/>
              </w:rPr>
              <w:t>er levels of glucose</w:t>
            </w:r>
          </w:p>
        </w:tc>
      </w:tr>
      <w:tr w:rsidR="00897BF2" w:rsidRPr="00EF6618" w:rsidTr="00B566D6">
        <w:tc>
          <w:tcPr>
            <w:tcW w:w="2187" w:type="dxa"/>
            <w:tcBorders>
              <w:top w:val="nil"/>
              <w:left w:val="nil"/>
              <w:bottom w:val="nil"/>
              <w:right w:val="nil"/>
            </w:tcBorders>
            <w:shd w:val="clear" w:color="auto" w:fill="auto"/>
          </w:tcPr>
          <w:p w:rsidR="00897BF2" w:rsidRPr="00C62EB1" w:rsidRDefault="004774D1" w:rsidP="0014143E">
            <w:pPr>
              <w:spacing w:line="360" w:lineRule="auto"/>
              <w:jc w:val="both"/>
              <w:rPr>
                <w:rFonts w:ascii="Book Antiqua" w:hAnsi="Book Antiqua"/>
                <w:sz w:val="24"/>
                <w:szCs w:val="24"/>
              </w:rPr>
            </w:pPr>
            <w:r w:rsidRPr="00C62EB1">
              <w:rPr>
                <w:rFonts w:ascii="Book Antiqua" w:hAnsi="Book Antiqua"/>
                <w:sz w:val="24"/>
                <w:szCs w:val="24"/>
              </w:rPr>
              <w:t>Hisa</w:t>
            </w:r>
            <w:r w:rsidR="00897BF2" w:rsidRPr="00C62EB1">
              <w:rPr>
                <w:rFonts w:ascii="Book Antiqua" w:hAnsi="Book Antiqua"/>
                <w:sz w:val="24"/>
                <w:szCs w:val="24"/>
              </w:rPr>
              <w:t xml:space="preserve">matsu </w:t>
            </w:r>
            <w:r w:rsidR="000D0F2C" w:rsidRPr="00C62EB1">
              <w:rPr>
                <w:rFonts w:ascii="Book Antiqua" w:hAnsi="Book Antiqua"/>
                <w:i/>
                <w:sz w:val="24"/>
                <w:szCs w:val="24"/>
              </w:rPr>
              <w:t>et al</w:t>
            </w:r>
            <w:r w:rsidR="00AE27FF" w:rsidRPr="00C62EB1">
              <w:rPr>
                <w:rFonts w:ascii="Book Antiqua" w:hAnsi="Book Antiqua"/>
                <w:sz w:val="24"/>
                <w:szCs w:val="24"/>
                <w:vertAlign w:val="superscript"/>
              </w:rPr>
              <w:t>[66</w:t>
            </w:r>
            <w:r w:rsidR="000D0F2C" w:rsidRPr="00C62EB1">
              <w:rPr>
                <w:rFonts w:ascii="Book Antiqua" w:hAnsi="Book Antiqua"/>
                <w:sz w:val="24"/>
                <w:szCs w:val="24"/>
                <w:vertAlign w:val="superscript"/>
              </w:rPr>
              <w:t>]</w:t>
            </w:r>
            <w:r w:rsidR="000D0F2C" w:rsidRPr="00C62EB1">
              <w:rPr>
                <w:rFonts w:ascii="Book Antiqua" w:hAnsi="Book Antiqua"/>
                <w:sz w:val="24"/>
                <w:szCs w:val="24"/>
              </w:rPr>
              <w:t xml:space="preserve"> </w:t>
            </w:r>
          </w:p>
        </w:tc>
        <w:tc>
          <w:tcPr>
            <w:tcW w:w="1559"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AA analyzer</w:t>
            </w:r>
          </w:p>
        </w:tc>
        <w:tc>
          <w:tcPr>
            <w:tcW w:w="184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plasma</w:t>
            </w:r>
          </w:p>
        </w:tc>
        <w:tc>
          <w:tcPr>
            <w:tcW w:w="2693" w:type="dxa"/>
            <w:tcBorders>
              <w:top w:val="nil"/>
              <w:left w:val="nil"/>
              <w:bottom w:val="nil"/>
              <w:right w:val="nil"/>
            </w:tcBorders>
            <w:shd w:val="clear" w:color="auto" w:fill="auto"/>
          </w:tcPr>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CD </w:t>
            </w:r>
            <w:r w:rsidR="004774D1" w:rsidRPr="00C62EB1">
              <w:rPr>
                <w:rFonts w:ascii="Book Antiqua" w:hAnsi="Book Antiqua"/>
                <w:sz w:val="24"/>
                <w:szCs w:val="24"/>
                <w:lang w:val="en-US"/>
              </w:rPr>
              <w:t>(</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165), 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222), HC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210)</w:t>
            </w:r>
          </w:p>
        </w:tc>
        <w:tc>
          <w:tcPr>
            <w:tcW w:w="6237" w:type="dxa"/>
            <w:tcBorders>
              <w:top w:val="nil"/>
              <w:left w:val="nil"/>
              <w:bottom w:val="nil"/>
              <w:right w:val="nil"/>
            </w:tcBorders>
            <w:shd w:val="clear" w:color="auto" w:fill="auto"/>
          </w:tcPr>
          <w:p w:rsidR="00897BF2" w:rsidRPr="00C62EB1" w:rsidRDefault="000D0F2C"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M</w:t>
            </w:r>
            <w:r w:rsidR="00897BF2" w:rsidRPr="00C62EB1">
              <w:rPr>
                <w:rFonts w:ascii="Book Antiqua" w:hAnsi="Book Antiqua"/>
                <w:sz w:val="24"/>
                <w:szCs w:val="24"/>
                <w:lang w:val="en-US"/>
              </w:rPr>
              <w:t xml:space="preserve">ultivariate indexes established from plasma </w:t>
            </w:r>
            <w:proofErr w:type="spellStart"/>
            <w:r w:rsidR="00897BF2" w:rsidRPr="00C62EB1">
              <w:rPr>
                <w:rFonts w:ascii="Book Antiqua" w:hAnsi="Book Antiqua"/>
                <w:sz w:val="24"/>
                <w:szCs w:val="24"/>
                <w:lang w:val="en-US"/>
              </w:rPr>
              <w:t>aminogra</w:t>
            </w:r>
            <w:r w:rsidRPr="00C62EB1">
              <w:rPr>
                <w:rFonts w:ascii="Book Antiqua" w:hAnsi="Book Antiqua"/>
                <w:sz w:val="24"/>
                <w:szCs w:val="24"/>
                <w:lang w:val="en-US"/>
              </w:rPr>
              <w:t>ms</w:t>
            </w:r>
            <w:proofErr w:type="spellEnd"/>
            <w:r w:rsidRPr="00C62EB1">
              <w:rPr>
                <w:rFonts w:ascii="Book Antiqua" w:hAnsi="Book Antiqua"/>
                <w:sz w:val="24"/>
                <w:szCs w:val="24"/>
                <w:lang w:val="en-US"/>
              </w:rPr>
              <w:t xml:space="preserve"> distinguish CD or UC from HC</w:t>
            </w:r>
          </w:p>
          <w:p w:rsidR="00897BF2" w:rsidRPr="00C62EB1" w:rsidRDefault="00897BF2"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Other indexes distinguish active UC and CD from each remission patients and correlat</w:t>
            </w:r>
            <w:r w:rsidR="000D0F2C" w:rsidRPr="00C62EB1">
              <w:rPr>
                <w:rFonts w:ascii="Book Antiqua" w:hAnsi="Book Antiqua"/>
                <w:sz w:val="24"/>
                <w:szCs w:val="24"/>
                <w:lang w:val="en-US"/>
              </w:rPr>
              <w:t>e with disease activity indices</w:t>
            </w:r>
          </w:p>
        </w:tc>
      </w:tr>
      <w:tr w:rsidR="00AE27FF" w:rsidRPr="00EF6618" w:rsidTr="00B566D6">
        <w:tc>
          <w:tcPr>
            <w:tcW w:w="2187"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rPr>
            </w:pPr>
            <w:r w:rsidRPr="00C62EB1">
              <w:rPr>
                <w:rFonts w:ascii="Book Antiqua" w:hAnsi="Book Antiqua"/>
                <w:sz w:val="24"/>
                <w:szCs w:val="24"/>
              </w:rPr>
              <w:t xml:space="preserve">Zhang </w:t>
            </w:r>
            <w:r w:rsidRPr="00C62EB1">
              <w:rPr>
                <w:rFonts w:ascii="Book Antiqua" w:hAnsi="Book Antiqua"/>
                <w:i/>
                <w:sz w:val="24"/>
                <w:szCs w:val="24"/>
              </w:rPr>
              <w:t>et al</w:t>
            </w:r>
            <w:r w:rsidRPr="00C62EB1">
              <w:rPr>
                <w:rFonts w:ascii="Book Antiqua" w:hAnsi="Book Antiqua"/>
                <w:sz w:val="24"/>
                <w:szCs w:val="24"/>
                <w:vertAlign w:val="superscript"/>
              </w:rPr>
              <w:t>[67]</w:t>
            </w:r>
            <w:r w:rsidRPr="00C62EB1">
              <w:rPr>
                <w:rFonts w:ascii="Book Antiqua" w:hAnsi="Book Antiqua"/>
                <w:sz w:val="24"/>
                <w:szCs w:val="24"/>
              </w:rPr>
              <w:t xml:space="preserve"> </w:t>
            </w:r>
          </w:p>
        </w:tc>
        <w:tc>
          <w:tcPr>
            <w:tcW w:w="1559"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vertAlign w:val="superscript"/>
                <w:lang w:val="en-US"/>
              </w:rPr>
              <w:t>1</w:t>
            </w:r>
            <w:r w:rsidR="00B566D6">
              <w:rPr>
                <w:rFonts w:ascii="Book Antiqua" w:hAnsi="Book Antiqua"/>
                <w:sz w:val="24"/>
                <w:szCs w:val="24"/>
                <w:lang w:val="en-US"/>
              </w:rPr>
              <w:t>H</w:t>
            </w:r>
            <w:r w:rsidRPr="00C62EB1">
              <w:rPr>
                <w:rFonts w:ascii="Book Antiqua" w:hAnsi="Book Antiqua"/>
                <w:sz w:val="24"/>
                <w:szCs w:val="24"/>
                <w:lang w:val="en-US"/>
              </w:rPr>
              <w:t>NMR</w:t>
            </w:r>
          </w:p>
        </w:tc>
        <w:tc>
          <w:tcPr>
            <w:tcW w:w="1843"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Serum</w:t>
            </w:r>
          </w:p>
        </w:tc>
        <w:tc>
          <w:tcPr>
            <w:tcW w:w="2693"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Active UC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 xml:space="preserve">20), </w:t>
            </w:r>
            <w:r w:rsidR="00924186" w:rsidRPr="00C62EB1">
              <w:rPr>
                <w:rFonts w:ascii="Book Antiqua" w:hAnsi="Book Antiqua"/>
                <w:sz w:val="24"/>
                <w:szCs w:val="24"/>
                <w:lang w:val="en-US"/>
              </w:rPr>
              <w:t xml:space="preserve">      </w:t>
            </w:r>
            <w:r w:rsidRPr="00C62EB1">
              <w:rPr>
                <w:rFonts w:ascii="Book Antiqua" w:hAnsi="Book Antiqua"/>
                <w:sz w:val="24"/>
                <w:szCs w:val="24"/>
                <w:lang w:val="en-US"/>
              </w:rPr>
              <w:t>HC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19)</w:t>
            </w:r>
          </w:p>
        </w:tc>
        <w:tc>
          <w:tcPr>
            <w:tcW w:w="6237"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Active UC displayed increased 3-hydroxyburyrate, </w:t>
            </w:r>
            <w:r w:rsidRPr="00C62EB1">
              <w:rPr>
                <w:rFonts w:ascii="Book Antiqua" w:hAnsi="Book Antiqua" w:cstheme="minorHAnsi"/>
                <w:sz w:val="24"/>
                <w:szCs w:val="24"/>
                <w:lang w:val="en-US"/>
              </w:rPr>
              <w:t>β</w:t>
            </w:r>
            <w:r w:rsidRPr="00C62EB1">
              <w:rPr>
                <w:rFonts w:ascii="Book Antiqua" w:hAnsi="Book Antiqua"/>
                <w:sz w:val="24"/>
                <w:szCs w:val="24"/>
                <w:lang w:val="en-US"/>
              </w:rPr>
              <w:t xml:space="preserve">-glucose, </w:t>
            </w:r>
            <w:r w:rsidRPr="00C62EB1">
              <w:rPr>
                <w:rFonts w:ascii="Book Antiqua" w:hAnsi="Book Antiqua" w:cs="Calibri"/>
                <w:sz w:val="24"/>
                <w:szCs w:val="24"/>
                <w:lang w:val="en-US"/>
              </w:rPr>
              <w:t>α</w:t>
            </w:r>
            <w:r w:rsidRPr="00C62EB1">
              <w:rPr>
                <w:rFonts w:ascii="Book Antiqua" w:hAnsi="Book Antiqua"/>
                <w:sz w:val="24"/>
                <w:szCs w:val="24"/>
                <w:lang w:val="en-US"/>
              </w:rPr>
              <w:t>-glucose and phenylalanine and decreased lipid compared to healthy controls</w:t>
            </w:r>
          </w:p>
        </w:tc>
      </w:tr>
      <w:tr w:rsidR="00AE27FF" w:rsidRPr="00EF6618" w:rsidTr="00B566D6">
        <w:trPr>
          <w:trHeight w:val="1402"/>
        </w:trPr>
        <w:tc>
          <w:tcPr>
            <w:tcW w:w="2187"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rPr>
            </w:pPr>
            <w:r w:rsidRPr="00C62EB1">
              <w:rPr>
                <w:rFonts w:ascii="Book Antiqua" w:hAnsi="Book Antiqua"/>
                <w:sz w:val="24"/>
                <w:szCs w:val="24"/>
              </w:rPr>
              <w:t xml:space="preserve">Ponnusamy </w:t>
            </w:r>
            <w:r w:rsidRPr="00C62EB1">
              <w:rPr>
                <w:rFonts w:ascii="Book Antiqua" w:hAnsi="Book Antiqua"/>
                <w:i/>
                <w:sz w:val="24"/>
                <w:szCs w:val="24"/>
              </w:rPr>
              <w:t>et al</w:t>
            </w:r>
            <w:r w:rsidRPr="00C62EB1">
              <w:rPr>
                <w:rFonts w:ascii="Book Antiqua" w:hAnsi="Book Antiqua"/>
                <w:sz w:val="24"/>
                <w:szCs w:val="24"/>
                <w:vertAlign w:val="superscript"/>
              </w:rPr>
              <w:t>[71]</w:t>
            </w:r>
            <w:r w:rsidRPr="00C62EB1">
              <w:rPr>
                <w:rFonts w:ascii="Book Antiqua" w:hAnsi="Book Antiqua"/>
                <w:sz w:val="24"/>
                <w:szCs w:val="24"/>
              </w:rPr>
              <w:t xml:space="preserve"> </w:t>
            </w:r>
          </w:p>
        </w:tc>
        <w:tc>
          <w:tcPr>
            <w:tcW w:w="1559"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GC-MS</w:t>
            </w:r>
          </w:p>
        </w:tc>
        <w:tc>
          <w:tcPr>
            <w:tcW w:w="1843"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Faeces</w:t>
            </w:r>
            <w:proofErr w:type="spellEnd"/>
          </w:p>
        </w:tc>
        <w:tc>
          <w:tcPr>
            <w:tcW w:w="2693"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IBS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 xml:space="preserve">11) </w:t>
            </w:r>
            <w:proofErr w:type="spellStart"/>
            <w:r w:rsidRPr="008F6597">
              <w:rPr>
                <w:rFonts w:ascii="Book Antiqua" w:hAnsi="Book Antiqua"/>
                <w:i/>
                <w:sz w:val="24"/>
                <w:szCs w:val="24"/>
                <w:lang w:val="en-US"/>
              </w:rPr>
              <w:t>vs</w:t>
            </w:r>
            <w:proofErr w:type="spellEnd"/>
            <w:r w:rsidRPr="008F6597">
              <w:rPr>
                <w:rFonts w:ascii="Book Antiqua" w:hAnsi="Book Antiqua"/>
                <w:i/>
                <w:sz w:val="24"/>
                <w:szCs w:val="24"/>
                <w:lang w:val="en-US"/>
              </w:rPr>
              <w:t xml:space="preserve"> </w:t>
            </w:r>
            <w:r w:rsidRPr="00C62EB1">
              <w:rPr>
                <w:rFonts w:ascii="Book Antiqua" w:hAnsi="Book Antiqua"/>
                <w:sz w:val="24"/>
                <w:szCs w:val="24"/>
                <w:lang w:val="en-US"/>
              </w:rPr>
              <w:t>non-IBS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8)</w:t>
            </w:r>
          </w:p>
        </w:tc>
        <w:tc>
          <w:tcPr>
            <w:tcW w:w="6237" w:type="dxa"/>
            <w:tcBorders>
              <w:top w:val="nil"/>
              <w:left w:val="nil"/>
              <w:bottom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Elevated levels of amino acids and phenolic compounds that were highly correlated with abundance of lactobacilli and </w:t>
            </w:r>
            <w:r w:rsidRPr="00C62EB1">
              <w:rPr>
                <w:rFonts w:ascii="Book Antiqua" w:hAnsi="Book Antiqua"/>
                <w:i/>
                <w:sz w:val="24"/>
                <w:szCs w:val="24"/>
                <w:lang w:val="en-US"/>
              </w:rPr>
              <w:t>Clostridium</w:t>
            </w:r>
          </w:p>
        </w:tc>
      </w:tr>
      <w:tr w:rsidR="00AE27FF" w:rsidRPr="00EF6618" w:rsidTr="00B566D6">
        <w:tc>
          <w:tcPr>
            <w:tcW w:w="2187" w:type="dxa"/>
            <w:tcBorders>
              <w:top w:val="nil"/>
              <w:left w:val="nil"/>
              <w:right w:val="nil"/>
            </w:tcBorders>
            <w:shd w:val="clear" w:color="auto" w:fill="auto"/>
          </w:tcPr>
          <w:p w:rsidR="00AE27FF" w:rsidRPr="00C62EB1" w:rsidRDefault="00AE27FF" w:rsidP="0014143E">
            <w:pPr>
              <w:spacing w:line="360" w:lineRule="auto"/>
              <w:jc w:val="both"/>
              <w:rPr>
                <w:rFonts w:ascii="Book Antiqua" w:hAnsi="Book Antiqua"/>
                <w:sz w:val="24"/>
                <w:szCs w:val="24"/>
              </w:rPr>
            </w:pPr>
            <w:r w:rsidRPr="00C62EB1">
              <w:rPr>
                <w:rFonts w:ascii="Book Antiqua" w:hAnsi="Book Antiqua"/>
                <w:sz w:val="24"/>
                <w:szCs w:val="24"/>
              </w:rPr>
              <w:t xml:space="preserve">Ahmed </w:t>
            </w:r>
            <w:r w:rsidRPr="00C62EB1">
              <w:rPr>
                <w:rFonts w:ascii="Book Antiqua" w:hAnsi="Book Antiqua"/>
                <w:i/>
                <w:sz w:val="24"/>
                <w:szCs w:val="24"/>
              </w:rPr>
              <w:t>et al</w:t>
            </w:r>
            <w:r w:rsidRPr="00C62EB1">
              <w:rPr>
                <w:rFonts w:ascii="Book Antiqua" w:hAnsi="Book Antiqua"/>
                <w:sz w:val="24"/>
                <w:szCs w:val="24"/>
                <w:vertAlign w:val="superscript"/>
              </w:rPr>
              <w:t>[69]</w:t>
            </w:r>
            <w:r w:rsidRPr="00C62EB1">
              <w:rPr>
                <w:rFonts w:ascii="Book Antiqua" w:hAnsi="Book Antiqua"/>
                <w:sz w:val="24"/>
                <w:szCs w:val="24"/>
              </w:rPr>
              <w:t xml:space="preserve"> </w:t>
            </w:r>
          </w:p>
        </w:tc>
        <w:tc>
          <w:tcPr>
            <w:tcW w:w="1559" w:type="dxa"/>
            <w:tcBorders>
              <w:top w:val="nil"/>
              <w:left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GC-MS</w:t>
            </w:r>
          </w:p>
        </w:tc>
        <w:tc>
          <w:tcPr>
            <w:tcW w:w="1843" w:type="dxa"/>
            <w:tcBorders>
              <w:top w:val="nil"/>
              <w:left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proofErr w:type="spellStart"/>
            <w:r w:rsidRPr="00C62EB1">
              <w:rPr>
                <w:rFonts w:ascii="Book Antiqua" w:hAnsi="Book Antiqua"/>
                <w:sz w:val="24"/>
                <w:szCs w:val="24"/>
                <w:lang w:val="en-US"/>
              </w:rPr>
              <w:t>Faeces</w:t>
            </w:r>
            <w:proofErr w:type="spellEnd"/>
          </w:p>
        </w:tc>
        <w:tc>
          <w:tcPr>
            <w:tcW w:w="2693" w:type="dxa"/>
            <w:tcBorders>
              <w:top w:val="nil"/>
              <w:left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IBS-D (</w:t>
            </w:r>
            <w:r w:rsidRPr="008F6597">
              <w:rPr>
                <w:rFonts w:ascii="Book Antiqua" w:hAnsi="Book Antiqua"/>
                <w:i/>
                <w:sz w:val="24"/>
                <w:szCs w:val="24"/>
                <w:lang w:val="en-US"/>
              </w:rPr>
              <w:t>n</w:t>
            </w:r>
            <w:r w:rsidR="008F6597">
              <w:rPr>
                <w:rFonts w:ascii="Book Antiqua" w:hAnsi="Book Antiqua" w:hint="eastAsia"/>
                <w:i/>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30), CD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62), UC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48), HC (</w:t>
            </w:r>
            <w:r w:rsidRPr="008F6597">
              <w:rPr>
                <w:rFonts w:ascii="Book Antiqua" w:hAnsi="Book Antiqua"/>
                <w:i/>
                <w:sz w:val="24"/>
                <w:szCs w:val="24"/>
                <w:lang w:val="en-US"/>
              </w:rPr>
              <w:t>n</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w:t>
            </w:r>
            <w:r w:rsidR="008F6597">
              <w:rPr>
                <w:rFonts w:ascii="Book Antiqua" w:hAnsi="Book Antiqua" w:hint="eastAsia"/>
                <w:sz w:val="24"/>
                <w:szCs w:val="24"/>
                <w:lang w:val="en-US" w:eastAsia="zh-CN"/>
              </w:rPr>
              <w:t xml:space="preserve"> </w:t>
            </w:r>
            <w:r w:rsidRPr="00C62EB1">
              <w:rPr>
                <w:rFonts w:ascii="Book Antiqua" w:hAnsi="Book Antiqua"/>
                <w:sz w:val="24"/>
                <w:szCs w:val="24"/>
                <w:lang w:val="en-US"/>
              </w:rPr>
              <w:t>109)</w:t>
            </w:r>
          </w:p>
        </w:tc>
        <w:tc>
          <w:tcPr>
            <w:tcW w:w="6237" w:type="dxa"/>
            <w:tcBorders>
              <w:top w:val="nil"/>
              <w:left w:val="nil"/>
              <w:right w:val="nil"/>
            </w:tcBorders>
            <w:shd w:val="clear" w:color="auto" w:fill="auto"/>
          </w:tcPr>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Significantly more esters in IBS-D, association of aldehydes with IBD</w:t>
            </w:r>
          </w:p>
          <w:p w:rsidR="00AE27FF" w:rsidRPr="00C62EB1" w:rsidRDefault="00AE27FF" w:rsidP="0014143E">
            <w:pPr>
              <w:spacing w:line="360" w:lineRule="auto"/>
              <w:jc w:val="both"/>
              <w:rPr>
                <w:rFonts w:ascii="Book Antiqua" w:hAnsi="Book Antiqua"/>
                <w:sz w:val="24"/>
                <w:szCs w:val="24"/>
                <w:lang w:val="en-US"/>
              </w:rPr>
            </w:pPr>
            <w:r w:rsidRPr="00C62EB1">
              <w:rPr>
                <w:rFonts w:ascii="Book Antiqua" w:hAnsi="Book Antiqua"/>
                <w:sz w:val="24"/>
                <w:szCs w:val="24"/>
                <w:lang w:val="en-US"/>
              </w:rPr>
              <w:t xml:space="preserve">Accurate separation of IBS-D from active CD, UC and </w:t>
            </w:r>
            <w:r w:rsidRPr="00C62EB1">
              <w:rPr>
                <w:rFonts w:ascii="Book Antiqua" w:hAnsi="Book Antiqua"/>
                <w:sz w:val="24"/>
                <w:szCs w:val="24"/>
                <w:lang w:val="en-US"/>
              </w:rPr>
              <w:lastRenderedPageBreak/>
              <w:t>HC</w:t>
            </w:r>
          </w:p>
        </w:tc>
      </w:tr>
    </w:tbl>
    <w:p w:rsidR="00B566D6" w:rsidRPr="008F6597" w:rsidRDefault="00B566D6" w:rsidP="0014143E">
      <w:pPr>
        <w:spacing w:after="0" w:line="360" w:lineRule="auto"/>
        <w:jc w:val="both"/>
        <w:rPr>
          <w:rFonts w:ascii="Book Antiqua" w:hAnsi="Book Antiqua"/>
          <w:noProof/>
          <w:sz w:val="24"/>
          <w:szCs w:val="24"/>
          <w:lang w:val="en-US" w:eastAsia="zh-CN"/>
        </w:rPr>
        <w:sectPr w:rsidR="00B566D6" w:rsidRPr="008F6597" w:rsidSect="00EA20FD">
          <w:pgSz w:w="16838" w:h="11906" w:orient="landscape"/>
          <w:pgMar w:top="1417" w:right="1417" w:bottom="1417" w:left="1417" w:header="708" w:footer="708" w:gutter="0"/>
          <w:cols w:space="708"/>
          <w:docGrid w:linePitch="360"/>
        </w:sectPr>
      </w:pPr>
      <w:r>
        <w:rPr>
          <w:rFonts w:ascii="Book Antiqua" w:hAnsi="Book Antiqua" w:cstheme="minorHAnsi" w:hint="eastAsia"/>
          <w:sz w:val="24"/>
          <w:szCs w:val="24"/>
          <w:lang w:val="en-GB" w:eastAsia="zh-CN"/>
        </w:rPr>
        <w:lastRenderedPageBreak/>
        <w:t xml:space="preserve">SCFA: </w:t>
      </w:r>
      <w:r w:rsidRPr="00C62EB1">
        <w:rPr>
          <w:rFonts w:ascii="Book Antiqua" w:hAnsi="Book Antiqua" w:cstheme="minorHAnsi"/>
          <w:sz w:val="24"/>
          <w:szCs w:val="24"/>
          <w:lang w:val="en-GB"/>
        </w:rPr>
        <w:t>Short-chain fatty acids</w:t>
      </w:r>
      <w:r>
        <w:rPr>
          <w:rFonts w:ascii="Book Antiqua" w:hAnsi="Book Antiqua" w:cstheme="minorHAnsi" w:hint="eastAsia"/>
          <w:sz w:val="24"/>
          <w:szCs w:val="24"/>
          <w:lang w:val="en-GB" w:eastAsia="zh-CN"/>
        </w:rPr>
        <w:t xml:space="preserve">; IBD: </w:t>
      </w:r>
      <w:r w:rsidRPr="00B566D6">
        <w:rPr>
          <w:rFonts w:ascii="Book Antiqua" w:hAnsi="Book Antiqua" w:cstheme="minorHAnsi"/>
          <w:sz w:val="24"/>
          <w:szCs w:val="24"/>
          <w:lang w:val="en-GB" w:eastAsia="zh-CN"/>
        </w:rPr>
        <w:t>Inflammatory bowel diseases</w:t>
      </w:r>
      <w:r>
        <w:rPr>
          <w:rFonts w:ascii="Book Antiqua" w:hAnsi="Book Antiqua" w:cstheme="minorHAnsi" w:hint="eastAsia"/>
          <w:sz w:val="24"/>
          <w:szCs w:val="24"/>
          <w:lang w:val="en-GB" w:eastAsia="zh-CN"/>
        </w:rPr>
        <w:t xml:space="preserve">; IBS: </w:t>
      </w:r>
      <w:r w:rsidRPr="00B566D6">
        <w:rPr>
          <w:rFonts w:ascii="Book Antiqua" w:hAnsi="Book Antiqua" w:cstheme="minorHAnsi"/>
          <w:sz w:val="24"/>
          <w:szCs w:val="24"/>
          <w:lang w:val="en-GB" w:eastAsia="zh-CN"/>
        </w:rPr>
        <w:t>Irritable bowel syndrome</w:t>
      </w:r>
    </w:p>
    <w:p w:rsidR="00167351" w:rsidRPr="00C62EB1" w:rsidRDefault="00167351" w:rsidP="0014143E">
      <w:pPr>
        <w:shd w:val="clear" w:color="auto" w:fill="FFFFFF"/>
        <w:spacing w:after="0" w:line="360" w:lineRule="auto"/>
        <w:jc w:val="both"/>
        <w:rPr>
          <w:rFonts w:ascii="Book Antiqua" w:hAnsi="Book Antiqua"/>
          <w:sz w:val="24"/>
          <w:szCs w:val="24"/>
          <w:lang w:val="en-US" w:eastAsia="zh-CN"/>
        </w:rPr>
      </w:pPr>
    </w:p>
    <w:sectPr w:rsidR="00167351" w:rsidRPr="00C62EB1" w:rsidSect="00EA20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A3" w:rsidRDefault="007D38A3" w:rsidP="008B1476">
      <w:pPr>
        <w:spacing w:after="0" w:line="240" w:lineRule="auto"/>
      </w:pPr>
      <w:r>
        <w:separator/>
      </w:r>
    </w:p>
  </w:endnote>
  <w:endnote w:type="continuationSeparator" w:id="0">
    <w:p w:rsidR="007D38A3" w:rsidRDefault="007D38A3" w:rsidP="008B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TT5235d5a9">
    <w:panose1 w:val="00000000000000000000"/>
    <w:charset w:val="00"/>
    <w:family w:val="roman"/>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Minion-Regular">
    <w:altName w:val="宋体"/>
    <w:charset w:val="86"/>
    <w:family w:val="auto"/>
    <w:pitch w:val="default"/>
    <w:sig w:usb0="00000003" w:usb1="080E0000" w:usb2="00000010" w:usb3="00000000" w:csb0="00040001" w:csb1="00000000"/>
  </w:font>
  <w:font w:name="AdvP6975">
    <w:panose1 w:val="00000000000000000000"/>
    <w:charset w:val="00"/>
    <w:family w:val="auto"/>
    <w:notTrueType/>
    <w:pitch w:val="default"/>
    <w:sig w:usb0="00000003" w:usb1="00000000" w:usb2="00000000" w:usb3="00000000" w:csb0="00000001" w:csb1="00000000"/>
  </w:font>
  <w:font w:name="LegacySerif-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58141"/>
      <w:docPartObj>
        <w:docPartGallery w:val="Page Numbers (Bottom of Page)"/>
        <w:docPartUnique/>
      </w:docPartObj>
    </w:sdtPr>
    <w:sdtEndPr>
      <w:rPr>
        <w:rFonts w:ascii="Book Antiqua" w:hAnsi="Book Antiqua"/>
      </w:rPr>
    </w:sdtEndPr>
    <w:sdtContent>
      <w:p w:rsidR="008F6597" w:rsidRPr="008B1476" w:rsidRDefault="008F6597">
        <w:pPr>
          <w:pStyle w:val="a9"/>
          <w:jc w:val="right"/>
          <w:rPr>
            <w:rFonts w:ascii="Book Antiqua" w:hAnsi="Book Antiqua"/>
          </w:rPr>
        </w:pPr>
        <w:r w:rsidRPr="008B1476">
          <w:rPr>
            <w:rFonts w:ascii="Book Antiqua" w:hAnsi="Book Antiqua"/>
          </w:rPr>
          <w:fldChar w:fldCharType="begin"/>
        </w:r>
        <w:r w:rsidRPr="008B1476">
          <w:rPr>
            <w:rFonts w:ascii="Book Antiqua" w:hAnsi="Book Antiqua"/>
          </w:rPr>
          <w:instrText xml:space="preserve"> PAGE   \* MERGEFORMAT </w:instrText>
        </w:r>
        <w:r w:rsidRPr="008B1476">
          <w:rPr>
            <w:rFonts w:ascii="Book Antiqua" w:hAnsi="Book Antiqua"/>
          </w:rPr>
          <w:fldChar w:fldCharType="separate"/>
        </w:r>
        <w:r w:rsidR="007A0703">
          <w:rPr>
            <w:rFonts w:ascii="Book Antiqua" w:hAnsi="Book Antiqua"/>
            <w:noProof/>
          </w:rPr>
          <w:t>1</w:t>
        </w:r>
        <w:r w:rsidRPr="008B1476">
          <w:rPr>
            <w:rFonts w:ascii="Book Antiqua" w:hAnsi="Book Antiqua"/>
          </w:rPr>
          <w:fldChar w:fldCharType="end"/>
        </w:r>
      </w:p>
    </w:sdtContent>
  </w:sdt>
  <w:p w:rsidR="008F6597" w:rsidRDefault="008F65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A3" w:rsidRDefault="007D38A3" w:rsidP="008B1476">
      <w:pPr>
        <w:spacing w:after="0" w:line="240" w:lineRule="auto"/>
      </w:pPr>
      <w:r>
        <w:separator/>
      </w:r>
    </w:p>
  </w:footnote>
  <w:footnote w:type="continuationSeparator" w:id="0">
    <w:p w:rsidR="007D38A3" w:rsidRDefault="007D38A3" w:rsidP="008B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CD8"/>
    <w:multiLevelType w:val="hybridMultilevel"/>
    <w:tmpl w:val="F01861DA"/>
    <w:lvl w:ilvl="0" w:tplc="6EBE0BAE">
      <w:start w:val="1"/>
      <w:numFmt w:val="bullet"/>
      <w:lvlText w:val=""/>
      <w:lvlJc w:val="left"/>
      <w:pPr>
        <w:tabs>
          <w:tab w:val="num" w:pos="720"/>
        </w:tabs>
        <w:ind w:left="720" w:hanging="360"/>
      </w:pPr>
      <w:rPr>
        <w:rFonts w:ascii="Wingdings" w:hAnsi="Wingdings" w:hint="default"/>
      </w:rPr>
    </w:lvl>
    <w:lvl w:ilvl="1" w:tplc="6D4A33E4" w:tentative="1">
      <w:start w:val="1"/>
      <w:numFmt w:val="bullet"/>
      <w:lvlText w:val=""/>
      <w:lvlJc w:val="left"/>
      <w:pPr>
        <w:tabs>
          <w:tab w:val="num" w:pos="1440"/>
        </w:tabs>
        <w:ind w:left="1440" w:hanging="360"/>
      </w:pPr>
      <w:rPr>
        <w:rFonts w:ascii="Wingdings" w:hAnsi="Wingdings" w:hint="default"/>
      </w:rPr>
    </w:lvl>
    <w:lvl w:ilvl="2" w:tplc="F9249488" w:tentative="1">
      <w:start w:val="1"/>
      <w:numFmt w:val="bullet"/>
      <w:lvlText w:val=""/>
      <w:lvlJc w:val="left"/>
      <w:pPr>
        <w:tabs>
          <w:tab w:val="num" w:pos="2160"/>
        </w:tabs>
        <w:ind w:left="2160" w:hanging="360"/>
      </w:pPr>
      <w:rPr>
        <w:rFonts w:ascii="Wingdings" w:hAnsi="Wingdings" w:hint="default"/>
      </w:rPr>
    </w:lvl>
    <w:lvl w:ilvl="3" w:tplc="CFF0E8FE" w:tentative="1">
      <w:start w:val="1"/>
      <w:numFmt w:val="bullet"/>
      <w:lvlText w:val=""/>
      <w:lvlJc w:val="left"/>
      <w:pPr>
        <w:tabs>
          <w:tab w:val="num" w:pos="2880"/>
        </w:tabs>
        <w:ind w:left="2880" w:hanging="360"/>
      </w:pPr>
      <w:rPr>
        <w:rFonts w:ascii="Wingdings" w:hAnsi="Wingdings" w:hint="default"/>
      </w:rPr>
    </w:lvl>
    <w:lvl w:ilvl="4" w:tplc="DD58FB6C" w:tentative="1">
      <w:start w:val="1"/>
      <w:numFmt w:val="bullet"/>
      <w:lvlText w:val=""/>
      <w:lvlJc w:val="left"/>
      <w:pPr>
        <w:tabs>
          <w:tab w:val="num" w:pos="3600"/>
        </w:tabs>
        <w:ind w:left="3600" w:hanging="360"/>
      </w:pPr>
      <w:rPr>
        <w:rFonts w:ascii="Wingdings" w:hAnsi="Wingdings" w:hint="default"/>
      </w:rPr>
    </w:lvl>
    <w:lvl w:ilvl="5" w:tplc="F6E67E3E" w:tentative="1">
      <w:start w:val="1"/>
      <w:numFmt w:val="bullet"/>
      <w:lvlText w:val=""/>
      <w:lvlJc w:val="left"/>
      <w:pPr>
        <w:tabs>
          <w:tab w:val="num" w:pos="4320"/>
        </w:tabs>
        <w:ind w:left="4320" w:hanging="360"/>
      </w:pPr>
      <w:rPr>
        <w:rFonts w:ascii="Wingdings" w:hAnsi="Wingdings" w:hint="default"/>
      </w:rPr>
    </w:lvl>
    <w:lvl w:ilvl="6" w:tplc="76D8A0FC" w:tentative="1">
      <w:start w:val="1"/>
      <w:numFmt w:val="bullet"/>
      <w:lvlText w:val=""/>
      <w:lvlJc w:val="left"/>
      <w:pPr>
        <w:tabs>
          <w:tab w:val="num" w:pos="5040"/>
        </w:tabs>
        <w:ind w:left="5040" w:hanging="360"/>
      </w:pPr>
      <w:rPr>
        <w:rFonts w:ascii="Wingdings" w:hAnsi="Wingdings" w:hint="default"/>
      </w:rPr>
    </w:lvl>
    <w:lvl w:ilvl="7" w:tplc="8AD81A8C" w:tentative="1">
      <w:start w:val="1"/>
      <w:numFmt w:val="bullet"/>
      <w:lvlText w:val=""/>
      <w:lvlJc w:val="left"/>
      <w:pPr>
        <w:tabs>
          <w:tab w:val="num" w:pos="5760"/>
        </w:tabs>
        <w:ind w:left="5760" w:hanging="360"/>
      </w:pPr>
      <w:rPr>
        <w:rFonts w:ascii="Wingdings" w:hAnsi="Wingdings" w:hint="default"/>
      </w:rPr>
    </w:lvl>
    <w:lvl w:ilvl="8" w:tplc="E95AD1F2" w:tentative="1">
      <w:start w:val="1"/>
      <w:numFmt w:val="bullet"/>
      <w:lvlText w:val=""/>
      <w:lvlJc w:val="left"/>
      <w:pPr>
        <w:tabs>
          <w:tab w:val="num" w:pos="6480"/>
        </w:tabs>
        <w:ind w:left="6480" w:hanging="360"/>
      </w:pPr>
      <w:rPr>
        <w:rFonts w:ascii="Wingdings" w:hAnsi="Wingdings" w:hint="default"/>
      </w:rPr>
    </w:lvl>
  </w:abstractNum>
  <w:abstractNum w:abstractNumId="1">
    <w:nsid w:val="19E51A69"/>
    <w:multiLevelType w:val="hybridMultilevel"/>
    <w:tmpl w:val="E9CCD19A"/>
    <w:lvl w:ilvl="0" w:tplc="C0A8947E">
      <w:start w:val="1"/>
      <w:numFmt w:val="bullet"/>
      <w:lvlText w:val=""/>
      <w:lvlJc w:val="left"/>
      <w:pPr>
        <w:tabs>
          <w:tab w:val="num" w:pos="720"/>
        </w:tabs>
        <w:ind w:left="720" w:hanging="360"/>
      </w:pPr>
      <w:rPr>
        <w:rFonts w:ascii="Wingdings" w:hAnsi="Wingdings" w:hint="default"/>
      </w:rPr>
    </w:lvl>
    <w:lvl w:ilvl="1" w:tplc="1F7A100E" w:tentative="1">
      <w:start w:val="1"/>
      <w:numFmt w:val="bullet"/>
      <w:lvlText w:val=""/>
      <w:lvlJc w:val="left"/>
      <w:pPr>
        <w:tabs>
          <w:tab w:val="num" w:pos="1440"/>
        </w:tabs>
        <w:ind w:left="1440" w:hanging="360"/>
      </w:pPr>
      <w:rPr>
        <w:rFonts w:ascii="Wingdings" w:hAnsi="Wingdings" w:hint="default"/>
      </w:rPr>
    </w:lvl>
    <w:lvl w:ilvl="2" w:tplc="703C0BEE" w:tentative="1">
      <w:start w:val="1"/>
      <w:numFmt w:val="bullet"/>
      <w:lvlText w:val=""/>
      <w:lvlJc w:val="left"/>
      <w:pPr>
        <w:tabs>
          <w:tab w:val="num" w:pos="2160"/>
        </w:tabs>
        <w:ind w:left="2160" w:hanging="360"/>
      </w:pPr>
      <w:rPr>
        <w:rFonts w:ascii="Wingdings" w:hAnsi="Wingdings" w:hint="default"/>
      </w:rPr>
    </w:lvl>
    <w:lvl w:ilvl="3" w:tplc="F1BA2F00" w:tentative="1">
      <w:start w:val="1"/>
      <w:numFmt w:val="bullet"/>
      <w:lvlText w:val=""/>
      <w:lvlJc w:val="left"/>
      <w:pPr>
        <w:tabs>
          <w:tab w:val="num" w:pos="2880"/>
        </w:tabs>
        <w:ind w:left="2880" w:hanging="360"/>
      </w:pPr>
      <w:rPr>
        <w:rFonts w:ascii="Wingdings" w:hAnsi="Wingdings" w:hint="default"/>
      </w:rPr>
    </w:lvl>
    <w:lvl w:ilvl="4" w:tplc="5D9488DE" w:tentative="1">
      <w:start w:val="1"/>
      <w:numFmt w:val="bullet"/>
      <w:lvlText w:val=""/>
      <w:lvlJc w:val="left"/>
      <w:pPr>
        <w:tabs>
          <w:tab w:val="num" w:pos="3600"/>
        </w:tabs>
        <w:ind w:left="3600" w:hanging="360"/>
      </w:pPr>
      <w:rPr>
        <w:rFonts w:ascii="Wingdings" w:hAnsi="Wingdings" w:hint="default"/>
      </w:rPr>
    </w:lvl>
    <w:lvl w:ilvl="5" w:tplc="3F8AE084" w:tentative="1">
      <w:start w:val="1"/>
      <w:numFmt w:val="bullet"/>
      <w:lvlText w:val=""/>
      <w:lvlJc w:val="left"/>
      <w:pPr>
        <w:tabs>
          <w:tab w:val="num" w:pos="4320"/>
        </w:tabs>
        <w:ind w:left="4320" w:hanging="360"/>
      </w:pPr>
      <w:rPr>
        <w:rFonts w:ascii="Wingdings" w:hAnsi="Wingdings" w:hint="default"/>
      </w:rPr>
    </w:lvl>
    <w:lvl w:ilvl="6" w:tplc="DC74E9C6" w:tentative="1">
      <w:start w:val="1"/>
      <w:numFmt w:val="bullet"/>
      <w:lvlText w:val=""/>
      <w:lvlJc w:val="left"/>
      <w:pPr>
        <w:tabs>
          <w:tab w:val="num" w:pos="5040"/>
        </w:tabs>
        <w:ind w:left="5040" w:hanging="360"/>
      </w:pPr>
      <w:rPr>
        <w:rFonts w:ascii="Wingdings" w:hAnsi="Wingdings" w:hint="default"/>
      </w:rPr>
    </w:lvl>
    <w:lvl w:ilvl="7" w:tplc="F654A362" w:tentative="1">
      <w:start w:val="1"/>
      <w:numFmt w:val="bullet"/>
      <w:lvlText w:val=""/>
      <w:lvlJc w:val="left"/>
      <w:pPr>
        <w:tabs>
          <w:tab w:val="num" w:pos="5760"/>
        </w:tabs>
        <w:ind w:left="5760" w:hanging="360"/>
      </w:pPr>
      <w:rPr>
        <w:rFonts w:ascii="Wingdings" w:hAnsi="Wingdings" w:hint="default"/>
      </w:rPr>
    </w:lvl>
    <w:lvl w:ilvl="8" w:tplc="85941A00" w:tentative="1">
      <w:start w:val="1"/>
      <w:numFmt w:val="bullet"/>
      <w:lvlText w:val=""/>
      <w:lvlJc w:val="left"/>
      <w:pPr>
        <w:tabs>
          <w:tab w:val="num" w:pos="6480"/>
        </w:tabs>
        <w:ind w:left="6480" w:hanging="360"/>
      </w:pPr>
      <w:rPr>
        <w:rFonts w:ascii="Wingdings" w:hAnsi="Wingdings" w:hint="default"/>
      </w:rPr>
    </w:lvl>
  </w:abstractNum>
  <w:abstractNum w:abstractNumId="2">
    <w:nsid w:val="1BBC3578"/>
    <w:multiLevelType w:val="hybridMultilevel"/>
    <w:tmpl w:val="DEBA01F2"/>
    <w:lvl w:ilvl="0" w:tplc="ED22FA34">
      <w:start w:val="1"/>
      <w:numFmt w:val="bullet"/>
      <w:lvlText w:val="•"/>
      <w:lvlJc w:val="left"/>
      <w:pPr>
        <w:tabs>
          <w:tab w:val="num" w:pos="720"/>
        </w:tabs>
        <w:ind w:left="720" w:hanging="360"/>
      </w:pPr>
      <w:rPr>
        <w:rFonts w:ascii="Times New Roman" w:hAnsi="Times New Roman" w:hint="default"/>
      </w:rPr>
    </w:lvl>
    <w:lvl w:ilvl="1" w:tplc="21285282" w:tentative="1">
      <w:start w:val="1"/>
      <w:numFmt w:val="bullet"/>
      <w:lvlText w:val="•"/>
      <w:lvlJc w:val="left"/>
      <w:pPr>
        <w:tabs>
          <w:tab w:val="num" w:pos="1440"/>
        </w:tabs>
        <w:ind w:left="1440" w:hanging="360"/>
      </w:pPr>
      <w:rPr>
        <w:rFonts w:ascii="Times New Roman" w:hAnsi="Times New Roman" w:hint="default"/>
      </w:rPr>
    </w:lvl>
    <w:lvl w:ilvl="2" w:tplc="B7F6EF2A" w:tentative="1">
      <w:start w:val="1"/>
      <w:numFmt w:val="bullet"/>
      <w:lvlText w:val="•"/>
      <w:lvlJc w:val="left"/>
      <w:pPr>
        <w:tabs>
          <w:tab w:val="num" w:pos="2160"/>
        </w:tabs>
        <w:ind w:left="2160" w:hanging="360"/>
      </w:pPr>
      <w:rPr>
        <w:rFonts w:ascii="Times New Roman" w:hAnsi="Times New Roman" w:hint="default"/>
      </w:rPr>
    </w:lvl>
    <w:lvl w:ilvl="3" w:tplc="D018A692" w:tentative="1">
      <w:start w:val="1"/>
      <w:numFmt w:val="bullet"/>
      <w:lvlText w:val="•"/>
      <w:lvlJc w:val="left"/>
      <w:pPr>
        <w:tabs>
          <w:tab w:val="num" w:pos="2880"/>
        </w:tabs>
        <w:ind w:left="2880" w:hanging="360"/>
      </w:pPr>
      <w:rPr>
        <w:rFonts w:ascii="Times New Roman" w:hAnsi="Times New Roman" w:hint="default"/>
      </w:rPr>
    </w:lvl>
    <w:lvl w:ilvl="4" w:tplc="B674EF36" w:tentative="1">
      <w:start w:val="1"/>
      <w:numFmt w:val="bullet"/>
      <w:lvlText w:val="•"/>
      <w:lvlJc w:val="left"/>
      <w:pPr>
        <w:tabs>
          <w:tab w:val="num" w:pos="3600"/>
        </w:tabs>
        <w:ind w:left="3600" w:hanging="360"/>
      </w:pPr>
      <w:rPr>
        <w:rFonts w:ascii="Times New Roman" w:hAnsi="Times New Roman" w:hint="default"/>
      </w:rPr>
    </w:lvl>
    <w:lvl w:ilvl="5" w:tplc="8438C196" w:tentative="1">
      <w:start w:val="1"/>
      <w:numFmt w:val="bullet"/>
      <w:lvlText w:val="•"/>
      <w:lvlJc w:val="left"/>
      <w:pPr>
        <w:tabs>
          <w:tab w:val="num" w:pos="4320"/>
        </w:tabs>
        <w:ind w:left="4320" w:hanging="360"/>
      </w:pPr>
      <w:rPr>
        <w:rFonts w:ascii="Times New Roman" w:hAnsi="Times New Roman" w:hint="default"/>
      </w:rPr>
    </w:lvl>
    <w:lvl w:ilvl="6" w:tplc="1EFE4C52" w:tentative="1">
      <w:start w:val="1"/>
      <w:numFmt w:val="bullet"/>
      <w:lvlText w:val="•"/>
      <w:lvlJc w:val="left"/>
      <w:pPr>
        <w:tabs>
          <w:tab w:val="num" w:pos="5040"/>
        </w:tabs>
        <w:ind w:left="5040" w:hanging="360"/>
      </w:pPr>
      <w:rPr>
        <w:rFonts w:ascii="Times New Roman" w:hAnsi="Times New Roman" w:hint="default"/>
      </w:rPr>
    </w:lvl>
    <w:lvl w:ilvl="7" w:tplc="389411FE" w:tentative="1">
      <w:start w:val="1"/>
      <w:numFmt w:val="bullet"/>
      <w:lvlText w:val="•"/>
      <w:lvlJc w:val="left"/>
      <w:pPr>
        <w:tabs>
          <w:tab w:val="num" w:pos="5760"/>
        </w:tabs>
        <w:ind w:left="5760" w:hanging="360"/>
      </w:pPr>
      <w:rPr>
        <w:rFonts w:ascii="Times New Roman" w:hAnsi="Times New Roman" w:hint="default"/>
      </w:rPr>
    </w:lvl>
    <w:lvl w:ilvl="8" w:tplc="82603E9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581615"/>
    <w:multiLevelType w:val="hybridMultilevel"/>
    <w:tmpl w:val="B4CC8422"/>
    <w:lvl w:ilvl="0" w:tplc="A9CC9B6E">
      <w:start w:val="1"/>
      <w:numFmt w:val="bullet"/>
      <w:lvlText w:val="•"/>
      <w:lvlJc w:val="left"/>
      <w:pPr>
        <w:tabs>
          <w:tab w:val="num" w:pos="720"/>
        </w:tabs>
        <w:ind w:left="720" w:hanging="360"/>
      </w:pPr>
      <w:rPr>
        <w:rFonts w:ascii="Times New Roman" w:hAnsi="Times New Roman" w:hint="default"/>
      </w:rPr>
    </w:lvl>
    <w:lvl w:ilvl="1" w:tplc="3DD81612" w:tentative="1">
      <w:start w:val="1"/>
      <w:numFmt w:val="bullet"/>
      <w:lvlText w:val="•"/>
      <w:lvlJc w:val="left"/>
      <w:pPr>
        <w:tabs>
          <w:tab w:val="num" w:pos="1440"/>
        </w:tabs>
        <w:ind w:left="1440" w:hanging="360"/>
      </w:pPr>
      <w:rPr>
        <w:rFonts w:ascii="Times New Roman" w:hAnsi="Times New Roman" w:hint="default"/>
      </w:rPr>
    </w:lvl>
    <w:lvl w:ilvl="2" w:tplc="FA145BCC" w:tentative="1">
      <w:start w:val="1"/>
      <w:numFmt w:val="bullet"/>
      <w:lvlText w:val="•"/>
      <w:lvlJc w:val="left"/>
      <w:pPr>
        <w:tabs>
          <w:tab w:val="num" w:pos="2160"/>
        </w:tabs>
        <w:ind w:left="2160" w:hanging="360"/>
      </w:pPr>
      <w:rPr>
        <w:rFonts w:ascii="Times New Roman" w:hAnsi="Times New Roman" w:hint="default"/>
      </w:rPr>
    </w:lvl>
    <w:lvl w:ilvl="3" w:tplc="28B2A05C" w:tentative="1">
      <w:start w:val="1"/>
      <w:numFmt w:val="bullet"/>
      <w:lvlText w:val="•"/>
      <w:lvlJc w:val="left"/>
      <w:pPr>
        <w:tabs>
          <w:tab w:val="num" w:pos="2880"/>
        </w:tabs>
        <w:ind w:left="2880" w:hanging="360"/>
      </w:pPr>
      <w:rPr>
        <w:rFonts w:ascii="Times New Roman" w:hAnsi="Times New Roman" w:hint="default"/>
      </w:rPr>
    </w:lvl>
    <w:lvl w:ilvl="4" w:tplc="9496E9B2" w:tentative="1">
      <w:start w:val="1"/>
      <w:numFmt w:val="bullet"/>
      <w:lvlText w:val="•"/>
      <w:lvlJc w:val="left"/>
      <w:pPr>
        <w:tabs>
          <w:tab w:val="num" w:pos="3600"/>
        </w:tabs>
        <w:ind w:left="3600" w:hanging="360"/>
      </w:pPr>
      <w:rPr>
        <w:rFonts w:ascii="Times New Roman" w:hAnsi="Times New Roman" w:hint="default"/>
      </w:rPr>
    </w:lvl>
    <w:lvl w:ilvl="5" w:tplc="077A29BA" w:tentative="1">
      <w:start w:val="1"/>
      <w:numFmt w:val="bullet"/>
      <w:lvlText w:val="•"/>
      <w:lvlJc w:val="left"/>
      <w:pPr>
        <w:tabs>
          <w:tab w:val="num" w:pos="4320"/>
        </w:tabs>
        <w:ind w:left="4320" w:hanging="360"/>
      </w:pPr>
      <w:rPr>
        <w:rFonts w:ascii="Times New Roman" w:hAnsi="Times New Roman" w:hint="default"/>
      </w:rPr>
    </w:lvl>
    <w:lvl w:ilvl="6" w:tplc="375AD4B2" w:tentative="1">
      <w:start w:val="1"/>
      <w:numFmt w:val="bullet"/>
      <w:lvlText w:val="•"/>
      <w:lvlJc w:val="left"/>
      <w:pPr>
        <w:tabs>
          <w:tab w:val="num" w:pos="5040"/>
        </w:tabs>
        <w:ind w:left="5040" w:hanging="360"/>
      </w:pPr>
      <w:rPr>
        <w:rFonts w:ascii="Times New Roman" w:hAnsi="Times New Roman" w:hint="default"/>
      </w:rPr>
    </w:lvl>
    <w:lvl w:ilvl="7" w:tplc="7166C6BA" w:tentative="1">
      <w:start w:val="1"/>
      <w:numFmt w:val="bullet"/>
      <w:lvlText w:val="•"/>
      <w:lvlJc w:val="left"/>
      <w:pPr>
        <w:tabs>
          <w:tab w:val="num" w:pos="5760"/>
        </w:tabs>
        <w:ind w:left="5760" w:hanging="360"/>
      </w:pPr>
      <w:rPr>
        <w:rFonts w:ascii="Times New Roman" w:hAnsi="Times New Roman" w:hint="default"/>
      </w:rPr>
    </w:lvl>
    <w:lvl w:ilvl="8" w:tplc="5A9EC5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9B6A02"/>
    <w:multiLevelType w:val="hybridMultilevel"/>
    <w:tmpl w:val="5C545CB0"/>
    <w:lvl w:ilvl="0" w:tplc="2C566AF4">
      <w:start w:val="1"/>
      <w:numFmt w:val="bullet"/>
      <w:lvlText w:val="•"/>
      <w:lvlJc w:val="left"/>
      <w:pPr>
        <w:tabs>
          <w:tab w:val="num" w:pos="720"/>
        </w:tabs>
        <w:ind w:left="720" w:hanging="360"/>
      </w:pPr>
      <w:rPr>
        <w:rFonts w:ascii="Times New Roman" w:hAnsi="Times New Roman" w:hint="default"/>
      </w:rPr>
    </w:lvl>
    <w:lvl w:ilvl="1" w:tplc="7A7A2998" w:tentative="1">
      <w:start w:val="1"/>
      <w:numFmt w:val="bullet"/>
      <w:lvlText w:val="•"/>
      <w:lvlJc w:val="left"/>
      <w:pPr>
        <w:tabs>
          <w:tab w:val="num" w:pos="1440"/>
        </w:tabs>
        <w:ind w:left="1440" w:hanging="360"/>
      </w:pPr>
      <w:rPr>
        <w:rFonts w:ascii="Times New Roman" w:hAnsi="Times New Roman" w:hint="default"/>
      </w:rPr>
    </w:lvl>
    <w:lvl w:ilvl="2" w:tplc="EF681FFC" w:tentative="1">
      <w:start w:val="1"/>
      <w:numFmt w:val="bullet"/>
      <w:lvlText w:val="•"/>
      <w:lvlJc w:val="left"/>
      <w:pPr>
        <w:tabs>
          <w:tab w:val="num" w:pos="2160"/>
        </w:tabs>
        <w:ind w:left="2160" w:hanging="360"/>
      </w:pPr>
      <w:rPr>
        <w:rFonts w:ascii="Times New Roman" w:hAnsi="Times New Roman" w:hint="default"/>
      </w:rPr>
    </w:lvl>
    <w:lvl w:ilvl="3" w:tplc="6FC682F2" w:tentative="1">
      <w:start w:val="1"/>
      <w:numFmt w:val="bullet"/>
      <w:lvlText w:val="•"/>
      <w:lvlJc w:val="left"/>
      <w:pPr>
        <w:tabs>
          <w:tab w:val="num" w:pos="2880"/>
        </w:tabs>
        <w:ind w:left="2880" w:hanging="360"/>
      </w:pPr>
      <w:rPr>
        <w:rFonts w:ascii="Times New Roman" w:hAnsi="Times New Roman" w:hint="default"/>
      </w:rPr>
    </w:lvl>
    <w:lvl w:ilvl="4" w:tplc="2300315E" w:tentative="1">
      <w:start w:val="1"/>
      <w:numFmt w:val="bullet"/>
      <w:lvlText w:val="•"/>
      <w:lvlJc w:val="left"/>
      <w:pPr>
        <w:tabs>
          <w:tab w:val="num" w:pos="3600"/>
        </w:tabs>
        <w:ind w:left="3600" w:hanging="360"/>
      </w:pPr>
      <w:rPr>
        <w:rFonts w:ascii="Times New Roman" w:hAnsi="Times New Roman" w:hint="default"/>
      </w:rPr>
    </w:lvl>
    <w:lvl w:ilvl="5" w:tplc="598269B0" w:tentative="1">
      <w:start w:val="1"/>
      <w:numFmt w:val="bullet"/>
      <w:lvlText w:val="•"/>
      <w:lvlJc w:val="left"/>
      <w:pPr>
        <w:tabs>
          <w:tab w:val="num" w:pos="4320"/>
        </w:tabs>
        <w:ind w:left="4320" w:hanging="360"/>
      </w:pPr>
      <w:rPr>
        <w:rFonts w:ascii="Times New Roman" w:hAnsi="Times New Roman" w:hint="default"/>
      </w:rPr>
    </w:lvl>
    <w:lvl w:ilvl="6" w:tplc="0CD6B25E" w:tentative="1">
      <w:start w:val="1"/>
      <w:numFmt w:val="bullet"/>
      <w:lvlText w:val="•"/>
      <w:lvlJc w:val="left"/>
      <w:pPr>
        <w:tabs>
          <w:tab w:val="num" w:pos="5040"/>
        </w:tabs>
        <w:ind w:left="5040" w:hanging="360"/>
      </w:pPr>
      <w:rPr>
        <w:rFonts w:ascii="Times New Roman" w:hAnsi="Times New Roman" w:hint="default"/>
      </w:rPr>
    </w:lvl>
    <w:lvl w:ilvl="7" w:tplc="389E7E34" w:tentative="1">
      <w:start w:val="1"/>
      <w:numFmt w:val="bullet"/>
      <w:lvlText w:val="•"/>
      <w:lvlJc w:val="left"/>
      <w:pPr>
        <w:tabs>
          <w:tab w:val="num" w:pos="5760"/>
        </w:tabs>
        <w:ind w:left="5760" w:hanging="360"/>
      </w:pPr>
      <w:rPr>
        <w:rFonts w:ascii="Times New Roman" w:hAnsi="Times New Roman" w:hint="default"/>
      </w:rPr>
    </w:lvl>
    <w:lvl w:ilvl="8" w:tplc="295896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ED54AE"/>
    <w:multiLevelType w:val="hybridMultilevel"/>
    <w:tmpl w:val="CFC0895E"/>
    <w:lvl w:ilvl="0" w:tplc="4DECD8E0">
      <w:start w:val="1"/>
      <w:numFmt w:val="bullet"/>
      <w:lvlText w:val="•"/>
      <w:lvlJc w:val="left"/>
      <w:pPr>
        <w:tabs>
          <w:tab w:val="num" w:pos="720"/>
        </w:tabs>
        <w:ind w:left="720" w:hanging="360"/>
      </w:pPr>
      <w:rPr>
        <w:rFonts w:ascii="Times New Roman" w:hAnsi="Times New Roman" w:hint="default"/>
      </w:rPr>
    </w:lvl>
    <w:lvl w:ilvl="1" w:tplc="91C26A86" w:tentative="1">
      <w:start w:val="1"/>
      <w:numFmt w:val="bullet"/>
      <w:lvlText w:val="•"/>
      <w:lvlJc w:val="left"/>
      <w:pPr>
        <w:tabs>
          <w:tab w:val="num" w:pos="1440"/>
        </w:tabs>
        <w:ind w:left="1440" w:hanging="360"/>
      </w:pPr>
      <w:rPr>
        <w:rFonts w:ascii="Times New Roman" w:hAnsi="Times New Roman" w:hint="default"/>
      </w:rPr>
    </w:lvl>
    <w:lvl w:ilvl="2" w:tplc="0A220824" w:tentative="1">
      <w:start w:val="1"/>
      <w:numFmt w:val="bullet"/>
      <w:lvlText w:val="•"/>
      <w:lvlJc w:val="left"/>
      <w:pPr>
        <w:tabs>
          <w:tab w:val="num" w:pos="2160"/>
        </w:tabs>
        <w:ind w:left="2160" w:hanging="360"/>
      </w:pPr>
      <w:rPr>
        <w:rFonts w:ascii="Times New Roman" w:hAnsi="Times New Roman" w:hint="default"/>
      </w:rPr>
    </w:lvl>
    <w:lvl w:ilvl="3" w:tplc="CD1C2C9A" w:tentative="1">
      <w:start w:val="1"/>
      <w:numFmt w:val="bullet"/>
      <w:lvlText w:val="•"/>
      <w:lvlJc w:val="left"/>
      <w:pPr>
        <w:tabs>
          <w:tab w:val="num" w:pos="2880"/>
        </w:tabs>
        <w:ind w:left="2880" w:hanging="360"/>
      </w:pPr>
      <w:rPr>
        <w:rFonts w:ascii="Times New Roman" w:hAnsi="Times New Roman" w:hint="default"/>
      </w:rPr>
    </w:lvl>
    <w:lvl w:ilvl="4" w:tplc="7BB69374" w:tentative="1">
      <w:start w:val="1"/>
      <w:numFmt w:val="bullet"/>
      <w:lvlText w:val="•"/>
      <w:lvlJc w:val="left"/>
      <w:pPr>
        <w:tabs>
          <w:tab w:val="num" w:pos="3600"/>
        </w:tabs>
        <w:ind w:left="3600" w:hanging="360"/>
      </w:pPr>
      <w:rPr>
        <w:rFonts w:ascii="Times New Roman" w:hAnsi="Times New Roman" w:hint="default"/>
      </w:rPr>
    </w:lvl>
    <w:lvl w:ilvl="5" w:tplc="4E5A23EE" w:tentative="1">
      <w:start w:val="1"/>
      <w:numFmt w:val="bullet"/>
      <w:lvlText w:val="•"/>
      <w:lvlJc w:val="left"/>
      <w:pPr>
        <w:tabs>
          <w:tab w:val="num" w:pos="4320"/>
        </w:tabs>
        <w:ind w:left="4320" w:hanging="360"/>
      </w:pPr>
      <w:rPr>
        <w:rFonts w:ascii="Times New Roman" w:hAnsi="Times New Roman" w:hint="default"/>
      </w:rPr>
    </w:lvl>
    <w:lvl w:ilvl="6" w:tplc="E05A66B2" w:tentative="1">
      <w:start w:val="1"/>
      <w:numFmt w:val="bullet"/>
      <w:lvlText w:val="•"/>
      <w:lvlJc w:val="left"/>
      <w:pPr>
        <w:tabs>
          <w:tab w:val="num" w:pos="5040"/>
        </w:tabs>
        <w:ind w:left="5040" w:hanging="360"/>
      </w:pPr>
      <w:rPr>
        <w:rFonts w:ascii="Times New Roman" w:hAnsi="Times New Roman" w:hint="default"/>
      </w:rPr>
    </w:lvl>
    <w:lvl w:ilvl="7" w:tplc="2A767B78" w:tentative="1">
      <w:start w:val="1"/>
      <w:numFmt w:val="bullet"/>
      <w:lvlText w:val="•"/>
      <w:lvlJc w:val="left"/>
      <w:pPr>
        <w:tabs>
          <w:tab w:val="num" w:pos="5760"/>
        </w:tabs>
        <w:ind w:left="5760" w:hanging="360"/>
      </w:pPr>
      <w:rPr>
        <w:rFonts w:ascii="Times New Roman" w:hAnsi="Times New Roman" w:hint="default"/>
      </w:rPr>
    </w:lvl>
    <w:lvl w:ilvl="8" w:tplc="2C60DB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EA2773"/>
    <w:multiLevelType w:val="hybridMultilevel"/>
    <w:tmpl w:val="3920D6F6"/>
    <w:lvl w:ilvl="0" w:tplc="3ED8465A">
      <w:start w:val="1"/>
      <w:numFmt w:val="bullet"/>
      <w:lvlText w:val="•"/>
      <w:lvlJc w:val="left"/>
      <w:pPr>
        <w:tabs>
          <w:tab w:val="num" w:pos="720"/>
        </w:tabs>
        <w:ind w:left="720" w:hanging="360"/>
      </w:pPr>
      <w:rPr>
        <w:rFonts w:ascii="Times New Roman" w:hAnsi="Times New Roman" w:hint="default"/>
      </w:rPr>
    </w:lvl>
    <w:lvl w:ilvl="1" w:tplc="56067BDC" w:tentative="1">
      <w:start w:val="1"/>
      <w:numFmt w:val="bullet"/>
      <w:lvlText w:val="•"/>
      <w:lvlJc w:val="left"/>
      <w:pPr>
        <w:tabs>
          <w:tab w:val="num" w:pos="1440"/>
        </w:tabs>
        <w:ind w:left="1440" w:hanging="360"/>
      </w:pPr>
      <w:rPr>
        <w:rFonts w:ascii="Times New Roman" w:hAnsi="Times New Roman" w:hint="default"/>
      </w:rPr>
    </w:lvl>
    <w:lvl w:ilvl="2" w:tplc="1896778E" w:tentative="1">
      <w:start w:val="1"/>
      <w:numFmt w:val="bullet"/>
      <w:lvlText w:val="•"/>
      <w:lvlJc w:val="left"/>
      <w:pPr>
        <w:tabs>
          <w:tab w:val="num" w:pos="2160"/>
        </w:tabs>
        <w:ind w:left="2160" w:hanging="360"/>
      </w:pPr>
      <w:rPr>
        <w:rFonts w:ascii="Times New Roman" w:hAnsi="Times New Roman" w:hint="default"/>
      </w:rPr>
    </w:lvl>
    <w:lvl w:ilvl="3" w:tplc="11E8404C" w:tentative="1">
      <w:start w:val="1"/>
      <w:numFmt w:val="bullet"/>
      <w:lvlText w:val="•"/>
      <w:lvlJc w:val="left"/>
      <w:pPr>
        <w:tabs>
          <w:tab w:val="num" w:pos="2880"/>
        </w:tabs>
        <w:ind w:left="2880" w:hanging="360"/>
      </w:pPr>
      <w:rPr>
        <w:rFonts w:ascii="Times New Roman" w:hAnsi="Times New Roman" w:hint="default"/>
      </w:rPr>
    </w:lvl>
    <w:lvl w:ilvl="4" w:tplc="17EADCC0" w:tentative="1">
      <w:start w:val="1"/>
      <w:numFmt w:val="bullet"/>
      <w:lvlText w:val="•"/>
      <w:lvlJc w:val="left"/>
      <w:pPr>
        <w:tabs>
          <w:tab w:val="num" w:pos="3600"/>
        </w:tabs>
        <w:ind w:left="3600" w:hanging="360"/>
      </w:pPr>
      <w:rPr>
        <w:rFonts w:ascii="Times New Roman" w:hAnsi="Times New Roman" w:hint="default"/>
      </w:rPr>
    </w:lvl>
    <w:lvl w:ilvl="5" w:tplc="4B1E1EE2" w:tentative="1">
      <w:start w:val="1"/>
      <w:numFmt w:val="bullet"/>
      <w:lvlText w:val="•"/>
      <w:lvlJc w:val="left"/>
      <w:pPr>
        <w:tabs>
          <w:tab w:val="num" w:pos="4320"/>
        </w:tabs>
        <w:ind w:left="4320" w:hanging="360"/>
      </w:pPr>
      <w:rPr>
        <w:rFonts w:ascii="Times New Roman" w:hAnsi="Times New Roman" w:hint="default"/>
      </w:rPr>
    </w:lvl>
    <w:lvl w:ilvl="6" w:tplc="0F7AFC9E" w:tentative="1">
      <w:start w:val="1"/>
      <w:numFmt w:val="bullet"/>
      <w:lvlText w:val="•"/>
      <w:lvlJc w:val="left"/>
      <w:pPr>
        <w:tabs>
          <w:tab w:val="num" w:pos="5040"/>
        </w:tabs>
        <w:ind w:left="5040" w:hanging="360"/>
      </w:pPr>
      <w:rPr>
        <w:rFonts w:ascii="Times New Roman" w:hAnsi="Times New Roman" w:hint="default"/>
      </w:rPr>
    </w:lvl>
    <w:lvl w:ilvl="7" w:tplc="C3F0599A" w:tentative="1">
      <w:start w:val="1"/>
      <w:numFmt w:val="bullet"/>
      <w:lvlText w:val="•"/>
      <w:lvlJc w:val="left"/>
      <w:pPr>
        <w:tabs>
          <w:tab w:val="num" w:pos="5760"/>
        </w:tabs>
        <w:ind w:left="5760" w:hanging="360"/>
      </w:pPr>
      <w:rPr>
        <w:rFonts w:ascii="Times New Roman" w:hAnsi="Times New Roman" w:hint="default"/>
      </w:rPr>
    </w:lvl>
    <w:lvl w:ilvl="8" w:tplc="C644BD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4926F9"/>
    <w:multiLevelType w:val="hybridMultilevel"/>
    <w:tmpl w:val="B7FA6740"/>
    <w:lvl w:ilvl="0" w:tplc="949A63EE">
      <w:start w:val="1"/>
      <w:numFmt w:val="bullet"/>
      <w:lvlText w:val="•"/>
      <w:lvlJc w:val="left"/>
      <w:pPr>
        <w:tabs>
          <w:tab w:val="num" w:pos="720"/>
        </w:tabs>
        <w:ind w:left="720" w:hanging="360"/>
      </w:pPr>
      <w:rPr>
        <w:rFonts w:ascii="Times New Roman" w:hAnsi="Times New Roman" w:hint="default"/>
      </w:rPr>
    </w:lvl>
    <w:lvl w:ilvl="1" w:tplc="37B21DBA" w:tentative="1">
      <w:start w:val="1"/>
      <w:numFmt w:val="bullet"/>
      <w:lvlText w:val="•"/>
      <w:lvlJc w:val="left"/>
      <w:pPr>
        <w:tabs>
          <w:tab w:val="num" w:pos="1440"/>
        </w:tabs>
        <w:ind w:left="1440" w:hanging="360"/>
      </w:pPr>
      <w:rPr>
        <w:rFonts w:ascii="Times New Roman" w:hAnsi="Times New Roman" w:hint="default"/>
      </w:rPr>
    </w:lvl>
    <w:lvl w:ilvl="2" w:tplc="D292E536" w:tentative="1">
      <w:start w:val="1"/>
      <w:numFmt w:val="bullet"/>
      <w:lvlText w:val="•"/>
      <w:lvlJc w:val="left"/>
      <w:pPr>
        <w:tabs>
          <w:tab w:val="num" w:pos="2160"/>
        </w:tabs>
        <w:ind w:left="2160" w:hanging="360"/>
      </w:pPr>
      <w:rPr>
        <w:rFonts w:ascii="Times New Roman" w:hAnsi="Times New Roman" w:hint="default"/>
      </w:rPr>
    </w:lvl>
    <w:lvl w:ilvl="3" w:tplc="F03E3F2E" w:tentative="1">
      <w:start w:val="1"/>
      <w:numFmt w:val="bullet"/>
      <w:lvlText w:val="•"/>
      <w:lvlJc w:val="left"/>
      <w:pPr>
        <w:tabs>
          <w:tab w:val="num" w:pos="2880"/>
        </w:tabs>
        <w:ind w:left="2880" w:hanging="360"/>
      </w:pPr>
      <w:rPr>
        <w:rFonts w:ascii="Times New Roman" w:hAnsi="Times New Roman" w:hint="default"/>
      </w:rPr>
    </w:lvl>
    <w:lvl w:ilvl="4" w:tplc="18221C48" w:tentative="1">
      <w:start w:val="1"/>
      <w:numFmt w:val="bullet"/>
      <w:lvlText w:val="•"/>
      <w:lvlJc w:val="left"/>
      <w:pPr>
        <w:tabs>
          <w:tab w:val="num" w:pos="3600"/>
        </w:tabs>
        <w:ind w:left="3600" w:hanging="360"/>
      </w:pPr>
      <w:rPr>
        <w:rFonts w:ascii="Times New Roman" w:hAnsi="Times New Roman" w:hint="default"/>
      </w:rPr>
    </w:lvl>
    <w:lvl w:ilvl="5" w:tplc="3EF21DAA" w:tentative="1">
      <w:start w:val="1"/>
      <w:numFmt w:val="bullet"/>
      <w:lvlText w:val="•"/>
      <w:lvlJc w:val="left"/>
      <w:pPr>
        <w:tabs>
          <w:tab w:val="num" w:pos="4320"/>
        </w:tabs>
        <w:ind w:left="4320" w:hanging="360"/>
      </w:pPr>
      <w:rPr>
        <w:rFonts w:ascii="Times New Roman" w:hAnsi="Times New Roman" w:hint="default"/>
      </w:rPr>
    </w:lvl>
    <w:lvl w:ilvl="6" w:tplc="8E665B12" w:tentative="1">
      <w:start w:val="1"/>
      <w:numFmt w:val="bullet"/>
      <w:lvlText w:val="•"/>
      <w:lvlJc w:val="left"/>
      <w:pPr>
        <w:tabs>
          <w:tab w:val="num" w:pos="5040"/>
        </w:tabs>
        <w:ind w:left="5040" w:hanging="360"/>
      </w:pPr>
      <w:rPr>
        <w:rFonts w:ascii="Times New Roman" w:hAnsi="Times New Roman" w:hint="default"/>
      </w:rPr>
    </w:lvl>
    <w:lvl w:ilvl="7" w:tplc="270099E6" w:tentative="1">
      <w:start w:val="1"/>
      <w:numFmt w:val="bullet"/>
      <w:lvlText w:val="•"/>
      <w:lvlJc w:val="left"/>
      <w:pPr>
        <w:tabs>
          <w:tab w:val="num" w:pos="5760"/>
        </w:tabs>
        <w:ind w:left="5760" w:hanging="360"/>
      </w:pPr>
      <w:rPr>
        <w:rFonts w:ascii="Times New Roman" w:hAnsi="Times New Roman" w:hint="default"/>
      </w:rPr>
    </w:lvl>
    <w:lvl w:ilvl="8" w:tplc="70CEE8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165926"/>
    <w:multiLevelType w:val="hybridMultilevel"/>
    <w:tmpl w:val="AF722CEC"/>
    <w:lvl w:ilvl="0" w:tplc="DEC01E68">
      <w:start w:val="1"/>
      <w:numFmt w:val="bullet"/>
      <w:lvlText w:val=""/>
      <w:lvlJc w:val="left"/>
      <w:pPr>
        <w:tabs>
          <w:tab w:val="num" w:pos="720"/>
        </w:tabs>
        <w:ind w:left="720" w:hanging="360"/>
      </w:pPr>
      <w:rPr>
        <w:rFonts w:ascii="Wingdings" w:hAnsi="Wingdings" w:hint="default"/>
      </w:rPr>
    </w:lvl>
    <w:lvl w:ilvl="1" w:tplc="DAB4E9CA" w:tentative="1">
      <w:start w:val="1"/>
      <w:numFmt w:val="bullet"/>
      <w:lvlText w:val=""/>
      <w:lvlJc w:val="left"/>
      <w:pPr>
        <w:tabs>
          <w:tab w:val="num" w:pos="1440"/>
        </w:tabs>
        <w:ind w:left="1440" w:hanging="360"/>
      </w:pPr>
      <w:rPr>
        <w:rFonts w:ascii="Wingdings" w:hAnsi="Wingdings" w:hint="default"/>
      </w:rPr>
    </w:lvl>
    <w:lvl w:ilvl="2" w:tplc="A4862FA0" w:tentative="1">
      <w:start w:val="1"/>
      <w:numFmt w:val="bullet"/>
      <w:lvlText w:val=""/>
      <w:lvlJc w:val="left"/>
      <w:pPr>
        <w:tabs>
          <w:tab w:val="num" w:pos="2160"/>
        </w:tabs>
        <w:ind w:left="2160" w:hanging="360"/>
      </w:pPr>
      <w:rPr>
        <w:rFonts w:ascii="Wingdings" w:hAnsi="Wingdings" w:hint="default"/>
      </w:rPr>
    </w:lvl>
    <w:lvl w:ilvl="3" w:tplc="7C94CDB2" w:tentative="1">
      <w:start w:val="1"/>
      <w:numFmt w:val="bullet"/>
      <w:lvlText w:val=""/>
      <w:lvlJc w:val="left"/>
      <w:pPr>
        <w:tabs>
          <w:tab w:val="num" w:pos="2880"/>
        </w:tabs>
        <w:ind w:left="2880" w:hanging="360"/>
      </w:pPr>
      <w:rPr>
        <w:rFonts w:ascii="Wingdings" w:hAnsi="Wingdings" w:hint="default"/>
      </w:rPr>
    </w:lvl>
    <w:lvl w:ilvl="4" w:tplc="AFCEE2E4" w:tentative="1">
      <w:start w:val="1"/>
      <w:numFmt w:val="bullet"/>
      <w:lvlText w:val=""/>
      <w:lvlJc w:val="left"/>
      <w:pPr>
        <w:tabs>
          <w:tab w:val="num" w:pos="3600"/>
        </w:tabs>
        <w:ind w:left="3600" w:hanging="360"/>
      </w:pPr>
      <w:rPr>
        <w:rFonts w:ascii="Wingdings" w:hAnsi="Wingdings" w:hint="default"/>
      </w:rPr>
    </w:lvl>
    <w:lvl w:ilvl="5" w:tplc="F7F8899C" w:tentative="1">
      <w:start w:val="1"/>
      <w:numFmt w:val="bullet"/>
      <w:lvlText w:val=""/>
      <w:lvlJc w:val="left"/>
      <w:pPr>
        <w:tabs>
          <w:tab w:val="num" w:pos="4320"/>
        </w:tabs>
        <w:ind w:left="4320" w:hanging="360"/>
      </w:pPr>
      <w:rPr>
        <w:rFonts w:ascii="Wingdings" w:hAnsi="Wingdings" w:hint="default"/>
      </w:rPr>
    </w:lvl>
    <w:lvl w:ilvl="6" w:tplc="B7CA6D7E" w:tentative="1">
      <w:start w:val="1"/>
      <w:numFmt w:val="bullet"/>
      <w:lvlText w:val=""/>
      <w:lvlJc w:val="left"/>
      <w:pPr>
        <w:tabs>
          <w:tab w:val="num" w:pos="5040"/>
        </w:tabs>
        <w:ind w:left="5040" w:hanging="360"/>
      </w:pPr>
      <w:rPr>
        <w:rFonts w:ascii="Wingdings" w:hAnsi="Wingdings" w:hint="default"/>
      </w:rPr>
    </w:lvl>
    <w:lvl w:ilvl="7" w:tplc="0A162F2A" w:tentative="1">
      <w:start w:val="1"/>
      <w:numFmt w:val="bullet"/>
      <w:lvlText w:val=""/>
      <w:lvlJc w:val="left"/>
      <w:pPr>
        <w:tabs>
          <w:tab w:val="num" w:pos="5760"/>
        </w:tabs>
        <w:ind w:left="5760" w:hanging="360"/>
      </w:pPr>
      <w:rPr>
        <w:rFonts w:ascii="Wingdings" w:hAnsi="Wingdings" w:hint="default"/>
      </w:rPr>
    </w:lvl>
    <w:lvl w:ilvl="8" w:tplc="DF044B3A" w:tentative="1">
      <w:start w:val="1"/>
      <w:numFmt w:val="bullet"/>
      <w:lvlText w:val=""/>
      <w:lvlJc w:val="left"/>
      <w:pPr>
        <w:tabs>
          <w:tab w:val="num" w:pos="6480"/>
        </w:tabs>
        <w:ind w:left="6480" w:hanging="360"/>
      </w:pPr>
      <w:rPr>
        <w:rFonts w:ascii="Wingdings" w:hAnsi="Wingdings" w:hint="default"/>
      </w:rPr>
    </w:lvl>
  </w:abstractNum>
  <w:abstractNum w:abstractNumId="9">
    <w:nsid w:val="49F177B2"/>
    <w:multiLevelType w:val="hybridMultilevel"/>
    <w:tmpl w:val="98742A9E"/>
    <w:lvl w:ilvl="0" w:tplc="77E87DE4">
      <w:start w:val="1"/>
      <w:numFmt w:val="bullet"/>
      <w:lvlText w:val="•"/>
      <w:lvlJc w:val="left"/>
      <w:pPr>
        <w:tabs>
          <w:tab w:val="num" w:pos="720"/>
        </w:tabs>
        <w:ind w:left="720" w:hanging="360"/>
      </w:pPr>
      <w:rPr>
        <w:rFonts w:ascii="Times New Roman" w:hAnsi="Times New Roman" w:hint="default"/>
      </w:rPr>
    </w:lvl>
    <w:lvl w:ilvl="1" w:tplc="2E48E792" w:tentative="1">
      <w:start w:val="1"/>
      <w:numFmt w:val="bullet"/>
      <w:lvlText w:val="•"/>
      <w:lvlJc w:val="left"/>
      <w:pPr>
        <w:tabs>
          <w:tab w:val="num" w:pos="1440"/>
        </w:tabs>
        <w:ind w:left="1440" w:hanging="360"/>
      </w:pPr>
      <w:rPr>
        <w:rFonts w:ascii="Times New Roman" w:hAnsi="Times New Roman" w:hint="default"/>
      </w:rPr>
    </w:lvl>
    <w:lvl w:ilvl="2" w:tplc="4C74576E" w:tentative="1">
      <w:start w:val="1"/>
      <w:numFmt w:val="bullet"/>
      <w:lvlText w:val="•"/>
      <w:lvlJc w:val="left"/>
      <w:pPr>
        <w:tabs>
          <w:tab w:val="num" w:pos="2160"/>
        </w:tabs>
        <w:ind w:left="2160" w:hanging="360"/>
      </w:pPr>
      <w:rPr>
        <w:rFonts w:ascii="Times New Roman" w:hAnsi="Times New Roman" w:hint="default"/>
      </w:rPr>
    </w:lvl>
    <w:lvl w:ilvl="3" w:tplc="88DA8D2E" w:tentative="1">
      <w:start w:val="1"/>
      <w:numFmt w:val="bullet"/>
      <w:lvlText w:val="•"/>
      <w:lvlJc w:val="left"/>
      <w:pPr>
        <w:tabs>
          <w:tab w:val="num" w:pos="2880"/>
        </w:tabs>
        <w:ind w:left="2880" w:hanging="360"/>
      </w:pPr>
      <w:rPr>
        <w:rFonts w:ascii="Times New Roman" w:hAnsi="Times New Roman" w:hint="default"/>
      </w:rPr>
    </w:lvl>
    <w:lvl w:ilvl="4" w:tplc="AD74F194" w:tentative="1">
      <w:start w:val="1"/>
      <w:numFmt w:val="bullet"/>
      <w:lvlText w:val="•"/>
      <w:lvlJc w:val="left"/>
      <w:pPr>
        <w:tabs>
          <w:tab w:val="num" w:pos="3600"/>
        </w:tabs>
        <w:ind w:left="3600" w:hanging="360"/>
      </w:pPr>
      <w:rPr>
        <w:rFonts w:ascii="Times New Roman" w:hAnsi="Times New Roman" w:hint="default"/>
      </w:rPr>
    </w:lvl>
    <w:lvl w:ilvl="5" w:tplc="66485E8A" w:tentative="1">
      <w:start w:val="1"/>
      <w:numFmt w:val="bullet"/>
      <w:lvlText w:val="•"/>
      <w:lvlJc w:val="left"/>
      <w:pPr>
        <w:tabs>
          <w:tab w:val="num" w:pos="4320"/>
        </w:tabs>
        <w:ind w:left="4320" w:hanging="360"/>
      </w:pPr>
      <w:rPr>
        <w:rFonts w:ascii="Times New Roman" w:hAnsi="Times New Roman" w:hint="default"/>
      </w:rPr>
    </w:lvl>
    <w:lvl w:ilvl="6" w:tplc="2CAAF95E" w:tentative="1">
      <w:start w:val="1"/>
      <w:numFmt w:val="bullet"/>
      <w:lvlText w:val="•"/>
      <w:lvlJc w:val="left"/>
      <w:pPr>
        <w:tabs>
          <w:tab w:val="num" w:pos="5040"/>
        </w:tabs>
        <w:ind w:left="5040" w:hanging="360"/>
      </w:pPr>
      <w:rPr>
        <w:rFonts w:ascii="Times New Roman" w:hAnsi="Times New Roman" w:hint="default"/>
      </w:rPr>
    </w:lvl>
    <w:lvl w:ilvl="7" w:tplc="36D861FA" w:tentative="1">
      <w:start w:val="1"/>
      <w:numFmt w:val="bullet"/>
      <w:lvlText w:val="•"/>
      <w:lvlJc w:val="left"/>
      <w:pPr>
        <w:tabs>
          <w:tab w:val="num" w:pos="5760"/>
        </w:tabs>
        <w:ind w:left="5760" w:hanging="360"/>
      </w:pPr>
      <w:rPr>
        <w:rFonts w:ascii="Times New Roman" w:hAnsi="Times New Roman" w:hint="default"/>
      </w:rPr>
    </w:lvl>
    <w:lvl w:ilvl="8" w:tplc="22AEEF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8E7254"/>
    <w:multiLevelType w:val="hybridMultilevel"/>
    <w:tmpl w:val="BBB21B88"/>
    <w:lvl w:ilvl="0" w:tplc="97983160">
      <w:start w:val="1"/>
      <w:numFmt w:val="bullet"/>
      <w:lvlText w:val=""/>
      <w:lvlJc w:val="left"/>
      <w:pPr>
        <w:tabs>
          <w:tab w:val="num" w:pos="720"/>
        </w:tabs>
        <w:ind w:left="720" w:hanging="360"/>
      </w:pPr>
      <w:rPr>
        <w:rFonts w:ascii="Wingdings" w:hAnsi="Wingdings" w:hint="default"/>
      </w:rPr>
    </w:lvl>
    <w:lvl w:ilvl="1" w:tplc="7D72EB4E">
      <w:start w:val="1"/>
      <w:numFmt w:val="bullet"/>
      <w:lvlText w:val=""/>
      <w:lvlJc w:val="left"/>
      <w:pPr>
        <w:tabs>
          <w:tab w:val="num" w:pos="1440"/>
        </w:tabs>
        <w:ind w:left="1440" w:hanging="360"/>
      </w:pPr>
      <w:rPr>
        <w:rFonts w:ascii="Wingdings" w:hAnsi="Wingdings" w:hint="default"/>
      </w:rPr>
    </w:lvl>
    <w:lvl w:ilvl="2" w:tplc="AE2E9220" w:tentative="1">
      <w:start w:val="1"/>
      <w:numFmt w:val="bullet"/>
      <w:lvlText w:val=""/>
      <w:lvlJc w:val="left"/>
      <w:pPr>
        <w:tabs>
          <w:tab w:val="num" w:pos="2160"/>
        </w:tabs>
        <w:ind w:left="2160" w:hanging="360"/>
      </w:pPr>
      <w:rPr>
        <w:rFonts w:ascii="Wingdings" w:hAnsi="Wingdings" w:hint="default"/>
      </w:rPr>
    </w:lvl>
    <w:lvl w:ilvl="3" w:tplc="734A3772" w:tentative="1">
      <w:start w:val="1"/>
      <w:numFmt w:val="bullet"/>
      <w:lvlText w:val=""/>
      <w:lvlJc w:val="left"/>
      <w:pPr>
        <w:tabs>
          <w:tab w:val="num" w:pos="2880"/>
        </w:tabs>
        <w:ind w:left="2880" w:hanging="360"/>
      </w:pPr>
      <w:rPr>
        <w:rFonts w:ascii="Wingdings" w:hAnsi="Wingdings" w:hint="default"/>
      </w:rPr>
    </w:lvl>
    <w:lvl w:ilvl="4" w:tplc="9E70DEEE" w:tentative="1">
      <w:start w:val="1"/>
      <w:numFmt w:val="bullet"/>
      <w:lvlText w:val=""/>
      <w:lvlJc w:val="left"/>
      <w:pPr>
        <w:tabs>
          <w:tab w:val="num" w:pos="3600"/>
        </w:tabs>
        <w:ind w:left="3600" w:hanging="360"/>
      </w:pPr>
      <w:rPr>
        <w:rFonts w:ascii="Wingdings" w:hAnsi="Wingdings" w:hint="default"/>
      </w:rPr>
    </w:lvl>
    <w:lvl w:ilvl="5" w:tplc="F11C4264" w:tentative="1">
      <w:start w:val="1"/>
      <w:numFmt w:val="bullet"/>
      <w:lvlText w:val=""/>
      <w:lvlJc w:val="left"/>
      <w:pPr>
        <w:tabs>
          <w:tab w:val="num" w:pos="4320"/>
        </w:tabs>
        <w:ind w:left="4320" w:hanging="360"/>
      </w:pPr>
      <w:rPr>
        <w:rFonts w:ascii="Wingdings" w:hAnsi="Wingdings" w:hint="default"/>
      </w:rPr>
    </w:lvl>
    <w:lvl w:ilvl="6" w:tplc="498AC21A" w:tentative="1">
      <w:start w:val="1"/>
      <w:numFmt w:val="bullet"/>
      <w:lvlText w:val=""/>
      <w:lvlJc w:val="left"/>
      <w:pPr>
        <w:tabs>
          <w:tab w:val="num" w:pos="5040"/>
        </w:tabs>
        <w:ind w:left="5040" w:hanging="360"/>
      </w:pPr>
      <w:rPr>
        <w:rFonts w:ascii="Wingdings" w:hAnsi="Wingdings" w:hint="default"/>
      </w:rPr>
    </w:lvl>
    <w:lvl w:ilvl="7" w:tplc="0CDA58B4" w:tentative="1">
      <w:start w:val="1"/>
      <w:numFmt w:val="bullet"/>
      <w:lvlText w:val=""/>
      <w:lvlJc w:val="left"/>
      <w:pPr>
        <w:tabs>
          <w:tab w:val="num" w:pos="5760"/>
        </w:tabs>
        <w:ind w:left="5760" w:hanging="360"/>
      </w:pPr>
      <w:rPr>
        <w:rFonts w:ascii="Wingdings" w:hAnsi="Wingdings" w:hint="default"/>
      </w:rPr>
    </w:lvl>
    <w:lvl w:ilvl="8" w:tplc="79B6D88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0"/>
  </w:num>
  <w:num w:numId="4">
    <w:abstractNumId w:val="1"/>
  </w:num>
  <w:num w:numId="5">
    <w:abstractNumId w:val="2"/>
  </w:num>
  <w:num w:numId="6">
    <w:abstractNumId w:val="7"/>
  </w:num>
  <w:num w:numId="7">
    <w:abstractNumId w:val="3"/>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CB"/>
    <w:rsid w:val="00002675"/>
    <w:rsid w:val="00010B77"/>
    <w:rsid w:val="0001194E"/>
    <w:rsid w:val="00014853"/>
    <w:rsid w:val="00022A43"/>
    <w:rsid w:val="0003718E"/>
    <w:rsid w:val="00040C6E"/>
    <w:rsid w:val="000423A7"/>
    <w:rsid w:val="00043F8E"/>
    <w:rsid w:val="0005431A"/>
    <w:rsid w:val="00055AC4"/>
    <w:rsid w:val="000575F9"/>
    <w:rsid w:val="00061BDE"/>
    <w:rsid w:val="00067419"/>
    <w:rsid w:val="00073150"/>
    <w:rsid w:val="00082E93"/>
    <w:rsid w:val="00086E74"/>
    <w:rsid w:val="00090131"/>
    <w:rsid w:val="00095A2C"/>
    <w:rsid w:val="000A163B"/>
    <w:rsid w:val="000A6E6D"/>
    <w:rsid w:val="000A7665"/>
    <w:rsid w:val="000B0012"/>
    <w:rsid w:val="000B28F2"/>
    <w:rsid w:val="000B6313"/>
    <w:rsid w:val="000C5B73"/>
    <w:rsid w:val="000D0F2C"/>
    <w:rsid w:val="000E359B"/>
    <w:rsid w:val="000E35CB"/>
    <w:rsid w:val="00105559"/>
    <w:rsid w:val="001059E6"/>
    <w:rsid w:val="001072E2"/>
    <w:rsid w:val="0012443A"/>
    <w:rsid w:val="0012482B"/>
    <w:rsid w:val="001272FB"/>
    <w:rsid w:val="001321C0"/>
    <w:rsid w:val="0014143E"/>
    <w:rsid w:val="00152E3D"/>
    <w:rsid w:val="001608D5"/>
    <w:rsid w:val="001631E6"/>
    <w:rsid w:val="00167351"/>
    <w:rsid w:val="00183FF2"/>
    <w:rsid w:val="001867F6"/>
    <w:rsid w:val="001B7882"/>
    <w:rsid w:val="001C5939"/>
    <w:rsid w:val="001D3795"/>
    <w:rsid w:val="001D66C7"/>
    <w:rsid w:val="001E0208"/>
    <w:rsid w:val="001E108C"/>
    <w:rsid w:val="001E5217"/>
    <w:rsid w:val="001E622B"/>
    <w:rsid w:val="001F59ED"/>
    <w:rsid w:val="00200761"/>
    <w:rsid w:val="002132D3"/>
    <w:rsid w:val="00214074"/>
    <w:rsid w:val="0021491C"/>
    <w:rsid w:val="0022430E"/>
    <w:rsid w:val="002250B1"/>
    <w:rsid w:val="002350B6"/>
    <w:rsid w:val="002363B9"/>
    <w:rsid w:val="00243866"/>
    <w:rsid w:val="002441A7"/>
    <w:rsid w:val="00246E82"/>
    <w:rsid w:val="0025608B"/>
    <w:rsid w:val="0025677E"/>
    <w:rsid w:val="002608A9"/>
    <w:rsid w:val="00264ED7"/>
    <w:rsid w:val="002653C9"/>
    <w:rsid w:val="002655E1"/>
    <w:rsid w:val="00272E8C"/>
    <w:rsid w:val="00272EE4"/>
    <w:rsid w:val="00273DED"/>
    <w:rsid w:val="00281481"/>
    <w:rsid w:val="002853BF"/>
    <w:rsid w:val="002944ED"/>
    <w:rsid w:val="002A6679"/>
    <w:rsid w:val="002B658E"/>
    <w:rsid w:val="002C379D"/>
    <w:rsid w:val="002D36FB"/>
    <w:rsid w:val="002D42DD"/>
    <w:rsid w:val="002D4585"/>
    <w:rsid w:val="002E58BE"/>
    <w:rsid w:val="002E7B58"/>
    <w:rsid w:val="002F68BE"/>
    <w:rsid w:val="00304B5F"/>
    <w:rsid w:val="0031511A"/>
    <w:rsid w:val="003232A7"/>
    <w:rsid w:val="00331BF5"/>
    <w:rsid w:val="00344990"/>
    <w:rsid w:val="00350E8D"/>
    <w:rsid w:val="00352AC1"/>
    <w:rsid w:val="00376791"/>
    <w:rsid w:val="00386FE0"/>
    <w:rsid w:val="003A33AD"/>
    <w:rsid w:val="003A6553"/>
    <w:rsid w:val="003B0100"/>
    <w:rsid w:val="003C013C"/>
    <w:rsid w:val="003C5040"/>
    <w:rsid w:val="003C564A"/>
    <w:rsid w:val="003C60BD"/>
    <w:rsid w:val="003C7E88"/>
    <w:rsid w:val="003D3ADC"/>
    <w:rsid w:val="003D6DBA"/>
    <w:rsid w:val="003E2A02"/>
    <w:rsid w:val="003F3127"/>
    <w:rsid w:val="003F6882"/>
    <w:rsid w:val="003F71DC"/>
    <w:rsid w:val="0040193A"/>
    <w:rsid w:val="00403E1E"/>
    <w:rsid w:val="004053C1"/>
    <w:rsid w:val="00406485"/>
    <w:rsid w:val="00424231"/>
    <w:rsid w:val="0042439B"/>
    <w:rsid w:val="004336EB"/>
    <w:rsid w:val="00443DFB"/>
    <w:rsid w:val="00452302"/>
    <w:rsid w:val="004532A2"/>
    <w:rsid w:val="00455FF6"/>
    <w:rsid w:val="00456BED"/>
    <w:rsid w:val="00461A7F"/>
    <w:rsid w:val="00467DA4"/>
    <w:rsid w:val="00471F42"/>
    <w:rsid w:val="00474A78"/>
    <w:rsid w:val="004763C2"/>
    <w:rsid w:val="004774D1"/>
    <w:rsid w:val="00483BD3"/>
    <w:rsid w:val="004848A7"/>
    <w:rsid w:val="00487A59"/>
    <w:rsid w:val="00495DBC"/>
    <w:rsid w:val="004961C4"/>
    <w:rsid w:val="004A17C8"/>
    <w:rsid w:val="004A1AF1"/>
    <w:rsid w:val="004A3044"/>
    <w:rsid w:val="004A3A66"/>
    <w:rsid w:val="004B246B"/>
    <w:rsid w:val="004B7A55"/>
    <w:rsid w:val="004C4199"/>
    <w:rsid w:val="004F219F"/>
    <w:rsid w:val="004F7DCC"/>
    <w:rsid w:val="00501095"/>
    <w:rsid w:val="0051120A"/>
    <w:rsid w:val="00513A53"/>
    <w:rsid w:val="005170B6"/>
    <w:rsid w:val="00517ED9"/>
    <w:rsid w:val="00522097"/>
    <w:rsid w:val="00541AC6"/>
    <w:rsid w:val="005442F6"/>
    <w:rsid w:val="0054643B"/>
    <w:rsid w:val="00554C3A"/>
    <w:rsid w:val="00573C96"/>
    <w:rsid w:val="00582ED9"/>
    <w:rsid w:val="005836BA"/>
    <w:rsid w:val="00596062"/>
    <w:rsid w:val="005A59B3"/>
    <w:rsid w:val="005B1922"/>
    <w:rsid w:val="005C0B90"/>
    <w:rsid w:val="005D1151"/>
    <w:rsid w:val="005D5EDA"/>
    <w:rsid w:val="0060034F"/>
    <w:rsid w:val="00601164"/>
    <w:rsid w:val="00606E62"/>
    <w:rsid w:val="0061704A"/>
    <w:rsid w:val="00633D0F"/>
    <w:rsid w:val="00640F11"/>
    <w:rsid w:val="00647EB5"/>
    <w:rsid w:val="006512B9"/>
    <w:rsid w:val="00657E3A"/>
    <w:rsid w:val="00666DEF"/>
    <w:rsid w:val="00670C0D"/>
    <w:rsid w:val="00671848"/>
    <w:rsid w:val="00674068"/>
    <w:rsid w:val="0069270D"/>
    <w:rsid w:val="00694070"/>
    <w:rsid w:val="00694C6A"/>
    <w:rsid w:val="006A1045"/>
    <w:rsid w:val="006A7C6F"/>
    <w:rsid w:val="006D6AE7"/>
    <w:rsid w:val="006E2638"/>
    <w:rsid w:val="006E3FDD"/>
    <w:rsid w:val="006F4974"/>
    <w:rsid w:val="00701121"/>
    <w:rsid w:val="00704C3D"/>
    <w:rsid w:val="00704D78"/>
    <w:rsid w:val="00710DE6"/>
    <w:rsid w:val="00712B7C"/>
    <w:rsid w:val="0072099E"/>
    <w:rsid w:val="0072442B"/>
    <w:rsid w:val="00730D42"/>
    <w:rsid w:val="00731D24"/>
    <w:rsid w:val="00733F3C"/>
    <w:rsid w:val="00740BFA"/>
    <w:rsid w:val="007525FD"/>
    <w:rsid w:val="00755EF9"/>
    <w:rsid w:val="00756F0F"/>
    <w:rsid w:val="007A0703"/>
    <w:rsid w:val="007A395E"/>
    <w:rsid w:val="007B168B"/>
    <w:rsid w:val="007B59F0"/>
    <w:rsid w:val="007C4C4E"/>
    <w:rsid w:val="007D38A3"/>
    <w:rsid w:val="007E03F3"/>
    <w:rsid w:val="007E7FF9"/>
    <w:rsid w:val="007F0D9F"/>
    <w:rsid w:val="007F4369"/>
    <w:rsid w:val="008150B1"/>
    <w:rsid w:val="0082352D"/>
    <w:rsid w:val="00830349"/>
    <w:rsid w:val="00835EEF"/>
    <w:rsid w:val="00837465"/>
    <w:rsid w:val="008461E5"/>
    <w:rsid w:val="00852E54"/>
    <w:rsid w:val="008556AB"/>
    <w:rsid w:val="00862AA6"/>
    <w:rsid w:val="00871CF1"/>
    <w:rsid w:val="00872540"/>
    <w:rsid w:val="00884C9A"/>
    <w:rsid w:val="00897BF2"/>
    <w:rsid w:val="008A1398"/>
    <w:rsid w:val="008B1476"/>
    <w:rsid w:val="008C6854"/>
    <w:rsid w:val="008D1B2F"/>
    <w:rsid w:val="008D3218"/>
    <w:rsid w:val="008D3EB7"/>
    <w:rsid w:val="008D427C"/>
    <w:rsid w:val="008D5046"/>
    <w:rsid w:val="008E00C3"/>
    <w:rsid w:val="008E07DB"/>
    <w:rsid w:val="008E146B"/>
    <w:rsid w:val="008E42C3"/>
    <w:rsid w:val="008E6A97"/>
    <w:rsid w:val="008F6597"/>
    <w:rsid w:val="009026D7"/>
    <w:rsid w:val="00903CDF"/>
    <w:rsid w:val="00907E41"/>
    <w:rsid w:val="0091068F"/>
    <w:rsid w:val="00916977"/>
    <w:rsid w:val="00922134"/>
    <w:rsid w:val="00922DFA"/>
    <w:rsid w:val="00924186"/>
    <w:rsid w:val="00927D6F"/>
    <w:rsid w:val="009313C0"/>
    <w:rsid w:val="00931FC7"/>
    <w:rsid w:val="00941D44"/>
    <w:rsid w:val="009467AA"/>
    <w:rsid w:val="009478A1"/>
    <w:rsid w:val="00957FA4"/>
    <w:rsid w:val="00970902"/>
    <w:rsid w:val="009910B7"/>
    <w:rsid w:val="009A594A"/>
    <w:rsid w:val="009C5DAC"/>
    <w:rsid w:val="009C71B8"/>
    <w:rsid w:val="009F4124"/>
    <w:rsid w:val="00A03465"/>
    <w:rsid w:val="00A042CB"/>
    <w:rsid w:val="00A10BE9"/>
    <w:rsid w:val="00A16F3B"/>
    <w:rsid w:val="00A20453"/>
    <w:rsid w:val="00A232D5"/>
    <w:rsid w:val="00A5041F"/>
    <w:rsid w:val="00A56A12"/>
    <w:rsid w:val="00A57707"/>
    <w:rsid w:val="00A62B83"/>
    <w:rsid w:val="00A742DF"/>
    <w:rsid w:val="00A81125"/>
    <w:rsid w:val="00A85D79"/>
    <w:rsid w:val="00AA2DFE"/>
    <w:rsid w:val="00AA701B"/>
    <w:rsid w:val="00AD3780"/>
    <w:rsid w:val="00AE27FF"/>
    <w:rsid w:val="00AE4235"/>
    <w:rsid w:val="00AF0BAB"/>
    <w:rsid w:val="00AF152F"/>
    <w:rsid w:val="00B028AB"/>
    <w:rsid w:val="00B0344E"/>
    <w:rsid w:val="00B06D20"/>
    <w:rsid w:val="00B06DA9"/>
    <w:rsid w:val="00B16990"/>
    <w:rsid w:val="00B27ECF"/>
    <w:rsid w:val="00B42FFC"/>
    <w:rsid w:val="00B563A6"/>
    <w:rsid w:val="00B566D6"/>
    <w:rsid w:val="00B62488"/>
    <w:rsid w:val="00B67B7B"/>
    <w:rsid w:val="00B76915"/>
    <w:rsid w:val="00B7707F"/>
    <w:rsid w:val="00B77AD6"/>
    <w:rsid w:val="00B80930"/>
    <w:rsid w:val="00B96B00"/>
    <w:rsid w:val="00BB0E5B"/>
    <w:rsid w:val="00BB2668"/>
    <w:rsid w:val="00BC3494"/>
    <w:rsid w:val="00BC5DA0"/>
    <w:rsid w:val="00BD1300"/>
    <w:rsid w:val="00BD3372"/>
    <w:rsid w:val="00BD4ED9"/>
    <w:rsid w:val="00BE174B"/>
    <w:rsid w:val="00BE1751"/>
    <w:rsid w:val="00BE5B29"/>
    <w:rsid w:val="00BE5F3A"/>
    <w:rsid w:val="00BE7691"/>
    <w:rsid w:val="00BF0532"/>
    <w:rsid w:val="00BF6E26"/>
    <w:rsid w:val="00C162FB"/>
    <w:rsid w:val="00C273C6"/>
    <w:rsid w:val="00C30EE8"/>
    <w:rsid w:val="00C32D48"/>
    <w:rsid w:val="00C3603B"/>
    <w:rsid w:val="00C3799A"/>
    <w:rsid w:val="00C37DC6"/>
    <w:rsid w:val="00C415F0"/>
    <w:rsid w:val="00C41735"/>
    <w:rsid w:val="00C52424"/>
    <w:rsid w:val="00C544F4"/>
    <w:rsid w:val="00C62EB1"/>
    <w:rsid w:val="00C64EF4"/>
    <w:rsid w:val="00C6592C"/>
    <w:rsid w:val="00C70BFD"/>
    <w:rsid w:val="00C70D47"/>
    <w:rsid w:val="00C714CC"/>
    <w:rsid w:val="00C71518"/>
    <w:rsid w:val="00C8001D"/>
    <w:rsid w:val="00C80C22"/>
    <w:rsid w:val="00C81C2A"/>
    <w:rsid w:val="00C83135"/>
    <w:rsid w:val="00C907A0"/>
    <w:rsid w:val="00CB1F9E"/>
    <w:rsid w:val="00CB6544"/>
    <w:rsid w:val="00CC7528"/>
    <w:rsid w:val="00CD0E0A"/>
    <w:rsid w:val="00CE1A48"/>
    <w:rsid w:val="00CE4591"/>
    <w:rsid w:val="00CE5936"/>
    <w:rsid w:val="00D16874"/>
    <w:rsid w:val="00D242ED"/>
    <w:rsid w:val="00D244B4"/>
    <w:rsid w:val="00D260DE"/>
    <w:rsid w:val="00D355B7"/>
    <w:rsid w:val="00D44704"/>
    <w:rsid w:val="00D63FE7"/>
    <w:rsid w:val="00D747AE"/>
    <w:rsid w:val="00D75A84"/>
    <w:rsid w:val="00D96A67"/>
    <w:rsid w:val="00DB1FBA"/>
    <w:rsid w:val="00DB22D3"/>
    <w:rsid w:val="00DB2AC2"/>
    <w:rsid w:val="00DB3EBD"/>
    <w:rsid w:val="00DC43CE"/>
    <w:rsid w:val="00DD0E02"/>
    <w:rsid w:val="00DD5BAA"/>
    <w:rsid w:val="00DE1AC3"/>
    <w:rsid w:val="00DE3F2F"/>
    <w:rsid w:val="00DF4133"/>
    <w:rsid w:val="00E037AF"/>
    <w:rsid w:val="00E17CB3"/>
    <w:rsid w:val="00E21053"/>
    <w:rsid w:val="00E214D9"/>
    <w:rsid w:val="00E23DB1"/>
    <w:rsid w:val="00E27077"/>
    <w:rsid w:val="00E27567"/>
    <w:rsid w:val="00E32A68"/>
    <w:rsid w:val="00E37211"/>
    <w:rsid w:val="00E43813"/>
    <w:rsid w:val="00E551E2"/>
    <w:rsid w:val="00E6441B"/>
    <w:rsid w:val="00E819D3"/>
    <w:rsid w:val="00E93DEC"/>
    <w:rsid w:val="00EA031D"/>
    <w:rsid w:val="00EA1819"/>
    <w:rsid w:val="00EA1D75"/>
    <w:rsid w:val="00EA20FD"/>
    <w:rsid w:val="00EC197C"/>
    <w:rsid w:val="00EC35F6"/>
    <w:rsid w:val="00EC43D5"/>
    <w:rsid w:val="00EC79E9"/>
    <w:rsid w:val="00EC7B5A"/>
    <w:rsid w:val="00ED1315"/>
    <w:rsid w:val="00ED23DC"/>
    <w:rsid w:val="00ED43B5"/>
    <w:rsid w:val="00ED6370"/>
    <w:rsid w:val="00ED6F16"/>
    <w:rsid w:val="00EE2AF1"/>
    <w:rsid w:val="00EE332F"/>
    <w:rsid w:val="00EF6618"/>
    <w:rsid w:val="00F03C23"/>
    <w:rsid w:val="00F04F21"/>
    <w:rsid w:val="00F138DF"/>
    <w:rsid w:val="00F21971"/>
    <w:rsid w:val="00F2551B"/>
    <w:rsid w:val="00F40B06"/>
    <w:rsid w:val="00F43985"/>
    <w:rsid w:val="00F44BF8"/>
    <w:rsid w:val="00F5377D"/>
    <w:rsid w:val="00F55BB2"/>
    <w:rsid w:val="00F64833"/>
    <w:rsid w:val="00F673C7"/>
    <w:rsid w:val="00F75D53"/>
    <w:rsid w:val="00F80F94"/>
    <w:rsid w:val="00F95FB1"/>
    <w:rsid w:val="00FA773F"/>
    <w:rsid w:val="00FC1BDA"/>
    <w:rsid w:val="00FC481C"/>
    <w:rsid w:val="00FC6994"/>
    <w:rsid w:val="00FD5989"/>
    <w:rsid w:val="00FE1E8C"/>
    <w:rsid w:val="00FF1C9E"/>
    <w:rsid w:val="00FF41D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B9"/>
  </w:style>
  <w:style w:type="paragraph" w:styleId="1">
    <w:name w:val="heading 1"/>
    <w:basedOn w:val="a"/>
    <w:link w:val="1Char"/>
    <w:uiPriority w:val="9"/>
    <w:qFormat/>
    <w:rsid w:val="0091068F"/>
    <w:pPr>
      <w:spacing w:before="240" w:after="120" w:line="240" w:lineRule="auto"/>
      <w:outlineLvl w:val="0"/>
    </w:pPr>
    <w:rPr>
      <w:rFonts w:ascii="Times New Roman" w:eastAsia="Times New Roman" w:hAnsi="Times New Roman" w:cs="Times New Roman"/>
      <w:b/>
      <w:bCs/>
      <w:color w:val="000000"/>
      <w:kern w:val="36"/>
      <w:sz w:val="33"/>
      <w:szCs w:val="33"/>
      <w:lang w:eastAsia="nl-BE"/>
    </w:rPr>
  </w:style>
  <w:style w:type="paragraph" w:styleId="2">
    <w:name w:val="heading 2"/>
    <w:basedOn w:val="a"/>
    <w:next w:val="a"/>
    <w:link w:val="2Char"/>
    <w:uiPriority w:val="9"/>
    <w:unhideWhenUsed/>
    <w:qFormat/>
    <w:rsid w:val="00C831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C56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CB1F9E"/>
  </w:style>
  <w:style w:type="table" w:styleId="a3">
    <w:name w:val="Table Grid"/>
    <w:basedOn w:val="a1"/>
    <w:uiPriority w:val="59"/>
    <w:rsid w:val="00A56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D3EB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D3EB7"/>
    <w:rPr>
      <w:rFonts w:ascii="Tahoma" w:hAnsi="Tahoma" w:cs="Tahoma"/>
      <w:sz w:val="16"/>
      <w:szCs w:val="16"/>
    </w:rPr>
  </w:style>
  <w:style w:type="paragraph" w:customStyle="1" w:styleId="Default">
    <w:name w:val="Default"/>
    <w:rsid w:val="00C360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标题 1 Char"/>
    <w:basedOn w:val="a0"/>
    <w:link w:val="1"/>
    <w:uiPriority w:val="9"/>
    <w:rsid w:val="0091068F"/>
    <w:rPr>
      <w:rFonts w:ascii="Times New Roman" w:eastAsia="Times New Roman" w:hAnsi="Times New Roman" w:cs="Times New Roman"/>
      <w:b/>
      <w:bCs/>
      <w:color w:val="000000"/>
      <w:kern w:val="36"/>
      <w:sz w:val="33"/>
      <w:szCs w:val="33"/>
      <w:lang w:eastAsia="nl-BE"/>
    </w:rPr>
  </w:style>
  <w:style w:type="character" w:styleId="a5">
    <w:name w:val="Hyperlink"/>
    <w:basedOn w:val="a0"/>
    <w:unhideWhenUsed/>
    <w:rsid w:val="00BF0532"/>
    <w:rPr>
      <w:color w:val="0000FF"/>
      <w:u w:val="single"/>
    </w:rPr>
  </w:style>
  <w:style w:type="paragraph" w:styleId="a6">
    <w:name w:val="Normal (Web)"/>
    <w:basedOn w:val="a"/>
    <w:uiPriority w:val="99"/>
    <w:semiHidden/>
    <w:unhideWhenUsed/>
    <w:rsid w:val="00BF053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ui-helper-hidden-accessible">
    <w:name w:val="ui-helper-hidden-accessible"/>
    <w:basedOn w:val="a"/>
    <w:rsid w:val="00BF05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f-journal">
    <w:name w:val="ref-journal"/>
    <w:basedOn w:val="a0"/>
    <w:rsid w:val="00BF0532"/>
  </w:style>
  <w:style w:type="character" w:customStyle="1" w:styleId="ref-vol">
    <w:name w:val="ref-vol"/>
    <w:basedOn w:val="a0"/>
    <w:rsid w:val="00BF0532"/>
  </w:style>
  <w:style w:type="character" w:styleId="a7">
    <w:name w:val="Strong"/>
    <w:basedOn w:val="a0"/>
    <w:qFormat/>
    <w:rsid w:val="000A7665"/>
    <w:rPr>
      <w:b/>
      <w:bCs/>
    </w:rPr>
  </w:style>
  <w:style w:type="paragraph" w:styleId="a8">
    <w:name w:val="header"/>
    <w:basedOn w:val="a"/>
    <w:link w:val="Char0"/>
    <w:uiPriority w:val="99"/>
    <w:unhideWhenUsed/>
    <w:rsid w:val="008B1476"/>
    <w:pPr>
      <w:tabs>
        <w:tab w:val="center" w:pos="4536"/>
        <w:tab w:val="right" w:pos="9072"/>
      </w:tabs>
      <w:spacing w:after="0" w:line="240" w:lineRule="auto"/>
    </w:pPr>
  </w:style>
  <w:style w:type="character" w:customStyle="1" w:styleId="Char0">
    <w:name w:val="页眉 Char"/>
    <w:basedOn w:val="a0"/>
    <w:link w:val="a8"/>
    <w:uiPriority w:val="99"/>
    <w:rsid w:val="008B1476"/>
  </w:style>
  <w:style w:type="paragraph" w:styleId="a9">
    <w:name w:val="footer"/>
    <w:basedOn w:val="a"/>
    <w:link w:val="Char1"/>
    <w:uiPriority w:val="99"/>
    <w:unhideWhenUsed/>
    <w:rsid w:val="008B1476"/>
    <w:pPr>
      <w:tabs>
        <w:tab w:val="center" w:pos="4536"/>
        <w:tab w:val="right" w:pos="9072"/>
      </w:tabs>
      <w:spacing w:after="0" w:line="240" w:lineRule="auto"/>
    </w:pPr>
  </w:style>
  <w:style w:type="character" w:customStyle="1" w:styleId="Char1">
    <w:name w:val="页脚 Char"/>
    <w:basedOn w:val="a0"/>
    <w:link w:val="a9"/>
    <w:uiPriority w:val="99"/>
    <w:rsid w:val="008B1476"/>
  </w:style>
  <w:style w:type="paragraph" w:customStyle="1" w:styleId="title1">
    <w:name w:val="title1"/>
    <w:basedOn w:val="a"/>
    <w:rsid w:val="00B76915"/>
    <w:pPr>
      <w:spacing w:after="0" w:line="240" w:lineRule="auto"/>
    </w:pPr>
    <w:rPr>
      <w:rFonts w:ascii="Times New Roman" w:eastAsia="Times New Roman" w:hAnsi="Times New Roman" w:cs="Times New Roman"/>
      <w:sz w:val="27"/>
      <w:szCs w:val="27"/>
      <w:lang w:eastAsia="nl-BE"/>
    </w:rPr>
  </w:style>
  <w:style w:type="paragraph" w:customStyle="1" w:styleId="desc2">
    <w:name w:val="desc2"/>
    <w:basedOn w:val="a"/>
    <w:rsid w:val="00B76915"/>
    <w:pPr>
      <w:spacing w:after="0" w:line="240" w:lineRule="auto"/>
    </w:pPr>
    <w:rPr>
      <w:rFonts w:ascii="Times New Roman" w:eastAsia="Times New Roman" w:hAnsi="Times New Roman" w:cs="Times New Roman"/>
      <w:sz w:val="26"/>
      <w:szCs w:val="26"/>
      <w:lang w:eastAsia="nl-BE"/>
    </w:rPr>
  </w:style>
  <w:style w:type="paragraph" w:customStyle="1" w:styleId="details1">
    <w:name w:val="details1"/>
    <w:basedOn w:val="a"/>
    <w:rsid w:val="00B76915"/>
    <w:pPr>
      <w:spacing w:after="0" w:line="240" w:lineRule="auto"/>
    </w:pPr>
    <w:rPr>
      <w:rFonts w:ascii="Times New Roman" w:eastAsia="Times New Roman" w:hAnsi="Times New Roman" w:cs="Times New Roman"/>
      <w:lang w:eastAsia="nl-BE"/>
    </w:rPr>
  </w:style>
  <w:style w:type="character" w:customStyle="1" w:styleId="jrnl">
    <w:name w:val="jrnl"/>
    <w:basedOn w:val="a0"/>
    <w:rsid w:val="00B76915"/>
  </w:style>
  <w:style w:type="character" w:styleId="aa">
    <w:name w:val="annotation reference"/>
    <w:basedOn w:val="a0"/>
    <w:unhideWhenUsed/>
    <w:rsid w:val="00ED43B5"/>
    <w:rPr>
      <w:sz w:val="16"/>
      <w:szCs w:val="16"/>
    </w:rPr>
  </w:style>
  <w:style w:type="paragraph" w:styleId="ab">
    <w:name w:val="annotation text"/>
    <w:basedOn w:val="a"/>
    <w:link w:val="Char2"/>
    <w:unhideWhenUsed/>
    <w:rsid w:val="00ED43B5"/>
    <w:pPr>
      <w:spacing w:line="240" w:lineRule="auto"/>
    </w:pPr>
    <w:rPr>
      <w:sz w:val="20"/>
      <w:szCs w:val="20"/>
    </w:rPr>
  </w:style>
  <w:style w:type="character" w:customStyle="1" w:styleId="Char2">
    <w:name w:val="批注文字 Char"/>
    <w:basedOn w:val="a0"/>
    <w:link w:val="ab"/>
    <w:rsid w:val="00ED43B5"/>
    <w:rPr>
      <w:sz w:val="20"/>
      <w:szCs w:val="20"/>
    </w:rPr>
  </w:style>
  <w:style w:type="paragraph" w:styleId="ac">
    <w:name w:val="annotation subject"/>
    <w:basedOn w:val="ab"/>
    <w:next w:val="ab"/>
    <w:link w:val="Char3"/>
    <w:uiPriority w:val="99"/>
    <w:semiHidden/>
    <w:unhideWhenUsed/>
    <w:rsid w:val="00ED43B5"/>
    <w:rPr>
      <w:b/>
      <w:bCs/>
    </w:rPr>
  </w:style>
  <w:style w:type="character" w:customStyle="1" w:styleId="Char3">
    <w:name w:val="批注主题 Char"/>
    <w:basedOn w:val="Char2"/>
    <w:link w:val="ac"/>
    <w:uiPriority w:val="99"/>
    <w:semiHidden/>
    <w:rsid w:val="00ED43B5"/>
    <w:rPr>
      <w:b/>
      <w:bCs/>
      <w:sz w:val="20"/>
      <w:szCs w:val="20"/>
    </w:rPr>
  </w:style>
  <w:style w:type="character" w:customStyle="1" w:styleId="nowrap">
    <w:name w:val="nowrap"/>
    <w:basedOn w:val="a0"/>
    <w:rsid w:val="00A62B83"/>
  </w:style>
  <w:style w:type="character" w:customStyle="1" w:styleId="2Char">
    <w:name w:val="标题 2 Char"/>
    <w:basedOn w:val="a0"/>
    <w:link w:val="2"/>
    <w:uiPriority w:val="9"/>
    <w:rsid w:val="00C83135"/>
    <w:rPr>
      <w:rFonts w:asciiTheme="majorHAnsi" w:eastAsiaTheme="majorEastAsia" w:hAnsiTheme="majorHAnsi" w:cstheme="majorBidi"/>
      <w:b/>
      <w:bCs/>
      <w:color w:val="4F81BD" w:themeColor="accent1"/>
      <w:sz w:val="26"/>
      <w:szCs w:val="26"/>
    </w:rPr>
  </w:style>
  <w:style w:type="character" w:customStyle="1" w:styleId="journalname">
    <w:name w:val="journalname"/>
    <w:basedOn w:val="a0"/>
    <w:rsid w:val="00C83135"/>
  </w:style>
  <w:style w:type="character" w:customStyle="1" w:styleId="b">
    <w:name w:val="b"/>
    <w:basedOn w:val="a0"/>
    <w:rsid w:val="00C83135"/>
  </w:style>
  <w:style w:type="character" w:customStyle="1" w:styleId="doi">
    <w:name w:val="doi"/>
    <w:basedOn w:val="a0"/>
    <w:rsid w:val="00C83135"/>
  </w:style>
  <w:style w:type="character" w:styleId="ad">
    <w:name w:val="Emphasis"/>
    <w:basedOn w:val="a0"/>
    <w:uiPriority w:val="20"/>
    <w:qFormat/>
    <w:rsid w:val="00200761"/>
    <w:rPr>
      <w:i/>
      <w:iCs/>
    </w:rPr>
  </w:style>
  <w:style w:type="paragraph" w:styleId="ae">
    <w:name w:val="List Paragraph"/>
    <w:basedOn w:val="a"/>
    <w:uiPriority w:val="34"/>
    <w:qFormat/>
    <w:rsid w:val="00DB3EBD"/>
    <w:pPr>
      <w:ind w:left="720"/>
      <w:contextualSpacing/>
    </w:pPr>
  </w:style>
  <w:style w:type="paragraph" w:styleId="30">
    <w:name w:val="Body Text 3"/>
    <w:basedOn w:val="a"/>
    <w:link w:val="3Char0"/>
    <w:uiPriority w:val="99"/>
    <w:semiHidden/>
    <w:unhideWhenUsed/>
    <w:rsid w:val="001E5217"/>
    <w:pPr>
      <w:spacing w:after="0" w:line="240" w:lineRule="auto"/>
    </w:pPr>
    <w:rPr>
      <w:rFonts w:ascii="Arial" w:eastAsia="Times New Roman" w:hAnsi="Arial" w:cs="Arial"/>
      <w:color w:val="000080"/>
      <w:sz w:val="20"/>
      <w:szCs w:val="12"/>
      <w:lang w:eastAsia="nl-BE"/>
    </w:rPr>
  </w:style>
  <w:style w:type="character" w:customStyle="1" w:styleId="3Char0">
    <w:name w:val="正文文本 3 Char"/>
    <w:basedOn w:val="a0"/>
    <w:link w:val="30"/>
    <w:uiPriority w:val="99"/>
    <w:semiHidden/>
    <w:rsid w:val="001E5217"/>
    <w:rPr>
      <w:rFonts w:ascii="Arial" w:eastAsia="Times New Roman" w:hAnsi="Arial" w:cs="Arial"/>
      <w:color w:val="000080"/>
      <w:sz w:val="20"/>
      <w:szCs w:val="12"/>
      <w:lang w:eastAsia="nl-BE"/>
    </w:rPr>
  </w:style>
  <w:style w:type="character" w:customStyle="1" w:styleId="A20">
    <w:name w:val="A2"/>
    <w:uiPriority w:val="99"/>
    <w:rsid w:val="00C714CC"/>
    <w:rPr>
      <w:rFonts w:cs="Minion Pro"/>
      <w:color w:val="000000"/>
      <w:sz w:val="10"/>
      <w:szCs w:val="10"/>
    </w:rPr>
  </w:style>
  <w:style w:type="character" w:customStyle="1" w:styleId="3Char">
    <w:name w:val="标题 3 Char"/>
    <w:basedOn w:val="a0"/>
    <w:link w:val="3"/>
    <w:uiPriority w:val="9"/>
    <w:semiHidden/>
    <w:rsid w:val="003C564A"/>
    <w:rPr>
      <w:rFonts w:asciiTheme="majorHAnsi" w:eastAsiaTheme="majorEastAsia" w:hAnsiTheme="majorHAnsi" w:cstheme="majorBidi"/>
      <w:b/>
      <w:bCs/>
      <w:color w:val="4F81BD" w:themeColor="accent1"/>
    </w:rPr>
  </w:style>
  <w:style w:type="paragraph" w:customStyle="1" w:styleId="p0">
    <w:name w:val="p0"/>
    <w:basedOn w:val="a"/>
    <w:rsid w:val="00670C0D"/>
    <w:pPr>
      <w:spacing w:after="0" w:line="240" w:lineRule="atLeast"/>
    </w:pPr>
    <w:rPr>
      <w:rFonts w:ascii="Century" w:eastAsia="宋体" w:hAnsi="Century" w:cs="宋体"/>
      <w:sz w:val="21"/>
      <w:szCs w:val="21"/>
      <w:lang w:val="en-US" w:eastAsia="zh-CN"/>
    </w:rPr>
  </w:style>
  <w:style w:type="character" w:customStyle="1" w:styleId="labellist1">
    <w:name w:val="label_list1"/>
    <w:rsid w:val="00086E74"/>
  </w:style>
  <w:style w:type="character" w:styleId="af">
    <w:name w:val="FollowedHyperlink"/>
    <w:basedOn w:val="a0"/>
    <w:uiPriority w:val="99"/>
    <w:semiHidden/>
    <w:unhideWhenUsed/>
    <w:rsid w:val="00EC43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B9"/>
  </w:style>
  <w:style w:type="paragraph" w:styleId="1">
    <w:name w:val="heading 1"/>
    <w:basedOn w:val="a"/>
    <w:link w:val="1Char"/>
    <w:uiPriority w:val="9"/>
    <w:qFormat/>
    <w:rsid w:val="0091068F"/>
    <w:pPr>
      <w:spacing w:before="240" w:after="120" w:line="240" w:lineRule="auto"/>
      <w:outlineLvl w:val="0"/>
    </w:pPr>
    <w:rPr>
      <w:rFonts w:ascii="Times New Roman" w:eastAsia="Times New Roman" w:hAnsi="Times New Roman" w:cs="Times New Roman"/>
      <w:b/>
      <w:bCs/>
      <w:color w:val="000000"/>
      <w:kern w:val="36"/>
      <w:sz w:val="33"/>
      <w:szCs w:val="33"/>
      <w:lang w:eastAsia="nl-BE"/>
    </w:rPr>
  </w:style>
  <w:style w:type="paragraph" w:styleId="2">
    <w:name w:val="heading 2"/>
    <w:basedOn w:val="a"/>
    <w:next w:val="a"/>
    <w:link w:val="2Char"/>
    <w:uiPriority w:val="9"/>
    <w:unhideWhenUsed/>
    <w:qFormat/>
    <w:rsid w:val="00C831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C56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CB1F9E"/>
  </w:style>
  <w:style w:type="table" w:styleId="a3">
    <w:name w:val="Table Grid"/>
    <w:basedOn w:val="a1"/>
    <w:uiPriority w:val="59"/>
    <w:rsid w:val="00A56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D3EB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D3EB7"/>
    <w:rPr>
      <w:rFonts w:ascii="Tahoma" w:hAnsi="Tahoma" w:cs="Tahoma"/>
      <w:sz w:val="16"/>
      <w:szCs w:val="16"/>
    </w:rPr>
  </w:style>
  <w:style w:type="paragraph" w:customStyle="1" w:styleId="Default">
    <w:name w:val="Default"/>
    <w:rsid w:val="00C360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标题 1 Char"/>
    <w:basedOn w:val="a0"/>
    <w:link w:val="1"/>
    <w:uiPriority w:val="9"/>
    <w:rsid w:val="0091068F"/>
    <w:rPr>
      <w:rFonts w:ascii="Times New Roman" w:eastAsia="Times New Roman" w:hAnsi="Times New Roman" w:cs="Times New Roman"/>
      <w:b/>
      <w:bCs/>
      <w:color w:val="000000"/>
      <w:kern w:val="36"/>
      <w:sz w:val="33"/>
      <w:szCs w:val="33"/>
      <w:lang w:eastAsia="nl-BE"/>
    </w:rPr>
  </w:style>
  <w:style w:type="character" w:styleId="a5">
    <w:name w:val="Hyperlink"/>
    <w:basedOn w:val="a0"/>
    <w:unhideWhenUsed/>
    <w:rsid w:val="00BF0532"/>
    <w:rPr>
      <w:color w:val="0000FF"/>
      <w:u w:val="single"/>
    </w:rPr>
  </w:style>
  <w:style w:type="paragraph" w:styleId="a6">
    <w:name w:val="Normal (Web)"/>
    <w:basedOn w:val="a"/>
    <w:uiPriority w:val="99"/>
    <w:semiHidden/>
    <w:unhideWhenUsed/>
    <w:rsid w:val="00BF053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ui-helper-hidden-accessible">
    <w:name w:val="ui-helper-hidden-accessible"/>
    <w:basedOn w:val="a"/>
    <w:rsid w:val="00BF05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f-journal">
    <w:name w:val="ref-journal"/>
    <w:basedOn w:val="a0"/>
    <w:rsid w:val="00BF0532"/>
  </w:style>
  <w:style w:type="character" w:customStyle="1" w:styleId="ref-vol">
    <w:name w:val="ref-vol"/>
    <w:basedOn w:val="a0"/>
    <w:rsid w:val="00BF0532"/>
  </w:style>
  <w:style w:type="character" w:styleId="a7">
    <w:name w:val="Strong"/>
    <w:basedOn w:val="a0"/>
    <w:qFormat/>
    <w:rsid w:val="000A7665"/>
    <w:rPr>
      <w:b/>
      <w:bCs/>
    </w:rPr>
  </w:style>
  <w:style w:type="paragraph" w:styleId="a8">
    <w:name w:val="header"/>
    <w:basedOn w:val="a"/>
    <w:link w:val="Char0"/>
    <w:uiPriority w:val="99"/>
    <w:unhideWhenUsed/>
    <w:rsid w:val="008B1476"/>
    <w:pPr>
      <w:tabs>
        <w:tab w:val="center" w:pos="4536"/>
        <w:tab w:val="right" w:pos="9072"/>
      </w:tabs>
      <w:spacing w:after="0" w:line="240" w:lineRule="auto"/>
    </w:pPr>
  </w:style>
  <w:style w:type="character" w:customStyle="1" w:styleId="Char0">
    <w:name w:val="页眉 Char"/>
    <w:basedOn w:val="a0"/>
    <w:link w:val="a8"/>
    <w:uiPriority w:val="99"/>
    <w:rsid w:val="008B1476"/>
  </w:style>
  <w:style w:type="paragraph" w:styleId="a9">
    <w:name w:val="footer"/>
    <w:basedOn w:val="a"/>
    <w:link w:val="Char1"/>
    <w:uiPriority w:val="99"/>
    <w:unhideWhenUsed/>
    <w:rsid w:val="008B1476"/>
    <w:pPr>
      <w:tabs>
        <w:tab w:val="center" w:pos="4536"/>
        <w:tab w:val="right" w:pos="9072"/>
      </w:tabs>
      <w:spacing w:after="0" w:line="240" w:lineRule="auto"/>
    </w:pPr>
  </w:style>
  <w:style w:type="character" w:customStyle="1" w:styleId="Char1">
    <w:name w:val="页脚 Char"/>
    <w:basedOn w:val="a0"/>
    <w:link w:val="a9"/>
    <w:uiPriority w:val="99"/>
    <w:rsid w:val="008B1476"/>
  </w:style>
  <w:style w:type="paragraph" w:customStyle="1" w:styleId="title1">
    <w:name w:val="title1"/>
    <w:basedOn w:val="a"/>
    <w:rsid w:val="00B76915"/>
    <w:pPr>
      <w:spacing w:after="0" w:line="240" w:lineRule="auto"/>
    </w:pPr>
    <w:rPr>
      <w:rFonts w:ascii="Times New Roman" w:eastAsia="Times New Roman" w:hAnsi="Times New Roman" w:cs="Times New Roman"/>
      <w:sz w:val="27"/>
      <w:szCs w:val="27"/>
      <w:lang w:eastAsia="nl-BE"/>
    </w:rPr>
  </w:style>
  <w:style w:type="paragraph" w:customStyle="1" w:styleId="desc2">
    <w:name w:val="desc2"/>
    <w:basedOn w:val="a"/>
    <w:rsid w:val="00B76915"/>
    <w:pPr>
      <w:spacing w:after="0" w:line="240" w:lineRule="auto"/>
    </w:pPr>
    <w:rPr>
      <w:rFonts w:ascii="Times New Roman" w:eastAsia="Times New Roman" w:hAnsi="Times New Roman" w:cs="Times New Roman"/>
      <w:sz w:val="26"/>
      <w:szCs w:val="26"/>
      <w:lang w:eastAsia="nl-BE"/>
    </w:rPr>
  </w:style>
  <w:style w:type="paragraph" w:customStyle="1" w:styleId="details1">
    <w:name w:val="details1"/>
    <w:basedOn w:val="a"/>
    <w:rsid w:val="00B76915"/>
    <w:pPr>
      <w:spacing w:after="0" w:line="240" w:lineRule="auto"/>
    </w:pPr>
    <w:rPr>
      <w:rFonts w:ascii="Times New Roman" w:eastAsia="Times New Roman" w:hAnsi="Times New Roman" w:cs="Times New Roman"/>
      <w:lang w:eastAsia="nl-BE"/>
    </w:rPr>
  </w:style>
  <w:style w:type="character" w:customStyle="1" w:styleId="jrnl">
    <w:name w:val="jrnl"/>
    <w:basedOn w:val="a0"/>
    <w:rsid w:val="00B76915"/>
  </w:style>
  <w:style w:type="character" w:styleId="aa">
    <w:name w:val="annotation reference"/>
    <w:basedOn w:val="a0"/>
    <w:unhideWhenUsed/>
    <w:rsid w:val="00ED43B5"/>
    <w:rPr>
      <w:sz w:val="16"/>
      <w:szCs w:val="16"/>
    </w:rPr>
  </w:style>
  <w:style w:type="paragraph" w:styleId="ab">
    <w:name w:val="annotation text"/>
    <w:basedOn w:val="a"/>
    <w:link w:val="Char2"/>
    <w:unhideWhenUsed/>
    <w:rsid w:val="00ED43B5"/>
    <w:pPr>
      <w:spacing w:line="240" w:lineRule="auto"/>
    </w:pPr>
    <w:rPr>
      <w:sz w:val="20"/>
      <w:szCs w:val="20"/>
    </w:rPr>
  </w:style>
  <w:style w:type="character" w:customStyle="1" w:styleId="Char2">
    <w:name w:val="批注文字 Char"/>
    <w:basedOn w:val="a0"/>
    <w:link w:val="ab"/>
    <w:rsid w:val="00ED43B5"/>
    <w:rPr>
      <w:sz w:val="20"/>
      <w:szCs w:val="20"/>
    </w:rPr>
  </w:style>
  <w:style w:type="paragraph" w:styleId="ac">
    <w:name w:val="annotation subject"/>
    <w:basedOn w:val="ab"/>
    <w:next w:val="ab"/>
    <w:link w:val="Char3"/>
    <w:uiPriority w:val="99"/>
    <w:semiHidden/>
    <w:unhideWhenUsed/>
    <w:rsid w:val="00ED43B5"/>
    <w:rPr>
      <w:b/>
      <w:bCs/>
    </w:rPr>
  </w:style>
  <w:style w:type="character" w:customStyle="1" w:styleId="Char3">
    <w:name w:val="批注主题 Char"/>
    <w:basedOn w:val="Char2"/>
    <w:link w:val="ac"/>
    <w:uiPriority w:val="99"/>
    <w:semiHidden/>
    <w:rsid w:val="00ED43B5"/>
    <w:rPr>
      <w:b/>
      <w:bCs/>
      <w:sz w:val="20"/>
      <w:szCs w:val="20"/>
    </w:rPr>
  </w:style>
  <w:style w:type="character" w:customStyle="1" w:styleId="nowrap">
    <w:name w:val="nowrap"/>
    <w:basedOn w:val="a0"/>
    <w:rsid w:val="00A62B83"/>
  </w:style>
  <w:style w:type="character" w:customStyle="1" w:styleId="2Char">
    <w:name w:val="标题 2 Char"/>
    <w:basedOn w:val="a0"/>
    <w:link w:val="2"/>
    <w:uiPriority w:val="9"/>
    <w:rsid w:val="00C83135"/>
    <w:rPr>
      <w:rFonts w:asciiTheme="majorHAnsi" w:eastAsiaTheme="majorEastAsia" w:hAnsiTheme="majorHAnsi" w:cstheme="majorBidi"/>
      <w:b/>
      <w:bCs/>
      <w:color w:val="4F81BD" w:themeColor="accent1"/>
      <w:sz w:val="26"/>
      <w:szCs w:val="26"/>
    </w:rPr>
  </w:style>
  <w:style w:type="character" w:customStyle="1" w:styleId="journalname">
    <w:name w:val="journalname"/>
    <w:basedOn w:val="a0"/>
    <w:rsid w:val="00C83135"/>
  </w:style>
  <w:style w:type="character" w:customStyle="1" w:styleId="b">
    <w:name w:val="b"/>
    <w:basedOn w:val="a0"/>
    <w:rsid w:val="00C83135"/>
  </w:style>
  <w:style w:type="character" w:customStyle="1" w:styleId="doi">
    <w:name w:val="doi"/>
    <w:basedOn w:val="a0"/>
    <w:rsid w:val="00C83135"/>
  </w:style>
  <w:style w:type="character" w:styleId="ad">
    <w:name w:val="Emphasis"/>
    <w:basedOn w:val="a0"/>
    <w:uiPriority w:val="20"/>
    <w:qFormat/>
    <w:rsid w:val="00200761"/>
    <w:rPr>
      <w:i/>
      <w:iCs/>
    </w:rPr>
  </w:style>
  <w:style w:type="paragraph" w:styleId="ae">
    <w:name w:val="List Paragraph"/>
    <w:basedOn w:val="a"/>
    <w:uiPriority w:val="34"/>
    <w:qFormat/>
    <w:rsid w:val="00DB3EBD"/>
    <w:pPr>
      <w:ind w:left="720"/>
      <w:contextualSpacing/>
    </w:pPr>
  </w:style>
  <w:style w:type="paragraph" w:styleId="30">
    <w:name w:val="Body Text 3"/>
    <w:basedOn w:val="a"/>
    <w:link w:val="3Char0"/>
    <w:uiPriority w:val="99"/>
    <w:semiHidden/>
    <w:unhideWhenUsed/>
    <w:rsid w:val="001E5217"/>
    <w:pPr>
      <w:spacing w:after="0" w:line="240" w:lineRule="auto"/>
    </w:pPr>
    <w:rPr>
      <w:rFonts w:ascii="Arial" w:eastAsia="Times New Roman" w:hAnsi="Arial" w:cs="Arial"/>
      <w:color w:val="000080"/>
      <w:sz w:val="20"/>
      <w:szCs w:val="12"/>
      <w:lang w:eastAsia="nl-BE"/>
    </w:rPr>
  </w:style>
  <w:style w:type="character" w:customStyle="1" w:styleId="3Char0">
    <w:name w:val="正文文本 3 Char"/>
    <w:basedOn w:val="a0"/>
    <w:link w:val="30"/>
    <w:uiPriority w:val="99"/>
    <w:semiHidden/>
    <w:rsid w:val="001E5217"/>
    <w:rPr>
      <w:rFonts w:ascii="Arial" w:eastAsia="Times New Roman" w:hAnsi="Arial" w:cs="Arial"/>
      <w:color w:val="000080"/>
      <w:sz w:val="20"/>
      <w:szCs w:val="12"/>
      <w:lang w:eastAsia="nl-BE"/>
    </w:rPr>
  </w:style>
  <w:style w:type="character" w:customStyle="1" w:styleId="A20">
    <w:name w:val="A2"/>
    <w:uiPriority w:val="99"/>
    <w:rsid w:val="00C714CC"/>
    <w:rPr>
      <w:rFonts w:cs="Minion Pro"/>
      <w:color w:val="000000"/>
      <w:sz w:val="10"/>
      <w:szCs w:val="10"/>
    </w:rPr>
  </w:style>
  <w:style w:type="character" w:customStyle="1" w:styleId="3Char">
    <w:name w:val="标题 3 Char"/>
    <w:basedOn w:val="a0"/>
    <w:link w:val="3"/>
    <w:uiPriority w:val="9"/>
    <w:semiHidden/>
    <w:rsid w:val="003C564A"/>
    <w:rPr>
      <w:rFonts w:asciiTheme="majorHAnsi" w:eastAsiaTheme="majorEastAsia" w:hAnsiTheme="majorHAnsi" w:cstheme="majorBidi"/>
      <w:b/>
      <w:bCs/>
      <w:color w:val="4F81BD" w:themeColor="accent1"/>
    </w:rPr>
  </w:style>
  <w:style w:type="paragraph" w:customStyle="1" w:styleId="p0">
    <w:name w:val="p0"/>
    <w:basedOn w:val="a"/>
    <w:rsid w:val="00670C0D"/>
    <w:pPr>
      <w:spacing w:after="0" w:line="240" w:lineRule="atLeast"/>
    </w:pPr>
    <w:rPr>
      <w:rFonts w:ascii="Century" w:eastAsia="宋体" w:hAnsi="Century" w:cs="宋体"/>
      <w:sz w:val="21"/>
      <w:szCs w:val="21"/>
      <w:lang w:val="en-US" w:eastAsia="zh-CN"/>
    </w:rPr>
  </w:style>
  <w:style w:type="character" w:customStyle="1" w:styleId="labellist1">
    <w:name w:val="label_list1"/>
    <w:rsid w:val="00086E74"/>
  </w:style>
  <w:style w:type="character" w:styleId="af">
    <w:name w:val="FollowedHyperlink"/>
    <w:basedOn w:val="a0"/>
    <w:uiPriority w:val="99"/>
    <w:semiHidden/>
    <w:unhideWhenUsed/>
    <w:rsid w:val="00EC4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473">
      <w:bodyDiv w:val="1"/>
      <w:marLeft w:val="0"/>
      <w:marRight w:val="0"/>
      <w:marTop w:val="0"/>
      <w:marBottom w:val="0"/>
      <w:divBdr>
        <w:top w:val="none" w:sz="0" w:space="0" w:color="auto"/>
        <w:left w:val="none" w:sz="0" w:space="0" w:color="auto"/>
        <w:bottom w:val="none" w:sz="0" w:space="0" w:color="auto"/>
        <w:right w:val="none" w:sz="0" w:space="0" w:color="auto"/>
      </w:divBdr>
      <w:divsChild>
        <w:div w:id="826703530">
          <w:marLeft w:val="662"/>
          <w:marRight w:val="0"/>
          <w:marTop w:val="0"/>
          <w:marBottom w:val="285"/>
          <w:divBdr>
            <w:top w:val="none" w:sz="0" w:space="0" w:color="auto"/>
            <w:left w:val="none" w:sz="0" w:space="0" w:color="auto"/>
            <w:bottom w:val="none" w:sz="0" w:space="0" w:color="auto"/>
            <w:right w:val="none" w:sz="0" w:space="0" w:color="auto"/>
          </w:divBdr>
        </w:div>
      </w:divsChild>
    </w:div>
    <w:div w:id="52627777">
      <w:bodyDiv w:val="1"/>
      <w:marLeft w:val="0"/>
      <w:marRight w:val="0"/>
      <w:marTop w:val="0"/>
      <w:marBottom w:val="0"/>
      <w:divBdr>
        <w:top w:val="none" w:sz="0" w:space="0" w:color="auto"/>
        <w:left w:val="none" w:sz="0" w:space="0" w:color="auto"/>
        <w:bottom w:val="none" w:sz="0" w:space="0" w:color="auto"/>
        <w:right w:val="none" w:sz="0" w:space="0" w:color="auto"/>
      </w:divBdr>
      <w:divsChild>
        <w:div w:id="1446071585">
          <w:marLeft w:val="0"/>
          <w:marRight w:val="1"/>
          <w:marTop w:val="0"/>
          <w:marBottom w:val="0"/>
          <w:divBdr>
            <w:top w:val="none" w:sz="0" w:space="0" w:color="auto"/>
            <w:left w:val="none" w:sz="0" w:space="0" w:color="auto"/>
            <w:bottom w:val="none" w:sz="0" w:space="0" w:color="auto"/>
            <w:right w:val="none" w:sz="0" w:space="0" w:color="auto"/>
          </w:divBdr>
          <w:divsChild>
            <w:div w:id="829636264">
              <w:marLeft w:val="0"/>
              <w:marRight w:val="0"/>
              <w:marTop w:val="0"/>
              <w:marBottom w:val="0"/>
              <w:divBdr>
                <w:top w:val="none" w:sz="0" w:space="0" w:color="auto"/>
                <w:left w:val="none" w:sz="0" w:space="0" w:color="auto"/>
                <w:bottom w:val="none" w:sz="0" w:space="0" w:color="auto"/>
                <w:right w:val="none" w:sz="0" w:space="0" w:color="auto"/>
              </w:divBdr>
              <w:divsChild>
                <w:div w:id="2084177421">
                  <w:marLeft w:val="0"/>
                  <w:marRight w:val="1"/>
                  <w:marTop w:val="0"/>
                  <w:marBottom w:val="0"/>
                  <w:divBdr>
                    <w:top w:val="none" w:sz="0" w:space="0" w:color="auto"/>
                    <w:left w:val="none" w:sz="0" w:space="0" w:color="auto"/>
                    <w:bottom w:val="none" w:sz="0" w:space="0" w:color="auto"/>
                    <w:right w:val="none" w:sz="0" w:space="0" w:color="auto"/>
                  </w:divBdr>
                  <w:divsChild>
                    <w:div w:id="721758881">
                      <w:marLeft w:val="0"/>
                      <w:marRight w:val="0"/>
                      <w:marTop w:val="0"/>
                      <w:marBottom w:val="0"/>
                      <w:divBdr>
                        <w:top w:val="none" w:sz="0" w:space="0" w:color="auto"/>
                        <w:left w:val="none" w:sz="0" w:space="0" w:color="auto"/>
                        <w:bottom w:val="none" w:sz="0" w:space="0" w:color="auto"/>
                        <w:right w:val="none" w:sz="0" w:space="0" w:color="auto"/>
                      </w:divBdr>
                      <w:divsChild>
                        <w:div w:id="1838111374">
                          <w:marLeft w:val="0"/>
                          <w:marRight w:val="0"/>
                          <w:marTop w:val="0"/>
                          <w:marBottom w:val="0"/>
                          <w:divBdr>
                            <w:top w:val="none" w:sz="0" w:space="0" w:color="auto"/>
                            <w:left w:val="none" w:sz="0" w:space="0" w:color="auto"/>
                            <w:bottom w:val="none" w:sz="0" w:space="0" w:color="auto"/>
                            <w:right w:val="none" w:sz="0" w:space="0" w:color="auto"/>
                          </w:divBdr>
                          <w:divsChild>
                            <w:div w:id="2099134124">
                              <w:marLeft w:val="0"/>
                              <w:marRight w:val="0"/>
                              <w:marTop w:val="120"/>
                              <w:marBottom w:val="360"/>
                              <w:divBdr>
                                <w:top w:val="none" w:sz="0" w:space="0" w:color="auto"/>
                                <w:left w:val="none" w:sz="0" w:space="0" w:color="auto"/>
                                <w:bottom w:val="none" w:sz="0" w:space="0" w:color="auto"/>
                                <w:right w:val="none" w:sz="0" w:space="0" w:color="auto"/>
                              </w:divBdr>
                              <w:divsChild>
                                <w:div w:id="2132239820">
                                  <w:marLeft w:val="0"/>
                                  <w:marRight w:val="0"/>
                                  <w:marTop w:val="0"/>
                                  <w:marBottom w:val="0"/>
                                  <w:divBdr>
                                    <w:top w:val="none" w:sz="0" w:space="0" w:color="auto"/>
                                    <w:left w:val="none" w:sz="0" w:space="0" w:color="auto"/>
                                    <w:bottom w:val="none" w:sz="0" w:space="0" w:color="auto"/>
                                    <w:right w:val="none" w:sz="0" w:space="0" w:color="auto"/>
                                  </w:divBdr>
                                </w:div>
                                <w:div w:id="15233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84355">
      <w:bodyDiv w:val="1"/>
      <w:marLeft w:val="0"/>
      <w:marRight w:val="0"/>
      <w:marTop w:val="0"/>
      <w:marBottom w:val="0"/>
      <w:divBdr>
        <w:top w:val="none" w:sz="0" w:space="0" w:color="auto"/>
        <w:left w:val="none" w:sz="0" w:space="0" w:color="auto"/>
        <w:bottom w:val="none" w:sz="0" w:space="0" w:color="auto"/>
        <w:right w:val="none" w:sz="0" w:space="0" w:color="auto"/>
      </w:divBdr>
      <w:divsChild>
        <w:div w:id="1682052181">
          <w:marLeft w:val="0"/>
          <w:marRight w:val="1"/>
          <w:marTop w:val="0"/>
          <w:marBottom w:val="0"/>
          <w:divBdr>
            <w:top w:val="none" w:sz="0" w:space="0" w:color="auto"/>
            <w:left w:val="none" w:sz="0" w:space="0" w:color="auto"/>
            <w:bottom w:val="none" w:sz="0" w:space="0" w:color="auto"/>
            <w:right w:val="none" w:sz="0" w:space="0" w:color="auto"/>
          </w:divBdr>
          <w:divsChild>
            <w:div w:id="269052514">
              <w:marLeft w:val="0"/>
              <w:marRight w:val="0"/>
              <w:marTop w:val="0"/>
              <w:marBottom w:val="0"/>
              <w:divBdr>
                <w:top w:val="none" w:sz="0" w:space="0" w:color="auto"/>
                <w:left w:val="none" w:sz="0" w:space="0" w:color="auto"/>
                <w:bottom w:val="none" w:sz="0" w:space="0" w:color="auto"/>
                <w:right w:val="none" w:sz="0" w:space="0" w:color="auto"/>
              </w:divBdr>
              <w:divsChild>
                <w:div w:id="1167787849">
                  <w:marLeft w:val="0"/>
                  <w:marRight w:val="1"/>
                  <w:marTop w:val="0"/>
                  <w:marBottom w:val="0"/>
                  <w:divBdr>
                    <w:top w:val="none" w:sz="0" w:space="0" w:color="auto"/>
                    <w:left w:val="none" w:sz="0" w:space="0" w:color="auto"/>
                    <w:bottom w:val="none" w:sz="0" w:space="0" w:color="auto"/>
                    <w:right w:val="none" w:sz="0" w:space="0" w:color="auto"/>
                  </w:divBdr>
                  <w:divsChild>
                    <w:div w:id="1414744127">
                      <w:marLeft w:val="0"/>
                      <w:marRight w:val="0"/>
                      <w:marTop w:val="0"/>
                      <w:marBottom w:val="0"/>
                      <w:divBdr>
                        <w:top w:val="none" w:sz="0" w:space="0" w:color="auto"/>
                        <w:left w:val="none" w:sz="0" w:space="0" w:color="auto"/>
                        <w:bottom w:val="none" w:sz="0" w:space="0" w:color="auto"/>
                        <w:right w:val="none" w:sz="0" w:space="0" w:color="auto"/>
                      </w:divBdr>
                      <w:divsChild>
                        <w:div w:id="763107025">
                          <w:marLeft w:val="0"/>
                          <w:marRight w:val="0"/>
                          <w:marTop w:val="0"/>
                          <w:marBottom w:val="0"/>
                          <w:divBdr>
                            <w:top w:val="none" w:sz="0" w:space="0" w:color="auto"/>
                            <w:left w:val="none" w:sz="0" w:space="0" w:color="auto"/>
                            <w:bottom w:val="none" w:sz="0" w:space="0" w:color="auto"/>
                            <w:right w:val="none" w:sz="0" w:space="0" w:color="auto"/>
                          </w:divBdr>
                          <w:divsChild>
                            <w:div w:id="587006740">
                              <w:marLeft w:val="0"/>
                              <w:marRight w:val="0"/>
                              <w:marTop w:val="0"/>
                              <w:marBottom w:val="0"/>
                              <w:divBdr>
                                <w:top w:val="none" w:sz="0" w:space="0" w:color="auto"/>
                                <w:left w:val="none" w:sz="0" w:space="0" w:color="auto"/>
                                <w:bottom w:val="none" w:sz="0" w:space="0" w:color="auto"/>
                                <w:right w:val="none" w:sz="0" w:space="0" w:color="auto"/>
                              </w:divBdr>
                            </w:div>
                          </w:divsChild>
                        </w:div>
                        <w:div w:id="1144198464">
                          <w:marLeft w:val="0"/>
                          <w:marRight w:val="0"/>
                          <w:marTop w:val="0"/>
                          <w:marBottom w:val="0"/>
                          <w:divBdr>
                            <w:top w:val="none" w:sz="0" w:space="0" w:color="auto"/>
                            <w:left w:val="none" w:sz="0" w:space="0" w:color="auto"/>
                            <w:bottom w:val="none" w:sz="0" w:space="0" w:color="auto"/>
                            <w:right w:val="none" w:sz="0" w:space="0" w:color="auto"/>
                          </w:divBdr>
                          <w:divsChild>
                            <w:div w:id="971860577">
                              <w:marLeft w:val="0"/>
                              <w:marRight w:val="0"/>
                              <w:marTop w:val="120"/>
                              <w:marBottom w:val="360"/>
                              <w:divBdr>
                                <w:top w:val="none" w:sz="0" w:space="0" w:color="auto"/>
                                <w:left w:val="none" w:sz="0" w:space="0" w:color="auto"/>
                                <w:bottom w:val="none" w:sz="0" w:space="0" w:color="auto"/>
                                <w:right w:val="none" w:sz="0" w:space="0" w:color="auto"/>
                              </w:divBdr>
                              <w:divsChild>
                                <w:div w:id="1438939990">
                                  <w:marLeft w:val="0"/>
                                  <w:marRight w:val="0"/>
                                  <w:marTop w:val="0"/>
                                  <w:marBottom w:val="0"/>
                                  <w:divBdr>
                                    <w:top w:val="none" w:sz="0" w:space="0" w:color="auto"/>
                                    <w:left w:val="none" w:sz="0" w:space="0" w:color="auto"/>
                                    <w:bottom w:val="none" w:sz="0" w:space="0" w:color="auto"/>
                                    <w:right w:val="none" w:sz="0" w:space="0" w:color="auto"/>
                                  </w:divBdr>
                                </w:div>
                                <w:div w:id="13705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1880">
      <w:bodyDiv w:val="1"/>
      <w:marLeft w:val="0"/>
      <w:marRight w:val="0"/>
      <w:marTop w:val="0"/>
      <w:marBottom w:val="0"/>
      <w:divBdr>
        <w:top w:val="none" w:sz="0" w:space="0" w:color="auto"/>
        <w:left w:val="none" w:sz="0" w:space="0" w:color="auto"/>
        <w:bottom w:val="none" w:sz="0" w:space="0" w:color="auto"/>
        <w:right w:val="none" w:sz="0" w:space="0" w:color="auto"/>
      </w:divBdr>
      <w:divsChild>
        <w:div w:id="1808664827">
          <w:marLeft w:val="0"/>
          <w:marRight w:val="1"/>
          <w:marTop w:val="0"/>
          <w:marBottom w:val="0"/>
          <w:divBdr>
            <w:top w:val="none" w:sz="0" w:space="0" w:color="auto"/>
            <w:left w:val="none" w:sz="0" w:space="0" w:color="auto"/>
            <w:bottom w:val="none" w:sz="0" w:space="0" w:color="auto"/>
            <w:right w:val="none" w:sz="0" w:space="0" w:color="auto"/>
          </w:divBdr>
          <w:divsChild>
            <w:div w:id="241989269">
              <w:marLeft w:val="0"/>
              <w:marRight w:val="0"/>
              <w:marTop w:val="0"/>
              <w:marBottom w:val="0"/>
              <w:divBdr>
                <w:top w:val="none" w:sz="0" w:space="0" w:color="auto"/>
                <w:left w:val="none" w:sz="0" w:space="0" w:color="auto"/>
                <w:bottom w:val="none" w:sz="0" w:space="0" w:color="auto"/>
                <w:right w:val="none" w:sz="0" w:space="0" w:color="auto"/>
              </w:divBdr>
              <w:divsChild>
                <w:div w:id="1499534921">
                  <w:marLeft w:val="0"/>
                  <w:marRight w:val="1"/>
                  <w:marTop w:val="0"/>
                  <w:marBottom w:val="0"/>
                  <w:divBdr>
                    <w:top w:val="none" w:sz="0" w:space="0" w:color="auto"/>
                    <w:left w:val="none" w:sz="0" w:space="0" w:color="auto"/>
                    <w:bottom w:val="none" w:sz="0" w:space="0" w:color="auto"/>
                    <w:right w:val="none" w:sz="0" w:space="0" w:color="auto"/>
                  </w:divBdr>
                  <w:divsChild>
                    <w:div w:id="220021203">
                      <w:marLeft w:val="0"/>
                      <w:marRight w:val="0"/>
                      <w:marTop w:val="0"/>
                      <w:marBottom w:val="0"/>
                      <w:divBdr>
                        <w:top w:val="none" w:sz="0" w:space="0" w:color="auto"/>
                        <w:left w:val="none" w:sz="0" w:space="0" w:color="auto"/>
                        <w:bottom w:val="none" w:sz="0" w:space="0" w:color="auto"/>
                        <w:right w:val="none" w:sz="0" w:space="0" w:color="auto"/>
                      </w:divBdr>
                      <w:divsChild>
                        <w:div w:id="44451625">
                          <w:marLeft w:val="0"/>
                          <w:marRight w:val="0"/>
                          <w:marTop w:val="0"/>
                          <w:marBottom w:val="0"/>
                          <w:divBdr>
                            <w:top w:val="none" w:sz="0" w:space="0" w:color="auto"/>
                            <w:left w:val="none" w:sz="0" w:space="0" w:color="auto"/>
                            <w:bottom w:val="none" w:sz="0" w:space="0" w:color="auto"/>
                            <w:right w:val="none" w:sz="0" w:space="0" w:color="auto"/>
                          </w:divBdr>
                          <w:divsChild>
                            <w:div w:id="1844930671">
                              <w:marLeft w:val="0"/>
                              <w:marRight w:val="0"/>
                              <w:marTop w:val="120"/>
                              <w:marBottom w:val="360"/>
                              <w:divBdr>
                                <w:top w:val="none" w:sz="0" w:space="0" w:color="auto"/>
                                <w:left w:val="none" w:sz="0" w:space="0" w:color="auto"/>
                                <w:bottom w:val="none" w:sz="0" w:space="0" w:color="auto"/>
                                <w:right w:val="none" w:sz="0" w:space="0" w:color="auto"/>
                              </w:divBdr>
                              <w:divsChild>
                                <w:div w:id="89398137">
                                  <w:marLeft w:val="0"/>
                                  <w:marRight w:val="0"/>
                                  <w:marTop w:val="0"/>
                                  <w:marBottom w:val="0"/>
                                  <w:divBdr>
                                    <w:top w:val="none" w:sz="0" w:space="0" w:color="auto"/>
                                    <w:left w:val="none" w:sz="0" w:space="0" w:color="auto"/>
                                    <w:bottom w:val="none" w:sz="0" w:space="0" w:color="auto"/>
                                    <w:right w:val="none" w:sz="0" w:space="0" w:color="auto"/>
                                  </w:divBdr>
                                  <w:divsChild>
                                    <w:div w:id="8436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7538">
      <w:bodyDiv w:val="1"/>
      <w:marLeft w:val="0"/>
      <w:marRight w:val="0"/>
      <w:marTop w:val="0"/>
      <w:marBottom w:val="0"/>
      <w:divBdr>
        <w:top w:val="none" w:sz="0" w:space="0" w:color="auto"/>
        <w:left w:val="none" w:sz="0" w:space="0" w:color="auto"/>
        <w:bottom w:val="none" w:sz="0" w:space="0" w:color="auto"/>
        <w:right w:val="none" w:sz="0" w:space="0" w:color="auto"/>
      </w:divBdr>
      <w:divsChild>
        <w:div w:id="2049448124">
          <w:marLeft w:val="0"/>
          <w:marRight w:val="1"/>
          <w:marTop w:val="0"/>
          <w:marBottom w:val="0"/>
          <w:divBdr>
            <w:top w:val="none" w:sz="0" w:space="0" w:color="auto"/>
            <w:left w:val="none" w:sz="0" w:space="0" w:color="auto"/>
            <w:bottom w:val="none" w:sz="0" w:space="0" w:color="auto"/>
            <w:right w:val="none" w:sz="0" w:space="0" w:color="auto"/>
          </w:divBdr>
          <w:divsChild>
            <w:div w:id="1532258011">
              <w:marLeft w:val="0"/>
              <w:marRight w:val="0"/>
              <w:marTop w:val="0"/>
              <w:marBottom w:val="0"/>
              <w:divBdr>
                <w:top w:val="none" w:sz="0" w:space="0" w:color="auto"/>
                <w:left w:val="none" w:sz="0" w:space="0" w:color="auto"/>
                <w:bottom w:val="none" w:sz="0" w:space="0" w:color="auto"/>
                <w:right w:val="none" w:sz="0" w:space="0" w:color="auto"/>
              </w:divBdr>
              <w:divsChild>
                <w:div w:id="600335239">
                  <w:marLeft w:val="0"/>
                  <w:marRight w:val="1"/>
                  <w:marTop w:val="0"/>
                  <w:marBottom w:val="0"/>
                  <w:divBdr>
                    <w:top w:val="none" w:sz="0" w:space="0" w:color="auto"/>
                    <w:left w:val="none" w:sz="0" w:space="0" w:color="auto"/>
                    <w:bottom w:val="none" w:sz="0" w:space="0" w:color="auto"/>
                    <w:right w:val="none" w:sz="0" w:space="0" w:color="auto"/>
                  </w:divBdr>
                  <w:divsChild>
                    <w:div w:id="1182671618">
                      <w:marLeft w:val="0"/>
                      <w:marRight w:val="0"/>
                      <w:marTop w:val="0"/>
                      <w:marBottom w:val="0"/>
                      <w:divBdr>
                        <w:top w:val="none" w:sz="0" w:space="0" w:color="auto"/>
                        <w:left w:val="none" w:sz="0" w:space="0" w:color="auto"/>
                        <w:bottom w:val="none" w:sz="0" w:space="0" w:color="auto"/>
                        <w:right w:val="none" w:sz="0" w:space="0" w:color="auto"/>
                      </w:divBdr>
                      <w:divsChild>
                        <w:div w:id="997921151">
                          <w:marLeft w:val="0"/>
                          <w:marRight w:val="0"/>
                          <w:marTop w:val="0"/>
                          <w:marBottom w:val="0"/>
                          <w:divBdr>
                            <w:top w:val="none" w:sz="0" w:space="0" w:color="auto"/>
                            <w:left w:val="none" w:sz="0" w:space="0" w:color="auto"/>
                            <w:bottom w:val="none" w:sz="0" w:space="0" w:color="auto"/>
                            <w:right w:val="none" w:sz="0" w:space="0" w:color="auto"/>
                          </w:divBdr>
                          <w:divsChild>
                            <w:div w:id="131408623">
                              <w:marLeft w:val="0"/>
                              <w:marRight w:val="0"/>
                              <w:marTop w:val="120"/>
                              <w:marBottom w:val="360"/>
                              <w:divBdr>
                                <w:top w:val="none" w:sz="0" w:space="0" w:color="auto"/>
                                <w:left w:val="none" w:sz="0" w:space="0" w:color="auto"/>
                                <w:bottom w:val="none" w:sz="0" w:space="0" w:color="auto"/>
                                <w:right w:val="none" w:sz="0" w:space="0" w:color="auto"/>
                              </w:divBdr>
                              <w:divsChild>
                                <w:div w:id="203566677">
                                  <w:marLeft w:val="0"/>
                                  <w:marRight w:val="0"/>
                                  <w:marTop w:val="0"/>
                                  <w:marBottom w:val="0"/>
                                  <w:divBdr>
                                    <w:top w:val="none" w:sz="0" w:space="0" w:color="auto"/>
                                    <w:left w:val="none" w:sz="0" w:space="0" w:color="auto"/>
                                    <w:bottom w:val="none" w:sz="0" w:space="0" w:color="auto"/>
                                    <w:right w:val="none" w:sz="0" w:space="0" w:color="auto"/>
                                  </w:divBdr>
                                  <w:divsChild>
                                    <w:div w:id="923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5193">
      <w:bodyDiv w:val="1"/>
      <w:marLeft w:val="0"/>
      <w:marRight w:val="0"/>
      <w:marTop w:val="0"/>
      <w:marBottom w:val="0"/>
      <w:divBdr>
        <w:top w:val="none" w:sz="0" w:space="0" w:color="auto"/>
        <w:left w:val="none" w:sz="0" w:space="0" w:color="auto"/>
        <w:bottom w:val="none" w:sz="0" w:space="0" w:color="auto"/>
        <w:right w:val="none" w:sz="0" w:space="0" w:color="auto"/>
      </w:divBdr>
      <w:divsChild>
        <w:div w:id="1905067285">
          <w:marLeft w:val="0"/>
          <w:marRight w:val="1"/>
          <w:marTop w:val="0"/>
          <w:marBottom w:val="0"/>
          <w:divBdr>
            <w:top w:val="none" w:sz="0" w:space="0" w:color="auto"/>
            <w:left w:val="none" w:sz="0" w:space="0" w:color="auto"/>
            <w:bottom w:val="none" w:sz="0" w:space="0" w:color="auto"/>
            <w:right w:val="none" w:sz="0" w:space="0" w:color="auto"/>
          </w:divBdr>
          <w:divsChild>
            <w:div w:id="1514033297">
              <w:marLeft w:val="0"/>
              <w:marRight w:val="0"/>
              <w:marTop w:val="0"/>
              <w:marBottom w:val="0"/>
              <w:divBdr>
                <w:top w:val="none" w:sz="0" w:space="0" w:color="auto"/>
                <w:left w:val="none" w:sz="0" w:space="0" w:color="auto"/>
                <w:bottom w:val="none" w:sz="0" w:space="0" w:color="auto"/>
                <w:right w:val="none" w:sz="0" w:space="0" w:color="auto"/>
              </w:divBdr>
              <w:divsChild>
                <w:div w:id="833569836">
                  <w:marLeft w:val="0"/>
                  <w:marRight w:val="1"/>
                  <w:marTop w:val="0"/>
                  <w:marBottom w:val="0"/>
                  <w:divBdr>
                    <w:top w:val="none" w:sz="0" w:space="0" w:color="auto"/>
                    <w:left w:val="none" w:sz="0" w:space="0" w:color="auto"/>
                    <w:bottom w:val="none" w:sz="0" w:space="0" w:color="auto"/>
                    <w:right w:val="none" w:sz="0" w:space="0" w:color="auto"/>
                  </w:divBdr>
                  <w:divsChild>
                    <w:div w:id="973104276">
                      <w:marLeft w:val="0"/>
                      <w:marRight w:val="0"/>
                      <w:marTop w:val="0"/>
                      <w:marBottom w:val="0"/>
                      <w:divBdr>
                        <w:top w:val="none" w:sz="0" w:space="0" w:color="auto"/>
                        <w:left w:val="none" w:sz="0" w:space="0" w:color="auto"/>
                        <w:bottom w:val="none" w:sz="0" w:space="0" w:color="auto"/>
                        <w:right w:val="none" w:sz="0" w:space="0" w:color="auto"/>
                      </w:divBdr>
                      <w:divsChild>
                        <w:div w:id="1713309771">
                          <w:marLeft w:val="0"/>
                          <w:marRight w:val="0"/>
                          <w:marTop w:val="0"/>
                          <w:marBottom w:val="0"/>
                          <w:divBdr>
                            <w:top w:val="none" w:sz="0" w:space="0" w:color="auto"/>
                            <w:left w:val="none" w:sz="0" w:space="0" w:color="auto"/>
                            <w:bottom w:val="none" w:sz="0" w:space="0" w:color="auto"/>
                            <w:right w:val="none" w:sz="0" w:space="0" w:color="auto"/>
                          </w:divBdr>
                          <w:divsChild>
                            <w:div w:id="655457381">
                              <w:marLeft w:val="0"/>
                              <w:marRight w:val="0"/>
                              <w:marTop w:val="120"/>
                              <w:marBottom w:val="360"/>
                              <w:divBdr>
                                <w:top w:val="none" w:sz="0" w:space="0" w:color="auto"/>
                                <w:left w:val="none" w:sz="0" w:space="0" w:color="auto"/>
                                <w:bottom w:val="none" w:sz="0" w:space="0" w:color="auto"/>
                                <w:right w:val="none" w:sz="0" w:space="0" w:color="auto"/>
                              </w:divBdr>
                              <w:divsChild>
                                <w:div w:id="435369051">
                                  <w:marLeft w:val="0"/>
                                  <w:marRight w:val="0"/>
                                  <w:marTop w:val="0"/>
                                  <w:marBottom w:val="0"/>
                                  <w:divBdr>
                                    <w:top w:val="none" w:sz="0" w:space="0" w:color="auto"/>
                                    <w:left w:val="none" w:sz="0" w:space="0" w:color="auto"/>
                                    <w:bottom w:val="none" w:sz="0" w:space="0" w:color="auto"/>
                                    <w:right w:val="none" w:sz="0" w:space="0" w:color="auto"/>
                                  </w:divBdr>
                                </w:div>
                                <w:div w:id="4781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9644">
      <w:bodyDiv w:val="1"/>
      <w:marLeft w:val="0"/>
      <w:marRight w:val="0"/>
      <w:marTop w:val="0"/>
      <w:marBottom w:val="0"/>
      <w:divBdr>
        <w:top w:val="none" w:sz="0" w:space="0" w:color="auto"/>
        <w:left w:val="none" w:sz="0" w:space="0" w:color="auto"/>
        <w:bottom w:val="none" w:sz="0" w:space="0" w:color="auto"/>
        <w:right w:val="none" w:sz="0" w:space="0" w:color="auto"/>
      </w:divBdr>
      <w:divsChild>
        <w:div w:id="1018435375">
          <w:marLeft w:val="0"/>
          <w:marRight w:val="0"/>
          <w:marTop w:val="0"/>
          <w:marBottom w:val="0"/>
          <w:divBdr>
            <w:top w:val="none" w:sz="0" w:space="0" w:color="auto"/>
            <w:left w:val="none" w:sz="0" w:space="0" w:color="auto"/>
            <w:bottom w:val="none" w:sz="0" w:space="0" w:color="auto"/>
            <w:right w:val="none" w:sz="0" w:space="0" w:color="auto"/>
          </w:divBdr>
          <w:divsChild>
            <w:div w:id="1903641209">
              <w:marLeft w:val="0"/>
              <w:marRight w:val="0"/>
              <w:marTop w:val="0"/>
              <w:marBottom w:val="0"/>
              <w:divBdr>
                <w:top w:val="none" w:sz="0" w:space="0" w:color="auto"/>
                <w:left w:val="none" w:sz="0" w:space="0" w:color="auto"/>
                <w:bottom w:val="none" w:sz="0" w:space="0" w:color="auto"/>
                <w:right w:val="none" w:sz="0" w:space="0" w:color="auto"/>
              </w:divBdr>
              <w:divsChild>
                <w:div w:id="1904290098">
                  <w:marLeft w:val="0"/>
                  <w:marRight w:val="0"/>
                  <w:marTop w:val="0"/>
                  <w:marBottom w:val="0"/>
                  <w:divBdr>
                    <w:top w:val="none" w:sz="0" w:space="0" w:color="auto"/>
                    <w:left w:val="none" w:sz="0" w:space="0" w:color="auto"/>
                    <w:bottom w:val="none" w:sz="0" w:space="0" w:color="auto"/>
                    <w:right w:val="none" w:sz="0" w:space="0" w:color="auto"/>
                  </w:divBdr>
                  <w:divsChild>
                    <w:div w:id="341707142">
                      <w:marLeft w:val="0"/>
                      <w:marRight w:val="0"/>
                      <w:marTop w:val="0"/>
                      <w:marBottom w:val="0"/>
                      <w:divBdr>
                        <w:top w:val="none" w:sz="0" w:space="0" w:color="auto"/>
                        <w:left w:val="none" w:sz="0" w:space="0" w:color="auto"/>
                        <w:bottom w:val="none" w:sz="0" w:space="0" w:color="auto"/>
                        <w:right w:val="none" w:sz="0" w:space="0" w:color="auto"/>
                      </w:divBdr>
                      <w:divsChild>
                        <w:div w:id="1778984690">
                          <w:marLeft w:val="0"/>
                          <w:marRight w:val="0"/>
                          <w:marTop w:val="0"/>
                          <w:marBottom w:val="0"/>
                          <w:divBdr>
                            <w:top w:val="none" w:sz="0" w:space="0" w:color="auto"/>
                            <w:left w:val="none" w:sz="0" w:space="0" w:color="auto"/>
                            <w:bottom w:val="none" w:sz="0" w:space="0" w:color="auto"/>
                            <w:right w:val="none" w:sz="0" w:space="0" w:color="auto"/>
                          </w:divBdr>
                          <w:divsChild>
                            <w:div w:id="119764736">
                              <w:marLeft w:val="0"/>
                              <w:marRight w:val="0"/>
                              <w:marTop w:val="0"/>
                              <w:marBottom w:val="0"/>
                              <w:divBdr>
                                <w:top w:val="none" w:sz="0" w:space="0" w:color="auto"/>
                                <w:left w:val="none" w:sz="0" w:space="0" w:color="auto"/>
                                <w:bottom w:val="none" w:sz="0" w:space="0" w:color="auto"/>
                                <w:right w:val="none" w:sz="0" w:space="0" w:color="auto"/>
                              </w:divBdr>
                              <w:divsChild>
                                <w:div w:id="864949406">
                                  <w:marLeft w:val="0"/>
                                  <w:marRight w:val="0"/>
                                  <w:marTop w:val="0"/>
                                  <w:marBottom w:val="0"/>
                                  <w:divBdr>
                                    <w:top w:val="none" w:sz="0" w:space="0" w:color="auto"/>
                                    <w:left w:val="none" w:sz="0" w:space="0" w:color="auto"/>
                                    <w:bottom w:val="none" w:sz="0" w:space="0" w:color="auto"/>
                                    <w:right w:val="none" w:sz="0" w:space="0" w:color="auto"/>
                                  </w:divBdr>
                                  <w:divsChild>
                                    <w:div w:id="1424647873">
                                      <w:marLeft w:val="0"/>
                                      <w:marRight w:val="0"/>
                                      <w:marTop w:val="0"/>
                                      <w:marBottom w:val="0"/>
                                      <w:divBdr>
                                        <w:top w:val="none" w:sz="0" w:space="0" w:color="auto"/>
                                        <w:left w:val="none" w:sz="0" w:space="0" w:color="auto"/>
                                        <w:bottom w:val="none" w:sz="0" w:space="0" w:color="auto"/>
                                        <w:right w:val="none" w:sz="0" w:space="0" w:color="auto"/>
                                      </w:divBdr>
                                    </w:div>
                                    <w:div w:id="3585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4040">
      <w:bodyDiv w:val="1"/>
      <w:marLeft w:val="0"/>
      <w:marRight w:val="0"/>
      <w:marTop w:val="0"/>
      <w:marBottom w:val="0"/>
      <w:divBdr>
        <w:top w:val="none" w:sz="0" w:space="0" w:color="auto"/>
        <w:left w:val="none" w:sz="0" w:space="0" w:color="auto"/>
        <w:bottom w:val="none" w:sz="0" w:space="0" w:color="auto"/>
        <w:right w:val="none" w:sz="0" w:space="0" w:color="auto"/>
      </w:divBdr>
      <w:divsChild>
        <w:div w:id="545914970">
          <w:marLeft w:val="0"/>
          <w:marRight w:val="1"/>
          <w:marTop w:val="0"/>
          <w:marBottom w:val="0"/>
          <w:divBdr>
            <w:top w:val="none" w:sz="0" w:space="0" w:color="auto"/>
            <w:left w:val="none" w:sz="0" w:space="0" w:color="auto"/>
            <w:bottom w:val="none" w:sz="0" w:space="0" w:color="auto"/>
            <w:right w:val="none" w:sz="0" w:space="0" w:color="auto"/>
          </w:divBdr>
          <w:divsChild>
            <w:div w:id="705102172">
              <w:marLeft w:val="0"/>
              <w:marRight w:val="0"/>
              <w:marTop w:val="0"/>
              <w:marBottom w:val="0"/>
              <w:divBdr>
                <w:top w:val="none" w:sz="0" w:space="0" w:color="auto"/>
                <w:left w:val="none" w:sz="0" w:space="0" w:color="auto"/>
                <w:bottom w:val="none" w:sz="0" w:space="0" w:color="auto"/>
                <w:right w:val="none" w:sz="0" w:space="0" w:color="auto"/>
              </w:divBdr>
              <w:divsChild>
                <w:div w:id="1965228650">
                  <w:marLeft w:val="0"/>
                  <w:marRight w:val="1"/>
                  <w:marTop w:val="0"/>
                  <w:marBottom w:val="0"/>
                  <w:divBdr>
                    <w:top w:val="none" w:sz="0" w:space="0" w:color="auto"/>
                    <w:left w:val="none" w:sz="0" w:space="0" w:color="auto"/>
                    <w:bottom w:val="none" w:sz="0" w:space="0" w:color="auto"/>
                    <w:right w:val="none" w:sz="0" w:space="0" w:color="auto"/>
                  </w:divBdr>
                  <w:divsChild>
                    <w:div w:id="1264024781">
                      <w:marLeft w:val="0"/>
                      <w:marRight w:val="0"/>
                      <w:marTop w:val="0"/>
                      <w:marBottom w:val="0"/>
                      <w:divBdr>
                        <w:top w:val="none" w:sz="0" w:space="0" w:color="auto"/>
                        <w:left w:val="none" w:sz="0" w:space="0" w:color="auto"/>
                        <w:bottom w:val="none" w:sz="0" w:space="0" w:color="auto"/>
                        <w:right w:val="none" w:sz="0" w:space="0" w:color="auto"/>
                      </w:divBdr>
                      <w:divsChild>
                        <w:div w:id="429857235">
                          <w:marLeft w:val="0"/>
                          <w:marRight w:val="0"/>
                          <w:marTop w:val="0"/>
                          <w:marBottom w:val="0"/>
                          <w:divBdr>
                            <w:top w:val="none" w:sz="0" w:space="0" w:color="auto"/>
                            <w:left w:val="none" w:sz="0" w:space="0" w:color="auto"/>
                            <w:bottom w:val="none" w:sz="0" w:space="0" w:color="auto"/>
                            <w:right w:val="none" w:sz="0" w:space="0" w:color="auto"/>
                          </w:divBdr>
                          <w:divsChild>
                            <w:div w:id="145826395">
                              <w:marLeft w:val="0"/>
                              <w:marRight w:val="0"/>
                              <w:marTop w:val="120"/>
                              <w:marBottom w:val="360"/>
                              <w:divBdr>
                                <w:top w:val="none" w:sz="0" w:space="0" w:color="auto"/>
                                <w:left w:val="none" w:sz="0" w:space="0" w:color="auto"/>
                                <w:bottom w:val="none" w:sz="0" w:space="0" w:color="auto"/>
                                <w:right w:val="none" w:sz="0" w:space="0" w:color="auto"/>
                              </w:divBdr>
                              <w:divsChild>
                                <w:div w:id="569461405">
                                  <w:marLeft w:val="0"/>
                                  <w:marRight w:val="0"/>
                                  <w:marTop w:val="0"/>
                                  <w:marBottom w:val="0"/>
                                  <w:divBdr>
                                    <w:top w:val="none" w:sz="0" w:space="0" w:color="auto"/>
                                    <w:left w:val="none" w:sz="0" w:space="0" w:color="auto"/>
                                    <w:bottom w:val="none" w:sz="0" w:space="0" w:color="auto"/>
                                    <w:right w:val="none" w:sz="0" w:space="0" w:color="auto"/>
                                  </w:divBdr>
                                  <w:divsChild>
                                    <w:div w:id="5374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0332">
      <w:bodyDiv w:val="1"/>
      <w:marLeft w:val="0"/>
      <w:marRight w:val="0"/>
      <w:marTop w:val="0"/>
      <w:marBottom w:val="0"/>
      <w:divBdr>
        <w:top w:val="none" w:sz="0" w:space="0" w:color="auto"/>
        <w:left w:val="none" w:sz="0" w:space="0" w:color="auto"/>
        <w:bottom w:val="none" w:sz="0" w:space="0" w:color="auto"/>
        <w:right w:val="none" w:sz="0" w:space="0" w:color="auto"/>
      </w:divBdr>
      <w:divsChild>
        <w:div w:id="726955540">
          <w:marLeft w:val="0"/>
          <w:marRight w:val="1"/>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093743536">
                  <w:marLeft w:val="0"/>
                  <w:marRight w:val="1"/>
                  <w:marTop w:val="0"/>
                  <w:marBottom w:val="0"/>
                  <w:divBdr>
                    <w:top w:val="none" w:sz="0" w:space="0" w:color="auto"/>
                    <w:left w:val="none" w:sz="0" w:space="0" w:color="auto"/>
                    <w:bottom w:val="none" w:sz="0" w:space="0" w:color="auto"/>
                    <w:right w:val="none" w:sz="0" w:space="0" w:color="auto"/>
                  </w:divBdr>
                  <w:divsChild>
                    <w:div w:id="1179197794">
                      <w:marLeft w:val="0"/>
                      <w:marRight w:val="0"/>
                      <w:marTop w:val="0"/>
                      <w:marBottom w:val="0"/>
                      <w:divBdr>
                        <w:top w:val="none" w:sz="0" w:space="0" w:color="auto"/>
                        <w:left w:val="none" w:sz="0" w:space="0" w:color="auto"/>
                        <w:bottom w:val="none" w:sz="0" w:space="0" w:color="auto"/>
                        <w:right w:val="none" w:sz="0" w:space="0" w:color="auto"/>
                      </w:divBdr>
                      <w:divsChild>
                        <w:div w:id="510144777">
                          <w:marLeft w:val="0"/>
                          <w:marRight w:val="0"/>
                          <w:marTop w:val="0"/>
                          <w:marBottom w:val="0"/>
                          <w:divBdr>
                            <w:top w:val="none" w:sz="0" w:space="0" w:color="auto"/>
                            <w:left w:val="none" w:sz="0" w:space="0" w:color="auto"/>
                            <w:bottom w:val="none" w:sz="0" w:space="0" w:color="auto"/>
                            <w:right w:val="none" w:sz="0" w:space="0" w:color="auto"/>
                          </w:divBdr>
                          <w:divsChild>
                            <w:div w:id="2125881235">
                              <w:marLeft w:val="0"/>
                              <w:marRight w:val="0"/>
                              <w:marTop w:val="120"/>
                              <w:marBottom w:val="360"/>
                              <w:divBdr>
                                <w:top w:val="none" w:sz="0" w:space="0" w:color="auto"/>
                                <w:left w:val="none" w:sz="0" w:space="0" w:color="auto"/>
                                <w:bottom w:val="none" w:sz="0" w:space="0" w:color="auto"/>
                                <w:right w:val="none" w:sz="0" w:space="0" w:color="auto"/>
                              </w:divBdr>
                              <w:divsChild>
                                <w:div w:id="2029675530">
                                  <w:marLeft w:val="420"/>
                                  <w:marRight w:val="0"/>
                                  <w:marTop w:val="0"/>
                                  <w:marBottom w:val="0"/>
                                  <w:divBdr>
                                    <w:top w:val="none" w:sz="0" w:space="0" w:color="auto"/>
                                    <w:left w:val="none" w:sz="0" w:space="0" w:color="auto"/>
                                    <w:bottom w:val="none" w:sz="0" w:space="0" w:color="auto"/>
                                    <w:right w:val="none" w:sz="0" w:space="0" w:color="auto"/>
                                  </w:divBdr>
                                  <w:divsChild>
                                    <w:div w:id="291522819">
                                      <w:marLeft w:val="0"/>
                                      <w:marRight w:val="0"/>
                                      <w:marTop w:val="34"/>
                                      <w:marBottom w:val="34"/>
                                      <w:divBdr>
                                        <w:top w:val="none" w:sz="0" w:space="0" w:color="auto"/>
                                        <w:left w:val="none" w:sz="0" w:space="0" w:color="auto"/>
                                        <w:bottom w:val="none" w:sz="0" w:space="0" w:color="auto"/>
                                        <w:right w:val="none" w:sz="0" w:space="0" w:color="auto"/>
                                      </w:divBdr>
                                    </w:div>
                                    <w:div w:id="1863132499">
                                      <w:marLeft w:val="0"/>
                                      <w:marRight w:val="0"/>
                                      <w:marTop w:val="0"/>
                                      <w:marBottom w:val="0"/>
                                      <w:divBdr>
                                        <w:top w:val="none" w:sz="0" w:space="0" w:color="auto"/>
                                        <w:left w:val="none" w:sz="0" w:space="0" w:color="auto"/>
                                        <w:bottom w:val="none" w:sz="0" w:space="0" w:color="auto"/>
                                        <w:right w:val="none" w:sz="0" w:space="0" w:color="auto"/>
                                      </w:divBdr>
                                      <w:divsChild>
                                        <w:div w:id="5856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330531">
      <w:bodyDiv w:val="1"/>
      <w:marLeft w:val="0"/>
      <w:marRight w:val="0"/>
      <w:marTop w:val="0"/>
      <w:marBottom w:val="0"/>
      <w:divBdr>
        <w:top w:val="none" w:sz="0" w:space="0" w:color="auto"/>
        <w:left w:val="none" w:sz="0" w:space="0" w:color="auto"/>
        <w:bottom w:val="none" w:sz="0" w:space="0" w:color="auto"/>
        <w:right w:val="none" w:sz="0" w:space="0" w:color="auto"/>
      </w:divBdr>
      <w:divsChild>
        <w:div w:id="170074191">
          <w:marLeft w:val="0"/>
          <w:marRight w:val="1"/>
          <w:marTop w:val="0"/>
          <w:marBottom w:val="0"/>
          <w:divBdr>
            <w:top w:val="none" w:sz="0" w:space="0" w:color="auto"/>
            <w:left w:val="none" w:sz="0" w:space="0" w:color="auto"/>
            <w:bottom w:val="none" w:sz="0" w:space="0" w:color="auto"/>
            <w:right w:val="none" w:sz="0" w:space="0" w:color="auto"/>
          </w:divBdr>
          <w:divsChild>
            <w:div w:id="1712345104">
              <w:marLeft w:val="0"/>
              <w:marRight w:val="0"/>
              <w:marTop w:val="0"/>
              <w:marBottom w:val="0"/>
              <w:divBdr>
                <w:top w:val="none" w:sz="0" w:space="0" w:color="auto"/>
                <w:left w:val="none" w:sz="0" w:space="0" w:color="auto"/>
                <w:bottom w:val="none" w:sz="0" w:space="0" w:color="auto"/>
                <w:right w:val="none" w:sz="0" w:space="0" w:color="auto"/>
              </w:divBdr>
              <w:divsChild>
                <w:div w:id="577136206">
                  <w:marLeft w:val="0"/>
                  <w:marRight w:val="1"/>
                  <w:marTop w:val="0"/>
                  <w:marBottom w:val="0"/>
                  <w:divBdr>
                    <w:top w:val="none" w:sz="0" w:space="0" w:color="auto"/>
                    <w:left w:val="none" w:sz="0" w:space="0" w:color="auto"/>
                    <w:bottom w:val="none" w:sz="0" w:space="0" w:color="auto"/>
                    <w:right w:val="none" w:sz="0" w:space="0" w:color="auto"/>
                  </w:divBdr>
                  <w:divsChild>
                    <w:div w:id="1781216347">
                      <w:marLeft w:val="0"/>
                      <w:marRight w:val="0"/>
                      <w:marTop w:val="0"/>
                      <w:marBottom w:val="0"/>
                      <w:divBdr>
                        <w:top w:val="none" w:sz="0" w:space="0" w:color="auto"/>
                        <w:left w:val="none" w:sz="0" w:space="0" w:color="auto"/>
                        <w:bottom w:val="none" w:sz="0" w:space="0" w:color="auto"/>
                        <w:right w:val="none" w:sz="0" w:space="0" w:color="auto"/>
                      </w:divBdr>
                      <w:divsChild>
                        <w:div w:id="1943292616">
                          <w:marLeft w:val="0"/>
                          <w:marRight w:val="0"/>
                          <w:marTop w:val="0"/>
                          <w:marBottom w:val="0"/>
                          <w:divBdr>
                            <w:top w:val="none" w:sz="0" w:space="0" w:color="auto"/>
                            <w:left w:val="none" w:sz="0" w:space="0" w:color="auto"/>
                            <w:bottom w:val="none" w:sz="0" w:space="0" w:color="auto"/>
                            <w:right w:val="none" w:sz="0" w:space="0" w:color="auto"/>
                          </w:divBdr>
                          <w:divsChild>
                            <w:div w:id="2022120363">
                              <w:marLeft w:val="0"/>
                              <w:marRight w:val="0"/>
                              <w:marTop w:val="120"/>
                              <w:marBottom w:val="360"/>
                              <w:divBdr>
                                <w:top w:val="none" w:sz="0" w:space="0" w:color="auto"/>
                                <w:left w:val="none" w:sz="0" w:space="0" w:color="auto"/>
                                <w:bottom w:val="none" w:sz="0" w:space="0" w:color="auto"/>
                                <w:right w:val="none" w:sz="0" w:space="0" w:color="auto"/>
                              </w:divBdr>
                              <w:divsChild>
                                <w:div w:id="1846937257">
                                  <w:marLeft w:val="0"/>
                                  <w:marRight w:val="0"/>
                                  <w:marTop w:val="0"/>
                                  <w:marBottom w:val="0"/>
                                  <w:divBdr>
                                    <w:top w:val="none" w:sz="0" w:space="0" w:color="auto"/>
                                    <w:left w:val="none" w:sz="0" w:space="0" w:color="auto"/>
                                    <w:bottom w:val="none" w:sz="0" w:space="0" w:color="auto"/>
                                    <w:right w:val="none" w:sz="0" w:space="0" w:color="auto"/>
                                  </w:divBdr>
                                </w:div>
                                <w:div w:id="13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6028">
      <w:bodyDiv w:val="1"/>
      <w:marLeft w:val="0"/>
      <w:marRight w:val="0"/>
      <w:marTop w:val="0"/>
      <w:marBottom w:val="0"/>
      <w:divBdr>
        <w:top w:val="none" w:sz="0" w:space="0" w:color="auto"/>
        <w:left w:val="none" w:sz="0" w:space="0" w:color="auto"/>
        <w:bottom w:val="none" w:sz="0" w:space="0" w:color="auto"/>
        <w:right w:val="none" w:sz="0" w:space="0" w:color="auto"/>
      </w:divBdr>
      <w:divsChild>
        <w:div w:id="684021259">
          <w:marLeft w:val="0"/>
          <w:marRight w:val="1"/>
          <w:marTop w:val="0"/>
          <w:marBottom w:val="0"/>
          <w:divBdr>
            <w:top w:val="none" w:sz="0" w:space="0" w:color="auto"/>
            <w:left w:val="none" w:sz="0" w:space="0" w:color="auto"/>
            <w:bottom w:val="none" w:sz="0" w:space="0" w:color="auto"/>
            <w:right w:val="none" w:sz="0" w:space="0" w:color="auto"/>
          </w:divBdr>
          <w:divsChild>
            <w:div w:id="1071389876">
              <w:marLeft w:val="0"/>
              <w:marRight w:val="0"/>
              <w:marTop w:val="0"/>
              <w:marBottom w:val="0"/>
              <w:divBdr>
                <w:top w:val="none" w:sz="0" w:space="0" w:color="auto"/>
                <w:left w:val="none" w:sz="0" w:space="0" w:color="auto"/>
                <w:bottom w:val="none" w:sz="0" w:space="0" w:color="auto"/>
                <w:right w:val="none" w:sz="0" w:space="0" w:color="auto"/>
              </w:divBdr>
              <w:divsChild>
                <w:div w:id="470637239">
                  <w:marLeft w:val="0"/>
                  <w:marRight w:val="1"/>
                  <w:marTop w:val="0"/>
                  <w:marBottom w:val="0"/>
                  <w:divBdr>
                    <w:top w:val="none" w:sz="0" w:space="0" w:color="auto"/>
                    <w:left w:val="none" w:sz="0" w:space="0" w:color="auto"/>
                    <w:bottom w:val="none" w:sz="0" w:space="0" w:color="auto"/>
                    <w:right w:val="none" w:sz="0" w:space="0" w:color="auto"/>
                  </w:divBdr>
                  <w:divsChild>
                    <w:div w:id="1749187593">
                      <w:marLeft w:val="0"/>
                      <w:marRight w:val="0"/>
                      <w:marTop w:val="0"/>
                      <w:marBottom w:val="0"/>
                      <w:divBdr>
                        <w:top w:val="none" w:sz="0" w:space="0" w:color="auto"/>
                        <w:left w:val="none" w:sz="0" w:space="0" w:color="auto"/>
                        <w:bottom w:val="none" w:sz="0" w:space="0" w:color="auto"/>
                        <w:right w:val="none" w:sz="0" w:space="0" w:color="auto"/>
                      </w:divBdr>
                      <w:divsChild>
                        <w:div w:id="1028871297">
                          <w:marLeft w:val="0"/>
                          <w:marRight w:val="0"/>
                          <w:marTop w:val="0"/>
                          <w:marBottom w:val="0"/>
                          <w:divBdr>
                            <w:top w:val="none" w:sz="0" w:space="0" w:color="auto"/>
                            <w:left w:val="none" w:sz="0" w:space="0" w:color="auto"/>
                            <w:bottom w:val="none" w:sz="0" w:space="0" w:color="auto"/>
                            <w:right w:val="none" w:sz="0" w:space="0" w:color="auto"/>
                          </w:divBdr>
                          <w:divsChild>
                            <w:div w:id="444233061">
                              <w:marLeft w:val="0"/>
                              <w:marRight w:val="0"/>
                              <w:marTop w:val="120"/>
                              <w:marBottom w:val="360"/>
                              <w:divBdr>
                                <w:top w:val="none" w:sz="0" w:space="0" w:color="auto"/>
                                <w:left w:val="none" w:sz="0" w:space="0" w:color="auto"/>
                                <w:bottom w:val="none" w:sz="0" w:space="0" w:color="auto"/>
                                <w:right w:val="none" w:sz="0" w:space="0" w:color="auto"/>
                              </w:divBdr>
                              <w:divsChild>
                                <w:div w:id="1266571251">
                                  <w:marLeft w:val="420"/>
                                  <w:marRight w:val="0"/>
                                  <w:marTop w:val="0"/>
                                  <w:marBottom w:val="0"/>
                                  <w:divBdr>
                                    <w:top w:val="none" w:sz="0" w:space="0" w:color="auto"/>
                                    <w:left w:val="none" w:sz="0" w:space="0" w:color="auto"/>
                                    <w:bottom w:val="none" w:sz="0" w:space="0" w:color="auto"/>
                                    <w:right w:val="none" w:sz="0" w:space="0" w:color="auto"/>
                                  </w:divBdr>
                                  <w:divsChild>
                                    <w:div w:id="704525999">
                                      <w:marLeft w:val="0"/>
                                      <w:marRight w:val="0"/>
                                      <w:marTop w:val="34"/>
                                      <w:marBottom w:val="34"/>
                                      <w:divBdr>
                                        <w:top w:val="none" w:sz="0" w:space="0" w:color="auto"/>
                                        <w:left w:val="none" w:sz="0" w:space="0" w:color="auto"/>
                                        <w:bottom w:val="none" w:sz="0" w:space="0" w:color="auto"/>
                                        <w:right w:val="none" w:sz="0" w:space="0" w:color="auto"/>
                                      </w:divBdr>
                                    </w:div>
                                    <w:div w:id="2038576911">
                                      <w:marLeft w:val="0"/>
                                      <w:marRight w:val="0"/>
                                      <w:marTop w:val="0"/>
                                      <w:marBottom w:val="0"/>
                                      <w:divBdr>
                                        <w:top w:val="none" w:sz="0" w:space="0" w:color="auto"/>
                                        <w:left w:val="none" w:sz="0" w:space="0" w:color="auto"/>
                                        <w:bottom w:val="none" w:sz="0" w:space="0" w:color="auto"/>
                                        <w:right w:val="none" w:sz="0" w:space="0" w:color="auto"/>
                                      </w:divBdr>
                                      <w:divsChild>
                                        <w:div w:id="2113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591287">
      <w:bodyDiv w:val="1"/>
      <w:marLeft w:val="0"/>
      <w:marRight w:val="0"/>
      <w:marTop w:val="0"/>
      <w:marBottom w:val="0"/>
      <w:divBdr>
        <w:top w:val="none" w:sz="0" w:space="0" w:color="auto"/>
        <w:left w:val="none" w:sz="0" w:space="0" w:color="auto"/>
        <w:bottom w:val="none" w:sz="0" w:space="0" w:color="auto"/>
        <w:right w:val="none" w:sz="0" w:space="0" w:color="auto"/>
      </w:divBdr>
      <w:divsChild>
        <w:div w:id="612905824">
          <w:marLeft w:val="0"/>
          <w:marRight w:val="1"/>
          <w:marTop w:val="0"/>
          <w:marBottom w:val="0"/>
          <w:divBdr>
            <w:top w:val="none" w:sz="0" w:space="0" w:color="auto"/>
            <w:left w:val="none" w:sz="0" w:space="0" w:color="auto"/>
            <w:bottom w:val="none" w:sz="0" w:space="0" w:color="auto"/>
            <w:right w:val="none" w:sz="0" w:space="0" w:color="auto"/>
          </w:divBdr>
          <w:divsChild>
            <w:div w:id="1577939099">
              <w:marLeft w:val="0"/>
              <w:marRight w:val="0"/>
              <w:marTop w:val="0"/>
              <w:marBottom w:val="0"/>
              <w:divBdr>
                <w:top w:val="none" w:sz="0" w:space="0" w:color="auto"/>
                <w:left w:val="none" w:sz="0" w:space="0" w:color="auto"/>
                <w:bottom w:val="none" w:sz="0" w:space="0" w:color="auto"/>
                <w:right w:val="none" w:sz="0" w:space="0" w:color="auto"/>
              </w:divBdr>
              <w:divsChild>
                <w:div w:id="1273824335">
                  <w:marLeft w:val="0"/>
                  <w:marRight w:val="1"/>
                  <w:marTop w:val="0"/>
                  <w:marBottom w:val="0"/>
                  <w:divBdr>
                    <w:top w:val="none" w:sz="0" w:space="0" w:color="auto"/>
                    <w:left w:val="none" w:sz="0" w:space="0" w:color="auto"/>
                    <w:bottom w:val="none" w:sz="0" w:space="0" w:color="auto"/>
                    <w:right w:val="none" w:sz="0" w:space="0" w:color="auto"/>
                  </w:divBdr>
                  <w:divsChild>
                    <w:div w:id="1828206204">
                      <w:marLeft w:val="0"/>
                      <w:marRight w:val="0"/>
                      <w:marTop w:val="0"/>
                      <w:marBottom w:val="0"/>
                      <w:divBdr>
                        <w:top w:val="none" w:sz="0" w:space="0" w:color="auto"/>
                        <w:left w:val="none" w:sz="0" w:space="0" w:color="auto"/>
                        <w:bottom w:val="none" w:sz="0" w:space="0" w:color="auto"/>
                        <w:right w:val="none" w:sz="0" w:space="0" w:color="auto"/>
                      </w:divBdr>
                      <w:divsChild>
                        <w:div w:id="973219632">
                          <w:marLeft w:val="0"/>
                          <w:marRight w:val="0"/>
                          <w:marTop w:val="0"/>
                          <w:marBottom w:val="0"/>
                          <w:divBdr>
                            <w:top w:val="none" w:sz="0" w:space="0" w:color="auto"/>
                            <w:left w:val="none" w:sz="0" w:space="0" w:color="auto"/>
                            <w:bottom w:val="none" w:sz="0" w:space="0" w:color="auto"/>
                            <w:right w:val="none" w:sz="0" w:space="0" w:color="auto"/>
                          </w:divBdr>
                          <w:divsChild>
                            <w:div w:id="452867688">
                              <w:marLeft w:val="0"/>
                              <w:marRight w:val="0"/>
                              <w:marTop w:val="120"/>
                              <w:marBottom w:val="360"/>
                              <w:divBdr>
                                <w:top w:val="none" w:sz="0" w:space="0" w:color="auto"/>
                                <w:left w:val="none" w:sz="0" w:space="0" w:color="auto"/>
                                <w:bottom w:val="none" w:sz="0" w:space="0" w:color="auto"/>
                                <w:right w:val="none" w:sz="0" w:space="0" w:color="auto"/>
                              </w:divBdr>
                              <w:divsChild>
                                <w:div w:id="143085868">
                                  <w:marLeft w:val="0"/>
                                  <w:marRight w:val="0"/>
                                  <w:marTop w:val="0"/>
                                  <w:marBottom w:val="0"/>
                                  <w:divBdr>
                                    <w:top w:val="none" w:sz="0" w:space="0" w:color="auto"/>
                                    <w:left w:val="none" w:sz="0" w:space="0" w:color="auto"/>
                                    <w:bottom w:val="none" w:sz="0" w:space="0" w:color="auto"/>
                                    <w:right w:val="none" w:sz="0" w:space="0" w:color="auto"/>
                                  </w:divBdr>
                                </w:div>
                                <w:div w:id="8660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17500">
      <w:bodyDiv w:val="1"/>
      <w:marLeft w:val="0"/>
      <w:marRight w:val="0"/>
      <w:marTop w:val="0"/>
      <w:marBottom w:val="0"/>
      <w:divBdr>
        <w:top w:val="none" w:sz="0" w:space="0" w:color="auto"/>
        <w:left w:val="none" w:sz="0" w:space="0" w:color="auto"/>
        <w:bottom w:val="none" w:sz="0" w:space="0" w:color="auto"/>
        <w:right w:val="none" w:sz="0" w:space="0" w:color="auto"/>
      </w:divBdr>
      <w:divsChild>
        <w:div w:id="1285424359">
          <w:marLeft w:val="0"/>
          <w:marRight w:val="1"/>
          <w:marTop w:val="0"/>
          <w:marBottom w:val="0"/>
          <w:divBdr>
            <w:top w:val="none" w:sz="0" w:space="0" w:color="auto"/>
            <w:left w:val="none" w:sz="0" w:space="0" w:color="auto"/>
            <w:bottom w:val="none" w:sz="0" w:space="0" w:color="auto"/>
            <w:right w:val="none" w:sz="0" w:space="0" w:color="auto"/>
          </w:divBdr>
          <w:divsChild>
            <w:div w:id="464276414">
              <w:marLeft w:val="0"/>
              <w:marRight w:val="0"/>
              <w:marTop w:val="0"/>
              <w:marBottom w:val="0"/>
              <w:divBdr>
                <w:top w:val="none" w:sz="0" w:space="0" w:color="auto"/>
                <w:left w:val="none" w:sz="0" w:space="0" w:color="auto"/>
                <w:bottom w:val="none" w:sz="0" w:space="0" w:color="auto"/>
                <w:right w:val="none" w:sz="0" w:space="0" w:color="auto"/>
              </w:divBdr>
              <w:divsChild>
                <w:div w:id="1251887583">
                  <w:marLeft w:val="0"/>
                  <w:marRight w:val="1"/>
                  <w:marTop w:val="0"/>
                  <w:marBottom w:val="0"/>
                  <w:divBdr>
                    <w:top w:val="none" w:sz="0" w:space="0" w:color="auto"/>
                    <w:left w:val="none" w:sz="0" w:space="0" w:color="auto"/>
                    <w:bottom w:val="none" w:sz="0" w:space="0" w:color="auto"/>
                    <w:right w:val="none" w:sz="0" w:space="0" w:color="auto"/>
                  </w:divBdr>
                  <w:divsChild>
                    <w:div w:id="111629692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1613128546">
                              <w:marLeft w:val="0"/>
                              <w:marRight w:val="0"/>
                              <w:marTop w:val="120"/>
                              <w:marBottom w:val="360"/>
                              <w:divBdr>
                                <w:top w:val="none" w:sz="0" w:space="0" w:color="auto"/>
                                <w:left w:val="none" w:sz="0" w:space="0" w:color="auto"/>
                                <w:bottom w:val="none" w:sz="0" w:space="0" w:color="auto"/>
                                <w:right w:val="none" w:sz="0" w:space="0" w:color="auto"/>
                              </w:divBdr>
                              <w:divsChild>
                                <w:div w:id="1027365566">
                                  <w:marLeft w:val="0"/>
                                  <w:marRight w:val="0"/>
                                  <w:marTop w:val="0"/>
                                  <w:marBottom w:val="0"/>
                                  <w:divBdr>
                                    <w:top w:val="none" w:sz="0" w:space="0" w:color="auto"/>
                                    <w:left w:val="none" w:sz="0" w:space="0" w:color="auto"/>
                                    <w:bottom w:val="none" w:sz="0" w:space="0" w:color="auto"/>
                                    <w:right w:val="none" w:sz="0" w:space="0" w:color="auto"/>
                                  </w:divBdr>
                                  <w:divsChild>
                                    <w:div w:id="6133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633228">
      <w:bodyDiv w:val="1"/>
      <w:marLeft w:val="0"/>
      <w:marRight w:val="0"/>
      <w:marTop w:val="0"/>
      <w:marBottom w:val="0"/>
      <w:divBdr>
        <w:top w:val="none" w:sz="0" w:space="0" w:color="auto"/>
        <w:left w:val="none" w:sz="0" w:space="0" w:color="auto"/>
        <w:bottom w:val="none" w:sz="0" w:space="0" w:color="auto"/>
        <w:right w:val="none" w:sz="0" w:space="0" w:color="auto"/>
      </w:divBdr>
      <w:divsChild>
        <w:div w:id="527762449">
          <w:marLeft w:val="0"/>
          <w:marRight w:val="1"/>
          <w:marTop w:val="0"/>
          <w:marBottom w:val="0"/>
          <w:divBdr>
            <w:top w:val="none" w:sz="0" w:space="0" w:color="auto"/>
            <w:left w:val="none" w:sz="0" w:space="0" w:color="auto"/>
            <w:bottom w:val="none" w:sz="0" w:space="0" w:color="auto"/>
            <w:right w:val="none" w:sz="0" w:space="0" w:color="auto"/>
          </w:divBdr>
          <w:divsChild>
            <w:div w:id="1415081595">
              <w:marLeft w:val="0"/>
              <w:marRight w:val="0"/>
              <w:marTop w:val="0"/>
              <w:marBottom w:val="0"/>
              <w:divBdr>
                <w:top w:val="none" w:sz="0" w:space="0" w:color="auto"/>
                <w:left w:val="none" w:sz="0" w:space="0" w:color="auto"/>
                <w:bottom w:val="none" w:sz="0" w:space="0" w:color="auto"/>
                <w:right w:val="none" w:sz="0" w:space="0" w:color="auto"/>
              </w:divBdr>
              <w:divsChild>
                <w:div w:id="88283617">
                  <w:marLeft w:val="0"/>
                  <w:marRight w:val="1"/>
                  <w:marTop w:val="0"/>
                  <w:marBottom w:val="0"/>
                  <w:divBdr>
                    <w:top w:val="none" w:sz="0" w:space="0" w:color="auto"/>
                    <w:left w:val="none" w:sz="0" w:space="0" w:color="auto"/>
                    <w:bottom w:val="none" w:sz="0" w:space="0" w:color="auto"/>
                    <w:right w:val="none" w:sz="0" w:space="0" w:color="auto"/>
                  </w:divBdr>
                  <w:divsChild>
                    <w:div w:id="1313636351">
                      <w:marLeft w:val="0"/>
                      <w:marRight w:val="0"/>
                      <w:marTop w:val="0"/>
                      <w:marBottom w:val="0"/>
                      <w:divBdr>
                        <w:top w:val="none" w:sz="0" w:space="0" w:color="auto"/>
                        <w:left w:val="none" w:sz="0" w:space="0" w:color="auto"/>
                        <w:bottom w:val="none" w:sz="0" w:space="0" w:color="auto"/>
                        <w:right w:val="none" w:sz="0" w:space="0" w:color="auto"/>
                      </w:divBdr>
                      <w:divsChild>
                        <w:div w:id="1095906556">
                          <w:marLeft w:val="0"/>
                          <w:marRight w:val="0"/>
                          <w:marTop w:val="0"/>
                          <w:marBottom w:val="0"/>
                          <w:divBdr>
                            <w:top w:val="none" w:sz="0" w:space="0" w:color="auto"/>
                            <w:left w:val="none" w:sz="0" w:space="0" w:color="auto"/>
                            <w:bottom w:val="none" w:sz="0" w:space="0" w:color="auto"/>
                            <w:right w:val="none" w:sz="0" w:space="0" w:color="auto"/>
                          </w:divBdr>
                          <w:divsChild>
                            <w:div w:id="1514225643">
                              <w:marLeft w:val="0"/>
                              <w:marRight w:val="0"/>
                              <w:marTop w:val="120"/>
                              <w:marBottom w:val="360"/>
                              <w:divBdr>
                                <w:top w:val="none" w:sz="0" w:space="0" w:color="auto"/>
                                <w:left w:val="none" w:sz="0" w:space="0" w:color="auto"/>
                                <w:bottom w:val="none" w:sz="0" w:space="0" w:color="auto"/>
                                <w:right w:val="none" w:sz="0" w:space="0" w:color="auto"/>
                              </w:divBdr>
                              <w:divsChild>
                                <w:div w:id="651251163">
                                  <w:marLeft w:val="0"/>
                                  <w:marRight w:val="0"/>
                                  <w:marTop w:val="0"/>
                                  <w:marBottom w:val="0"/>
                                  <w:divBdr>
                                    <w:top w:val="none" w:sz="0" w:space="0" w:color="auto"/>
                                    <w:left w:val="none" w:sz="0" w:space="0" w:color="auto"/>
                                    <w:bottom w:val="none" w:sz="0" w:space="0" w:color="auto"/>
                                    <w:right w:val="none" w:sz="0" w:space="0" w:color="auto"/>
                                  </w:divBdr>
                                  <w:divsChild>
                                    <w:div w:id="16098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0725">
      <w:bodyDiv w:val="1"/>
      <w:marLeft w:val="0"/>
      <w:marRight w:val="0"/>
      <w:marTop w:val="0"/>
      <w:marBottom w:val="0"/>
      <w:divBdr>
        <w:top w:val="none" w:sz="0" w:space="0" w:color="auto"/>
        <w:left w:val="none" w:sz="0" w:space="0" w:color="auto"/>
        <w:bottom w:val="none" w:sz="0" w:space="0" w:color="auto"/>
        <w:right w:val="none" w:sz="0" w:space="0" w:color="auto"/>
      </w:divBdr>
      <w:divsChild>
        <w:div w:id="818182917">
          <w:marLeft w:val="547"/>
          <w:marRight w:val="0"/>
          <w:marTop w:val="134"/>
          <w:marBottom w:val="0"/>
          <w:divBdr>
            <w:top w:val="none" w:sz="0" w:space="0" w:color="auto"/>
            <w:left w:val="none" w:sz="0" w:space="0" w:color="auto"/>
            <w:bottom w:val="none" w:sz="0" w:space="0" w:color="auto"/>
            <w:right w:val="none" w:sz="0" w:space="0" w:color="auto"/>
          </w:divBdr>
        </w:div>
        <w:div w:id="347871941">
          <w:marLeft w:val="547"/>
          <w:marRight w:val="0"/>
          <w:marTop w:val="134"/>
          <w:marBottom w:val="0"/>
          <w:divBdr>
            <w:top w:val="none" w:sz="0" w:space="0" w:color="auto"/>
            <w:left w:val="none" w:sz="0" w:space="0" w:color="auto"/>
            <w:bottom w:val="none" w:sz="0" w:space="0" w:color="auto"/>
            <w:right w:val="none" w:sz="0" w:space="0" w:color="auto"/>
          </w:divBdr>
        </w:div>
        <w:div w:id="360664557">
          <w:marLeft w:val="547"/>
          <w:marRight w:val="0"/>
          <w:marTop w:val="134"/>
          <w:marBottom w:val="0"/>
          <w:divBdr>
            <w:top w:val="none" w:sz="0" w:space="0" w:color="auto"/>
            <w:left w:val="none" w:sz="0" w:space="0" w:color="auto"/>
            <w:bottom w:val="none" w:sz="0" w:space="0" w:color="auto"/>
            <w:right w:val="none" w:sz="0" w:space="0" w:color="auto"/>
          </w:divBdr>
        </w:div>
        <w:div w:id="238565387">
          <w:marLeft w:val="547"/>
          <w:marRight w:val="0"/>
          <w:marTop w:val="134"/>
          <w:marBottom w:val="0"/>
          <w:divBdr>
            <w:top w:val="none" w:sz="0" w:space="0" w:color="auto"/>
            <w:left w:val="none" w:sz="0" w:space="0" w:color="auto"/>
            <w:bottom w:val="none" w:sz="0" w:space="0" w:color="auto"/>
            <w:right w:val="none" w:sz="0" w:space="0" w:color="auto"/>
          </w:divBdr>
        </w:div>
      </w:divsChild>
    </w:div>
    <w:div w:id="368798494">
      <w:bodyDiv w:val="1"/>
      <w:marLeft w:val="0"/>
      <w:marRight w:val="0"/>
      <w:marTop w:val="0"/>
      <w:marBottom w:val="0"/>
      <w:divBdr>
        <w:top w:val="none" w:sz="0" w:space="0" w:color="auto"/>
        <w:left w:val="none" w:sz="0" w:space="0" w:color="auto"/>
        <w:bottom w:val="none" w:sz="0" w:space="0" w:color="auto"/>
        <w:right w:val="none" w:sz="0" w:space="0" w:color="auto"/>
      </w:divBdr>
      <w:divsChild>
        <w:div w:id="634721138">
          <w:marLeft w:val="0"/>
          <w:marRight w:val="1"/>
          <w:marTop w:val="0"/>
          <w:marBottom w:val="0"/>
          <w:divBdr>
            <w:top w:val="none" w:sz="0" w:space="0" w:color="auto"/>
            <w:left w:val="none" w:sz="0" w:space="0" w:color="auto"/>
            <w:bottom w:val="none" w:sz="0" w:space="0" w:color="auto"/>
            <w:right w:val="none" w:sz="0" w:space="0" w:color="auto"/>
          </w:divBdr>
          <w:divsChild>
            <w:div w:id="1279871489">
              <w:marLeft w:val="0"/>
              <w:marRight w:val="0"/>
              <w:marTop w:val="0"/>
              <w:marBottom w:val="0"/>
              <w:divBdr>
                <w:top w:val="none" w:sz="0" w:space="0" w:color="auto"/>
                <w:left w:val="none" w:sz="0" w:space="0" w:color="auto"/>
                <w:bottom w:val="none" w:sz="0" w:space="0" w:color="auto"/>
                <w:right w:val="none" w:sz="0" w:space="0" w:color="auto"/>
              </w:divBdr>
              <w:divsChild>
                <w:div w:id="528954797">
                  <w:marLeft w:val="0"/>
                  <w:marRight w:val="1"/>
                  <w:marTop w:val="0"/>
                  <w:marBottom w:val="0"/>
                  <w:divBdr>
                    <w:top w:val="none" w:sz="0" w:space="0" w:color="auto"/>
                    <w:left w:val="none" w:sz="0" w:space="0" w:color="auto"/>
                    <w:bottom w:val="none" w:sz="0" w:space="0" w:color="auto"/>
                    <w:right w:val="none" w:sz="0" w:space="0" w:color="auto"/>
                  </w:divBdr>
                  <w:divsChild>
                    <w:div w:id="918028616">
                      <w:marLeft w:val="0"/>
                      <w:marRight w:val="0"/>
                      <w:marTop w:val="0"/>
                      <w:marBottom w:val="0"/>
                      <w:divBdr>
                        <w:top w:val="none" w:sz="0" w:space="0" w:color="auto"/>
                        <w:left w:val="none" w:sz="0" w:space="0" w:color="auto"/>
                        <w:bottom w:val="none" w:sz="0" w:space="0" w:color="auto"/>
                        <w:right w:val="none" w:sz="0" w:space="0" w:color="auto"/>
                      </w:divBdr>
                      <w:divsChild>
                        <w:div w:id="931817117">
                          <w:marLeft w:val="0"/>
                          <w:marRight w:val="0"/>
                          <w:marTop w:val="0"/>
                          <w:marBottom w:val="0"/>
                          <w:divBdr>
                            <w:top w:val="none" w:sz="0" w:space="0" w:color="auto"/>
                            <w:left w:val="none" w:sz="0" w:space="0" w:color="auto"/>
                            <w:bottom w:val="none" w:sz="0" w:space="0" w:color="auto"/>
                            <w:right w:val="none" w:sz="0" w:space="0" w:color="auto"/>
                          </w:divBdr>
                          <w:divsChild>
                            <w:div w:id="1344286998">
                              <w:marLeft w:val="0"/>
                              <w:marRight w:val="0"/>
                              <w:marTop w:val="120"/>
                              <w:marBottom w:val="360"/>
                              <w:divBdr>
                                <w:top w:val="none" w:sz="0" w:space="0" w:color="auto"/>
                                <w:left w:val="none" w:sz="0" w:space="0" w:color="auto"/>
                                <w:bottom w:val="none" w:sz="0" w:space="0" w:color="auto"/>
                                <w:right w:val="none" w:sz="0" w:space="0" w:color="auto"/>
                              </w:divBdr>
                              <w:divsChild>
                                <w:div w:id="605045494">
                                  <w:marLeft w:val="0"/>
                                  <w:marRight w:val="0"/>
                                  <w:marTop w:val="0"/>
                                  <w:marBottom w:val="0"/>
                                  <w:divBdr>
                                    <w:top w:val="none" w:sz="0" w:space="0" w:color="auto"/>
                                    <w:left w:val="none" w:sz="0" w:space="0" w:color="auto"/>
                                    <w:bottom w:val="none" w:sz="0" w:space="0" w:color="auto"/>
                                    <w:right w:val="none" w:sz="0" w:space="0" w:color="auto"/>
                                  </w:divBdr>
                                </w:div>
                                <w:div w:id="20992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8137">
      <w:bodyDiv w:val="1"/>
      <w:marLeft w:val="0"/>
      <w:marRight w:val="0"/>
      <w:marTop w:val="0"/>
      <w:marBottom w:val="0"/>
      <w:divBdr>
        <w:top w:val="none" w:sz="0" w:space="0" w:color="auto"/>
        <w:left w:val="none" w:sz="0" w:space="0" w:color="auto"/>
        <w:bottom w:val="none" w:sz="0" w:space="0" w:color="auto"/>
        <w:right w:val="none" w:sz="0" w:space="0" w:color="auto"/>
      </w:divBdr>
      <w:divsChild>
        <w:div w:id="596057017">
          <w:marLeft w:val="0"/>
          <w:marRight w:val="1"/>
          <w:marTop w:val="0"/>
          <w:marBottom w:val="0"/>
          <w:divBdr>
            <w:top w:val="none" w:sz="0" w:space="0" w:color="auto"/>
            <w:left w:val="none" w:sz="0" w:space="0" w:color="auto"/>
            <w:bottom w:val="none" w:sz="0" w:space="0" w:color="auto"/>
            <w:right w:val="none" w:sz="0" w:space="0" w:color="auto"/>
          </w:divBdr>
          <w:divsChild>
            <w:div w:id="1964772964">
              <w:marLeft w:val="0"/>
              <w:marRight w:val="0"/>
              <w:marTop w:val="0"/>
              <w:marBottom w:val="0"/>
              <w:divBdr>
                <w:top w:val="none" w:sz="0" w:space="0" w:color="auto"/>
                <w:left w:val="none" w:sz="0" w:space="0" w:color="auto"/>
                <w:bottom w:val="none" w:sz="0" w:space="0" w:color="auto"/>
                <w:right w:val="none" w:sz="0" w:space="0" w:color="auto"/>
              </w:divBdr>
              <w:divsChild>
                <w:div w:id="1111703046">
                  <w:marLeft w:val="0"/>
                  <w:marRight w:val="1"/>
                  <w:marTop w:val="0"/>
                  <w:marBottom w:val="0"/>
                  <w:divBdr>
                    <w:top w:val="none" w:sz="0" w:space="0" w:color="auto"/>
                    <w:left w:val="none" w:sz="0" w:space="0" w:color="auto"/>
                    <w:bottom w:val="none" w:sz="0" w:space="0" w:color="auto"/>
                    <w:right w:val="none" w:sz="0" w:space="0" w:color="auto"/>
                  </w:divBdr>
                  <w:divsChild>
                    <w:div w:id="132605557">
                      <w:marLeft w:val="0"/>
                      <w:marRight w:val="0"/>
                      <w:marTop w:val="0"/>
                      <w:marBottom w:val="0"/>
                      <w:divBdr>
                        <w:top w:val="none" w:sz="0" w:space="0" w:color="auto"/>
                        <w:left w:val="none" w:sz="0" w:space="0" w:color="auto"/>
                        <w:bottom w:val="none" w:sz="0" w:space="0" w:color="auto"/>
                        <w:right w:val="none" w:sz="0" w:space="0" w:color="auto"/>
                      </w:divBdr>
                      <w:divsChild>
                        <w:div w:id="1444377892">
                          <w:marLeft w:val="0"/>
                          <w:marRight w:val="0"/>
                          <w:marTop w:val="0"/>
                          <w:marBottom w:val="0"/>
                          <w:divBdr>
                            <w:top w:val="none" w:sz="0" w:space="0" w:color="auto"/>
                            <w:left w:val="none" w:sz="0" w:space="0" w:color="auto"/>
                            <w:bottom w:val="none" w:sz="0" w:space="0" w:color="auto"/>
                            <w:right w:val="none" w:sz="0" w:space="0" w:color="auto"/>
                          </w:divBdr>
                          <w:divsChild>
                            <w:div w:id="1931809675">
                              <w:marLeft w:val="0"/>
                              <w:marRight w:val="0"/>
                              <w:marTop w:val="120"/>
                              <w:marBottom w:val="360"/>
                              <w:divBdr>
                                <w:top w:val="none" w:sz="0" w:space="0" w:color="auto"/>
                                <w:left w:val="none" w:sz="0" w:space="0" w:color="auto"/>
                                <w:bottom w:val="none" w:sz="0" w:space="0" w:color="auto"/>
                                <w:right w:val="none" w:sz="0" w:space="0" w:color="auto"/>
                              </w:divBdr>
                              <w:divsChild>
                                <w:div w:id="1820346581">
                                  <w:marLeft w:val="0"/>
                                  <w:marRight w:val="0"/>
                                  <w:marTop w:val="0"/>
                                  <w:marBottom w:val="0"/>
                                  <w:divBdr>
                                    <w:top w:val="none" w:sz="0" w:space="0" w:color="auto"/>
                                    <w:left w:val="none" w:sz="0" w:space="0" w:color="auto"/>
                                    <w:bottom w:val="none" w:sz="0" w:space="0" w:color="auto"/>
                                    <w:right w:val="none" w:sz="0" w:space="0" w:color="auto"/>
                                  </w:divBdr>
                                </w:div>
                                <w:div w:id="11154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79784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13">
          <w:marLeft w:val="547"/>
          <w:marRight w:val="0"/>
          <w:marTop w:val="115"/>
          <w:marBottom w:val="0"/>
          <w:divBdr>
            <w:top w:val="none" w:sz="0" w:space="0" w:color="auto"/>
            <w:left w:val="none" w:sz="0" w:space="0" w:color="auto"/>
            <w:bottom w:val="none" w:sz="0" w:space="0" w:color="auto"/>
            <w:right w:val="none" w:sz="0" w:space="0" w:color="auto"/>
          </w:divBdr>
        </w:div>
        <w:div w:id="721097788">
          <w:marLeft w:val="547"/>
          <w:marRight w:val="0"/>
          <w:marTop w:val="115"/>
          <w:marBottom w:val="0"/>
          <w:divBdr>
            <w:top w:val="none" w:sz="0" w:space="0" w:color="auto"/>
            <w:left w:val="none" w:sz="0" w:space="0" w:color="auto"/>
            <w:bottom w:val="none" w:sz="0" w:space="0" w:color="auto"/>
            <w:right w:val="none" w:sz="0" w:space="0" w:color="auto"/>
          </w:divBdr>
        </w:div>
        <w:div w:id="1183126736">
          <w:marLeft w:val="547"/>
          <w:marRight w:val="0"/>
          <w:marTop w:val="115"/>
          <w:marBottom w:val="0"/>
          <w:divBdr>
            <w:top w:val="none" w:sz="0" w:space="0" w:color="auto"/>
            <w:left w:val="none" w:sz="0" w:space="0" w:color="auto"/>
            <w:bottom w:val="none" w:sz="0" w:space="0" w:color="auto"/>
            <w:right w:val="none" w:sz="0" w:space="0" w:color="auto"/>
          </w:divBdr>
        </w:div>
        <w:div w:id="2053462321">
          <w:marLeft w:val="547"/>
          <w:marRight w:val="0"/>
          <w:marTop w:val="115"/>
          <w:marBottom w:val="0"/>
          <w:divBdr>
            <w:top w:val="none" w:sz="0" w:space="0" w:color="auto"/>
            <w:left w:val="none" w:sz="0" w:space="0" w:color="auto"/>
            <w:bottom w:val="none" w:sz="0" w:space="0" w:color="auto"/>
            <w:right w:val="none" w:sz="0" w:space="0" w:color="auto"/>
          </w:divBdr>
        </w:div>
        <w:div w:id="1135217145">
          <w:marLeft w:val="547"/>
          <w:marRight w:val="0"/>
          <w:marTop w:val="115"/>
          <w:marBottom w:val="0"/>
          <w:divBdr>
            <w:top w:val="none" w:sz="0" w:space="0" w:color="auto"/>
            <w:left w:val="none" w:sz="0" w:space="0" w:color="auto"/>
            <w:bottom w:val="none" w:sz="0" w:space="0" w:color="auto"/>
            <w:right w:val="none" w:sz="0" w:space="0" w:color="auto"/>
          </w:divBdr>
        </w:div>
        <w:div w:id="506677526">
          <w:marLeft w:val="547"/>
          <w:marRight w:val="0"/>
          <w:marTop w:val="115"/>
          <w:marBottom w:val="0"/>
          <w:divBdr>
            <w:top w:val="none" w:sz="0" w:space="0" w:color="auto"/>
            <w:left w:val="none" w:sz="0" w:space="0" w:color="auto"/>
            <w:bottom w:val="none" w:sz="0" w:space="0" w:color="auto"/>
            <w:right w:val="none" w:sz="0" w:space="0" w:color="auto"/>
          </w:divBdr>
        </w:div>
        <w:div w:id="2137797386">
          <w:marLeft w:val="547"/>
          <w:marRight w:val="0"/>
          <w:marTop w:val="115"/>
          <w:marBottom w:val="0"/>
          <w:divBdr>
            <w:top w:val="none" w:sz="0" w:space="0" w:color="auto"/>
            <w:left w:val="none" w:sz="0" w:space="0" w:color="auto"/>
            <w:bottom w:val="none" w:sz="0" w:space="0" w:color="auto"/>
            <w:right w:val="none" w:sz="0" w:space="0" w:color="auto"/>
          </w:divBdr>
        </w:div>
        <w:div w:id="765735400">
          <w:marLeft w:val="547"/>
          <w:marRight w:val="0"/>
          <w:marTop w:val="115"/>
          <w:marBottom w:val="0"/>
          <w:divBdr>
            <w:top w:val="none" w:sz="0" w:space="0" w:color="auto"/>
            <w:left w:val="none" w:sz="0" w:space="0" w:color="auto"/>
            <w:bottom w:val="none" w:sz="0" w:space="0" w:color="auto"/>
            <w:right w:val="none" w:sz="0" w:space="0" w:color="auto"/>
          </w:divBdr>
        </w:div>
      </w:divsChild>
    </w:div>
    <w:div w:id="397897235">
      <w:bodyDiv w:val="1"/>
      <w:marLeft w:val="0"/>
      <w:marRight w:val="0"/>
      <w:marTop w:val="0"/>
      <w:marBottom w:val="0"/>
      <w:divBdr>
        <w:top w:val="none" w:sz="0" w:space="0" w:color="auto"/>
        <w:left w:val="none" w:sz="0" w:space="0" w:color="auto"/>
        <w:bottom w:val="none" w:sz="0" w:space="0" w:color="auto"/>
        <w:right w:val="none" w:sz="0" w:space="0" w:color="auto"/>
      </w:divBdr>
      <w:divsChild>
        <w:div w:id="1819759936">
          <w:marLeft w:val="0"/>
          <w:marRight w:val="0"/>
          <w:marTop w:val="0"/>
          <w:marBottom w:val="0"/>
          <w:divBdr>
            <w:top w:val="none" w:sz="0" w:space="0" w:color="auto"/>
            <w:left w:val="none" w:sz="0" w:space="0" w:color="auto"/>
            <w:bottom w:val="none" w:sz="0" w:space="0" w:color="auto"/>
            <w:right w:val="none" w:sz="0" w:space="0" w:color="auto"/>
          </w:divBdr>
          <w:divsChild>
            <w:div w:id="933245915">
              <w:marLeft w:val="0"/>
              <w:marRight w:val="0"/>
              <w:marTop w:val="0"/>
              <w:marBottom w:val="0"/>
              <w:divBdr>
                <w:top w:val="none" w:sz="0" w:space="0" w:color="auto"/>
                <w:left w:val="none" w:sz="0" w:space="0" w:color="auto"/>
                <w:bottom w:val="none" w:sz="0" w:space="0" w:color="auto"/>
                <w:right w:val="none" w:sz="0" w:space="0" w:color="auto"/>
              </w:divBdr>
              <w:divsChild>
                <w:div w:id="160705093">
                  <w:marLeft w:val="0"/>
                  <w:marRight w:val="0"/>
                  <w:marTop w:val="0"/>
                  <w:marBottom w:val="0"/>
                  <w:divBdr>
                    <w:top w:val="none" w:sz="0" w:space="0" w:color="auto"/>
                    <w:left w:val="none" w:sz="0" w:space="0" w:color="auto"/>
                    <w:bottom w:val="none" w:sz="0" w:space="0" w:color="auto"/>
                    <w:right w:val="none" w:sz="0" w:space="0" w:color="auto"/>
                  </w:divBdr>
                  <w:divsChild>
                    <w:div w:id="2046906297">
                      <w:marLeft w:val="0"/>
                      <w:marRight w:val="0"/>
                      <w:marTop w:val="0"/>
                      <w:marBottom w:val="0"/>
                      <w:divBdr>
                        <w:top w:val="none" w:sz="0" w:space="0" w:color="auto"/>
                        <w:left w:val="none" w:sz="0" w:space="0" w:color="auto"/>
                        <w:bottom w:val="none" w:sz="0" w:space="0" w:color="auto"/>
                        <w:right w:val="none" w:sz="0" w:space="0" w:color="auto"/>
                      </w:divBdr>
                      <w:divsChild>
                        <w:div w:id="628901703">
                          <w:marLeft w:val="0"/>
                          <w:marRight w:val="0"/>
                          <w:marTop w:val="0"/>
                          <w:marBottom w:val="0"/>
                          <w:divBdr>
                            <w:top w:val="none" w:sz="0" w:space="0" w:color="auto"/>
                            <w:left w:val="none" w:sz="0" w:space="0" w:color="auto"/>
                            <w:bottom w:val="none" w:sz="0" w:space="0" w:color="auto"/>
                            <w:right w:val="none" w:sz="0" w:space="0" w:color="auto"/>
                          </w:divBdr>
                          <w:divsChild>
                            <w:div w:id="2127579472">
                              <w:marLeft w:val="0"/>
                              <w:marRight w:val="0"/>
                              <w:marTop w:val="0"/>
                              <w:marBottom w:val="0"/>
                              <w:divBdr>
                                <w:top w:val="none" w:sz="0" w:space="0" w:color="auto"/>
                                <w:left w:val="none" w:sz="0" w:space="0" w:color="auto"/>
                                <w:bottom w:val="none" w:sz="0" w:space="0" w:color="auto"/>
                                <w:right w:val="none" w:sz="0" w:space="0" w:color="auto"/>
                              </w:divBdr>
                              <w:divsChild>
                                <w:div w:id="9519822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07505">
      <w:bodyDiv w:val="1"/>
      <w:marLeft w:val="0"/>
      <w:marRight w:val="0"/>
      <w:marTop w:val="0"/>
      <w:marBottom w:val="0"/>
      <w:divBdr>
        <w:top w:val="none" w:sz="0" w:space="0" w:color="auto"/>
        <w:left w:val="none" w:sz="0" w:space="0" w:color="auto"/>
        <w:bottom w:val="none" w:sz="0" w:space="0" w:color="auto"/>
        <w:right w:val="none" w:sz="0" w:space="0" w:color="auto"/>
      </w:divBdr>
      <w:divsChild>
        <w:div w:id="705522893">
          <w:marLeft w:val="0"/>
          <w:marRight w:val="1"/>
          <w:marTop w:val="0"/>
          <w:marBottom w:val="0"/>
          <w:divBdr>
            <w:top w:val="none" w:sz="0" w:space="0" w:color="auto"/>
            <w:left w:val="none" w:sz="0" w:space="0" w:color="auto"/>
            <w:bottom w:val="none" w:sz="0" w:space="0" w:color="auto"/>
            <w:right w:val="none" w:sz="0" w:space="0" w:color="auto"/>
          </w:divBdr>
          <w:divsChild>
            <w:div w:id="324939246">
              <w:marLeft w:val="0"/>
              <w:marRight w:val="0"/>
              <w:marTop w:val="0"/>
              <w:marBottom w:val="0"/>
              <w:divBdr>
                <w:top w:val="none" w:sz="0" w:space="0" w:color="auto"/>
                <w:left w:val="none" w:sz="0" w:space="0" w:color="auto"/>
                <w:bottom w:val="none" w:sz="0" w:space="0" w:color="auto"/>
                <w:right w:val="none" w:sz="0" w:space="0" w:color="auto"/>
              </w:divBdr>
              <w:divsChild>
                <w:div w:id="1579368590">
                  <w:marLeft w:val="0"/>
                  <w:marRight w:val="1"/>
                  <w:marTop w:val="0"/>
                  <w:marBottom w:val="0"/>
                  <w:divBdr>
                    <w:top w:val="none" w:sz="0" w:space="0" w:color="auto"/>
                    <w:left w:val="none" w:sz="0" w:space="0" w:color="auto"/>
                    <w:bottom w:val="none" w:sz="0" w:space="0" w:color="auto"/>
                    <w:right w:val="none" w:sz="0" w:space="0" w:color="auto"/>
                  </w:divBdr>
                  <w:divsChild>
                    <w:div w:id="1282422019">
                      <w:marLeft w:val="0"/>
                      <w:marRight w:val="0"/>
                      <w:marTop w:val="0"/>
                      <w:marBottom w:val="0"/>
                      <w:divBdr>
                        <w:top w:val="none" w:sz="0" w:space="0" w:color="auto"/>
                        <w:left w:val="none" w:sz="0" w:space="0" w:color="auto"/>
                        <w:bottom w:val="none" w:sz="0" w:space="0" w:color="auto"/>
                        <w:right w:val="none" w:sz="0" w:space="0" w:color="auto"/>
                      </w:divBdr>
                      <w:divsChild>
                        <w:div w:id="965546190">
                          <w:marLeft w:val="0"/>
                          <w:marRight w:val="0"/>
                          <w:marTop w:val="0"/>
                          <w:marBottom w:val="0"/>
                          <w:divBdr>
                            <w:top w:val="none" w:sz="0" w:space="0" w:color="auto"/>
                            <w:left w:val="none" w:sz="0" w:space="0" w:color="auto"/>
                            <w:bottom w:val="none" w:sz="0" w:space="0" w:color="auto"/>
                            <w:right w:val="none" w:sz="0" w:space="0" w:color="auto"/>
                          </w:divBdr>
                          <w:divsChild>
                            <w:div w:id="680740737">
                              <w:marLeft w:val="0"/>
                              <w:marRight w:val="0"/>
                              <w:marTop w:val="120"/>
                              <w:marBottom w:val="360"/>
                              <w:divBdr>
                                <w:top w:val="none" w:sz="0" w:space="0" w:color="auto"/>
                                <w:left w:val="none" w:sz="0" w:space="0" w:color="auto"/>
                                <w:bottom w:val="none" w:sz="0" w:space="0" w:color="auto"/>
                                <w:right w:val="none" w:sz="0" w:space="0" w:color="auto"/>
                              </w:divBdr>
                              <w:divsChild>
                                <w:div w:id="1168401130">
                                  <w:marLeft w:val="0"/>
                                  <w:marRight w:val="0"/>
                                  <w:marTop w:val="0"/>
                                  <w:marBottom w:val="0"/>
                                  <w:divBdr>
                                    <w:top w:val="none" w:sz="0" w:space="0" w:color="auto"/>
                                    <w:left w:val="none" w:sz="0" w:space="0" w:color="auto"/>
                                    <w:bottom w:val="none" w:sz="0" w:space="0" w:color="auto"/>
                                    <w:right w:val="none" w:sz="0" w:space="0" w:color="auto"/>
                                  </w:divBdr>
                                </w:div>
                                <w:div w:id="12998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800933">
      <w:bodyDiv w:val="1"/>
      <w:marLeft w:val="0"/>
      <w:marRight w:val="0"/>
      <w:marTop w:val="0"/>
      <w:marBottom w:val="0"/>
      <w:divBdr>
        <w:top w:val="none" w:sz="0" w:space="0" w:color="auto"/>
        <w:left w:val="none" w:sz="0" w:space="0" w:color="auto"/>
        <w:bottom w:val="none" w:sz="0" w:space="0" w:color="auto"/>
        <w:right w:val="none" w:sz="0" w:space="0" w:color="auto"/>
      </w:divBdr>
      <w:divsChild>
        <w:div w:id="502361286">
          <w:marLeft w:val="547"/>
          <w:marRight w:val="0"/>
          <w:marTop w:val="134"/>
          <w:marBottom w:val="0"/>
          <w:divBdr>
            <w:top w:val="none" w:sz="0" w:space="0" w:color="auto"/>
            <w:left w:val="none" w:sz="0" w:space="0" w:color="auto"/>
            <w:bottom w:val="none" w:sz="0" w:space="0" w:color="auto"/>
            <w:right w:val="none" w:sz="0" w:space="0" w:color="auto"/>
          </w:divBdr>
        </w:div>
      </w:divsChild>
    </w:div>
    <w:div w:id="490829008">
      <w:bodyDiv w:val="1"/>
      <w:marLeft w:val="0"/>
      <w:marRight w:val="0"/>
      <w:marTop w:val="0"/>
      <w:marBottom w:val="0"/>
      <w:divBdr>
        <w:top w:val="none" w:sz="0" w:space="0" w:color="auto"/>
        <w:left w:val="none" w:sz="0" w:space="0" w:color="auto"/>
        <w:bottom w:val="none" w:sz="0" w:space="0" w:color="auto"/>
        <w:right w:val="none" w:sz="0" w:space="0" w:color="auto"/>
      </w:divBdr>
      <w:divsChild>
        <w:div w:id="1271930920">
          <w:marLeft w:val="0"/>
          <w:marRight w:val="1"/>
          <w:marTop w:val="0"/>
          <w:marBottom w:val="0"/>
          <w:divBdr>
            <w:top w:val="none" w:sz="0" w:space="0" w:color="auto"/>
            <w:left w:val="none" w:sz="0" w:space="0" w:color="auto"/>
            <w:bottom w:val="none" w:sz="0" w:space="0" w:color="auto"/>
            <w:right w:val="none" w:sz="0" w:space="0" w:color="auto"/>
          </w:divBdr>
          <w:divsChild>
            <w:div w:id="1235117465">
              <w:marLeft w:val="0"/>
              <w:marRight w:val="0"/>
              <w:marTop w:val="0"/>
              <w:marBottom w:val="0"/>
              <w:divBdr>
                <w:top w:val="none" w:sz="0" w:space="0" w:color="auto"/>
                <w:left w:val="none" w:sz="0" w:space="0" w:color="auto"/>
                <w:bottom w:val="none" w:sz="0" w:space="0" w:color="auto"/>
                <w:right w:val="none" w:sz="0" w:space="0" w:color="auto"/>
              </w:divBdr>
              <w:divsChild>
                <w:div w:id="1521384689">
                  <w:marLeft w:val="0"/>
                  <w:marRight w:val="1"/>
                  <w:marTop w:val="0"/>
                  <w:marBottom w:val="0"/>
                  <w:divBdr>
                    <w:top w:val="none" w:sz="0" w:space="0" w:color="auto"/>
                    <w:left w:val="none" w:sz="0" w:space="0" w:color="auto"/>
                    <w:bottom w:val="none" w:sz="0" w:space="0" w:color="auto"/>
                    <w:right w:val="none" w:sz="0" w:space="0" w:color="auto"/>
                  </w:divBdr>
                  <w:divsChild>
                    <w:div w:id="1484665375">
                      <w:marLeft w:val="0"/>
                      <w:marRight w:val="0"/>
                      <w:marTop w:val="0"/>
                      <w:marBottom w:val="0"/>
                      <w:divBdr>
                        <w:top w:val="none" w:sz="0" w:space="0" w:color="auto"/>
                        <w:left w:val="none" w:sz="0" w:space="0" w:color="auto"/>
                        <w:bottom w:val="none" w:sz="0" w:space="0" w:color="auto"/>
                        <w:right w:val="none" w:sz="0" w:space="0" w:color="auto"/>
                      </w:divBdr>
                      <w:divsChild>
                        <w:div w:id="1179081687">
                          <w:marLeft w:val="0"/>
                          <w:marRight w:val="0"/>
                          <w:marTop w:val="0"/>
                          <w:marBottom w:val="0"/>
                          <w:divBdr>
                            <w:top w:val="none" w:sz="0" w:space="0" w:color="auto"/>
                            <w:left w:val="none" w:sz="0" w:space="0" w:color="auto"/>
                            <w:bottom w:val="none" w:sz="0" w:space="0" w:color="auto"/>
                            <w:right w:val="none" w:sz="0" w:space="0" w:color="auto"/>
                          </w:divBdr>
                          <w:divsChild>
                            <w:div w:id="1147550886">
                              <w:marLeft w:val="0"/>
                              <w:marRight w:val="0"/>
                              <w:marTop w:val="120"/>
                              <w:marBottom w:val="360"/>
                              <w:divBdr>
                                <w:top w:val="none" w:sz="0" w:space="0" w:color="auto"/>
                                <w:left w:val="none" w:sz="0" w:space="0" w:color="auto"/>
                                <w:bottom w:val="none" w:sz="0" w:space="0" w:color="auto"/>
                                <w:right w:val="none" w:sz="0" w:space="0" w:color="auto"/>
                              </w:divBdr>
                              <w:divsChild>
                                <w:div w:id="1113017895">
                                  <w:marLeft w:val="0"/>
                                  <w:marRight w:val="0"/>
                                  <w:marTop w:val="0"/>
                                  <w:marBottom w:val="0"/>
                                  <w:divBdr>
                                    <w:top w:val="none" w:sz="0" w:space="0" w:color="auto"/>
                                    <w:left w:val="none" w:sz="0" w:space="0" w:color="auto"/>
                                    <w:bottom w:val="none" w:sz="0" w:space="0" w:color="auto"/>
                                    <w:right w:val="none" w:sz="0" w:space="0" w:color="auto"/>
                                  </w:divBdr>
                                  <w:divsChild>
                                    <w:div w:id="10960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647547">
      <w:bodyDiv w:val="1"/>
      <w:marLeft w:val="0"/>
      <w:marRight w:val="0"/>
      <w:marTop w:val="0"/>
      <w:marBottom w:val="0"/>
      <w:divBdr>
        <w:top w:val="none" w:sz="0" w:space="0" w:color="auto"/>
        <w:left w:val="none" w:sz="0" w:space="0" w:color="auto"/>
        <w:bottom w:val="none" w:sz="0" w:space="0" w:color="auto"/>
        <w:right w:val="none" w:sz="0" w:space="0" w:color="auto"/>
      </w:divBdr>
      <w:divsChild>
        <w:div w:id="289635241">
          <w:marLeft w:val="0"/>
          <w:marRight w:val="0"/>
          <w:marTop w:val="0"/>
          <w:marBottom w:val="0"/>
          <w:divBdr>
            <w:top w:val="none" w:sz="0" w:space="0" w:color="auto"/>
            <w:left w:val="none" w:sz="0" w:space="0" w:color="auto"/>
            <w:bottom w:val="none" w:sz="0" w:space="0" w:color="auto"/>
            <w:right w:val="none" w:sz="0" w:space="0" w:color="auto"/>
          </w:divBdr>
          <w:divsChild>
            <w:div w:id="1099834448">
              <w:marLeft w:val="0"/>
              <w:marRight w:val="0"/>
              <w:marTop w:val="0"/>
              <w:marBottom w:val="0"/>
              <w:divBdr>
                <w:top w:val="none" w:sz="0" w:space="0" w:color="auto"/>
                <w:left w:val="none" w:sz="0" w:space="0" w:color="auto"/>
                <w:bottom w:val="none" w:sz="0" w:space="0" w:color="auto"/>
                <w:right w:val="none" w:sz="0" w:space="0" w:color="auto"/>
              </w:divBdr>
              <w:divsChild>
                <w:div w:id="2068841444">
                  <w:marLeft w:val="0"/>
                  <w:marRight w:val="0"/>
                  <w:marTop w:val="0"/>
                  <w:marBottom w:val="0"/>
                  <w:divBdr>
                    <w:top w:val="none" w:sz="0" w:space="0" w:color="auto"/>
                    <w:left w:val="none" w:sz="0" w:space="0" w:color="auto"/>
                    <w:bottom w:val="none" w:sz="0" w:space="0" w:color="auto"/>
                    <w:right w:val="none" w:sz="0" w:space="0" w:color="auto"/>
                  </w:divBdr>
                  <w:divsChild>
                    <w:div w:id="5664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5440">
      <w:bodyDiv w:val="1"/>
      <w:marLeft w:val="0"/>
      <w:marRight w:val="0"/>
      <w:marTop w:val="0"/>
      <w:marBottom w:val="0"/>
      <w:divBdr>
        <w:top w:val="none" w:sz="0" w:space="0" w:color="auto"/>
        <w:left w:val="none" w:sz="0" w:space="0" w:color="auto"/>
        <w:bottom w:val="none" w:sz="0" w:space="0" w:color="auto"/>
        <w:right w:val="none" w:sz="0" w:space="0" w:color="auto"/>
      </w:divBdr>
      <w:divsChild>
        <w:div w:id="1430738250">
          <w:marLeft w:val="0"/>
          <w:marRight w:val="1"/>
          <w:marTop w:val="0"/>
          <w:marBottom w:val="0"/>
          <w:divBdr>
            <w:top w:val="none" w:sz="0" w:space="0" w:color="auto"/>
            <w:left w:val="none" w:sz="0" w:space="0" w:color="auto"/>
            <w:bottom w:val="none" w:sz="0" w:space="0" w:color="auto"/>
            <w:right w:val="none" w:sz="0" w:space="0" w:color="auto"/>
          </w:divBdr>
          <w:divsChild>
            <w:div w:id="888957611">
              <w:marLeft w:val="0"/>
              <w:marRight w:val="0"/>
              <w:marTop w:val="0"/>
              <w:marBottom w:val="0"/>
              <w:divBdr>
                <w:top w:val="none" w:sz="0" w:space="0" w:color="auto"/>
                <w:left w:val="none" w:sz="0" w:space="0" w:color="auto"/>
                <w:bottom w:val="none" w:sz="0" w:space="0" w:color="auto"/>
                <w:right w:val="none" w:sz="0" w:space="0" w:color="auto"/>
              </w:divBdr>
              <w:divsChild>
                <w:div w:id="298804452">
                  <w:marLeft w:val="0"/>
                  <w:marRight w:val="1"/>
                  <w:marTop w:val="0"/>
                  <w:marBottom w:val="0"/>
                  <w:divBdr>
                    <w:top w:val="none" w:sz="0" w:space="0" w:color="auto"/>
                    <w:left w:val="none" w:sz="0" w:space="0" w:color="auto"/>
                    <w:bottom w:val="none" w:sz="0" w:space="0" w:color="auto"/>
                    <w:right w:val="none" w:sz="0" w:space="0" w:color="auto"/>
                  </w:divBdr>
                  <w:divsChild>
                    <w:div w:id="1839685849">
                      <w:marLeft w:val="0"/>
                      <w:marRight w:val="0"/>
                      <w:marTop w:val="0"/>
                      <w:marBottom w:val="0"/>
                      <w:divBdr>
                        <w:top w:val="none" w:sz="0" w:space="0" w:color="auto"/>
                        <w:left w:val="none" w:sz="0" w:space="0" w:color="auto"/>
                        <w:bottom w:val="none" w:sz="0" w:space="0" w:color="auto"/>
                        <w:right w:val="none" w:sz="0" w:space="0" w:color="auto"/>
                      </w:divBdr>
                      <w:divsChild>
                        <w:div w:id="1256551208">
                          <w:marLeft w:val="0"/>
                          <w:marRight w:val="0"/>
                          <w:marTop w:val="0"/>
                          <w:marBottom w:val="0"/>
                          <w:divBdr>
                            <w:top w:val="none" w:sz="0" w:space="0" w:color="auto"/>
                            <w:left w:val="none" w:sz="0" w:space="0" w:color="auto"/>
                            <w:bottom w:val="none" w:sz="0" w:space="0" w:color="auto"/>
                            <w:right w:val="none" w:sz="0" w:space="0" w:color="auto"/>
                          </w:divBdr>
                          <w:divsChild>
                            <w:div w:id="1943025259">
                              <w:marLeft w:val="0"/>
                              <w:marRight w:val="0"/>
                              <w:marTop w:val="120"/>
                              <w:marBottom w:val="360"/>
                              <w:divBdr>
                                <w:top w:val="none" w:sz="0" w:space="0" w:color="auto"/>
                                <w:left w:val="none" w:sz="0" w:space="0" w:color="auto"/>
                                <w:bottom w:val="none" w:sz="0" w:space="0" w:color="auto"/>
                                <w:right w:val="none" w:sz="0" w:space="0" w:color="auto"/>
                              </w:divBdr>
                              <w:divsChild>
                                <w:div w:id="278953165">
                                  <w:marLeft w:val="0"/>
                                  <w:marRight w:val="0"/>
                                  <w:marTop w:val="0"/>
                                  <w:marBottom w:val="0"/>
                                  <w:divBdr>
                                    <w:top w:val="none" w:sz="0" w:space="0" w:color="auto"/>
                                    <w:left w:val="none" w:sz="0" w:space="0" w:color="auto"/>
                                    <w:bottom w:val="none" w:sz="0" w:space="0" w:color="auto"/>
                                    <w:right w:val="none" w:sz="0" w:space="0" w:color="auto"/>
                                  </w:divBdr>
                                </w:div>
                                <w:div w:id="1729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55076">
      <w:bodyDiv w:val="1"/>
      <w:marLeft w:val="0"/>
      <w:marRight w:val="0"/>
      <w:marTop w:val="0"/>
      <w:marBottom w:val="0"/>
      <w:divBdr>
        <w:top w:val="none" w:sz="0" w:space="0" w:color="auto"/>
        <w:left w:val="none" w:sz="0" w:space="0" w:color="auto"/>
        <w:bottom w:val="none" w:sz="0" w:space="0" w:color="auto"/>
        <w:right w:val="none" w:sz="0" w:space="0" w:color="auto"/>
      </w:divBdr>
      <w:divsChild>
        <w:div w:id="2089229018">
          <w:marLeft w:val="0"/>
          <w:marRight w:val="0"/>
          <w:marTop w:val="0"/>
          <w:marBottom w:val="0"/>
          <w:divBdr>
            <w:top w:val="none" w:sz="0" w:space="0" w:color="auto"/>
            <w:left w:val="none" w:sz="0" w:space="0" w:color="auto"/>
            <w:bottom w:val="none" w:sz="0" w:space="0" w:color="auto"/>
            <w:right w:val="none" w:sz="0" w:space="0" w:color="auto"/>
          </w:divBdr>
          <w:divsChild>
            <w:div w:id="1388645246">
              <w:marLeft w:val="0"/>
              <w:marRight w:val="0"/>
              <w:marTop w:val="0"/>
              <w:marBottom w:val="0"/>
              <w:divBdr>
                <w:top w:val="none" w:sz="0" w:space="0" w:color="auto"/>
                <w:left w:val="none" w:sz="0" w:space="0" w:color="auto"/>
                <w:bottom w:val="none" w:sz="0" w:space="0" w:color="auto"/>
                <w:right w:val="none" w:sz="0" w:space="0" w:color="auto"/>
              </w:divBdr>
              <w:divsChild>
                <w:div w:id="1067536211">
                  <w:marLeft w:val="0"/>
                  <w:marRight w:val="0"/>
                  <w:marTop w:val="0"/>
                  <w:marBottom w:val="0"/>
                  <w:divBdr>
                    <w:top w:val="none" w:sz="0" w:space="0" w:color="auto"/>
                    <w:left w:val="none" w:sz="0" w:space="0" w:color="auto"/>
                    <w:bottom w:val="none" w:sz="0" w:space="0" w:color="auto"/>
                    <w:right w:val="none" w:sz="0" w:space="0" w:color="auto"/>
                  </w:divBdr>
                  <w:divsChild>
                    <w:div w:id="296763174">
                      <w:marLeft w:val="0"/>
                      <w:marRight w:val="0"/>
                      <w:marTop w:val="0"/>
                      <w:marBottom w:val="0"/>
                      <w:divBdr>
                        <w:top w:val="none" w:sz="0" w:space="0" w:color="auto"/>
                        <w:left w:val="none" w:sz="0" w:space="0" w:color="auto"/>
                        <w:bottom w:val="none" w:sz="0" w:space="0" w:color="auto"/>
                        <w:right w:val="none" w:sz="0" w:space="0" w:color="auto"/>
                      </w:divBdr>
                      <w:divsChild>
                        <w:div w:id="1060634761">
                          <w:marLeft w:val="0"/>
                          <w:marRight w:val="0"/>
                          <w:marTop w:val="0"/>
                          <w:marBottom w:val="0"/>
                          <w:divBdr>
                            <w:top w:val="none" w:sz="0" w:space="0" w:color="auto"/>
                            <w:left w:val="none" w:sz="0" w:space="0" w:color="auto"/>
                            <w:bottom w:val="none" w:sz="0" w:space="0" w:color="auto"/>
                            <w:right w:val="none" w:sz="0" w:space="0" w:color="auto"/>
                          </w:divBdr>
                          <w:divsChild>
                            <w:div w:id="1163739065">
                              <w:marLeft w:val="0"/>
                              <w:marRight w:val="0"/>
                              <w:marTop w:val="0"/>
                              <w:marBottom w:val="0"/>
                              <w:divBdr>
                                <w:top w:val="none" w:sz="0" w:space="0" w:color="auto"/>
                                <w:left w:val="none" w:sz="0" w:space="0" w:color="auto"/>
                                <w:bottom w:val="none" w:sz="0" w:space="0" w:color="auto"/>
                                <w:right w:val="none" w:sz="0" w:space="0" w:color="auto"/>
                              </w:divBdr>
                              <w:divsChild>
                                <w:div w:id="953754448">
                                  <w:marLeft w:val="0"/>
                                  <w:marRight w:val="0"/>
                                  <w:marTop w:val="0"/>
                                  <w:marBottom w:val="0"/>
                                  <w:divBdr>
                                    <w:top w:val="none" w:sz="0" w:space="0" w:color="auto"/>
                                    <w:left w:val="none" w:sz="0" w:space="0" w:color="auto"/>
                                    <w:bottom w:val="none" w:sz="0" w:space="0" w:color="auto"/>
                                    <w:right w:val="none" w:sz="0" w:space="0" w:color="auto"/>
                                  </w:divBdr>
                                  <w:divsChild>
                                    <w:div w:id="676660275">
                                      <w:marLeft w:val="0"/>
                                      <w:marRight w:val="0"/>
                                      <w:marTop w:val="0"/>
                                      <w:marBottom w:val="0"/>
                                      <w:divBdr>
                                        <w:top w:val="none" w:sz="0" w:space="0" w:color="auto"/>
                                        <w:left w:val="none" w:sz="0" w:space="0" w:color="auto"/>
                                        <w:bottom w:val="none" w:sz="0" w:space="0" w:color="auto"/>
                                        <w:right w:val="none" w:sz="0" w:space="0" w:color="auto"/>
                                      </w:divBdr>
                                    </w:div>
                                    <w:div w:id="2887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230639">
      <w:bodyDiv w:val="1"/>
      <w:marLeft w:val="0"/>
      <w:marRight w:val="0"/>
      <w:marTop w:val="0"/>
      <w:marBottom w:val="0"/>
      <w:divBdr>
        <w:top w:val="none" w:sz="0" w:space="0" w:color="auto"/>
        <w:left w:val="none" w:sz="0" w:space="0" w:color="auto"/>
        <w:bottom w:val="none" w:sz="0" w:space="0" w:color="auto"/>
        <w:right w:val="none" w:sz="0" w:space="0" w:color="auto"/>
      </w:divBdr>
      <w:divsChild>
        <w:div w:id="1354575449">
          <w:marLeft w:val="0"/>
          <w:marRight w:val="1"/>
          <w:marTop w:val="0"/>
          <w:marBottom w:val="0"/>
          <w:divBdr>
            <w:top w:val="none" w:sz="0" w:space="0" w:color="auto"/>
            <w:left w:val="none" w:sz="0" w:space="0" w:color="auto"/>
            <w:bottom w:val="none" w:sz="0" w:space="0" w:color="auto"/>
            <w:right w:val="none" w:sz="0" w:space="0" w:color="auto"/>
          </w:divBdr>
          <w:divsChild>
            <w:div w:id="934244792">
              <w:marLeft w:val="0"/>
              <w:marRight w:val="0"/>
              <w:marTop w:val="0"/>
              <w:marBottom w:val="0"/>
              <w:divBdr>
                <w:top w:val="none" w:sz="0" w:space="0" w:color="auto"/>
                <w:left w:val="none" w:sz="0" w:space="0" w:color="auto"/>
                <w:bottom w:val="none" w:sz="0" w:space="0" w:color="auto"/>
                <w:right w:val="none" w:sz="0" w:space="0" w:color="auto"/>
              </w:divBdr>
              <w:divsChild>
                <w:div w:id="1568804323">
                  <w:marLeft w:val="0"/>
                  <w:marRight w:val="1"/>
                  <w:marTop w:val="0"/>
                  <w:marBottom w:val="0"/>
                  <w:divBdr>
                    <w:top w:val="none" w:sz="0" w:space="0" w:color="auto"/>
                    <w:left w:val="none" w:sz="0" w:space="0" w:color="auto"/>
                    <w:bottom w:val="none" w:sz="0" w:space="0" w:color="auto"/>
                    <w:right w:val="none" w:sz="0" w:space="0" w:color="auto"/>
                  </w:divBdr>
                  <w:divsChild>
                    <w:div w:id="1772045499">
                      <w:marLeft w:val="0"/>
                      <w:marRight w:val="0"/>
                      <w:marTop w:val="0"/>
                      <w:marBottom w:val="0"/>
                      <w:divBdr>
                        <w:top w:val="none" w:sz="0" w:space="0" w:color="auto"/>
                        <w:left w:val="none" w:sz="0" w:space="0" w:color="auto"/>
                        <w:bottom w:val="none" w:sz="0" w:space="0" w:color="auto"/>
                        <w:right w:val="none" w:sz="0" w:space="0" w:color="auto"/>
                      </w:divBdr>
                      <w:divsChild>
                        <w:div w:id="1840383866">
                          <w:marLeft w:val="0"/>
                          <w:marRight w:val="0"/>
                          <w:marTop w:val="0"/>
                          <w:marBottom w:val="0"/>
                          <w:divBdr>
                            <w:top w:val="none" w:sz="0" w:space="0" w:color="auto"/>
                            <w:left w:val="none" w:sz="0" w:space="0" w:color="auto"/>
                            <w:bottom w:val="none" w:sz="0" w:space="0" w:color="auto"/>
                            <w:right w:val="none" w:sz="0" w:space="0" w:color="auto"/>
                          </w:divBdr>
                          <w:divsChild>
                            <w:div w:id="312759965">
                              <w:marLeft w:val="0"/>
                              <w:marRight w:val="0"/>
                              <w:marTop w:val="120"/>
                              <w:marBottom w:val="360"/>
                              <w:divBdr>
                                <w:top w:val="none" w:sz="0" w:space="0" w:color="auto"/>
                                <w:left w:val="none" w:sz="0" w:space="0" w:color="auto"/>
                                <w:bottom w:val="none" w:sz="0" w:space="0" w:color="auto"/>
                                <w:right w:val="none" w:sz="0" w:space="0" w:color="auto"/>
                              </w:divBdr>
                              <w:divsChild>
                                <w:div w:id="1117874851">
                                  <w:marLeft w:val="0"/>
                                  <w:marRight w:val="0"/>
                                  <w:marTop w:val="0"/>
                                  <w:marBottom w:val="0"/>
                                  <w:divBdr>
                                    <w:top w:val="none" w:sz="0" w:space="0" w:color="auto"/>
                                    <w:left w:val="none" w:sz="0" w:space="0" w:color="auto"/>
                                    <w:bottom w:val="none" w:sz="0" w:space="0" w:color="auto"/>
                                    <w:right w:val="none" w:sz="0" w:space="0" w:color="auto"/>
                                  </w:divBdr>
                                  <w:divsChild>
                                    <w:div w:id="9489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6479">
      <w:bodyDiv w:val="1"/>
      <w:marLeft w:val="0"/>
      <w:marRight w:val="0"/>
      <w:marTop w:val="0"/>
      <w:marBottom w:val="0"/>
      <w:divBdr>
        <w:top w:val="none" w:sz="0" w:space="0" w:color="auto"/>
        <w:left w:val="none" w:sz="0" w:space="0" w:color="auto"/>
        <w:bottom w:val="none" w:sz="0" w:space="0" w:color="auto"/>
        <w:right w:val="none" w:sz="0" w:space="0" w:color="auto"/>
      </w:divBdr>
      <w:divsChild>
        <w:div w:id="1525710224">
          <w:marLeft w:val="0"/>
          <w:marRight w:val="1"/>
          <w:marTop w:val="0"/>
          <w:marBottom w:val="0"/>
          <w:divBdr>
            <w:top w:val="none" w:sz="0" w:space="0" w:color="auto"/>
            <w:left w:val="none" w:sz="0" w:space="0" w:color="auto"/>
            <w:bottom w:val="none" w:sz="0" w:space="0" w:color="auto"/>
            <w:right w:val="none" w:sz="0" w:space="0" w:color="auto"/>
          </w:divBdr>
          <w:divsChild>
            <w:div w:id="70860376">
              <w:marLeft w:val="0"/>
              <w:marRight w:val="0"/>
              <w:marTop w:val="0"/>
              <w:marBottom w:val="0"/>
              <w:divBdr>
                <w:top w:val="none" w:sz="0" w:space="0" w:color="auto"/>
                <w:left w:val="none" w:sz="0" w:space="0" w:color="auto"/>
                <w:bottom w:val="none" w:sz="0" w:space="0" w:color="auto"/>
                <w:right w:val="none" w:sz="0" w:space="0" w:color="auto"/>
              </w:divBdr>
              <w:divsChild>
                <w:div w:id="888495564">
                  <w:marLeft w:val="0"/>
                  <w:marRight w:val="1"/>
                  <w:marTop w:val="0"/>
                  <w:marBottom w:val="0"/>
                  <w:divBdr>
                    <w:top w:val="none" w:sz="0" w:space="0" w:color="auto"/>
                    <w:left w:val="none" w:sz="0" w:space="0" w:color="auto"/>
                    <w:bottom w:val="none" w:sz="0" w:space="0" w:color="auto"/>
                    <w:right w:val="none" w:sz="0" w:space="0" w:color="auto"/>
                  </w:divBdr>
                  <w:divsChild>
                    <w:div w:id="822166167">
                      <w:marLeft w:val="0"/>
                      <w:marRight w:val="0"/>
                      <w:marTop w:val="0"/>
                      <w:marBottom w:val="0"/>
                      <w:divBdr>
                        <w:top w:val="none" w:sz="0" w:space="0" w:color="auto"/>
                        <w:left w:val="none" w:sz="0" w:space="0" w:color="auto"/>
                        <w:bottom w:val="none" w:sz="0" w:space="0" w:color="auto"/>
                        <w:right w:val="none" w:sz="0" w:space="0" w:color="auto"/>
                      </w:divBdr>
                      <w:divsChild>
                        <w:div w:id="711467772">
                          <w:marLeft w:val="0"/>
                          <w:marRight w:val="0"/>
                          <w:marTop w:val="0"/>
                          <w:marBottom w:val="0"/>
                          <w:divBdr>
                            <w:top w:val="none" w:sz="0" w:space="0" w:color="auto"/>
                            <w:left w:val="none" w:sz="0" w:space="0" w:color="auto"/>
                            <w:bottom w:val="none" w:sz="0" w:space="0" w:color="auto"/>
                            <w:right w:val="none" w:sz="0" w:space="0" w:color="auto"/>
                          </w:divBdr>
                          <w:divsChild>
                            <w:div w:id="1614052458">
                              <w:marLeft w:val="0"/>
                              <w:marRight w:val="0"/>
                              <w:marTop w:val="120"/>
                              <w:marBottom w:val="360"/>
                              <w:divBdr>
                                <w:top w:val="none" w:sz="0" w:space="0" w:color="auto"/>
                                <w:left w:val="none" w:sz="0" w:space="0" w:color="auto"/>
                                <w:bottom w:val="none" w:sz="0" w:space="0" w:color="auto"/>
                                <w:right w:val="none" w:sz="0" w:space="0" w:color="auto"/>
                              </w:divBdr>
                              <w:divsChild>
                                <w:div w:id="375932997">
                                  <w:marLeft w:val="0"/>
                                  <w:marRight w:val="0"/>
                                  <w:marTop w:val="0"/>
                                  <w:marBottom w:val="0"/>
                                  <w:divBdr>
                                    <w:top w:val="none" w:sz="0" w:space="0" w:color="auto"/>
                                    <w:left w:val="none" w:sz="0" w:space="0" w:color="auto"/>
                                    <w:bottom w:val="none" w:sz="0" w:space="0" w:color="auto"/>
                                    <w:right w:val="none" w:sz="0" w:space="0" w:color="auto"/>
                                  </w:divBdr>
                                </w:div>
                                <w:div w:id="2573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530344">
      <w:bodyDiv w:val="1"/>
      <w:marLeft w:val="0"/>
      <w:marRight w:val="0"/>
      <w:marTop w:val="0"/>
      <w:marBottom w:val="0"/>
      <w:divBdr>
        <w:top w:val="none" w:sz="0" w:space="0" w:color="auto"/>
        <w:left w:val="none" w:sz="0" w:space="0" w:color="auto"/>
        <w:bottom w:val="none" w:sz="0" w:space="0" w:color="auto"/>
        <w:right w:val="none" w:sz="0" w:space="0" w:color="auto"/>
      </w:divBdr>
      <w:divsChild>
        <w:div w:id="1793940247">
          <w:marLeft w:val="0"/>
          <w:marRight w:val="1"/>
          <w:marTop w:val="0"/>
          <w:marBottom w:val="0"/>
          <w:divBdr>
            <w:top w:val="none" w:sz="0" w:space="0" w:color="auto"/>
            <w:left w:val="none" w:sz="0" w:space="0" w:color="auto"/>
            <w:bottom w:val="none" w:sz="0" w:space="0" w:color="auto"/>
            <w:right w:val="none" w:sz="0" w:space="0" w:color="auto"/>
          </w:divBdr>
          <w:divsChild>
            <w:div w:id="1819105302">
              <w:marLeft w:val="0"/>
              <w:marRight w:val="0"/>
              <w:marTop w:val="0"/>
              <w:marBottom w:val="0"/>
              <w:divBdr>
                <w:top w:val="none" w:sz="0" w:space="0" w:color="auto"/>
                <w:left w:val="none" w:sz="0" w:space="0" w:color="auto"/>
                <w:bottom w:val="none" w:sz="0" w:space="0" w:color="auto"/>
                <w:right w:val="none" w:sz="0" w:space="0" w:color="auto"/>
              </w:divBdr>
              <w:divsChild>
                <w:div w:id="152991401">
                  <w:marLeft w:val="0"/>
                  <w:marRight w:val="1"/>
                  <w:marTop w:val="0"/>
                  <w:marBottom w:val="0"/>
                  <w:divBdr>
                    <w:top w:val="none" w:sz="0" w:space="0" w:color="auto"/>
                    <w:left w:val="none" w:sz="0" w:space="0" w:color="auto"/>
                    <w:bottom w:val="none" w:sz="0" w:space="0" w:color="auto"/>
                    <w:right w:val="none" w:sz="0" w:space="0" w:color="auto"/>
                  </w:divBdr>
                  <w:divsChild>
                    <w:div w:id="360664089">
                      <w:marLeft w:val="0"/>
                      <w:marRight w:val="0"/>
                      <w:marTop w:val="0"/>
                      <w:marBottom w:val="0"/>
                      <w:divBdr>
                        <w:top w:val="none" w:sz="0" w:space="0" w:color="auto"/>
                        <w:left w:val="none" w:sz="0" w:space="0" w:color="auto"/>
                        <w:bottom w:val="none" w:sz="0" w:space="0" w:color="auto"/>
                        <w:right w:val="none" w:sz="0" w:space="0" w:color="auto"/>
                      </w:divBdr>
                      <w:divsChild>
                        <w:div w:id="593393506">
                          <w:marLeft w:val="0"/>
                          <w:marRight w:val="0"/>
                          <w:marTop w:val="0"/>
                          <w:marBottom w:val="0"/>
                          <w:divBdr>
                            <w:top w:val="none" w:sz="0" w:space="0" w:color="auto"/>
                            <w:left w:val="none" w:sz="0" w:space="0" w:color="auto"/>
                            <w:bottom w:val="none" w:sz="0" w:space="0" w:color="auto"/>
                            <w:right w:val="none" w:sz="0" w:space="0" w:color="auto"/>
                          </w:divBdr>
                          <w:divsChild>
                            <w:div w:id="25525558">
                              <w:marLeft w:val="0"/>
                              <w:marRight w:val="0"/>
                              <w:marTop w:val="120"/>
                              <w:marBottom w:val="360"/>
                              <w:divBdr>
                                <w:top w:val="none" w:sz="0" w:space="0" w:color="auto"/>
                                <w:left w:val="none" w:sz="0" w:space="0" w:color="auto"/>
                                <w:bottom w:val="none" w:sz="0" w:space="0" w:color="auto"/>
                                <w:right w:val="none" w:sz="0" w:space="0" w:color="auto"/>
                              </w:divBdr>
                              <w:divsChild>
                                <w:div w:id="812217580">
                                  <w:marLeft w:val="0"/>
                                  <w:marRight w:val="0"/>
                                  <w:marTop w:val="0"/>
                                  <w:marBottom w:val="0"/>
                                  <w:divBdr>
                                    <w:top w:val="none" w:sz="0" w:space="0" w:color="auto"/>
                                    <w:left w:val="none" w:sz="0" w:space="0" w:color="auto"/>
                                    <w:bottom w:val="none" w:sz="0" w:space="0" w:color="auto"/>
                                    <w:right w:val="none" w:sz="0" w:space="0" w:color="auto"/>
                                  </w:divBdr>
                                </w:div>
                                <w:div w:id="9973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416675">
      <w:bodyDiv w:val="1"/>
      <w:marLeft w:val="0"/>
      <w:marRight w:val="0"/>
      <w:marTop w:val="0"/>
      <w:marBottom w:val="0"/>
      <w:divBdr>
        <w:top w:val="none" w:sz="0" w:space="0" w:color="auto"/>
        <w:left w:val="none" w:sz="0" w:space="0" w:color="auto"/>
        <w:bottom w:val="none" w:sz="0" w:space="0" w:color="auto"/>
        <w:right w:val="none" w:sz="0" w:space="0" w:color="auto"/>
      </w:divBdr>
      <w:divsChild>
        <w:div w:id="625165078">
          <w:marLeft w:val="0"/>
          <w:marRight w:val="1"/>
          <w:marTop w:val="0"/>
          <w:marBottom w:val="0"/>
          <w:divBdr>
            <w:top w:val="none" w:sz="0" w:space="0" w:color="auto"/>
            <w:left w:val="none" w:sz="0" w:space="0" w:color="auto"/>
            <w:bottom w:val="none" w:sz="0" w:space="0" w:color="auto"/>
            <w:right w:val="none" w:sz="0" w:space="0" w:color="auto"/>
          </w:divBdr>
          <w:divsChild>
            <w:div w:id="475726632">
              <w:marLeft w:val="0"/>
              <w:marRight w:val="0"/>
              <w:marTop w:val="0"/>
              <w:marBottom w:val="0"/>
              <w:divBdr>
                <w:top w:val="none" w:sz="0" w:space="0" w:color="auto"/>
                <w:left w:val="none" w:sz="0" w:space="0" w:color="auto"/>
                <w:bottom w:val="none" w:sz="0" w:space="0" w:color="auto"/>
                <w:right w:val="none" w:sz="0" w:space="0" w:color="auto"/>
              </w:divBdr>
              <w:divsChild>
                <w:div w:id="1073428575">
                  <w:marLeft w:val="0"/>
                  <w:marRight w:val="1"/>
                  <w:marTop w:val="0"/>
                  <w:marBottom w:val="0"/>
                  <w:divBdr>
                    <w:top w:val="none" w:sz="0" w:space="0" w:color="auto"/>
                    <w:left w:val="none" w:sz="0" w:space="0" w:color="auto"/>
                    <w:bottom w:val="none" w:sz="0" w:space="0" w:color="auto"/>
                    <w:right w:val="none" w:sz="0" w:space="0" w:color="auto"/>
                  </w:divBdr>
                  <w:divsChild>
                    <w:div w:id="1101685298">
                      <w:marLeft w:val="0"/>
                      <w:marRight w:val="0"/>
                      <w:marTop w:val="0"/>
                      <w:marBottom w:val="0"/>
                      <w:divBdr>
                        <w:top w:val="none" w:sz="0" w:space="0" w:color="auto"/>
                        <w:left w:val="none" w:sz="0" w:space="0" w:color="auto"/>
                        <w:bottom w:val="none" w:sz="0" w:space="0" w:color="auto"/>
                        <w:right w:val="none" w:sz="0" w:space="0" w:color="auto"/>
                      </w:divBdr>
                      <w:divsChild>
                        <w:div w:id="1310482637">
                          <w:marLeft w:val="0"/>
                          <w:marRight w:val="0"/>
                          <w:marTop w:val="0"/>
                          <w:marBottom w:val="0"/>
                          <w:divBdr>
                            <w:top w:val="none" w:sz="0" w:space="0" w:color="auto"/>
                            <w:left w:val="none" w:sz="0" w:space="0" w:color="auto"/>
                            <w:bottom w:val="none" w:sz="0" w:space="0" w:color="auto"/>
                            <w:right w:val="none" w:sz="0" w:space="0" w:color="auto"/>
                          </w:divBdr>
                          <w:divsChild>
                            <w:div w:id="1663117193">
                              <w:marLeft w:val="0"/>
                              <w:marRight w:val="0"/>
                              <w:marTop w:val="120"/>
                              <w:marBottom w:val="360"/>
                              <w:divBdr>
                                <w:top w:val="none" w:sz="0" w:space="0" w:color="auto"/>
                                <w:left w:val="none" w:sz="0" w:space="0" w:color="auto"/>
                                <w:bottom w:val="none" w:sz="0" w:space="0" w:color="auto"/>
                                <w:right w:val="none" w:sz="0" w:space="0" w:color="auto"/>
                              </w:divBdr>
                              <w:divsChild>
                                <w:div w:id="592470532">
                                  <w:marLeft w:val="0"/>
                                  <w:marRight w:val="0"/>
                                  <w:marTop w:val="0"/>
                                  <w:marBottom w:val="0"/>
                                  <w:divBdr>
                                    <w:top w:val="none" w:sz="0" w:space="0" w:color="auto"/>
                                    <w:left w:val="none" w:sz="0" w:space="0" w:color="auto"/>
                                    <w:bottom w:val="none" w:sz="0" w:space="0" w:color="auto"/>
                                    <w:right w:val="none" w:sz="0" w:space="0" w:color="auto"/>
                                  </w:divBdr>
                                </w:div>
                                <w:div w:id="12259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825936">
      <w:bodyDiv w:val="1"/>
      <w:marLeft w:val="0"/>
      <w:marRight w:val="0"/>
      <w:marTop w:val="0"/>
      <w:marBottom w:val="0"/>
      <w:divBdr>
        <w:top w:val="none" w:sz="0" w:space="0" w:color="auto"/>
        <w:left w:val="none" w:sz="0" w:space="0" w:color="auto"/>
        <w:bottom w:val="none" w:sz="0" w:space="0" w:color="auto"/>
        <w:right w:val="none" w:sz="0" w:space="0" w:color="auto"/>
      </w:divBdr>
      <w:divsChild>
        <w:div w:id="367530173">
          <w:marLeft w:val="0"/>
          <w:marRight w:val="1"/>
          <w:marTop w:val="0"/>
          <w:marBottom w:val="0"/>
          <w:divBdr>
            <w:top w:val="none" w:sz="0" w:space="0" w:color="auto"/>
            <w:left w:val="none" w:sz="0" w:space="0" w:color="auto"/>
            <w:bottom w:val="none" w:sz="0" w:space="0" w:color="auto"/>
            <w:right w:val="none" w:sz="0" w:space="0" w:color="auto"/>
          </w:divBdr>
          <w:divsChild>
            <w:div w:id="9770169">
              <w:marLeft w:val="0"/>
              <w:marRight w:val="0"/>
              <w:marTop w:val="0"/>
              <w:marBottom w:val="0"/>
              <w:divBdr>
                <w:top w:val="none" w:sz="0" w:space="0" w:color="auto"/>
                <w:left w:val="none" w:sz="0" w:space="0" w:color="auto"/>
                <w:bottom w:val="none" w:sz="0" w:space="0" w:color="auto"/>
                <w:right w:val="none" w:sz="0" w:space="0" w:color="auto"/>
              </w:divBdr>
              <w:divsChild>
                <w:div w:id="1069424549">
                  <w:marLeft w:val="0"/>
                  <w:marRight w:val="1"/>
                  <w:marTop w:val="0"/>
                  <w:marBottom w:val="0"/>
                  <w:divBdr>
                    <w:top w:val="none" w:sz="0" w:space="0" w:color="auto"/>
                    <w:left w:val="none" w:sz="0" w:space="0" w:color="auto"/>
                    <w:bottom w:val="none" w:sz="0" w:space="0" w:color="auto"/>
                    <w:right w:val="none" w:sz="0" w:space="0" w:color="auto"/>
                  </w:divBdr>
                  <w:divsChild>
                    <w:div w:id="1535657040">
                      <w:marLeft w:val="0"/>
                      <w:marRight w:val="0"/>
                      <w:marTop w:val="0"/>
                      <w:marBottom w:val="0"/>
                      <w:divBdr>
                        <w:top w:val="none" w:sz="0" w:space="0" w:color="auto"/>
                        <w:left w:val="none" w:sz="0" w:space="0" w:color="auto"/>
                        <w:bottom w:val="none" w:sz="0" w:space="0" w:color="auto"/>
                        <w:right w:val="none" w:sz="0" w:space="0" w:color="auto"/>
                      </w:divBdr>
                      <w:divsChild>
                        <w:div w:id="1498112426">
                          <w:marLeft w:val="0"/>
                          <w:marRight w:val="0"/>
                          <w:marTop w:val="0"/>
                          <w:marBottom w:val="0"/>
                          <w:divBdr>
                            <w:top w:val="none" w:sz="0" w:space="0" w:color="auto"/>
                            <w:left w:val="none" w:sz="0" w:space="0" w:color="auto"/>
                            <w:bottom w:val="none" w:sz="0" w:space="0" w:color="auto"/>
                            <w:right w:val="none" w:sz="0" w:space="0" w:color="auto"/>
                          </w:divBdr>
                          <w:divsChild>
                            <w:div w:id="1314019153">
                              <w:marLeft w:val="0"/>
                              <w:marRight w:val="0"/>
                              <w:marTop w:val="120"/>
                              <w:marBottom w:val="360"/>
                              <w:divBdr>
                                <w:top w:val="none" w:sz="0" w:space="0" w:color="auto"/>
                                <w:left w:val="none" w:sz="0" w:space="0" w:color="auto"/>
                                <w:bottom w:val="none" w:sz="0" w:space="0" w:color="auto"/>
                                <w:right w:val="none" w:sz="0" w:space="0" w:color="auto"/>
                              </w:divBdr>
                              <w:divsChild>
                                <w:div w:id="1272662330">
                                  <w:marLeft w:val="420"/>
                                  <w:marRight w:val="0"/>
                                  <w:marTop w:val="0"/>
                                  <w:marBottom w:val="0"/>
                                  <w:divBdr>
                                    <w:top w:val="none" w:sz="0" w:space="0" w:color="auto"/>
                                    <w:left w:val="none" w:sz="0" w:space="0" w:color="auto"/>
                                    <w:bottom w:val="none" w:sz="0" w:space="0" w:color="auto"/>
                                    <w:right w:val="none" w:sz="0" w:space="0" w:color="auto"/>
                                  </w:divBdr>
                                  <w:divsChild>
                                    <w:div w:id="490878278">
                                      <w:marLeft w:val="0"/>
                                      <w:marRight w:val="0"/>
                                      <w:marTop w:val="0"/>
                                      <w:marBottom w:val="0"/>
                                      <w:divBdr>
                                        <w:top w:val="none" w:sz="0" w:space="0" w:color="auto"/>
                                        <w:left w:val="none" w:sz="0" w:space="0" w:color="auto"/>
                                        <w:bottom w:val="none" w:sz="0" w:space="0" w:color="auto"/>
                                        <w:right w:val="none" w:sz="0" w:space="0" w:color="auto"/>
                                      </w:divBdr>
                                      <w:divsChild>
                                        <w:div w:id="13052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345198">
      <w:bodyDiv w:val="1"/>
      <w:marLeft w:val="0"/>
      <w:marRight w:val="0"/>
      <w:marTop w:val="0"/>
      <w:marBottom w:val="0"/>
      <w:divBdr>
        <w:top w:val="none" w:sz="0" w:space="0" w:color="auto"/>
        <w:left w:val="none" w:sz="0" w:space="0" w:color="auto"/>
        <w:bottom w:val="none" w:sz="0" w:space="0" w:color="auto"/>
        <w:right w:val="none" w:sz="0" w:space="0" w:color="auto"/>
      </w:divBdr>
      <w:divsChild>
        <w:div w:id="348992207">
          <w:marLeft w:val="0"/>
          <w:marRight w:val="0"/>
          <w:marTop w:val="0"/>
          <w:marBottom w:val="0"/>
          <w:divBdr>
            <w:top w:val="none" w:sz="0" w:space="0" w:color="auto"/>
            <w:left w:val="none" w:sz="0" w:space="0" w:color="auto"/>
            <w:bottom w:val="none" w:sz="0" w:space="0" w:color="auto"/>
            <w:right w:val="none" w:sz="0" w:space="0" w:color="auto"/>
          </w:divBdr>
          <w:divsChild>
            <w:div w:id="1131362232">
              <w:marLeft w:val="0"/>
              <w:marRight w:val="0"/>
              <w:marTop w:val="0"/>
              <w:marBottom w:val="0"/>
              <w:divBdr>
                <w:top w:val="none" w:sz="0" w:space="0" w:color="auto"/>
                <w:left w:val="none" w:sz="0" w:space="0" w:color="auto"/>
                <w:bottom w:val="none" w:sz="0" w:space="0" w:color="auto"/>
                <w:right w:val="none" w:sz="0" w:space="0" w:color="auto"/>
              </w:divBdr>
              <w:divsChild>
                <w:div w:id="1661039582">
                  <w:marLeft w:val="0"/>
                  <w:marRight w:val="0"/>
                  <w:marTop w:val="0"/>
                  <w:marBottom w:val="0"/>
                  <w:divBdr>
                    <w:top w:val="none" w:sz="0" w:space="0" w:color="auto"/>
                    <w:left w:val="none" w:sz="0" w:space="0" w:color="auto"/>
                    <w:bottom w:val="none" w:sz="0" w:space="0" w:color="auto"/>
                    <w:right w:val="none" w:sz="0" w:space="0" w:color="auto"/>
                  </w:divBdr>
                  <w:divsChild>
                    <w:div w:id="898054994">
                      <w:marLeft w:val="0"/>
                      <w:marRight w:val="0"/>
                      <w:marTop w:val="0"/>
                      <w:marBottom w:val="0"/>
                      <w:divBdr>
                        <w:top w:val="none" w:sz="0" w:space="0" w:color="auto"/>
                        <w:left w:val="none" w:sz="0" w:space="0" w:color="auto"/>
                        <w:bottom w:val="none" w:sz="0" w:space="0" w:color="auto"/>
                        <w:right w:val="none" w:sz="0" w:space="0" w:color="auto"/>
                      </w:divBdr>
                      <w:divsChild>
                        <w:div w:id="1171094258">
                          <w:marLeft w:val="0"/>
                          <w:marRight w:val="0"/>
                          <w:marTop w:val="0"/>
                          <w:marBottom w:val="0"/>
                          <w:divBdr>
                            <w:top w:val="none" w:sz="0" w:space="0" w:color="auto"/>
                            <w:left w:val="none" w:sz="0" w:space="0" w:color="auto"/>
                            <w:bottom w:val="none" w:sz="0" w:space="0" w:color="auto"/>
                            <w:right w:val="none" w:sz="0" w:space="0" w:color="auto"/>
                          </w:divBdr>
                          <w:divsChild>
                            <w:div w:id="805049561">
                              <w:marLeft w:val="0"/>
                              <w:marRight w:val="0"/>
                              <w:marTop w:val="0"/>
                              <w:marBottom w:val="0"/>
                              <w:divBdr>
                                <w:top w:val="none" w:sz="0" w:space="0" w:color="auto"/>
                                <w:left w:val="none" w:sz="0" w:space="0" w:color="auto"/>
                                <w:bottom w:val="none" w:sz="0" w:space="0" w:color="auto"/>
                                <w:right w:val="none" w:sz="0" w:space="0" w:color="auto"/>
                              </w:divBdr>
                              <w:divsChild>
                                <w:div w:id="73673742">
                                  <w:marLeft w:val="0"/>
                                  <w:marRight w:val="0"/>
                                  <w:marTop w:val="0"/>
                                  <w:marBottom w:val="0"/>
                                  <w:divBdr>
                                    <w:top w:val="none" w:sz="0" w:space="0" w:color="auto"/>
                                    <w:left w:val="none" w:sz="0" w:space="0" w:color="auto"/>
                                    <w:bottom w:val="none" w:sz="0" w:space="0" w:color="auto"/>
                                    <w:right w:val="none" w:sz="0" w:space="0" w:color="auto"/>
                                  </w:divBdr>
                                  <w:divsChild>
                                    <w:div w:id="1954050648">
                                      <w:marLeft w:val="0"/>
                                      <w:marRight w:val="0"/>
                                      <w:marTop w:val="0"/>
                                      <w:marBottom w:val="0"/>
                                      <w:divBdr>
                                        <w:top w:val="none" w:sz="0" w:space="0" w:color="auto"/>
                                        <w:left w:val="none" w:sz="0" w:space="0" w:color="auto"/>
                                        <w:bottom w:val="none" w:sz="0" w:space="0" w:color="auto"/>
                                        <w:right w:val="none" w:sz="0" w:space="0" w:color="auto"/>
                                      </w:divBdr>
                                    </w:div>
                                    <w:div w:id="8309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472427">
      <w:bodyDiv w:val="1"/>
      <w:marLeft w:val="0"/>
      <w:marRight w:val="0"/>
      <w:marTop w:val="0"/>
      <w:marBottom w:val="0"/>
      <w:divBdr>
        <w:top w:val="none" w:sz="0" w:space="0" w:color="auto"/>
        <w:left w:val="none" w:sz="0" w:space="0" w:color="auto"/>
        <w:bottom w:val="none" w:sz="0" w:space="0" w:color="auto"/>
        <w:right w:val="none" w:sz="0" w:space="0" w:color="auto"/>
      </w:divBdr>
      <w:divsChild>
        <w:div w:id="396588277">
          <w:marLeft w:val="1354"/>
          <w:marRight w:val="0"/>
          <w:marTop w:val="0"/>
          <w:marBottom w:val="228"/>
          <w:divBdr>
            <w:top w:val="none" w:sz="0" w:space="0" w:color="auto"/>
            <w:left w:val="none" w:sz="0" w:space="0" w:color="auto"/>
            <w:bottom w:val="none" w:sz="0" w:space="0" w:color="auto"/>
            <w:right w:val="none" w:sz="0" w:space="0" w:color="auto"/>
          </w:divBdr>
        </w:div>
        <w:div w:id="2090148591">
          <w:marLeft w:val="1354"/>
          <w:marRight w:val="0"/>
          <w:marTop w:val="0"/>
          <w:marBottom w:val="228"/>
          <w:divBdr>
            <w:top w:val="none" w:sz="0" w:space="0" w:color="auto"/>
            <w:left w:val="none" w:sz="0" w:space="0" w:color="auto"/>
            <w:bottom w:val="none" w:sz="0" w:space="0" w:color="auto"/>
            <w:right w:val="none" w:sz="0" w:space="0" w:color="auto"/>
          </w:divBdr>
        </w:div>
        <w:div w:id="1211579551">
          <w:marLeft w:val="1354"/>
          <w:marRight w:val="0"/>
          <w:marTop w:val="0"/>
          <w:marBottom w:val="228"/>
          <w:divBdr>
            <w:top w:val="none" w:sz="0" w:space="0" w:color="auto"/>
            <w:left w:val="none" w:sz="0" w:space="0" w:color="auto"/>
            <w:bottom w:val="none" w:sz="0" w:space="0" w:color="auto"/>
            <w:right w:val="none" w:sz="0" w:space="0" w:color="auto"/>
          </w:divBdr>
        </w:div>
        <w:div w:id="1025715198">
          <w:marLeft w:val="1354"/>
          <w:marRight w:val="0"/>
          <w:marTop w:val="0"/>
          <w:marBottom w:val="228"/>
          <w:divBdr>
            <w:top w:val="none" w:sz="0" w:space="0" w:color="auto"/>
            <w:left w:val="none" w:sz="0" w:space="0" w:color="auto"/>
            <w:bottom w:val="none" w:sz="0" w:space="0" w:color="auto"/>
            <w:right w:val="none" w:sz="0" w:space="0" w:color="auto"/>
          </w:divBdr>
        </w:div>
      </w:divsChild>
    </w:div>
    <w:div w:id="963541111">
      <w:bodyDiv w:val="1"/>
      <w:marLeft w:val="0"/>
      <w:marRight w:val="0"/>
      <w:marTop w:val="0"/>
      <w:marBottom w:val="0"/>
      <w:divBdr>
        <w:top w:val="none" w:sz="0" w:space="0" w:color="auto"/>
        <w:left w:val="none" w:sz="0" w:space="0" w:color="auto"/>
        <w:bottom w:val="none" w:sz="0" w:space="0" w:color="auto"/>
        <w:right w:val="none" w:sz="0" w:space="0" w:color="auto"/>
      </w:divBdr>
      <w:divsChild>
        <w:div w:id="1441529920">
          <w:marLeft w:val="518"/>
          <w:marRight w:val="0"/>
          <w:marTop w:val="0"/>
          <w:marBottom w:val="285"/>
          <w:divBdr>
            <w:top w:val="none" w:sz="0" w:space="0" w:color="auto"/>
            <w:left w:val="none" w:sz="0" w:space="0" w:color="auto"/>
            <w:bottom w:val="none" w:sz="0" w:space="0" w:color="auto"/>
            <w:right w:val="none" w:sz="0" w:space="0" w:color="auto"/>
          </w:divBdr>
        </w:div>
        <w:div w:id="756094757">
          <w:marLeft w:val="518"/>
          <w:marRight w:val="0"/>
          <w:marTop w:val="0"/>
          <w:marBottom w:val="285"/>
          <w:divBdr>
            <w:top w:val="none" w:sz="0" w:space="0" w:color="auto"/>
            <w:left w:val="none" w:sz="0" w:space="0" w:color="auto"/>
            <w:bottom w:val="none" w:sz="0" w:space="0" w:color="auto"/>
            <w:right w:val="none" w:sz="0" w:space="0" w:color="auto"/>
          </w:divBdr>
        </w:div>
        <w:div w:id="131558233">
          <w:marLeft w:val="518"/>
          <w:marRight w:val="0"/>
          <w:marTop w:val="0"/>
          <w:marBottom w:val="285"/>
          <w:divBdr>
            <w:top w:val="none" w:sz="0" w:space="0" w:color="auto"/>
            <w:left w:val="none" w:sz="0" w:space="0" w:color="auto"/>
            <w:bottom w:val="none" w:sz="0" w:space="0" w:color="auto"/>
            <w:right w:val="none" w:sz="0" w:space="0" w:color="auto"/>
          </w:divBdr>
        </w:div>
        <w:div w:id="1848522597">
          <w:marLeft w:val="518"/>
          <w:marRight w:val="0"/>
          <w:marTop w:val="0"/>
          <w:marBottom w:val="285"/>
          <w:divBdr>
            <w:top w:val="none" w:sz="0" w:space="0" w:color="auto"/>
            <w:left w:val="none" w:sz="0" w:space="0" w:color="auto"/>
            <w:bottom w:val="none" w:sz="0" w:space="0" w:color="auto"/>
            <w:right w:val="none" w:sz="0" w:space="0" w:color="auto"/>
          </w:divBdr>
        </w:div>
      </w:divsChild>
    </w:div>
    <w:div w:id="1019700073">
      <w:bodyDiv w:val="1"/>
      <w:marLeft w:val="0"/>
      <w:marRight w:val="0"/>
      <w:marTop w:val="0"/>
      <w:marBottom w:val="0"/>
      <w:divBdr>
        <w:top w:val="none" w:sz="0" w:space="0" w:color="auto"/>
        <w:left w:val="none" w:sz="0" w:space="0" w:color="auto"/>
        <w:bottom w:val="none" w:sz="0" w:space="0" w:color="auto"/>
        <w:right w:val="none" w:sz="0" w:space="0" w:color="auto"/>
      </w:divBdr>
      <w:divsChild>
        <w:div w:id="2105569276">
          <w:marLeft w:val="0"/>
          <w:marRight w:val="0"/>
          <w:marTop w:val="0"/>
          <w:marBottom w:val="0"/>
          <w:divBdr>
            <w:top w:val="none" w:sz="0" w:space="0" w:color="auto"/>
            <w:left w:val="none" w:sz="0" w:space="0" w:color="auto"/>
            <w:bottom w:val="none" w:sz="0" w:space="0" w:color="auto"/>
            <w:right w:val="none" w:sz="0" w:space="0" w:color="auto"/>
          </w:divBdr>
          <w:divsChild>
            <w:div w:id="2066874945">
              <w:marLeft w:val="0"/>
              <w:marRight w:val="0"/>
              <w:marTop w:val="0"/>
              <w:marBottom w:val="0"/>
              <w:divBdr>
                <w:top w:val="none" w:sz="0" w:space="0" w:color="auto"/>
                <w:left w:val="none" w:sz="0" w:space="0" w:color="auto"/>
                <w:bottom w:val="none" w:sz="0" w:space="0" w:color="auto"/>
                <w:right w:val="none" w:sz="0" w:space="0" w:color="auto"/>
              </w:divBdr>
              <w:divsChild>
                <w:div w:id="1368867457">
                  <w:marLeft w:val="0"/>
                  <w:marRight w:val="0"/>
                  <w:marTop w:val="0"/>
                  <w:marBottom w:val="0"/>
                  <w:divBdr>
                    <w:top w:val="none" w:sz="0" w:space="0" w:color="auto"/>
                    <w:left w:val="none" w:sz="0" w:space="0" w:color="auto"/>
                    <w:bottom w:val="none" w:sz="0" w:space="0" w:color="auto"/>
                    <w:right w:val="none" w:sz="0" w:space="0" w:color="auto"/>
                  </w:divBdr>
                  <w:divsChild>
                    <w:div w:id="1643193589">
                      <w:marLeft w:val="0"/>
                      <w:marRight w:val="0"/>
                      <w:marTop w:val="0"/>
                      <w:marBottom w:val="0"/>
                      <w:divBdr>
                        <w:top w:val="none" w:sz="0" w:space="0" w:color="auto"/>
                        <w:left w:val="none" w:sz="0" w:space="0" w:color="auto"/>
                        <w:bottom w:val="none" w:sz="0" w:space="0" w:color="auto"/>
                        <w:right w:val="none" w:sz="0" w:space="0" w:color="auto"/>
                      </w:divBdr>
                      <w:divsChild>
                        <w:div w:id="2058511039">
                          <w:marLeft w:val="0"/>
                          <w:marRight w:val="0"/>
                          <w:marTop w:val="0"/>
                          <w:marBottom w:val="0"/>
                          <w:divBdr>
                            <w:top w:val="none" w:sz="0" w:space="0" w:color="auto"/>
                            <w:left w:val="none" w:sz="0" w:space="0" w:color="auto"/>
                            <w:bottom w:val="none" w:sz="0" w:space="0" w:color="auto"/>
                            <w:right w:val="none" w:sz="0" w:space="0" w:color="auto"/>
                          </w:divBdr>
                          <w:divsChild>
                            <w:div w:id="727921370">
                              <w:marLeft w:val="0"/>
                              <w:marRight w:val="0"/>
                              <w:marTop w:val="0"/>
                              <w:marBottom w:val="0"/>
                              <w:divBdr>
                                <w:top w:val="none" w:sz="0" w:space="0" w:color="auto"/>
                                <w:left w:val="none" w:sz="0" w:space="0" w:color="auto"/>
                                <w:bottom w:val="none" w:sz="0" w:space="0" w:color="auto"/>
                                <w:right w:val="none" w:sz="0" w:space="0" w:color="auto"/>
                              </w:divBdr>
                              <w:divsChild>
                                <w:div w:id="10499170">
                                  <w:marLeft w:val="0"/>
                                  <w:marRight w:val="0"/>
                                  <w:marTop w:val="0"/>
                                  <w:marBottom w:val="0"/>
                                  <w:divBdr>
                                    <w:top w:val="none" w:sz="0" w:space="0" w:color="auto"/>
                                    <w:left w:val="none" w:sz="0" w:space="0" w:color="auto"/>
                                    <w:bottom w:val="none" w:sz="0" w:space="0" w:color="auto"/>
                                    <w:right w:val="none" w:sz="0" w:space="0" w:color="auto"/>
                                  </w:divBdr>
                                  <w:divsChild>
                                    <w:div w:id="1874731904">
                                      <w:marLeft w:val="0"/>
                                      <w:marRight w:val="0"/>
                                      <w:marTop w:val="0"/>
                                      <w:marBottom w:val="0"/>
                                      <w:divBdr>
                                        <w:top w:val="none" w:sz="0" w:space="0" w:color="auto"/>
                                        <w:left w:val="none" w:sz="0" w:space="0" w:color="auto"/>
                                        <w:bottom w:val="none" w:sz="0" w:space="0" w:color="auto"/>
                                        <w:right w:val="none" w:sz="0" w:space="0" w:color="auto"/>
                                      </w:divBdr>
                                      <w:divsChild>
                                        <w:div w:id="15633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209898">
      <w:bodyDiv w:val="1"/>
      <w:marLeft w:val="0"/>
      <w:marRight w:val="0"/>
      <w:marTop w:val="0"/>
      <w:marBottom w:val="0"/>
      <w:divBdr>
        <w:top w:val="none" w:sz="0" w:space="0" w:color="auto"/>
        <w:left w:val="none" w:sz="0" w:space="0" w:color="auto"/>
        <w:bottom w:val="none" w:sz="0" w:space="0" w:color="auto"/>
        <w:right w:val="none" w:sz="0" w:space="0" w:color="auto"/>
      </w:divBdr>
      <w:divsChild>
        <w:div w:id="508761738">
          <w:marLeft w:val="0"/>
          <w:marRight w:val="1"/>
          <w:marTop w:val="0"/>
          <w:marBottom w:val="0"/>
          <w:divBdr>
            <w:top w:val="none" w:sz="0" w:space="0" w:color="auto"/>
            <w:left w:val="none" w:sz="0" w:space="0" w:color="auto"/>
            <w:bottom w:val="none" w:sz="0" w:space="0" w:color="auto"/>
            <w:right w:val="none" w:sz="0" w:space="0" w:color="auto"/>
          </w:divBdr>
          <w:divsChild>
            <w:div w:id="2080244003">
              <w:marLeft w:val="0"/>
              <w:marRight w:val="0"/>
              <w:marTop w:val="0"/>
              <w:marBottom w:val="0"/>
              <w:divBdr>
                <w:top w:val="none" w:sz="0" w:space="0" w:color="auto"/>
                <w:left w:val="none" w:sz="0" w:space="0" w:color="auto"/>
                <w:bottom w:val="none" w:sz="0" w:space="0" w:color="auto"/>
                <w:right w:val="none" w:sz="0" w:space="0" w:color="auto"/>
              </w:divBdr>
              <w:divsChild>
                <w:div w:id="1121460423">
                  <w:marLeft w:val="0"/>
                  <w:marRight w:val="1"/>
                  <w:marTop w:val="0"/>
                  <w:marBottom w:val="0"/>
                  <w:divBdr>
                    <w:top w:val="none" w:sz="0" w:space="0" w:color="auto"/>
                    <w:left w:val="none" w:sz="0" w:space="0" w:color="auto"/>
                    <w:bottom w:val="none" w:sz="0" w:space="0" w:color="auto"/>
                    <w:right w:val="none" w:sz="0" w:space="0" w:color="auto"/>
                  </w:divBdr>
                  <w:divsChild>
                    <w:div w:id="982851388">
                      <w:marLeft w:val="0"/>
                      <w:marRight w:val="0"/>
                      <w:marTop w:val="0"/>
                      <w:marBottom w:val="0"/>
                      <w:divBdr>
                        <w:top w:val="none" w:sz="0" w:space="0" w:color="auto"/>
                        <w:left w:val="none" w:sz="0" w:space="0" w:color="auto"/>
                        <w:bottom w:val="none" w:sz="0" w:space="0" w:color="auto"/>
                        <w:right w:val="none" w:sz="0" w:space="0" w:color="auto"/>
                      </w:divBdr>
                      <w:divsChild>
                        <w:div w:id="566377831">
                          <w:marLeft w:val="0"/>
                          <w:marRight w:val="0"/>
                          <w:marTop w:val="0"/>
                          <w:marBottom w:val="0"/>
                          <w:divBdr>
                            <w:top w:val="none" w:sz="0" w:space="0" w:color="auto"/>
                            <w:left w:val="none" w:sz="0" w:space="0" w:color="auto"/>
                            <w:bottom w:val="none" w:sz="0" w:space="0" w:color="auto"/>
                            <w:right w:val="none" w:sz="0" w:space="0" w:color="auto"/>
                          </w:divBdr>
                          <w:divsChild>
                            <w:div w:id="16102">
                              <w:marLeft w:val="0"/>
                              <w:marRight w:val="0"/>
                              <w:marTop w:val="120"/>
                              <w:marBottom w:val="360"/>
                              <w:divBdr>
                                <w:top w:val="none" w:sz="0" w:space="0" w:color="auto"/>
                                <w:left w:val="none" w:sz="0" w:space="0" w:color="auto"/>
                                <w:bottom w:val="none" w:sz="0" w:space="0" w:color="auto"/>
                                <w:right w:val="none" w:sz="0" w:space="0" w:color="auto"/>
                              </w:divBdr>
                              <w:divsChild>
                                <w:div w:id="1455097900">
                                  <w:marLeft w:val="0"/>
                                  <w:marRight w:val="0"/>
                                  <w:marTop w:val="0"/>
                                  <w:marBottom w:val="0"/>
                                  <w:divBdr>
                                    <w:top w:val="none" w:sz="0" w:space="0" w:color="auto"/>
                                    <w:left w:val="none" w:sz="0" w:space="0" w:color="auto"/>
                                    <w:bottom w:val="none" w:sz="0" w:space="0" w:color="auto"/>
                                    <w:right w:val="none" w:sz="0" w:space="0" w:color="auto"/>
                                  </w:divBdr>
                                  <w:divsChild>
                                    <w:div w:id="4767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80609">
      <w:bodyDiv w:val="1"/>
      <w:marLeft w:val="0"/>
      <w:marRight w:val="0"/>
      <w:marTop w:val="0"/>
      <w:marBottom w:val="0"/>
      <w:divBdr>
        <w:top w:val="none" w:sz="0" w:space="0" w:color="auto"/>
        <w:left w:val="none" w:sz="0" w:space="0" w:color="auto"/>
        <w:bottom w:val="none" w:sz="0" w:space="0" w:color="auto"/>
        <w:right w:val="none" w:sz="0" w:space="0" w:color="auto"/>
      </w:divBdr>
      <w:divsChild>
        <w:div w:id="1035471024">
          <w:marLeft w:val="0"/>
          <w:marRight w:val="1"/>
          <w:marTop w:val="0"/>
          <w:marBottom w:val="0"/>
          <w:divBdr>
            <w:top w:val="none" w:sz="0" w:space="0" w:color="auto"/>
            <w:left w:val="none" w:sz="0" w:space="0" w:color="auto"/>
            <w:bottom w:val="none" w:sz="0" w:space="0" w:color="auto"/>
            <w:right w:val="none" w:sz="0" w:space="0" w:color="auto"/>
          </w:divBdr>
          <w:divsChild>
            <w:div w:id="2113235914">
              <w:marLeft w:val="0"/>
              <w:marRight w:val="0"/>
              <w:marTop w:val="0"/>
              <w:marBottom w:val="0"/>
              <w:divBdr>
                <w:top w:val="none" w:sz="0" w:space="0" w:color="auto"/>
                <w:left w:val="none" w:sz="0" w:space="0" w:color="auto"/>
                <w:bottom w:val="none" w:sz="0" w:space="0" w:color="auto"/>
                <w:right w:val="none" w:sz="0" w:space="0" w:color="auto"/>
              </w:divBdr>
              <w:divsChild>
                <w:div w:id="2124113440">
                  <w:marLeft w:val="0"/>
                  <w:marRight w:val="1"/>
                  <w:marTop w:val="0"/>
                  <w:marBottom w:val="0"/>
                  <w:divBdr>
                    <w:top w:val="none" w:sz="0" w:space="0" w:color="auto"/>
                    <w:left w:val="none" w:sz="0" w:space="0" w:color="auto"/>
                    <w:bottom w:val="none" w:sz="0" w:space="0" w:color="auto"/>
                    <w:right w:val="none" w:sz="0" w:space="0" w:color="auto"/>
                  </w:divBdr>
                  <w:divsChild>
                    <w:div w:id="363598072">
                      <w:marLeft w:val="0"/>
                      <w:marRight w:val="0"/>
                      <w:marTop w:val="0"/>
                      <w:marBottom w:val="0"/>
                      <w:divBdr>
                        <w:top w:val="none" w:sz="0" w:space="0" w:color="auto"/>
                        <w:left w:val="none" w:sz="0" w:space="0" w:color="auto"/>
                        <w:bottom w:val="none" w:sz="0" w:space="0" w:color="auto"/>
                        <w:right w:val="none" w:sz="0" w:space="0" w:color="auto"/>
                      </w:divBdr>
                      <w:divsChild>
                        <w:div w:id="950360077">
                          <w:marLeft w:val="0"/>
                          <w:marRight w:val="0"/>
                          <w:marTop w:val="0"/>
                          <w:marBottom w:val="0"/>
                          <w:divBdr>
                            <w:top w:val="none" w:sz="0" w:space="0" w:color="auto"/>
                            <w:left w:val="none" w:sz="0" w:space="0" w:color="auto"/>
                            <w:bottom w:val="none" w:sz="0" w:space="0" w:color="auto"/>
                            <w:right w:val="none" w:sz="0" w:space="0" w:color="auto"/>
                          </w:divBdr>
                          <w:divsChild>
                            <w:div w:id="18429931">
                              <w:marLeft w:val="0"/>
                              <w:marRight w:val="0"/>
                              <w:marTop w:val="120"/>
                              <w:marBottom w:val="360"/>
                              <w:divBdr>
                                <w:top w:val="none" w:sz="0" w:space="0" w:color="auto"/>
                                <w:left w:val="none" w:sz="0" w:space="0" w:color="auto"/>
                                <w:bottom w:val="none" w:sz="0" w:space="0" w:color="auto"/>
                                <w:right w:val="none" w:sz="0" w:space="0" w:color="auto"/>
                              </w:divBdr>
                              <w:divsChild>
                                <w:div w:id="1985545122">
                                  <w:marLeft w:val="0"/>
                                  <w:marRight w:val="0"/>
                                  <w:marTop w:val="0"/>
                                  <w:marBottom w:val="0"/>
                                  <w:divBdr>
                                    <w:top w:val="none" w:sz="0" w:space="0" w:color="auto"/>
                                    <w:left w:val="none" w:sz="0" w:space="0" w:color="auto"/>
                                    <w:bottom w:val="none" w:sz="0" w:space="0" w:color="auto"/>
                                    <w:right w:val="none" w:sz="0" w:space="0" w:color="auto"/>
                                  </w:divBdr>
                                </w:div>
                                <w:div w:id="1368289154">
                                  <w:marLeft w:val="420"/>
                                  <w:marRight w:val="0"/>
                                  <w:marTop w:val="0"/>
                                  <w:marBottom w:val="0"/>
                                  <w:divBdr>
                                    <w:top w:val="none" w:sz="0" w:space="0" w:color="auto"/>
                                    <w:left w:val="none" w:sz="0" w:space="0" w:color="auto"/>
                                    <w:bottom w:val="none" w:sz="0" w:space="0" w:color="auto"/>
                                    <w:right w:val="none" w:sz="0" w:space="0" w:color="auto"/>
                                  </w:divBdr>
                                  <w:divsChild>
                                    <w:div w:id="1659188195">
                                      <w:marLeft w:val="0"/>
                                      <w:marRight w:val="0"/>
                                      <w:marTop w:val="34"/>
                                      <w:marBottom w:val="34"/>
                                      <w:divBdr>
                                        <w:top w:val="none" w:sz="0" w:space="0" w:color="auto"/>
                                        <w:left w:val="none" w:sz="0" w:space="0" w:color="auto"/>
                                        <w:bottom w:val="none" w:sz="0" w:space="0" w:color="auto"/>
                                        <w:right w:val="none" w:sz="0" w:space="0" w:color="auto"/>
                                      </w:divBdr>
                                    </w:div>
                                    <w:div w:id="84300804">
                                      <w:marLeft w:val="0"/>
                                      <w:marRight w:val="0"/>
                                      <w:marTop w:val="0"/>
                                      <w:marBottom w:val="0"/>
                                      <w:divBdr>
                                        <w:top w:val="none" w:sz="0" w:space="0" w:color="auto"/>
                                        <w:left w:val="none" w:sz="0" w:space="0" w:color="auto"/>
                                        <w:bottom w:val="none" w:sz="0" w:space="0" w:color="auto"/>
                                        <w:right w:val="none" w:sz="0" w:space="0" w:color="auto"/>
                                      </w:divBdr>
                                      <w:divsChild>
                                        <w:div w:id="5283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330960">
      <w:bodyDiv w:val="1"/>
      <w:marLeft w:val="0"/>
      <w:marRight w:val="0"/>
      <w:marTop w:val="0"/>
      <w:marBottom w:val="0"/>
      <w:divBdr>
        <w:top w:val="none" w:sz="0" w:space="0" w:color="auto"/>
        <w:left w:val="none" w:sz="0" w:space="0" w:color="auto"/>
        <w:bottom w:val="none" w:sz="0" w:space="0" w:color="auto"/>
        <w:right w:val="none" w:sz="0" w:space="0" w:color="auto"/>
      </w:divBdr>
      <w:divsChild>
        <w:div w:id="2027056758">
          <w:marLeft w:val="0"/>
          <w:marRight w:val="0"/>
          <w:marTop w:val="0"/>
          <w:marBottom w:val="0"/>
          <w:divBdr>
            <w:top w:val="none" w:sz="0" w:space="0" w:color="auto"/>
            <w:left w:val="none" w:sz="0" w:space="0" w:color="auto"/>
            <w:bottom w:val="none" w:sz="0" w:space="0" w:color="auto"/>
            <w:right w:val="none" w:sz="0" w:space="0" w:color="auto"/>
          </w:divBdr>
          <w:divsChild>
            <w:div w:id="1339844982">
              <w:marLeft w:val="0"/>
              <w:marRight w:val="0"/>
              <w:marTop w:val="0"/>
              <w:marBottom w:val="0"/>
              <w:divBdr>
                <w:top w:val="none" w:sz="0" w:space="0" w:color="auto"/>
                <w:left w:val="none" w:sz="0" w:space="0" w:color="auto"/>
                <w:bottom w:val="none" w:sz="0" w:space="0" w:color="auto"/>
                <w:right w:val="none" w:sz="0" w:space="0" w:color="auto"/>
              </w:divBdr>
              <w:divsChild>
                <w:div w:id="623118255">
                  <w:marLeft w:val="0"/>
                  <w:marRight w:val="0"/>
                  <w:marTop w:val="0"/>
                  <w:marBottom w:val="0"/>
                  <w:divBdr>
                    <w:top w:val="none" w:sz="0" w:space="0" w:color="auto"/>
                    <w:left w:val="none" w:sz="0" w:space="0" w:color="auto"/>
                    <w:bottom w:val="none" w:sz="0" w:space="0" w:color="auto"/>
                    <w:right w:val="none" w:sz="0" w:space="0" w:color="auto"/>
                  </w:divBdr>
                  <w:divsChild>
                    <w:div w:id="1506243333">
                      <w:marLeft w:val="0"/>
                      <w:marRight w:val="0"/>
                      <w:marTop w:val="0"/>
                      <w:marBottom w:val="0"/>
                      <w:divBdr>
                        <w:top w:val="none" w:sz="0" w:space="0" w:color="auto"/>
                        <w:left w:val="none" w:sz="0" w:space="0" w:color="auto"/>
                        <w:bottom w:val="none" w:sz="0" w:space="0" w:color="auto"/>
                        <w:right w:val="none" w:sz="0" w:space="0" w:color="auto"/>
                      </w:divBdr>
                      <w:divsChild>
                        <w:div w:id="508104087">
                          <w:marLeft w:val="0"/>
                          <w:marRight w:val="0"/>
                          <w:marTop w:val="0"/>
                          <w:marBottom w:val="0"/>
                          <w:divBdr>
                            <w:top w:val="none" w:sz="0" w:space="0" w:color="auto"/>
                            <w:left w:val="none" w:sz="0" w:space="0" w:color="auto"/>
                            <w:bottom w:val="none" w:sz="0" w:space="0" w:color="auto"/>
                            <w:right w:val="none" w:sz="0" w:space="0" w:color="auto"/>
                          </w:divBdr>
                          <w:divsChild>
                            <w:div w:id="464934308">
                              <w:marLeft w:val="0"/>
                              <w:marRight w:val="0"/>
                              <w:marTop w:val="0"/>
                              <w:marBottom w:val="0"/>
                              <w:divBdr>
                                <w:top w:val="none" w:sz="0" w:space="0" w:color="auto"/>
                                <w:left w:val="none" w:sz="0" w:space="0" w:color="auto"/>
                                <w:bottom w:val="none" w:sz="0" w:space="0" w:color="auto"/>
                                <w:right w:val="none" w:sz="0" w:space="0" w:color="auto"/>
                              </w:divBdr>
                              <w:divsChild>
                                <w:div w:id="1609383908">
                                  <w:marLeft w:val="0"/>
                                  <w:marRight w:val="0"/>
                                  <w:marTop w:val="0"/>
                                  <w:marBottom w:val="0"/>
                                  <w:divBdr>
                                    <w:top w:val="none" w:sz="0" w:space="0" w:color="auto"/>
                                    <w:left w:val="none" w:sz="0" w:space="0" w:color="auto"/>
                                    <w:bottom w:val="none" w:sz="0" w:space="0" w:color="auto"/>
                                    <w:right w:val="none" w:sz="0" w:space="0" w:color="auto"/>
                                  </w:divBdr>
                                  <w:divsChild>
                                    <w:div w:id="163131433">
                                      <w:marLeft w:val="0"/>
                                      <w:marRight w:val="0"/>
                                      <w:marTop w:val="0"/>
                                      <w:marBottom w:val="0"/>
                                      <w:divBdr>
                                        <w:top w:val="none" w:sz="0" w:space="0" w:color="auto"/>
                                        <w:left w:val="none" w:sz="0" w:space="0" w:color="auto"/>
                                        <w:bottom w:val="none" w:sz="0" w:space="0" w:color="auto"/>
                                        <w:right w:val="none" w:sz="0" w:space="0" w:color="auto"/>
                                      </w:divBdr>
                                    </w:div>
                                    <w:div w:id="5230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283077">
      <w:bodyDiv w:val="1"/>
      <w:marLeft w:val="0"/>
      <w:marRight w:val="0"/>
      <w:marTop w:val="0"/>
      <w:marBottom w:val="0"/>
      <w:divBdr>
        <w:top w:val="none" w:sz="0" w:space="0" w:color="auto"/>
        <w:left w:val="none" w:sz="0" w:space="0" w:color="auto"/>
        <w:bottom w:val="none" w:sz="0" w:space="0" w:color="auto"/>
        <w:right w:val="none" w:sz="0" w:space="0" w:color="auto"/>
      </w:divBdr>
      <w:divsChild>
        <w:div w:id="1475175112">
          <w:marLeft w:val="0"/>
          <w:marRight w:val="1"/>
          <w:marTop w:val="0"/>
          <w:marBottom w:val="0"/>
          <w:divBdr>
            <w:top w:val="none" w:sz="0" w:space="0" w:color="auto"/>
            <w:left w:val="none" w:sz="0" w:space="0" w:color="auto"/>
            <w:bottom w:val="none" w:sz="0" w:space="0" w:color="auto"/>
            <w:right w:val="none" w:sz="0" w:space="0" w:color="auto"/>
          </w:divBdr>
          <w:divsChild>
            <w:div w:id="336662204">
              <w:marLeft w:val="0"/>
              <w:marRight w:val="0"/>
              <w:marTop w:val="0"/>
              <w:marBottom w:val="0"/>
              <w:divBdr>
                <w:top w:val="none" w:sz="0" w:space="0" w:color="auto"/>
                <w:left w:val="none" w:sz="0" w:space="0" w:color="auto"/>
                <w:bottom w:val="none" w:sz="0" w:space="0" w:color="auto"/>
                <w:right w:val="none" w:sz="0" w:space="0" w:color="auto"/>
              </w:divBdr>
              <w:divsChild>
                <w:div w:id="372075868">
                  <w:marLeft w:val="0"/>
                  <w:marRight w:val="1"/>
                  <w:marTop w:val="0"/>
                  <w:marBottom w:val="0"/>
                  <w:divBdr>
                    <w:top w:val="none" w:sz="0" w:space="0" w:color="auto"/>
                    <w:left w:val="none" w:sz="0" w:space="0" w:color="auto"/>
                    <w:bottom w:val="none" w:sz="0" w:space="0" w:color="auto"/>
                    <w:right w:val="none" w:sz="0" w:space="0" w:color="auto"/>
                  </w:divBdr>
                  <w:divsChild>
                    <w:div w:id="444928575">
                      <w:marLeft w:val="0"/>
                      <w:marRight w:val="0"/>
                      <w:marTop w:val="0"/>
                      <w:marBottom w:val="0"/>
                      <w:divBdr>
                        <w:top w:val="none" w:sz="0" w:space="0" w:color="auto"/>
                        <w:left w:val="none" w:sz="0" w:space="0" w:color="auto"/>
                        <w:bottom w:val="none" w:sz="0" w:space="0" w:color="auto"/>
                        <w:right w:val="none" w:sz="0" w:space="0" w:color="auto"/>
                      </w:divBdr>
                      <w:divsChild>
                        <w:div w:id="1904028579">
                          <w:marLeft w:val="0"/>
                          <w:marRight w:val="0"/>
                          <w:marTop w:val="0"/>
                          <w:marBottom w:val="0"/>
                          <w:divBdr>
                            <w:top w:val="none" w:sz="0" w:space="0" w:color="auto"/>
                            <w:left w:val="none" w:sz="0" w:space="0" w:color="auto"/>
                            <w:bottom w:val="none" w:sz="0" w:space="0" w:color="auto"/>
                            <w:right w:val="none" w:sz="0" w:space="0" w:color="auto"/>
                          </w:divBdr>
                          <w:divsChild>
                            <w:div w:id="1213813048">
                              <w:marLeft w:val="0"/>
                              <w:marRight w:val="0"/>
                              <w:marTop w:val="120"/>
                              <w:marBottom w:val="360"/>
                              <w:divBdr>
                                <w:top w:val="none" w:sz="0" w:space="0" w:color="auto"/>
                                <w:left w:val="none" w:sz="0" w:space="0" w:color="auto"/>
                                <w:bottom w:val="none" w:sz="0" w:space="0" w:color="auto"/>
                                <w:right w:val="none" w:sz="0" w:space="0" w:color="auto"/>
                              </w:divBdr>
                              <w:divsChild>
                                <w:div w:id="1437286549">
                                  <w:marLeft w:val="0"/>
                                  <w:marRight w:val="0"/>
                                  <w:marTop w:val="0"/>
                                  <w:marBottom w:val="0"/>
                                  <w:divBdr>
                                    <w:top w:val="none" w:sz="0" w:space="0" w:color="auto"/>
                                    <w:left w:val="none" w:sz="0" w:space="0" w:color="auto"/>
                                    <w:bottom w:val="none" w:sz="0" w:space="0" w:color="auto"/>
                                    <w:right w:val="none" w:sz="0" w:space="0" w:color="auto"/>
                                  </w:divBdr>
                                </w:div>
                                <w:div w:id="5782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487656">
      <w:bodyDiv w:val="1"/>
      <w:marLeft w:val="0"/>
      <w:marRight w:val="0"/>
      <w:marTop w:val="0"/>
      <w:marBottom w:val="0"/>
      <w:divBdr>
        <w:top w:val="none" w:sz="0" w:space="0" w:color="auto"/>
        <w:left w:val="none" w:sz="0" w:space="0" w:color="auto"/>
        <w:bottom w:val="none" w:sz="0" w:space="0" w:color="auto"/>
        <w:right w:val="none" w:sz="0" w:space="0" w:color="auto"/>
      </w:divBdr>
      <w:divsChild>
        <w:div w:id="1234895567">
          <w:marLeft w:val="0"/>
          <w:marRight w:val="1"/>
          <w:marTop w:val="0"/>
          <w:marBottom w:val="0"/>
          <w:divBdr>
            <w:top w:val="none" w:sz="0" w:space="0" w:color="auto"/>
            <w:left w:val="none" w:sz="0" w:space="0" w:color="auto"/>
            <w:bottom w:val="none" w:sz="0" w:space="0" w:color="auto"/>
            <w:right w:val="none" w:sz="0" w:space="0" w:color="auto"/>
          </w:divBdr>
          <w:divsChild>
            <w:div w:id="424963809">
              <w:marLeft w:val="0"/>
              <w:marRight w:val="0"/>
              <w:marTop w:val="0"/>
              <w:marBottom w:val="0"/>
              <w:divBdr>
                <w:top w:val="none" w:sz="0" w:space="0" w:color="auto"/>
                <w:left w:val="none" w:sz="0" w:space="0" w:color="auto"/>
                <w:bottom w:val="none" w:sz="0" w:space="0" w:color="auto"/>
                <w:right w:val="none" w:sz="0" w:space="0" w:color="auto"/>
              </w:divBdr>
              <w:divsChild>
                <w:div w:id="1213928146">
                  <w:marLeft w:val="0"/>
                  <w:marRight w:val="1"/>
                  <w:marTop w:val="0"/>
                  <w:marBottom w:val="0"/>
                  <w:divBdr>
                    <w:top w:val="none" w:sz="0" w:space="0" w:color="auto"/>
                    <w:left w:val="none" w:sz="0" w:space="0" w:color="auto"/>
                    <w:bottom w:val="none" w:sz="0" w:space="0" w:color="auto"/>
                    <w:right w:val="none" w:sz="0" w:space="0" w:color="auto"/>
                  </w:divBdr>
                  <w:divsChild>
                    <w:div w:id="492792791">
                      <w:marLeft w:val="0"/>
                      <w:marRight w:val="0"/>
                      <w:marTop w:val="0"/>
                      <w:marBottom w:val="0"/>
                      <w:divBdr>
                        <w:top w:val="none" w:sz="0" w:space="0" w:color="auto"/>
                        <w:left w:val="none" w:sz="0" w:space="0" w:color="auto"/>
                        <w:bottom w:val="none" w:sz="0" w:space="0" w:color="auto"/>
                        <w:right w:val="none" w:sz="0" w:space="0" w:color="auto"/>
                      </w:divBdr>
                      <w:divsChild>
                        <w:div w:id="1091661395">
                          <w:marLeft w:val="0"/>
                          <w:marRight w:val="0"/>
                          <w:marTop w:val="0"/>
                          <w:marBottom w:val="0"/>
                          <w:divBdr>
                            <w:top w:val="none" w:sz="0" w:space="0" w:color="auto"/>
                            <w:left w:val="none" w:sz="0" w:space="0" w:color="auto"/>
                            <w:bottom w:val="none" w:sz="0" w:space="0" w:color="auto"/>
                            <w:right w:val="none" w:sz="0" w:space="0" w:color="auto"/>
                          </w:divBdr>
                          <w:divsChild>
                            <w:div w:id="596400826">
                              <w:marLeft w:val="0"/>
                              <w:marRight w:val="0"/>
                              <w:marTop w:val="120"/>
                              <w:marBottom w:val="360"/>
                              <w:divBdr>
                                <w:top w:val="none" w:sz="0" w:space="0" w:color="auto"/>
                                <w:left w:val="none" w:sz="0" w:space="0" w:color="auto"/>
                                <w:bottom w:val="none" w:sz="0" w:space="0" w:color="auto"/>
                                <w:right w:val="none" w:sz="0" w:space="0" w:color="auto"/>
                              </w:divBdr>
                              <w:divsChild>
                                <w:div w:id="188639480">
                                  <w:marLeft w:val="420"/>
                                  <w:marRight w:val="0"/>
                                  <w:marTop w:val="0"/>
                                  <w:marBottom w:val="0"/>
                                  <w:divBdr>
                                    <w:top w:val="none" w:sz="0" w:space="0" w:color="auto"/>
                                    <w:left w:val="none" w:sz="0" w:space="0" w:color="auto"/>
                                    <w:bottom w:val="none" w:sz="0" w:space="0" w:color="auto"/>
                                    <w:right w:val="none" w:sz="0" w:space="0" w:color="auto"/>
                                  </w:divBdr>
                                  <w:divsChild>
                                    <w:div w:id="1537354980">
                                      <w:marLeft w:val="0"/>
                                      <w:marRight w:val="0"/>
                                      <w:marTop w:val="34"/>
                                      <w:marBottom w:val="34"/>
                                      <w:divBdr>
                                        <w:top w:val="none" w:sz="0" w:space="0" w:color="auto"/>
                                        <w:left w:val="none" w:sz="0" w:space="0" w:color="auto"/>
                                        <w:bottom w:val="none" w:sz="0" w:space="0" w:color="auto"/>
                                        <w:right w:val="none" w:sz="0" w:space="0" w:color="auto"/>
                                      </w:divBdr>
                                    </w:div>
                                    <w:div w:id="915044494">
                                      <w:marLeft w:val="0"/>
                                      <w:marRight w:val="0"/>
                                      <w:marTop w:val="0"/>
                                      <w:marBottom w:val="0"/>
                                      <w:divBdr>
                                        <w:top w:val="none" w:sz="0" w:space="0" w:color="auto"/>
                                        <w:left w:val="none" w:sz="0" w:space="0" w:color="auto"/>
                                        <w:bottom w:val="none" w:sz="0" w:space="0" w:color="auto"/>
                                        <w:right w:val="none" w:sz="0" w:space="0" w:color="auto"/>
                                      </w:divBdr>
                                      <w:divsChild>
                                        <w:div w:id="7550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648126">
      <w:bodyDiv w:val="1"/>
      <w:marLeft w:val="0"/>
      <w:marRight w:val="0"/>
      <w:marTop w:val="0"/>
      <w:marBottom w:val="0"/>
      <w:divBdr>
        <w:top w:val="none" w:sz="0" w:space="0" w:color="auto"/>
        <w:left w:val="none" w:sz="0" w:space="0" w:color="auto"/>
        <w:bottom w:val="none" w:sz="0" w:space="0" w:color="auto"/>
        <w:right w:val="none" w:sz="0" w:space="0" w:color="auto"/>
      </w:divBdr>
      <w:divsChild>
        <w:div w:id="706223541">
          <w:marLeft w:val="547"/>
          <w:marRight w:val="0"/>
          <w:marTop w:val="115"/>
          <w:marBottom w:val="0"/>
          <w:divBdr>
            <w:top w:val="none" w:sz="0" w:space="0" w:color="auto"/>
            <w:left w:val="none" w:sz="0" w:space="0" w:color="auto"/>
            <w:bottom w:val="none" w:sz="0" w:space="0" w:color="auto"/>
            <w:right w:val="none" w:sz="0" w:space="0" w:color="auto"/>
          </w:divBdr>
        </w:div>
        <w:div w:id="1172332959">
          <w:marLeft w:val="547"/>
          <w:marRight w:val="0"/>
          <w:marTop w:val="115"/>
          <w:marBottom w:val="0"/>
          <w:divBdr>
            <w:top w:val="none" w:sz="0" w:space="0" w:color="auto"/>
            <w:left w:val="none" w:sz="0" w:space="0" w:color="auto"/>
            <w:bottom w:val="none" w:sz="0" w:space="0" w:color="auto"/>
            <w:right w:val="none" w:sz="0" w:space="0" w:color="auto"/>
          </w:divBdr>
        </w:div>
        <w:div w:id="626856474">
          <w:marLeft w:val="547"/>
          <w:marRight w:val="0"/>
          <w:marTop w:val="115"/>
          <w:marBottom w:val="0"/>
          <w:divBdr>
            <w:top w:val="none" w:sz="0" w:space="0" w:color="auto"/>
            <w:left w:val="none" w:sz="0" w:space="0" w:color="auto"/>
            <w:bottom w:val="none" w:sz="0" w:space="0" w:color="auto"/>
            <w:right w:val="none" w:sz="0" w:space="0" w:color="auto"/>
          </w:divBdr>
        </w:div>
        <w:div w:id="2068917174">
          <w:marLeft w:val="547"/>
          <w:marRight w:val="0"/>
          <w:marTop w:val="115"/>
          <w:marBottom w:val="0"/>
          <w:divBdr>
            <w:top w:val="none" w:sz="0" w:space="0" w:color="auto"/>
            <w:left w:val="none" w:sz="0" w:space="0" w:color="auto"/>
            <w:bottom w:val="none" w:sz="0" w:space="0" w:color="auto"/>
            <w:right w:val="none" w:sz="0" w:space="0" w:color="auto"/>
          </w:divBdr>
        </w:div>
        <w:div w:id="102969229">
          <w:marLeft w:val="547"/>
          <w:marRight w:val="0"/>
          <w:marTop w:val="115"/>
          <w:marBottom w:val="0"/>
          <w:divBdr>
            <w:top w:val="none" w:sz="0" w:space="0" w:color="auto"/>
            <w:left w:val="none" w:sz="0" w:space="0" w:color="auto"/>
            <w:bottom w:val="none" w:sz="0" w:space="0" w:color="auto"/>
            <w:right w:val="none" w:sz="0" w:space="0" w:color="auto"/>
          </w:divBdr>
        </w:div>
        <w:div w:id="1492138944">
          <w:marLeft w:val="547"/>
          <w:marRight w:val="0"/>
          <w:marTop w:val="115"/>
          <w:marBottom w:val="0"/>
          <w:divBdr>
            <w:top w:val="none" w:sz="0" w:space="0" w:color="auto"/>
            <w:left w:val="none" w:sz="0" w:space="0" w:color="auto"/>
            <w:bottom w:val="none" w:sz="0" w:space="0" w:color="auto"/>
            <w:right w:val="none" w:sz="0" w:space="0" w:color="auto"/>
          </w:divBdr>
        </w:div>
      </w:divsChild>
    </w:div>
    <w:div w:id="1211070419">
      <w:bodyDiv w:val="1"/>
      <w:marLeft w:val="0"/>
      <w:marRight w:val="0"/>
      <w:marTop w:val="0"/>
      <w:marBottom w:val="0"/>
      <w:divBdr>
        <w:top w:val="none" w:sz="0" w:space="0" w:color="auto"/>
        <w:left w:val="none" w:sz="0" w:space="0" w:color="auto"/>
        <w:bottom w:val="none" w:sz="0" w:space="0" w:color="auto"/>
        <w:right w:val="none" w:sz="0" w:space="0" w:color="auto"/>
      </w:divBdr>
      <w:divsChild>
        <w:div w:id="1805540507">
          <w:marLeft w:val="0"/>
          <w:marRight w:val="1"/>
          <w:marTop w:val="0"/>
          <w:marBottom w:val="0"/>
          <w:divBdr>
            <w:top w:val="none" w:sz="0" w:space="0" w:color="auto"/>
            <w:left w:val="none" w:sz="0" w:space="0" w:color="auto"/>
            <w:bottom w:val="none" w:sz="0" w:space="0" w:color="auto"/>
            <w:right w:val="none" w:sz="0" w:space="0" w:color="auto"/>
          </w:divBdr>
          <w:divsChild>
            <w:div w:id="537665548">
              <w:marLeft w:val="0"/>
              <w:marRight w:val="0"/>
              <w:marTop w:val="0"/>
              <w:marBottom w:val="0"/>
              <w:divBdr>
                <w:top w:val="none" w:sz="0" w:space="0" w:color="auto"/>
                <w:left w:val="none" w:sz="0" w:space="0" w:color="auto"/>
                <w:bottom w:val="none" w:sz="0" w:space="0" w:color="auto"/>
                <w:right w:val="none" w:sz="0" w:space="0" w:color="auto"/>
              </w:divBdr>
              <w:divsChild>
                <w:div w:id="1294406047">
                  <w:marLeft w:val="0"/>
                  <w:marRight w:val="1"/>
                  <w:marTop w:val="0"/>
                  <w:marBottom w:val="0"/>
                  <w:divBdr>
                    <w:top w:val="none" w:sz="0" w:space="0" w:color="auto"/>
                    <w:left w:val="none" w:sz="0" w:space="0" w:color="auto"/>
                    <w:bottom w:val="none" w:sz="0" w:space="0" w:color="auto"/>
                    <w:right w:val="none" w:sz="0" w:space="0" w:color="auto"/>
                  </w:divBdr>
                  <w:divsChild>
                    <w:div w:id="233126261">
                      <w:marLeft w:val="0"/>
                      <w:marRight w:val="0"/>
                      <w:marTop w:val="0"/>
                      <w:marBottom w:val="0"/>
                      <w:divBdr>
                        <w:top w:val="none" w:sz="0" w:space="0" w:color="auto"/>
                        <w:left w:val="none" w:sz="0" w:space="0" w:color="auto"/>
                        <w:bottom w:val="none" w:sz="0" w:space="0" w:color="auto"/>
                        <w:right w:val="none" w:sz="0" w:space="0" w:color="auto"/>
                      </w:divBdr>
                      <w:divsChild>
                        <w:div w:id="164369620">
                          <w:marLeft w:val="0"/>
                          <w:marRight w:val="0"/>
                          <w:marTop w:val="0"/>
                          <w:marBottom w:val="0"/>
                          <w:divBdr>
                            <w:top w:val="none" w:sz="0" w:space="0" w:color="auto"/>
                            <w:left w:val="none" w:sz="0" w:space="0" w:color="auto"/>
                            <w:bottom w:val="none" w:sz="0" w:space="0" w:color="auto"/>
                            <w:right w:val="none" w:sz="0" w:space="0" w:color="auto"/>
                          </w:divBdr>
                          <w:divsChild>
                            <w:div w:id="1653294515">
                              <w:marLeft w:val="0"/>
                              <w:marRight w:val="0"/>
                              <w:marTop w:val="120"/>
                              <w:marBottom w:val="360"/>
                              <w:divBdr>
                                <w:top w:val="none" w:sz="0" w:space="0" w:color="auto"/>
                                <w:left w:val="none" w:sz="0" w:space="0" w:color="auto"/>
                                <w:bottom w:val="none" w:sz="0" w:space="0" w:color="auto"/>
                                <w:right w:val="none" w:sz="0" w:space="0" w:color="auto"/>
                              </w:divBdr>
                              <w:divsChild>
                                <w:div w:id="685594733">
                                  <w:marLeft w:val="0"/>
                                  <w:marRight w:val="0"/>
                                  <w:marTop w:val="0"/>
                                  <w:marBottom w:val="0"/>
                                  <w:divBdr>
                                    <w:top w:val="none" w:sz="0" w:space="0" w:color="auto"/>
                                    <w:left w:val="none" w:sz="0" w:space="0" w:color="auto"/>
                                    <w:bottom w:val="none" w:sz="0" w:space="0" w:color="auto"/>
                                    <w:right w:val="none" w:sz="0" w:space="0" w:color="auto"/>
                                  </w:divBdr>
                                </w:div>
                                <w:div w:id="1965690936">
                                  <w:marLeft w:val="0"/>
                                  <w:marRight w:val="0"/>
                                  <w:marTop w:val="0"/>
                                  <w:marBottom w:val="0"/>
                                  <w:divBdr>
                                    <w:top w:val="none" w:sz="0" w:space="0" w:color="auto"/>
                                    <w:left w:val="none" w:sz="0" w:space="0" w:color="auto"/>
                                    <w:bottom w:val="none" w:sz="0" w:space="0" w:color="auto"/>
                                    <w:right w:val="none" w:sz="0" w:space="0" w:color="auto"/>
                                  </w:divBdr>
                                </w:div>
                                <w:div w:id="8064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0580">
      <w:bodyDiv w:val="1"/>
      <w:marLeft w:val="0"/>
      <w:marRight w:val="0"/>
      <w:marTop w:val="0"/>
      <w:marBottom w:val="0"/>
      <w:divBdr>
        <w:top w:val="none" w:sz="0" w:space="0" w:color="auto"/>
        <w:left w:val="none" w:sz="0" w:space="0" w:color="auto"/>
        <w:bottom w:val="none" w:sz="0" w:space="0" w:color="auto"/>
        <w:right w:val="none" w:sz="0" w:space="0" w:color="auto"/>
      </w:divBdr>
      <w:divsChild>
        <w:div w:id="97454046">
          <w:marLeft w:val="0"/>
          <w:marRight w:val="1"/>
          <w:marTop w:val="0"/>
          <w:marBottom w:val="0"/>
          <w:divBdr>
            <w:top w:val="none" w:sz="0" w:space="0" w:color="auto"/>
            <w:left w:val="none" w:sz="0" w:space="0" w:color="auto"/>
            <w:bottom w:val="none" w:sz="0" w:space="0" w:color="auto"/>
            <w:right w:val="none" w:sz="0" w:space="0" w:color="auto"/>
          </w:divBdr>
          <w:divsChild>
            <w:div w:id="604659418">
              <w:marLeft w:val="0"/>
              <w:marRight w:val="0"/>
              <w:marTop w:val="0"/>
              <w:marBottom w:val="0"/>
              <w:divBdr>
                <w:top w:val="none" w:sz="0" w:space="0" w:color="auto"/>
                <w:left w:val="none" w:sz="0" w:space="0" w:color="auto"/>
                <w:bottom w:val="none" w:sz="0" w:space="0" w:color="auto"/>
                <w:right w:val="none" w:sz="0" w:space="0" w:color="auto"/>
              </w:divBdr>
              <w:divsChild>
                <w:div w:id="350954843">
                  <w:marLeft w:val="0"/>
                  <w:marRight w:val="1"/>
                  <w:marTop w:val="0"/>
                  <w:marBottom w:val="0"/>
                  <w:divBdr>
                    <w:top w:val="none" w:sz="0" w:space="0" w:color="auto"/>
                    <w:left w:val="none" w:sz="0" w:space="0" w:color="auto"/>
                    <w:bottom w:val="none" w:sz="0" w:space="0" w:color="auto"/>
                    <w:right w:val="none" w:sz="0" w:space="0" w:color="auto"/>
                  </w:divBdr>
                  <w:divsChild>
                    <w:div w:id="2045061046">
                      <w:marLeft w:val="0"/>
                      <w:marRight w:val="0"/>
                      <w:marTop w:val="0"/>
                      <w:marBottom w:val="0"/>
                      <w:divBdr>
                        <w:top w:val="none" w:sz="0" w:space="0" w:color="auto"/>
                        <w:left w:val="none" w:sz="0" w:space="0" w:color="auto"/>
                        <w:bottom w:val="none" w:sz="0" w:space="0" w:color="auto"/>
                        <w:right w:val="none" w:sz="0" w:space="0" w:color="auto"/>
                      </w:divBdr>
                      <w:divsChild>
                        <w:div w:id="587665255">
                          <w:marLeft w:val="0"/>
                          <w:marRight w:val="0"/>
                          <w:marTop w:val="0"/>
                          <w:marBottom w:val="0"/>
                          <w:divBdr>
                            <w:top w:val="none" w:sz="0" w:space="0" w:color="auto"/>
                            <w:left w:val="none" w:sz="0" w:space="0" w:color="auto"/>
                            <w:bottom w:val="none" w:sz="0" w:space="0" w:color="auto"/>
                            <w:right w:val="none" w:sz="0" w:space="0" w:color="auto"/>
                          </w:divBdr>
                          <w:divsChild>
                            <w:div w:id="1796564099">
                              <w:marLeft w:val="0"/>
                              <w:marRight w:val="0"/>
                              <w:marTop w:val="120"/>
                              <w:marBottom w:val="360"/>
                              <w:divBdr>
                                <w:top w:val="none" w:sz="0" w:space="0" w:color="auto"/>
                                <w:left w:val="none" w:sz="0" w:space="0" w:color="auto"/>
                                <w:bottom w:val="none" w:sz="0" w:space="0" w:color="auto"/>
                                <w:right w:val="none" w:sz="0" w:space="0" w:color="auto"/>
                              </w:divBdr>
                              <w:divsChild>
                                <w:div w:id="2037807452">
                                  <w:marLeft w:val="420"/>
                                  <w:marRight w:val="0"/>
                                  <w:marTop w:val="0"/>
                                  <w:marBottom w:val="0"/>
                                  <w:divBdr>
                                    <w:top w:val="none" w:sz="0" w:space="0" w:color="auto"/>
                                    <w:left w:val="none" w:sz="0" w:space="0" w:color="auto"/>
                                    <w:bottom w:val="none" w:sz="0" w:space="0" w:color="auto"/>
                                    <w:right w:val="none" w:sz="0" w:space="0" w:color="auto"/>
                                  </w:divBdr>
                                  <w:divsChild>
                                    <w:div w:id="1213465250">
                                      <w:marLeft w:val="0"/>
                                      <w:marRight w:val="0"/>
                                      <w:marTop w:val="0"/>
                                      <w:marBottom w:val="0"/>
                                      <w:divBdr>
                                        <w:top w:val="none" w:sz="0" w:space="0" w:color="auto"/>
                                        <w:left w:val="none" w:sz="0" w:space="0" w:color="auto"/>
                                        <w:bottom w:val="none" w:sz="0" w:space="0" w:color="auto"/>
                                        <w:right w:val="none" w:sz="0" w:space="0" w:color="auto"/>
                                      </w:divBdr>
                                      <w:divsChild>
                                        <w:div w:id="6294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14231">
      <w:bodyDiv w:val="1"/>
      <w:marLeft w:val="0"/>
      <w:marRight w:val="0"/>
      <w:marTop w:val="0"/>
      <w:marBottom w:val="0"/>
      <w:divBdr>
        <w:top w:val="none" w:sz="0" w:space="0" w:color="auto"/>
        <w:left w:val="none" w:sz="0" w:space="0" w:color="auto"/>
        <w:bottom w:val="none" w:sz="0" w:space="0" w:color="auto"/>
        <w:right w:val="none" w:sz="0" w:space="0" w:color="auto"/>
      </w:divBdr>
      <w:divsChild>
        <w:div w:id="1753504473">
          <w:marLeft w:val="0"/>
          <w:marRight w:val="1"/>
          <w:marTop w:val="0"/>
          <w:marBottom w:val="0"/>
          <w:divBdr>
            <w:top w:val="none" w:sz="0" w:space="0" w:color="auto"/>
            <w:left w:val="none" w:sz="0" w:space="0" w:color="auto"/>
            <w:bottom w:val="none" w:sz="0" w:space="0" w:color="auto"/>
            <w:right w:val="none" w:sz="0" w:space="0" w:color="auto"/>
          </w:divBdr>
          <w:divsChild>
            <w:div w:id="1745957984">
              <w:marLeft w:val="0"/>
              <w:marRight w:val="0"/>
              <w:marTop w:val="0"/>
              <w:marBottom w:val="0"/>
              <w:divBdr>
                <w:top w:val="none" w:sz="0" w:space="0" w:color="auto"/>
                <w:left w:val="none" w:sz="0" w:space="0" w:color="auto"/>
                <w:bottom w:val="none" w:sz="0" w:space="0" w:color="auto"/>
                <w:right w:val="none" w:sz="0" w:space="0" w:color="auto"/>
              </w:divBdr>
              <w:divsChild>
                <w:div w:id="178157833">
                  <w:marLeft w:val="0"/>
                  <w:marRight w:val="1"/>
                  <w:marTop w:val="0"/>
                  <w:marBottom w:val="0"/>
                  <w:divBdr>
                    <w:top w:val="none" w:sz="0" w:space="0" w:color="auto"/>
                    <w:left w:val="none" w:sz="0" w:space="0" w:color="auto"/>
                    <w:bottom w:val="none" w:sz="0" w:space="0" w:color="auto"/>
                    <w:right w:val="none" w:sz="0" w:space="0" w:color="auto"/>
                  </w:divBdr>
                  <w:divsChild>
                    <w:div w:id="1481341223">
                      <w:marLeft w:val="0"/>
                      <w:marRight w:val="0"/>
                      <w:marTop w:val="0"/>
                      <w:marBottom w:val="0"/>
                      <w:divBdr>
                        <w:top w:val="none" w:sz="0" w:space="0" w:color="auto"/>
                        <w:left w:val="none" w:sz="0" w:space="0" w:color="auto"/>
                        <w:bottom w:val="none" w:sz="0" w:space="0" w:color="auto"/>
                        <w:right w:val="none" w:sz="0" w:space="0" w:color="auto"/>
                      </w:divBdr>
                      <w:divsChild>
                        <w:div w:id="583533947">
                          <w:marLeft w:val="0"/>
                          <w:marRight w:val="0"/>
                          <w:marTop w:val="0"/>
                          <w:marBottom w:val="0"/>
                          <w:divBdr>
                            <w:top w:val="none" w:sz="0" w:space="0" w:color="auto"/>
                            <w:left w:val="none" w:sz="0" w:space="0" w:color="auto"/>
                            <w:bottom w:val="none" w:sz="0" w:space="0" w:color="auto"/>
                            <w:right w:val="none" w:sz="0" w:space="0" w:color="auto"/>
                          </w:divBdr>
                          <w:divsChild>
                            <w:div w:id="1357468559">
                              <w:marLeft w:val="0"/>
                              <w:marRight w:val="0"/>
                              <w:marTop w:val="120"/>
                              <w:marBottom w:val="360"/>
                              <w:divBdr>
                                <w:top w:val="none" w:sz="0" w:space="0" w:color="auto"/>
                                <w:left w:val="none" w:sz="0" w:space="0" w:color="auto"/>
                                <w:bottom w:val="none" w:sz="0" w:space="0" w:color="auto"/>
                                <w:right w:val="none" w:sz="0" w:space="0" w:color="auto"/>
                              </w:divBdr>
                              <w:divsChild>
                                <w:div w:id="191849114">
                                  <w:marLeft w:val="0"/>
                                  <w:marRight w:val="0"/>
                                  <w:marTop w:val="0"/>
                                  <w:marBottom w:val="0"/>
                                  <w:divBdr>
                                    <w:top w:val="none" w:sz="0" w:space="0" w:color="auto"/>
                                    <w:left w:val="none" w:sz="0" w:space="0" w:color="auto"/>
                                    <w:bottom w:val="none" w:sz="0" w:space="0" w:color="auto"/>
                                    <w:right w:val="none" w:sz="0" w:space="0" w:color="auto"/>
                                  </w:divBdr>
                                </w:div>
                                <w:div w:id="11575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2836">
      <w:bodyDiv w:val="1"/>
      <w:marLeft w:val="0"/>
      <w:marRight w:val="0"/>
      <w:marTop w:val="0"/>
      <w:marBottom w:val="0"/>
      <w:divBdr>
        <w:top w:val="none" w:sz="0" w:space="0" w:color="auto"/>
        <w:left w:val="none" w:sz="0" w:space="0" w:color="auto"/>
        <w:bottom w:val="none" w:sz="0" w:space="0" w:color="auto"/>
        <w:right w:val="none" w:sz="0" w:space="0" w:color="auto"/>
      </w:divBdr>
      <w:divsChild>
        <w:div w:id="313607839">
          <w:marLeft w:val="0"/>
          <w:marRight w:val="1"/>
          <w:marTop w:val="0"/>
          <w:marBottom w:val="0"/>
          <w:divBdr>
            <w:top w:val="none" w:sz="0" w:space="0" w:color="auto"/>
            <w:left w:val="none" w:sz="0" w:space="0" w:color="auto"/>
            <w:bottom w:val="none" w:sz="0" w:space="0" w:color="auto"/>
            <w:right w:val="none" w:sz="0" w:space="0" w:color="auto"/>
          </w:divBdr>
          <w:divsChild>
            <w:div w:id="2104060469">
              <w:marLeft w:val="0"/>
              <w:marRight w:val="0"/>
              <w:marTop w:val="0"/>
              <w:marBottom w:val="0"/>
              <w:divBdr>
                <w:top w:val="none" w:sz="0" w:space="0" w:color="auto"/>
                <w:left w:val="none" w:sz="0" w:space="0" w:color="auto"/>
                <w:bottom w:val="none" w:sz="0" w:space="0" w:color="auto"/>
                <w:right w:val="none" w:sz="0" w:space="0" w:color="auto"/>
              </w:divBdr>
              <w:divsChild>
                <w:div w:id="2019497081">
                  <w:marLeft w:val="0"/>
                  <w:marRight w:val="1"/>
                  <w:marTop w:val="0"/>
                  <w:marBottom w:val="0"/>
                  <w:divBdr>
                    <w:top w:val="none" w:sz="0" w:space="0" w:color="auto"/>
                    <w:left w:val="none" w:sz="0" w:space="0" w:color="auto"/>
                    <w:bottom w:val="none" w:sz="0" w:space="0" w:color="auto"/>
                    <w:right w:val="none" w:sz="0" w:space="0" w:color="auto"/>
                  </w:divBdr>
                  <w:divsChild>
                    <w:div w:id="599874619">
                      <w:marLeft w:val="0"/>
                      <w:marRight w:val="0"/>
                      <w:marTop w:val="0"/>
                      <w:marBottom w:val="0"/>
                      <w:divBdr>
                        <w:top w:val="none" w:sz="0" w:space="0" w:color="auto"/>
                        <w:left w:val="none" w:sz="0" w:space="0" w:color="auto"/>
                        <w:bottom w:val="none" w:sz="0" w:space="0" w:color="auto"/>
                        <w:right w:val="none" w:sz="0" w:space="0" w:color="auto"/>
                      </w:divBdr>
                      <w:divsChild>
                        <w:div w:id="737169481">
                          <w:marLeft w:val="0"/>
                          <w:marRight w:val="0"/>
                          <w:marTop w:val="0"/>
                          <w:marBottom w:val="0"/>
                          <w:divBdr>
                            <w:top w:val="none" w:sz="0" w:space="0" w:color="auto"/>
                            <w:left w:val="none" w:sz="0" w:space="0" w:color="auto"/>
                            <w:bottom w:val="none" w:sz="0" w:space="0" w:color="auto"/>
                            <w:right w:val="none" w:sz="0" w:space="0" w:color="auto"/>
                          </w:divBdr>
                          <w:divsChild>
                            <w:div w:id="959998294">
                              <w:marLeft w:val="0"/>
                              <w:marRight w:val="0"/>
                              <w:marTop w:val="120"/>
                              <w:marBottom w:val="360"/>
                              <w:divBdr>
                                <w:top w:val="none" w:sz="0" w:space="0" w:color="auto"/>
                                <w:left w:val="none" w:sz="0" w:space="0" w:color="auto"/>
                                <w:bottom w:val="none" w:sz="0" w:space="0" w:color="auto"/>
                                <w:right w:val="none" w:sz="0" w:space="0" w:color="auto"/>
                              </w:divBdr>
                              <w:divsChild>
                                <w:div w:id="1512841484">
                                  <w:marLeft w:val="0"/>
                                  <w:marRight w:val="0"/>
                                  <w:marTop w:val="0"/>
                                  <w:marBottom w:val="0"/>
                                  <w:divBdr>
                                    <w:top w:val="none" w:sz="0" w:space="0" w:color="auto"/>
                                    <w:left w:val="none" w:sz="0" w:space="0" w:color="auto"/>
                                    <w:bottom w:val="none" w:sz="0" w:space="0" w:color="auto"/>
                                    <w:right w:val="none" w:sz="0" w:space="0" w:color="auto"/>
                                  </w:divBdr>
                                </w:div>
                                <w:div w:id="136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693145">
      <w:bodyDiv w:val="1"/>
      <w:marLeft w:val="0"/>
      <w:marRight w:val="0"/>
      <w:marTop w:val="0"/>
      <w:marBottom w:val="0"/>
      <w:divBdr>
        <w:top w:val="none" w:sz="0" w:space="0" w:color="auto"/>
        <w:left w:val="none" w:sz="0" w:space="0" w:color="auto"/>
        <w:bottom w:val="none" w:sz="0" w:space="0" w:color="auto"/>
        <w:right w:val="none" w:sz="0" w:space="0" w:color="auto"/>
      </w:divBdr>
      <w:divsChild>
        <w:div w:id="447822484">
          <w:marLeft w:val="0"/>
          <w:marRight w:val="1"/>
          <w:marTop w:val="0"/>
          <w:marBottom w:val="0"/>
          <w:divBdr>
            <w:top w:val="none" w:sz="0" w:space="0" w:color="auto"/>
            <w:left w:val="none" w:sz="0" w:space="0" w:color="auto"/>
            <w:bottom w:val="none" w:sz="0" w:space="0" w:color="auto"/>
            <w:right w:val="none" w:sz="0" w:space="0" w:color="auto"/>
          </w:divBdr>
          <w:divsChild>
            <w:div w:id="547378112">
              <w:marLeft w:val="0"/>
              <w:marRight w:val="0"/>
              <w:marTop w:val="0"/>
              <w:marBottom w:val="0"/>
              <w:divBdr>
                <w:top w:val="none" w:sz="0" w:space="0" w:color="auto"/>
                <w:left w:val="none" w:sz="0" w:space="0" w:color="auto"/>
                <w:bottom w:val="none" w:sz="0" w:space="0" w:color="auto"/>
                <w:right w:val="none" w:sz="0" w:space="0" w:color="auto"/>
              </w:divBdr>
              <w:divsChild>
                <w:div w:id="1845902131">
                  <w:marLeft w:val="0"/>
                  <w:marRight w:val="1"/>
                  <w:marTop w:val="0"/>
                  <w:marBottom w:val="0"/>
                  <w:divBdr>
                    <w:top w:val="none" w:sz="0" w:space="0" w:color="auto"/>
                    <w:left w:val="none" w:sz="0" w:space="0" w:color="auto"/>
                    <w:bottom w:val="none" w:sz="0" w:space="0" w:color="auto"/>
                    <w:right w:val="none" w:sz="0" w:space="0" w:color="auto"/>
                  </w:divBdr>
                  <w:divsChild>
                    <w:div w:id="938021482">
                      <w:marLeft w:val="0"/>
                      <w:marRight w:val="0"/>
                      <w:marTop w:val="0"/>
                      <w:marBottom w:val="0"/>
                      <w:divBdr>
                        <w:top w:val="none" w:sz="0" w:space="0" w:color="auto"/>
                        <w:left w:val="none" w:sz="0" w:space="0" w:color="auto"/>
                        <w:bottom w:val="none" w:sz="0" w:space="0" w:color="auto"/>
                        <w:right w:val="none" w:sz="0" w:space="0" w:color="auto"/>
                      </w:divBdr>
                      <w:divsChild>
                        <w:div w:id="16467414">
                          <w:marLeft w:val="0"/>
                          <w:marRight w:val="0"/>
                          <w:marTop w:val="0"/>
                          <w:marBottom w:val="0"/>
                          <w:divBdr>
                            <w:top w:val="none" w:sz="0" w:space="0" w:color="auto"/>
                            <w:left w:val="none" w:sz="0" w:space="0" w:color="auto"/>
                            <w:bottom w:val="none" w:sz="0" w:space="0" w:color="auto"/>
                            <w:right w:val="none" w:sz="0" w:space="0" w:color="auto"/>
                          </w:divBdr>
                          <w:divsChild>
                            <w:div w:id="1028483987">
                              <w:marLeft w:val="0"/>
                              <w:marRight w:val="0"/>
                              <w:marTop w:val="120"/>
                              <w:marBottom w:val="360"/>
                              <w:divBdr>
                                <w:top w:val="none" w:sz="0" w:space="0" w:color="auto"/>
                                <w:left w:val="none" w:sz="0" w:space="0" w:color="auto"/>
                                <w:bottom w:val="none" w:sz="0" w:space="0" w:color="auto"/>
                                <w:right w:val="none" w:sz="0" w:space="0" w:color="auto"/>
                              </w:divBdr>
                              <w:divsChild>
                                <w:div w:id="2125729424">
                                  <w:marLeft w:val="0"/>
                                  <w:marRight w:val="0"/>
                                  <w:marTop w:val="0"/>
                                  <w:marBottom w:val="0"/>
                                  <w:divBdr>
                                    <w:top w:val="none" w:sz="0" w:space="0" w:color="auto"/>
                                    <w:left w:val="none" w:sz="0" w:space="0" w:color="auto"/>
                                    <w:bottom w:val="none" w:sz="0" w:space="0" w:color="auto"/>
                                    <w:right w:val="none" w:sz="0" w:space="0" w:color="auto"/>
                                  </w:divBdr>
                                  <w:divsChild>
                                    <w:div w:id="414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970884">
      <w:bodyDiv w:val="1"/>
      <w:marLeft w:val="0"/>
      <w:marRight w:val="0"/>
      <w:marTop w:val="0"/>
      <w:marBottom w:val="0"/>
      <w:divBdr>
        <w:top w:val="none" w:sz="0" w:space="0" w:color="auto"/>
        <w:left w:val="none" w:sz="0" w:space="0" w:color="auto"/>
        <w:bottom w:val="none" w:sz="0" w:space="0" w:color="auto"/>
        <w:right w:val="none" w:sz="0" w:space="0" w:color="auto"/>
      </w:divBdr>
      <w:divsChild>
        <w:div w:id="1010722105">
          <w:marLeft w:val="0"/>
          <w:marRight w:val="1"/>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1890649053">
                  <w:marLeft w:val="0"/>
                  <w:marRight w:val="1"/>
                  <w:marTop w:val="0"/>
                  <w:marBottom w:val="0"/>
                  <w:divBdr>
                    <w:top w:val="none" w:sz="0" w:space="0" w:color="auto"/>
                    <w:left w:val="none" w:sz="0" w:space="0" w:color="auto"/>
                    <w:bottom w:val="none" w:sz="0" w:space="0" w:color="auto"/>
                    <w:right w:val="none" w:sz="0" w:space="0" w:color="auto"/>
                  </w:divBdr>
                  <w:divsChild>
                    <w:div w:id="1618171833">
                      <w:marLeft w:val="0"/>
                      <w:marRight w:val="0"/>
                      <w:marTop w:val="0"/>
                      <w:marBottom w:val="0"/>
                      <w:divBdr>
                        <w:top w:val="none" w:sz="0" w:space="0" w:color="auto"/>
                        <w:left w:val="none" w:sz="0" w:space="0" w:color="auto"/>
                        <w:bottom w:val="none" w:sz="0" w:space="0" w:color="auto"/>
                        <w:right w:val="none" w:sz="0" w:space="0" w:color="auto"/>
                      </w:divBdr>
                      <w:divsChild>
                        <w:div w:id="1263995457">
                          <w:marLeft w:val="0"/>
                          <w:marRight w:val="0"/>
                          <w:marTop w:val="0"/>
                          <w:marBottom w:val="0"/>
                          <w:divBdr>
                            <w:top w:val="none" w:sz="0" w:space="0" w:color="auto"/>
                            <w:left w:val="none" w:sz="0" w:space="0" w:color="auto"/>
                            <w:bottom w:val="none" w:sz="0" w:space="0" w:color="auto"/>
                            <w:right w:val="none" w:sz="0" w:space="0" w:color="auto"/>
                          </w:divBdr>
                          <w:divsChild>
                            <w:div w:id="2002662602">
                              <w:marLeft w:val="0"/>
                              <w:marRight w:val="0"/>
                              <w:marTop w:val="120"/>
                              <w:marBottom w:val="360"/>
                              <w:divBdr>
                                <w:top w:val="none" w:sz="0" w:space="0" w:color="auto"/>
                                <w:left w:val="none" w:sz="0" w:space="0" w:color="auto"/>
                                <w:bottom w:val="none" w:sz="0" w:space="0" w:color="auto"/>
                                <w:right w:val="none" w:sz="0" w:space="0" w:color="auto"/>
                              </w:divBdr>
                              <w:divsChild>
                                <w:div w:id="243339271">
                                  <w:marLeft w:val="0"/>
                                  <w:marRight w:val="0"/>
                                  <w:marTop w:val="0"/>
                                  <w:marBottom w:val="0"/>
                                  <w:divBdr>
                                    <w:top w:val="none" w:sz="0" w:space="0" w:color="auto"/>
                                    <w:left w:val="none" w:sz="0" w:space="0" w:color="auto"/>
                                    <w:bottom w:val="none" w:sz="0" w:space="0" w:color="auto"/>
                                    <w:right w:val="none" w:sz="0" w:space="0" w:color="auto"/>
                                  </w:divBdr>
                                </w:div>
                                <w:div w:id="14769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54757">
      <w:bodyDiv w:val="1"/>
      <w:marLeft w:val="0"/>
      <w:marRight w:val="0"/>
      <w:marTop w:val="0"/>
      <w:marBottom w:val="0"/>
      <w:divBdr>
        <w:top w:val="none" w:sz="0" w:space="0" w:color="auto"/>
        <w:left w:val="none" w:sz="0" w:space="0" w:color="auto"/>
        <w:bottom w:val="none" w:sz="0" w:space="0" w:color="auto"/>
        <w:right w:val="none" w:sz="0" w:space="0" w:color="auto"/>
      </w:divBdr>
      <w:divsChild>
        <w:div w:id="1693385713">
          <w:marLeft w:val="0"/>
          <w:marRight w:val="1"/>
          <w:marTop w:val="0"/>
          <w:marBottom w:val="0"/>
          <w:divBdr>
            <w:top w:val="none" w:sz="0" w:space="0" w:color="auto"/>
            <w:left w:val="none" w:sz="0" w:space="0" w:color="auto"/>
            <w:bottom w:val="none" w:sz="0" w:space="0" w:color="auto"/>
            <w:right w:val="none" w:sz="0" w:space="0" w:color="auto"/>
          </w:divBdr>
          <w:divsChild>
            <w:div w:id="801775821">
              <w:marLeft w:val="0"/>
              <w:marRight w:val="0"/>
              <w:marTop w:val="0"/>
              <w:marBottom w:val="0"/>
              <w:divBdr>
                <w:top w:val="none" w:sz="0" w:space="0" w:color="auto"/>
                <w:left w:val="none" w:sz="0" w:space="0" w:color="auto"/>
                <w:bottom w:val="none" w:sz="0" w:space="0" w:color="auto"/>
                <w:right w:val="none" w:sz="0" w:space="0" w:color="auto"/>
              </w:divBdr>
              <w:divsChild>
                <w:div w:id="714277679">
                  <w:marLeft w:val="0"/>
                  <w:marRight w:val="1"/>
                  <w:marTop w:val="0"/>
                  <w:marBottom w:val="0"/>
                  <w:divBdr>
                    <w:top w:val="none" w:sz="0" w:space="0" w:color="auto"/>
                    <w:left w:val="none" w:sz="0" w:space="0" w:color="auto"/>
                    <w:bottom w:val="none" w:sz="0" w:space="0" w:color="auto"/>
                    <w:right w:val="none" w:sz="0" w:space="0" w:color="auto"/>
                  </w:divBdr>
                  <w:divsChild>
                    <w:div w:id="324357523">
                      <w:marLeft w:val="0"/>
                      <w:marRight w:val="0"/>
                      <w:marTop w:val="0"/>
                      <w:marBottom w:val="0"/>
                      <w:divBdr>
                        <w:top w:val="none" w:sz="0" w:space="0" w:color="auto"/>
                        <w:left w:val="none" w:sz="0" w:space="0" w:color="auto"/>
                        <w:bottom w:val="none" w:sz="0" w:space="0" w:color="auto"/>
                        <w:right w:val="none" w:sz="0" w:space="0" w:color="auto"/>
                      </w:divBdr>
                      <w:divsChild>
                        <w:div w:id="1842042303">
                          <w:marLeft w:val="0"/>
                          <w:marRight w:val="0"/>
                          <w:marTop w:val="0"/>
                          <w:marBottom w:val="0"/>
                          <w:divBdr>
                            <w:top w:val="none" w:sz="0" w:space="0" w:color="auto"/>
                            <w:left w:val="none" w:sz="0" w:space="0" w:color="auto"/>
                            <w:bottom w:val="none" w:sz="0" w:space="0" w:color="auto"/>
                            <w:right w:val="none" w:sz="0" w:space="0" w:color="auto"/>
                          </w:divBdr>
                          <w:divsChild>
                            <w:div w:id="800735640">
                              <w:marLeft w:val="0"/>
                              <w:marRight w:val="0"/>
                              <w:marTop w:val="120"/>
                              <w:marBottom w:val="360"/>
                              <w:divBdr>
                                <w:top w:val="none" w:sz="0" w:space="0" w:color="auto"/>
                                <w:left w:val="none" w:sz="0" w:space="0" w:color="auto"/>
                                <w:bottom w:val="none" w:sz="0" w:space="0" w:color="auto"/>
                                <w:right w:val="none" w:sz="0" w:space="0" w:color="auto"/>
                              </w:divBdr>
                              <w:divsChild>
                                <w:div w:id="1830360389">
                                  <w:marLeft w:val="0"/>
                                  <w:marRight w:val="0"/>
                                  <w:marTop w:val="0"/>
                                  <w:marBottom w:val="0"/>
                                  <w:divBdr>
                                    <w:top w:val="none" w:sz="0" w:space="0" w:color="auto"/>
                                    <w:left w:val="none" w:sz="0" w:space="0" w:color="auto"/>
                                    <w:bottom w:val="none" w:sz="0" w:space="0" w:color="auto"/>
                                    <w:right w:val="none" w:sz="0" w:space="0" w:color="auto"/>
                                  </w:divBdr>
                                </w:div>
                                <w:div w:id="3744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71294">
      <w:bodyDiv w:val="1"/>
      <w:marLeft w:val="0"/>
      <w:marRight w:val="0"/>
      <w:marTop w:val="0"/>
      <w:marBottom w:val="0"/>
      <w:divBdr>
        <w:top w:val="none" w:sz="0" w:space="0" w:color="auto"/>
        <w:left w:val="none" w:sz="0" w:space="0" w:color="auto"/>
        <w:bottom w:val="none" w:sz="0" w:space="0" w:color="auto"/>
        <w:right w:val="none" w:sz="0" w:space="0" w:color="auto"/>
      </w:divBdr>
      <w:divsChild>
        <w:div w:id="1215966290">
          <w:marLeft w:val="0"/>
          <w:marRight w:val="0"/>
          <w:marTop w:val="0"/>
          <w:marBottom w:val="0"/>
          <w:divBdr>
            <w:top w:val="none" w:sz="0" w:space="0" w:color="auto"/>
            <w:left w:val="none" w:sz="0" w:space="0" w:color="auto"/>
            <w:bottom w:val="none" w:sz="0" w:space="0" w:color="auto"/>
            <w:right w:val="none" w:sz="0" w:space="0" w:color="auto"/>
          </w:divBdr>
        </w:div>
      </w:divsChild>
    </w:div>
    <w:div w:id="1414349714">
      <w:bodyDiv w:val="1"/>
      <w:marLeft w:val="0"/>
      <w:marRight w:val="0"/>
      <w:marTop w:val="0"/>
      <w:marBottom w:val="0"/>
      <w:divBdr>
        <w:top w:val="none" w:sz="0" w:space="0" w:color="auto"/>
        <w:left w:val="none" w:sz="0" w:space="0" w:color="auto"/>
        <w:bottom w:val="none" w:sz="0" w:space="0" w:color="auto"/>
        <w:right w:val="none" w:sz="0" w:space="0" w:color="auto"/>
      </w:divBdr>
      <w:divsChild>
        <w:div w:id="1506557902">
          <w:marLeft w:val="0"/>
          <w:marRight w:val="0"/>
          <w:marTop w:val="0"/>
          <w:marBottom w:val="0"/>
          <w:divBdr>
            <w:top w:val="none" w:sz="0" w:space="0" w:color="auto"/>
            <w:left w:val="none" w:sz="0" w:space="0" w:color="auto"/>
            <w:bottom w:val="none" w:sz="0" w:space="0" w:color="auto"/>
            <w:right w:val="none" w:sz="0" w:space="0" w:color="auto"/>
          </w:divBdr>
          <w:divsChild>
            <w:div w:id="2058048794">
              <w:marLeft w:val="0"/>
              <w:marRight w:val="0"/>
              <w:marTop w:val="0"/>
              <w:marBottom w:val="0"/>
              <w:divBdr>
                <w:top w:val="none" w:sz="0" w:space="0" w:color="auto"/>
                <w:left w:val="none" w:sz="0" w:space="0" w:color="auto"/>
                <w:bottom w:val="none" w:sz="0" w:space="0" w:color="auto"/>
                <w:right w:val="none" w:sz="0" w:space="0" w:color="auto"/>
              </w:divBdr>
              <w:divsChild>
                <w:div w:id="2057581992">
                  <w:marLeft w:val="0"/>
                  <w:marRight w:val="0"/>
                  <w:marTop w:val="0"/>
                  <w:marBottom w:val="0"/>
                  <w:divBdr>
                    <w:top w:val="none" w:sz="0" w:space="0" w:color="auto"/>
                    <w:left w:val="none" w:sz="0" w:space="0" w:color="auto"/>
                    <w:bottom w:val="none" w:sz="0" w:space="0" w:color="auto"/>
                    <w:right w:val="none" w:sz="0" w:space="0" w:color="auto"/>
                  </w:divBdr>
                  <w:divsChild>
                    <w:div w:id="895550511">
                      <w:marLeft w:val="0"/>
                      <w:marRight w:val="0"/>
                      <w:marTop w:val="0"/>
                      <w:marBottom w:val="0"/>
                      <w:divBdr>
                        <w:top w:val="none" w:sz="0" w:space="0" w:color="auto"/>
                        <w:left w:val="none" w:sz="0" w:space="0" w:color="auto"/>
                        <w:bottom w:val="none" w:sz="0" w:space="0" w:color="auto"/>
                        <w:right w:val="none" w:sz="0" w:space="0" w:color="auto"/>
                      </w:divBdr>
                      <w:divsChild>
                        <w:div w:id="1485467467">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sChild>
                                <w:div w:id="1876459232">
                                  <w:marLeft w:val="0"/>
                                  <w:marRight w:val="0"/>
                                  <w:marTop w:val="0"/>
                                  <w:marBottom w:val="0"/>
                                  <w:divBdr>
                                    <w:top w:val="none" w:sz="0" w:space="0" w:color="auto"/>
                                    <w:left w:val="none" w:sz="0" w:space="0" w:color="auto"/>
                                    <w:bottom w:val="none" w:sz="0" w:space="0" w:color="auto"/>
                                    <w:right w:val="none" w:sz="0" w:space="0" w:color="auto"/>
                                  </w:divBdr>
                                  <w:divsChild>
                                    <w:div w:id="1651321058">
                                      <w:marLeft w:val="0"/>
                                      <w:marRight w:val="0"/>
                                      <w:marTop w:val="0"/>
                                      <w:marBottom w:val="0"/>
                                      <w:divBdr>
                                        <w:top w:val="none" w:sz="0" w:space="0" w:color="auto"/>
                                        <w:left w:val="none" w:sz="0" w:space="0" w:color="auto"/>
                                        <w:bottom w:val="none" w:sz="0" w:space="0" w:color="auto"/>
                                        <w:right w:val="none" w:sz="0" w:space="0" w:color="auto"/>
                                      </w:divBdr>
                                      <w:divsChild>
                                        <w:div w:id="1885947631">
                                          <w:marLeft w:val="0"/>
                                          <w:marRight w:val="0"/>
                                          <w:marTop w:val="0"/>
                                          <w:marBottom w:val="0"/>
                                          <w:divBdr>
                                            <w:top w:val="none" w:sz="0" w:space="0" w:color="auto"/>
                                            <w:left w:val="none" w:sz="0" w:space="0" w:color="auto"/>
                                            <w:bottom w:val="none" w:sz="0" w:space="0" w:color="auto"/>
                                            <w:right w:val="none" w:sz="0" w:space="0" w:color="auto"/>
                                          </w:divBdr>
                                          <w:divsChild>
                                            <w:div w:id="1906990766">
                                              <w:marLeft w:val="0"/>
                                              <w:marRight w:val="0"/>
                                              <w:marTop w:val="0"/>
                                              <w:marBottom w:val="0"/>
                                              <w:divBdr>
                                                <w:top w:val="none" w:sz="0" w:space="0" w:color="auto"/>
                                                <w:left w:val="none" w:sz="0" w:space="0" w:color="auto"/>
                                                <w:bottom w:val="none" w:sz="0" w:space="0" w:color="auto"/>
                                                <w:right w:val="none" w:sz="0" w:space="0" w:color="auto"/>
                                              </w:divBdr>
                                              <w:divsChild>
                                                <w:div w:id="585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63999">
      <w:bodyDiv w:val="1"/>
      <w:marLeft w:val="0"/>
      <w:marRight w:val="0"/>
      <w:marTop w:val="0"/>
      <w:marBottom w:val="0"/>
      <w:divBdr>
        <w:top w:val="none" w:sz="0" w:space="0" w:color="auto"/>
        <w:left w:val="none" w:sz="0" w:space="0" w:color="auto"/>
        <w:bottom w:val="none" w:sz="0" w:space="0" w:color="auto"/>
        <w:right w:val="none" w:sz="0" w:space="0" w:color="auto"/>
      </w:divBdr>
      <w:divsChild>
        <w:div w:id="2005694441">
          <w:marLeft w:val="0"/>
          <w:marRight w:val="1"/>
          <w:marTop w:val="0"/>
          <w:marBottom w:val="0"/>
          <w:divBdr>
            <w:top w:val="none" w:sz="0" w:space="0" w:color="auto"/>
            <w:left w:val="none" w:sz="0" w:space="0" w:color="auto"/>
            <w:bottom w:val="none" w:sz="0" w:space="0" w:color="auto"/>
            <w:right w:val="none" w:sz="0" w:space="0" w:color="auto"/>
          </w:divBdr>
          <w:divsChild>
            <w:div w:id="1654606453">
              <w:marLeft w:val="0"/>
              <w:marRight w:val="0"/>
              <w:marTop w:val="0"/>
              <w:marBottom w:val="0"/>
              <w:divBdr>
                <w:top w:val="none" w:sz="0" w:space="0" w:color="auto"/>
                <w:left w:val="none" w:sz="0" w:space="0" w:color="auto"/>
                <w:bottom w:val="none" w:sz="0" w:space="0" w:color="auto"/>
                <w:right w:val="none" w:sz="0" w:space="0" w:color="auto"/>
              </w:divBdr>
              <w:divsChild>
                <w:div w:id="580332413">
                  <w:marLeft w:val="0"/>
                  <w:marRight w:val="1"/>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sChild>
                        <w:div w:id="1025711640">
                          <w:marLeft w:val="0"/>
                          <w:marRight w:val="0"/>
                          <w:marTop w:val="0"/>
                          <w:marBottom w:val="0"/>
                          <w:divBdr>
                            <w:top w:val="none" w:sz="0" w:space="0" w:color="auto"/>
                            <w:left w:val="none" w:sz="0" w:space="0" w:color="auto"/>
                            <w:bottom w:val="none" w:sz="0" w:space="0" w:color="auto"/>
                            <w:right w:val="none" w:sz="0" w:space="0" w:color="auto"/>
                          </w:divBdr>
                          <w:divsChild>
                            <w:div w:id="1583219624">
                              <w:marLeft w:val="0"/>
                              <w:marRight w:val="0"/>
                              <w:marTop w:val="120"/>
                              <w:marBottom w:val="360"/>
                              <w:divBdr>
                                <w:top w:val="none" w:sz="0" w:space="0" w:color="auto"/>
                                <w:left w:val="none" w:sz="0" w:space="0" w:color="auto"/>
                                <w:bottom w:val="none" w:sz="0" w:space="0" w:color="auto"/>
                                <w:right w:val="none" w:sz="0" w:space="0" w:color="auto"/>
                              </w:divBdr>
                              <w:divsChild>
                                <w:div w:id="1963076220">
                                  <w:marLeft w:val="0"/>
                                  <w:marRight w:val="0"/>
                                  <w:marTop w:val="0"/>
                                  <w:marBottom w:val="0"/>
                                  <w:divBdr>
                                    <w:top w:val="none" w:sz="0" w:space="0" w:color="auto"/>
                                    <w:left w:val="none" w:sz="0" w:space="0" w:color="auto"/>
                                    <w:bottom w:val="none" w:sz="0" w:space="0" w:color="auto"/>
                                    <w:right w:val="none" w:sz="0" w:space="0" w:color="auto"/>
                                  </w:divBdr>
                                  <w:divsChild>
                                    <w:div w:id="20706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771">
      <w:bodyDiv w:val="1"/>
      <w:marLeft w:val="0"/>
      <w:marRight w:val="0"/>
      <w:marTop w:val="0"/>
      <w:marBottom w:val="0"/>
      <w:divBdr>
        <w:top w:val="none" w:sz="0" w:space="0" w:color="auto"/>
        <w:left w:val="none" w:sz="0" w:space="0" w:color="auto"/>
        <w:bottom w:val="none" w:sz="0" w:space="0" w:color="auto"/>
        <w:right w:val="none" w:sz="0" w:space="0" w:color="auto"/>
      </w:divBdr>
      <w:divsChild>
        <w:div w:id="217478181">
          <w:marLeft w:val="0"/>
          <w:marRight w:val="1"/>
          <w:marTop w:val="0"/>
          <w:marBottom w:val="0"/>
          <w:divBdr>
            <w:top w:val="none" w:sz="0" w:space="0" w:color="auto"/>
            <w:left w:val="none" w:sz="0" w:space="0" w:color="auto"/>
            <w:bottom w:val="none" w:sz="0" w:space="0" w:color="auto"/>
            <w:right w:val="none" w:sz="0" w:space="0" w:color="auto"/>
          </w:divBdr>
          <w:divsChild>
            <w:div w:id="1905873299">
              <w:marLeft w:val="0"/>
              <w:marRight w:val="0"/>
              <w:marTop w:val="0"/>
              <w:marBottom w:val="0"/>
              <w:divBdr>
                <w:top w:val="none" w:sz="0" w:space="0" w:color="auto"/>
                <w:left w:val="none" w:sz="0" w:space="0" w:color="auto"/>
                <w:bottom w:val="none" w:sz="0" w:space="0" w:color="auto"/>
                <w:right w:val="none" w:sz="0" w:space="0" w:color="auto"/>
              </w:divBdr>
              <w:divsChild>
                <w:div w:id="1370187259">
                  <w:marLeft w:val="0"/>
                  <w:marRight w:val="1"/>
                  <w:marTop w:val="0"/>
                  <w:marBottom w:val="0"/>
                  <w:divBdr>
                    <w:top w:val="none" w:sz="0" w:space="0" w:color="auto"/>
                    <w:left w:val="none" w:sz="0" w:space="0" w:color="auto"/>
                    <w:bottom w:val="none" w:sz="0" w:space="0" w:color="auto"/>
                    <w:right w:val="none" w:sz="0" w:space="0" w:color="auto"/>
                  </w:divBdr>
                  <w:divsChild>
                    <w:div w:id="726993509">
                      <w:marLeft w:val="0"/>
                      <w:marRight w:val="0"/>
                      <w:marTop w:val="0"/>
                      <w:marBottom w:val="0"/>
                      <w:divBdr>
                        <w:top w:val="none" w:sz="0" w:space="0" w:color="auto"/>
                        <w:left w:val="none" w:sz="0" w:space="0" w:color="auto"/>
                        <w:bottom w:val="none" w:sz="0" w:space="0" w:color="auto"/>
                        <w:right w:val="none" w:sz="0" w:space="0" w:color="auto"/>
                      </w:divBdr>
                      <w:divsChild>
                        <w:div w:id="1153251063">
                          <w:marLeft w:val="0"/>
                          <w:marRight w:val="0"/>
                          <w:marTop w:val="0"/>
                          <w:marBottom w:val="0"/>
                          <w:divBdr>
                            <w:top w:val="none" w:sz="0" w:space="0" w:color="auto"/>
                            <w:left w:val="none" w:sz="0" w:space="0" w:color="auto"/>
                            <w:bottom w:val="none" w:sz="0" w:space="0" w:color="auto"/>
                            <w:right w:val="none" w:sz="0" w:space="0" w:color="auto"/>
                          </w:divBdr>
                          <w:divsChild>
                            <w:div w:id="1177505262">
                              <w:marLeft w:val="0"/>
                              <w:marRight w:val="0"/>
                              <w:marTop w:val="120"/>
                              <w:marBottom w:val="360"/>
                              <w:divBdr>
                                <w:top w:val="none" w:sz="0" w:space="0" w:color="auto"/>
                                <w:left w:val="none" w:sz="0" w:space="0" w:color="auto"/>
                                <w:bottom w:val="none" w:sz="0" w:space="0" w:color="auto"/>
                                <w:right w:val="none" w:sz="0" w:space="0" w:color="auto"/>
                              </w:divBdr>
                              <w:divsChild>
                                <w:div w:id="358315825">
                                  <w:marLeft w:val="420"/>
                                  <w:marRight w:val="0"/>
                                  <w:marTop w:val="0"/>
                                  <w:marBottom w:val="0"/>
                                  <w:divBdr>
                                    <w:top w:val="none" w:sz="0" w:space="0" w:color="auto"/>
                                    <w:left w:val="none" w:sz="0" w:space="0" w:color="auto"/>
                                    <w:bottom w:val="none" w:sz="0" w:space="0" w:color="auto"/>
                                    <w:right w:val="none" w:sz="0" w:space="0" w:color="auto"/>
                                  </w:divBdr>
                                  <w:divsChild>
                                    <w:div w:id="1371565840">
                                      <w:marLeft w:val="0"/>
                                      <w:marRight w:val="0"/>
                                      <w:marTop w:val="34"/>
                                      <w:marBottom w:val="34"/>
                                      <w:divBdr>
                                        <w:top w:val="none" w:sz="0" w:space="0" w:color="auto"/>
                                        <w:left w:val="none" w:sz="0" w:space="0" w:color="auto"/>
                                        <w:bottom w:val="none" w:sz="0" w:space="0" w:color="auto"/>
                                        <w:right w:val="none" w:sz="0" w:space="0" w:color="auto"/>
                                      </w:divBdr>
                                    </w:div>
                                    <w:div w:id="1579097140">
                                      <w:marLeft w:val="0"/>
                                      <w:marRight w:val="0"/>
                                      <w:marTop w:val="0"/>
                                      <w:marBottom w:val="0"/>
                                      <w:divBdr>
                                        <w:top w:val="none" w:sz="0" w:space="0" w:color="auto"/>
                                        <w:left w:val="none" w:sz="0" w:space="0" w:color="auto"/>
                                        <w:bottom w:val="none" w:sz="0" w:space="0" w:color="auto"/>
                                        <w:right w:val="none" w:sz="0" w:space="0" w:color="auto"/>
                                      </w:divBdr>
                                      <w:divsChild>
                                        <w:div w:id="1410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788458">
      <w:bodyDiv w:val="1"/>
      <w:marLeft w:val="0"/>
      <w:marRight w:val="0"/>
      <w:marTop w:val="0"/>
      <w:marBottom w:val="0"/>
      <w:divBdr>
        <w:top w:val="none" w:sz="0" w:space="0" w:color="auto"/>
        <w:left w:val="none" w:sz="0" w:space="0" w:color="auto"/>
        <w:bottom w:val="none" w:sz="0" w:space="0" w:color="auto"/>
        <w:right w:val="none" w:sz="0" w:space="0" w:color="auto"/>
      </w:divBdr>
      <w:divsChild>
        <w:div w:id="1828743574">
          <w:marLeft w:val="0"/>
          <w:marRight w:val="1"/>
          <w:marTop w:val="0"/>
          <w:marBottom w:val="0"/>
          <w:divBdr>
            <w:top w:val="none" w:sz="0" w:space="0" w:color="auto"/>
            <w:left w:val="none" w:sz="0" w:space="0" w:color="auto"/>
            <w:bottom w:val="none" w:sz="0" w:space="0" w:color="auto"/>
            <w:right w:val="none" w:sz="0" w:space="0" w:color="auto"/>
          </w:divBdr>
          <w:divsChild>
            <w:div w:id="1610579759">
              <w:marLeft w:val="0"/>
              <w:marRight w:val="0"/>
              <w:marTop w:val="0"/>
              <w:marBottom w:val="0"/>
              <w:divBdr>
                <w:top w:val="none" w:sz="0" w:space="0" w:color="auto"/>
                <w:left w:val="none" w:sz="0" w:space="0" w:color="auto"/>
                <w:bottom w:val="none" w:sz="0" w:space="0" w:color="auto"/>
                <w:right w:val="none" w:sz="0" w:space="0" w:color="auto"/>
              </w:divBdr>
              <w:divsChild>
                <w:div w:id="909464978">
                  <w:marLeft w:val="0"/>
                  <w:marRight w:val="1"/>
                  <w:marTop w:val="0"/>
                  <w:marBottom w:val="0"/>
                  <w:divBdr>
                    <w:top w:val="none" w:sz="0" w:space="0" w:color="auto"/>
                    <w:left w:val="none" w:sz="0" w:space="0" w:color="auto"/>
                    <w:bottom w:val="none" w:sz="0" w:space="0" w:color="auto"/>
                    <w:right w:val="none" w:sz="0" w:space="0" w:color="auto"/>
                  </w:divBdr>
                  <w:divsChild>
                    <w:div w:id="1168061708">
                      <w:marLeft w:val="0"/>
                      <w:marRight w:val="0"/>
                      <w:marTop w:val="0"/>
                      <w:marBottom w:val="0"/>
                      <w:divBdr>
                        <w:top w:val="none" w:sz="0" w:space="0" w:color="auto"/>
                        <w:left w:val="none" w:sz="0" w:space="0" w:color="auto"/>
                        <w:bottom w:val="none" w:sz="0" w:space="0" w:color="auto"/>
                        <w:right w:val="none" w:sz="0" w:space="0" w:color="auto"/>
                      </w:divBdr>
                      <w:divsChild>
                        <w:div w:id="751201216">
                          <w:marLeft w:val="0"/>
                          <w:marRight w:val="0"/>
                          <w:marTop w:val="0"/>
                          <w:marBottom w:val="0"/>
                          <w:divBdr>
                            <w:top w:val="none" w:sz="0" w:space="0" w:color="auto"/>
                            <w:left w:val="none" w:sz="0" w:space="0" w:color="auto"/>
                            <w:bottom w:val="none" w:sz="0" w:space="0" w:color="auto"/>
                            <w:right w:val="none" w:sz="0" w:space="0" w:color="auto"/>
                          </w:divBdr>
                          <w:divsChild>
                            <w:div w:id="423913667">
                              <w:marLeft w:val="0"/>
                              <w:marRight w:val="0"/>
                              <w:marTop w:val="120"/>
                              <w:marBottom w:val="360"/>
                              <w:divBdr>
                                <w:top w:val="none" w:sz="0" w:space="0" w:color="auto"/>
                                <w:left w:val="none" w:sz="0" w:space="0" w:color="auto"/>
                                <w:bottom w:val="none" w:sz="0" w:space="0" w:color="auto"/>
                                <w:right w:val="none" w:sz="0" w:space="0" w:color="auto"/>
                              </w:divBdr>
                              <w:divsChild>
                                <w:div w:id="515273483">
                                  <w:marLeft w:val="420"/>
                                  <w:marRight w:val="0"/>
                                  <w:marTop w:val="0"/>
                                  <w:marBottom w:val="0"/>
                                  <w:divBdr>
                                    <w:top w:val="none" w:sz="0" w:space="0" w:color="auto"/>
                                    <w:left w:val="none" w:sz="0" w:space="0" w:color="auto"/>
                                    <w:bottom w:val="none" w:sz="0" w:space="0" w:color="auto"/>
                                    <w:right w:val="none" w:sz="0" w:space="0" w:color="auto"/>
                                  </w:divBdr>
                                  <w:divsChild>
                                    <w:div w:id="264701048">
                                      <w:marLeft w:val="0"/>
                                      <w:marRight w:val="0"/>
                                      <w:marTop w:val="34"/>
                                      <w:marBottom w:val="34"/>
                                      <w:divBdr>
                                        <w:top w:val="none" w:sz="0" w:space="0" w:color="auto"/>
                                        <w:left w:val="none" w:sz="0" w:space="0" w:color="auto"/>
                                        <w:bottom w:val="none" w:sz="0" w:space="0" w:color="auto"/>
                                        <w:right w:val="none" w:sz="0" w:space="0" w:color="auto"/>
                                      </w:divBdr>
                                    </w:div>
                                    <w:div w:id="1773889374">
                                      <w:marLeft w:val="0"/>
                                      <w:marRight w:val="0"/>
                                      <w:marTop w:val="0"/>
                                      <w:marBottom w:val="0"/>
                                      <w:divBdr>
                                        <w:top w:val="none" w:sz="0" w:space="0" w:color="auto"/>
                                        <w:left w:val="none" w:sz="0" w:space="0" w:color="auto"/>
                                        <w:bottom w:val="none" w:sz="0" w:space="0" w:color="auto"/>
                                        <w:right w:val="none" w:sz="0" w:space="0" w:color="auto"/>
                                      </w:divBdr>
                                      <w:divsChild>
                                        <w:div w:id="1794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59613">
      <w:bodyDiv w:val="1"/>
      <w:marLeft w:val="0"/>
      <w:marRight w:val="0"/>
      <w:marTop w:val="0"/>
      <w:marBottom w:val="0"/>
      <w:divBdr>
        <w:top w:val="none" w:sz="0" w:space="0" w:color="auto"/>
        <w:left w:val="none" w:sz="0" w:space="0" w:color="auto"/>
        <w:bottom w:val="none" w:sz="0" w:space="0" w:color="auto"/>
        <w:right w:val="none" w:sz="0" w:space="0" w:color="auto"/>
      </w:divBdr>
      <w:divsChild>
        <w:div w:id="1657565097">
          <w:marLeft w:val="0"/>
          <w:marRight w:val="0"/>
          <w:marTop w:val="0"/>
          <w:marBottom w:val="0"/>
          <w:divBdr>
            <w:top w:val="none" w:sz="0" w:space="0" w:color="auto"/>
            <w:left w:val="none" w:sz="0" w:space="0" w:color="auto"/>
            <w:bottom w:val="none" w:sz="0" w:space="0" w:color="auto"/>
            <w:right w:val="none" w:sz="0" w:space="0" w:color="auto"/>
          </w:divBdr>
          <w:divsChild>
            <w:div w:id="916788358">
              <w:marLeft w:val="0"/>
              <w:marRight w:val="0"/>
              <w:marTop w:val="0"/>
              <w:marBottom w:val="0"/>
              <w:divBdr>
                <w:top w:val="none" w:sz="0" w:space="0" w:color="auto"/>
                <w:left w:val="none" w:sz="0" w:space="0" w:color="auto"/>
                <w:bottom w:val="none" w:sz="0" w:space="0" w:color="auto"/>
                <w:right w:val="none" w:sz="0" w:space="0" w:color="auto"/>
              </w:divBdr>
              <w:divsChild>
                <w:div w:id="752705391">
                  <w:marLeft w:val="0"/>
                  <w:marRight w:val="0"/>
                  <w:marTop w:val="0"/>
                  <w:marBottom w:val="0"/>
                  <w:divBdr>
                    <w:top w:val="none" w:sz="0" w:space="0" w:color="auto"/>
                    <w:left w:val="none" w:sz="0" w:space="0" w:color="auto"/>
                    <w:bottom w:val="none" w:sz="0" w:space="0" w:color="auto"/>
                    <w:right w:val="none" w:sz="0" w:space="0" w:color="auto"/>
                  </w:divBdr>
                  <w:divsChild>
                    <w:div w:id="511838984">
                      <w:marLeft w:val="0"/>
                      <w:marRight w:val="0"/>
                      <w:marTop w:val="0"/>
                      <w:marBottom w:val="0"/>
                      <w:divBdr>
                        <w:top w:val="none" w:sz="0" w:space="0" w:color="auto"/>
                        <w:left w:val="none" w:sz="0" w:space="0" w:color="auto"/>
                        <w:bottom w:val="none" w:sz="0" w:space="0" w:color="auto"/>
                        <w:right w:val="none" w:sz="0" w:space="0" w:color="auto"/>
                      </w:divBdr>
                      <w:divsChild>
                        <w:div w:id="1193030897">
                          <w:marLeft w:val="0"/>
                          <w:marRight w:val="0"/>
                          <w:marTop w:val="0"/>
                          <w:marBottom w:val="0"/>
                          <w:divBdr>
                            <w:top w:val="none" w:sz="0" w:space="0" w:color="auto"/>
                            <w:left w:val="none" w:sz="0" w:space="0" w:color="auto"/>
                            <w:bottom w:val="none" w:sz="0" w:space="0" w:color="auto"/>
                            <w:right w:val="none" w:sz="0" w:space="0" w:color="auto"/>
                          </w:divBdr>
                          <w:divsChild>
                            <w:div w:id="1878810756">
                              <w:marLeft w:val="0"/>
                              <w:marRight w:val="0"/>
                              <w:marTop w:val="0"/>
                              <w:marBottom w:val="0"/>
                              <w:divBdr>
                                <w:top w:val="none" w:sz="0" w:space="0" w:color="auto"/>
                                <w:left w:val="none" w:sz="0" w:space="0" w:color="auto"/>
                                <w:bottom w:val="none" w:sz="0" w:space="0" w:color="auto"/>
                                <w:right w:val="none" w:sz="0" w:space="0" w:color="auto"/>
                              </w:divBdr>
                              <w:divsChild>
                                <w:div w:id="921915320">
                                  <w:marLeft w:val="0"/>
                                  <w:marRight w:val="0"/>
                                  <w:marTop w:val="0"/>
                                  <w:marBottom w:val="0"/>
                                  <w:divBdr>
                                    <w:top w:val="none" w:sz="0" w:space="0" w:color="auto"/>
                                    <w:left w:val="none" w:sz="0" w:space="0" w:color="auto"/>
                                    <w:bottom w:val="none" w:sz="0" w:space="0" w:color="auto"/>
                                    <w:right w:val="none" w:sz="0" w:space="0" w:color="auto"/>
                                  </w:divBdr>
                                  <w:divsChild>
                                    <w:div w:id="356079824">
                                      <w:marLeft w:val="0"/>
                                      <w:marRight w:val="0"/>
                                      <w:marTop w:val="0"/>
                                      <w:marBottom w:val="0"/>
                                      <w:divBdr>
                                        <w:top w:val="none" w:sz="0" w:space="0" w:color="auto"/>
                                        <w:left w:val="none" w:sz="0" w:space="0" w:color="auto"/>
                                        <w:bottom w:val="none" w:sz="0" w:space="0" w:color="auto"/>
                                        <w:right w:val="none" w:sz="0" w:space="0" w:color="auto"/>
                                      </w:divBdr>
                                      <w:divsChild>
                                        <w:div w:id="956762043">
                                          <w:marLeft w:val="0"/>
                                          <w:marRight w:val="0"/>
                                          <w:marTop w:val="0"/>
                                          <w:marBottom w:val="0"/>
                                          <w:divBdr>
                                            <w:top w:val="none" w:sz="0" w:space="0" w:color="auto"/>
                                            <w:left w:val="none" w:sz="0" w:space="0" w:color="auto"/>
                                            <w:bottom w:val="none" w:sz="0" w:space="0" w:color="auto"/>
                                            <w:right w:val="none" w:sz="0" w:space="0" w:color="auto"/>
                                          </w:divBdr>
                                          <w:divsChild>
                                            <w:div w:id="1409187680">
                                              <w:marLeft w:val="0"/>
                                              <w:marRight w:val="0"/>
                                              <w:marTop w:val="0"/>
                                              <w:marBottom w:val="0"/>
                                              <w:divBdr>
                                                <w:top w:val="none" w:sz="0" w:space="0" w:color="auto"/>
                                                <w:left w:val="none" w:sz="0" w:space="0" w:color="auto"/>
                                                <w:bottom w:val="none" w:sz="0" w:space="0" w:color="auto"/>
                                                <w:right w:val="none" w:sz="0" w:space="0" w:color="auto"/>
                                              </w:divBdr>
                                              <w:divsChild>
                                                <w:div w:id="1197542570">
                                                  <w:marLeft w:val="0"/>
                                                  <w:marRight w:val="0"/>
                                                  <w:marTop w:val="0"/>
                                                  <w:marBottom w:val="0"/>
                                                  <w:divBdr>
                                                    <w:top w:val="none" w:sz="0" w:space="0" w:color="auto"/>
                                                    <w:left w:val="none" w:sz="0" w:space="0" w:color="auto"/>
                                                    <w:bottom w:val="none" w:sz="0" w:space="0" w:color="auto"/>
                                                    <w:right w:val="none" w:sz="0" w:space="0" w:color="auto"/>
                                                  </w:divBdr>
                                                  <w:divsChild>
                                                    <w:div w:id="185944171">
                                                      <w:marLeft w:val="0"/>
                                                      <w:marRight w:val="0"/>
                                                      <w:marTop w:val="0"/>
                                                      <w:marBottom w:val="0"/>
                                                      <w:divBdr>
                                                        <w:top w:val="none" w:sz="0" w:space="0" w:color="auto"/>
                                                        <w:left w:val="none" w:sz="0" w:space="0" w:color="auto"/>
                                                        <w:bottom w:val="none" w:sz="0" w:space="0" w:color="auto"/>
                                                        <w:right w:val="none" w:sz="0" w:space="0" w:color="auto"/>
                                                      </w:divBdr>
                                                      <w:divsChild>
                                                        <w:div w:id="305553258">
                                                          <w:marLeft w:val="0"/>
                                                          <w:marRight w:val="0"/>
                                                          <w:marTop w:val="0"/>
                                                          <w:marBottom w:val="0"/>
                                                          <w:divBdr>
                                                            <w:top w:val="none" w:sz="0" w:space="0" w:color="auto"/>
                                                            <w:left w:val="none" w:sz="0" w:space="0" w:color="auto"/>
                                                            <w:bottom w:val="none" w:sz="0" w:space="0" w:color="auto"/>
                                                            <w:right w:val="none" w:sz="0" w:space="0" w:color="auto"/>
                                                          </w:divBdr>
                                                        </w:div>
                                                        <w:div w:id="301814420">
                                                          <w:marLeft w:val="0"/>
                                                          <w:marRight w:val="0"/>
                                                          <w:marTop w:val="0"/>
                                                          <w:marBottom w:val="0"/>
                                                          <w:divBdr>
                                                            <w:top w:val="none" w:sz="0" w:space="0" w:color="auto"/>
                                                            <w:left w:val="none" w:sz="0" w:space="0" w:color="auto"/>
                                                            <w:bottom w:val="none" w:sz="0" w:space="0" w:color="auto"/>
                                                            <w:right w:val="none" w:sz="0" w:space="0" w:color="auto"/>
                                                          </w:divBdr>
                                                        </w:div>
                                                        <w:div w:id="398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497906">
      <w:bodyDiv w:val="1"/>
      <w:marLeft w:val="0"/>
      <w:marRight w:val="0"/>
      <w:marTop w:val="0"/>
      <w:marBottom w:val="0"/>
      <w:divBdr>
        <w:top w:val="none" w:sz="0" w:space="0" w:color="auto"/>
        <w:left w:val="none" w:sz="0" w:space="0" w:color="auto"/>
        <w:bottom w:val="none" w:sz="0" w:space="0" w:color="auto"/>
        <w:right w:val="none" w:sz="0" w:space="0" w:color="auto"/>
      </w:divBdr>
      <w:divsChild>
        <w:div w:id="351346309">
          <w:marLeft w:val="0"/>
          <w:marRight w:val="1"/>
          <w:marTop w:val="0"/>
          <w:marBottom w:val="0"/>
          <w:divBdr>
            <w:top w:val="none" w:sz="0" w:space="0" w:color="auto"/>
            <w:left w:val="none" w:sz="0" w:space="0" w:color="auto"/>
            <w:bottom w:val="none" w:sz="0" w:space="0" w:color="auto"/>
            <w:right w:val="none" w:sz="0" w:space="0" w:color="auto"/>
          </w:divBdr>
          <w:divsChild>
            <w:div w:id="175702110">
              <w:marLeft w:val="0"/>
              <w:marRight w:val="0"/>
              <w:marTop w:val="0"/>
              <w:marBottom w:val="0"/>
              <w:divBdr>
                <w:top w:val="none" w:sz="0" w:space="0" w:color="auto"/>
                <w:left w:val="none" w:sz="0" w:space="0" w:color="auto"/>
                <w:bottom w:val="none" w:sz="0" w:space="0" w:color="auto"/>
                <w:right w:val="none" w:sz="0" w:space="0" w:color="auto"/>
              </w:divBdr>
              <w:divsChild>
                <w:div w:id="1338270223">
                  <w:marLeft w:val="0"/>
                  <w:marRight w:val="1"/>
                  <w:marTop w:val="0"/>
                  <w:marBottom w:val="0"/>
                  <w:divBdr>
                    <w:top w:val="none" w:sz="0" w:space="0" w:color="auto"/>
                    <w:left w:val="none" w:sz="0" w:space="0" w:color="auto"/>
                    <w:bottom w:val="none" w:sz="0" w:space="0" w:color="auto"/>
                    <w:right w:val="none" w:sz="0" w:space="0" w:color="auto"/>
                  </w:divBdr>
                  <w:divsChild>
                    <w:div w:id="1495996129">
                      <w:marLeft w:val="0"/>
                      <w:marRight w:val="0"/>
                      <w:marTop w:val="0"/>
                      <w:marBottom w:val="0"/>
                      <w:divBdr>
                        <w:top w:val="none" w:sz="0" w:space="0" w:color="auto"/>
                        <w:left w:val="none" w:sz="0" w:space="0" w:color="auto"/>
                        <w:bottom w:val="none" w:sz="0" w:space="0" w:color="auto"/>
                        <w:right w:val="none" w:sz="0" w:space="0" w:color="auto"/>
                      </w:divBdr>
                      <w:divsChild>
                        <w:div w:id="735737623">
                          <w:marLeft w:val="0"/>
                          <w:marRight w:val="0"/>
                          <w:marTop w:val="0"/>
                          <w:marBottom w:val="0"/>
                          <w:divBdr>
                            <w:top w:val="none" w:sz="0" w:space="0" w:color="auto"/>
                            <w:left w:val="none" w:sz="0" w:space="0" w:color="auto"/>
                            <w:bottom w:val="none" w:sz="0" w:space="0" w:color="auto"/>
                            <w:right w:val="none" w:sz="0" w:space="0" w:color="auto"/>
                          </w:divBdr>
                          <w:divsChild>
                            <w:div w:id="1252084656">
                              <w:marLeft w:val="0"/>
                              <w:marRight w:val="0"/>
                              <w:marTop w:val="120"/>
                              <w:marBottom w:val="360"/>
                              <w:divBdr>
                                <w:top w:val="none" w:sz="0" w:space="0" w:color="auto"/>
                                <w:left w:val="none" w:sz="0" w:space="0" w:color="auto"/>
                                <w:bottom w:val="none" w:sz="0" w:space="0" w:color="auto"/>
                                <w:right w:val="none" w:sz="0" w:space="0" w:color="auto"/>
                              </w:divBdr>
                              <w:divsChild>
                                <w:div w:id="2050376344">
                                  <w:marLeft w:val="0"/>
                                  <w:marRight w:val="0"/>
                                  <w:marTop w:val="0"/>
                                  <w:marBottom w:val="0"/>
                                  <w:divBdr>
                                    <w:top w:val="none" w:sz="0" w:space="0" w:color="auto"/>
                                    <w:left w:val="none" w:sz="0" w:space="0" w:color="auto"/>
                                    <w:bottom w:val="none" w:sz="0" w:space="0" w:color="auto"/>
                                    <w:right w:val="none" w:sz="0" w:space="0" w:color="auto"/>
                                  </w:divBdr>
                                  <w:divsChild>
                                    <w:div w:id="113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6529">
      <w:bodyDiv w:val="1"/>
      <w:marLeft w:val="0"/>
      <w:marRight w:val="0"/>
      <w:marTop w:val="0"/>
      <w:marBottom w:val="0"/>
      <w:divBdr>
        <w:top w:val="none" w:sz="0" w:space="0" w:color="auto"/>
        <w:left w:val="none" w:sz="0" w:space="0" w:color="auto"/>
        <w:bottom w:val="none" w:sz="0" w:space="0" w:color="auto"/>
        <w:right w:val="none" w:sz="0" w:space="0" w:color="auto"/>
      </w:divBdr>
      <w:divsChild>
        <w:div w:id="1008361244">
          <w:marLeft w:val="0"/>
          <w:marRight w:val="0"/>
          <w:marTop w:val="0"/>
          <w:marBottom w:val="0"/>
          <w:divBdr>
            <w:top w:val="none" w:sz="0" w:space="0" w:color="auto"/>
            <w:left w:val="none" w:sz="0" w:space="0" w:color="auto"/>
            <w:bottom w:val="none" w:sz="0" w:space="0" w:color="auto"/>
            <w:right w:val="none" w:sz="0" w:space="0" w:color="auto"/>
          </w:divBdr>
          <w:divsChild>
            <w:div w:id="2099281487">
              <w:marLeft w:val="0"/>
              <w:marRight w:val="0"/>
              <w:marTop w:val="0"/>
              <w:marBottom w:val="0"/>
              <w:divBdr>
                <w:top w:val="none" w:sz="0" w:space="0" w:color="auto"/>
                <w:left w:val="none" w:sz="0" w:space="0" w:color="auto"/>
                <w:bottom w:val="none" w:sz="0" w:space="0" w:color="auto"/>
                <w:right w:val="none" w:sz="0" w:space="0" w:color="auto"/>
              </w:divBdr>
              <w:divsChild>
                <w:div w:id="1584951244">
                  <w:marLeft w:val="0"/>
                  <w:marRight w:val="0"/>
                  <w:marTop w:val="0"/>
                  <w:marBottom w:val="0"/>
                  <w:divBdr>
                    <w:top w:val="none" w:sz="0" w:space="0" w:color="auto"/>
                    <w:left w:val="none" w:sz="0" w:space="0" w:color="auto"/>
                    <w:bottom w:val="none" w:sz="0" w:space="0" w:color="auto"/>
                    <w:right w:val="none" w:sz="0" w:space="0" w:color="auto"/>
                  </w:divBdr>
                  <w:divsChild>
                    <w:div w:id="607473358">
                      <w:marLeft w:val="0"/>
                      <w:marRight w:val="0"/>
                      <w:marTop w:val="0"/>
                      <w:marBottom w:val="0"/>
                      <w:divBdr>
                        <w:top w:val="none" w:sz="0" w:space="0" w:color="auto"/>
                        <w:left w:val="none" w:sz="0" w:space="0" w:color="auto"/>
                        <w:bottom w:val="none" w:sz="0" w:space="0" w:color="auto"/>
                        <w:right w:val="none" w:sz="0" w:space="0" w:color="auto"/>
                      </w:divBdr>
                      <w:divsChild>
                        <w:div w:id="2049841628">
                          <w:marLeft w:val="0"/>
                          <w:marRight w:val="0"/>
                          <w:marTop w:val="0"/>
                          <w:marBottom w:val="0"/>
                          <w:divBdr>
                            <w:top w:val="none" w:sz="0" w:space="0" w:color="auto"/>
                            <w:left w:val="none" w:sz="0" w:space="0" w:color="auto"/>
                            <w:bottom w:val="none" w:sz="0" w:space="0" w:color="auto"/>
                            <w:right w:val="none" w:sz="0" w:space="0" w:color="auto"/>
                          </w:divBdr>
                          <w:divsChild>
                            <w:div w:id="1515803563">
                              <w:marLeft w:val="0"/>
                              <w:marRight w:val="0"/>
                              <w:marTop w:val="0"/>
                              <w:marBottom w:val="0"/>
                              <w:divBdr>
                                <w:top w:val="none" w:sz="0" w:space="0" w:color="auto"/>
                                <w:left w:val="none" w:sz="0" w:space="0" w:color="auto"/>
                                <w:bottom w:val="none" w:sz="0" w:space="0" w:color="auto"/>
                                <w:right w:val="none" w:sz="0" w:space="0" w:color="auto"/>
                              </w:divBdr>
                              <w:divsChild>
                                <w:div w:id="1371298781">
                                  <w:marLeft w:val="0"/>
                                  <w:marRight w:val="0"/>
                                  <w:marTop w:val="0"/>
                                  <w:marBottom w:val="0"/>
                                  <w:divBdr>
                                    <w:top w:val="none" w:sz="0" w:space="0" w:color="auto"/>
                                    <w:left w:val="none" w:sz="0" w:space="0" w:color="auto"/>
                                    <w:bottom w:val="none" w:sz="0" w:space="0" w:color="auto"/>
                                    <w:right w:val="none" w:sz="0" w:space="0" w:color="auto"/>
                                  </w:divBdr>
                                  <w:divsChild>
                                    <w:div w:id="2061174566">
                                      <w:marLeft w:val="0"/>
                                      <w:marRight w:val="0"/>
                                      <w:marTop w:val="0"/>
                                      <w:marBottom w:val="0"/>
                                      <w:divBdr>
                                        <w:top w:val="none" w:sz="0" w:space="0" w:color="auto"/>
                                        <w:left w:val="none" w:sz="0" w:space="0" w:color="auto"/>
                                        <w:bottom w:val="none" w:sz="0" w:space="0" w:color="auto"/>
                                        <w:right w:val="none" w:sz="0" w:space="0" w:color="auto"/>
                                      </w:divBdr>
                                      <w:divsChild>
                                        <w:div w:id="1050960299">
                                          <w:marLeft w:val="0"/>
                                          <w:marRight w:val="0"/>
                                          <w:marTop w:val="0"/>
                                          <w:marBottom w:val="0"/>
                                          <w:divBdr>
                                            <w:top w:val="none" w:sz="0" w:space="0" w:color="auto"/>
                                            <w:left w:val="none" w:sz="0" w:space="0" w:color="auto"/>
                                            <w:bottom w:val="none" w:sz="0" w:space="0" w:color="auto"/>
                                            <w:right w:val="none" w:sz="0" w:space="0" w:color="auto"/>
                                          </w:divBdr>
                                          <w:divsChild>
                                            <w:div w:id="138546385">
                                              <w:marLeft w:val="0"/>
                                              <w:marRight w:val="0"/>
                                              <w:marTop w:val="0"/>
                                              <w:marBottom w:val="0"/>
                                              <w:divBdr>
                                                <w:top w:val="none" w:sz="0" w:space="0" w:color="auto"/>
                                                <w:left w:val="none" w:sz="0" w:space="0" w:color="auto"/>
                                                <w:bottom w:val="none" w:sz="0" w:space="0" w:color="auto"/>
                                                <w:right w:val="none" w:sz="0" w:space="0" w:color="auto"/>
                                              </w:divBdr>
                                              <w:divsChild>
                                                <w:div w:id="1749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54758">
      <w:bodyDiv w:val="1"/>
      <w:marLeft w:val="0"/>
      <w:marRight w:val="0"/>
      <w:marTop w:val="0"/>
      <w:marBottom w:val="0"/>
      <w:divBdr>
        <w:top w:val="none" w:sz="0" w:space="0" w:color="auto"/>
        <w:left w:val="none" w:sz="0" w:space="0" w:color="auto"/>
        <w:bottom w:val="none" w:sz="0" w:space="0" w:color="auto"/>
        <w:right w:val="none" w:sz="0" w:space="0" w:color="auto"/>
      </w:divBdr>
      <w:divsChild>
        <w:div w:id="999579927">
          <w:marLeft w:val="0"/>
          <w:marRight w:val="1"/>
          <w:marTop w:val="0"/>
          <w:marBottom w:val="0"/>
          <w:divBdr>
            <w:top w:val="none" w:sz="0" w:space="0" w:color="auto"/>
            <w:left w:val="none" w:sz="0" w:space="0" w:color="auto"/>
            <w:bottom w:val="none" w:sz="0" w:space="0" w:color="auto"/>
            <w:right w:val="none" w:sz="0" w:space="0" w:color="auto"/>
          </w:divBdr>
          <w:divsChild>
            <w:div w:id="465973863">
              <w:marLeft w:val="0"/>
              <w:marRight w:val="0"/>
              <w:marTop w:val="0"/>
              <w:marBottom w:val="0"/>
              <w:divBdr>
                <w:top w:val="none" w:sz="0" w:space="0" w:color="auto"/>
                <w:left w:val="none" w:sz="0" w:space="0" w:color="auto"/>
                <w:bottom w:val="none" w:sz="0" w:space="0" w:color="auto"/>
                <w:right w:val="none" w:sz="0" w:space="0" w:color="auto"/>
              </w:divBdr>
              <w:divsChild>
                <w:div w:id="2096434721">
                  <w:marLeft w:val="0"/>
                  <w:marRight w:val="1"/>
                  <w:marTop w:val="0"/>
                  <w:marBottom w:val="0"/>
                  <w:divBdr>
                    <w:top w:val="none" w:sz="0" w:space="0" w:color="auto"/>
                    <w:left w:val="none" w:sz="0" w:space="0" w:color="auto"/>
                    <w:bottom w:val="none" w:sz="0" w:space="0" w:color="auto"/>
                    <w:right w:val="none" w:sz="0" w:space="0" w:color="auto"/>
                  </w:divBdr>
                  <w:divsChild>
                    <w:div w:id="1338070595">
                      <w:marLeft w:val="0"/>
                      <w:marRight w:val="0"/>
                      <w:marTop w:val="0"/>
                      <w:marBottom w:val="0"/>
                      <w:divBdr>
                        <w:top w:val="none" w:sz="0" w:space="0" w:color="auto"/>
                        <w:left w:val="none" w:sz="0" w:space="0" w:color="auto"/>
                        <w:bottom w:val="none" w:sz="0" w:space="0" w:color="auto"/>
                        <w:right w:val="none" w:sz="0" w:space="0" w:color="auto"/>
                      </w:divBdr>
                      <w:divsChild>
                        <w:div w:id="590505052">
                          <w:marLeft w:val="0"/>
                          <w:marRight w:val="0"/>
                          <w:marTop w:val="0"/>
                          <w:marBottom w:val="0"/>
                          <w:divBdr>
                            <w:top w:val="none" w:sz="0" w:space="0" w:color="auto"/>
                            <w:left w:val="none" w:sz="0" w:space="0" w:color="auto"/>
                            <w:bottom w:val="none" w:sz="0" w:space="0" w:color="auto"/>
                            <w:right w:val="none" w:sz="0" w:space="0" w:color="auto"/>
                          </w:divBdr>
                          <w:divsChild>
                            <w:div w:id="1826509070">
                              <w:marLeft w:val="0"/>
                              <w:marRight w:val="0"/>
                              <w:marTop w:val="120"/>
                              <w:marBottom w:val="360"/>
                              <w:divBdr>
                                <w:top w:val="none" w:sz="0" w:space="0" w:color="auto"/>
                                <w:left w:val="none" w:sz="0" w:space="0" w:color="auto"/>
                                <w:bottom w:val="none" w:sz="0" w:space="0" w:color="auto"/>
                                <w:right w:val="none" w:sz="0" w:space="0" w:color="auto"/>
                              </w:divBdr>
                              <w:divsChild>
                                <w:div w:id="1871645186">
                                  <w:marLeft w:val="420"/>
                                  <w:marRight w:val="0"/>
                                  <w:marTop w:val="0"/>
                                  <w:marBottom w:val="0"/>
                                  <w:divBdr>
                                    <w:top w:val="none" w:sz="0" w:space="0" w:color="auto"/>
                                    <w:left w:val="none" w:sz="0" w:space="0" w:color="auto"/>
                                    <w:bottom w:val="none" w:sz="0" w:space="0" w:color="auto"/>
                                    <w:right w:val="none" w:sz="0" w:space="0" w:color="auto"/>
                                  </w:divBdr>
                                  <w:divsChild>
                                    <w:div w:id="1264457432">
                                      <w:marLeft w:val="0"/>
                                      <w:marRight w:val="0"/>
                                      <w:marTop w:val="0"/>
                                      <w:marBottom w:val="0"/>
                                      <w:divBdr>
                                        <w:top w:val="none" w:sz="0" w:space="0" w:color="auto"/>
                                        <w:left w:val="none" w:sz="0" w:space="0" w:color="auto"/>
                                        <w:bottom w:val="none" w:sz="0" w:space="0" w:color="auto"/>
                                        <w:right w:val="none" w:sz="0" w:space="0" w:color="auto"/>
                                      </w:divBdr>
                                      <w:divsChild>
                                        <w:div w:id="11840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544858">
      <w:bodyDiv w:val="1"/>
      <w:marLeft w:val="0"/>
      <w:marRight w:val="0"/>
      <w:marTop w:val="0"/>
      <w:marBottom w:val="0"/>
      <w:divBdr>
        <w:top w:val="none" w:sz="0" w:space="0" w:color="auto"/>
        <w:left w:val="none" w:sz="0" w:space="0" w:color="auto"/>
        <w:bottom w:val="none" w:sz="0" w:space="0" w:color="auto"/>
        <w:right w:val="none" w:sz="0" w:space="0" w:color="auto"/>
      </w:divBdr>
      <w:divsChild>
        <w:div w:id="335764104">
          <w:marLeft w:val="547"/>
          <w:marRight w:val="0"/>
          <w:marTop w:val="115"/>
          <w:marBottom w:val="0"/>
          <w:divBdr>
            <w:top w:val="none" w:sz="0" w:space="0" w:color="auto"/>
            <w:left w:val="none" w:sz="0" w:space="0" w:color="auto"/>
            <w:bottom w:val="none" w:sz="0" w:space="0" w:color="auto"/>
            <w:right w:val="none" w:sz="0" w:space="0" w:color="auto"/>
          </w:divBdr>
        </w:div>
        <w:div w:id="843663578">
          <w:marLeft w:val="547"/>
          <w:marRight w:val="0"/>
          <w:marTop w:val="115"/>
          <w:marBottom w:val="0"/>
          <w:divBdr>
            <w:top w:val="none" w:sz="0" w:space="0" w:color="auto"/>
            <w:left w:val="none" w:sz="0" w:space="0" w:color="auto"/>
            <w:bottom w:val="none" w:sz="0" w:space="0" w:color="auto"/>
            <w:right w:val="none" w:sz="0" w:space="0" w:color="auto"/>
          </w:divBdr>
        </w:div>
        <w:div w:id="2103722082">
          <w:marLeft w:val="547"/>
          <w:marRight w:val="0"/>
          <w:marTop w:val="115"/>
          <w:marBottom w:val="0"/>
          <w:divBdr>
            <w:top w:val="none" w:sz="0" w:space="0" w:color="auto"/>
            <w:left w:val="none" w:sz="0" w:space="0" w:color="auto"/>
            <w:bottom w:val="none" w:sz="0" w:space="0" w:color="auto"/>
            <w:right w:val="none" w:sz="0" w:space="0" w:color="auto"/>
          </w:divBdr>
        </w:div>
        <w:div w:id="130096658">
          <w:marLeft w:val="547"/>
          <w:marRight w:val="0"/>
          <w:marTop w:val="115"/>
          <w:marBottom w:val="0"/>
          <w:divBdr>
            <w:top w:val="none" w:sz="0" w:space="0" w:color="auto"/>
            <w:left w:val="none" w:sz="0" w:space="0" w:color="auto"/>
            <w:bottom w:val="none" w:sz="0" w:space="0" w:color="auto"/>
            <w:right w:val="none" w:sz="0" w:space="0" w:color="auto"/>
          </w:divBdr>
        </w:div>
        <w:div w:id="392974904">
          <w:marLeft w:val="547"/>
          <w:marRight w:val="0"/>
          <w:marTop w:val="115"/>
          <w:marBottom w:val="0"/>
          <w:divBdr>
            <w:top w:val="none" w:sz="0" w:space="0" w:color="auto"/>
            <w:left w:val="none" w:sz="0" w:space="0" w:color="auto"/>
            <w:bottom w:val="none" w:sz="0" w:space="0" w:color="auto"/>
            <w:right w:val="none" w:sz="0" w:space="0" w:color="auto"/>
          </w:divBdr>
        </w:div>
        <w:div w:id="1227110880">
          <w:marLeft w:val="547"/>
          <w:marRight w:val="0"/>
          <w:marTop w:val="115"/>
          <w:marBottom w:val="0"/>
          <w:divBdr>
            <w:top w:val="none" w:sz="0" w:space="0" w:color="auto"/>
            <w:left w:val="none" w:sz="0" w:space="0" w:color="auto"/>
            <w:bottom w:val="none" w:sz="0" w:space="0" w:color="auto"/>
            <w:right w:val="none" w:sz="0" w:space="0" w:color="auto"/>
          </w:divBdr>
        </w:div>
        <w:div w:id="1910844994">
          <w:marLeft w:val="547"/>
          <w:marRight w:val="0"/>
          <w:marTop w:val="115"/>
          <w:marBottom w:val="0"/>
          <w:divBdr>
            <w:top w:val="none" w:sz="0" w:space="0" w:color="auto"/>
            <w:left w:val="none" w:sz="0" w:space="0" w:color="auto"/>
            <w:bottom w:val="none" w:sz="0" w:space="0" w:color="auto"/>
            <w:right w:val="none" w:sz="0" w:space="0" w:color="auto"/>
          </w:divBdr>
        </w:div>
        <w:div w:id="1006329725">
          <w:marLeft w:val="547"/>
          <w:marRight w:val="0"/>
          <w:marTop w:val="115"/>
          <w:marBottom w:val="0"/>
          <w:divBdr>
            <w:top w:val="none" w:sz="0" w:space="0" w:color="auto"/>
            <w:left w:val="none" w:sz="0" w:space="0" w:color="auto"/>
            <w:bottom w:val="none" w:sz="0" w:space="0" w:color="auto"/>
            <w:right w:val="none" w:sz="0" w:space="0" w:color="auto"/>
          </w:divBdr>
        </w:div>
      </w:divsChild>
    </w:div>
    <w:div w:id="1747609795">
      <w:bodyDiv w:val="1"/>
      <w:marLeft w:val="0"/>
      <w:marRight w:val="0"/>
      <w:marTop w:val="0"/>
      <w:marBottom w:val="0"/>
      <w:divBdr>
        <w:top w:val="none" w:sz="0" w:space="0" w:color="auto"/>
        <w:left w:val="none" w:sz="0" w:space="0" w:color="auto"/>
        <w:bottom w:val="none" w:sz="0" w:space="0" w:color="auto"/>
        <w:right w:val="none" w:sz="0" w:space="0" w:color="auto"/>
      </w:divBdr>
      <w:divsChild>
        <w:div w:id="2130777459">
          <w:marLeft w:val="0"/>
          <w:marRight w:val="0"/>
          <w:marTop w:val="0"/>
          <w:marBottom w:val="0"/>
          <w:divBdr>
            <w:top w:val="none" w:sz="0" w:space="0" w:color="auto"/>
            <w:left w:val="none" w:sz="0" w:space="0" w:color="auto"/>
            <w:bottom w:val="none" w:sz="0" w:space="0" w:color="auto"/>
            <w:right w:val="none" w:sz="0" w:space="0" w:color="auto"/>
          </w:divBdr>
          <w:divsChild>
            <w:div w:id="1801074658">
              <w:marLeft w:val="0"/>
              <w:marRight w:val="0"/>
              <w:marTop w:val="0"/>
              <w:marBottom w:val="0"/>
              <w:divBdr>
                <w:top w:val="none" w:sz="0" w:space="0" w:color="auto"/>
                <w:left w:val="none" w:sz="0" w:space="0" w:color="auto"/>
                <w:bottom w:val="none" w:sz="0" w:space="0" w:color="auto"/>
                <w:right w:val="none" w:sz="0" w:space="0" w:color="auto"/>
              </w:divBdr>
              <w:divsChild>
                <w:div w:id="1842550942">
                  <w:marLeft w:val="0"/>
                  <w:marRight w:val="0"/>
                  <w:marTop w:val="0"/>
                  <w:marBottom w:val="0"/>
                  <w:divBdr>
                    <w:top w:val="none" w:sz="0" w:space="0" w:color="auto"/>
                    <w:left w:val="none" w:sz="0" w:space="0" w:color="auto"/>
                    <w:bottom w:val="none" w:sz="0" w:space="0" w:color="auto"/>
                    <w:right w:val="none" w:sz="0" w:space="0" w:color="auto"/>
                  </w:divBdr>
                  <w:divsChild>
                    <w:div w:id="710497068">
                      <w:marLeft w:val="0"/>
                      <w:marRight w:val="0"/>
                      <w:marTop w:val="0"/>
                      <w:marBottom w:val="0"/>
                      <w:divBdr>
                        <w:top w:val="none" w:sz="0" w:space="0" w:color="auto"/>
                        <w:left w:val="none" w:sz="0" w:space="0" w:color="auto"/>
                        <w:bottom w:val="none" w:sz="0" w:space="0" w:color="auto"/>
                        <w:right w:val="none" w:sz="0" w:space="0" w:color="auto"/>
                      </w:divBdr>
                      <w:divsChild>
                        <w:div w:id="271714002">
                          <w:marLeft w:val="0"/>
                          <w:marRight w:val="0"/>
                          <w:marTop w:val="0"/>
                          <w:marBottom w:val="0"/>
                          <w:divBdr>
                            <w:top w:val="none" w:sz="0" w:space="0" w:color="auto"/>
                            <w:left w:val="none" w:sz="0" w:space="0" w:color="auto"/>
                            <w:bottom w:val="none" w:sz="0" w:space="0" w:color="auto"/>
                            <w:right w:val="none" w:sz="0" w:space="0" w:color="auto"/>
                          </w:divBdr>
                          <w:divsChild>
                            <w:div w:id="1293898158">
                              <w:marLeft w:val="0"/>
                              <w:marRight w:val="0"/>
                              <w:marTop w:val="0"/>
                              <w:marBottom w:val="0"/>
                              <w:divBdr>
                                <w:top w:val="none" w:sz="0" w:space="0" w:color="auto"/>
                                <w:left w:val="none" w:sz="0" w:space="0" w:color="auto"/>
                                <w:bottom w:val="none" w:sz="0" w:space="0" w:color="auto"/>
                                <w:right w:val="none" w:sz="0" w:space="0" w:color="auto"/>
                              </w:divBdr>
                              <w:divsChild>
                                <w:div w:id="1179320585">
                                  <w:marLeft w:val="0"/>
                                  <w:marRight w:val="0"/>
                                  <w:marTop w:val="0"/>
                                  <w:marBottom w:val="0"/>
                                  <w:divBdr>
                                    <w:top w:val="none" w:sz="0" w:space="0" w:color="auto"/>
                                    <w:left w:val="none" w:sz="0" w:space="0" w:color="auto"/>
                                    <w:bottom w:val="none" w:sz="0" w:space="0" w:color="auto"/>
                                    <w:right w:val="none" w:sz="0" w:space="0" w:color="auto"/>
                                  </w:divBdr>
                                  <w:divsChild>
                                    <w:div w:id="437411648">
                                      <w:marLeft w:val="0"/>
                                      <w:marRight w:val="0"/>
                                      <w:marTop w:val="0"/>
                                      <w:marBottom w:val="0"/>
                                      <w:divBdr>
                                        <w:top w:val="none" w:sz="0" w:space="0" w:color="auto"/>
                                        <w:left w:val="none" w:sz="0" w:space="0" w:color="auto"/>
                                        <w:bottom w:val="none" w:sz="0" w:space="0" w:color="auto"/>
                                        <w:right w:val="none" w:sz="0" w:space="0" w:color="auto"/>
                                      </w:divBdr>
                                      <w:divsChild>
                                        <w:div w:id="12862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736456">
      <w:bodyDiv w:val="1"/>
      <w:marLeft w:val="0"/>
      <w:marRight w:val="0"/>
      <w:marTop w:val="0"/>
      <w:marBottom w:val="0"/>
      <w:divBdr>
        <w:top w:val="none" w:sz="0" w:space="0" w:color="auto"/>
        <w:left w:val="none" w:sz="0" w:space="0" w:color="auto"/>
        <w:bottom w:val="none" w:sz="0" w:space="0" w:color="auto"/>
        <w:right w:val="none" w:sz="0" w:space="0" w:color="auto"/>
      </w:divBdr>
      <w:divsChild>
        <w:div w:id="1205556963">
          <w:marLeft w:val="0"/>
          <w:marRight w:val="1"/>
          <w:marTop w:val="0"/>
          <w:marBottom w:val="0"/>
          <w:divBdr>
            <w:top w:val="none" w:sz="0" w:space="0" w:color="auto"/>
            <w:left w:val="none" w:sz="0" w:space="0" w:color="auto"/>
            <w:bottom w:val="none" w:sz="0" w:space="0" w:color="auto"/>
            <w:right w:val="none" w:sz="0" w:space="0" w:color="auto"/>
          </w:divBdr>
          <w:divsChild>
            <w:div w:id="325406467">
              <w:marLeft w:val="0"/>
              <w:marRight w:val="0"/>
              <w:marTop w:val="0"/>
              <w:marBottom w:val="0"/>
              <w:divBdr>
                <w:top w:val="none" w:sz="0" w:space="0" w:color="auto"/>
                <w:left w:val="none" w:sz="0" w:space="0" w:color="auto"/>
                <w:bottom w:val="none" w:sz="0" w:space="0" w:color="auto"/>
                <w:right w:val="none" w:sz="0" w:space="0" w:color="auto"/>
              </w:divBdr>
              <w:divsChild>
                <w:div w:id="1382707495">
                  <w:marLeft w:val="0"/>
                  <w:marRight w:val="1"/>
                  <w:marTop w:val="0"/>
                  <w:marBottom w:val="0"/>
                  <w:divBdr>
                    <w:top w:val="none" w:sz="0" w:space="0" w:color="auto"/>
                    <w:left w:val="none" w:sz="0" w:space="0" w:color="auto"/>
                    <w:bottom w:val="none" w:sz="0" w:space="0" w:color="auto"/>
                    <w:right w:val="none" w:sz="0" w:space="0" w:color="auto"/>
                  </w:divBdr>
                  <w:divsChild>
                    <w:div w:id="418718958">
                      <w:marLeft w:val="0"/>
                      <w:marRight w:val="0"/>
                      <w:marTop w:val="0"/>
                      <w:marBottom w:val="0"/>
                      <w:divBdr>
                        <w:top w:val="none" w:sz="0" w:space="0" w:color="auto"/>
                        <w:left w:val="none" w:sz="0" w:space="0" w:color="auto"/>
                        <w:bottom w:val="none" w:sz="0" w:space="0" w:color="auto"/>
                        <w:right w:val="none" w:sz="0" w:space="0" w:color="auto"/>
                      </w:divBdr>
                      <w:divsChild>
                        <w:div w:id="834102683">
                          <w:marLeft w:val="0"/>
                          <w:marRight w:val="0"/>
                          <w:marTop w:val="0"/>
                          <w:marBottom w:val="0"/>
                          <w:divBdr>
                            <w:top w:val="none" w:sz="0" w:space="0" w:color="auto"/>
                            <w:left w:val="none" w:sz="0" w:space="0" w:color="auto"/>
                            <w:bottom w:val="none" w:sz="0" w:space="0" w:color="auto"/>
                            <w:right w:val="none" w:sz="0" w:space="0" w:color="auto"/>
                          </w:divBdr>
                          <w:divsChild>
                            <w:div w:id="366414870">
                              <w:marLeft w:val="0"/>
                              <w:marRight w:val="0"/>
                              <w:marTop w:val="120"/>
                              <w:marBottom w:val="360"/>
                              <w:divBdr>
                                <w:top w:val="none" w:sz="0" w:space="0" w:color="auto"/>
                                <w:left w:val="none" w:sz="0" w:space="0" w:color="auto"/>
                                <w:bottom w:val="none" w:sz="0" w:space="0" w:color="auto"/>
                                <w:right w:val="none" w:sz="0" w:space="0" w:color="auto"/>
                              </w:divBdr>
                              <w:divsChild>
                                <w:div w:id="1235050852">
                                  <w:marLeft w:val="0"/>
                                  <w:marRight w:val="0"/>
                                  <w:marTop w:val="0"/>
                                  <w:marBottom w:val="0"/>
                                  <w:divBdr>
                                    <w:top w:val="none" w:sz="0" w:space="0" w:color="auto"/>
                                    <w:left w:val="none" w:sz="0" w:space="0" w:color="auto"/>
                                    <w:bottom w:val="none" w:sz="0" w:space="0" w:color="auto"/>
                                    <w:right w:val="none" w:sz="0" w:space="0" w:color="auto"/>
                                  </w:divBdr>
                                </w:div>
                                <w:div w:id="15451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17944">
      <w:bodyDiv w:val="1"/>
      <w:marLeft w:val="0"/>
      <w:marRight w:val="0"/>
      <w:marTop w:val="0"/>
      <w:marBottom w:val="0"/>
      <w:divBdr>
        <w:top w:val="none" w:sz="0" w:space="0" w:color="auto"/>
        <w:left w:val="none" w:sz="0" w:space="0" w:color="auto"/>
        <w:bottom w:val="none" w:sz="0" w:space="0" w:color="auto"/>
        <w:right w:val="none" w:sz="0" w:space="0" w:color="auto"/>
      </w:divBdr>
      <w:divsChild>
        <w:div w:id="839588305">
          <w:marLeft w:val="0"/>
          <w:marRight w:val="1"/>
          <w:marTop w:val="0"/>
          <w:marBottom w:val="0"/>
          <w:divBdr>
            <w:top w:val="none" w:sz="0" w:space="0" w:color="auto"/>
            <w:left w:val="none" w:sz="0" w:space="0" w:color="auto"/>
            <w:bottom w:val="none" w:sz="0" w:space="0" w:color="auto"/>
            <w:right w:val="none" w:sz="0" w:space="0" w:color="auto"/>
          </w:divBdr>
          <w:divsChild>
            <w:div w:id="1701277301">
              <w:marLeft w:val="0"/>
              <w:marRight w:val="0"/>
              <w:marTop w:val="0"/>
              <w:marBottom w:val="0"/>
              <w:divBdr>
                <w:top w:val="none" w:sz="0" w:space="0" w:color="auto"/>
                <w:left w:val="none" w:sz="0" w:space="0" w:color="auto"/>
                <w:bottom w:val="none" w:sz="0" w:space="0" w:color="auto"/>
                <w:right w:val="none" w:sz="0" w:space="0" w:color="auto"/>
              </w:divBdr>
              <w:divsChild>
                <w:div w:id="1838571162">
                  <w:marLeft w:val="0"/>
                  <w:marRight w:val="1"/>
                  <w:marTop w:val="0"/>
                  <w:marBottom w:val="0"/>
                  <w:divBdr>
                    <w:top w:val="none" w:sz="0" w:space="0" w:color="auto"/>
                    <w:left w:val="none" w:sz="0" w:space="0" w:color="auto"/>
                    <w:bottom w:val="none" w:sz="0" w:space="0" w:color="auto"/>
                    <w:right w:val="none" w:sz="0" w:space="0" w:color="auto"/>
                  </w:divBdr>
                  <w:divsChild>
                    <w:div w:id="1496647109">
                      <w:marLeft w:val="0"/>
                      <w:marRight w:val="0"/>
                      <w:marTop w:val="0"/>
                      <w:marBottom w:val="0"/>
                      <w:divBdr>
                        <w:top w:val="none" w:sz="0" w:space="0" w:color="auto"/>
                        <w:left w:val="none" w:sz="0" w:space="0" w:color="auto"/>
                        <w:bottom w:val="none" w:sz="0" w:space="0" w:color="auto"/>
                        <w:right w:val="none" w:sz="0" w:space="0" w:color="auto"/>
                      </w:divBdr>
                      <w:divsChild>
                        <w:div w:id="1898204201">
                          <w:marLeft w:val="0"/>
                          <w:marRight w:val="0"/>
                          <w:marTop w:val="0"/>
                          <w:marBottom w:val="0"/>
                          <w:divBdr>
                            <w:top w:val="none" w:sz="0" w:space="0" w:color="auto"/>
                            <w:left w:val="none" w:sz="0" w:space="0" w:color="auto"/>
                            <w:bottom w:val="none" w:sz="0" w:space="0" w:color="auto"/>
                            <w:right w:val="none" w:sz="0" w:space="0" w:color="auto"/>
                          </w:divBdr>
                          <w:divsChild>
                            <w:div w:id="918364952">
                              <w:marLeft w:val="0"/>
                              <w:marRight w:val="0"/>
                              <w:marTop w:val="120"/>
                              <w:marBottom w:val="360"/>
                              <w:divBdr>
                                <w:top w:val="none" w:sz="0" w:space="0" w:color="auto"/>
                                <w:left w:val="none" w:sz="0" w:space="0" w:color="auto"/>
                                <w:bottom w:val="none" w:sz="0" w:space="0" w:color="auto"/>
                                <w:right w:val="none" w:sz="0" w:space="0" w:color="auto"/>
                              </w:divBdr>
                              <w:divsChild>
                                <w:div w:id="1286275254">
                                  <w:marLeft w:val="0"/>
                                  <w:marRight w:val="0"/>
                                  <w:marTop w:val="0"/>
                                  <w:marBottom w:val="0"/>
                                  <w:divBdr>
                                    <w:top w:val="none" w:sz="0" w:space="0" w:color="auto"/>
                                    <w:left w:val="none" w:sz="0" w:space="0" w:color="auto"/>
                                    <w:bottom w:val="none" w:sz="0" w:space="0" w:color="auto"/>
                                    <w:right w:val="none" w:sz="0" w:space="0" w:color="auto"/>
                                  </w:divBdr>
                                </w:div>
                                <w:div w:id="10922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894581">
      <w:bodyDiv w:val="1"/>
      <w:marLeft w:val="0"/>
      <w:marRight w:val="0"/>
      <w:marTop w:val="0"/>
      <w:marBottom w:val="0"/>
      <w:divBdr>
        <w:top w:val="none" w:sz="0" w:space="0" w:color="auto"/>
        <w:left w:val="none" w:sz="0" w:space="0" w:color="auto"/>
        <w:bottom w:val="none" w:sz="0" w:space="0" w:color="auto"/>
        <w:right w:val="none" w:sz="0" w:space="0" w:color="auto"/>
      </w:divBdr>
      <w:divsChild>
        <w:div w:id="626739711">
          <w:marLeft w:val="547"/>
          <w:marRight w:val="0"/>
          <w:marTop w:val="134"/>
          <w:marBottom w:val="0"/>
          <w:divBdr>
            <w:top w:val="none" w:sz="0" w:space="0" w:color="auto"/>
            <w:left w:val="none" w:sz="0" w:space="0" w:color="auto"/>
            <w:bottom w:val="none" w:sz="0" w:space="0" w:color="auto"/>
            <w:right w:val="none" w:sz="0" w:space="0" w:color="auto"/>
          </w:divBdr>
        </w:div>
        <w:div w:id="1439331909">
          <w:marLeft w:val="547"/>
          <w:marRight w:val="0"/>
          <w:marTop w:val="134"/>
          <w:marBottom w:val="0"/>
          <w:divBdr>
            <w:top w:val="none" w:sz="0" w:space="0" w:color="auto"/>
            <w:left w:val="none" w:sz="0" w:space="0" w:color="auto"/>
            <w:bottom w:val="none" w:sz="0" w:space="0" w:color="auto"/>
            <w:right w:val="none" w:sz="0" w:space="0" w:color="auto"/>
          </w:divBdr>
        </w:div>
        <w:div w:id="1723555888">
          <w:marLeft w:val="547"/>
          <w:marRight w:val="0"/>
          <w:marTop w:val="134"/>
          <w:marBottom w:val="0"/>
          <w:divBdr>
            <w:top w:val="none" w:sz="0" w:space="0" w:color="auto"/>
            <w:left w:val="none" w:sz="0" w:space="0" w:color="auto"/>
            <w:bottom w:val="none" w:sz="0" w:space="0" w:color="auto"/>
            <w:right w:val="none" w:sz="0" w:space="0" w:color="auto"/>
          </w:divBdr>
        </w:div>
        <w:div w:id="1221206882">
          <w:marLeft w:val="547"/>
          <w:marRight w:val="0"/>
          <w:marTop w:val="134"/>
          <w:marBottom w:val="0"/>
          <w:divBdr>
            <w:top w:val="none" w:sz="0" w:space="0" w:color="auto"/>
            <w:left w:val="none" w:sz="0" w:space="0" w:color="auto"/>
            <w:bottom w:val="none" w:sz="0" w:space="0" w:color="auto"/>
            <w:right w:val="none" w:sz="0" w:space="0" w:color="auto"/>
          </w:divBdr>
        </w:div>
        <w:div w:id="149562161">
          <w:marLeft w:val="547"/>
          <w:marRight w:val="0"/>
          <w:marTop w:val="134"/>
          <w:marBottom w:val="0"/>
          <w:divBdr>
            <w:top w:val="none" w:sz="0" w:space="0" w:color="auto"/>
            <w:left w:val="none" w:sz="0" w:space="0" w:color="auto"/>
            <w:bottom w:val="none" w:sz="0" w:space="0" w:color="auto"/>
            <w:right w:val="none" w:sz="0" w:space="0" w:color="auto"/>
          </w:divBdr>
        </w:div>
        <w:div w:id="497312764">
          <w:marLeft w:val="547"/>
          <w:marRight w:val="0"/>
          <w:marTop w:val="134"/>
          <w:marBottom w:val="0"/>
          <w:divBdr>
            <w:top w:val="none" w:sz="0" w:space="0" w:color="auto"/>
            <w:left w:val="none" w:sz="0" w:space="0" w:color="auto"/>
            <w:bottom w:val="none" w:sz="0" w:space="0" w:color="auto"/>
            <w:right w:val="none" w:sz="0" w:space="0" w:color="auto"/>
          </w:divBdr>
        </w:div>
        <w:div w:id="1567103450">
          <w:marLeft w:val="547"/>
          <w:marRight w:val="0"/>
          <w:marTop w:val="134"/>
          <w:marBottom w:val="0"/>
          <w:divBdr>
            <w:top w:val="none" w:sz="0" w:space="0" w:color="auto"/>
            <w:left w:val="none" w:sz="0" w:space="0" w:color="auto"/>
            <w:bottom w:val="none" w:sz="0" w:space="0" w:color="auto"/>
            <w:right w:val="none" w:sz="0" w:space="0" w:color="auto"/>
          </w:divBdr>
        </w:div>
        <w:div w:id="1390956508">
          <w:marLeft w:val="547"/>
          <w:marRight w:val="0"/>
          <w:marTop w:val="134"/>
          <w:marBottom w:val="0"/>
          <w:divBdr>
            <w:top w:val="none" w:sz="0" w:space="0" w:color="auto"/>
            <w:left w:val="none" w:sz="0" w:space="0" w:color="auto"/>
            <w:bottom w:val="none" w:sz="0" w:space="0" w:color="auto"/>
            <w:right w:val="none" w:sz="0" w:space="0" w:color="auto"/>
          </w:divBdr>
        </w:div>
        <w:div w:id="1498570808">
          <w:marLeft w:val="547"/>
          <w:marRight w:val="0"/>
          <w:marTop w:val="134"/>
          <w:marBottom w:val="0"/>
          <w:divBdr>
            <w:top w:val="none" w:sz="0" w:space="0" w:color="auto"/>
            <w:left w:val="none" w:sz="0" w:space="0" w:color="auto"/>
            <w:bottom w:val="none" w:sz="0" w:space="0" w:color="auto"/>
            <w:right w:val="none" w:sz="0" w:space="0" w:color="auto"/>
          </w:divBdr>
        </w:div>
      </w:divsChild>
    </w:div>
    <w:div w:id="1884443611">
      <w:bodyDiv w:val="1"/>
      <w:marLeft w:val="0"/>
      <w:marRight w:val="0"/>
      <w:marTop w:val="0"/>
      <w:marBottom w:val="0"/>
      <w:divBdr>
        <w:top w:val="none" w:sz="0" w:space="0" w:color="auto"/>
        <w:left w:val="none" w:sz="0" w:space="0" w:color="auto"/>
        <w:bottom w:val="none" w:sz="0" w:space="0" w:color="auto"/>
        <w:right w:val="none" w:sz="0" w:space="0" w:color="auto"/>
      </w:divBdr>
      <w:divsChild>
        <w:div w:id="935942306">
          <w:marLeft w:val="0"/>
          <w:marRight w:val="0"/>
          <w:marTop w:val="0"/>
          <w:marBottom w:val="0"/>
          <w:divBdr>
            <w:top w:val="none" w:sz="0" w:space="0" w:color="auto"/>
            <w:left w:val="none" w:sz="0" w:space="0" w:color="auto"/>
            <w:bottom w:val="none" w:sz="0" w:space="0" w:color="auto"/>
            <w:right w:val="none" w:sz="0" w:space="0" w:color="auto"/>
          </w:divBdr>
          <w:divsChild>
            <w:div w:id="1572495965">
              <w:marLeft w:val="0"/>
              <w:marRight w:val="0"/>
              <w:marTop w:val="0"/>
              <w:marBottom w:val="0"/>
              <w:divBdr>
                <w:top w:val="none" w:sz="0" w:space="0" w:color="auto"/>
                <w:left w:val="none" w:sz="0" w:space="0" w:color="auto"/>
                <w:bottom w:val="none" w:sz="0" w:space="0" w:color="auto"/>
                <w:right w:val="none" w:sz="0" w:space="0" w:color="auto"/>
              </w:divBdr>
              <w:divsChild>
                <w:div w:id="482820660">
                  <w:marLeft w:val="0"/>
                  <w:marRight w:val="0"/>
                  <w:marTop w:val="0"/>
                  <w:marBottom w:val="0"/>
                  <w:divBdr>
                    <w:top w:val="none" w:sz="0" w:space="0" w:color="auto"/>
                    <w:left w:val="none" w:sz="0" w:space="0" w:color="auto"/>
                    <w:bottom w:val="none" w:sz="0" w:space="0" w:color="auto"/>
                    <w:right w:val="none" w:sz="0" w:space="0" w:color="auto"/>
                  </w:divBdr>
                  <w:divsChild>
                    <w:div w:id="772671926">
                      <w:marLeft w:val="0"/>
                      <w:marRight w:val="0"/>
                      <w:marTop w:val="0"/>
                      <w:marBottom w:val="0"/>
                      <w:divBdr>
                        <w:top w:val="none" w:sz="0" w:space="0" w:color="auto"/>
                        <w:left w:val="none" w:sz="0" w:space="0" w:color="auto"/>
                        <w:bottom w:val="none" w:sz="0" w:space="0" w:color="auto"/>
                        <w:right w:val="none" w:sz="0" w:space="0" w:color="auto"/>
                      </w:divBdr>
                      <w:divsChild>
                        <w:div w:id="1190483959">
                          <w:marLeft w:val="0"/>
                          <w:marRight w:val="0"/>
                          <w:marTop w:val="0"/>
                          <w:marBottom w:val="0"/>
                          <w:divBdr>
                            <w:top w:val="none" w:sz="0" w:space="0" w:color="auto"/>
                            <w:left w:val="none" w:sz="0" w:space="0" w:color="auto"/>
                            <w:bottom w:val="none" w:sz="0" w:space="0" w:color="auto"/>
                            <w:right w:val="none" w:sz="0" w:space="0" w:color="auto"/>
                          </w:divBdr>
                          <w:divsChild>
                            <w:div w:id="1243835154">
                              <w:marLeft w:val="0"/>
                              <w:marRight w:val="0"/>
                              <w:marTop w:val="0"/>
                              <w:marBottom w:val="0"/>
                              <w:divBdr>
                                <w:top w:val="none" w:sz="0" w:space="0" w:color="auto"/>
                                <w:left w:val="none" w:sz="0" w:space="0" w:color="auto"/>
                                <w:bottom w:val="none" w:sz="0" w:space="0" w:color="auto"/>
                                <w:right w:val="none" w:sz="0" w:space="0" w:color="auto"/>
                              </w:divBdr>
                              <w:divsChild>
                                <w:div w:id="1233929256">
                                  <w:marLeft w:val="0"/>
                                  <w:marRight w:val="0"/>
                                  <w:marTop w:val="0"/>
                                  <w:marBottom w:val="0"/>
                                  <w:divBdr>
                                    <w:top w:val="none" w:sz="0" w:space="0" w:color="auto"/>
                                    <w:left w:val="none" w:sz="0" w:space="0" w:color="auto"/>
                                    <w:bottom w:val="none" w:sz="0" w:space="0" w:color="auto"/>
                                    <w:right w:val="none" w:sz="0" w:space="0" w:color="auto"/>
                                  </w:divBdr>
                                  <w:divsChild>
                                    <w:div w:id="322244101">
                                      <w:marLeft w:val="0"/>
                                      <w:marRight w:val="0"/>
                                      <w:marTop w:val="0"/>
                                      <w:marBottom w:val="0"/>
                                      <w:divBdr>
                                        <w:top w:val="none" w:sz="0" w:space="0" w:color="auto"/>
                                        <w:left w:val="none" w:sz="0" w:space="0" w:color="auto"/>
                                        <w:bottom w:val="none" w:sz="0" w:space="0" w:color="auto"/>
                                        <w:right w:val="none" w:sz="0" w:space="0" w:color="auto"/>
                                      </w:divBdr>
                                    </w:div>
                                    <w:div w:id="18160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22859">
      <w:bodyDiv w:val="1"/>
      <w:marLeft w:val="0"/>
      <w:marRight w:val="0"/>
      <w:marTop w:val="0"/>
      <w:marBottom w:val="0"/>
      <w:divBdr>
        <w:top w:val="none" w:sz="0" w:space="0" w:color="auto"/>
        <w:left w:val="none" w:sz="0" w:space="0" w:color="auto"/>
        <w:bottom w:val="none" w:sz="0" w:space="0" w:color="auto"/>
        <w:right w:val="none" w:sz="0" w:space="0" w:color="auto"/>
      </w:divBdr>
      <w:divsChild>
        <w:div w:id="1727492457">
          <w:marLeft w:val="0"/>
          <w:marRight w:val="1"/>
          <w:marTop w:val="0"/>
          <w:marBottom w:val="0"/>
          <w:divBdr>
            <w:top w:val="none" w:sz="0" w:space="0" w:color="auto"/>
            <w:left w:val="none" w:sz="0" w:space="0" w:color="auto"/>
            <w:bottom w:val="none" w:sz="0" w:space="0" w:color="auto"/>
            <w:right w:val="none" w:sz="0" w:space="0" w:color="auto"/>
          </w:divBdr>
          <w:divsChild>
            <w:div w:id="2117171661">
              <w:marLeft w:val="0"/>
              <w:marRight w:val="0"/>
              <w:marTop w:val="0"/>
              <w:marBottom w:val="0"/>
              <w:divBdr>
                <w:top w:val="none" w:sz="0" w:space="0" w:color="auto"/>
                <w:left w:val="none" w:sz="0" w:space="0" w:color="auto"/>
                <w:bottom w:val="none" w:sz="0" w:space="0" w:color="auto"/>
                <w:right w:val="none" w:sz="0" w:space="0" w:color="auto"/>
              </w:divBdr>
              <w:divsChild>
                <w:div w:id="1901330742">
                  <w:marLeft w:val="0"/>
                  <w:marRight w:val="1"/>
                  <w:marTop w:val="0"/>
                  <w:marBottom w:val="0"/>
                  <w:divBdr>
                    <w:top w:val="none" w:sz="0" w:space="0" w:color="auto"/>
                    <w:left w:val="none" w:sz="0" w:space="0" w:color="auto"/>
                    <w:bottom w:val="none" w:sz="0" w:space="0" w:color="auto"/>
                    <w:right w:val="none" w:sz="0" w:space="0" w:color="auto"/>
                  </w:divBdr>
                  <w:divsChild>
                    <w:div w:id="360668229">
                      <w:marLeft w:val="0"/>
                      <w:marRight w:val="0"/>
                      <w:marTop w:val="0"/>
                      <w:marBottom w:val="0"/>
                      <w:divBdr>
                        <w:top w:val="none" w:sz="0" w:space="0" w:color="auto"/>
                        <w:left w:val="none" w:sz="0" w:space="0" w:color="auto"/>
                        <w:bottom w:val="none" w:sz="0" w:space="0" w:color="auto"/>
                        <w:right w:val="none" w:sz="0" w:space="0" w:color="auto"/>
                      </w:divBdr>
                      <w:divsChild>
                        <w:div w:id="768618483">
                          <w:marLeft w:val="0"/>
                          <w:marRight w:val="0"/>
                          <w:marTop w:val="0"/>
                          <w:marBottom w:val="0"/>
                          <w:divBdr>
                            <w:top w:val="none" w:sz="0" w:space="0" w:color="auto"/>
                            <w:left w:val="none" w:sz="0" w:space="0" w:color="auto"/>
                            <w:bottom w:val="none" w:sz="0" w:space="0" w:color="auto"/>
                            <w:right w:val="none" w:sz="0" w:space="0" w:color="auto"/>
                          </w:divBdr>
                          <w:divsChild>
                            <w:div w:id="718672251">
                              <w:marLeft w:val="0"/>
                              <w:marRight w:val="0"/>
                              <w:marTop w:val="120"/>
                              <w:marBottom w:val="360"/>
                              <w:divBdr>
                                <w:top w:val="none" w:sz="0" w:space="0" w:color="auto"/>
                                <w:left w:val="none" w:sz="0" w:space="0" w:color="auto"/>
                                <w:bottom w:val="none" w:sz="0" w:space="0" w:color="auto"/>
                                <w:right w:val="none" w:sz="0" w:space="0" w:color="auto"/>
                              </w:divBdr>
                              <w:divsChild>
                                <w:div w:id="509025113">
                                  <w:marLeft w:val="420"/>
                                  <w:marRight w:val="0"/>
                                  <w:marTop w:val="0"/>
                                  <w:marBottom w:val="0"/>
                                  <w:divBdr>
                                    <w:top w:val="none" w:sz="0" w:space="0" w:color="auto"/>
                                    <w:left w:val="none" w:sz="0" w:space="0" w:color="auto"/>
                                    <w:bottom w:val="none" w:sz="0" w:space="0" w:color="auto"/>
                                    <w:right w:val="none" w:sz="0" w:space="0" w:color="auto"/>
                                  </w:divBdr>
                                  <w:divsChild>
                                    <w:div w:id="8156062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06865">
      <w:bodyDiv w:val="1"/>
      <w:marLeft w:val="0"/>
      <w:marRight w:val="0"/>
      <w:marTop w:val="0"/>
      <w:marBottom w:val="0"/>
      <w:divBdr>
        <w:top w:val="none" w:sz="0" w:space="0" w:color="auto"/>
        <w:left w:val="none" w:sz="0" w:space="0" w:color="auto"/>
        <w:bottom w:val="none" w:sz="0" w:space="0" w:color="auto"/>
        <w:right w:val="none" w:sz="0" w:space="0" w:color="auto"/>
      </w:divBdr>
      <w:divsChild>
        <w:div w:id="808400546">
          <w:marLeft w:val="0"/>
          <w:marRight w:val="1"/>
          <w:marTop w:val="0"/>
          <w:marBottom w:val="0"/>
          <w:divBdr>
            <w:top w:val="none" w:sz="0" w:space="0" w:color="auto"/>
            <w:left w:val="none" w:sz="0" w:space="0" w:color="auto"/>
            <w:bottom w:val="none" w:sz="0" w:space="0" w:color="auto"/>
            <w:right w:val="none" w:sz="0" w:space="0" w:color="auto"/>
          </w:divBdr>
          <w:divsChild>
            <w:div w:id="1889758370">
              <w:marLeft w:val="0"/>
              <w:marRight w:val="0"/>
              <w:marTop w:val="0"/>
              <w:marBottom w:val="0"/>
              <w:divBdr>
                <w:top w:val="none" w:sz="0" w:space="0" w:color="auto"/>
                <w:left w:val="none" w:sz="0" w:space="0" w:color="auto"/>
                <w:bottom w:val="none" w:sz="0" w:space="0" w:color="auto"/>
                <w:right w:val="none" w:sz="0" w:space="0" w:color="auto"/>
              </w:divBdr>
              <w:divsChild>
                <w:div w:id="255676768">
                  <w:marLeft w:val="0"/>
                  <w:marRight w:val="1"/>
                  <w:marTop w:val="0"/>
                  <w:marBottom w:val="0"/>
                  <w:divBdr>
                    <w:top w:val="none" w:sz="0" w:space="0" w:color="auto"/>
                    <w:left w:val="none" w:sz="0" w:space="0" w:color="auto"/>
                    <w:bottom w:val="none" w:sz="0" w:space="0" w:color="auto"/>
                    <w:right w:val="none" w:sz="0" w:space="0" w:color="auto"/>
                  </w:divBdr>
                  <w:divsChild>
                    <w:div w:id="305475968">
                      <w:marLeft w:val="0"/>
                      <w:marRight w:val="0"/>
                      <w:marTop w:val="0"/>
                      <w:marBottom w:val="0"/>
                      <w:divBdr>
                        <w:top w:val="none" w:sz="0" w:space="0" w:color="auto"/>
                        <w:left w:val="none" w:sz="0" w:space="0" w:color="auto"/>
                        <w:bottom w:val="none" w:sz="0" w:space="0" w:color="auto"/>
                        <w:right w:val="none" w:sz="0" w:space="0" w:color="auto"/>
                      </w:divBdr>
                      <w:divsChild>
                        <w:div w:id="1164934934">
                          <w:marLeft w:val="0"/>
                          <w:marRight w:val="0"/>
                          <w:marTop w:val="0"/>
                          <w:marBottom w:val="0"/>
                          <w:divBdr>
                            <w:top w:val="none" w:sz="0" w:space="0" w:color="auto"/>
                            <w:left w:val="none" w:sz="0" w:space="0" w:color="auto"/>
                            <w:bottom w:val="none" w:sz="0" w:space="0" w:color="auto"/>
                            <w:right w:val="none" w:sz="0" w:space="0" w:color="auto"/>
                          </w:divBdr>
                          <w:divsChild>
                            <w:div w:id="1473521021">
                              <w:marLeft w:val="0"/>
                              <w:marRight w:val="0"/>
                              <w:marTop w:val="120"/>
                              <w:marBottom w:val="360"/>
                              <w:divBdr>
                                <w:top w:val="none" w:sz="0" w:space="0" w:color="auto"/>
                                <w:left w:val="none" w:sz="0" w:space="0" w:color="auto"/>
                                <w:bottom w:val="none" w:sz="0" w:space="0" w:color="auto"/>
                                <w:right w:val="none" w:sz="0" w:space="0" w:color="auto"/>
                              </w:divBdr>
                              <w:divsChild>
                                <w:div w:id="823199777">
                                  <w:marLeft w:val="420"/>
                                  <w:marRight w:val="0"/>
                                  <w:marTop w:val="0"/>
                                  <w:marBottom w:val="0"/>
                                  <w:divBdr>
                                    <w:top w:val="none" w:sz="0" w:space="0" w:color="auto"/>
                                    <w:left w:val="none" w:sz="0" w:space="0" w:color="auto"/>
                                    <w:bottom w:val="none" w:sz="0" w:space="0" w:color="auto"/>
                                    <w:right w:val="none" w:sz="0" w:space="0" w:color="auto"/>
                                  </w:divBdr>
                                  <w:divsChild>
                                    <w:div w:id="1841849359">
                                      <w:marLeft w:val="0"/>
                                      <w:marRight w:val="0"/>
                                      <w:marTop w:val="0"/>
                                      <w:marBottom w:val="0"/>
                                      <w:divBdr>
                                        <w:top w:val="none" w:sz="0" w:space="0" w:color="auto"/>
                                        <w:left w:val="none" w:sz="0" w:space="0" w:color="auto"/>
                                        <w:bottom w:val="none" w:sz="0" w:space="0" w:color="auto"/>
                                        <w:right w:val="none" w:sz="0" w:space="0" w:color="auto"/>
                                      </w:divBdr>
                                      <w:divsChild>
                                        <w:div w:id="2112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351078">
      <w:bodyDiv w:val="1"/>
      <w:marLeft w:val="0"/>
      <w:marRight w:val="0"/>
      <w:marTop w:val="0"/>
      <w:marBottom w:val="0"/>
      <w:divBdr>
        <w:top w:val="none" w:sz="0" w:space="0" w:color="auto"/>
        <w:left w:val="none" w:sz="0" w:space="0" w:color="auto"/>
        <w:bottom w:val="none" w:sz="0" w:space="0" w:color="auto"/>
        <w:right w:val="none" w:sz="0" w:space="0" w:color="auto"/>
      </w:divBdr>
      <w:divsChild>
        <w:div w:id="1223637391">
          <w:marLeft w:val="547"/>
          <w:marRight w:val="0"/>
          <w:marTop w:val="134"/>
          <w:marBottom w:val="0"/>
          <w:divBdr>
            <w:top w:val="none" w:sz="0" w:space="0" w:color="auto"/>
            <w:left w:val="none" w:sz="0" w:space="0" w:color="auto"/>
            <w:bottom w:val="none" w:sz="0" w:space="0" w:color="auto"/>
            <w:right w:val="none" w:sz="0" w:space="0" w:color="auto"/>
          </w:divBdr>
        </w:div>
        <w:div w:id="867061301">
          <w:marLeft w:val="547"/>
          <w:marRight w:val="0"/>
          <w:marTop w:val="134"/>
          <w:marBottom w:val="0"/>
          <w:divBdr>
            <w:top w:val="none" w:sz="0" w:space="0" w:color="auto"/>
            <w:left w:val="none" w:sz="0" w:space="0" w:color="auto"/>
            <w:bottom w:val="none" w:sz="0" w:space="0" w:color="auto"/>
            <w:right w:val="none" w:sz="0" w:space="0" w:color="auto"/>
          </w:divBdr>
        </w:div>
        <w:div w:id="1935672265">
          <w:marLeft w:val="547"/>
          <w:marRight w:val="0"/>
          <w:marTop w:val="134"/>
          <w:marBottom w:val="0"/>
          <w:divBdr>
            <w:top w:val="none" w:sz="0" w:space="0" w:color="auto"/>
            <w:left w:val="none" w:sz="0" w:space="0" w:color="auto"/>
            <w:bottom w:val="none" w:sz="0" w:space="0" w:color="auto"/>
            <w:right w:val="none" w:sz="0" w:space="0" w:color="auto"/>
          </w:divBdr>
        </w:div>
        <w:div w:id="1237977805">
          <w:marLeft w:val="547"/>
          <w:marRight w:val="0"/>
          <w:marTop w:val="134"/>
          <w:marBottom w:val="0"/>
          <w:divBdr>
            <w:top w:val="none" w:sz="0" w:space="0" w:color="auto"/>
            <w:left w:val="none" w:sz="0" w:space="0" w:color="auto"/>
            <w:bottom w:val="none" w:sz="0" w:space="0" w:color="auto"/>
            <w:right w:val="none" w:sz="0" w:space="0" w:color="auto"/>
          </w:divBdr>
        </w:div>
        <w:div w:id="1609316536">
          <w:marLeft w:val="547"/>
          <w:marRight w:val="0"/>
          <w:marTop w:val="134"/>
          <w:marBottom w:val="0"/>
          <w:divBdr>
            <w:top w:val="none" w:sz="0" w:space="0" w:color="auto"/>
            <w:left w:val="none" w:sz="0" w:space="0" w:color="auto"/>
            <w:bottom w:val="none" w:sz="0" w:space="0" w:color="auto"/>
            <w:right w:val="none" w:sz="0" w:space="0" w:color="auto"/>
          </w:divBdr>
        </w:div>
      </w:divsChild>
    </w:div>
    <w:div w:id="2014456106">
      <w:bodyDiv w:val="1"/>
      <w:marLeft w:val="0"/>
      <w:marRight w:val="0"/>
      <w:marTop w:val="0"/>
      <w:marBottom w:val="0"/>
      <w:divBdr>
        <w:top w:val="none" w:sz="0" w:space="0" w:color="auto"/>
        <w:left w:val="none" w:sz="0" w:space="0" w:color="auto"/>
        <w:bottom w:val="none" w:sz="0" w:space="0" w:color="auto"/>
        <w:right w:val="none" w:sz="0" w:space="0" w:color="auto"/>
      </w:divBdr>
      <w:divsChild>
        <w:div w:id="1492408229">
          <w:marLeft w:val="0"/>
          <w:marRight w:val="1"/>
          <w:marTop w:val="0"/>
          <w:marBottom w:val="0"/>
          <w:divBdr>
            <w:top w:val="none" w:sz="0" w:space="0" w:color="auto"/>
            <w:left w:val="none" w:sz="0" w:space="0" w:color="auto"/>
            <w:bottom w:val="none" w:sz="0" w:space="0" w:color="auto"/>
            <w:right w:val="none" w:sz="0" w:space="0" w:color="auto"/>
          </w:divBdr>
          <w:divsChild>
            <w:div w:id="1688143237">
              <w:marLeft w:val="0"/>
              <w:marRight w:val="0"/>
              <w:marTop w:val="0"/>
              <w:marBottom w:val="0"/>
              <w:divBdr>
                <w:top w:val="none" w:sz="0" w:space="0" w:color="auto"/>
                <w:left w:val="none" w:sz="0" w:space="0" w:color="auto"/>
                <w:bottom w:val="none" w:sz="0" w:space="0" w:color="auto"/>
                <w:right w:val="none" w:sz="0" w:space="0" w:color="auto"/>
              </w:divBdr>
              <w:divsChild>
                <w:div w:id="1033925139">
                  <w:marLeft w:val="0"/>
                  <w:marRight w:val="1"/>
                  <w:marTop w:val="0"/>
                  <w:marBottom w:val="0"/>
                  <w:divBdr>
                    <w:top w:val="none" w:sz="0" w:space="0" w:color="auto"/>
                    <w:left w:val="none" w:sz="0" w:space="0" w:color="auto"/>
                    <w:bottom w:val="none" w:sz="0" w:space="0" w:color="auto"/>
                    <w:right w:val="none" w:sz="0" w:space="0" w:color="auto"/>
                  </w:divBdr>
                  <w:divsChild>
                    <w:div w:id="539322123">
                      <w:marLeft w:val="0"/>
                      <w:marRight w:val="0"/>
                      <w:marTop w:val="0"/>
                      <w:marBottom w:val="0"/>
                      <w:divBdr>
                        <w:top w:val="none" w:sz="0" w:space="0" w:color="auto"/>
                        <w:left w:val="none" w:sz="0" w:space="0" w:color="auto"/>
                        <w:bottom w:val="none" w:sz="0" w:space="0" w:color="auto"/>
                        <w:right w:val="none" w:sz="0" w:space="0" w:color="auto"/>
                      </w:divBdr>
                      <w:divsChild>
                        <w:div w:id="1299334687">
                          <w:marLeft w:val="0"/>
                          <w:marRight w:val="0"/>
                          <w:marTop w:val="0"/>
                          <w:marBottom w:val="0"/>
                          <w:divBdr>
                            <w:top w:val="none" w:sz="0" w:space="0" w:color="auto"/>
                            <w:left w:val="none" w:sz="0" w:space="0" w:color="auto"/>
                            <w:bottom w:val="none" w:sz="0" w:space="0" w:color="auto"/>
                            <w:right w:val="none" w:sz="0" w:space="0" w:color="auto"/>
                          </w:divBdr>
                          <w:divsChild>
                            <w:div w:id="183715150">
                              <w:marLeft w:val="0"/>
                              <w:marRight w:val="0"/>
                              <w:marTop w:val="120"/>
                              <w:marBottom w:val="360"/>
                              <w:divBdr>
                                <w:top w:val="none" w:sz="0" w:space="0" w:color="auto"/>
                                <w:left w:val="none" w:sz="0" w:space="0" w:color="auto"/>
                                <w:bottom w:val="none" w:sz="0" w:space="0" w:color="auto"/>
                                <w:right w:val="none" w:sz="0" w:space="0" w:color="auto"/>
                              </w:divBdr>
                              <w:divsChild>
                                <w:div w:id="1136488681">
                                  <w:marLeft w:val="0"/>
                                  <w:marRight w:val="0"/>
                                  <w:marTop w:val="0"/>
                                  <w:marBottom w:val="0"/>
                                  <w:divBdr>
                                    <w:top w:val="none" w:sz="0" w:space="0" w:color="auto"/>
                                    <w:left w:val="none" w:sz="0" w:space="0" w:color="auto"/>
                                    <w:bottom w:val="none" w:sz="0" w:space="0" w:color="auto"/>
                                    <w:right w:val="none" w:sz="0" w:space="0" w:color="auto"/>
                                  </w:divBdr>
                                </w:div>
                                <w:div w:id="9035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378090">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8">
          <w:marLeft w:val="0"/>
          <w:marRight w:val="1"/>
          <w:marTop w:val="0"/>
          <w:marBottom w:val="0"/>
          <w:divBdr>
            <w:top w:val="none" w:sz="0" w:space="0" w:color="auto"/>
            <w:left w:val="none" w:sz="0" w:space="0" w:color="auto"/>
            <w:bottom w:val="none" w:sz="0" w:space="0" w:color="auto"/>
            <w:right w:val="none" w:sz="0" w:space="0" w:color="auto"/>
          </w:divBdr>
          <w:divsChild>
            <w:div w:id="1714621570">
              <w:marLeft w:val="0"/>
              <w:marRight w:val="0"/>
              <w:marTop w:val="0"/>
              <w:marBottom w:val="0"/>
              <w:divBdr>
                <w:top w:val="none" w:sz="0" w:space="0" w:color="auto"/>
                <w:left w:val="none" w:sz="0" w:space="0" w:color="auto"/>
                <w:bottom w:val="none" w:sz="0" w:space="0" w:color="auto"/>
                <w:right w:val="none" w:sz="0" w:space="0" w:color="auto"/>
              </w:divBdr>
              <w:divsChild>
                <w:div w:id="608129182">
                  <w:marLeft w:val="0"/>
                  <w:marRight w:val="1"/>
                  <w:marTop w:val="0"/>
                  <w:marBottom w:val="0"/>
                  <w:divBdr>
                    <w:top w:val="none" w:sz="0" w:space="0" w:color="auto"/>
                    <w:left w:val="none" w:sz="0" w:space="0" w:color="auto"/>
                    <w:bottom w:val="none" w:sz="0" w:space="0" w:color="auto"/>
                    <w:right w:val="none" w:sz="0" w:space="0" w:color="auto"/>
                  </w:divBdr>
                  <w:divsChild>
                    <w:div w:id="1553886490">
                      <w:marLeft w:val="0"/>
                      <w:marRight w:val="0"/>
                      <w:marTop w:val="0"/>
                      <w:marBottom w:val="0"/>
                      <w:divBdr>
                        <w:top w:val="none" w:sz="0" w:space="0" w:color="auto"/>
                        <w:left w:val="none" w:sz="0" w:space="0" w:color="auto"/>
                        <w:bottom w:val="none" w:sz="0" w:space="0" w:color="auto"/>
                        <w:right w:val="none" w:sz="0" w:space="0" w:color="auto"/>
                      </w:divBdr>
                      <w:divsChild>
                        <w:div w:id="71969807">
                          <w:marLeft w:val="0"/>
                          <w:marRight w:val="0"/>
                          <w:marTop w:val="0"/>
                          <w:marBottom w:val="0"/>
                          <w:divBdr>
                            <w:top w:val="none" w:sz="0" w:space="0" w:color="auto"/>
                            <w:left w:val="none" w:sz="0" w:space="0" w:color="auto"/>
                            <w:bottom w:val="none" w:sz="0" w:space="0" w:color="auto"/>
                            <w:right w:val="none" w:sz="0" w:space="0" w:color="auto"/>
                          </w:divBdr>
                          <w:divsChild>
                            <w:div w:id="874273018">
                              <w:marLeft w:val="0"/>
                              <w:marRight w:val="0"/>
                              <w:marTop w:val="120"/>
                              <w:marBottom w:val="360"/>
                              <w:divBdr>
                                <w:top w:val="none" w:sz="0" w:space="0" w:color="auto"/>
                                <w:left w:val="none" w:sz="0" w:space="0" w:color="auto"/>
                                <w:bottom w:val="none" w:sz="0" w:space="0" w:color="auto"/>
                                <w:right w:val="none" w:sz="0" w:space="0" w:color="auto"/>
                              </w:divBdr>
                              <w:divsChild>
                                <w:div w:id="132524670">
                                  <w:marLeft w:val="420"/>
                                  <w:marRight w:val="0"/>
                                  <w:marTop w:val="0"/>
                                  <w:marBottom w:val="0"/>
                                  <w:divBdr>
                                    <w:top w:val="none" w:sz="0" w:space="0" w:color="auto"/>
                                    <w:left w:val="none" w:sz="0" w:space="0" w:color="auto"/>
                                    <w:bottom w:val="none" w:sz="0" w:space="0" w:color="auto"/>
                                    <w:right w:val="none" w:sz="0" w:space="0" w:color="auto"/>
                                  </w:divBdr>
                                  <w:divsChild>
                                    <w:div w:id="15150255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833572">
      <w:bodyDiv w:val="1"/>
      <w:marLeft w:val="0"/>
      <w:marRight w:val="0"/>
      <w:marTop w:val="0"/>
      <w:marBottom w:val="0"/>
      <w:divBdr>
        <w:top w:val="none" w:sz="0" w:space="0" w:color="auto"/>
        <w:left w:val="none" w:sz="0" w:space="0" w:color="auto"/>
        <w:bottom w:val="none" w:sz="0" w:space="0" w:color="auto"/>
        <w:right w:val="none" w:sz="0" w:space="0" w:color="auto"/>
      </w:divBdr>
      <w:divsChild>
        <w:div w:id="458182935">
          <w:marLeft w:val="0"/>
          <w:marRight w:val="1"/>
          <w:marTop w:val="0"/>
          <w:marBottom w:val="0"/>
          <w:divBdr>
            <w:top w:val="none" w:sz="0" w:space="0" w:color="auto"/>
            <w:left w:val="none" w:sz="0" w:space="0" w:color="auto"/>
            <w:bottom w:val="none" w:sz="0" w:space="0" w:color="auto"/>
            <w:right w:val="none" w:sz="0" w:space="0" w:color="auto"/>
          </w:divBdr>
          <w:divsChild>
            <w:div w:id="60446797">
              <w:marLeft w:val="0"/>
              <w:marRight w:val="0"/>
              <w:marTop w:val="0"/>
              <w:marBottom w:val="0"/>
              <w:divBdr>
                <w:top w:val="none" w:sz="0" w:space="0" w:color="auto"/>
                <w:left w:val="none" w:sz="0" w:space="0" w:color="auto"/>
                <w:bottom w:val="none" w:sz="0" w:space="0" w:color="auto"/>
                <w:right w:val="none" w:sz="0" w:space="0" w:color="auto"/>
              </w:divBdr>
              <w:divsChild>
                <w:div w:id="128669275">
                  <w:marLeft w:val="0"/>
                  <w:marRight w:val="1"/>
                  <w:marTop w:val="0"/>
                  <w:marBottom w:val="0"/>
                  <w:divBdr>
                    <w:top w:val="none" w:sz="0" w:space="0" w:color="auto"/>
                    <w:left w:val="none" w:sz="0" w:space="0" w:color="auto"/>
                    <w:bottom w:val="none" w:sz="0" w:space="0" w:color="auto"/>
                    <w:right w:val="none" w:sz="0" w:space="0" w:color="auto"/>
                  </w:divBdr>
                  <w:divsChild>
                    <w:div w:id="1140733806">
                      <w:marLeft w:val="0"/>
                      <w:marRight w:val="0"/>
                      <w:marTop w:val="0"/>
                      <w:marBottom w:val="0"/>
                      <w:divBdr>
                        <w:top w:val="none" w:sz="0" w:space="0" w:color="auto"/>
                        <w:left w:val="none" w:sz="0" w:space="0" w:color="auto"/>
                        <w:bottom w:val="none" w:sz="0" w:space="0" w:color="auto"/>
                        <w:right w:val="none" w:sz="0" w:space="0" w:color="auto"/>
                      </w:divBdr>
                      <w:divsChild>
                        <w:div w:id="51541589">
                          <w:marLeft w:val="0"/>
                          <w:marRight w:val="0"/>
                          <w:marTop w:val="0"/>
                          <w:marBottom w:val="0"/>
                          <w:divBdr>
                            <w:top w:val="none" w:sz="0" w:space="0" w:color="auto"/>
                            <w:left w:val="none" w:sz="0" w:space="0" w:color="auto"/>
                            <w:bottom w:val="none" w:sz="0" w:space="0" w:color="auto"/>
                            <w:right w:val="none" w:sz="0" w:space="0" w:color="auto"/>
                          </w:divBdr>
                          <w:divsChild>
                            <w:div w:id="1443187554">
                              <w:marLeft w:val="0"/>
                              <w:marRight w:val="0"/>
                              <w:marTop w:val="120"/>
                              <w:marBottom w:val="360"/>
                              <w:divBdr>
                                <w:top w:val="none" w:sz="0" w:space="0" w:color="auto"/>
                                <w:left w:val="none" w:sz="0" w:space="0" w:color="auto"/>
                                <w:bottom w:val="none" w:sz="0" w:space="0" w:color="auto"/>
                                <w:right w:val="none" w:sz="0" w:space="0" w:color="auto"/>
                              </w:divBdr>
                              <w:divsChild>
                                <w:div w:id="518005918">
                                  <w:marLeft w:val="0"/>
                                  <w:marRight w:val="0"/>
                                  <w:marTop w:val="0"/>
                                  <w:marBottom w:val="0"/>
                                  <w:divBdr>
                                    <w:top w:val="none" w:sz="0" w:space="0" w:color="auto"/>
                                    <w:left w:val="none" w:sz="0" w:space="0" w:color="auto"/>
                                    <w:bottom w:val="none" w:sz="0" w:space="0" w:color="auto"/>
                                    <w:right w:val="none" w:sz="0" w:space="0" w:color="auto"/>
                                  </w:divBdr>
                                  <w:divsChild>
                                    <w:div w:id="19278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869803">
      <w:bodyDiv w:val="1"/>
      <w:marLeft w:val="0"/>
      <w:marRight w:val="0"/>
      <w:marTop w:val="0"/>
      <w:marBottom w:val="0"/>
      <w:divBdr>
        <w:top w:val="none" w:sz="0" w:space="0" w:color="auto"/>
        <w:left w:val="none" w:sz="0" w:space="0" w:color="auto"/>
        <w:bottom w:val="none" w:sz="0" w:space="0" w:color="auto"/>
        <w:right w:val="none" w:sz="0" w:space="0" w:color="auto"/>
      </w:divBdr>
      <w:divsChild>
        <w:div w:id="1781218812">
          <w:marLeft w:val="662"/>
          <w:marRight w:val="0"/>
          <w:marTop w:val="0"/>
          <w:marBottom w:val="285"/>
          <w:divBdr>
            <w:top w:val="none" w:sz="0" w:space="0" w:color="auto"/>
            <w:left w:val="none" w:sz="0" w:space="0" w:color="auto"/>
            <w:bottom w:val="none" w:sz="0" w:space="0" w:color="auto"/>
            <w:right w:val="none" w:sz="0" w:space="0" w:color="auto"/>
          </w:divBdr>
        </w:div>
      </w:divsChild>
    </w:div>
    <w:div w:id="2080977501">
      <w:bodyDiv w:val="1"/>
      <w:marLeft w:val="0"/>
      <w:marRight w:val="0"/>
      <w:marTop w:val="0"/>
      <w:marBottom w:val="0"/>
      <w:divBdr>
        <w:top w:val="none" w:sz="0" w:space="0" w:color="auto"/>
        <w:left w:val="none" w:sz="0" w:space="0" w:color="auto"/>
        <w:bottom w:val="none" w:sz="0" w:space="0" w:color="auto"/>
        <w:right w:val="none" w:sz="0" w:space="0" w:color="auto"/>
      </w:divBdr>
      <w:divsChild>
        <w:div w:id="1885948466">
          <w:marLeft w:val="0"/>
          <w:marRight w:val="1"/>
          <w:marTop w:val="0"/>
          <w:marBottom w:val="0"/>
          <w:divBdr>
            <w:top w:val="none" w:sz="0" w:space="0" w:color="auto"/>
            <w:left w:val="none" w:sz="0" w:space="0" w:color="auto"/>
            <w:bottom w:val="none" w:sz="0" w:space="0" w:color="auto"/>
            <w:right w:val="none" w:sz="0" w:space="0" w:color="auto"/>
          </w:divBdr>
          <w:divsChild>
            <w:div w:id="1713386653">
              <w:marLeft w:val="0"/>
              <w:marRight w:val="0"/>
              <w:marTop w:val="0"/>
              <w:marBottom w:val="0"/>
              <w:divBdr>
                <w:top w:val="none" w:sz="0" w:space="0" w:color="auto"/>
                <w:left w:val="none" w:sz="0" w:space="0" w:color="auto"/>
                <w:bottom w:val="none" w:sz="0" w:space="0" w:color="auto"/>
                <w:right w:val="none" w:sz="0" w:space="0" w:color="auto"/>
              </w:divBdr>
              <w:divsChild>
                <w:div w:id="1311446303">
                  <w:marLeft w:val="0"/>
                  <w:marRight w:val="1"/>
                  <w:marTop w:val="0"/>
                  <w:marBottom w:val="0"/>
                  <w:divBdr>
                    <w:top w:val="none" w:sz="0" w:space="0" w:color="auto"/>
                    <w:left w:val="none" w:sz="0" w:space="0" w:color="auto"/>
                    <w:bottom w:val="none" w:sz="0" w:space="0" w:color="auto"/>
                    <w:right w:val="none" w:sz="0" w:space="0" w:color="auto"/>
                  </w:divBdr>
                  <w:divsChild>
                    <w:div w:id="952518796">
                      <w:marLeft w:val="0"/>
                      <w:marRight w:val="0"/>
                      <w:marTop w:val="0"/>
                      <w:marBottom w:val="0"/>
                      <w:divBdr>
                        <w:top w:val="none" w:sz="0" w:space="0" w:color="auto"/>
                        <w:left w:val="none" w:sz="0" w:space="0" w:color="auto"/>
                        <w:bottom w:val="none" w:sz="0" w:space="0" w:color="auto"/>
                        <w:right w:val="none" w:sz="0" w:space="0" w:color="auto"/>
                      </w:divBdr>
                      <w:divsChild>
                        <w:div w:id="284311081">
                          <w:marLeft w:val="0"/>
                          <w:marRight w:val="0"/>
                          <w:marTop w:val="0"/>
                          <w:marBottom w:val="0"/>
                          <w:divBdr>
                            <w:top w:val="none" w:sz="0" w:space="0" w:color="auto"/>
                            <w:left w:val="none" w:sz="0" w:space="0" w:color="auto"/>
                            <w:bottom w:val="none" w:sz="0" w:space="0" w:color="auto"/>
                            <w:right w:val="none" w:sz="0" w:space="0" w:color="auto"/>
                          </w:divBdr>
                          <w:divsChild>
                            <w:div w:id="213352114">
                              <w:marLeft w:val="0"/>
                              <w:marRight w:val="0"/>
                              <w:marTop w:val="120"/>
                              <w:marBottom w:val="360"/>
                              <w:divBdr>
                                <w:top w:val="none" w:sz="0" w:space="0" w:color="auto"/>
                                <w:left w:val="none" w:sz="0" w:space="0" w:color="auto"/>
                                <w:bottom w:val="none" w:sz="0" w:space="0" w:color="auto"/>
                                <w:right w:val="none" w:sz="0" w:space="0" w:color="auto"/>
                              </w:divBdr>
                              <w:divsChild>
                                <w:div w:id="356395128">
                                  <w:marLeft w:val="420"/>
                                  <w:marRight w:val="0"/>
                                  <w:marTop w:val="0"/>
                                  <w:marBottom w:val="0"/>
                                  <w:divBdr>
                                    <w:top w:val="none" w:sz="0" w:space="0" w:color="auto"/>
                                    <w:left w:val="none" w:sz="0" w:space="0" w:color="auto"/>
                                    <w:bottom w:val="none" w:sz="0" w:space="0" w:color="auto"/>
                                    <w:right w:val="none" w:sz="0" w:space="0" w:color="auto"/>
                                  </w:divBdr>
                                  <w:divsChild>
                                    <w:div w:id="536816667">
                                      <w:marLeft w:val="0"/>
                                      <w:marRight w:val="0"/>
                                      <w:marTop w:val="0"/>
                                      <w:marBottom w:val="0"/>
                                      <w:divBdr>
                                        <w:top w:val="none" w:sz="0" w:space="0" w:color="auto"/>
                                        <w:left w:val="none" w:sz="0" w:space="0" w:color="auto"/>
                                        <w:bottom w:val="none" w:sz="0" w:space="0" w:color="auto"/>
                                        <w:right w:val="none" w:sz="0" w:space="0" w:color="auto"/>
                                      </w:divBdr>
                                      <w:divsChild>
                                        <w:div w:id="20669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417736">
      <w:bodyDiv w:val="1"/>
      <w:marLeft w:val="0"/>
      <w:marRight w:val="0"/>
      <w:marTop w:val="0"/>
      <w:marBottom w:val="0"/>
      <w:divBdr>
        <w:top w:val="none" w:sz="0" w:space="0" w:color="auto"/>
        <w:left w:val="none" w:sz="0" w:space="0" w:color="auto"/>
        <w:bottom w:val="none" w:sz="0" w:space="0" w:color="auto"/>
        <w:right w:val="none" w:sz="0" w:space="0" w:color="auto"/>
      </w:divBdr>
      <w:divsChild>
        <w:div w:id="1614559463">
          <w:marLeft w:val="0"/>
          <w:marRight w:val="1"/>
          <w:marTop w:val="0"/>
          <w:marBottom w:val="0"/>
          <w:divBdr>
            <w:top w:val="none" w:sz="0" w:space="0" w:color="auto"/>
            <w:left w:val="none" w:sz="0" w:space="0" w:color="auto"/>
            <w:bottom w:val="none" w:sz="0" w:space="0" w:color="auto"/>
            <w:right w:val="none" w:sz="0" w:space="0" w:color="auto"/>
          </w:divBdr>
          <w:divsChild>
            <w:div w:id="1165895935">
              <w:marLeft w:val="0"/>
              <w:marRight w:val="0"/>
              <w:marTop w:val="0"/>
              <w:marBottom w:val="0"/>
              <w:divBdr>
                <w:top w:val="none" w:sz="0" w:space="0" w:color="auto"/>
                <w:left w:val="none" w:sz="0" w:space="0" w:color="auto"/>
                <w:bottom w:val="none" w:sz="0" w:space="0" w:color="auto"/>
                <w:right w:val="none" w:sz="0" w:space="0" w:color="auto"/>
              </w:divBdr>
              <w:divsChild>
                <w:div w:id="194774241">
                  <w:marLeft w:val="0"/>
                  <w:marRight w:val="1"/>
                  <w:marTop w:val="0"/>
                  <w:marBottom w:val="0"/>
                  <w:divBdr>
                    <w:top w:val="none" w:sz="0" w:space="0" w:color="auto"/>
                    <w:left w:val="none" w:sz="0" w:space="0" w:color="auto"/>
                    <w:bottom w:val="none" w:sz="0" w:space="0" w:color="auto"/>
                    <w:right w:val="none" w:sz="0" w:space="0" w:color="auto"/>
                  </w:divBdr>
                  <w:divsChild>
                    <w:div w:id="2075155399">
                      <w:marLeft w:val="0"/>
                      <w:marRight w:val="0"/>
                      <w:marTop w:val="0"/>
                      <w:marBottom w:val="0"/>
                      <w:divBdr>
                        <w:top w:val="none" w:sz="0" w:space="0" w:color="auto"/>
                        <w:left w:val="none" w:sz="0" w:space="0" w:color="auto"/>
                        <w:bottom w:val="none" w:sz="0" w:space="0" w:color="auto"/>
                        <w:right w:val="none" w:sz="0" w:space="0" w:color="auto"/>
                      </w:divBdr>
                      <w:divsChild>
                        <w:div w:id="2070956911">
                          <w:marLeft w:val="0"/>
                          <w:marRight w:val="0"/>
                          <w:marTop w:val="0"/>
                          <w:marBottom w:val="0"/>
                          <w:divBdr>
                            <w:top w:val="none" w:sz="0" w:space="0" w:color="auto"/>
                            <w:left w:val="none" w:sz="0" w:space="0" w:color="auto"/>
                            <w:bottom w:val="none" w:sz="0" w:space="0" w:color="auto"/>
                            <w:right w:val="none" w:sz="0" w:space="0" w:color="auto"/>
                          </w:divBdr>
                          <w:divsChild>
                            <w:div w:id="410277737">
                              <w:marLeft w:val="0"/>
                              <w:marRight w:val="0"/>
                              <w:marTop w:val="120"/>
                              <w:marBottom w:val="360"/>
                              <w:divBdr>
                                <w:top w:val="none" w:sz="0" w:space="0" w:color="auto"/>
                                <w:left w:val="none" w:sz="0" w:space="0" w:color="auto"/>
                                <w:bottom w:val="none" w:sz="0" w:space="0" w:color="auto"/>
                                <w:right w:val="none" w:sz="0" w:space="0" w:color="auto"/>
                              </w:divBdr>
                              <w:divsChild>
                                <w:div w:id="518664790">
                                  <w:marLeft w:val="0"/>
                                  <w:marRight w:val="0"/>
                                  <w:marTop w:val="0"/>
                                  <w:marBottom w:val="0"/>
                                  <w:divBdr>
                                    <w:top w:val="none" w:sz="0" w:space="0" w:color="auto"/>
                                    <w:left w:val="none" w:sz="0" w:space="0" w:color="auto"/>
                                    <w:bottom w:val="none" w:sz="0" w:space="0" w:color="auto"/>
                                    <w:right w:val="none" w:sz="0" w:space="0" w:color="auto"/>
                                  </w:divBdr>
                                </w:div>
                                <w:div w:id="7825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52169">
      <w:bodyDiv w:val="1"/>
      <w:marLeft w:val="0"/>
      <w:marRight w:val="0"/>
      <w:marTop w:val="0"/>
      <w:marBottom w:val="0"/>
      <w:divBdr>
        <w:top w:val="none" w:sz="0" w:space="0" w:color="auto"/>
        <w:left w:val="none" w:sz="0" w:space="0" w:color="auto"/>
        <w:bottom w:val="none" w:sz="0" w:space="0" w:color="auto"/>
        <w:right w:val="none" w:sz="0" w:space="0" w:color="auto"/>
      </w:divBdr>
      <w:divsChild>
        <w:div w:id="893927028">
          <w:marLeft w:val="0"/>
          <w:marRight w:val="1"/>
          <w:marTop w:val="0"/>
          <w:marBottom w:val="0"/>
          <w:divBdr>
            <w:top w:val="none" w:sz="0" w:space="0" w:color="auto"/>
            <w:left w:val="none" w:sz="0" w:space="0" w:color="auto"/>
            <w:bottom w:val="none" w:sz="0" w:space="0" w:color="auto"/>
            <w:right w:val="none" w:sz="0" w:space="0" w:color="auto"/>
          </w:divBdr>
          <w:divsChild>
            <w:div w:id="1506359448">
              <w:marLeft w:val="0"/>
              <w:marRight w:val="0"/>
              <w:marTop w:val="0"/>
              <w:marBottom w:val="0"/>
              <w:divBdr>
                <w:top w:val="none" w:sz="0" w:space="0" w:color="auto"/>
                <w:left w:val="none" w:sz="0" w:space="0" w:color="auto"/>
                <w:bottom w:val="none" w:sz="0" w:space="0" w:color="auto"/>
                <w:right w:val="none" w:sz="0" w:space="0" w:color="auto"/>
              </w:divBdr>
              <w:divsChild>
                <w:div w:id="812527805">
                  <w:marLeft w:val="0"/>
                  <w:marRight w:val="1"/>
                  <w:marTop w:val="0"/>
                  <w:marBottom w:val="0"/>
                  <w:divBdr>
                    <w:top w:val="none" w:sz="0" w:space="0" w:color="auto"/>
                    <w:left w:val="none" w:sz="0" w:space="0" w:color="auto"/>
                    <w:bottom w:val="none" w:sz="0" w:space="0" w:color="auto"/>
                    <w:right w:val="none" w:sz="0" w:space="0" w:color="auto"/>
                  </w:divBdr>
                  <w:divsChild>
                    <w:div w:id="376973876">
                      <w:marLeft w:val="0"/>
                      <w:marRight w:val="0"/>
                      <w:marTop w:val="0"/>
                      <w:marBottom w:val="0"/>
                      <w:divBdr>
                        <w:top w:val="none" w:sz="0" w:space="0" w:color="auto"/>
                        <w:left w:val="none" w:sz="0" w:space="0" w:color="auto"/>
                        <w:bottom w:val="none" w:sz="0" w:space="0" w:color="auto"/>
                        <w:right w:val="none" w:sz="0" w:space="0" w:color="auto"/>
                      </w:divBdr>
                      <w:divsChild>
                        <w:div w:id="398207723">
                          <w:marLeft w:val="0"/>
                          <w:marRight w:val="0"/>
                          <w:marTop w:val="0"/>
                          <w:marBottom w:val="0"/>
                          <w:divBdr>
                            <w:top w:val="none" w:sz="0" w:space="0" w:color="auto"/>
                            <w:left w:val="none" w:sz="0" w:space="0" w:color="auto"/>
                            <w:bottom w:val="none" w:sz="0" w:space="0" w:color="auto"/>
                            <w:right w:val="none" w:sz="0" w:space="0" w:color="auto"/>
                          </w:divBdr>
                          <w:divsChild>
                            <w:div w:id="1951088248">
                              <w:marLeft w:val="0"/>
                              <w:marRight w:val="0"/>
                              <w:marTop w:val="120"/>
                              <w:marBottom w:val="360"/>
                              <w:divBdr>
                                <w:top w:val="none" w:sz="0" w:space="0" w:color="auto"/>
                                <w:left w:val="none" w:sz="0" w:space="0" w:color="auto"/>
                                <w:bottom w:val="none" w:sz="0" w:space="0" w:color="auto"/>
                                <w:right w:val="none" w:sz="0" w:space="0" w:color="auto"/>
                              </w:divBdr>
                              <w:divsChild>
                                <w:div w:id="84114135">
                                  <w:marLeft w:val="0"/>
                                  <w:marRight w:val="0"/>
                                  <w:marTop w:val="0"/>
                                  <w:marBottom w:val="0"/>
                                  <w:divBdr>
                                    <w:top w:val="none" w:sz="0" w:space="0" w:color="auto"/>
                                    <w:left w:val="none" w:sz="0" w:space="0" w:color="auto"/>
                                    <w:bottom w:val="none" w:sz="0" w:space="0" w:color="auto"/>
                                    <w:right w:val="none" w:sz="0" w:space="0" w:color="auto"/>
                                  </w:divBdr>
                                </w:div>
                                <w:div w:id="9063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iterproxy.kuleuven.be/,DanaInfo=www.bmrb.wisc.edu+" TargetMode="External"/><Relationship Id="rId18" Type="http://schemas.openxmlformats.org/officeDocument/2006/relationships/hyperlink" Target="http://www.massbank.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tuiterproxy.kuleuven.be/,DanaInfo=mmcd.nmrfam.wisc.edu+" TargetMode="External"/><Relationship Id="rId17" Type="http://schemas.openxmlformats.org/officeDocument/2006/relationships/hyperlink" Target="http://fiehnlab.ucdavis.edu/" TargetMode="External"/><Relationship Id="rId2" Type="http://schemas.openxmlformats.org/officeDocument/2006/relationships/numbering" Target="numbering.xml"/><Relationship Id="rId16" Type="http://schemas.openxmlformats.org/officeDocument/2006/relationships/hyperlink" Target="http://fiehnlab.ucdavis.edu/projects/binbase_setu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iterproxy.kuleuven.be/,DanaInfo=www.hmdb.ca+" TargetMode="External"/><Relationship Id="rId5" Type="http://schemas.openxmlformats.org/officeDocument/2006/relationships/settings" Target="settings.xml"/><Relationship Id="rId15" Type="http://schemas.openxmlformats.org/officeDocument/2006/relationships/hyperlink" Target="http://bigg.ucsd.edu/" TargetMode="External"/><Relationship Id="rId10" Type="http://schemas.openxmlformats.org/officeDocument/2006/relationships/footer" Target="footer1.xml"/><Relationship Id="rId19" Type="http://schemas.openxmlformats.org/officeDocument/2006/relationships/hyperlink" Target="http://metlin.scripps.edu/" TargetMode="External"/><Relationship Id="rId4" Type="http://schemas.microsoft.com/office/2007/relationships/stylesWithEffects" Target="stylesWithEffects.xml"/><Relationship Id="rId9" Type="http://schemas.openxmlformats.org/officeDocument/2006/relationships/hyperlink" Target="mailto:kristin.verbeke@med.kuleuven.be" TargetMode="External"/><Relationship Id="rId14" Type="http://schemas.openxmlformats.org/officeDocument/2006/relationships/hyperlink" Target="http://csbdb.mpimp-golm.mpg.de/csbdb/gmd/gmd.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6891-AD9A-4C3D-ABC3-957842D2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7949</Words>
  <Characters>45314</Characters>
  <Application>Microsoft Office Word</Application>
  <DocSecurity>0</DocSecurity>
  <Lines>377</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LS Ma</cp:lastModifiedBy>
  <cp:revision>2</cp:revision>
  <dcterms:created xsi:type="dcterms:W3CDTF">2013-10-15T03:25:00Z</dcterms:created>
  <dcterms:modified xsi:type="dcterms:W3CDTF">2013-10-15T03:25:00Z</dcterms:modified>
</cp:coreProperties>
</file>