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D4F" w14:textId="3CF8426B" w:rsidR="008355C7" w:rsidRDefault="008355C7" w:rsidP="008355C7">
      <w:pPr>
        <w:spacing w:line="360" w:lineRule="auto"/>
        <w:jc w:val="both"/>
        <w:rPr>
          <w:rFonts w:ascii="Book Antiqua" w:eastAsia="宋体" w:hAnsi="Book Antiqua" w:cs="Times New Roman"/>
          <w:b/>
          <w:color w:val="000000"/>
          <w:kern w:val="2"/>
          <w:lang w:eastAsia="zh-CN"/>
        </w:rPr>
      </w:pPr>
      <w:r w:rsidRPr="008355C7">
        <w:rPr>
          <w:rFonts w:ascii="Book Antiqua" w:eastAsia="宋体" w:hAnsi="Book Antiqua" w:cs="Times New Roman"/>
          <w:b/>
          <w:color w:val="000000"/>
          <w:kern w:val="2"/>
          <w:lang w:eastAsia="zh-CN"/>
        </w:rPr>
        <w:t>Name of Journal:</w:t>
      </w:r>
      <w:r>
        <w:rPr>
          <w:rFonts w:ascii="Book Antiqua" w:eastAsia="宋体" w:hAnsi="Book Antiqua" w:cs="Times New Roman"/>
          <w:b/>
          <w:color w:val="000000"/>
          <w:kern w:val="2"/>
          <w:lang w:eastAsia="zh-CN"/>
        </w:rPr>
        <w:t xml:space="preserve"> </w:t>
      </w:r>
      <w:r w:rsidRPr="008355C7">
        <w:rPr>
          <w:rFonts w:ascii="Book Antiqua" w:eastAsia="宋体" w:hAnsi="Book Antiqua" w:cs="Times New Roman"/>
          <w:bCs/>
          <w:i/>
          <w:iCs/>
          <w:color w:val="000000"/>
          <w:kern w:val="2"/>
          <w:lang w:eastAsia="zh-CN"/>
        </w:rPr>
        <w:t>World Journal of Clinical Cases</w:t>
      </w:r>
    </w:p>
    <w:p w14:paraId="5C65D33B" w14:textId="4E45786D" w:rsidR="008355C7" w:rsidRDefault="008355C7" w:rsidP="008355C7">
      <w:pPr>
        <w:spacing w:line="360" w:lineRule="auto"/>
        <w:jc w:val="both"/>
        <w:rPr>
          <w:rFonts w:ascii="Book Antiqua" w:hAnsi="Book Antiqua" w:cs="Times New Roman"/>
          <w:b/>
        </w:rPr>
      </w:pPr>
      <w:r w:rsidRPr="008355C7">
        <w:rPr>
          <w:rFonts w:ascii="Book Antiqua" w:eastAsia="宋体" w:hAnsi="Book Antiqua" w:cs="Times New Roman"/>
          <w:b/>
          <w:color w:val="000000"/>
          <w:kern w:val="2"/>
          <w:lang w:eastAsia="zh-CN"/>
        </w:rPr>
        <w:t>Manuscript</w:t>
      </w:r>
      <w:r>
        <w:rPr>
          <w:rFonts w:ascii="Book Antiqua" w:eastAsia="宋体" w:hAnsi="Book Antiqua" w:cs="Times New Roman"/>
          <w:b/>
          <w:color w:val="000000"/>
          <w:kern w:val="2"/>
          <w:lang w:eastAsia="zh-CN"/>
        </w:rPr>
        <w:t xml:space="preserve"> NO: </w:t>
      </w:r>
      <w:r w:rsidRPr="008355C7">
        <w:rPr>
          <w:rFonts w:ascii="Book Antiqua" w:eastAsia="宋体" w:hAnsi="Book Antiqua" w:cs="Times New Roman"/>
          <w:bCs/>
          <w:color w:val="000000"/>
          <w:kern w:val="2"/>
          <w:lang w:eastAsia="zh-CN"/>
        </w:rPr>
        <w:t>50758</w:t>
      </w:r>
    </w:p>
    <w:p w14:paraId="7064F8B8" w14:textId="51A8498B" w:rsidR="008355C7" w:rsidRDefault="008355C7" w:rsidP="008355C7">
      <w:pPr>
        <w:spacing w:line="360" w:lineRule="auto"/>
        <w:jc w:val="both"/>
        <w:rPr>
          <w:rFonts w:ascii="Book Antiqua" w:eastAsia="宋体" w:hAnsi="Book Antiqua" w:cs="Times New Roman"/>
          <w:color w:val="000000"/>
          <w:kern w:val="2"/>
          <w:shd w:val="clear" w:color="auto" w:fill="FFFFFF"/>
          <w:lang w:eastAsia="zh-CN"/>
        </w:rPr>
      </w:pPr>
      <w:bookmarkStart w:id="0" w:name="OLE_LINK60"/>
      <w:r w:rsidRPr="008355C7">
        <w:rPr>
          <w:rFonts w:ascii="Book Antiqua" w:eastAsia="宋体" w:hAnsi="Book Antiqua" w:cs="Times New Roman"/>
          <w:b/>
          <w:color w:val="000000"/>
          <w:kern w:val="2"/>
          <w:lang w:eastAsia="zh-CN"/>
        </w:rPr>
        <w:t>Manuscript</w:t>
      </w:r>
      <w:bookmarkEnd w:id="0"/>
      <w:r w:rsidRPr="008355C7">
        <w:rPr>
          <w:rFonts w:ascii="Book Antiqua" w:eastAsia="宋体" w:hAnsi="Book Antiqua" w:cs="Times New Roman"/>
          <w:b/>
          <w:color w:val="000000"/>
          <w:kern w:val="2"/>
          <w:lang w:eastAsia="zh-CN"/>
        </w:rPr>
        <w:t xml:space="preserve"> Type: </w:t>
      </w:r>
      <w:r w:rsidRPr="008355C7">
        <w:rPr>
          <w:rFonts w:ascii="Book Antiqua" w:eastAsia="宋体" w:hAnsi="Book Antiqua" w:cs="Times New Roman"/>
          <w:color w:val="000000"/>
          <w:kern w:val="2"/>
          <w:shd w:val="clear" w:color="auto" w:fill="FFFFFF"/>
          <w:lang w:eastAsia="zh-CN"/>
        </w:rPr>
        <w:t>CASE REPORT</w:t>
      </w:r>
    </w:p>
    <w:p w14:paraId="401A2BD8" w14:textId="77777777" w:rsidR="008355C7" w:rsidRDefault="008355C7" w:rsidP="008355C7">
      <w:pPr>
        <w:spacing w:line="360" w:lineRule="auto"/>
        <w:jc w:val="both"/>
        <w:rPr>
          <w:rFonts w:ascii="Book Antiqua" w:hAnsi="Book Antiqua" w:cs="Times New Roman"/>
          <w:b/>
        </w:rPr>
      </w:pPr>
    </w:p>
    <w:p w14:paraId="07719DB0" w14:textId="3965E704" w:rsidR="005D25DC" w:rsidRPr="008355C7" w:rsidRDefault="008355C7" w:rsidP="008355C7">
      <w:pPr>
        <w:spacing w:line="360" w:lineRule="auto"/>
        <w:jc w:val="both"/>
        <w:rPr>
          <w:rFonts w:ascii="Book Antiqua" w:hAnsi="Book Antiqua" w:cs="Times New Roman"/>
          <w:b/>
        </w:rPr>
      </w:pPr>
      <w:bookmarkStart w:id="1" w:name="OLE_LINK81"/>
      <w:r w:rsidRPr="008355C7">
        <w:rPr>
          <w:rFonts w:ascii="Book Antiqua" w:hAnsi="Book Antiqua" w:cs="Times New Roman"/>
          <w:b/>
        </w:rPr>
        <w:t>D</w:t>
      </w:r>
      <w:r w:rsidR="005D25DC" w:rsidRPr="008355C7">
        <w:rPr>
          <w:rFonts w:ascii="Book Antiqua" w:hAnsi="Book Antiqua" w:cs="Times New Roman"/>
          <w:b/>
        </w:rPr>
        <w:t xml:space="preserve">iagnosis of Laron </w:t>
      </w:r>
      <w:r w:rsidRPr="008355C7">
        <w:rPr>
          <w:rFonts w:ascii="Book Antiqua" w:hAnsi="Book Antiqua" w:cs="Times New Roman"/>
          <w:b/>
        </w:rPr>
        <w:t>s</w:t>
      </w:r>
      <w:r w:rsidR="005D25DC" w:rsidRPr="008355C7">
        <w:rPr>
          <w:rFonts w:ascii="Book Antiqua" w:hAnsi="Book Antiqua" w:cs="Times New Roman"/>
          <w:b/>
        </w:rPr>
        <w:t xml:space="preserve">yndrome using </w:t>
      </w:r>
      <w:r w:rsidR="005D25DC" w:rsidRPr="008355C7">
        <w:rPr>
          <w:rFonts w:ascii="Book Antiqua" w:hAnsi="Book Antiqua" w:cs="Times New Roman"/>
          <w:b/>
          <w:noProof/>
        </w:rPr>
        <w:t>monoplex</w:t>
      </w:r>
      <w:r w:rsidR="005D25DC" w:rsidRPr="008355C7">
        <w:rPr>
          <w:rFonts w:ascii="Book Antiqua" w:hAnsi="Book Antiqua" w:cs="Times New Roman"/>
          <w:b/>
        </w:rPr>
        <w:t>-</w:t>
      </w:r>
      <w:r w:rsidRPr="008355C7">
        <w:rPr>
          <w:rFonts w:ascii="Book Antiqua" w:hAnsi="Book Antiqua" w:cs="Times New Roman"/>
          <w:b/>
        </w:rPr>
        <w:t xml:space="preserve">polymerase chain reaction </w:t>
      </w:r>
      <w:r w:rsidR="005D25DC" w:rsidRPr="008355C7">
        <w:rPr>
          <w:rFonts w:ascii="Book Antiqua" w:hAnsi="Book Antiqua" w:cs="Times New Roman"/>
          <w:b/>
        </w:rPr>
        <w:t>technology with a whole</w:t>
      </w:r>
      <w:r w:rsidR="00864B64" w:rsidRPr="008355C7">
        <w:rPr>
          <w:rFonts w:ascii="Book Antiqua" w:hAnsi="Book Antiqua" w:cs="Times New Roman"/>
          <w:b/>
        </w:rPr>
        <w:t>-</w:t>
      </w:r>
      <w:r w:rsidR="005D25DC" w:rsidRPr="008355C7">
        <w:rPr>
          <w:rFonts w:ascii="Book Antiqua" w:hAnsi="Book Antiqua" w:cs="Times New Roman"/>
          <w:b/>
        </w:rPr>
        <w:t>genome amplification template</w:t>
      </w:r>
      <w:r>
        <w:rPr>
          <w:rFonts w:ascii="Book Antiqua" w:hAnsi="Book Antiqua" w:cs="Times New Roman"/>
          <w:b/>
        </w:rPr>
        <w:t xml:space="preserve">: </w:t>
      </w:r>
      <w:r w:rsidRPr="008355C7">
        <w:rPr>
          <w:rFonts w:ascii="Book Antiqua" w:hAnsi="Book Antiqua" w:cs="Times New Roman"/>
          <w:b/>
        </w:rPr>
        <w:t>A case report</w:t>
      </w:r>
    </w:p>
    <w:bookmarkEnd w:id="1"/>
    <w:p w14:paraId="2CBB1DEA" w14:textId="2895425B" w:rsidR="005D25DC" w:rsidRDefault="005D25DC" w:rsidP="008355C7">
      <w:pPr>
        <w:spacing w:line="360" w:lineRule="auto"/>
        <w:jc w:val="both"/>
        <w:rPr>
          <w:rFonts w:ascii="Book Antiqua" w:hAnsi="Book Antiqua" w:cs="Times New Roman"/>
        </w:rPr>
      </w:pPr>
    </w:p>
    <w:p w14:paraId="011F6119" w14:textId="242E6377" w:rsidR="00915AFB" w:rsidRDefault="00915AFB" w:rsidP="008355C7">
      <w:pPr>
        <w:spacing w:line="360" w:lineRule="auto"/>
        <w:jc w:val="both"/>
        <w:rPr>
          <w:rFonts w:ascii="Book Antiqua" w:hAnsi="Book Antiqua" w:cs="Times New Roman"/>
          <w:bCs/>
          <w:iCs/>
          <w:lang w:val="es-MX"/>
        </w:rPr>
      </w:pPr>
      <w:r w:rsidRPr="008355C7">
        <w:rPr>
          <w:rFonts w:ascii="Book Antiqua" w:hAnsi="Book Antiqua" w:cs="Times New Roman"/>
          <w:bCs/>
          <w:iCs/>
          <w:lang w:val="es-MX"/>
        </w:rPr>
        <w:t>Neumann</w:t>
      </w:r>
      <w:r>
        <w:rPr>
          <w:rFonts w:ascii="Book Antiqua" w:hAnsi="Book Antiqua" w:cs="Times New Roman"/>
          <w:bCs/>
          <w:iCs/>
          <w:lang w:val="es-MX"/>
        </w:rPr>
        <w:t xml:space="preserve"> A </w:t>
      </w:r>
      <w:r w:rsidRPr="00915AFB">
        <w:rPr>
          <w:rFonts w:ascii="Book Antiqua" w:hAnsi="Book Antiqua" w:cs="Times New Roman"/>
          <w:bCs/>
          <w:i/>
          <w:lang w:val="es-MX"/>
        </w:rPr>
        <w:t>et al</w:t>
      </w:r>
      <w:r>
        <w:rPr>
          <w:rFonts w:ascii="Book Antiqua" w:hAnsi="Book Antiqua" w:cs="Times New Roman"/>
          <w:bCs/>
          <w:iCs/>
          <w:lang w:val="es-MX"/>
        </w:rPr>
        <w:t xml:space="preserve">. </w:t>
      </w:r>
      <w:bookmarkStart w:id="2" w:name="OLE_LINK82"/>
      <w:bookmarkStart w:id="3" w:name="OLE_LINK83"/>
      <w:r>
        <w:rPr>
          <w:rFonts w:ascii="Book Antiqua" w:hAnsi="Book Antiqua" w:cs="Times New Roman"/>
          <w:bCs/>
          <w:iCs/>
          <w:lang w:val="es-MX"/>
        </w:rPr>
        <w:t>Diagnosis of LS using monoplex-PCR and WGA</w:t>
      </w:r>
      <w:bookmarkEnd w:id="2"/>
      <w:bookmarkEnd w:id="3"/>
    </w:p>
    <w:p w14:paraId="726442CD" w14:textId="77777777" w:rsidR="00915AFB" w:rsidRPr="00915AFB" w:rsidRDefault="00915AFB" w:rsidP="008355C7">
      <w:pPr>
        <w:spacing w:line="360" w:lineRule="auto"/>
        <w:jc w:val="both"/>
        <w:rPr>
          <w:rFonts w:ascii="Book Antiqua" w:hAnsi="Book Antiqua" w:cs="Times New Roman"/>
          <w:lang w:val="es-MX"/>
        </w:rPr>
      </w:pPr>
    </w:p>
    <w:p w14:paraId="21775D98" w14:textId="7B28CC2B" w:rsidR="005D25DC" w:rsidRPr="008355C7" w:rsidRDefault="005D25DC" w:rsidP="008355C7">
      <w:pPr>
        <w:spacing w:line="360" w:lineRule="auto"/>
        <w:jc w:val="both"/>
        <w:rPr>
          <w:rFonts w:ascii="Book Antiqua" w:hAnsi="Book Antiqua" w:cs="Times New Roman"/>
          <w:bCs/>
          <w:iCs/>
          <w:lang w:val="es-MX"/>
        </w:rPr>
      </w:pPr>
      <w:bookmarkStart w:id="4" w:name="OLE_LINK65"/>
      <w:r w:rsidRPr="008355C7">
        <w:rPr>
          <w:rFonts w:ascii="Book Antiqua" w:hAnsi="Book Antiqua" w:cs="Times New Roman"/>
          <w:bCs/>
          <w:iCs/>
          <w:lang w:val="es-MX"/>
        </w:rPr>
        <w:t xml:space="preserve">Adina Neumann, </w:t>
      </w:r>
      <w:r w:rsidRPr="008355C7">
        <w:rPr>
          <w:rFonts w:ascii="Book Antiqua" w:hAnsi="Book Antiqua" w:cs="Times New Roman"/>
          <w:bCs/>
          <w:iCs/>
          <w:shd w:val="clear" w:color="auto" w:fill="FFFFFF"/>
          <w:lang w:val="es-MX"/>
        </w:rPr>
        <w:t xml:space="preserve">Miguel </w:t>
      </w:r>
      <w:bookmarkStart w:id="5" w:name="OLE_LINK62"/>
      <w:bookmarkStart w:id="6" w:name="OLE_LINK63"/>
      <w:r w:rsidRPr="008355C7">
        <w:rPr>
          <w:rFonts w:ascii="Book Antiqua" w:hAnsi="Book Antiqua" w:cs="Times New Roman"/>
          <w:bCs/>
          <w:iCs/>
          <w:shd w:val="clear" w:color="auto" w:fill="FFFFFF"/>
          <w:lang w:val="es-MX"/>
        </w:rPr>
        <w:t xml:space="preserve">Ángel </w:t>
      </w:r>
      <w:bookmarkEnd w:id="5"/>
      <w:bookmarkEnd w:id="6"/>
      <w:r w:rsidRPr="008355C7">
        <w:rPr>
          <w:rFonts w:ascii="Book Antiqua" w:hAnsi="Book Antiqua" w:cs="Times New Roman"/>
          <w:bCs/>
          <w:iCs/>
          <w:shd w:val="clear" w:color="auto" w:fill="FFFFFF"/>
          <w:lang w:val="es-MX"/>
        </w:rPr>
        <w:t>Alcántara</w:t>
      </w:r>
      <w:r w:rsidR="008355C7">
        <w:rPr>
          <w:rFonts w:ascii="Book Antiqua" w:hAnsi="Book Antiqua" w:cs="Times New Roman"/>
          <w:bCs/>
          <w:iCs/>
          <w:shd w:val="clear" w:color="auto" w:fill="FFFFFF"/>
          <w:lang w:val="es-MX"/>
        </w:rPr>
        <w:t>-</w:t>
      </w:r>
      <w:r w:rsidRPr="008355C7">
        <w:rPr>
          <w:rFonts w:ascii="Book Antiqua" w:hAnsi="Book Antiqua" w:cs="Times New Roman"/>
          <w:bCs/>
          <w:iCs/>
          <w:shd w:val="clear" w:color="auto" w:fill="FFFFFF"/>
          <w:lang w:val="es-MX"/>
        </w:rPr>
        <w:t xml:space="preserve">Ortigoza, </w:t>
      </w:r>
      <w:r w:rsidRPr="008355C7">
        <w:rPr>
          <w:rFonts w:ascii="Book Antiqua" w:hAnsi="Book Antiqua" w:cs="Times New Roman"/>
          <w:bCs/>
          <w:iCs/>
          <w:lang w:val="es-MX"/>
        </w:rPr>
        <w:t xml:space="preserve">Ariadna </w:t>
      </w:r>
      <w:r w:rsidR="00262AB5" w:rsidRPr="008355C7">
        <w:rPr>
          <w:rFonts w:ascii="Book Antiqua" w:hAnsi="Book Antiqua" w:cs="Times New Roman"/>
          <w:bCs/>
          <w:iCs/>
          <w:lang w:val="es-MX"/>
        </w:rPr>
        <w:t xml:space="preserve">González-del </w:t>
      </w:r>
      <w:r w:rsidR="00166E5B" w:rsidRPr="008355C7">
        <w:rPr>
          <w:rFonts w:ascii="Book Antiqua" w:hAnsi="Book Antiqua" w:cs="Times New Roman"/>
          <w:bCs/>
          <w:iCs/>
          <w:lang w:val="es-MX"/>
        </w:rPr>
        <w:t>Ángel</w:t>
      </w:r>
      <w:r w:rsidRPr="008355C7">
        <w:rPr>
          <w:rFonts w:ascii="Book Antiqua" w:hAnsi="Book Antiqua" w:cs="Times New Roman"/>
          <w:bCs/>
          <w:iCs/>
          <w:lang w:val="es-MX"/>
        </w:rPr>
        <w:t>, Felipe</w:t>
      </w:r>
      <w:r w:rsidR="008355C7">
        <w:rPr>
          <w:rFonts w:ascii="Book Antiqua" w:hAnsi="Book Antiqua" w:cs="Times New Roman"/>
          <w:bCs/>
          <w:iCs/>
          <w:lang w:val="es-MX"/>
        </w:rPr>
        <w:t xml:space="preserve"> </w:t>
      </w:r>
      <w:r w:rsidR="008355C7" w:rsidRPr="008355C7">
        <w:rPr>
          <w:rFonts w:ascii="Book Antiqua" w:hAnsi="Book Antiqua" w:cs="Times New Roman"/>
          <w:bCs/>
          <w:iCs/>
          <w:lang w:val="es-MX"/>
        </w:rPr>
        <w:t>Camargo-Diaz</w:t>
      </w:r>
      <w:r w:rsidRPr="008355C7">
        <w:rPr>
          <w:rFonts w:ascii="Book Antiqua" w:hAnsi="Book Antiqua" w:cs="Times New Roman"/>
          <w:bCs/>
          <w:iCs/>
          <w:lang w:val="es-MX"/>
        </w:rPr>
        <w:t>, Esther L</w:t>
      </w:r>
      <w:r w:rsidR="002D5C1F" w:rsidRPr="008355C7">
        <w:rPr>
          <w:rFonts w:ascii="Book Antiqua" w:hAnsi="Book Antiqua" w:cs="Times New Roman"/>
          <w:bCs/>
          <w:iCs/>
          <w:lang w:val="es-MX"/>
        </w:rPr>
        <w:t>ó</w:t>
      </w:r>
      <w:r w:rsidRPr="008355C7">
        <w:rPr>
          <w:rFonts w:ascii="Book Antiqua" w:hAnsi="Book Antiqua" w:cs="Times New Roman"/>
          <w:bCs/>
          <w:iCs/>
          <w:lang w:val="es-MX"/>
        </w:rPr>
        <w:t>pez-Bayghen</w:t>
      </w:r>
    </w:p>
    <w:bookmarkEnd w:id="4"/>
    <w:p w14:paraId="7B4E63E9" w14:textId="77777777" w:rsidR="005D25DC" w:rsidRPr="008355C7" w:rsidRDefault="005D25DC" w:rsidP="008355C7">
      <w:pPr>
        <w:spacing w:line="360" w:lineRule="auto"/>
        <w:jc w:val="both"/>
        <w:rPr>
          <w:rFonts w:ascii="Book Antiqua" w:hAnsi="Book Antiqua" w:cs="Times New Roman"/>
          <w:b/>
          <w:i/>
          <w:lang w:val="es-MX"/>
        </w:rPr>
      </w:pPr>
    </w:p>
    <w:p w14:paraId="095BDDBB" w14:textId="3405A274" w:rsidR="0007234C" w:rsidRDefault="008355C7" w:rsidP="008355C7">
      <w:pPr>
        <w:spacing w:line="360" w:lineRule="auto"/>
        <w:jc w:val="both"/>
        <w:rPr>
          <w:rFonts w:ascii="Book Antiqua" w:hAnsi="Book Antiqua" w:cs="Times New Roman"/>
          <w:lang w:val="es-MX"/>
        </w:rPr>
      </w:pPr>
      <w:r w:rsidRPr="008355C7">
        <w:rPr>
          <w:rFonts w:ascii="Book Antiqua" w:hAnsi="Book Antiqua" w:cs="Times New Roman"/>
          <w:b/>
          <w:iCs/>
          <w:lang w:val="es-MX"/>
        </w:rPr>
        <w:t xml:space="preserve">Adina Neumann, Felipe Camargo-Diaz, </w:t>
      </w:r>
      <w:r w:rsidR="0007234C" w:rsidRPr="008355C7">
        <w:rPr>
          <w:rFonts w:ascii="Book Antiqua" w:hAnsi="Book Antiqua" w:cs="Times New Roman"/>
          <w:lang w:val="es-MX"/>
        </w:rPr>
        <w:t>Laboratorio de Investigación y Diagnóstico Molecular, Instituto de Infertilidad y Genética México SC, I</w:t>
      </w:r>
      <w:r w:rsidR="00166E5B" w:rsidRPr="008355C7">
        <w:rPr>
          <w:rFonts w:ascii="Book Antiqua" w:hAnsi="Book Antiqua" w:cs="Times New Roman"/>
          <w:lang w:val="es-MX"/>
        </w:rPr>
        <w:t>NGENES</w:t>
      </w:r>
      <w:r w:rsidR="0007234C" w:rsidRPr="008355C7">
        <w:rPr>
          <w:rFonts w:ascii="Book Antiqua" w:hAnsi="Book Antiqua" w:cs="Times New Roman"/>
          <w:lang w:val="es-MX"/>
        </w:rPr>
        <w:t xml:space="preserve">, </w:t>
      </w:r>
      <w:r w:rsidR="003366D1" w:rsidRPr="008355C7">
        <w:rPr>
          <w:rFonts w:ascii="Book Antiqua" w:hAnsi="Book Antiqua" w:cs="Times New Roman"/>
          <w:shd w:val="clear" w:color="auto" w:fill="FFFFFF"/>
          <w:lang w:val="es-MX"/>
        </w:rPr>
        <w:t>México</w:t>
      </w:r>
      <w:r>
        <w:rPr>
          <w:rFonts w:ascii="Book Antiqua" w:hAnsi="Book Antiqua" w:cs="Times New Roman"/>
          <w:shd w:val="clear" w:color="auto" w:fill="FFFFFF"/>
          <w:lang w:val="es-MX"/>
        </w:rPr>
        <w:t xml:space="preserve"> </w:t>
      </w:r>
      <w:r w:rsidR="00956E1F" w:rsidRPr="008355C7">
        <w:rPr>
          <w:rFonts w:ascii="Book Antiqua" w:hAnsi="Book Antiqua" w:cs="Times New Roman"/>
          <w:shd w:val="clear" w:color="auto" w:fill="FFFFFF"/>
        </w:rPr>
        <w:t>City</w:t>
      </w:r>
      <w:r w:rsidR="00956E1F">
        <w:rPr>
          <w:rFonts w:ascii="Book Antiqua" w:hAnsi="Book Antiqua" w:cs="Times New Roman"/>
          <w:shd w:val="clear" w:color="auto" w:fill="FFFFFF"/>
          <w:lang w:val="es-MX"/>
        </w:rPr>
        <w:t xml:space="preserve"> </w:t>
      </w:r>
      <w:r>
        <w:rPr>
          <w:rFonts w:ascii="Book Antiqua" w:hAnsi="Book Antiqua" w:cs="Times New Roman"/>
          <w:shd w:val="clear" w:color="auto" w:fill="FFFFFF"/>
          <w:lang w:val="es-MX"/>
        </w:rPr>
        <w:t>05320</w:t>
      </w:r>
      <w:r w:rsidR="003366D1" w:rsidRPr="008355C7">
        <w:rPr>
          <w:rFonts w:ascii="Book Antiqua" w:hAnsi="Book Antiqua" w:cs="Times New Roman"/>
          <w:lang w:val="es-MX"/>
        </w:rPr>
        <w:t xml:space="preserve">, </w:t>
      </w:r>
      <w:r w:rsidRPr="008355C7">
        <w:rPr>
          <w:rFonts w:ascii="Book Antiqua" w:hAnsi="Book Antiqua" w:cs="Times New Roman"/>
          <w:shd w:val="clear" w:color="auto" w:fill="FFFFFF"/>
          <w:lang w:val="es-MX"/>
        </w:rPr>
        <w:t>México</w:t>
      </w:r>
    </w:p>
    <w:p w14:paraId="1497298A" w14:textId="77777777" w:rsidR="008355C7" w:rsidRPr="008355C7" w:rsidRDefault="008355C7" w:rsidP="008355C7">
      <w:pPr>
        <w:spacing w:line="360" w:lineRule="auto"/>
        <w:jc w:val="both"/>
        <w:rPr>
          <w:rFonts w:ascii="Book Antiqua" w:hAnsi="Book Antiqua" w:cs="Times New Roman"/>
          <w:lang w:val="es-MX"/>
        </w:rPr>
      </w:pPr>
    </w:p>
    <w:p w14:paraId="2455FA9E" w14:textId="4D705AF4" w:rsidR="00951106" w:rsidRDefault="008355C7" w:rsidP="008355C7">
      <w:pPr>
        <w:spacing w:line="360" w:lineRule="auto"/>
        <w:jc w:val="both"/>
        <w:rPr>
          <w:rFonts w:ascii="Book Antiqua" w:hAnsi="Book Antiqua" w:cs="Times New Roman"/>
          <w:lang w:val="es-MX"/>
        </w:rPr>
      </w:pPr>
      <w:r w:rsidRPr="008355C7">
        <w:rPr>
          <w:rFonts w:ascii="Book Antiqua" w:hAnsi="Book Antiqua" w:cs="Times New Roman"/>
          <w:b/>
          <w:iCs/>
          <w:shd w:val="clear" w:color="auto" w:fill="FFFFFF"/>
          <w:lang w:val="es-MX"/>
        </w:rPr>
        <w:t>Miguel Ángel Alcántara</w:t>
      </w:r>
      <w:r>
        <w:rPr>
          <w:rFonts w:ascii="Book Antiqua" w:hAnsi="Book Antiqua" w:cs="Times New Roman"/>
          <w:b/>
          <w:iCs/>
          <w:shd w:val="clear" w:color="auto" w:fill="FFFFFF"/>
          <w:lang w:val="es-MX"/>
        </w:rPr>
        <w:t>-</w:t>
      </w:r>
      <w:r w:rsidRPr="008355C7">
        <w:rPr>
          <w:rFonts w:ascii="Book Antiqua" w:hAnsi="Book Antiqua" w:cs="Times New Roman"/>
          <w:b/>
          <w:iCs/>
          <w:shd w:val="clear" w:color="auto" w:fill="FFFFFF"/>
          <w:lang w:val="es-MX"/>
        </w:rPr>
        <w:t xml:space="preserve">Ortigoza, </w:t>
      </w:r>
      <w:r w:rsidRPr="008355C7">
        <w:rPr>
          <w:rFonts w:ascii="Book Antiqua" w:hAnsi="Book Antiqua" w:cs="Times New Roman"/>
          <w:b/>
          <w:iCs/>
          <w:lang w:val="es-MX"/>
        </w:rPr>
        <w:t xml:space="preserve">Ariadna González-del Ángel, </w:t>
      </w:r>
      <w:r w:rsidR="00951106" w:rsidRPr="008355C7">
        <w:rPr>
          <w:rFonts w:ascii="Book Antiqua" w:hAnsi="Book Antiqua" w:cs="Times New Roman"/>
          <w:shd w:val="clear" w:color="auto" w:fill="FFFFFF"/>
          <w:lang w:val="es-MX"/>
        </w:rPr>
        <w:t xml:space="preserve">Instituto Nacional de Pediatría, Torre de Investigación, </w:t>
      </w:r>
      <w:bookmarkStart w:id="7" w:name="OLE_LINK64"/>
      <w:r w:rsidRPr="008355C7">
        <w:rPr>
          <w:rFonts w:ascii="Book Antiqua" w:hAnsi="Book Antiqua" w:cs="Times New Roman"/>
          <w:shd w:val="clear" w:color="auto" w:fill="FFFFFF"/>
        </w:rPr>
        <w:t>Mexico City</w:t>
      </w:r>
      <w:r>
        <w:rPr>
          <w:rFonts w:ascii="Book Antiqua" w:hAnsi="Book Antiqua" w:cs="Times New Roman"/>
          <w:shd w:val="clear" w:color="auto" w:fill="FFFFFF"/>
        </w:rPr>
        <w:t xml:space="preserve"> </w:t>
      </w:r>
      <w:bookmarkEnd w:id="7"/>
      <w:r w:rsidRPr="008355C7">
        <w:rPr>
          <w:rFonts w:ascii="Book Antiqua" w:hAnsi="Book Antiqua" w:cs="Times New Roman"/>
          <w:shd w:val="clear" w:color="auto" w:fill="FFFFFF"/>
          <w:lang w:val="es-MX"/>
        </w:rPr>
        <w:t>04530</w:t>
      </w:r>
      <w:r w:rsidR="003366D1" w:rsidRPr="008355C7">
        <w:rPr>
          <w:rFonts w:ascii="Book Antiqua" w:hAnsi="Book Antiqua" w:cs="Times New Roman"/>
          <w:lang w:val="es-MX"/>
        </w:rPr>
        <w:t xml:space="preserve">, </w:t>
      </w:r>
      <w:r w:rsidRPr="008355C7">
        <w:rPr>
          <w:rFonts w:ascii="Book Antiqua" w:hAnsi="Book Antiqua" w:cs="Times New Roman"/>
          <w:shd w:val="clear" w:color="auto" w:fill="FFFFFF"/>
          <w:lang w:val="es-MX"/>
        </w:rPr>
        <w:t>México</w:t>
      </w:r>
    </w:p>
    <w:p w14:paraId="48B23CE9" w14:textId="77777777" w:rsidR="008355C7" w:rsidRPr="008355C7" w:rsidRDefault="008355C7" w:rsidP="008355C7">
      <w:pPr>
        <w:spacing w:line="360" w:lineRule="auto"/>
        <w:jc w:val="both"/>
        <w:rPr>
          <w:rFonts w:ascii="Book Antiqua" w:hAnsi="Book Antiqua" w:cs="Times New Roman"/>
          <w:shd w:val="clear" w:color="auto" w:fill="FFFFFF"/>
          <w:lang w:val="es-MX"/>
        </w:rPr>
      </w:pPr>
    </w:p>
    <w:p w14:paraId="117C5545" w14:textId="6E746A75" w:rsidR="00262AB5" w:rsidRDefault="008355C7" w:rsidP="008355C7">
      <w:pPr>
        <w:spacing w:line="360" w:lineRule="auto"/>
        <w:jc w:val="both"/>
        <w:rPr>
          <w:rFonts w:ascii="Book Antiqua" w:hAnsi="Book Antiqua" w:cs="Times New Roman"/>
          <w:shd w:val="clear" w:color="auto" w:fill="FFFFFF"/>
          <w:lang w:val="es-MX"/>
        </w:rPr>
      </w:pPr>
      <w:r w:rsidRPr="008355C7">
        <w:rPr>
          <w:rFonts w:ascii="Book Antiqua" w:hAnsi="Book Antiqua" w:cs="Times New Roman"/>
          <w:b/>
          <w:iCs/>
          <w:shd w:val="clear" w:color="auto" w:fill="FFFFFF"/>
          <w:lang w:val="es-MX"/>
        </w:rPr>
        <w:t>Miguel Ángel Alcántara</w:t>
      </w:r>
      <w:r>
        <w:rPr>
          <w:rFonts w:ascii="Book Antiqua" w:hAnsi="Book Antiqua" w:cs="Times New Roman"/>
          <w:b/>
          <w:iCs/>
          <w:shd w:val="clear" w:color="auto" w:fill="FFFFFF"/>
          <w:lang w:val="es-MX"/>
        </w:rPr>
        <w:t>-</w:t>
      </w:r>
      <w:r w:rsidRPr="008355C7">
        <w:rPr>
          <w:rFonts w:ascii="Book Antiqua" w:hAnsi="Book Antiqua" w:cs="Times New Roman"/>
          <w:b/>
          <w:iCs/>
          <w:shd w:val="clear" w:color="auto" w:fill="FFFFFF"/>
          <w:lang w:val="es-MX"/>
        </w:rPr>
        <w:t xml:space="preserve">Ortigoza, </w:t>
      </w:r>
      <w:r w:rsidRPr="008355C7">
        <w:rPr>
          <w:rFonts w:ascii="Book Antiqua" w:hAnsi="Book Antiqua" w:cs="Times New Roman"/>
          <w:b/>
          <w:iCs/>
          <w:lang w:val="es-MX"/>
        </w:rPr>
        <w:t>Ariadna González-del Ángel</w:t>
      </w:r>
      <w:r w:rsidRPr="00E52D73">
        <w:rPr>
          <w:rFonts w:ascii="Book Antiqua" w:hAnsi="Book Antiqua" w:cs="Times New Roman"/>
          <w:bCs/>
          <w:iCs/>
          <w:lang w:val="es-MX"/>
        </w:rPr>
        <w:t xml:space="preserve">, </w:t>
      </w:r>
      <w:r w:rsidR="00E52D73" w:rsidRPr="00E52D73">
        <w:rPr>
          <w:rFonts w:ascii="Book Antiqua" w:hAnsi="Book Antiqua" w:cs="Times New Roman"/>
          <w:bCs/>
          <w:iCs/>
        </w:rPr>
        <w:t xml:space="preserve">Laboratorio de Biología Molecular, Departamento de Genética Humana, Instituto Nacional de Pediatría, </w:t>
      </w:r>
      <w:r w:rsidR="00956E1F" w:rsidRPr="008355C7">
        <w:rPr>
          <w:rFonts w:ascii="Book Antiqua" w:hAnsi="Book Antiqua" w:cs="Times New Roman"/>
          <w:shd w:val="clear" w:color="auto" w:fill="FFFFFF"/>
          <w:lang w:val="es-MX"/>
        </w:rPr>
        <w:t>México</w:t>
      </w:r>
      <w:r w:rsidR="00E52D73" w:rsidRPr="008355C7">
        <w:rPr>
          <w:rFonts w:ascii="Book Antiqua" w:hAnsi="Book Antiqua" w:cs="Times New Roman"/>
          <w:shd w:val="clear" w:color="auto" w:fill="FFFFFF"/>
        </w:rPr>
        <w:t xml:space="preserve"> City</w:t>
      </w:r>
      <w:r w:rsidR="00E52D73" w:rsidRPr="00E52D73">
        <w:rPr>
          <w:rFonts w:ascii="Book Antiqua" w:hAnsi="Book Antiqua" w:cs="Times New Roman"/>
          <w:bCs/>
          <w:iCs/>
        </w:rPr>
        <w:t xml:space="preserve"> 04530, </w:t>
      </w:r>
      <w:r w:rsidR="00956E1F" w:rsidRPr="008355C7">
        <w:rPr>
          <w:rFonts w:ascii="Book Antiqua" w:hAnsi="Book Antiqua" w:cs="Times New Roman"/>
          <w:shd w:val="clear" w:color="auto" w:fill="FFFFFF"/>
          <w:lang w:val="es-MX"/>
        </w:rPr>
        <w:t>México</w:t>
      </w:r>
    </w:p>
    <w:p w14:paraId="7E3F5434" w14:textId="77777777" w:rsidR="008355C7" w:rsidRPr="008355C7" w:rsidRDefault="008355C7" w:rsidP="008355C7">
      <w:pPr>
        <w:spacing w:line="360" w:lineRule="auto"/>
        <w:jc w:val="both"/>
        <w:rPr>
          <w:rFonts w:ascii="Book Antiqua" w:hAnsi="Book Antiqua" w:cs="Times New Roman"/>
          <w:shd w:val="clear" w:color="auto" w:fill="FFFFFF"/>
          <w:lang w:val="es-MX"/>
        </w:rPr>
      </w:pPr>
    </w:p>
    <w:p w14:paraId="69DFF1AF" w14:textId="1B5F8803" w:rsidR="00C551FF" w:rsidRDefault="008355C7" w:rsidP="008355C7">
      <w:pPr>
        <w:spacing w:line="360" w:lineRule="auto"/>
        <w:jc w:val="both"/>
        <w:rPr>
          <w:rFonts w:ascii="Book Antiqua" w:hAnsi="Book Antiqua" w:cs="Times New Roman"/>
          <w:shd w:val="clear" w:color="auto" w:fill="FFFFFF"/>
          <w:lang w:val="es-MX"/>
        </w:rPr>
      </w:pPr>
      <w:r w:rsidRPr="008355C7">
        <w:rPr>
          <w:rFonts w:ascii="Book Antiqua" w:hAnsi="Book Antiqua" w:cs="Times New Roman"/>
          <w:b/>
          <w:iCs/>
          <w:lang w:val="es-MX"/>
        </w:rPr>
        <w:t>Esther López-Bayghen</w:t>
      </w:r>
      <w:r>
        <w:rPr>
          <w:rFonts w:ascii="Book Antiqua" w:hAnsi="Book Antiqua" w:cs="Times New Roman"/>
          <w:b/>
          <w:iCs/>
          <w:lang w:val="es-MX"/>
        </w:rPr>
        <w:t>,</w:t>
      </w:r>
      <w:r w:rsidR="00C551FF" w:rsidRPr="008355C7">
        <w:rPr>
          <w:rFonts w:ascii="Book Antiqua" w:hAnsi="Book Antiqua" w:cs="Times New Roman"/>
          <w:lang w:val="es-MX"/>
        </w:rPr>
        <w:t xml:space="preserve"> Departamento de Toxicología, Centro de Investigación y de Estudios Avanzados del Instituto Politécnico Nacional (CINVESTAV-IPN), </w:t>
      </w:r>
      <w:r w:rsidR="00956E1F" w:rsidRPr="008355C7">
        <w:rPr>
          <w:rFonts w:ascii="Book Antiqua" w:hAnsi="Book Antiqua" w:cs="Times New Roman"/>
          <w:shd w:val="clear" w:color="auto" w:fill="FFFFFF"/>
          <w:lang w:val="es-MX"/>
        </w:rPr>
        <w:t>México</w:t>
      </w:r>
      <w:r w:rsidR="00E52D73" w:rsidRPr="00E52D73">
        <w:rPr>
          <w:rFonts w:ascii="Book Antiqua" w:hAnsi="Book Antiqua" w:cs="Times New Roman"/>
        </w:rPr>
        <w:t xml:space="preserve"> City 07360</w:t>
      </w:r>
      <w:r w:rsidR="00E52D73">
        <w:rPr>
          <w:rFonts w:ascii="Book Antiqua" w:hAnsi="Book Antiqua" w:cs="Times New Roman"/>
        </w:rPr>
        <w:t>,</w:t>
      </w:r>
      <w:r w:rsidR="00E52D73" w:rsidRPr="00E52D73">
        <w:rPr>
          <w:rFonts w:ascii="Book Antiqua" w:hAnsi="Book Antiqua" w:cs="Times New Roman"/>
          <w:lang w:val="es-MX"/>
        </w:rPr>
        <w:t xml:space="preserve"> </w:t>
      </w:r>
      <w:r w:rsidRPr="008355C7">
        <w:rPr>
          <w:rFonts w:ascii="Book Antiqua" w:hAnsi="Book Antiqua" w:cs="Times New Roman"/>
          <w:shd w:val="clear" w:color="auto" w:fill="FFFFFF"/>
          <w:lang w:val="es-MX"/>
        </w:rPr>
        <w:t>México</w:t>
      </w:r>
    </w:p>
    <w:p w14:paraId="311B5533" w14:textId="00A04898" w:rsidR="00E52D73" w:rsidRDefault="00E52D73" w:rsidP="008355C7">
      <w:pPr>
        <w:spacing w:line="360" w:lineRule="auto"/>
        <w:jc w:val="both"/>
        <w:rPr>
          <w:rFonts w:ascii="Book Antiqua" w:hAnsi="Book Antiqua" w:cs="Times New Roman"/>
          <w:shd w:val="clear" w:color="auto" w:fill="FFFFFF"/>
          <w:lang w:val="es-MX"/>
        </w:rPr>
      </w:pPr>
    </w:p>
    <w:p w14:paraId="2B9F0251" w14:textId="0DD269EC" w:rsidR="00956E1F" w:rsidRPr="00956E1F" w:rsidRDefault="00956E1F" w:rsidP="00956E1F">
      <w:pPr>
        <w:spacing w:line="360" w:lineRule="auto"/>
        <w:jc w:val="both"/>
        <w:rPr>
          <w:rFonts w:ascii="Book Antiqua" w:hAnsi="Book Antiqua" w:cs="Times New Roman"/>
          <w:bCs/>
          <w:iCs/>
          <w:color w:val="000000" w:themeColor="text1"/>
          <w:lang w:val="es-MX"/>
        </w:rPr>
      </w:pPr>
      <w:r w:rsidRPr="00956E1F">
        <w:rPr>
          <w:rFonts w:ascii="Book Antiqua" w:hAnsi="Book Antiqua" w:cs="Times New Roman"/>
          <w:b/>
          <w:bCs/>
        </w:rPr>
        <w:t>ORCID number</w:t>
      </w:r>
      <w:r w:rsidRPr="00956E1F">
        <w:rPr>
          <w:rFonts w:ascii="Book Antiqua" w:hAnsi="Book Antiqua" w:cs="Times New Roman"/>
          <w:b/>
        </w:rPr>
        <w:t>:</w:t>
      </w:r>
      <w:r>
        <w:rPr>
          <w:rFonts w:ascii="Book Antiqua" w:hAnsi="Book Antiqua" w:cs="Times New Roman"/>
          <w:b/>
        </w:rPr>
        <w:t xml:space="preserve"> </w:t>
      </w:r>
      <w:r w:rsidRPr="00956E1F">
        <w:rPr>
          <w:rFonts w:ascii="Book Antiqua" w:hAnsi="Book Antiqua" w:cs="Times New Roman"/>
          <w:bCs/>
          <w:iCs/>
          <w:color w:val="000000" w:themeColor="text1"/>
          <w:lang w:val="es-MX"/>
        </w:rPr>
        <w:t>Adina Neumann (</w:t>
      </w:r>
      <w:hyperlink r:id="rId8" w:tgtFrame="_blank" w:history="1">
        <w:r w:rsidRPr="00956E1F">
          <w:rPr>
            <w:rStyle w:val="af1"/>
            <w:rFonts w:ascii="Book Antiqua" w:hAnsi="Book Antiqua" w:cs="Times New Roman"/>
            <w:bCs/>
            <w:iCs/>
            <w:color w:val="000000" w:themeColor="text1"/>
            <w:u w:val="none"/>
          </w:rPr>
          <w:t>0000-0002-2563-8540</w:t>
        </w:r>
      </w:hyperlink>
      <w:r w:rsidRPr="00956E1F">
        <w:rPr>
          <w:rFonts w:ascii="Book Antiqua" w:hAnsi="Book Antiqua" w:cs="Times New Roman"/>
          <w:bCs/>
          <w:iCs/>
          <w:color w:val="000000" w:themeColor="text1"/>
          <w:lang w:val="es-MX"/>
        </w:rPr>
        <w:t xml:space="preserve">); </w:t>
      </w:r>
      <w:r w:rsidRPr="00956E1F">
        <w:rPr>
          <w:rFonts w:ascii="Book Antiqua" w:hAnsi="Book Antiqua" w:cs="Times New Roman"/>
          <w:bCs/>
          <w:iCs/>
          <w:color w:val="000000" w:themeColor="text1"/>
          <w:shd w:val="clear" w:color="auto" w:fill="FFFFFF"/>
          <w:lang w:val="es-MX"/>
        </w:rPr>
        <w:t>Miguel Ángel Alcántara-Ortigoza (</w:t>
      </w:r>
      <w:hyperlink r:id="rId9" w:tgtFrame="_blank" w:history="1">
        <w:r w:rsidRPr="00956E1F">
          <w:rPr>
            <w:rStyle w:val="af1"/>
            <w:rFonts w:ascii="Book Antiqua" w:hAnsi="Book Antiqua" w:cs="Times New Roman"/>
            <w:bCs/>
            <w:iCs/>
            <w:color w:val="000000" w:themeColor="text1"/>
            <w:u w:val="none"/>
            <w:shd w:val="clear" w:color="auto" w:fill="FFFFFF"/>
          </w:rPr>
          <w:t>0000-0003-0592-8214</w:t>
        </w:r>
      </w:hyperlink>
      <w:r w:rsidRPr="00956E1F">
        <w:rPr>
          <w:rFonts w:ascii="Book Antiqua" w:hAnsi="Book Antiqua" w:cs="Times New Roman"/>
          <w:bCs/>
          <w:iCs/>
          <w:color w:val="000000" w:themeColor="text1"/>
          <w:shd w:val="clear" w:color="auto" w:fill="FFFFFF"/>
          <w:lang w:val="es-MX"/>
        </w:rPr>
        <w:t xml:space="preserve">); </w:t>
      </w:r>
      <w:r w:rsidRPr="00956E1F">
        <w:rPr>
          <w:rFonts w:ascii="Book Antiqua" w:hAnsi="Book Antiqua" w:cs="Times New Roman"/>
          <w:bCs/>
          <w:iCs/>
          <w:color w:val="000000" w:themeColor="text1"/>
          <w:lang w:val="es-MX"/>
        </w:rPr>
        <w:t>Ariadna González-del Ángel (</w:t>
      </w:r>
      <w:hyperlink r:id="rId10" w:tgtFrame="_blank" w:history="1">
        <w:r w:rsidRPr="00956E1F">
          <w:rPr>
            <w:rStyle w:val="af1"/>
            <w:rFonts w:ascii="Book Antiqua" w:hAnsi="Book Antiqua" w:cs="Times New Roman"/>
            <w:bCs/>
            <w:iCs/>
            <w:color w:val="000000" w:themeColor="text1"/>
            <w:u w:val="none"/>
          </w:rPr>
          <w:t>0000-0002-7096-0969</w:t>
        </w:r>
      </w:hyperlink>
      <w:r w:rsidRPr="00956E1F">
        <w:rPr>
          <w:rFonts w:ascii="Book Antiqua" w:hAnsi="Book Antiqua" w:cs="Times New Roman"/>
          <w:bCs/>
          <w:iCs/>
          <w:color w:val="000000" w:themeColor="text1"/>
          <w:lang w:val="es-MX"/>
        </w:rPr>
        <w:t>); Felipe Camargo-Diaz (</w:t>
      </w:r>
      <w:hyperlink r:id="rId11" w:tgtFrame="_blank" w:history="1">
        <w:r w:rsidRPr="00956E1F">
          <w:rPr>
            <w:rStyle w:val="af1"/>
            <w:rFonts w:ascii="Book Antiqua" w:hAnsi="Book Antiqua" w:cs="Times New Roman"/>
            <w:bCs/>
            <w:iCs/>
            <w:color w:val="000000" w:themeColor="text1"/>
            <w:u w:val="none"/>
          </w:rPr>
          <w:t>0000-0001-8256-5264</w:t>
        </w:r>
      </w:hyperlink>
      <w:r w:rsidRPr="00956E1F">
        <w:rPr>
          <w:rFonts w:ascii="Book Antiqua" w:hAnsi="Book Antiqua" w:cs="Times New Roman"/>
          <w:bCs/>
          <w:iCs/>
          <w:color w:val="000000" w:themeColor="text1"/>
          <w:lang w:val="es-MX"/>
        </w:rPr>
        <w:t xml:space="preserve">); </w:t>
      </w:r>
      <w:bookmarkStart w:id="8" w:name="OLE_LINK66"/>
      <w:r w:rsidRPr="00956E1F">
        <w:rPr>
          <w:rFonts w:ascii="Book Antiqua" w:hAnsi="Book Antiqua" w:cs="Times New Roman"/>
          <w:bCs/>
          <w:iCs/>
          <w:color w:val="000000" w:themeColor="text1"/>
          <w:lang w:val="es-MX"/>
        </w:rPr>
        <w:t>Esther López-Bayghen</w:t>
      </w:r>
      <w:bookmarkEnd w:id="8"/>
      <w:r w:rsidRPr="00956E1F">
        <w:rPr>
          <w:rFonts w:ascii="Book Antiqua" w:hAnsi="Book Antiqua" w:cs="Times New Roman"/>
          <w:bCs/>
          <w:iCs/>
          <w:color w:val="000000" w:themeColor="text1"/>
          <w:lang w:val="es-MX"/>
        </w:rPr>
        <w:t xml:space="preserve"> (</w:t>
      </w:r>
      <w:hyperlink r:id="rId12" w:tgtFrame="_blank" w:history="1">
        <w:r w:rsidRPr="00956E1F">
          <w:rPr>
            <w:rStyle w:val="af1"/>
            <w:rFonts w:ascii="Book Antiqua" w:hAnsi="Book Antiqua" w:cs="Times New Roman"/>
            <w:bCs/>
            <w:iCs/>
            <w:color w:val="000000" w:themeColor="text1"/>
            <w:u w:val="none"/>
          </w:rPr>
          <w:t>0000-0002-2849-7587</w:t>
        </w:r>
      </w:hyperlink>
      <w:r w:rsidRPr="00956E1F">
        <w:rPr>
          <w:rFonts w:ascii="Book Antiqua" w:hAnsi="Book Antiqua" w:cs="Times New Roman"/>
          <w:bCs/>
          <w:iCs/>
          <w:color w:val="000000" w:themeColor="text1"/>
          <w:lang w:val="es-MX"/>
        </w:rPr>
        <w:t>).</w:t>
      </w:r>
    </w:p>
    <w:p w14:paraId="200D9223" w14:textId="0E28A7AF" w:rsidR="00E52D73" w:rsidRPr="00956E1F" w:rsidRDefault="00E52D73" w:rsidP="008355C7">
      <w:pPr>
        <w:spacing w:line="360" w:lineRule="auto"/>
        <w:jc w:val="both"/>
        <w:rPr>
          <w:rFonts w:ascii="Book Antiqua" w:hAnsi="Book Antiqua" w:cs="Times New Roman"/>
          <w:lang w:val="es-MX"/>
        </w:rPr>
      </w:pPr>
    </w:p>
    <w:p w14:paraId="4F47BA90" w14:textId="697A1AA1" w:rsidR="003561C6" w:rsidRDefault="00956E1F" w:rsidP="008355C7">
      <w:pPr>
        <w:spacing w:line="360" w:lineRule="auto"/>
        <w:jc w:val="both"/>
        <w:rPr>
          <w:rFonts w:ascii="Book Antiqua" w:eastAsia="宋体" w:hAnsi="Book Antiqua" w:cs="Times New Roman"/>
          <w:bCs/>
          <w:color w:val="000000"/>
          <w:kern w:val="2"/>
          <w:lang w:eastAsia="zh-CN"/>
        </w:rPr>
      </w:pPr>
      <w:r w:rsidRPr="00956E1F">
        <w:rPr>
          <w:rFonts w:ascii="Book Antiqua" w:eastAsia="宋体" w:hAnsi="Book Antiqua" w:cs="Garamond-Bold"/>
          <w:b/>
          <w:bCs/>
          <w:color w:val="000000"/>
          <w:kern w:val="2"/>
          <w:lang w:eastAsia="zh-CN"/>
        </w:rPr>
        <w:t>Author contributions</w:t>
      </w:r>
      <w:r w:rsidRPr="00956E1F">
        <w:rPr>
          <w:rFonts w:ascii="Book Antiqua" w:eastAsia="宋体" w:hAnsi="Book Antiqua" w:cs="Times New Roman"/>
          <w:b/>
          <w:color w:val="000000"/>
          <w:kern w:val="2"/>
          <w:lang w:eastAsia="zh-CN"/>
        </w:rPr>
        <w:t>:</w:t>
      </w:r>
      <w:r>
        <w:rPr>
          <w:rFonts w:ascii="Book Antiqua" w:eastAsia="宋体" w:hAnsi="Book Antiqua" w:cs="Times New Roman"/>
          <w:b/>
          <w:color w:val="000000"/>
          <w:kern w:val="2"/>
          <w:lang w:eastAsia="zh-CN"/>
        </w:rPr>
        <w:t xml:space="preserve"> </w:t>
      </w:r>
      <w:r w:rsidRPr="00956E1F">
        <w:rPr>
          <w:rFonts w:ascii="Book Antiqua" w:eastAsia="宋体" w:hAnsi="Book Antiqua" w:cs="Times New Roman"/>
          <w:bCs/>
          <w:color w:val="000000"/>
          <w:kern w:val="2"/>
          <w:lang w:eastAsia="zh-CN"/>
        </w:rPr>
        <w:t>All authors contributed to this work.</w:t>
      </w:r>
    </w:p>
    <w:p w14:paraId="09A6A376" w14:textId="77777777" w:rsidR="004443B1" w:rsidRPr="004443B1" w:rsidRDefault="004443B1" w:rsidP="008355C7">
      <w:pPr>
        <w:spacing w:line="360" w:lineRule="auto"/>
        <w:jc w:val="both"/>
        <w:rPr>
          <w:rFonts w:ascii="Book Antiqua" w:eastAsia="宋体" w:hAnsi="Book Antiqua" w:cs="Times New Roman"/>
          <w:bCs/>
          <w:color w:val="000000"/>
          <w:kern w:val="2"/>
          <w:lang w:eastAsia="zh-CN"/>
        </w:rPr>
      </w:pPr>
    </w:p>
    <w:p w14:paraId="706924BA" w14:textId="3650151F" w:rsidR="004443B1" w:rsidRPr="004443B1" w:rsidRDefault="004443B1" w:rsidP="004443B1">
      <w:pPr>
        <w:spacing w:line="360" w:lineRule="auto"/>
        <w:jc w:val="both"/>
        <w:outlineLvl w:val="0"/>
        <w:rPr>
          <w:rFonts w:ascii="Book Antiqua" w:hAnsi="Book Antiqua" w:cs="Times New Roman"/>
        </w:rPr>
      </w:pPr>
      <w:r w:rsidRPr="004443B1">
        <w:rPr>
          <w:rFonts w:ascii="Book Antiqua" w:hAnsi="Book Antiqua" w:cs="Times New Roman"/>
          <w:b/>
          <w:bCs/>
        </w:rPr>
        <w:t>Supported by</w:t>
      </w:r>
      <w:r w:rsidRPr="008355C7">
        <w:rPr>
          <w:rFonts w:ascii="Book Antiqua" w:hAnsi="Book Antiqua" w:cs="Times New Roman"/>
        </w:rPr>
        <w:t xml:space="preserve"> Conacyt</w:t>
      </w:r>
      <w:r w:rsidR="00B477D7">
        <w:rPr>
          <w:rFonts w:ascii="Book Antiqua" w:hAnsi="Book Antiqua" w:cs="Times New Roman" w:hint="eastAsia"/>
          <w:lang w:eastAsia="zh-CN"/>
        </w:rPr>
        <w:t xml:space="preserve">, NO. </w:t>
      </w:r>
      <w:r w:rsidR="00B477D7">
        <w:rPr>
          <w:rFonts w:ascii="Book Antiqua" w:hAnsi="Book Antiqua" w:cs="Times New Roman"/>
        </w:rPr>
        <w:t>231793</w:t>
      </w:r>
      <w:r w:rsidRPr="008355C7">
        <w:rPr>
          <w:rFonts w:ascii="Book Antiqua" w:hAnsi="Book Antiqua" w:cs="Times New Roman"/>
        </w:rPr>
        <w:t>.</w:t>
      </w:r>
    </w:p>
    <w:p w14:paraId="0C0D1336" w14:textId="6CA6A581" w:rsidR="00956E1F" w:rsidRPr="004443B1" w:rsidRDefault="00956E1F" w:rsidP="008355C7">
      <w:pPr>
        <w:spacing w:line="360" w:lineRule="auto"/>
        <w:jc w:val="both"/>
        <w:rPr>
          <w:rFonts w:ascii="Book Antiqua" w:eastAsia="宋体" w:hAnsi="Book Antiqua" w:cs="Times New Roman"/>
          <w:bCs/>
          <w:color w:val="000000"/>
          <w:kern w:val="2"/>
          <w:lang w:eastAsia="zh-CN"/>
        </w:rPr>
      </w:pPr>
    </w:p>
    <w:p w14:paraId="2396DF2A" w14:textId="77777777" w:rsidR="004443B1" w:rsidRPr="008355C7" w:rsidRDefault="00956E1F" w:rsidP="004443B1">
      <w:pPr>
        <w:spacing w:line="360" w:lineRule="auto"/>
        <w:jc w:val="both"/>
        <w:outlineLvl w:val="0"/>
        <w:rPr>
          <w:rFonts w:ascii="Book Antiqua" w:hAnsi="Book Antiqua" w:cs="Times New Roman"/>
        </w:rPr>
      </w:pPr>
      <w:r w:rsidRPr="00956E1F">
        <w:rPr>
          <w:rFonts w:ascii="Book Antiqua" w:eastAsia="宋体" w:hAnsi="Book Antiqua" w:cs="Times New Roman"/>
          <w:b/>
          <w:bCs/>
          <w:iCs/>
          <w:color w:val="000000"/>
          <w:kern w:val="2"/>
          <w:lang w:eastAsia="zh-CN"/>
        </w:rPr>
        <w:t>Informed consent</w:t>
      </w:r>
      <w:r>
        <w:rPr>
          <w:rFonts w:ascii="Book Antiqua" w:eastAsia="宋体" w:hAnsi="Book Antiqua" w:cs="Times New Roman"/>
          <w:b/>
          <w:bCs/>
          <w:iCs/>
          <w:color w:val="000000"/>
          <w:kern w:val="2"/>
          <w:lang w:eastAsia="zh-CN"/>
        </w:rPr>
        <w:t xml:space="preserve"> </w:t>
      </w:r>
      <w:r w:rsidRPr="00956E1F">
        <w:rPr>
          <w:rFonts w:ascii="Book Antiqua" w:eastAsia="宋体" w:hAnsi="Book Antiqua" w:cs="Times New Roman"/>
          <w:b/>
          <w:bCs/>
          <w:kern w:val="2"/>
          <w:lang w:eastAsia="zh-CN"/>
        </w:rPr>
        <w:t>statement</w:t>
      </w:r>
      <w:r w:rsidRPr="00956E1F">
        <w:rPr>
          <w:rFonts w:ascii="Book Antiqua" w:eastAsia="宋体" w:hAnsi="Book Antiqua" w:cs="Times New Roman"/>
          <w:b/>
          <w:color w:val="000000"/>
          <w:kern w:val="2"/>
          <w:lang w:eastAsia="zh-CN"/>
        </w:rPr>
        <w:t>:</w:t>
      </w:r>
      <w:r>
        <w:rPr>
          <w:rFonts w:ascii="Book Antiqua" w:eastAsia="宋体" w:hAnsi="Book Antiqua" w:cs="Times New Roman"/>
          <w:b/>
          <w:color w:val="000000"/>
          <w:kern w:val="2"/>
          <w:lang w:eastAsia="zh-CN"/>
        </w:rPr>
        <w:t xml:space="preserve"> </w:t>
      </w:r>
      <w:r w:rsidR="004443B1" w:rsidRPr="008355C7">
        <w:rPr>
          <w:rFonts w:ascii="Book Antiqua" w:hAnsi="Book Antiqua" w:cs="Times New Roman"/>
        </w:rPr>
        <w:t>The intervention protocol has approved by the Ethics Committee of the Ingenes Institute (approval number ISF300316). Both patients provided written informed consent to participate in this study, in accordance with the Declaration of Helsinki. Written informed consent was obtained from the patient(s) for their anonymized information to be published in this article.</w:t>
      </w:r>
    </w:p>
    <w:p w14:paraId="264271E3" w14:textId="5E17DBF1" w:rsidR="00956E1F" w:rsidRDefault="00956E1F" w:rsidP="008355C7">
      <w:pPr>
        <w:spacing w:line="360" w:lineRule="auto"/>
        <w:jc w:val="both"/>
        <w:rPr>
          <w:rFonts w:ascii="Book Antiqua" w:eastAsia="宋体" w:hAnsi="Book Antiqua" w:cs="Times New Roman"/>
          <w:b/>
          <w:color w:val="000000"/>
          <w:kern w:val="2"/>
          <w:lang w:eastAsia="zh-CN"/>
        </w:rPr>
      </w:pPr>
    </w:p>
    <w:p w14:paraId="545D9B85" w14:textId="1A22BD1E" w:rsidR="00956E1F" w:rsidRPr="00EB22A5" w:rsidRDefault="00956E1F" w:rsidP="00EB22A5">
      <w:pPr>
        <w:spacing w:line="360" w:lineRule="auto"/>
        <w:jc w:val="both"/>
        <w:rPr>
          <w:rFonts w:ascii="Book Antiqua" w:hAnsi="Book Antiqua" w:cs="Times New Roman"/>
        </w:rPr>
      </w:pPr>
      <w:r w:rsidRPr="00956E1F">
        <w:rPr>
          <w:rFonts w:ascii="Book Antiqua" w:eastAsia="宋体" w:hAnsi="Book Antiqua" w:cs="TimesNewRomanPS-BoldItalicMT"/>
          <w:b/>
          <w:bCs/>
          <w:iCs/>
          <w:color w:val="000000"/>
          <w:kern w:val="2"/>
          <w:lang w:eastAsia="zh-CN"/>
        </w:rPr>
        <w:t>Conflict-of-interest</w:t>
      </w:r>
      <w:r>
        <w:rPr>
          <w:rFonts w:ascii="Book Antiqua" w:eastAsia="宋体" w:hAnsi="Book Antiqua" w:cs="TimesNewRomanPS-BoldItalicMT"/>
          <w:b/>
          <w:bCs/>
          <w:iCs/>
          <w:color w:val="000000"/>
          <w:kern w:val="2"/>
          <w:lang w:eastAsia="zh-CN"/>
        </w:rPr>
        <w:t xml:space="preserve"> </w:t>
      </w:r>
      <w:r w:rsidRPr="00956E1F">
        <w:rPr>
          <w:rFonts w:ascii="Book Antiqua" w:eastAsia="宋体" w:hAnsi="Book Antiqua" w:cs="Times New Roman"/>
          <w:b/>
          <w:bCs/>
          <w:kern w:val="2"/>
          <w:lang w:eastAsia="zh-CN"/>
        </w:rPr>
        <w:t>statement</w:t>
      </w:r>
      <w:r w:rsidRPr="00956E1F">
        <w:rPr>
          <w:rFonts w:ascii="Book Antiqua" w:eastAsia="宋体" w:hAnsi="Book Antiqua" w:cs="Times New Roman"/>
          <w:b/>
          <w:color w:val="000000"/>
          <w:kern w:val="2"/>
          <w:lang w:eastAsia="zh-CN"/>
        </w:rPr>
        <w:t>:</w:t>
      </w:r>
      <w:r>
        <w:rPr>
          <w:rFonts w:ascii="Book Antiqua" w:eastAsia="宋体" w:hAnsi="Book Antiqua" w:cs="Times New Roman"/>
          <w:b/>
          <w:color w:val="000000"/>
          <w:kern w:val="2"/>
          <w:lang w:eastAsia="zh-CN"/>
        </w:rPr>
        <w:t xml:space="preserve"> </w:t>
      </w:r>
      <w:r w:rsidR="00EB22A5" w:rsidRPr="008355C7">
        <w:rPr>
          <w:rFonts w:ascii="Book Antiqua" w:hAnsi="Book Antiqua" w:cs="Times New Roman"/>
        </w:rPr>
        <w:t xml:space="preserve">The authors declare no conflict of interest. </w:t>
      </w:r>
    </w:p>
    <w:p w14:paraId="07598BEE" w14:textId="1159CC75" w:rsidR="00956E1F" w:rsidRDefault="00956E1F" w:rsidP="008355C7">
      <w:pPr>
        <w:spacing w:line="360" w:lineRule="auto"/>
        <w:jc w:val="both"/>
        <w:rPr>
          <w:rFonts w:ascii="Book Antiqua" w:eastAsia="宋体" w:hAnsi="Book Antiqua" w:cs="Times New Roman"/>
          <w:b/>
          <w:color w:val="000000"/>
          <w:kern w:val="2"/>
          <w:lang w:eastAsia="zh-CN"/>
        </w:rPr>
      </w:pPr>
    </w:p>
    <w:p w14:paraId="3D055150" w14:textId="04601052" w:rsidR="00956E1F" w:rsidRPr="00956E1F" w:rsidRDefault="00956E1F" w:rsidP="00956E1F">
      <w:pPr>
        <w:autoSpaceDE w:val="0"/>
        <w:autoSpaceDN w:val="0"/>
        <w:adjustRightInd w:val="0"/>
        <w:snapToGrid w:val="0"/>
        <w:spacing w:line="360" w:lineRule="auto"/>
        <w:jc w:val="both"/>
        <w:rPr>
          <w:rFonts w:ascii="Book Antiqua" w:hAnsi="Book Antiqua" w:cs="Garamond-Bold"/>
          <w:bCs/>
          <w:color w:val="000000" w:themeColor="text1"/>
        </w:rPr>
      </w:pPr>
      <w:bookmarkStart w:id="9" w:name="OLE_LINK4"/>
      <w:bookmarkStart w:id="10" w:name="OLE_LINK3"/>
      <w:r w:rsidRPr="00956E1F">
        <w:rPr>
          <w:rFonts w:ascii="Book Antiqua" w:eastAsia="宋体" w:hAnsi="Book Antiqua" w:cs="Times New Roman"/>
          <w:b/>
          <w:bCs/>
          <w:kern w:val="2"/>
          <w:lang w:eastAsia="zh-CN"/>
        </w:rPr>
        <w:t>CARE Checklist (2016) statement</w:t>
      </w:r>
      <w:bookmarkEnd w:id="9"/>
      <w:bookmarkEnd w:id="10"/>
      <w:r w:rsidRPr="00956E1F">
        <w:rPr>
          <w:rFonts w:ascii="Book Antiqua" w:eastAsia="宋体" w:hAnsi="Book Antiqua" w:cs="Times New Roman"/>
          <w:b/>
          <w:color w:val="000000"/>
          <w:kern w:val="2"/>
          <w:lang w:eastAsia="zh-CN"/>
        </w:rPr>
        <w:t>:</w:t>
      </w:r>
      <w:r>
        <w:rPr>
          <w:rFonts w:ascii="Book Antiqua" w:eastAsia="宋体" w:hAnsi="Book Antiqua" w:cs="Times New Roman"/>
          <w:b/>
          <w:color w:val="000000"/>
          <w:kern w:val="2"/>
          <w:lang w:eastAsia="zh-CN"/>
        </w:rPr>
        <w:t xml:space="preserve"> </w:t>
      </w:r>
      <w:r w:rsidRPr="00903E3C">
        <w:rPr>
          <w:rFonts w:ascii="Book Antiqua" w:hAnsi="Book Antiqua" w:cs="Garamond"/>
          <w:color w:val="000000"/>
        </w:rPr>
        <w:t xml:space="preserve">The </w:t>
      </w:r>
      <w:r w:rsidRPr="00903E3C">
        <w:rPr>
          <w:rFonts w:ascii="Book Antiqua" w:hAnsi="Book Antiqua" w:cs="Garamond" w:hint="eastAsia"/>
          <w:color w:val="000000"/>
        </w:rPr>
        <w:t xml:space="preserve">authors have read the </w:t>
      </w:r>
      <w:r w:rsidRPr="00903E3C">
        <w:rPr>
          <w:rFonts w:ascii="Book Antiqua" w:hAnsi="Book Antiqua" w:cs="Garamond"/>
          <w:color w:val="000000"/>
        </w:rPr>
        <w:t>CARE Checklist (</w:t>
      </w:r>
      <w:r w:rsidRPr="00903E3C">
        <w:rPr>
          <w:rFonts w:ascii="Book Antiqua" w:hAnsi="Book Antiqua" w:cs="Garamond" w:hint="eastAsia"/>
          <w:color w:val="000000"/>
        </w:rPr>
        <w:t>2016</w:t>
      </w:r>
      <w:r w:rsidRPr="00903E3C">
        <w:rPr>
          <w:rFonts w:ascii="Book Antiqua" w:hAnsi="Book Antiqua" w:cs="Garamond"/>
          <w:color w:val="000000"/>
        </w:rPr>
        <w:t>)</w:t>
      </w:r>
      <w:r w:rsidRPr="00903E3C">
        <w:rPr>
          <w:rFonts w:ascii="Book Antiqua" w:hAnsi="Book Antiqua" w:cs="Garamond" w:hint="eastAsia"/>
          <w:color w:val="000000"/>
        </w:rPr>
        <w:t xml:space="preserve">, and the manuscript was </w:t>
      </w:r>
      <w:r w:rsidRPr="00903E3C">
        <w:rPr>
          <w:rFonts w:ascii="Book Antiqua" w:hAnsi="Book Antiqua" w:cs="Garamond"/>
          <w:color w:val="000000"/>
        </w:rPr>
        <w:t>prepare</w:t>
      </w:r>
      <w:r w:rsidRPr="00903E3C">
        <w:rPr>
          <w:rFonts w:ascii="Book Antiqua" w:hAnsi="Book Antiqua" w:cs="Garamond" w:hint="eastAsia"/>
          <w:color w:val="000000"/>
        </w:rPr>
        <w:t xml:space="preserve">d and revised according to the </w:t>
      </w:r>
      <w:r w:rsidRPr="00903E3C">
        <w:rPr>
          <w:rFonts w:ascii="Book Antiqua" w:hAnsi="Book Antiqua" w:cs="Garamond"/>
          <w:color w:val="000000"/>
        </w:rPr>
        <w:t>CARE Checklist (</w:t>
      </w:r>
      <w:r w:rsidRPr="00903E3C">
        <w:rPr>
          <w:rFonts w:ascii="Book Antiqua" w:hAnsi="Book Antiqua" w:cs="Garamond" w:hint="eastAsia"/>
          <w:color w:val="000000"/>
        </w:rPr>
        <w:t>2016</w:t>
      </w:r>
      <w:r w:rsidRPr="00903E3C">
        <w:rPr>
          <w:rFonts w:ascii="Book Antiqua" w:hAnsi="Book Antiqua" w:cs="Garamond"/>
          <w:color w:val="000000"/>
        </w:rPr>
        <w:t>)</w:t>
      </w:r>
      <w:r w:rsidRPr="00903E3C">
        <w:rPr>
          <w:rFonts w:ascii="Book Antiqua" w:hAnsi="Book Antiqua" w:cs="Garamond" w:hint="eastAsia"/>
          <w:color w:val="000000"/>
        </w:rPr>
        <w:t>.</w:t>
      </w:r>
    </w:p>
    <w:p w14:paraId="509A8A93" w14:textId="53C30078" w:rsidR="00956E1F" w:rsidRDefault="00956E1F" w:rsidP="008355C7">
      <w:pPr>
        <w:spacing w:line="360" w:lineRule="auto"/>
        <w:jc w:val="both"/>
        <w:rPr>
          <w:rFonts w:ascii="Book Antiqua" w:eastAsia="宋体" w:hAnsi="Book Antiqua" w:cs="Times New Roman"/>
          <w:b/>
          <w:color w:val="000000"/>
          <w:kern w:val="2"/>
          <w:lang w:eastAsia="zh-CN"/>
        </w:rPr>
      </w:pPr>
    </w:p>
    <w:p w14:paraId="446B9099" w14:textId="77777777" w:rsidR="00956E1F" w:rsidRPr="00956E1F" w:rsidRDefault="00956E1F" w:rsidP="00956E1F">
      <w:pPr>
        <w:spacing w:line="360" w:lineRule="auto"/>
        <w:jc w:val="both"/>
        <w:rPr>
          <w:rFonts w:ascii="Book Antiqua" w:eastAsia="宋体" w:hAnsi="Book Antiqua" w:cs="Times New Roman"/>
          <w:lang w:eastAsia="zh-CN"/>
        </w:rPr>
      </w:pPr>
      <w:bookmarkStart w:id="11" w:name="OLE_LINK1"/>
      <w:r w:rsidRPr="00956E1F">
        <w:rPr>
          <w:rFonts w:ascii="Book Antiqua" w:eastAsia="宋体" w:hAnsi="Book Antiqua" w:cs="Times New Roman"/>
          <w:b/>
          <w:lang w:eastAsia="en-US"/>
        </w:rPr>
        <w:t xml:space="preserve">Open-Access: </w:t>
      </w:r>
      <w:r w:rsidRPr="00956E1F">
        <w:rPr>
          <w:rFonts w:ascii="Book Antiqua" w:eastAsia="宋体" w:hAnsi="Book Antiqua" w:cs="Times New Roman"/>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956E1F">
          <w:rPr>
            <w:rFonts w:ascii="Book Antiqua" w:eastAsia="宋体" w:hAnsi="Book Antiqua" w:cs="Times New Roman"/>
            <w:lang w:eastAsia="en-US"/>
          </w:rPr>
          <w:t>http://creativecommons.org/licenses/by-nc/4.0/</w:t>
        </w:r>
      </w:hyperlink>
    </w:p>
    <w:bookmarkEnd w:id="11"/>
    <w:p w14:paraId="7AF5D7FA" w14:textId="376D68C5" w:rsidR="00956E1F" w:rsidRDefault="00956E1F" w:rsidP="008355C7">
      <w:pPr>
        <w:spacing w:line="360" w:lineRule="auto"/>
        <w:jc w:val="both"/>
        <w:rPr>
          <w:rFonts w:ascii="Book Antiqua" w:eastAsia="宋体" w:hAnsi="Book Antiqua" w:cs="Times New Roman"/>
          <w:b/>
          <w:color w:val="000000"/>
          <w:kern w:val="2"/>
          <w:lang w:eastAsia="zh-CN"/>
        </w:rPr>
      </w:pPr>
    </w:p>
    <w:p w14:paraId="7B5925C1" w14:textId="50E8D2D3" w:rsidR="00956E1F" w:rsidRDefault="00956E1F" w:rsidP="008355C7">
      <w:pPr>
        <w:spacing w:line="360" w:lineRule="auto"/>
        <w:jc w:val="both"/>
        <w:rPr>
          <w:rFonts w:ascii="Book Antiqua" w:eastAsia="宋体" w:hAnsi="Book Antiqua" w:cs="Times New Roman"/>
          <w:bCs/>
          <w:color w:val="000000"/>
          <w:kern w:val="2"/>
          <w:lang w:eastAsia="zh-CN"/>
        </w:rPr>
      </w:pPr>
      <w:r>
        <w:rPr>
          <w:rFonts w:ascii="Book Antiqua" w:eastAsia="宋体" w:hAnsi="Book Antiqua" w:cs="Times New Roman"/>
          <w:b/>
          <w:color w:val="000000"/>
          <w:kern w:val="2"/>
          <w:lang w:eastAsia="zh-CN"/>
        </w:rPr>
        <w:t xml:space="preserve">Manuscript source: </w:t>
      </w:r>
      <w:r w:rsidRPr="00956E1F">
        <w:rPr>
          <w:rFonts w:ascii="Book Antiqua" w:eastAsia="宋体" w:hAnsi="Book Antiqua" w:cs="Times New Roman"/>
          <w:bCs/>
          <w:color w:val="000000"/>
          <w:kern w:val="2"/>
          <w:lang w:eastAsia="zh-CN"/>
        </w:rPr>
        <w:t>Unsolicited manuscript</w:t>
      </w:r>
    </w:p>
    <w:p w14:paraId="0EECC87D" w14:textId="2CD4231A" w:rsidR="00956E1F" w:rsidRDefault="00956E1F" w:rsidP="008355C7">
      <w:pPr>
        <w:spacing w:line="360" w:lineRule="auto"/>
        <w:jc w:val="both"/>
        <w:rPr>
          <w:rFonts w:ascii="Book Antiqua" w:eastAsia="宋体" w:hAnsi="Book Antiqua" w:cs="Times New Roman"/>
          <w:bCs/>
          <w:color w:val="000000"/>
          <w:kern w:val="2"/>
          <w:lang w:eastAsia="zh-CN"/>
        </w:rPr>
      </w:pPr>
    </w:p>
    <w:p w14:paraId="07DBF1EA" w14:textId="7AF4066D" w:rsidR="00956E1F" w:rsidRDefault="00956E1F" w:rsidP="00956E1F">
      <w:pPr>
        <w:spacing w:line="360" w:lineRule="auto"/>
        <w:jc w:val="both"/>
        <w:rPr>
          <w:rFonts w:ascii="Book Antiqua" w:hAnsi="Book Antiqua" w:cs="Times New Roman"/>
          <w:shd w:val="clear" w:color="auto" w:fill="FFFFFF"/>
          <w:lang w:val="es-MX" w:eastAsia="zh-CN"/>
        </w:rPr>
      </w:pPr>
      <w:r w:rsidRPr="00956E1F">
        <w:rPr>
          <w:rFonts w:ascii="Book Antiqua" w:eastAsia="宋体" w:hAnsi="Book Antiqua" w:cs="Garamond-Bold"/>
          <w:b/>
          <w:bCs/>
          <w:color w:val="000000"/>
          <w:kern w:val="2"/>
          <w:lang w:eastAsia="zh-CN"/>
        </w:rPr>
        <w:t>Corresponding author:</w:t>
      </w:r>
      <w:r>
        <w:rPr>
          <w:rFonts w:ascii="Book Antiqua" w:eastAsia="宋体" w:hAnsi="Book Antiqua" w:cs="Times New Roman" w:hint="eastAsia"/>
          <w:b/>
          <w:color w:val="000000"/>
          <w:kern w:val="2"/>
          <w:lang w:eastAsia="zh-CN"/>
        </w:rPr>
        <w:t xml:space="preserve"> </w:t>
      </w:r>
      <w:r w:rsidRPr="00956E1F">
        <w:rPr>
          <w:rFonts w:ascii="Book Antiqua" w:hAnsi="Book Antiqua" w:cs="Times New Roman"/>
          <w:b/>
          <w:iCs/>
          <w:color w:val="000000" w:themeColor="text1"/>
          <w:lang w:val="es-MX"/>
        </w:rPr>
        <w:t>Esther López-Bayghen,</w:t>
      </w:r>
      <w:r w:rsidRPr="00956E1F">
        <w:rPr>
          <w:rFonts w:ascii="Book Antiqua" w:hAnsi="Book Antiqua" w:cs="Times New Roman"/>
          <w:b/>
        </w:rPr>
        <w:t xml:space="preserve"> MSc, PhD, Academic Research, Professor, Senior Researcher, Senior Scientist, </w:t>
      </w:r>
      <w:bookmarkStart w:id="12" w:name="OLE_LINK98"/>
      <w:r w:rsidR="00C841F4" w:rsidRPr="00C841F4">
        <w:rPr>
          <w:rFonts w:ascii="Book Antiqua" w:hAnsi="Book Antiqua" w:cs="Times New Roman"/>
          <w:bCs/>
        </w:rPr>
        <w:t>Departamento de Toxicología</w:t>
      </w:r>
      <w:bookmarkEnd w:id="12"/>
      <w:r w:rsidRPr="008355C7">
        <w:rPr>
          <w:rFonts w:ascii="Book Antiqua" w:hAnsi="Book Antiqua" w:cs="Times New Roman"/>
          <w:lang w:val="es-MX"/>
        </w:rPr>
        <w:t xml:space="preserve">, </w:t>
      </w:r>
      <w:bookmarkStart w:id="13" w:name="OLE_LINK99"/>
      <w:bookmarkStart w:id="14" w:name="OLE_LINK100"/>
      <w:r w:rsidRPr="008355C7">
        <w:rPr>
          <w:rFonts w:ascii="Book Antiqua" w:hAnsi="Book Antiqua" w:cs="Times New Roman"/>
          <w:lang w:val="es-MX"/>
        </w:rPr>
        <w:t xml:space="preserve">Centro de Investigación y de Estudios Avanzados del Instituto </w:t>
      </w:r>
      <w:r w:rsidRPr="008355C7">
        <w:rPr>
          <w:rFonts w:ascii="Book Antiqua" w:hAnsi="Book Antiqua" w:cs="Times New Roman"/>
          <w:lang w:val="es-MX"/>
        </w:rPr>
        <w:lastRenderedPageBreak/>
        <w:t>Politécnico Nacional (CINVESTAV-IPN)</w:t>
      </w:r>
      <w:bookmarkEnd w:id="13"/>
      <w:bookmarkEnd w:id="14"/>
      <w:r w:rsidRPr="008355C7">
        <w:rPr>
          <w:rFonts w:ascii="Book Antiqua" w:hAnsi="Book Antiqua" w:cs="Times New Roman"/>
          <w:lang w:val="es-MX"/>
        </w:rPr>
        <w:t xml:space="preserve">, </w:t>
      </w:r>
      <w:bookmarkStart w:id="15" w:name="OLE_LINK94"/>
      <w:r w:rsidR="00EB22A5" w:rsidRPr="008355C7">
        <w:rPr>
          <w:rFonts w:ascii="Book Antiqua" w:hAnsi="Book Antiqua" w:cs="Times New Roman"/>
          <w:lang w:val="es-MX"/>
        </w:rPr>
        <w:t>Avenida Instituto Politécnico Nacional 2508, San Pedro Zacatenco</w:t>
      </w:r>
      <w:bookmarkEnd w:id="15"/>
      <w:r w:rsidR="00EB22A5" w:rsidRPr="008355C7">
        <w:rPr>
          <w:rFonts w:ascii="Book Antiqua" w:hAnsi="Book Antiqua" w:cs="Times New Roman"/>
          <w:lang w:val="es-MX"/>
        </w:rPr>
        <w:t xml:space="preserve">, </w:t>
      </w:r>
      <w:r w:rsidRPr="008355C7">
        <w:rPr>
          <w:rFonts w:ascii="Book Antiqua" w:hAnsi="Book Antiqua" w:cs="Times New Roman"/>
          <w:shd w:val="clear" w:color="auto" w:fill="FFFFFF"/>
          <w:lang w:val="es-MX"/>
        </w:rPr>
        <w:t>México</w:t>
      </w:r>
      <w:r w:rsidRPr="00E52D73">
        <w:rPr>
          <w:rFonts w:ascii="Book Antiqua" w:hAnsi="Book Antiqua" w:cs="Times New Roman"/>
        </w:rPr>
        <w:t xml:space="preserve"> City 07360</w:t>
      </w:r>
      <w:r>
        <w:rPr>
          <w:rFonts w:ascii="Book Antiqua" w:hAnsi="Book Antiqua" w:cs="Times New Roman"/>
        </w:rPr>
        <w:t>,</w:t>
      </w:r>
      <w:r w:rsidRPr="00E52D73">
        <w:rPr>
          <w:rFonts w:ascii="Book Antiqua" w:hAnsi="Book Antiqua" w:cs="Times New Roman"/>
          <w:lang w:val="es-MX"/>
        </w:rPr>
        <w:t xml:space="preserve"> </w:t>
      </w:r>
      <w:r w:rsidRPr="008355C7">
        <w:rPr>
          <w:rFonts w:ascii="Book Antiqua" w:hAnsi="Book Antiqua" w:cs="Times New Roman"/>
          <w:shd w:val="clear" w:color="auto" w:fill="FFFFFF"/>
          <w:lang w:val="es-MX"/>
        </w:rPr>
        <w:t>México</w:t>
      </w:r>
      <w:r w:rsidR="00EB22A5">
        <w:rPr>
          <w:rFonts w:ascii="Book Antiqua" w:hAnsi="Book Antiqua" w:cs="Times New Roman"/>
          <w:shd w:val="clear" w:color="auto" w:fill="FFFFFF"/>
          <w:lang w:val="es-MX"/>
        </w:rPr>
        <w:t xml:space="preserve">. </w:t>
      </w:r>
      <w:hyperlink r:id="rId14" w:history="1">
        <w:r w:rsidR="00B477D7" w:rsidRPr="004D2129">
          <w:rPr>
            <w:rStyle w:val="af1"/>
            <w:rFonts w:ascii="Book Antiqua" w:hAnsi="Book Antiqua" w:cs="Times New Roman"/>
          </w:rPr>
          <w:t>ebayghen@cinvestav.mx</w:t>
        </w:r>
      </w:hyperlink>
    </w:p>
    <w:p w14:paraId="2D021387" w14:textId="069C5FD2" w:rsidR="00EB22A5" w:rsidRDefault="00EB22A5" w:rsidP="008355C7">
      <w:pPr>
        <w:spacing w:line="360" w:lineRule="auto"/>
        <w:jc w:val="both"/>
        <w:rPr>
          <w:rFonts w:ascii="Book Antiqua" w:hAnsi="Book Antiqua" w:cs="Times New Roman"/>
          <w:bCs/>
        </w:rPr>
      </w:pPr>
      <w:r w:rsidRPr="00EB22A5">
        <w:rPr>
          <w:rFonts w:ascii="Book Antiqua" w:eastAsia="宋体" w:hAnsi="Book Antiqua" w:cs="Times New Roman"/>
          <w:b/>
          <w:color w:val="000000"/>
          <w:kern w:val="2"/>
          <w:lang w:eastAsia="zh-CN"/>
        </w:rPr>
        <w:t>Telephone:</w:t>
      </w:r>
      <w:r>
        <w:rPr>
          <w:rFonts w:ascii="Book Antiqua" w:eastAsia="宋体" w:hAnsi="Book Antiqua" w:cs="Times New Roman" w:hint="eastAsia"/>
          <w:b/>
          <w:color w:val="000000"/>
          <w:kern w:val="2"/>
          <w:lang w:val="es-MX" w:eastAsia="zh-CN"/>
        </w:rPr>
        <w:t xml:space="preserve"> </w:t>
      </w:r>
      <w:bookmarkStart w:id="16" w:name="OLE_LINK101"/>
      <w:bookmarkStart w:id="17" w:name="OLE_LINK102"/>
      <w:r w:rsidR="00BE2195" w:rsidRPr="00BE2195">
        <w:rPr>
          <w:rFonts w:ascii="Book Antiqua" w:hAnsi="Book Antiqua" w:cs="Times New Roman"/>
          <w:bCs/>
        </w:rPr>
        <w:t>+52</w:t>
      </w:r>
      <w:r w:rsidR="00BE2195">
        <w:rPr>
          <w:rFonts w:ascii="Book Antiqua" w:hAnsi="Book Antiqua" w:cs="Times New Roman"/>
          <w:bCs/>
        </w:rPr>
        <w:t>-</w:t>
      </w:r>
      <w:r w:rsidR="00BE2195" w:rsidRPr="00BE2195">
        <w:rPr>
          <w:rFonts w:ascii="Book Antiqua" w:hAnsi="Book Antiqua" w:cs="Times New Roman"/>
          <w:bCs/>
        </w:rPr>
        <w:t>55</w:t>
      </w:r>
      <w:r w:rsidR="00BE2195">
        <w:rPr>
          <w:rFonts w:ascii="Book Antiqua" w:hAnsi="Book Antiqua" w:cs="Times New Roman"/>
          <w:bCs/>
        </w:rPr>
        <w:t>-</w:t>
      </w:r>
      <w:r w:rsidR="00BE2195" w:rsidRPr="00BE2195">
        <w:rPr>
          <w:rFonts w:ascii="Book Antiqua" w:hAnsi="Book Antiqua" w:cs="Times New Roman"/>
          <w:bCs/>
        </w:rPr>
        <w:t>57473800</w:t>
      </w:r>
      <w:bookmarkEnd w:id="16"/>
      <w:bookmarkEnd w:id="17"/>
    </w:p>
    <w:p w14:paraId="1F3D0F20" w14:textId="77777777" w:rsidR="00BE2195" w:rsidRDefault="00BE2195" w:rsidP="008355C7">
      <w:pPr>
        <w:spacing w:line="360" w:lineRule="auto"/>
        <w:jc w:val="both"/>
        <w:rPr>
          <w:rFonts w:ascii="Book Antiqua" w:hAnsi="Book Antiqua" w:cs="Times New Roman"/>
          <w:bCs/>
        </w:rPr>
      </w:pPr>
    </w:p>
    <w:p w14:paraId="1E12A220" w14:textId="68258DF2" w:rsidR="00EB22A5" w:rsidRPr="00EB22A5" w:rsidRDefault="00EB22A5" w:rsidP="00EB22A5">
      <w:pPr>
        <w:widowControl w:val="0"/>
        <w:spacing w:line="360" w:lineRule="auto"/>
        <w:jc w:val="both"/>
        <w:rPr>
          <w:rFonts w:ascii="Book Antiqua" w:eastAsia="宋体" w:hAnsi="Book Antiqua" w:cs="Times New Roman"/>
          <w:b/>
          <w:kern w:val="2"/>
          <w:lang w:eastAsia="zh-CN"/>
        </w:rPr>
      </w:pPr>
      <w:bookmarkStart w:id="18" w:name="OLE_LINK75"/>
      <w:bookmarkStart w:id="19" w:name="OLE_LINK76"/>
      <w:bookmarkStart w:id="20" w:name="OLE_LINK269"/>
      <w:bookmarkStart w:id="21" w:name="OLE_LINK239"/>
      <w:r w:rsidRPr="00EB22A5">
        <w:rPr>
          <w:rFonts w:ascii="Book Antiqua" w:eastAsia="宋体" w:hAnsi="Book Antiqua" w:cs="Times New Roman"/>
          <w:b/>
          <w:kern w:val="2"/>
          <w:lang w:eastAsia="zh-CN"/>
        </w:rPr>
        <w:t xml:space="preserve">Received: </w:t>
      </w:r>
      <w:r>
        <w:rPr>
          <w:rFonts w:ascii="Book Antiqua" w:eastAsia="宋体" w:hAnsi="Book Antiqua" w:cs="Times New Roman"/>
          <w:kern w:val="2"/>
          <w:lang w:eastAsia="zh-CN"/>
        </w:rPr>
        <w:t>September 8, 2019</w:t>
      </w:r>
    </w:p>
    <w:p w14:paraId="4BE2605E" w14:textId="3308913F" w:rsidR="00EB22A5" w:rsidRPr="00EB22A5" w:rsidRDefault="00EB22A5" w:rsidP="00EB22A5">
      <w:pPr>
        <w:widowControl w:val="0"/>
        <w:spacing w:line="360" w:lineRule="auto"/>
        <w:jc w:val="both"/>
        <w:rPr>
          <w:rFonts w:ascii="Book Antiqua" w:eastAsia="宋体" w:hAnsi="Book Antiqua" w:cs="Times New Roman"/>
          <w:b/>
          <w:kern w:val="2"/>
          <w:lang w:eastAsia="zh-CN"/>
        </w:rPr>
      </w:pPr>
      <w:r w:rsidRPr="00EB22A5">
        <w:rPr>
          <w:rFonts w:ascii="Book Antiqua" w:eastAsia="宋体" w:hAnsi="Book Antiqua" w:cs="Times New Roman"/>
          <w:b/>
          <w:kern w:val="2"/>
          <w:lang w:eastAsia="zh-CN"/>
        </w:rPr>
        <w:t xml:space="preserve">Peer-review started: </w:t>
      </w:r>
      <w:r>
        <w:rPr>
          <w:rFonts w:ascii="Book Antiqua" w:eastAsia="宋体" w:hAnsi="Book Antiqua" w:cs="Times New Roman"/>
          <w:kern w:val="2"/>
          <w:lang w:eastAsia="zh-CN"/>
        </w:rPr>
        <w:t>September 8, 2019</w:t>
      </w:r>
    </w:p>
    <w:p w14:paraId="4697DF93" w14:textId="5420F064" w:rsidR="00EB22A5" w:rsidRPr="00EB22A5" w:rsidRDefault="00EB22A5" w:rsidP="00EB22A5">
      <w:pPr>
        <w:widowControl w:val="0"/>
        <w:spacing w:line="360" w:lineRule="auto"/>
        <w:jc w:val="both"/>
        <w:rPr>
          <w:rFonts w:ascii="Book Antiqua" w:eastAsia="宋体" w:hAnsi="Book Antiqua" w:cs="Times New Roman"/>
          <w:b/>
          <w:kern w:val="2"/>
          <w:lang w:eastAsia="zh-CN"/>
        </w:rPr>
      </w:pPr>
      <w:r w:rsidRPr="00EB22A5">
        <w:rPr>
          <w:rFonts w:ascii="Book Antiqua" w:eastAsia="宋体" w:hAnsi="Book Antiqua" w:cs="Times New Roman"/>
          <w:b/>
          <w:kern w:val="2"/>
          <w:lang w:eastAsia="zh-CN"/>
        </w:rPr>
        <w:t xml:space="preserve">First decision: </w:t>
      </w:r>
      <w:r>
        <w:rPr>
          <w:rFonts w:ascii="Book Antiqua" w:eastAsia="宋体" w:hAnsi="Book Antiqua" w:cs="Times New Roman"/>
          <w:kern w:val="2"/>
          <w:lang w:eastAsia="zh-CN"/>
        </w:rPr>
        <w:t>October</w:t>
      </w:r>
      <w:r w:rsidRPr="00EB22A5">
        <w:rPr>
          <w:rFonts w:ascii="Book Antiqua" w:eastAsia="宋体" w:hAnsi="Book Antiqua" w:cs="Times New Roman"/>
          <w:kern w:val="2"/>
          <w:lang w:eastAsia="zh-CN"/>
        </w:rPr>
        <w:t xml:space="preserve"> </w:t>
      </w:r>
      <w:r>
        <w:rPr>
          <w:rFonts w:ascii="Book Antiqua" w:eastAsia="宋体" w:hAnsi="Book Antiqua" w:cs="Times New Roman"/>
          <w:kern w:val="2"/>
          <w:lang w:eastAsia="zh-CN"/>
        </w:rPr>
        <w:t>24</w:t>
      </w:r>
      <w:r w:rsidRPr="00EB22A5">
        <w:rPr>
          <w:rFonts w:ascii="Book Antiqua" w:eastAsia="宋体" w:hAnsi="Book Antiqua" w:cs="Times New Roman"/>
          <w:kern w:val="2"/>
          <w:lang w:eastAsia="zh-CN"/>
        </w:rPr>
        <w:t>, 2019</w:t>
      </w:r>
    </w:p>
    <w:p w14:paraId="4B68D3AF" w14:textId="2FCB8954" w:rsidR="00EB22A5" w:rsidRPr="00EB22A5" w:rsidRDefault="00EB22A5" w:rsidP="00EB22A5">
      <w:pPr>
        <w:widowControl w:val="0"/>
        <w:spacing w:line="360" w:lineRule="auto"/>
        <w:jc w:val="both"/>
        <w:rPr>
          <w:rFonts w:ascii="Book Antiqua" w:eastAsia="宋体" w:hAnsi="Book Antiqua" w:cs="Times New Roman"/>
          <w:b/>
          <w:kern w:val="2"/>
          <w:lang w:eastAsia="zh-CN"/>
        </w:rPr>
      </w:pPr>
      <w:r w:rsidRPr="00EB22A5">
        <w:rPr>
          <w:rFonts w:ascii="Book Antiqua" w:eastAsia="宋体" w:hAnsi="Book Antiqua" w:cs="Times New Roman"/>
          <w:b/>
          <w:kern w:val="2"/>
          <w:lang w:eastAsia="zh-CN"/>
        </w:rPr>
        <w:t xml:space="preserve">Revised: </w:t>
      </w:r>
      <w:r>
        <w:rPr>
          <w:rFonts w:ascii="Book Antiqua" w:eastAsia="宋体" w:hAnsi="Book Antiqua" w:cs="Times New Roman"/>
          <w:kern w:val="2"/>
          <w:lang w:eastAsia="zh-CN"/>
        </w:rPr>
        <w:t>October</w:t>
      </w:r>
      <w:r w:rsidRPr="00EB22A5">
        <w:rPr>
          <w:rFonts w:ascii="Book Antiqua" w:eastAsia="宋体" w:hAnsi="Book Antiqua" w:cs="Times New Roman"/>
          <w:kern w:val="2"/>
          <w:lang w:eastAsia="zh-CN"/>
        </w:rPr>
        <w:t xml:space="preserve"> </w:t>
      </w:r>
      <w:r>
        <w:rPr>
          <w:rFonts w:ascii="Book Antiqua" w:eastAsia="宋体" w:hAnsi="Book Antiqua" w:cs="Times New Roman"/>
          <w:kern w:val="2"/>
          <w:lang w:eastAsia="zh-CN"/>
        </w:rPr>
        <w:t>31</w:t>
      </w:r>
      <w:r w:rsidRPr="00EB22A5">
        <w:rPr>
          <w:rFonts w:ascii="Book Antiqua" w:eastAsia="宋体" w:hAnsi="Book Antiqua" w:cs="Times New Roman"/>
          <w:kern w:val="2"/>
          <w:lang w:eastAsia="zh-CN"/>
        </w:rPr>
        <w:t>, 2019</w:t>
      </w:r>
    </w:p>
    <w:p w14:paraId="0F8DACC8" w14:textId="736E452F" w:rsidR="00EB22A5" w:rsidRPr="00EB22A5" w:rsidRDefault="00EB22A5" w:rsidP="00EB22A5">
      <w:pPr>
        <w:widowControl w:val="0"/>
        <w:spacing w:line="360" w:lineRule="auto"/>
        <w:jc w:val="both"/>
        <w:rPr>
          <w:rFonts w:ascii="Book Antiqua" w:eastAsia="宋体" w:hAnsi="Book Antiqua" w:cs="Times New Roman"/>
          <w:color w:val="000000"/>
          <w:kern w:val="2"/>
          <w:lang w:eastAsia="zh-CN"/>
        </w:rPr>
      </w:pPr>
      <w:r w:rsidRPr="00EB22A5">
        <w:rPr>
          <w:rFonts w:ascii="Book Antiqua" w:eastAsia="宋体" w:hAnsi="Book Antiqua" w:cs="Times New Roman"/>
          <w:b/>
          <w:kern w:val="2"/>
          <w:lang w:eastAsia="zh-CN"/>
        </w:rPr>
        <w:t>Accepted:</w:t>
      </w:r>
      <w:r w:rsidR="002514D6" w:rsidRPr="002514D6">
        <w:t xml:space="preserve"> </w:t>
      </w:r>
      <w:r w:rsidR="002514D6" w:rsidRPr="002514D6">
        <w:rPr>
          <w:rFonts w:ascii="Book Antiqua" w:eastAsia="宋体" w:hAnsi="Book Antiqua" w:cs="Times New Roman"/>
          <w:kern w:val="2"/>
          <w:lang w:eastAsia="zh-CN"/>
        </w:rPr>
        <w:t>November 14, 2019</w:t>
      </w:r>
      <w:r w:rsidRPr="002514D6">
        <w:rPr>
          <w:rFonts w:ascii="Book Antiqua" w:eastAsia="宋体" w:hAnsi="Book Antiqua" w:cs="Times New Roman"/>
          <w:kern w:val="2"/>
          <w:lang w:eastAsia="zh-CN"/>
        </w:rPr>
        <w:t xml:space="preserve"> </w:t>
      </w:r>
    </w:p>
    <w:p w14:paraId="492A1DB7" w14:textId="77777777" w:rsidR="00EB22A5" w:rsidRPr="00EB22A5" w:rsidRDefault="00EB22A5" w:rsidP="00EB22A5">
      <w:pPr>
        <w:widowControl w:val="0"/>
        <w:spacing w:line="360" w:lineRule="auto"/>
        <w:jc w:val="both"/>
        <w:rPr>
          <w:rFonts w:ascii="Book Antiqua" w:eastAsia="宋体" w:hAnsi="Book Antiqua" w:cs="Times New Roman"/>
          <w:b/>
          <w:kern w:val="2"/>
          <w:lang w:eastAsia="zh-CN"/>
        </w:rPr>
      </w:pPr>
      <w:r w:rsidRPr="00EB22A5">
        <w:rPr>
          <w:rFonts w:ascii="Book Antiqua" w:eastAsia="宋体" w:hAnsi="Book Antiqua" w:cs="Times New Roman"/>
          <w:b/>
          <w:kern w:val="2"/>
          <w:lang w:eastAsia="zh-CN"/>
        </w:rPr>
        <w:t>Article in press:</w:t>
      </w:r>
    </w:p>
    <w:p w14:paraId="3C3F90CE" w14:textId="7DD58FE7" w:rsidR="00EB22A5" w:rsidRPr="00EB22A5" w:rsidRDefault="00EB22A5" w:rsidP="00EB22A5">
      <w:pPr>
        <w:widowControl w:val="0"/>
        <w:spacing w:line="360" w:lineRule="auto"/>
        <w:jc w:val="both"/>
        <w:rPr>
          <w:rFonts w:ascii="Book Antiqua" w:eastAsia="宋体" w:hAnsi="Book Antiqua" w:cs="Times New Roman"/>
          <w:b/>
          <w:kern w:val="2"/>
          <w:lang w:eastAsia="zh-CN"/>
        </w:rPr>
      </w:pPr>
      <w:r w:rsidRPr="00EB22A5">
        <w:rPr>
          <w:rFonts w:ascii="Book Antiqua" w:eastAsia="宋体" w:hAnsi="Book Antiqua" w:cs="Times New Roman"/>
          <w:b/>
          <w:kern w:val="2"/>
          <w:lang w:eastAsia="zh-CN"/>
        </w:rPr>
        <w:t>Published online:</w:t>
      </w:r>
      <w:bookmarkEnd w:id="18"/>
      <w:bookmarkEnd w:id="19"/>
      <w:bookmarkEnd w:id="20"/>
      <w:bookmarkEnd w:id="21"/>
    </w:p>
    <w:p w14:paraId="2120B713" w14:textId="7F1C23D9" w:rsidR="00EB22A5" w:rsidRDefault="00EB22A5">
      <w:pPr>
        <w:spacing w:after="160" w:line="259" w:lineRule="auto"/>
        <w:rPr>
          <w:rFonts w:ascii="Book Antiqua" w:hAnsi="Book Antiqua" w:cs="Times New Roman"/>
          <w:b/>
        </w:rPr>
      </w:pPr>
      <w:r>
        <w:rPr>
          <w:rFonts w:ascii="Book Antiqua" w:hAnsi="Book Antiqua" w:cs="Times New Roman"/>
          <w:b/>
        </w:rPr>
        <w:br w:type="page"/>
      </w:r>
    </w:p>
    <w:p w14:paraId="12ACE7C4" w14:textId="0AE02EF7" w:rsidR="00951106" w:rsidRPr="008355C7" w:rsidRDefault="009131D9" w:rsidP="008355C7">
      <w:pPr>
        <w:spacing w:line="360" w:lineRule="auto"/>
        <w:jc w:val="both"/>
        <w:rPr>
          <w:rFonts w:ascii="Book Antiqua" w:hAnsi="Book Antiqua" w:cs="Times New Roman"/>
          <w:b/>
        </w:rPr>
      </w:pPr>
      <w:r w:rsidRPr="008355C7">
        <w:rPr>
          <w:rFonts w:ascii="Book Antiqua" w:hAnsi="Book Antiqua" w:cs="Times New Roman"/>
          <w:b/>
        </w:rPr>
        <w:lastRenderedPageBreak/>
        <w:t>Abstract</w:t>
      </w:r>
    </w:p>
    <w:p w14:paraId="0E43F48A" w14:textId="77777777" w:rsidR="0036294C" w:rsidRPr="00EB22A5" w:rsidRDefault="0036294C" w:rsidP="008355C7">
      <w:pPr>
        <w:spacing w:line="360" w:lineRule="auto"/>
        <w:jc w:val="both"/>
        <w:rPr>
          <w:rFonts w:ascii="Book Antiqua" w:hAnsi="Book Antiqua" w:cs="Times New Roman"/>
          <w:b/>
          <w:bCs/>
          <w:i/>
        </w:rPr>
      </w:pPr>
      <w:r w:rsidRPr="00EB22A5">
        <w:rPr>
          <w:rFonts w:ascii="Book Antiqua" w:hAnsi="Book Antiqua" w:cs="Times New Roman"/>
          <w:b/>
          <w:bCs/>
          <w:i/>
        </w:rPr>
        <w:t>BACKGROUND</w:t>
      </w:r>
    </w:p>
    <w:p w14:paraId="60091DA9" w14:textId="279B0692" w:rsidR="009131D9" w:rsidRDefault="009131D9" w:rsidP="008355C7">
      <w:pPr>
        <w:spacing w:line="360" w:lineRule="auto"/>
        <w:jc w:val="both"/>
        <w:rPr>
          <w:rFonts w:ascii="Book Antiqua" w:hAnsi="Book Antiqua" w:cs="Times New Roman"/>
        </w:rPr>
      </w:pPr>
      <w:r w:rsidRPr="008355C7">
        <w:rPr>
          <w:rFonts w:ascii="Book Antiqua" w:hAnsi="Book Antiqua" w:cs="Times New Roman"/>
        </w:rPr>
        <w:t xml:space="preserve">Laron syndrome (LS) is an autosomal recessive hereditary condition affecting only 1/1000000 births. The cause is associated with mutations in the </w:t>
      </w:r>
      <w:r w:rsidR="00715DB8" w:rsidRPr="008355C7">
        <w:rPr>
          <w:rFonts w:ascii="Book Antiqua" w:hAnsi="Book Antiqua" w:cs="Times New Roman"/>
        </w:rPr>
        <w:t>g</w:t>
      </w:r>
      <w:r w:rsidRPr="008355C7">
        <w:rPr>
          <w:rFonts w:ascii="Book Antiqua" w:hAnsi="Book Antiqua" w:cs="Times New Roman"/>
        </w:rPr>
        <w:t xml:space="preserve">rowth </w:t>
      </w:r>
      <w:r w:rsidR="00EB22A5" w:rsidRPr="008355C7">
        <w:rPr>
          <w:rFonts w:ascii="Book Antiqua" w:hAnsi="Book Antiqua" w:cs="Times New Roman"/>
        </w:rPr>
        <w:t>h</w:t>
      </w:r>
      <w:r w:rsidRPr="008355C7">
        <w:rPr>
          <w:rFonts w:ascii="Book Antiqua" w:hAnsi="Book Antiqua" w:cs="Times New Roman"/>
        </w:rPr>
        <w:t xml:space="preserve">ormone (GH) </w:t>
      </w:r>
      <w:r w:rsidR="00EB22A5" w:rsidRPr="008355C7">
        <w:rPr>
          <w:rFonts w:ascii="Book Antiqua" w:hAnsi="Book Antiqua" w:cs="Times New Roman"/>
        </w:rPr>
        <w:t>r</w:t>
      </w:r>
      <w:r w:rsidRPr="008355C7">
        <w:rPr>
          <w:rFonts w:ascii="Book Antiqua" w:hAnsi="Book Antiqua" w:cs="Times New Roman"/>
        </w:rPr>
        <w:t xml:space="preserve">eceptor (GHR), leading to GH insensitivity. LS patients typically present with severe growth retardation, obesity, and abnormal sexual maturation. Currently, LS diagnosis is performed post-delivery. Therefore, we assessed the </w:t>
      </w:r>
      <w:r w:rsidRPr="008355C7">
        <w:rPr>
          <w:rFonts w:ascii="Book Antiqua" w:hAnsi="Book Antiqua" w:cs="Times New Roman"/>
          <w:noProof/>
        </w:rPr>
        <w:t>efficiency</w:t>
      </w:r>
      <w:r w:rsidRPr="008355C7">
        <w:rPr>
          <w:rFonts w:ascii="Book Antiqua" w:hAnsi="Book Antiqua" w:cs="Times New Roman"/>
        </w:rPr>
        <w:t xml:space="preserve"> of Pre-implantation Genetic </w:t>
      </w:r>
      <w:r w:rsidR="00782D54" w:rsidRPr="008355C7">
        <w:rPr>
          <w:rFonts w:ascii="Book Antiqua" w:hAnsi="Book Antiqua" w:cs="Times New Roman"/>
        </w:rPr>
        <w:t>Testing</w:t>
      </w:r>
      <w:r w:rsidRPr="008355C7">
        <w:rPr>
          <w:rFonts w:ascii="Book Antiqua" w:hAnsi="Book Antiqua" w:cs="Times New Roman"/>
        </w:rPr>
        <w:t xml:space="preserve"> (PG</w:t>
      </w:r>
      <w:r w:rsidR="00782D54" w:rsidRPr="008355C7">
        <w:rPr>
          <w:rFonts w:ascii="Book Antiqua" w:hAnsi="Book Antiqua" w:cs="Times New Roman"/>
        </w:rPr>
        <w:t>T</w:t>
      </w:r>
      <w:r w:rsidRPr="008355C7">
        <w:rPr>
          <w:rFonts w:ascii="Book Antiqua" w:hAnsi="Book Antiqua" w:cs="Times New Roman"/>
        </w:rPr>
        <w:t xml:space="preserve">) coupled </w:t>
      </w:r>
      <w:r w:rsidRPr="008355C7">
        <w:rPr>
          <w:rFonts w:ascii="Book Antiqua" w:hAnsi="Book Antiqua" w:cs="Times New Roman"/>
          <w:noProof/>
        </w:rPr>
        <w:t>with</w:t>
      </w:r>
      <w:r w:rsidR="002B5383" w:rsidRPr="008355C7">
        <w:rPr>
          <w:rFonts w:ascii="Book Antiqua" w:hAnsi="Book Antiqua" w:cs="Times New Roman"/>
          <w:noProof/>
        </w:rPr>
        <w:t xml:space="preserve"> </w:t>
      </w:r>
      <w:r w:rsidRPr="008355C7">
        <w:rPr>
          <w:rFonts w:ascii="Book Antiqua" w:hAnsi="Book Antiqua" w:cs="Times New Roman"/>
          <w:noProof/>
        </w:rPr>
        <w:t>monoplex</w:t>
      </w:r>
      <w:r w:rsidRPr="008355C7">
        <w:rPr>
          <w:rFonts w:ascii="Book Antiqua" w:hAnsi="Book Antiqua" w:cs="Times New Roman"/>
        </w:rPr>
        <w:t>-</w:t>
      </w:r>
      <w:r w:rsidR="00EB22A5" w:rsidRPr="008355C7">
        <w:rPr>
          <w:rFonts w:ascii="Book Antiqua" w:hAnsi="Book Antiqua" w:cs="Times New Roman"/>
        </w:rPr>
        <w:t xml:space="preserve">polymerase chain reaction </w:t>
      </w:r>
      <w:r w:rsidR="00EB22A5">
        <w:rPr>
          <w:rFonts w:ascii="Book Antiqua" w:hAnsi="Book Antiqua" w:cs="Times New Roman"/>
        </w:rPr>
        <w:t>(</w:t>
      </w:r>
      <w:r w:rsidRPr="008355C7">
        <w:rPr>
          <w:rFonts w:ascii="Book Antiqua" w:hAnsi="Book Antiqua" w:cs="Times New Roman"/>
        </w:rPr>
        <w:t>PCR</w:t>
      </w:r>
      <w:r w:rsidR="00EB22A5">
        <w:rPr>
          <w:rFonts w:ascii="Book Antiqua" w:hAnsi="Book Antiqua" w:cs="Times New Roman"/>
        </w:rPr>
        <w:t>)</w:t>
      </w:r>
      <w:r w:rsidRPr="008355C7">
        <w:rPr>
          <w:rFonts w:ascii="Book Antiqua" w:hAnsi="Book Antiqua" w:cs="Times New Roman"/>
        </w:rPr>
        <w:t xml:space="preserve"> technology for detecting this monogenic disease in embryos from a couple confirmed as LS heterozygous carriers.</w:t>
      </w:r>
    </w:p>
    <w:p w14:paraId="6E0A5B84" w14:textId="77777777" w:rsidR="00EB22A5" w:rsidRPr="008355C7" w:rsidRDefault="00EB22A5" w:rsidP="008355C7">
      <w:pPr>
        <w:spacing w:line="360" w:lineRule="auto"/>
        <w:jc w:val="both"/>
        <w:rPr>
          <w:rFonts w:ascii="Book Antiqua" w:hAnsi="Book Antiqua" w:cs="Times New Roman"/>
        </w:rPr>
      </w:pPr>
    </w:p>
    <w:p w14:paraId="58C3B9D4" w14:textId="72341963" w:rsidR="0036294C" w:rsidRPr="00EB22A5" w:rsidRDefault="0036294C" w:rsidP="008355C7">
      <w:pPr>
        <w:spacing w:line="360" w:lineRule="auto"/>
        <w:jc w:val="both"/>
        <w:rPr>
          <w:rFonts w:ascii="Book Antiqua" w:hAnsi="Book Antiqua" w:cs="Times New Roman"/>
          <w:b/>
          <w:bCs/>
          <w:i/>
        </w:rPr>
      </w:pPr>
      <w:r w:rsidRPr="00EB22A5">
        <w:rPr>
          <w:rFonts w:ascii="Book Antiqua" w:hAnsi="Book Antiqua" w:cs="Times New Roman"/>
          <w:b/>
          <w:bCs/>
          <w:i/>
        </w:rPr>
        <w:t>CASE SUMMARY</w:t>
      </w:r>
    </w:p>
    <w:p w14:paraId="5500C8BC" w14:textId="01FE2023" w:rsidR="009131D9" w:rsidRDefault="009131D9" w:rsidP="008355C7">
      <w:pPr>
        <w:spacing w:line="360" w:lineRule="auto"/>
        <w:jc w:val="both"/>
        <w:rPr>
          <w:rFonts w:ascii="Book Antiqua" w:hAnsi="Book Antiqua" w:cs="Times New Roman"/>
        </w:rPr>
      </w:pPr>
      <w:r w:rsidRPr="008355C7">
        <w:rPr>
          <w:rFonts w:ascii="Book Antiqua" w:hAnsi="Book Antiqua" w:cs="Times New Roman"/>
        </w:rPr>
        <w:t xml:space="preserve">The couple LS-carriers </w:t>
      </w:r>
      <w:r w:rsidRPr="008355C7">
        <w:rPr>
          <w:rFonts w:ascii="Book Antiqua" w:hAnsi="Book Antiqua" w:cs="Times New Roman"/>
          <w:noProof/>
        </w:rPr>
        <w:t>were confirmed</w:t>
      </w:r>
      <w:r w:rsidRPr="008355C7">
        <w:rPr>
          <w:rFonts w:ascii="Book Antiqua" w:hAnsi="Book Antiqua" w:cs="Times New Roman"/>
        </w:rPr>
        <w:t xml:space="preserve"> by the presence of a </w:t>
      </w:r>
      <w:r w:rsidR="00782D54" w:rsidRPr="008355C7">
        <w:rPr>
          <w:rFonts w:ascii="Book Antiqua" w:hAnsi="Book Antiqua" w:cs="Times New Roman"/>
        </w:rPr>
        <w:t xml:space="preserve">first child </w:t>
      </w:r>
      <w:r w:rsidRPr="008355C7">
        <w:rPr>
          <w:rFonts w:ascii="Book Antiqua" w:hAnsi="Book Antiqua" w:cs="Times New Roman"/>
        </w:rPr>
        <w:t xml:space="preserve">born with LS. The couple underwent a standard </w:t>
      </w:r>
      <w:r w:rsidRPr="008355C7">
        <w:rPr>
          <w:rFonts w:ascii="Book Antiqua" w:hAnsi="Book Antiqua" w:cs="Times New Roman"/>
          <w:i/>
        </w:rPr>
        <w:t>in vitro</w:t>
      </w:r>
      <w:r w:rsidRPr="008355C7">
        <w:rPr>
          <w:rFonts w:ascii="Book Antiqua" w:hAnsi="Book Antiqua" w:cs="Times New Roman"/>
        </w:rPr>
        <w:t xml:space="preserve"> fertilization (IVF) protocol. DNA </w:t>
      </w:r>
      <w:r w:rsidRPr="008355C7">
        <w:rPr>
          <w:rFonts w:ascii="Book Antiqua" w:hAnsi="Book Antiqua" w:cs="Times New Roman"/>
          <w:noProof/>
        </w:rPr>
        <w:t>was collected</w:t>
      </w:r>
      <w:r w:rsidRPr="008355C7">
        <w:rPr>
          <w:rFonts w:ascii="Book Antiqua" w:hAnsi="Book Antiqua" w:cs="Times New Roman"/>
        </w:rPr>
        <w:t xml:space="preserve"> from trophectoderm cells from </w:t>
      </w:r>
      <w:r w:rsidR="00EB22A5" w:rsidRPr="008355C7">
        <w:rPr>
          <w:rFonts w:ascii="Book Antiqua" w:hAnsi="Book Antiqua" w:cs="Times New Roman"/>
        </w:rPr>
        <w:t>d</w:t>
      </w:r>
      <w:r w:rsidRPr="008355C7">
        <w:rPr>
          <w:rFonts w:ascii="Book Antiqua" w:hAnsi="Book Antiqua" w:cs="Times New Roman"/>
        </w:rPr>
        <w:t xml:space="preserve">ay 5 embryos. Whole </w:t>
      </w:r>
      <w:r w:rsidR="00EB22A5" w:rsidRPr="008355C7">
        <w:rPr>
          <w:rFonts w:ascii="Book Antiqua" w:hAnsi="Book Antiqua" w:cs="Times New Roman"/>
        </w:rPr>
        <w:t>genome amplification</w:t>
      </w:r>
      <w:r w:rsidRPr="008355C7">
        <w:rPr>
          <w:rFonts w:ascii="Book Antiqua" w:hAnsi="Book Antiqua" w:cs="Times New Roman"/>
        </w:rPr>
        <w:t xml:space="preserve"> (WGA) was performed using </w:t>
      </w:r>
      <w:r w:rsidR="002D5C1F" w:rsidRPr="008355C7">
        <w:rPr>
          <w:rFonts w:ascii="Book Antiqua" w:hAnsi="Book Antiqua" w:cs="Times New Roman"/>
        </w:rPr>
        <w:t xml:space="preserve">a </w:t>
      </w:r>
      <w:r w:rsidRPr="008355C7">
        <w:rPr>
          <w:rFonts w:ascii="Book Antiqua" w:hAnsi="Book Antiqua" w:cs="Times New Roman"/>
        </w:rPr>
        <w:t xml:space="preserve">Sureplex DNA Amplification System and </w:t>
      </w:r>
      <w:r w:rsidRPr="008355C7">
        <w:rPr>
          <w:rFonts w:ascii="Book Antiqua" w:hAnsi="Book Antiqua" w:cs="Times New Roman"/>
          <w:noProof/>
        </w:rPr>
        <w:t>analyzed</w:t>
      </w:r>
      <w:r w:rsidRPr="008355C7">
        <w:rPr>
          <w:rFonts w:ascii="Book Antiqua" w:hAnsi="Book Antiqua" w:cs="Times New Roman"/>
        </w:rPr>
        <w:t xml:space="preserve"> by PCR, targeting the deletion of the exons 5 and </w:t>
      </w:r>
      <w:r w:rsidRPr="008355C7">
        <w:rPr>
          <w:rFonts w:ascii="Book Antiqua" w:hAnsi="Book Antiqua" w:cs="Times New Roman"/>
          <w:noProof/>
        </w:rPr>
        <w:t>6</w:t>
      </w:r>
      <w:r w:rsidRPr="008355C7">
        <w:rPr>
          <w:rFonts w:ascii="Book Antiqua" w:hAnsi="Book Antiqua" w:cs="Times New Roman"/>
        </w:rPr>
        <w:t xml:space="preserve"> in the </w:t>
      </w:r>
      <w:r w:rsidRPr="00B477D7">
        <w:rPr>
          <w:rFonts w:ascii="Book Antiqua" w:hAnsi="Book Antiqua" w:cs="Times New Roman"/>
          <w:i/>
        </w:rPr>
        <w:t>GHR</w:t>
      </w:r>
      <w:r w:rsidRPr="008355C7">
        <w:rPr>
          <w:rFonts w:ascii="Book Antiqua" w:hAnsi="Book Antiqua" w:cs="Times New Roman"/>
        </w:rPr>
        <w:t xml:space="preserve"> gene as well as PG</w:t>
      </w:r>
      <w:r w:rsidR="00782D54" w:rsidRPr="008355C7">
        <w:rPr>
          <w:rFonts w:ascii="Book Antiqua" w:hAnsi="Book Antiqua" w:cs="Times New Roman"/>
        </w:rPr>
        <w:t>T</w:t>
      </w:r>
      <w:r w:rsidRPr="008355C7">
        <w:rPr>
          <w:rFonts w:ascii="Book Antiqua" w:hAnsi="Book Antiqua" w:cs="Times New Roman"/>
        </w:rPr>
        <w:t xml:space="preserve"> by </w:t>
      </w:r>
      <w:r w:rsidRPr="008355C7">
        <w:rPr>
          <w:rFonts w:ascii="Book Antiqua" w:hAnsi="Book Antiqua" w:cs="Times New Roman"/>
          <w:noProof/>
        </w:rPr>
        <w:t>Next-generation</w:t>
      </w:r>
      <w:r w:rsidRPr="008355C7">
        <w:rPr>
          <w:rFonts w:ascii="Book Antiqua" w:hAnsi="Book Antiqua" w:cs="Times New Roman"/>
        </w:rPr>
        <w:t xml:space="preserve"> Sequencing (Illumina).</w:t>
      </w:r>
      <w:r w:rsidR="002B5383" w:rsidRPr="008355C7">
        <w:rPr>
          <w:rFonts w:ascii="Book Antiqua" w:hAnsi="Book Antiqua" w:cs="Times New Roman"/>
        </w:rPr>
        <w:t xml:space="preserve"> </w:t>
      </w:r>
      <w:r w:rsidRPr="008355C7">
        <w:rPr>
          <w:rFonts w:ascii="Book Antiqua" w:hAnsi="Book Antiqua" w:cs="Times New Roman"/>
          <w:noProof/>
        </w:rPr>
        <w:t>Eleven</w:t>
      </w:r>
      <w:r w:rsidRPr="008355C7">
        <w:rPr>
          <w:rFonts w:ascii="Book Antiqua" w:hAnsi="Book Antiqua" w:cs="Times New Roman"/>
        </w:rPr>
        <w:t xml:space="preserve"> embryos </w:t>
      </w:r>
      <w:r w:rsidRPr="008355C7">
        <w:rPr>
          <w:rFonts w:ascii="Book Antiqua" w:hAnsi="Book Antiqua" w:cs="Times New Roman"/>
          <w:noProof/>
        </w:rPr>
        <w:t>were collected and analyzed</w:t>
      </w:r>
      <w:r w:rsidRPr="008355C7">
        <w:rPr>
          <w:rFonts w:ascii="Book Antiqua" w:hAnsi="Book Antiqua" w:cs="Times New Roman"/>
        </w:rPr>
        <w:t xml:space="preserve">. 27.3% were </w:t>
      </w:r>
      <w:r w:rsidR="00D15077" w:rsidRPr="008355C7">
        <w:rPr>
          <w:rFonts w:ascii="Book Antiqua" w:hAnsi="Book Antiqua" w:cs="Times New Roman"/>
        </w:rPr>
        <w:t xml:space="preserve">the </w:t>
      </w:r>
      <w:r w:rsidRPr="008355C7">
        <w:rPr>
          <w:rFonts w:ascii="Book Antiqua" w:hAnsi="Book Antiqua" w:cs="Times New Roman"/>
        </w:rPr>
        <w:t xml:space="preserve">wild type for GHR, 45.5% were heterozygotes, and 18.2% homozygous mutants. One embryo yielded no results. Three 2-embryos transfers </w:t>
      </w:r>
      <w:r w:rsidRPr="008355C7">
        <w:rPr>
          <w:rFonts w:ascii="Book Antiqua" w:hAnsi="Book Antiqua" w:cs="Times New Roman"/>
          <w:noProof/>
        </w:rPr>
        <w:t>were performed</w:t>
      </w:r>
      <w:r w:rsidR="001978F1" w:rsidRPr="008355C7">
        <w:rPr>
          <w:rFonts w:ascii="Book Antiqua" w:hAnsi="Book Antiqua" w:cs="Times New Roman"/>
        </w:rPr>
        <w:t xml:space="preserve">; </w:t>
      </w:r>
      <w:r w:rsidRPr="008355C7">
        <w:rPr>
          <w:rFonts w:ascii="Book Antiqua" w:hAnsi="Book Antiqua" w:cs="Times New Roman"/>
        </w:rPr>
        <w:t xml:space="preserve">2 </w:t>
      </w:r>
      <w:r w:rsidRPr="008355C7">
        <w:rPr>
          <w:rFonts w:ascii="Book Antiqua" w:hAnsi="Book Antiqua" w:cs="Times New Roman"/>
          <w:noProof/>
        </w:rPr>
        <w:t>normal</w:t>
      </w:r>
      <w:r w:rsidR="002B5383" w:rsidRPr="008355C7">
        <w:rPr>
          <w:rFonts w:ascii="Book Antiqua" w:hAnsi="Book Antiqua" w:cs="Times New Roman"/>
          <w:noProof/>
        </w:rPr>
        <w:t xml:space="preserve"> </w:t>
      </w:r>
      <w:r w:rsidRPr="008355C7">
        <w:rPr>
          <w:rFonts w:ascii="Book Antiqua" w:hAnsi="Book Antiqua" w:cs="Times New Roman"/>
        </w:rPr>
        <w:t xml:space="preserve">homozygous and </w:t>
      </w:r>
      <w:r w:rsidR="00F531BA" w:rsidRPr="008355C7">
        <w:rPr>
          <w:rFonts w:ascii="Book Antiqua" w:hAnsi="Book Antiqua" w:cs="Times New Roman"/>
          <w:noProof/>
        </w:rPr>
        <w:t>four</w:t>
      </w:r>
      <w:r w:rsidRPr="008355C7">
        <w:rPr>
          <w:rFonts w:ascii="Book Antiqua" w:hAnsi="Book Antiqua" w:cs="Times New Roman"/>
        </w:rPr>
        <w:t xml:space="preserve"> heterozygous carriers were selected for transfer. The first </w:t>
      </w:r>
      <w:r w:rsidR="00F531BA" w:rsidRPr="008355C7">
        <w:rPr>
          <w:rFonts w:ascii="Book Antiqua" w:hAnsi="Book Antiqua" w:cs="Times New Roman"/>
          <w:noProof/>
        </w:rPr>
        <w:t>two</w:t>
      </w:r>
      <w:r w:rsidRPr="008355C7">
        <w:rPr>
          <w:rFonts w:ascii="Book Antiqua" w:hAnsi="Book Antiqua" w:cs="Times New Roman"/>
        </w:rPr>
        <w:t xml:space="preserve"> transfers were unsuccessful, whereas the final transfer with </w:t>
      </w:r>
      <w:r w:rsidR="00F531BA" w:rsidRPr="008355C7">
        <w:rPr>
          <w:rFonts w:ascii="Book Antiqua" w:hAnsi="Book Antiqua" w:cs="Times New Roman"/>
          <w:noProof/>
        </w:rPr>
        <w:t>two</w:t>
      </w:r>
      <w:r w:rsidRPr="008355C7">
        <w:rPr>
          <w:rFonts w:ascii="Book Antiqua" w:hAnsi="Book Antiqua" w:cs="Times New Roman"/>
        </w:rPr>
        <w:t xml:space="preserve"> heterozygous</w:t>
      </w:r>
      <w:r w:rsidR="001978F1" w:rsidRPr="008355C7">
        <w:rPr>
          <w:rFonts w:ascii="Book Antiqua" w:hAnsi="Book Antiqua" w:cs="Times New Roman"/>
        </w:rPr>
        <w:t xml:space="preserve"> embryos</w:t>
      </w:r>
      <w:r w:rsidRPr="008355C7">
        <w:rPr>
          <w:rFonts w:ascii="Book Antiqua" w:hAnsi="Book Antiqua" w:cs="Times New Roman"/>
        </w:rPr>
        <w:t xml:space="preserve"> resulted in clinic</w:t>
      </w:r>
      <w:r w:rsidR="006703F0" w:rsidRPr="008355C7">
        <w:rPr>
          <w:rFonts w:ascii="Book Antiqua" w:hAnsi="Book Antiqua" w:cs="Times New Roman"/>
        </w:rPr>
        <w:t>al</w:t>
      </w:r>
      <w:r w:rsidRPr="008355C7">
        <w:rPr>
          <w:rFonts w:ascii="Book Antiqua" w:hAnsi="Book Antiqua" w:cs="Times New Roman"/>
        </w:rPr>
        <w:t xml:space="preserve"> pregnancy. </w:t>
      </w:r>
      <w:r w:rsidR="00170D43" w:rsidRPr="008355C7">
        <w:rPr>
          <w:rFonts w:ascii="Book Antiqua" w:hAnsi="Book Antiqua" w:cs="Times New Roman"/>
        </w:rPr>
        <w:t>The g</w:t>
      </w:r>
      <w:r w:rsidRPr="008355C7">
        <w:rPr>
          <w:rFonts w:ascii="Book Antiqua" w:hAnsi="Book Antiqua" w:cs="Times New Roman"/>
        </w:rPr>
        <w:t xml:space="preserve">enomic composition of the </w:t>
      </w:r>
      <w:r w:rsidR="001978F1" w:rsidRPr="008355C7">
        <w:rPr>
          <w:rFonts w:ascii="Book Antiqua" w:hAnsi="Book Antiqua" w:cs="Times New Roman"/>
        </w:rPr>
        <w:t>fetus</w:t>
      </w:r>
      <w:r w:rsidR="002B5383" w:rsidRPr="008355C7">
        <w:rPr>
          <w:rFonts w:ascii="Book Antiqua" w:hAnsi="Book Antiqua" w:cs="Times New Roman"/>
        </w:rPr>
        <w:t xml:space="preserve"> </w:t>
      </w:r>
      <w:r w:rsidRPr="008355C7">
        <w:rPr>
          <w:rFonts w:ascii="Book Antiqua" w:hAnsi="Book Antiqua" w:cs="Times New Roman"/>
          <w:noProof/>
        </w:rPr>
        <w:t>was verified</w:t>
      </w:r>
      <w:r w:rsidR="00D15077" w:rsidRPr="008355C7">
        <w:rPr>
          <w:rFonts w:ascii="Book Antiqua" w:hAnsi="Book Antiqua" w:cs="Times New Roman"/>
          <w:noProof/>
        </w:rPr>
        <w:t>,</w:t>
      </w:r>
      <w:r w:rsidRPr="008355C7">
        <w:rPr>
          <w:rFonts w:ascii="Book Antiqua" w:hAnsi="Book Antiqua" w:cs="Times New Roman"/>
        </w:rPr>
        <w:t xml:space="preserve"> applying the same techniques using amniocytes, extracted after 21 wk of the ongoing pregnancy. The fetus </w:t>
      </w:r>
      <w:r w:rsidRPr="008355C7">
        <w:rPr>
          <w:rFonts w:ascii="Book Antiqua" w:hAnsi="Book Antiqua" w:cs="Times New Roman"/>
          <w:noProof/>
        </w:rPr>
        <w:t>was confirmed</w:t>
      </w:r>
      <w:r w:rsidRPr="008355C7">
        <w:rPr>
          <w:rFonts w:ascii="Book Antiqua" w:hAnsi="Book Antiqua" w:cs="Times New Roman"/>
        </w:rPr>
        <w:t xml:space="preserve"> as </w:t>
      </w:r>
      <w:r w:rsidRPr="008355C7">
        <w:rPr>
          <w:rFonts w:ascii="Book Antiqua" w:hAnsi="Book Antiqua" w:cs="Times New Roman"/>
          <w:noProof/>
        </w:rPr>
        <w:t>GHR</w:t>
      </w:r>
      <w:r w:rsidRPr="008355C7">
        <w:rPr>
          <w:rFonts w:ascii="Book Antiqua" w:hAnsi="Book Antiqua" w:cs="Times New Roman"/>
        </w:rPr>
        <w:t xml:space="preserve"> deletion in exon 5-6, carrier. A non-affected baby </w:t>
      </w:r>
      <w:r w:rsidRPr="008355C7">
        <w:rPr>
          <w:rFonts w:ascii="Book Antiqua" w:hAnsi="Book Antiqua" w:cs="Times New Roman"/>
          <w:noProof/>
        </w:rPr>
        <w:t>was born</w:t>
      </w:r>
      <w:r w:rsidRPr="008355C7">
        <w:rPr>
          <w:rFonts w:ascii="Book Antiqua" w:hAnsi="Book Antiqua" w:cs="Times New Roman"/>
        </w:rPr>
        <w:t xml:space="preserve">. </w:t>
      </w:r>
    </w:p>
    <w:p w14:paraId="059D0E40" w14:textId="77777777" w:rsidR="00EB22A5" w:rsidRPr="008355C7" w:rsidRDefault="00EB22A5" w:rsidP="008355C7">
      <w:pPr>
        <w:spacing w:line="360" w:lineRule="auto"/>
        <w:jc w:val="both"/>
        <w:rPr>
          <w:rFonts w:ascii="Book Antiqua" w:hAnsi="Book Antiqua" w:cs="Times New Roman"/>
        </w:rPr>
      </w:pPr>
    </w:p>
    <w:p w14:paraId="1A21B482" w14:textId="77777777" w:rsidR="0036294C" w:rsidRPr="00EB22A5" w:rsidRDefault="0036294C" w:rsidP="008355C7">
      <w:pPr>
        <w:spacing w:line="360" w:lineRule="auto"/>
        <w:jc w:val="both"/>
        <w:rPr>
          <w:rFonts w:ascii="Book Antiqua" w:hAnsi="Book Antiqua" w:cs="Times New Roman"/>
          <w:b/>
          <w:bCs/>
          <w:i/>
        </w:rPr>
      </w:pPr>
      <w:r w:rsidRPr="00EB22A5">
        <w:rPr>
          <w:rFonts w:ascii="Book Antiqua" w:hAnsi="Book Antiqua" w:cs="Times New Roman"/>
          <w:b/>
          <w:bCs/>
          <w:i/>
        </w:rPr>
        <w:t>CONCLUSION</w:t>
      </w:r>
    </w:p>
    <w:p w14:paraId="1A169B66" w14:textId="0D239D35" w:rsidR="009131D9" w:rsidRDefault="009131D9" w:rsidP="008355C7">
      <w:pPr>
        <w:spacing w:line="360" w:lineRule="auto"/>
        <w:jc w:val="both"/>
        <w:rPr>
          <w:rFonts w:ascii="Book Antiqua" w:hAnsi="Book Antiqua" w:cs="Times New Roman"/>
        </w:rPr>
      </w:pPr>
      <w:r w:rsidRPr="008355C7">
        <w:rPr>
          <w:rFonts w:ascii="Book Antiqua" w:hAnsi="Book Antiqua" w:cs="Times New Roman"/>
        </w:rPr>
        <w:lastRenderedPageBreak/>
        <w:t xml:space="preserve">Here, we present a case demonstrating that using WGA as a template in addition to PCR targeting specific gene regions, exons 5 and </w:t>
      </w:r>
      <w:r w:rsidRPr="008355C7">
        <w:rPr>
          <w:rFonts w:ascii="Book Antiqua" w:hAnsi="Book Antiqua" w:cs="Times New Roman"/>
          <w:noProof/>
        </w:rPr>
        <w:t>6</w:t>
      </w:r>
      <w:r w:rsidRPr="008355C7">
        <w:rPr>
          <w:rFonts w:ascii="Book Antiqua" w:hAnsi="Book Antiqua" w:cs="Times New Roman"/>
        </w:rPr>
        <w:t xml:space="preserve"> on the </w:t>
      </w:r>
      <w:r w:rsidRPr="00593DAC">
        <w:rPr>
          <w:rFonts w:ascii="Book Antiqua" w:hAnsi="Book Antiqua" w:cs="Times New Roman"/>
          <w:i/>
        </w:rPr>
        <w:t>GHR</w:t>
      </w:r>
      <w:r w:rsidRPr="008355C7">
        <w:rPr>
          <w:rFonts w:ascii="Book Antiqua" w:hAnsi="Book Antiqua" w:cs="Times New Roman"/>
        </w:rPr>
        <w:t xml:space="preserve"> gene, could identify LS carrier embryos. </w:t>
      </w:r>
      <w:r w:rsidRPr="008355C7">
        <w:rPr>
          <w:rFonts w:ascii="Book Antiqua" w:hAnsi="Book Antiqua" w:cs="Times New Roman"/>
          <w:noProof/>
        </w:rPr>
        <w:t>This</w:t>
      </w:r>
      <w:r w:rsidRPr="008355C7">
        <w:rPr>
          <w:rFonts w:ascii="Book Antiqua" w:hAnsi="Book Antiqua" w:cs="Times New Roman"/>
        </w:rPr>
        <w:t xml:space="preserve"> provides evidence that WGA and PCR </w:t>
      </w:r>
      <w:r w:rsidRPr="008355C7">
        <w:rPr>
          <w:rFonts w:ascii="Book Antiqua" w:hAnsi="Book Antiqua" w:cs="Times New Roman"/>
          <w:noProof/>
        </w:rPr>
        <w:t>serve</w:t>
      </w:r>
      <w:r w:rsidRPr="008355C7">
        <w:rPr>
          <w:rFonts w:ascii="Book Antiqua" w:hAnsi="Book Antiqua" w:cs="Times New Roman"/>
        </w:rPr>
        <w:t xml:space="preserve"> as an excellent tool to detect this specific monogenic disease in IVF embryos, thus allowing </w:t>
      </w:r>
      <w:r w:rsidRPr="008355C7">
        <w:rPr>
          <w:rFonts w:ascii="Book Antiqua" w:hAnsi="Book Antiqua" w:cs="Times New Roman"/>
          <w:noProof/>
        </w:rPr>
        <w:t>s</w:t>
      </w:r>
      <w:r w:rsidR="00F531BA" w:rsidRPr="008355C7">
        <w:rPr>
          <w:rFonts w:ascii="Book Antiqua" w:hAnsi="Book Antiqua" w:cs="Times New Roman"/>
          <w:noProof/>
        </w:rPr>
        <w:t>election of candidate embryos for transfer successfully</w:t>
      </w:r>
      <w:r w:rsidRPr="008355C7">
        <w:rPr>
          <w:rFonts w:ascii="Book Antiqua" w:hAnsi="Book Antiqua" w:cs="Times New Roman"/>
        </w:rPr>
        <w:t xml:space="preserve"> when a specific inherited genetic mutation/disease is suspected.</w:t>
      </w:r>
    </w:p>
    <w:p w14:paraId="2A52C077" w14:textId="43AE6745" w:rsidR="00EB22A5" w:rsidRDefault="00EB22A5" w:rsidP="008355C7">
      <w:pPr>
        <w:spacing w:line="360" w:lineRule="auto"/>
        <w:jc w:val="both"/>
        <w:rPr>
          <w:rFonts w:ascii="Book Antiqua" w:hAnsi="Book Antiqua" w:cs="Times New Roman"/>
        </w:rPr>
      </w:pPr>
    </w:p>
    <w:p w14:paraId="7131AF57" w14:textId="4821CA14" w:rsidR="00EB22A5" w:rsidRDefault="00EB22A5" w:rsidP="00EB22A5">
      <w:pPr>
        <w:spacing w:line="360" w:lineRule="auto"/>
        <w:jc w:val="both"/>
        <w:rPr>
          <w:rFonts w:ascii="Book Antiqua" w:hAnsi="Book Antiqua" w:cs="Times New Roman"/>
        </w:rPr>
      </w:pPr>
      <w:r w:rsidRPr="00EB22A5">
        <w:rPr>
          <w:rFonts w:ascii="Book Antiqua" w:hAnsi="Book Antiqua" w:cs="Times New Roman"/>
          <w:b/>
        </w:rPr>
        <w:t>Key words:</w:t>
      </w:r>
      <w:r>
        <w:rPr>
          <w:rFonts w:ascii="Book Antiqua" w:hAnsi="Book Antiqua" w:cs="Times New Roman"/>
          <w:b/>
        </w:rPr>
        <w:t xml:space="preserve"> </w:t>
      </w:r>
      <w:bookmarkStart w:id="22" w:name="OLE_LINK84"/>
      <w:r w:rsidRPr="008355C7">
        <w:rPr>
          <w:rFonts w:ascii="Book Antiqua" w:hAnsi="Book Antiqua" w:cs="Times New Roman"/>
        </w:rPr>
        <w:t>Growth hormone insensitivity</w:t>
      </w:r>
      <w:bookmarkEnd w:id="22"/>
      <w:r w:rsidRPr="008355C7">
        <w:rPr>
          <w:rFonts w:ascii="Book Antiqua" w:hAnsi="Book Antiqua" w:cs="Times New Roman"/>
        </w:rPr>
        <w:t xml:space="preserve">; </w:t>
      </w:r>
      <w:bookmarkStart w:id="23" w:name="OLE_LINK85"/>
      <w:r w:rsidRPr="008355C7">
        <w:rPr>
          <w:rFonts w:ascii="Book Antiqua" w:hAnsi="Book Antiqua" w:cs="Times New Roman"/>
        </w:rPr>
        <w:t>Growth hormone receptor mutations</w:t>
      </w:r>
      <w:bookmarkEnd w:id="23"/>
      <w:r w:rsidRPr="008355C7">
        <w:rPr>
          <w:rFonts w:ascii="Book Antiqua" w:hAnsi="Book Antiqua" w:cs="Times New Roman"/>
        </w:rPr>
        <w:t xml:space="preserve">; </w:t>
      </w:r>
      <w:bookmarkStart w:id="24" w:name="OLE_LINK86"/>
      <w:r w:rsidRPr="008355C7">
        <w:rPr>
          <w:rFonts w:ascii="Book Antiqua" w:hAnsi="Book Antiqua" w:cs="Times New Roman"/>
        </w:rPr>
        <w:t>Intragenic deletions</w:t>
      </w:r>
      <w:bookmarkEnd w:id="24"/>
      <w:r w:rsidRPr="008355C7">
        <w:rPr>
          <w:rFonts w:ascii="Book Antiqua" w:hAnsi="Book Antiqua" w:cs="Times New Roman"/>
        </w:rPr>
        <w:t xml:space="preserve">; </w:t>
      </w:r>
      <w:bookmarkStart w:id="25" w:name="OLE_LINK87"/>
      <w:bookmarkStart w:id="26" w:name="OLE_LINK88"/>
      <w:r w:rsidRPr="008355C7">
        <w:rPr>
          <w:rFonts w:ascii="Book Antiqua" w:hAnsi="Book Antiqua" w:cs="Times New Roman"/>
        </w:rPr>
        <w:t>Molecular diagnosis</w:t>
      </w:r>
      <w:bookmarkEnd w:id="25"/>
      <w:bookmarkEnd w:id="26"/>
      <w:r>
        <w:rPr>
          <w:rFonts w:ascii="Book Antiqua" w:hAnsi="Book Antiqua" w:cs="Times New Roman"/>
        </w:rPr>
        <w:t>;</w:t>
      </w:r>
      <w:r w:rsidRPr="008355C7">
        <w:rPr>
          <w:rFonts w:ascii="Book Antiqua" w:hAnsi="Book Antiqua" w:cs="Times New Roman"/>
        </w:rPr>
        <w:t xml:space="preserve"> </w:t>
      </w:r>
      <w:bookmarkStart w:id="27" w:name="OLE_LINK89"/>
      <w:r w:rsidRPr="008355C7">
        <w:rPr>
          <w:rFonts w:ascii="Book Antiqua" w:hAnsi="Book Antiqua" w:cs="Times New Roman"/>
        </w:rPr>
        <w:t>Embryo diagnosis</w:t>
      </w:r>
      <w:bookmarkEnd w:id="27"/>
      <w:r>
        <w:rPr>
          <w:rFonts w:ascii="Book Antiqua" w:hAnsi="Book Antiqua" w:cs="Times New Roman"/>
        </w:rPr>
        <w:t>;</w:t>
      </w:r>
      <w:r w:rsidRPr="008355C7">
        <w:rPr>
          <w:rFonts w:ascii="Book Antiqua" w:hAnsi="Book Antiqua" w:cs="Times New Roman"/>
        </w:rPr>
        <w:t xml:space="preserve"> </w:t>
      </w:r>
      <w:bookmarkStart w:id="28" w:name="OLE_LINK90"/>
      <w:r w:rsidRPr="008355C7">
        <w:rPr>
          <w:rFonts w:ascii="Book Antiqua" w:hAnsi="Book Antiqua" w:cs="Times New Roman"/>
        </w:rPr>
        <w:t>Laron syndrome</w:t>
      </w:r>
      <w:bookmarkEnd w:id="28"/>
      <w:r>
        <w:rPr>
          <w:rFonts w:ascii="Book Antiqua" w:hAnsi="Book Antiqua" w:cs="Times New Roman"/>
        </w:rPr>
        <w:t>; Case report</w:t>
      </w:r>
    </w:p>
    <w:p w14:paraId="53522A8B" w14:textId="12370911" w:rsidR="00EB22A5" w:rsidRDefault="00EB22A5" w:rsidP="00EB22A5">
      <w:pPr>
        <w:spacing w:line="360" w:lineRule="auto"/>
        <w:jc w:val="both"/>
        <w:rPr>
          <w:rFonts w:ascii="Book Antiqua" w:hAnsi="Book Antiqua" w:cs="Times New Roman"/>
        </w:rPr>
      </w:pPr>
    </w:p>
    <w:p w14:paraId="64637A3C" w14:textId="7C448030" w:rsidR="00EB22A5" w:rsidRPr="008355C7" w:rsidRDefault="00EB22A5" w:rsidP="00EB22A5">
      <w:pPr>
        <w:spacing w:line="360" w:lineRule="auto"/>
        <w:jc w:val="both"/>
        <w:rPr>
          <w:rFonts w:ascii="Book Antiqua" w:hAnsi="Book Antiqua" w:cs="Times New Roman"/>
          <w:b/>
        </w:rPr>
      </w:pPr>
      <w:bookmarkStart w:id="29" w:name="OLE_LINK91"/>
      <w:r w:rsidRPr="00EB22A5">
        <w:rPr>
          <w:rFonts w:ascii="Book Antiqua" w:eastAsia="宋体" w:hAnsi="Book Antiqua" w:cs="Times New Roman"/>
          <w:b/>
          <w:bCs/>
          <w:color w:val="000000"/>
          <w:kern w:val="2"/>
          <w:lang w:eastAsia="zh-CN"/>
        </w:rPr>
        <w:t xml:space="preserve">© The Author(s) </w:t>
      </w:r>
      <w:r w:rsidRPr="00EB22A5">
        <w:rPr>
          <w:rFonts w:ascii="Book Antiqua" w:eastAsia="宋体" w:hAnsi="Book Antiqua" w:cs="Times New Roman" w:hint="eastAsia"/>
          <w:b/>
          <w:bCs/>
          <w:color w:val="000000"/>
          <w:kern w:val="2"/>
          <w:lang w:eastAsia="zh-CN"/>
        </w:rPr>
        <w:t>2019</w:t>
      </w:r>
      <w:r w:rsidRPr="00EB22A5">
        <w:rPr>
          <w:rFonts w:ascii="Book Antiqua" w:eastAsia="宋体" w:hAnsi="Book Antiqua" w:cs="Times New Roman"/>
          <w:b/>
          <w:bCs/>
          <w:color w:val="000000"/>
          <w:kern w:val="2"/>
          <w:lang w:eastAsia="zh-CN"/>
        </w:rPr>
        <w:t xml:space="preserve">. </w:t>
      </w:r>
      <w:r w:rsidRPr="00EB22A5">
        <w:rPr>
          <w:rFonts w:ascii="Book Antiqua" w:eastAsia="宋体" w:hAnsi="Book Antiqua" w:cs="Times New Roman"/>
          <w:bCs/>
          <w:color w:val="000000"/>
          <w:kern w:val="2"/>
          <w:lang w:eastAsia="zh-CN"/>
        </w:rPr>
        <w:t>Published by Baishideng Publishing Group Inc.</w:t>
      </w:r>
      <w:r w:rsidRPr="00EB22A5">
        <w:rPr>
          <w:rFonts w:ascii="Book Antiqua" w:eastAsia="宋体" w:hAnsi="Book Antiqua" w:cs="Times New Roman"/>
          <w:color w:val="000000"/>
          <w:kern w:val="2"/>
          <w:lang w:eastAsia="zh-CN"/>
        </w:rPr>
        <w:t xml:space="preserve"> </w:t>
      </w:r>
      <w:r w:rsidRPr="00EB22A5">
        <w:rPr>
          <w:rFonts w:ascii="Book Antiqua" w:eastAsia="宋体" w:hAnsi="Book Antiqua" w:cs="Times New Roman"/>
          <w:bCs/>
          <w:color w:val="000000"/>
          <w:kern w:val="2"/>
          <w:lang w:eastAsia="zh-CN"/>
        </w:rPr>
        <w:t>All rights reserved.</w:t>
      </w:r>
    </w:p>
    <w:bookmarkEnd w:id="29"/>
    <w:p w14:paraId="6C109B84" w14:textId="16AC75D8" w:rsidR="008E24FF" w:rsidRPr="00EB22A5" w:rsidRDefault="008E24FF" w:rsidP="008355C7">
      <w:pPr>
        <w:spacing w:line="360" w:lineRule="auto"/>
        <w:jc w:val="both"/>
        <w:rPr>
          <w:rFonts w:ascii="Book Antiqua" w:hAnsi="Book Antiqua" w:cs="Times New Roman"/>
          <w:b/>
        </w:rPr>
      </w:pPr>
    </w:p>
    <w:p w14:paraId="132CF667" w14:textId="3A13B871" w:rsidR="00951106" w:rsidRPr="008355C7" w:rsidRDefault="00F531BA" w:rsidP="008355C7">
      <w:pPr>
        <w:spacing w:line="360" w:lineRule="auto"/>
        <w:jc w:val="both"/>
        <w:outlineLvl w:val="0"/>
        <w:rPr>
          <w:rFonts w:ascii="Book Antiqua" w:hAnsi="Book Antiqua" w:cs="Times New Roman"/>
          <w:b/>
        </w:rPr>
      </w:pPr>
      <w:r w:rsidRPr="008355C7">
        <w:rPr>
          <w:rFonts w:ascii="Book Antiqua" w:hAnsi="Book Antiqua" w:cs="Times New Roman"/>
          <w:b/>
        </w:rPr>
        <w:t>Core tip</w:t>
      </w:r>
      <w:r w:rsidR="00EB22A5">
        <w:rPr>
          <w:rFonts w:ascii="Book Antiqua" w:hAnsi="Book Antiqua" w:cs="Times New Roman"/>
          <w:b/>
        </w:rPr>
        <w:t>:</w:t>
      </w:r>
      <w:r w:rsidR="00EB22A5">
        <w:rPr>
          <w:rFonts w:ascii="Book Antiqua" w:hAnsi="Book Antiqua" w:cs="Times New Roman" w:hint="eastAsia"/>
          <w:b/>
          <w:lang w:eastAsia="zh-CN"/>
        </w:rPr>
        <w:t xml:space="preserve"> </w:t>
      </w:r>
      <w:r w:rsidR="000C632D" w:rsidRPr="008355C7">
        <w:rPr>
          <w:rFonts w:ascii="Book Antiqua" w:hAnsi="Book Antiqua" w:cs="Times New Roman"/>
        </w:rPr>
        <w:t xml:space="preserve">Laron syndrome (LS) is a low prevalent, autosomal recessive hereditary disorder affecting the Jewish population; however, when LS is expected, genetic testing is required. This case study demonstrates that </w:t>
      </w:r>
      <w:r w:rsidR="006703F0" w:rsidRPr="008355C7">
        <w:rPr>
          <w:rFonts w:ascii="Book Antiqua" w:hAnsi="Book Antiqua" w:cs="Times New Roman"/>
        </w:rPr>
        <w:t xml:space="preserve">by </w:t>
      </w:r>
      <w:r w:rsidR="000C632D" w:rsidRPr="008355C7">
        <w:rPr>
          <w:rFonts w:ascii="Book Antiqua" w:hAnsi="Book Antiqua" w:cs="Times New Roman"/>
        </w:rPr>
        <w:t>using monoplex-</w:t>
      </w:r>
      <w:r w:rsidR="00EB22A5" w:rsidRPr="008355C7">
        <w:rPr>
          <w:rFonts w:ascii="Book Antiqua" w:hAnsi="Book Antiqua" w:cs="Times New Roman"/>
        </w:rPr>
        <w:t xml:space="preserve">polymerase chain reaction </w:t>
      </w:r>
      <w:r w:rsidR="00EB22A5">
        <w:rPr>
          <w:rFonts w:ascii="Book Antiqua" w:hAnsi="Book Antiqua" w:cs="Times New Roman"/>
        </w:rPr>
        <w:t>(</w:t>
      </w:r>
      <w:r w:rsidR="000C632D" w:rsidRPr="008355C7">
        <w:rPr>
          <w:rFonts w:ascii="Book Antiqua" w:hAnsi="Book Antiqua" w:cs="Times New Roman"/>
        </w:rPr>
        <w:t>PCR</w:t>
      </w:r>
      <w:r w:rsidR="00EB22A5">
        <w:rPr>
          <w:rFonts w:ascii="Book Antiqua" w:hAnsi="Book Antiqua" w:cs="Times New Roman"/>
        </w:rPr>
        <w:t>)</w:t>
      </w:r>
      <w:r w:rsidR="000C632D" w:rsidRPr="008355C7">
        <w:rPr>
          <w:rFonts w:ascii="Book Antiqua" w:hAnsi="Book Antiqua" w:cs="Times New Roman"/>
        </w:rPr>
        <w:t xml:space="preserve"> during Pre-implantation Genetic Diagnosis</w:t>
      </w:r>
      <w:r w:rsidR="006703F0" w:rsidRPr="008355C7">
        <w:rPr>
          <w:rFonts w:ascii="Book Antiqua" w:hAnsi="Book Antiqua" w:cs="Times New Roman"/>
        </w:rPr>
        <w:t>,</w:t>
      </w:r>
      <w:r w:rsidR="002B5383" w:rsidRPr="008355C7">
        <w:rPr>
          <w:rFonts w:ascii="Book Antiqua" w:hAnsi="Book Antiqua" w:cs="Times New Roman"/>
        </w:rPr>
        <w:t xml:space="preserve"> </w:t>
      </w:r>
      <w:r w:rsidR="006703F0" w:rsidRPr="008355C7">
        <w:rPr>
          <w:rFonts w:ascii="Book Antiqua" w:hAnsi="Book Antiqua" w:cs="Times New Roman"/>
        </w:rPr>
        <w:t>we were able to</w:t>
      </w:r>
      <w:r w:rsidR="000C632D" w:rsidRPr="008355C7">
        <w:rPr>
          <w:rFonts w:ascii="Book Antiqua" w:hAnsi="Book Antiqua" w:cs="Times New Roman"/>
        </w:rPr>
        <w:t xml:space="preserve"> accurately identify mutations in </w:t>
      </w:r>
      <w:r w:rsidR="00D449FF" w:rsidRPr="008355C7">
        <w:rPr>
          <w:rFonts w:ascii="Book Antiqua" w:hAnsi="Book Antiqua" w:cs="Times New Roman"/>
        </w:rPr>
        <w:t>the growth hormone receptor</w:t>
      </w:r>
      <w:r w:rsidR="000C632D" w:rsidRPr="008355C7">
        <w:rPr>
          <w:rFonts w:ascii="Book Antiqua" w:hAnsi="Book Antiqua" w:cs="Times New Roman"/>
        </w:rPr>
        <w:t xml:space="preserve"> (GHR). Here, we show that, in Mexico, the cause of LS was the deletion of the exons 5 and 6 in the </w:t>
      </w:r>
      <w:r w:rsidR="000C632D" w:rsidRPr="00B477D7">
        <w:rPr>
          <w:rFonts w:ascii="Book Antiqua" w:hAnsi="Book Antiqua" w:cs="Times New Roman"/>
          <w:i/>
        </w:rPr>
        <w:t>GHR</w:t>
      </w:r>
      <w:r w:rsidR="000C632D" w:rsidRPr="008355C7">
        <w:rPr>
          <w:rFonts w:ascii="Book Antiqua" w:hAnsi="Book Antiqua" w:cs="Times New Roman"/>
        </w:rPr>
        <w:t xml:space="preserve"> gene; moreover, we were able to select an embryo, which produced an LS negative fetus. This study provides evidence that monoplex-PCR can serve as an excellent tool to detect diseases during </w:t>
      </w:r>
      <w:r w:rsidR="00D449FF" w:rsidRPr="008355C7">
        <w:rPr>
          <w:rFonts w:ascii="Book Antiqua" w:hAnsi="Book Antiqua" w:cs="Times New Roman"/>
          <w:i/>
        </w:rPr>
        <w:t>in vitro</w:t>
      </w:r>
      <w:r w:rsidR="00D449FF" w:rsidRPr="008355C7">
        <w:rPr>
          <w:rFonts w:ascii="Book Antiqua" w:hAnsi="Book Antiqua" w:cs="Times New Roman"/>
        </w:rPr>
        <w:t xml:space="preserve"> fertilization</w:t>
      </w:r>
      <w:r w:rsidR="000C632D" w:rsidRPr="008355C7">
        <w:rPr>
          <w:rFonts w:ascii="Book Antiqua" w:hAnsi="Book Antiqua" w:cs="Times New Roman"/>
        </w:rPr>
        <w:t>.</w:t>
      </w:r>
    </w:p>
    <w:p w14:paraId="19E4FFCF" w14:textId="77777777" w:rsidR="00D419D4" w:rsidRDefault="00D419D4" w:rsidP="00D419D4">
      <w:pPr>
        <w:spacing w:line="360" w:lineRule="auto"/>
        <w:jc w:val="both"/>
        <w:rPr>
          <w:rFonts w:ascii="Book Antiqua" w:hAnsi="Book Antiqua" w:cs="Times New Roman"/>
          <w:b/>
        </w:rPr>
      </w:pPr>
    </w:p>
    <w:p w14:paraId="4FC7EABA" w14:textId="61EDE29F" w:rsidR="00D449FF" w:rsidRPr="00D419D4" w:rsidRDefault="00D419D4" w:rsidP="008355C7">
      <w:pPr>
        <w:spacing w:line="360" w:lineRule="auto"/>
        <w:jc w:val="both"/>
        <w:rPr>
          <w:rFonts w:ascii="Book Antiqua" w:hAnsi="Book Antiqua" w:cs="Times New Roman"/>
          <w:bCs/>
        </w:rPr>
      </w:pPr>
      <w:r w:rsidRPr="008355C7">
        <w:rPr>
          <w:rFonts w:ascii="Book Antiqua" w:hAnsi="Book Antiqua" w:cs="Times New Roman"/>
          <w:bCs/>
          <w:iCs/>
          <w:lang w:val="es-MX"/>
        </w:rPr>
        <w:t>Neumann</w:t>
      </w:r>
      <w:r>
        <w:rPr>
          <w:rFonts w:ascii="Book Antiqua" w:hAnsi="Book Antiqua" w:cs="Times New Roman"/>
          <w:bCs/>
          <w:iCs/>
          <w:lang w:val="es-MX"/>
        </w:rPr>
        <w:t xml:space="preserve"> A, </w:t>
      </w:r>
      <w:r w:rsidRPr="008355C7">
        <w:rPr>
          <w:rFonts w:ascii="Book Antiqua" w:hAnsi="Book Antiqua" w:cs="Times New Roman"/>
          <w:bCs/>
          <w:iCs/>
          <w:shd w:val="clear" w:color="auto" w:fill="FFFFFF"/>
          <w:lang w:val="es-MX"/>
        </w:rPr>
        <w:t>Alcántara</w:t>
      </w:r>
      <w:r>
        <w:rPr>
          <w:rFonts w:ascii="Book Antiqua" w:hAnsi="Book Antiqua" w:cs="Times New Roman"/>
          <w:bCs/>
          <w:iCs/>
          <w:shd w:val="clear" w:color="auto" w:fill="FFFFFF"/>
          <w:lang w:val="es-MX"/>
        </w:rPr>
        <w:t>-</w:t>
      </w:r>
      <w:r w:rsidRPr="008355C7">
        <w:rPr>
          <w:rFonts w:ascii="Book Antiqua" w:hAnsi="Book Antiqua" w:cs="Times New Roman"/>
          <w:bCs/>
          <w:iCs/>
          <w:shd w:val="clear" w:color="auto" w:fill="FFFFFF"/>
          <w:lang w:val="es-MX"/>
        </w:rPr>
        <w:t>Ortigoza</w:t>
      </w:r>
      <w:r w:rsidRPr="00D419D4">
        <w:rPr>
          <w:rFonts w:ascii="Book Antiqua" w:hAnsi="Book Antiqua" w:cs="Times New Roman"/>
          <w:bCs/>
        </w:rPr>
        <w:t xml:space="preserve"> </w:t>
      </w:r>
      <w:r>
        <w:rPr>
          <w:rFonts w:ascii="Book Antiqua" w:hAnsi="Book Antiqua" w:cs="Times New Roman"/>
          <w:bCs/>
        </w:rPr>
        <w:t>M</w:t>
      </w:r>
      <w:r w:rsidRPr="008355C7">
        <w:rPr>
          <w:rFonts w:ascii="Book Antiqua" w:hAnsi="Book Antiqua" w:cs="Times New Roman"/>
          <w:bCs/>
          <w:iCs/>
          <w:shd w:val="clear" w:color="auto" w:fill="FFFFFF"/>
          <w:lang w:val="es-MX"/>
        </w:rPr>
        <w:t>Á</w:t>
      </w:r>
      <w:r>
        <w:rPr>
          <w:rFonts w:ascii="Book Antiqua" w:hAnsi="Book Antiqua" w:cs="Times New Roman"/>
          <w:bCs/>
          <w:iCs/>
          <w:shd w:val="clear" w:color="auto" w:fill="FFFFFF"/>
          <w:lang w:val="es-MX"/>
        </w:rPr>
        <w:t xml:space="preserve">, </w:t>
      </w:r>
      <w:r w:rsidRPr="008355C7">
        <w:rPr>
          <w:rFonts w:ascii="Book Antiqua" w:hAnsi="Book Antiqua" w:cs="Times New Roman"/>
          <w:bCs/>
          <w:iCs/>
          <w:lang w:val="es-MX"/>
        </w:rPr>
        <w:t>González-del Ánge</w:t>
      </w:r>
      <w:r>
        <w:rPr>
          <w:rFonts w:ascii="Book Antiqua" w:hAnsi="Book Antiqua" w:cs="Times New Roman"/>
          <w:bCs/>
          <w:iCs/>
          <w:lang w:val="es-MX"/>
        </w:rPr>
        <w:t xml:space="preserve">A, </w:t>
      </w:r>
      <w:r w:rsidRPr="008355C7">
        <w:rPr>
          <w:rFonts w:ascii="Book Antiqua" w:hAnsi="Book Antiqua" w:cs="Times New Roman"/>
          <w:bCs/>
          <w:iCs/>
          <w:lang w:val="es-MX"/>
        </w:rPr>
        <w:t>Camargo-Diaz</w:t>
      </w:r>
      <w:r w:rsidRPr="00D419D4">
        <w:rPr>
          <w:rFonts w:ascii="Book Antiqua" w:hAnsi="Book Antiqua" w:cs="Times New Roman"/>
          <w:bCs/>
        </w:rPr>
        <w:t xml:space="preserve"> </w:t>
      </w:r>
      <w:r>
        <w:rPr>
          <w:rFonts w:ascii="Book Antiqua" w:hAnsi="Book Antiqua" w:cs="Times New Roman"/>
          <w:bCs/>
        </w:rPr>
        <w:t xml:space="preserve">F, </w:t>
      </w:r>
      <w:r w:rsidRPr="008355C7">
        <w:rPr>
          <w:rFonts w:ascii="Book Antiqua" w:hAnsi="Book Antiqua" w:cs="Times New Roman"/>
          <w:bCs/>
          <w:iCs/>
          <w:lang w:val="es-MX"/>
        </w:rPr>
        <w:t>López-Bayghen</w:t>
      </w:r>
      <w:r w:rsidRPr="00D419D4">
        <w:rPr>
          <w:rFonts w:ascii="Book Antiqua" w:hAnsi="Book Antiqua" w:cs="Times New Roman"/>
          <w:bCs/>
        </w:rPr>
        <w:t xml:space="preserve"> </w:t>
      </w:r>
      <w:r>
        <w:rPr>
          <w:rFonts w:ascii="Book Antiqua" w:hAnsi="Book Antiqua" w:cs="Times New Roman"/>
          <w:bCs/>
        </w:rPr>
        <w:t xml:space="preserve">E. </w:t>
      </w:r>
      <w:r w:rsidRPr="00D419D4">
        <w:rPr>
          <w:rFonts w:ascii="Book Antiqua" w:hAnsi="Book Antiqua" w:cs="Times New Roman"/>
          <w:bCs/>
        </w:rPr>
        <w:t xml:space="preserve">Diagnosis of Laron syndrome using </w:t>
      </w:r>
      <w:r w:rsidRPr="00D419D4">
        <w:rPr>
          <w:rFonts w:ascii="Book Antiqua" w:hAnsi="Book Antiqua" w:cs="Times New Roman"/>
          <w:bCs/>
          <w:noProof/>
        </w:rPr>
        <w:t>monoplex</w:t>
      </w:r>
      <w:r w:rsidRPr="00D419D4">
        <w:rPr>
          <w:rFonts w:ascii="Book Antiqua" w:hAnsi="Book Antiqua" w:cs="Times New Roman"/>
          <w:bCs/>
        </w:rPr>
        <w:t>-polymerase chain reaction technology with a whole-genome amplification template: A case report</w:t>
      </w:r>
      <w:r>
        <w:rPr>
          <w:rFonts w:ascii="Book Antiqua" w:hAnsi="Book Antiqua" w:cs="Times New Roman"/>
          <w:bCs/>
        </w:rPr>
        <w:t xml:space="preserve">. </w:t>
      </w:r>
      <w:r w:rsidRPr="00B0066F">
        <w:rPr>
          <w:rFonts w:ascii="Book Antiqua" w:hAnsi="Book Antiqua"/>
          <w:i/>
          <w:iCs/>
        </w:rPr>
        <w:t>World J Clin Cases</w:t>
      </w:r>
      <w:r>
        <w:rPr>
          <w:rFonts w:ascii="Book Antiqua" w:hAnsi="Book Antiqua"/>
          <w:i/>
          <w:iCs/>
        </w:rPr>
        <w:t xml:space="preserve"> </w:t>
      </w:r>
      <w:r>
        <w:rPr>
          <w:rFonts w:ascii="Book Antiqua" w:hAnsi="Book Antiqua"/>
        </w:rPr>
        <w:t>2019; In press</w:t>
      </w:r>
    </w:p>
    <w:p w14:paraId="6DB767D5" w14:textId="77777777" w:rsidR="00F531BA" w:rsidRPr="00D419D4" w:rsidRDefault="00F531BA" w:rsidP="008355C7">
      <w:pPr>
        <w:spacing w:line="360" w:lineRule="auto"/>
        <w:jc w:val="both"/>
        <w:rPr>
          <w:rFonts w:ascii="Book Antiqua" w:hAnsi="Book Antiqua" w:cs="Times New Roman"/>
          <w:b/>
          <w:lang w:val="es-MX"/>
        </w:rPr>
      </w:pPr>
      <w:r w:rsidRPr="00D419D4">
        <w:rPr>
          <w:rFonts w:ascii="Book Antiqua" w:hAnsi="Book Antiqua" w:cs="Times New Roman"/>
          <w:b/>
          <w:lang w:val="es-MX"/>
        </w:rPr>
        <w:br w:type="page"/>
      </w:r>
    </w:p>
    <w:p w14:paraId="301744D3" w14:textId="77777777" w:rsidR="0045108D" w:rsidRPr="008355C7" w:rsidRDefault="004C308A" w:rsidP="008355C7">
      <w:pPr>
        <w:spacing w:line="360" w:lineRule="auto"/>
        <w:jc w:val="both"/>
        <w:outlineLvl w:val="0"/>
        <w:rPr>
          <w:rFonts w:ascii="Book Antiqua" w:hAnsi="Book Antiqua" w:cs="Times New Roman"/>
          <w:b/>
        </w:rPr>
      </w:pPr>
      <w:r w:rsidRPr="008355C7">
        <w:rPr>
          <w:rFonts w:ascii="Book Antiqua" w:hAnsi="Book Antiqua" w:cs="Times New Roman"/>
          <w:b/>
        </w:rPr>
        <w:lastRenderedPageBreak/>
        <w:t>INTRODUCTION</w:t>
      </w:r>
    </w:p>
    <w:p w14:paraId="07B8229B" w14:textId="1F165872" w:rsidR="0045108D" w:rsidRPr="008355C7" w:rsidRDefault="0045108D" w:rsidP="008355C7">
      <w:pPr>
        <w:spacing w:line="360" w:lineRule="auto"/>
        <w:jc w:val="both"/>
        <w:outlineLvl w:val="0"/>
        <w:rPr>
          <w:rFonts w:ascii="Book Antiqua" w:hAnsi="Book Antiqua" w:cs="Times New Roman"/>
        </w:rPr>
      </w:pPr>
      <w:r w:rsidRPr="008355C7">
        <w:rPr>
          <w:rFonts w:ascii="Book Antiqua" w:hAnsi="Book Antiqua" w:cs="Times New Roman"/>
        </w:rPr>
        <w:t>The prevalence of Laron syndrome (LS), first described in 1966</w:t>
      </w:r>
      <w:r w:rsidR="00350BCD" w:rsidRPr="00012F11">
        <w:rPr>
          <w:rFonts w:ascii="Book Antiqua" w:hAnsi="Book Antiqua" w:cs="Times New Roman"/>
          <w:vertAlign w:val="superscript"/>
        </w:rPr>
        <w:fldChar w:fldCharType="begin"/>
      </w:r>
      <w:r w:rsidR="00DC28DC" w:rsidRPr="00012F11">
        <w:rPr>
          <w:rFonts w:ascii="Book Antiqua" w:hAnsi="Book Antiqua" w:cs="Times New Roman"/>
          <w:vertAlign w:val="superscript"/>
        </w:rPr>
        <w:instrText xml:space="preserve"> ADDIN EN.CITE &lt;EndNote&gt;&lt;Cite&gt;&lt;Author&gt;Laron&lt;/Author&gt;&lt;Year&gt;1966&lt;/Year&gt;&lt;RecNum&gt;2&lt;/RecNum&gt;&lt;DisplayText&gt;(1)&lt;/DisplayText&gt;&lt;record&gt;&lt;rec-number&gt;2&lt;/rec-number&gt;&lt;foreign-keys&gt;&lt;key app="EN" db-id="525za505mwesswefedovvtrcdt9pe5t2apsr"&gt;2&lt;/key&gt;&lt;/foreign-keys&gt;&lt;ref-type name="Journal Article"&gt;17&lt;/ref-type&gt;&lt;contributors&gt;&lt;authors&gt;&lt;author&gt;Laron, Z.&lt;/author&gt;&lt;author&gt;Pertzelan, A.&lt;/author&gt;&lt;author&gt;Mannheimer, S.&lt;/author&gt;&lt;/authors&gt;&lt;/contributors&gt;&lt;titles&gt;&lt;title&gt;Genetic pituitary dwarfism with high serum concentation of growth hormone--a new inborn error of metabolism?&lt;/title&gt;&lt;secondary-title&gt;Isr J Med Sci&lt;/secondary-title&gt;&lt;/titles&gt;&lt;periodical&gt;&lt;full-title&gt;Isr J Med Sci&lt;/full-title&gt;&lt;/periodical&gt;&lt;pages&gt;152-5&lt;/pages&gt;&lt;volume&gt;2&lt;/volume&gt;&lt;number&gt;2&lt;/number&gt;&lt;edition&gt;1966/03/01&lt;/edition&gt;&lt;keywords&gt;&lt;keyword&gt;Blood Glucose/analysis&lt;/keyword&gt;&lt;keyword&gt;Child, Preschool&lt;/keyword&gt;&lt;keyword&gt;Dwarfism, Pituitary/etiology/*genetics/*metabolism&lt;/keyword&gt;&lt;keyword&gt;Fatty Acids/blood&lt;/keyword&gt;&lt;keyword&gt;Fatty Acids, Nonesterified&lt;/keyword&gt;&lt;keyword&gt;Female&lt;/keyword&gt;&lt;keyword&gt;Glucose Tolerance Test&lt;/keyword&gt;&lt;keyword&gt;Growth Hormone/*blood&lt;/keyword&gt;&lt;keyword&gt;Humans&lt;/keyword&gt;&lt;keyword&gt;Hypoglycemia&lt;/keyword&gt;&lt;keyword&gt;Infant&lt;/keyword&gt;&lt;keyword&gt;Infant, Newborn&lt;/keyword&gt;&lt;keyword&gt;Jews&lt;/keyword&gt;&lt;keyword&gt;Male&lt;/keyword&gt;&lt;keyword&gt;*Metabolism, Inborn Errors&lt;/keyword&gt;&lt;/keywords&gt;&lt;dates&gt;&lt;year&gt;1966&lt;/year&gt;&lt;pub-dates&gt;&lt;date&gt;Mar-Apr&lt;/date&gt;&lt;/pub-dates&gt;&lt;/dates&gt;&lt;isbn&gt;0021-2180 (Print)&amp;#xD;0021-2180 (Linking)&lt;/isbn&gt;&lt;accession-num&gt;5916640&lt;/accession-num&gt;&lt;urls&gt;&lt;related-urls&gt;&lt;url&gt;https://www.ncbi.nlm.nih.gov/pubmed/5916640&lt;/url&gt;&lt;/related-urls&gt;&lt;/urls&gt;&lt;/record&gt;&lt;/Cite&gt;&lt;/EndNote&gt;</w:instrText>
      </w:r>
      <w:r w:rsidR="00350BCD" w:rsidRPr="00012F11">
        <w:rPr>
          <w:rFonts w:ascii="Book Antiqua" w:hAnsi="Book Antiqua" w:cs="Times New Roman"/>
          <w:vertAlign w:val="superscript"/>
        </w:rPr>
        <w:fldChar w:fldCharType="separate"/>
      </w:r>
      <w:r w:rsidR="00012F11" w:rsidRPr="00012F11">
        <w:rPr>
          <w:rFonts w:ascii="Book Antiqua" w:hAnsi="Book Antiqua" w:cs="Times New Roman"/>
          <w:noProof/>
          <w:vertAlign w:val="superscript"/>
        </w:rPr>
        <w:t>[</w:t>
      </w:r>
      <w:r w:rsidR="000B2E27" w:rsidRPr="00012F11">
        <w:rPr>
          <w:rFonts w:ascii="Book Antiqua" w:hAnsi="Book Antiqua" w:cs="Times New Roman"/>
          <w:noProof/>
          <w:vertAlign w:val="superscript"/>
        </w:rPr>
        <w:t>1</w:t>
      </w:r>
      <w:r w:rsidR="00012F11" w:rsidRPr="00012F11">
        <w:rPr>
          <w:rFonts w:ascii="Book Antiqua" w:hAnsi="Book Antiqua" w:cs="Times New Roman"/>
          <w:noProof/>
          <w:vertAlign w:val="superscript"/>
        </w:rPr>
        <w:t>]</w:t>
      </w:r>
      <w:r w:rsidR="00350BCD" w:rsidRPr="00012F11">
        <w:rPr>
          <w:rFonts w:ascii="Book Antiqua" w:hAnsi="Book Antiqua" w:cs="Times New Roman"/>
          <w:vertAlign w:val="superscript"/>
        </w:rPr>
        <w:fldChar w:fldCharType="end"/>
      </w:r>
      <w:r w:rsidR="002B5383" w:rsidRPr="008355C7">
        <w:rPr>
          <w:rFonts w:ascii="Book Antiqua" w:hAnsi="Book Antiqua" w:cs="Times New Roman"/>
        </w:rPr>
        <w:t xml:space="preserve"> </w:t>
      </w:r>
      <w:r w:rsidR="000F6F56" w:rsidRPr="008355C7">
        <w:rPr>
          <w:rFonts w:ascii="Book Antiqua" w:hAnsi="Book Antiqua" w:cs="Times New Roman"/>
        </w:rPr>
        <w:t xml:space="preserve">as </w:t>
      </w:r>
      <w:r w:rsidRPr="008355C7">
        <w:rPr>
          <w:rFonts w:ascii="Book Antiqua" w:hAnsi="Book Antiqua" w:cs="Times New Roman"/>
        </w:rPr>
        <w:t xml:space="preserve">insensitivity to growth hormone (GH) due to mutations in </w:t>
      </w:r>
      <w:r w:rsidR="006703F0" w:rsidRPr="008355C7">
        <w:rPr>
          <w:rFonts w:ascii="Book Antiqua" w:hAnsi="Book Antiqua" w:cs="Times New Roman"/>
        </w:rPr>
        <w:t xml:space="preserve">the extracellular domain of the </w:t>
      </w:r>
      <w:r w:rsidR="00012F11">
        <w:rPr>
          <w:rFonts w:ascii="Book Antiqua" w:hAnsi="Book Antiqua" w:cs="Times New Roman"/>
        </w:rPr>
        <w:t>GH</w:t>
      </w:r>
      <w:r w:rsidRPr="008355C7">
        <w:rPr>
          <w:rFonts w:ascii="Book Antiqua" w:hAnsi="Book Antiqua" w:cs="Times New Roman"/>
        </w:rPr>
        <w:t xml:space="preserve"> receptor (GHR)</w:t>
      </w:r>
      <w:r w:rsidR="00350BCD" w:rsidRPr="00012F11">
        <w:rPr>
          <w:rFonts w:ascii="Book Antiqua" w:hAnsi="Book Antiqua" w:cs="Times New Roman"/>
          <w:vertAlign w:val="superscript"/>
        </w:rPr>
        <w:fldChar w:fldCharType="begin">
          <w:fldData xml:space="preserve">PEVuZE5vdGU+PENpdGU+PEF1dGhvcj5Hb2Rvd3NraTwvQXV0aG9yPjxZZWFyPjE5ODk8L1llYXI+
PFJlY051bT42PC9SZWNOdW0+PERpc3BsYXlUZXh0PigyLCAzKTwvRGlzcGxheVRleHQ+PHJlY29y
ZD48cmVjLW51bWJlcj42PC9yZWMtbnVtYmVyPjxmb3JlaWduLWtleXM+PGtleSBhcHA9IkVOIiBk
Yi1pZD0iNTI1emE1MDVtd2Vzc3dlZmVkb3Z2dHJjZHQ5cGU1dDJhcHNyIj42PC9rZXk+PC9mb3Jl
aWduLWtleXM+PHJlZi10eXBlIG5hbWU9IkpvdXJuYWwgQXJ0aWNsZSI+MTc8L3JlZi10eXBlPjxj
b250cmlidXRvcnM+PGF1dGhvcnM+PGF1dGhvcj5Hb2Rvd3NraSwgUC4gSi48L2F1dGhvcj48YXV0
aG9yPkxldW5nLCBELiBXLjwvYXV0aG9yPjxhdXRob3I+TWVhY2hhbSwgTC4gUi48L2F1dGhvcj48
YXV0aG9yPkdhbGdhbmksIEouIFAuPC9hdXRob3I+PGF1dGhvcj5IZWxsbWlzcywgUi48L2F1dGhv
cj48YXV0aG9yPktlcmV0LCBSLjwvYXV0aG9yPjxhdXRob3I+Um90d2VpbiwgUC4gUy48L2F1dGhv
cj48YXV0aG9yPlBhcmtzLCBKLiBTLjwvYXV0aG9yPjxhdXRob3I+TGFyb24sIFouPC9hdXRob3I+
PGF1dGhvcj5Xb29kLCBXLiBJLjwvYXV0aG9yPjwvYXV0aG9ycz48L2NvbnRyaWJ1dG9ycz48YXV0
aC1hZGRyZXNzPkRlcGFydG1lbnQgb2YgRGV2ZWxvcG1lbnRhbCBCaW9sb2d5LCBHZW5lbnRlY2gs
IEluYy4sIFNvdXRoIFNhbiBGcmFuY2lzY28sIENBIDk0MDgwLjwvYXV0aC1hZGRyZXNzPjx0aXRs
ZXM+PHRpdGxlPkNoYXJhY3Rlcml6YXRpb24gb2YgdGhlIGh1bWFuIGdyb3d0aCBob3Jtb25lIHJl
Y2VwdG9yIGdlbmUgYW5kIGRlbW9uc3RyYXRpb24gb2YgYSBwYXJ0aWFsIGdlbmUgZGVsZXRpb24g
aW4gdHdvIHBhdGllbnRzIHdpdGggTGFyb24tdHlwZSBkd2FyZmlzbTwvdGl0bGU+PHNlY29uZGFy
eS10aXRsZT5Qcm9jIE5hdGwgQWNhZCBTY2kgVSBTIEE8L3NlY29uZGFyeS10aXRsZT48L3RpdGxl
cz48cGVyaW9kaWNhbD48ZnVsbC10aXRsZT5Qcm9jIE5hdGwgQWNhZCBTY2kgVSBTIEE8L2Z1bGwt
dGl0bGU+PC9wZXJpb2RpY2FsPjxwYWdlcz44MDgzLTc8L3BhZ2VzPjx2b2x1bWU+ODY8L3ZvbHVt
ZT48bnVtYmVyPjIwPC9udW1iZXI+PGVkaXRpb24+MTk4OS8xMC8wMTwvZWRpdGlvbj48a2V5d29y
ZHM+PGtleXdvcmQ+QWR1bHQ8L2tleXdvcmQ+PGtleXdvcmQ+QW1pbm8gQWNpZCBTZXF1ZW5jZTwv
a2V5d29yZD48a2V5d29yZD5CYXNlIFNlcXVlbmNlPC9rZXl3b3JkPjxrZXl3b3JkPkNoaWxkPC9r
ZXl3b3JkPjxrZXl3b3JkPipDaHJvbW9zb21lIERlbGV0aW9uPC9rZXl3b3JkPjxrZXl3b3JkPkNs
b25pbmcsIE1vbGVjdWxhcjwva2V5d29yZD48a2V5d29yZD5ETkEvZ2VuZXRpY3M8L2tleXdvcmQ+
PGtleXdvcmQ+RHdhcmZpc20vKmdlbmV0aWNzPC9rZXl3b3JkPjxrZXl3b3JkPkV4b25zPC9rZXl3
b3JkPjxrZXl3b3JkPkZlbWFsZTwva2V5d29yZD48a2V5d29yZD4qR2VuZXM8L2tleXdvcmQ+PGtl
eXdvcmQ+SHVtYW5zPC9rZXl3b3JkPjxrZXl3b3JkPk1hbGU8L2tleXdvcmQ+PGtleXdvcmQ+TW9s
ZWN1bGFyIFNlcXVlbmNlIERhdGE8L2tleXdvcmQ+PGtleXdvcmQ+TnVjbGVpYyBBY2lkIEh5YnJp
ZGl6YXRpb248L2tleXdvcmQ+PGtleXdvcmQ+Uk5BLCBNZXNzZW5nZXIvZ2VuZXRpY3M8L2tleXdv
cmQ+PGtleXdvcmQ+UmVjZXB0b3JzLCBTb21hdG90cm9waW4vKmdlbmV0aWNzPC9rZXl3b3JkPjwv
a2V5d29yZHM+PGRhdGVzPjx5ZWFyPjE5ODk8L3llYXI+PHB1Yi1kYXRlcz48ZGF0ZT5PY3Q8L2Rh
dGU+PC9wdWItZGF0ZXM+PC9kYXRlcz48aXNibj4wMDI3LTg0MjQgKFByaW50KSYjeEQ7MDAyNy04
NDI0IChMaW5raW5nKTwvaXNibj48YWNjZXNzaW9uLW51bT4yODEzMzc5PC9hY2Nlc3Npb24tbnVt
Pjx1cmxzPjxyZWxhdGVkLXVybHM+PHVybD5odHRwczovL3d3dy5uY2JpLm5sbS5uaWguZ292L3B1
Ym1lZC8yODEzMzc5PC91cmw+PHVybD5odHRwczovL3d3dy5wbmFzLm9yZy9jb250ZW50L3BuYXMv
ODYvMjAvODA4My5mdWxsLnBkZjwvdXJsPjwvcmVsYXRlZC11cmxzPjwvdXJscz48Y3VzdG9tMj5Q
TUMyOTgyMTk8L2N1c3RvbTI+PGVsZWN0cm9uaWMtcmVzb3VyY2UtbnVtPjEwLjEwNzMvcG5hcy44
Ni4yMC44MDgzPC9lbGVjdHJvbmljLXJlc291cmNlLW51bT48L3JlY29yZD48L0NpdGU+PENpdGU+
PEF1dGhvcj5BbXNlbGVtPC9BdXRob3I+PFllYXI+MTk4OTwvWWVhcj48UmVjTnVtPjg8L1JlY051
bT48cmVjb3JkPjxyZWMtbnVtYmVyPjg8L3JlYy1udW1iZXI+PGZvcmVpZ24ta2V5cz48a2V5IGFw
cD0iRU4iIGRiLWlkPSI1MjV6YTUwNW13ZXNzd2VmZWRvdnZ0cmNkdDlwZTV0MmFwc3IiPjg8L2tl
eT48L2ZvcmVpZ24ta2V5cz48cmVmLXR5cGUgbmFtZT0iSm91cm5hbCBBcnRpY2xlIj4xNzwvcmVm
LXR5cGU+PGNvbnRyaWJ1dG9ycz48YXV0aG9ycz48YXV0aG9yPkFtc2VsZW0sIFMuPC9hdXRob3I+
PGF1dGhvcj5EdXF1ZXNub3ksIFAuPC9hdXRob3I+PGF1dGhvcj5BdHRyZWUsIE8uPC9hdXRob3I+
PGF1dGhvcj5Ob3ZlbGxpLCBHLjwvYXV0aG9yPjxhdXRob3I+Qm91c25pbmEsIFMuPC9hdXRob3I+
PGF1dGhvcj5Qb3N0ZWwtVmluYXksIE0uIEMuPC9hdXRob3I+PGF1dGhvcj5Hb29zc2VucywgTS48
L2F1dGhvcj48L2F1dGhvcnM+PC9jb250cmlidXRvcnM+PGF1dGgtYWRkcmVzcz5TZXJ2aWNlIGRl
IEJpb2NoaW1pZSBhbmQgSU5TRVJNLCBDLkguVS4gSGVucmkgTW9uZG9yLCBDcmV0ZWlsLCBGcmFu
Y2UuPC9hdXRoLWFkZHJlc3M+PHRpdGxlcz48dGl0bGU+TGFyb24gZHdhcmZpc20gYW5kIG11dGF0
aW9ucyBvZiB0aGUgZ3Jvd3RoIGhvcm1vbmUtcmVjZXB0b3IgZ2VuZTwvdGl0bGU+PHNlY29uZGFy
eS10aXRsZT5OIEVuZ2wgSiBNZWQ8L3NlY29uZGFyeS10aXRsZT48L3RpdGxlcz48cGVyaW9kaWNh
bD48ZnVsbC10aXRsZT5OIEVuZ2wgSiBNZWQ8L2Z1bGwtdGl0bGU+PC9wZXJpb2RpY2FsPjxwYWdl
cz45ODktOTU8L3BhZ2VzPjx2b2x1bWU+MzIxPC92b2x1bWU+PG51bWJlcj4xNTwvbnVtYmVyPjxl
ZGl0aW9uPjE5ODkvMTAvMTI8L2VkaXRpb24+PGtleXdvcmRzPjxrZXl3b3JkPkJhc2UgU2VxdWVu
Y2U8L2tleXdvcmQ+PGtleXdvcmQ+RHdhcmZpc20vKmdlbmV0aWNzPC9rZXl3b3JkPjxrZXl3b3Jk
PkdlbmUgQW1wbGlmaWNhdGlvbjwva2V5d29yZD48a2V5d29yZD5HZW5ldGljIExpbmthZ2U8L2tl
eXdvcmQ+PGtleXdvcmQ+R2VuZXRpYyBNYXJrZXJzL2FuYWx5c2lzPC9rZXl3b3JkPjxrZXl3b3Jk
Pkh1bWFuczwva2V5d29yZD48a2V5d29yZD5NdXRhdGlvbjwva2V5d29yZD48a2V5d29yZD5SZWNl
cHRvcnMsIFNvbWF0b3Ryb3Bpbi8qZ2VuZXRpY3M8L2tleXdvcmQ+PC9rZXl3b3Jkcz48ZGF0ZXM+
PHllYXI+MTk4OTwveWVhcj48cHViLWRhdGVzPjxkYXRlPk9jdCAxMjwvZGF0ZT48L3B1Yi1kYXRl
cz48L2RhdGVzPjxpc2JuPjAwMjgtNDc5MyAoUHJpbnQpJiN4RDswMDI4LTQ3OTMgKExpbmtpbmcp
PC9pc2JuPjxhY2Nlc3Npb24tbnVtPjI3Nzk2MzQ8L2FjY2Vzc2lvbi1udW0+PHVybHM+PHJlbGF0
ZWQtdXJscz48dXJsPmh0dHBzOi8vd3d3Lm5jYmkubmxtLm5paC5nb3YvcHVibWVkLzI3Nzk2MzQ8
L3VybD48dXJsPmh0dHBzOi8vd3d3Lm5lam0ub3JnL2RvaS9mdWxsLzEwLjEwNTYvTkVKTTE5ODkx
MDEyMzIxMTUwMT91cmxfdmVyPVozOS44OC0yMDAzJmFtcDtyZnJfaWQ9b3JpJTNBcmlkJTNBY3Jv
c3NyZWYub3JnJmFtcDtyZnJfZGF0PWNyX3B1YiUzRHB1Ym1lZDwvdXJsPjwvcmVsYXRlZC11cmxz
PjwvdXJscz48ZWxlY3Ryb25pYy1yZXNvdXJjZS1udW0+MTAuMTA1Ni9ORUpNMTk4OTEwMTIzMjEx
NTAxPC9lbGVjdHJvbmljLXJlc291cmNlLW51bT48L3JlY29yZD48L0NpdGU+PC9FbmROb3RlPn==
</w:fldData>
        </w:fldChar>
      </w:r>
      <w:r w:rsidR="00DC28DC" w:rsidRPr="00012F11">
        <w:rPr>
          <w:rFonts w:ascii="Book Antiqua" w:hAnsi="Book Antiqua" w:cs="Times New Roman"/>
          <w:vertAlign w:val="superscript"/>
        </w:rPr>
        <w:instrText xml:space="preserve"> ADDIN EN.CITE </w:instrText>
      </w:r>
      <w:r w:rsidR="00350BCD" w:rsidRPr="00012F11">
        <w:rPr>
          <w:rFonts w:ascii="Book Antiqua" w:hAnsi="Book Antiqua" w:cs="Times New Roman"/>
          <w:vertAlign w:val="superscript"/>
        </w:rPr>
        <w:fldChar w:fldCharType="begin">
          <w:fldData xml:space="preserve">PEVuZE5vdGU+PENpdGU+PEF1dGhvcj5Hb2Rvd3NraTwvQXV0aG9yPjxZZWFyPjE5ODk8L1llYXI+
PFJlY051bT42PC9SZWNOdW0+PERpc3BsYXlUZXh0PigyLCAzKTwvRGlzcGxheVRleHQ+PHJlY29y
ZD48cmVjLW51bWJlcj42PC9yZWMtbnVtYmVyPjxmb3JlaWduLWtleXM+PGtleSBhcHA9IkVOIiBk
Yi1pZD0iNTI1emE1MDVtd2Vzc3dlZmVkb3Z2dHJjZHQ5cGU1dDJhcHNyIj42PC9rZXk+PC9mb3Jl
aWduLWtleXM+PHJlZi10eXBlIG5hbWU9IkpvdXJuYWwgQXJ0aWNsZSI+MTc8L3JlZi10eXBlPjxj
b250cmlidXRvcnM+PGF1dGhvcnM+PGF1dGhvcj5Hb2Rvd3NraSwgUC4gSi48L2F1dGhvcj48YXV0
aG9yPkxldW5nLCBELiBXLjwvYXV0aG9yPjxhdXRob3I+TWVhY2hhbSwgTC4gUi48L2F1dGhvcj48
YXV0aG9yPkdhbGdhbmksIEouIFAuPC9hdXRob3I+PGF1dGhvcj5IZWxsbWlzcywgUi48L2F1dGhv
cj48YXV0aG9yPktlcmV0LCBSLjwvYXV0aG9yPjxhdXRob3I+Um90d2VpbiwgUC4gUy48L2F1dGhv
cj48YXV0aG9yPlBhcmtzLCBKLiBTLjwvYXV0aG9yPjxhdXRob3I+TGFyb24sIFouPC9hdXRob3I+
PGF1dGhvcj5Xb29kLCBXLiBJLjwvYXV0aG9yPjwvYXV0aG9ycz48L2NvbnRyaWJ1dG9ycz48YXV0
aC1hZGRyZXNzPkRlcGFydG1lbnQgb2YgRGV2ZWxvcG1lbnRhbCBCaW9sb2d5LCBHZW5lbnRlY2gs
IEluYy4sIFNvdXRoIFNhbiBGcmFuY2lzY28sIENBIDk0MDgwLjwvYXV0aC1hZGRyZXNzPjx0aXRs
ZXM+PHRpdGxlPkNoYXJhY3Rlcml6YXRpb24gb2YgdGhlIGh1bWFuIGdyb3d0aCBob3Jtb25lIHJl
Y2VwdG9yIGdlbmUgYW5kIGRlbW9uc3RyYXRpb24gb2YgYSBwYXJ0aWFsIGdlbmUgZGVsZXRpb24g
aW4gdHdvIHBhdGllbnRzIHdpdGggTGFyb24tdHlwZSBkd2FyZmlzbTwvdGl0bGU+PHNlY29uZGFy
eS10aXRsZT5Qcm9jIE5hdGwgQWNhZCBTY2kgVSBTIEE8L3NlY29uZGFyeS10aXRsZT48L3RpdGxl
cz48cGVyaW9kaWNhbD48ZnVsbC10aXRsZT5Qcm9jIE5hdGwgQWNhZCBTY2kgVSBTIEE8L2Z1bGwt
dGl0bGU+PC9wZXJpb2RpY2FsPjxwYWdlcz44MDgzLTc8L3BhZ2VzPjx2b2x1bWU+ODY8L3ZvbHVt
ZT48bnVtYmVyPjIwPC9udW1iZXI+PGVkaXRpb24+MTk4OS8xMC8wMTwvZWRpdGlvbj48a2V5d29y
ZHM+PGtleXdvcmQ+QWR1bHQ8L2tleXdvcmQ+PGtleXdvcmQ+QW1pbm8gQWNpZCBTZXF1ZW5jZTwv
a2V5d29yZD48a2V5d29yZD5CYXNlIFNlcXVlbmNlPC9rZXl3b3JkPjxrZXl3b3JkPkNoaWxkPC9r
ZXl3b3JkPjxrZXl3b3JkPipDaHJvbW9zb21lIERlbGV0aW9uPC9rZXl3b3JkPjxrZXl3b3JkPkNs
b25pbmcsIE1vbGVjdWxhcjwva2V5d29yZD48a2V5d29yZD5ETkEvZ2VuZXRpY3M8L2tleXdvcmQ+
PGtleXdvcmQ+RHdhcmZpc20vKmdlbmV0aWNzPC9rZXl3b3JkPjxrZXl3b3JkPkV4b25zPC9rZXl3
b3JkPjxrZXl3b3JkPkZlbWFsZTwva2V5d29yZD48a2V5d29yZD4qR2VuZXM8L2tleXdvcmQ+PGtl
eXdvcmQ+SHVtYW5zPC9rZXl3b3JkPjxrZXl3b3JkPk1hbGU8L2tleXdvcmQ+PGtleXdvcmQ+TW9s
ZWN1bGFyIFNlcXVlbmNlIERhdGE8L2tleXdvcmQ+PGtleXdvcmQ+TnVjbGVpYyBBY2lkIEh5YnJp
ZGl6YXRpb248L2tleXdvcmQ+PGtleXdvcmQ+Uk5BLCBNZXNzZW5nZXIvZ2VuZXRpY3M8L2tleXdv
cmQ+PGtleXdvcmQ+UmVjZXB0b3JzLCBTb21hdG90cm9waW4vKmdlbmV0aWNzPC9rZXl3b3JkPjwv
a2V5d29yZHM+PGRhdGVzPjx5ZWFyPjE5ODk8L3llYXI+PHB1Yi1kYXRlcz48ZGF0ZT5PY3Q8L2Rh
dGU+PC9wdWItZGF0ZXM+PC9kYXRlcz48aXNibj4wMDI3LTg0MjQgKFByaW50KSYjeEQ7MDAyNy04
NDI0IChMaW5raW5nKTwvaXNibj48YWNjZXNzaW9uLW51bT4yODEzMzc5PC9hY2Nlc3Npb24tbnVt
Pjx1cmxzPjxyZWxhdGVkLXVybHM+PHVybD5odHRwczovL3d3dy5uY2JpLm5sbS5uaWguZ292L3B1
Ym1lZC8yODEzMzc5PC91cmw+PHVybD5odHRwczovL3d3dy5wbmFzLm9yZy9jb250ZW50L3BuYXMv
ODYvMjAvODA4My5mdWxsLnBkZjwvdXJsPjwvcmVsYXRlZC11cmxzPjwvdXJscz48Y3VzdG9tMj5Q
TUMyOTgyMTk8L2N1c3RvbTI+PGVsZWN0cm9uaWMtcmVzb3VyY2UtbnVtPjEwLjEwNzMvcG5hcy44
Ni4yMC44MDgzPC9lbGVjdHJvbmljLXJlc291cmNlLW51bT48L3JlY29yZD48L0NpdGU+PENpdGU+
PEF1dGhvcj5BbXNlbGVtPC9BdXRob3I+PFllYXI+MTk4OTwvWWVhcj48UmVjTnVtPjg8L1JlY051
bT48cmVjb3JkPjxyZWMtbnVtYmVyPjg8L3JlYy1udW1iZXI+PGZvcmVpZ24ta2V5cz48a2V5IGFw
cD0iRU4iIGRiLWlkPSI1MjV6YTUwNW13ZXNzd2VmZWRvdnZ0cmNkdDlwZTV0MmFwc3IiPjg8L2tl
eT48L2ZvcmVpZ24ta2V5cz48cmVmLXR5cGUgbmFtZT0iSm91cm5hbCBBcnRpY2xlIj4xNzwvcmVm
LXR5cGU+PGNvbnRyaWJ1dG9ycz48YXV0aG9ycz48YXV0aG9yPkFtc2VsZW0sIFMuPC9hdXRob3I+
PGF1dGhvcj5EdXF1ZXNub3ksIFAuPC9hdXRob3I+PGF1dGhvcj5BdHRyZWUsIE8uPC9hdXRob3I+
PGF1dGhvcj5Ob3ZlbGxpLCBHLjwvYXV0aG9yPjxhdXRob3I+Qm91c25pbmEsIFMuPC9hdXRob3I+
PGF1dGhvcj5Qb3N0ZWwtVmluYXksIE0uIEMuPC9hdXRob3I+PGF1dGhvcj5Hb29zc2VucywgTS48
L2F1dGhvcj48L2F1dGhvcnM+PC9jb250cmlidXRvcnM+PGF1dGgtYWRkcmVzcz5TZXJ2aWNlIGRl
IEJpb2NoaW1pZSBhbmQgSU5TRVJNLCBDLkguVS4gSGVucmkgTW9uZG9yLCBDcmV0ZWlsLCBGcmFu
Y2UuPC9hdXRoLWFkZHJlc3M+PHRpdGxlcz48dGl0bGU+TGFyb24gZHdhcmZpc20gYW5kIG11dGF0
aW9ucyBvZiB0aGUgZ3Jvd3RoIGhvcm1vbmUtcmVjZXB0b3IgZ2VuZTwvdGl0bGU+PHNlY29uZGFy
eS10aXRsZT5OIEVuZ2wgSiBNZWQ8L3NlY29uZGFyeS10aXRsZT48L3RpdGxlcz48cGVyaW9kaWNh
bD48ZnVsbC10aXRsZT5OIEVuZ2wgSiBNZWQ8L2Z1bGwtdGl0bGU+PC9wZXJpb2RpY2FsPjxwYWdl
cz45ODktOTU8L3BhZ2VzPjx2b2x1bWU+MzIxPC92b2x1bWU+PG51bWJlcj4xNTwvbnVtYmVyPjxl
ZGl0aW9uPjE5ODkvMTAvMTI8L2VkaXRpb24+PGtleXdvcmRzPjxrZXl3b3JkPkJhc2UgU2VxdWVu
Y2U8L2tleXdvcmQ+PGtleXdvcmQ+RHdhcmZpc20vKmdlbmV0aWNzPC9rZXl3b3JkPjxrZXl3b3Jk
PkdlbmUgQW1wbGlmaWNhdGlvbjwva2V5d29yZD48a2V5d29yZD5HZW5ldGljIExpbmthZ2U8L2tl
eXdvcmQ+PGtleXdvcmQ+R2VuZXRpYyBNYXJrZXJzL2FuYWx5c2lzPC9rZXl3b3JkPjxrZXl3b3Jk
Pkh1bWFuczwva2V5d29yZD48a2V5d29yZD5NdXRhdGlvbjwva2V5d29yZD48a2V5d29yZD5SZWNl
cHRvcnMsIFNvbWF0b3Ryb3Bpbi8qZ2VuZXRpY3M8L2tleXdvcmQ+PC9rZXl3b3Jkcz48ZGF0ZXM+
PHllYXI+MTk4OTwveWVhcj48cHViLWRhdGVzPjxkYXRlPk9jdCAxMjwvZGF0ZT48L3B1Yi1kYXRl
cz48L2RhdGVzPjxpc2JuPjAwMjgtNDc5MyAoUHJpbnQpJiN4RDswMDI4LTQ3OTMgKExpbmtpbmcp
PC9pc2JuPjxhY2Nlc3Npb24tbnVtPjI3Nzk2MzQ8L2FjY2Vzc2lvbi1udW0+PHVybHM+PHJlbGF0
ZWQtdXJscz48dXJsPmh0dHBzOi8vd3d3Lm5jYmkubmxtLm5paC5nb3YvcHVibWVkLzI3Nzk2MzQ8
L3VybD48dXJsPmh0dHBzOi8vd3d3Lm5lam0ub3JnL2RvaS9mdWxsLzEwLjEwNTYvTkVKTTE5ODkx
MDEyMzIxMTUwMT91cmxfdmVyPVozOS44OC0yMDAzJmFtcDtyZnJfaWQ9b3JpJTNBcmlkJTNBY3Jv
c3NyZWYub3JnJmFtcDtyZnJfZGF0PWNyX3B1YiUzRHB1Ym1lZDwvdXJsPjwvcmVsYXRlZC11cmxz
PjwvdXJscz48ZWxlY3Ryb25pYy1yZXNvdXJjZS1udW0+MTAuMTA1Ni9ORUpNMTk4OTEwMTIzMjEx
NTAxPC9lbGVjdHJvbmljLXJlc291cmNlLW51bT48L3JlY29yZD48L0NpdGU+PC9FbmROb3RlPn==
</w:fldData>
        </w:fldChar>
      </w:r>
      <w:r w:rsidR="00DC28DC" w:rsidRPr="00012F11">
        <w:rPr>
          <w:rFonts w:ascii="Book Antiqua" w:hAnsi="Book Antiqua" w:cs="Times New Roman"/>
          <w:vertAlign w:val="superscript"/>
        </w:rPr>
        <w:instrText xml:space="preserve"> ADDIN EN.CITE.DATA </w:instrText>
      </w:r>
      <w:r w:rsidR="00350BCD" w:rsidRPr="00012F11">
        <w:rPr>
          <w:rFonts w:ascii="Book Antiqua" w:hAnsi="Book Antiqua" w:cs="Times New Roman"/>
          <w:vertAlign w:val="superscript"/>
        </w:rPr>
      </w:r>
      <w:r w:rsidR="00350BCD" w:rsidRPr="00012F11">
        <w:rPr>
          <w:rFonts w:ascii="Book Antiqua" w:hAnsi="Book Antiqua" w:cs="Times New Roman"/>
          <w:vertAlign w:val="superscript"/>
        </w:rPr>
        <w:fldChar w:fldCharType="end"/>
      </w:r>
      <w:r w:rsidR="00350BCD" w:rsidRPr="00012F11">
        <w:rPr>
          <w:rFonts w:ascii="Book Antiqua" w:hAnsi="Book Antiqua" w:cs="Times New Roman"/>
          <w:vertAlign w:val="superscript"/>
        </w:rPr>
      </w:r>
      <w:r w:rsidR="00350BCD" w:rsidRPr="00012F11">
        <w:rPr>
          <w:rFonts w:ascii="Book Antiqua" w:hAnsi="Book Antiqua" w:cs="Times New Roman"/>
          <w:vertAlign w:val="superscript"/>
        </w:rPr>
        <w:fldChar w:fldCharType="separate"/>
      </w:r>
      <w:r w:rsidR="00012F11" w:rsidRPr="00012F11">
        <w:rPr>
          <w:rFonts w:ascii="Book Antiqua" w:hAnsi="Book Antiqua" w:cs="Times New Roman"/>
          <w:noProof/>
          <w:vertAlign w:val="superscript"/>
        </w:rPr>
        <w:t>[</w:t>
      </w:r>
      <w:r w:rsidR="00DC28DC" w:rsidRPr="00012F11">
        <w:rPr>
          <w:rFonts w:ascii="Book Antiqua" w:hAnsi="Book Antiqua" w:cs="Times New Roman"/>
          <w:noProof/>
          <w:vertAlign w:val="superscript"/>
        </w:rPr>
        <w:t>2,3</w:t>
      </w:r>
      <w:r w:rsidR="00012F11" w:rsidRPr="00012F11">
        <w:rPr>
          <w:rFonts w:ascii="Book Antiqua" w:hAnsi="Book Antiqua" w:cs="Times New Roman"/>
          <w:noProof/>
          <w:vertAlign w:val="superscript"/>
        </w:rPr>
        <w:t>]</w:t>
      </w:r>
      <w:r w:rsidR="00350BCD" w:rsidRPr="00012F11">
        <w:rPr>
          <w:rFonts w:ascii="Book Antiqua" w:hAnsi="Book Antiqua" w:cs="Times New Roman"/>
          <w:vertAlign w:val="superscript"/>
        </w:rPr>
        <w:fldChar w:fldCharType="end"/>
      </w:r>
      <w:r w:rsidRPr="008355C7">
        <w:rPr>
          <w:rFonts w:ascii="Book Antiqua" w:hAnsi="Book Antiqua" w:cs="Times New Roman"/>
        </w:rPr>
        <w:t>, is not commonly diagnosed in Latin America</w:t>
      </w:r>
      <w:r w:rsidR="00A05180" w:rsidRPr="008355C7">
        <w:rPr>
          <w:rFonts w:ascii="Book Antiqua" w:hAnsi="Book Antiqua" w:cs="Times New Roman"/>
        </w:rPr>
        <w:t>.</w:t>
      </w:r>
      <w:r w:rsidR="008060C7" w:rsidRPr="008355C7">
        <w:rPr>
          <w:rFonts w:ascii="Book Antiqua" w:hAnsi="Book Antiqua" w:cs="Times New Roman"/>
        </w:rPr>
        <w:t xml:space="preserve"> </w:t>
      </w:r>
      <w:r w:rsidR="00A05180" w:rsidRPr="008355C7">
        <w:rPr>
          <w:rFonts w:ascii="Book Antiqua" w:hAnsi="Book Antiqua" w:cs="Times New Roman"/>
        </w:rPr>
        <w:t>M</w:t>
      </w:r>
      <w:r w:rsidRPr="008355C7">
        <w:rPr>
          <w:rFonts w:ascii="Book Antiqua" w:hAnsi="Book Antiqua" w:cs="Times New Roman"/>
        </w:rPr>
        <w:t xml:space="preserve">oreover, in Mexico, there are less than </w:t>
      </w:r>
      <w:r w:rsidR="00F531BA" w:rsidRPr="008355C7">
        <w:rPr>
          <w:rFonts w:ascii="Book Antiqua" w:hAnsi="Book Antiqua" w:cs="Times New Roman"/>
        </w:rPr>
        <w:t>10</w:t>
      </w:r>
      <w:r w:rsidRPr="008355C7">
        <w:rPr>
          <w:rFonts w:ascii="Book Antiqua" w:hAnsi="Book Antiqua" w:cs="Times New Roman"/>
        </w:rPr>
        <w:t xml:space="preserve"> documented cases of LS</w:t>
      </w:r>
      <w:r w:rsidR="00350BCD" w:rsidRPr="00012F11">
        <w:rPr>
          <w:rFonts w:ascii="Book Antiqua" w:hAnsi="Book Antiqua" w:cs="Times New Roman"/>
          <w:vertAlign w:val="superscript"/>
        </w:rPr>
        <w:fldChar w:fldCharType="begin">
          <w:fldData xml:space="preserve">PEVuZE5vdGU+PENpdGU+PEF1dGhvcj5Hb27Dp2FsdmVzPC9BdXRob3I+PFllYXI+MjAxNDwvWWVh
cj48UmVjTnVtPjk8L1JlY051bT48RGlzcGxheVRleHQ+KDQtNyk8L0Rpc3BsYXlUZXh0PjxyZWNv
cmQ+PHJlYy1udW1iZXI+OTwvcmVjLW51bWJlcj48Zm9yZWlnbi1rZXlzPjxrZXkgYXBwPSJFTiIg
ZGItaWQ9IjUyNXphNTA1bXdlc3N3ZWZlZG92dnRyY2R0OXBlNXQyYXBzciI+OTwva2V5PjwvZm9y
ZWlnbi1rZXlzPjxyZWYtdHlwZSBuYW1lPSJKb3VybmFsIEFydGljbGUiPjE3PC9yZWYtdHlwZT48
Y29udHJpYnV0b3JzPjxhdXRob3JzPjxhdXRob3I+R29uw6dhbHZlcywgRmVybmFuZGEgVDwvYXV0
aG9yPjxhdXRob3I+RnJpZG1hbiwgQ2ludGlhPC9hdXRob3I+PGF1dGhvcj5QaW50bywgRW3DrWxp
YSBNPC9hdXRob3I+PGF1dGhvcj5HdWV2YXJh4oCQQWd1aXJyZSwgSmFpbWU8L2F1dGhvcj48YXV0
aG9yPlNoZXZhaCwgT3JpdDwvYXV0aG9yPjxhdXRob3I+Um9zZW1ibG9vbSwgQXJsYW4gTDwvYXV0
aG9yPjxhdXRob3I+SHdhLCBWaXZpYW48L2F1dGhvcj48YXV0aG9yPkNhc3NvcmxhLCBGZXJuYW5k
bzwvYXV0aG9yPjxhdXRob3I+Um9zZW5mZWxkLCBSb24gRzwvYXV0aG9yPjxhdXRob3I+TGlucywg
VGhlcmVzYSBTUzwvYXV0aG9yPjwvYXV0aG9ycz48L2NvbnRyaWJ1dG9ycz48dGl0bGVzPjx0aXRs
ZT5UaGUgRTE4MHNwbGljZSBtdXRhdGlvbiBpbiB0aGUgR0hSIGdlbmUgY2F1c2luZyBMYXJvbiBz
eW5kcm9tZTogd2l0bmVzcyBvZiBhIFNlcGhhcmRpYyBKZXdpc2ggZXhvZHVzIGZyb20gdGhlIEli
ZXJpYW4gUGVuaW5zdWxhIHRvIHRoZSBOZXcgV29ybGQ/PC90aXRsZT48c2Vjb25kYXJ5LXRpdGxl
PkFtZXJpY2FuIEpvdXJuYWwgb2YgTWVkaWNhbCBHZW5ldGljcyBQYXJ0IEE8L3NlY29uZGFyeS10
aXRsZT48L3RpdGxlcz48cGVyaW9kaWNhbD48ZnVsbC10aXRsZT5BbWVyaWNhbiBKb3VybmFsIG9m
IE1lZGljYWwgR2VuZXRpY3MgUGFydCBBPC9mdWxsLXRpdGxlPjwvcGVyaW9kaWNhbD48cGFnZXM+
MTIwNC0xMjA4PC9wYWdlcz48dm9sdW1lPjE2NDwvdm9sdW1lPjxudW1iZXI+NTwvbnVtYmVyPjxk
YXRlcz48eWVhcj4yMDE0PC95ZWFyPjwvZGF0ZXM+PGlzYm4+MTU1Mi00ODI1PC9pc2JuPjx1cmxz
PjwvdXJscz48L3JlY29yZD48L0NpdGU+PENpdGU+PEF1dGhvcj5DYXN0aWxsYeKAkENvcnRhemFy
PC9BdXRob3I+PFllYXI+MjAxNzwvWWVhcj48UmVjTnVtPjEwPC9SZWNOdW0+PHJlY29yZD48cmVj
LW51bWJlcj4xMDwvcmVjLW51bWJlcj48Zm9yZWlnbi1rZXlzPjxrZXkgYXBwPSJFTiIgZGItaWQ9
IjUyNXphNTA1bXdlc3N3ZWZlZG92dnRyY2R0OXBlNXQyYXBzciI+MTA8L2tleT48L2ZvcmVpZ24t
a2V5cz48cmVmLXR5cGUgbmFtZT0iSm91cm5hbCBBcnRpY2xlIj4xNzwvcmVmLXR5cGU+PGNvbnRy
aWJ1dG9ycz48YXV0aG9ycz48YXV0aG9yPkNhc3RpbGxh4oCQQ29ydGF6YXIsIElubWE8L2F1dGhv
cj48YXV0aG9yPkZlbWF04oCQUm9sZMOhbiwgR2lvdmFuYTwvYXV0aG9yPjxhdXRob3I+Um9kcsOt
Z3VleuKAkFJpdmVyYSwgSm9lbDwvYXV0aG9yPjxhdXRob3I+QWd1aXJyZSwgR2FicmllbCBBPC9h
dXRob3I+PGF1dGhvcj5HYXJjw61h4oCQTWFnYXJpw7FvLCBNYXJpYW5vPC9hdXRob3I+PGF1dGhv
cj5NYXJ0w61u4oCQRXN0YWwsIElyZW5lPC9hdXRob3I+PGF1dGhvcj5Fc3Bpbm9zYSwgTHVpczwv
YXV0aG9yPjxhdXRob3I+RMOtYXrigJBPbGFjaGVhLCBDYXJsb3M8L2F1dGhvcj48L2F1dGhvcnM+
PC9jb250cmlidXRvcnM+PHRpdGxlcz48dGl0bGU+TWV4aWNhbiBjYXNlIHJlcG9ydCBvZiBhIG5l
dmVy4oCQdHJlYXRlZCBMYXJvbiBzeW5kcm9tZSBwYXRpZW50IGV2b2x2aW5nIHRvIG1ldGFib2xp
YyBzeW5kcm9tZSwgdHlwZSAyIGRpYWJldGVzLCBhbmQgc3Ryb2tlPC90aXRsZT48c2Vjb25kYXJ5
LXRpdGxlPkNsaW5pY2FsIGNhc2UgcmVwb3J0czwvc2Vjb25kYXJ5LXRpdGxlPjwvdGl0bGVzPjxw
ZXJpb2RpY2FsPjxmdWxsLXRpdGxlPkNsaW5pY2FsIGNhc2UgcmVwb3J0czwvZnVsbC10aXRsZT48
L3BlcmlvZGljYWw+PHBhZ2VzPjE4NTI8L3BhZ2VzPjx2b2x1bWU+NTwvdm9sdW1lPjxudW1iZXI+
MTE8L251bWJlcj48ZGF0ZXM+PHllYXI+MjAxNzwveWVhcj48L2RhdGVzPjx1cmxzPjxyZWxhdGVk
LXVybHM+PHVybD5odHRwczovL3d3dy5uY2JpLm5sbS5uaWguZ292L3BtYy9hcnRpY2xlcy9QTUM1
Njc2Mjg5L3BkZi9DQ1IzLTUtMTg1Mi5wZGY8L3VybD48L3JlbGF0ZWQtdXJscz48L3VybHM+PC9y
ZWNvcmQ+PC9DaXRlPjxDaXRlPjxBdXRob3I+Q2FzdGlsbGEtQ29ydGF6YXI8L0F1dGhvcj48WWVh
cj4yMDE3PC9ZZWFyPjxSZWNOdW0+MTE8L1JlY051bT48cmVjb3JkPjxyZWMtbnVtYmVyPjExPC9y
ZWMtbnVtYmVyPjxmb3JlaWduLWtleXM+PGtleSBhcHA9IkVOIiBkYi1pZD0iNTI1emE1MDVtd2Vz
c3dlZmVkb3Z2dHJjZHQ5cGU1dDJhcHNyIj4xMTwva2V5PjwvZm9yZWlnbi1rZXlzPjxyZWYtdHlw
ZSBuYW1lPSJKb3VybmFsIEFydGljbGUiPjE3PC9yZWYtdHlwZT48Y29udHJpYnV0b3JzPjxhdXRo
b3JzPjxhdXRob3I+Q2FzdGlsbGEtQ29ydGF6YXIsIEk8L2F1dGhvcj48YXV0aG9yPkRlIEl0YSwg
SlI8L2F1dGhvcj48YXV0aG9yPkFndWlycmUsIEdBPC9hdXRob3I+PGF1dGhvcj5HYXJjw61h4oCT
TWFnYXJpw7FvLCBNPC9hdXRob3I+PGF1dGhvcj5NYXJ0w61uLUVzdGFsLCBJPC9hdXRob3I+PGF1
dGhvcj5MYXJhLURpYXosIFZKPC9hdXRob3I+PGF1dGhvcj5FbGl6b25kbywgTUk8L2F1dGhvcj48
L2F1dGhvcnM+PC9jb250cmlidXRvcnM+PHRpdGxlcz48dGl0bGU+R3Jvd3RoIGhvcm1vbmUgaW5z
ZW5zaXRpdml0eTogTWV4aWNhbiBjYXNlIHJlcG9ydDwvdGl0bGU+PHNlY29uZGFyeS10aXRsZT5F
bmRvY3Jpbm9sb2d5LCBkaWFiZXRlcyAmYW1wOyBtZXRhYm9saXNtIGNhc2UgcmVwb3J0czwvc2Vj
b25kYXJ5LXRpdGxlPjwvdGl0bGVzPjxwZXJpb2RpY2FsPjxmdWxsLXRpdGxlPkVuZG9jcmlub2xv
Z3ksIGRpYWJldGVzICZhbXA7IG1ldGFib2xpc20gY2FzZSByZXBvcnRzPC9mdWxsLXRpdGxlPjwv
cGVyaW9kaWNhbD48dm9sdW1lPjIwMTc8L3ZvbHVtZT48bnVtYmVyPjE8L251bWJlcj48ZGF0ZXM+
PHllYXI+MjAxNzwveWVhcj48L2RhdGVzPjxpc2JuPjIwNTItMDU3MzwvaXNibj48dXJscz48L3Vy
bHM+PC9yZWNvcmQ+PC9DaXRlPjxDaXRlPjxBdXRob3I+Q2FzdGlsbGEtQ29ydGF6YXI8L0F1dGhv
cj48WWVhcj4yMDE3PC9ZZWFyPjxSZWNOdW0+MTI8L1JlY051bT48cmVjb3JkPjxyZWMtbnVtYmVy
PjEyPC9yZWMtbnVtYmVyPjxmb3JlaWduLWtleXM+PGtleSBhcHA9IkVOIiBkYi1pZD0iNTI1emE1
MDVtd2Vzc3dlZmVkb3Z2dHJjZHQ5cGU1dDJhcHNyIj4xMjwva2V5PjwvZm9yZWlnbi1rZXlzPjxy
ZWYtdHlwZSBuYW1lPSJKb3VybmFsIEFydGljbGUiPjE3PC9yZWYtdHlwZT48Y29udHJpYnV0b3Jz
PjxhdXRob3JzPjxhdXRob3I+Q2FzdGlsbGEtQ29ydGF6YXIsIElubWE8L2F1dGhvcj48YXV0aG9y
PmRlIEl0YSwgSnVsaWV0YSBSb2RyaWd1ZXo8L2F1dGhvcj48YXV0aG9yPkFndWlycmUsIEdhYnJp
ZWwgQW1hZG9yPC9hdXRob3I+PGF1dGhvcj5DYXN0b3JlbmEtVG9ycmVzLCBGYWJpb2xhPC9hdXRo
b3I+PGF1dGhvcj5PcnRpei1VcmJpbmEsIEplc8O6czwvYXV0aG9yPjxhdXRob3I+R2FyY8OtYS1N
YWdhcmnDsW8sIE1hcmlhbm88L2F1dGhvcj48YXV0aG9yPmRlIGxhIEdhcnphLCBSb2PDrW8gR2Fy
Y8OtYTwvYXV0aG9yPjxhdXRob3I+T2xhY2hlYSwgQ2FybG9zIERpYXo8L2F1dGhvcj48YXV0aG9y
PkxlYWwsIE1hcnRoYSBJcm1hIEVsaXpvbmRvPC9hdXRob3I+PC9hdXRob3JzPjwvY29udHJpYnV0
b3JzPjx0aXRsZXM+PHRpdGxlPkZhbmNvbmkgYW5lbWlhIGFuZCBMYXJvbiBzeW5kcm9tZTwvdGl0
bGU+PHNlY29uZGFyeS10aXRsZT5UaGUgQW1lcmljYW4gam91cm5hbCBvZiB0aGUgbWVkaWNhbCBz
Y2llbmNlczwvc2Vjb25kYXJ5LXRpdGxlPjwvdGl0bGVzPjxwZXJpb2RpY2FsPjxmdWxsLXRpdGxl
PlRoZSBBbWVyaWNhbiBqb3VybmFsIG9mIHRoZSBtZWRpY2FsIHNjaWVuY2VzPC9mdWxsLXRpdGxl
PjwvcGVyaW9kaWNhbD48cGFnZXM+NDI1LTQzMjwvcGFnZXM+PHZvbHVtZT4zNTM8L3ZvbHVtZT48
bnVtYmVyPjU8L251bWJlcj48ZGF0ZXM+PHllYXI+MjAxNzwveWVhcj48L2RhdGVzPjxpc2JuPjAw
MDItOTYyOTwvaXNibj48dXJscz48cmVsYXRlZC11cmxzPjx1cmw+aHR0cHM6Ly9wZGYuc2NpZW5j
ZWRpcmVjdGFzc2V0cy5jb20vMzEzNTMwLzEtczIuMC1TMDAwMjk2MjkxNlgwMDE4My8xLXMyLjAt
UzAwMDI5NjI5MTczMDA2NTQvbWFpbi5wZGY/WC1BbXotU2VjdXJpdHktVG9rZW49QWdvSmIzSnBa
Mmx1WDJWakVGOGFDWFZ6TFdWaGMzUXRNU0pHTUVRQ0lIa0xTNWc3NUZjdnpwbks1N2U2cFpNZiUy
RjBJaEh4b0NHZGRZeEV5S3JaYkFBaUFENXFUdFl3cSUyQiUyRmsyQVVKZGJRamxsSGY2VUVwNkFE
YlZacXlVYUZGVW5oaXJqQXdqSCUyRiUyRiUyRiUyRiUyRiUyRiUyRiUyRiUyRiUyRjhCRUFJYURE
QTFPVEF3TXpVME5qZzJOU0lNZDBBNkdpZzlzMDd1bGh5Y0tyY0ROdElyOFRSc2E4cVgyVFVKcW13
R3ZZWkJKZmpEekJTcE1EaEp2bldlR2VpeTR5VktpeWloVGNsMFdQcTdaYndGR1lVNnBaQnRmRmJW
MTJ6TjFZc2xuc1Q2QnhBUEdLendySVBqVGtZV1JLNnZHJTJGZSUyQm52OHRwQkdUTWRFM0RPVEVK
Z0ZMN2JyUkRDMGpSOSUyQjVuZE5wNVRuTiUyQm9lYnRCQzI1QXF1WVNvMCUyQkJaVGlmWFNpbW1K
UktSRGc4R3ZSNk5RckNxa2RlciUyRlNCRGFwMyUyQmZnJTJCJTJCNm1lUzZubSUyQkYlMkZNNmYy
TTJoYUIlMkZkd0F6RUxna0dhazFUdyUyQjlIWjVYN1FZVnRMeW5yJTJGd3FUOUU4U05XRDBLaVRt
T1o5dEJuJTJGJTJCY1p4WGN0aWljOGFHUGwlMkYzRHlUanVqR1R5YmxwNVRBWjV3SjJUZFBDeGQ5
aU1QZkZsRjV2Q2JPb1Q0UEFIOG91eVFEeEViVHFOJTJCMllQRjBCdUFLd2d2c0xoZG5TOWJCRExY
RDhFSk9Ca0hKU3dldVZUOXo1UlNTR1R4c0lsQ1hiQkVSeSUyQiUyRnVvSVRYMDdJMm1yckw2JTJC
VzhwdERSVzVzbSUyRnVhaUpIJTJGbWNaSDYwT3RZOG91UUdHZTR0c0pTV0RoZVdiTnlKVkZ1Rjdh
Y0ZxSk5EMXo3ZVh5WmVMQk1OZHJzak5VRWNtOTRieWFBJTJGOWFNJTJGMzhCREFPWldOQzBlYW9F
RjFxZ0JNaGp1RndkanJaUVhmSnNLMmlBZkRvRzB6UTR2TGVoazJHS3J4QzNjQUREZzV0anBCVHEx
QWY0Z1k3QldzeHlla2JMTld1dkwzc0d3U1hVa05CUSUyQlM0QzBPckwwVUQ5a3RSNTFZWktxbFpO
NlBLMyUyRjVndFFiMmpENVVtaElwRVlWVUUxaVpRallQcWdobnJmdUNBTTU5T3pEbHBqOUklMkJs
blZUNlZTMFlNb0xyZVJFWEhyeTdHTXduSXozcUVDeTRBbXRyWGolMkJ2NHlaQmM1WVB6YWJHMHRv
V3hNYmNPSEZ5YXU1UE1hQ2V1WjF1SnVMRjZLb0l3JTJGRkcwSHdBYldnSHMxUVlPbkJIMENBU2lE
MlZic0w3T3JhWDhYZjZrdkg4U00yTHJwSSUzRCZhbXA7WC1BbXotQWxnb3JpdGhtPUFXUzQtSE1B
Qy1TSEEyNTYmYW1wO1gtQW16LURhdGU9MjAxOTA3MjJUMjIzMzQxWiZhbXA7WC1BbXotU2lnbmVk
SGVhZGVycz1ob3N0JmFtcDtYLUFtei1FeHBpcmVzPTMwMCZhbXA7WC1BbXotQ3JlZGVudGlhbD1B
U0lBUTNQSENWVFlVVUxGWFBXMiUyRjIwMTkwNzIyJTJGdXMtZWFzdC0xJTJGczMlMkZhd3M0X3Jl
cXVlc3QmYW1wO1gtQW16LVNpZ25hdHVyZT1lNmI1ODI3ZGFjODk5NjJmOGEzYmQzMTYyNWE1ZDMy
MjI4N2ZlYjQ1NDljN2E2YTZjOGI4MTQyZWFmYTllMmU1JmFtcDtoYXNoPTY1MTM0Yzc2YTQ1NGU1
MDdmMjJiYzE1YmM5ZTFmY2I0ZGJlOTY3NGNmNWIxMmY2YmNiYjIyNDY4NTFiMTE1NTAmYW1wO2hv
c3Q9NjgwNDJjOTQzNTkxMDEzYWMyYjI0MzBhODliMjcwZjZhZjJjNzZkOGRmZDA4NmEwNzE3NmFm
ZTdjNzZjMmM2MSZhbXA7cGlpPVMwMDAyOTYyOTE3MzAwNjU0JmFtcDt0aWQ9c3BkZi1hMzM2YzBh
Zi1jYjRiLTQ1MDEtYTdiMC02ODdjOWNhOWVhNDEmYW1wO3NpZD0zMmQ4MTJlZjRlZTA5NjRlMWE0
ODEyYjQyNDYwMTk0Y2U2NThneHJxYSZhbXA7dHlwZT1jbGllbnQ8L3VybD48L3JlbGF0ZWQtdXJs
cz48L3VybHM+PC9yZWNvcmQ+PC9DaXRlPjwvRW5kTm90ZT5=
</w:fldData>
        </w:fldChar>
      </w:r>
      <w:r w:rsidR="00DC28DC" w:rsidRPr="00012F11">
        <w:rPr>
          <w:rFonts w:ascii="Book Antiqua" w:hAnsi="Book Antiqua" w:cs="Times New Roman"/>
          <w:vertAlign w:val="superscript"/>
        </w:rPr>
        <w:instrText xml:space="preserve"> ADDIN EN.CITE </w:instrText>
      </w:r>
      <w:r w:rsidR="00350BCD" w:rsidRPr="00012F11">
        <w:rPr>
          <w:rFonts w:ascii="Book Antiqua" w:hAnsi="Book Antiqua" w:cs="Times New Roman"/>
          <w:vertAlign w:val="superscript"/>
        </w:rPr>
        <w:fldChar w:fldCharType="begin">
          <w:fldData xml:space="preserve">PEVuZE5vdGU+PENpdGU+PEF1dGhvcj5Hb27Dp2FsdmVzPC9BdXRob3I+PFllYXI+MjAxNDwvWWVh
cj48UmVjTnVtPjk8L1JlY051bT48RGlzcGxheVRleHQ+KDQtNyk8L0Rpc3BsYXlUZXh0PjxyZWNv
cmQ+PHJlYy1udW1iZXI+OTwvcmVjLW51bWJlcj48Zm9yZWlnbi1rZXlzPjxrZXkgYXBwPSJFTiIg
ZGItaWQ9IjUyNXphNTA1bXdlc3N3ZWZlZG92dnRyY2R0OXBlNXQyYXBzciI+OTwva2V5PjwvZm9y
ZWlnbi1rZXlzPjxyZWYtdHlwZSBuYW1lPSJKb3VybmFsIEFydGljbGUiPjE3PC9yZWYtdHlwZT48
Y29udHJpYnV0b3JzPjxhdXRob3JzPjxhdXRob3I+R29uw6dhbHZlcywgRmVybmFuZGEgVDwvYXV0
aG9yPjxhdXRob3I+RnJpZG1hbiwgQ2ludGlhPC9hdXRob3I+PGF1dGhvcj5QaW50bywgRW3DrWxp
YSBNPC9hdXRob3I+PGF1dGhvcj5HdWV2YXJh4oCQQWd1aXJyZSwgSmFpbWU8L2F1dGhvcj48YXV0
aG9yPlNoZXZhaCwgT3JpdDwvYXV0aG9yPjxhdXRob3I+Um9zZW1ibG9vbSwgQXJsYW4gTDwvYXV0
aG9yPjxhdXRob3I+SHdhLCBWaXZpYW48L2F1dGhvcj48YXV0aG9yPkNhc3NvcmxhLCBGZXJuYW5k
bzwvYXV0aG9yPjxhdXRob3I+Um9zZW5mZWxkLCBSb24gRzwvYXV0aG9yPjxhdXRob3I+TGlucywg
VGhlcmVzYSBTUzwvYXV0aG9yPjwvYXV0aG9ycz48L2NvbnRyaWJ1dG9ycz48dGl0bGVzPjx0aXRs
ZT5UaGUgRTE4MHNwbGljZSBtdXRhdGlvbiBpbiB0aGUgR0hSIGdlbmUgY2F1c2luZyBMYXJvbiBz
eW5kcm9tZTogd2l0bmVzcyBvZiBhIFNlcGhhcmRpYyBKZXdpc2ggZXhvZHVzIGZyb20gdGhlIEli
ZXJpYW4gUGVuaW5zdWxhIHRvIHRoZSBOZXcgV29ybGQ/PC90aXRsZT48c2Vjb25kYXJ5LXRpdGxl
PkFtZXJpY2FuIEpvdXJuYWwgb2YgTWVkaWNhbCBHZW5ldGljcyBQYXJ0IEE8L3NlY29uZGFyeS10
aXRsZT48L3RpdGxlcz48cGVyaW9kaWNhbD48ZnVsbC10aXRsZT5BbWVyaWNhbiBKb3VybmFsIG9m
IE1lZGljYWwgR2VuZXRpY3MgUGFydCBBPC9mdWxsLXRpdGxlPjwvcGVyaW9kaWNhbD48cGFnZXM+
MTIwNC0xMjA4PC9wYWdlcz48dm9sdW1lPjE2NDwvdm9sdW1lPjxudW1iZXI+NTwvbnVtYmVyPjxk
YXRlcz48eWVhcj4yMDE0PC95ZWFyPjwvZGF0ZXM+PGlzYm4+MTU1Mi00ODI1PC9pc2JuPjx1cmxz
PjwvdXJscz48L3JlY29yZD48L0NpdGU+PENpdGU+PEF1dGhvcj5DYXN0aWxsYeKAkENvcnRhemFy
PC9BdXRob3I+PFllYXI+MjAxNzwvWWVhcj48UmVjTnVtPjEwPC9SZWNOdW0+PHJlY29yZD48cmVj
LW51bWJlcj4xMDwvcmVjLW51bWJlcj48Zm9yZWlnbi1rZXlzPjxrZXkgYXBwPSJFTiIgZGItaWQ9
IjUyNXphNTA1bXdlc3N3ZWZlZG92dnRyY2R0OXBlNXQyYXBzciI+MTA8L2tleT48L2ZvcmVpZ24t
a2V5cz48cmVmLXR5cGUgbmFtZT0iSm91cm5hbCBBcnRpY2xlIj4xNzwvcmVmLXR5cGU+PGNvbnRy
aWJ1dG9ycz48YXV0aG9ycz48YXV0aG9yPkNhc3RpbGxh4oCQQ29ydGF6YXIsIElubWE8L2F1dGhv
cj48YXV0aG9yPkZlbWF04oCQUm9sZMOhbiwgR2lvdmFuYTwvYXV0aG9yPjxhdXRob3I+Um9kcsOt
Z3VleuKAkFJpdmVyYSwgSm9lbDwvYXV0aG9yPjxhdXRob3I+QWd1aXJyZSwgR2FicmllbCBBPC9h
dXRob3I+PGF1dGhvcj5HYXJjw61h4oCQTWFnYXJpw7FvLCBNYXJpYW5vPC9hdXRob3I+PGF1dGhv
cj5NYXJ0w61u4oCQRXN0YWwsIElyZW5lPC9hdXRob3I+PGF1dGhvcj5Fc3Bpbm9zYSwgTHVpczwv
YXV0aG9yPjxhdXRob3I+RMOtYXrigJBPbGFjaGVhLCBDYXJsb3M8L2F1dGhvcj48L2F1dGhvcnM+
PC9jb250cmlidXRvcnM+PHRpdGxlcz48dGl0bGU+TWV4aWNhbiBjYXNlIHJlcG9ydCBvZiBhIG5l
dmVy4oCQdHJlYXRlZCBMYXJvbiBzeW5kcm9tZSBwYXRpZW50IGV2b2x2aW5nIHRvIG1ldGFib2xp
YyBzeW5kcm9tZSwgdHlwZSAyIGRpYWJldGVzLCBhbmQgc3Ryb2tlPC90aXRsZT48c2Vjb25kYXJ5
LXRpdGxlPkNsaW5pY2FsIGNhc2UgcmVwb3J0czwvc2Vjb25kYXJ5LXRpdGxlPjwvdGl0bGVzPjxw
ZXJpb2RpY2FsPjxmdWxsLXRpdGxlPkNsaW5pY2FsIGNhc2UgcmVwb3J0czwvZnVsbC10aXRsZT48
L3BlcmlvZGljYWw+PHBhZ2VzPjE4NTI8L3BhZ2VzPjx2b2x1bWU+NTwvdm9sdW1lPjxudW1iZXI+
MTE8L251bWJlcj48ZGF0ZXM+PHllYXI+MjAxNzwveWVhcj48L2RhdGVzPjx1cmxzPjxyZWxhdGVk
LXVybHM+PHVybD5odHRwczovL3d3dy5uY2JpLm5sbS5uaWguZ292L3BtYy9hcnRpY2xlcy9QTUM1
Njc2Mjg5L3BkZi9DQ1IzLTUtMTg1Mi5wZGY8L3VybD48L3JlbGF0ZWQtdXJscz48L3VybHM+PC9y
ZWNvcmQ+PC9DaXRlPjxDaXRlPjxBdXRob3I+Q2FzdGlsbGEtQ29ydGF6YXI8L0F1dGhvcj48WWVh
cj4yMDE3PC9ZZWFyPjxSZWNOdW0+MTE8L1JlY051bT48cmVjb3JkPjxyZWMtbnVtYmVyPjExPC9y
ZWMtbnVtYmVyPjxmb3JlaWduLWtleXM+PGtleSBhcHA9IkVOIiBkYi1pZD0iNTI1emE1MDVtd2Vz
c3dlZmVkb3Z2dHJjZHQ5cGU1dDJhcHNyIj4xMTwva2V5PjwvZm9yZWlnbi1rZXlzPjxyZWYtdHlw
ZSBuYW1lPSJKb3VybmFsIEFydGljbGUiPjE3PC9yZWYtdHlwZT48Y29udHJpYnV0b3JzPjxhdXRo
b3JzPjxhdXRob3I+Q2FzdGlsbGEtQ29ydGF6YXIsIEk8L2F1dGhvcj48YXV0aG9yPkRlIEl0YSwg
SlI8L2F1dGhvcj48YXV0aG9yPkFndWlycmUsIEdBPC9hdXRob3I+PGF1dGhvcj5HYXJjw61h4oCT
TWFnYXJpw7FvLCBNPC9hdXRob3I+PGF1dGhvcj5NYXJ0w61uLUVzdGFsLCBJPC9hdXRob3I+PGF1
dGhvcj5MYXJhLURpYXosIFZKPC9hdXRob3I+PGF1dGhvcj5FbGl6b25kbywgTUk8L2F1dGhvcj48
L2F1dGhvcnM+PC9jb250cmlidXRvcnM+PHRpdGxlcz48dGl0bGU+R3Jvd3RoIGhvcm1vbmUgaW5z
ZW5zaXRpdml0eTogTWV4aWNhbiBjYXNlIHJlcG9ydDwvdGl0bGU+PHNlY29uZGFyeS10aXRsZT5F
bmRvY3Jpbm9sb2d5LCBkaWFiZXRlcyAmYW1wOyBtZXRhYm9saXNtIGNhc2UgcmVwb3J0czwvc2Vj
b25kYXJ5LXRpdGxlPjwvdGl0bGVzPjxwZXJpb2RpY2FsPjxmdWxsLXRpdGxlPkVuZG9jcmlub2xv
Z3ksIGRpYWJldGVzICZhbXA7IG1ldGFib2xpc20gY2FzZSByZXBvcnRzPC9mdWxsLXRpdGxlPjwv
cGVyaW9kaWNhbD48dm9sdW1lPjIwMTc8L3ZvbHVtZT48bnVtYmVyPjE8L251bWJlcj48ZGF0ZXM+
PHllYXI+MjAxNzwveWVhcj48L2RhdGVzPjxpc2JuPjIwNTItMDU3MzwvaXNibj48dXJscz48L3Vy
bHM+PC9yZWNvcmQ+PC9DaXRlPjxDaXRlPjxBdXRob3I+Q2FzdGlsbGEtQ29ydGF6YXI8L0F1dGhv
cj48WWVhcj4yMDE3PC9ZZWFyPjxSZWNOdW0+MTI8L1JlY051bT48cmVjb3JkPjxyZWMtbnVtYmVy
PjEyPC9yZWMtbnVtYmVyPjxmb3JlaWduLWtleXM+PGtleSBhcHA9IkVOIiBkYi1pZD0iNTI1emE1
MDVtd2Vzc3dlZmVkb3Z2dHJjZHQ5cGU1dDJhcHNyIj4xMjwva2V5PjwvZm9yZWlnbi1rZXlzPjxy
ZWYtdHlwZSBuYW1lPSJKb3VybmFsIEFydGljbGUiPjE3PC9yZWYtdHlwZT48Y29udHJpYnV0b3Jz
PjxhdXRob3JzPjxhdXRob3I+Q2FzdGlsbGEtQ29ydGF6YXIsIElubWE8L2F1dGhvcj48YXV0aG9y
PmRlIEl0YSwgSnVsaWV0YSBSb2RyaWd1ZXo8L2F1dGhvcj48YXV0aG9yPkFndWlycmUsIEdhYnJp
ZWwgQW1hZG9yPC9hdXRob3I+PGF1dGhvcj5DYXN0b3JlbmEtVG9ycmVzLCBGYWJpb2xhPC9hdXRo
b3I+PGF1dGhvcj5PcnRpei1VcmJpbmEsIEplc8O6czwvYXV0aG9yPjxhdXRob3I+R2FyY8OtYS1N
YWdhcmnDsW8sIE1hcmlhbm88L2F1dGhvcj48YXV0aG9yPmRlIGxhIEdhcnphLCBSb2PDrW8gR2Fy
Y8OtYTwvYXV0aG9yPjxhdXRob3I+T2xhY2hlYSwgQ2FybG9zIERpYXo8L2F1dGhvcj48YXV0aG9y
PkxlYWwsIE1hcnRoYSBJcm1hIEVsaXpvbmRvPC9hdXRob3I+PC9hdXRob3JzPjwvY29udHJpYnV0
b3JzPjx0aXRsZXM+PHRpdGxlPkZhbmNvbmkgYW5lbWlhIGFuZCBMYXJvbiBzeW5kcm9tZTwvdGl0
bGU+PHNlY29uZGFyeS10aXRsZT5UaGUgQW1lcmljYW4gam91cm5hbCBvZiB0aGUgbWVkaWNhbCBz
Y2llbmNlczwvc2Vjb25kYXJ5LXRpdGxlPjwvdGl0bGVzPjxwZXJpb2RpY2FsPjxmdWxsLXRpdGxl
PlRoZSBBbWVyaWNhbiBqb3VybmFsIG9mIHRoZSBtZWRpY2FsIHNjaWVuY2VzPC9mdWxsLXRpdGxl
PjwvcGVyaW9kaWNhbD48cGFnZXM+NDI1LTQzMjwvcGFnZXM+PHZvbHVtZT4zNTM8L3ZvbHVtZT48
bnVtYmVyPjU8L251bWJlcj48ZGF0ZXM+PHllYXI+MjAxNzwveWVhcj48L2RhdGVzPjxpc2JuPjAw
MDItOTYyOTwvaXNibj48dXJscz48cmVsYXRlZC11cmxzPjx1cmw+aHR0cHM6Ly9wZGYuc2NpZW5j
ZWRpcmVjdGFzc2V0cy5jb20vMzEzNTMwLzEtczIuMC1TMDAwMjk2MjkxNlgwMDE4My8xLXMyLjAt
UzAwMDI5NjI5MTczMDA2NTQvbWFpbi5wZGY/WC1BbXotU2VjdXJpdHktVG9rZW49QWdvSmIzSnBa
Mmx1WDJWakVGOGFDWFZ6TFdWaGMzUXRNU0pHTUVRQ0lIa0xTNWc3NUZjdnpwbks1N2U2cFpNZiUy
RjBJaEh4b0NHZGRZeEV5S3JaYkFBaUFENXFUdFl3cSUyQiUyRmsyQVVKZGJRamxsSGY2VUVwNkFE
YlZacXlVYUZGVW5oaXJqQXdqSCUyRiUyRiUyRiUyRiUyRiUyRiUyRiUyRiUyRiUyRjhCRUFJYURE
QTFPVEF3TXpVME5qZzJOU0lNZDBBNkdpZzlzMDd1bGh5Y0tyY0ROdElyOFRSc2E4cVgyVFVKcW13
R3ZZWkJKZmpEekJTcE1EaEp2bldlR2VpeTR5VktpeWloVGNsMFdQcTdaYndGR1lVNnBaQnRmRmJW
MTJ6TjFZc2xuc1Q2QnhBUEdLendySVBqVGtZV1JLNnZHJTJGZSUyQm52OHRwQkdUTWRFM0RPVEVK
Z0ZMN2JyUkRDMGpSOSUyQjVuZE5wNVRuTiUyQm9lYnRCQzI1QXF1WVNvMCUyQkJaVGlmWFNpbW1K
UktSRGc4R3ZSNk5RckNxa2RlciUyRlNCRGFwMyUyQmZnJTJCJTJCNm1lUzZubSUyQkYlMkZNNmYy
TTJoYUIlMkZkd0F6RUxna0dhazFUdyUyQjlIWjVYN1FZVnRMeW5yJTJGd3FUOUU4U05XRDBLaVRt
T1o5dEJuJTJGJTJCY1p4WGN0aWljOGFHUGwlMkYzRHlUanVqR1R5YmxwNVRBWjV3SjJUZFBDeGQ5
aU1QZkZsRjV2Q2JPb1Q0UEFIOG91eVFEeEViVHFOJTJCMllQRjBCdUFLd2d2c0xoZG5TOWJCRExY
RDhFSk9Ca0hKU3dldVZUOXo1UlNTR1R4c0lsQ1hiQkVSeSUyQiUyRnVvSVRYMDdJMm1yckw2JTJC
VzhwdERSVzVzbSUyRnVhaUpIJTJGbWNaSDYwT3RZOG91UUdHZTR0c0pTV0RoZVdiTnlKVkZ1Rjdh
Y0ZxSk5EMXo3ZVh5WmVMQk1OZHJzak5VRWNtOTRieWFBJTJGOWFNJTJGMzhCREFPWldOQzBlYW9F
RjFxZ0JNaGp1RndkanJaUVhmSnNLMmlBZkRvRzB6UTR2TGVoazJHS3J4QzNjQUREZzV0anBCVHEx
QWY0Z1k3QldzeHlla2JMTld1dkwzc0d3U1hVa05CUSUyQlM0QzBPckwwVUQ5a3RSNTFZWktxbFpO
NlBLMyUyRjVndFFiMmpENVVtaElwRVlWVUUxaVpRallQcWdobnJmdUNBTTU5T3pEbHBqOUklMkJs
blZUNlZTMFlNb0xyZVJFWEhyeTdHTXduSXozcUVDeTRBbXRyWGolMkJ2NHlaQmM1WVB6YWJHMHRv
V3hNYmNPSEZ5YXU1UE1hQ2V1WjF1SnVMRjZLb0l3JTJGRkcwSHdBYldnSHMxUVlPbkJIMENBU2lE
MlZic0w3T3JhWDhYZjZrdkg4U00yTHJwSSUzRCZhbXA7WC1BbXotQWxnb3JpdGhtPUFXUzQtSE1B
Qy1TSEEyNTYmYW1wO1gtQW16LURhdGU9MjAxOTA3MjJUMjIzMzQxWiZhbXA7WC1BbXotU2lnbmVk
SGVhZGVycz1ob3N0JmFtcDtYLUFtei1FeHBpcmVzPTMwMCZhbXA7WC1BbXotQ3JlZGVudGlhbD1B
U0lBUTNQSENWVFlVVUxGWFBXMiUyRjIwMTkwNzIyJTJGdXMtZWFzdC0xJTJGczMlMkZhd3M0X3Jl
cXVlc3QmYW1wO1gtQW16LVNpZ25hdHVyZT1lNmI1ODI3ZGFjODk5NjJmOGEzYmQzMTYyNWE1ZDMy
MjI4N2ZlYjQ1NDljN2E2YTZjOGI4MTQyZWFmYTllMmU1JmFtcDtoYXNoPTY1MTM0Yzc2YTQ1NGU1
MDdmMjJiYzE1YmM5ZTFmY2I0ZGJlOTY3NGNmNWIxMmY2YmNiYjIyNDY4NTFiMTE1NTAmYW1wO2hv
c3Q9NjgwNDJjOTQzNTkxMDEzYWMyYjI0MzBhODliMjcwZjZhZjJjNzZkOGRmZDA4NmEwNzE3NmFm
ZTdjNzZjMmM2MSZhbXA7cGlpPVMwMDAyOTYyOTE3MzAwNjU0JmFtcDt0aWQ9c3BkZi1hMzM2YzBh
Zi1jYjRiLTQ1MDEtYTdiMC02ODdjOWNhOWVhNDEmYW1wO3NpZD0zMmQ4MTJlZjRlZTA5NjRlMWE0
ODEyYjQyNDYwMTk0Y2U2NThneHJxYSZhbXA7dHlwZT1jbGllbnQ8L3VybD48L3JlbGF0ZWQtdXJs
cz48L3VybHM+PC9yZWNvcmQ+PC9DaXRlPjwvRW5kTm90ZT5=
</w:fldData>
        </w:fldChar>
      </w:r>
      <w:r w:rsidR="00DC28DC" w:rsidRPr="00012F11">
        <w:rPr>
          <w:rFonts w:ascii="Book Antiqua" w:hAnsi="Book Antiqua" w:cs="Times New Roman"/>
          <w:vertAlign w:val="superscript"/>
        </w:rPr>
        <w:instrText xml:space="preserve"> ADDIN EN.CITE.DATA </w:instrText>
      </w:r>
      <w:r w:rsidR="00350BCD" w:rsidRPr="00012F11">
        <w:rPr>
          <w:rFonts w:ascii="Book Antiqua" w:hAnsi="Book Antiqua" w:cs="Times New Roman"/>
          <w:vertAlign w:val="superscript"/>
        </w:rPr>
      </w:r>
      <w:r w:rsidR="00350BCD" w:rsidRPr="00012F11">
        <w:rPr>
          <w:rFonts w:ascii="Book Antiqua" w:hAnsi="Book Antiqua" w:cs="Times New Roman"/>
          <w:vertAlign w:val="superscript"/>
        </w:rPr>
        <w:fldChar w:fldCharType="end"/>
      </w:r>
      <w:r w:rsidR="00350BCD" w:rsidRPr="00012F11">
        <w:rPr>
          <w:rFonts w:ascii="Book Antiqua" w:hAnsi="Book Antiqua" w:cs="Times New Roman"/>
          <w:vertAlign w:val="superscript"/>
        </w:rPr>
      </w:r>
      <w:r w:rsidR="00350BCD" w:rsidRPr="00012F11">
        <w:rPr>
          <w:rFonts w:ascii="Book Antiqua" w:hAnsi="Book Antiqua" w:cs="Times New Roman"/>
          <w:vertAlign w:val="superscript"/>
        </w:rPr>
        <w:fldChar w:fldCharType="separate"/>
      </w:r>
      <w:r w:rsidR="00012F11" w:rsidRPr="00012F11">
        <w:rPr>
          <w:rFonts w:ascii="Book Antiqua" w:hAnsi="Book Antiqua" w:cs="Times New Roman"/>
          <w:noProof/>
          <w:vertAlign w:val="superscript"/>
        </w:rPr>
        <w:t>[</w:t>
      </w:r>
      <w:r w:rsidR="000B2E27" w:rsidRPr="00012F11">
        <w:rPr>
          <w:rFonts w:ascii="Book Antiqua" w:hAnsi="Book Antiqua" w:cs="Times New Roman"/>
          <w:noProof/>
          <w:vertAlign w:val="superscript"/>
        </w:rPr>
        <w:t>4-7</w:t>
      </w:r>
      <w:r w:rsidR="00012F11" w:rsidRPr="00012F11">
        <w:rPr>
          <w:rFonts w:ascii="Book Antiqua" w:hAnsi="Book Antiqua" w:cs="Times New Roman"/>
          <w:noProof/>
          <w:vertAlign w:val="superscript"/>
        </w:rPr>
        <w:t>]</w:t>
      </w:r>
      <w:r w:rsidR="00350BCD" w:rsidRPr="00012F11">
        <w:rPr>
          <w:rFonts w:ascii="Book Antiqua" w:hAnsi="Book Antiqua" w:cs="Times New Roman"/>
          <w:vertAlign w:val="superscript"/>
        </w:rPr>
        <w:fldChar w:fldCharType="end"/>
      </w:r>
      <w:r w:rsidR="00207EED" w:rsidRPr="008355C7">
        <w:rPr>
          <w:rFonts w:ascii="Book Antiqua" w:hAnsi="Book Antiqua" w:cs="Times New Roman"/>
        </w:rPr>
        <w:t xml:space="preserve">. </w:t>
      </w:r>
      <w:r w:rsidRPr="008355C7">
        <w:rPr>
          <w:rFonts w:ascii="Book Antiqua" w:hAnsi="Book Antiqua" w:cs="Times New Roman"/>
        </w:rPr>
        <w:t>LS is typically found among the Jewish community</w:t>
      </w:r>
      <w:r w:rsidR="00350BCD" w:rsidRPr="00175D7D">
        <w:rPr>
          <w:rFonts w:ascii="Book Antiqua" w:hAnsi="Book Antiqua" w:cs="Times New Roman"/>
          <w:vertAlign w:val="superscript"/>
        </w:rPr>
        <w:fldChar w:fldCharType="begin"/>
      </w:r>
      <w:r w:rsidR="00DC28DC" w:rsidRPr="00175D7D">
        <w:rPr>
          <w:rFonts w:ascii="Book Antiqua" w:hAnsi="Book Antiqua" w:cs="Times New Roman"/>
          <w:vertAlign w:val="superscript"/>
        </w:rPr>
        <w:instrText xml:space="preserve"> ADDIN EN.CITE &lt;EndNote&gt;&lt;Cite&gt;&lt;Author&gt;Laron&lt;/Author&gt;&lt;Year&gt;2015&lt;/Year&gt;&lt;RecNum&gt;1&lt;/RecNum&gt;&lt;DisplayText&gt;(8)&lt;/DisplayText&gt;&lt;record&gt;&lt;rec-number&gt;1&lt;/rec-number&gt;&lt;foreign-keys&gt;&lt;key app="EN" db-id="525za505mwesswefedovvtrcdt9pe5t2apsr"&gt;1&lt;/key&gt;&lt;/foreign-keys&gt;&lt;ref-type name="Journal Article"&gt;17&lt;/ref-type&gt;&lt;contributors&gt;&lt;authors&gt;&lt;author&gt;Laron, Z.&lt;/author&gt;&lt;/authors&gt;&lt;/contributors&gt;&lt;titles&gt;&lt;title&gt;Lessons from 50 Years of Study of Laron Syndrome&lt;/title&gt;&lt;secondary-title&gt;Endocr Pract&lt;/secondary-title&gt;&lt;/titles&gt;&lt;periodical&gt;&lt;full-title&gt;Endocr Pract&lt;/full-title&gt;&lt;/periodical&gt;&lt;pages&gt;1395-402&lt;/pages&gt;&lt;volume&gt;21&lt;/volume&gt;&lt;number&gt;12&lt;/number&gt;&lt;edition&gt;2015/09/25&lt;/edition&gt;&lt;keywords&gt;&lt;keyword&gt;Adult&lt;/keyword&gt;&lt;keyword&gt;*Biomedical Research/history/trends&lt;/keyword&gt;&lt;keyword&gt;Child&lt;/keyword&gt;&lt;keyword&gt;Child Development/physiology&lt;/keyword&gt;&lt;keyword&gt;History, 20th Century&lt;/keyword&gt;&lt;keyword&gt;History, 21st Century&lt;/keyword&gt;&lt;keyword&gt;Human Growth Hormone/genetics&lt;/keyword&gt;&lt;keyword&gt;Humans&lt;/keyword&gt;&lt;keyword&gt;Insulin-Like Growth Factor I/genetics&lt;/keyword&gt;&lt;keyword&gt;Laron Syndrome/*etiology/genetics/history/physiopathology&lt;/keyword&gt;&lt;/keywords&gt;&lt;dates&gt;&lt;year&gt;2015&lt;/year&gt;&lt;pub-dates&gt;&lt;date&gt;Dec&lt;/date&gt;&lt;/pub-dates&gt;&lt;/dates&gt;&lt;isbn&gt;1530-891X (Print)&amp;#xD;1530-891X (Linking)&lt;/isbn&gt;&lt;accession-num&gt;26401581&lt;/accession-num&gt;&lt;urls&gt;&lt;related-urls&gt;&lt;url&gt;https://www.ncbi.nlm.nih.gov/pubmed/26401581&lt;/url&gt;&lt;/related-urls&gt;&lt;/urls&gt;&lt;electronic-resource-num&gt;10.4158/EP15939.RA&lt;/electronic-resource-num&gt;&lt;/record&gt;&lt;/Cite&gt;&lt;/EndNote&gt;</w:instrText>
      </w:r>
      <w:r w:rsidR="00350BCD" w:rsidRPr="00175D7D">
        <w:rPr>
          <w:rFonts w:ascii="Book Antiqua" w:hAnsi="Book Antiqua" w:cs="Times New Roman"/>
          <w:vertAlign w:val="superscript"/>
        </w:rPr>
        <w:fldChar w:fldCharType="separate"/>
      </w:r>
      <w:r w:rsidR="00175D7D" w:rsidRPr="00175D7D">
        <w:rPr>
          <w:rFonts w:ascii="Book Antiqua" w:hAnsi="Book Antiqua" w:cs="Times New Roman"/>
          <w:noProof/>
          <w:vertAlign w:val="superscript"/>
        </w:rPr>
        <w:t>[</w:t>
      </w:r>
      <w:r w:rsidR="000B2E27" w:rsidRPr="00175D7D">
        <w:rPr>
          <w:rFonts w:ascii="Book Antiqua" w:hAnsi="Book Antiqua" w:cs="Times New Roman"/>
          <w:noProof/>
          <w:vertAlign w:val="superscript"/>
        </w:rPr>
        <w:t>8</w:t>
      </w:r>
      <w:r w:rsidR="00175D7D" w:rsidRPr="00175D7D">
        <w:rPr>
          <w:rFonts w:ascii="Book Antiqua" w:hAnsi="Book Antiqua" w:cs="Times New Roman"/>
          <w:noProof/>
          <w:vertAlign w:val="superscript"/>
        </w:rPr>
        <w:t>]</w:t>
      </w:r>
      <w:r w:rsidR="00350BCD" w:rsidRPr="00175D7D">
        <w:rPr>
          <w:rFonts w:ascii="Book Antiqua" w:hAnsi="Book Antiqua" w:cs="Times New Roman"/>
          <w:vertAlign w:val="superscript"/>
        </w:rPr>
        <w:fldChar w:fldCharType="end"/>
      </w:r>
      <w:r w:rsidR="00207EED" w:rsidRPr="008355C7">
        <w:rPr>
          <w:rFonts w:ascii="Book Antiqua" w:hAnsi="Book Antiqua" w:cs="Times New Roman"/>
        </w:rPr>
        <w:t xml:space="preserve">, </w:t>
      </w:r>
      <w:r w:rsidR="001E1542" w:rsidRPr="008355C7">
        <w:rPr>
          <w:rFonts w:ascii="Book Antiqua" w:hAnsi="Book Antiqua" w:cs="Times New Roman"/>
        </w:rPr>
        <w:t>but with a very low prevalence. F</w:t>
      </w:r>
      <w:r w:rsidRPr="008355C7">
        <w:rPr>
          <w:rFonts w:ascii="Book Antiqua" w:hAnsi="Book Antiqua" w:cs="Times New Roman"/>
        </w:rPr>
        <w:t>or Latin America</w:t>
      </w:r>
      <w:r w:rsidR="006703F0" w:rsidRPr="008355C7">
        <w:rPr>
          <w:rFonts w:ascii="Book Antiqua" w:hAnsi="Book Antiqua" w:cs="Times New Roman"/>
        </w:rPr>
        <w:t>ns</w:t>
      </w:r>
      <w:r w:rsidRPr="008355C7">
        <w:rPr>
          <w:rFonts w:ascii="Book Antiqua" w:hAnsi="Book Antiqua" w:cs="Times New Roman"/>
        </w:rPr>
        <w:t>, most cases are found in Ecuador, most likely of Jewish descend</w:t>
      </w:r>
      <w:r w:rsidR="00170D43" w:rsidRPr="008355C7">
        <w:rPr>
          <w:rFonts w:ascii="Book Antiqua" w:hAnsi="Book Antiqua" w:cs="Times New Roman"/>
        </w:rPr>
        <w:t>a</w:t>
      </w:r>
      <w:r w:rsidRPr="008355C7">
        <w:rPr>
          <w:rFonts w:ascii="Book Antiqua" w:hAnsi="Book Antiqua" w:cs="Times New Roman"/>
        </w:rPr>
        <w:t>nt</w:t>
      </w:r>
      <w:r w:rsidR="00170D43" w:rsidRPr="008355C7">
        <w:rPr>
          <w:rFonts w:ascii="Book Antiqua" w:hAnsi="Book Antiqua" w:cs="Times New Roman"/>
        </w:rPr>
        <w:t>s</w:t>
      </w:r>
      <w:r w:rsidRPr="008355C7">
        <w:rPr>
          <w:rFonts w:ascii="Book Antiqua" w:hAnsi="Book Antiqua" w:cs="Times New Roman"/>
        </w:rPr>
        <w:t xml:space="preserve">, due to a mass migration </w:t>
      </w:r>
      <w:r w:rsidR="00925973" w:rsidRPr="008355C7">
        <w:rPr>
          <w:rFonts w:ascii="Book Antiqua" w:hAnsi="Book Antiqua" w:cs="Times New Roman"/>
        </w:rPr>
        <w:t>during the</w:t>
      </w:r>
      <w:r w:rsidR="00A06291" w:rsidRPr="008355C7">
        <w:rPr>
          <w:rFonts w:ascii="Book Antiqua" w:hAnsi="Book Antiqua" w:cs="Times New Roman"/>
        </w:rPr>
        <w:t xml:space="preserve"> </w:t>
      </w:r>
      <w:r w:rsidR="008B11CA" w:rsidRPr="008355C7">
        <w:rPr>
          <w:rFonts w:ascii="Book Antiqua" w:hAnsi="Book Antiqua" w:cs="Times New Roman"/>
        </w:rPr>
        <w:t>15</w:t>
      </w:r>
      <w:r w:rsidR="008B11CA" w:rsidRPr="008355C7">
        <w:rPr>
          <w:rFonts w:ascii="Book Antiqua" w:hAnsi="Book Antiqua" w:cs="Times New Roman"/>
          <w:vertAlign w:val="superscript"/>
        </w:rPr>
        <w:t>th</w:t>
      </w:r>
      <w:r w:rsidR="008B11CA" w:rsidRPr="008355C7">
        <w:rPr>
          <w:rFonts w:ascii="Book Antiqua" w:hAnsi="Book Antiqua" w:cs="Times New Roman"/>
        </w:rPr>
        <w:t xml:space="preserve"> century</w:t>
      </w:r>
      <w:r w:rsidR="00350BCD" w:rsidRPr="00175D7D">
        <w:rPr>
          <w:rFonts w:ascii="Book Antiqua" w:hAnsi="Book Antiqua" w:cs="Times New Roman"/>
          <w:vertAlign w:val="superscript"/>
        </w:rPr>
        <w:fldChar w:fldCharType="begin"/>
      </w:r>
      <w:r w:rsidR="00DC28DC" w:rsidRPr="00175D7D">
        <w:rPr>
          <w:rFonts w:ascii="Book Antiqua" w:hAnsi="Book Antiqua" w:cs="Times New Roman"/>
          <w:vertAlign w:val="superscript"/>
        </w:rPr>
        <w:instrText xml:space="preserve"> ADDIN EN.CITE &lt;EndNote&gt;&lt;Cite&gt;&lt;Author&gt;Gonçalves&lt;/Author&gt;&lt;Year&gt;2014&lt;/Year&gt;&lt;RecNum&gt;9&lt;/RecNum&gt;&lt;DisplayText&gt;(4)&lt;/DisplayText&gt;&lt;record&gt;&lt;rec-number&gt;9&lt;/rec-number&gt;&lt;foreign-keys&gt;&lt;key app="EN" db-id="525za505mwesswefedovvtrcdt9pe5t2apsr"&gt;9&lt;/key&gt;&lt;/foreign-keys&gt;&lt;ref-type name="Journal Article"&gt;17&lt;/ref-type&gt;&lt;contributors&gt;&lt;authors&gt;&lt;author&gt;Gonçalves, Fernanda T&lt;/author&gt;&lt;author&gt;Fridman, Cintia&lt;/author&gt;&lt;author&gt;Pinto, Emília M&lt;/author&gt;&lt;author&gt;Guevara</w:instrText>
      </w:r>
      <w:r w:rsidR="00DC28DC" w:rsidRPr="00175D7D">
        <w:rPr>
          <w:rFonts w:ascii="宋体" w:eastAsia="宋体" w:hAnsi="宋体" w:cs="宋体" w:hint="eastAsia"/>
          <w:vertAlign w:val="superscript"/>
        </w:rPr>
        <w:instrText>‐</w:instrText>
      </w:r>
      <w:r w:rsidR="00DC28DC" w:rsidRPr="00175D7D">
        <w:rPr>
          <w:rFonts w:ascii="Book Antiqua" w:hAnsi="Book Antiqua" w:cs="Times New Roman"/>
          <w:vertAlign w:val="superscript"/>
        </w:rPr>
        <w:instrText>Aguirre, Jaime&lt;/author&gt;&lt;author&gt;Shevah, Orit&lt;/author&gt;&lt;author&gt;Rosembloom, Arlan L&lt;/author&gt;&lt;author&gt;Hwa, Vivian&lt;/author&gt;&lt;author&gt;Cassorla, Fernando&lt;/author&gt;&lt;author&gt;Rosenfeld, Ron G&lt;/author&gt;&lt;author&gt;Lins, Theresa SS&lt;/author&gt;&lt;/authors&gt;&lt;/contributors&gt;&lt;titles&gt;&lt;title&gt;The E180splice mutation in the GHR gene causing Laron syndrome: witness of a Sephardic Jewish exodus from the Iberian Peninsula to the New World?&lt;/title&gt;&lt;secondary-title&gt;American Journal of Medical Genetics Part A&lt;/secondary-title&gt;&lt;/titles&gt;&lt;periodical&gt;&lt;full-title&gt;American Journal of Medical Genetics Part A&lt;/full-title&gt;&lt;/periodical&gt;&lt;pages&gt;1204-1208&lt;/pages&gt;&lt;volume&gt;164&lt;/volume&gt;&lt;number&gt;5&lt;/number&gt;&lt;dates&gt;&lt;year&gt;2014&lt;/year&gt;&lt;/dates&gt;&lt;isbn&gt;1552-4825&lt;/isbn&gt;&lt;urls&gt;&lt;/urls&gt;&lt;/record&gt;&lt;/Cite&gt;&lt;/EndNote&gt;</w:instrText>
      </w:r>
      <w:r w:rsidR="00350BCD" w:rsidRPr="00175D7D">
        <w:rPr>
          <w:rFonts w:ascii="Book Antiqua" w:hAnsi="Book Antiqua" w:cs="Times New Roman"/>
          <w:vertAlign w:val="superscript"/>
        </w:rPr>
        <w:fldChar w:fldCharType="separate"/>
      </w:r>
      <w:r w:rsidR="00175D7D" w:rsidRPr="00175D7D">
        <w:rPr>
          <w:rFonts w:ascii="Book Antiqua" w:hAnsi="Book Antiqua" w:cs="Times New Roman"/>
          <w:noProof/>
          <w:vertAlign w:val="superscript"/>
        </w:rPr>
        <w:t>[</w:t>
      </w:r>
      <w:r w:rsidR="000B2E27" w:rsidRPr="00175D7D">
        <w:rPr>
          <w:rFonts w:ascii="Book Antiqua" w:hAnsi="Book Antiqua" w:cs="Times New Roman"/>
          <w:noProof/>
          <w:vertAlign w:val="superscript"/>
        </w:rPr>
        <w:t>4</w:t>
      </w:r>
      <w:r w:rsidR="00175D7D" w:rsidRPr="00175D7D">
        <w:rPr>
          <w:rFonts w:ascii="Book Antiqua" w:hAnsi="Book Antiqua" w:cs="Times New Roman"/>
          <w:noProof/>
          <w:vertAlign w:val="superscript"/>
        </w:rPr>
        <w:t>]</w:t>
      </w:r>
      <w:r w:rsidR="00350BCD" w:rsidRPr="00175D7D">
        <w:rPr>
          <w:rFonts w:ascii="Book Antiqua" w:hAnsi="Book Antiqua" w:cs="Times New Roman"/>
          <w:vertAlign w:val="superscript"/>
        </w:rPr>
        <w:fldChar w:fldCharType="end"/>
      </w:r>
      <w:r w:rsidRPr="008355C7">
        <w:rPr>
          <w:rFonts w:ascii="Book Antiqua" w:hAnsi="Book Antiqua" w:cs="Times New Roman"/>
        </w:rPr>
        <w:t xml:space="preserve">. Therefore, LS is typically not assessed in most Pre-implantation Genetic </w:t>
      </w:r>
      <w:r w:rsidR="00782D54" w:rsidRPr="008355C7">
        <w:rPr>
          <w:rFonts w:ascii="Book Antiqua" w:hAnsi="Book Antiqua" w:cs="Times New Roman"/>
        </w:rPr>
        <w:t>Testing</w:t>
      </w:r>
      <w:r w:rsidRPr="008355C7">
        <w:rPr>
          <w:rFonts w:ascii="Book Antiqua" w:hAnsi="Book Antiqua" w:cs="Times New Roman"/>
        </w:rPr>
        <w:t xml:space="preserve"> (PG</w:t>
      </w:r>
      <w:r w:rsidR="00782D54" w:rsidRPr="008355C7">
        <w:rPr>
          <w:rFonts w:ascii="Book Antiqua" w:hAnsi="Book Antiqua" w:cs="Times New Roman"/>
        </w:rPr>
        <w:t>T</w:t>
      </w:r>
      <w:r w:rsidRPr="008355C7">
        <w:rPr>
          <w:rFonts w:ascii="Book Antiqua" w:hAnsi="Book Antiqua" w:cs="Times New Roman"/>
        </w:rPr>
        <w:t>)</w:t>
      </w:r>
      <w:r w:rsidR="001E1542" w:rsidRPr="008355C7">
        <w:rPr>
          <w:rFonts w:ascii="Book Antiqua" w:hAnsi="Book Antiqua" w:cs="Times New Roman"/>
        </w:rPr>
        <w:t xml:space="preserve">, </w:t>
      </w:r>
      <w:r w:rsidR="006703F0" w:rsidRPr="008355C7">
        <w:rPr>
          <w:rFonts w:ascii="Book Antiqua" w:hAnsi="Book Antiqua" w:cs="Times New Roman"/>
        </w:rPr>
        <w:t>neither in</w:t>
      </w:r>
      <w:r w:rsidR="000F6F56" w:rsidRPr="008355C7">
        <w:rPr>
          <w:rFonts w:ascii="Book Antiqua" w:hAnsi="Book Antiqua" w:cs="Times New Roman"/>
        </w:rPr>
        <w:t xml:space="preserve"> Mexico </w:t>
      </w:r>
      <w:r w:rsidR="006703F0" w:rsidRPr="008355C7">
        <w:rPr>
          <w:rFonts w:ascii="Book Antiqua" w:hAnsi="Book Antiqua" w:cs="Times New Roman"/>
        </w:rPr>
        <w:t>nor in the rest of the world</w:t>
      </w:r>
      <w:r w:rsidRPr="008355C7">
        <w:rPr>
          <w:rFonts w:ascii="Book Antiqua" w:hAnsi="Book Antiqua" w:cs="Times New Roman"/>
        </w:rPr>
        <w:t xml:space="preserve">. </w:t>
      </w:r>
    </w:p>
    <w:p w14:paraId="3E144084" w14:textId="0CB2E109" w:rsidR="0045108D" w:rsidRPr="008355C7" w:rsidRDefault="0045108D" w:rsidP="00175D7D">
      <w:pPr>
        <w:spacing w:line="360" w:lineRule="auto"/>
        <w:ind w:firstLineChars="100" w:firstLine="240"/>
        <w:jc w:val="both"/>
        <w:outlineLvl w:val="0"/>
        <w:rPr>
          <w:rFonts w:ascii="Book Antiqua" w:hAnsi="Book Antiqua" w:cs="Times New Roman"/>
        </w:rPr>
      </w:pPr>
      <w:r w:rsidRPr="008355C7">
        <w:rPr>
          <w:rFonts w:ascii="Book Antiqua" w:hAnsi="Book Antiqua" w:cs="Times New Roman"/>
        </w:rPr>
        <w:t>LS is an autosomal recessive disorder</w:t>
      </w:r>
      <w:r w:rsidR="00350BCD" w:rsidRPr="00175D7D">
        <w:rPr>
          <w:rFonts w:ascii="Book Antiqua" w:hAnsi="Book Antiqua" w:cs="Times New Roman"/>
          <w:vertAlign w:val="superscript"/>
        </w:rPr>
        <w:fldChar w:fldCharType="begin"/>
      </w:r>
      <w:r w:rsidR="00F531BA" w:rsidRPr="00175D7D">
        <w:rPr>
          <w:rFonts w:ascii="Book Antiqua" w:hAnsi="Book Antiqua" w:cs="Times New Roman"/>
          <w:vertAlign w:val="superscript"/>
        </w:rPr>
        <w:instrText xml:space="preserve"> ADDIN EN.CITE &lt;EndNote&gt;&lt;Cite&gt;&lt;Author&gt;Hamosh&lt;/Author&gt;&lt;Year&gt;2011&lt;/Year&gt;&lt;RecNum&gt;26&lt;/RecNum&gt;&lt;DisplayText&gt;(9)&lt;/DisplayText&gt;&lt;record&gt;&lt;rec-number&gt;26&lt;/rec-number&gt;&lt;foreign-keys&gt;&lt;key app="EN" db-id="525za505mwesswefedovvtrcdt9pe5t2apsr"&gt;26&lt;/key&gt;&lt;/foreign-keys&gt;&lt;ref-type name="Web Page"&gt;12&lt;/ref-type&gt;&lt;contributors&gt;&lt;authors&gt;&lt;author&gt;Hamosh, Ada&lt;/author&gt;&lt;/authors&gt;&lt;/contributors&gt;&lt;titles&gt;&lt;title&gt;LARON SYNDROME&lt;/title&gt;&lt;secondary-title&gt;Online Mendelian Inheritance in Man&lt;/secondary-title&gt;&lt;/titles&gt;&lt;dates&gt;&lt;year&gt;2011&lt;/year&gt;&lt;/dates&gt;&lt;urls&gt;&lt;related-urls&gt;&lt;url&gt;https://omim.org/entry/262500&lt;/url&gt;&lt;/related-urls&gt;&lt;/urls&gt;&lt;/record&gt;&lt;/Cite&gt;&lt;/EndNote&gt;</w:instrText>
      </w:r>
      <w:r w:rsidR="00350BCD" w:rsidRPr="00175D7D">
        <w:rPr>
          <w:rFonts w:ascii="Book Antiqua" w:hAnsi="Book Antiqua" w:cs="Times New Roman"/>
          <w:vertAlign w:val="superscript"/>
        </w:rPr>
        <w:fldChar w:fldCharType="separate"/>
      </w:r>
      <w:r w:rsidR="00175D7D" w:rsidRPr="00175D7D">
        <w:rPr>
          <w:rFonts w:ascii="Book Antiqua" w:hAnsi="Book Antiqua" w:cs="Times New Roman"/>
          <w:noProof/>
          <w:vertAlign w:val="superscript"/>
        </w:rPr>
        <w:t>[</w:t>
      </w:r>
      <w:r w:rsidR="00F531BA" w:rsidRPr="00175D7D">
        <w:rPr>
          <w:rFonts w:ascii="Book Antiqua" w:hAnsi="Book Antiqua" w:cs="Times New Roman"/>
          <w:noProof/>
          <w:vertAlign w:val="superscript"/>
        </w:rPr>
        <w:t>9</w:t>
      </w:r>
      <w:r w:rsidR="00175D7D" w:rsidRPr="00175D7D">
        <w:rPr>
          <w:rFonts w:ascii="Book Antiqua" w:hAnsi="Book Antiqua" w:cs="Times New Roman"/>
          <w:noProof/>
          <w:vertAlign w:val="superscript"/>
        </w:rPr>
        <w:t>]</w:t>
      </w:r>
      <w:r w:rsidR="00350BCD" w:rsidRPr="00175D7D">
        <w:rPr>
          <w:rFonts w:ascii="Book Antiqua" w:hAnsi="Book Antiqua" w:cs="Times New Roman"/>
          <w:vertAlign w:val="superscript"/>
        </w:rPr>
        <w:fldChar w:fldCharType="end"/>
      </w:r>
      <w:r w:rsidR="00F04233" w:rsidRPr="008355C7">
        <w:rPr>
          <w:rFonts w:ascii="Book Antiqua" w:hAnsi="Book Antiqua" w:cs="Times New Roman"/>
        </w:rPr>
        <w:t>,</w:t>
      </w:r>
      <w:r w:rsidRPr="008355C7">
        <w:rPr>
          <w:rFonts w:ascii="Book Antiqua" w:hAnsi="Book Antiqua" w:cs="Times New Roman"/>
        </w:rPr>
        <w:t xml:space="preserve"> characterized by dwarfism, abnormal development of the reproductive organs (micropenis or enlarged breast</w:t>
      </w:r>
      <w:r w:rsidR="006703F0" w:rsidRPr="008355C7">
        <w:rPr>
          <w:rFonts w:ascii="Book Antiqua" w:hAnsi="Book Antiqua" w:cs="Times New Roman"/>
        </w:rPr>
        <w:t>s</w:t>
      </w:r>
      <w:r w:rsidRPr="008355C7">
        <w:rPr>
          <w:rFonts w:ascii="Book Antiqua" w:hAnsi="Book Antiqua" w:cs="Times New Roman"/>
        </w:rPr>
        <w:t>)</w:t>
      </w:r>
      <w:r w:rsidR="00350BCD" w:rsidRPr="00175D7D">
        <w:rPr>
          <w:rFonts w:ascii="Book Antiqua" w:hAnsi="Book Antiqua" w:cs="Times New Roman"/>
          <w:vertAlign w:val="superscript"/>
        </w:rPr>
        <w:fldChar w:fldCharType="begin">
          <w:fldData xml:space="preserve">PEVuZE5vdGU+PENpdGU+PEF1dGhvcj5MYXJvbjwvQXV0aG9yPjxZZWFyPjIwMDY8L1llYXI+PFJl
Y051bT4xNDwvUmVjTnVtPjxEaXNwbGF5VGV4dD4oMTAtMTIpPC9EaXNwbGF5VGV4dD48cmVjb3Jk
PjxyZWMtbnVtYmVyPjE0PC9yZWMtbnVtYmVyPjxmb3JlaWduLWtleXM+PGtleSBhcHA9IkVOIiBk
Yi1pZD0iNTI1emE1MDVtd2Vzc3dlZmVkb3Z2dHJjZHQ5cGU1dDJhcHNyIj4xNDwva2V5PjwvZm9y
ZWlnbi1rZXlzPjxyZWYtdHlwZSBuYW1lPSJKb3VybmFsIEFydGljbGUiPjE3PC9yZWYtdHlwZT48
Y29udHJpYnV0b3JzPjxhdXRob3JzPjxhdXRob3I+TGFyb24sIFp2aTwvYXV0aG9yPjxhdXRob3I+
R2luc2JlcmcsIFNoaXJhPC9hdXRob3I+PGF1dGhvcj5MaWxvcywgUGVhcmw8L2F1dGhvcj48YXV0
aG9yPkFyYml2LCBNaXJhPC9hdXRob3I+PGF1dGhvcj5WYWlzbWFuLCBOYWh1bTwvYXV0aG9yPjwv
YXV0aG9ycz48L2NvbnRyaWJ1dG9ycz48dGl0bGVzPjx0aXRsZT5Cb2R5IGNvbXBvc2l0aW9uIGlu
IHVudHJlYXRlZCBhZHVsdCBwYXRpZW50cyB3aXRoIExhcm9uIHN5bmRyb21lIChwcmltYXJ5IEdI
IGluc2Vuc2l0aXZpdHkpPC90aXRsZT48c2Vjb25kYXJ5LXRpdGxlPkNsaW5pY2FsIGVuZG9jcmlu
b2xvZ3k8L3NlY29uZGFyeS10aXRsZT48L3RpdGxlcz48cGVyaW9kaWNhbD48ZnVsbC10aXRsZT5D
bGluaWNhbCBlbmRvY3Jpbm9sb2d5PC9mdWxsLXRpdGxlPjwvcGVyaW9kaWNhbD48cGFnZXM+MTE0
LTExNzwvcGFnZXM+PHZvbHVtZT42NTwvdm9sdW1lPjxudW1iZXI+MTwvbnVtYmVyPjxkYXRlcz48
eWVhcj4yMDA2PC95ZWFyPjwvZGF0ZXM+PGlzYm4+MDMwMC0wNjY0PC9pc2JuPjx1cmxzPjxyZWxh
dGVkLXVybHM+PHVybD5odHRwczovL29ubGluZWxpYnJhcnkud2lsZXkuY29tL2RvaS9wZGYvMTAu
MTExMS9qLjEzNjUtMjI2NS4yMDA2LjAyNTU4Lng8L3VybD48L3JlbGF0ZWQtdXJscz48L3VybHM+
PC9yZWNvcmQ+PC9DaXRlPjxDaXRlPjxBdXRob3I+UGhhbnNlLUd1cHRlPC9BdXRob3I+PFllYXI+
MjAxNDwvWWVhcj48UmVjTnVtPjE1PC9SZWNOdW0+PHJlY29yZD48cmVjLW51bWJlcj4xNTwvcmVj
LW51bWJlcj48Zm9yZWlnbi1rZXlzPjxrZXkgYXBwPSJFTiIgZGItaWQ9IjUyNXphNTA1bXdlc3N3
ZWZlZG92dnRyY2R0OXBlNXQyYXBzciI+MTU8L2tleT48L2ZvcmVpZ24ta2V5cz48cmVmLXR5cGUg
bmFtZT0iSm91cm5hbCBBcnRpY2xlIj4xNzwvcmVmLXR5cGU+PGNvbnRyaWJ1dG9ycz48YXV0aG9y
cz48YXV0aG9yPlBoYW5zZS1HdXB0ZSwgU3Vwcml5YSBSPC9hdXRob3I+PGF1dGhvcj5LaGFkaWxr
YXIsIFZhbWFuIFY8L2F1dGhvcj48YXV0aG9yPktoYWRpbGthciwgQW51cmFkaGEgVjwvYXV0aG9y
PjwvYXV0aG9ycz48L2NvbnRyaWJ1dG9ycz48dGl0bGVzPjx0aXRsZT5DbGluaWNhbCBmZWF0dXJl
cyBhbmQgZW5kb2NyaW5lIHByb2ZpbGUgb2YgTGFyb24gc3luZHJvbWUgaW4gSW5kaWFuIGNoaWxk
cmVuPC90aXRsZT48c2Vjb25kYXJ5LXRpdGxlPkluZGlhbiBqb3VybmFsIG9mIGVuZG9jcmlub2xv
Z3kgYW5kIG1ldGFib2xpc208L3NlY29uZGFyeS10aXRsZT48L3RpdGxlcz48cGVyaW9kaWNhbD48
ZnVsbC10aXRsZT5JbmRpYW4gam91cm5hbCBvZiBlbmRvY3Jpbm9sb2d5IGFuZCBtZXRhYm9saXNt
PC9mdWxsLXRpdGxlPjwvcGVyaW9kaWNhbD48cGFnZXM+ODYzPC9wYWdlcz48dm9sdW1lPjE4PC92
b2x1bWU+PG51bWJlcj42PC9udW1iZXI+PGRhdGVzPjx5ZWFyPjIwMTQ8L3llYXI+PC9kYXRlcz48
dXJscz48cmVsYXRlZC11cmxzPjx1cmw+aHR0cDovL3d3dy5pamVtLmluL2FydGljbGUuYXNwP2lz
c249MjIzMC04MjEwO3llYXI9MjAxNDt2b2x1bWU9MTg7aXNzdWU9NjtzcGFnZT04NjM7ZXBhZ2U9
ODY3O2F1bGFzdD1QaGFuc2UlMkRHdXB0ZTwvdXJsPjwvcmVsYXRlZC11cmxzPjwvdXJscz48L3Jl
Y29yZD48L0NpdGU+PENpdGU+PEF1dGhvcj5MYXJvbjwvQXV0aG9yPjxZZWFyPjE5ODM8L1llYXI+
PFJlY051bT4xNjwvUmVjTnVtPjxyZWNvcmQ+PHJlYy1udW1iZXI+MTY8L3JlYy1udW1iZXI+PGZv
cmVpZ24ta2V5cz48a2V5IGFwcD0iRU4iIGRiLWlkPSI1MjV6YTUwNW13ZXNzd2VmZWRvdnZ0cmNk
dDlwZTV0MmFwc3IiPjE2PC9rZXk+PC9mb3JlaWduLWtleXM+PHJlZi10eXBlIG5hbWU9IkpvdXJu
YWwgQXJ0aWNsZSI+MTc8L3JlZi10eXBlPjxjb250cmlidXRvcnM+PGF1dGhvcnM+PGF1dGhvcj5M
YXJvbiwgWjwvYXV0aG9yPjxhdXRob3I+TWltb3VuaSwgRjwvYXV0aG9yPjxhdXRob3I+UGVydHpl
bGFuLCBBPC9hdXRob3I+PC9hdXRob3JzPjwvY29udHJpYnV0b3JzPjx0aXRsZXM+PHRpdGxlPkVm
ZmVjdCBvZiBodW1hbiBncm93dGggaG9ybW9uZSB0aGVyYXB5IG9uIHBlbmlsZSBhbmQgdGVzdGlj
dWxhciBzaXplIGluIGJveXMgd2l0aCBpc29sYXRlZCBncm93dGggaG9ybW9uZSBkZWZpY2llbmN5
OiBmaXJzdCB5ZWFyIG9mIHRyZWF0bWVudDwvdGl0bGU+PHNlY29uZGFyeS10aXRsZT5Jc3JhZWwg
am91cm5hbCBvZiBtZWRpY2FsIHNjaWVuY2VzPC9zZWNvbmRhcnktdGl0bGU+PC90aXRsZXM+PHBl
cmlvZGljYWw+PGZ1bGwtdGl0bGU+SXNyYWVsIGpvdXJuYWwgb2YgbWVkaWNhbCBzY2llbmNlczwv
ZnVsbC10aXRsZT48L3BlcmlvZGljYWw+PHBhZ2VzPjMzOC0zNDQ8L3BhZ2VzPjx2b2x1bWU+MTk8
L3ZvbHVtZT48bnVtYmVyPjQ8L251bWJlcj48ZGF0ZXM+PHllYXI+MTk4MzwveWVhcj48L2RhdGVz
Pjxpc2JuPjAwMjEtMjE4MDwvaXNibj48dXJscz48L3VybHM+PC9yZWNvcmQ+PC9DaXRlPjwvRW5k
Tm90ZT5=
</w:fldData>
        </w:fldChar>
      </w:r>
      <w:r w:rsidR="00F531BA" w:rsidRPr="00175D7D">
        <w:rPr>
          <w:rFonts w:ascii="Book Antiqua" w:hAnsi="Book Antiqua" w:cs="Times New Roman"/>
          <w:vertAlign w:val="superscript"/>
        </w:rPr>
        <w:instrText xml:space="preserve"> ADDIN EN.CITE </w:instrText>
      </w:r>
      <w:r w:rsidR="00350BCD" w:rsidRPr="00175D7D">
        <w:rPr>
          <w:rFonts w:ascii="Book Antiqua" w:hAnsi="Book Antiqua" w:cs="Times New Roman"/>
          <w:vertAlign w:val="superscript"/>
        </w:rPr>
        <w:fldChar w:fldCharType="begin">
          <w:fldData xml:space="preserve">PEVuZE5vdGU+PENpdGU+PEF1dGhvcj5MYXJvbjwvQXV0aG9yPjxZZWFyPjIwMDY8L1llYXI+PFJl
Y051bT4xNDwvUmVjTnVtPjxEaXNwbGF5VGV4dD4oMTAtMTIpPC9EaXNwbGF5VGV4dD48cmVjb3Jk
PjxyZWMtbnVtYmVyPjE0PC9yZWMtbnVtYmVyPjxmb3JlaWduLWtleXM+PGtleSBhcHA9IkVOIiBk
Yi1pZD0iNTI1emE1MDVtd2Vzc3dlZmVkb3Z2dHJjZHQ5cGU1dDJhcHNyIj4xNDwva2V5PjwvZm9y
ZWlnbi1rZXlzPjxyZWYtdHlwZSBuYW1lPSJKb3VybmFsIEFydGljbGUiPjE3PC9yZWYtdHlwZT48
Y29udHJpYnV0b3JzPjxhdXRob3JzPjxhdXRob3I+TGFyb24sIFp2aTwvYXV0aG9yPjxhdXRob3I+
R2luc2JlcmcsIFNoaXJhPC9hdXRob3I+PGF1dGhvcj5MaWxvcywgUGVhcmw8L2F1dGhvcj48YXV0
aG9yPkFyYml2LCBNaXJhPC9hdXRob3I+PGF1dGhvcj5WYWlzbWFuLCBOYWh1bTwvYXV0aG9yPjwv
YXV0aG9ycz48L2NvbnRyaWJ1dG9ycz48dGl0bGVzPjx0aXRsZT5Cb2R5IGNvbXBvc2l0aW9uIGlu
IHVudHJlYXRlZCBhZHVsdCBwYXRpZW50cyB3aXRoIExhcm9uIHN5bmRyb21lIChwcmltYXJ5IEdI
IGluc2Vuc2l0aXZpdHkpPC90aXRsZT48c2Vjb25kYXJ5LXRpdGxlPkNsaW5pY2FsIGVuZG9jcmlu
b2xvZ3k8L3NlY29uZGFyeS10aXRsZT48L3RpdGxlcz48cGVyaW9kaWNhbD48ZnVsbC10aXRsZT5D
bGluaWNhbCBlbmRvY3Jpbm9sb2d5PC9mdWxsLXRpdGxlPjwvcGVyaW9kaWNhbD48cGFnZXM+MTE0
LTExNzwvcGFnZXM+PHZvbHVtZT42NTwvdm9sdW1lPjxudW1iZXI+MTwvbnVtYmVyPjxkYXRlcz48
eWVhcj4yMDA2PC95ZWFyPjwvZGF0ZXM+PGlzYm4+MDMwMC0wNjY0PC9pc2JuPjx1cmxzPjxyZWxh
dGVkLXVybHM+PHVybD5odHRwczovL29ubGluZWxpYnJhcnkud2lsZXkuY29tL2RvaS9wZGYvMTAu
MTExMS9qLjEzNjUtMjI2NS4yMDA2LjAyNTU4Lng8L3VybD48L3JlbGF0ZWQtdXJscz48L3VybHM+
PC9yZWNvcmQ+PC9DaXRlPjxDaXRlPjxBdXRob3I+UGhhbnNlLUd1cHRlPC9BdXRob3I+PFllYXI+
MjAxNDwvWWVhcj48UmVjTnVtPjE1PC9SZWNOdW0+PHJlY29yZD48cmVjLW51bWJlcj4xNTwvcmVj
LW51bWJlcj48Zm9yZWlnbi1rZXlzPjxrZXkgYXBwPSJFTiIgZGItaWQ9IjUyNXphNTA1bXdlc3N3
ZWZlZG92dnRyY2R0OXBlNXQyYXBzciI+MTU8L2tleT48L2ZvcmVpZ24ta2V5cz48cmVmLXR5cGUg
bmFtZT0iSm91cm5hbCBBcnRpY2xlIj4xNzwvcmVmLXR5cGU+PGNvbnRyaWJ1dG9ycz48YXV0aG9y
cz48YXV0aG9yPlBoYW5zZS1HdXB0ZSwgU3Vwcml5YSBSPC9hdXRob3I+PGF1dGhvcj5LaGFkaWxr
YXIsIFZhbWFuIFY8L2F1dGhvcj48YXV0aG9yPktoYWRpbGthciwgQW51cmFkaGEgVjwvYXV0aG9y
PjwvYXV0aG9ycz48L2NvbnRyaWJ1dG9ycz48dGl0bGVzPjx0aXRsZT5DbGluaWNhbCBmZWF0dXJl
cyBhbmQgZW5kb2NyaW5lIHByb2ZpbGUgb2YgTGFyb24gc3luZHJvbWUgaW4gSW5kaWFuIGNoaWxk
cmVuPC90aXRsZT48c2Vjb25kYXJ5LXRpdGxlPkluZGlhbiBqb3VybmFsIG9mIGVuZG9jcmlub2xv
Z3kgYW5kIG1ldGFib2xpc208L3NlY29uZGFyeS10aXRsZT48L3RpdGxlcz48cGVyaW9kaWNhbD48
ZnVsbC10aXRsZT5JbmRpYW4gam91cm5hbCBvZiBlbmRvY3Jpbm9sb2d5IGFuZCBtZXRhYm9saXNt
PC9mdWxsLXRpdGxlPjwvcGVyaW9kaWNhbD48cGFnZXM+ODYzPC9wYWdlcz48dm9sdW1lPjE4PC92
b2x1bWU+PG51bWJlcj42PC9udW1iZXI+PGRhdGVzPjx5ZWFyPjIwMTQ8L3llYXI+PC9kYXRlcz48
dXJscz48cmVsYXRlZC11cmxzPjx1cmw+aHR0cDovL3d3dy5pamVtLmluL2FydGljbGUuYXNwP2lz
c249MjIzMC04MjEwO3llYXI9MjAxNDt2b2x1bWU9MTg7aXNzdWU9NjtzcGFnZT04NjM7ZXBhZ2U9
ODY3O2F1bGFzdD1QaGFuc2UlMkRHdXB0ZTwvdXJsPjwvcmVsYXRlZC11cmxzPjwvdXJscz48L3Jl
Y29yZD48L0NpdGU+PENpdGU+PEF1dGhvcj5MYXJvbjwvQXV0aG9yPjxZZWFyPjE5ODM8L1llYXI+
PFJlY051bT4xNjwvUmVjTnVtPjxyZWNvcmQ+PHJlYy1udW1iZXI+MTY8L3JlYy1udW1iZXI+PGZv
cmVpZ24ta2V5cz48a2V5IGFwcD0iRU4iIGRiLWlkPSI1MjV6YTUwNW13ZXNzd2VmZWRvdnZ0cmNk
dDlwZTV0MmFwc3IiPjE2PC9rZXk+PC9mb3JlaWduLWtleXM+PHJlZi10eXBlIG5hbWU9IkpvdXJu
YWwgQXJ0aWNsZSI+MTc8L3JlZi10eXBlPjxjb250cmlidXRvcnM+PGF1dGhvcnM+PGF1dGhvcj5M
YXJvbiwgWjwvYXV0aG9yPjxhdXRob3I+TWltb3VuaSwgRjwvYXV0aG9yPjxhdXRob3I+UGVydHpl
bGFuLCBBPC9hdXRob3I+PC9hdXRob3JzPjwvY29udHJpYnV0b3JzPjx0aXRsZXM+PHRpdGxlPkVm
ZmVjdCBvZiBodW1hbiBncm93dGggaG9ybW9uZSB0aGVyYXB5IG9uIHBlbmlsZSBhbmQgdGVzdGlj
dWxhciBzaXplIGluIGJveXMgd2l0aCBpc29sYXRlZCBncm93dGggaG9ybW9uZSBkZWZpY2llbmN5
OiBmaXJzdCB5ZWFyIG9mIHRyZWF0bWVudDwvdGl0bGU+PHNlY29uZGFyeS10aXRsZT5Jc3JhZWwg
am91cm5hbCBvZiBtZWRpY2FsIHNjaWVuY2VzPC9zZWNvbmRhcnktdGl0bGU+PC90aXRsZXM+PHBl
cmlvZGljYWw+PGZ1bGwtdGl0bGU+SXNyYWVsIGpvdXJuYWwgb2YgbWVkaWNhbCBzY2llbmNlczwv
ZnVsbC10aXRsZT48L3BlcmlvZGljYWw+PHBhZ2VzPjMzOC0zNDQ8L3BhZ2VzPjx2b2x1bWU+MTk8
L3ZvbHVtZT48bnVtYmVyPjQ8L251bWJlcj48ZGF0ZXM+PHllYXI+MTk4MzwveWVhcj48L2RhdGVz
Pjxpc2JuPjAwMjEtMjE4MDwvaXNibj48dXJscz48L3VybHM+PC9yZWNvcmQ+PC9DaXRlPjwvRW5k
Tm90ZT5=
</w:fldData>
        </w:fldChar>
      </w:r>
      <w:r w:rsidR="00F531BA" w:rsidRPr="00175D7D">
        <w:rPr>
          <w:rFonts w:ascii="Book Antiqua" w:hAnsi="Book Antiqua" w:cs="Times New Roman"/>
          <w:vertAlign w:val="superscript"/>
        </w:rPr>
        <w:instrText xml:space="preserve"> ADDIN EN.CITE.DATA </w:instrText>
      </w:r>
      <w:r w:rsidR="00350BCD" w:rsidRPr="00175D7D">
        <w:rPr>
          <w:rFonts w:ascii="Book Antiqua" w:hAnsi="Book Antiqua" w:cs="Times New Roman"/>
          <w:vertAlign w:val="superscript"/>
        </w:rPr>
      </w:r>
      <w:r w:rsidR="00350BCD" w:rsidRPr="00175D7D">
        <w:rPr>
          <w:rFonts w:ascii="Book Antiqua" w:hAnsi="Book Antiqua" w:cs="Times New Roman"/>
          <w:vertAlign w:val="superscript"/>
        </w:rPr>
        <w:fldChar w:fldCharType="end"/>
      </w:r>
      <w:r w:rsidR="00350BCD" w:rsidRPr="00175D7D">
        <w:rPr>
          <w:rFonts w:ascii="Book Antiqua" w:hAnsi="Book Antiqua" w:cs="Times New Roman"/>
          <w:vertAlign w:val="superscript"/>
        </w:rPr>
      </w:r>
      <w:r w:rsidR="00350BCD" w:rsidRPr="00175D7D">
        <w:rPr>
          <w:rFonts w:ascii="Book Antiqua" w:hAnsi="Book Antiqua" w:cs="Times New Roman"/>
          <w:vertAlign w:val="superscript"/>
        </w:rPr>
        <w:fldChar w:fldCharType="separate"/>
      </w:r>
      <w:r w:rsidR="00175D7D" w:rsidRPr="00175D7D">
        <w:rPr>
          <w:rFonts w:ascii="Book Antiqua" w:hAnsi="Book Antiqua" w:cs="Times New Roman"/>
          <w:noProof/>
          <w:vertAlign w:val="superscript"/>
        </w:rPr>
        <w:t>[</w:t>
      </w:r>
      <w:r w:rsidR="00F531BA" w:rsidRPr="00175D7D">
        <w:rPr>
          <w:rFonts w:ascii="Book Antiqua" w:hAnsi="Book Antiqua" w:cs="Times New Roman"/>
          <w:noProof/>
          <w:vertAlign w:val="superscript"/>
        </w:rPr>
        <w:t>10-12</w:t>
      </w:r>
      <w:r w:rsidR="00175D7D" w:rsidRPr="00175D7D">
        <w:rPr>
          <w:rFonts w:ascii="Book Antiqua" w:hAnsi="Book Antiqua" w:cs="Times New Roman"/>
          <w:noProof/>
          <w:vertAlign w:val="superscript"/>
        </w:rPr>
        <w:t>]</w:t>
      </w:r>
      <w:r w:rsidR="00350BCD" w:rsidRPr="00175D7D">
        <w:rPr>
          <w:rFonts w:ascii="Book Antiqua" w:hAnsi="Book Antiqua" w:cs="Times New Roman"/>
          <w:vertAlign w:val="superscript"/>
        </w:rPr>
        <w:fldChar w:fldCharType="end"/>
      </w:r>
      <w:r w:rsidR="006A518A" w:rsidRPr="008355C7">
        <w:rPr>
          <w:rFonts w:ascii="Book Antiqua" w:hAnsi="Book Antiqua" w:cs="Times New Roman"/>
        </w:rPr>
        <w:t xml:space="preserve">. Most LS patients </w:t>
      </w:r>
      <w:r w:rsidRPr="008355C7">
        <w:rPr>
          <w:rFonts w:ascii="Book Antiqua" w:hAnsi="Book Antiqua" w:cs="Times New Roman"/>
        </w:rPr>
        <w:t>have an increased risk for seizures</w:t>
      </w:r>
      <w:r w:rsidR="00350BCD" w:rsidRPr="00175D7D">
        <w:rPr>
          <w:rFonts w:ascii="Book Antiqua" w:hAnsi="Book Antiqua" w:cs="Times New Roman"/>
          <w:vertAlign w:val="superscript"/>
        </w:rPr>
        <w:fldChar w:fldCharType="begin"/>
      </w:r>
      <w:r w:rsidR="00F531BA" w:rsidRPr="00175D7D">
        <w:rPr>
          <w:rFonts w:ascii="Book Antiqua" w:hAnsi="Book Antiqua" w:cs="Times New Roman"/>
          <w:vertAlign w:val="superscript"/>
        </w:rPr>
        <w:instrText xml:space="preserve"> ADDIN EN.CITE &lt;EndNote&gt;&lt;Cite&gt;&lt;Author&gt;Bissonnette&lt;/Author&gt;&lt;Year&gt;2006&lt;/Year&gt;&lt;RecNum&gt;24&lt;/RecNum&gt;&lt;DisplayText&gt;(13)&lt;/DisplayText&gt;&lt;record&gt;&lt;rec-number&gt;24&lt;/rec-number&gt;&lt;foreign-keys&gt;&lt;key app="EN" db-id="525za505mwesswefedovvtrcdt9pe5t2apsr"&gt;24&lt;/key&gt;&lt;/foreign-keys&gt;&lt;ref-type name="Book"&gt;6&lt;/ref-type&gt;&lt;contributors&gt;&lt;authors&gt;&lt;author&gt;Bissonnette, Bruno&lt;/author&gt;&lt;author&gt;Bissonnette, Bruno&lt;/author&gt;&lt;/authors&gt;&lt;/contributors&gt;&lt;titles&gt;&lt;title&gt;Syndromes: rapid recognition and perioperative implications&lt;/title&gt;&lt;/titles&gt;&lt;dates&gt;&lt;year&gt;2006&lt;/year&gt;&lt;/dates&gt;&lt;publisher&gt;McGraw-Hill New York, NY&lt;/publisher&gt;&lt;isbn&gt;0071354557&lt;/isbn&gt;&lt;urls&gt;&lt;/urls&gt;&lt;/record&gt;&lt;/Cite&gt;&lt;/EndNote&gt;</w:instrText>
      </w:r>
      <w:r w:rsidR="00350BCD" w:rsidRPr="00175D7D">
        <w:rPr>
          <w:rFonts w:ascii="Book Antiqua" w:hAnsi="Book Antiqua" w:cs="Times New Roman"/>
          <w:vertAlign w:val="superscript"/>
        </w:rPr>
        <w:fldChar w:fldCharType="separate"/>
      </w:r>
      <w:r w:rsidR="00175D7D" w:rsidRPr="00175D7D">
        <w:rPr>
          <w:rFonts w:ascii="Book Antiqua" w:hAnsi="Book Antiqua" w:cs="Times New Roman"/>
          <w:noProof/>
          <w:vertAlign w:val="superscript"/>
        </w:rPr>
        <w:t>[</w:t>
      </w:r>
      <w:r w:rsidR="00F531BA" w:rsidRPr="00175D7D">
        <w:rPr>
          <w:rFonts w:ascii="Book Antiqua" w:hAnsi="Book Antiqua" w:cs="Times New Roman"/>
          <w:noProof/>
          <w:vertAlign w:val="superscript"/>
        </w:rPr>
        <w:t>13</w:t>
      </w:r>
      <w:r w:rsidR="00175D7D" w:rsidRPr="00175D7D">
        <w:rPr>
          <w:rFonts w:ascii="Book Antiqua" w:hAnsi="Book Antiqua" w:cs="Times New Roman"/>
          <w:noProof/>
          <w:vertAlign w:val="superscript"/>
        </w:rPr>
        <w:t>]</w:t>
      </w:r>
      <w:r w:rsidR="00350BCD" w:rsidRPr="00175D7D">
        <w:rPr>
          <w:rFonts w:ascii="Book Antiqua" w:hAnsi="Book Antiqua" w:cs="Times New Roman"/>
          <w:vertAlign w:val="superscript"/>
        </w:rPr>
        <w:fldChar w:fldCharType="end"/>
      </w:r>
      <w:r w:rsidR="009C54E5" w:rsidRPr="008355C7">
        <w:rPr>
          <w:rFonts w:ascii="Book Antiqua" w:hAnsi="Book Antiqua" w:cs="Times New Roman"/>
        </w:rPr>
        <w:t xml:space="preserve"> but a decrease</w:t>
      </w:r>
      <w:r w:rsidR="00D15077" w:rsidRPr="008355C7">
        <w:rPr>
          <w:rFonts w:ascii="Book Antiqua" w:hAnsi="Book Antiqua" w:cs="Times New Roman"/>
        </w:rPr>
        <w:t>d</w:t>
      </w:r>
      <w:r w:rsidR="008060C7" w:rsidRPr="008355C7">
        <w:rPr>
          <w:rFonts w:ascii="Book Antiqua" w:hAnsi="Book Antiqua" w:cs="Times New Roman"/>
        </w:rPr>
        <w:t xml:space="preserve"> </w:t>
      </w:r>
      <w:r w:rsidR="006A518A" w:rsidRPr="008355C7">
        <w:rPr>
          <w:rFonts w:ascii="Book Antiqua" w:hAnsi="Book Antiqua" w:cs="Times New Roman"/>
        </w:rPr>
        <w:t>risk</w:t>
      </w:r>
      <w:r w:rsidR="008060C7" w:rsidRPr="008355C7">
        <w:rPr>
          <w:rFonts w:ascii="Book Antiqua" w:hAnsi="Book Antiqua" w:cs="Times New Roman"/>
        </w:rPr>
        <w:t xml:space="preserve"> </w:t>
      </w:r>
      <w:r w:rsidR="006A518A" w:rsidRPr="008355C7">
        <w:rPr>
          <w:rFonts w:ascii="Book Antiqua" w:hAnsi="Book Antiqua" w:cs="Times New Roman"/>
        </w:rPr>
        <w:t>for</w:t>
      </w:r>
      <w:r w:rsidR="009C54E5" w:rsidRPr="008355C7">
        <w:rPr>
          <w:rFonts w:ascii="Book Antiqua" w:hAnsi="Book Antiqua" w:cs="Times New Roman"/>
        </w:rPr>
        <w:t xml:space="preserve"> cancer</w:t>
      </w:r>
      <w:r w:rsidR="00350BCD" w:rsidRPr="00175D7D">
        <w:rPr>
          <w:rFonts w:ascii="Book Antiqua" w:hAnsi="Book Antiqua" w:cs="Times New Roman"/>
          <w:vertAlign w:val="superscript"/>
        </w:rPr>
        <w:fldChar w:fldCharType="begin">
          <w:fldData xml:space="preserve">PEVuZE5vdGU+PENpdGU+PEF1dGhvcj5TaGV2YWg8L0F1dGhvcj48WWVhcj4yMDA3PC9ZZWFyPjxS
ZWNOdW0+MTc8L1JlY051bT48RGlzcGxheVRleHQ+KDE0LTE2KTwvRGlzcGxheVRleHQ+PHJlY29y
ZD48cmVjLW51bWJlcj4xNzwvcmVjLW51bWJlcj48Zm9yZWlnbi1rZXlzPjxrZXkgYXBwPSJFTiIg
ZGItaWQ9IjUyNXphNTA1bXdlc3N3ZWZlZG92dnRyY2R0OXBlNXQyYXBzciI+MTc8L2tleT48L2Zv
cmVpZ24ta2V5cz48cmVmLXR5cGUgbmFtZT0iSm91cm5hbCBBcnRpY2xlIj4xNzwvcmVmLXR5cGU+
PGNvbnRyaWJ1dG9ycz48YXV0aG9ycz48YXV0aG9yPlNoZXZhaCwgTzwvYXV0aG9yPjxhdXRob3I+
TGFyb24sIFo8L2F1dGhvcj48L2F1dGhvcnM+PC9jb250cmlidXRvcnM+PHRpdGxlcz48dGl0bGU+
UGF0aWVudHMgd2l0aCBjb25nZW5pdGFsIGRlZmljaWVuY3kgb2YgSUdGLUkgc2VlbSBwcm90ZWN0
ZWQgZnJvbSB0aGUgZGV2ZWxvcG1lbnQgb2YgbWFsaWduYW5jaWVzOiBhIHByZWxpbWluYXJ5IHJl
cG9ydDwvdGl0bGU+PHNlY29uZGFyeS10aXRsZT5Hcm93dGggSG9ybW9uZSAmYW1wOyBJR0YgUmVz
ZWFyY2g8L3NlY29uZGFyeS10aXRsZT48L3RpdGxlcz48cGVyaW9kaWNhbD48ZnVsbC10aXRsZT5H
cm93dGggSG9ybW9uZSAmYW1wOyBJR0YgUmVzZWFyY2g8L2Z1bGwtdGl0bGU+PC9wZXJpb2RpY2Fs
PjxwYWdlcz41NC01NzwvcGFnZXM+PHZvbHVtZT4xNzwvdm9sdW1lPjxudW1iZXI+MTwvbnVtYmVy
PjxkYXRlcz48eWVhcj4yMDA3PC95ZWFyPjwvZGF0ZXM+PGlzYm4+MTA5Ni02Mzc0PC9pc2JuPjx1
cmxzPjwvdXJscz48L3JlY29yZD48L0NpdGU+PENpdGU+PEF1dGhvcj5TdGV1ZXJtYW48L0F1dGhv
cj48WWVhcj4yMDExPC9ZZWFyPjxSZWNOdW0+MTg8L1JlY051bT48cmVjb3JkPjxyZWMtbnVtYmVy
PjE4PC9yZWMtbnVtYmVyPjxmb3JlaWduLWtleXM+PGtleSBhcHA9IkVOIiBkYi1pZD0iNTI1emE1
MDVtd2Vzc3dlZmVkb3Z2dHJjZHQ5cGU1dDJhcHNyIj4xODwva2V5PjwvZm9yZWlnbi1rZXlzPjxy
ZWYtdHlwZSBuYW1lPSJKb3VybmFsIEFydGljbGUiPjE3PC9yZWYtdHlwZT48Y29udHJpYnV0b3Jz
PjxhdXRob3JzPjxhdXRob3I+U3RldWVybWFuLCBSYWNoZWw8L2F1dGhvcj48YXV0aG9yPlNoZXZh
aCwgT3JpdDwvYXV0aG9yPjxhdXRob3I+TGFyb24sIFp2aTwvYXV0aG9yPjwvYXV0aG9ycz48L2Nv
bnRyaWJ1dG9ycz48dGl0bGVzPjx0aXRsZT5Db25nZW5pdGFsIElHRjEgZGVmaWNpZW5jeSB0ZW5k
cyB0byBjb25mZXIgcHJvdGVjdGlvbiBhZ2FpbnN0IHBvc3QtbmF0YWwgZGV2ZWxvcG1lbnQgb2Yg
bWFsaWduYW5jaWVzPC90aXRsZT48c2Vjb25kYXJ5LXRpdGxlPkV1cm9wZWFuIGpvdXJuYWwgb2Yg
ZW5kb2NyaW5vbG9neTwvc2Vjb25kYXJ5LXRpdGxlPjwvdGl0bGVzPjxwZXJpb2RpY2FsPjxmdWxs
LXRpdGxlPkV1cm9wZWFuIGpvdXJuYWwgb2YgZW5kb2NyaW5vbG9neTwvZnVsbC10aXRsZT48L3Bl
cmlvZGljYWw+PHBhZ2VzPjQ4NS00ODk8L3BhZ2VzPjx2b2x1bWU+MTY0PC92b2x1bWU+PG51bWJl
cj40PC9udW1iZXI+PGRhdGVzPjx5ZWFyPjIwMTE8L3llYXI+PC9kYXRlcz48aXNibj4wODA0LTQ2
NDM8L2lzYm4+PHVybHM+PHJlbGF0ZWQtdXJscz48dXJsPmh0dHBzOi8vZWplLmJpb3NjaWVudGlm
aWNhLmNvbS9kb3dubG9hZHBkZi9qb3VybmFscy9lamUvMTY0LzQvNDg1LnBkZjwvdXJsPjwvcmVs
YXRlZC11cmxzPjwvdXJscz48L3JlY29yZD48L0NpdGU+PENpdGU+PEF1dGhvcj5HdWV2YXJhLUFn
dWlycmU8L0F1dGhvcj48WWVhcj4yMDExPC9ZZWFyPjxSZWNOdW0+MTk8L1JlY051bT48cmVjb3Jk
PjxyZWMtbnVtYmVyPjE5PC9yZWMtbnVtYmVyPjxmb3JlaWduLWtleXM+PGtleSBhcHA9IkVOIiBk
Yi1pZD0iNTI1emE1MDVtd2Vzc3dlZmVkb3Z2dHJjZHQ5cGU1dDJhcHNyIj4xOTwva2V5PjwvZm9y
ZWlnbi1rZXlzPjxyZWYtdHlwZSBuYW1lPSJKb3VybmFsIEFydGljbGUiPjE3PC9yZWYtdHlwZT48
Y29udHJpYnV0b3JzPjxhdXRob3JzPjxhdXRob3I+R3VldmFyYS1BZ3VpcnJlLCBKYWltZTwvYXV0
aG9yPjxhdXRob3I+QmFsYXN1YnJhbWFuaWFuLCBQcml5YTwvYXV0aG9yPjxhdXRob3I+R3VldmFy
YS1BZ3VpcnJlLCBNYXJjbzwvYXV0aG9yPjxhdXRob3I+V2VpLCBNaW48L2F1dGhvcj48YXV0aG9y
Pk1hZGlhLCBGZWRlcmljYTwvYXV0aG9yPjxhdXRob3I+Q2hlbmcsIENoaWEtV2VpPC9hdXRob3I+
PGF1dGhvcj5Id2FuZywgRGF2aWQ8L2F1dGhvcj48YXV0aG9yPk1hcnRpbi1Nb250YWx2bywgQWxl
amFuZHJvPC9hdXRob3I+PGF1dGhvcj5TYWF2ZWRyYSwgSmFubmV0dGU8L2F1dGhvcj48YXV0aG9y
PkluZ2xlcywgU3VlPC9hdXRob3I+PC9hdXRob3JzPjwvY29udHJpYnV0b3JzPjx0aXRsZXM+PHRp
dGxlPkdyb3d0aCBob3Jtb25lIHJlY2VwdG9yIGRlZmljaWVuY3kgaXMgYXNzb2NpYXRlZCB3aXRo
IGEgbWFqb3IgcmVkdWN0aW9uIGluIHByby1hZ2luZyBzaWduYWxpbmcsIGNhbmNlciwgYW5kIGRp
YWJldGVzIGluIGh1bWFuczwvdGl0bGU+PHNlY29uZGFyeS10aXRsZT5TY2llbmNlIHRyYW5zbGF0
aW9uYWwgbWVkaWNpbmU8L3NlY29uZGFyeS10aXRsZT48L3RpdGxlcz48cGVyaW9kaWNhbD48ZnVs
bC10aXRsZT5TY2llbmNlIHRyYW5zbGF0aW9uYWwgbWVkaWNpbmU8L2Z1bGwtdGl0bGU+PC9wZXJp
b2RpY2FsPjxwYWdlcz43MHJhMTMtNzByYTEzPC9wYWdlcz48dm9sdW1lPjM8L3ZvbHVtZT48bnVt
YmVyPjcwPC9udW1iZXI+PGRhdGVzPjx5ZWFyPjIwMTE8L3llYXI+PC9kYXRlcz48aXNibj4xOTQ2
LTYyMzQ8L2lzYm4+PHVybHM+PHJlbGF0ZWQtdXJscz48dXJsPmh0dHBzOi8vc3RtLnNjaWVuY2Vt
YWcub3JnL2NvbnRlbnQvc2NpdHJhbnNtZWQvMy83MC83MHJhMTMuZnVsbC5wZGY8L3VybD48L3Jl
bGF0ZWQtdXJscz48L3VybHM+PC9yZWNvcmQ+PC9DaXRlPjwvRW5kTm90ZT4A
</w:fldData>
        </w:fldChar>
      </w:r>
      <w:r w:rsidR="00F531BA" w:rsidRPr="00175D7D">
        <w:rPr>
          <w:rFonts w:ascii="Book Antiqua" w:hAnsi="Book Antiqua" w:cs="Times New Roman"/>
          <w:vertAlign w:val="superscript"/>
        </w:rPr>
        <w:instrText xml:space="preserve"> ADDIN EN.CITE </w:instrText>
      </w:r>
      <w:r w:rsidR="00350BCD" w:rsidRPr="00175D7D">
        <w:rPr>
          <w:rFonts w:ascii="Book Antiqua" w:hAnsi="Book Antiqua" w:cs="Times New Roman"/>
          <w:vertAlign w:val="superscript"/>
        </w:rPr>
        <w:fldChar w:fldCharType="begin">
          <w:fldData xml:space="preserve">PEVuZE5vdGU+PENpdGU+PEF1dGhvcj5TaGV2YWg8L0F1dGhvcj48WWVhcj4yMDA3PC9ZZWFyPjxS
ZWNOdW0+MTc8L1JlY051bT48RGlzcGxheVRleHQ+KDE0LTE2KTwvRGlzcGxheVRleHQ+PHJlY29y
ZD48cmVjLW51bWJlcj4xNzwvcmVjLW51bWJlcj48Zm9yZWlnbi1rZXlzPjxrZXkgYXBwPSJFTiIg
ZGItaWQ9IjUyNXphNTA1bXdlc3N3ZWZlZG92dnRyY2R0OXBlNXQyYXBzciI+MTc8L2tleT48L2Zv
cmVpZ24ta2V5cz48cmVmLXR5cGUgbmFtZT0iSm91cm5hbCBBcnRpY2xlIj4xNzwvcmVmLXR5cGU+
PGNvbnRyaWJ1dG9ycz48YXV0aG9ycz48YXV0aG9yPlNoZXZhaCwgTzwvYXV0aG9yPjxhdXRob3I+
TGFyb24sIFo8L2F1dGhvcj48L2F1dGhvcnM+PC9jb250cmlidXRvcnM+PHRpdGxlcz48dGl0bGU+
UGF0aWVudHMgd2l0aCBjb25nZW5pdGFsIGRlZmljaWVuY3kgb2YgSUdGLUkgc2VlbSBwcm90ZWN0
ZWQgZnJvbSB0aGUgZGV2ZWxvcG1lbnQgb2YgbWFsaWduYW5jaWVzOiBhIHByZWxpbWluYXJ5IHJl
cG9ydDwvdGl0bGU+PHNlY29uZGFyeS10aXRsZT5Hcm93dGggSG9ybW9uZSAmYW1wOyBJR0YgUmVz
ZWFyY2g8L3NlY29uZGFyeS10aXRsZT48L3RpdGxlcz48cGVyaW9kaWNhbD48ZnVsbC10aXRsZT5H
cm93dGggSG9ybW9uZSAmYW1wOyBJR0YgUmVzZWFyY2g8L2Z1bGwtdGl0bGU+PC9wZXJpb2RpY2Fs
PjxwYWdlcz41NC01NzwvcGFnZXM+PHZvbHVtZT4xNzwvdm9sdW1lPjxudW1iZXI+MTwvbnVtYmVy
PjxkYXRlcz48eWVhcj4yMDA3PC95ZWFyPjwvZGF0ZXM+PGlzYm4+MTA5Ni02Mzc0PC9pc2JuPjx1
cmxzPjwvdXJscz48L3JlY29yZD48L0NpdGU+PENpdGU+PEF1dGhvcj5TdGV1ZXJtYW48L0F1dGhv
cj48WWVhcj4yMDExPC9ZZWFyPjxSZWNOdW0+MTg8L1JlY051bT48cmVjb3JkPjxyZWMtbnVtYmVy
PjE4PC9yZWMtbnVtYmVyPjxmb3JlaWduLWtleXM+PGtleSBhcHA9IkVOIiBkYi1pZD0iNTI1emE1
MDVtd2Vzc3dlZmVkb3Z2dHJjZHQ5cGU1dDJhcHNyIj4xODwva2V5PjwvZm9yZWlnbi1rZXlzPjxy
ZWYtdHlwZSBuYW1lPSJKb3VybmFsIEFydGljbGUiPjE3PC9yZWYtdHlwZT48Y29udHJpYnV0b3Jz
PjxhdXRob3JzPjxhdXRob3I+U3RldWVybWFuLCBSYWNoZWw8L2F1dGhvcj48YXV0aG9yPlNoZXZh
aCwgT3JpdDwvYXV0aG9yPjxhdXRob3I+TGFyb24sIFp2aTwvYXV0aG9yPjwvYXV0aG9ycz48L2Nv
bnRyaWJ1dG9ycz48dGl0bGVzPjx0aXRsZT5Db25nZW5pdGFsIElHRjEgZGVmaWNpZW5jeSB0ZW5k
cyB0byBjb25mZXIgcHJvdGVjdGlvbiBhZ2FpbnN0IHBvc3QtbmF0YWwgZGV2ZWxvcG1lbnQgb2Yg
bWFsaWduYW5jaWVzPC90aXRsZT48c2Vjb25kYXJ5LXRpdGxlPkV1cm9wZWFuIGpvdXJuYWwgb2Yg
ZW5kb2NyaW5vbG9neTwvc2Vjb25kYXJ5LXRpdGxlPjwvdGl0bGVzPjxwZXJpb2RpY2FsPjxmdWxs
LXRpdGxlPkV1cm9wZWFuIGpvdXJuYWwgb2YgZW5kb2NyaW5vbG9neTwvZnVsbC10aXRsZT48L3Bl
cmlvZGljYWw+PHBhZ2VzPjQ4NS00ODk8L3BhZ2VzPjx2b2x1bWU+MTY0PC92b2x1bWU+PG51bWJl
cj40PC9udW1iZXI+PGRhdGVzPjx5ZWFyPjIwMTE8L3llYXI+PC9kYXRlcz48aXNibj4wODA0LTQ2
NDM8L2lzYm4+PHVybHM+PHJlbGF0ZWQtdXJscz48dXJsPmh0dHBzOi8vZWplLmJpb3NjaWVudGlm
aWNhLmNvbS9kb3dubG9hZHBkZi9qb3VybmFscy9lamUvMTY0LzQvNDg1LnBkZjwvdXJsPjwvcmVs
YXRlZC11cmxzPjwvdXJscz48L3JlY29yZD48L0NpdGU+PENpdGU+PEF1dGhvcj5HdWV2YXJhLUFn
dWlycmU8L0F1dGhvcj48WWVhcj4yMDExPC9ZZWFyPjxSZWNOdW0+MTk8L1JlY051bT48cmVjb3Jk
PjxyZWMtbnVtYmVyPjE5PC9yZWMtbnVtYmVyPjxmb3JlaWduLWtleXM+PGtleSBhcHA9IkVOIiBk
Yi1pZD0iNTI1emE1MDVtd2Vzc3dlZmVkb3Z2dHJjZHQ5cGU1dDJhcHNyIj4xOTwva2V5PjwvZm9y
ZWlnbi1rZXlzPjxyZWYtdHlwZSBuYW1lPSJKb3VybmFsIEFydGljbGUiPjE3PC9yZWYtdHlwZT48
Y29udHJpYnV0b3JzPjxhdXRob3JzPjxhdXRob3I+R3VldmFyYS1BZ3VpcnJlLCBKYWltZTwvYXV0
aG9yPjxhdXRob3I+QmFsYXN1YnJhbWFuaWFuLCBQcml5YTwvYXV0aG9yPjxhdXRob3I+R3VldmFy
YS1BZ3VpcnJlLCBNYXJjbzwvYXV0aG9yPjxhdXRob3I+V2VpLCBNaW48L2F1dGhvcj48YXV0aG9y
Pk1hZGlhLCBGZWRlcmljYTwvYXV0aG9yPjxhdXRob3I+Q2hlbmcsIENoaWEtV2VpPC9hdXRob3I+
PGF1dGhvcj5Id2FuZywgRGF2aWQ8L2F1dGhvcj48YXV0aG9yPk1hcnRpbi1Nb250YWx2bywgQWxl
amFuZHJvPC9hdXRob3I+PGF1dGhvcj5TYWF2ZWRyYSwgSmFubmV0dGU8L2F1dGhvcj48YXV0aG9y
PkluZ2xlcywgU3VlPC9hdXRob3I+PC9hdXRob3JzPjwvY29udHJpYnV0b3JzPjx0aXRsZXM+PHRp
dGxlPkdyb3d0aCBob3Jtb25lIHJlY2VwdG9yIGRlZmljaWVuY3kgaXMgYXNzb2NpYXRlZCB3aXRo
IGEgbWFqb3IgcmVkdWN0aW9uIGluIHByby1hZ2luZyBzaWduYWxpbmcsIGNhbmNlciwgYW5kIGRp
YWJldGVzIGluIGh1bWFuczwvdGl0bGU+PHNlY29uZGFyeS10aXRsZT5TY2llbmNlIHRyYW5zbGF0
aW9uYWwgbWVkaWNpbmU8L3NlY29uZGFyeS10aXRsZT48L3RpdGxlcz48cGVyaW9kaWNhbD48ZnVs
bC10aXRsZT5TY2llbmNlIHRyYW5zbGF0aW9uYWwgbWVkaWNpbmU8L2Z1bGwtdGl0bGU+PC9wZXJp
b2RpY2FsPjxwYWdlcz43MHJhMTMtNzByYTEzPC9wYWdlcz48dm9sdW1lPjM8L3ZvbHVtZT48bnVt
YmVyPjcwPC9udW1iZXI+PGRhdGVzPjx5ZWFyPjIwMTE8L3llYXI+PC9kYXRlcz48aXNibj4xOTQ2
LTYyMzQ8L2lzYm4+PHVybHM+PHJlbGF0ZWQtdXJscz48dXJsPmh0dHBzOi8vc3RtLnNjaWVuY2Vt
YWcub3JnL2NvbnRlbnQvc2NpdHJhbnNtZWQvMy83MC83MHJhMTMuZnVsbC5wZGY8L3VybD48L3Jl
bGF0ZWQtdXJscz48L3VybHM+PC9yZWNvcmQ+PC9DaXRlPjwvRW5kTm90ZT4A
</w:fldData>
        </w:fldChar>
      </w:r>
      <w:r w:rsidR="00F531BA" w:rsidRPr="00175D7D">
        <w:rPr>
          <w:rFonts w:ascii="Book Antiqua" w:hAnsi="Book Antiqua" w:cs="Times New Roman"/>
          <w:vertAlign w:val="superscript"/>
        </w:rPr>
        <w:instrText xml:space="preserve"> ADDIN EN.CITE.DATA </w:instrText>
      </w:r>
      <w:r w:rsidR="00350BCD" w:rsidRPr="00175D7D">
        <w:rPr>
          <w:rFonts w:ascii="Book Antiqua" w:hAnsi="Book Antiqua" w:cs="Times New Roman"/>
          <w:vertAlign w:val="superscript"/>
        </w:rPr>
      </w:r>
      <w:r w:rsidR="00350BCD" w:rsidRPr="00175D7D">
        <w:rPr>
          <w:rFonts w:ascii="Book Antiqua" w:hAnsi="Book Antiqua" w:cs="Times New Roman"/>
          <w:vertAlign w:val="superscript"/>
        </w:rPr>
        <w:fldChar w:fldCharType="end"/>
      </w:r>
      <w:r w:rsidR="00350BCD" w:rsidRPr="00175D7D">
        <w:rPr>
          <w:rFonts w:ascii="Book Antiqua" w:hAnsi="Book Antiqua" w:cs="Times New Roman"/>
          <w:vertAlign w:val="superscript"/>
        </w:rPr>
      </w:r>
      <w:r w:rsidR="00350BCD" w:rsidRPr="00175D7D">
        <w:rPr>
          <w:rFonts w:ascii="Book Antiqua" w:hAnsi="Book Antiqua" w:cs="Times New Roman"/>
          <w:vertAlign w:val="superscript"/>
        </w:rPr>
        <w:fldChar w:fldCharType="separate"/>
      </w:r>
      <w:r w:rsidR="00175D7D" w:rsidRPr="00175D7D">
        <w:rPr>
          <w:rFonts w:ascii="Book Antiqua" w:hAnsi="Book Antiqua" w:cs="Times New Roman"/>
          <w:noProof/>
          <w:vertAlign w:val="superscript"/>
        </w:rPr>
        <w:t>[</w:t>
      </w:r>
      <w:r w:rsidR="00F531BA" w:rsidRPr="00175D7D">
        <w:rPr>
          <w:rFonts w:ascii="Book Antiqua" w:hAnsi="Book Antiqua" w:cs="Times New Roman"/>
          <w:noProof/>
          <w:vertAlign w:val="superscript"/>
        </w:rPr>
        <w:t>14-16</w:t>
      </w:r>
      <w:r w:rsidR="00175D7D" w:rsidRPr="00175D7D">
        <w:rPr>
          <w:rFonts w:ascii="Book Antiqua" w:hAnsi="Book Antiqua" w:cs="Times New Roman"/>
          <w:noProof/>
          <w:vertAlign w:val="superscript"/>
        </w:rPr>
        <w:t>]</w:t>
      </w:r>
      <w:r w:rsidR="00350BCD" w:rsidRPr="00175D7D">
        <w:rPr>
          <w:rFonts w:ascii="Book Antiqua" w:hAnsi="Book Antiqua" w:cs="Times New Roman"/>
          <w:vertAlign w:val="superscript"/>
        </w:rPr>
        <w:fldChar w:fldCharType="end"/>
      </w:r>
      <w:r w:rsidRPr="008355C7">
        <w:rPr>
          <w:rFonts w:ascii="Book Antiqua" w:hAnsi="Book Antiqua" w:cs="Times New Roman"/>
        </w:rPr>
        <w:t>. LS subjects have elevated GH levels with usually low insulin-like growth factor 1</w:t>
      </w:r>
      <w:r w:rsidR="00350BCD" w:rsidRPr="00175D7D">
        <w:rPr>
          <w:rFonts w:ascii="Book Antiqua" w:hAnsi="Book Antiqua" w:cs="Times New Roman"/>
          <w:vertAlign w:val="superscript"/>
        </w:rPr>
        <w:fldChar w:fldCharType="begin"/>
      </w:r>
      <w:r w:rsidR="00F531BA" w:rsidRPr="00175D7D">
        <w:rPr>
          <w:rFonts w:ascii="Book Antiqua" w:hAnsi="Book Antiqua" w:cs="Times New Roman"/>
          <w:vertAlign w:val="superscript"/>
        </w:rPr>
        <w:instrText xml:space="preserve"> ADDIN EN.CITE &lt;EndNote&gt;&lt;Cite&gt;&lt;Author&gt;Koren&lt;/Author&gt;&lt;Year&gt;2016&lt;/Year&gt;&lt;RecNum&gt;25&lt;/RecNum&gt;&lt;DisplayText&gt;(17)&lt;/DisplayText&gt;&lt;record&gt;&lt;rec-number&gt;25&lt;/rec-number&gt;&lt;foreign-keys&gt;&lt;key app="EN" db-id="525za505mwesswefedovvtrcdt9pe5t2apsr"&gt;25&lt;/key&gt;&lt;/foreign-keys&gt;&lt;ref-type name="Book Section"&gt;5&lt;/ref-type&gt;&lt;contributors&gt;&lt;authors&gt;&lt;author&gt;Koren, Dorit&lt;/author&gt;&lt;author&gt;Palladino, Andrew&lt;/author&gt;&lt;/authors&gt;&lt;/contributors&gt;&lt;titles&gt;&lt;title&gt;Hypoglycemia&lt;/title&gt;&lt;secondary-title&gt;Genetic Diagnosis of Endocrine Disorders&lt;/secondary-title&gt;&lt;/titles&gt;&lt;pages&gt;31-75&lt;/pages&gt;&lt;dates&gt;&lt;year&gt;2016&lt;/year&gt;&lt;/dates&gt;&lt;publisher&gt;Elsevier&lt;/publisher&gt;&lt;urls&gt;&lt;/urls&gt;&lt;/record&gt;&lt;/Cite&gt;&lt;/EndNote&gt;</w:instrText>
      </w:r>
      <w:r w:rsidR="00350BCD" w:rsidRPr="00175D7D">
        <w:rPr>
          <w:rFonts w:ascii="Book Antiqua" w:hAnsi="Book Antiqua" w:cs="Times New Roman"/>
          <w:vertAlign w:val="superscript"/>
        </w:rPr>
        <w:fldChar w:fldCharType="separate"/>
      </w:r>
      <w:r w:rsidR="00175D7D" w:rsidRPr="00175D7D">
        <w:rPr>
          <w:rFonts w:ascii="Book Antiqua" w:hAnsi="Book Antiqua" w:cs="Times New Roman"/>
          <w:noProof/>
          <w:vertAlign w:val="superscript"/>
        </w:rPr>
        <w:t>[</w:t>
      </w:r>
      <w:r w:rsidR="00F531BA" w:rsidRPr="00175D7D">
        <w:rPr>
          <w:rFonts w:ascii="Book Antiqua" w:hAnsi="Book Antiqua" w:cs="Times New Roman"/>
          <w:noProof/>
          <w:vertAlign w:val="superscript"/>
        </w:rPr>
        <w:t>17</w:t>
      </w:r>
      <w:r w:rsidR="00175D7D" w:rsidRPr="00175D7D">
        <w:rPr>
          <w:rFonts w:ascii="Book Antiqua" w:hAnsi="Book Antiqua" w:cs="Times New Roman"/>
          <w:noProof/>
          <w:vertAlign w:val="superscript"/>
        </w:rPr>
        <w:t>]</w:t>
      </w:r>
      <w:r w:rsidR="00350BCD" w:rsidRPr="00175D7D">
        <w:rPr>
          <w:rFonts w:ascii="Book Antiqua" w:hAnsi="Book Antiqua" w:cs="Times New Roman"/>
          <w:vertAlign w:val="superscript"/>
        </w:rPr>
        <w:fldChar w:fldCharType="end"/>
      </w:r>
      <w:r w:rsidRPr="008355C7">
        <w:rPr>
          <w:rFonts w:ascii="Book Antiqua" w:hAnsi="Book Antiqua" w:cs="Times New Roman"/>
        </w:rPr>
        <w:t xml:space="preserve">. To date, the diagnosis </w:t>
      </w:r>
      <w:r w:rsidR="00AB605F" w:rsidRPr="008355C7">
        <w:rPr>
          <w:rFonts w:ascii="Book Antiqua" w:hAnsi="Book Antiqua" w:cs="Times New Roman"/>
        </w:rPr>
        <w:t xml:space="preserve">of LS </w:t>
      </w:r>
      <w:r w:rsidRPr="008355C7">
        <w:rPr>
          <w:rFonts w:ascii="Book Antiqua" w:hAnsi="Book Antiqua" w:cs="Times New Roman"/>
        </w:rPr>
        <w:t xml:space="preserve">is performed </w:t>
      </w:r>
      <w:r w:rsidR="00A03A28" w:rsidRPr="008355C7">
        <w:rPr>
          <w:rFonts w:ascii="Book Antiqua" w:hAnsi="Book Antiqua" w:cs="Times New Roman"/>
        </w:rPr>
        <w:t xml:space="preserve">as a </w:t>
      </w:r>
      <w:r w:rsidRPr="008355C7">
        <w:rPr>
          <w:rFonts w:ascii="Book Antiqua" w:hAnsi="Book Antiqua" w:cs="Times New Roman"/>
        </w:rPr>
        <w:t>post-</w:t>
      </w:r>
      <w:r w:rsidR="00AB605F" w:rsidRPr="008355C7">
        <w:rPr>
          <w:rFonts w:ascii="Book Antiqua" w:hAnsi="Book Antiqua" w:cs="Times New Roman"/>
        </w:rPr>
        <w:t>clinical presentation</w:t>
      </w:r>
      <w:r w:rsidRPr="008355C7">
        <w:rPr>
          <w:rFonts w:ascii="Book Antiqua" w:hAnsi="Book Antiqua" w:cs="Times New Roman"/>
        </w:rPr>
        <w:t>. Here, we present a case of a couple that underwent PG</w:t>
      </w:r>
      <w:r w:rsidR="00782D54" w:rsidRPr="008355C7">
        <w:rPr>
          <w:rFonts w:ascii="Book Antiqua" w:hAnsi="Book Antiqua" w:cs="Times New Roman"/>
        </w:rPr>
        <w:t>T</w:t>
      </w:r>
      <w:r w:rsidRPr="008355C7">
        <w:rPr>
          <w:rFonts w:ascii="Book Antiqua" w:hAnsi="Book Antiqua" w:cs="Times New Roman"/>
        </w:rPr>
        <w:t xml:space="preserve"> to identify potential LS</w:t>
      </w:r>
      <w:r w:rsidR="003842DD" w:rsidRPr="008355C7">
        <w:rPr>
          <w:rFonts w:ascii="Book Antiqua" w:hAnsi="Book Antiqua" w:cs="Times New Roman"/>
        </w:rPr>
        <w:t xml:space="preserve">-free </w:t>
      </w:r>
      <w:r w:rsidRPr="008355C7">
        <w:rPr>
          <w:rFonts w:ascii="Book Antiqua" w:hAnsi="Book Antiqua" w:cs="Times New Roman"/>
        </w:rPr>
        <w:t>embryos</w:t>
      </w:r>
      <w:r w:rsidR="003842DD" w:rsidRPr="008355C7">
        <w:rPr>
          <w:rFonts w:ascii="Book Antiqua" w:hAnsi="Book Antiqua" w:cs="Times New Roman"/>
        </w:rPr>
        <w:t xml:space="preserve"> to achieve a normal pregnancy</w:t>
      </w:r>
      <w:r w:rsidRPr="008355C7">
        <w:rPr>
          <w:rFonts w:ascii="Book Antiqua" w:hAnsi="Book Antiqua" w:cs="Times New Roman"/>
        </w:rPr>
        <w:t>.</w:t>
      </w:r>
    </w:p>
    <w:p w14:paraId="29FBE83D" w14:textId="77777777" w:rsidR="0045108D" w:rsidRPr="008355C7" w:rsidRDefault="0045108D" w:rsidP="008355C7">
      <w:pPr>
        <w:spacing w:line="360" w:lineRule="auto"/>
        <w:jc w:val="both"/>
        <w:outlineLvl w:val="0"/>
        <w:rPr>
          <w:rFonts w:ascii="Book Antiqua" w:hAnsi="Book Antiqua" w:cs="Times New Roman"/>
          <w:b/>
        </w:rPr>
      </w:pPr>
    </w:p>
    <w:p w14:paraId="40092F4C" w14:textId="77777777" w:rsidR="00DB24D4" w:rsidRPr="008355C7" w:rsidRDefault="00DB24D4" w:rsidP="008355C7">
      <w:pPr>
        <w:spacing w:line="360" w:lineRule="auto"/>
        <w:jc w:val="both"/>
        <w:outlineLvl w:val="0"/>
        <w:rPr>
          <w:rFonts w:ascii="Book Antiqua" w:hAnsi="Book Antiqua" w:cs="Times New Roman"/>
          <w:b/>
        </w:rPr>
      </w:pPr>
      <w:r w:rsidRPr="008355C7">
        <w:rPr>
          <w:rFonts w:ascii="Book Antiqua" w:hAnsi="Book Antiqua" w:cs="Times New Roman"/>
          <w:b/>
        </w:rPr>
        <w:t>CASE PRESENTATION</w:t>
      </w:r>
    </w:p>
    <w:p w14:paraId="3B6846DC" w14:textId="77777777" w:rsidR="00DB24D4" w:rsidRPr="00175D7D" w:rsidRDefault="00DB24D4" w:rsidP="008355C7">
      <w:pPr>
        <w:spacing w:line="360" w:lineRule="auto"/>
        <w:jc w:val="both"/>
        <w:outlineLvl w:val="0"/>
        <w:rPr>
          <w:rFonts w:ascii="Book Antiqua" w:hAnsi="Book Antiqua" w:cs="Times New Roman"/>
          <w:b/>
          <w:bCs/>
          <w:i/>
        </w:rPr>
      </w:pPr>
      <w:r w:rsidRPr="00175D7D">
        <w:rPr>
          <w:rFonts w:ascii="Book Antiqua" w:hAnsi="Book Antiqua" w:cs="Times New Roman"/>
          <w:b/>
          <w:bCs/>
          <w:i/>
        </w:rPr>
        <w:t>Chief complaints</w:t>
      </w:r>
    </w:p>
    <w:p w14:paraId="2A732E01" w14:textId="685675E3" w:rsidR="00DB24D4" w:rsidRPr="008355C7" w:rsidRDefault="00DB24D4" w:rsidP="008355C7">
      <w:pPr>
        <w:spacing w:line="360" w:lineRule="auto"/>
        <w:jc w:val="both"/>
        <w:rPr>
          <w:rFonts w:ascii="Book Antiqua" w:hAnsi="Book Antiqua" w:cs="Times New Roman"/>
        </w:rPr>
      </w:pPr>
      <w:r w:rsidRPr="008355C7">
        <w:rPr>
          <w:rFonts w:ascii="Book Antiqua" w:hAnsi="Book Antiqua" w:cs="Times New Roman"/>
        </w:rPr>
        <w:t xml:space="preserve">A </w:t>
      </w:r>
      <w:r w:rsidR="009131D9" w:rsidRPr="008355C7">
        <w:rPr>
          <w:rFonts w:ascii="Book Antiqua" w:hAnsi="Book Antiqua" w:cs="Times New Roman"/>
        </w:rPr>
        <w:t>3</w:t>
      </w:r>
      <w:r w:rsidR="00542732" w:rsidRPr="008355C7">
        <w:rPr>
          <w:rFonts w:ascii="Book Antiqua" w:hAnsi="Book Antiqua" w:cs="Times New Roman"/>
        </w:rPr>
        <w:t>1</w:t>
      </w:r>
      <w:r w:rsidR="002D5C1F" w:rsidRPr="008355C7">
        <w:rPr>
          <w:rFonts w:ascii="Book Antiqua" w:hAnsi="Book Antiqua" w:cs="Times New Roman"/>
        </w:rPr>
        <w:t>-</w:t>
      </w:r>
      <w:r w:rsidR="00197449" w:rsidRPr="008355C7">
        <w:rPr>
          <w:rFonts w:ascii="Book Antiqua" w:hAnsi="Book Antiqua" w:cs="Times New Roman"/>
        </w:rPr>
        <w:t xml:space="preserve">year-old </w:t>
      </w:r>
      <w:r w:rsidR="007317CE" w:rsidRPr="008355C7">
        <w:rPr>
          <w:rFonts w:ascii="Book Antiqua" w:hAnsi="Book Antiqua" w:cs="Times New Roman"/>
        </w:rPr>
        <w:t xml:space="preserve">Jewish, Mexican </w:t>
      </w:r>
      <w:r w:rsidR="00197449" w:rsidRPr="008355C7">
        <w:rPr>
          <w:rFonts w:ascii="Book Antiqua" w:hAnsi="Book Antiqua" w:cs="Times New Roman"/>
        </w:rPr>
        <w:t>woman</w:t>
      </w:r>
      <w:r w:rsidR="008060C7" w:rsidRPr="008355C7">
        <w:rPr>
          <w:rFonts w:ascii="Book Antiqua" w:hAnsi="Book Antiqua" w:cs="Times New Roman"/>
        </w:rPr>
        <w:t xml:space="preserve"> </w:t>
      </w:r>
      <w:r w:rsidR="00175D7D">
        <w:rPr>
          <w:rFonts w:ascii="Book Antiqua" w:hAnsi="Book Antiqua" w:cs="Times New Roman"/>
        </w:rPr>
        <w:t>[body mass index (</w:t>
      </w:r>
      <w:r w:rsidR="007701F6" w:rsidRPr="008355C7">
        <w:rPr>
          <w:rFonts w:ascii="Book Antiqua" w:hAnsi="Book Antiqua" w:cs="Times New Roman"/>
        </w:rPr>
        <w:t>BMI</w:t>
      </w:r>
      <w:r w:rsidR="00175D7D">
        <w:rPr>
          <w:rFonts w:ascii="Book Antiqua" w:hAnsi="Book Antiqua" w:cs="Times New Roman"/>
        </w:rPr>
        <w:t xml:space="preserve">) </w:t>
      </w:r>
      <w:r w:rsidR="008E25D6" w:rsidRPr="008355C7">
        <w:rPr>
          <w:rFonts w:ascii="Book Antiqua" w:hAnsi="Book Antiqua" w:cs="Times New Roman"/>
        </w:rPr>
        <w:t>=</w:t>
      </w:r>
      <w:r w:rsidR="00175D7D">
        <w:rPr>
          <w:rFonts w:ascii="Book Antiqua" w:hAnsi="Book Antiqua" w:cs="Times New Roman"/>
        </w:rPr>
        <w:t xml:space="preserve"> </w:t>
      </w:r>
      <w:r w:rsidR="007701F6" w:rsidRPr="008355C7">
        <w:rPr>
          <w:rFonts w:ascii="Book Antiqua" w:hAnsi="Book Antiqua" w:cs="Times New Roman"/>
        </w:rPr>
        <w:t>21.76 kg/m</w:t>
      </w:r>
      <w:r w:rsidR="007701F6" w:rsidRPr="008355C7">
        <w:rPr>
          <w:rFonts w:ascii="Book Antiqua" w:hAnsi="Book Antiqua" w:cs="Times New Roman"/>
          <w:vertAlign w:val="superscript"/>
        </w:rPr>
        <w:t>2</w:t>
      </w:r>
      <w:r w:rsidR="00175D7D">
        <w:rPr>
          <w:rFonts w:ascii="Book Antiqua" w:hAnsi="Book Antiqua" w:cs="Times New Roman"/>
        </w:rPr>
        <w:t>]</w:t>
      </w:r>
      <w:r w:rsidR="0031284D" w:rsidRPr="008355C7">
        <w:rPr>
          <w:rFonts w:ascii="Book Antiqua" w:hAnsi="Book Antiqua" w:cs="Times New Roman"/>
        </w:rPr>
        <w:t xml:space="preserve"> </w:t>
      </w:r>
      <w:r w:rsidR="008E25D6" w:rsidRPr="008355C7">
        <w:rPr>
          <w:rFonts w:ascii="Book Antiqua" w:hAnsi="Book Antiqua" w:cs="Times New Roman"/>
        </w:rPr>
        <w:t xml:space="preserve">and her husband, a </w:t>
      </w:r>
      <w:r w:rsidR="006679BD" w:rsidRPr="008355C7">
        <w:rPr>
          <w:rFonts w:ascii="Book Antiqua" w:hAnsi="Book Antiqua" w:cs="Times New Roman"/>
        </w:rPr>
        <w:t>3</w:t>
      </w:r>
      <w:r w:rsidR="00542732" w:rsidRPr="008355C7">
        <w:rPr>
          <w:rFonts w:ascii="Book Antiqua" w:hAnsi="Book Antiqua" w:cs="Times New Roman"/>
        </w:rPr>
        <w:t>2</w:t>
      </w:r>
      <w:r w:rsidR="002D5C1F" w:rsidRPr="008355C7">
        <w:rPr>
          <w:rFonts w:ascii="Book Antiqua" w:hAnsi="Book Antiqua" w:cs="Times New Roman"/>
        </w:rPr>
        <w:t>-</w:t>
      </w:r>
      <w:r w:rsidR="008E25D6" w:rsidRPr="008355C7">
        <w:rPr>
          <w:rFonts w:ascii="Book Antiqua" w:hAnsi="Book Antiqua" w:cs="Times New Roman"/>
        </w:rPr>
        <w:t xml:space="preserve">year-old Jewish, Mexican </w:t>
      </w:r>
      <w:r w:rsidR="002D5C1F" w:rsidRPr="008355C7">
        <w:rPr>
          <w:rFonts w:ascii="Book Antiqua" w:hAnsi="Book Antiqua" w:cs="Times New Roman"/>
        </w:rPr>
        <w:t xml:space="preserve">man </w:t>
      </w:r>
      <w:r w:rsidR="008E25D6" w:rsidRPr="008355C7">
        <w:rPr>
          <w:rFonts w:ascii="Book Antiqua" w:hAnsi="Book Antiqua" w:cs="Times New Roman"/>
        </w:rPr>
        <w:t>(</w:t>
      </w:r>
      <w:r w:rsidR="002D5C1F" w:rsidRPr="008355C7">
        <w:rPr>
          <w:rFonts w:ascii="Book Antiqua" w:hAnsi="Book Antiqua" w:cs="Times New Roman"/>
        </w:rPr>
        <w:t xml:space="preserve">BMI = </w:t>
      </w:r>
      <w:r w:rsidR="00207EED" w:rsidRPr="008355C7">
        <w:rPr>
          <w:rFonts w:ascii="Book Antiqua" w:hAnsi="Book Antiqua" w:cs="Times New Roman"/>
        </w:rPr>
        <w:t xml:space="preserve">24.5 </w:t>
      </w:r>
      <w:r w:rsidR="008E25D6" w:rsidRPr="008355C7">
        <w:rPr>
          <w:rFonts w:ascii="Book Antiqua" w:hAnsi="Book Antiqua" w:cs="Times New Roman"/>
        </w:rPr>
        <w:t>kg/m</w:t>
      </w:r>
      <w:r w:rsidR="008E25D6" w:rsidRPr="008355C7">
        <w:rPr>
          <w:rFonts w:ascii="Book Antiqua" w:hAnsi="Book Antiqua" w:cs="Times New Roman"/>
          <w:vertAlign w:val="superscript"/>
        </w:rPr>
        <w:t>2</w:t>
      </w:r>
      <w:r w:rsidR="008E25D6" w:rsidRPr="008355C7">
        <w:rPr>
          <w:rFonts w:ascii="Book Antiqua" w:hAnsi="Book Antiqua" w:cs="Times New Roman"/>
        </w:rPr>
        <w:t>)</w:t>
      </w:r>
      <w:r w:rsidR="00542732" w:rsidRPr="008355C7">
        <w:rPr>
          <w:rFonts w:ascii="Book Antiqua" w:hAnsi="Book Antiqua" w:cs="Times New Roman"/>
        </w:rPr>
        <w:t xml:space="preserve"> </w:t>
      </w:r>
      <w:r w:rsidR="007317CE" w:rsidRPr="008355C7">
        <w:rPr>
          <w:rFonts w:ascii="Book Antiqua" w:hAnsi="Book Antiqua" w:cs="Times New Roman"/>
        </w:rPr>
        <w:t>decided to</w:t>
      </w:r>
      <w:r w:rsidRPr="008355C7">
        <w:rPr>
          <w:rFonts w:ascii="Book Antiqua" w:hAnsi="Book Antiqua" w:cs="Times New Roman"/>
        </w:rPr>
        <w:t xml:space="preserve"> attend the INGENES Institute in M</w:t>
      </w:r>
      <w:r w:rsidR="002D5C1F" w:rsidRPr="008355C7">
        <w:rPr>
          <w:rFonts w:ascii="Book Antiqua" w:hAnsi="Book Antiqua" w:cs="Times New Roman"/>
        </w:rPr>
        <w:t>e</w:t>
      </w:r>
      <w:r w:rsidRPr="008355C7">
        <w:rPr>
          <w:rFonts w:ascii="Book Antiqua" w:hAnsi="Book Antiqua" w:cs="Times New Roman"/>
        </w:rPr>
        <w:t xml:space="preserve">xico City for selection of a healthy embryo </w:t>
      </w:r>
      <w:r w:rsidR="00C72965" w:rsidRPr="008355C7">
        <w:rPr>
          <w:rFonts w:ascii="Book Antiqua" w:hAnsi="Book Antiqua" w:cs="Times New Roman"/>
        </w:rPr>
        <w:t>for a second pregnancy</w:t>
      </w:r>
      <w:r w:rsidR="0045108D" w:rsidRPr="008355C7">
        <w:rPr>
          <w:rFonts w:ascii="Book Antiqua" w:hAnsi="Book Antiqua" w:cs="Times New Roman"/>
        </w:rPr>
        <w:t>,</w:t>
      </w:r>
      <w:r w:rsidR="008060C7" w:rsidRPr="008355C7">
        <w:rPr>
          <w:rFonts w:ascii="Book Antiqua" w:hAnsi="Book Antiqua" w:cs="Times New Roman"/>
        </w:rPr>
        <w:t xml:space="preserve"> </w:t>
      </w:r>
      <w:r w:rsidRPr="008355C7">
        <w:rPr>
          <w:rFonts w:ascii="Book Antiqua" w:hAnsi="Book Antiqua" w:cs="Times New Roman"/>
        </w:rPr>
        <w:t>as</w:t>
      </w:r>
      <w:r w:rsidR="0045108D" w:rsidRPr="008355C7">
        <w:rPr>
          <w:rFonts w:ascii="Book Antiqua" w:hAnsi="Book Antiqua" w:cs="Times New Roman"/>
        </w:rPr>
        <w:t xml:space="preserve"> her </w:t>
      </w:r>
      <w:r w:rsidRPr="008355C7">
        <w:rPr>
          <w:rFonts w:ascii="Book Antiqua" w:hAnsi="Book Antiqua" w:cs="Times New Roman"/>
        </w:rPr>
        <w:t xml:space="preserve">first pregnancy produced a </w:t>
      </w:r>
      <w:r w:rsidR="00C72965" w:rsidRPr="008355C7">
        <w:rPr>
          <w:rFonts w:ascii="Book Antiqua" w:hAnsi="Book Antiqua" w:cs="Times New Roman"/>
        </w:rPr>
        <w:t>child</w:t>
      </w:r>
      <w:r w:rsidRPr="008355C7">
        <w:rPr>
          <w:rFonts w:ascii="Book Antiqua" w:hAnsi="Book Antiqua" w:cs="Times New Roman"/>
        </w:rPr>
        <w:t xml:space="preserve"> with L</w:t>
      </w:r>
      <w:r w:rsidR="00AC536C" w:rsidRPr="008355C7">
        <w:rPr>
          <w:rFonts w:ascii="Book Antiqua" w:hAnsi="Book Antiqua" w:cs="Times New Roman"/>
        </w:rPr>
        <w:t>S</w:t>
      </w:r>
      <w:r w:rsidR="00C72965" w:rsidRPr="008355C7">
        <w:rPr>
          <w:rFonts w:ascii="Book Antiqua" w:hAnsi="Book Antiqua" w:cs="Times New Roman"/>
        </w:rPr>
        <w:t>.</w:t>
      </w:r>
    </w:p>
    <w:p w14:paraId="0AB18BE5" w14:textId="77777777" w:rsidR="00C41019" w:rsidRPr="008355C7" w:rsidRDefault="00C41019" w:rsidP="008355C7">
      <w:pPr>
        <w:spacing w:line="360" w:lineRule="auto"/>
        <w:jc w:val="both"/>
        <w:rPr>
          <w:rFonts w:ascii="Book Antiqua" w:eastAsia="宋体" w:hAnsi="Book Antiqua" w:cs="Times New Roman"/>
          <w:b/>
          <w:lang w:eastAsia="zh-CN"/>
        </w:rPr>
      </w:pPr>
    </w:p>
    <w:p w14:paraId="5850925A" w14:textId="77777777" w:rsidR="00DB24D4" w:rsidRPr="00175D7D" w:rsidRDefault="00DB24D4" w:rsidP="008355C7">
      <w:pPr>
        <w:spacing w:line="360" w:lineRule="auto"/>
        <w:jc w:val="both"/>
        <w:outlineLvl w:val="0"/>
        <w:rPr>
          <w:rFonts w:ascii="Book Antiqua" w:hAnsi="Book Antiqua" w:cs="Times New Roman"/>
          <w:b/>
          <w:bCs/>
        </w:rPr>
      </w:pPr>
      <w:r w:rsidRPr="00175D7D">
        <w:rPr>
          <w:rFonts w:ascii="Book Antiqua" w:hAnsi="Book Antiqua" w:cs="Times New Roman"/>
          <w:b/>
          <w:bCs/>
          <w:i/>
        </w:rPr>
        <w:t>History of present illness</w:t>
      </w:r>
    </w:p>
    <w:p w14:paraId="260B6F72" w14:textId="545B026E" w:rsidR="009E2C9B" w:rsidRPr="008355C7" w:rsidRDefault="007317CE" w:rsidP="008355C7">
      <w:pPr>
        <w:spacing w:line="360" w:lineRule="auto"/>
        <w:jc w:val="both"/>
        <w:rPr>
          <w:rFonts w:ascii="Book Antiqua" w:hAnsi="Book Antiqua" w:cs="Times New Roman"/>
          <w:b/>
        </w:rPr>
      </w:pPr>
      <w:r w:rsidRPr="008355C7">
        <w:rPr>
          <w:rFonts w:ascii="Book Antiqua" w:hAnsi="Book Antiqua" w:cs="Times New Roman"/>
        </w:rPr>
        <w:t xml:space="preserve">Both parents </w:t>
      </w:r>
      <w:r w:rsidR="002D5C1F" w:rsidRPr="008355C7">
        <w:rPr>
          <w:rFonts w:ascii="Book Antiqua" w:hAnsi="Book Antiqua" w:cs="Times New Roman"/>
        </w:rPr>
        <w:t xml:space="preserve">were </w:t>
      </w:r>
      <w:r w:rsidRPr="008355C7">
        <w:rPr>
          <w:rFonts w:ascii="Book Antiqua" w:hAnsi="Book Antiqua" w:cs="Times New Roman"/>
        </w:rPr>
        <w:t xml:space="preserve">presented as fully developed adults with </w:t>
      </w:r>
      <w:r w:rsidR="00F531BA" w:rsidRPr="008355C7">
        <w:rPr>
          <w:rFonts w:ascii="Book Antiqua" w:hAnsi="Book Antiqua" w:cs="Times New Roman"/>
        </w:rPr>
        <w:t>healthy</w:t>
      </w:r>
      <w:r w:rsidRPr="008355C7">
        <w:rPr>
          <w:rFonts w:ascii="Book Antiqua" w:hAnsi="Book Antiqua" w:cs="Times New Roman"/>
        </w:rPr>
        <w:t xml:space="preserve"> sexual development. Upon the diagnosis of </w:t>
      </w:r>
      <w:r w:rsidR="00CB5D12" w:rsidRPr="008355C7">
        <w:rPr>
          <w:rFonts w:ascii="Book Antiqua" w:hAnsi="Book Antiqua" w:cs="Times New Roman"/>
        </w:rPr>
        <w:t>LS</w:t>
      </w:r>
      <w:r w:rsidRPr="008355C7">
        <w:rPr>
          <w:rFonts w:ascii="Book Antiqua" w:hAnsi="Book Antiqua" w:cs="Times New Roman"/>
        </w:rPr>
        <w:t xml:space="preserve">, the </w:t>
      </w:r>
      <w:r w:rsidR="00365667" w:rsidRPr="008355C7">
        <w:rPr>
          <w:rFonts w:ascii="Book Antiqua" w:hAnsi="Book Antiqua" w:cs="Times New Roman"/>
        </w:rPr>
        <w:t>borne</w:t>
      </w:r>
      <w:r w:rsidR="00782D54" w:rsidRPr="008355C7">
        <w:rPr>
          <w:rFonts w:ascii="Book Antiqua" w:hAnsi="Book Antiqua" w:cs="Times New Roman"/>
        </w:rPr>
        <w:t xml:space="preserve">-child </w:t>
      </w:r>
      <w:r w:rsidR="00F531BA" w:rsidRPr="008355C7">
        <w:rPr>
          <w:rFonts w:ascii="Book Antiqua" w:hAnsi="Book Antiqua" w:cs="Times New Roman"/>
        </w:rPr>
        <w:t>mutation in the GHR</w:t>
      </w:r>
      <w:r w:rsidR="008060C7" w:rsidRPr="008355C7">
        <w:rPr>
          <w:rFonts w:ascii="Book Antiqua" w:hAnsi="Book Antiqua" w:cs="Times New Roman"/>
        </w:rPr>
        <w:t xml:space="preserve"> </w:t>
      </w:r>
      <w:r w:rsidR="00F531BA" w:rsidRPr="008355C7">
        <w:rPr>
          <w:rFonts w:ascii="Book Antiqua" w:hAnsi="Book Antiqua" w:cs="Times New Roman"/>
        </w:rPr>
        <w:t>descendant</w:t>
      </w:r>
      <w:r w:rsidRPr="008355C7">
        <w:rPr>
          <w:rFonts w:ascii="Book Antiqua" w:hAnsi="Book Antiqua" w:cs="Times New Roman"/>
        </w:rPr>
        <w:t xml:space="preserve"> as deletion of exons 5 and 6 </w:t>
      </w:r>
      <w:r w:rsidR="00CB5D12" w:rsidRPr="008355C7">
        <w:rPr>
          <w:rFonts w:ascii="Book Antiqua" w:hAnsi="Book Antiqua" w:cs="Times New Roman"/>
        </w:rPr>
        <w:t xml:space="preserve">(del5-6) </w:t>
      </w:r>
      <w:r w:rsidRPr="008355C7">
        <w:rPr>
          <w:rFonts w:ascii="Book Antiqua" w:hAnsi="Book Antiqua" w:cs="Times New Roman"/>
        </w:rPr>
        <w:t xml:space="preserve">of GHR. Subsequent </w:t>
      </w:r>
      <w:r w:rsidR="00AF4BD6" w:rsidRPr="008355C7">
        <w:rPr>
          <w:rFonts w:ascii="Book Antiqua" w:hAnsi="Book Antiqua" w:cs="Times New Roman"/>
        </w:rPr>
        <w:t xml:space="preserve">clinical and molecular </w:t>
      </w:r>
      <w:r w:rsidRPr="008355C7">
        <w:rPr>
          <w:rFonts w:ascii="Book Antiqua" w:hAnsi="Book Antiqua" w:cs="Times New Roman"/>
        </w:rPr>
        <w:t xml:space="preserve">analysis of the parents confirmed that they were carriers </w:t>
      </w:r>
      <w:r w:rsidRPr="008355C7">
        <w:rPr>
          <w:rFonts w:ascii="Book Antiqua" w:hAnsi="Book Antiqua" w:cs="Times New Roman"/>
        </w:rPr>
        <w:lastRenderedPageBreak/>
        <w:t xml:space="preserve">(heterozygotes) of the </w:t>
      </w:r>
      <w:r w:rsidR="00AF4BD6" w:rsidRPr="008355C7">
        <w:rPr>
          <w:rFonts w:ascii="Book Antiqua" w:hAnsi="Book Antiqua" w:cs="Times New Roman"/>
        </w:rPr>
        <w:t>del5-6</w:t>
      </w:r>
      <w:r w:rsidRPr="008355C7">
        <w:rPr>
          <w:rFonts w:ascii="Book Antiqua" w:hAnsi="Book Antiqua" w:cs="Times New Roman"/>
        </w:rPr>
        <w:t xml:space="preserve">. </w:t>
      </w:r>
      <w:r w:rsidR="009E2C9B" w:rsidRPr="008355C7">
        <w:rPr>
          <w:rFonts w:ascii="Book Antiqua" w:hAnsi="Book Antiqua" w:cs="Times New Roman"/>
        </w:rPr>
        <w:t xml:space="preserve">We proposed an </w:t>
      </w:r>
      <w:r w:rsidR="009E2C9B" w:rsidRPr="008355C7">
        <w:rPr>
          <w:rFonts w:ascii="Book Antiqua" w:hAnsi="Book Antiqua" w:cs="Times New Roman"/>
          <w:i/>
        </w:rPr>
        <w:t>in vitro</w:t>
      </w:r>
      <w:r w:rsidR="009E2C9B" w:rsidRPr="008355C7">
        <w:rPr>
          <w:rFonts w:ascii="Book Antiqua" w:hAnsi="Book Antiqua" w:cs="Times New Roman"/>
        </w:rPr>
        <w:t xml:space="preserve"> fertilization </w:t>
      </w:r>
      <w:r w:rsidR="00175D7D">
        <w:rPr>
          <w:rFonts w:ascii="Book Antiqua" w:hAnsi="Book Antiqua" w:cs="Times New Roman"/>
        </w:rPr>
        <w:t xml:space="preserve">(IVF) </w:t>
      </w:r>
      <w:r w:rsidR="009E2C9B" w:rsidRPr="008355C7">
        <w:rPr>
          <w:rFonts w:ascii="Book Antiqua" w:hAnsi="Book Antiqua" w:cs="Times New Roman"/>
        </w:rPr>
        <w:t>protocol, compl</w:t>
      </w:r>
      <w:r w:rsidR="002D5C1F" w:rsidRPr="008355C7">
        <w:rPr>
          <w:rFonts w:ascii="Book Antiqua" w:hAnsi="Book Antiqua" w:cs="Times New Roman"/>
        </w:rPr>
        <w:t>e</w:t>
      </w:r>
      <w:r w:rsidR="009E2C9B" w:rsidRPr="008355C7">
        <w:rPr>
          <w:rFonts w:ascii="Book Antiqua" w:hAnsi="Book Antiqua" w:cs="Times New Roman"/>
        </w:rPr>
        <w:t>mented with pre-implantation genetic diagnosis (PG</w:t>
      </w:r>
      <w:r w:rsidR="00782D54" w:rsidRPr="008355C7">
        <w:rPr>
          <w:rFonts w:ascii="Book Antiqua" w:hAnsi="Book Antiqua" w:cs="Times New Roman"/>
        </w:rPr>
        <w:t>T</w:t>
      </w:r>
      <w:r w:rsidR="009E2C9B" w:rsidRPr="008355C7">
        <w:rPr>
          <w:rFonts w:ascii="Book Antiqua" w:hAnsi="Book Antiqua" w:cs="Times New Roman"/>
        </w:rPr>
        <w:t xml:space="preserve">) using </w:t>
      </w:r>
      <w:r w:rsidR="00AF4BD6" w:rsidRPr="008355C7">
        <w:rPr>
          <w:rFonts w:ascii="Book Antiqua" w:hAnsi="Book Antiqua" w:cs="Times New Roman"/>
        </w:rPr>
        <w:t xml:space="preserve">monoplex </w:t>
      </w:r>
      <w:r w:rsidR="00175D7D" w:rsidRPr="008355C7">
        <w:rPr>
          <w:rFonts w:ascii="Book Antiqua" w:hAnsi="Book Antiqua" w:cs="Times New Roman"/>
        </w:rPr>
        <w:t xml:space="preserve">polymerase chain reaction </w:t>
      </w:r>
      <w:r w:rsidR="009E2C9B" w:rsidRPr="008355C7">
        <w:rPr>
          <w:rFonts w:ascii="Book Antiqua" w:hAnsi="Book Antiqua" w:cs="Times New Roman"/>
        </w:rPr>
        <w:t xml:space="preserve">(PCR) targeting the </w:t>
      </w:r>
      <w:r w:rsidR="00AF4BD6" w:rsidRPr="008355C7">
        <w:rPr>
          <w:rFonts w:ascii="Book Antiqua" w:hAnsi="Book Antiqua" w:cs="Times New Roman"/>
        </w:rPr>
        <w:t>del5-6 mutation</w:t>
      </w:r>
      <w:r w:rsidR="009E2C9B" w:rsidRPr="008355C7">
        <w:rPr>
          <w:rFonts w:ascii="Book Antiqua" w:hAnsi="Book Antiqua" w:cs="Times New Roman"/>
        </w:rPr>
        <w:t xml:space="preserve"> present in GHR</w:t>
      </w:r>
      <w:r w:rsidR="0091649A" w:rsidRPr="008355C7">
        <w:rPr>
          <w:rFonts w:ascii="Book Antiqua" w:hAnsi="Book Antiqua" w:cs="Times New Roman"/>
        </w:rPr>
        <w:t>,</w:t>
      </w:r>
      <w:r w:rsidR="009E2C9B" w:rsidRPr="008355C7">
        <w:rPr>
          <w:rFonts w:ascii="Book Antiqua" w:hAnsi="Book Antiqua" w:cs="Times New Roman"/>
        </w:rPr>
        <w:t xml:space="preserve"> as an </w:t>
      </w:r>
      <w:r w:rsidR="009E2C9B" w:rsidRPr="008355C7">
        <w:rPr>
          <w:rFonts w:ascii="Book Antiqua" w:hAnsi="Book Antiqua" w:cs="Times New Roman"/>
          <w:noProof/>
        </w:rPr>
        <w:t>intervention</w:t>
      </w:r>
      <w:r w:rsidR="009E2C9B" w:rsidRPr="008355C7">
        <w:rPr>
          <w:rFonts w:ascii="Book Antiqua" w:hAnsi="Book Antiqua" w:cs="Times New Roman"/>
        </w:rPr>
        <w:t xml:space="preserve"> for healthy embryo selection. </w:t>
      </w:r>
    </w:p>
    <w:p w14:paraId="1FBF3FB5" w14:textId="77777777" w:rsidR="00DB24D4" w:rsidRPr="008355C7" w:rsidRDefault="00DB24D4" w:rsidP="008355C7">
      <w:pPr>
        <w:spacing w:line="360" w:lineRule="auto"/>
        <w:jc w:val="both"/>
        <w:rPr>
          <w:rFonts w:ascii="Book Antiqua" w:hAnsi="Book Antiqua" w:cs="Times New Roman"/>
        </w:rPr>
      </w:pPr>
    </w:p>
    <w:p w14:paraId="050E7EA1" w14:textId="77777777" w:rsidR="00DB24D4" w:rsidRPr="00175D7D" w:rsidRDefault="00DB24D4" w:rsidP="008355C7">
      <w:pPr>
        <w:spacing w:line="360" w:lineRule="auto"/>
        <w:jc w:val="both"/>
        <w:outlineLvl w:val="0"/>
        <w:rPr>
          <w:rFonts w:ascii="Book Antiqua" w:hAnsi="Book Antiqua" w:cs="Times New Roman"/>
          <w:b/>
          <w:bCs/>
        </w:rPr>
      </w:pPr>
      <w:r w:rsidRPr="00175D7D">
        <w:rPr>
          <w:rFonts w:ascii="Book Antiqua" w:hAnsi="Book Antiqua" w:cs="Times New Roman"/>
          <w:b/>
          <w:bCs/>
          <w:i/>
        </w:rPr>
        <w:t>History of past illness</w:t>
      </w:r>
    </w:p>
    <w:p w14:paraId="181CA7FA" w14:textId="4A3BDE50" w:rsidR="00DB24D4" w:rsidRPr="008355C7" w:rsidRDefault="001D0BD9" w:rsidP="008355C7">
      <w:pPr>
        <w:spacing w:line="360" w:lineRule="auto"/>
        <w:jc w:val="both"/>
        <w:rPr>
          <w:rFonts w:ascii="Book Antiqua" w:hAnsi="Book Antiqua" w:cs="Times New Roman"/>
          <w:b/>
        </w:rPr>
      </w:pPr>
      <w:r w:rsidRPr="008355C7">
        <w:rPr>
          <w:rFonts w:ascii="Book Antiqua" w:hAnsi="Book Antiqua" w:cs="Times New Roman"/>
          <w:noProof/>
        </w:rPr>
        <w:t>The only relev</w:t>
      </w:r>
      <w:r w:rsidR="00207EED" w:rsidRPr="008355C7">
        <w:rPr>
          <w:rFonts w:ascii="Book Antiqua" w:hAnsi="Book Antiqua" w:cs="Times New Roman"/>
          <w:noProof/>
        </w:rPr>
        <w:t>a</w:t>
      </w:r>
      <w:r w:rsidRPr="008355C7">
        <w:rPr>
          <w:rFonts w:ascii="Book Antiqua" w:hAnsi="Book Antiqua" w:cs="Times New Roman"/>
          <w:noProof/>
        </w:rPr>
        <w:t>nt history is f</w:t>
      </w:r>
      <w:r w:rsidR="00F46E68" w:rsidRPr="008355C7">
        <w:rPr>
          <w:rFonts w:ascii="Book Antiqua" w:hAnsi="Book Antiqua" w:cs="Times New Roman"/>
          <w:noProof/>
        </w:rPr>
        <w:t>ive</w:t>
      </w:r>
      <w:r w:rsidR="00170D43" w:rsidRPr="008355C7">
        <w:rPr>
          <w:rFonts w:ascii="Book Antiqua" w:hAnsi="Book Antiqua" w:cs="Times New Roman"/>
          <w:noProof/>
        </w:rPr>
        <w:t xml:space="preserve"> </w:t>
      </w:r>
      <w:r w:rsidR="00DB24D4" w:rsidRPr="008355C7">
        <w:rPr>
          <w:rFonts w:ascii="Book Antiqua" w:hAnsi="Book Antiqua" w:cs="Times New Roman"/>
        </w:rPr>
        <w:t xml:space="preserve">years </w:t>
      </w:r>
      <w:r w:rsidR="00F46E68" w:rsidRPr="008355C7">
        <w:rPr>
          <w:rFonts w:ascii="Book Antiqua" w:hAnsi="Book Antiqua" w:cs="Times New Roman"/>
          <w:noProof/>
        </w:rPr>
        <w:t>before</w:t>
      </w:r>
      <w:r w:rsidR="00DB24D4" w:rsidRPr="008355C7">
        <w:rPr>
          <w:rFonts w:ascii="Book Antiqua" w:hAnsi="Book Antiqua" w:cs="Times New Roman"/>
        </w:rPr>
        <w:t xml:space="preserve"> attending INGENES, </w:t>
      </w:r>
      <w:r w:rsidR="005C4FD2" w:rsidRPr="008355C7">
        <w:rPr>
          <w:rFonts w:ascii="Book Antiqua" w:hAnsi="Book Antiqua" w:cs="Times New Roman"/>
        </w:rPr>
        <w:t>the mother</w:t>
      </w:r>
      <w:r w:rsidR="00DB24D4" w:rsidRPr="008355C7">
        <w:rPr>
          <w:rFonts w:ascii="Book Antiqua" w:hAnsi="Book Antiqua" w:cs="Times New Roman"/>
        </w:rPr>
        <w:t xml:space="preserve"> had one previo</w:t>
      </w:r>
      <w:r w:rsidR="00197449" w:rsidRPr="008355C7">
        <w:rPr>
          <w:rFonts w:ascii="Book Antiqua" w:hAnsi="Book Antiqua" w:cs="Times New Roman"/>
        </w:rPr>
        <w:t>us pregnan</w:t>
      </w:r>
      <w:r w:rsidR="00A370E9" w:rsidRPr="008355C7">
        <w:rPr>
          <w:rFonts w:ascii="Book Antiqua" w:hAnsi="Book Antiqua" w:cs="Times New Roman"/>
        </w:rPr>
        <w:t>cy, which resulted in a child</w:t>
      </w:r>
      <w:r w:rsidR="00197449" w:rsidRPr="008355C7">
        <w:rPr>
          <w:rFonts w:ascii="Book Antiqua" w:hAnsi="Book Antiqua" w:cs="Times New Roman"/>
        </w:rPr>
        <w:t xml:space="preserve"> with </w:t>
      </w:r>
      <w:r w:rsidR="005E554E" w:rsidRPr="008355C7">
        <w:rPr>
          <w:rFonts w:ascii="Book Antiqua" w:hAnsi="Book Antiqua" w:cs="Times New Roman"/>
        </w:rPr>
        <w:t>LS</w:t>
      </w:r>
      <w:r w:rsidR="00197449" w:rsidRPr="008355C7">
        <w:rPr>
          <w:rFonts w:ascii="Book Antiqua" w:hAnsi="Book Antiqua" w:cs="Times New Roman"/>
        </w:rPr>
        <w:t xml:space="preserve">. </w:t>
      </w:r>
      <w:r w:rsidR="005C4FD2" w:rsidRPr="008355C7">
        <w:rPr>
          <w:rFonts w:ascii="Book Antiqua" w:hAnsi="Book Antiqua" w:cs="Times New Roman"/>
        </w:rPr>
        <w:t>Afterward, b</w:t>
      </w:r>
      <w:r w:rsidR="00247C99" w:rsidRPr="008355C7">
        <w:rPr>
          <w:rFonts w:ascii="Book Antiqua" w:hAnsi="Book Antiqua" w:cs="Times New Roman"/>
        </w:rPr>
        <w:t xml:space="preserve">oth patients </w:t>
      </w:r>
      <w:r w:rsidR="005C4FD2" w:rsidRPr="008355C7">
        <w:rPr>
          <w:rFonts w:ascii="Book Antiqua" w:hAnsi="Book Antiqua" w:cs="Times New Roman"/>
        </w:rPr>
        <w:t xml:space="preserve">underwent genetic testing, not at our facility, and </w:t>
      </w:r>
      <w:r w:rsidR="00247C99" w:rsidRPr="008355C7">
        <w:rPr>
          <w:rFonts w:ascii="Book Antiqua" w:hAnsi="Book Antiqua" w:cs="Times New Roman"/>
          <w:noProof/>
        </w:rPr>
        <w:t>were diagnosed</w:t>
      </w:r>
      <w:r w:rsidR="00247C99" w:rsidRPr="008355C7">
        <w:rPr>
          <w:rFonts w:ascii="Book Antiqua" w:hAnsi="Book Antiqua" w:cs="Times New Roman"/>
        </w:rPr>
        <w:t xml:space="preserve"> as carriers </w:t>
      </w:r>
      <w:r w:rsidR="005C4FD2" w:rsidRPr="008355C7">
        <w:rPr>
          <w:rFonts w:ascii="Book Antiqua" w:hAnsi="Book Antiqua" w:cs="Times New Roman"/>
        </w:rPr>
        <w:t xml:space="preserve">for mutations in GHR that could develop </w:t>
      </w:r>
      <w:r w:rsidR="005E554E" w:rsidRPr="008355C7">
        <w:rPr>
          <w:rFonts w:ascii="Book Antiqua" w:hAnsi="Book Antiqua" w:cs="Times New Roman"/>
        </w:rPr>
        <w:t>LS</w:t>
      </w:r>
      <w:r w:rsidR="005C4FD2" w:rsidRPr="008355C7">
        <w:rPr>
          <w:rFonts w:ascii="Book Antiqua" w:hAnsi="Book Antiqua" w:cs="Times New Roman"/>
        </w:rPr>
        <w:t>.</w:t>
      </w:r>
    </w:p>
    <w:p w14:paraId="1E64F239" w14:textId="77777777" w:rsidR="00DB24D4" w:rsidRPr="008355C7" w:rsidRDefault="00DB24D4" w:rsidP="008355C7">
      <w:pPr>
        <w:spacing w:line="360" w:lineRule="auto"/>
        <w:jc w:val="both"/>
        <w:rPr>
          <w:rFonts w:ascii="Book Antiqua" w:hAnsi="Book Antiqua" w:cs="Times New Roman"/>
          <w:i/>
        </w:rPr>
      </w:pPr>
    </w:p>
    <w:p w14:paraId="21AD245D" w14:textId="77777777" w:rsidR="00DB24D4" w:rsidRPr="00175D7D" w:rsidRDefault="00DB24D4" w:rsidP="008355C7">
      <w:pPr>
        <w:spacing w:line="360" w:lineRule="auto"/>
        <w:jc w:val="both"/>
        <w:outlineLvl w:val="0"/>
        <w:rPr>
          <w:rFonts w:ascii="Book Antiqua" w:hAnsi="Book Antiqua" w:cs="Times New Roman"/>
          <w:b/>
          <w:bCs/>
        </w:rPr>
      </w:pPr>
      <w:r w:rsidRPr="00175D7D">
        <w:rPr>
          <w:rFonts w:ascii="Book Antiqua" w:hAnsi="Book Antiqua" w:cs="Times New Roman"/>
          <w:b/>
          <w:bCs/>
          <w:i/>
        </w:rPr>
        <w:t>Personal and family history</w:t>
      </w:r>
    </w:p>
    <w:p w14:paraId="0A58CB58" w14:textId="75CC825E" w:rsidR="00DB24D4" w:rsidRPr="008355C7" w:rsidRDefault="00A41F09" w:rsidP="008355C7">
      <w:pPr>
        <w:spacing w:line="360" w:lineRule="auto"/>
        <w:jc w:val="both"/>
        <w:rPr>
          <w:rFonts w:ascii="Book Antiqua" w:hAnsi="Book Antiqua" w:cs="Times New Roman"/>
          <w:b/>
        </w:rPr>
      </w:pPr>
      <w:r w:rsidRPr="008355C7">
        <w:rPr>
          <w:rFonts w:ascii="Book Antiqua" w:hAnsi="Book Antiqua" w:cs="Times New Roman"/>
        </w:rPr>
        <w:t>The mother</w:t>
      </w:r>
      <w:r w:rsidR="00DB24D4" w:rsidRPr="008355C7">
        <w:rPr>
          <w:rFonts w:ascii="Book Antiqua" w:hAnsi="Book Antiqua" w:cs="Times New Roman"/>
        </w:rPr>
        <w:t xml:space="preserve"> had no </w:t>
      </w:r>
      <w:r w:rsidRPr="008355C7">
        <w:rPr>
          <w:rFonts w:ascii="Book Antiqua" w:hAnsi="Book Antiqua" w:cs="Times New Roman"/>
        </w:rPr>
        <w:t>additional</w:t>
      </w:r>
      <w:r w:rsidR="00DB24D4" w:rsidRPr="008355C7">
        <w:rPr>
          <w:rFonts w:ascii="Book Antiqua" w:hAnsi="Book Antiqua" w:cs="Times New Roman"/>
        </w:rPr>
        <w:t xml:space="preserve"> medical complications</w:t>
      </w:r>
      <w:r w:rsidR="00170D43" w:rsidRPr="008355C7">
        <w:rPr>
          <w:rFonts w:ascii="Book Antiqua" w:hAnsi="Book Antiqua" w:cs="Times New Roman"/>
        </w:rPr>
        <w:t>,</w:t>
      </w:r>
      <w:r w:rsidR="00DB24D4" w:rsidRPr="008355C7">
        <w:rPr>
          <w:rFonts w:ascii="Book Antiqua" w:hAnsi="Book Antiqua" w:cs="Times New Roman"/>
        </w:rPr>
        <w:t xml:space="preserve"> </w:t>
      </w:r>
      <w:r w:rsidRPr="008355C7">
        <w:rPr>
          <w:rFonts w:ascii="Book Antiqua" w:hAnsi="Book Antiqua" w:cs="Times New Roman"/>
        </w:rPr>
        <w:t>nor</w:t>
      </w:r>
      <w:r w:rsidR="00DB24D4" w:rsidRPr="008355C7">
        <w:rPr>
          <w:rFonts w:ascii="Book Antiqua" w:hAnsi="Book Antiqua" w:cs="Times New Roman"/>
        </w:rPr>
        <w:t xml:space="preserve"> was not taking any medications. </w:t>
      </w:r>
      <w:r w:rsidRPr="008355C7">
        <w:rPr>
          <w:rFonts w:ascii="Book Antiqua" w:hAnsi="Book Antiqua" w:cs="Times New Roman"/>
        </w:rPr>
        <w:t>For the father, n</w:t>
      </w:r>
      <w:r w:rsidR="00DB24D4" w:rsidRPr="008355C7">
        <w:rPr>
          <w:rFonts w:ascii="Book Antiqua" w:hAnsi="Book Antiqua" w:cs="Times New Roman"/>
        </w:rPr>
        <w:t xml:space="preserve">o causes of male infertility </w:t>
      </w:r>
      <w:r w:rsidR="00DB24D4" w:rsidRPr="008355C7">
        <w:rPr>
          <w:rFonts w:ascii="Book Antiqua" w:hAnsi="Book Antiqua" w:cs="Times New Roman"/>
          <w:noProof/>
        </w:rPr>
        <w:t xml:space="preserve">were </w:t>
      </w:r>
      <w:r w:rsidRPr="008355C7">
        <w:rPr>
          <w:rFonts w:ascii="Book Antiqua" w:hAnsi="Book Antiqua" w:cs="Times New Roman"/>
          <w:noProof/>
        </w:rPr>
        <w:t>suspected; furthermore, he was healthy</w:t>
      </w:r>
      <w:r w:rsidR="00D70267" w:rsidRPr="008355C7">
        <w:rPr>
          <w:rFonts w:ascii="Book Antiqua" w:hAnsi="Book Antiqua" w:cs="Times New Roman"/>
          <w:noProof/>
        </w:rPr>
        <w:t>.</w:t>
      </w:r>
      <w:r w:rsidR="00F75D53" w:rsidRPr="008355C7">
        <w:rPr>
          <w:rFonts w:ascii="Book Antiqua" w:hAnsi="Book Antiqua" w:cs="Times New Roman"/>
          <w:noProof/>
        </w:rPr>
        <w:t xml:space="preserve"> Both parents are Jewish.</w:t>
      </w:r>
    </w:p>
    <w:p w14:paraId="0B7DB45B" w14:textId="77777777" w:rsidR="00DB24D4" w:rsidRPr="008355C7" w:rsidRDefault="00DB24D4" w:rsidP="008355C7">
      <w:pPr>
        <w:spacing w:line="360" w:lineRule="auto"/>
        <w:jc w:val="both"/>
        <w:rPr>
          <w:rFonts w:ascii="Book Antiqua" w:hAnsi="Book Antiqua" w:cs="Times New Roman"/>
          <w:i/>
        </w:rPr>
      </w:pPr>
    </w:p>
    <w:p w14:paraId="707CC22D" w14:textId="77777777" w:rsidR="00DB24D4" w:rsidRPr="00175D7D" w:rsidRDefault="00DB24D4" w:rsidP="008355C7">
      <w:pPr>
        <w:spacing w:line="360" w:lineRule="auto"/>
        <w:jc w:val="both"/>
        <w:outlineLvl w:val="0"/>
        <w:rPr>
          <w:rFonts w:ascii="Book Antiqua" w:hAnsi="Book Antiqua" w:cs="Times New Roman"/>
          <w:b/>
          <w:bCs/>
        </w:rPr>
      </w:pPr>
      <w:r w:rsidRPr="00175D7D">
        <w:rPr>
          <w:rFonts w:ascii="Book Antiqua" w:hAnsi="Book Antiqua" w:cs="Times New Roman"/>
          <w:b/>
          <w:bCs/>
          <w:i/>
        </w:rPr>
        <w:t>Physical examination upon admission</w:t>
      </w:r>
    </w:p>
    <w:p w14:paraId="06BF584B" w14:textId="51E677B5" w:rsidR="005C1CC4" w:rsidRPr="00175D7D" w:rsidRDefault="005D560A" w:rsidP="008355C7">
      <w:pPr>
        <w:pStyle w:val="Cuerpo"/>
        <w:spacing w:line="360" w:lineRule="auto"/>
        <w:jc w:val="both"/>
        <w:rPr>
          <w:rFonts w:ascii="Book Antiqua" w:hAnsi="Book Antiqua" w:cs="Times New Roman"/>
          <w:b/>
          <w:bCs/>
          <w:iCs/>
          <w:color w:val="auto"/>
        </w:rPr>
      </w:pPr>
      <w:r w:rsidRPr="00175D7D">
        <w:rPr>
          <w:rStyle w:val="Ninguno"/>
          <w:rFonts w:ascii="Book Antiqua" w:hAnsi="Book Antiqua" w:cs="Times New Roman"/>
          <w:b/>
          <w:bCs/>
          <w:iCs/>
          <w:color w:val="auto"/>
        </w:rPr>
        <w:t>IVF and embryo isolation</w:t>
      </w:r>
      <w:r w:rsidR="00175D7D">
        <w:rPr>
          <w:rStyle w:val="Ninguno"/>
          <w:rFonts w:ascii="Book Antiqua" w:hAnsi="Book Antiqua" w:cs="Times New Roman"/>
          <w:b/>
          <w:bCs/>
          <w:iCs/>
          <w:color w:val="auto"/>
        </w:rPr>
        <w:t>:</w:t>
      </w:r>
      <w:r w:rsidR="00175D7D">
        <w:rPr>
          <w:rStyle w:val="Ninguno"/>
          <w:rFonts w:ascii="Book Antiqua" w:eastAsiaTheme="minorEastAsia" w:hAnsi="Book Antiqua" w:cs="Times New Roman" w:hint="eastAsia"/>
          <w:b/>
          <w:bCs/>
          <w:iCs/>
          <w:color w:val="auto"/>
          <w:lang w:eastAsia="zh-CN"/>
        </w:rPr>
        <w:t xml:space="preserve"> </w:t>
      </w:r>
      <w:r w:rsidR="003C71CE" w:rsidRPr="008355C7">
        <w:rPr>
          <w:rStyle w:val="Ninguno"/>
          <w:rFonts w:ascii="Book Antiqua" w:hAnsi="Book Antiqua" w:cs="Times New Roman"/>
          <w:color w:val="auto"/>
        </w:rPr>
        <w:t>IVF, embryo biopsy and PG</w:t>
      </w:r>
      <w:r w:rsidR="00782D54" w:rsidRPr="008355C7">
        <w:rPr>
          <w:rStyle w:val="Ninguno"/>
          <w:rFonts w:ascii="Book Antiqua" w:hAnsi="Book Antiqua" w:cs="Times New Roman"/>
          <w:color w:val="auto"/>
        </w:rPr>
        <w:t>T</w:t>
      </w:r>
      <w:r w:rsidR="003C71CE" w:rsidRPr="008355C7">
        <w:rPr>
          <w:rStyle w:val="Ninguno"/>
          <w:rFonts w:ascii="Book Antiqua" w:hAnsi="Book Antiqua" w:cs="Times New Roman"/>
          <w:color w:val="auto"/>
        </w:rPr>
        <w:t xml:space="preserve"> were performed according to the standard protocols of the </w:t>
      </w:r>
      <w:r w:rsidR="006703F0" w:rsidRPr="008355C7">
        <w:rPr>
          <w:rStyle w:val="Ninguno"/>
          <w:rFonts w:ascii="Book Antiqua" w:hAnsi="Book Antiqua" w:cs="Times New Roman"/>
          <w:color w:val="auto"/>
        </w:rPr>
        <w:t xml:space="preserve">INGENES </w:t>
      </w:r>
      <w:r w:rsidR="003C71CE" w:rsidRPr="008355C7">
        <w:rPr>
          <w:rStyle w:val="Ninguno"/>
          <w:rFonts w:ascii="Book Antiqua" w:hAnsi="Book Antiqua" w:cs="Times New Roman"/>
          <w:color w:val="auto"/>
        </w:rPr>
        <w:t>Institute as previously described (</w:t>
      </w:r>
      <w:r w:rsidR="00A03A28" w:rsidRPr="008355C7">
        <w:rPr>
          <w:rStyle w:val="Ninguno"/>
          <w:rFonts w:ascii="Book Antiqua" w:hAnsi="Book Antiqua" w:cs="Times New Roman"/>
          <w:noProof/>
          <w:color w:val="auto"/>
        </w:rPr>
        <w:t>Cedillo 2016; Schaeffer 2017</w:t>
      </w:r>
      <w:r w:rsidR="003C71CE" w:rsidRPr="008355C7">
        <w:rPr>
          <w:rStyle w:val="Ninguno"/>
          <w:rFonts w:ascii="Book Antiqua" w:hAnsi="Book Antiqua" w:cs="Times New Roman"/>
          <w:color w:val="auto"/>
        </w:rPr>
        <w:t xml:space="preserve">). </w:t>
      </w:r>
      <w:r w:rsidR="00C34791" w:rsidRPr="008355C7">
        <w:rPr>
          <w:rFonts w:ascii="Book Antiqua" w:hAnsi="Book Antiqua" w:cs="Times New Roman"/>
          <w:color w:val="auto"/>
        </w:rPr>
        <w:t xml:space="preserve">The </w:t>
      </w:r>
      <w:r w:rsidR="002C1B55" w:rsidRPr="008355C7">
        <w:rPr>
          <w:rFonts w:ascii="Book Antiqua" w:hAnsi="Book Antiqua" w:cs="Times New Roman"/>
          <w:color w:val="auto"/>
        </w:rPr>
        <w:t>mother</w:t>
      </w:r>
      <w:r w:rsidR="00C34791" w:rsidRPr="008355C7">
        <w:rPr>
          <w:rFonts w:ascii="Book Antiqua" w:hAnsi="Book Antiqua" w:cs="Times New Roman"/>
          <w:color w:val="auto"/>
        </w:rPr>
        <w:t xml:space="preserve"> underwent </w:t>
      </w:r>
      <w:r w:rsidR="00207EED" w:rsidRPr="008355C7">
        <w:rPr>
          <w:rFonts w:ascii="Book Antiqua" w:hAnsi="Book Antiqua" w:cs="Times New Roman"/>
          <w:color w:val="auto"/>
        </w:rPr>
        <w:t>two</w:t>
      </w:r>
      <w:r w:rsidR="00C34791" w:rsidRPr="008355C7">
        <w:rPr>
          <w:rFonts w:ascii="Book Antiqua" w:hAnsi="Book Antiqua" w:cs="Times New Roman"/>
          <w:color w:val="auto"/>
        </w:rPr>
        <w:t xml:space="preserve"> standard course</w:t>
      </w:r>
      <w:r w:rsidR="002C1B55" w:rsidRPr="008355C7">
        <w:rPr>
          <w:rFonts w:ascii="Book Antiqua" w:hAnsi="Book Antiqua" w:cs="Times New Roman"/>
          <w:color w:val="auto"/>
        </w:rPr>
        <w:t>s</w:t>
      </w:r>
      <w:r w:rsidR="00C34791" w:rsidRPr="008355C7">
        <w:rPr>
          <w:rFonts w:ascii="Book Antiqua" w:hAnsi="Book Antiqua" w:cs="Times New Roman"/>
          <w:color w:val="auto"/>
        </w:rPr>
        <w:t xml:space="preserve"> of controlled ovarian stimulation (Depot GnRH antagonist, Cetrotide 0.25 mg daily dose, Merck, Darmstadt, Germany). Stimulation was prolonged until the diameter of leading follicles was &gt;</w:t>
      </w:r>
      <w:r w:rsidR="00175D7D">
        <w:rPr>
          <w:rFonts w:ascii="Book Antiqua" w:hAnsi="Book Antiqua" w:cs="Times New Roman"/>
          <w:color w:val="auto"/>
        </w:rPr>
        <w:t xml:space="preserve"> </w:t>
      </w:r>
      <w:r w:rsidR="00C34791" w:rsidRPr="008355C7">
        <w:rPr>
          <w:rFonts w:ascii="Book Antiqua" w:hAnsi="Book Antiqua" w:cs="Times New Roman"/>
          <w:color w:val="auto"/>
        </w:rPr>
        <w:t xml:space="preserve">18 mm. </w:t>
      </w:r>
      <w:r w:rsidR="002C1B55" w:rsidRPr="008355C7">
        <w:rPr>
          <w:rFonts w:ascii="Book Antiqua" w:hAnsi="Book Antiqua" w:cs="Times New Roman"/>
          <w:color w:val="auto"/>
        </w:rPr>
        <w:t>Afterward</w:t>
      </w:r>
      <w:r w:rsidR="00C34791" w:rsidRPr="008355C7">
        <w:rPr>
          <w:rFonts w:ascii="Book Antiqua" w:hAnsi="Book Antiqua" w:cs="Times New Roman"/>
          <w:color w:val="auto"/>
        </w:rPr>
        <w:t>, recombinant human chorionic gonadotropin (</w:t>
      </w:r>
      <w:r w:rsidR="007F264E" w:rsidRPr="008355C7">
        <w:rPr>
          <w:rFonts w:ascii="Book Antiqua" w:hAnsi="Book Antiqua" w:cs="Times New Roman"/>
          <w:color w:val="auto"/>
        </w:rPr>
        <w:t xml:space="preserve">hCG, </w:t>
      </w:r>
      <w:r w:rsidR="00C34791" w:rsidRPr="008355C7">
        <w:rPr>
          <w:rFonts w:ascii="Book Antiqua" w:hAnsi="Book Antiqua" w:cs="Times New Roman"/>
          <w:color w:val="auto"/>
        </w:rPr>
        <w:t>Choragon 1000 IU</w:t>
      </w:r>
      <w:r w:rsidR="006703F0" w:rsidRPr="008355C7">
        <w:rPr>
          <w:rFonts w:ascii="Book Antiqua" w:hAnsi="Book Antiqua" w:cs="Times New Roman"/>
          <w:color w:val="auto"/>
        </w:rPr>
        <w:t>,</w:t>
      </w:r>
      <w:r w:rsidR="00C34791" w:rsidRPr="008355C7">
        <w:rPr>
          <w:rFonts w:ascii="Book Antiqua" w:hAnsi="Book Antiqua" w:cs="Times New Roman"/>
          <w:color w:val="auto"/>
        </w:rPr>
        <w:t xml:space="preserve"> Ferring</w:t>
      </w:r>
      <w:r w:rsidR="006703F0" w:rsidRPr="008355C7">
        <w:rPr>
          <w:rFonts w:ascii="Book Antiqua" w:hAnsi="Book Antiqua" w:cs="Times New Roman"/>
          <w:color w:val="auto"/>
        </w:rPr>
        <w:t xml:space="preserve"> Laboratories</w:t>
      </w:r>
      <w:r w:rsidR="00C34791" w:rsidRPr="008355C7">
        <w:rPr>
          <w:rFonts w:ascii="Book Antiqua" w:hAnsi="Book Antiqua" w:cs="Times New Roman"/>
          <w:color w:val="auto"/>
        </w:rPr>
        <w:t>, Saint-Prex, Switzerland) was administered</w:t>
      </w:r>
      <w:r w:rsidR="006703F0" w:rsidRPr="008355C7">
        <w:rPr>
          <w:rFonts w:ascii="Book Antiqua" w:hAnsi="Book Antiqua" w:cs="Times New Roman"/>
          <w:color w:val="auto"/>
        </w:rPr>
        <w:t>;</w:t>
      </w:r>
      <w:r w:rsidR="00A06291" w:rsidRPr="008355C7">
        <w:rPr>
          <w:rFonts w:ascii="Book Antiqua" w:hAnsi="Book Antiqua" w:cs="Times New Roman"/>
          <w:color w:val="auto"/>
        </w:rPr>
        <w:t xml:space="preserve"> </w:t>
      </w:r>
      <w:r w:rsidR="002C1B55" w:rsidRPr="008355C7">
        <w:rPr>
          <w:rFonts w:ascii="Book Antiqua" w:hAnsi="Book Antiqua" w:cs="Times New Roman"/>
          <w:color w:val="auto"/>
        </w:rPr>
        <w:t>then, after 36 h,</w:t>
      </w:r>
      <w:r w:rsidR="00A06291" w:rsidRPr="008355C7">
        <w:rPr>
          <w:rFonts w:ascii="Book Antiqua" w:hAnsi="Book Antiqua" w:cs="Times New Roman"/>
          <w:color w:val="auto"/>
        </w:rPr>
        <w:t xml:space="preserve"> </w:t>
      </w:r>
      <w:r w:rsidR="002C1B55" w:rsidRPr="008355C7">
        <w:rPr>
          <w:rFonts w:ascii="Book Antiqua" w:hAnsi="Book Antiqua" w:cs="Times New Roman"/>
          <w:color w:val="auto"/>
        </w:rPr>
        <w:t xml:space="preserve">the </w:t>
      </w:r>
      <w:r w:rsidR="00C34791" w:rsidRPr="008355C7">
        <w:rPr>
          <w:rFonts w:ascii="Book Antiqua" w:hAnsi="Book Antiqua" w:cs="Times New Roman"/>
          <w:color w:val="auto"/>
        </w:rPr>
        <w:t>oocytes were retrieved with ultrasound guidance. All 14-18 mm follicles were aspirated, and 35 ova were collected (</w:t>
      </w:r>
      <w:r w:rsidR="005C1CC4" w:rsidRPr="008355C7">
        <w:rPr>
          <w:rFonts w:ascii="Book Antiqua" w:hAnsi="Book Antiqua" w:cs="Times New Roman"/>
          <w:color w:val="auto"/>
        </w:rPr>
        <w:t xml:space="preserve">summed </w:t>
      </w:r>
      <w:r w:rsidR="00C34791" w:rsidRPr="008355C7">
        <w:rPr>
          <w:rFonts w:ascii="Book Antiqua" w:hAnsi="Book Antiqua" w:cs="Times New Roman"/>
          <w:color w:val="auto"/>
        </w:rPr>
        <w:t xml:space="preserve">total for both stimulations). It was decided to proceed </w:t>
      </w:r>
      <w:r w:rsidR="006703F0" w:rsidRPr="008355C7">
        <w:rPr>
          <w:rFonts w:ascii="Book Antiqua" w:hAnsi="Book Antiqua" w:cs="Times New Roman"/>
          <w:color w:val="auto"/>
        </w:rPr>
        <w:t>with</w:t>
      </w:r>
      <w:r w:rsidR="00C34791" w:rsidRPr="008355C7">
        <w:rPr>
          <w:rFonts w:ascii="Book Antiqua" w:hAnsi="Book Antiqua" w:cs="Times New Roman"/>
          <w:color w:val="auto"/>
        </w:rPr>
        <w:t xml:space="preserve"> fertilization and culture. </w:t>
      </w:r>
    </w:p>
    <w:p w14:paraId="75AADD08" w14:textId="0D8A2578" w:rsidR="007123DC" w:rsidRPr="008355C7" w:rsidRDefault="00C34791" w:rsidP="00175D7D">
      <w:pPr>
        <w:pStyle w:val="Cuerpo"/>
        <w:spacing w:line="360" w:lineRule="auto"/>
        <w:ind w:firstLineChars="100" w:firstLine="240"/>
        <w:jc w:val="both"/>
        <w:rPr>
          <w:rFonts w:ascii="Book Antiqua" w:hAnsi="Book Antiqua" w:cs="Times New Roman"/>
          <w:color w:val="auto"/>
        </w:rPr>
      </w:pPr>
      <w:r w:rsidRPr="008355C7">
        <w:rPr>
          <w:rFonts w:ascii="Book Antiqua" w:hAnsi="Book Antiqua" w:cs="Times New Roman"/>
          <w:color w:val="auto"/>
        </w:rPr>
        <w:t>The ova were fertilized by intracytoplasmatic</w:t>
      </w:r>
      <w:r w:rsidR="008060C7" w:rsidRPr="008355C7">
        <w:rPr>
          <w:rFonts w:ascii="Book Antiqua" w:hAnsi="Book Antiqua" w:cs="Times New Roman"/>
          <w:color w:val="auto"/>
        </w:rPr>
        <w:t xml:space="preserve"> </w:t>
      </w:r>
      <w:r w:rsidRPr="008355C7">
        <w:rPr>
          <w:rFonts w:ascii="Book Antiqua" w:hAnsi="Book Antiqua" w:cs="Times New Roman"/>
          <w:color w:val="auto"/>
        </w:rPr>
        <w:t>sperm injection</w:t>
      </w:r>
      <w:r w:rsidR="00D15077" w:rsidRPr="008355C7">
        <w:rPr>
          <w:rFonts w:ascii="Book Antiqua" w:hAnsi="Book Antiqua" w:cs="Times New Roman"/>
          <w:color w:val="auto"/>
        </w:rPr>
        <w:t xml:space="preserve">, </w:t>
      </w:r>
      <w:r w:rsidRPr="008355C7">
        <w:rPr>
          <w:rFonts w:ascii="Book Antiqua" w:hAnsi="Book Antiqua" w:cs="Times New Roman"/>
          <w:color w:val="auto"/>
        </w:rPr>
        <w:t>and 25 embryos were produce</w:t>
      </w:r>
      <w:r w:rsidR="005C1CC4" w:rsidRPr="008355C7">
        <w:rPr>
          <w:rFonts w:ascii="Book Antiqua" w:hAnsi="Book Antiqua" w:cs="Times New Roman"/>
          <w:color w:val="auto"/>
        </w:rPr>
        <w:t>d</w:t>
      </w:r>
      <w:r w:rsidR="003C71CE" w:rsidRPr="008355C7">
        <w:rPr>
          <w:rFonts w:ascii="Book Antiqua" w:hAnsi="Book Antiqua" w:cs="Times New Roman"/>
          <w:color w:val="auto"/>
        </w:rPr>
        <w:t xml:space="preserve">. </w:t>
      </w:r>
      <w:r w:rsidR="003C71CE" w:rsidRPr="008355C7">
        <w:rPr>
          <w:rStyle w:val="Ninguno"/>
          <w:rFonts w:ascii="Book Antiqua" w:hAnsi="Book Antiqua" w:cs="Times New Roman"/>
          <w:color w:val="auto"/>
        </w:rPr>
        <w:t xml:space="preserve">Only morphologically optimal embryos </w:t>
      </w:r>
      <w:r w:rsidR="003C71CE" w:rsidRPr="008355C7">
        <w:rPr>
          <w:rStyle w:val="Ninguno"/>
          <w:rFonts w:ascii="Book Antiqua" w:hAnsi="Book Antiqua" w:cs="Times New Roman"/>
          <w:noProof/>
          <w:color w:val="auto"/>
        </w:rPr>
        <w:t>were considered</w:t>
      </w:r>
      <w:r w:rsidR="003C71CE" w:rsidRPr="008355C7">
        <w:rPr>
          <w:rStyle w:val="Ninguno"/>
          <w:rFonts w:ascii="Book Antiqua" w:hAnsi="Book Antiqua" w:cs="Times New Roman"/>
          <w:color w:val="auto"/>
        </w:rPr>
        <w:t xml:space="preserve"> for this study, using the criteria established by the Istanbul </w:t>
      </w:r>
      <w:r w:rsidR="003C71CE" w:rsidRPr="008355C7">
        <w:rPr>
          <w:rStyle w:val="Ninguno"/>
          <w:rFonts w:ascii="Book Antiqua" w:hAnsi="Book Antiqua" w:cs="Times New Roman"/>
          <w:color w:val="auto"/>
        </w:rPr>
        <w:lastRenderedPageBreak/>
        <w:t>consensus Workshop on Embryo Assessment</w:t>
      </w:r>
      <w:r w:rsidR="00350BCD" w:rsidRPr="00175D7D">
        <w:rPr>
          <w:rStyle w:val="Ninguno"/>
          <w:rFonts w:ascii="Book Antiqua" w:hAnsi="Book Antiqua" w:cs="Times New Roman"/>
          <w:color w:val="auto"/>
          <w:vertAlign w:val="superscript"/>
        </w:rPr>
        <w:fldChar w:fldCharType="begin"/>
      </w:r>
      <w:r w:rsidR="00F531BA" w:rsidRPr="00175D7D">
        <w:rPr>
          <w:rStyle w:val="Ninguno"/>
          <w:rFonts w:ascii="Book Antiqua" w:hAnsi="Book Antiqua" w:cs="Times New Roman"/>
          <w:color w:val="auto"/>
          <w:vertAlign w:val="superscript"/>
        </w:rPr>
        <w:instrText xml:space="preserve"> ADDIN EN.CITE &lt;EndNote&gt;&lt;Cite&gt;&lt;Author&gt;perez&lt;/Author&gt;&lt;Year&gt;2011&lt;/Year&gt;&lt;RecNum&gt;20&lt;/RecNum&gt;&lt;DisplayText&gt;(18)&lt;/DisplayText&gt;&lt;record&gt;&lt;rec-number&gt;20&lt;/rec-number&gt;&lt;foreign-keys&gt;&lt;key app="EN" db-id="525za505mwesswefedovvtrcdt9pe5t2apsr"&gt;20&lt;/key&gt;&lt;/foreign-keys&gt;&lt;ref-type name="Journal Article"&gt;17&lt;/ref-type&gt;&lt;contributors&gt;&lt;authors&gt;&lt;author&gt;perez, I.&lt;/author&gt;&lt;/authors&gt;&lt;/contributors&gt;&lt;titles&gt;&lt;title&gt;The Istanbul consensus workshop on embryo assessment: proceedings of an expert meeting. Alpha Scientists in Reproductive Medicine and ESHRE Special Interest Group of Embryology.&lt;/title&gt;&lt;secondary-title&gt;Human Reproduction&lt;/secondary-title&gt;&lt;/titles&gt;&lt;periodical&gt;&lt;full-title&gt;Human Reproduction&lt;/full-title&gt;&lt;/periodical&gt;&lt;pages&gt;1270-1283&lt;/pages&gt;&lt;volume&gt;26&lt;/volume&gt;&lt;number&gt;6&lt;/number&gt;&lt;dates&gt;&lt;year&gt;2011&lt;/year&gt;&lt;/dates&gt;&lt;isbn&gt;1460-2350&lt;/isbn&gt;&lt;urls&gt;&lt;/urls&gt;&lt;electronic-resource-num&gt; doi:10.1093/humrep/der037&lt;/electronic-resource-num&gt;&lt;/record&gt;&lt;/Cite&gt;&lt;/EndNote&gt;</w:instrText>
      </w:r>
      <w:r w:rsidR="00350BCD" w:rsidRPr="00175D7D">
        <w:rPr>
          <w:rStyle w:val="Ninguno"/>
          <w:rFonts w:ascii="Book Antiqua" w:hAnsi="Book Antiqua" w:cs="Times New Roman"/>
          <w:color w:val="auto"/>
          <w:vertAlign w:val="superscript"/>
        </w:rPr>
        <w:fldChar w:fldCharType="separate"/>
      </w:r>
      <w:r w:rsidR="00175D7D" w:rsidRPr="00175D7D">
        <w:rPr>
          <w:rStyle w:val="Ninguno"/>
          <w:rFonts w:ascii="Book Antiqua" w:hAnsi="Book Antiqua" w:cs="Times New Roman"/>
          <w:noProof/>
          <w:color w:val="auto"/>
          <w:vertAlign w:val="superscript"/>
        </w:rPr>
        <w:t>[</w:t>
      </w:r>
      <w:r w:rsidR="00F531BA" w:rsidRPr="00175D7D">
        <w:rPr>
          <w:rStyle w:val="Ninguno"/>
          <w:rFonts w:ascii="Book Antiqua" w:hAnsi="Book Antiqua" w:cs="Times New Roman"/>
          <w:noProof/>
          <w:color w:val="auto"/>
          <w:vertAlign w:val="superscript"/>
        </w:rPr>
        <w:t>18</w:t>
      </w:r>
      <w:r w:rsidR="00175D7D" w:rsidRPr="00175D7D">
        <w:rPr>
          <w:rStyle w:val="Ninguno"/>
          <w:rFonts w:ascii="Book Antiqua" w:hAnsi="Book Antiqua" w:cs="Times New Roman"/>
          <w:noProof/>
          <w:color w:val="auto"/>
          <w:vertAlign w:val="superscript"/>
        </w:rPr>
        <w:t>]</w:t>
      </w:r>
      <w:r w:rsidR="00350BCD" w:rsidRPr="00175D7D">
        <w:rPr>
          <w:rStyle w:val="Ninguno"/>
          <w:rFonts w:ascii="Book Antiqua" w:hAnsi="Book Antiqua" w:cs="Times New Roman"/>
          <w:color w:val="auto"/>
          <w:vertAlign w:val="superscript"/>
        </w:rPr>
        <w:fldChar w:fldCharType="end"/>
      </w:r>
      <w:r w:rsidR="003C71CE" w:rsidRPr="008355C7">
        <w:rPr>
          <w:rStyle w:val="Ninguno"/>
          <w:rFonts w:ascii="Book Antiqua" w:hAnsi="Book Antiqua" w:cs="Times New Roman"/>
          <w:noProof/>
          <w:color w:val="auto"/>
        </w:rPr>
        <w:t>.</w:t>
      </w:r>
      <w:r w:rsidR="00175D7D">
        <w:rPr>
          <w:rStyle w:val="Ninguno"/>
          <w:rFonts w:ascii="Book Antiqua" w:hAnsi="Book Antiqua" w:cs="Times New Roman"/>
          <w:noProof/>
          <w:color w:val="auto"/>
        </w:rPr>
        <w:t xml:space="preserve"> </w:t>
      </w:r>
      <w:r w:rsidR="00D15077" w:rsidRPr="008355C7">
        <w:rPr>
          <w:rFonts w:ascii="Book Antiqua" w:hAnsi="Book Antiqua" w:cs="Times New Roman"/>
          <w:color w:val="auto"/>
        </w:rPr>
        <w:t>Eleven</w:t>
      </w:r>
      <w:r w:rsidR="008060C7" w:rsidRPr="008355C7">
        <w:rPr>
          <w:rFonts w:ascii="Book Antiqua" w:hAnsi="Book Antiqua" w:cs="Times New Roman"/>
          <w:color w:val="auto"/>
        </w:rPr>
        <w:t xml:space="preserve"> </w:t>
      </w:r>
      <w:r w:rsidR="003C71CE" w:rsidRPr="008355C7">
        <w:rPr>
          <w:rFonts w:ascii="Book Antiqua" w:hAnsi="Book Antiqua" w:cs="Times New Roman"/>
          <w:color w:val="auto"/>
        </w:rPr>
        <w:t xml:space="preserve">embryos </w:t>
      </w:r>
      <w:r w:rsidRPr="008355C7">
        <w:rPr>
          <w:rFonts w:ascii="Book Antiqua" w:hAnsi="Book Antiqua" w:cs="Times New Roman"/>
          <w:color w:val="auto"/>
        </w:rPr>
        <w:t xml:space="preserve">presented </w:t>
      </w:r>
      <w:r w:rsidR="003C71CE" w:rsidRPr="008355C7">
        <w:rPr>
          <w:rFonts w:ascii="Book Antiqua" w:hAnsi="Book Antiqua" w:cs="Times New Roman"/>
          <w:color w:val="auto"/>
        </w:rPr>
        <w:t xml:space="preserve">as </w:t>
      </w:r>
      <w:r w:rsidRPr="008355C7">
        <w:rPr>
          <w:rFonts w:ascii="Book Antiqua" w:hAnsi="Book Antiqua" w:cs="Times New Roman"/>
          <w:color w:val="auto"/>
        </w:rPr>
        <w:t xml:space="preserve">good quality (AB/BB) </w:t>
      </w:r>
      <w:r w:rsidR="003C71CE" w:rsidRPr="008355C7">
        <w:rPr>
          <w:rFonts w:ascii="Book Antiqua" w:hAnsi="Book Antiqua" w:cs="Times New Roman"/>
          <w:color w:val="auto"/>
        </w:rPr>
        <w:t xml:space="preserve">embryos by Embryo </w:t>
      </w:r>
      <w:r w:rsidR="00175D7D" w:rsidRPr="008355C7">
        <w:rPr>
          <w:rFonts w:ascii="Book Antiqua" w:hAnsi="Book Antiqua" w:cs="Times New Roman"/>
          <w:color w:val="auto"/>
        </w:rPr>
        <w:t>d</w:t>
      </w:r>
      <w:r w:rsidRPr="008355C7">
        <w:rPr>
          <w:rFonts w:ascii="Book Antiqua" w:hAnsi="Book Antiqua" w:cs="Times New Roman"/>
          <w:color w:val="auto"/>
        </w:rPr>
        <w:t xml:space="preserve">ay </w:t>
      </w:r>
      <w:r w:rsidR="003C71CE" w:rsidRPr="008355C7">
        <w:rPr>
          <w:rFonts w:ascii="Book Antiqua" w:hAnsi="Book Antiqua" w:cs="Times New Roman"/>
          <w:color w:val="auto"/>
        </w:rPr>
        <w:t>5 and were</w:t>
      </w:r>
      <w:r w:rsidRPr="008355C7">
        <w:rPr>
          <w:rFonts w:ascii="Book Antiqua" w:hAnsi="Book Antiqua" w:cs="Times New Roman"/>
          <w:color w:val="auto"/>
        </w:rPr>
        <w:t xml:space="preserve"> biops</w:t>
      </w:r>
      <w:r w:rsidR="003C71CE" w:rsidRPr="008355C7">
        <w:rPr>
          <w:rFonts w:ascii="Book Antiqua" w:hAnsi="Book Antiqua" w:cs="Times New Roman"/>
          <w:color w:val="auto"/>
        </w:rPr>
        <w:t>ied</w:t>
      </w:r>
      <w:r w:rsidRPr="008355C7">
        <w:rPr>
          <w:rFonts w:ascii="Book Antiqua" w:hAnsi="Book Antiqua" w:cs="Times New Roman"/>
          <w:color w:val="auto"/>
        </w:rPr>
        <w:t>.</w:t>
      </w:r>
      <w:r w:rsidR="008060C7" w:rsidRPr="008355C7">
        <w:rPr>
          <w:rFonts w:ascii="Book Antiqua" w:hAnsi="Book Antiqua" w:cs="Times New Roman"/>
          <w:color w:val="auto"/>
        </w:rPr>
        <w:t xml:space="preserve"> </w:t>
      </w:r>
      <w:r w:rsidR="00F531BA" w:rsidRPr="008355C7">
        <w:rPr>
          <w:rStyle w:val="Ninguno"/>
          <w:rFonts w:ascii="Book Antiqua" w:hAnsi="Book Antiqua" w:cs="Times New Roman"/>
          <w:noProof/>
          <w:color w:val="auto"/>
        </w:rPr>
        <w:t xml:space="preserve">Using </w:t>
      </w:r>
      <w:r w:rsidR="00821B84" w:rsidRPr="008355C7">
        <w:rPr>
          <w:rStyle w:val="Ninguno"/>
          <w:rFonts w:ascii="Book Antiqua" w:hAnsi="Book Antiqua" w:cs="Times New Roman"/>
          <w:noProof/>
          <w:color w:val="auto"/>
        </w:rPr>
        <w:t>micromanipulation</w:t>
      </w:r>
      <w:r w:rsidR="00821B84" w:rsidRPr="008355C7">
        <w:rPr>
          <w:rStyle w:val="Ninguno"/>
          <w:rFonts w:ascii="Book Antiqua" w:hAnsi="Book Antiqua" w:cs="Times New Roman"/>
          <w:color w:val="auto"/>
        </w:rPr>
        <w:t xml:space="preserve">, 10-15 </w:t>
      </w:r>
      <w:r w:rsidR="00821B84" w:rsidRPr="008355C7">
        <w:rPr>
          <w:rFonts w:ascii="Book Antiqua" w:hAnsi="Book Antiqua" w:cs="Times New Roman"/>
          <w:noProof/>
          <w:color w:val="auto"/>
        </w:rPr>
        <w:t>trophectoderm</w:t>
      </w:r>
      <w:r w:rsidR="008060C7" w:rsidRPr="008355C7">
        <w:rPr>
          <w:rFonts w:ascii="Book Antiqua" w:hAnsi="Book Antiqua" w:cs="Times New Roman"/>
          <w:noProof/>
          <w:color w:val="auto"/>
        </w:rPr>
        <w:t xml:space="preserve"> </w:t>
      </w:r>
      <w:r w:rsidR="00821B84" w:rsidRPr="008355C7">
        <w:rPr>
          <w:rStyle w:val="Ninguno"/>
          <w:rFonts w:ascii="Book Antiqua" w:hAnsi="Book Antiqua" w:cs="Times New Roman"/>
          <w:color w:val="auto"/>
        </w:rPr>
        <w:t xml:space="preserve">cells </w:t>
      </w:r>
      <w:r w:rsidR="00F531BA" w:rsidRPr="008355C7">
        <w:rPr>
          <w:rStyle w:val="Ninguno"/>
          <w:rFonts w:ascii="Book Antiqua" w:hAnsi="Book Antiqua" w:cs="Times New Roman"/>
          <w:color w:val="auto"/>
        </w:rPr>
        <w:t xml:space="preserve">per embryo </w:t>
      </w:r>
      <w:r w:rsidR="00821B84" w:rsidRPr="008355C7">
        <w:rPr>
          <w:rStyle w:val="Ninguno"/>
          <w:rFonts w:ascii="Book Antiqua" w:hAnsi="Book Antiqua" w:cs="Times New Roman"/>
          <w:color w:val="auto"/>
        </w:rPr>
        <w:t xml:space="preserve">were isolated and placed into a 0.2 </w:t>
      </w:r>
      <w:r w:rsidR="00821B84" w:rsidRPr="008355C7">
        <w:rPr>
          <w:rStyle w:val="Ninguno"/>
          <w:rFonts w:ascii="Book Antiqua" w:hAnsi="Book Antiqua" w:cs="Times New Roman"/>
          <w:color w:val="auto"/>
        </w:rPr>
        <w:sym w:font="Symbol" w:char="F06D"/>
      </w:r>
      <w:r w:rsidR="00821B84" w:rsidRPr="008355C7">
        <w:rPr>
          <w:rStyle w:val="Ninguno"/>
          <w:rFonts w:ascii="Book Antiqua" w:hAnsi="Book Antiqua" w:cs="Times New Roman"/>
          <w:color w:val="auto"/>
        </w:rPr>
        <w:t>L PCR tube</w:t>
      </w:r>
      <w:r w:rsidR="00D15077" w:rsidRPr="008355C7">
        <w:rPr>
          <w:rFonts w:ascii="Book Antiqua" w:hAnsi="Book Antiqua" w:cs="Times New Roman"/>
          <w:color w:val="auto"/>
        </w:rPr>
        <w:t>;</w:t>
      </w:r>
      <w:r w:rsidR="00821B84" w:rsidRPr="008355C7">
        <w:rPr>
          <w:rFonts w:ascii="Book Antiqua" w:hAnsi="Book Antiqua" w:cs="Times New Roman"/>
          <w:color w:val="auto"/>
        </w:rPr>
        <w:t xml:space="preserve"> afterward</w:t>
      </w:r>
      <w:r w:rsidR="00D15077" w:rsidRPr="008355C7">
        <w:rPr>
          <w:rFonts w:ascii="Book Antiqua" w:hAnsi="Book Antiqua" w:cs="Times New Roman"/>
          <w:color w:val="auto"/>
        </w:rPr>
        <w:t>,</w:t>
      </w:r>
      <w:r w:rsidR="00821B84" w:rsidRPr="008355C7">
        <w:rPr>
          <w:rFonts w:ascii="Book Antiqua" w:hAnsi="Book Antiqua" w:cs="Times New Roman"/>
          <w:color w:val="auto"/>
        </w:rPr>
        <w:t xml:space="preserve"> the embryos were frozen</w:t>
      </w:r>
      <w:r w:rsidR="00821B84" w:rsidRPr="008355C7">
        <w:rPr>
          <w:rStyle w:val="Ninguno"/>
          <w:rFonts w:ascii="Book Antiqua" w:hAnsi="Book Antiqua" w:cs="Times New Roman"/>
          <w:color w:val="auto"/>
        </w:rPr>
        <w:t xml:space="preserve">.  </w:t>
      </w:r>
    </w:p>
    <w:p w14:paraId="1BEAE2C9" w14:textId="3557BD30" w:rsidR="00170D43" w:rsidRPr="008355C7" w:rsidRDefault="00170D43" w:rsidP="008355C7">
      <w:pPr>
        <w:spacing w:line="360" w:lineRule="auto"/>
        <w:jc w:val="both"/>
        <w:rPr>
          <w:rFonts w:ascii="Book Antiqua" w:hAnsi="Book Antiqua" w:cs="Times New Roman"/>
          <w:i/>
        </w:rPr>
      </w:pPr>
    </w:p>
    <w:p w14:paraId="22542F53" w14:textId="4453CD6C" w:rsidR="00BD4F75" w:rsidRPr="00175D7D" w:rsidRDefault="00BD4F75" w:rsidP="008355C7">
      <w:pPr>
        <w:spacing w:line="360" w:lineRule="auto"/>
        <w:jc w:val="both"/>
        <w:rPr>
          <w:rFonts w:ascii="Book Antiqua" w:hAnsi="Book Antiqua" w:cs="Times New Roman"/>
          <w:b/>
          <w:bCs/>
          <w:iCs/>
        </w:rPr>
      </w:pPr>
      <w:r w:rsidRPr="00175D7D">
        <w:rPr>
          <w:rFonts w:ascii="Book Antiqua" w:hAnsi="Book Antiqua" w:cs="Times New Roman"/>
          <w:b/>
          <w:bCs/>
          <w:iCs/>
        </w:rPr>
        <w:t xml:space="preserve">Embryo </w:t>
      </w:r>
      <w:r w:rsidR="00C41019" w:rsidRPr="00175D7D">
        <w:rPr>
          <w:rFonts w:ascii="Book Antiqua" w:hAnsi="Book Antiqua" w:cs="Times New Roman"/>
          <w:b/>
          <w:bCs/>
          <w:iCs/>
        </w:rPr>
        <w:t>t</w:t>
      </w:r>
      <w:r w:rsidRPr="00175D7D">
        <w:rPr>
          <w:rFonts w:ascii="Book Antiqua" w:hAnsi="Book Antiqua" w:cs="Times New Roman"/>
          <w:b/>
          <w:bCs/>
          <w:iCs/>
        </w:rPr>
        <w:t xml:space="preserve">ransfer </w:t>
      </w:r>
      <w:r w:rsidR="00142702" w:rsidRPr="00175D7D">
        <w:rPr>
          <w:rFonts w:ascii="Book Antiqua" w:hAnsi="Book Antiqua" w:cs="Times New Roman"/>
          <w:b/>
          <w:bCs/>
          <w:iCs/>
        </w:rPr>
        <w:t xml:space="preserve">and </w:t>
      </w:r>
      <w:r w:rsidR="00C41019" w:rsidRPr="00175D7D">
        <w:rPr>
          <w:rFonts w:ascii="Book Antiqua" w:hAnsi="Book Antiqua" w:cs="Times New Roman"/>
          <w:b/>
          <w:bCs/>
          <w:iCs/>
        </w:rPr>
        <w:t>p</w:t>
      </w:r>
      <w:r w:rsidR="00142702" w:rsidRPr="00175D7D">
        <w:rPr>
          <w:rFonts w:ascii="Book Antiqua" w:hAnsi="Book Antiqua" w:cs="Times New Roman"/>
          <w:b/>
          <w:bCs/>
          <w:iCs/>
        </w:rPr>
        <w:t>regnancy test</w:t>
      </w:r>
      <w:r w:rsidR="00175D7D">
        <w:rPr>
          <w:rFonts w:ascii="Book Antiqua" w:hAnsi="Book Antiqua" w:cs="Times New Roman"/>
          <w:b/>
          <w:bCs/>
          <w:iCs/>
        </w:rPr>
        <w:t>:</w:t>
      </w:r>
      <w:r w:rsidR="00175D7D">
        <w:rPr>
          <w:rFonts w:ascii="Book Antiqua" w:hAnsi="Book Antiqua" w:cs="Times New Roman" w:hint="eastAsia"/>
          <w:b/>
          <w:bCs/>
          <w:iCs/>
          <w:lang w:eastAsia="zh-CN"/>
        </w:rPr>
        <w:t xml:space="preserve"> </w:t>
      </w:r>
      <w:r w:rsidRPr="008355C7">
        <w:rPr>
          <w:rFonts w:ascii="Book Antiqua" w:hAnsi="Book Antiqua" w:cs="Times New Roman"/>
        </w:rPr>
        <w:t xml:space="preserve">For </w:t>
      </w:r>
      <w:r w:rsidR="00175D7D" w:rsidRPr="008355C7">
        <w:rPr>
          <w:rFonts w:ascii="Book Antiqua" w:hAnsi="Book Antiqua" w:cs="Times New Roman"/>
        </w:rPr>
        <w:t>d</w:t>
      </w:r>
      <w:r w:rsidRPr="008355C7">
        <w:rPr>
          <w:rFonts w:ascii="Book Antiqua" w:hAnsi="Book Antiqua" w:cs="Times New Roman"/>
        </w:rPr>
        <w:t>ay 5 biopsied embryos</w:t>
      </w:r>
      <w:r w:rsidRPr="008355C7">
        <w:rPr>
          <w:rFonts w:ascii="Book Antiqua" w:hAnsi="Book Antiqua" w:cs="Times New Roman"/>
          <w:noProof/>
        </w:rPr>
        <w:t>, the</w:t>
      </w:r>
      <w:r w:rsidRPr="008355C7">
        <w:rPr>
          <w:rFonts w:ascii="Book Antiqua" w:hAnsi="Book Antiqua" w:cs="Times New Roman"/>
        </w:rPr>
        <w:t xml:space="preserve"> resulting blastocysts </w:t>
      </w:r>
      <w:r w:rsidRPr="008355C7">
        <w:rPr>
          <w:rFonts w:ascii="Book Antiqua" w:hAnsi="Book Antiqua" w:cs="Times New Roman"/>
          <w:noProof/>
        </w:rPr>
        <w:t>were cryopreserved</w:t>
      </w:r>
      <w:r w:rsidRPr="008355C7">
        <w:rPr>
          <w:rFonts w:ascii="Book Antiqua" w:hAnsi="Book Antiqua" w:cs="Times New Roman"/>
        </w:rPr>
        <w:t xml:space="preserve"> using the vitrification technique. </w:t>
      </w:r>
      <w:r w:rsidR="00142702" w:rsidRPr="008355C7">
        <w:rPr>
          <w:rFonts w:ascii="Book Antiqua" w:hAnsi="Book Antiqua" w:cs="Times New Roman"/>
          <w:noProof/>
        </w:rPr>
        <w:t>The endometrial</w:t>
      </w:r>
      <w:r w:rsidR="00142702" w:rsidRPr="008355C7">
        <w:rPr>
          <w:rFonts w:ascii="Book Antiqua" w:hAnsi="Book Antiqua" w:cs="Times New Roman"/>
        </w:rPr>
        <w:t xml:space="preserve"> preparation was carried out with the transdermal application of 17-</w:t>
      </w:r>
      <w:r w:rsidR="00142702" w:rsidRPr="008355C7">
        <w:rPr>
          <w:rFonts w:ascii="Book Antiqua" w:hAnsi="Book Antiqua" w:cs="Times New Roman"/>
        </w:rPr>
        <w:sym w:font="Symbol" w:char="F062"/>
      </w:r>
      <w:r w:rsidR="00142702" w:rsidRPr="008355C7">
        <w:rPr>
          <w:rFonts w:ascii="Book Antiqua" w:hAnsi="Book Antiqua" w:cs="Times New Roman"/>
        </w:rPr>
        <w:t>-estradiol (Evorel 50</w:t>
      </w:r>
      <w:r w:rsidR="008879C5" w:rsidRPr="008355C7">
        <w:rPr>
          <w:rFonts w:ascii="Book Antiqua" w:hAnsi="Book Antiqua" w:cs="Times New Roman"/>
        </w:rPr>
        <w:t>;</w:t>
      </w:r>
      <w:r w:rsidR="00BC5C7B" w:rsidRPr="008355C7">
        <w:rPr>
          <w:rFonts w:ascii="Book Antiqua" w:hAnsi="Book Antiqua" w:cs="Times New Roman"/>
        </w:rPr>
        <w:t xml:space="preserve"> 150 </w:t>
      </w:r>
      <w:r w:rsidR="00175D7D" w:rsidRPr="008355C7">
        <w:rPr>
          <w:rStyle w:val="Ninguno"/>
          <w:rFonts w:ascii="Book Antiqua" w:hAnsi="Book Antiqua" w:cs="Times New Roman"/>
        </w:rPr>
        <w:sym w:font="Symbol" w:char="F06D"/>
      </w:r>
      <w:r w:rsidR="00175D7D">
        <w:rPr>
          <w:rStyle w:val="Ninguno"/>
          <w:rFonts w:ascii="Book Antiqua" w:hAnsi="Book Antiqua" w:cs="Times New Roman"/>
        </w:rPr>
        <w:t>g</w:t>
      </w:r>
      <w:r w:rsidR="00BC5C7B" w:rsidRPr="008355C7">
        <w:rPr>
          <w:rFonts w:ascii="Book Antiqua" w:hAnsi="Book Antiqua" w:cs="Times New Roman"/>
        </w:rPr>
        <w:t>/subcutaneous/every 48 h</w:t>
      </w:r>
      <w:r w:rsidR="00142702" w:rsidRPr="008355C7">
        <w:rPr>
          <w:rFonts w:ascii="Book Antiqua" w:hAnsi="Book Antiqua" w:cs="Times New Roman"/>
        </w:rPr>
        <w:t>)</w:t>
      </w:r>
      <w:r w:rsidR="00CD6A4C" w:rsidRPr="008355C7">
        <w:rPr>
          <w:rFonts w:ascii="Book Antiqua" w:hAnsi="Book Antiqua" w:cs="Times New Roman"/>
        </w:rPr>
        <w:t xml:space="preserve"> and</w:t>
      </w:r>
      <w:r w:rsidR="00B75876" w:rsidRPr="008355C7">
        <w:rPr>
          <w:rFonts w:ascii="Book Antiqua" w:hAnsi="Book Antiqua" w:cs="Times New Roman"/>
        </w:rPr>
        <w:t xml:space="preserve"> the luteal phase support was carried with </w:t>
      </w:r>
      <w:r w:rsidR="00CD6A4C" w:rsidRPr="008355C7">
        <w:rPr>
          <w:rFonts w:ascii="Book Antiqua" w:hAnsi="Book Antiqua" w:cs="Times New Roman"/>
        </w:rPr>
        <w:t xml:space="preserve">Utrogestan </w:t>
      </w:r>
      <w:r w:rsidR="008879C5" w:rsidRPr="008355C7">
        <w:rPr>
          <w:rFonts w:ascii="Book Antiqua" w:hAnsi="Book Antiqua" w:cs="Times New Roman"/>
        </w:rPr>
        <w:t>(300 mg/day/vaginal)</w:t>
      </w:r>
      <w:r w:rsidR="00142702" w:rsidRPr="008355C7">
        <w:rPr>
          <w:rFonts w:ascii="Book Antiqua" w:hAnsi="Book Antiqua" w:cs="Times New Roman"/>
        </w:rPr>
        <w:t>.</w:t>
      </w:r>
      <w:r w:rsidR="00542732" w:rsidRPr="008355C7">
        <w:rPr>
          <w:rFonts w:ascii="Book Antiqua" w:hAnsi="Book Antiqua" w:cs="Times New Roman"/>
        </w:rPr>
        <w:t xml:space="preserve"> </w:t>
      </w:r>
      <w:r w:rsidRPr="008355C7">
        <w:rPr>
          <w:rFonts w:ascii="Book Antiqua" w:hAnsi="Book Antiqua" w:cs="Times New Roman"/>
          <w:noProof/>
        </w:rPr>
        <w:t>Clinical decisions about which and how many embryos to transfer were determined by the Physician and Specialist</w:t>
      </w:r>
      <w:r w:rsidRPr="008355C7">
        <w:rPr>
          <w:rFonts w:ascii="Book Antiqua" w:hAnsi="Book Antiqua" w:cs="Times New Roman"/>
        </w:rPr>
        <w:t xml:space="preserve"> in Reproductive Medicine with the patient’s</w:t>
      </w:r>
      <w:r w:rsidR="002511BA" w:rsidRPr="008355C7">
        <w:rPr>
          <w:rFonts w:ascii="Book Antiqua" w:hAnsi="Book Antiqua" w:cs="Times New Roman"/>
        </w:rPr>
        <w:t xml:space="preserve"> approval</w:t>
      </w:r>
      <w:r w:rsidR="00142702" w:rsidRPr="008355C7">
        <w:rPr>
          <w:rFonts w:ascii="Book Antiqua" w:hAnsi="Book Antiqua" w:cs="Times New Roman"/>
        </w:rPr>
        <w:t xml:space="preserve">. </w:t>
      </w:r>
      <w:r w:rsidRPr="008355C7">
        <w:rPr>
          <w:rFonts w:ascii="Book Antiqua" w:hAnsi="Book Antiqua" w:cs="Times New Roman"/>
        </w:rPr>
        <w:t xml:space="preserve">Embryo implantation was confirmed on </w:t>
      </w:r>
      <w:r w:rsidR="00175D7D" w:rsidRPr="008355C7">
        <w:rPr>
          <w:rFonts w:ascii="Book Antiqua" w:hAnsi="Book Antiqua" w:cs="Times New Roman"/>
        </w:rPr>
        <w:t>d</w:t>
      </w:r>
      <w:r w:rsidRPr="008355C7">
        <w:rPr>
          <w:rFonts w:ascii="Book Antiqua" w:hAnsi="Book Antiqua" w:cs="Times New Roman"/>
        </w:rPr>
        <w:t>ay 14 by β-hCG serum levels &gt;</w:t>
      </w:r>
      <w:r w:rsidRPr="008355C7">
        <w:rPr>
          <w:rFonts w:ascii="Book Antiqua" w:hAnsi="Book Antiqua" w:cs="Times New Roman"/>
          <w:noProof/>
        </w:rPr>
        <w:t>10</w:t>
      </w:r>
      <w:r w:rsidRPr="008355C7">
        <w:rPr>
          <w:rFonts w:ascii="Book Antiqua" w:hAnsi="Book Antiqua" w:cs="Times New Roman"/>
        </w:rPr>
        <w:t xml:space="preserve"> mUI/m</w:t>
      </w:r>
      <w:r w:rsidR="00175D7D" w:rsidRPr="008355C7">
        <w:rPr>
          <w:rFonts w:ascii="Book Antiqua" w:hAnsi="Book Antiqua" w:cs="Times New Roman"/>
        </w:rPr>
        <w:t>L</w:t>
      </w:r>
      <w:r w:rsidRPr="008355C7">
        <w:rPr>
          <w:rFonts w:ascii="Book Antiqua" w:hAnsi="Book Antiqua" w:cs="Times New Roman"/>
        </w:rPr>
        <w:t xml:space="preserve"> or the presence of a fetal heartbeat by ultrasound at 6.5 to 8 wk. </w:t>
      </w:r>
      <w:r w:rsidRPr="008355C7">
        <w:rPr>
          <w:rFonts w:ascii="Book Antiqua" w:hAnsi="Book Antiqua" w:cs="Times New Roman"/>
          <w:noProof/>
        </w:rPr>
        <w:t>All the patient´s demographic</w:t>
      </w:r>
      <w:r w:rsidR="00F531BA" w:rsidRPr="008355C7">
        <w:rPr>
          <w:rFonts w:ascii="Book Antiqua" w:hAnsi="Book Antiqua" w:cs="Times New Roman"/>
          <w:noProof/>
        </w:rPr>
        <w:t>s</w:t>
      </w:r>
      <w:r w:rsidRPr="008355C7">
        <w:rPr>
          <w:rFonts w:ascii="Book Antiqua" w:hAnsi="Book Antiqua" w:cs="Times New Roman"/>
          <w:noProof/>
        </w:rPr>
        <w:t>, IVF cycle, PG</w:t>
      </w:r>
      <w:r w:rsidR="00782D54" w:rsidRPr="008355C7">
        <w:rPr>
          <w:rFonts w:ascii="Book Antiqua" w:hAnsi="Book Antiqua" w:cs="Times New Roman"/>
          <w:noProof/>
        </w:rPr>
        <w:t>T</w:t>
      </w:r>
      <w:r w:rsidRPr="008355C7">
        <w:rPr>
          <w:rFonts w:ascii="Book Antiqua" w:hAnsi="Book Antiqua" w:cs="Times New Roman"/>
          <w:noProof/>
        </w:rPr>
        <w:t xml:space="preserve"> results, implantation rate, and IVF outcomes (pregnancies and miscarriages) were recorded by the Specialist</w:t>
      </w:r>
      <w:r w:rsidRPr="008355C7">
        <w:rPr>
          <w:rFonts w:ascii="Book Antiqua" w:hAnsi="Book Antiqua" w:cs="Times New Roman"/>
        </w:rPr>
        <w:t>.</w:t>
      </w:r>
    </w:p>
    <w:p w14:paraId="12A8531B" w14:textId="77777777" w:rsidR="00DB24D4" w:rsidRPr="008355C7" w:rsidRDefault="00DB24D4" w:rsidP="008355C7">
      <w:pPr>
        <w:spacing w:line="360" w:lineRule="auto"/>
        <w:jc w:val="both"/>
        <w:rPr>
          <w:rFonts w:ascii="Book Antiqua" w:hAnsi="Book Antiqua" w:cs="Times New Roman"/>
          <w:i/>
        </w:rPr>
      </w:pPr>
    </w:p>
    <w:p w14:paraId="5E88DF04" w14:textId="77777777" w:rsidR="00DB24D4" w:rsidRPr="00175D7D" w:rsidRDefault="00DB24D4" w:rsidP="008355C7">
      <w:pPr>
        <w:spacing w:line="360" w:lineRule="auto"/>
        <w:jc w:val="both"/>
        <w:outlineLvl w:val="0"/>
        <w:rPr>
          <w:rFonts w:ascii="Book Antiqua" w:hAnsi="Book Antiqua" w:cs="Times New Roman"/>
          <w:b/>
          <w:bCs/>
        </w:rPr>
      </w:pPr>
      <w:r w:rsidRPr="00175D7D">
        <w:rPr>
          <w:rFonts w:ascii="Book Antiqua" w:hAnsi="Book Antiqua" w:cs="Times New Roman"/>
          <w:b/>
          <w:bCs/>
          <w:i/>
        </w:rPr>
        <w:t>Laboratory examinations</w:t>
      </w:r>
    </w:p>
    <w:p w14:paraId="161E21CC" w14:textId="439EB078" w:rsidR="006A0020" w:rsidRPr="00175D7D" w:rsidRDefault="006A0020" w:rsidP="008355C7">
      <w:pPr>
        <w:pStyle w:val="Cuerpo"/>
        <w:spacing w:line="360" w:lineRule="auto"/>
        <w:jc w:val="both"/>
        <w:rPr>
          <w:rFonts w:ascii="Book Antiqua" w:hAnsi="Book Antiqua" w:cs="Times New Roman"/>
          <w:b/>
          <w:bCs/>
          <w:iCs/>
          <w:color w:val="auto"/>
        </w:rPr>
      </w:pPr>
      <w:r w:rsidRPr="00175D7D">
        <w:rPr>
          <w:rStyle w:val="Ninguno"/>
          <w:rFonts w:ascii="Book Antiqua" w:hAnsi="Book Antiqua" w:cs="Times New Roman"/>
          <w:b/>
          <w:bCs/>
          <w:iCs/>
          <w:color w:val="auto"/>
        </w:rPr>
        <w:t xml:space="preserve">Whole </w:t>
      </w:r>
      <w:r w:rsidR="00175D7D" w:rsidRPr="00175D7D">
        <w:rPr>
          <w:rStyle w:val="Ninguno"/>
          <w:rFonts w:ascii="Book Antiqua" w:hAnsi="Book Antiqua" w:cs="Times New Roman"/>
          <w:b/>
          <w:bCs/>
          <w:iCs/>
          <w:color w:val="auto"/>
        </w:rPr>
        <w:t xml:space="preserve">genome amplification </w:t>
      </w:r>
      <w:r w:rsidRPr="00175D7D">
        <w:rPr>
          <w:rStyle w:val="Ninguno"/>
          <w:rFonts w:ascii="Book Antiqua" w:hAnsi="Book Antiqua" w:cs="Times New Roman"/>
          <w:b/>
          <w:bCs/>
          <w:iCs/>
          <w:color w:val="auto"/>
        </w:rPr>
        <w:t xml:space="preserve">and </w:t>
      </w:r>
      <w:r w:rsidR="00175D7D" w:rsidRPr="00175D7D">
        <w:rPr>
          <w:rStyle w:val="Ninguno"/>
          <w:rFonts w:ascii="Book Antiqua" w:hAnsi="Book Antiqua" w:cs="Times New Roman"/>
          <w:b/>
          <w:bCs/>
          <w:iCs/>
          <w:color w:val="auto"/>
        </w:rPr>
        <w:t>next-generation sequencing</w:t>
      </w:r>
      <w:r w:rsidR="00175D7D">
        <w:rPr>
          <w:rStyle w:val="Ninguno"/>
          <w:rFonts w:ascii="Book Antiqua" w:hAnsi="Book Antiqua" w:cs="Times New Roman"/>
          <w:b/>
          <w:bCs/>
          <w:iCs/>
          <w:color w:val="auto"/>
        </w:rPr>
        <w:t>:</w:t>
      </w:r>
      <w:r w:rsidR="00175D7D">
        <w:rPr>
          <w:rStyle w:val="Ninguno"/>
          <w:rFonts w:ascii="Book Antiqua" w:eastAsiaTheme="minorEastAsia" w:hAnsi="Book Antiqua" w:cs="Times New Roman" w:hint="eastAsia"/>
          <w:b/>
          <w:bCs/>
          <w:iCs/>
          <w:color w:val="auto"/>
          <w:lang w:eastAsia="zh-CN"/>
        </w:rPr>
        <w:t xml:space="preserve"> </w:t>
      </w:r>
      <w:r w:rsidR="00A03A28" w:rsidRPr="008355C7">
        <w:rPr>
          <w:rFonts w:ascii="Book Antiqua" w:hAnsi="Book Antiqua" w:cs="Times New Roman"/>
          <w:color w:val="auto"/>
        </w:rPr>
        <w:t>Biopsies were taken from t</w:t>
      </w:r>
      <w:r w:rsidRPr="008355C7">
        <w:rPr>
          <w:rFonts w:ascii="Book Antiqua" w:hAnsi="Book Antiqua" w:cs="Times New Roman"/>
          <w:color w:val="auto"/>
        </w:rPr>
        <w:t xml:space="preserve">rophectoderm </w:t>
      </w:r>
      <w:r w:rsidR="00A03A28" w:rsidRPr="008355C7">
        <w:rPr>
          <w:rFonts w:ascii="Book Antiqua" w:hAnsi="Book Antiqua" w:cs="Times New Roman"/>
          <w:color w:val="auto"/>
        </w:rPr>
        <w:t xml:space="preserve">from </w:t>
      </w:r>
      <w:r w:rsidRPr="008355C7">
        <w:rPr>
          <w:rFonts w:ascii="Book Antiqua" w:hAnsi="Book Antiqua" w:cs="Times New Roman"/>
          <w:color w:val="auto"/>
        </w:rPr>
        <w:t xml:space="preserve">at-risk </w:t>
      </w:r>
      <w:r w:rsidR="003C0E1D" w:rsidRPr="008355C7">
        <w:rPr>
          <w:rFonts w:ascii="Book Antiqua" w:hAnsi="Book Antiqua" w:cs="Times New Roman"/>
          <w:color w:val="auto"/>
        </w:rPr>
        <w:t>LS</w:t>
      </w:r>
      <w:r w:rsidRPr="008355C7">
        <w:rPr>
          <w:rFonts w:ascii="Book Antiqua" w:hAnsi="Book Antiqua" w:cs="Times New Roman"/>
          <w:color w:val="auto"/>
        </w:rPr>
        <w:t xml:space="preserve"> embryo</w:t>
      </w:r>
      <w:r w:rsidR="00A03A28" w:rsidRPr="008355C7">
        <w:rPr>
          <w:rFonts w:ascii="Book Antiqua" w:hAnsi="Book Antiqua" w:cs="Times New Roman"/>
          <w:color w:val="auto"/>
        </w:rPr>
        <w:t>s</w:t>
      </w:r>
      <w:r w:rsidRPr="008355C7">
        <w:rPr>
          <w:rFonts w:ascii="Book Antiqua" w:hAnsi="Book Antiqua" w:cs="Times New Roman"/>
          <w:color w:val="auto"/>
        </w:rPr>
        <w:t xml:space="preserve">. </w:t>
      </w:r>
      <w:r w:rsidRPr="008355C7">
        <w:rPr>
          <w:rStyle w:val="Ninguno"/>
          <w:rFonts w:ascii="Book Antiqua" w:hAnsi="Book Antiqua" w:cs="Times New Roman"/>
          <w:color w:val="auto"/>
        </w:rPr>
        <w:t xml:space="preserve">For each sample, the whole genome was amplified (WGA) using the SurePlex amplification system (Illumina San Diego, CA, </w:t>
      </w:r>
      <w:r w:rsidR="00A438BE">
        <w:rPr>
          <w:rStyle w:val="Ninguno"/>
          <w:rFonts w:ascii="Book Antiqua" w:hAnsi="Book Antiqua" w:cs="Times New Roman"/>
          <w:color w:val="auto"/>
        </w:rPr>
        <w:t>United States</w:t>
      </w:r>
      <w:r w:rsidRPr="008355C7">
        <w:rPr>
          <w:rStyle w:val="Ninguno"/>
          <w:rFonts w:ascii="Book Antiqua" w:hAnsi="Book Antiqua" w:cs="Times New Roman"/>
          <w:color w:val="auto"/>
        </w:rPr>
        <w:t xml:space="preserve">) according to the manufacturer’s instructions. </w:t>
      </w:r>
      <w:r w:rsidRPr="008355C7">
        <w:rPr>
          <w:rFonts w:ascii="Book Antiqua" w:hAnsi="Book Antiqua" w:cs="Times New Roman"/>
          <w:color w:val="auto"/>
        </w:rPr>
        <w:t xml:space="preserve">WGA products </w:t>
      </w:r>
      <w:r w:rsidRPr="008355C7">
        <w:rPr>
          <w:rFonts w:ascii="Book Antiqua" w:hAnsi="Book Antiqua" w:cs="Times New Roman"/>
          <w:noProof/>
          <w:color w:val="auto"/>
        </w:rPr>
        <w:t>were</w:t>
      </w:r>
      <w:r w:rsidRPr="008355C7">
        <w:rPr>
          <w:rFonts w:ascii="Book Antiqua" w:hAnsi="Book Antiqua" w:cs="Times New Roman"/>
          <w:color w:val="auto"/>
        </w:rPr>
        <w:t xml:space="preserve"> quantified using Qubit 3.0 Fluorometer (Life Technologies). The library preparation was carried out with the VeriSeq PGS Library Prep Kit (Illumina Inc.). DNA indexing was performed to simultaneously analyze samples from different embryos using the Nextera XT 96-Index Kit (Illumina, Inc.). For library preparation, 5µl (0.2</w:t>
      </w:r>
      <w:r w:rsidR="00A438BE">
        <w:rPr>
          <w:rFonts w:ascii="Book Antiqua" w:hAnsi="Book Antiqua" w:cs="Times New Roman"/>
          <w:color w:val="auto"/>
        </w:rPr>
        <w:t xml:space="preserve"> </w:t>
      </w:r>
      <w:r w:rsidRPr="008355C7">
        <w:rPr>
          <w:rFonts w:ascii="Book Antiqua" w:hAnsi="Book Antiqua" w:cs="Times New Roman"/>
          <w:color w:val="auto"/>
        </w:rPr>
        <w:t>ng/µ</w:t>
      </w:r>
      <w:r w:rsidR="00A438BE" w:rsidRPr="008355C7">
        <w:rPr>
          <w:rFonts w:ascii="Book Antiqua" w:hAnsi="Book Antiqua" w:cs="Times New Roman"/>
          <w:color w:val="auto"/>
        </w:rPr>
        <w:t>L</w:t>
      </w:r>
      <w:r w:rsidRPr="008355C7">
        <w:rPr>
          <w:rFonts w:ascii="Book Antiqua" w:hAnsi="Book Antiqua" w:cs="Times New Roman"/>
          <w:color w:val="auto"/>
        </w:rPr>
        <w:t>) of each WGA product from each sample w</w:t>
      </w:r>
      <w:r w:rsidR="008D0FC9" w:rsidRPr="008355C7">
        <w:rPr>
          <w:rFonts w:ascii="Book Antiqua" w:hAnsi="Book Antiqua" w:cs="Times New Roman"/>
          <w:color w:val="auto"/>
        </w:rPr>
        <w:t>ere</w:t>
      </w:r>
      <w:r w:rsidR="008060C7" w:rsidRPr="008355C7">
        <w:rPr>
          <w:rFonts w:ascii="Book Antiqua" w:hAnsi="Book Antiqua" w:cs="Times New Roman"/>
          <w:color w:val="auto"/>
        </w:rPr>
        <w:t xml:space="preserve"> </w:t>
      </w:r>
      <w:r w:rsidRPr="008355C7">
        <w:rPr>
          <w:rFonts w:ascii="Book Antiqua" w:hAnsi="Book Antiqua" w:cs="Times New Roman"/>
          <w:noProof/>
          <w:color w:val="auto"/>
        </w:rPr>
        <w:t>tagmented</w:t>
      </w:r>
      <w:r w:rsidRPr="008355C7">
        <w:rPr>
          <w:rFonts w:ascii="Book Antiqua" w:hAnsi="Book Antiqua" w:cs="Times New Roman"/>
          <w:color w:val="auto"/>
        </w:rPr>
        <w:t xml:space="preserve"> (tagged and fragmented) by the VeriSeq PGS </w:t>
      </w:r>
      <w:r w:rsidRPr="008355C7">
        <w:rPr>
          <w:rFonts w:ascii="Book Antiqua" w:hAnsi="Book Antiqua" w:cs="Times New Roman"/>
          <w:noProof/>
          <w:color w:val="auto"/>
        </w:rPr>
        <w:t>transposome</w:t>
      </w:r>
      <w:r w:rsidRPr="008355C7">
        <w:rPr>
          <w:rFonts w:ascii="Book Antiqua" w:hAnsi="Book Antiqua" w:cs="Times New Roman"/>
          <w:color w:val="auto"/>
        </w:rPr>
        <w:t xml:space="preserve"> using the </w:t>
      </w:r>
      <w:r w:rsidRPr="008355C7">
        <w:rPr>
          <w:rFonts w:ascii="Book Antiqua" w:hAnsi="Book Antiqua" w:cs="Times New Roman"/>
          <w:noProof/>
          <w:color w:val="auto"/>
        </w:rPr>
        <w:t>manufacturer's</w:t>
      </w:r>
      <w:r w:rsidRPr="008355C7">
        <w:rPr>
          <w:rFonts w:ascii="Book Antiqua" w:hAnsi="Book Antiqua" w:cs="Times New Roman"/>
          <w:color w:val="auto"/>
        </w:rPr>
        <w:t xml:space="preserve"> protocol and neutralized by adding </w:t>
      </w:r>
      <w:r w:rsidRPr="008355C7">
        <w:rPr>
          <w:rFonts w:ascii="Book Antiqua" w:hAnsi="Book Antiqua" w:cs="Times New Roman"/>
          <w:noProof/>
          <w:color w:val="auto"/>
        </w:rPr>
        <w:t>5</w:t>
      </w:r>
      <w:r w:rsidRPr="008355C7">
        <w:rPr>
          <w:rFonts w:ascii="Book Antiqua" w:hAnsi="Book Antiqua" w:cs="Times New Roman"/>
          <w:color w:val="auto"/>
        </w:rPr>
        <w:t xml:space="preserve"> µ</w:t>
      </w:r>
      <w:r w:rsidR="00A438BE" w:rsidRPr="008355C7">
        <w:rPr>
          <w:rFonts w:ascii="Book Antiqua" w:hAnsi="Book Antiqua" w:cs="Times New Roman"/>
          <w:color w:val="auto"/>
        </w:rPr>
        <w:t>L</w:t>
      </w:r>
      <w:r w:rsidRPr="008355C7">
        <w:rPr>
          <w:rFonts w:ascii="Book Antiqua" w:hAnsi="Book Antiqua" w:cs="Times New Roman"/>
          <w:color w:val="auto"/>
        </w:rPr>
        <w:t xml:space="preserve"> of neutralization buffer. The </w:t>
      </w:r>
      <w:r w:rsidRPr="008355C7">
        <w:rPr>
          <w:rFonts w:ascii="Book Antiqua" w:hAnsi="Book Antiqua" w:cs="Times New Roman"/>
          <w:noProof/>
          <w:color w:val="auto"/>
        </w:rPr>
        <w:t>tagmented</w:t>
      </w:r>
      <w:r w:rsidRPr="008355C7">
        <w:rPr>
          <w:rFonts w:ascii="Book Antiqua" w:hAnsi="Book Antiqua" w:cs="Times New Roman"/>
          <w:color w:val="auto"/>
        </w:rPr>
        <w:t xml:space="preserve"> DNA was </w:t>
      </w:r>
      <w:r w:rsidRPr="008355C7">
        <w:rPr>
          <w:rFonts w:ascii="Book Antiqua" w:hAnsi="Book Antiqua" w:cs="Times New Roman"/>
          <w:color w:val="auto"/>
        </w:rPr>
        <w:lastRenderedPageBreak/>
        <w:t xml:space="preserve">amplified with Index </w:t>
      </w:r>
      <w:r w:rsidRPr="008355C7">
        <w:rPr>
          <w:rFonts w:ascii="Book Antiqua" w:hAnsi="Book Antiqua" w:cs="Times New Roman"/>
          <w:noProof/>
          <w:color w:val="auto"/>
        </w:rPr>
        <w:t>1</w:t>
      </w:r>
      <w:r w:rsidRPr="008355C7">
        <w:rPr>
          <w:rFonts w:ascii="Book Antiqua" w:hAnsi="Book Antiqua" w:cs="Times New Roman"/>
          <w:color w:val="auto"/>
        </w:rPr>
        <w:t xml:space="preserve"> primers (N701 and N712) and Index </w:t>
      </w:r>
      <w:r w:rsidRPr="008355C7">
        <w:rPr>
          <w:rFonts w:ascii="Book Antiqua" w:hAnsi="Book Antiqua" w:cs="Times New Roman"/>
          <w:noProof/>
          <w:color w:val="auto"/>
        </w:rPr>
        <w:t>2</w:t>
      </w:r>
      <w:r w:rsidRPr="008355C7">
        <w:rPr>
          <w:rFonts w:ascii="Book Antiqua" w:hAnsi="Book Antiqua" w:cs="Times New Roman"/>
          <w:color w:val="auto"/>
        </w:rPr>
        <w:t xml:space="preserve"> primers (S503 and S504) to become the </w:t>
      </w:r>
      <w:r w:rsidR="00A438BE" w:rsidRPr="00A438BE">
        <w:rPr>
          <w:rStyle w:val="Ninguno"/>
          <w:rFonts w:ascii="Book Antiqua" w:hAnsi="Book Antiqua" w:cs="Times New Roman"/>
          <w:iCs/>
          <w:color w:val="auto"/>
        </w:rPr>
        <w:t>next-generation sequencing</w:t>
      </w:r>
      <w:r w:rsidR="00A438BE" w:rsidRPr="008355C7">
        <w:rPr>
          <w:rFonts w:ascii="Book Antiqua" w:hAnsi="Book Antiqua" w:cs="Times New Roman"/>
          <w:color w:val="auto"/>
        </w:rPr>
        <w:t xml:space="preserve"> </w:t>
      </w:r>
      <w:r w:rsidR="00A438BE">
        <w:rPr>
          <w:rFonts w:ascii="Book Antiqua" w:hAnsi="Book Antiqua" w:cs="Times New Roman"/>
          <w:color w:val="auto"/>
        </w:rPr>
        <w:t>(</w:t>
      </w:r>
      <w:r w:rsidRPr="008355C7">
        <w:rPr>
          <w:rFonts w:ascii="Book Antiqua" w:hAnsi="Book Antiqua" w:cs="Times New Roman"/>
          <w:color w:val="auto"/>
        </w:rPr>
        <w:t>NGS</w:t>
      </w:r>
      <w:r w:rsidR="00A438BE">
        <w:rPr>
          <w:rFonts w:ascii="Book Antiqua" w:hAnsi="Book Antiqua" w:cs="Times New Roman"/>
          <w:color w:val="auto"/>
        </w:rPr>
        <w:t>)</w:t>
      </w:r>
      <w:r w:rsidRPr="008355C7">
        <w:rPr>
          <w:rFonts w:ascii="Book Antiqua" w:hAnsi="Book Antiqua" w:cs="Times New Roman"/>
          <w:color w:val="auto"/>
        </w:rPr>
        <w:t xml:space="preserve"> library via a limited cycle PCR program. Each sample’s NGS library was purified to remove short fragments and primers. Finally, NGS libraries were pooled, denatured with HT1</w:t>
      </w:r>
      <w:r w:rsidR="00D15077" w:rsidRPr="008355C7">
        <w:rPr>
          <w:rFonts w:ascii="Book Antiqua" w:hAnsi="Book Antiqua" w:cs="Times New Roman"/>
          <w:color w:val="auto"/>
        </w:rPr>
        <w:t>,</w:t>
      </w:r>
      <w:r w:rsidRPr="008355C7">
        <w:rPr>
          <w:rFonts w:ascii="Book Antiqua" w:hAnsi="Book Antiqua" w:cs="Times New Roman"/>
          <w:color w:val="auto"/>
        </w:rPr>
        <w:t xml:space="preserve"> and loaded to the VeriSeq PGS (Illumina Inc.) sequencing cartridge following the </w:t>
      </w:r>
      <w:r w:rsidRPr="008355C7">
        <w:rPr>
          <w:rFonts w:ascii="Book Antiqua" w:hAnsi="Book Antiqua" w:cs="Times New Roman"/>
          <w:noProof/>
          <w:color w:val="auto"/>
        </w:rPr>
        <w:t>manufacturer's</w:t>
      </w:r>
      <w:r w:rsidRPr="008355C7">
        <w:rPr>
          <w:rFonts w:ascii="Book Antiqua" w:hAnsi="Book Antiqua" w:cs="Times New Roman"/>
          <w:color w:val="auto"/>
        </w:rPr>
        <w:t xml:space="preserve"> protocol. NGS library </w:t>
      </w:r>
      <w:r w:rsidRPr="008355C7">
        <w:rPr>
          <w:rFonts w:ascii="Book Antiqua" w:hAnsi="Book Antiqua" w:cs="Times New Roman"/>
          <w:noProof/>
          <w:color w:val="auto"/>
        </w:rPr>
        <w:t>was sequenced</w:t>
      </w:r>
      <w:r w:rsidRPr="008355C7">
        <w:rPr>
          <w:rFonts w:ascii="Book Antiqua" w:hAnsi="Book Antiqua" w:cs="Times New Roman"/>
          <w:color w:val="auto"/>
        </w:rPr>
        <w:t xml:space="preserve"> with a MiSeq apparatus using the MiSeq Reporter Software. Chromosome composition was determined as indicated above. </w:t>
      </w:r>
    </w:p>
    <w:p w14:paraId="1D035F5C" w14:textId="77777777" w:rsidR="006A0020" w:rsidRPr="008355C7" w:rsidRDefault="006A0020" w:rsidP="008355C7">
      <w:pPr>
        <w:pStyle w:val="Cuerpo"/>
        <w:spacing w:line="360" w:lineRule="auto"/>
        <w:jc w:val="both"/>
        <w:rPr>
          <w:rFonts w:ascii="Book Antiqua" w:hAnsi="Book Antiqua" w:cs="Times New Roman"/>
          <w:color w:val="auto"/>
        </w:rPr>
      </w:pPr>
    </w:p>
    <w:p w14:paraId="0B1568AA" w14:textId="33BC6391" w:rsidR="006A0020" w:rsidRPr="00A5636C" w:rsidRDefault="00C41019" w:rsidP="008355C7">
      <w:pPr>
        <w:spacing w:line="360" w:lineRule="auto"/>
        <w:jc w:val="both"/>
        <w:rPr>
          <w:rFonts w:ascii="Book Antiqua" w:hAnsi="Book Antiqua" w:cs="Times New Roman"/>
          <w:b/>
          <w:bCs/>
          <w:iCs/>
        </w:rPr>
      </w:pPr>
      <w:r w:rsidRPr="00175D7D">
        <w:rPr>
          <w:rStyle w:val="Ninguno"/>
          <w:rFonts w:ascii="Book Antiqua" w:hAnsi="Book Antiqua" w:cs="Times New Roman"/>
          <w:b/>
          <w:bCs/>
          <w:iCs/>
        </w:rPr>
        <w:t>Determination of</w:t>
      </w:r>
      <w:r w:rsidR="008060C7" w:rsidRPr="00175D7D">
        <w:rPr>
          <w:rStyle w:val="Ninguno"/>
          <w:rFonts w:ascii="Book Antiqua" w:hAnsi="Book Antiqua" w:cs="Times New Roman"/>
          <w:b/>
          <w:bCs/>
          <w:iCs/>
        </w:rPr>
        <w:t xml:space="preserve"> </w:t>
      </w:r>
      <w:r w:rsidR="006A0020" w:rsidRPr="00175D7D">
        <w:rPr>
          <w:rStyle w:val="Ninguno"/>
          <w:rFonts w:ascii="Book Antiqua" w:hAnsi="Book Antiqua" w:cs="Times New Roman"/>
          <w:b/>
          <w:bCs/>
          <w:iCs/>
        </w:rPr>
        <w:t>GHR mutations</w:t>
      </w:r>
      <w:r w:rsidR="008060C7" w:rsidRPr="00175D7D">
        <w:rPr>
          <w:rStyle w:val="Ninguno"/>
          <w:rFonts w:ascii="Book Antiqua" w:hAnsi="Book Antiqua" w:cs="Times New Roman"/>
          <w:b/>
          <w:bCs/>
          <w:iCs/>
        </w:rPr>
        <w:t xml:space="preserve"> </w:t>
      </w:r>
      <w:r w:rsidR="008D0FC9" w:rsidRPr="00175D7D">
        <w:rPr>
          <w:rStyle w:val="Ninguno"/>
          <w:rFonts w:ascii="Book Antiqua" w:hAnsi="Book Antiqua" w:cs="Times New Roman"/>
          <w:b/>
          <w:bCs/>
          <w:iCs/>
        </w:rPr>
        <w:t>presence</w:t>
      </w:r>
      <w:r w:rsidR="00175D7D">
        <w:rPr>
          <w:rStyle w:val="Ninguno"/>
          <w:rFonts w:ascii="Book Antiqua" w:hAnsi="Book Antiqua" w:cs="Times New Roman"/>
          <w:b/>
          <w:bCs/>
          <w:iCs/>
        </w:rPr>
        <w:t>:</w:t>
      </w:r>
      <w:r w:rsidR="00A5636C">
        <w:rPr>
          <w:rFonts w:ascii="Book Antiqua" w:hAnsi="Book Antiqua" w:cs="Times New Roman" w:hint="eastAsia"/>
          <w:b/>
          <w:bCs/>
          <w:iCs/>
          <w:lang w:eastAsia="zh-CN"/>
        </w:rPr>
        <w:t xml:space="preserve"> </w:t>
      </w:r>
      <w:r w:rsidR="006A0020" w:rsidRPr="008355C7">
        <w:rPr>
          <w:rFonts w:ascii="Book Antiqua" w:hAnsi="Book Antiqua" w:cs="Times New Roman"/>
        </w:rPr>
        <w:t>Successful WGA was verified by agarose electrophoresis, which revealed an optimal DNA concentration to carry-out the PCR amplification of a 186-bp specific fragment of the deletion breakpoint of exons 5 and 6 of</w:t>
      </w:r>
      <w:r w:rsidR="00913C82" w:rsidRPr="008355C7">
        <w:rPr>
          <w:rFonts w:ascii="Book Antiqua" w:hAnsi="Book Antiqua" w:cs="Times New Roman"/>
        </w:rPr>
        <w:t xml:space="preserve"> the</w:t>
      </w:r>
      <w:r w:rsidR="00B60DF1" w:rsidRPr="008355C7">
        <w:rPr>
          <w:rFonts w:ascii="Book Antiqua" w:hAnsi="Book Antiqua" w:cs="Times New Roman"/>
        </w:rPr>
        <w:t xml:space="preserve"> </w:t>
      </w:r>
      <w:r w:rsidR="006A0020" w:rsidRPr="008355C7">
        <w:rPr>
          <w:rFonts w:ascii="Book Antiqua" w:hAnsi="Book Antiqua" w:cs="Times New Roman"/>
          <w:i/>
        </w:rPr>
        <w:t>GHR</w:t>
      </w:r>
      <w:r w:rsidR="006A0020" w:rsidRPr="008355C7">
        <w:rPr>
          <w:rFonts w:ascii="Book Antiqua" w:hAnsi="Book Antiqua" w:cs="Times New Roman"/>
        </w:rPr>
        <w:t xml:space="preserve"> gene (NM_000163.4, 5p13-p12, MIM+600946) using the primers “5606” and “5662” and according to conditions previously published</w:t>
      </w:r>
      <w:r w:rsidR="00350BCD" w:rsidRPr="001456E3">
        <w:rPr>
          <w:rFonts w:ascii="Book Antiqua" w:hAnsi="Book Antiqua" w:cs="Times New Roman"/>
          <w:vertAlign w:val="superscript"/>
        </w:rPr>
        <w:fldChar w:fldCharType="begin"/>
      </w:r>
      <w:r w:rsidR="00F531BA" w:rsidRPr="001456E3">
        <w:rPr>
          <w:rFonts w:ascii="Book Antiqua" w:hAnsi="Book Antiqua" w:cs="Times New Roman"/>
          <w:vertAlign w:val="superscript"/>
        </w:rPr>
        <w:instrText xml:space="preserve"> ADDIN EN.CITE &lt;EndNote&gt;&lt;Cite&gt;&lt;Author&gt;Gastier&lt;/Author&gt;&lt;Year&gt;2000&lt;/Year&gt;&lt;RecNum&gt;21&lt;/RecNum&gt;&lt;DisplayText&gt;(19)&lt;/DisplayText&gt;&lt;record&gt;&lt;rec-number&gt;21&lt;/rec-number&gt;&lt;foreign-keys&gt;&lt;key app="EN" db-id="525za505mwesswefedovvtrcdt9pe5t2apsr"&gt;21&lt;/key&gt;&lt;/foreign-keys&gt;&lt;ref-type name="Journal Article"&gt;17&lt;/ref-type&gt;&lt;contributors&gt;&lt;authors&gt;&lt;author&gt;Gastier, Julie M&lt;/author&gt;&lt;author&gt;Berg, Mary Anne&lt;/author&gt;&lt;author&gt;Vesterhus, Per&lt;/author&gt;&lt;author&gt;Reiter, Edward O&lt;/author&gt;&lt;author&gt;Francke, Uta&lt;/author&gt;&lt;/authors&gt;&lt;/contributors&gt;&lt;titles&gt;&lt;title&gt;Diverse deletions in the growth hormone receptor gene cause growth hormone insensitivity syndrome&lt;/title&gt;&lt;secondary-title&gt;Human mutation&lt;/secondary-title&gt;&lt;/titles&gt;&lt;periodical&gt;&lt;full-title&gt;Human mutation&lt;/full-title&gt;&lt;/periodical&gt;&lt;pages&gt;323-333&lt;/pages&gt;&lt;volume&gt;16&lt;/volume&gt;&lt;number&gt;4&lt;/number&gt;&lt;dates&gt;&lt;year&gt;2000&lt;/year&gt;&lt;/dates&gt;&lt;isbn&gt;1059-7794&lt;/isbn&gt;&lt;urls&gt;&lt;related-urls&gt;&lt;url&gt;https://onlinelibrary.wiley.com/doi/pdf/10.1002/1098-1004%28200010%2916%3A4%3C323%3A%3AAID-HUMU5%3E3.0.CO%3B2-D&lt;/url&gt;&lt;/related-urls&gt;&lt;/urls&gt;&lt;/record&gt;&lt;/Cite&gt;&lt;/EndNote&gt;</w:instrText>
      </w:r>
      <w:r w:rsidR="00350BCD" w:rsidRPr="001456E3">
        <w:rPr>
          <w:rFonts w:ascii="Book Antiqua" w:hAnsi="Book Antiqua" w:cs="Times New Roman"/>
          <w:vertAlign w:val="superscript"/>
        </w:rPr>
        <w:fldChar w:fldCharType="separate"/>
      </w:r>
      <w:r w:rsidR="001456E3" w:rsidRPr="001456E3">
        <w:rPr>
          <w:rFonts w:ascii="Book Antiqua" w:hAnsi="Book Antiqua" w:cs="Times New Roman"/>
          <w:noProof/>
          <w:vertAlign w:val="superscript"/>
        </w:rPr>
        <w:t>[</w:t>
      </w:r>
      <w:r w:rsidR="00F531BA" w:rsidRPr="001456E3">
        <w:rPr>
          <w:rFonts w:ascii="Book Antiqua" w:hAnsi="Book Antiqua" w:cs="Times New Roman"/>
          <w:noProof/>
          <w:vertAlign w:val="superscript"/>
        </w:rPr>
        <w:t>19</w:t>
      </w:r>
      <w:r w:rsidR="001456E3" w:rsidRPr="001456E3">
        <w:rPr>
          <w:rFonts w:ascii="Book Antiqua" w:hAnsi="Book Antiqua" w:cs="Times New Roman"/>
          <w:noProof/>
          <w:vertAlign w:val="superscript"/>
        </w:rPr>
        <w:t>]</w:t>
      </w:r>
      <w:r w:rsidR="00350BCD" w:rsidRPr="001456E3">
        <w:rPr>
          <w:rFonts w:ascii="Book Antiqua" w:hAnsi="Book Antiqua" w:cs="Times New Roman"/>
          <w:vertAlign w:val="superscript"/>
        </w:rPr>
        <w:fldChar w:fldCharType="end"/>
      </w:r>
      <w:r w:rsidR="006A0020" w:rsidRPr="008355C7">
        <w:rPr>
          <w:rFonts w:ascii="Book Antiqua" w:hAnsi="Book Antiqua" w:cs="Times New Roman"/>
        </w:rPr>
        <w:t xml:space="preserve">. These primers would amplify a 186-bp fragment in both homozygous and heterozygous </w:t>
      </w:r>
      <w:r w:rsidR="001E0A93" w:rsidRPr="008355C7">
        <w:rPr>
          <w:rFonts w:ascii="Book Antiqua" w:hAnsi="Book Antiqua" w:cs="Times New Roman"/>
        </w:rPr>
        <w:t>del5-6</w:t>
      </w:r>
      <w:r w:rsidR="006A0020" w:rsidRPr="008355C7">
        <w:rPr>
          <w:rFonts w:ascii="Book Antiqua" w:hAnsi="Book Antiqua" w:cs="Times New Roman"/>
        </w:rPr>
        <w:t xml:space="preserve"> genotypes, but not in normal </w:t>
      </w:r>
      <w:r w:rsidR="008A2F2F" w:rsidRPr="008355C7">
        <w:rPr>
          <w:rFonts w:ascii="Book Antiqua" w:hAnsi="Book Antiqua" w:cs="Times New Roman"/>
        </w:rPr>
        <w:t>w</w:t>
      </w:r>
      <w:r w:rsidR="006A0020" w:rsidRPr="008355C7">
        <w:rPr>
          <w:rFonts w:ascii="Book Antiqua" w:hAnsi="Book Antiqua" w:cs="Times New Roman"/>
        </w:rPr>
        <w:t xml:space="preserve">ild-type samples. To distinguish the homozygous (affected) from heterozygous (carrier) </w:t>
      </w:r>
      <w:r w:rsidR="001E0A93" w:rsidRPr="008355C7">
        <w:rPr>
          <w:rFonts w:ascii="Book Antiqua" w:hAnsi="Book Antiqua" w:cs="Times New Roman"/>
        </w:rPr>
        <w:t>del5-6</w:t>
      </w:r>
      <w:r w:rsidR="00A06291" w:rsidRPr="008355C7">
        <w:rPr>
          <w:rFonts w:ascii="Book Antiqua" w:hAnsi="Book Antiqua" w:cs="Times New Roman"/>
        </w:rPr>
        <w:t xml:space="preserve"> </w:t>
      </w:r>
      <w:r w:rsidR="006A0020" w:rsidRPr="008355C7">
        <w:rPr>
          <w:rFonts w:ascii="Book Antiqua" w:hAnsi="Book Antiqua" w:cs="Times New Roman"/>
          <w:i/>
        </w:rPr>
        <w:t>GHR</w:t>
      </w:r>
      <w:r w:rsidR="006A0020" w:rsidRPr="008355C7">
        <w:rPr>
          <w:rFonts w:ascii="Book Antiqua" w:hAnsi="Book Antiqua" w:cs="Times New Roman"/>
        </w:rPr>
        <w:t xml:space="preserve"> genotype, a second end-point PCR assay was performed simultaneously with the primers “4947” and “5077” </w:t>
      </w:r>
      <w:r w:rsidR="00350BCD" w:rsidRPr="008355C7">
        <w:rPr>
          <w:rFonts w:ascii="Book Antiqua" w:hAnsi="Book Antiqua" w:cs="Times New Roman"/>
        </w:rPr>
        <w:fldChar w:fldCharType="begin"/>
      </w:r>
      <w:r w:rsidR="00F531BA" w:rsidRPr="008355C7">
        <w:rPr>
          <w:rFonts w:ascii="Book Antiqua" w:hAnsi="Book Antiqua" w:cs="Times New Roman"/>
        </w:rPr>
        <w:instrText xml:space="preserve"> ADDIN EN.CITE &lt;EndNote&gt;&lt;Cite&gt;&lt;Author&gt;Gastier&lt;/Author&gt;&lt;Year&gt;2000&lt;/Year&gt;&lt;RecNum&gt;21&lt;/RecNum&gt;&lt;DisplayText&gt;(19)&lt;/DisplayText&gt;&lt;record&gt;&lt;rec-number&gt;21&lt;/rec-number&gt;&lt;foreign-keys&gt;&lt;key app="EN" db-id="525za505mwesswefedovvtrcdt9pe5t2apsr"&gt;21&lt;/key&gt;&lt;/foreign-keys&gt;&lt;ref-type name="Journal Article"&gt;17&lt;/ref-type&gt;&lt;contributors&gt;&lt;authors&gt;&lt;author&gt;Gastier, Julie M&lt;/author&gt;&lt;author&gt;Berg, Mary Anne&lt;/author&gt;&lt;author&gt;Vesterhus, Per&lt;/author&gt;&lt;author&gt;Reiter, Edward O&lt;/author&gt;&lt;author&gt;Francke, Uta&lt;/author&gt;&lt;/authors&gt;&lt;/contributors&gt;&lt;titles&gt;&lt;title&gt;Diverse deletions in the growth hormone receptor gene cause growth hormone insensitivity syndrome&lt;/title&gt;&lt;secondary-title&gt;Human mutation&lt;/secondary-title&gt;&lt;/titles&gt;&lt;periodical&gt;&lt;full-title&gt;Human mutation&lt;/full-title&gt;&lt;/periodical&gt;&lt;pages&gt;323-333&lt;/pages&gt;&lt;volume&gt;16&lt;/volume&gt;&lt;number&gt;4&lt;/number&gt;&lt;dates&gt;&lt;year&gt;2000&lt;/year&gt;&lt;/dates&gt;&lt;isbn&gt;1059-7794&lt;/isbn&gt;&lt;urls&gt;&lt;related-urls&gt;&lt;url&gt;https://onlinelibrary.wiley.com/doi/pdf/10.1002/1098-1004%28200010%2916%3A4%3C323%3A%3AAID-HUMU5%3E3.0.CO%3B2-D&lt;/url&gt;&lt;/related-urls&gt;&lt;/urls&gt;&lt;/record&gt;&lt;/Cite&gt;&lt;/EndNote&gt;</w:instrText>
      </w:r>
      <w:r w:rsidR="00350BCD" w:rsidRPr="008355C7">
        <w:rPr>
          <w:rFonts w:ascii="Book Antiqua" w:hAnsi="Book Antiqua" w:cs="Times New Roman"/>
        </w:rPr>
        <w:fldChar w:fldCharType="separate"/>
      </w:r>
      <w:r w:rsidR="00F531BA" w:rsidRPr="008355C7">
        <w:rPr>
          <w:rFonts w:ascii="Book Antiqua" w:hAnsi="Book Antiqua" w:cs="Times New Roman"/>
          <w:noProof/>
        </w:rPr>
        <w:t>(19)</w:t>
      </w:r>
      <w:r w:rsidR="00350BCD" w:rsidRPr="008355C7">
        <w:rPr>
          <w:rFonts w:ascii="Book Antiqua" w:hAnsi="Book Antiqua" w:cs="Times New Roman"/>
        </w:rPr>
        <w:fldChar w:fldCharType="end"/>
      </w:r>
      <w:r w:rsidR="006A0020" w:rsidRPr="008355C7">
        <w:rPr>
          <w:rFonts w:ascii="Book Antiqua" w:hAnsi="Book Antiqua" w:cs="Times New Roman"/>
        </w:rPr>
        <w:t>to obtain a 269-bp fragment that evaluate</w:t>
      </w:r>
      <w:r w:rsidR="00D15077" w:rsidRPr="008355C7">
        <w:rPr>
          <w:rFonts w:ascii="Book Antiqua" w:hAnsi="Book Antiqua" w:cs="Times New Roman"/>
        </w:rPr>
        <w:t>s</w:t>
      </w:r>
      <w:r w:rsidR="006A0020" w:rsidRPr="008355C7">
        <w:rPr>
          <w:rFonts w:ascii="Book Antiqua" w:hAnsi="Book Antiqua" w:cs="Times New Roman"/>
        </w:rPr>
        <w:t xml:space="preserve"> the integrity of exon 5, which is present both in heterozygous </w:t>
      </w:r>
      <w:r w:rsidR="008A2F2F" w:rsidRPr="008355C7">
        <w:rPr>
          <w:rFonts w:ascii="Book Antiqua" w:hAnsi="Book Antiqua" w:cs="Times New Roman"/>
        </w:rPr>
        <w:t>del5-6</w:t>
      </w:r>
      <w:r w:rsidR="005157D8" w:rsidRPr="008355C7">
        <w:rPr>
          <w:rFonts w:ascii="Book Antiqua" w:hAnsi="Book Antiqua" w:cs="Times New Roman"/>
        </w:rPr>
        <w:t xml:space="preserve"> and wild-type</w:t>
      </w:r>
      <w:r w:rsidR="00B60DF1" w:rsidRPr="008355C7">
        <w:rPr>
          <w:rFonts w:ascii="Book Antiqua" w:hAnsi="Book Antiqua" w:cs="Times New Roman"/>
        </w:rPr>
        <w:t xml:space="preserve"> </w:t>
      </w:r>
      <w:r w:rsidR="006A0020" w:rsidRPr="008355C7">
        <w:rPr>
          <w:rFonts w:ascii="Book Antiqua" w:hAnsi="Book Antiqua" w:cs="Times New Roman"/>
          <w:i/>
        </w:rPr>
        <w:t>GHR</w:t>
      </w:r>
      <w:r w:rsidR="006A0020" w:rsidRPr="008355C7">
        <w:rPr>
          <w:rFonts w:ascii="Book Antiqua" w:hAnsi="Book Antiqua" w:cs="Times New Roman"/>
        </w:rPr>
        <w:t xml:space="preserve"> genotypes. These PCR assays were previously validated in genomic DNA samples derived from peripheral blood leukocytes from the unaffected obligate </w:t>
      </w:r>
      <w:r w:rsidR="0077413A" w:rsidRPr="008355C7">
        <w:rPr>
          <w:rFonts w:ascii="Book Antiqua" w:hAnsi="Book Antiqua" w:cs="Times New Roman"/>
        </w:rPr>
        <w:t>del5-6</w:t>
      </w:r>
      <w:r w:rsidR="006A0020" w:rsidRPr="008355C7">
        <w:rPr>
          <w:rFonts w:ascii="Book Antiqua" w:hAnsi="Book Antiqua" w:cs="Times New Roman"/>
        </w:rPr>
        <w:t xml:space="preserve"> heterozygous parents, as well as in their affected homozygous child with </w:t>
      </w:r>
      <w:r w:rsidR="0077413A" w:rsidRPr="008355C7">
        <w:rPr>
          <w:rFonts w:ascii="Book Antiqua" w:hAnsi="Book Antiqua" w:cs="Times New Roman"/>
        </w:rPr>
        <w:t>LS</w:t>
      </w:r>
      <w:r w:rsidR="006A0020" w:rsidRPr="008355C7">
        <w:rPr>
          <w:rFonts w:ascii="Book Antiqua" w:hAnsi="Book Antiqua" w:cs="Times New Roman"/>
        </w:rPr>
        <w:t xml:space="preserve">. All PCR assays were done </w:t>
      </w:r>
      <w:r w:rsidR="0077413A" w:rsidRPr="008355C7">
        <w:rPr>
          <w:rFonts w:ascii="Book Antiqua" w:hAnsi="Book Antiqua" w:cs="Times New Roman"/>
        </w:rPr>
        <w:t>in</w:t>
      </w:r>
      <w:r w:rsidR="006A0020" w:rsidRPr="008355C7">
        <w:rPr>
          <w:rFonts w:ascii="Book Antiqua" w:hAnsi="Book Antiqua" w:cs="Times New Roman"/>
        </w:rPr>
        <w:t xml:space="preserve"> duplicate using 60 ng of WGA-derived DNA per reaction from at-risk </w:t>
      </w:r>
      <w:r w:rsidR="0077413A" w:rsidRPr="008355C7">
        <w:rPr>
          <w:rFonts w:ascii="Book Antiqua" w:hAnsi="Book Antiqua" w:cs="Times New Roman"/>
        </w:rPr>
        <w:t>LS</w:t>
      </w:r>
      <w:r w:rsidR="006A0020" w:rsidRPr="008355C7">
        <w:rPr>
          <w:rFonts w:ascii="Book Antiqua" w:hAnsi="Book Antiqua" w:cs="Times New Roman"/>
        </w:rPr>
        <w:t xml:space="preserve"> and normal control</w:t>
      </w:r>
      <w:r w:rsidR="00B60DF1" w:rsidRPr="008355C7">
        <w:rPr>
          <w:rFonts w:ascii="Book Antiqua" w:hAnsi="Book Antiqua" w:cs="Times New Roman"/>
        </w:rPr>
        <w:t>,</w:t>
      </w:r>
      <w:r w:rsidR="006A0020" w:rsidRPr="008355C7">
        <w:rPr>
          <w:rFonts w:ascii="Book Antiqua" w:hAnsi="Book Antiqua" w:cs="Times New Roman"/>
        </w:rPr>
        <w:t xml:space="preserve"> embryos (</w:t>
      </w:r>
      <w:r w:rsidR="006A0020" w:rsidRPr="001456E3">
        <w:rPr>
          <w:rFonts w:ascii="Book Antiqua" w:hAnsi="Book Antiqua" w:cs="Times New Roman"/>
          <w:i/>
          <w:iCs/>
        </w:rPr>
        <w:t>n</w:t>
      </w:r>
      <w:r w:rsidR="001456E3">
        <w:rPr>
          <w:rFonts w:ascii="Book Antiqua" w:hAnsi="Book Antiqua" w:cs="Times New Roman"/>
        </w:rPr>
        <w:t xml:space="preserve"> </w:t>
      </w:r>
      <w:r w:rsidR="006A0020" w:rsidRPr="008355C7">
        <w:rPr>
          <w:rFonts w:ascii="Book Antiqua" w:hAnsi="Book Antiqua" w:cs="Times New Roman"/>
        </w:rPr>
        <w:t>=</w:t>
      </w:r>
      <w:r w:rsidR="001456E3">
        <w:rPr>
          <w:rFonts w:ascii="Book Antiqua" w:hAnsi="Book Antiqua" w:cs="Times New Roman"/>
        </w:rPr>
        <w:t xml:space="preserve"> </w:t>
      </w:r>
      <w:r w:rsidR="006A0020" w:rsidRPr="008355C7">
        <w:rPr>
          <w:rFonts w:ascii="Book Antiqua" w:hAnsi="Book Antiqua" w:cs="Times New Roman"/>
        </w:rPr>
        <w:t xml:space="preserve">3), the two heterozygous parents and the homozygous </w:t>
      </w:r>
      <w:r w:rsidR="0077413A" w:rsidRPr="008355C7">
        <w:rPr>
          <w:rFonts w:ascii="Book Antiqua" w:hAnsi="Book Antiqua" w:cs="Times New Roman"/>
        </w:rPr>
        <w:t>LS-</w:t>
      </w:r>
      <w:r w:rsidR="006A0020" w:rsidRPr="008355C7">
        <w:rPr>
          <w:rFonts w:ascii="Book Antiqua" w:hAnsi="Book Antiqua" w:cs="Times New Roman"/>
        </w:rPr>
        <w:t xml:space="preserve">affected </w:t>
      </w:r>
      <w:r w:rsidR="00782D54" w:rsidRPr="008355C7">
        <w:rPr>
          <w:rFonts w:ascii="Book Antiqua" w:hAnsi="Book Antiqua" w:cs="Times New Roman"/>
        </w:rPr>
        <w:t>child</w:t>
      </w:r>
      <w:r w:rsidR="006A0020" w:rsidRPr="008355C7">
        <w:rPr>
          <w:rFonts w:ascii="Book Antiqua" w:hAnsi="Book Antiqua" w:cs="Times New Roman"/>
        </w:rPr>
        <w:t xml:space="preserve"> (DNA samples were isolated by </w:t>
      </w:r>
      <w:r w:rsidR="00A03A28" w:rsidRPr="008355C7">
        <w:rPr>
          <w:rFonts w:ascii="Book Antiqua" w:hAnsi="Book Antiqua" w:cs="Times New Roman"/>
        </w:rPr>
        <w:t>standard genomic DNA isolation from blood</w:t>
      </w:r>
      <w:r w:rsidR="006A0020" w:rsidRPr="008355C7">
        <w:rPr>
          <w:rFonts w:ascii="Book Antiqua" w:hAnsi="Book Antiqua" w:cs="Times New Roman"/>
        </w:rPr>
        <w:t xml:space="preserve">), and water as </w:t>
      </w:r>
      <w:r w:rsidR="00D15077" w:rsidRPr="008355C7">
        <w:rPr>
          <w:rFonts w:ascii="Book Antiqua" w:hAnsi="Book Antiqua" w:cs="Times New Roman"/>
        </w:rPr>
        <w:t xml:space="preserve">a </w:t>
      </w:r>
      <w:r w:rsidR="006A0020" w:rsidRPr="008355C7">
        <w:rPr>
          <w:rFonts w:ascii="Book Antiqua" w:hAnsi="Book Antiqua" w:cs="Times New Roman"/>
        </w:rPr>
        <w:t xml:space="preserve">control. Amplicons were resolved by agarose gel electrophoresis stained with ethidium bromide and visualized and photographed under </w:t>
      </w:r>
      <w:r w:rsidR="001456E3" w:rsidRPr="001456E3">
        <w:rPr>
          <w:rFonts w:ascii="Book Antiqua" w:hAnsi="Book Antiqua" w:cs="Times New Roman"/>
        </w:rPr>
        <w:t xml:space="preserve">ultraviolet </w:t>
      </w:r>
      <w:r w:rsidR="006A0020" w:rsidRPr="008355C7">
        <w:rPr>
          <w:rFonts w:ascii="Book Antiqua" w:hAnsi="Book Antiqua" w:cs="Times New Roman"/>
        </w:rPr>
        <w:t>light</w:t>
      </w:r>
      <w:r w:rsidR="000D7141" w:rsidRPr="008355C7">
        <w:rPr>
          <w:rFonts w:ascii="Book Antiqua" w:hAnsi="Book Antiqua" w:cs="Times New Roman"/>
        </w:rPr>
        <w:t xml:space="preserve"> (Figure 1)</w:t>
      </w:r>
      <w:r w:rsidR="006A0020" w:rsidRPr="008355C7">
        <w:rPr>
          <w:rFonts w:ascii="Book Antiqua" w:hAnsi="Book Antiqua" w:cs="Times New Roman"/>
        </w:rPr>
        <w:t>.</w:t>
      </w:r>
    </w:p>
    <w:p w14:paraId="4F5D0664" w14:textId="77777777" w:rsidR="006A0020" w:rsidRPr="008355C7" w:rsidRDefault="006A0020" w:rsidP="008355C7">
      <w:pPr>
        <w:spacing w:line="360" w:lineRule="auto"/>
        <w:jc w:val="both"/>
        <w:rPr>
          <w:rFonts w:ascii="Book Antiqua" w:hAnsi="Book Antiqua" w:cs="Times New Roman"/>
        </w:rPr>
      </w:pPr>
    </w:p>
    <w:p w14:paraId="0F9F1DF3" w14:textId="733A61BC" w:rsidR="001967F5" w:rsidRPr="001456E3" w:rsidRDefault="006A0020" w:rsidP="008355C7">
      <w:pPr>
        <w:spacing w:line="360" w:lineRule="auto"/>
        <w:jc w:val="both"/>
        <w:rPr>
          <w:rFonts w:ascii="Book Antiqua" w:hAnsi="Book Antiqua" w:cs="Times New Roman"/>
          <w:b/>
          <w:bCs/>
          <w:iCs/>
        </w:rPr>
      </w:pPr>
      <w:r w:rsidRPr="00175D7D">
        <w:rPr>
          <w:rFonts w:ascii="Book Antiqua" w:hAnsi="Book Antiqua" w:cs="Times New Roman"/>
          <w:b/>
          <w:bCs/>
          <w:iCs/>
        </w:rPr>
        <w:lastRenderedPageBreak/>
        <w:t>Confirmation of implantation and fetus GHR mutational status</w:t>
      </w:r>
      <w:r w:rsidR="00175D7D">
        <w:rPr>
          <w:rFonts w:ascii="Book Antiqua" w:hAnsi="Book Antiqua" w:cs="Times New Roman"/>
          <w:b/>
          <w:bCs/>
          <w:iCs/>
        </w:rPr>
        <w:t>:</w:t>
      </w:r>
      <w:r w:rsidR="001456E3">
        <w:rPr>
          <w:rFonts w:ascii="Book Antiqua" w:hAnsi="Book Antiqua" w:cs="Times New Roman" w:hint="eastAsia"/>
          <w:b/>
          <w:bCs/>
          <w:iCs/>
          <w:lang w:eastAsia="zh-CN"/>
        </w:rPr>
        <w:t xml:space="preserve"> </w:t>
      </w:r>
      <w:r w:rsidR="00765AED" w:rsidRPr="008355C7">
        <w:rPr>
          <w:rFonts w:ascii="Book Antiqua" w:hAnsi="Book Antiqua" w:cs="Times New Roman"/>
        </w:rPr>
        <w:t xml:space="preserve">Embryo implantation was confirmed on </w:t>
      </w:r>
      <w:r w:rsidR="001456E3" w:rsidRPr="008355C7">
        <w:rPr>
          <w:rFonts w:ascii="Book Antiqua" w:hAnsi="Book Antiqua" w:cs="Times New Roman"/>
        </w:rPr>
        <w:t>d</w:t>
      </w:r>
      <w:r w:rsidR="00765AED" w:rsidRPr="008355C7">
        <w:rPr>
          <w:rFonts w:ascii="Book Antiqua" w:hAnsi="Book Antiqua" w:cs="Times New Roman"/>
        </w:rPr>
        <w:t>ay 14 by β-hCG serum levels &gt;</w:t>
      </w:r>
      <w:r w:rsidR="001456E3">
        <w:rPr>
          <w:rFonts w:ascii="Book Antiqua" w:hAnsi="Book Antiqua" w:cs="Times New Roman"/>
        </w:rPr>
        <w:t xml:space="preserve"> </w:t>
      </w:r>
      <w:r w:rsidR="00765AED" w:rsidRPr="008355C7">
        <w:rPr>
          <w:rFonts w:ascii="Book Antiqua" w:hAnsi="Book Antiqua" w:cs="Times New Roman"/>
          <w:noProof/>
        </w:rPr>
        <w:t>10</w:t>
      </w:r>
      <w:r w:rsidR="00765AED" w:rsidRPr="008355C7">
        <w:rPr>
          <w:rFonts w:ascii="Book Antiqua" w:hAnsi="Book Antiqua" w:cs="Times New Roman"/>
        </w:rPr>
        <w:t xml:space="preserve"> mUI/m</w:t>
      </w:r>
      <w:r w:rsidR="001456E3" w:rsidRPr="008355C7">
        <w:rPr>
          <w:rFonts w:ascii="Book Antiqua" w:hAnsi="Book Antiqua" w:cs="Times New Roman"/>
        </w:rPr>
        <w:t>L</w:t>
      </w:r>
      <w:r w:rsidR="00765AED" w:rsidRPr="008355C7">
        <w:rPr>
          <w:rFonts w:ascii="Book Antiqua" w:hAnsi="Book Antiqua" w:cs="Times New Roman"/>
        </w:rPr>
        <w:t xml:space="preserve"> or the presence of a fetal heartbeat by ultrasound at 6.5 to 8 wk.</w:t>
      </w:r>
      <w:r w:rsidR="008060C7" w:rsidRPr="008355C7">
        <w:rPr>
          <w:rFonts w:ascii="Book Antiqua" w:hAnsi="Book Antiqua" w:cs="Times New Roman"/>
        </w:rPr>
        <w:t xml:space="preserve"> </w:t>
      </w:r>
      <w:r w:rsidR="00B60DF1" w:rsidRPr="008355C7">
        <w:rPr>
          <w:rFonts w:ascii="Book Antiqua" w:hAnsi="Book Antiqua" w:cs="Times New Roman"/>
        </w:rPr>
        <w:t>The g</w:t>
      </w:r>
      <w:r w:rsidR="00787078" w:rsidRPr="008355C7">
        <w:rPr>
          <w:rFonts w:ascii="Book Antiqua" w:hAnsi="Book Antiqua" w:cs="Times New Roman"/>
        </w:rPr>
        <w:t xml:space="preserve">enomic </w:t>
      </w:r>
      <w:r w:rsidR="005157D8" w:rsidRPr="008355C7">
        <w:rPr>
          <w:rFonts w:ascii="Book Antiqua" w:hAnsi="Book Antiqua" w:cs="Times New Roman"/>
        </w:rPr>
        <w:t>composition</w:t>
      </w:r>
      <w:r w:rsidR="00787078" w:rsidRPr="008355C7">
        <w:rPr>
          <w:rFonts w:ascii="Book Antiqua" w:hAnsi="Book Antiqua" w:cs="Times New Roman"/>
        </w:rPr>
        <w:t xml:space="preserve"> of the fetus was verified and confirmed</w:t>
      </w:r>
      <w:r w:rsidR="00D15077" w:rsidRPr="008355C7">
        <w:rPr>
          <w:rFonts w:ascii="Book Antiqua" w:hAnsi="Book Antiqua" w:cs="Times New Roman"/>
        </w:rPr>
        <w:t xml:space="preserve"> by</w:t>
      </w:r>
      <w:r w:rsidR="00787078" w:rsidRPr="008355C7">
        <w:rPr>
          <w:rFonts w:ascii="Book Antiqua" w:hAnsi="Book Antiqua" w:cs="Times New Roman"/>
        </w:rPr>
        <w:t xml:space="preserve"> applying the same techniques (WGA </w:t>
      </w:r>
      <w:r w:rsidR="001967F5" w:rsidRPr="008355C7">
        <w:rPr>
          <w:rFonts w:ascii="Book Antiqua" w:hAnsi="Book Antiqua" w:cs="Times New Roman"/>
        </w:rPr>
        <w:t>obtained from am</w:t>
      </w:r>
      <w:r w:rsidR="00F46E68" w:rsidRPr="008355C7">
        <w:rPr>
          <w:rFonts w:ascii="Book Antiqua" w:hAnsi="Book Antiqua" w:cs="Times New Roman"/>
        </w:rPr>
        <w:t>ni</w:t>
      </w:r>
      <w:r w:rsidR="001967F5" w:rsidRPr="008355C7">
        <w:rPr>
          <w:rFonts w:ascii="Book Antiqua" w:hAnsi="Book Antiqua" w:cs="Times New Roman"/>
        </w:rPr>
        <w:t xml:space="preserve">otic cells </w:t>
      </w:r>
      <w:r w:rsidR="00787078" w:rsidRPr="008355C7">
        <w:rPr>
          <w:rFonts w:ascii="Book Antiqua" w:hAnsi="Book Antiqua" w:cs="Times New Roman"/>
        </w:rPr>
        <w:t>and PCR) using amniocytes extracted after 21 wk of the ongoing pregnancy</w:t>
      </w:r>
      <w:r w:rsidR="000D7141" w:rsidRPr="008355C7">
        <w:rPr>
          <w:rFonts w:ascii="Book Antiqua" w:hAnsi="Book Antiqua" w:cs="Times New Roman"/>
        </w:rPr>
        <w:t xml:space="preserve"> (Figure 2)</w:t>
      </w:r>
      <w:r w:rsidR="00130D6F" w:rsidRPr="008355C7">
        <w:rPr>
          <w:rFonts w:ascii="Book Antiqua" w:hAnsi="Book Antiqua" w:cs="Times New Roman"/>
        </w:rPr>
        <w:t>.</w:t>
      </w:r>
    </w:p>
    <w:p w14:paraId="064F9BD8" w14:textId="77777777" w:rsidR="008713C1" w:rsidRPr="008355C7" w:rsidRDefault="008713C1" w:rsidP="008355C7">
      <w:pPr>
        <w:spacing w:line="360" w:lineRule="auto"/>
        <w:jc w:val="both"/>
        <w:rPr>
          <w:rFonts w:ascii="Book Antiqua" w:hAnsi="Book Antiqua" w:cs="Times New Roman"/>
        </w:rPr>
      </w:pPr>
    </w:p>
    <w:p w14:paraId="371A72DA" w14:textId="77777777" w:rsidR="00DB24D4" w:rsidRPr="008355C7" w:rsidRDefault="00DB24D4" w:rsidP="008355C7">
      <w:pPr>
        <w:spacing w:line="360" w:lineRule="auto"/>
        <w:jc w:val="both"/>
        <w:outlineLvl w:val="0"/>
        <w:rPr>
          <w:rFonts w:ascii="Book Antiqua" w:hAnsi="Book Antiqua" w:cs="Times New Roman"/>
          <w:b/>
        </w:rPr>
      </w:pPr>
      <w:r w:rsidRPr="008355C7">
        <w:rPr>
          <w:rFonts w:ascii="Book Antiqua" w:hAnsi="Book Antiqua" w:cs="Times New Roman"/>
          <w:b/>
        </w:rPr>
        <w:t>FINAL DIAGNOSIS</w:t>
      </w:r>
    </w:p>
    <w:p w14:paraId="0CB4F6AE" w14:textId="6E74E879" w:rsidR="00DB24D4" w:rsidRPr="008355C7" w:rsidRDefault="00581E02" w:rsidP="008355C7">
      <w:pPr>
        <w:spacing w:line="360" w:lineRule="auto"/>
        <w:jc w:val="both"/>
        <w:outlineLvl w:val="0"/>
        <w:rPr>
          <w:rFonts w:ascii="Book Antiqua" w:hAnsi="Book Antiqua" w:cs="Times New Roman"/>
          <w:noProof/>
        </w:rPr>
      </w:pPr>
      <w:r w:rsidRPr="008355C7">
        <w:rPr>
          <w:rFonts w:ascii="Book Antiqua" w:hAnsi="Book Antiqua" w:cs="Times New Roman"/>
          <w:noProof/>
        </w:rPr>
        <w:t xml:space="preserve">Eleven embryos were collected </w:t>
      </w:r>
      <w:r w:rsidR="00130D6F" w:rsidRPr="008355C7">
        <w:rPr>
          <w:rFonts w:ascii="Book Antiqua" w:hAnsi="Book Antiqua" w:cs="Times New Roman"/>
          <w:noProof/>
        </w:rPr>
        <w:t>from 2 rounds of IVF</w:t>
      </w:r>
      <w:r w:rsidR="00344EF3" w:rsidRPr="008355C7">
        <w:rPr>
          <w:rFonts w:ascii="Book Antiqua" w:hAnsi="Book Antiqua" w:cs="Times New Roman"/>
          <w:noProof/>
        </w:rPr>
        <w:t xml:space="preserve">; </w:t>
      </w:r>
      <w:r w:rsidR="005157D8" w:rsidRPr="008355C7">
        <w:rPr>
          <w:rFonts w:ascii="Book Antiqua" w:hAnsi="Book Antiqua" w:cs="Times New Roman"/>
          <w:noProof/>
        </w:rPr>
        <w:t>27.3% were</w:t>
      </w:r>
      <w:r w:rsidR="00B60DF1" w:rsidRPr="008355C7">
        <w:rPr>
          <w:rFonts w:ascii="Book Antiqua" w:hAnsi="Book Antiqua" w:cs="Times New Roman"/>
          <w:noProof/>
        </w:rPr>
        <w:t xml:space="preserve"> </w:t>
      </w:r>
      <w:r w:rsidR="00207EED" w:rsidRPr="008355C7">
        <w:rPr>
          <w:rFonts w:ascii="Book Antiqua" w:hAnsi="Book Antiqua" w:cs="Times New Roman"/>
          <w:noProof/>
        </w:rPr>
        <w:t xml:space="preserve">the </w:t>
      </w:r>
      <w:r w:rsidR="005157D8" w:rsidRPr="008355C7">
        <w:rPr>
          <w:rFonts w:ascii="Book Antiqua" w:hAnsi="Book Antiqua" w:cs="Times New Roman"/>
          <w:noProof/>
        </w:rPr>
        <w:t xml:space="preserve">wild type for GHR, 45.5% were heterozygotes, and 18.2% homozygous mutants. One embryo yielded no results. </w:t>
      </w:r>
      <w:r w:rsidR="00130D6F" w:rsidRPr="008355C7">
        <w:rPr>
          <w:rFonts w:ascii="Book Antiqua" w:hAnsi="Book Antiqua" w:cs="Times New Roman"/>
          <w:noProof/>
        </w:rPr>
        <w:t xml:space="preserve">Eight embryos </w:t>
      </w:r>
      <w:r w:rsidR="00690F5D" w:rsidRPr="008355C7">
        <w:rPr>
          <w:rFonts w:ascii="Book Antiqua" w:hAnsi="Book Antiqua" w:cs="Times New Roman"/>
          <w:noProof/>
        </w:rPr>
        <w:t xml:space="preserve">were determined acceptable for </w:t>
      </w:r>
      <w:r w:rsidR="005C27B1" w:rsidRPr="008355C7">
        <w:rPr>
          <w:rFonts w:ascii="Book Antiqua" w:hAnsi="Book Antiqua" w:cs="Times New Roman"/>
          <w:noProof/>
        </w:rPr>
        <w:t>transference</w:t>
      </w:r>
      <w:r w:rsidR="00690F5D" w:rsidRPr="008355C7">
        <w:rPr>
          <w:rFonts w:ascii="Book Antiqua" w:hAnsi="Book Antiqua" w:cs="Times New Roman"/>
          <w:noProof/>
        </w:rPr>
        <w:t>.</w:t>
      </w:r>
      <w:r w:rsidR="008713C1" w:rsidRPr="008355C7">
        <w:rPr>
          <w:rFonts w:ascii="Book Antiqua" w:hAnsi="Book Antiqua" w:cs="Times New Roman"/>
          <w:noProof/>
        </w:rPr>
        <w:t xml:space="preserve"> The patients agreed to have </w:t>
      </w:r>
      <w:r w:rsidR="00D15077" w:rsidRPr="008355C7">
        <w:rPr>
          <w:rFonts w:ascii="Book Antiqua" w:hAnsi="Book Antiqua" w:cs="Times New Roman"/>
          <w:noProof/>
        </w:rPr>
        <w:t>two</w:t>
      </w:r>
      <w:r w:rsidR="00344EF3" w:rsidRPr="008355C7">
        <w:rPr>
          <w:rFonts w:ascii="Book Antiqua" w:hAnsi="Book Antiqua" w:cs="Times New Roman"/>
          <w:noProof/>
        </w:rPr>
        <w:t xml:space="preserve"> embryos transfe</w:t>
      </w:r>
      <w:r w:rsidR="00F531BA" w:rsidRPr="008355C7">
        <w:rPr>
          <w:rFonts w:ascii="Book Antiqua" w:hAnsi="Book Antiqua" w:cs="Times New Roman"/>
          <w:noProof/>
        </w:rPr>
        <w:t>r</w:t>
      </w:r>
      <w:r w:rsidR="00344EF3" w:rsidRPr="008355C7">
        <w:rPr>
          <w:rFonts w:ascii="Book Antiqua" w:hAnsi="Book Antiqua" w:cs="Times New Roman"/>
          <w:noProof/>
        </w:rPr>
        <w:t>red</w:t>
      </w:r>
      <w:r w:rsidR="008713C1" w:rsidRPr="008355C7">
        <w:rPr>
          <w:rFonts w:ascii="Book Antiqua" w:hAnsi="Book Antiqua" w:cs="Times New Roman"/>
          <w:noProof/>
        </w:rPr>
        <w:t>.</w:t>
      </w:r>
    </w:p>
    <w:p w14:paraId="408F1519" w14:textId="77777777" w:rsidR="00542732" w:rsidRPr="008355C7" w:rsidRDefault="00542732" w:rsidP="008355C7">
      <w:pPr>
        <w:spacing w:line="360" w:lineRule="auto"/>
        <w:jc w:val="both"/>
        <w:outlineLvl w:val="0"/>
        <w:rPr>
          <w:rFonts w:ascii="Book Antiqua" w:hAnsi="Book Antiqua" w:cs="Times New Roman"/>
          <w:b/>
        </w:rPr>
      </w:pPr>
    </w:p>
    <w:p w14:paraId="156830C1" w14:textId="5634BEF8" w:rsidR="00DB24D4" w:rsidRPr="008355C7" w:rsidRDefault="00DB24D4" w:rsidP="008355C7">
      <w:pPr>
        <w:spacing w:line="360" w:lineRule="auto"/>
        <w:jc w:val="both"/>
        <w:outlineLvl w:val="0"/>
        <w:rPr>
          <w:rFonts w:ascii="Book Antiqua" w:hAnsi="Book Antiqua" w:cs="Times New Roman"/>
          <w:b/>
        </w:rPr>
      </w:pPr>
      <w:r w:rsidRPr="008355C7">
        <w:rPr>
          <w:rFonts w:ascii="Book Antiqua" w:hAnsi="Book Antiqua" w:cs="Times New Roman"/>
          <w:b/>
        </w:rPr>
        <w:t>TREATMENT</w:t>
      </w:r>
    </w:p>
    <w:p w14:paraId="592310C9" w14:textId="32655B3E" w:rsidR="005157D8" w:rsidRPr="008355C7" w:rsidRDefault="005157D8" w:rsidP="008355C7">
      <w:pPr>
        <w:spacing w:line="360" w:lineRule="auto"/>
        <w:jc w:val="both"/>
        <w:rPr>
          <w:rFonts w:ascii="Book Antiqua" w:hAnsi="Book Antiqua" w:cs="Times New Roman"/>
        </w:rPr>
      </w:pPr>
      <w:r w:rsidRPr="008355C7">
        <w:rPr>
          <w:rFonts w:ascii="Book Antiqua" w:hAnsi="Book Antiqua" w:cs="Times New Roman"/>
        </w:rPr>
        <w:t>Three 2-embryos transfers were performed (2 normal homozygous and 4 heterozygous carriers) were selected for transfer. The first 2 transfers were unsuccessful, whereas the final transfer</w:t>
      </w:r>
      <w:r w:rsidR="00F727A2" w:rsidRPr="008355C7">
        <w:rPr>
          <w:rFonts w:ascii="Book Antiqua" w:hAnsi="Book Antiqua" w:cs="Times New Roman"/>
        </w:rPr>
        <w:t>,</w:t>
      </w:r>
      <w:r w:rsidRPr="008355C7">
        <w:rPr>
          <w:rFonts w:ascii="Book Antiqua" w:hAnsi="Book Antiqua" w:cs="Times New Roman"/>
        </w:rPr>
        <w:t xml:space="preserve"> with 2 heterozygous</w:t>
      </w:r>
      <w:r w:rsidR="005C27B1" w:rsidRPr="008355C7">
        <w:rPr>
          <w:rFonts w:ascii="Book Antiqua" w:hAnsi="Book Antiqua" w:cs="Times New Roman"/>
        </w:rPr>
        <w:t xml:space="preserve"> embryos</w:t>
      </w:r>
      <w:r w:rsidR="00F727A2" w:rsidRPr="008355C7">
        <w:rPr>
          <w:rFonts w:ascii="Book Antiqua" w:hAnsi="Book Antiqua" w:cs="Times New Roman"/>
        </w:rPr>
        <w:t>,</w:t>
      </w:r>
      <w:r w:rsidRPr="008355C7">
        <w:rPr>
          <w:rFonts w:ascii="Book Antiqua" w:hAnsi="Book Antiqua" w:cs="Times New Roman"/>
        </w:rPr>
        <w:t xml:space="preserve"> resulted in </w:t>
      </w:r>
      <w:r w:rsidR="00B60DF1" w:rsidRPr="008355C7">
        <w:rPr>
          <w:rFonts w:ascii="Book Antiqua" w:hAnsi="Book Antiqua" w:cs="Times New Roman"/>
        </w:rPr>
        <w:t xml:space="preserve">a </w:t>
      </w:r>
      <w:r w:rsidRPr="008355C7">
        <w:rPr>
          <w:rFonts w:ascii="Book Antiqua" w:hAnsi="Book Antiqua" w:cs="Times New Roman"/>
        </w:rPr>
        <w:t>clinic</w:t>
      </w:r>
      <w:r w:rsidR="008D0FC9" w:rsidRPr="008355C7">
        <w:rPr>
          <w:rFonts w:ascii="Book Antiqua" w:hAnsi="Book Antiqua" w:cs="Times New Roman"/>
        </w:rPr>
        <w:t>al</w:t>
      </w:r>
      <w:r w:rsidRPr="008355C7">
        <w:rPr>
          <w:rFonts w:ascii="Book Antiqua" w:hAnsi="Book Antiqua" w:cs="Times New Roman"/>
        </w:rPr>
        <w:t xml:space="preserve"> pregnancy</w:t>
      </w:r>
      <w:r w:rsidR="00795246" w:rsidRPr="008355C7">
        <w:rPr>
          <w:rFonts w:ascii="Book Antiqua" w:hAnsi="Book Antiqua" w:cs="Times New Roman"/>
        </w:rPr>
        <w:t xml:space="preserve"> (β-hCG serum levels =</w:t>
      </w:r>
      <w:r w:rsidR="00AE40D9">
        <w:rPr>
          <w:rFonts w:ascii="Book Antiqua" w:hAnsi="Book Antiqua" w:cs="Times New Roman"/>
        </w:rPr>
        <w:t xml:space="preserve"> </w:t>
      </w:r>
      <w:r w:rsidR="0036294C" w:rsidRPr="008355C7">
        <w:rPr>
          <w:rFonts w:ascii="Book Antiqua" w:hAnsi="Book Antiqua" w:cs="Times New Roman"/>
          <w:noProof/>
        </w:rPr>
        <w:t>252.28</w:t>
      </w:r>
      <w:r w:rsidR="00795246" w:rsidRPr="008355C7">
        <w:rPr>
          <w:rFonts w:ascii="Book Antiqua" w:hAnsi="Book Antiqua" w:cs="Times New Roman"/>
        </w:rPr>
        <w:t xml:space="preserve"> mUI/m</w:t>
      </w:r>
      <w:r w:rsidR="00AE40D9" w:rsidRPr="008355C7">
        <w:rPr>
          <w:rFonts w:ascii="Book Antiqua" w:hAnsi="Book Antiqua" w:cs="Times New Roman"/>
        </w:rPr>
        <w:t xml:space="preserve">L </w:t>
      </w:r>
      <w:r w:rsidR="00795246" w:rsidRPr="008355C7">
        <w:rPr>
          <w:rFonts w:ascii="Book Antiqua" w:hAnsi="Book Antiqua" w:cs="Times New Roman"/>
        </w:rPr>
        <w:t>and the presence of one fetal heartbeat</w:t>
      </w:r>
      <w:r w:rsidR="00A77799" w:rsidRPr="008355C7">
        <w:rPr>
          <w:rFonts w:ascii="Book Antiqua" w:hAnsi="Book Antiqua" w:cs="Times New Roman"/>
        </w:rPr>
        <w:t xml:space="preserve"> sac</w:t>
      </w:r>
      <w:r w:rsidR="00795246" w:rsidRPr="008355C7">
        <w:rPr>
          <w:rFonts w:ascii="Book Antiqua" w:hAnsi="Book Antiqua" w:cs="Times New Roman"/>
        </w:rPr>
        <w:t>)</w:t>
      </w:r>
      <w:r w:rsidRPr="008355C7">
        <w:rPr>
          <w:rFonts w:ascii="Book Antiqua" w:hAnsi="Book Antiqua" w:cs="Times New Roman"/>
        </w:rPr>
        <w:t xml:space="preserve">. </w:t>
      </w:r>
      <w:r w:rsidR="00B60DF1" w:rsidRPr="008355C7">
        <w:rPr>
          <w:rFonts w:ascii="Book Antiqua" w:hAnsi="Book Antiqua" w:cs="Times New Roman"/>
        </w:rPr>
        <w:t>The g</w:t>
      </w:r>
      <w:r w:rsidRPr="008355C7">
        <w:rPr>
          <w:rFonts w:ascii="Book Antiqua" w:hAnsi="Book Antiqua" w:cs="Times New Roman"/>
        </w:rPr>
        <w:t>enomic composition of the fetus was verified</w:t>
      </w:r>
      <w:r w:rsidR="00D15077" w:rsidRPr="008355C7">
        <w:rPr>
          <w:rFonts w:ascii="Book Antiqua" w:hAnsi="Book Antiqua" w:cs="Times New Roman"/>
        </w:rPr>
        <w:t>,</w:t>
      </w:r>
      <w:r w:rsidRPr="008355C7">
        <w:rPr>
          <w:rFonts w:ascii="Book Antiqua" w:hAnsi="Book Antiqua" w:cs="Times New Roman"/>
        </w:rPr>
        <w:t xml:space="preserve"> applying the same techniques </w:t>
      </w:r>
      <w:r w:rsidR="005C27B1" w:rsidRPr="008355C7">
        <w:rPr>
          <w:rFonts w:ascii="Book Antiqua" w:hAnsi="Book Antiqua" w:cs="Times New Roman"/>
        </w:rPr>
        <w:t>but using DNA from</w:t>
      </w:r>
      <w:r w:rsidRPr="008355C7">
        <w:rPr>
          <w:rFonts w:ascii="Book Antiqua" w:hAnsi="Book Antiqua" w:cs="Times New Roman"/>
        </w:rPr>
        <w:t xml:space="preserve"> amniocytes, extracted after 21 wk of the ongoing pregnancy. The fetus was confirmed as</w:t>
      </w:r>
      <w:r w:rsidR="00E0411B" w:rsidRPr="008355C7">
        <w:rPr>
          <w:rFonts w:ascii="Book Antiqua" w:hAnsi="Book Antiqua" w:cs="Times New Roman"/>
        </w:rPr>
        <w:t xml:space="preserve"> a heterozygous healthy carrier</w:t>
      </w:r>
      <w:r w:rsidRPr="008355C7">
        <w:rPr>
          <w:rFonts w:ascii="Book Antiqua" w:hAnsi="Book Antiqua" w:cs="Times New Roman"/>
        </w:rPr>
        <w:t xml:space="preserve">. </w:t>
      </w:r>
    </w:p>
    <w:p w14:paraId="3147E376" w14:textId="77777777" w:rsidR="00DB24D4" w:rsidRPr="008355C7" w:rsidRDefault="00DB24D4" w:rsidP="008355C7">
      <w:pPr>
        <w:spacing w:line="360" w:lineRule="auto"/>
        <w:jc w:val="both"/>
        <w:rPr>
          <w:rFonts w:ascii="Book Antiqua" w:hAnsi="Book Antiqua" w:cs="Times New Roman"/>
          <w:b/>
        </w:rPr>
      </w:pPr>
    </w:p>
    <w:p w14:paraId="2DEDE3AF" w14:textId="77777777" w:rsidR="00DB24D4" w:rsidRPr="008355C7" w:rsidRDefault="00DB24D4" w:rsidP="008355C7">
      <w:pPr>
        <w:spacing w:line="360" w:lineRule="auto"/>
        <w:jc w:val="both"/>
        <w:outlineLvl w:val="0"/>
        <w:rPr>
          <w:rFonts w:ascii="Book Antiqua" w:hAnsi="Book Antiqua" w:cs="Times New Roman"/>
          <w:b/>
        </w:rPr>
      </w:pPr>
      <w:r w:rsidRPr="008355C7">
        <w:rPr>
          <w:rFonts w:ascii="Book Antiqua" w:hAnsi="Book Antiqua" w:cs="Times New Roman"/>
          <w:b/>
        </w:rPr>
        <w:t xml:space="preserve">OUTCOME AND FOLLOW-UP  </w:t>
      </w:r>
    </w:p>
    <w:p w14:paraId="1A4484CC" w14:textId="06BBF966" w:rsidR="00F727A2" w:rsidRPr="008355C7" w:rsidRDefault="00F727A2" w:rsidP="008355C7">
      <w:pPr>
        <w:spacing w:line="360" w:lineRule="auto"/>
        <w:jc w:val="both"/>
        <w:rPr>
          <w:rFonts w:ascii="Book Antiqua" w:hAnsi="Book Antiqua" w:cs="Times New Roman"/>
        </w:rPr>
      </w:pPr>
      <w:r w:rsidRPr="008355C7">
        <w:rPr>
          <w:rFonts w:ascii="Book Antiqua" w:hAnsi="Book Antiqua" w:cs="Times New Roman"/>
        </w:rPr>
        <w:t>At 36 wk, the mother delivered a healthy baby</w:t>
      </w:r>
      <w:r w:rsidR="003346A6" w:rsidRPr="008355C7">
        <w:rPr>
          <w:rFonts w:ascii="Book Antiqua" w:hAnsi="Book Antiqua" w:cs="Times New Roman"/>
        </w:rPr>
        <w:t>. No physical deformities were present</w:t>
      </w:r>
      <w:r w:rsidRPr="008355C7">
        <w:rPr>
          <w:rFonts w:ascii="Book Antiqua" w:hAnsi="Book Antiqua" w:cs="Times New Roman"/>
        </w:rPr>
        <w:t xml:space="preserve">, suggesting </w:t>
      </w:r>
      <w:r w:rsidR="00D15077" w:rsidRPr="008355C7">
        <w:rPr>
          <w:rFonts w:ascii="Book Antiqua" w:hAnsi="Book Antiqua" w:cs="Times New Roman"/>
        </w:rPr>
        <w:t xml:space="preserve">the </w:t>
      </w:r>
      <w:r w:rsidRPr="008355C7">
        <w:rPr>
          <w:rFonts w:ascii="Book Antiqua" w:hAnsi="Book Antiqua" w:cs="Times New Roman"/>
        </w:rPr>
        <w:t xml:space="preserve">absence of </w:t>
      </w:r>
      <w:r w:rsidR="00A77799" w:rsidRPr="008355C7">
        <w:rPr>
          <w:rFonts w:ascii="Book Antiqua" w:hAnsi="Book Antiqua" w:cs="Times New Roman"/>
        </w:rPr>
        <w:t>LS</w:t>
      </w:r>
      <w:r w:rsidRPr="008355C7">
        <w:rPr>
          <w:rFonts w:ascii="Book Antiqua" w:hAnsi="Book Antiqua" w:cs="Times New Roman"/>
        </w:rPr>
        <w:t xml:space="preserve">. Moreover, at age 11 mo, the child was clinically confirmed as normal by the family pediatrician. </w:t>
      </w:r>
    </w:p>
    <w:p w14:paraId="51A73FE1" w14:textId="77777777" w:rsidR="0088579F" w:rsidRPr="008355C7" w:rsidRDefault="0088579F" w:rsidP="008355C7">
      <w:pPr>
        <w:spacing w:line="360" w:lineRule="auto"/>
        <w:jc w:val="both"/>
        <w:outlineLvl w:val="0"/>
        <w:rPr>
          <w:rFonts w:ascii="Book Antiqua" w:hAnsi="Book Antiqua" w:cs="Times New Roman"/>
          <w:b/>
          <w:bCs/>
        </w:rPr>
      </w:pPr>
    </w:p>
    <w:p w14:paraId="184A764E" w14:textId="77777777" w:rsidR="0088579F" w:rsidRPr="008355C7" w:rsidRDefault="004C308A" w:rsidP="008355C7">
      <w:pPr>
        <w:spacing w:line="360" w:lineRule="auto"/>
        <w:jc w:val="both"/>
        <w:outlineLvl w:val="0"/>
        <w:rPr>
          <w:rFonts w:ascii="Book Antiqua" w:hAnsi="Book Antiqua" w:cs="Times New Roman"/>
          <w:b/>
          <w:bCs/>
        </w:rPr>
      </w:pPr>
      <w:r w:rsidRPr="008355C7">
        <w:rPr>
          <w:rFonts w:ascii="Book Antiqua" w:hAnsi="Book Antiqua" w:cs="Times New Roman"/>
          <w:b/>
          <w:bCs/>
        </w:rPr>
        <w:t>DISCUSSION</w:t>
      </w:r>
    </w:p>
    <w:p w14:paraId="7BA94076" w14:textId="2A67F8C3" w:rsidR="0082396B" w:rsidRPr="008355C7" w:rsidRDefault="00D775E5" w:rsidP="008355C7">
      <w:pPr>
        <w:spacing w:line="360" w:lineRule="auto"/>
        <w:jc w:val="both"/>
        <w:outlineLvl w:val="0"/>
        <w:rPr>
          <w:rFonts w:ascii="Book Antiqua" w:hAnsi="Book Antiqua" w:cs="Times New Roman"/>
          <w:bCs/>
        </w:rPr>
      </w:pPr>
      <w:r w:rsidRPr="008355C7">
        <w:rPr>
          <w:rFonts w:ascii="Book Antiqua" w:hAnsi="Book Antiqua" w:cs="Times New Roman"/>
          <w:bCs/>
        </w:rPr>
        <w:t xml:space="preserve">In </w:t>
      </w:r>
      <w:r w:rsidR="00C551FF" w:rsidRPr="008355C7">
        <w:rPr>
          <w:rFonts w:ascii="Book Antiqua" w:hAnsi="Book Antiqua" w:cs="Times New Roman"/>
          <w:bCs/>
        </w:rPr>
        <w:t>the</w:t>
      </w:r>
      <w:r w:rsidRPr="008355C7">
        <w:rPr>
          <w:rFonts w:ascii="Book Antiqua" w:hAnsi="Book Antiqua" w:cs="Times New Roman"/>
          <w:bCs/>
        </w:rPr>
        <w:t xml:space="preserve"> review by </w:t>
      </w:r>
      <w:r w:rsidR="002A3714" w:rsidRPr="008355C7">
        <w:rPr>
          <w:rFonts w:ascii="Book Antiqua" w:hAnsi="Book Antiqua" w:cs="Times New Roman"/>
          <w:bCs/>
        </w:rPr>
        <w:t>Z</w:t>
      </w:r>
      <w:r w:rsidRPr="008355C7">
        <w:rPr>
          <w:rFonts w:ascii="Book Antiqua" w:hAnsi="Book Antiqua" w:cs="Times New Roman"/>
          <w:bCs/>
        </w:rPr>
        <w:t>vi Laron</w:t>
      </w:r>
      <w:r w:rsidR="002A3714" w:rsidRPr="008355C7">
        <w:rPr>
          <w:rFonts w:ascii="Book Antiqua" w:hAnsi="Book Antiqua" w:cs="Times New Roman"/>
          <w:bCs/>
        </w:rPr>
        <w:t xml:space="preserve"> in 2015</w:t>
      </w:r>
      <w:r w:rsidRPr="008355C7">
        <w:rPr>
          <w:rFonts w:ascii="Book Antiqua" w:hAnsi="Book Antiqua" w:cs="Times New Roman"/>
          <w:bCs/>
        </w:rPr>
        <w:t xml:space="preserve">, </w:t>
      </w:r>
      <w:r w:rsidR="002A3714" w:rsidRPr="008355C7">
        <w:rPr>
          <w:rFonts w:ascii="Book Antiqua" w:hAnsi="Book Antiqua" w:cs="Times New Roman"/>
          <w:bCs/>
        </w:rPr>
        <w:t>the author indicates that the use of PG</w:t>
      </w:r>
      <w:r w:rsidR="00782D54" w:rsidRPr="008355C7">
        <w:rPr>
          <w:rFonts w:ascii="Book Antiqua" w:hAnsi="Book Antiqua" w:cs="Times New Roman"/>
          <w:bCs/>
        </w:rPr>
        <w:t>T</w:t>
      </w:r>
      <w:r w:rsidR="002A3714" w:rsidRPr="008355C7">
        <w:rPr>
          <w:rFonts w:ascii="Book Antiqua" w:hAnsi="Book Antiqua" w:cs="Times New Roman"/>
          <w:bCs/>
        </w:rPr>
        <w:t xml:space="preserve"> can aid </w:t>
      </w:r>
      <w:r w:rsidR="00633313" w:rsidRPr="008355C7">
        <w:rPr>
          <w:rFonts w:ascii="Book Antiqua" w:hAnsi="Book Antiqua" w:cs="Times New Roman"/>
          <w:bCs/>
        </w:rPr>
        <w:t>LS</w:t>
      </w:r>
      <w:r w:rsidR="002A3714" w:rsidRPr="008355C7">
        <w:rPr>
          <w:rFonts w:ascii="Book Antiqua" w:hAnsi="Book Antiqua" w:cs="Times New Roman"/>
          <w:bCs/>
        </w:rPr>
        <w:t xml:space="preserve"> patients to have healthy children; however, a search of the literature </w:t>
      </w:r>
      <w:r w:rsidR="002A3714" w:rsidRPr="008355C7">
        <w:rPr>
          <w:rFonts w:ascii="Book Antiqua" w:hAnsi="Book Antiqua" w:cs="Times New Roman"/>
          <w:bCs/>
        </w:rPr>
        <w:lastRenderedPageBreak/>
        <w:t>yielded no studies supporting this claim</w:t>
      </w:r>
      <w:r w:rsidR="00350BCD" w:rsidRPr="00AE40D9">
        <w:rPr>
          <w:rFonts w:ascii="Book Antiqua" w:hAnsi="Book Antiqua" w:cs="Times New Roman"/>
          <w:bCs/>
          <w:vertAlign w:val="superscript"/>
        </w:rPr>
        <w:fldChar w:fldCharType="begin"/>
      </w:r>
      <w:r w:rsidR="00DC28DC" w:rsidRPr="00AE40D9">
        <w:rPr>
          <w:rFonts w:ascii="Book Antiqua" w:hAnsi="Book Antiqua" w:cs="Times New Roman"/>
          <w:bCs/>
          <w:vertAlign w:val="superscript"/>
        </w:rPr>
        <w:instrText xml:space="preserve"> ADDIN EN.CITE &lt;EndNote&gt;&lt;Cite&gt;&lt;Author&gt;Laron&lt;/Author&gt;&lt;Year&gt;2015&lt;/Year&gt;&lt;RecNum&gt;1&lt;/RecNum&gt;&lt;DisplayText&gt;(8)&lt;/DisplayText&gt;&lt;record&gt;&lt;rec-number&gt;1&lt;/rec-number&gt;&lt;foreign-keys&gt;&lt;key app="EN" db-id="525za505mwesswefedovvtrcdt9pe5t2apsr"&gt;1&lt;/key&gt;&lt;/foreign-keys&gt;&lt;ref-type name="Journal Article"&gt;17&lt;/ref-type&gt;&lt;contributors&gt;&lt;authors&gt;&lt;author&gt;Laron, Z.&lt;/author&gt;&lt;/authors&gt;&lt;/contributors&gt;&lt;titles&gt;&lt;title&gt;Lessons from 50 Years of Study of Laron Syndrome&lt;/title&gt;&lt;secondary-title&gt;Endocr Pract&lt;/secondary-title&gt;&lt;/titles&gt;&lt;periodical&gt;&lt;full-title&gt;Endocr Pract&lt;/full-title&gt;&lt;/periodical&gt;&lt;pages&gt;1395-402&lt;/pages&gt;&lt;volume&gt;21&lt;/volume&gt;&lt;number&gt;12&lt;/number&gt;&lt;edition&gt;2015/09/25&lt;/edition&gt;&lt;keywords&gt;&lt;keyword&gt;Adult&lt;/keyword&gt;&lt;keyword&gt;*Biomedical Research/history/trends&lt;/keyword&gt;&lt;keyword&gt;Child&lt;/keyword&gt;&lt;keyword&gt;Child Development/physiology&lt;/keyword&gt;&lt;keyword&gt;History, 20th Century&lt;/keyword&gt;&lt;keyword&gt;History, 21st Century&lt;/keyword&gt;&lt;keyword&gt;Human Growth Hormone/genetics&lt;/keyword&gt;&lt;keyword&gt;Humans&lt;/keyword&gt;&lt;keyword&gt;Insulin-Like Growth Factor I/genetics&lt;/keyword&gt;&lt;keyword&gt;Laron Syndrome/*etiology/genetics/history/physiopathology&lt;/keyword&gt;&lt;/keywords&gt;&lt;dates&gt;&lt;year&gt;2015&lt;/year&gt;&lt;pub-dates&gt;&lt;date&gt;Dec&lt;/date&gt;&lt;/pub-dates&gt;&lt;/dates&gt;&lt;isbn&gt;1530-891X (Print)&amp;#xD;1530-891X (Linking)&lt;/isbn&gt;&lt;accession-num&gt;26401581&lt;/accession-num&gt;&lt;urls&gt;&lt;related-urls&gt;&lt;url&gt;https://www.ncbi.nlm.nih.gov/pubmed/26401581&lt;/url&gt;&lt;/related-urls&gt;&lt;/urls&gt;&lt;electronic-resource-num&gt;10.4158/EP15939.RA&lt;/electronic-resource-num&gt;&lt;/record&gt;&lt;/Cite&gt;&lt;/EndNote&gt;</w:instrText>
      </w:r>
      <w:r w:rsidR="00350BCD" w:rsidRPr="00AE40D9">
        <w:rPr>
          <w:rFonts w:ascii="Book Antiqua" w:hAnsi="Book Antiqua" w:cs="Times New Roman"/>
          <w:bCs/>
          <w:vertAlign w:val="superscript"/>
        </w:rPr>
        <w:fldChar w:fldCharType="separate"/>
      </w:r>
      <w:r w:rsidR="00AE40D9" w:rsidRPr="00AE40D9">
        <w:rPr>
          <w:rFonts w:ascii="Book Antiqua" w:hAnsi="Book Antiqua" w:cs="Times New Roman"/>
          <w:bCs/>
          <w:noProof/>
          <w:vertAlign w:val="superscript"/>
        </w:rPr>
        <w:t>[</w:t>
      </w:r>
      <w:r w:rsidR="000B2E27" w:rsidRPr="00AE40D9">
        <w:rPr>
          <w:rFonts w:ascii="Book Antiqua" w:hAnsi="Book Antiqua" w:cs="Times New Roman"/>
          <w:bCs/>
          <w:noProof/>
          <w:vertAlign w:val="superscript"/>
        </w:rPr>
        <w:t>8</w:t>
      </w:r>
      <w:r w:rsidR="00AE40D9" w:rsidRPr="00AE40D9">
        <w:rPr>
          <w:rFonts w:ascii="Book Antiqua" w:hAnsi="Book Antiqua" w:cs="Times New Roman"/>
          <w:bCs/>
          <w:noProof/>
          <w:vertAlign w:val="superscript"/>
        </w:rPr>
        <w:t>]</w:t>
      </w:r>
      <w:r w:rsidR="00350BCD" w:rsidRPr="00AE40D9">
        <w:rPr>
          <w:rFonts w:ascii="Book Antiqua" w:hAnsi="Book Antiqua" w:cs="Times New Roman"/>
          <w:bCs/>
          <w:vertAlign w:val="superscript"/>
        </w:rPr>
        <w:fldChar w:fldCharType="end"/>
      </w:r>
      <w:r w:rsidR="002A3714" w:rsidRPr="008355C7">
        <w:rPr>
          <w:rFonts w:ascii="Book Antiqua" w:hAnsi="Book Antiqua" w:cs="Times New Roman"/>
          <w:bCs/>
        </w:rPr>
        <w:t xml:space="preserve">. Here, we present a case study where a couple underwent IVF to select embryos that were wild-type or </w:t>
      </w:r>
      <w:r w:rsidR="005C27B1" w:rsidRPr="008355C7">
        <w:rPr>
          <w:rFonts w:ascii="Book Antiqua" w:hAnsi="Book Antiqua" w:cs="Times New Roman"/>
          <w:bCs/>
        </w:rPr>
        <w:t xml:space="preserve">heterozygous </w:t>
      </w:r>
      <w:r w:rsidR="002A3714" w:rsidRPr="008355C7">
        <w:rPr>
          <w:rFonts w:ascii="Book Antiqua" w:hAnsi="Book Antiqua" w:cs="Times New Roman"/>
          <w:bCs/>
        </w:rPr>
        <w:t>carriers of the GHR mutations</w:t>
      </w:r>
      <w:r w:rsidR="005C27B1" w:rsidRPr="008355C7">
        <w:rPr>
          <w:rFonts w:ascii="Book Antiqua" w:hAnsi="Book Antiqua" w:cs="Times New Roman"/>
          <w:bCs/>
        </w:rPr>
        <w:t xml:space="preserve"> previously characterized in the parents</w:t>
      </w:r>
      <w:r w:rsidR="002A3714" w:rsidRPr="008355C7">
        <w:rPr>
          <w:rFonts w:ascii="Book Antiqua" w:hAnsi="Book Antiqua" w:cs="Times New Roman"/>
          <w:bCs/>
        </w:rPr>
        <w:t xml:space="preserve">. </w:t>
      </w:r>
      <w:r w:rsidR="0082396B" w:rsidRPr="008355C7">
        <w:rPr>
          <w:rFonts w:ascii="Book Antiqua" w:hAnsi="Book Antiqua" w:cs="Times New Roman"/>
          <w:bCs/>
        </w:rPr>
        <w:t xml:space="preserve">The procedure was successful, as a </w:t>
      </w:r>
      <w:r w:rsidR="002910DB" w:rsidRPr="008355C7">
        <w:rPr>
          <w:rFonts w:ascii="Book Antiqua" w:hAnsi="Book Antiqua" w:cs="Times New Roman"/>
          <w:bCs/>
        </w:rPr>
        <w:t xml:space="preserve">fetus </w:t>
      </w:r>
      <w:r w:rsidR="00864B64" w:rsidRPr="008355C7">
        <w:rPr>
          <w:rFonts w:ascii="Book Antiqua" w:hAnsi="Book Antiqua" w:cs="Times New Roman"/>
          <w:bCs/>
        </w:rPr>
        <w:t>amnion</w:t>
      </w:r>
      <w:r w:rsidR="008D6665" w:rsidRPr="008355C7">
        <w:rPr>
          <w:rFonts w:ascii="Book Antiqua" w:hAnsi="Book Antiqua" w:cs="Times New Roman"/>
          <w:bCs/>
        </w:rPr>
        <w:t>-</w:t>
      </w:r>
      <w:r w:rsidR="002910DB" w:rsidRPr="008355C7">
        <w:rPr>
          <w:rFonts w:ascii="Book Antiqua" w:hAnsi="Book Antiqua" w:cs="Times New Roman"/>
          <w:bCs/>
        </w:rPr>
        <w:t xml:space="preserve">analysis result excludes in the fetus in gestation the clinical and molecular diagnosis of </w:t>
      </w:r>
      <w:r w:rsidR="00012F11">
        <w:rPr>
          <w:rFonts w:ascii="Book Antiqua" w:hAnsi="Book Antiqua" w:cs="Times New Roman"/>
          <w:bCs/>
        </w:rPr>
        <w:t>LS</w:t>
      </w:r>
      <w:r w:rsidR="002910DB" w:rsidRPr="008355C7">
        <w:rPr>
          <w:rFonts w:ascii="Book Antiqua" w:hAnsi="Book Antiqua" w:cs="Times New Roman"/>
          <w:bCs/>
        </w:rPr>
        <w:t xml:space="preserve"> attributable to a homozygous genotype for the pathogenic deletion that eliminates exons 5 and 6 ("del5-6") of the </w:t>
      </w:r>
      <w:r w:rsidR="002910DB" w:rsidRPr="00E556AD">
        <w:rPr>
          <w:rFonts w:ascii="Book Antiqua" w:hAnsi="Book Antiqua" w:cs="Times New Roman"/>
          <w:bCs/>
          <w:i/>
        </w:rPr>
        <w:t>GHR</w:t>
      </w:r>
      <w:r w:rsidR="002910DB" w:rsidRPr="008355C7">
        <w:rPr>
          <w:rFonts w:ascii="Book Antiqua" w:hAnsi="Book Antiqua" w:cs="Times New Roman"/>
          <w:bCs/>
        </w:rPr>
        <w:t xml:space="preserve"> gene previously characterized in the parents. Likewise, the absence of the "del5-6" fragment excludes the healthy carrier/heterozygous character in the fetus for </w:t>
      </w:r>
      <w:r w:rsidR="00012F11">
        <w:rPr>
          <w:rFonts w:ascii="Book Antiqua" w:hAnsi="Book Antiqua" w:cs="Times New Roman"/>
          <w:bCs/>
        </w:rPr>
        <w:t>LS</w:t>
      </w:r>
      <w:r w:rsidR="002910DB" w:rsidRPr="008355C7">
        <w:rPr>
          <w:rFonts w:ascii="Book Antiqua" w:hAnsi="Book Antiqua" w:cs="Times New Roman"/>
          <w:bCs/>
        </w:rPr>
        <w:t xml:space="preserve"> due to the pathogenic deletion that eliminates exons 5 and 6 of the </w:t>
      </w:r>
      <w:r w:rsidR="002910DB" w:rsidRPr="00E556AD">
        <w:rPr>
          <w:rFonts w:ascii="Book Antiqua" w:hAnsi="Book Antiqua" w:cs="Times New Roman"/>
          <w:bCs/>
          <w:i/>
        </w:rPr>
        <w:t>GHR</w:t>
      </w:r>
      <w:r w:rsidR="002910DB" w:rsidRPr="008355C7">
        <w:rPr>
          <w:rFonts w:ascii="Book Antiqua" w:hAnsi="Book Antiqua" w:cs="Times New Roman"/>
          <w:bCs/>
        </w:rPr>
        <w:t xml:space="preserve"> gene. Eventually, the </w:t>
      </w:r>
      <w:r w:rsidR="0082396B" w:rsidRPr="008355C7">
        <w:rPr>
          <w:rFonts w:ascii="Book Antiqua" w:hAnsi="Book Antiqua" w:cs="Times New Roman"/>
          <w:bCs/>
        </w:rPr>
        <w:t xml:space="preserve">child was born </w:t>
      </w:r>
      <w:r w:rsidR="002910DB" w:rsidRPr="008355C7">
        <w:rPr>
          <w:rFonts w:ascii="Book Antiqua" w:hAnsi="Book Antiqua" w:cs="Times New Roman"/>
          <w:bCs/>
        </w:rPr>
        <w:t>and</w:t>
      </w:r>
      <w:r w:rsidR="008060C7" w:rsidRPr="008355C7">
        <w:rPr>
          <w:rFonts w:ascii="Book Antiqua" w:hAnsi="Book Antiqua" w:cs="Times New Roman"/>
          <w:bCs/>
        </w:rPr>
        <w:t xml:space="preserve"> </w:t>
      </w:r>
      <w:r w:rsidR="00913C82" w:rsidRPr="008355C7">
        <w:rPr>
          <w:rFonts w:ascii="Book Antiqua" w:hAnsi="Book Antiqua" w:cs="Times New Roman"/>
          <w:bCs/>
        </w:rPr>
        <w:t>was</w:t>
      </w:r>
      <w:r w:rsidR="0082396B" w:rsidRPr="008355C7">
        <w:rPr>
          <w:rFonts w:ascii="Book Antiqua" w:hAnsi="Book Antiqua" w:cs="Times New Roman"/>
          <w:bCs/>
        </w:rPr>
        <w:t xml:space="preserve"> physiologically normal</w:t>
      </w:r>
      <w:r w:rsidR="005C27B1" w:rsidRPr="008355C7">
        <w:rPr>
          <w:rFonts w:ascii="Book Antiqua" w:hAnsi="Book Antiqua" w:cs="Times New Roman"/>
          <w:bCs/>
        </w:rPr>
        <w:t xml:space="preserve">. </w:t>
      </w:r>
    </w:p>
    <w:p w14:paraId="271ADC90" w14:textId="71BF0F8D" w:rsidR="00C551FF" w:rsidRPr="008355C7" w:rsidRDefault="00C551FF" w:rsidP="00AE40D9">
      <w:pPr>
        <w:spacing w:line="360" w:lineRule="auto"/>
        <w:ind w:firstLineChars="100" w:firstLine="240"/>
        <w:jc w:val="both"/>
        <w:outlineLvl w:val="0"/>
        <w:rPr>
          <w:rFonts w:ascii="Book Antiqua" w:hAnsi="Book Antiqua" w:cs="Times New Roman"/>
          <w:bCs/>
        </w:rPr>
      </w:pPr>
      <w:r w:rsidRPr="008355C7">
        <w:rPr>
          <w:rFonts w:ascii="Book Antiqua" w:hAnsi="Book Antiqua" w:cs="Times New Roman"/>
          <w:bCs/>
        </w:rPr>
        <w:t xml:space="preserve">One key concern for the procedure was the </w:t>
      </w:r>
      <w:r w:rsidR="00913C82" w:rsidRPr="008355C7">
        <w:rPr>
          <w:rFonts w:ascii="Book Antiqua" w:hAnsi="Book Antiqua" w:cs="Times New Roman"/>
          <w:bCs/>
        </w:rPr>
        <w:t xml:space="preserve">DNA </w:t>
      </w:r>
      <w:r w:rsidRPr="008355C7">
        <w:rPr>
          <w:rFonts w:ascii="Book Antiqua" w:hAnsi="Book Antiqua" w:cs="Times New Roman"/>
          <w:bCs/>
        </w:rPr>
        <w:t xml:space="preserve">source. With most </w:t>
      </w:r>
      <w:r w:rsidR="00E13321" w:rsidRPr="008355C7">
        <w:rPr>
          <w:rFonts w:ascii="Book Antiqua" w:hAnsi="Book Antiqua" w:cs="Times New Roman"/>
          <w:bCs/>
        </w:rPr>
        <w:t>LS</w:t>
      </w:r>
      <w:r w:rsidRPr="008355C7">
        <w:rPr>
          <w:rFonts w:ascii="Book Antiqua" w:hAnsi="Book Antiqua" w:cs="Times New Roman"/>
          <w:bCs/>
        </w:rPr>
        <w:t xml:space="preserve"> patients, </w:t>
      </w:r>
      <w:r w:rsidR="005C27B1" w:rsidRPr="008355C7">
        <w:rPr>
          <w:rFonts w:ascii="Book Antiqua" w:hAnsi="Book Antiqua" w:cs="Times New Roman"/>
          <w:bCs/>
        </w:rPr>
        <w:t>s</w:t>
      </w:r>
      <w:r w:rsidRPr="008355C7">
        <w:rPr>
          <w:rFonts w:ascii="Book Antiqua" w:hAnsi="Book Antiqua" w:cs="Times New Roman"/>
          <w:bCs/>
        </w:rPr>
        <w:t>ample DNA comes from blood or buccal samples. With embryos, the DNA is more limited as for</w:t>
      </w:r>
      <w:r w:rsidR="005C27B1" w:rsidRPr="008355C7">
        <w:rPr>
          <w:rFonts w:ascii="Book Antiqua" w:hAnsi="Book Antiqua" w:cs="Times New Roman"/>
          <w:bCs/>
        </w:rPr>
        <w:t xml:space="preserve"> actual day 5-trophectoderm biopsies from</w:t>
      </w:r>
      <w:r w:rsidRPr="008355C7">
        <w:rPr>
          <w:rFonts w:ascii="Book Antiqua" w:hAnsi="Book Antiqua" w:cs="Times New Roman"/>
          <w:bCs/>
        </w:rPr>
        <w:t xml:space="preserve"> blastocyst produce 1</w:t>
      </w:r>
      <w:r w:rsidR="005C27B1" w:rsidRPr="008355C7">
        <w:rPr>
          <w:rFonts w:ascii="Book Antiqua" w:hAnsi="Book Antiqua" w:cs="Times New Roman"/>
          <w:bCs/>
        </w:rPr>
        <w:t>0</w:t>
      </w:r>
      <w:r w:rsidRPr="008355C7">
        <w:rPr>
          <w:rFonts w:ascii="Book Antiqua" w:hAnsi="Book Antiqua" w:cs="Times New Roman"/>
          <w:bCs/>
        </w:rPr>
        <w:t xml:space="preserve"> to </w:t>
      </w:r>
      <w:r w:rsidR="005C27B1" w:rsidRPr="008355C7">
        <w:rPr>
          <w:rFonts w:ascii="Book Antiqua" w:hAnsi="Book Antiqua" w:cs="Times New Roman"/>
          <w:bCs/>
        </w:rPr>
        <w:t>15</w:t>
      </w:r>
      <w:r w:rsidRPr="008355C7">
        <w:rPr>
          <w:rFonts w:ascii="Book Antiqua" w:hAnsi="Book Antiqua" w:cs="Times New Roman"/>
          <w:bCs/>
        </w:rPr>
        <w:t xml:space="preserve"> cells </w:t>
      </w:r>
      <w:r w:rsidR="00864B64" w:rsidRPr="008355C7">
        <w:rPr>
          <w:rFonts w:ascii="Book Antiqua" w:hAnsi="Book Antiqua" w:cs="Times New Roman"/>
          <w:bCs/>
        </w:rPr>
        <w:t>for</w:t>
      </w:r>
      <w:r w:rsidR="005C27B1" w:rsidRPr="008355C7">
        <w:rPr>
          <w:rFonts w:ascii="Book Antiqua" w:hAnsi="Book Antiqua" w:cs="Times New Roman"/>
          <w:bCs/>
        </w:rPr>
        <w:t xml:space="preserve"> extraction </w:t>
      </w:r>
      <w:r w:rsidRPr="008355C7">
        <w:rPr>
          <w:rFonts w:ascii="Book Antiqua" w:hAnsi="Book Antiqua" w:cs="Times New Roman"/>
          <w:bCs/>
        </w:rPr>
        <w:t xml:space="preserve">of genomic DNA. </w:t>
      </w:r>
      <w:r w:rsidR="005C27B1" w:rsidRPr="008355C7">
        <w:rPr>
          <w:rFonts w:ascii="Book Antiqua" w:hAnsi="Book Antiqua" w:cs="Times New Roman"/>
          <w:bCs/>
        </w:rPr>
        <w:t>T</w:t>
      </w:r>
      <w:r w:rsidRPr="008355C7">
        <w:rPr>
          <w:rFonts w:ascii="Book Antiqua" w:hAnsi="Book Antiqua" w:cs="Times New Roman"/>
          <w:bCs/>
        </w:rPr>
        <w:t xml:space="preserve">o improve the signal, WGA was performed. With our method and using control </w:t>
      </w:r>
      <w:r w:rsidR="00AD653C" w:rsidRPr="008355C7">
        <w:rPr>
          <w:rFonts w:ascii="Book Antiqua" w:hAnsi="Book Antiqua" w:cs="Times New Roman"/>
          <w:bCs/>
        </w:rPr>
        <w:t xml:space="preserve">samples (the parents, their </w:t>
      </w:r>
      <w:r w:rsidR="005C27B1" w:rsidRPr="008355C7">
        <w:rPr>
          <w:rFonts w:ascii="Book Antiqua" w:hAnsi="Book Antiqua" w:cs="Times New Roman"/>
          <w:bCs/>
        </w:rPr>
        <w:t>affected child</w:t>
      </w:r>
      <w:r w:rsidR="00AD653C" w:rsidRPr="008355C7">
        <w:rPr>
          <w:rFonts w:ascii="Book Antiqua" w:hAnsi="Book Antiqua" w:cs="Times New Roman"/>
          <w:bCs/>
        </w:rPr>
        <w:t>, and normal embryos),</w:t>
      </w:r>
      <w:r w:rsidR="00F165C4" w:rsidRPr="008355C7">
        <w:rPr>
          <w:rFonts w:ascii="Book Antiqua" w:hAnsi="Book Antiqua" w:cs="Times New Roman"/>
          <w:bCs/>
        </w:rPr>
        <w:t xml:space="preserve"> we </w:t>
      </w:r>
      <w:r w:rsidR="00D15077" w:rsidRPr="008355C7">
        <w:rPr>
          <w:rFonts w:ascii="Book Antiqua" w:hAnsi="Book Antiqua" w:cs="Times New Roman"/>
          <w:bCs/>
        </w:rPr>
        <w:t>can</w:t>
      </w:r>
      <w:r w:rsidR="00F165C4" w:rsidRPr="008355C7">
        <w:rPr>
          <w:rFonts w:ascii="Book Antiqua" w:hAnsi="Book Antiqua" w:cs="Times New Roman"/>
          <w:bCs/>
        </w:rPr>
        <w:t xml:space="preserve"> show the specificity of the monoplex PCR to determine the </w:t>
      </w:r>
      <w:r w:rsidR="001929EB" w:rsidRPr="008355C7">
        <w:rPr>
          <w:rFonts w:ascii="Book Antiqua" w:hAnsi="Book Antiqua" w:cs="Times New Roman"/>
          <w:bCs/>
        </w:rPr>
        <w:t>del5-6 of</w:t>
      </w:r>
      <w:r w:rsidR="00F165C4" w:rsidRPr="008355C7">
        <w:rPr>
          <w:rFonts w:ascii="Book Antiqua" w:hAnsi="Book Antiqua" w:cs="Times New Roman"/>
          <w:bCs/>
        </w:rPr>
        <w:t xml:space="preserve"> GHR. Moreover, when we applied the method to the embryo cohort, we determined that a minority of embryos would</w:t>
      </w:r>
      <w:r w:rsidR="00D15077" w:rsidRPr="008355C7">
        <w:rPr>
          <w:rFonts w:ascii="Book Antiqua" w:hAnsi="Book Antiqua" w:cs="Times New Roman"/>
          <w:bCs/>
        </w:rPr>
        <w:t xml:space="preserve"> be</w:t>
      </w:r>
      <w:r w:rsidR="00F165C4" w:rsidRPr="008355C7">
        <w:rPr>
          <w:rFonts w:ascii="Book Antiqua" w:hAnsi="Book Antiqua" w:cs="Times New Roman"/>
          <w:bCs/>
        </w:rPr>
        <w:t xml:space="preserve"> unsuitable for implantation. When the selected embryos were implanted, we were able to confirm the genotype of the fetus, demonstrating the applicability of the method. </w:t>
      </w:r>
    </w:p>
    <w:p w14:paraId="4C8C5727" w14:textId="60B59189" w:rsidR="00D15077" w:rsidRPr="008355C7" w:rsidRDefault="002A3714" w:rsidP="00AE40D9">
      <w:pPr>
        <w:spacing w:line="360" w:lineRule="auto"/>
        <w:ind w:firstLineChars="100" w:firstLine="240"/>
        <w:jc w:val="both"/>
        <w:outlineLvl w:val="0"/>
        <w:rPr>
          <w:rFonts w:ascii="Book Antiqua" w:hAnsi="Book Antiqua" w:cs="Times New Roman"/>
          <w:bCs/>
        </w:rPr>
      </w:pPr>
      <w:r w:rsidRPr="008355C7">
        <w:rPr>
          <w:rFonts w:ascii="Book Antiqua" w:hAnsi="Book Antiqua" w:cs="Times New Roman"/>
          <w:bCs/>
        </w:rPr>
        <w:t xml:space="preserve">There are over 70 documented mutations associated with the development of </w:t>
      </w:r>
      <w:r w:rsidR="00710F28" w:rsidRPr="008355C7">
        <w:rPr>
          <w:rFonts w:ascii="Book Antiqua" w:hAnsi="Book Antiqua" w:cs="Times New Roman"/>
          <w:bCs/>
        </w:rPr>
        <w:t>LS</w:t>
      </w:r>
      <w:r w:rsidR="00350BCD" w:rsidRPr="00AE40D9">
        <w:rPr>
          <w:rFonts w:ascii="Book Antiqua" w:hAnsi="Book Antiqua" w:cs="Times New Roman"/>
          <w:bCs/>
          <w:vertAlign w:val="superscript"/>
        </w:rPr>
        <w:fldChar w:fldCharType="begin"/>
      </w:r>
      <w:r w:rsidR="00F531BA" w:rsidRPr="00AE40D9">
        <w:rPr>
          <w:rFonts w:ascii="Book Antiqua" w:hAnsi="Book Antiqua" w:cs="Times New Roman"/>
          <w:bCs/>
          <w:vertAlign w:val="superscript"/>
        </w:rPr>
        <w:instrText xml:space="preserve"> ADDIN EN.CITE &lt;EndNote&gt;&lt;Cite&gt;&lt;Author&gt;Janecka&lt;/Author&gt;&lt;Year&gt;2016&lt;/Year&gt;&lt;RecNum&gt;22&lt;/RecNum&gt;&lt;DisplayText&gt;(20)&lt;/DisplayText&gt;&lt;record&gt;&lt;rec-number&gt;22&lt;/rec-number&gt;&lt;foreign-keys&gt;&lt;key app="EN" db-id="525za505mwesswefedovvtrcdt9pe5t2apsr"&gt;22&lt;/key&gt;&lt;/foreign-keys&gt;&lt;ref-type name="Journal Article"&gt;17&lt;/ref-type&gt;&lt;contributors&gt;&lt;authors&gt;&lt;author&gt;Janecka, Anna&lt;/author&gt;&lt;author&gt;Kołodziej-Rzepa, Marta&lt;/author&gt;&lt;author&gt;Biesaga, Beata&lt;/author&gt;&lt;/authors&gt;&lt;/contributors&gt;&lt;titles&gt;&lt;title&gt;Clinical and molecular features of Laron syndrome, a genetic disorder protecting from cancer&lt;/title&gt;&lt;secondary-title&gt;in vivo&lt;/secondary-title&gt;&lt;/titles&gt;&lt;periodical&gt;&lt;full-title&gt;in vivo&lt;/full-title&gt;&lt;/periodical&gt;&lt;pages&gt;375-381&lt;/pages&gt;&lt;volume&gt;30&lt;/volume&gt;&lt;number&gt;4&lt;/number&gt;&lt;dates&gt;&lt;year&gt;2016&lt;/year&gt;&lt;/dates&gt;&lt;isbn&gt;0258-851X&lt;/isbn&gt;&lt;urls&gt;&lt;related-urls&gt;&lt;url&gt;http://iv.iiarjournals.org/content/30/4/375.full.pdf&lt;/url&gt;&lt;/related-urls&gt;&lt;/urls&gt;&lt;/record&gt;&lt;/Cite&gt;&lt;/EndNote&gt;</w:instrText>
      </w:r>
      <w:r w:rsidR="00350BCD" w:rsidRPr="00AE40D9">
        <w:rPr>
          <w:rFonts w:ascii="Book Antiqua" w:hAnsi="Book Antiqua" w:cs="Times New Roman"/>
          <w:bCs/>
          <w:vertAlign w:val="superscript"/>
        </w:rPr>
        <w:fldChar w:fldCharType="separate"/>
      </w:r>
      <w:r w:rsidR="00AE40D9" w:rsidRPr="00AE40D9">
        <w:rPr>
          <w:rFonts w:ascii="Book Antiqua" w:hAnsi="Book Antiqua" w:cs="Times New Roman"/>
          <w:bCs/>
          <w:noProof/>
          <w:vertAlign w:val="superscript"/>
        </w:rPr>
        <w:t>[</w:t>
      </w:r>
      <w:r w:rsidR="00F531BA" w:rsidRPr="00AE40D9">
        <w:rPr>
          <w:rFonts w:ascii="Book Antiqua" w:hAnsi="Book Antiqua" w:cs="Times New Roman"/>
          <w:bCs/>
          <w:noProof/>
          <w:vertAlign w:val="superscript"/>
        </w:rPr>
        <w:t>20</w:t>
      </w:r>
      <w:r w:rsidR="00AE40D9" w:rsidRPr="00AE40D9">
        <w:rPr>
          <w:rFonts w:ascii="Book Antiqua" w:hAnsi="Book Antiqua" w:cs="Times New Roman"/>
          <w:bCs/>
          <w:noProof/>
          <w:vertAlign w:val="superscript"/>
        </w:rPr>
        <w:t>]</w:t>
      </w:r>
      <w:r w:rsidR="00350BCD" w:rsidRPr="00AE40D9">
        <w:rPr>
          <w:rFonts w:ascii="Book Antiqua" w:hAnsi="Book Antiqua" w:cs="Times New Roman"/>
          <w:bCs/>
          <w:vertAlign w:val="superscript"/>
        </w:rPr>
        <w:fldChar w:fldCharType="end"/>
      </w:r>
      <w:r w:rsidRPr="008355C7">
        <w:rPr>
          <w:rFonts w:ascii="Book Antiqua" w:hAnsi="Book Antiqua" w:cs="Times New Roman"/>
          <w:bCs/>
        </w:rPr>
        <w:t xml:space="preserve">. </w:t>
      </w:r>
      <w:r w:rsidR="0082396B" w:rsidRPr="008355C7">
        <w:rPr>
          <w:rFonts w:ascii="Book Antiqua" w:hAnsi="Book Antiqua" w:cs="Times New Roman"/>
          <w:bCs/>
        </w:rPr>
        <w:t>For Latin American</w:t>
      </w:r>
      <w:r w:rsidR="008D0FC9" w:rsidRPr="008355C7">
        <w:rPr>
          <w:rFonts w:ascii="Book Antiqua" w:hAnsi="Book Antiqua" w:cs="Times New Roman"/>
          <w:bCs/>
        </w:rPr>
        <w:t>s</w:t>
      </w:r>
      <w:r w:rsidR="0082396B" w:rsidRPr="008355C7">
        <w:rPr>
          <w:rFonts w:ascii="Book Antiqua" w:hAnsi="Book Antiqua" w:cs="Times New Roman"/>
          <w:bCs/>
        </w:rPr>
        <w:t>, the E180 polymorphism is the most common due to a mass migration to Ecuador</w:t>
      </w:r>
      <w:r w:rsidR="00350BCD" w:rsidRPr="00AE40D9">
        <w:rPr>
          <w:rFonts w:ascii="Book Antiqua" w:hAnsi="Book Antiqua" w:cs="Times New Roman"/>
          <w:bCs/>
          <w:vertAlign w:val="superscript"/>
        </w:rPr>
        <w:fldChar w:fldCharType="begin"/>
      </w:r>
      <w:r w:rsidR="00F531BA" w:rsidRPr="00AE40D9">
        <w:rPr>
          <w:rFonts w:ascii="Book Antiqua" w:hAnsi="Book Antiqua" w:cs="Times New Roman"/>
          <w:bCs/>
          <w:vertAlign w:val="superscript"/>
        </w:rPr>
        <w:instrText xml:space="preserve"> ADDIN EN.CITE &lt;EndNote&gt;&lt;Cite&gt;&lt;Author&gt;Berg&lt;/Author&gt;&lt;Year&gt;1992&lt;/Year&gt;&lt;RecNum&gt;13&lt;/RecNum&gt;&lt;DisplayText&gt;(21)&lt;/DisplayText&gt;&lt;record&gt;&lt;rec-number&gt;13&lt;/rec-number&gt;&lt;foreign-keys&gt;&lt;key app="EN" db-id="525za505mwesswefedovvtrcdt9pe5t2apsr"&gt;13&lt;/key&gt;&lt;/foreign-keys&gt;&lt;ref-type name="Journal Article"&gt;17&lt;/ref-type&gt;&lt;contributors&gt;&lt;authors&gt;&lt;author&gt;Berg, Mary Anne&lt;/author&gt;&lt;author&gt;Guevara</w:instrText>
      </w:r>
      <w:r w:rsidR="00F531BA" w:rsidRPr="00AE40D9">
        <w:rPr>
          <w:rFonts w:ascii="宋体" w:eastAsia="宋体" w:hAnsi="宋体" w:cs="宋体" w:hint="eastAsia"/>
          <w:bCs/>
          <w:vertAlign w:val="superscript"/>
        </w:rPr>
        <w:instrText>‐</w:instrText>
      </w:r>
      <w:r w:rsidR="00F531BA" w:rsidRPr="00AE40D9">
        <w:rPr>
          <w:rFonts w:ascii="Book Antiqua" w:hAnsi="Book Antiqua" w:cs="Times New Roman"/>
          <w:bCs/>
          <w:vertAlign w:val="superscript"/>
        </w:rPr>
        <w:instrText>Aguirre, Jaime&lt;/author&gt;&lt;author&gt;Rosenbloom, Arlan L&lt;/author&gt;&lt;author&gt;Rosenfeld, Ron G&lt;/author&gt;&lt;author&gt;Francke, Uta&lt;/author&gt;&lt;/authors&gt;&lt;/contributors&gt;&lt;titles&gt;&lt;title&gt;Mutation creating a new splice site in the growth hormone receptor genes of 37 Ecuadorean patients with Laron syndrome&lt;/title&gt;&lt;secondary-title&gt;Human mutation&lt;/secondary-title&gt;&lt;/titles&gt;&lt;periodical&gt;&lt;full-title&gt;Human mutation&lt;/full-title&gt;&lt;/periodical&gt;&lt;pages&gt;24-34&lt;/pages&gt;&lt;volume&gt;1&lt;/volume&gt;&lt;number&gt;1&lt;/number&gt;&lt;dates&gt;&lt;year&gt;1992&lt;/year&gt;&lt;/dates&gt;&lt;isbn&gt;1059-7794&lt;/isbn&gt;&lt;urls&gt;&lt;related-urls&gt;&lt;url&gt;https://onlinelibrary.wiley.com/doi/abs/10.1002/humu.1380010105&lt;/url&gt;&lt;/related-urls&gt;&lt;/urls&gt;&lt;/record&gt;&lt;/Cite&gt;&lt;/EndNote&gt;</w:instrText>
      </w:r>
      <w:r w:rsidR="00350BCD" w:rsidRPr="00AE40D9">
        <w:rPr>
          <w:rFonts w:ascii="Book Antiqua" w:hAnsi="Book Antiqua" w:cs="Times New Roman"/>
          <w:bCs/>
          <w:vertAlign w:val="superscript"/>
        </w:rPr>
        <w:fldChar w:fldCharType="separate"/>
      </w:r>
      <w:r w:rsidR="00AE40D9" w:rsidRPr="00AE40D9">
        <w:rPr>
          <w:rFonts w:ascii="Book Antiqua" w:hAnsi="Book Antiqua" w:cs="Times New Roman"/>
          <w:bCs/>
          <w:noProof/>
          <w:vertAlign w:val="superscript"/>
        </w:rPr>
        <w:t>[</w:t>
      </w:r>
      <w:bookmarkStart w:id="30" w:name="_GoBack"/>
      <w:r w:rsidR="00F531BA" w:rsidRPr="00AE40D9">
        <w:rPr>
          <w:rFonts w:ascii="Book Antiqua" w:hAnsi="Book Antiqua" w:cs="Times New Roman"/>
          <w:bCs/>
          <w:noProof/>
          <w:vertAlign w:val="superscript"/>
        </w:rPr>
        <w:t>21</w:t>
      </w:r>
      <w:r w:rsidR="00AE40D9" w:rsidRPr="00AE40D9">
        <w:rPr>
          <w:rFonts w:ascii="Book Antiqua" w:hAnsi="Book Antiqua" w:cs="Times New Roman"/>
          <w:bCs/>
          <w:noProof/>
          <w:vertAlign w:val="superscript"/>
        </w:rPr>
        <w:t>]</w:t>
      </w:r>
      <w:bookmarkEnd w:id="30"/>
      <w:r w:rsidR="00350BCD" w:rsidRPr="00AE40D9">
        <w:rPr>
          <w:rFonts w:ascii="Book Antiqua" w:hAnsi="Book Antiqua" w:cs="Times New Roman"/>
          <w:bCs/>
          <w:vertAlign w:val="superscript"/>
        </w:rPr>
        <w:fldChar w:fldCharType="end"/>
      </w:r>
      <w:r w:rsidR="0082396B" w:rsidRPr="008355C7">
        <w:rPr>
          <w:rFonts w:ascii="Book Antiqua" w:hAnsi="Book Antiqua" w:cs="Times New Roman"/>
          <w:bCs/>
        </w:rPr>
        <w:t xml:space="preserve">; </w:t>
      </w:r>
      <w:r w:rsidR="00C551FF" w:rsidRPr="008355C7">
        <w:rPr>
          <w:rFonts w:ascii="Book Antiqua" w:hAnsi="Book Antiqua" w:cs="Times New Roman"/>
          <w:bCs/>
        </w:rPr>
        <w:t>nevertheless</w:t>
      </w:r>
      <w:r w:rsidR="0082396B" w:rsidRPr="008355C7">
        <w:rPr>
          <w:rFonts w:ascii="Book Antiqua" w:hAnsi="Book Antiqua" w:cs="Times New Roman"/>
          <w:bCs/>
        </w:rPr>
        <w:t>, the E180 polymorphism has been found in Brazil, Argentina, and Mexican-descendants</w:t>
      </w:r>
      <w:r w:rsidR="00C551FF" w:rsidRPr="008355C7">
        <w:rPr>
          <w:rFonts w:ascii="Book Antiqua" w:hAnsi="Book Antiqua" w:cs="Times New Roman"/>
          <w:bCs/>
        </w:rPr>
        <w:t xml:space="preserve"> in the U</w:t>
      </w:r>
      <w:r w:rsidR="00AE40D9">
        <w:rPr>
          <w:rFonts w:ascii="Book Antiqua" w:hAnsi="Book Antiqua" w:cs="Times New Roman"/>
          <w:bCs/>
        </w:rPr>
        <w:t>nited States</w:t>
      </w:r>
      <w:r w:rsidR="00350BCD" w:rsidRPr="00AE40D9">
        <w:rPr>
          <w:rFonts w:ascii="Book Antiqua" w:hAnsi="Book Antiqua" w:cs="Times New Roman"/>
          <w:bCs/>
          <w:vertAlign w:val="superscript"/>
        </w:rPr>
        <w:fldChar w:fldCharType="begin"/>
      </w:r>
      <w:r w:rsidR="00DC28DC" w:rsidRPr="00AE40D9">
        <w:rPr>
          <w:rFonts w:ascii="Book Antiqua" w:hAnsi="Book Antiqua" w:cs="Times New Roman"/>
          <w:bCs/>
          <w:vertAlign w:val="superscript"/>
        </w:rPr>
        <w:instrText xml:space="preserve"> ADDIN EN.CITE &lt;EndNote&gt;&lt;Cite&gt;&lt;Author&gt;Gonçalves&lt;/Author&gt;&lt;Year&gt;2014&lt;/Year&gt;&lt;RecNum&gt;9&lt;/RecNum&gt;&lt;DisplayText&gt;(4)&lt;/DisplayText&gt;&lt;record&gt;&lt;rec-number&gt;9&lt;/rec-number&gt;&lt;foreign-keys&gt;&lt;key app="EN" db-id="525za505mwesswefedovvtrcdt9pe5t2apsr"&gt;9&lt;/key&gt;&lt;/foreign-keys&gt;&lt;ref-type name="Journal Article"&gt;17&lt;/ref-type&gt;&lt;contributors&gt;&lt;authors&gt;&lt;author&gt;Gonçalves, Fernanda T&lt;/author&gt;&lt;author&gt;Fridman, Cintia&lt;/author&gt;&lt;author&gt;Pinto, Emília M&lt;/author&gt;&lt;author&gt;Guevara</w:instrText>
      </w:r>
      <w:r w:rsidR="00DC28DC" w:rsidRPr="00AE40D9">
        <w:rPr>
          <w:rFonts w:ascii="宋体" w:eastAsia="宋体" w:hAnsi="宋体" w:cs="宋体" w:hint="eastAsia"/>
          <w:bCs/>
          <w:vertAlign w:val="superscript"/>
        </w:rPr>
        <w:instrText>‐</w:instrText>
      </w:r>
      <w:r w:rsidR="00DC28DC" w:rsidRPr="00AE40D9">
        <w:rPr>
          <w:rFonts w:ascii="Book Antiqua" w:hAnsi="Book Antiqua" w:cs="Times New Roman"/>
          <w:bCs/>
          <w:vertAlign w:val="superscript"/>
        </w:rPr>
        <w:instrText>Aguirre, Jaime&lt;/author&gt;&lt;author&gt;Shevah, Orit&lt;/author&gt;&lt;author&gt;Rosembloom, Arlan L&lt;/author&gt;&lt;author&gt;Hwa, Vivian&lt;/author&gt;&lt;author&gt;Cassorla, Fernando&lt;/author&gt;&lt;author&gt;Rosenfeld, Ron G&lt;/author&gt;&lt;author&gt;Lins, Theresa SS&lt;/author&gt;&lt;/authors&gt;&lt;/contributors&gt;&lt;titles&gt;&lt;title&gt;The E180splice mutation in the GHR gene causing Laron syndrome: witness of a Sephardic Jewish exodus from the Iberian Peninsula to the New World?&lt;/title&gt;&lt;secondary-title&gt;American Journal of Medical Genetics Part A&lt;/secondary-title&gt;&lt;/titles&gt;&lt;periodical&gt;&lt;full-title&gt;American Journal of Medical Genetics Part A&lt;/full-title&gt;&lt;/periodical&gt;&lt;pages&gt;1204-1208&lt;/pages&gt;&lt;volume&gt;164&lt;/volume&gt;&lt;number&gt;5&lt;/number&gt;&lt;dates&gt;&lt;year&gt;2014&lt;/year&gt;&lt;/dates&gt;&lt;isbn&gt;1552-4825&lt;/isbn&gt;&lt;urls&gt;&lt;/urls&gt;&lt;/record&gt;&lt;/Cite&gt;&lt;/EndNote&gt;</w:instrText>
      </w:r>
      <w:r w:rsidR="00350BCD" w:rsidRPr="00AE40D9">
        <w:rPr>
          <w:rFonts w:ascii="Book Antiqua" w:hAnsi="Book Antiqua" w:cs="Times New Roman"/>
          <w:bCs/>
          <w:vertAlign w:val="superscript"/>
        </w:rPr>
        <w:fldChar w:fldCharType="separate"/>
      </w:r>
      <w:r w:rsidR="00AE40D9" w:rsidRPr="00AE40D9">
        <w:rPr>
          <w:rFonts w:ascii="Book Antiqua" w:hAnsi="Book Antiqua" w:cs="Times New Roman"/>
          <w:bCs/>
          <w:noProof/>
          <w:vertAlign w:val="superscript"/>
        </w:rPr>
        <w:t>[</w:t>
      </w:r>
      <w:r w:rsidR="000B2E27" w:rsidRPr="00AE40D9">
        <w:rPr>
          <w:rFonts w:ascii="Book Antiqua" w:hAnsi="Book Antiqua" w:cs="Times New Roman"/>
          <w:bCs/>
          <w:noProof/>
          <w:vertAlign w:val="superscript"/>
        </w:rPr>
        <w:t>4</w:t>
      </w:r>
      <w:r w:rsidR="00AE40D9" w:rsidRPr="00AE40D9">
        <w:rPr>
          <w:rFonts w:ascii="Book Antiqua" w:hAnsi="Book Antiqua" w:cs="Times New Roman"/>
          <w:bCs/>
          <w:noProof/>
          <w:vertAlign w:val="superscript"/>
        </w:rPr>
        <w:t>]</w:t>
      </w:r>
      <w:r w:rsidR="00350BCD" w:rsidRPr="00AE40D9">
        <w:rPr>
          <w:rFonts w:ascii="Book Antiqua" w:hAnsi="Book Antiqua" w:cs="Times New Roman"/>
          <w:bCs/>
          <w:vertAlign w:val="superscript"/>
        </w:rPr>
        <w:fldChar w:fldCharType="end"/>
      </w:r>
      <w:r w:rsidR="0082396B" w:rsidRPr="008355C7">
        <w:rPr>
          <w:rFonts w:ascii="Book Antiqua" w:hAnsi="Book Antiqua" w:cs="Times New Roman"/>
          <w:bCs/>
        </w:rPr>
        <w:t xml:space="preserve">. Recently, in Monterrey, Mexico, </w:t>
      </w:r>
      <w:r w:rsidR="002910DB" w:rsidRPr="008355C7">
        <w:rPr>
          <w:rFonts w:ascii="Book Antiqua" w:hAnsi="Book Antiqua" w:cs="Times New Roman"/>
          <w:bCs/>
        </w:rPr>
        <w:t>three</w:t>
      </w:r>
      <w:r w:rsidR="0082396B" w:rsidRPr="008355C7">
        <w:rPr>
          <w:rFonts w:ascii="Book Antiqua" w:hAnsi="Book Antiqua" w:cs="Times New Roman"/>
          <w:bCs/>
        </w:rPr>
        <w:t xml:space="preserve"> patients were identified with </w:t>
      </w:r>
      <w:r w:rsidR="00710F28" w:rsidRPr="008355C7">
        <w:rPr>
          <w:rFonts w:ascii="Book Antiqua" w:hAnsi="Book Antiqua" w:cs="Times New Roman"/>
          <w:bCs/>
        </w:rPr>
        <w:t>LS</w:t>
      </w:r>
      <w:r w:rsidR="00D15077" w:rsidRPr="008355C7">
        <w:rPr>
          <w:rFonts w:ascii="Book Antiqua" w:hAnsi="Book Antiqua" w:cs="Times New Roman"/>
          <w:bCs/>
        </w:rPr>
        <w:t>,</w:t>
      </w:r>
      <w:r w:rsidR="0082396B" w:rsidRPr="008355C7">
        <w:rPr>
          <w:rFonts w:ascii="Book Antiqua" w:hAnsi="Book Antiqua" w:cs="Times New Roman"/>
          <w:bCs/>
        </w:rPr>
        <w:t xml:space="preserve"> and </w:t>
      </w:r>
      <w:r w:rsidR="00C551FF" w:rsidRPr="008355C7">
        <w:rPr>
          <w:rFonts w:ascii="Book Antiqua" w:hAnsi="Book Antiqua" w:cs="Times New Roman"/>
          <w:bCs/>
        </w:rPr>
        <w:t xml:space="preserve">the </w:t>
      </w:r>
      <w:r w:rsidR="0082396B" w:rsidRPr="008355C7">
        <w:rPr>
          <w:rFonts w:ascii="Book Antiqua" w:hAnsi="Book Antiqua" w:cs="Times New Roman"/>
          <w:bCs/>
        </w:rPr>
        <w:t xml:space="preserve">key mutations </w:t>
      </w:r>
      <w:r w:rsidR="00C551FF" w:rsidRPr="008355C7">
        <w:rPr>
          <w:rFonts w:ascii="Book Antiqua" w:hAnsi="Book Antiqua" w:cs="Times New Roman"/>
          <w:bCs/>
        </w:rPr>
        <w:t xml:space="preserve">that </w:t>
      </w:r>
      <w:r w:rsidR="0082396B" w:rsidRPr="008355C7">
        <w:rPr>
          <w:rFonts w:ascii="Book Antiqua" w:hAnsi="Book Antiqua" w:cs="Times New Roman"/>
          <w:bCs/>
        </w:rPr>
        <w:t>were identified</w:t>
      </w:r>
      <w:r w:rsidR="00C551FF" w:rsidRPr="008355C7">
        <w:rPr>
          <w:rFonts w:ascii="Book Antiqua" w:hAnsi="Book Antiqua" w:cs="Times New Roman"/>
          <w:bCs/>
        </w:rPr>
        <w:t xml:space="preserve"> as possible causes were not of GHR</w:t>
      </w:r>
      <w:r w:rsidR="00350BCD" w:rsidRPr="00AE40D9">
        <w:rPr>
          <w:rFonts w:ascii="Book Antiqua" w:hAnsi="Book Antiqua" w:cs="Times New Roman"/>
          <w:bCs/>
          <w:vertAlign w:val="superscript"/>
        </w:rPr>
        <w:fldChar w:fldCharType="begin">
          <w:fldData xml:space="preserve">PEVuZE5vdGU+PENpdGU+PEF1dGhvcj5DYXN0aWxsYS1Db3J0YXphcjwvQXV0aG9yPjxZZWFyPjIw
MTc8L1llYXI+PFJlY051bT4xMTwvUmVjTnVtPjxEaXNwbGF5VGV4dD4oNS03KTwvRGlzcGxheVRl
eHQ+PHJlY29yZD48cmVjLW51bWJlcj4xMTwvcmVjLW51bWJlcj48Zm9yZWlnbi1rZXlzPjxrZXkg
YXBwPSJFTiIgZGItaWQ9IjUyNXphNTA1bXdlc3N3ZWZlZG92dnRyY2R0OXBlNXQyYXBzciI+MTE8
L2tleT48L2ZvcmVpZ24ta2V5cz48cmVmLXR5cGUgbmFtZT0iSm91cm5hbCBBcnRpY2xlIj4xNzwv
cmVmLXR5cGU+PGNvbnRyaWJ1dG9ycz48YXV0aG9ycz48YXV0aG9yPkNhc3RpbGxhLUNvcnRhemFy
LCBJPC9hdXRob3I+PGF1dGhvcj5EZSBJdGEsIEpSPC9hdXRob3I+PGF1dGhvcj5BZ3VpcnJlLCBH
QTwvYXV0aG9yPjxhdXRob3I+R2FyY8OtYeKAk01hZ2FyacOxbywgTTwvYXV0aG9yPjxhdXRob3I+
TWFydMOtbi1Fc3RhbCwgSTwvYXV0aG9yPjxhdXRob3I+TGFyYS1EaWF6LCBWSjwvYXV0aG9yPjxh
dXRob3I+RWxpem9uZG8sIE1JPC9hdXRob3I+PC9hdXRob3JzPjwvY29udHJpYnV0b3JzPjx0aXRs
ZXM+PHRpdGxlPkdyb3d0aCBob3Jtb25lIGluc2Vuc2l0aXZpdHk6IE1leGljYW4gY2FzZSByZXBv
cnQ8L3RpdGxlPjxzZWNvbmRhcnktdGl0bGU+RW5kb2NyaW5vbG9neSwgZGlhYmV0ZXMgJmFtcDsg
bWV0YWJvbGlzbSBjYXNlIHJlcG9ydHM8L3NlY29uZGFyeS10aXRsZT48L3RpdGxlcz48cGVyaW9k
aWNhbD48ZnVsbC10aXRsZT5FbmRvY3Jpbm9sb2d5LCBkaWFiZXRlcyAmYW1wOyBtZXRhYm9saXNt
IGNhc2UgcmVwb3J0czwvZnVsbC10aXRsZT48L3BlcmlvZGljYWw+PHZvbHVtZT4yMDE3PC92b2x1
bWU+PG51bWJlcj4xPC9udW1iZXI+PGRhdGVzPjx5ZWFyPjIwMTc8L3llYXI+PC9kYXRlcz48aXNi
bj4yMDUyLTA1NzM8L2lzYm4+PHVybHM+PC91cmxzPjwvcmVjb3JkPjwvQ2l0ZT48Q2l0ZT48QXV0
aG9yPkNhc3RpbGxh4oCQQ29ydGF6YXI8L0F1dGhvcj48WWVhcj4yMDE3PC9ZZWFyPjxSZWNOdW0+
MTA8L1JlY051bT48cmVjb3JkPjxyZWMtbnVtYmVyPjEwPC9yZWMtbnVtYmVyPjxmb3JlaWduLWtl
eXM+PGtleSBhcHA9IkVOIiBkYi1pZD0iNTI1emE1MDVtd2Vzc3dlZmVkb3Z2dHJjZHQ5cGU1dDJh
cHNyIj4xMDwva2V5PjwvZm9yZWlnbi1rZXlzPjxyZWYtdHlwZSBuYW1lPSJKb3VybmFsIEFydGlj
bGUiPjE3PC9yZWYtdHlwZT48Y29udHJpYnV0b3JzPjxhdXRob3JzPjxhdXRob3I+Q2FzdGlsbGHi
gJBDb3J0YXphciwgSW5tYTwvYXV0aG9yPjxhdXRob3I+RmVtYXTigJBSb2xkw6FuLCBHaW92YW5h
PC9hdXRob3I+PGF1dGhvcj5Sb2Ryw61ndWV64oCQUml2ZXJhLCBKb2VsPC9hdXRob3I+PGF1dGhv
cj5BZ3VpcnJlLCBHYWJyaWVsIEE8L2F1dGhvcj48YXV0aG9yPkdhcmPDrWHigJBNYWdhcmnDsW8s
IE1hcmlhbm88L2F1dGhvcj48YXV0aG9yPk1hcnTDrW7igJBFc3RhbCwgSXJlbmU8L2F1dGhvcj48
YXV0aG9yPkVzcGlub3NhLCBMdWlzPC9hdXRob3I+PGF1dGhvcj5Ew61heuKAkE9sYWNoZWEsIENh
cmxvczwvYXV0aG9yPjwvYXV0aG9ycz48L2NvbnRyaWJ1dG9ycz48dGl0bGVzPjx0aXRsZT5NZXhp
Y2FuIGNhc2UgcmVwb3J0IG9mIGEgbmV2ZXLigJB0cmVhdGVkIExhcm9uIHN5bmRyb21lIHBhdGll
bnQgZXZvbHZpbmcgdG8gbWV0YWJvbGljIHN5bmRyb21lLCB0eXBlIDIgZGlhYmV0ZXMsIGFuZCBz
dHJva2U8L3RpdGxlPjxzZWNvbmRhcnktdGl0bGU+Q2xpbmljYWwgY2FzZSByZXBvcnRzPC9zZWNv
bmRhcnktdGl0bGU+PC90aXRsZXM+PHBlcmlvZGljYWw+PGZ1bGwtdGl0bGU+Q2xpbmljYWwgY2Fz
ZSByZXBvcnRzPC9mdWxsLXRpdGxlPjwvcGVyaW9kaWNhbD48cGFnZXM+MTg1MjwvcGFnZXM+PHZv
bHVtZT41PC92b2x1bWU+PG51bWJlcj4xMTwvbnVtYmVyPjxkYXRlcz48eWVhcj4yMDE3PC95ZWFy
PjwvZGF0ZXM+PHVybHM+PHJlbGF0ZWQtdXJscz48dXJsPmh0dHBzOi8vd3d3Lm5jYmkubmxtLm5p
aC5nb3YvcG1jL2FydGljbGVzL1BNQzU2NzYyODkvcGRmL0NDUjMtNS0xODUyLnBkZjwvdXJsPjwv
cmVsYXRlZC11cmxzPjwvdXJscz48L3JlY29yZD48L0NpdGU+PENpdGU+PEF1dGhvcj5DYXN0aWxs
YS1Db3J0YXphcjwvQXV0aG9yPjxZZWFyPjIwMTc8L1llYXI+PFJlY051bT4xMjwvUmVjTnVtPjxy
ZWNvcmQ+PHJlYy1udW1iZXI+MTI8L3JlYy1udW1iZXI+PGZvcmVpZ24ta2V5cz48a2V5IGFwcD0i
RU4iIGRiLWlkPSI1MjV6YTUwNW13ZXNzd2VmZWRvdnZ0cmNkdDlwZTV0MmFwc3IiPjEyPC9rZXk+
PC9mb3JlaWduLWtleXM+PHJlZi10eXBlIG5hbWU9IkpvdXJuYWwgQXJ0aWNsZSI+MTc8L3JlZi10
eXBlPjxjb250cmlidXRvcnM+PGF1dGhvcnM+PGF1dGhvcj5DYXN0aWxsYS1Db3J0YXphciwgSW5t
YTwvYXV0aG9yPjxhdXRob3I+ZGUgSXRhLCBKdWxpZXRhIFJvZHJpZ3VlejwvYXV0aG9yPjxhdXRo
b3I+QWd1aXJyZSwgR2FicmllbCBBbWFkb3I8L2F1dGhvcj48YXV0aG9yPkNhc3RvcmVuYS1Ub3Jy
ZXMsIEZhYmlvbGE8L2F1dGhvcj48YXV0aG9yPk9ydGl6LVVyYmluYSwgSmVzw7pzPC9hdXRob3I+
PGF1dGhvcj5HYXJjw61hLU1hZ2FyacOxbywgTWFyaWFubzwvYXV0aG9yPjxhdXRob3I+ZGUgbGEg
R2FyemEsIFJvY8OtbyBHYXJjw61hPC9hdXRob3I+PGF1dGhvcj5PbGFjaGVhLCBDYXJsb3MgRGlh
ejwvYXV0aG9yPjxhdXRob3I+TGVhbCwgTWFydGhhIElybWEgRWxpem9uZG88L2F1dGhvcj48L2F1
dGhvcnM+PC9jb250cmlidXRvcnM+PHRpdGxlcz48dGl0bGU+RmFuY29uaSBhbmVtaWEgYW5kIExh
cm9uIHN5bmRyb21lPC90aXRsZT48c2Vjb25kYXJ5LXRpdGxlPlRoZSBBbWVyaWNhbiBqb3VybmFs
IG9mIHRoZSBtZWRpY2FsIHNjaWVuY2VzPC9zZWNvbmRhcnktdGl0bGU+PC90aXRsZXM+PHBlcmlv
ZGljYWw+PGZ1bGwtdGl0bGU+VGhlIEFtZXJpY2FuIGpvdXJuYWwgb2YgdGhlIG1lZGljYWwgc2Np
ZW5jZXM8L2Z1bGwtdGl0bGU+PC9wZXJpb2RpY2FsPjxwYWdlcz40MjUtNDMyPC9wYWdlcz48dm9s
dW1lPjM1Mzwvdm9sdW1lPjxudW1iZXI+NTwvbnVtYmVyPjxkYXRlcz48eWVhcj4yMDE3PC95ZWFy
PjwvZGF0ZXM+PGlzYm4+MDAwMi05NjI5PC9pc2JuPjx1cmxzPjxyZWxhdGVkLXVybHM+PHVybD5o
dHRwczovL3BkZi5zY2llbmNlZGlyZWN0YXNzZXRzLmNvbS8zMTM1MzAvMS1zMi4wLVMwMDAyOTYy
OTE2WDAwMTgzLzEtczIuMC1TMDAwMjk2MjkxNzMwMDY1NC9tYWluLnBkZj9YLUFtei1TZWN1cml0
eS1Ub2tlbj1BZ29KYjNKcFoybHVYMlZqRUY4YUNYVnpMV1ZoYzNRdE1TSkdNRVFDSUhrTFM1Zzc1
RmN2enBuSzU3ZTZwWk1mJTJGMEloSHhvQ0dkZFl4RXlLclpiQUFpQUQ1cVR0WXdxJTJCJTJGazJB
VUpkYlFqbGxIZjZVRXA2QURiVlpxeVVhRkZVbmhpcmpBd2pIJTJGJTJGJTJGJTJGJTJGJTJGJTJG
JTJGJTJGJTJGOEJFQUlhRERBMU9UQXdNelUwTmpnMk5TSU1kMEE2R2lnOXMwN3VsaHljS3JjRE50
SXI4VFJzYThxWDJUVUpxbXdHdllaQkpmakR6QlNwTURoSnZuV2VHZWl5NHlWS2l5aWhUY2wwV1Bx
N1pid0ZHWVU2cFpCdGZGYlYxMnpOMVlzbG5zVDZCeEFQR0t6d3JJUGpUa1lXUks2dkclMkZlJTJC
bnY4dHBCR1RNZEUzRE9URUpnRkw3YnJSREMwalI5JTJCNW5kTnA1VG5OJTJCb2VidEJDMjVBcXVZ
U28wJTJCQlpUaWZYU2ltbUpSS1JEZzhHdlI2TlFyQ3FrZGVyJTJGU0JEYXAzJTJCZmclMkIlMkI2
bWVTNm5tJTJCRiUyRk02ZjJNMmhhQiUyRmR3QXpFTGdrR2FrMVR3JTJCOUhaNVg3UVlWdEx5bnIl
MkZ3cVQ5RThTTldEMEtpVG1PWjl0Qm4lMkYlMkJjWnhYY3RpaWM4YUdQbCUyRjNEeVRqdWpHVHli
bHA1VEFaNXdKMlRkUEN4ZDlpTVBmRmxGNXZDYk9vVDRQQUg4b3V5UUR4RWJUcU4lMkIyWVBGMEJ1
QUt3Z3ZzTGhkblM5YkJETFhEOEVKT0JrSEpTd2V1VlQ5ejVSU1NHVHhzSWxDWGJCRVJ5JTJCJTJG
dW9JVFgwN0kybXJyTDYlMkJXOHB0RFJXNXNtJTJGdWFpSkglMkZtY1pINjBPdFk4b3VRR0dlNHRz
SlNXRGhlV2JOeUpWRnVGN2FjRnFKTkQxejdlWHlaZUxCTU5kcnNqTlVFY205NGJ5YUElMkY5YU0l
MkYzOEJEQU9aV05DMGVhb0VGMXFnQk1oanVGd2RqclpRWGZKc0syaUFmRG9HMHpRNHZMZWhrMkdL
cnhDM2NBRERnNXRqcEJUcTFBZjRnWTdCV3N4eWVrYkxOV3V2TDNzR3dTWFVrTkJRJTJCUzRDME9y
TDBVRDlrdFI1MVlaS3FsWk42UEszJTJGNWd0UWIyakQ1VW1oSXBFWVZVRTFpWlFqWVBxZ2hucmZ1
Q0FNNTlPekRscGo5SSUyQmxuVlQ2VlMwWU1vTHJlUkVYSHJ5N0dNd25JejNxRUN5NEFtdHJYaiUy
QnY0eVpCYzVZUHphYkcwdG9XeE1iY09IRnlhdTVQTWFDZXVaMXVKdUxGNktvSXclMkZGRzBId0Fi
V2dIczFRWU9uQkgwQ0FTaUQyVmJzTDdPcmFYOFhmNmt2SDhTTTJMcnBJJTNEJmFtcDtYLUFtei1B
bGdvcml0aG09QVdTNC1ITUFDLVNIQTI1NiZhbXA7WC1BbXotRGF0ZT0yMDE5MDcyMlQyMjMzNDFa
JmFtcDtYLUFtei1TaWduZWRIZWFkZXJzPWhvc3QmYW1wO1gtQW16LUV4cGlyZXM9MzAwJmFtcDtY
LUFtei1DcmVkZW50aWFsPUFTSUFRM1BIQ1ZUWVVVTEZYUFcyJTJGMjAxOTA3MjIlMkZ1cy1lYXN0
LTElMkZzMyUyRmF3czRfcmVxdWVzdCZhbXA7WC1BbXotU2lnbmF0dXJlPWU2YjU4MjdkYWM4OTk2
MmY4YTNiZDMxNjI1YTVkMzIyMjg3ZmViNDU0OWM3YTZhNmM4YjgxNDJlYWZhOWUyZTUmYW1wO2hh
c2g9NjUxMzRjNzZhNDU0ZTUwN2YyMmJjMTViYzllMWZjYjRkYmU5Njc0Y2Y1YjEyZjZiY2JiMjI0
Njg1MWIxMTU1MCZhbXA7aG9zdD02ODA0MmM5NDM1OTEwMTNhYzJiMjQzMGE4OWIyNzBmNmFmMmM3
NmQ4ZGZkMDg2YTA3MTc2YWZlN2M3NmMyYzYxJmFtcDtwaWk9UzAwMDI5NjI5MTczMDA2NTQmYW1w
O3RpZD1zcGRmLWEzMzZjMGFmLWNiNGItNDUwMS1hN2IwLTY4N2M5Y2E5ZWE0MSZhbXA7c2lkPTMy
ZDgxMmVmNGVlMDk2NGUxYTQ4MTJiNDI0NjAxOTRjZTY1OGd4cnFhJmFtcDt0eXBlPWNsaWVudDwv
dXJsPjwvcmVsYXRlZC11cmxzPjwvdXJscz48L3JlY29yZD48L0NpdGU+PC9FbmROb3RlPgB=
</w:fldData>
        </w:fldChar>
      </w:r>
      <w:r w:rsidR="00DC28DC" w:rsidRPr="00AE40D9">
        <w:rPr>
          <w:rFonts w:ascii="Book Antiqua" w:hAnsi="Book Antiqua" w:cs="Times New Roman"/>
          <w:bCs/>
          <w:vertAlign w:val="superscript"/>
        </w:rPr>
        <w:instrText xml:space="preserve"> ADDIN EN.CITE </w:instrText>
      </w:r>
      <w:r w:rsidR="00350BCD" w:rsidRPr="00AE40D9">
        <w:rPr>
          <w:rFonts w:ascii="Book Antiqua" w:hAnsi="Book Antiqua" w:cs="Times New Roman"/>
          <w:bCs/>
          <w:vertAlign w:val="superscript"/>
        </w:rPr>
        <w:fldChar w:fldCharType="begin">
          <w:fldData xml:space="preserve">PEVuZE5vdGU+PENpdGU+PEF1dGhvcj5DYXN0aWxsYS1Db3J0YXphcjwvQXV0aG9yPjxZZWFyPjIw
MTc8L1llYXI+PFJlY051bT4xMTwvUmVjTnVtPjxEaXNwbGF5VGV4dD4oNS03KTwvRGlzcGxheVRl
eHQ+PHJlY29yZD48cmVjLW51bWJlcj4xMTwvcmVjLW51bWJlcj48Zm9yZWlnbi1rZXlzPjxrZXkg
YXBwPSJFTiIgZGItaWQ9IjUyNXphNTA1bXdlc3N3ZWZlZG92dnRyY2R0OXBlNXQyYXBzciI+MTE8
L2tleT48L2ZvcmVpZ24ta2V5cz48cmVmLXR5cGUgbmFtZT0iSm91cm5hbCBBcnRpY2xlIj4xNzwv
cmVmLXR5cGU+PGNvbnRyaWJ1dG9ycz48YXV0aG9ycz48YXV0aG9yPkNhc3RpbGxhLUNvcnRhemFy
LCBJPC9hdXRob3I+PGF1dGhvcj5EZSBJdGEsIEpSPC9hdXRob3I+PGF1dGhvcj5BZ3VpcnJlLCBH
QTwvYXV0aG9yPjxhdXRob3I+R2FyY8OtYeKAk01hZ2FyacOxbywgTTwvYXV0aG9yPjxhdXRob3I+
TWFydMOtbi1Fc3RhbCwgSTwvYXV0aG9yPjxhdXRob3I+TGFyYS1EaWF6LCBWSjwvYXV0aG9yPjxh
dXRob3I+RWxpem9uZG8sIE1JPC9hdXRob3I+PC9hdXRob3JzPjwvY29udHJpYnV0b3JzPjx0aXRs
ZXM+PHRpdGxlPkdyb3d0aCBob3Jtb25lIGluc2Vuc2l0aXZpdHk6IE1leGljYW4gY2FzZSByZXBv
cnQ8L3RpdGxlPjxzZWNvbmRhcnktdGl0bGU+RW5kb2NyaW5vbG9neSwgZGlhYmV0ZXMgJmFtcDsg
bWV0YWJvbGlzbSBjYXNlIHJlcG9ydHM8L3NlY29uZGFyeS10aXRsZT48L3RpdGxlcz48cGVyaW9k
aWNhbD48ZnVsbC10aXRsZT5FbmRvY3Jpbm9sb2d5LCBkaWFiZXRlcyAmYW1wOyBtZXRhYm9saXNt
IGNhc2UgcmVwb3J0czwvZnVsbC10aXRsZT48L3BlcmlvZGljYWw+PHZvbHVtZT4yMDE3PC92b2x1
bWU+PG51bWJlcj4xPC9udW1iZXI+PGRhdGVzPjx5ZWFyPjIwMTc8L3llYXI+PC9kYXRlcz48aXNi
bj4yMDUyLTA1NzM8L2lzYm4+PHVybHM+PC91cmxzPjwvcmVjb3JkPjwvQ2l0ZT48Q2l0ZT48QXV0
aG9yPkNhc3RpbGxh4oCQQ29ydGF6YXI8L0F1dGhvcj48WWVhcj4yMDE3PC9ZZWFyPjxSZWNOdW0+
MTA8L1JlY051bT48cmVjb3JkPjxyZWMtbnVtYmVyPjEwPC9yZWMtbnVtYmVyPjxmb3JlaWduLWtl
eXM+PGtleSBhcHA9IkVOIiBkYi1pZD0iNTI1emE1MDVtd2Vzc3dlZmVkb3Z2dHJjZHQ5cGU1dDJh
cHNyIj4xMDwva2V5PjwvZm9yZWlnbi1rZXlzPjxyZWYtdHlwZSBuYW1lPSJKb3VybmFsIEFydGlj
bGUiPjE3PC9yZWYtdHlwZT48Y29udHJpYnV0b3JzPjxhdXRob3JzPjxhdXRob3I+Q2FzdGlsbGHi
gJBDb3J0YXphciwgSW5tYTwvYXV0aG9yPjxhdXRob3I+RmVtYXTigJBSb2xkw6FuLCBHaW92YW5h
PC9hdXRob3I+PGF1dGhvcj5Sb2Ryw61ndWV64oCQUml2ZXJhLCBKb2VsPC9hdXRob3I+PGF1dGhv
cj5BZ3VpcnJlLCBHYWJyaWVsIEE8L2F1dGhvcj48YXV0aG9yPkdhcmPDrWHigJBNYWdhcmnDsW8s
IE1hcmlhbm88L2F1dGhvcj48YXV0aG9yPk1hcnTDrW7igJBFc3RhbCwgSXJlbmU8L2F1dGhvcj48
YXV0aG9yPkVzcGlub3NhLCBMdWlzPC9hdXRob3I+PGF1dGhvcj5Ew61heuKAkE9sYWNoZWEsIENh
cmxvczwvYXV0aG9yPjwvYXV0aG9ycz48L2NvbnRyaWJ1dG9ycz48dGl0bGVzPjx0aXRsZT5NZXhp
Y2FuIGNhc2UgcmVwb3J0IG9mIGEgbmV2ZXLigJB0cmVhdGVkIExhcm9uIHN5bmRyb21lIHBhdGll
bnQgZXZvbHZpbmcgdG8gbWV0YWJvbGljIHN5bmRyb21lLCB0eXBlIDIgZGlhYmV0ZXMsIGFuZCBz
dHJva2U8L3RpdGxlPjxzZWNvbmRhcnktdGl0bGU+Q2xpbmljYWwgY2FzZSByZXBvcnRzPC9zZWNv
bmRhcnktdGl0bGU+PC90aXRsZXM+PHBlcmlvZGljYWw+PGZ1bGwtdGl0bGU+Q2xpbmljYWwgY2Fz
ZSByZXBvcnRzPC9mdWxsLXRpdGxlPjwvcGVyaW9kaWNhbD48cGFnZXM+MTg1MjwvcGFnZXM+PHZv
bHVtZT41PC92b2x1bWU+PG51bWJlcj4xMTwvbnVtYmVyPjxkYXRlcz48eWVhcj4yMDE3PC95ZWFy
PjwvZGF0ZXM+PHVybHM+PHJlbGF0ZWQtdXJscz48dXJsPmh0dHBzOi8vd3d3Lm5jYmkubmxtLm5p
aC5nb3YvcG1jL2FydGljbGVzL1BNQzU2NzYyODkvcGRmL0NDUjMtNS0xODUyLnBkZjwvdXJsPjwv
cmVsYXRlZC11cmxzPjwvdXJscz48L3JlY29yZD48L0NpdGU+PENpdGU+PEF1dGhvcj5DYXN0aWxs
YS1Db3J0YXphcjwvQXV0aG9yPjxZZWFyPjIwMTc8L1llYXI+PFJlY051bT4xMjwvUmVjTnVtPjxy
ZWNvcmQ+PHJlYy1udW1iZXI+MTI8L3JlYy1udW1iZXI+PGZvcmVpZ24ta2V5cz48a2V5IGFwcD0i
RU4iIGRiLWlkPSI1MjV6YTUwNW13ZXNzd2VmZWRvdnZ0cmNkdDlwZTV0MmFwc3IiPjEyPC9rZXk+
PC9mb3JlaWduLWtleXM+PHJlZi10eXBlIG5hbWU9IkpvdXJuYWwgQXJ0aWNsZSI+MTc8L3JlZi10
eXBlPjxjb250cmlidXRvcnM+PGF1dGhvcnM+PGF1dGhvcj5DYXN0aWxsYS1Db3J0YXphciwgSW5t
YTwvYXV0aG9yPjxhdXRob3I+ZGUgSXRhLCBKdWxpZXRhIFJvZHJpZ3VlejwvYXV0aG9yPjxhdXRo
b3I+QWd1aXJyZSwgR2FicmllbCBBbWFkb3I8L2F1dGhvcj48YXV0aG9yPkNhc3RvcmVuYS1Ub3Jy
ZXMsIEZhYmlvbGE8L2F1dGhvcj48YXV0aG9yPk9ydGl6LVVyYmluYSwgSmVzw7pzPC9hdXRob3I+
PGF1dGhvcj5HYXJjw61hLU1hZ2FyacOxbywgTWFyaWFubzwvYXV0aG9yPjxhdXRob3I+ZGUgbGEg
R2FyemEsIFJvY8OtbyBHYXJjw61hPC9hdXRob3I+PGF1dGhvcj5PbGFjaGVhLCBDYXJsb3MgRGlh
ejwvYXV0aG9yPjxhdXRob3I+TGVhbCwgTWFydGhhIElybWEgRWxpem9uZG88L2F1dGhvcj48L2F1
dGhvcnM+PC9jb250cmlidXRvcnM+PHRpdGxlcz48dGl0bGU+RmFuY29uaSBhbmVtaWEgYW5kIExh
cm9uIHN5bmRyb21lPC90aXRsZT48c2Vjb25kYXJ5LXRpdGxlPlRoZSBBbWVyaWNhbiBqb3VybmFs
IG9mIHRoZSBtZWRpY2FsIHNjaWVuY2VzPC9zZWNvbmRhcnktdGl0bGU+PC90aXRsZXM+PHBlcmlv
ZGljYWw+PGZ1bGwtdGl0bGU+VGhlIEFtZXJpY2FuIGpvdXJuYWwgb2YgdGhlIG1lZGljYWwgc2Np
ZW5jZXM8L2Z1bGwtdGl0bGU+PC9wZXJpb2RpY2FsPjxwYWdlcz40MjUtNDMyPC9wYWdlcz48dm9s
dW1lPjM1Mzwvdm9sdW1lPjxudW1iZXI+NTwvbnVtYmVyPjxkYXRlcz48eWVhcj4yMDE3PC95ZWFy
PjwvZGF0ZXM+PGlzYm4+MDAwMi05NjI5PC9pc2JuPjx1cmxzPjxyZWxhdGVkLXVybHM+PHVybD5o
dHRwczovL3BkZi5zY2llbmNlZGlyZWN0YXNzZXRzLmNvbS8zMTM1MzAvMS1zMi4wLVMwMDAyOTYy
OTE2WDAwMTgzLzEtczIuMC1TMDAwMjk2MjkxNzMwMDY1NC9tYWluLnBkZj9YLUFtei1TZWN1cml0
eS1Ub2tlbj1BZ29KYjNKcFoybHVYMlZqRUY4YUNYVnpMV1ZoYzNRdE1TSkdNRVFDSUhrTFM1Zzc1
RmN2enBuSzU3ZTZwWk1mJTJGMEloSHhvQ0dkZFl4RXlLclpiQUFpQUQ1cVR0WXdxJTJCJTJGazJB
VUpkYlFqbGxIZjZVRXA2QURiVlpxeVVhRkZVbmhpcmpBd2pIJTJGJTJGJTJGJTJGJTJGJTJGJTJG
JTJGJTJGJTJGOEJFQUlhRERBMU9UQXdNelUwTmpnMk5TSU1kMEE2R2lnOXMwN3VsaHljS3JjRE50
SXI4VFJzYThxWDJUVUpxbXdHdllaQkpmakR6QlNwTURoSnZuV2VHZWl5NHlWS2l5aWhUY2wwV1Bx
N1pid0ZHWVU2cFpCdGZGYlYxMnpOMVlzbG5zVDZCeEFQR0t6d3JJUGpUa1lXUks2dkclMkZlJTJC
bnY4dHBCR1RNZEUzRE9URUpnRkw3YnJSREMwalI5JTJCNW5kTnA1VG5OJTJCb2VidEJDMjVBcXVZ
U28wJTJCQlpUaWZYU2ltbUpSS1JEZzhHdlI2TlFyQ3FrZGVyJTJGU0JEYXAzJTJCZmclMkIlMkI2
bWVTNm5tJTJCRiUyRk02ZjJNMmhhQiUyRmR3QXpFTGdrR2FrMVR3JTJCOUhaNVg3UVlWdEx5bnIl
MkZ3cVQ5RThTTldEMEtpVG1PWjl0Qm4lMkYlMkJjWnhYY3RpaWM4YUdQbCUyRjNEeVRqdWpHVHli
bHA1VEFaNXdKMlRkUEN4ZDlpTVBmRmxGNXZDYk9vVDRQQUg4b3V5UUR4RWJUcU4lMkIyWVBGMEJ1
QUt3Z3ZzTGhkblM5YkJETFhEOEVKT0JrSEpTd2V1VlQ5ejVSU1NHVHhzSWxDWGJCRVJ5JTJCJTJG
dW9JVFgwN0kybXJyTDYlMkJXOHB0RFJXNXNtJTJGdWFpSkglMkZtY1pINjBPdFk4b3VRR0dlNHRz
SlNXRGhlV2JOeUpWRnVGN2FjRnFKTkQxejdlWHlaZUxCTU5kcnNqTlVFY205NGJ5YUElMkY5YU0l
MkYzOEJEQU9aV05DMGVhb0VGMXFnQk1oanVGd2RqclpRWGZKc0syaUFmRG9HMHpRNHZMZWhrMkdL
cnhDM2NBRERnNXRqcEJUcTFBZjRnWTdCV3N4eWVrYkxOV3V2TDNzR3dTWFVrTkJRJTJCUzRDME9y
TDBVRDlrdFI1MVlaS3FsWk42UEszJTJGNWd0UWIyakQ1VW1oSXBFWVZVRTFpWlFqWVBxZ2hucmZ1
Q0FNNTlPekRscGo5SSUyQmxuVlQ2VlMwWU1vTHJlUkVYSHJ5N0dNd25JejNxRUN5NEFtdHJYaiUy
QnY0eVpCYzVZUHphYkcwdG9XeE1iY09IRnlhdTVQTWFDZXVaMXVKdUxGNktvSXclMkZGRzBId0Fi
V2dIczFRWU9uQkgwQ0FTaUQyVmJzTDdPcmFYOFhmNmt2SDhTTTJMcnBJJTNEJmFtcDtYLUFtei1B
bGdvcml0aG09QVdTNC1ITUFDLVNIQTI1NiZhbXA7WC1BbXotRGF0ZT0yMDE5MDcyMlQyMjMzNDFa
JmFtcDtYLUFtei1TaWduZWRIZWFkZXJzPWhvc3QmYW1wO1gtQW16LUV4cGlyZXM9MzAwJmFtcDtY
LUFtei1DcmVkZW50aWFsPUFTSUFRM1BIQ1ZUWVVVTEZYUFcyJTJGMjAxOTA3MjIlMkZ1cy1lYXN0
LTElMkZzMyUyRmF3czRfcmVxdWVzdCZhbXA7WC1BbXotU2lnbmF0dXJlPWU2YjU4MjdkYWM4OTk2
MmY4YTNiZDMxNjI1YTVkMzIyMjg3ZmViNDU0OWM3YTZhNmM4YjgxNDJlYWZhOWUyZTUmYW1wO2hh
c2g9NjUxMzRjNzZhNDU0ZTUwN2YyMmJjMTViYzllMWZjYjRkYmU5Njc0Y2Y1YjEyZjZiY2JiMjI0
Njg1MWIxMTU1MCZhbXA7aG9zdD02ODA0MmM5NDM1OTEwMTNhYzJiMjQzMGE4OWIyNzBmNmFmMmM3
NmQ4ZGZkMDg2YTA3MTc2YWZlN2M3NmMyYzYxJmFtcDtwaWk9UzAwMDI5NjI5MTczMDA2NTQmYW1w
O3RpZD1zcGRmLWEzMzZjMGFmLWNiNGItNDUwMS1hN2IwLTY4N2M5Y2E5ZWE0MSZhbXA7c2lkPTMy
ZDgxMmVmNGVlMDk2NGUxYTQ4MTJiNDI0NjAxOTRjZTY1OGd4cnFhJmFtcDt0eXBlPWNsaWVudDwv
dXJsPjwvcmVsYXRlZC11cmxzPjwvdXJscz48L3JlY29yZD48L0NpdGU+PC9FbmROb3RlPgB=
</w:fldData>
        </w:fldChar>
      </w:r>
      <w:r w:rsidR="00DC28DC" w:rsidRPr="00AE40D9">
        <w:rPr>
          <w:rFonts w:ascii="Book Antiqua" w:hAnsi="Book Antiqua" w:cs="Times New Roman"/>
          <w:bCs/>
          <w:vertAlign w:val="superscript"/>
        </w:rPr>
        <w:instrText xml:space="preserve"> ADDIN EN.CITE.DATA </w:instrText>
      </w:r>
      <w:r w:rsidR="00350BCD" w:rsidRPr="00AE40D9">
        <w:rPr>
          <w:rFonts w:ascii="Book Antiqua" w:hAnsi="Book Antiqua" w:cs="Times New Roman"/>
          <w:bCs/>
          <w:vertAlign w:val="superscript"/>
        </w:rPr>
      </w:r>
      <w:r w:rsidR="00350BCD" w:rsidRPr="00AE40D9">
        <w:rPr>
          <w:rFonts w:ascii="Book Antiqua" w:hAnsi="Book Antiqua" w:cs="Times New Roman"/>
          <w:bCs/>
          <w:vertAlign w:val="superscript"/>
        </w:rPr>
        <w:fldChar w:fldCharType="end"/>
      </w:r>
      <w:r w:rsidR="00350BCD" w:rsidRPr="00AE40D9">
        <w:rPr>
          <w:rFonts w:ascii="Book Antiqua" w:hAnsi="Book Antiqua" w:cs="Times New Roman"/>
          <w:bCs/>
          <w:vertAlign w:val="superscript"/>
        </w:rPr>
      </w:r>
      <w:r w:rsidR="00350BCD" w:rsidRPr="00AE40D9">
        <w:rPr>
          <w:rFonts w:ascii="Book Antiqua" w:hAnsi="Book Antiqua" w:cs="Times New Roman"/>
          <w:bCs/>
          <w:vertAlign w:val="superscript"/>
        </w:rPr>
        <w:fldChar w:fldCharType="separate"/>
      </w:r>
      <w:r w:rsidR="00AE40D9" w:rsidRPr="00AE40D9">
        <w:rPr>
          <w:rFonts w:ascii="Book Antiqua" w:hAnsi="Book Antiqua" w:cs="Times New Roman"/>
          <w:bCs/>
          <w:noProof/>
          <w:vertAlign w:val="superscript"/>
        </w:rPr>
        <w:t>[</w:t>
      </w:r>
      <w:r w:rsidR="000B2E27" w:rsidRPr="00AE40D9">
        <w:rPr>
          <w:rFonts w:ascii="Book Antiqua" w:hAnsi="Book Antiqua" w:cs="Times New Roman"/>
          <w:bCs/>
          <w:noProof/>
          <w:vertAlign w:val="superscript"/>
        </w:rPr>
        <w:t>5-7</w:t>
      </w:r>
      <w:r w:rsidR="00AE40D9" w:rsidRPr="00AE40D9">
        <w:rPr>
          <w:rFonts w:ascii="Book Antiqua" w:hAnsi="Book Antiqua" w:cs="Times New Roman"/>
          <w:bCs/>
          <w:noProof/>
          <w:vertAlign w:val="superscript"/>
        </w:rPr>
        <w:t>]</w:t>
      </w:r>
      <w:r w:rsidR="00350BCD" w:rsidRPr="00AE40D9">
        <w:rPr>
          <w:rFonts w:ascii="Book Antiqua" w:hAnsi="Book Antiqua" w:cs="Times New Roman"/>
          <w:bCs/>
          <w:vertAlign w:val="superscript"/>
        </w:rPr>
        <w:fldChar w:fldCharType="end"/>
      </w:r>
      <w:r w:rsidR="0082396B" w:rsidRPr="008355C7">
        <w:rPr>
          <w:rFonts w:ascii="Book Antiqua" w:hAnsi="Book Antiqua" w:cs="Times New Roman"/>
          <w:bCs/>
        </w:rPr>
        <w:t xml:space="preserve">. Here, we demonstrate that the </w:t>
      </w:r>
      <w:r w:rsidR="00A33B50" w:rsidRPr="008355C7">
        <w:rPr>
          <w:rFonts w:ascii="Book Antiqua" w:hAnsi="Book Antiqua" w:cs="Times New Roman"/>
          <w:bCs/>
        </w:rPr>
        <w:t>LS</w:t>
      </w:r>
      <w:r w:rsidR="008060C7" w:rsidRPr="008355C7">
        <w:rPr>
          <w:rFonts w:ascii="Book Antiqua" w:hAnsi="Book Antiqua" w:cs="Times New Roman"/>
          <w:bCs/>
        </w:rPr>
        <w:t xml:space="preserve"> </w:t>
      </w:r>
      <w:r w:rsidR="00E6465E" w:rsidRPr="008355C7">
        <w:rPr>
          <w:rFonts w:ascii="Book Antiqua" w:hAnsi="Book Antiqua" w:cs="Times New Roman"/>
          <w:bCs/>
        </w:rPr>
        <w:t xml:space="preserve">in the parents </w:t>
      </w:r>
      <w:r w:rsidR="0082396B" w:rsidRPr="008355C7">
        <w:rPr>
          <w:rFonts w:ascii="Book Antiqua" w:hAnsi="Book Antiqua" w:cs="Times New Roman"/>
          <w:bCs/>
        </w:rPr>
        <w:t xml:space="preserve">was associated with the </w:t>
      </w:r>
      <w:r w:rsidR="00A33B50" w:rsidRPr="008355C7">
        <w:rPr>
          <w:rFonts w:ascii="Book Antiqua" w:hAnsi="Book Antiqua" w:cs="Times New Roman"/>
          <w:bCs/>
        </w:rPr>
        <w:t>del5-6</w:t>
      </w:r>
      <w:r w:rsidR="0082396B" w:rsidRPr="008355C7">
        <w:rPr>
          <w:rFonts w:ascii="Book Antiqua" w:hAnsi="Book Antiqua" w:cs="Times New Roman"/>
          <w:bCs/>
        </w:rPr>
        <w:t xml:space="preserve"> of GHR. This is the first report to demonstrate the presence of this mutation in Mexico.</w:t>
      </w:r>
    </w:p>
    <w:p w14:paraId="3EF86103" w14:textId="77777777" w:rsidR="00D0602C" w:rsidRPr="008355C7" w:rsidRDefault="0082396B" w:rsidP="00AE40D9">
      <w:pPr>
        <w:spacing w:line="360" w:lineRule="auto"/>
        <w:ind w:firstLineChars="100" w:firstLine="240"/>
        <w:jc w:val="both"/>
        <w:outlineLvl w:val="0"/>
        <w:rPr>
          <w:rFonts w:ascii="Book Antiqua" w:hAnsi="Book Antiqua" w:cs="Times New Roman"/>
          <w:bCs/>
        </w:rPr>
      </w:pPr>
      <w:r w:rsidRPr="008355C7">
        <w:rPr>
          <w:rFonts w:ascii="Book Antiqua" w:hAnsi="Book Antiqua" w:cs="Times New Roman"/>
          <w:bCs/>
        </w:rPr>
        <w:lastRenderedPageBreak/>
        <w:t xml:space="preserve">Interestingly, the connection with this family and other locations where the mutation is present is difficult to discern. Other than the family being Jewish, </w:t>
      </w:r>
      <w:r w:rsidR="00A60582" w:rsidRPr="008355C7">
        <w:rPr>
          <w:rFonts w:ascii="Book Antiqua" w:hAnsi="Book Antiqua" w:cs="Times New Roman"/>
          <w:bCs/>
        </w:rPr>
        <w:t xml:space="preserve">there is </w:t>
      </w:r>
      <w:r w:rsidR="00913C82" w:rsidRPr="008355C7">
        <w:rPr>
          <w:rFonts w:ascii="Book Antiqua" w:hAnsi="Book Antiqua" w:cs="Times New Roman"/>
          <w:bCs/>
        </w:rPr>
        <w:t xml:space="preserve">not </w:t>
      </w:r>
      <w:r w:rsidR="00D15077" w:rsidRPr="008355C7">
        <w:rPr>
          <w:rFonts w:ascii="Book Antiqua" w:hAnsi="Book Antiqua" w:cs="Times New Roman"/>
          <w:bCs/>
        </w:rPr>
        <w:t>an</w:t>
      </w:r>
      <w:r w:rsidR="00A60582" w:rsidRPr="008355C7">
        <w:rPr>
          <w:rFonts w:ascii="Book Antiqua" w:hAnsi="Book Antiqua" w:cs="Times New Roman"/>
          <w:bCs/>
        </w:rPr>
        <w:t>other connection</w:t>
      </w:r>
      <w:r w:rsidRPr="008355C7">
        <w:rPr>
          <w:rFonts w:ascii="Book Antiqua" w:hAnsi="Book Antiqua" w:cs="Times New Roman"/>
          <w:bCs/>
        </w:rPr>
        <w:t>.</w:t>
      </w:r>
      <w:r w:rsidR="00A60582" w:rsidRPr="008355C7">
        <w:rPr>
          <w:rFonts w:ascii="Book Antiqua" w:hAnsi="Book Antiqua" w:cs="Times New Roman"/>
          <w:bCs/>
        </w:rPr>
        <w:t xml:space="preserve"> This suggests that, for the Jewish population, members may want to undergo genetic analysis of common diseases.</w:t>
      </w:r>
    </w:p>
    <w:p w14:paraId="59AE94DE" w14:textId="77777777" w:rsidR="00F531BA" w:rsidRPr="008355C7" w:rsidRDefault="00F531BA" w:rsidP="008355C7">
      <w:pPr>
        <w:spacing w:line="360" w:lineRule="auto"/>
        <w:jc w:val="both"/>
        <w:outlineLvl w:val="0"/>
        <w:rPr>
          <w:rFonts w:ascii="Book Antiqua" w:hAnsi="Book Antiqua" w:cs="Times New Roman"/>
          <w:bCs/>
        </w:rPr>
      </w:pPr>
    </w:p>
    <w:p w14:paraId="1991EE41" w14:textId="77777777" w:rsidR="0088579F" w:rsidRPr="008355C7" w:rsidRDefault="00CF746C" w:rsidP="008355C7">
      <w:pPr>
        <w:spacing w:line="360" w:lineRule="auto"/>
        <w:jc w:val="both"/>
        <w:outlineLvl w:val="0"/>
        <w:rPr>
          <w:rFonts w:ascii="Book Antiqua" w:hAnsi="Book Antiqua" w:cs="Times New Roman"/>
          <w:b/>
        </w:rPr>
      </w:pPr>
      <w:r w:rsidRPr="008355C7">
        <w:rPr>
          <w:rFonts w:ascii="Book Antiqua" w:hAnsi="Book Antiqua" w:cs="Times New Roman"/>
          <w:b/>
        </w:rPr>
        <w:t>CONCLUSION</w:t>
      </w:r>
    </w:p>
    <w:p w14:paraId="0E6DF2C8" w14:textId="721C0799" w:rsidR="00CF746C" w:rsidRPr="008355C7" w:rsidRDefault="006E0E44" w:rsidP="008355C7">
      <w:pPr>
        <w:spacing w:line="360" w:lineRule="auto"/>
        <w:jc w:val="both"/>
        <w:outlineLvl w:val="0"/>
        <w:rPr>
          <w:rFonts w:ascii="Book Antiqua" w:hAnsi="Book Antiqua" w:cs="Times New Roman"/>
        </w:rPr>
      </w:pPr>
      <w:r w:rsidRPr="008355C7">
        <w:rPr>
          <w:rFonts w:ascii="Book Antiqua" w:hAnsi="Book Antiqua" w:cs="Times New Roman"/>
        </w:rPr>
        <w:t xml:space="preserve">In conclusion, to detect the del5-6 of GHR using WGA embryonic DNA and monoplex-PCR can identify LS at-risk embryos during PGT. Moreover, we provide evidence that WGA is </w:t>
      </w:r>
      <w:r w:rsidR="00913C82" w:rsidRPr="008355C7">
        <w:rPr>
          <w:rFonts w:ascii="Book Antiqua" w:hAnsi="Book Antiqua" w:cs="Times New Roman"/>
        </w:rPr>
        <w:t>useful</w:t>
      </w:r>
      <w:r w:rsidRPr="008355C7">
        <w:rPr>
          <w:rFonts w:ascii="Book Antiqua" w:hAnsi="Book Antiqua" w:cs="Times New Roman"/>
        </w:rPr>
        <w:t xml:space="preserve"> and can serve as a template to diagnose other monogenic diseases pre-implantation in patients undergoing fertility treatments.</w:t>
      </w:r>
    </w:p>
    <w:p w14:paraId="2B079ADB" w14:textId="77777777" w:rsidR="00F531BA" w:rsidRPr="008355C7" w:rsidRDefault="00F531BA" w:rsidP="008355C7">
      <w:pPr>
        <w:spacing w:line="360" w:lineRule="auto"/>
        <w:jc w:val="both"/>
        <w:outlineLvl w:val="0"/>
        <w:rPr>
          <w:rFonts w:ascii="Book Antiqua" w:hAnsi="Book Antiqua" w:cs="Times New Roman"/>
        </w:rPr>
      </w:pPr>
    </w:p>
    <w:p w14:paraId="5DCC7FE0" w14:textId="35F8947F" w:rsidR="008C7D84" w:rsidRPr="008355C7" w:rsidRDefault="00CF746C" w:rsidP="008355C7">
      <w:pPr>
        <w:spacing w:line="360" w:lineRule="auto"/>
        <w:jc w:val="both"/>
        <w:outlineLvl w:val="0"/>
        <w:rPr>
          <w:rFonts w:ascii="Book Antiqua" w:hAnsi="Book Antiqua" w:cs="Times New Roman"/>
          <w:b/>
        </w:rPr>
      </w:pPr>
      <w:r w:rsidRPr="008355C7">
        <w:rPr>
          <w:rFonts w:ascii="Book Antiqua" w:hAnsi="Book Antiqua" w:cs="Times New Roman"/>
          <w:b/>
        </w:rPr>
        <w:t>ACKNOWLEDG</w:t>
      </w:r>
      <w:r w:rsidR="0057491F">
        <w:rPr>
          <w:rFonts w:ascii="Book Antiqua" w:hAnsi="Book Antiqua" w:cs="Times New Roman"/>
          <w:b/>
        </w:rPr>
        <w:t>E</w:t>
      </w:r>
      <w:r w:rsidRPr="008355C7">
        <w:rPr>
          <w:rFonts w:ascii="Book Antiqua" w:hAnsi="Book Antiqua" w:cs="Times New Roman"/>
          <w:b/>
        </w:rPr>
        <w:t>MENTS</w:t>
      </w:r>
    </w:p>
    <w:p w14:paraId="47DA3871" w14:textId="4F7C4006" w:rsidR="0057491F" w:rsidRDefault="00593F15" w:rsidP="001B7475">
      <w:pPr>
        <w:spacing w:line="360" w:lineRule="auto"/>
        <w:jc w:val="both"/>
        <w:outlineLvl w:val="0"/>
        <w:rPr>
          <w:rFonts w:ascii="Book Antiqua" w:hAnsi="Book Antiqua" w:cs="Times New Roman"/>
          <w:lang w:eastAsia="zh-CN"/>
        </w:rPr>
      </w:pPr>
      <w:r w:rsidRPr="008355C7">
        <w:rPr>
          <w:rFonts w:ascii="Book Antiqua" w:hAnsi="Book Antiqua" w:cs="Times New Roman"/>
        </w:rPr>
        <w:t xml:space="preserve">We would like to express our gratitude to the participants of the study, to Tania Rojas for their technical assistance in PGT, to the members of the </w:t>
      </w:r>
      <w:r w:rsidR="00AC4189" w:rsidRPr="008355C7">
        <w:rPr>
          <w:rFonts w:ascii="Book Antiqua" w:hAnsi="Book Antiqua" w:cs="Times New Roman"/>
        </w:rPr>
        <w:t>INGENES</w:t>
      </w:r>
      <w:r w:rsidRPr="008355C7">
        <w:rPr>
          <w:rFonts w:ascii="Book Antiqua" w:hAnsi="Book Antiqua" w:cs="Times New Roman"/>
        </w:rPr>
        <w:t>-IVF Laboratory, and to Dr. Leonardo M</w:t>
      </w:r>
      <w:r w:rsidR="004C1624" w:rsidRPr="008355C7">
        <w:rPr>
          <w:rFonts w:ascii="Book Antiqua" w:hAnsi="Book Antiqua" w:cs="Times New Roman"/>
        </w:rPr>
        <w:t>.</w:t>
      </w:r>
      <w:r w:rsidRPr="008355C7">
        <w:rPr>
          <w:rFonts w:ascii="Book Antiqua" w:hAnsi="Book Antiqua" w:cs="Times New Roman"/>
        </w:rPr>
        <w:t xml:space="preserve"> Porchia for his contributions in preparing the manuscript</w:t>
      </w:r>
      <w:r w:rsidR="00AE40D9">
        <w:rPr>
          <w:rFonts w:ascii="Book Antiqua" w:hAnsi="Book Antiqua" w:cs="Times New Roman"/>
        </w:rPr>
        <w:t>.</w:t>
      </w:r>
    </w:p>
    <w:p w14:paraId="6CB10A35" w14:textId="77777777" w:rsidR="001B7475" w:rsidRDefault="001B7475" w:rsidP="001B7475">
      <w:pPr>
        <w:spacing w:line="360" w:lineRule="auto"/>
        <w:jc w:val="both"/>
        <w:outlineLvl w:val="0"/>
        <w:rPr>
          <w:rFonts w:ascii="Book Antiqua" w:hAnsi="Book Antiqua" w:cs="Times New Roman"/>
          <w:lang w:eastAsia="zh-CN"/>
        </w:rPr>
      </w:pPr>
    </w:p>
    <w:p w14:paraId="2D47C90C" w14:textId="14D8F86C" w:rsidR="0057491F" w:rsidRPr="00351E3F" w:rsidRDefault="00351E3F" w:rsidP="008355C7">
      <w:pPr>
        <w:spacing w:line="360" w:lineRule="auto"/>
        <w:jc w:val="both"/>
        <w:outlineLvl w:val="0"/>
        <w:rPr>
          <w:rFonts w:ascii="Book Antiqua" w:hAnsi="Book Antiqua" w:cs="Times New Roman"/>
          <w:b/>
          <w:bCs/>
          <w:lang w:eastAsia="zh-CN"/>
        </w:rPr>
      </w:pPr>
      <w:r w:rsidRPr="00351E3F">
        <w:rPr>
          <w:rFonts w:ascii="Book Antiqua" w:hAnsi="Book Antiqua" w:cs="Times New Roman"/>
          <w:b/>
          <w:bCs/>
          <w:lang w:eastAsia="zh-CN"/>
        </w:rPr>
        <w:t>REFERENCES</w:t>
      </w:r>
    </w:p>
    <w:p w14:paraId="490EE882"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 </w:t>
      </w:r>
      <w:r w:rsidRPr="00EF46D4">
        <w:rPr>
          <w:rFonts w:ascii="Book Antiqua" w:eastAsia="等线" w:hAnsi="Book Antiqua" w:cs="Times New Roman"/>
          <w:b/>
          <w:kern w:val="2"/>
          <w:lang w:eastAsia="zh-CN"/>
        </w:rPr>
        <w:t>Laron Z</w:t>
      </w:r>
      <w:r w:rsidRPr="00EF46D4">
        <w:rPr>
          <w:rFonts w:ascii="Book Antiqua" w:eastAsia="等线" w:hAnsi="Book Antiqua" w:cs="Times New Roman"/>
          <w:kern w:val="2"/>
          <w:lang w:eastAsia="zh-CN"/>
        </w:rPr>
        <w:t xml:space="preserve">, Pertzelan A, Mannheimer S. Genetic pituitary dwarfism with high serum concentation of growth hormone--a new inborn error of metabolism? </w:t>
      </w:r>
      <w:r w:rsidRPr="00EF46D4">
        <w:rPr>
          <w:rFonts w:ascii="Book Antiqua" w:eastAsia="等线" w:hAnsi="Book Antiqua" w:cs="Times New Roman"/>
          <w:i/>
          <w:kern w:val="2"/>
          <w:lang w:eastAsia="zh-CN"/>
        </w:rPr>
        <w:t>Isr J Med Sci</w:t>
      </w:r>
      <w:r w:rsidRPr="00EF46D4">
        <w:rPr>
          <w:rFonts w:ascii="Book Antiqua" w:eastAsia="等线" w:hAnsi="Book Antiqua" w:cs="Times New Roman"/>
          <w:kern w:val="2"/>
          <w:lang w:eastAsia="zh-CN"/>
        </w:rPr>
        <w:t xml:space="preserve"> 1966; </w:t>
      </w:r>
      <w:r w:rsidRPr="00EF46D4">
        <w:rPr>
          <w:rFonts w:ascii="Book Antiqua" w:eastAsia="等线" w:hAnsi="Book Antiqua" w:cs="Times New Roman"/>
          <w:b/>
          <w:kern w:val="2"/>
          <w:lang w:eastAsia="zh-CN"/>
        </w:rPr>
        <w:t>2</w:t>
      </w:r>
      <w:r w:rsidRPr="00EF46D4">
        <w:rPr>
          <w:rFonts w:ascii="Book Antiqua" w:eastAsia="等线" w:hAnsi="Book Antiqua" w:cs="Times New Roman"/>
          <w:kern w:val="2"/>
          <w:lang w:eastAsia="zh-CN"/>
        </w:rPr>
        <w:t>: 152-155 [PMID: 5916640 DOI: 10.1016/j.jtbi.2005.02.019]</w:t>
      </w:r>
    </w:p>
    <w:p w14:paraId="5BFA8E01"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2 </w:t>
      </w:r>
      <w:r w:rsidRPr="00EF46D4">
        <w:rPr>
          <w:rFonts w:ascii="Book Antiqua" w:eastAsia="等线" w:hAnsi="Book Antiqua" w:cs="Times New Roman"/>
          <w:b/>
          <w:kern w:val="2"/>
          <w:lang w:eastAsia="zh-CN"/>
        </w:rPr>
        <w:t>Godowski PJ</w:t>
      </w:r>
      <w:r w:rsidRPr="00EF46D4">
        <w:rPr>
          <w:rFonts w:ascii="Book Antiqua" w:eastAsia="等线" w:hAnsi="Book Antiqua" w:cs="Times New Roman"/>
          <w:kern w:val="2"/>
          <w:lang w:eastAsia="zh-CN"/>
        </w:rPr>
        <w:t xml:space="preserve">, Leung DW, Meacham LR, Galgani JP, Hellmiss R, Keret R, Rotwein PS, Parks JS, Laron Z, Wood WI. Characterization of the human growth hormone receptor gene and demonstration of a partial gene deletion in two patients with Laron-type dwarfism. </w:t>
      </w:r>
      <w:r w:rsidRPr="00EF46D4">
        <w:rPr>
          <w:rFonts w:ascii="Book Antiqua" w:eastAsia="等线" w:hAnsi="Book Antiqua" w:cs="Times New Roman"/>
          <w:i/>
          <w:kern w:val="2"/>
          <w:lang w:eastAsia="zh-CN"/>
        </w:rPr>
        <w:t>Proc Natl Acad Sci U S A</w:t>
      </w:r>
      <w:r w:rsidRPr="00EF46D4">
        <w:rPr>
          <w:rFonts w:ascii="Book Antiqua" w:eastAsia="等线" w:hAnsi="Book Antiqua" w:cs="Times New Roman"/>
          <w:kern w:val="2"/>
          <w:lang w:eastAsia="zh-CN"/>
        </w:rPr>
        <w:t xml:space="preserve"> 1989; </w:t>
      </w:r>
      <w:r w:rsidRPr="00EF46D4">
        <w:rPr>
          <w:rFonts w:ascii="Book Antiqua" w:eastAsia="等线" w:hAnsi="Book Antiqua" w:cs="Times New Roman"/>
          <w:b/>
          <w:kern w:val="2"/>
          <w:lang w:eastAsia="zh-CN"/>
        </w:rPr>
        <w:t>86</w:t>
      </w:r>
      <w:r w:rsidRPr="00EF46D4">
        <w:rPr>
          <w:rFonts w:ascii="Book Antiqua" w:eastAsia="等线" w:hAnsi="Book Antiqua" w:cs="Times New Roman"/>
          <w:kern w:val="2"/>
          <w:lang w:eastAsia="zh-CN"/>
        </w:rPr>
        <w:t>: 8083-8087 [PMID: 2813379 DOI: 10.1073/pnas.86.20.8083]</w:t>
      </w:r>
    </w:p>
    <w:p w14:paraId="3626AC4F"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3 </w:t>
      </w:r>
      <w:r w:rsidRPr="00EF46D4">
        <w:rPr>
          <w:rFonts w:ascii="Book Antiqua" w:eastAsia="等线" w:hAnsi="Book Antiqua" w:cs="Times New Roman"/>
          <w:b/>
          <w:kern w:val="2"/>
          <w:lang w:eastAsia="zh-CN"/>
        </w:rPr>
        <w:t>Amselem S</w:t>
      </w:r>
      <w:r w:rsidRPr="00EF46D4">
        <w:rPr>
          <w:rFonts w:ascii="Book Antiqua" w:eastAsia="等线" w:hAnsi="Book Antiqua" w:cs="Times New Roman"/>
          <w:kern w:val="2"/>
          <w:lang w:eastAsia="zh-CN"/>
        </w:rPr>
        <w:t xml:space="preserve">, Duquesnoy P, Attree O, Novelli G, Bousnina S, Postel-Vinay MC, Goossens M. Laron dwarfism and mutations of the growth hormone-receptor gene. </w:t>
      </w:r>
      <w:r w:rsidRPr="00EF46D4">
        <w:rPr>
          <w:rFonts w:ascii="Book Antiqua" w:eastAsia="等线" w:hAnsi="Book Antiqua" w:cs="Times New Roman"/>
          <w:i/>
          <w:kern w:val="2"/>
          <w:lang w:eastAsia="zh-CN"/>
        </w:rPr>
        <w:t>N Engl J Med</w:t>
      </w:r>
      <w:r w:rsidRPr="00EF46D4">
        <w:rPr>
          <w:rFonts w:ascii="Book Antiqua" w:eastAsia="等线" w:hAnsi="Book Antiqua" w:cs="Times New Roman"/>
          <w:kern w:val="2"/>
          <w:lang w:eastAsia="zh-CN"/>
        </w:rPr>
        <w:t xml:space="preserve"> 1989; </w:t>
      </w:r>
      <w:r w:rsidRPr="00EF46D4">
        <w:rPr>
          <w:rFonts w:ascii="Book Antiqua" w:eastAsia="等线" w:hAnsi="Book Antiqua" w:cs="Times New Roman"/>
          <w:b/>
          <w:kern w:val="2"/>
          <w:lang w:eastAsia="zh-CN"/>
        </w:rPr>
        <w:t>321</w:t>
      </w:r>
      <w:r w:rsidRPr="00EF46D4">
        <w:rPr>
          <w:rFonts w:ascii="Book Antiqua" w:eastAsia="等线" w:hAnsi="Book Antiqua" w:cs="Times New Roman"/>
          <w:kern w:val="2"/>
          <w:lang w:eastAsia="zh-CN"/>
        </w:rPr>
        <w:t>: 989-995 [PMID: 2779634 DOI: 10.1056/NEJM198910123211501]</w:t>
      </w:r>
    </w:p>
    <w:p w14:paraId="04AD146A"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lastRenderedPageBreak/>
        <w:t xml:space="preserve">4 </w:t>
      </w:r>
      <w:r w:rsidRPr="00EF46D4">
        <w:rPr>
          <w:rFonts w:ascii="Book Antiqua" w:eastAsia="等线" w:hAnsi="Book Antiqua" w:cs="Times New Roman"/>
          <w:b/>
          <w:kern w:val="2"/>
          <w:lang w:eastAsia="zh-CN"/>
        </w:rPr>
        <w:t>Gonçalves FT</w:t>
      </w:r>
      <w:r w:rsidRPr="00EF46D4">
        <w:rPr>
          <w:rFonts w:ascii="Book Antiqua" w:eastAsia="等线" w:hAnsi="Book Antiqua" w:cs="Times New Roman"/>
          <w:kern w:val="2"/>
          <w:lang w:eastAsia="zh-CN"/>
        </w:rPr>
        <w:t xml:space="preserve">, Fridman C, Pinto EM, Guevara-Aguirre J, Shevah O, Rosembloom AL, Hwa V, Cassorla F, Rosenfeld RG, Lins TS, Damiani D, Arnhold IJ, Laron Z, Jorge AA. The E180splice mutation in the GHR gene causing Laron syndrome: witness of a Sephardic Jewish exodus from the Iberian Peninsula to the New World? </w:t>
      </w:r>
      <w:r w:rsidRPr="00EF46D4">
        <w:rPr>
          <w:rFonts w:ascii="Book Antiqua" w:eastAsia="等线" w:hAnsi="Book Antiqua" w:cs="Times New Roman"/>
          <w:i/>
          <w:kern w:val="2"/>
          <w:lang w:eastAsia="zh-CN"/>
        </w:rPr>
        <w:t>Am J Med Genet A</w:t>
      </w:r>
      <w:r w:rsidRPr="00EF46D4">
        <w:rPr>
          <w:rFonts w:ascii="Book Antiqua" w:eastAsia="等线" w:hAnsi="Book Antiqua" w:cs="Times New Roman"/>
          <w:kern w:val="2"/>
          <w:lang w:eastAsia="zh-CN"/>
        </w:rPr>
        <w:t xml:space="preserve"> 2014; </w:t>
      </w:r>
      <w:r w:rsidRPr="00EF46D4">
        <w:rPr>
          <w:rFonts w:ascii="Book Antiqua" w:eastAsia="等线" w:hAnsi="Book Antiqua" w:cs="Times New Roman"/>
          <w:b/>
          <w:kern w:val="2"/>
          <w:lang w:eastAsia="zh-CN"/>
        </w:rPr>
        <w:t>164A</w:t>
      </w:r>
      <w:r w:rsidRPr="00EF46D4">
        <w:rPr>
          <w:rFonts w:ascii="Book Antiqua" w:eastAsia="等线" w:hAnsi="Book Antiqua" w:cs="Times New Roman"/>
          <w:kern w:val="2"/>
          <w:lang w:eastAsia="zh-CN"/>
        </w:rPr>
        <w:t>: 1204-1208 [PMID: 24664892 DOI: 10.1002/ajmg.a.36444]</w:t>
      </w:r>
    </w:p>
    <w:p w14:paraId="7EF4E572"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5 </w:t>
      </w:r>
      <w:r w:rsidRPr="00EF46D4">
        <w:rPr>
          <w:rFonts w:ascii="Book Antiqua" w:eastAsia="等线" w:hAnsi="Book Antiqua" w:cs="Times New Roman"/>
          <w:b/>
          <w:kern w:val="2"/>
          <w:lang w:eastAsia="zh-CN"/>
        </w:rPr>
        <w:t>Castilla-Cortazar I</w:t>
      </w:r>
      <w:r w:rsidRPr="00EF46D4">
        <w:rPr>
          <w:rFonts w:ascii="Book Antiqua" w:eastAsia="等线" w:hAnsi="Book Antiqua" w:cs="Times New Roman"/>
          <w:kern w:val="2"/>
          <w:lang w:eastAsia="zh-CN"/>
        </w:rPr>
        <w:t xml:space="preserve">, Femat-Roldán G, Rodríguez-Rivera J, Aguirre GA, García-Magariño M, Martín-Estal I, Espinosa L, Díaz-Olachea C. Mexican case report of a never-treated Laron syndrome patient evolving to metabolic syndrome, type 2 diabetes, and stroke. </w:t>
      </w:r>
      <w:r w:rsidRPr="00EF46D4">
        <w:rPr>
          <w:rFonts w:ascii="Book Antiqua" w:eastAsia="等线" w:hAnsi="Book Antiqua" w:cs="Times New Roman"/>
          <w:i/>
          <w:kern w:val="2"/>
          <w:lang w:eastAsia="zh-CN"/>
        </w:rPr>
        <w:t>Clin Case Rep</w:t>
      </w:r>
      <w:r w:rsidRPr="00EF46D4">
        <w:rPr>
          <w:rFonts w:ascii="Book Antiqua" w:eastAsia="等线" w:hAnsi="Book Antiqua" w:cs="Times New Roman"/>
          <w:kern w:val="2"/>
          <w:lang w:eastAsia="zh-CN"/>
        </w:rPr>
        <w:t xml:space="preserve"> 2017; </w:t>
      </w:r>
      <w:r w:rsidRPr="00EF46D4">
        <w:rPr>
          <w:rFonts w:ascii="Book Antiqua" w:eastAsia="等线" w:hAnsi="Book Antiqua" w:cs="Times New Roman"/>
          <w:b/>
          <w:kern w:val="2"/>
          <w:lang w:eastAsia="zh-CN"/>
        </w:rPr>
        <w:t>5</w:t>
      </w:r>
      <w:r w:rsidRPr="00EF46D4">
        <w:rPr>
          <w:rFonts w:ascii="Book Antiqua" w:eastAsia="等线" w:hAnsi="Book Antiqua" w:cs="Times New Roman"/>
          <w:kern w:val="2"/>
          <w:lang w:eastAsia="zh-CN"/>
        </w:rPr>
        <w:t>: 1852-1855 [PMID: 29152285 DOI: 10.1002/ccr3.1193]</w:t>
      </w:r>
    </w:p>
    <w:p w14:paraId="1413366F"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6 </w:t>
      </w:r>
      <w:r w:rsidRPr="00EF46D4">
        <w:rPr>
          <w:rFonts w:ascii="Book Antiqua" w:eastAsia="等线" w:hAnsi="Book Antiqua" w:cs="Times New Roman"/>
          <w:b/>
          <w:kern w:val="2"/>
          <w:lang w:eastAsia="zh-CN"/>
        </w:rPr>
        <w:t>Castilla-Cortazar I</w:t>
      </w:r>
      <w:r w:rsidRPr="00EF46D4">
        <w:rPr>
          <w:rFonts w:ascii="Book Antiqua" w:eastAsia="等线" w:hAnsi="Book Antiqua" w:cs="Times New Roman"/>
          <w:kern w:val="2"/>
          <w:lang w:eastAsia="zh-CN"/>
        </w:rPr>
        <w:t xml:space="preserve">, De Ita JR, Aguirre GA, García-Magariño M, Martín-Estal I, Lara-Diaz VJ, Elizondo MI. Growth hormone insensitivity: Mexican case report. </w:t>
      </w:r>
      <w:r w:rsidRPr="00EF46D4">
        <w:rPr>
          <w:rFonts w:ascii="Book Antiqua" w:eastAsia="等线" w:hAnsi="Book Antiqua" w:cs="Times New Roman"/>
          <w:i/>
          <w:kern w:val="2"/>
          <w:lang w:eastAsia="zh-CN"/>
        </w:rPr>
        <w:t>Endocrinol Diabetes Metab Case Rep</w:t>
      </w:r>
      <w:r w:rsidRPr="00EF46D4">
        <w:rPr>
          <w:rFonts w:ascii="Book Antiqua" w:eastAsia="等线" w:hAnsi="Book Antiqua" w:cs="Times New Roman"/>
          <w:kern w:val="2"/>
          <w:lang w:eastAsia="zh-CN"/>
        </w:rPr>
        <w:t xml:space="preserve"> 2017; </w:t>
      </w:r>
      <w:r w:rsidRPr="00EF46D4">
        <w:rPr>
          <w:rFonts w:ascii="Book Antiqua" w:eastAsia="等线" w:hAnsi="Book Antiqua" w:cs="Times New Roman"/>
          <w:b/>
          <w:kern w:val="2"/>
          <w:lang w:eastAsia="zh-CN"/>
        </w:rPr>
        <w:t>2017</w:t>
      </w:r>
      <w:r w:rsidRPr="00EF46D4">
        <w:rPr>
          <w:rFonts w:ascii="Book Antiqua" w:eastAsia="等线" w:hAnsi="Book Antiqua" w:cs="Times New Roman"/>
          <w:kern w:val="2"/>
          <w:lang w:eastAsia="zh-CN"/>
        </w:rPr>
        <w:t xml:space="preserve"> [PMID: 29147569 DOI: 10.1530/EDM-17-0126]</w:t>
      </w:r>
    </w:p>
    <w:p w14:paraId="401C0914"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7 </w:t>
      </w:r>
      <w:r w:rsidRPr="00EF46D4">
        <w:rPr>
          <w:rFonts w:ascii="Book Antiqua" w:eastAsia="等线" w:hAnsi="Book Antiqua" w:cs="Times New Roman"/>
          <w:b/>
          <w:kern w:val="2"/>
          <w:lang w:eastAsia="zh-CN"/>
        </w:rPr>
        <w:t>Castilla-Cortazar I</w:t>
      </w:r>
      <w:r w:rsidRPr="00EF46D4">
        <w:rPr>
          <w:rFonts w:ascii="Book Antiqua" w:eastAsia="等线" w:hAnsi="Book Antiqua" w:cs="Times New Roman"/>
          <w:kern w:val="2"/>
          <w:lang w:eastAsia="zh-CN"/>
        </w:rPr>
        <w:t xml:space="preserve">, de Ita JR, Aguirre GA, Castorena-Torres F, Ortiz-Urbina J, García-Magariño M, de la Garza RG, Diaz Olachea C, Elizondo Leal MI. Fanconi Anemia and Laron Syndrome. </w:t>
      </w:r>
      <w:r w:rsidRPr="00EF46D4">
        <w:rPr>
          <w:rFonts w:ascii="Book Antiqua" w:eastAsia="等线" w:hAnsi="Book Antiqua" w:cs="Times New Roman"/>
          <w:i/>
          <w:kern w:val="2"/>
          <w:lang w:eastAsia="zh-CN"/>
        </w:rPr>
        <w:t>Am J Med Sci</w:t>
      </w:r>
      <w:r w:rsidRPr="00EF46D4">
        <w:rPr>
          <w:rFonts w:ascii="Book Antiqua" w:eastAsia="等线" w:hAnsi="Book Antiqua" w:cs="Times New Roman"/>
          <w:kern w:val="2"/>
          <w:lang w:eastAsia="zh-CN"/>
        </w:rPr>
        <w:t xml:space="preserve"> 2017; </w:t>
      </w:r>
      <w:r w:rsidRPr="00EF46D4">
        <w:rPr>
          <w:rFonts w:ascii="Book Antiqua" w:eastAsia="等线" w:hAnsi="Book Antiqua" w:cs="Times New Roman"/>
          <w:b/>
          <w:kern w:val="2"/>
          <w:lang w:eastAsia="zh-CN"/>
        </w:rPr>
        <w:t>353</w:t>
      </w:r>
      <w:r w:rsidRPr="00EF46D4">
        <w:rPr>
          <w:rFonts w:ascii="Book Antiqua" w:eastAsia="等线" w:hAnsi="Book Antiqua" w:cs="Times New Roman"/>
          <w:kern w:val="2"/>
          <w:lang w:eastAsia="zh-CN"/>
        </w:rPr>
        <w:t>: 425-432 [PMID: 28502327 DOI: 10.1016/j.amjms.2017.02.001]</w:t>
      </w:r>
    </w:p>
    <w:p w14:paraId="0E952C6B"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8 </w:t>
      </w:r>
      <w:r w:rsidRPr="00EF46D4">
        <w:rPr>
          <w:rFonts w:ascii="Book Antiqua" w:eastAsia="等线" w:hAnsi="Book Antiqua" w:cs="Times New Roman"/>
          <w:b/>
          <w:kern w:val="2"/>
          <w:lang w:eastAsia="zh-CN"/>
        </w:rPr>
        <w:t>Laron Z</w:t>
      </w:r>
      <w:r w:rsidRPr="00EF46D4">
        <w:rPr>
          <w:rFonts w:ascii="Book Antiqua" w:eastAsia="等线" w:hAnsi="Book Antiqua" w:cs="Times New Roman"/>
          <w:kern w:val="2"/>
          <w:lang w:eastAsia="zh-CN"/>
        </w:rPr>
        <w:t xml:space="preserve">. LESSONS FROM 50 YEARS OF STUDY OF LARON SYNDROME. </w:t>
      </w:r>
      <w:r w:rsidRPr="00EF46D4">
        <w:rPr>
          <w:rFonts w:ascii="Book Antiqua" w:eastAsia="等线" w:hAnsi="Book Antiqua" w:cs="Times New Roman"/>
          <w:i/>
          <w:kern w:val="2"/>
          <w:lang w:eastAsia="zh-CN"/>
        </w:rPr>
        <w:t>Endocr Pract</w:t>
      </w:r>
      <w:r w:rsidRPr="00EF46D4">
        <w:rPr>
          <w:rFonts w:ascii="Book Antiqua" w:eastAsia="等线" w:hAnsi="Book Antiqua" w:cs="Times New Roman"/>
          <w:kern w:val="2"/>
          <w:lang w:eastAsia="zh-CN"/>
        </w:rPr>
        <w:t xml:space="preserve"> 2015; </w:t>
      </w:r>
      <w:r w:rsidRPr="00EF46D4">
        <w:rPr>
          <w:rFonts w:ascii="Book Antiqua" w:eastAsia="等线" w:hAnsi="Book Antiqua" w:cs="Times New Roman"/>
          <w:b/>
          <w:kern w:val="2"/>
          <w:lang w:eastAsia="zh-CN"/>
        </w:rPr>
        <w:t>21</w:t>
      </w:r>
      <w:r w:rsidRPr="00EF46D4">
        <w:rPr>
          <w:rFonts w:ascii="Book Antiqua" w:eastAsia="等线" w:hAnsi="Book Antiqua" w:cs="Times New Roman"/>
          <w:kern w:val="2"/>
          <w:lang w:eastAsia="zh-CN"/>
        </w:rPr>
        <w:t>: 1395-1402 [PMID: 26401581 DOI: 10.4158/EP15939.RA]</w:t>
      </w:r>
    </w:p>
    <w:p w14:paraId="0BD5CAC8"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highlight w:val="yellow"/>
          <w:lang w:eastAsia="zh-CN"/>
        </w:rPr>
        <w:t xml:space="preserve">9 </w:t>
      </w:r>
      <w:r w:rsidRPr="00EF46D4">
        <w:rPr>
          <w:rFonts w:ascii="Book Antiqua" w:eastAsia="等线" w:hAnsi="Book Antiqua" w:cs="Times New Roman"/>
          <w:b/>
          <w:bCs/>
          <w:kern w:val="2"/>
          <w:highlight w:val="yellow"/>
          <w:lang w:eastAsia="zh-CN"/>
        </w:rPr>
        <w:t>Hamosh A</w:t>
      </w:r>
      <w:r w:rsidRPr="00EF46D4">
        <w:rPr>
          <w:rFonts w:ascii="Book Antiqua" w:eastAsia="等线" w:hAnsi="Book Antiqua" w:cs="Times New Roman"/>
          <w:kern w:val="2"/>
          <w:highlight w:val="yellow"/>
          <w:lang w:eastAsia="zh-CN"/>
        </w:rPr>
        <w:t>. 262500 Laron Syndrome in Online Mendelian Inheritance in Man. Available from: https://www.omim.org/entry/262500?search=Laron%20syndromehighlight=%28syndrome%7Csyndromic%29%20laron</w:t>
      </w:r>
    </w:p>
    <w:p w14:paraId="23D12031"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10 </w:t>
      </w:r>
      <w:r w:rsidRPr="00EF46D4">
        <w:rPr>
          <w:rFonts w:ascii="Book Antiqua" w:eastAsia="等线" w:hAnsi="Book Antiqua" w:cs="Times New Roman"/>
          <w:b/>
          <w:kern w:val="2"/>
          <w:lang w:eastAsia="zh-CN"/>
        </w:rPr>
        <w:t>Laron Z</w:t>
      </w:r>
      <w:r w:rsidRPr="00EF46D4">
        <w:rPr>
          <w:rFonts w:ascii="Book Antiqua" w:eastAsia="等线" w:hAnsi="Book Antiqua" w:cs="Times New Roman"/>
          <w:kern w:val="2"/>
          <w:lang w:eastAsia="zh-CN"/>
        </w:rPr>
        <w:t xml:space="preserve">, Ginsberg S, Lilos P, Arbiv M, Vaisman N. Body composition in untreated adult patients with Laron syndrome (primary GH insensitivity). </w:t>
      </w:r>
      <w:r w:rsidRPr="00EF46D4">
        <w:rPr>
          <w:rFonts w:ascii="Book Antiqua" w:eastAsia="等线" w:hAnsi="Book Antiqua" w:cs="Times New Roman"/>
          <w:i/>
          <w:kern w:val="2"/>
          <w:lang w:eastAsia="zh-CN"/>
        </w:rPr>
        <w:t>Clin Endocrinol (Oxf)</w:t>
      </w:r>
      <w:r w:rsidRPr="00EF46D4">
        <w:rPr>
          <w:rFonts w:ascii="Book Antiqua" w:eastAsia="等线" w:hAnsi="Book Antiqua" w:cs="Times New Roman"/>
          <w:kern w:val="2"/>
          <w:lang w:eastAsia="zh-CN"/>
        </w:rPr>
        <w:t xml:space="preserve"> 2006; </w:t>
      </w:r>
      <w:r w:rsidRPr="00EF46D4">
        <w:rPr>
          <w:rFonts w:ascii="Book Antiqua" w:eastAsia="等线" w:hAnsi="Book Antiqua" w:cs="Times New Roman"/>
          <w:b/>
          <w:kern w:val="2"/>
          <w:lang w:eastAsia="zh-CN"/>
        </w:rPr>
        <w:t>65</w:t>
      </w:r>
      <w:r w:rsidRPr="00EF46D4">
        <w:rPr>
          <w:rFonts w:ascii="Book Antiqua" w:eastAsia="等线" w:hAnsi="Book Antiqua" w:cs="Times New Roman"/>
          <w:kern w:val="2"/>
          <w:lang w:eastAsia="zh-CN"/>
        </w:rPr>
        <w:t>: 114-117 [PMID: 16817829 DOI: 10.1111/j.1365-2265.2006.02558.x]</w:t>
      </w:r>
    </w:p>
    <w:p w14:paraId="28CCC0DC"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11 </w:t>
      </w:r>
      <w:r w:rsidRPr="00EF46D4">
        <w:rPr>
          <w:rFonts w:ascii="Book Antiqua" w:eastAsia="等线" w:hAnsi="Book Antiqua" w:cs="Times New Roman"/>
          <w:b/>
          <w:kern w:val="2"/>
          <w:lang w:eastAsia="zh-CN"/>
        </w:rPr>
        <w:t>Phanse-Gupte SR</w:t>
      </w:r>
      <w:r w:rsidRPr="00EF46D4">
        <w:rPr>
          <w:rFonts w:ascii="Book Antiqua" w:eastAsia="等线" w:hAnsi="Book Antiqua" w:cs="Times New Roman"/>
          <w:kern w:val="2"/>
          <w:lang w:eastAsia="zh-CN"/>
        </w:rPr>
        <w:t xml:space="preserve">, Khadilkar VV, Khadilkar AV. Clinical features and endocrine profile of Laron syndrome in Indian children. </w:t>
      </w:r>
      <w:r w:rsidRPr="00EF46D4">
        <w:rPr>
          <w:rFonts w:ascii="Book Antiqua" w:eastAsia="等线" w:hAnsi="Book Antiqua" w:cs="Times New Roman"/>
          <w:i/>
          <w:kern w:val="2"/>
          <w:lang w:eastAsia="zh-CN"/>
        </w:rPr>
        <w:t xml:space="preserve">Indian J Endocrinol </w:t>
      </w:r>
      <w:r w:rsidRPr="00EF46D4">
        <w:rPr>
          <w:rFonts w:ascii="Book Antiqua" w:eastAsia="等线" w:hAnsi="Book Antiqua" w:cs="Times New Roman"/>
          <w:i/>
          <w:kern w:val="2"/>
          <w:lang w:eastAsia="zh-CN"/>
        </w:rPr>
        <w:lastRenderedPageBreak/>
        <w:t>Metab</w:t>
      </w:r>
      <w:r w:rsidRPr="00EF46D4">
        <w:rPr>
          <w:rFonts w:ascii="Book Antiqua" w:eastAsia="等线" w:hAnsi="Book Antiqua" w:cs="Times New Roman"/>
          <w:kern w:val="2"/>
          <w:lang w:eastAsia="zh-CN"/>
        </w:rPr>
        <w:t xml:space="preserve"> 2014; </w:t>
      </w:r>
      <w:r w:rsidRPr="00EF46D4">
        <w:rPr>
          <w:rFonts w:ascii="Book Antiqua" w:eastAsia="等线" w:hAnsi="Book Antiqua" w:cs="Times New Roman"/>
          <w:b/>
          <w:kern w:val="2"/>
          <w:lang w:eastAsia="zh-CN"/>
        </w:rPr>
        <w:t>18</w:t>
      </w:r>
      <w:r w:rsidRPr="00EF46D4">
        <w:rPr>
          <w:rFonts w:ascii="Book Antiqua" w:eastAsia="等线" w:hAnsi="Book Antiqua" w:cs="Times New Roman"/>
          <w:kern w:val="2"/>
          <w:lang w:eastAsia="zh-CN"/>
        </w:rPr>
        <w:t>: 863-867 [PMID: 25364685 DOI: 10.4103/2230-8210.140236]</w:t>
      </w:r>
    </w:p>
    <w:p w14:paraId="520F6F38"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12 </w:t>
      </w:r>
      <w:r w:rsidRPr="00EF46D4">
        <w:rPr>
          <w:rFonts w:ascii="Book Antiqua" w:eastAsia="等线" w:hAnsi="Book Antiqua" w:cs="Times New Roman"/>
          <w:b/>
          <w:kern w:val="2"/>
          <w:lang w:eastAsia="zh-CN"/>
        </w:rPr>
        <w:t>Laron Z</w:t>
      </w:r>
      <w:r w:rsidRPr="00EF46D4">
        <w:rPr>
          <w:rFonts w:ascii="Book Antiqua" w:eastAsia="等线" w:hAnsi="Book Antiqua" w:cs="Times New Roman"/>
          <w:kern w:val="2"/>
          <w:lang w:eastAsia="zh-CN"/>
        </w:rPr>
        <w:t xml:space="preserve">, Mimouni F, Pertzelan A. Effect of human growth hormone therapy on penile and testicular size in boys with isolated growth hormone deficiency: first year of treatment. </w:t>
      </w:r>
      <w:r w:rsidRPr="00EF46D4">
        <w:rPr>
          <w:rFonts w:ascii="Book Antiqua" w:eastAsia="等线" w:hAnsi="Book Antiqua" w:cs="Times New Roman"/>
          <w:i/>
          <w:kern w:val="2"/>
          <w:lang w:eastAsia="zh-CN"/>
        </w:rPr>
        <w:t>Isr J Med Sci</w:t>
      </w:r>
      <w:r w:rsidRPr="00EF46D4">
        <w:rPr>
          <w:rFonts w:ascii="Book Antiqua" w:eastAsia="等线" w:hAnsi="Book Antiqua" w:cs="Times New Roman"/>
          <w:kern w:val="2"/>
          <w:lang w:eastAsia="zh-CN"/>
        </w:rPr>
        <w:t xml:space="preserve"> 1983; </w:t>
      </w:r>
      <w:r w:rsidRPr="00EF46D4">
        <w:rPr>
          <w:rFonts w:ascii="Book Antiqua" w:eastAsia="等线" w:hAnsi="Book Antiqua" w:cs="Times New Roman"/>
          <w:b/>
          <w:kern w:val="2"/>
          <w:lang w:eastAsia="zh-CN"/>
        </w:rPr>
        <w:t>19</w:t>
      </w:r>
      <w:r w:rsidRPr="00EF46D4">
        <w:rPr>
          <w:rFonts w:ascii="Book Antiqua" w:eastAsia="等线" w:hAnsi="Book Antiqua" w:cs="Times New Roman"/>
          <w:kern w:val="2"/>
          <w:lang w:eastAsia="zh-CN"/>
        </w:rPr>
        <w:t>: 338-344 [PMID: 6406387]</w:t>
      </w:r>
    </w:p>
    <w:p w14:paraId="352A9322"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highlight w:val="yellow"/>
          <w:lang w:eastAsia="zh-CN"/>
        </w:rPr>
        <w:t xml:space="preserve">13 </w:t>
      </w:r>
      <w:r w:rsidRPr="00EF46D4">
        <w:rPr>
          <w:rFonts w:ascii="Book Antiqua" w:eastAsia="等线" w:hAnsi="Book Antiqua" w:cs="Times New Roman"/>
          <w:b/>
          <w:kern w:val="2"/>
          <w:highlight w:val="yellow"/>
          <w:lang w:eastAsia="zh-CN"/>
        </w:rPr>
        <w:t>Bissonnette B</w:t>
      </w:r>
      <w:r w:rsidRPr="00EF46D4">
        <w:rPr>
          <w:rFonts w:ascii="Book Antiqua" w:eastAsia="等线" w:hAnsi="Book Antiqua" w:cs="Times New Roman"/>
          <w:bCs/>
          <w:kern w:val="2"/>
          <w:highlight w:val="yellow"/>
          <w:lang w:eastAsia="zh-CN"/>
        </w:rPr>
        <w:t>,</w:t>
      </w:r>
      <w:r w:rsidRPr="00EF46D4">
        <w:rPr>
          <w:rFonts w:ascii="Book Antiqua" w:eastAsia="等线" w:hAnsi="Book Antiqua" w:cs="Times New Roman"/>
          <w:kern w:val="2"/>
          <w:highlight w:val="yellow"/>
          <w:lang w:eastAsia="zh-CN"/>
        </w:rPr>
        <w:t xml:space="preserve"> Luginbuehl I, Marciniak B, Dalens BJ. Syndromes: Rapid recognition and perioperative implications. 1st ed. McGraw-Hill New York, NY, 2006</w:t>
      </w:r>
    </w:p>
    <w:p w14:paraId="3D5B4662"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14 </w:t>
      </w:r>
      <w:r w:rsidRPr="00EF46D4">
        <w:rPr>
          <w:rFonts w:ascii="Book Antiqua" w:eastAsia="等线" w:hAnsi="Book Antiqua" w:cs="Times New Roman"/>
          <w:b/>
          <w:kern w:val="2"/>
          <w:lang w:eastAsia="zh-CN"/>
        </w:rPr>
        <w:t>Shevah O</w:t>
      </w:r>
      <w:r w:rsidRPr="00EF46D4">
        <w:rPr>
          <w:rFonts w:ascii="Book Antiqua" w:eastAsia="等线" w:hAnsi="Book Antiqua" w:cs="Times New Roman"/>
          <w:kern w:val="2"/>
          <w:lang w:eastAsia="zh-CN"/>
        </w:rPr>
        <w:t xml:space="preserve">, Laron Z. Patients with congenital deficiency of IGF-I seem protected from the development of malignancies: a preliminary report. </w:t>
      </w:r>
      <w:r w:rsidRPr="00EF46D4">
        <w:rPr>
          <w:rFonts w:ascii="Book Antiqua" w:eastAsia="等线" w:hAnsi="Book Antiqua" w:cs="Times New Roman"/>
          <w:i/>
          <w:kern w:val="2"/>
          <w:lang w:eastAsia="zh-CN"/>
        </w:rPr>
        <w:t>Growth Horm IGF Res</w:t>
      </w:r>
      <w:r w:rsidRPr="00EF46D4">
        <w:rPr>
          <w:rFonts w:ascii="Book Antiqua" w:eastAsia="等线" w:hAnsi="Book Antiqua" w:cs="Times New Roman"/>
          <w:kern w:val="2"/>
          <w:lang w:eastAsia="zh-CN"/>
        </w:rPr>
        <w:t xml:space="preserve"> 2007; </w:t>
      </w:r>
      <w:r w:rsidRPr="00EF46D4">
        <w:rPr>
          <w:rFonts w:ascii="Book Antiqua" w:eastAsia="等线" w:hAnsi="Book Antiqua" w:cs="Times New Roman"/>
          <w:b/>
          <w:kern w:val="2"/>
          <w:lang w:eastAsia="zh-CN"/>
        </w:rPr>
        <w:t>17</w:t>
      </w:r>
      <w:r w:rsidRPr="00EF46D4">
        <w:rPr>
          <w:rFonts w:ascii="Book Antiqua" w:eastAsia="等线" w:hAnsi="Book Antiqua" w:cs="Times New Roman"/>
          <w:kern w:val="2"/>
          <w:lang w:eastAsia="zh-CN"/>
        </w:rPr>
        <w:t>: 54-57 [PMID: 17166755 DOI: 10.1016/j.ghir.2006.10.007]</w:t>
      </w:r>
    </w:p>
    <w:p w14:paraId="71A7FEEE"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15 </w:t>
      </w:r>
      <w:r w:rsidRPr="00EF46D4">
        <w:rPr>
          <w:rFonts w:ascii="Book Antiqua" w:eastAsia="等线" w:hAnsi="Book Antiqua" w:cs="Times New Roman"/>
          <w:b/>
          <w:kern w:val="2"/>
          <w:lang w:eastAsia="zh-CN"/>
        </w:rPr>
        <w:t>Steuerman R</w:t>
      </w:r>
      <w:r w:rsidRPr="00EF46D4">
        <w:rPr>
          <w:rFonts w:ascii="Book Antiqua" w:eastAsia="等线" w:hAnsi="Book Antiqua" w:cs="Times New Roman"/>
          <w:kern w:val="2"/>
          <w:lang w:eastAsia="zh-CN"/>
        </w:rPr>
        <w:t xml:space="preserve">, Shevah O, Laron Z. Congenital IGF1 deficiency tends to confer protection against post-natal development of malignancies. </w:t>
      </w:r>
      <w:r w:rsidRPr="00EF46D4">
        <w:rPr>
          <w:rFonts w:ascii="Book Antiqua" w:eastAsia="等线" w:hAnsi="Book Antiqua" w:cs="Times New Roman"/>
          <w:i/>
          <w:kern w:val="2"/>
          <w:lang w:eastAsia="zh-CN"/>
        </w:rPr>
        <w:t>Eur J Endocrinol</w:t>
      </w:r>
      <w:r w:rsidRPr="00EF46D4">
        <w:rPr>
          <w:rFonts w:ascii="Book Antiqua" w:eastAsia="等线" w:hAnsi="Book Antiqua" w:cs="Times New Roman"/>
          <w:kern w:val="2"/>
          <w:lang w:eastAsia="zh-CN"/>
        </w:rPr>
        <w:t xml:space="preserve"> 2011; </w:t>
      </w:r>
      <w:r w:rsidRPr="00EF46D4">
        <w:rPr>
          <w:rFonts w:ascii="Book Antiqua" w:eastAsia="等线" w:hAnsi="Book Antiqua" w:cs="Times New Roman"/>
          <w:b/>
          <w:kern w:val="2"/>
          <w:lang w:eastAsia="zh-CN"/>
        </w:rPr>
        <w:t>164</w:t>
      </w:r>
      <w:r w:rsidRPr="00EF46D4">
        <w:rPr>
          <w:rFonts w:ascii="Book Antiqua" w:eastAsia="等线" w:hAnsi="Book Antiqua" w:cs="Times New Roman"/>
          <w:kern w:val="2"/>
          <w:lang w:eastAsia="zh-CN"/>
        </w:rPr>
        <w:t>: 485-489 [PMID: 21292919 DOI: 10.1530/EJE-10-0859]</w:t>
      </w:r>
    </w:p>
    <w:p w14:paraId="54EBEECA"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16 </w:t>
      </w:r>
      <w:r w:rsidRPr="00EF46D4">
        <w:rPr>
          <w:rFonts w:ascii="Book Antiqua" w:eastAsia="等线" w:hAnsi="Book Antiqua" w:cs="Times New Roman"/>
          <w:b/>
          <w:kern w:val="2"/>
          <w:lang w:eastAsia="zh-CN"/>
        </w:rPr>
        <w:t>Guevara-Aguirre J</w:t>
      </w:r>
      <w:r w:rsidRPr="00EF46D4">
        <w:rPr>
          <w:rFonts w:ascii="Book Antiqua" w:eastAsia="等线" w:hAnsi="Book Antiqua" w:cs="Times New Roman"/>
          <w:kern w:val="2"/>
          <w:lang w:eastAsia="zh-CN"/>
        </w:rPr>
        <w:t xml:space="preserve">, Balasubramanian P, Guevara-Aguirre M, Wei M, Madia F, Cheng CW, Hwang D, Martin-Montalvo A, Saavedra J, Ingles S, de Cabo R, Cohen P, Longo VD. Growth hormone receptor deficiency is associated with a major reduction in pro-aging signaling, cancer, and diabetes in humans. </w:t>
      </w:r>
      <w:r w:rsidRPr="00EF46D4">
        <w:rPr>
          <w:rFonts w:ascii="Book Antiqua" w:eastAsia="等线" w:hAnsi="Book Antiqua" w:cs="Times New Roman"/>
          <w:i/>
          <w:kern w:val="2"/>
          <w:lang w:eastAsia="zh-CN"/>
        </w:rPr>
        <w:t>Sci Transl Med</w:t>
      </w:r>
      <w:r w:rsidRPr="00EF46D4">
        <w:rPr>
          <w:rFonts w:ascii="Book Antiqua" w:eastAsia="等线" w:hAnsi="Book Antiqua" w:cs="Times New Roman"/>
          <w:kern w:val="2"/>
          <w:lang w:eastAsia="zh-CN"/>
        </w:rPr>
        <w:t xml:space="preserve"> 2011; </w:t>
      </w:r>
      <w:r w:rsidRPr="00EF46D4">
        <w:rPr>
          <w:rFonts w:ascii="Book Antiqua" w:eastAsia="等线" w:hAnsi="Book Antiqua" w:cs="Times New Roman"/>
          <w:b/>
          <w:kern w:val="2"/>
          <w:lang w:eastAsia="zh-CN"/>
        </w:rPr>
        <w:t>3</w:t>
      </w:r>
      <w:r w:rsidRPr="00EF46D4">
        <w:rPr>
          <w:rFonts w:ascii="Book Antiqua" w:eastAsia="等线" w:hAnsi="Book Antiqua" w:cs="Times New Roman"/>
          <w:kern w:val="2"/>
          <w:lang w:eastAsia="zh-CN"/>
        </w:rPr>
        <w:t>: 70ra13 [PMID: 21325617 DOI: 10.1126/scitranslmed.3001845]</w:t>
      </w:r>
    </w:p>
    <w:p w14:paraId="7A349ECF"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highlight w:val="yellow"/>
          <w:lang w:eastAsia="zh-CN"/>
        </w:rPr>
        <w:t xml:space="preserve">17 </w:t>
      </w:r>
      <w:r w:rsidRPr="00EF46D4">
        <w:rPr>
          <w:rFonts w:ascii="Book Antiqua" w:eastAsia="等线" w:hAnsi="Book Antiqua" w:cs="Times New Roman"/>
          <w:b/>
          <w:kern w:val="2"/>
          <w:highlight w:val="yellow"/>
          <w:lang w:eastAsia="zh-CN"/>
        </w:rPr>
        <w:t>Koren D</w:t>
      </w:r>
      <w:r w:rsidRPr="00EF46D4">
        <w:rPr>
          <w:rFonts w:ascii="Book Antiqua" w:eastAsia="等线" w:hAnsi="Book Antiqua" w:cs="Times New Roman"/>
          <w:bCs/>
          <w:kern w:val="2"/>
          <w:highlight w:val="yellow"/>
          <w:lang w:eastAsia="zh-CN"/>
        </w:rPr>
        <w:t>,</w:t>
      </w:r>
      <w:r w:rsidRPr="00EF46D4">
        <w:rPr>
          <w:rFonts w:ascii="Book Antiqua" w:eastAsia="等线" w:hAnsi="Book Antiqua" w:cs="Times New Roman"/>
          <w:kern w:val="2"/>
          <w:highlight w:val="yellow"/>
          <w:lang w:eastAsia="zh-CN"/>
        </w:rPr>
        <w:t xml:space="preserve"> Palladino A. Hypoglycemia. Genetic Diagnosis of Endocrine Disorders. 2nd ed. Elsevier, 2016: 31-75 [DOI: 10.1016/B978-0-12-800892-8.00003-8]</w:t>
      </w:r>
    </w:p>
    <w:p w14:paraId="4FBD6CD3"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18 </w:t>
      </w:r>
      <w:r w:rsidRPr="00EF46D4">
        <w:rPr>
          <w:rFonts w:ascii="Book Antiqua" w:eastAsia="等线" w:hAnsi="Book Antiqua" w:cs="Times New Roman"/>
          <w:b/>
          <w:kern w:val="2"/>
          <w:lang w:eastAsia="zh-CN"/>
        </w:rPr>
        <w:t>Alpha Scientists in Reproductive Medicine and ESHRE Special Interest Group of Embryology.</w:t>
      </w:r>
      <w:r w:rsidRPr="00EF46D4">
        <w:rPr>
          <w:rFonts w:ascii="Book Antiqua" w:eastAsia="等线" w:hAnsi="Book Antiqua" w:cs="Times New Roman"/>
          <w:kern w:val="2"/>
          <w:lang w:eastAsia="zh-CN"/>
        </w:rPr>
        <w:t xml:space="preserve">. The Istanbul consensus workshop on embryo assessment: proceedings of an expert meeting. </w:t>
      </w:r>
      <w:r w:rsidRPr="00EF46D4">
        <w:rPr>
          <w:rFonts w:ascii="Book Antiqua" w:eastAsia="等线" w:hAnsi="Book Antiqua" w:cs="Times New Roman"/>
          <w:i/>
          <w:kern w:val="2"/>
          <w:lang w:eastAsia="zh-CN"/>
        </w:rPr>
        <w:t>Hum Reprod</w:t>
      </w:r>
      <w:r w:rsidRPr="00EF46D4">
        <w:rPr>
          <w:rFonts w:ascii="Book Antiqua" w:eastAsia="等线" w:hAnsi="Book Antiqua" w:cs="Times New Roman"/>
          <w:kern w:val="2"/>
          <w:lang w:eastAsia="zh-CN"/>
        </w:rPr>
        <w:t xml:space="preserve"> 2011; </w:t>
      </w:r>
      <w:r w:rsidRPr="00EF46D4">
        <w:rPr>
          <w:rFonts w:ascii="Book Antiqua" w:eastAsia="等线" w:hAnsi="Book Antiqua" w:cs="Times New Roman"/>
          <w:b/>
          <w:kern w:val="2"/>
          <w:lang w:eastAsia="zh-CN"/>
        </w:rPr>
        <w:t>26</w:t>
      </w:r>
      <w:r w:rsidRPr="00EF46D4">
        <w:rPr>
          <w:rFonts w:ascii="Book Antiqua" w:eastAsia="等线" w:hAnsi="Book Antiqua" w:cs="Times New Roman"/>
          <w:kern w:val="2"/>
          <w:lang w:eastAsia="zh-CN"/>
        </w:rPr>
        <w:t>: 1270-1283 [PMID: 21502182 DOI: 10.1093/humrep/der037]</w:t>
      </w:r>
    </w:p>
    <w:p w14:paraId="3104BDC9"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19 </w:t>
      </w:r>
      <w:r w:rsidRPr="00EF46D4">
        <w:rPr>
          <w:rFonts w:ascii="Book Antiqua" w:eastAsia="等线" w:hAnsi="Book Antiqua" w:cs="Times New Roman"/>
          <w:b/>
          <w:kern w:val="2"/>
          <w:lang w:eastAsia="zh-CN"/>
        </w:rPr>
        <w:t>Gastier JM</w:t>
      </w:r>
      <w:r w:rsidRPr="00EF46D4">
        <w:rPr>
          <w:rFonts w:ascii="Book Antiqua" w:eastAsia="等线" w:hAnsi="Book Antiqua" w:cs="Times New Roman"/>
          <w:kern w:val="2"/>
          <w:lang w:eastAsia="zh-CN"/>
        </w:rPr>
        <w:t xml:space="preserve">, Berg MA, Vesterhus P, Reiter EO, Francke U. Diverse deletions in the growth hormone receptor gene cause growth hormone insensitivity syndrome. </w:t>
      </w:r>
      <w:r w:rsidRPr="00EF46D4">
        <w:rPr>
          <w:rFonts w:ascii="Book Antiqua" w:eastAsia="等线" w:hAnsi="Book Antiqua" w:cs="Times New Roman"/>
          <w:i/>
          <w:kern w:val="2"/>
          <w:lang w:eastAsia="zh-CN"/>
        </w:rPr>
        <w:t>Hum Mutat</w:t>
      </w:r>
      <w:r w:rsidRPr="00EF46D4">
        <w:rPr>
          <w:rFonts w:ascii="Book Antiqua" w:eastAsia="等线" w:hAnsi="Book Antiqua" w:cs="Times New Roman"/>
          <w:kern w:val="2"/>
          <w:lang w:eastAsia="zh-CN"/>
        </w:rPr>
        <w:t xml:space="preserve"> 2000; </w:t>
      </w:r>
      <w:r w:rsidRPr="00EF46D4">
        <w:rPr>
          <w:rFonts w:ascii="Book Antiqua" w:eastAsia="等线" w:hAnsi="Book Antiqua" w:cs="Times New Roman"/>
          <w:b/>
          <w:kern w:val="2"/>
          <w:lang w:eastAsia="zh-CN"/>
        </w:rPr>
        <w:t>16</w:t>
      </w:r>
      <w:r w:rsidRPr="00EF46D4">
        <w:rPr>
          <w:rFonts w:ascii="Book Antiqua" w:eastAsia="等线" w:hAnsi="Book Antiqua" w:cs="Times New Roman"/>
          <w:kern w:val="2"/>
          <w:lang w:eastAsia="zh-CN"/>
        </w:rPr>
        <w:t>: 323-333 [PMID: 11013443 DOI: 10.1002/1098-1004(200010)16:4&lt;323::AID-HUMU5&gt;3.0.CO;2-D]</w:t>
      </w:r>
    </w:p>
    <w:p w14:paraId="1DF18769"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20 </w:t>
      </w:r>
      <w:r w:rsidRPr="00EF46D4">
        <w:rPr>
          <w:rFonts w:ascii="Book Antiqua" w:eastAsia="等线" w:hAnsi="Book Antiqua" w:cs="Times New Roman"/>
          <w:b/>
          <w:kern w:val="2"/>
          <w:lang w:eastAsia="zh-CN"/>
        </w:rPr>
        <w:t>Janecka A</w:t>
      </w:r>
      <w:r w:rsidRPr="00EF46D4">
        <w:rPr>
          <w:rFonts w:ascii="Book Antiqua" w:eastAsia="等线" w:hAnsi="Book Antiqua" w:cs="Times New Roman"/>
          <w:kern w:val="2"/>
          <w:lang w:eastAsia="zh-CN"/>
        </w:rPr>
        <w:t xml:space="preserve">, Kołodziej-Rzepa M, Biesaga B. Clinical and Molecular Features of Laron Syndrome, A Genetic Disorder Protecting from Cancer. </w:t>
      </w:r>
      <w:r w:rsidRPr="00EF46D4">
        <w:rPr>
          <w:rFonts w:ascii="Book Antiqua" w:eastAsia="等线" w:hAnsi="Book Antiqua" w:cs="Times New Roman"/>
          <w:i/>
          <w:kern w:val="2"/>
          <w:lang w:eastAsia="zh-CN"/>
        </w:rPr>
        <w:t>In Vivo</w:t>
      </w:r>
      <w:r w:rsidRPr="00EF46D4">
        <w:rPr>
          <w:rFonts w:ascii="Book Antiqua" w:eastAsia="等线" w:hAnsi="Book Antiqua" w:cs="Times New Roman"/>
          <w:kern w:val="2"/>
          <w:lang w:eastAsia="zh-CN"/>
        </w:rPr>
        <w:t xml:space="preserve"> 2016; </w:t>
      </w:r>
      <w:r w:rsidRPr="00EF46D4">
        <w:rPr>
          <w:rFonts w:ascii="Book Antiqua" w:eastAsia="等线" w:hAnsi="Book Antiqua" w:cs="Times New Roman"/>
          <w:b/>
          <w:kern w:val="2"/>
          <w:lang w:eastAsia="zh-CN"/>
        </w:rPr>
        <w:lastRenderedPageBreak/>
        <w:t>30</w:t>
      </w:r>
      <w:r w:rsidRPr="00EF46D4">
        <w:rPr>
          <w:rFonts w:ascii="Book Antiqua" w:eastAsia="等线" w:hAnsi="Book Antiqua" w:cs="Times New Roman"/>
          <w:kern w:val="2"/>
          <w:lang w:eastAsia="zh-CN"/>
        </w:rPr>
        <w:t>: 375-381 [PMID: 27381597]</w:t>
      </w:r>
    </w:p>
    <w:p w14:paraId="55E4943F" w14:textId="77777777" w:rsidR="00EF46D4" w:rsidRPr="00EF46D4" w:rsidRDefault="00EF46D4" w:rsidP="00EF46D4">
      <w:pPr>
        <w:widowControl w:val="0"/>
        <w:spacing w:line="360" w:lineRule="auto"/>
        <w:jc w:val="both"/>
        <w:rPr>
          <w:rFonts w:ascii="Book Antiqua" w:eastAsia="等线" w:hAnsi="Book Antiqua" w:cs="Times New Roman"/>
          <w:kern w:val="2"/>
          <w:lang w:eastAsia="zh-CN"/>
        </w:rPr>
      </w:pPr>
      <w:r w:rsidRPr="00EF46D4">
        <w:rPr>
          <w:rFonts w:ascii="Book Antiqua" w:eastAsia="等线" w:hAnsi="Book Antiqua" w:cs="Times New Roman"/>
          <w:kern w:val="2"/>
          <w:lang w:eastAsia="zh-CN"/>
        </w:rPr>
        <w:t xml:space="preserve">21 </w:t>
      </w:r>
      <w:r w:rsidRPr="00EF46D4">
        <w:rPr>
          <w:rFonts w:ascii="Book Antiqua" w:eastAsia="等线" w:hAnsi="Book Antiqua" w:cs="Times New Roman"/>
          <w:b/>
          <w:kern w:val="2"/>
          <w:lang w:eastAsia="zh-CN"/>
        </w:rPr>
        <w:t>Berg MA</w:t>
      </w:r>
      <w:r w:rsidRPr="00EF46D4">
        <w:rPr>
          <w:rFonts w:ascii="Book Antiqua" w:eastAsia="等线" w:hAnsi="Book Antiqua" w:cs="Times New Roman"/>
          <w:kern w:val="2"/>
          <w:lang w:eastAsia="zh-CN"/>
        </w:rPr>
        <w:t xml:space="preserve">, Guevara-Aguirre J, Rosenbloom AL, Rosenfeld RG, Francke U. Mutation creating a new splice site in the growth hormone receptor genes of 37 Ecuadorean patients with Laron syndrome. </w:t>
      </w:r>
      <w:r w:rsidRPr="00EF46D4">
        <w:rPr>
          <w:rFonts w:ascii="Book Antiqua" w:eastAsia="等线" w:hAnsi="Book Antiqua" w:cs="Times New Roman"/>
          <w:i/>
          <w:kern w:val="2"/>
          <w:lang w:eastAsia="zh-CN"/>
        </w:rPr>
        <w:t>Hum Mutat</w:t>
      </w:r>
      <w:r w:rsidRPr="00EF46D4">
        <w:rPr>
          <w:rFonts w:ascii="Book Antiqua" w:eastAsia="等线" w:hAnsi="Book Antiqua" w:cs="Times New Roman"/>
          <w:kern w:val="2"/>
          <w:lang w:eastAsia="zh-CN"/>
        </w:rPr>
        <w:t xml:space="preserve"> 1992; </w:t>
      </w:r>
      <w:r w:rsidRPr="00EF46D4">
        <w:rPr>
          <w:rFonts w:ascii="Book Antiqua" w:eastAsia="等线" w:hAnsi="Book Antiqua" w:cs="Times New Roman"/>
          <w:b/>
          <w:kern w:val="2"/>
          <w:lang w:eastAsia="zh-CN"/>
        </w:rPr>
        <w:t>1</w:t>
      </w:r>
      <w:r w:rsidRPr="00EF46D4">
        <w:rPr>
          <w:rFonts w:ascii="Book Antiqua" w:eastAsia="等线" w:hAnsi="Book Antiqua" w:cs="Times New Roman"/>
          <w:kern w:val="2"/>
          <w:lang w:eastAsia="zh-CN"/>
        </w:rPr>
        <w:t>: 24-32 [PMID: 1284474 DOI: 10.1002/humu.1380010105]</w:t>
      </w:r>
    </w:p>
    <w:p w14:paraId="7A278B9E" w14:textId="77777777" w:rsidR="00351E3F" w:rsidRDefault="00351E3F" w:rsidP="008355C7">
      <w:pPr>
        <w:spacing w:line="360" w:lineRule="auto"/>
        <w:jc w:val="both"/>
        <w:outlineLvl w:val="0"/>
        <w:rPr>
          <w:rFonts w:ascii="Book Antiqua" w:hAnsi="Book Antiqua" w:cs="Times New Roman"/>
          <w:lang w:eastAsia="zh-CN"/>
        </w:rPr>
      </w:pPr>
    </w:p>
    <w:p w14:paraId="633CBB0A" w14:textId="274FD4AF" w:rsidR="00EF46D4" w:rsidRPr="00EF46D4" w:rsidRDefault="00EF46D4" w:rsidP="00EF46D4">
      <w:pPr>
        <w:widowControl w:val="0"/>
        <w:adjustRightInd w:val="0"/>
        <w:snapToGrid w:val="0"/>
        <w:spacing w:line="360" w:lineRule="auto"/>
        <w:jc w:val="right"/>
        <w:rPr>
          <w:rFonts w:ascii="Book Antiqua" w:eastAsia="宋体" w:hAnsi="Book Antiqua" w:cs="Times New Roman"/>
          <w:color w:val="000000"/>
          <w:kern w:val="2"/>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bookmarkStart w:id="104" w:name="OLE_LINK879"/>
      <w:bookmarkStart w:id="105" w:name="OLE_LINK903"/>
      <w:bookmarkStart w:id="106" w:name="OLE_LINK880"/>
      <w:bookmarkStart w:id="107" w:name="OLE_LINK944"/>
      <w:bookmarkStart w:id="108" w:name="OLE_LINK881"/>
      <w:bookmarkStart w:id="109" w:name="OLE_LINK882"/>
      <w:bookmarkStart w:id="110" w:name="OLE_LINK883"/>
      <w:bookmarkStart w:id="111" w:name="OLE_LINK884"/>
      <w:bookmarkStart w:id="112" w:name="OLE_LINK907"/>
      <w:bookmarkStart w:id="113" w:name="OLE_LINK941"/>
      <w:bookmarkStart w:id="114" w:name="OLE_LINK886"/>
      <w:bookmarkStart w:id="115" w:name="OLE_LINK887"/>
      <w:bookmarkStart w:id="116" w:name="OLE_LINK918"/>
      <w:bookmarkStart w:id="117" w:name="OLE_LINK894"/>
      <w:bookmarkStart w:id="118" w:name="OLE_LINK899"/>
      <w:bookmarkStart w:id="119" w:name="OLE_LINK953"/>
      <w:bookmarkStart w:id="120" w:name="OLE_LINK954"/>
      <w:bookmarkStart w:id="121" w:name="OLE_LINK977"/>
      <w:bookmarkStart w:id="122" w:name="OLE_LINK978"/>
      <w:bookmarkStart w:id="123" w:name="OLE_LINK1034"/>
      <w:bookmarkStart w:id="124" w:name="OLE_LINK991"/>
      <w:bookmarkStart w:id="125" w:name="OLE_LINK1013"/>
      <w:bookmarkStart w:id="126" w:name="OLE_LINK1022"/>
      <w:bookmarkStart w:id="127" w:name="OLE_LINK1030"/>
      <w:bookmarkStart w:id="128" w:name="OLE_LINK1063"/>
      <w:bookmarkStart w:id="129" w:name="OLE_LINK1009"/>
      <w:bookmarkStart w:id="130" w:name="OLE_LINK1064"/>
      <w:bookmarkStart w:id="131" w:name="OLE_LINK1035"/>
      <w:bookmarkStart w:id="132" w:name="OLE_LINK1012"/>
      <w:r w:rsidRPr="00EF46D4">
        <w:rPr>
          <w:rFonts w:ascii="Book Antiqua" w:eastAsia="宋体" w:hAnsi="Book Antiqua" w:cs="Times New Roman"/>
          <w:b/>
          <w:bCs/>
          <w:color w:val="000000"/>
          <w:kern w:val="2"/>
          <w:lang w:eastAsia="zh-CN"/>
        </w:rPr>
        <w:t>P-Reviewer:</w:t>
      </w:r>
      <w:r w:rsidRPr="00EF46D4">
        <w:rPr>
          <w:rFonts w:ascii="Book Antiqua" w:eastAsia="宋体" w:hAnsi="Book Antiqua" w:cs="Times New Roman"/>
          <w:bCs/>
          <w:color w:val="000000"/>
          <w:kern w:val="2"/>
          <w:lang w:eastAsia="zh-CN"/>
        </w:rPr>
        <w:t xml:space="preserve"> Settin</w:t>
      </w:r>
      <w:r>
        <w:rPr>
          <w:rFonts w:ascii="Book Antiqua" w:eastAsia="宋体" w:hAnsi="Book Antiqua" w:cs="Times New Roman"/>
          <w:bCs/>
          <w:color w:val="000000"/>
          <w:kern w:val="2"/>
          <w:lang w:eastAsia="zh-CN"/>
        </w:rPr>
        <w:t xml:space="preserve"> A </w:t>
      </w:r>
      <w:r w:rsidRPr="00EF46D4">
        <w:rPr>
          <w:rFonts w:ascii="Book Antiqua" w:eastAsia="宋体" w:hAnsi="Book Antiqua" w:cs="Times New Roman"/>
          <w:b/>
          <w:bCs/>
          <w:color w:val="000000"/>
          <w:kern w:val="2"/>
          <w:lang w:eastAsia="zh-CN"/>
        </w:rPr>
        <w:t>S-Editor:</w:t>
      </w:r>
      <w:r w:rsidRPr="00EF46D4">
        <w:rPr>
          <w:rFonts w:ascii="Book Antiqua" w:eastAsia="宋体" w:hAnsi="Book Antiqua" w:cs="Times New Roman"/>
          <w:color w:val="000000"/>
          <w:kern w:val="2"/>
          <w:lang w:eastAsia="zh-CN"/>
        </w:rPr>
        <w:t xml:space="preserve"> Yan JP</w:t>
      </w:r>
    </w:p>
    <w:p w14:paraId="2BE0597B" w14:textId="77777777" w:rsidR="00EF46D4" w:rsidRPr="00EF46D4" w:rsidRDefault="00EF46D4" w:rsidP="00EF46D4">
      <w:pPr>
        <w:widowControl w:val="0"/>
        <w:adjustRightInd w:val="0"/>
        <w:snapToGrid w:val="0"/>
        <w:spacing w:line="360" w:lineRule="auto"/>
        <w:jc w:val="right"/>
        <w:rPr>
          <w:rFonts w:ascii="Book Antiqua" w:eastAsia="宋体" w:hAnsi="Book Antiqua" w:cs="Times New Roman"/>
          <w:b/>
          <w:bCs/>
          <w:color w:val="000000"/>
          <w:kern w:val="2"/>
          <w:lang w:eastAsia="zh-CN"/>
        </w:rPr>
      </w:pPr>
      <w:r w:rsidRPr="00EF46D4">
        <w:rPr>
          <w:rFonts w:ascii="Book Antiqua" w:eastAsia="宋体" w:hAnsi="Book Antiqua" w:cs="Times New Roman"/>
          <w:b/>
          <w:bCs/>
          <w:color w:val="000000"/>
          <w:kern w:val="2"/>
          <w:lang w:eastAsia="zh-CN"/>
        </w:rPr>
        <w:t>L-Editor:</w:t>
      </w:r>
      <w:r w:rsidRPr="00EF46D4">
        <w:rPr>
          <w:rFonts w:ascii="Book Antiqua" w:eastAsia="宋体" w:hAnsi="Book Antiqua" w:cs="Times New Roman"/>
          <w:color w:val="000000"/>
          <w:kern w:val="2"/>
          <w:lang w:eastAsia="zh-CN"/>
        </w:rPr>
        <w:t xml:space="preserve"> </w:t>
      </w:r>
      <w:r w:rsidRPr="00EF46D4">
        <w:rPr>
          <w:rFonts w:ascii="Book Antiqua" w:eastAsia="宋体" w:hAnsi="Book Antiqua" w:cs="Times New Roman"/>
          <w:b/>
          <w:bCs/>
          <w:color w:val="000000"/>
          <w:kern w:val="2"/>
          <w:lang w:eastAsia="zh-CN"/>
        </w:rPr>
        <w:t>E-Editor:</w:t>
      </w:r>
    </w:p>
    <w:bookmarkEnd w:id="31"/>
    <w:bookmarkEnd w:id="32"/>
    <w:p w14:paraId="58D59E45" w14:textId="77777777" w:rsidR="00EF46D4" w:rsidRPr="00EF46D4" w:rsidRDefault="00EF46D4" w:rsidP="00EF46D4">
      <w:pPr>
        <w:widowControl w:val="0"/>
        <w:adjustRightInd w:val="0"/>
        <w:snapToGrid w:val="0"/>
        <w:spacing w:line="360" w:lineRule="auto"/>
        <w:jc w:val="both"/>
        <w:rPr>
          <w:rFonts w:ascii="Book Antiqua" w:eastAsia="宋体" w:hAnsi="Book Antiqua" w:cs="Times New Roman"/>
          <w:color w:val="000000"/>
          <w:kern w:val="2"/>
          <w:lang w:eastAsia="zh-CN"/>
        </w:rPr>
      </w:pPr>
    </w:p>
    <w:p w14:paraId="785CC324" w14:textId="09986EDB" w:rsidR="00351E3F" w:rsidRPr="00EF46D4" w:rsidRDefault="00EF46D4" w:rsidP="00EF46D4">
      <w:pPr>
        <w:spacing w:line="360" w:lineRule="auto"/>
        <w:rPr>
          <w:rFonts w:ascii="Book Antiqua" w:eastAsia="宋体" w:hAnsi="Book Antiqua" w:cs="宋体"/>
          <w:lang w:eastAsia="zh-CN"/>
        </w:rPr>
      </w:pPr>
      <w:r w:rsidRPr="00EF46D4">
        <w:rPr>
          <w:rFonts w:ascii="Book Antiqua" w:eastAsia="宋体" w:hAnsi="Book Antiqua" w:cs="宋体"/>
          <w:b/>
          <w:lang w:eastAsia="zh-CN"/>
        </w:rPr>
        <w:t xml:space="preserve">Specialty type: </w:t>
      </w:r>
      <w:r w:rsidRPr="00E700C2">
        <w:rPr>
          <w:rFonts w:ascii="Book Antiqua" w:eastAsia="微软雅黑" w:hAnsi="Book Antiqua" w:cs="宋体"/>
        </w:rPr>
        <w:t>Medicine, research and experimental</w:t>
      </w:r>
      <w:r w:rsidRPr="00EF46D4">
        <w:rPr>
          <w:rFonts w:ascii="Book Antiqua" w:eastAsia="宋体" w:hAnsi="Book Antiqua" w:cs="宋体"/>
          <w:lang w:eastAsia="zh-CN"/>
        </w:rPr>
        <w:br/>
      </w:r>
      <w:r w:rsidRPr="00EF46D4">
        <w:rPr>
          <w:rFonts w:ascii="Book Antiqua" w:eastAsia="宋体" w:hAnsi="Book Antiqua" w:cs="宋体"/>
          <w:b/>
          <w:lang w:eastAsia="zh-CN"/>
        </w:rPr>
        <w:t xml:space="preserve">Country of origin: </w:t>
      </w:r>
      <w:r w:rsidRPr="00EF46D4">
        <w:rPr>
          <w:rFonts w:ascii="Book Antiqua" w:eastAsia="宋体" w:hAnsi="Book Antiqua" w:cs="宋体"/>
          <w:lang w:eastAsia="zh-CN"/>
        </w:rPr>
        <w:t>Mexico</w:t>
      </w:r>
      <w:r w:rsidRPr="00EF46D4">
        <w:rPr>
          <w:rFonts w:ascii="Book Antiqua" w:eastAsia="宋体" w:hAnsi="Book Antiqua" w:cs="宋体"/>
          <w:lang w:eastAsia="zh-CN"/>
        </w:rPr>
        <w:br/>
      </w:r>
      <w:r w:rsidRPr="00EF46D4">
        <w:rPr>
          <w:rFonts w:ascii="Book Antiqua" w:eastAsia="宋体" w:hAnsi="Book Antiqua" w:cs="宋体"/>
          <w:b/>
          <w:lang w:eastAsia="zh-CN"/>
        </w:rPr>
        <w:t>Peer-review report classification</w:t>
      </w:r>
      <w:r w:rsidRPr="00EF46D4">
        <w:rPr>
          <w:rFonts w:ascii="Book Antiqua" w:eastAsia="宋体" w:hAnsi="Book Antiqua" w:cs="宋体"/>
          <w:lang w:eastAsia="zh-CN"/>
        </w:rPr>
        <w:br/>
      </w:r>
      <w:r w:rsidRPr="00EF46D4">
        <w:rPr>
          <w:rFonts w:ascii="Book Antiqua" w:eastAsia="宋体" w:hAnsi="Book Antiqua" w:cs="宋体"/>
          <w:b/>
          <w:lang w:eastAsia="zh-CN"/>
        </w:rPr>
        <w:t xml:space="preserve">Grade A (Excellent): </w:t>
      </w:r>
      <w:r>
        <w:rPr>
          <w:rFonts w:ascii="Book Antiqua" w:eastAsia="宋体" w:hAnsi="Book Antiqua" w:cs="宋体"/>
          <w:lang w:eastAsia="zh-CN"/>
        </w:rPr>
        <w:t>0</w:t>
      </w:r>
      <w:r w:rsidRPr="00EF46D4">
        <w:rPr>
          <w:rFonts w:ascii="Book Antiqua" w:eastAsia="宋体" w:hAnsi="Book Antiqua" w:cs="宋体"/>
          <w:lang w:eastAsia="zh-CN"/>
        </w:rPr>
        <w:br/>
      </w:r>
      <w:r w:rsidRPr="00EF46D4">
        <w:rPr>
          <w:rFonts w:ascii="Book Antiqua" w:eastAsia="宋体" w:hAnsi="Book Antiqua" w:cs="宋体"/>
          <w:b/>
          <w:lang w:eastAsia="zh-CN"/>
        </w:rPr>
        <w:t xml:space="preserve">Grade B (Very good): </w:t>
      </w:r>
      <w:r w:rsidRPr="00EF46D4">
        <w:rPr>
          <w:rFonts w:ascii="Book Antiqua" w:eastAsia="宋体" w:hAnsi="Book Antiqua" w:cs="宋体"/>
          <w:lang w:eastAsia="zh-CN"/>
        </w:rPr>
        <w:t>B</w:t>
      </w:r>
      <w:r w:rsidRPr="00EF46D4">
        <w:rPr>
          <w:rFonts w:ascii="Book Antiqua" w:eastAsia="宋体" w:hAnsi="Book Antiqua" w:cs="宋体"/>
          <w:lang w:eastAsia="zh-CN"/>
        </w:rPr>
        <w:br/>
      </w:r>
      <w:r w:rsidRPr="00EF46D4">
        <w:rPr>
          <w:rFonts w:ascii="Book Antiqua" w:eastAsia="宋体" w:hAnsi="Book Antiqua" w:cs="宋体"/>
          <w:b/>
          <w:lang w:eastAsia="zh-CN"/>
        </w:rPr>
        <w:t xml:space="preserve">Grade C (Good): </w:t>
      </w:r>
      <w:r w:rsidRPr="00EF46D4">
        <w:rPr>
          <w:rFonts w:ascii="Book Antiqua" w:eastAsia="宋体" w:hAnsi="Book Antiqua" w:cs="宋体"/>
          <w:lang w:eastAsia="zh-CN"/>
        </w:rPr>
        <w:t>0</w:t>
      </w:r>
      <w:r w:rsidRPr="00EF46D4">
        <w:rPr>
          <w:rFonts w:ascii="Book Antiqua" w:eastAsia="宋体" w:hAnsi="Book Antiqua" w:cs="宋体"/>
          <w:lang w:eastAsia="zh-CN"/>
        </w:rPr>
        <w:br/>
      </w:r>
      <w:r w:rsidRPr="00EF46D4">
        <w:rPr>
          <w:rFonts w:ascii="Book Antiqua" w:eastAsia="宋体" w:hAnsi="Book Antiqua" w:cs="宋体"/>
          <w:b/>
          <w:lang w:eastAsia="zh-CN"/>
        </w:rPr>
        <w:t xml:space="preserve">Grade D (Fair): </w:t>
      </w:r>
      <w:r w:rsidRPr="00EF46D4">
        <w:rPr>
          <w:rFonts w:ascii="Book Antiqua" w:eastAsia="宋体" w:hAnsi="Book Antiqua" w:cs="宋体"/>
          <w:lang w:eastAsia="zh-CN"/>
        </w:rPr>
        <w:t>0</w:t>
      </w:r>
      <w:r w:rsidRPr="00EF46D4">
        <w:rPr>
          <w:rFonts w:ascii="Book Antiqua" w:eastAsia="宋体" w:hAnsi="Book Antiqua" w:cs="宋体"/>
          <w:b/>
          <w:lang w:eastAsia="zh-CN"/>
        </w:rPr>
        <w:br/>
        <w:t xml:space="preserve">Grade E (Poor): </w:t>
      </w:r>
      <w:r w:rsidRPr="00EF46D4">
        <w:rPr>
          <w:rFonts w:ascii="Book Antiqua" w:eastAsia="宋体" w:hAnsi="Book Antiqua" w:cs="宋体"/>
          <w:lang w:eastAsia="zh-CN"/>
        </w:rPr>
        <w:t>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60362BB" w14:textId="62BF1203" w:rsidR="00351E3F" w:rsidRDefault="00351E3F">
      <w:pPr>
        <w:spacing w:after="160" w:line="259" w:lineRule="auto"/>
        <w:rPr>
          <w:rFonts w:ascii="Book Antiqua" w:hAnsi="Book Antiqua" w:cs="Times New Roman"/>
        </w:rPr>
      </w:pPr>
      <w:r>
        <w:rPr>
          <w:rFonts w:ascii="Book Antiqua" w:hAnsi="Book Antiqua" w:cs="Times New Roman"/>
        </w:rPr>
        <w:br w:type="page"/>
      </w:r>
    </w:p>
    <w:p w14:paraId="5722E191" w14:textId="77777777" w:rsidR="00351E3F" w:rsidRPr="008355C7" w:rsidRDefault="00351E3F" w:rsidP="008355C7">
      <w:pPr>
        <w:spacing w:line="360" w:lineRule="auto"/>
        <w:jc w:val="both"/>
        <w:outlineLvl w:val="0"/>
        <w:rPr>
          <w:rFonts w:ascii="Book Antiqua" w:hAnsi="Book Antiqua" w:cs="Times New Roman"/>
        </w:rPr>
      </w:pPr>
    </w:p>
    <w:p w14:paraId="75564999" w14:textId="592260F2" w:rsidR="00EF46D4" w:rsidRDefault="00EF46D4" w:rsidP="008355C7">
      <w:pPr>
        <w:spacing w:line="360" w:lineRule="auto"/>
        <w:jc w:val="both"/>
        <w:rPr>
          <w:rFonts w:ascii="Book Antiqua" w:hAnsi="Book Antiqua" w:cs="Times New Roman"/>
          <w:b/>
        </w:rPr>
      </w:pPr>
      <w:r>
        <w:rPr>
          <w:rFonts w:ascii="Book Antiqua" w:hAnsi="Book Antiqua" w:cs="Times New Roman"/>
          <w:b/>
          <w:noProof/>
          <w:lang w:eastAsia="zh-CN"/>
        </w:rPr>
        <w:drawing>
          <wp:inline distT="0" distB="0" distL="0" distR="0" wp14:anchorId="62DD1FEC" wp14:editId="7B8930CF">
            <wp:extent cx="5273040" cy="3786505"/>
            <wp:effectExtent l="0" t="0" r="381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040" cy="3786505"/>
                    </a:xfrm>
                    <a:prstGeom prst="rect">
                      <a:avLst/>
                    </a:prstGeom>
                    <a:noFill/>
                    <a:ln>
                      <a:noFill/>
                    </a:ln>
                  </pic:spPr>
                </pic:pic>
              </a:graphicData>
            </a:graphic>
          </wp:inline>
        </w:drawing>
      </w:r>
    </w:p>
    <w:p w14:paraId="43E96196" w14:textId="7CCE2D75" w:rsidR="001B71D0" w:rsidRDefault="001B71D0" w:rsidP="008355C7">
      <w:pPr>
        <w:spacing w:line="360" w:lineRule="auto"/>
        <w:jc w:val="both"/>
        <w:rPr>
          <w:rFonts w:ascii="Book Antiqua" w:hAnsi="Book Antiqua" w:cs="Times New Roman"/>
        </w:rPr>
      </w:pPr>
      <w:r w:rsidRPr="00EF46D4">
        <w:rPr>
          <w:rFonts w:ascii="Book Antiqua" w:hAnsi="Book Antiqua" w:cs="Times New Roman"/>
          <w:b/>
        </w:rPr>
        <w:t xml:space="preserve">Figure 1 Electrophoresis of the </w:t>
      </w:r>
      <w:r w:rsidR="00EF46D4" w:rsidRPr="00EF46D4">
        <w:rPr>
          <w:rFonts w:ascii="Book Antiqua" w:hAnsi="Book Antiqua" w:cs="Times New Roman"/>
          <w:b/>
        </w:rPr>
        <w:t>m</w:t>
      </w:r>
      <w:r w:rsidRPr="00EF46D4">
        <w:rPr>
          <w:rFonts w:ascii="Book Antiqua" w:hAnsi="Book Antiqua" w:cs="Times New Roman"/>
          <w:b/>
        </w:rPr>
        <w:t xml:space="preserve">onoplex </w:t>
      </w:r>
      <w:r w:rsidR="00EF46D4" w:rsidRPr="00EF46D4">
        <w:rPr>
          <w:rFonts w:ascii="Book Antiqua" w:hAnsi="Book Antiqua" w:cs="Times New Roman"/>
          <w:b/>
        </w:rPr>
        <w:t>polymerase chain reaction</w:t>
      </w:r>
      <w:r w:rsidRPr="00EF46D4">
        <w:rPr>
          <w:rFonts w:ascii="Book Antiqua" w:hAnsi="Book Antiqua" w:cs="Times New Roman"/>
          <w:b/>
        </w:rPr>
        <w:t xml:space="preserve"> assay to identify the deletion of exons 5 and 6 (del5-6) of the </w:t>
      </w:r>
      <w:r w:rsidR="00715DB8" w:rsidRPr="00715DB8">
        <w:rPr>
          <w:rFonts w:ascii="Book Antiqua" w:hAnsi="Book Antiqua" w:cs="Times New Roman"/>
          <w:b/>
          <w:bCs/>
        </w:rPr>
        <w:t>growth hormone receptor</w:t>
      </w:r>
      <w:r w:rsidRPr="00EF46D4">
        <w:rPr>
          <w:rFonts w:ascii="Book Antiqua" w:hAnsi="Book Antiqua" w:cs="Times New Roman"/>
          <w:b/>
        </w:rPr>
        <w:t xml:space="preserve"> gene for </w:t>
      </w:r>
      <w:r w:rsidR="00EF46D4" w:rsidRPr="00EF46D4">
        <w:rPr>
          <w:rFonts w:ascii="Book Antiqua" w:hAnsi="Book Antiqua" w:cs="Times New Roman"/>
          <w:b/>
          <w:i/>
        </w:rPr>
        <w:t>in vitro</w:t>
      </w:r>
      <w:r w:rsidR="00EF46D4" w:rsidRPr="00EF46D4">
        <w:rPr>
          <w:rFonts w:ascii="Book Antiqua" w:hAnsi="Book Antiqua" w:cs="Times New Roman"/>
          <w:b/>
        </w:rPr>
        <w:t xml:space="preserve"> fertilization</w:t>
      </w:r>
      <w:r w:rsidRPr="00EF46D4">
        <w:rPr>
          <w:rFonts w:ascii="Book Antiqua" w:hAnsi="Book Antiqua" w:cs="Times New Roman"/>
          <w:b/>
        </w:rPr>
        <w:t xml:space="preserve"> embryos.</w:t>
      </w:r>
      <w:r w:rsidRPr="008355C7">
        <w:rPr>
          <w:rFonts w:ascii="Book Antiqua" w:hAnsi="Book Antiqua" w:cs="Times New Roman"/>
        </w:rPr>
        <w:t xml:space="preserve"> Lanes E1 to E4 show the </w:t>
      </w:r>
      <w:r w:rsidR="00EF46D4" w:rsidRPr="008355C7">
        <w:rPr>
          <w:rFonts w:ascii="Book Antiqua" w:hAnsi="Book Antiqua" w:cs="Times New Roman"/>
        </w:rPr>
        <w:t>whole genome amplification</w:t>
      </w:r>
      <w:r w:rsidRPr="008355C7">
        <w:rPr>
          <w:rFonts w:ascii="Book Antiqua" w:hAnsi="Book Antiqua" w:cs="Times New Roman"/>
        </w:rPr>
        <w:t>-DNA corresponding to the embryos being analyzed. Lanes L1 to L3 show</w:t>
      </w:r>
      <w:r w:rsidR="00B60DF1" w:rsidRPr="008355C7">
        <w:rPr>
          <w:rFonts w:ascii="Book Antiqua" w:hAnsi="Book Antiqua" w:cs="Times New Roman"/>
        </w:rPr>
        <w:t>n</w:t>
      </w:r>
      <w:r w:rsidRPr="008355C7">
        <w:rPr>
          <w:rFonts w:ascii="Book Antiqua" w:hAnsi="Book Antiqua" w:cs="Times New Roman"/>
        </w:rPr>
        <w:t xml:space="preserve"> the controls previous known to have the deletions. L1 (paternal: heterozygous for del5-6), L2 (affected child: homozygous for del5-6), L3 (maternal: heterozygous for del5-6), </w:t>
      </w:r>
      <w:r w:rsidR="00715DB8" w:rsidRPr="00715DB8">
        <w:rPr>
          <w:rFonts w:ascii="Book Antiqua" w:hAnsi="Book Antiqua" w:cs="Times New Roman"/>
        </w:rPr>
        <w:t xml:space="preserve">masculine </w:t>
      </w:r>
      <w:r w:rsidRPr="008355C7">
        <w:rPr>
          <w:rFonts w:ascii="Book Antiqua" w:hAnsi="Book Antiqua" w:cs="Times New Roman"/>
        </w:rPr>
        <w:t xml:space="preserve">(positive control for a homozygous male normal), (-) water control, MWM molecular weight marker (right lane). E1 and E3 show a del5-6, only E1 shows a deletion of ex5, meaning that E1 is homozygous affected, E3 is a heterozygous carrier, and E2 and E4 are wild-types for the deletion causing </w:t>
      </w:r>
      <w:r w:rsidR="00012F11" w:rsidRPr="008355C7">
        <w:rPr>
          <w:rFonts w:ascii="Book Antiqua" w:hAnsi="Book Antiqua" w:cs="Times New Roman"/>
        </w:rPr>
        <w:t xml:space="preserve">Laron </w:t>
      </w:r>
      <w:r w:rsidR="00715DB8" w:rsidRPr="008355C7">
        <w:rPr>
          <w:rFonts w:ascii="Book Antiqua" w:hAnsi="Book Antiqua" w:cs="Times New Roman"/>
        </w:rPr>
        <w:t>s</w:t>
      </w:r>
      <w:r w:rsidR="00012F11" w:rsidRPr="008355C7">
        <w:rPr>
          <w:rFonts w:ascii="Book Antiqua" w:hAnsi="Book Antiqua" w:cs="Times New Roman"/>
        </w:rPr>
        <w:t>yndrome</w:t>
      </w:r>
      <w:r w:rsidRPr="008355C7">
        <w:rPr>
          <w:rFonts w:ascii="Book Antiqua" w:hAnsi="Book Antiqua" w:cs="Times New Roman"/>
        </w:rPr>
        <w:t xml:space="preserve">. </w:t>
      </w:r>
      <w:r w:rsidR="00715DB8">
        <w:rPr>
          <w:rFonts w:ascii="Book Antiqua" w:hAnsi="Book Antiqua" w:cs="Times New Roman"/>
        </w:rPr>
        <w:t xml:space="preserve">GHR: </w:t>
      </w:r>
      <w:r w:rsidR="00715DB8" w:rsidRPr="008355C7">
        <w:rPr>
          <w:rFonts w:ascii="Book Antiqua" w:hAnsi="Book Antiqua" w:cs="Times New Roman"/>
        </w:rPr>
        <w:t>Growth hormone receptor</w:t>
      </w:r>
      <w:r w:rsidR="00715DB8">
        <w:rPr>
          <w:rFonts w:ascii="Book Antiqua" w:hAnsi="Book Antiqua" w:cs="Times New Roman"/>
        </w:rPr>
        <w:t>.</w:t>
      </w:r>
    </w:p>
    <w:p w14:paraId="164FAEAF" w14:textId="09ED3E67" w:rsidR="00EF46D4" w:rsidRDefault="00EF46D4" w:rsidP="008355C7">
      <w:pPr>
        <w:spacing w:line="360" w:lineRule="auto"/>
        <w:jc w:val="both"/>
        <w:rPr>
          <w:rFonts w:ascii="Book Antiqua" w:hAnsi="Book Antiqua" w:cs="Times New Roman"/>
        </w:rPr>
      </w:pPr>
    </w:p>
    <w:p w14:paraId="6D7FAC30" w14:textId="55FDA52C" w:rsidR="00EF46D4" w:rsidRDefault="00EF46D4">
      <w:pPr>
        <w:spacing w:after="160" w:line="259" w:lineRule="auto"/>
        <w:rPr>
          <w:rFonts w:ascii="Book Antiqua" w:hAnsi="Book Antiqua" w:cs="Times New Roman"/>
        </w:rPr>
      </w:pPr>
      <w:r>
        <w:rPr>
          <w:rFonts w:ascii="Book Antiqua" w:hAnsi="Book Antiqua" w:cs="Times New Roman"/>
        </w:rPr>
        <w:br w:type="page"/>
      </w:r>
    </w:p>
    <w:p w14:paraId="7EB66D03" w14:textId="77777777" w:rsidR="00EF46D4" w:rsidRPr="008355C7" w:rsidRDefault="00EF46D4" w:rsidP="008355C7">
      <w:pPr>
        <w:spacing w:line="360" w:lineRule="auto"/>
        <w:jc w:val="both"/>
        <w:rPr>
          <w:rFonts w:ascii="Book Antiqua" w:hAnsi="Book Antiqua" w:cs="Times New Roman"/>
        </w:rPr>
      </w:pPr>
    </w:p>
    <w:p w14:paraId="6B519B5F" w14:textId="47D7493F" w:rsidR="00FB451E" w:rsidRPr="008355C7" w:rsidRDefault="00EF46D4" w:rsidP="008355C7">
      <w:pPr>
        <w:spacing w:line="360" w:lineRule="auto"/>
        <w:jc w:val="both"/>
        <w:outlineLvl w:val="0"/>
        <w:rPr>
          <w:rFonts w:ascii="Book Antiqua" w:hAnsi="Book Antiqua" w:cs="Times New Roman"/>
        </w:rPr>
      </w:pPr>
      <w:r>
        <w:rPr>
          <w:rFonts w:ascii="Book Antiqua" w:hAnsi="Book Antiqua" w:cs="Times New Roman"/>
          <w:noProof/>
          <w:lang w:eastAsia="zh-CN"/>
        </w:rPr>
        <w:drawing>
          <wp:inline distT="0" distB="0" distL="0" distR="0" wp14:anchorId="40258D75" wp14:editId="77EC85D6">
            <wp:extent cx="5273040" cy="2299970"/>
            <wp:effectExtent l="0" t="0" r="381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3040" cy="2299970"/>
                    </a:xfrm>
                    <a:prstGeom prst="rect">
                      <a:avLst/>
                    </a:prstGeom>
                    <a:noFill/>
                    <a:ln>
                      <a:noFill/>
                    </a:ln>
                  </pic:spPr>
                </pic:pic>
              </a:graphicData>
            </a:graphic>
          </wp:inline>
        </w:drawing>
      </w:r>
    </w:p>
    <w:p w14:paraId="60E6F228" w14:textId="5E09DC54" w:rsidR="008D6665" w:rsidRPr="00715DB8" w:rsidRDefault="001B71D0" w:rsidP="008355C7">
      <w:pPr>
        <w:spacing w:line="360" w:lineRule="auto"/>
        <w:jc w:val="both"/>
        <w:rPr>
          <w:rFonts w:ascii="Book Antiqua" w:hAnsi="Book Antiqua" w:cs="Times New Roman"/>
        </w:rPr>
      </w:pPr>
      <w:r w:rsidRPr="00715DB8">
        <w:rPr>
          <w:rFonts w:ascii="Book Antiqua" w:hAnsi="Book Antiqua" w:cs="Times New Roman"/>
          <w:b/>
        </w:rPr>
        <w:t xml:space="preserve">Figure 2 Electrophoresis of the </w:t>
      </w:r>
      <w:r w:rsidR="00715DB8" w:rsidRPr="00715DB8">
        <w:rPr>
          <w:rFonts w:ascii="Book Antiqua" w:hAnsi="Book Antiqua" w:cs="Times New Roman"/>
          <w:b/>
        </w:rPr>
        <w:t>monoplex polymerase chain reaction</w:t>
      </w:r>
      <w:r w:rsidRPr="00715DB8">
        <w:rPr>
          <w:rFonts w:ascii="Book Antiqua" w:hAnsi="Book Antiqua" w:cs="Times New Roman"/>
          <w:b/>
        </w:rPr>
        <w:t xml:space="preserve"> assay to determine the </w:t>
      </w:r>
      <w:r w:rsidR="00715DB8" w:rsidRPr="00715DB8">
        <w:rPr>
          <w:rFonts w:ascii="Book Antiqua" w:hAnsi="Book Antiqua" w:cs="Times New Roman"/>
          <w:b/>
        </w:rPr>
        <w:t xml:space="preserve">growth hormone receptor </w:t>
      </w:r>
      <w:r w:rsidRPr="00715DB8">
        <w:rPr>
          <w:rFonts w:ascii="Book Antiqua" w:hAnsi="Book Antiqua" w:cs="Times New Roman"/>
          <w:b/>
        </w:rPr>
        <w:t>mutational status in the fetus of the pregnant mother.</w:t>
      </w:r>
      <w:r w:rsidRPr="008355C7">
        <w:rPr>
          <w:rFonts w:ascii="Book Antiqua" w:hAnsi="Book Antiqua" w:cs="Times New Roman"/>
        </w:rPr>
        <w:t xml:space="preserve"> Amniocytes were extracted and were analyzed in triplicate by generating genomic DNA using the same procedure for embryos. 56009-LA-1 to -3 are the 3 independent analyses of the amniocytes. L1 (paternal: heterozygous for del5-6), L2 (affected child: homozygous for del5-6), L3 (maternal: heterozygous for del5-6), </w:t>
      </w:r>
      <w:r w:rsidR="00715DB8" w:rsidRPr="00715DB8">
        <w:rPr>
          <w:rFonts w:ascii="Book Antiqua" w:hAnsi="Book Antiqua" w:cs="Times New Roman"/>
        </w:rPr>
        <w:t>masculine</w:t>
      </w:r>
      <w:r w:rsidRPr="008355C7">
        <w:rPr>
          <w:rFonts w:ascii="Book Antiqua" w:hAnsi="Book Antiqua" w:cs="Times New Roman"/>
        </w:rPr>
        <w:t xml:space="preserve"> (positive control for a homozygous male normal), (-) is the water control and the molecular weight marker. Results showed the presence of at least one copy of exon 5 of the </w:t>
      </w:r>
      <w:r w:rsidR="00715DB8" w:rsidRPr="008355C7">
        <w:rPr>
          <w:rFonts w:ascii="Book Antiqua" w:hAnsi="Book Antiqua" w:cs="Times New Roman"/>
        </w:rPr>
        <w:t>growth hormone receptor</w:t>
      </w:r>
      <w:r w:rsidRPr="008355C7">
        <w:rPr>
          <w:rFonts w:ascii="Book Antiqua" w:hAnsi="Book Antiqua" w:cs="Times New Roman"/>
        </w:rPr>
        <w:t xml:space="preserve"> gene; therefore, it can be concluded that </w:t>
      </w:r>
      <w:r w:rsidR="00542732" w:rsidRPr="008355C7">
        <w:rPr>
          <w:rFonts w:ascii="Book Antiqua" w:hAnsi="Book Antiqua" w:cs="Times New Roman"/>
        </w:rPr>
        <w:t xml:space="preserve">the </w:t>
      </w:r>
      <w:r w:rsidRPr="008355C7">
        <w:rPr>
          <w:rFonts w:ascii="Book Antiqua" w:hAnsi="Book Antiqua" w:cs="Times New Roman"/>
        </w:rPr>
        <w:t xml:space="preserve">fetus will not present with </w:t>
      </w:r>
      <w:bookmarkStart w:id="133" w:name="OLE_LINK67"/>
      <w:bookmarkStart w:id="134" w:name="OLE_LINK68"/>
      <w:r w:rsidRPr="008355C7">
        <w:rPr>
          <w:rFonts w:ascii="Book Antiqua" w:hAnsi="Book Antiqua" w:cs="Times New Roman"/>
        </w:rPr>
        <w:t xml:space="preserve">Laron Syndrome </w:t>
      </w:r>
      <w:bookmarkEnd w:id="133"/>
      <w:bookmarkEnd w:id="134"/>
      <w:r w:rsidRPr="008355C7">
        <w:rPr>
          <w:rFonts w:ascii="Book Antiqua" w:hAnsi="Book Antiqua" w:cs="Times New Roman"/>
        </w:rPr>
        <w:t xml:space="preserve">but be a carrier (heterozygote) of Laron </w:t>
      </w:r>
      <w:r w:rsidR="00715DB8" w:rsidRPr="008355C7">
        <w:rPr>
          <w:rFonts w:ascii="Book Antiqua" w:hAnsi="Book Antiqua" w:cs="Times New Roman"/>
        </w:rPr>
        <w:t>s</w:t>
      </w:r>
      <w:r w:rsidRPr="008355C7">
        <w:rPr>
          <w:rFonts w:ascii="Book Antiqua" w:hAnsi="Book Antiqua" w:cs="Times New Roman"/>
        </w:rPr>
        <w:t xml:space="preserve">yndrome. </w:t>
      </w:r>
      <w:r w:rsidR="00715DB8">
        <w:rPr>
          <w:rFonts w:ascii="Book Antiqua" w:hAnsi="Book Antiqua" w:cs="Times New Roman"/>
        </w:rPr>
        <w:t xml:space="preserve">GHR: </w:t>
      </w:r>
      <w:r w:rsidR="00715DB8" w:rsidRPr="008355C7">
        <w:rPr>
          <w:rFonts w:ascii="Book Antiqua" w:hAnsi="Book Antiqua" w:cs="Times New Roman"/>
        </w:rPr>
        <w:t>Growth hormone receptor</w:t>
      </w:r>
      <w:r w:rsidR="00715DB8">
        <w:rPr>
          <w:rFonts w:ascii="Book Antiqua" w:hAnsi="Book Antiqua" w:cs="Times New Roman"/>
        </w:rPr>
        <w:t>.</w:t>
      </w:r>
    </w:p>
    <w:sectPr w:rsidR="008D6665" w:rsidRPr="00715DB8" w:rsidSect="008355C7">
      <w:footerReference w:type="default" r:id="rId17"/>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AFCF1" w14:textId="77777777" w:rsidR="00D36B98" w:rsidRDefault="00D36B98" w:rsidP="00A03A28">
      <w:r>
        <w:separator/>
      </w:r>
    </w:p>
  </w:endnote>
  <w:endnote w:type="continuationSeparator" w:id="0">
    <w:p w14:paraId="39E7D2D7" w14:textId="77777777" w:rsidR="00D36B98" w:rsidRDefault="00D36B98" w:rsidP="00A0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60077"/>
      <w:docPartObj>
        <w:docPartGallery w:val="Page Numbers (Bottom of Page)"/>
        <w:docPartUnique/>
      </w:docPartObj>
    </w:sdtPr>
    <w:sdtEndPr/>
    <w:sdtContent>
      <w:p w14:paraId="18AD6087" w14:textId="1D1FC2E8" w:rsidR="004C1624" w:rsidRDefault="00350BCD">
        <w:pPr>
          <w:pStyle w:val="af"/>
          <w:jc w:val="right"/>
        </w:pPr>
        <w:r>
          <w:fldChar w:fldCharType="begin"/>
        </w:r>
        <w:r w:rsidR="004C1624">
          <w:instrText>PAGE   \* MERGEFORMAT</w:instrText>
        </w:r>
        <w:r>
          <w:fldChar w:fldCharType="separate"/>
        </w:r>
        <w:r w:rsidR="000B1E13" w:rsidRPr="000B1E13">
          <w:rPr>
            <w:noProof/>
            <w:lang w:val="es-ES"/>
          </w:rPr>
          <w:t>17</w:t>
        </w:r>
        <w:r>
          <w:fldChar w:fldCharType="end"/>
        </w:r>
      </w:p>
    </w:sdtContent>
  </w:sdt>
  <w:p w14:paraId="4E5CCAD9" w14:textId="77777777" w:rsidR="00A03A28" w:rsidRDefault="00A03A2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884D" w14:textId="77777777" w:rsidR="00D36B98" w:rsidRDefault="00D36B98" w:rsidP="00A03A28">
      <w:r>
        <w:separator/>
      </w:r>
    </w:p>
  </w:footnote>
  <w:footnote w:type="continuationSeparator" w:id="0">
    <w:p w14:paraId="5A4F2A34" w14:textId="77777777" w:rsidR="00D36B98" w:rsidRDefault="00D36B98" w:rsidP="00A03A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42512"/>
    <w:multiLevelType w:val="hybridMultilevel"/>
    <w:tmpl w:val="AC42D99E"/>
    <w:lvl w:ilvl="0" w:tplc="21A874AC">
      <w:start w:val="1"/>
      <w:numFmt w:val="bullet"/>
      <w:lvlText w:val="•"/>
      <w:lvlJc w:val="left"/>
      <w:pPr>
        <w:tabs>
          <w:tab w:val="num" w:pos="720"/>
        </w:tabs>
        <w:ind w:left="720" w:hanging="360"/>
      </w:pPr>
      <w:rPr>
        <w:rFonts w:ascii="Arial" w:hAnsi="Arial" w:hint="default"/>
      </w:rPr>
    </w:lvl>
    <w:lvl w:ilvl="1" w:tplc="772EA44C" w:tentative="1">
      <w:start w:val="1"/>
      <w:numFmt w:val="bullet"/>
      <w:lvlText w:val="•"/>
      <w:lvlJc w:val="left"/>
      <w:pPr>
        <w:tabs>
          <w:tab w:val="num" w:pos="1440"/>
        </w:tabs>
        <w:ind w:left="1440" w:hanging="360"/>
      </w:pPr>
      <w:rPr>
        <w:rFonts w:ascii="Arial" w:hAnsi="Arial" w:hint="default"/>
      </w:rPr>
    </w:lvl>
    <w:lvl w:ilvl="2" w:tplc="A3DCCD0C" w:tentative="1">
      <w:start w:val="1"/>
      <w:numFmt w:val="bullet"/>
      <w:lvlText w:val="•"/>
      <w:lvlJc w:val="left"/>
      <w:pPr>
        <w:tabs>
          <w:tab w:val="num" w:pos="2160"/>
        </w:tabs>
        <w:ind w:left="2160" w:hanging="360"/>
      </w:pPr>
      <w:rPr>
        <w:rFonts w:ascii="Arial" w:hAnsi="Arial" w:hint="default"/>
      </w:rPr>
    </w:lvl>
    <w:lvl w:ilvl="3" w:tplc="E8709616" w:tentative="1">
      <w:start w:val="1"/>
      <w:numFmt w:val="bullet"/>
      <w:lvlText w:val="•"/>
      <w:lvlJc w:val="left"/>
      <w:pPr>
        <w:tabs>
          <w:tab w:val="num" w:pos="2880"/>
        </w:tabs>
        <w:ind w:left="2880" w:hanging="360"/>
      </w:pPr>
      <w:rPr>
        <w:rFonts w:ascii="Arial" w:hAnsi="Arial" w:hint="default"/>
      </w:rPr>
    </w:lvl>
    <w:lvl w:ilvl="4" w:tplc="50486CD6" w:tentative="1">
      <w:start w:val="1"/>
      <w:numFmt w:val="bullet"/>
      <w:lvlText w:val="•"/>
      <w:lvlJc w:val="left"/>
      <w:pPr>
        <w:tabs>
          <w:tab w:val="num" w:pos="3600"/>
        </w:tabs>
        <w:ind w:left="3600" w:hanging="360"/>
      </w:pPr>
      <w:rPr>
        <w:rFonts w:ascii="Arial" w:hAnsi="Arial" w:hint="default"/>
      </w:rPr>
    </w:lvl>
    <w:lvl w:ilvl="5" w:tplc="B6CE7012" w:tentative="1">
      <w:start w:val="1"/>
      <w:numFmt w:val="bullet"/>
      <w:lvlText w:val="•"/>
      <w:lvlJc w:val="left"/>
      <w:pPr>
        <w:tabs>
          <w:tab w:val="num" w:pos="4320"/>
        </w:tabs>
        <w:ind w:left="4320" w:hanging="360"/>
      </w:pPr>
      <w:rPr>
        <w:rFonts w:ascii="Arial" w:hAnsi="Arial" w:hint="default"/>
      </w:rPr>
    </w:lvl>
    <w:lvl w:ilvl="6" w:tplc="EABCAF66" w:tentative="1">
      <w:start w:val="1"/>
      <w:numFmt w:val="bullet"/>
      <w:lvlText w:val="•"/>
      <w:lvlJc w:val="left"/>
      <w:pPr>
        <w:tabs>
          <w:tab w:val="num" w:pos="5040"/>
        </w:tabs>
        <w:ind w:left="5040" w:hanging="360"/>
      </w:pPr>
      <w:rPr>
        <w:rFonts w:ascii="Arial" w:hAnsi="Arial" w:hint="default"/>
      </w:rPr>
    </w:lvl>
    <w:lvl w:ilvl="7" w:tplc="7ED8CCB4" w:tentative="1">
      <w:start w:val="1"/>
      <w:numFmt w:val="bullet"/>
      <w:lvlText w:val="•"/>
      <w:lvlJc w:val="left"/>
      <w:pPr>
        <w:tabs>
          <w:tab w:val="num" w:pos="5760"/>
        </w:tabs>
        <w:ind w:left="5760" w:hanging="360"/>
      </w:pPr>
      <w:rPr>
        <w:rFonts w:ascii="Arial" w:hAnsi="Arial" w:hint="default"/>
      </w:rPr>
    </w:lvl>
    <w:lvl w:ilvl="8" w:tplc="981629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NDcyMTYyNzEyMLRQ0lEKTi0uzszPAykwNK8FACICyYQtAAAA"/>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5za505mwesswefedovvtrcdt9pe5t2apsr&quot;&gt;laron2019 Copy-Saved-Saved&lt;record-ids&gt;&lt;item&gt;1&lt;/item&gt;&lt;item&gt;2&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record-ids&gt;&lt;/item&gt;&lt;/Libraries&gt;"/>
  </w:docVars>
  <w:rsids>
    <w:rsidRoot w:val="00DB24D4"/>
    <w:rsid w:val="0000625E"/>
    <w:rsid w:val="00012F11"/>
    <w:rsid w:val="0001413C"/>
    <w:rsid w:val="00024F8E"/>
    <w:rsid w:val="0005193C"/>
    <w:rsid w:val="000601FC"/>
    <w:rsid w:val="0007234C"/>
    <w:rsid w:val="00077CE7"/>
    <w:rsid w:val="000B1E13"/>
    <w:rsid w:val="000B2E27"/>
    <w:rsid w:val="000C3438"/>
    <w:rsid w:val="000C632D"/>
    <w:rsid w:val="000D7141"/>
    <w:rsid w:val="000D7658"/>
    <w:rsid w:val="000F00C2"/>
    <w:rsid w:val="000F2058"/>
    <w:rsid w:val="000F6F56"/>
    <w:rsid w:val="00107D90"/>
    <w:rsid w:val="001119BF"/>
    <w:rsid w:val="0011588F"/>
    <w:rsid w:val="001259EA"/>
    <w:rsid w:val="00130D6F"/>
    <w:rsid w:val="00133A9C"/>
    <w:rsid w:val="00142702"/>
    <w:rsid w:val="001456E3"/>
    <w:rsid w:val="00154FED"/>
    <w:rsid w:val="00166E5B"/>
    <w:rsid w:val="00170D43"/>
    <w:rsid w:val="001737EC"/>
    <w:rsid w:val="00175D7D"/>
    <w:rsid w:val="001929EB"/>
    <w:rsid w:val="001967F5"/>
    <w:rsid w:val="00197449"/>
    <w:rsid w:val="001978F1"/>
    <w:rsid w:val="001A00A7"/>
    <w:rsid w:val="001A2509"/>
    <w:rsid w:val="001A6072"/>
    <w:rsid w:val="001B1613"/>
    <w:rsid w:val="001B71D0"/>
    <w:rsid w:val="001B739D"/>
    <w:rsid w:val="001B7475"/>
    <w:rsid w:val="001C43CF"/>
    <w:rsid w:val="001C4BCC"/>
    <w:rsid w:val="001D0BD9"/>
    <w:rsid w:val="001E0A93"/>
    <w:rsid w:val="001E1542"/>
    <w:rsid w:val="0020147C"/>
    <w:rsid w:val="00207EED"/>
    <w:rsid w:val="00221023"/>
    <w:rsid w:val="0022421F"/>
    <w:rsid w:val="00225999"/>
    <w:rsid w:val="00236A15"/>
    <w:rsid w:val="00247C99"/>
    <w:rsid w:val="002511BA"/>
    <w:rsid w:val="002514D6"/>
    <w:rsid w:val="00262215"/>
    <w:rsid w:val="00262AB5"/>
    <w:rsid w:val="002672DE"/>
    <w:rsid w:val="002910DB"/>
    <w:rsid w:val="00295907"/>
    <w:rsid w:val="002A237A"/>
    <w:rsid w:val="002A3714"/>
    <w:rsid w:val="002A4021"/>
    <w:rsid w:val="002B5383"/>
    <w:rsid w:val="002C1B55"/>
    <w:rsid w:val="002D5C1F"/>
    <w:rsid w:val="002D7F11"/>
    <w:rsid w:val="002F4F4D"/>
    <w:rsid w:val="0031284D"/>
    <w:rsid w:val="00316C27"/>
    <w:rsid w:val="00322458"/>
    <w:rsid w:val="00325E31"/>
    <w:rsid w:val="003346A6"/>
    <w:rsid w:val="003366D1"/>
    <w:rsid w:val="00344EF3"/>
    <w:rsid w:val="003505E4"/>
    <w:rsid w:val="00350BCD"/>
    <w:rsid w:val="00351B2F"/>
    <w:rsid w:val="00351E3F"/>
    <w:rsid w:val="003561C6"/>
    <w:rsid w:val="0036294C"/>
    <w:rsid w:val="00365667"/>
    <w:rsid w:val="003765DF"/>
    <w:rsid w:val="0038420D"/>
    <w:rsid w:val="003842DD"/>
    <w:rsid w:val="003B7487"/>
    <w:rsid w:val="003C0E1D"/>
    <w:rsid w:val="003C71CE"/>
    <w:rsid w:val="003E605E"/>
    <w:rsid w:val="003F43D7"/>
    <w:rsid w:val="003F5AEB"/>
    <w:rsid w:val="004253F8"/>
    <w:rsid w:val="004443B1"/>
    <w:rsid w:val="00445A78"/>
    <w:rsid w:val="00450CC9"/>
    <w:rsid w:val="0045108D"/>
    <w:rsid w:val="00452F83"/>
    <w:rsid w:val="00453C20"/>
    <w:rsid w:val="00457FB2"/>
    <w:rsid w:val="004712B9"/>
    <w:rsid w:val="004C1624"/>
    <w:rsid w:val="004C308A"/>
    <w:rsid w:val="00514256"/>
    <w:rsid w:val="005157D8"/>
    <w:rsid w:val="00517EA9"/>
    <w:rsid w:val="00537AE7"/>
    <w:rsid w:val="00542732"/>
    <w:rsid w:val="00543B2A"/>
    <w:rsid w:val="00550AB3"/>
    <w:rsid w:val="0057491F"/>
    <w:rsid w:val="00581E02"/>
    <w:rsid w:val="005846B9"/>
    <w:rsid w:val="00586D15"/>
    <w:rsid w:val="00593DAC"/>
    <w:rsid w:val="00593F15"/>
    <w:rsid w:val="005A21F2"/>
    <w:rsid w:val="005B3875"/>
    <w:rsid w:val="005B49D8"/>
    <w:rsid w:val="005C1CC4"/>
    <w:rsid w:val="005C27B1"/>
    <w:rsid w:val="005C4FD2"/>
    <w:rsid w:val="005D25DC"/>
    <w:rsid w:val="005D560A"/>
    <w:rsid w:val="005E554E"/>
    <w:rsid w:val="005F39DA"/>
    <w:rsid w:val="005F71E8"/>
    <w:rsid w:val="00613946"/>
    <w:rsid w:val="00613EF6"/>
    <w:rsid w:val="00633313"/>
    <w:rsid w:val="006676AE"/>
    <w:rsid w:val="006679BD"/>
    <w:rsid w:val="006703F0"/>
    <w:rsid w:val="00672BD1"/>
    <w:rsid w:val="00676D57"/>
    <w:rsid w:val="00683E3F"/>
    <w:rsid w:val="006842ED"/>
    <w:rsid w:val="00684EBC"/>
    <w:rsid w:val="00690F5D"/>
    <w:rsid w:val="0069682E"/>
    <w:rsid w:val="006A0020"/>
    <w:rsid w:val="006A518A"/>
    <w:rsid w:val="006B40BE"/>
    <w:rsid w:val="006B7763"/>
    <w:rsid w:val="006C76E4"/>
    <w:rsid w:val="006D2DE0"/>
    <w:rsid w:val="006E0E44"/>
    <w:rsid w:val="006E7A95"/>
    <w:rsid w:val="00710F28"/>
    <w:rsid w:val="007123DC"/>
    <w:rsid w:val="0071294C"/>
    <w:rsid w:val="00715DB8"/>
    <w:rsid w:val="007317CE"/>
    <w:rsid w:val="007346C4"/>
    <w:rsid w:val="0074702F"/>
    <w:rsid w:val="00761711"/>
    <w:rsid w:val="00765AED"/>
    <w:rsid w:val="007701F6"/>
    <w:rsid w:val="0077413A"/>
    <w:rsid w:val="007815BC"/>
    <w:rsid w:val="00782D54"/>
    <w:rsid w:val="00785D30"/>
    <w:rsid w:val="00787078"/>
    <w:rsid w:val="00795246"/>
    <w:rsid w:val="00797DC4"/>
    <w:rsid w:val="007A12E9"/>
    <w:rsid w:val="007D098F"/>
    <w:rsid w:val="007E1B64"/>
    <w:rsid w:val="007F264E"/>
    <w:rsid w:val="00802B60"/>
    <w:rsid w:val="008060C7"/>
    <w:rsid w:val="00821B84"/>
    <w:rsid w:val="0082396B"/>
    <w:rsid w:val="008355C7"/>
    <w:rsid w:val="008478DB"/>
    <w:rsid w:val="00864B64"/>
    <w:rsid w:val="00865DEC"/>
    <w:rsid w:val="008713C1"/>
    <w:rsid w:val="0088579F"/>
    <w:rsid w:val="008879C5"/>
    <w:rsid w:val="00895CCB"/>
    <w:rsid w:val="008A2F2F"/>
    <w:rsid w:val="008B031B"/>
    <w:rsid w:val="008B11CA"/>
    <w:rsid w:val="008C7D84"/>
    <w:rsid w:val="008D0FC9"/>
    <w:rsid w:val="008D6665"/>
    <w:rsid w:val="008E24FF"/>
    <w:rsid w:val="008E25D6"/>
    <w:rsid w:val="009131D9"/>
    <w:rsid w:val="00913C82"/>
    <w:rsid w:val="00915AFB"/>
    <w:rsid w:val="0091649A"/>
    <w:rsid w:val="00925973"/>
    <w:rsid w:val="00931BA5"/>
    <w:rsid w:val="00940221"/>
    <w:rsid w:val="00951106"/>
    <w:rsid w:val="00956E1F"/>
    <w:rsid w:val="00974A17"/>
    <w:rsid w:val="0098309B"/>
    <w:rsid w:val="009A1F72"/>
    <w:rsid w:val="009A563C"/>
    <w:rsid w:val="009B3568"/>
    <w:rsid w:val="009C2496"/>
    <w:rsid w:val="009C54E5"/>
    <w:rsid w:val="009E2C9B"/>
    <w:rsid w:val="009F37A6"/>
    <w:rsid w:val="009F6362"/>
    <w:rsid w:val="00A03A28"/>
    <w:rsid w:val="00A047A7"/>
    <w:rsid w:val="00A05180"/>
    <w:rsid w:val="00A06291"/>
    <w:rsid w:val="00A1187D"/>
    <w:rsid w:val="00A12027"/>
    <w:rsid w:val="00A12430"/>
    <w:rsid w:val="00A13E78"/>
    <w:rsid w:val="00A33B50"/>
    <w:rsid w:val="00A36406"/>
    <w:rsid w:val="00A370E9"/>
    <w:rsid w:val="00A41F09"/>
    <w:rsid w:val="00A438BE"/>
    <w:rsid w:val="00A5636C"/>
    <w:rsid w:val="00A60582"/>
    <w:rsid w:val="00A74405"/>
    <w:rsid w:val="00A77799"/>
    <w:rsid w:val="00A9005B"/>
    <w:rsid w:val="00AB49A6"/>
    <w:rsid w:val="00AB605F"/>
    <w:rsid w:val="00AC4189"/>
    <w:rsid w:val="00AC536C"/>
    <w:rsid w:val="00AD653C"/>
    <w:rsid w:val="00AE40D9"/>
    <w:rsid w:val="00AF4BD6"/>
    <w:rsid w:val="00B11EE6"/>
    <w:rsid w:val="00B40E52"/>
    <w:rsid w:val="00B41EC7"/>
    <w:rsid w:val="00B477D7"/>
    <w:rsid w:val="00B60DF1"/>
    <w:rsid w:val="00B61337"/>
    <w:rsid w:val="00B75876"/>
    <w:rsid w:val="00BC5C7B"/>
    <w:rsid w:val="00BD4F75"/>
    <w:rsid w:val="00BE2195"/>
    <w:rsid w:val="00BE6ECD"/>
    <w:rsid w:val="00C201B2"/>
    <w:rsid w:val="00C34791"/>
    <w:rsid w:val="00C41019"/>
    <w:rsid w:val="00C551FF"/>
    <w:rsid w:val="00C64DD2"/>
    <w:rsid w:val="00C66B9C"/>
    <w:rsid w:val="00C72965"/>
    <w:rsid w:val="00C77ACB"/>
    <w:rsid w:val="00C823C7"/>
    <w:rsid w:val="00C841F4"/>
    <w:rsid w:val="00C95A9B"/>
    <w:rsid w:val="00CA7F0F"/>
    <w:rsid w:val="00CB5D12"/>
    <w:rsid w:val="00CC50B2"/>
    <w:rsid w:val="00CD6A4C"/>
    <w:rsid w:val="00CD788A"/>
    <w:rsid w:val="00CF1A7B"/>
    <w:rsid w:val="00CF746C"/>
    <w:rsid w:val="00D05078"/>
    <w:rsid w:val="00D0602C"/>
    <w:rsid w:val="00D1304B"/>
    <w:rsid w:val="00D15077"/>
    <w:rsid w:val="00D34E40"/>
    <w:rsid w:val="00D36B98"/>
    <w:rsid w:val="00D419D4"/>
    <w:rsid w:val="00D449FF"/>
    <w:rsid w:val="00D4641C"/>
    <w:rsid w:val="00D637CA"/>
    <w:rsid w:val="00D67815"/>
    <w:rsid w:val="00D70267"/>
    <w:rsid w:val="00D72129"/>
    <w:rsid w:val="00D775E5"/>
    <w:rsid w:val="00D801CB"/>
    <w:rsid w:val="00D80BCF"/>
    <w:rsid w:val="00DB0BAD"/>
    <w:rsid w:val="00DB24D4"/>
    <w:rsid w:val="00DB5BCF"/>
    <w:rsid w:val="00DC28DC"/>
    <w:rsid w:val="00DE092C"/>
    <w:rsid w:val="00DE1360"/>
    <w:rsid w:val="00DE3F91"/>
    <w:rsid w:val="00DF3182"/>
    <w:rsid w:val="00E0411B"/>
    <w:rsid w:val="00E13321"/>
    <w:rsid w:val="00E22E5B"/>
    <w:rsid w:val="00E248C4"/>
    <w:rsid w:val="00E52D73"/>
    <w:rsid w:val="00E556AD"/>
    <w:rsid w:val="00E6465E"/>
    <w:rsid w:val="00E834C0"/>
    <w:rsid w:val="00E8519E"/>
    <w:rsid w:val="00E9736E"/>
    <w:rsid w:val="00E97E06"/>
    <w:rsid w:val="00EA2009"/>
    <w:rsid w:val="00EA4107"/>
    <w:rsid w:val="00EB22A5"/>
    <w:rsid w:val="00EB636C"/>
    <w:rsid w:val="00EC1FE1"/>
    <w:rsid w:val="00EE5AE4"/>
    <w:rsid w:val="00EF43EA"/>
    <w:rsid w:val="00EF46D4"/>
    <w:rsid w:val="00F027C5"/>
    <w:rsid w:val="00F04233"/>
    <w:rsid w:val="00F165C4"/>
    <w:rsid w:val="00F32903"/>
    <w:rsid w:val="00F46E68"/>
    <w:rsid w:val="00F531BA"/>
    <w:rsid w:val="00F57ABE"/>
    <w:rsid w:val="00F727A2"/>
    <w:rsid w:val="00F75053"/>
    <w:rsid w:val="00F75D53"/>
    <w:rsid w:val="00FB451E"/>
    <w:rsid w:val="00FC1D1B"/>
    <w:rsid w:val="00FE1CD3"/>
    <w:rsid w:val="00FF1B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3346"/>
  <w15:docId w15:val="{905B73A9-5784-4ACA-BA84-8A148C8C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4D4"/>
    <w:pPr>
      <w:spacing w:after="0" w:line="240" w:lineRule="auto"/>
    </w:pPr>
    <w:rPr>
      <w:sz w:val="24"/>
      <w:szCs w:val="24"/>
      <w:lang w:val="en-US" w:eastAsia="es-ES"/>
    </w:rPr>
  </w:style>
  <w:style w:type="paragraph" w:styleId="1">
    <w:name w:val="heading 1"/>
    <w:basedOn w:val="a"/>
    <w:next w:val="a"/>
    <w:link w:val="10"/>
    <w:autoRedefine/>
    <w:uiPriority w:val="9"/>
    <w:qFormat/>
    <w:rsid w:val="002A237A"/>
    <w:pPr>
      <w:keepNext/>
      <w:keepLines/>
      <w:spacing w:before="240"/>
      <w:outlineLvl w:val="0"/>
    </w:pPr>
    <w:rPr>
      <w:rFonts w:asciiTheme="majorHAnsi" w:eastAsiaTheme="majorEastAsia" w:hAnsiTheme="majorHAnsi" w:cstheme="majorBidi"/>
      <w:color w:val="2E74B5" w:themeColor="accent1" w:themeShade="BF"/>
      <w:sz w:val="28"/>
      <w:szCs w:val="32"/>
    </w:rPr>
  </w:style>
  <w:style w:type="paragraph" w:styleId="2">
    <w:name w:val="heading 2"/>
    <w:basedOn w:val="a"/>
    <w:next w:val="a"/>
    <w:link w:val="20"/>
    <w:autoRedefine/>
    <w:uiPriority w:val="9"/>
    <w:semiHidden/>
    <w:unhideWhenUsed/>
    <w:qFormat/>
    <w:rsid w:val="002A237A"/>
    <w:pPr>
      <w:keepNext/>
      <w:keepLines/>
      <w:spacing w:before="40"/>
      <w:outlineLvl w:val="1"/>
    </w:pPr>
    <w:rPr>
      <w:rFonts w:asciiTheme="majorHAnsi" w:eastAsiaTheme="majorEastAsia" w:hAnsiTheme="majorHAnsi"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A237A"/>
    <w:rPr>
      <w:rFonts w:asciiTheme="majorHAnsi" w:eastAsiaTheme="majorEastAsia" w:hAnsiTheme="majorHAnsi" w:cstheme="majorBidi"/>
      <w:color w:val="2E74B5" w:themeColor="accent1" w:themeShade="BF"/>
      <w:sz w:val="28"/>
      <w:szCs w:val="32"/>
    </w:rPr>
  </w:style>
  <w:style w:type="character" w:customStyle="1" w:styleId="20">
    <w:name w:val="标题 2 字符"/>
    <w:basedOn w:val="a0"/>
    <w:link w:val="2"/>
    <w:uiPriority w:val="9"/>
    <w:semiHidden/>
    <w:rsid w:val="002A237A"/>
    <w:rPr>
      <w:rFonts w:asciiTheme="majorHAnsi" w:eastAsiaTheme="majorEastAsia" w:hAnsiTheme="majorHAnsi" w:cstheme="majorBidi"/>
      <w:color w:val="000000" w:themeColor="text1"/>
      <w:sz w:val="24"/>
      <w:szCs w:val="26"/>
    </w:rPr>
  </w:style>
  <w:style w:type="character" w:styleId="a3">
    <w:name w:val="Strong"/>
    <w:basedOn w:val="a0"/>
    <w:uiPriority w:val="22"/>
    <w:qFormat/>
    <w:rsid w:val="001B1613"/>
    <w:rPr>
      <w:rFonts w:ascii="Arial" w:hAnsi="Arial"/>
      <w:b/>
      <w:bCs/>
      <w:sz w:val="24"/>
    </w:rPr>
  </w:style>
  <w:style w:type="paragraph" w:styleId="a4">
    <w:name w:val="Quote"/>
    <w:basedOn w:val="a"/>
    <w:next w:val="a"/>
    <w:link w:val="a5"/>
    <w:autoRedefine/>
    <w:uiPriority w:val="29"/>
    <w:qFormat/>
    <w:rsid w:val="00613946"/>
    <w:pPr>
      <w:jc w:val="center"/>
    </w:pPr>
    <w:rPr>
      <w:b/>
      <w:sz w:val="20"/>
      <w:szCs w:val="20"/>
    </w:rPr>
  </w:style>
  <w:style w:type="character" w:customStyle="1" w:styleId="a5">
    <w:name w:val="引用 字符"/>
    <w:basedOn w:val="a0"/>
    <w:link w:val="a4"/>
    <w:uiPriority w:val="29"/>
    <w:rsid w:val="00613946"/>
    <w:rPr>
      <w:rFonts w:ascii="Arial" w:hAnsi="Arial" w:cs="Arial"/>
      <w:b/>
      <w:sz w:val="20"/>
      <w:szCs w:val="20"/>
    </w:rPr>
  </w:style>
  <w:style w:type="character" w:styleId="a6">
    <w:name w:val="annotation reference"/>
    <w:basedOn w:val="a0"/>
    <w:uiPriority w:val="99"/>
    <w:semiHidden/>
    <w:unhideWhenUsed/>
    <w:rsid w:val="0038420D"/>
    <w:rPr>
      <w:sz w:val="16"/>
      <w:szCs w:val="16"/>
    </w:rPr>
  </w:style>
  <w:style w:type="paragraph" w:styleId="a7">
    <w:name w:val="annotation text"/>
    <w:basedOn w:val="a"/>
    <w:link w:val="a8"/>
    <w:uiPriority w:val="99"/>
    <w:semiHidden/>
    <w:unhideWhenUsed/>
    <w:rsid w:val="0038420D"/>
    <w:rPr>
      <w:sz w:val="20"/>
      <w:szCs w:val="20"/>
    </w:rPr>
  </w:style>
  <w:style w:type="character" w:customStyle="1" w:styleId="a8">
    <w:name w:val="批注文字 字符"/>
    <w:basedOn w:val="a0"/>
    <w:link w:val="a7"/>
    <w:uiPriority w:val="99"/>
    <w:semiHidden/>
    <w:rsid w:val="0038420D"/>
    <w:rPr>
      <w:rFonts w:eastAsiaTheme="minorEastAsia"/>
      <w:sz w:val="20"/>
      <w:szCs w:val="20"/>
      <w:lang w:val="en-US" w:eastAsia="es-ES"/>
    </w:rPr>
  </w:style>
  <w:style w:type="paragraph" w:styleId="a9">
    <w:name w:val="annotation subject"/>
    <w:basedOn w:val="a7"/>
    <w:next w:val="a7"/>
    <w:link w:val="aa"/>
    <w:uiPriority w:val="99"/>
    <w:semiHidden/>
    <w:unhideWhenUsed/>
    <w:rsid w:val="0038420D"/>
    <w:rPr>
      <w:b/>
      <w:bCs/>
    </w:rPr>
  </w:style>
  <w:style w:type="character" w:customStyle="1" w:styleId="aa">
    <w:name w:val="批注主题 字符"/>
    <w:basedOn w:val="a8"/>
    <w:link w:val="a9"/>
    <w:uiPriority w:val="99"/>
    <w:semiHidden/>
    <w:rsid w:val="0038420D"/>
    <w:rPr>
      <w:rFonts w:eastAsiaTheme="minorEastAsia"/>
      <w:b/>
      <w:bCs/>
      <w:sz w:val="20"/>
      <w:szCs w:val="20"/>
      <w:lang w:val="en-US" w:eastAsia="es-ES"/>
    </w:rPr>
  </w:style>
  <w:style w:type="paragraph" w:styleId="ab">
    <w:name w:val="Balloon Text"/>
    <w:basedOn w:val="a"/>
    <w:link w:val="ac"/>
    <w:uiPriority w:val="99"/>
    <w:semiHidden/>
    <w:unhideWhenUsed/>
    <w:rsid w:val="0038420D"/>
    <w:rPr>
      <w:rFonts w:ascii="Segoe UI" w:hAnsi="Segoe UI" w:cs="Segoe UI"/>
      <w:sz w:val="18"/>
      <w:szCs w:val="18"/>
    </w:rPr>
  </w:style>
  <w:style w:type="character" w:customStyle="1" w:styleId="ac">
    <w:name w:val="批注框文本 字符"/>
    <w:basedOn w:val="a0"/>
    <w:link w:val="ab"/>
    <w:uiPriority w:val="99"/>
    <w:semiHidden/>
    <w:rsid w:val="0038420D"/>
    <w:rPr>
      <w:rFonts w:ascii="Segoe UI" w:eastAsiaTheme="minorEastAsia" w:hAnsi="Segoe UI" w:cs="Segoe UI"/>
      <w:sz w:val="18"/>
      <w:szCs w:val="18"/>
      <w:lang w:val="en-US" w:eastAsia="es-ES"/>
    </w:rPr>
  </w:style>
  <w:style w:type="character" w:customStyle="1" w:styleId="Ninguno">
    <w:name w:val="Ninguno"/>
    <w:rsid w:val="009A563C"/>
    <w:rPr>
      <w:lang w:val="en-US"/>
    </w:rPr>
  </w:style>
  <w:style w:type="paragraph" w:customStyle="1" w:styleId="Cuerpo">
    <w:name w:val="Cuerpo"/>
    <w:rsid w:val="00683E3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styleId="ad">
    <w:name w:val="header"/>
    <w:basedOn w:val="a"/>
    <w:link w:val="ae"/>
    <w:uiPriority w:val="99"/>
    <w:unhideWhenUsed/>
    <w:rsid w:val="00A03A28"/>
    <w:pPr>
      <w:tabs>
        <w:tab w:val="center" w:pos="4419"/>
        <w:tab w:val="right" w:pos="8838"/>
      </w:tabs>
    </w:pPr>
  </w:style>
  <w:style w:type="character" w:customStyle="1" w:styleId="ae">
    <w:name w:val="页眉 字符"/>
    <w:basedOn w:val="a0"/>
    <w:link w:val="ad"/>
    <w:uiPriority w:val="99"/>
    <w:rsid w:val="00A03A28"/>
    <w:rPr>
      <w:rFonts w:eastAsiaTheme="minorEastAsia"/>
      <w:sz w:val="24"/>
      <w:szCs w:val="24"/>
      <w:lang w:val="en-US" w:eastAsia="es-ES"/>
    </w:rPr>
  </w:style>
  <w:style w:type="paragraph" w:styleId="af">
    <w:name w:val="footer"/>
    <w:basedOn w:val="a"/>
    <w:link w:val="af0"/>
    <w:uiPriority w:val="99"/>
    <w:unhideWhenUsed/>
    <w:rsid w:val="00A03A28"/>
    <w:pPr>
      <w:tabs>
        <w:tab w:val="center" w:pos="4419"/>
        <w:tab w:val="right" w:pos="8838"/>
      </w:tabs>
    </w:pPr>
  </w:style>
  <w:style w:type="character" w:customStyle="1" w:styleId="af0">
    <w:name w:val="页脚 字符"/>
    <w:basedOn w:val="a0"/>
    <w:link w:val="af"/>
    <w:uiPriority w:val="99"/>
    <w:rsid w:val="00A03A28"/>
    <w:rPr>
      <w:rFonts w:eastAsiaTheme="minorEastAsia"/>
      <w:sz w:val="24"/>
      <w:szCs w:val="24"/>
      <w:lang w:val="en-US" w:eastAsia="es-ES"/>
    </w:rPr>
  </w:style>
  <w:style w:type="paragraph" w:customStyle="1" w:styleId="EndNoteBibliographyTitle">
    <w:name w:val="EndNote Bibliography Title"/>
    <w:basedOn w:val="a"/>
    <w:link w:val="EndNoteBibliographyTitleCar"/>
    <w:rsid w:val="00D72129"/>
    <w:pPr>
      <w:jc w:val="center"/>
    </w:pPr>
    <w:rPr>
      <w:rFonts w:ascii="Calibri" w:hAnsi="Calibri" w:cs="Calibri"/>
      <w:noProof/>
      <w:lang w:val="es-ES"/>
    </w:rPr>
  </w:style>
  <w:style w:type="character" w:customStyle="1" w:styleId="EndNoteBibliographyTitleCar">
    <w:name w:val="EndNote Bibliography Title Car"/>
    <w:basedOn w:val="a0"/>
    <w:link w:val="EndNoteBibliographyTitle"/>
    <w:rsid w:val="00D72129"/>
    <w:rPr>
      <w:rFonts w:ascii="Calibri" w:eastAsiaTheme="minorEastAsia" w:hAnsi="Calibri" w:cs="Calibri"/>
      <w:noProof/>
      <w:sz w:val="24"/>
      <w:szCs w:val="24"/>
      <w:lang w:val="es-ES" w:eastAsia="es-ES"/>
    </w:rPr>
  </w:style>
  <w:style w:type="paragraph" w:customStyle="1" w:styleId="EndNoteBibliography">
    <w:name w:val="EndNote Bibliography"/>
    <w:basedOn w:val="a"/>
    <w:link w:val="EndNoteBibliographyCar"/>
    <w:rsid w:val="00D72129"/>
    <w:rPr>
      <w:rFonts w:ascii="Calibri" w:hAnsi="Calibri" w:cs="Calibri"/>
      <w:noProof/>
      <w:lang w:val="es-ES"/>
    </w:rPr>
  </w:style>
  <w:style w:type="character" w:customStyle="1" w:styleId="EndNoteBibliographyCar">
    <w:name w:val="EndNote Bibliography Car"/>
    <w:basedOn w:val="a0"/>
    <w:link w:val="EndNoteBibliography"/>
    <w:rsid w:val="00D72129"/>
    <w:rPr>
      <w:rFonts w:ascii="Calibri" w:eastAsiaTheme="minorEastAsia" w:hAnsi="Calibri" w:cs="Calibri"/>
      <w:noProof/>
      <w:sz w:val="24"/>
      <w:szCs w:val="24"/>
      <w:lang w:val="es-ES" w:eastAsia="es-ES"/>
    </w:rPr>
  </w:style>
  <w:style w:type="character" w:styleId="af1">
    <w:name w:val="Hyperlink"/>
    <w:basedOn w:val="a0"/>
    <w:uiPriority w:val="99"/>
    <w:unhideWhenUsed/>
    <w:rsid w:val="0022421F"/>
    <w:rPr>
      <w:color w:val="0563C1" w:themeColor="hyperlink"/>
      <w:u w:val="single"/>
    </w:rPr>
  </w:style>
  <w:style w:type="character" w:customStyle="1" w:styleId="UnresolvedMention">
    <w:name w:val="Unresolved Mention"/>
    <w:basedOn w:val="a0"/>
    <w:uiPriority w:val="99"/>
    <w:semiHidden/>
    <w:unhideWhenUsed/>
    <w:rsid w:val="00956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5133">
      <w:bodyDiv w:val="1"/>
      <w:marLeft w:val="0"/>
      <w:marRight w:val="0"/>
      <w:marTop w:val="0"/>
      <w:marBottom w:val="0"/>
      <w:divBdr>
        <w:top w:val="none" w:sz="0" w:space="0" w:color="auto"/>
        <w:left w:val="none" w:sz="0" w:space="0" w:color="auto"/>
        <w:bottom w:val="none" w:sz="0" w:space="0" w:color="auto"/>
        <w:right w:val="none" w:sz="0" w:space="0" w:color="auto"/>
      </w:divBdr>
    </w:div>
    <w:div w:id="209729158">
      <w:bodyDiv w:val="1"/>
      <w:marLeft w:val="0"/>
      <w:marRight w:val="0"/>
      <w:marTop w:val="0"/>
      <w:marBottom w:val="0"/>
      <w:divBdr>
        <w:top w:val="none" w:sz="0" w:space="0" w:color="auto"/>
        <w:left w:val="none" w:sz="0" w:space="0" w:color="auto"/>
        <w:bottom w:val="none" w:sz="0" w:space="0" w:color="auto"/>
        <w:right w:val="none" w:sz="0" w:space="0" w:color="auto"/>
      </w:divBdr>
    </w:div>
    <w:div w:id="907030653">
      <w:bodyDiv w:val="1"/>
      <w:marLeft w:val="0"/>
      <w:marRight w:val="0"/>
      <w:marTop w:val="0"/>
      <w:marBottom w:val="0"/>
      <w:divBdr>
        <w:top w:val="none" w:sz="0" w:space="0" w:color="auto"/>
        <w:left w:val="none" w:sz="0" w:space="0" w:color="auto"/>
        <w:bottom w:val="none" w:sz="0" w:space="0" w:color="auto"/>
        <w:right w:val="none" w:sz="0" w:space="0" w:color="auto"/>
      </w:divBdr>
    </w:div>
    <w:div w:id="994338414">
      <w:bodyDiv w:val="1"/>
      <w:marLeft w:val="0"/>
      <w:marRight w:val="0"/>
      <w:marTop w:val="0"/>
      <w:marBottom w:val="0"/>
      <w:divBdr>
        <w:top w:val="none" w:sz="0" w:space="0" w:color="auto"/>
        <w:left w:val="none" w:sz="0" w:space="0" w:color="auto"/>
        <w:bottom w:val="none" w:sz="0" w:space="0" w:color="auto"/>
        <w:right w:val="none" w:sz="0" w:space="0" w:color="auto"/>
      </w:divBdr>
      <w:divsChild>
        <w:div w:id="1643272411">
          <w:marLeft w:val="547"/>
          <w:marRight w:val="0"/>
          <w:marTop w:val="96"/>
          <w:marBottom w:val="0"/>
          <w:divBdr>
            <w:top w:val="none" w:sz="0" w:space="0" w:color="auto"/>
            <w:left w:val="none" w:sz="0" w:space="0" w:color="auto"/>
            <w:bottom w:val="none" w:sz="0" w:space="0" w:color="auto"/>
            <w:right w:val="none" w:sz="0" w:space="0" w:color="auto"/>
          </w:divBdr>
        </w:div>
        <w:div w:id="800851017">
          <w:marLeft w:val="547"/>
          <w:marRight w:val="0"/>
          <w:marTop w:val="96"/>
          <w:marBottom w:val="0"/>
          <w:divBdr>
            <w:top w:val="none" w:sz="0" w:space="0" w:color="auto"/>
            <w:left w:val="none" w:sz="0" w:space="0" w:color="auto"/>
            <w:bottom w:val="none" w:sz="0" w:space="0" w:color="auto"/>
            <w:right w:val="none" w:sz="0" w:space="0" w:color="auto"/>
          </w:divBdr>
        </w:div>
        <w:div w:id="775172441">
          <w:marLeft w:val="547"/>
          <w:marRight w:val="0"/>
          <w:marTop w:val="96"/>
          <w:marBottom w:val="0"/>
          <w:divBdr>
            <w:top w:val="none" w:sz="0" w:space="0" w:color="auto"/>
            <w:left w:val="none" w:sz="0" w:space="0" w:color="auto"/>
            <w:bottom w:val="none" w:sz="0" w:space="0" w:color="auto"/>
            <w:right w:val="none" w:sz="0" w:space="0" w:color="auto"/>
          </w:divBdr>
        </w:div>
      </w:divsChild>
    </w:div>
    <w:div w:id="1534999168">
      <w:bodyDiv w:val="1"/>
      <w:marLeft w:val="0"/>
      <w:marRight w:val="0"/>
      <w:marTop w:val="0"/>
      <w:marBottom w:val="0"/>
      <w:divBdr>
        <w:top w:val="none" w:sz="0" w:space="0" w:color="auto"/>
        <w:left w:val="none" w:sz="0" w:space="0" w:color="auto"/>
        <w:bottom w:val="none" w:sz="0" w:space="0" w:color="auto"/>
        <w:right w:val="none" w:sz="0" w:space="0" w:color="auto"/>
      </w:divBdr>
    </w:div>
    <w:div w:id="1720787109">
      <w:bodyDiv w:val="1"/>
      <w:marLeft w:val="0"/>
      <w:marRight w:val="0"/>
      <w:marTop w:val="0"/>
      <w:marBottom w:val="0"/>
      <w:divBdr>
        <w:top w:val="none" w:sz="0" w:space="0" w:color="auto"/>
        <w:left w:val="none" w:sz="0" w:space="0" w:color="auto"/>
        <w:bottom w:val="none" w:sz="0" w:space="0" w:color="auto"/>
        <w:right w:val="none" w:sz="0" w:space="0" w:color="auto"/>
      </w:divBdr>
    </w:div>
    <w:div w:id="1854687255">
      <w:bodyDiv w:val="1"/>
      <w:marLeft w:val="0"/>
      <w:marRight w:val="0"/>
      <w:marTop w:val="0"/>
      <w:marBottom w:val="0"/>
      <w:divBdr>
        <w:top w:val="none" w:sz="0" w:space="0" w:color="auto"/>
        <w:left w:val="none" w:sz="0" w:space="0" w:color="auto"/>
        <w:bottom w:val="none" w:sz="0" w:space="0" w:color="auto"/>
        <w:right w:val="none" w:sz="0" w:space="0" w:color="auto"/>
      </w:divBdr>
    </w:div>
    <w:div w:id="19932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2563-8540" TargetMode="External"/><Relationship Id="rId13" Type="http://schemas.openxmlformats.org/officeDocument/2006/relationships/hyperlink" Target="http://creativecommons.org/licenses/by-nc/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2-2849-75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8256-5264"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orcid.org/0000-0002-7096-09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3-0592-8214" TargetMode="External"/><Relationship Id="rId14" Type="http://schemas.openxmlformats.org/officeDocument/2006/relationships/hyperlink" Target="mailto:ebayghen@cinvestav.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BA95-EA3A-4D2E-A657-6E040795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6105</Words>
  <Characters>34804</Characters>
  <Application>Microsoft Office Word</Application>
  <DocSecurity>0</DocSecurity>
  <Lines>290</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Esther Lopez-Bayghen Patino</dc:creator>
  <cp:keywords/>
  <dc:description/>
  <cp:lastModifiedBy>HP</cp:lastModifiedBy>
  <cp:revision>2</cp:revision>
  <dcterms:created xsi:type="dcterms:W3CDTF">2019-11-13T23:15:00Z</dcterms:created>
  <dcterms:modified xsi:type="dcterms:W3CDTF">2019-11-13T23:15:00Z</dcterms:modified>
</cp:coreProperties>
</file>