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1B86" w14:textId="77777777" w:rsidR="00CE026F" w:rsidRPr="00F203CB" w:rsidRDefault="00810E4C" w:rsidP="003B73E0">
      <w:pPr>
        <w:adjustRightInd w:val="0"/>
        <w:snapToGrid w:val="0"/>
        <w:spacing w:line="360" w:lineRule="auto"/>
        <w:rPr>
          <w:rFonts w:ascii="Book Antiqua" w:hAnsi="Book Antiqua"/>
          <w:b/>
          <w:bCs/>
          <w:kern w:val="0"/>
          <w:sz w:val="24"/>
        </w:rPr>
      </w:pPr>
      <w:bookmarkStart w:id="0" w:name="OLE_LINK3"/>
      <w:r w:rsidRPr="00F203CB">
        <w:rPr>
          <w:rFonts w:ascii="Book Antiqua" w:eastAsia="Times New Roman" w:hAnsi="Book Antiqua"/>
          <w:b/>
          <w:kern w:val="0"/>
          <w:sz w:val="24"/>
        </w:rPr>
        <w:t xml:space="preserve">Name of Journal: </w:t>
      </w:r>
      <w:r w:rsidRPr="00F203CB">
        <w:rPr>
          <w:rFonts w:ascii="Book Antiqua" w:eastAsia="Times New Roman" w:hAnsi="Book Antiqua"/>
          <w:b/>
          <w:bCs/>
          <w:i/>
          <w:kern w:val="0"/>
          <w:sz w:val="24"/>
        </w:rPr>
        <w:t>World Journal of Clinical Cases</w:t>
      </w:r>
    </w:p>
    <w:p w14:paraId="188ACD4B" w14:textId="77777777" w:rsidR="00CE026F" w:rsidRPr="00F203CB" w:rsidRDefault="00810E4C" w:rsidP="003B73E0">
      <w:pPr>
        <w:adjustRightInd w:val="0"/>
        <w:snapToGrid w:val="0"/>
        <w:spacing w:line="360" w:lineRule="auto"/>
        <w:rPr>
          <w:rFonts w:ascii="Book Antiqua" w:eastAsia="Times New Roman" w:hAnsi="Book Antiqua"/>
          <w:b/>
          <w:bCs/>
          <w:i/>
          <w:kern w:val="0"/>
          <w:sz w:val="24"/>
        </w:rPr>
      </w:pPr>
      <w:r w:rsidRPr="00F203CB">
        <w:rPr>
          <w:rFonts w:ascii="Book Antiqua" w:hAnsi="Book Antiqua" w:cs="Arial"/>
          <w:b/>
          <w:bCs/>
          <w:kern w:val="0"/>
          <w:sz w:val="24"/>
        </w:rPr>
        <w:t>Manuscript NO: 51132</w:t>
      </w:r>
    </w:p>
    <w:p w14:paraId="1FF27DBB" w14:textId="77777777" w:rsidR="00CE026F" w:rsidRPr="00F203CB" w:rsidRDefault="00810E4C" w:rsidP="003B73E0">
      <w:pPr>
        <w:adjustRightInd w:val="0"/>
        <w:snapToGrid w:val="0"/>
        <w:spacing w:line="360" w:lineRule="auto"/>
        <w:rPr>
          <w:rFonts w:ascii="Book Antiqua" w:eastAsia="幼圆" w:hAnsi="Book Antiqua"/>
          <w:b/>
          <w:bCs/>
          <w:i/>
          <w:kern w:val="0"/>
          <w:sz w:val="24"/>
        </w:rPr>
      </w:pPr>
      <w:r w:rsidRPr="00F203CB">
        <w:rPr>
          <w:rFonts w:ascii="Book Antiqua" w:hAnsi="Book Antiqua"/>
          <w:b/>
          <w:bCs/>
          <w:kern w:val="0"/>
          <w:sz w:val="24"/>
          <w:shd w:val="clear" w:color="auto" w:fill="FFFFFF"/>
        </w:rPr>
        <w:t>Manuscript Type</w:t>
      </w:r>
      <w:r w:rsidRPr="00F203CB">
        <w:rPr>
          <w:rFonts w:ascii="Book Antiqua" w:hAnsi="Book Antiqua"/>
          <w:b/>
          <w:bCs/>
          <w:kern w:val="0"/>
          <w:sz w:val="24"/>
        </w:rPr>
        <w:t xml:space="preserve">: </w:t>
      </w:r>
      <w:r w:rsidR="00F30AFD" w:rsidRPr="00F203CB">
        <w:rPr>
          <w:rFonts w:ascii="Book Antiqua" w:hAnsi="Book Antiqua"/>
          <w:b/>
          <w:bCs/>
          <w:kern w:val="0"/>
          <w:sz w:val="24"/>
        </w:rPr>
        <w:t>ORIGINAL ARTICLE</w:t>
      </w:r>
    </w:p>
    <w:p w14:paraId="34CE2D5A" w14:textId="77777777" w:rsidR="00CE026F" w:rsidRPr="00F203CB" w:rsidRDefault="00CE026F" w:rsidP="003B73E0">
      <w:pPr>
        <w:adjustRightInd w:val="0"/>
        <w:snapToGrid w:val="0"/>
        <w:spacing w:line="360" w:lineRule="auto"/>
        <w:rPr>
          <w:rFonts w:ascii="Book Antiqua" w:hAnsi="Book Antiqua" w:cs="Times New Roman"/>
          <w:b/>
          <w:bCs/>
          <w:kern w:val="0"/>
          <w:sz w:val="24"/>
        </w:rPr>
      </w:pPr>
    </w:p>
    <w:p w14:paraId="64AE94EF" w14:textId="77777777" w:rsidR="00F30AFD" w:rsidRPr="00F203CB" w:rsidRDefault="00F30AFD" w:rsidP="003B73E0">
      <w:pPr>
        <w:adjustRightInd w:val="0"/>
        <w:snapToGrid w:val="0"/>
        <w:spacing w:line="360" w:lineRule="auto"/>
        <w:rPr>
          <w:rFonts w:ascii="Book Antiqua" w:hAnsi="Book Antiqua" w:cs="Times New Roman"/>
          <w:b/>
          <w:bCs/>
          <w:i/>
          <w:kern w:val="0"/>
          <w:sz w:val="24"/>
        </w:rPr>
      </w:pPr>
      <w:r w:rsidRPr="00F203CB">
        <w:rPr>
          <w:rFonts w:ascii="Book Antiqua" w:eastAsia="幼圆" w:hAnsi="Book Antiqua"/>
          <w:b/>
          <w:i/>
          <w:kern w:val="0"/>
          <w:sz w:val="24"/>
        </w:rPr>
        <w:t>Observational Study</w:t>
      </w:r>
    </w:p>
    <w:p w14:paraId="18947A5B" w14:textId="77777777" w:rsidR="00CE026F" w:rsidRPr="00F203CB" w:rsidRDefault="00810E4C"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t xml:space="preserve">Value of </w:t>
      </w:r>
      <w:proofErr w:type="spellStart"/>
      <w:r w:rsidR="00FD4245" w:rsidRPr="00F203CB">
        <w:rPr>
          <w:rFonts w:ascii="Book Antiqua" w:hAnsi="Book Antiqua" w:cs="Times New Roman"/>
          <w:b/>
          <w:kern w:val="0"/>
          <w:sz w:val="24"/>
        </w:rPr>
        <w:t>elastography</w:t>
      </w:r>
      <w:proofErr w:type="spellEnd"/>
      <w:r w:rsidR="00FD4245" w:rsidRPr="00F203CB">
        <w:rPr>
          <w:rFonts w:ascii="Book Antiqua" w:hAnsi="Book Antiqua" w:cs="Times New Roman"/>
          <w:b/>
          <w:kern w:val="0"/>
          <w:sz w:val="24"/>
        </w:rPr>
        <w:t xml:space="preserve"> point quantification</w:t>
      </w:r>
      <w:r w:rsidR="00FD4245" w:rsidRPr="00F203CB">
        <w:rPr>
          <w:rFonts w:ascii="Book Antiqua" w:hAnsi="Book Antiqua" w:cs="Times New Roman"/>
          <w:b/>
          <w:bCs/>
          <w:kern w:val="0"/>
          <w:sz w:val="24"/>
        </w:rPr>
        <w:t xml:space="preserve"> </w:t>
      </w:r>
      <w:r w:rsidRPr="00F203CB">
        <w:rPr>
          <w:rFonts w:ascii="Book Antiqua" w:hAnsi="Book Antiqua" w:cs="Times New Roman"/>
          <w:b/>
          <w:bCs/>
          <w:kern w:val="0"/>
          <w:sz w:val="24"/>
        </w:rPr>
        <w:t>in improving the diagnostic accuracy of early diabetic kidney disease</w:t>
      </w:r>
    </w:p>
    <w:p w14:paraId="1326AD42" w14:textId="77777777" w:rsidR="00CE026F" w:rsidRPr="00F203CB" w:rsidRDefault="00CE026F" w:rsidP="003B73E0">
      <w:pPr>
        <w:adjustRightInd w:val="0"/>
        <w:snapToGrid w:val="0"/>
        <w:spacing w:line="360" w:lineRule="auto"/>
        <w:rPr>
          <w:rFonts w:ascii="Book Antiqua" w:hAnsi="Book Antiqua" w:cs="Times New Roman"/>
          <w:b/>
          <w:bCs/>
          <w:kern w:val="0"/>
          <w:sz w:val="24"/>
        </w:rPr>
      </w:pPr>
    </w:p>
    <w:p w14:paraId="4DD1794B" w14:textId="77777777" w:rsidR="00CE026F" w:rsidRPr="00F203CB" w:rsidRDefault="002D2952" w:rsidP="003B73E0">
      <w:pPr>
        <w:adjustRightInd w:val="0"/>
        <w:snapToGrid w:val="0"/>
        <w:spacing w:line="360" w:lineRule="auto"/>
        <w:rPr>
          <w:rFonts w:ascii="Book Antiqua" w:hAnsi="Book Antiqua" w:cs="Times New Roman"/>
          <w:bCs/>
          <w:kern w:val="0"/>
          <w:sz w:val="24"/>
        </w:rPr>
      </w:pPr>
      <w:r w:rsidRPr="00F203CB">
        <w:rPr>
          <w:rFonts w:ascii="Book Antiqua" w:hAnsi="Book Antiqua" w:cs="Times New Roman"/>
          <w:bCs/>
          <w:kern w:val="0"/>
          <w:sz w:val="24"/>
        </w:rPr>
        <w:t xml:space="preserve">Liu QY </w:t>
      </w:r>
      <w:r w:rsidRPr="00F203CB">
        <w:rPr>
          <w:rFonts w:ascii="Book Antiqua" w:hAnsi="Book Antiqua" w:cs="Times New Roman"/>
          <w:bCs/>
          <w:i/>
          <w:kern w:val="0"/>
          <w:sz w:val="24"/>
        </w:rPr>
        <w:t>et al</w:t>
      </w:r>
      <w:r w:rsidRPr="00F203CB">
        <w:rPr>
          <w:rFonts w:ascii="Book Antiqua" w:hAnsi="Book Antiqua" w:cs="Times New Roman"/>
          <w:bCs/>
          <w:kern w:val="0"/>
          <w:sz w:val="24"/>
        </w:rPr>
        <w:t xml:space="preserve">. </w:t>
      </w:r>
      <w:proofErr w:type="spellStart"/>
      <w:r w:rsidR="00810E4C" w:rsidRPr="00F203CB">
        <w:rPr>
          <w:rFonts w:ascii="Book Antiqua" w:hAnsi="Book Antiqua" w:cs="Times New Roman"/>
          <w:bCs/>
          <w:kern w:val="0"/>
          <w:sz w:val="24"/>
        </w:rPr>
        <w:t>ElastPQ</w:t>
      </w:r>
      <w:proofErr w:type="spellEnd"/>
      <w:r w:rsidR="00810E4C" w:rsidRPr="00F203CB">
        <w:rPr>
          <w:rFonts w:ascii="Book Antiqua" w:hAnsi="Book Antiqua" w:cs="Times New Roman"/>
          <w:bCs/>
          <w:kern w:val="0"/>
          <w:sz w:val="24"/>
        </w:rPr>
        <w:t xml:space="preserve"> diagnosing early diabetic kidney disease</w:t>
      </w:r>
    </w:p>
    <w:p w14:paraId="7827148D" w14:textId="77777777" w:rsidR="002D2952" w:rsidRPr="00F203CB" w:rsidRDefault="002D2952" w:rsidP="003B73E0">
      <w:pPr>
        <w:adjustRightInd w:val="0"/>
        <w:snapToGrid w:val="0"/>
        <w:spacing w:line="360" w:lineRule="auto"/>
        <w:rPr>
          <w:rFonts w:ascii="Book Antiqua" w:hAnsi="Book Antiqua" w:cs="Times New Roman"/>
          <w:b/>
          <w:bCs/>
          <w:kern w:val="0"/>
          <w:sz w:val="24"/>
        </w:rPr>
      </w:pPr>
    </w:p>
    <w:p w14:paraId="0E4C4B0E" w14:textId="77777777" w:rsidR="00CE026F" w:rsidRPr="00F203CB" w:rsidRDefault="00810E4C" w:rsidP="003B73E0">
      <w:pPr>
        <w:adjustRightInd w:val="0"/>
        <w:snapToGrid w:val="0"/>
        <w:spacing w:line="360" w:lineRule="auto"/>
        <w:rPr>
          <w:rFonts w:ascii="Book Antiqua" w:hAnsi="Book Antiqua" w:cs="Times New Roman"/>
          <w:b/>
          <w:bCs/>
          <w:kern w:val="0"/>
          <w:sz w:val="24"/>
        </w:rPr>
      </w:pPr>
      <w:proofErr w:type="spellStart"/>
      <w:r w:rsidRPr="00F203CB">
        <w:rPr>
          <w:rFonts w:ascii="Book Antiqua" w:hAnsi="Book Antiqua" w:cs="Times New Roman"/>
          <w:b/>
          <w:bCs/>
          <w:kern w:val="0"/>
          <w:sz w:val="24"/>
        </w:rPr>
        <w:t>Qiu</w:t>
      </w:r>
      <w:proofErr w:type="spellEnd"/>
      <w:r w:rsidR="002D2952" w:rsidRPr="00F203CB">
        <w:rPr>
          <w:rFonts w:ascii="Book Antiqua" w:hAnsi="Book Antiqua" w:cs="Times New Roman"/>
          <w:b/>
          <w:bCs/>
          <w:kern w:val="0"/>
          <w:sz w:val="24"/>
        </w:rPr>
        <w:t>-Yun Liu</w:t>
      </w:r>
      <w:r w:rsidRPr="00F203CB">
        <w:rPr>
          <w:rFonts w:ascii="Book Antiqua" w:hAnsi="Book Antiqua" w:cs="Times New Roman"/>
          <w:b/>
          <w:bCs/>
          <w:kern w:val="0"/>
          <w:sz w:val="24"/>
        </w:rPr>
        <w:t xml:space="preserve">, </w:t>
      </w:r>
      <w:r w:rsidR="002D2952" w:rsidRPr="00F203CB">
        <w:rPr>
          <w:rFonts w:ascii="Book Antiqua" w:hAnsi="Book Antiqua" w:cs="Times New Roman"/>
          <w:b/>
          <w:bCs/>
          <w:kern w:val="0"/>
          <w:sz w:val="24"/>
        </w:rPr>
        <w:t xml:space="preserve">Qi </w:t>
      </w:r>
      <w:proofErr w:type="spellStart"/>
      <w:r w:rsidR="002D2952" w:rsidRPr="00F203CB">
        <w:rPr>
          <w:rFonts w:ascii="Book Antiqua" w:hAnsi="Book Antiqua" w:cs="Times New Roman"/>
          <w:b/>
          <w:bCs/>
          <w:kern w:val="0"/>
          <w:sz w:val="24"/>
        </w:rPr>
        <w:t>Duan</w:t>
      </w:r>
      <w:proofErr w:type="spellEnd"/>
      <w:r w:rsidRPr="00F203CB">
        <w:rPr>
          <w:rFonts w:ascii="Book Antiqua" w:hAnsi="Book Antiqua" w:cs="Times New Roman"/>
          <w:b/>
          <w:bCs/>
          <w:kern w:val="0"/>
          <w:sz w:val="24"/>
        </w:rPr>
        <w:t>, Xiao</w:t>
      </w:r>
      <w:r w:rsidR="002D2952" w:rsidRPr="00F203CB">
        <w:rPr>
          <w:rFonts w:ascii="Book Antiqua" w:hAnsi="Book Antiqua" w:cs="Times New Roman"/>
          <w:b/>
          <w:bCs/>
          <w:kern w:val="0"/>
          <w:sz w:val="24"/>
        </w:rPr>
        <w:t>-Hong Fu</w:t>
      </w:r>
      <w:r w:rsidRPr="00F203CB">
        <w:rPr>
          <w:rFonts w:ascii="Book Antiqua" w:hAnsi="Book Antiqua" w:cs="Times New Roman"/>
          <w:b/>
          <w:bCs/>
          <w:kern w:val="0"/>
          <w:sz w:val="24"/>
        </w:rPr>
        <w:t>, Li</w:t>
      </w:r>
      <w:r w:rsidR="002D2952" w:rsidRPr="00F203CB">
        <w:rPr>
          <w:rFonts w:ascii="Book Antiqua" w:hAnsi="Book Antiqua" w:cs="Times New Roman"/>
          <w:b/>
          <w:bCs/>
          <w:kern w:val="0"/>
          <w:sz w:val="24"/>
        </w:rPr>
        <w:t>-Qian Fu</w:t>
      </w:r>
      <w:r w:rsidRPr="00F203CB">
        <w:rPr>
          <w:rFonts w:ascii="Book Antiqua" w:hAnsi="Book Antiqua" w:cs="Times New Roman"/>
          <w:b/>
          <w:bCs/>
          <w:kern w:val="0"/>
          <w:sz w:val="24"/>
        </w:rPr>
        <w:t>, Hong</w:t>
      </w:r>
      <w:r w:rsidR="002D2952" w:rsidRPr="00F203CB">
        <w:rPr>
          <w:rFonts w:ascii="Book Antiqua" w:hAnsi="Book Antiqua" w:cs="Times New Roman"/>
          <w:b/>
          <w:bCs/>
          <w:kern w:val="0"/>
          <w:sz w:val="24"/>
        </w:rPr>
        <w:t>-Wei Xia</w:t>
      </w:r>
      <w:r w:rsidRPr="00F203CB">
        <w:rPr>
          <w:rFonts w:ascii="Book Antiqua" w:hAnsi="Book Antiqua" w:cs="Times New Roman"/>
          <w:b/>
          <w:bCs/>
          <w:kern w:val="0"/>
          <w:sz w:val="24"/>
        </w:rPr>
        <w:t>, Yong</w:t>
      </w:r>
      <w:r w:rsidR="002D2952" w:rsidRPr="00F203CB">
        <w:rPr>
          <w:rFonts w:ascii="Book Antiqua" w:hAnsi="Book Antiqua" w:cs="Times New Roman"/>
          <w:b/>
          <w:bCs/>
          <w:kern w:val="0"/>
          <w:sz w:val="24"/>
        </w:rPr>
        <w:t>-Lin Wan</w:t>
      </w:r>
    </w:p>
    <w:p w14:paraId="1FE805DF"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2335EED1" w14:textId="77777777" w:rsidR="00CE026F" w:rsidRPr="00F203CB" w:rsidRDefault="002D2952"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b/>
          <w:kern w:val="0"/>
          <w:sz w:val="24"/>
        </w:rPr>
        <w:t>Qiu</w:t>
      </w:r>
      <w:proofErr w:type="spellEnd"/>
      <w:r w:rsidRPr="00F203CB">
        <w:rPr>
          <w:rFonts w:ascii="Book Antiqua" w:hAnsi="Book Antiqua" w:cs="Times New Roman"/>
          <w:b/>
          <w:kern w:val="0"/>
          <w:sz w:val="24"/>
        </w:rPr>
        <w:t>-Yun Liu, Xiao-Hong Fu, Hong-Wei Xia, Yong-Lin Wan,</w:t>
      </w:r>
      <w:r w:rsidRPr="00F203CB">
        <w:rPr>
          <w:rFonts w:ascii="Book Antiqua" w:hAnsi="Book Antiqua" w:cs="Times New Roman"/>
          <w:kern w:val="0"/>
          <w:sz w:val="24"/>
        </w:rPr>
        <w:t xml:space="preserve"> </w:t>
      </w:r>
      <w:r w:rsidR="00810E4C" w:rsidRPr="00F203CB">
        <w:rPr>
          <w:rFonts w:ascii="Book Antiqua" w:hAnsi="Book Antiqua" w:cs="Times New Roman"/>
          <w:kern w:val="0"/>
          <w:sz w:val="24"/>
        </w:rPr>
        <w:t xml:space="preserve">Department of Ultrasound, Naval Military Medical University Affiliated </w:t>
      </w:r>
      <w:proofErr w:type="spellStart"/>
      <w:r w:rsidR="00810E4C" w:rsidRPr="00F203CB">
        <w:rPr>
          <w:rFonts w:ascii="Book Antiqua" w:hAnsi="Book Antiqua" w:cs="Times New Roman"/>
          <w:kern w:val="0"/>
          <w:sz w:val="24"/>
        </w:rPr>
        <w:t>Gongli</w:t>
      </w:r>
      <w:proofErr w:type="spellEnd"/>
      <w:r w:rsidR="00810E4C" w:rsidRPr="00F203CB">
        <w:rPr>
          <w:rFonts w:ascii="Book Antiqua" w:hAnsi="Book Antiqua" w:cs="Times New Roman"/>
          <w:kern w:val="0"/>
          <w:sz w:val="24"/>
        </w:rPr>
        <w:t xml:space="preserve"> Hospital, Shanghai</w:t>
      </w:r>
      <w:r w:rsidR="00AD0522" w:rsidRPr="00F203CB">
        <w:rPr>
          <w:rFonts w:ascii="Book Antiqua" w:hAnsi="Book Antiqua" w:cs="Times New Roman"/>
          <w:kern w:val="0"/>
          <w:sz w:val="24"/>
        </w:rPr>
        <w:t xml:space="preserve"> 200135</w:t>
      </w:r>
      <w:r w:rsidR="00810E4C" w:rsidRPr="00F203CB">
        <w:rPr>
          <w:rFonts w:ascii="Book Antiqua" w:hAnsi="Book Antiqua" w:cs="Times New Roman"/>
          <w:kern w:val="0"/>
          <w:sz w:val="24"/>
        </w:rPr>
        <w:t>,</w:t>
      </w:r>
      <w:r w:rsidRPr="00F203CB">
        <w:rPr>
          <w:rFonts w:ascii="Book Antiqua" w:hAnsi="Book Antiqua" w:cs="Times New Roman"/>
          <w:kern w:val="0"/>
          <w:sz w:val="24"/>
        </w:rPr>
        <w:t xml:space="preserve"> China</w:t>
      </w:r>
    </w:p>
    <w:p w14:paraId="6717813E" w14:textId="77777777" w:rsidR="002D2952" w:rsidRPr="00F203CB" w:rsidRDefault="002D2952" w:rsidP="003B73E0">
      <w:pPr>
        <w:adjustRightInd w:val="0"/>
        <w:snapToGrid w:val="0"/>
        <w:spacing w:line="360" w:lineRule="auto"/>
        <w:rPr>
          <w:rFonts w:ascii="Book Antiqua" w:hAnsi="Book Antiqua" w:cs="Times New Roman"/>
          <w:kern w:val="0"/>
          <w:sz w:val="24"/>
        </w:rPr>
      </w:pPr>
    </w:p>
    <w:p w14:paraId="0BC62602" w14:textId="77777777" w:rsidR="00CE026F" w:rsidRPr="00F203CB" w:rsidRDefault="00AD052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b/>
          <w:kern w:val="0"/>
          <w:sz w:val="24"/>
        </w:rPr>
        <w:t xml:space="preserve">Qi </w:t>
      </w:r>
      <w:proofErr w:type="spellStart"/>
      <w:r w:rsidRPr="00F203CB">
        <w:rPr>
          <w:rFonts w:ascii="Book Antiqua" w:hAnsi="Book Antiqua" w:cs="Times New Roman"/>
          <w:b/>
          <w:kern w:val="0"/>
          <w:sz w:val="24"/>
        </w:rPr>
        <w:t>Duan</w:t>
      </w:r>
      <w:proofErr w:type="spellEnd"/>
      <w:r w:rsidRPr="00F203CB">
        <w:rPr>
          <w:rFonts w:ascii="Book Antiqua" w:hAnsi="Book Antiqua" w:cs="Times New Roman"/>
          <w:b/>
          <w:kern w:val="0"/>
          <w:sz w:val="24"/>
        </w:rPr>
        <w:t xml:space="preserve">, </w:t>
      </w:r>
      <w:r w:rsidR="00810E4C" w:rsidRPr="00F203CB">
        <w:rPr>
          <w:rFonts w:ascii="Book Antiqua" w:hAnsi="Book Antiqua" w:cs="Times New Roman"/>
          <w:kern w:val="0"/>
          <w:sz w:val="24"/>
        </w:rPr>
        <w:t xml:space="preserve">Department of Ultrasound, Shanghai </w:t>
      </w:r>
      <w:proofErr w:type="spellStart"/>
      <w:r w:rsidR="00810E4C" w:rsidRPr="00F203CB">
        <w:rPr>
          <w:rFonts w:ascii="Book Antiqua" w:hAnsi="Book Antiqua" w:cs="Times New Roman"/>
          <w:kern w:val="0"/>
          <w:sz w:val="24"/>
        </w:rPr>
        <w:t>Hemujia</w:t>
      </w:r>
      <w:proofErr w:type="spellEnd"/>
      <w:r w:rsidR="00810E4C" w:rsidRPr="00F203CB">
        <w:rPr>
          <w:rFonts w:ascii="Book Antiqua" w:hAnsi="Book Antiqua" w:cs="Times New Roman"/>
          <w:kern w:val="0"/>
          <w:sz w:val="24"/>
        </w:rPr>
        <w:t xml:space="preserve"> Hospital, Shanghai</w:t>
      </w:r>
      <w:r w:rsidRPr="00F203CB">
        <w:rPr>
          <w:rFonts w:ascii="Book Antiqua" w:hAnsi="Book Antiqua" w:cs="Times New Roman"/>
          <w:kern w:val="0"/>
          <w:sz w:val="24"/>
        </w:rPr>
        <w:t xml:space="preserve"> 200336</w:t>
      </w:r>
      <w:r w:rsidR="00810E4C" w:rsidRPr="00F203CB">
        <w:rPr>
          <w:rFonts w:ascii="Book Antiqua" w:hAnsi="Book Antiqua" w:cs="Times New Roman"/>
          <w:kern w:val="0"/>
          <w:sz w:val="24"/>
        </w:rPr>
        <w:t>, China</w:t>
      </w:r>
    </w:p>
    <w:p w14:paraId="4BACBF37" w14:textId="77777777" w:rsidR="00AD0522" w:rsidRPr="00F203CB" w:rsidRDefault="00AD0522" w:rsidP="003B73E0">
      <w:pPr>
        <w:adjustRightInd w:val="0"/>
        <w:snapToGrid w:val="0"/>
        <w:spacing w:line="360" w:lineRule="auto"/>
        <w:rPr>
          <w:rFonts w:ascii="Book Antiqua" w:hAnsi="Book Antiqua" w:cs="Times New Roman"/>
          <w:kern w:val="0"/>
          <w:sz w:val="24"/>
        </w:rPr>
      </w:pPr>
    </w:p>
    <w:p w14:paraId="3D308C6E" w14:textId="77777777" w:rsidR="00CE026F" w:rsidRPr="00F203CB" w:rsidRDefault="00AD052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b/>
          <w:kern w:val="0"/>
          <w:sz w:val="24"/>
        </w:rPr>
        <w:t xml:space="preserve">Li-Qian Fu, </w:t>
      </w:r>
      <w:r w:rsidR="00810E4C" w:rsidRPr="00F203CB">
        <w:rPr>
          <w:rFonts w:ascii="Book Antiqua" w:hAnsi="Book Antiqua" w:cs="Times New Roman"/>
          <w:kern w:val="0"/>
          <w:sz w:val="24"/>
        </w:rPr>
        <w:t xml:space="preserve">Department of </w:t>
      </w:r>
      <w:r w:rsidR="002D2952" w:rsidRPr="00F203CB">
        <w:rPr>
          <w:rFonts w:ascii="Book Antiqua" w:hAnsi="Book Antiqua" w:cs="Times New Roman"/>
          <w:kern w:val="0"/>
          <w:sz w:val="24"/>
        </w:rPr>
        <w:t>Nephrology</w:t>
      </w:r>
      <w:r w:rsidR="00810E4C" w:rsidRPr="00F203CB">
        <w:rPr>
          <w:rFonts w:ascii="Book Antiqua" w:hAnsi="Book Antiqua" w:cs="Times New Roman"/>
          <w:kern w:val="0"/>
          <w:sz w:val="24"/>
        </w:rPr>
        <w:t xml:space="preserve">, Naval Military Medical University Affiliated </w:t>
      </w:r>
      <w:proofErr w:type="spellStart"/>
      <w:r w:rsidR="00810E4C" w:rsidRPr="00F203CB">
        <w:rPr>
          <w:rFonts w:ascii="Book Antiqua" w:hAnsi="Book Antiqua" w:cs="Times New Roman"/>
          <w:kern w:val="0"/>
          <w:sz w:val="24"/>
        </w:rPr>
        <w:t>Gongli</w:t>
      </w:r>
      <w:proofErr w:type="spellEnd"/>
      <w:r w:rsidR="00810E4C" w:rsidRPr="00F203CB">
        <w:rPr>
          <w:rFonts w:ascii="Book Antiqua" w:hAnsi="Book Antiqua" w:cs="Times New Roman"/>
          <w:kern w:val="0"/>
          <w:sz w:val="24"/>
        </w:rPr>
        <w:t xml:space="preserve"> Hospital, Shanghai</w:t>
      </w:r>
      <w:r w:rsidRPr="00F203CB">
        <w:rPr>
          <w:rFonts w:ascii="Book Antiqua" w:hAnsi="Book Antiqua" w:cs="Times New Roman"/>
          <w:kern w:val="0"/>
          <w:sz w:val="24"/>
        </w:rPr>
        <w:t xml:space="preserve"> 200135</w:t>
      </w:r>
      <w:r w:rsidR="00810E4C" w:rsidRPr="00F203CB">
        <w:rPr>
          <w:rFonts w:ascii="Book Antiqua" w:hAnsi="Book Antiqua" w:cs="Times New Roman"/>
          <w:kern w:val="0"/>
          <w:sz w:val="24"/>
        </w:rPr>
        <w:t>,</w:t>
      </w:r>
      <w:r w:rsidRPr="00F203CB">
        <w:rPr>
          <w:rFonts w:ascii="Book Antiqua" w:hAnsi="Book Antiqua" w:cs="Times New Roman"/>
          <w:kern w:val="0"/>
          <w:sz w:val="24"/>
        </w:rPr>
        <w:t xml:space="preserve"> China</w:t>
      </w:r>
    </w:p>
    <w:p w14:paraId="0A881D93"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22E33A11" w14:textId="77777777" w:rsidR="00395747"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b/>
          <w:bCs/>
          <w:kern w:val="0"/>
          <w:sz w:val="24"/>
          <w:shd w:val="clear" w:color="auto" w:fill="FFFFFF"/>
        </w:rPr>
        <w:t>ORCID number</w:t>
      </w:r>
      <w:r w:rsidRPr="00F203CB">
        <w:rPr>
          <w:rFonts w:ascii="Book Antiqua" w:hAnsi="Book Antiqua"/>
          <w:b/>
          <w:kern w:val="0"/>
          <w:sz w:val="24"/>
        </w:rPr>
        <w:t>:</w:t>
      </w:r>
      <w:r w:rsidR="00395747" w:rsidRPr="00F203CB">
        <w:rPr>
          <w:rFonts w:ascii="Book Antiqua" w:hAnsi="Book Antiqua" w:cs="Times New Roman"/>
          <w:kern w:val="0"/>
          <w:sz w:val="24"/>
        </w:rPr>
        <w:t xml:space="preserve"> </w:t>
      </w:r>
      <w:proofErr w:type="spellStart"/>
      <w:r w:rsidR="00395747" w:rsidRPr="00F203CB">
        <w:rPr>
          <w:rFonts w:ascii="Book Antiqua" w:hAnsi="Book Antiqua" w:cs="Times New Roman"/>
          <w:kern w:val="0"/>
          <w:sz w:val="24"/>
        </w:rPr>
        <w:t>Qiu</w:t>
      </w:r>
      <w:proofErr w:type="spellEnd"/>
      <w:r w:rsidR="00395747" w:rsidRPr="00F203CB">
        <w:rPr>
          <w:rFonts w:ascii="Book Antiqua" w:hAnsi="Book Antiqua" w:cs="Times New Roman"/>
          <w:kern w:val="0"/>
          <w:sz w:val="24"/>
        </w:rPr>
        <w:t xml:space="preserve">-Yun Liu (0000-0001-9334-7828); Qi </w:t>
      </w:r>
      <w:proofErr w:type="spellStart"/>
      <w:r w:rsidR="00395747" w:rsidRPr="00F203CB">
        <w:rPr>
          <w:rFonts w:ascii="Book Antiqua" w:hAnsi="Book Antiqua" w:cs="Times New Roman"/>
          <w:kern w:val="0"/>
          <w:sz w:val="24"/>
        </w:rPr>
        <w:t>Duan</w:t>
      </w:r>
      <w:proofErr w:type="spellEnd"/>
      <w:r w:rsidR="00395747" w:rsidRPr="00F203CB">
        <w:rPr>
          <w:rFonts w:ascii="Book Antiqua" w:hAnsi="Book Antiqua" w:cs="Times New Roman"/>
          <w:kern w:val="0"/>
          <w:sz w:val="24"/>
        </w:rPr>
        <w:t xml:space="preserve"> (0000-0001-8114-2710); Xiao-Hong Fu (0000-0001-7532-2836); Li-Qian Fu (0000-0001-3327-7416); Hong-Wei Xia (0000-0001-4494-1167); Yong-Lin Wan (0000-0001-3636-2357).</w:t>
      </w:r>
    </w:p>
    <w:p w14:paraId="0237515B" w14:textId="77777777" w:rsidR="00CE026F" w:rsidRPr="00F203CB" w:rsidRDefault="00CE026F" w:rsidP="003B73E0">
      <w:pPr>
        <w:adjustRightInd w:val="0"/>
        <w:snapToGrid w:val="0"/>
        <w:spacing w:line="360" w:lineRule="auto"/>
        <w:rPr>
          <w:rFonts w:ascii="Book Antiqua" w:hAnsi="Book Antiqua"/>
          <w:b/>
          <w:kern w:val="0"/>
          <w:sz w:val="24"/>
        </w:rPr>
      </w:pPr>
    </w:p>
    <w:p w14:paraId="1F38C5DC" w14:textId="4F6DDEB8"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b/>
          <w:kern w:val="0"/>
          <w:sz w:val="24"/>
        </w:rPr>
        <w:t>Author contributions:</w:t>
      </w:r>
      <w:r w:rsidR="00395747" w:rsidRPr="00F203CB">
        <w:rPr>
          <w:rFonts w:ascii="Book Antiqua" w:hAnsi="Book Antiqua"/>
          <w:b/>
          <w:kern w:val="0"/>
          <w:sz w:val="24"/>
        </w:rPr>
        <w:t xml:space="preserve"> </w:t>
      </w:r>
      <w:r w:rsidR="00395747" w:rsidRPr="00F203CB">
        <w:rPr>
          <w:rFonts w:ascii="Book Antiqua" w:hAnsi="Book Antiqua" w:cs="Times New Roman"/>
          <w:iCs/>
          <w:kern w:val="0"/>
          <w:sz w:val="24"/>
        </w:rPr>
        <w:t>Liu QY</w:t>
      </w:r>
      <w:r w:rsidRPr="00F203CB">
        <w:rPr>
          <w:rFonts w:ascii="Book Antiqua" w:hAnsi="Book Antiqua" w:cs="Times New Roman"/>
          <w:kern w:val="0"/>
          <w:sz w:val="24"/>
        </w:rPr>
        <w:t xml:space="preserve">, </w:t>
      </w:r>
      <w:proofErr w:type="spellStart"/>
      <w:r w:rsidR="00395747" w:rsidRPr="00F203CB">
        <w:rPr>
          <w:rFonts w:ascii="Book Antiqua" w:hAnsi="Book Antiqua" w:cs="Times New Roman"/>
          <w:iCs/>
          <w:kern w:val="0"/>
          <w:sz w:val="24"/>
        </w:rPr>
        <w:t>Duan</w:t>
      </w:r>
      <w:proofErr w:type="spellEnd"/>
      <w:r w:rsidR="00395747" w:rsidRPr="00F203CB">
        <w:rPr>
          <w:rFonts w:ascii="Book Antiqua" w:hAnsi="Book Antiqua" w:cs="Times New Roman"/>
          <w:iCs/>
          <w:kern w:val="0"/>
          <w:sz w:val="24"/>
        </w:rPr>
        <w:t xml:space="preserve"> Q</w:t>
      </w:r>
      <w:r w:rsidRPr="00F203CB">
        <w:rPr>
          <w:rFonts w:ascii="Book Antiqua" w:hAnsi="Book Antiqua" w:cs="Times New Roman"/>
          <w:kern w:val="0"/>
          <w:sz w:val="24"/>
        </w:rPr>
        <w:t xml:space="preserve">, </w:t>
      </w:r>
      <w:r w:rsidR="00395747" w:rsidRPr="00F203CB">
        <w:rPr>
          <w:rFonts w:ascii="Book Antiqua" w:hAnsi="Book Antiqua" w:cs="Times New Roman"/>
          <w:iCs/>
          <w:kern w:val="0"/>
          <w:sz w:val="24"/>
        </w:rPr>
        <w:t>Fu XH</w:t>
      </w:r>
      <w:r w:rsidRPr="00F203CB">
        <w:rPr>
          <w:rFonts w:ascii="Book Antiqua" w:hAnsi="Book Antiqua" w:cs="Times New Roman"/>
          <w:kern w:val="0"/>
          <w:sz w:val="24"/>
        </w:rPr>
        <w:t xml:space="preserve">, </w:t>
      </w:r>
      <w:r w:rsidR="00395747" w:rsidRPr="00F203CB">
        <w:rPr>
          <w:rFonts w:ascii="Book Antiqua" w:hAnsi="Book Antiqua" w:cs="Times New Roman"/>
          <w:kern w:val="0"/>
          <w:sz w:val="24"/>
        </w:rPr>
        <w:t>Fu LQ</w:t>
      </w:r>
      <w:r w:rsidR="001762F4" w:rsidRPr="00F203CB">
        <w:rPr>
          <w:rFonts w:ascii="Book Antiqua" w:hAnsi="Book Antiqua" w:cs="Times New Roman"/>
          <w:kern w:val="0"/>
          <w:sz w:val="24"/>
        </w:rPr>
        <w:t>,</w:t>
      </w:r>
      <w:r w:rsidRPr="00F203CB">
        <w:rPr>
          <w:rFonts w:ascii="Book Antiqua" w:hAnsi="Book Antiqua" w:cs="Times New Roman"/>
          <w:kern w:val="0"/>
          <w:sz w:val="24"/>
        </w:rPr>
        <w:t xml:space="preserve"> and </w:t>
      </w:r>
      <w:r w:rsidR="00395747" w:rsidRPr="00F203CB">
        <w:rPr>
          <w:rFonts w:ascii="Book Antiqua" w:hAnsi="Book Antiqua" w:cs="Times New Roman"/>
          <w:iCs/>
          <w:kern w:val="0"/>
          <w:sz w:val="24"/>
        </w:rPr>
        <w:t>Xia HW</w:t>
      </w:r>
      <w:r w:rsidRPr="00F203CB">
        <w:rPr>
          <w:rFonts w:ascii="Book Antiqua" w:hAnsi="Book Antiqua" w:cs="Times New Roman"/>
          <w:kern w:val="0"/>
          <w:sz w:val="24"/>
        </w:rPr>
        <w:t xml:space="preserve"> designed </w:t>
      </w:r>
      <w:r w:rsidR="00F203CB">
        <w:rPr>
          <w:rFonts w:ascii="Book Antiqua" w:hAnsi="Book Antiqua" w:cs="Times New Roman"/>
          <w:kern w:val="0"/>
          <w:sz w:val="24"/>
        </w:rPr>
        <w:t xml:space="preserve">the </w:t>
      </w:r>
      <w:r w:rsidRPr="00F203CB">
        <w:rPr>
          <w:rFonts w:ascii="Book Antiqua" w:hAnsi="Book Antiqua" w:cs="Times New Roman"/>
          <w:kern w:val="0"/>
          <w:sz w:val="24"/>
        </w:rPr>
        <w:t xml:space="preserve">research; </w:t>
      </w:r>
      <w:r w:rsidR="00395747" w:rsidRPr="00F203CB">
        <w:rPr>
          <w:rFonts w:ascii="Book Antiqua" w:hAnsi="Book Antiqua" w:cs="Times New Roman"/>
          <w:iCs/>
          <w:kern w:val="0"/>
          <w:sz w:val="24"/>
        </w:rPr>
        <w:t>Liu QY</w:t>
      </w:r>
      <w:r w:rsidRPr="00F203CB">
        <w:rPr>
          <w:rFonts w:ascii="Book Antiqua" w:hAnsi="Book Antiqua" w:cs="Times New Roman"/>
          <w:kern w:val="0"/>
          <w:sz w:val="24"/>
        </w:rPr>
        <w:t xml:space="preserve">, </w:t>
      </w:r>
      <w:proofErr w:type="spellStart"/>
      <w:r w:rsidR="00395747" w:rsidRPr="00F203CB">
        <w:rPr>
          <w:rFonts w:ascii="Book Antiqua" w:hAnsi="Book Antiqua" w:cs="Times New Roman"/>
          <w:iCs/>
          <w:kern w:val="0"/>
          <w:sz w:val="24"/>
        </w:rPr>
        <w:t>Duan</w:t>
      </w:r>
      <w:proofErr w:type="spellEnd"/>
      <w:r w:rsidR="00395747" w:rsidRPr="00F203CB">
        <w:rPr>
          <w:rFonts w:ascii="Book Antiqua" w:hAnsi="Book Antiqua" w:cs="Times New Roman"/>
          <w:iCs/>
          <w:kern w:val="0"/>
          <w:sz w:val="24"/>
        </w:rPr>
        <w:t xml:space="preserve"> Q</w:t>
      </w:r>
      <w:r w:rsidRPr="00F203CB">
        <w:rPr>
          <w:rFonts w:ascii="Book Antiqua" w:hAnsi="Book Antiqua" w:cs="Times New Roman"/>
          <w:kern w:val="0"/>
          <w:sz w:val="24"/>
        </w:rPr>
        <w:t xml:space="preserve">, </w:t>
      </w:r>
      <w:r w:rsidR="00395747" w:rsidRPr="00F203CB">
        <w:rPr>
          <w:rFonts w:ascii="Book Antiqua" w:hAnsi="Book Antiqua" w:cs="Times New Roman"/>
          <w:iCs/>
          <w:kern w:val="0"/>
          <w:sz w:val="24"/>
        </w:rPr>
        <w:t>Fu XH</w:t>
      </w:r>
      <w:r w:rsidR="001762F4" w:rsidRPr="00F203CB">
        <w:rPr>
          <w:rFonts w:ascii="Book Antiqua" w:hAnsi="Book Antiqua" w:cs="Times New Roman"/>
          <w:iCs/>
          <w:kern w:val="0"/>
          <w:sz w:val="24"/>
        </w:rPr>
        <w:t>,</w:t>
      </w:r>
      <w:r w:rsidRPr="00F203CB">
        <w:rPr>
          <w:rFonts w:ascii="Book Antiqua" w:hAnsi="Book Antiqua" w:cs="Times New Roman"/>
          <w:iCs/>
          <w:kern w:val="0"/>
          <w:sz w:val="24"/>
        </w:rPr>
        <w:t xml:space="preserve"> </w:t>
      </w:r>
      <w:r w:rsidRPr="00F203CB">
        <w:rPr>
          <w:rFonts w:ascii="Book Antiqua" w:hAnsi="Book Antiqua" w:cs="Times New Roman"/>
          <w:kern w:val="0"/>
          <w:sz w:val="24"/>
        </w:rPr>
        <w:t xml:space="preserve">and </w:t>
      </w:r>
      <w:r w:rsidR="00395747" w:rsidRPr="00F203CB">
        <w:rPr>
          <w:rFonts w:ascii="Book Antiqua" w:hAnsi="Book Antiqua" w:cs="Times New Roman"/>
          <w:iCs/>
          <w:kern w:val="0"/>
          <w:sz w:val="24"/>
        </w:rPr>
        <w:t>Wan YL</w:t>
      </w:r>
      <w:r w:rsidRPr="00F203CB">
        <w:rPr>
          <w:rFonts w:ascii="Book Antiqua" w:hAnsi="Book Antiqua" w:cs="Times New Roman"/>
          <w:kern w:val="0"/>
          <w:sz w:val="24"/>
        </w:rPr>
        <w:t xml:space="preserve"> performed </w:t>
      </w:r>
      <w:r w:rsidR="00F203CB">
        <w:rPr>
          <w:rFonts w:ascii="Book Antiqua" w:hAnsi="Book Antiqua" w:cs="Times New Roman"/>
          <w:kern w:val="0"/>
          <w:sz w:val="24"/>
        </w:rPr>
        <w:t xml:space="preserve">the </w:t>
      </w:r>
      <w:r w:rsidRPr="00F203CB">
        <w:rPr>
          <w:rFonts w:ascii="Book Antiqua" w:hAnsi="Book Antiqua" w:cs="Times New Roman"/>
          <w:kern w:val="0"/>
          <w:sz w:val="24"/>
        </w:rPr>
        <w:t xml:space="preserve">research; </w:t>
      </w:r>
      <w:r w:rsidR="00395747" w:rsidRPr="00F203CB">
        <w:rPr>
          <w:rFonts w:ascii="Book Antiqua" w:hAnsi="Book Antiqua" w:cs="Times New Roman"/>
          <w:iCs/>
          <w:kern w:val="0"/>
          <w:sz w:val="24"/>
        </w:rPr>
        <w:t>Liu QY</w:t>
      </w:r>
      <w:r w:rsidRPr="00F203CB">
        <w:rPr>
          <w:rFonts w:ascii="Book Antiqua" w:hAnsi="Book Antiqua" w:cs="Times New Roman"/>
          <w:kern w:val="0"/>
          <w:sz w:val="24"/>
        </w:rPr>
        <w:t xml:space="preserve">, </w:t>
      </w:r>
      <w:proofErr w:type="spellStart"/>
      <w:r w:rsidR="00395747" w:rsidRPr="00F203CB">
        <w:rPr>
          <w:rFonts w:ascii="Book Antiqua" w:hAnsi="Book Antiqua" w:cs="Times New Roman"/>
          <w:iCs/>
          <w:kern w:val="0"/>
          <w:sz w:val="24"/>
        </w:rPr>
        <w:t>Duan</w:t>
      </w:r>
      <w:proofErr w:type="spellEnd"/>
      <w:r w:rsidR="00395747" w:rsidRPr="00F203CB">
        <w:rPr>
          <w:rFonts w:ascii="Book Antiqua" w:hAnsi="Book Antiqua" w:cs="Times New Roman"/>
          <w:iCs/>
          <w:kern w:val="0"/>
          <w:sz w:val="24"/>
        </w:rPr>
        <w:t xml:space="preserve"> </w:t>
      </w:r>
      <w:r w:rsidRPr="00F203CB">
        <w:rPr>
          <w:rFonts w:ascii="Book Antiqua" w:hAnsi="Book Antiqua" w:cs="Times New Roman"/>
          <w:iCs/>
          <w:kern w:val="0"/>
          <w:sz w:val="24"/>
        </w:rPr>
        <w:t>Q</w:t>
      </w:r>
      <w:r w:rsidR="001762F4" w:rsidRPr="00F203CB">
        <w:rPr>
          <w:rFonts w:ascii="Book Antiqua" w:hAnsi="Book Antiqua" w:cs="Times New Roman"/>
          <w:iCs/>
          <w:kern w:val="0"/>
          <w:sz w:val="24"/>
        </w:rPr>
        <w:t>,</w:t>
      </w:r>
      <w:r w:rsidRPr="00F203CB">
        <w:rPr>
          <w:rFonts w:ascii="Book Antiqua" w:hAnsi="Book Antiqua" w:cs="Times New Roman"/>
          <w:iCs/>
          <w:kern w:val="0"/>
          <w:sz w:val="24"/>
        </w:rPr>
        <w:t xml:space="preserve"> </w:t>
      </w:r>
      <w:r w:rsidRPr="00F203CB">
        <w:rPr>
          <w:rFonts w:ascii="Book Antiqua" w:hAnsi="Book Antiqua" w:cs="Times New Roman"/>
          <w:kern w:val="0"/>
          <w:sz w:val="24"/>
        </w:rPr>
        <w:t xml:space="preserve">and </w:t>
      </w:r>
      <w:r w:rsidR="00395747" w:rsidRPr="00F203CB">
        <w:rPr>
          <w:rFonts w:ascii="Book Antiqua" w:hAnsi="Book Antiqua" w:cs="Times New Roman"/>
          <w:iCs/>
          <w:kern w:val="0"/>
          <w:sz w:val="24"/>
        </w:rPr>
        <w:t>Xia HW</w:t>
      </w:r>
      <w:r w:rsidRPr="00F203CB">
        <w:rPr>
          <w:rFonts w:ascii="Book Antiqua" w:hAnsi="Book Antiqua" w:cs="Times New Roman"/>
          <w:iCs/>
          <w:kern w:val="0"/>
          <w:sz w:val="24"/>
        </w:rPr>
        <w:t xml:space="preserve"> </w:t>
      </w:r>
      <w:r w:rsidRPr="00F203CB">
        <w:rPr>
          <w:rFonts w:ascii="Book Antiqua" w:hAnsi="Book Antiqua" w:cs="Times New Roman"/>
          <w:kern w:val="0"/>
          <w:sz w:val="24"/>
        </w:rPr>
        <w:t xml:space="preserve">contributed new analytic tools; </w:t>
      </w:r>
      <w:r w:rsidR="00395747" w:rsidRPr="00F203CB">
        <w:rPr>
          <w:rFonts w:ascii="Book Antiqua" w:hAnsi="Book Antiqua" w:cs="Times New Roman"/>
          <w:iCs/>
          <w:kern w:val="0"/>
          <w:sz w:val="24"/>
        </w:rPr>
        <w:t xml:space="preserve">Liu QY </w:t>
      </w:r>
      <w:r w:rsidRPr="00F203CB">
        <w:rPr>
          <w:rFonts w:ascii="Book Antiqua" w:hAnsi="Book Antiqua" w:cs="Times New Roman"/>
          <w:kern w:val="0"/>
          <w:sz w:val="24"/>
        </w:rPr>
        <w:t>and</w:t>
      </w:r>
      <w:r w:rsidR="00395747" w:rsidRPr="00F203CB">
        <w:rPr>
          <w:rFonts w:ascii="Book Antiqua" w:hAnsi="Book Antiqua" w:cs="Times New Roman"/>
          <w:kern w:val="0"/>
          <w:sz w:val="24"/>
        </w:rPr>
        <w:t xml:space="preserve"> </w:t>
      </w:r>
      <w:r w:rsidR="00395747" w:rsidRPr="00F203CB">
        <w:rPr>
          <w:rFonts w:ascii="Book Antiqua" w:hAnsi="Book Antiqua" w:cs="Times New Roman"/>
          <w:iCs/>
          <w:kern w:val="0"/>
          <w:sz w:val="24"/>
        </w:rPr>
        <w:t>Xia HW</w:t>
      </w:r>
      <w:r w:rsidRPr="00F203CB">
        <w:rPr>
          <w:rFonts w:ascii="Book Antiqua" w:hAnsi="Book Antiqua" w:cs="Times New Roman"/>
          <w:iCs/>
          <w:kern w:val="0"/>
          <w:sz w:val="24"/>
        </w:rPr>
        <w:t xml:space="preserve"> </w:t>
      </w:r>
      <w:r w:rsidRPr="00F203CB">
        <w:rPr>
          <w:rFonts w:ascii="Book Antiqua" w:hAnsi="Book Antiqua" w:cs="Times New Roman"/>
          <w:kern w:val="0"/>
          <w:sz w:val="24"/>
        </w:rPr>
        <w:t xml:space="preserve">analyzed </w:t>
      </w:r>
      <w:r w:rsidR="00F203CB">
        <w:rPr>
          <w:rFonts w:ascii="Book Antiqua" w:hAnsi="Book Antiqua" w:cs="Times New Roman"/>
          <w:kern w:val="0"/>
          <w:sz w:val="24"/>
        </w:rPr>
        <w:t xml:space="preserve">the </w:t>
      </w:r>
      <w:r w:rsidRPr="00F203CB">
        <w:rPr>
          <w:rFonts w:ascii="Book Antiqua" w:hAnsi="Book Antiqua" w:cs="Times New Roman"/>
          <w:kern w:val="0"/>
          <w:sz w:val="24"/>
        </w:rPr>
        <w:t xml:space="preserve">data; and </w:t>
      </w:r>
      <w:r w:rsidR="00395747" w:rsidRPr="00F203CB">
        <w:rPr>
          <w:rFonts w:ascii="Book Antiqua" w:hAnsi="Book Antiqua" w:cs="Times New Roman"/>
          <w:iCs/>
          <w:kern w:val="0"/>
          <w:sz w:val="24"/>
        </w:rPr>
        <w:t>Liu QY</w:t>
      </w:r>
      <w:r w:rsidRPr="00F203CB">
        <w:rPr>
          <w:rFonts w:ascii="Book Antiqua" w:hAnsi="Book Antiqua" w:cs="Times New Roman"/>
          <w:kern w:val="0"/>
          <w:sz w:val="24"/>
        </w:rPr>
        <w:t xml:space="preserve">, </w:t>
      </w:r>
      <w:proofErr w:type="spellStart"/>
      <w:r w:rsidR="00395747" w:rsidRPr="00F203CB">
        <w:rPr>
          <w:rFonts w:ascii="Book Antiqua" w:hAnsi="Book Antiqua" w:cs="Times New Roman"/>
          <w:iCs/>
          <w:kern w:val="0"/>
          <w:sz w:val="24"/>
        </w:rPr>
        <w:t>Duan</w:t>
      </w:r>
      <w:proofErr w:type="spellEnd"/>
      <w:r w:rsidR="00395747" w:rsidRPr="00F203CB">
        <w:rPr>
          <w:rFonts w:ascii="Book Antiqua" w:hAnsi="Book Antiqua" w:cs="Times New Roman"/>
          <w:iCs/>
          <w:kern w:val="0"/>
          <w:sz w:val="24"/>
        </w:rPr>
        <w:t xml:space="preserve"> Q</w:t>
      </w:r>
      <w:r w:rsidRPr="00F203CB">
        <w:rPr>
          <w:rFonts w:ascii="Book Antiqua" w:hAnsi="Book Antiqua" w:cs="Times New Roman"/>
          <w:kern w:val="0"/>
          <w:sz w:val="24"/>
        </w:rPr>
        <w:t xml:space="preserve">, </w:t>
      </w:r>
      <w:r w:rsidR="00395747" w:rsidRPr="00F203CB">
        <w:rPr>
          <w:rFonts w:ascii="Book Antiqua" w:hAnsi="Book Antiqua" w:cs="Times New Roman"/>
          <w:iCs/>
          <w:kern w:val="0"/>
          <w:sz w:val="24"/>
        </w:rPr>
        <w:t>Fu XH</w:t>
      </w:r>
      <w:r w:rsidRPr="00F203CB">
        <w:rPr>
          <w:rFonts w:ascii="Book Antiqua" w:hAnsi="Book Antiqua" w:cs="Times New Roman"/>
          <w:kern w:val="0"/>
          <w:sz w:val="24"/>
        </w:rPr>
        <w:t xml:space="preserve">, </w:t>
      </w:r>
      <w:r w:rsidR="00395747" w:rsidRPr="00F203CB">
        <w:rPr>
          <w:rFonts w:ascii="Book Antiqua" w:hAnsi="Book Antiqua" w:cs="Times New Roman"/>
          <w:kern w:val="0"/>
          <w:sz w:val="24"/>
        </w:rPr>
        <w:t>Fu LQ</w:t>
      </w:r>
      <w:r w:rsidRPr="00F203CB">
        <w:rPr>
          <w:rFonts w:ascii="Book Antiqua" w:hAnsi="Book Antiqua" w:cs="Times New Roman"/>
          <w:iCs/>
          <w:kern w:val="0"/>
          <w:sz w:val="24"/>
        </w:rPr>
        <w:t xml:space="preserve">, </w:t>
      </w:r>
      <w:r w:rsidR="00395747" w:rsidRPr="00F203CB">
        <w:rPr>
          <w:rFonts w:ascii="Book Antiqua" w:hAnsi="Book Antiqua" w:cs="Times New Roman"/>
          <w:iCs/>
          <w:kern w:val="0"/>
          <w:sz w:val="24"/>
        </w:rPr>
        <w:t>Xia HW</w:t>
      </w:r>
      <w:r w:rsidR="001762F4" w:rsidRPr="00F203CB">
        <w:rPr>
          <w:rFonts w:ascii="Book Antiqua" w:hAnsi="Book Antiqua" w:cs="Times New Roman"/>
          <w:iCs/>
          <w:kern w:val="0"/>
          <w:sz w:val="24"/>
        </w:rPr>
        <w:t>,</w:t>
      </w:r>
      <w:r w:rsidRPr="00F203CB">
        <w:rPr>
          <w:rFonts w:ascii="Book Antiqua" w:hAnsi="Book Antiqua" w:cs="Times New Roman"/>
          <w:iCs/>
          <w:kern w:val="0"/>
          <w:sz w:val="24"/>
        </w:rPr>
        <w:t xml:space="preserve"> and </w:t>
      </w:r>
      <w:r w:rsidR="00395747" w:rsidRPr="00F203CB">
        <w:rPr>
          <w:rFonts w:ascii="Book Antiqua" w:hAnsi="Book Antiqua" w:cs="Times New Roman"/>
          <w:iCs/>
          <w:kern w:val="0"/>
          <w:sz w:val="24"/>
        </w:rPr>
        <w:t>Wan YL</w:t>
      </w:r>
      <w:r w:rsidR="00395747" w:rsidRPr="00F203CB">
        <w:rPr>
          <w:rFonts w:ascii="Book Antiqua" w:hAnsi="Book Antiqua" w:cs="Times New Roman"/>
          <w:kern w:val="0"/>
          <w:sz w:val="24"/>
        </w:rPr>
        <w:t xml:space="preserve"> </w:t>
      </w:r>
      <w:r w:rsidRPr="00F203CB">
        <w:rPr>
          <w:rFonts w:ascii="Book Antiqua" w:hAnsi="Book Antiqua" w:cs="Times New Roman"/>
          <w:kern w:val="0"/>
          <w:sz w:val="24"/>
        </w:rPr>
        <w:t>wrote the paper.</w:t>
      </w:r>
    </w:p>
    <w:p w14:paraId="600B4C6F" w14:textId="77777777" w:rsidR="00CE026F" w:rsidRPr="00F203CB" w:rsidRDefault="00CE026F" w:rsidP="003B73E0">
      <w:pPr>
        <w:adjustRightInd w:val="0"/>
        <w:snapToGrid w:val="0"/>
        <w:spacing w:line="360" w:lineRule="auto"/>
        <w:rPr>
          <w:rStyle w:val="ac"/>
          <w:rFonts w:ascii="Book Antiqua" w:hAnsi="Book Antiqua"/>
          <w:kern w:val="0"/>
          <w:sz w:val="24"/>
          <w:szCs w:val="24"/>
        </w:rPr>
      </w:pPr>
    </w:p>
    <w:p w14:paraId="2C80220E" w14:textId="77777777" w:rsidR="00104BA8" w:rsidRPr="00F203CB" w:rsidRDefault="00104BA8" w:rsidP="003B73E0">
      <w:pPr>
        <w:overflowPunct w:val="0"/>
        <w:adjustRightInd w:val="0"/>
        <w:snapToGrid w:val="0"/>
        <w:spacing w:line="360" w:lineRule="auto"/>
        <w:rPr>
          <w:rFonts w:ascii="Book Antiqua" w:eastAsia="仿宋" w:hAnsi="Book Antiqua" w:cs="Times New Roman"/>
          <w:kern w:val="0"/>
          <w:sz w:val="24"/>
        </w:rPr>
      </w:pPr>
      <w:r w:rsidRPr="00F203CB">
        <w:rPr>
          <w:rFonts w:ascii="Book Antiqua" w:hAnsi="Book Antiqua"/>
          <w:b/>
          <w:kern w:val="0"/>
          <w:sz w:val="24"/>
        </w:rPr>
        <w:lastRenderedPageBreak/>
        <w:t xml:space="preserve">Supported by </w:t>
      </w:r>
      <w:r w:rsidRPr="00F203CB">
        <w:rPr>
          <w:rFonts w:ascii="Book Antiqua" w:eastAsia="仿宋" w:hAnsi="Book Antiqua" w:cs="Times New Roman"/>
          <w:kern w:val="0"/>
          <w:sz w:val="24"/>
        </w:rPr>
        <w:t xml:space="preserve">Shanghai Health and Family Planning Commission, No. 201440051; and Shanghai </w:t>
      </w:r>
      <w:proofErr w:type="spellStart"/>
      <w:r w:rsidRPr="00F203CB">
        <w:rPr>
          <w:rFonts w:ascii="Book Antiqua" w:eastAsia="仿宋" w:hAnsi="Book Antiqua" w:cs="Times New Roman"/>
          <w:kern w:val="0"/>
          <w:sz w:val="24"/>
        </w:rPr>
        <w:t>Pudong</w:t>
      </w:r>
      <w:proofErr w:type="spellEnd"/>
      <w:r w:rsidRPr="00F203CB">
        <w:rPr>
          <w:rFonts w:ascii="Book Antiqua" w:eastAsia="仿宋" w:hAnsi="Book Antiqua" w:cs="Times New Roman"/>
          <w:kern w:val="0"/>
          <w:sz w:val="24"/>
        </w:rPr>
        <w:t xml:space="preserve"> New Area Health and Family Planning Commission, No. PW2016A-19.</w:t>
      </w:r>
    </w:p>
    <w:p w14:paraId="4AA743DC" w14:textId="77777777" w:rsidR="00104BA8" w:rsidRPr="00F203CB" w:rsidRDefault="00104BA8" w:rsidP="003B73E0">
      <w:pPr>
        <w:adjustRightInd w:val="0"/>
        <w:snapToGrid w:val="0"/>
        <w:spacing w:line="360" w:lineRule="auto"/>
        <w:rPr>
          <w:rFonts w:ascii="Book Antiqua" w:hAnsi="Book Antiqua"/>
          <w:b/>
          <w:kern w:val="0"/>
          <w:sz w:val="24"/>
        </w:rPr>
      </w:pPr>
    </w:p>
    <w:p w14:paraId="0DE3216C" w14:textId="77777777" w:rsidR="00CE026F" w:rsidRPr="00F203CB" w:rsidRDefault="00810E4C" w:rsidP="003B73E0">
      <w:pPr>
        <w:adjustRightInd w:val="0"/>
        <w:snapToGrid w:val="0"/>
        <w:spacing w:line="360" w:lineRule="auto"/>
        <w:rPr>
          <w:rFonts w:ascii="Book Antiqua" w:hAnsi="Book Antiqua" w:cs="Times New Roman"/>
          <w:iCs/>
          <w:kern w:val="0"/>
          <w:sz w:val="24"/>
        </w:rPr>
      </w:pPr>
      <w:r w:rsidRPr="00F203CB">
        <w:rPr>
          <w:rFonts w:ascii="Book Antiqua" w:hAnsi="Book Antiqua"/>
          <w:b/>
          <w:kern w:val="0"/>
          <w:sz w:val="24"/>
        </w:rPr>
        <w:t>Institutional review board statement</w:t>
      </w:r>
      <w:r w:rsidRPr="00F203CB">
        <w:rPr>
          <w:rFonts w:ascii="Book Antiqua" w:hAnsi="Book Antiqua"/>
          <w:b/>
          <w:bCs/>
          <w:iCs/>
          <w:kern w:val="0"/>
          <w:sz w:val="24"/>
        </w:rPr>
        <w:t>:</w:t>
      </w:r>
      <w:r w:rsidR="007C22CC" w:rsidRPr="00F203CB">
        <w:rPr>
          <w:rFonts w:ascii="Book Antiqua" w:hAnsi="Book Antiqua"/>
          <w:b/>
          <w:bCs/>
          <w:iCs/>
          <w:kern w:val="0"/>
          <w:sz w:val="24"/>
        </w:rPr>
        <w:t xml:space="preserve"> </w:t>
      </w:r>
      <w:r w:rsidRPr="00F203CB">
        <w:rPr>
          <w:rFonts w:ascii="Book Antiqua" w:hAnsi="Book Antiqua" w:cs="Times New Roman"/>
          <w:iCs/>
          <w:kern w:val="0"/>
          <w:sz w:val="24"/>
        </w:rPr>
        <w:t xml:space="preserve">The study was approved by the </w:t>
      </w:r>
      <w:r w:rsidR="00104BA8" w:rsidRPr="00F203CB">
        <w:rPr>
          <w:rFonts w:ascii="Book Antiqua" w:hAnsi="Book Antiqua" w:cs="Times New Roman"/>
          <w:iCs/>
          <w:kern w:val="0"/>
          <w:sz w:val="24"/>
        </w:rPr>
        <w:t xml:space="preserve">Ethics Committee </w:t>
      </w:r>
      <w:r w:rsidRPr="00F203CB">
        <w:rPr>
          <w:rFonts w:ascii="Book Antiqua" w:hAnsi="Book Antiqua" w:cs="Times New Roman"/>
          <w:iCs/>
          <w:kern w:val="0"/>
          <w:sz w:val="24"/>
        </w:rPr>
        <w:t xml:space="preserve">of Naval Military Medical University Affiliated </w:t>
      </w:r>
      <w:proofErr w:type="spellStart"/>
      <w:r w:rsidRPr="00F203CB">
        <w:rPr>
          <w:rFonts w:ascii="Book Antiqua" w:hAnsi="Book Antiqua" w:cs="Times New Roman"/>
          <w:iCs/>
          <w:kern w:val="0"/>
          <w:sz w:val="24"/>
        </w:rPr>
        <w:t>Gongli</w:t>
      </w:r>
      <w:proofErr w:type="spellEnd"/>
      <w:r w:rsidRPr="00F203CB">
        <w:rPr>
          <w:rFonts w:ascii="Book Antiqua" w:hAnsi="Book Antiqua" w:cs="Times New Roman"/>
          <w:iCs/>
          <w:kern w:val="0"/>
          <w:sz w:val="24"/>
        </w:rPr>
        <w:t xml:space="preserve"> Hospital.</w:t>
      </w:r>
    </w:p>
    <w:p w14:paraId="5D85DF2F" w14:textId="77777777" w:rsidR="00CE026F" w:rsidRPr="00F203CB" w:rsidRDefault="00CE026F" w:rsidP="003B73E0">
      <w:pPr>
        <w:adjustRightInd w:val="0"/>
        <w:snapToGrid w:val="0"/>
        <w:spacing w:line="360" w:lineRule="auto"/>
        <w:rPr>
          <w:rFonts w:ascii="Book Antiqua" w:hAnsi="Book Antiqua"/>
          <w:kern w:val="0"/>
          <w:sz w:val="24"/>
        </w:rPr>
      </w:pPr>
    </w:p>
    <w:p w14:paraId="73CFFBB1" w14:textId="77777777" w:rsidR="00CE026F" w:rsidRPr="00F203CB" w:rsidRDefault="00810E4C" w:rsidP="003B73E0">
      <w:pPr>
        <w:adjustRightInd w:val="0"/>
        <w:snapToGrid w:val="0"/>
        <w:spacing w:line="360" w:lineRule="auto"/>
        <w:rPr>
          <w:rFonts w:ascii="Book Antiqua" w:hAnsi="Book Antiqua" w:cs="Times New Roman"/>
          <w:iCs/>
          <w:kern w:val="0"/>
          <w:sz w:val="24"/>
        </w:rPr>
      </w:pPr>
      <w:r w:rsidRPr="00F203CB">
        <w:rPr>
          <w:rFonts w:ascii="Book Antiqua" w:hAnsi="Book Antiqua"/>
          <w:b/>
          <w:kern w:val="0"/>
          <w:sz w:val="24"/>
        </w:rPr>
        <w:t>Informed consent statement</w:t>
      </w:r>
      <w:r w:rsidRPr="00F203CB">
        <w:rPr>
          <w:rFonts w:ascii="Book Antiqua" w:hAnsi="Book Antiqua"/>
          <w:b/>
          <w:bCs/>
          <w:iCs/>
          <w:kern w:val="0"/>
          <w:sz w:val="24"/>
        </w:rPr>
        <w:t xml:space="preserve">: </w:t>
      </w:r>
      <w:r w:rsidRPr="00F203CB">
        <w:rPr>
          <w:rFonts w:ascii="Book Antiqua" w:hAnsi="Book Antiqua" w:cs="Times New Roman"/>
          <w:bCs/>
          <w:kern w:val="0"/>
          <w:sz w:val="24"/>
        </w:rPr>
        <w:t>All patients gave informed consent.</w:t>
      </w:r>
    </w:p>
    <w:p w14:paraId="0CF7AB8B" w14:textId="77777777" w:rsidR="00CE026F" w:rsidRPr="00F203CB" w:rsidRDefault="00CE026F" w:rsidP="003B73E0">
      <w:pPr>
        <w:adjustRightInd w:val="0"/>
        <w:snapToGrid w:val="0"/>
        <w:spacing w:line="360" w:lineRule="auto"/>
        <w:rPr>
          <w:rFonts w:ascii="Book Antiqua" w:hAnsi="Book Antiqua"/>
          <w:kern w:val="0"/>
          <w:sz w:val="24"/>
        </w:rPr>
      </w:pPr>
    </w:p>
    <w:p w14:paraId="147C98E3" w14:textId="7777777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b/>
          <w:kern w:val="0"/>
          <w:sz w:val="24"/>
        </w:rPr>
        <w:t>Conflict-of-interest statement</w:t>
      </w:r>
      <w:r w:rsidRPr="00F203CB">
        <w:rPr>
          <w:rFonts w:ascii="Book Antiqua" w:hAnsi="Book Antiqua" w:cs="TimesNewRomanPS-BoldItalicMT"/>
          <w:b/>
          <w:bCs/>
          <w:iCs/>
          <w:kern w:val="0"/>
          <w:sz w:val="24"/>
        </w:rPr>
        <w:t xml:space="preserve">: </w:t>
      </w:r>
      <w:r w:rsidRPr="00F203CB">
        <w:rPr>
          <w:rFonts w:ascii="Book Antiqua" w:hAnsi="Book Antiqua" w:cs="Times New Roman"/>
          <w:kern w:val="0"/>
          <w:sz w:val="24"/>
        </w:rPr>
        <w:t>The authors declare that they have no competing interests.</w:t>
      </w:r>
    </w:p>
    <w:p w14:paraId="0B020872" w14:textId="77777777" w:rsidR="00CE026F" w:rsidRPr="00F203CB" w:rsidRDefault="00CE026F" w:rsidP="003B73E0">
      <w:pPr>
        <w:adjustRightInd w:val="0"/>
        <w:snapToGrid w:val="0"/>
        <w:spacing w:line="360" w:lineRule="auto"/>
        <w:rPr>
          <w:rFonts w:ascii="Book Antiqua" w:hAnsi="Book Antiqua"/>
          <w:kern w:val="0"/>
          <w:sz w:val="24"/>
        </w:rPr>
      </w:pPr>
    </w:p>
    <w:p w14:paraId="680AB7EE" w14:textId="7777777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b/>
          <w:kern w:val="0"/>
          <w:sz w:val="24"/>
        </w:rPr>
        <w:t>Data sharing statement</w:t>
      </w:r>
      <w:r w:rsidRPr="00F203CB">
        <w:rPr>
          <w:rFonts w:ascii="Book Antiqua" w:hAnsi="Book Antiqua" w:cs="TimesNewRomanPS-BoldItalicMT"/>
          <w:b/>
          <w:bCs/>
          <w:iCs/>
          <w:kern w:val="0"/>
          <w:sz w:val="24"/>
        </w:rPr>
        <w:t>:</w:t>
      </w:r>
      <w:r w:rsidR="007C22CC" w:rsidRPr="00F203CB">
        <w:rPr>
          <w:rFonts w:ascii="Book Antiqua" w:hAnsi="Book Antiqua" w:cs="TimesNewRomanPS-BoldItalicMT"/>
          <w:b/>
          <w:bCs/>
          <w:iCs/>
          <w:kern w:val="0"/>
          <w:sz w:val="24"/>
        </w:rPr>
        <w:t xml:space="preserve"> </w:t>
      </w:r>
      <w:r w:rsidRPr="00F203CB">
        <w:rPr>
          <w:rFonts w:ascii="Book Antiqua" w:hAnsi="Book Antiqua" w:cs="Times New Roman"/>
          <w:kern w:val="0"/>
          <w:sz w:val="24"/>
        </w:rPr>
        <w:t>No additional data are available.</w:t>
      </w:r>
    </w:p>
    <w:p w14:paraId="7E3F2057" w14:textId="77777777" w:rsidR="00CE026F" w:rsidRPr="00F203CB" w:rsidRDefault="00CE026F" w:rsidP="003B73E0">
      <w:pPr>
        <w:adjustRightInd w:val="0"/>
        <w:snapToGrid w:val="0"/>
        <w:spacing w:line="360" w:lineRule="auto"/>
        <w:rPr>
          <w:rFonts w:ascii="Book Antiqua" w:hAnsi="Book Antiqua"/>
          <w:kern w:val="0"/>
          <w:sz w:val="24"/>
        </w:rPr>
      </w:pPr>
    </w:p>
    <w:p w14:paraId="56C8A59C" w14:textId="77777777" w:rsidR="00CE026F" w:rsidRPr="00F203CB" w:rsidRDefault="00810E4C" w:rsidP="003B73E0">
      <w:pPr>
        <w:adjustRightInd w:val="0"/>
        <w:snapToGrid w:val="0"/>
        <w:spacing w:line="360" w:lineRule="auto"/>
        <w:rPr>
          <w:rFonts w:ascii="Book Antiqua" w:hAnsi="Book Antiqua" w:cs="Times New Roman"/>
          <w:kern w:val="0"/>
          <w:sz w:val="24"/>
          <w:shd w:val="clear" w:color="auto" w:fill="FFFFFF"/>
        </w:rPr>
      </w:pPr>
      <w:r w:rsidRPr="00F203CB">
        <w:rPr>
          <w:rFonts w:ascii="Book Antiqua" w:hAnsi="Book Antiqua"/>
          <w:b/>
          <w:kern w:val="0"/>
          <w:sz w:val="24"/>
        </w:rPr>
        <w:t>STROBE statement:</w:t>
      </w:r>
      <w:r w:rsidR="007C22CC" w:rsidRPr="00F203CB">
        <w:rPr>
          <w:rFonts w:ascii="Book Antiqua" w:hAnsi="Book Antiqua"/>
          <w:b/>
          <w:kern w:val="0"/>
          <w:sz w:val="24"/>
        </w:rPr>
        <w:t xml:space="preserve"> </w:t>
      </w:r>
      <w:r w:rsidRPr="00F203CB">
        <w:rPr>
          <w:rFonts w:ascii="Book Antiqua" w:hAnsi="Book Antiqua" w:cs="Times New Roman"/>
          <w:kern w:val="0"/>
          <w:sz w:val="24"/>
          <w:shd w:val="clear" w:color="auto" w:fill="FFFFFF"/>
        </w:rPr>
        <w:t xml:space="preserve">The authors have read the </w:t>
      </w:r>
      <w:r w:rsidRPr="00F203CB">
        <w:rPr>
          <w:rFonts w:ascii="Book Antiqua" w:hAnsi="Book Antiqua" w:cs="Times New Roman"/>
          <w:kern w:val="0"/>
          <w:sz w:val="24"/>
        </w:rPr>
        <w:t>STROBE</w:t>
      </w:r>
      <w:r w:rsidRPr="00F203CB">
        <w:rPr>
          <w:rFonts w:ascii="Book Antiqua" w:hAnsi="Book Antiqua" w:cs="Times New Roman"/>
          <w:kern w:val="0"/>
          <w:sz w:val="24"/>
          <w:shd w:val="clear" w:color="auto" w:fill="FFFFFF"/>
        </w:rPr>
        <w:t xml:space="preserve"> Statement, and the manuscript was prepared and revised according to the STROBE Statement.</w:t>
      </w:r>
    </w:p>
    <w:p w14:paraId="6A864330" w14:textId="77777777" w:rsidR="00CE026F" w:rsidRPr="00F203CB" w:rsidRDefault="00CE026F" w:rsidP="003B73E0">
      <w:pPr>
        <w:adjustRightInd w:val="0"/>
        <w:snapToGrid w:val="0"/>
        <w:spacing w:line="360" w:lineRule="auto"/>
        <w:rPr>
          <w:rFonts w:ascii="Book Antiqua" w:hAnsi="Book Antiqua" w:cs="Times New Roman"/>
          <w:b/>
          <w:bCs/>
          <w:kern w:val="0"/>
          <w:sz w:val="24"/>
        </w:rPr>
      </w:pPr>
    </w:p>
    <w:p w14:paraId="3BCC6965" w14:textId="7818DF13" w:rsidR="00810E4C" w:rsidRPr="00F203CB" w:rsidRDefault="00810E4C" w:rsidP="003B73E0">
      <w:pPr>
        <w:pStyle w:val="a3"/>
        <w:adjustRightInd w:val="0"/>
        <w:snapToGrid w:val="0"/>
        <w:spacing w:line="360" w:lineRule="auto"/>
        <w:jc w:val="both"/>
        <w:rPr>
          <w:rFonts w:ascii="Book Antiqua" w:hAnsi="Book Antiqua"/>
          <w:kern w:val="0"/>
          <w:sz w:val="24"/>
        </w:rPr>
      </w:pPr>
      <w:r w:rsidRPr="00F203CB">
        <w:rPr>
          <w:rFonts w:ascii="Book Antiqua" w:hAnsi="Book Antiqua"/>
          <w:b/>
          <w:kern w:val="0"/>
          <w:sz w:val="24"/>
        </w:rPr>
        <w:t xml:space="preserve">Open-Access: </w:t>
      </w:r>
      <w:r w:rsidRPr="00F203CB">
        <w:rPr>
          <w:rFonts w:ascii="Book Antiqua" w:hAnsi="Book Antiqua"/>
          <w:kern w:val="0"/>
          <w:sz w:val="24"/>
        </w:rPr>
        <w:t>This article is an open-access article </w:t>
      </w:r>
      <w:r w:rsidR="001762F4" w:rsidRPr="00F203CB">
        <w:rPr>
          <w:rFonts w:ascii="Book Antiqua" w:hAnsi="Book Antiqua"/>
          <w:kern w:val="0"/>
          <w:sz w:val="24"/>
        </w:rPr>
        <w:t xml:space="preserve">that </w:t>
      </w:r>
      <w:r w:rsidRPr="00F203CB">
        <w:rPr>
          <w:rFonts w:ascii="Book Antiqua" w:hAnsi="Book Antiqua"/>
          <w:kern w:val="0"/>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4232E" w14:textId="77777777" w:rsidR="00810E4C" w:rsidRPr="00F203CB" w:rsidRDefault="00810E4C" w:rsidP="003B73E0">
      <w:pPr>
        <w:adjustRightInd w:val="0"/>
        <w:snapToGrid w:val="0"/>
        <w:spacing w:line="360" w:lineRule="auto"/>
        <w:rPr>
          <w:rFonts w:ascii="Book Antiqua" w:hAnsi="Book Antiqua"/>
          <w:b/>
          <w:kern w:val="0"/>
          <w:sz w:val="24"/>
        </w:rPr>
      </w:pPr>
    </w:p>
    <w:p w14:paraId="4FF66D3B" w14:textId="77777777" w:rsidR="00810E4C" w:rsidRPr="00F203CB" w:rsidRDefault="00810E4C" w:rsidP="003B73E0">
      <w:pPr>
        <w:adjustRightInd w:val="0"/>
        <w:snapToGrid w:val="0"/>
        <w:spacing w:line="360" w:lineRule="auto"/>
        <w:rPr>
          <w:rFonts w:ascii="Book Antiqua" w:eastAsia="等线" w:hAnsi="Book Antiqua"/>
          <w:kern w:val="0"/>
          <w:sz w:val="24"/>
        </w:rPr>
      </w:pPr>
      <w:r w:rsidRPr="00F203CB">
        <w:rPr>
          <w:rFonts w:ascii="Book Antiqua" w:hAnsi="Book Antiqua"/>
          <w:b/>
          <w:kern w:val="0"/>
          <w:sz w:val="24"/>
        </w:rPr>
        <w:t>Manuscript source:</w:t>
      </w:r>
      <w:r w:rsidRPr="00F203CB">
        <w:rPr>
          <w:rFonts w:ascii="Book Antiqua" w:hAnsi="Book Antiqua"/>
          <w:kern w:val="0"/>
          <w:sz w:val="24"/>
        </w:rPr>
        <w:t xml:space="preserve"> Unsolicited manuscript</w:t>
      </w:r>
    </w:p>
    <w:p w14:paraId="3BC96240" w14:textId="77777777" w:rsidR="00810E4C" w:rsidRPr="00F203CB" w:rsidRDefault="00810E4C" w:rsidP="003B73E0">
      <w:pPr>
        <w:adjustRightInd w:val="0"/>
        <w:snapToGrid w:val="0"/>
        <w:spacing w:line="360" w:lineRule="auto"/>
        <w:rPr>
          <w:rFonts w:ascii="Book Antiqua" w:hAnsi="Book Antiqua" w:cs="Times New Roman"/>
          <w:b/>
          <w:bCs/>
          <w:kern w:val="0"/>
          <w:sz w:val="24"/>
        </w:rPr>
      </w:pPr>
    </w:p>
    <w:p w14:paraId="37CB07B8" w14:textId="5AEDCC7C" w:rsidR="00CE026F" w:rsidRPr="00F203CB" w:rsidRDefault="00810E4C"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t xml:space="preserve">Corresponding author: </w:t>
      </w:r>
      <w:r w:rsidRPr="00F203CB">
        <w:rPr>
          <w:rFonts w:ascii="Book Antiqua" w:hAnsi="Book Antiqua" w:cs="Times New Roman"/>
          <w:b/>
          <w:kern w:val="0"/>
          <w:sz w:val="24"/>
        </w:rPr>
        <w:t xml:space="preserve">Qi </w:t>
      </w:r>
      <w:proofErr w:type="spellStart"/>
      <w:r w:rsidRPr="00F203CB">
        <w:rPr>
          <w:rFonts w:ascii="Book Antiqua" w:hAnsi="Book Antiqua" w:cs="Times New Roman"/>
          <w:b/>
          <w:kern w:val="0"/>
          <w:sz w:val="24"/>
        </w:rPr>
        <w:t>Duan</w:t>
      </w:r>
      <w:proofErr w:type="spellEnd"/>
      <w:r w:rsidRPr="00F203CB">
        <w:rPr>
          <w:rFonts w:ascii="Book Antiqua" w:hAnsi="Book Antiqua" w:cs="Times New Roman"/>
          <w:b/>
          <w:kern w:val="0"/>
          <w:sz w:val="24"/>
        </w:rPr>
        <w:t>, MD,</w:t>
      </w:r>
      <w:r w:rsidRPr="00F203CB">
        <w:rPr>
          <w:rFonts w:ascii="Book Antiqua" w:hAnsi="Book Antiqua"/>
          <w:b/>
          <w:kern w:val="0"/>
          <w:sz w:val="24"/>
        </w:rPr>
        <w:t xml:space="preserve"> Chief Doctor,</w:t>
      </w:r>
      <w:r w:rsidRPr="00F203CB">
        <w:rPr>
          <w:rFonts w:ascii="Book Antiqua" w:hAnsi="Book Antiqua" w:cs="Times New Roman"/>
          <w:b/>
          <w:bCs/>
          <w:kern w:val="0"/>
          <w:sz w:val="24"/>
        </w:rPr>
        <w:t xml:space="preserve"> </w:t>
      </w:r>
      <w:r w:rsidRPr="00F203CB">
        <w:rPr>
          <w:rFonts w:ascii="Book Antiqua" w:hAnsi="Book Antiqua" w:cs="Times New Roman"/>
          <w:kern w:val="0"/>
          <w:sz w:val="24"/>
        </w:rPr>
        <w:t xml:space="preserve">Department of Ultrasound, Shanghai </w:t>
      </w:r>
      <w:proofErr w:type="spellStart"/>
      <w:r w:rsidRPr="00F203CB">
        <w:rPr>
          <w:rFonts w:ascii="Book Antiqua" w:hAnsi="Book Antiqua" w:cs="Times New Roman"/>
          <w:kern w:val="0"/>
          <w:sz w:val="24"/>
        </w:rPr>
        <w:t>Hemujia</w:t>
      </w:r>
      <w:proofErr w:type="spellEnd"/>
      <w:r w:rsidRPr="00F203CB">
        <w:rPr>
          <w:rFonts w:ascii="Book Antiqua" w:hAnsi="Book Antiqua" w:cs="Times New Roman"/>
          <w:kern w:val="0"/>
          <w:sz w:val="24"/>
        </w:rPr>
        <w:t xml:space="preserve"> Hospital, No. 1139, </w:t>
      </w:r>
      <w:proofErr w:type="spellStart"/>
      <w:r w:rsidRPr="00F203CB">
        <w:rPr>
          <w:rFonts w:ascii="Book Antiqua" w:hAnsi="Book Antiqua" w:cs="Times New Roman"/>
          <w:kern w:val="0"/>
          <w:sz w:val="24"/>
        </w:rPr>
        <w:t>Changning</w:t>
      </w:r>
      <w:proofErr w:type="spellEnd"/>
      <w:r w:rsidRPr="00F203CB">
        <w:rPr>
          <w:rFonts w:ascii="Book Antiqua" w:hAnsi="Book Antiqua" w:cs="Times New Roman"/>
          <w:kern w:val="0"/>
          <w:sz w:val="24"/>
        </w:rPr>
        <w:t xml:space="preserve"> District, Shanghai 200336, China. chen_qingan@163.com</w:t>
      </w:r>
    </w:p>
    <w:p w14:paraId="02F3E8DA" w14:textId="7777777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b/>
          <w:kern w:val="0"/>
          <w:sz w:val="24"/>
        </w:rPr>
        <w:t xml:space="preserve">Telephone: </w:t>
      </w:r>
      <w:r w:rsidRPr="00F203CB">
        <w:rPr>
          <w:rFonts w:ascii="Book Antiqua" w:hAnsi="Book Antiqua" w:cs="Times New Roman"/>
          <w:kern w:val="0"/>
          <w:sz w:val="24"/>
        </w:rPr>
        <w:t>+86-21-22163999</w:t>
      </w:r>
    </w:p>
    <w:p w14:paraId="62389FDA" w14:textId="77777777" w:rsidR="00810E4C" w:rsidRPr="00F203CB" w:rsidRDefault="00810E4C" w:rsidP="003B73E0">
      <w:pPr>
        <w:adjustRightInd w:val="0"/>
        <w:snapToGrid w:val="0"/>
        <w:spacing w:line="360" w:lineRule="auto"/>
        <w:rPr>
          <w:rFonts w:ascii="Book Antiqua" w:hAnsi="Book Antiqua"/>
          <w:b/>
          <w:kern w:val="0"/>
          <w:sz w:val="24"/>
        </w:rPr>
      </w:pPr>
    </w:p>
    <w:p w14:paraId="315951EE" w14:textId="77777777" w:rsidR="00810E4C" w:rsidRPr="00F203CB" w:rsidRDefault="00810E4C" w:rsidP="003B73E0">
      <w:pPr>
        <w:adjustRightInd w:val="0"/>
        <w:snapToGrid w:val="0"/>
        <w:spacing w:line="360" w:lineRule="auto"/>
        <w:rPr>
          <w:rFonts w:ascii="Book Antiqua" w:hAnsi="Book Antiqua"/>
          <w:kern w:val="0"/>
          <w:sz w:val="24"/>
        </w:rPr>
      </w:pPr>
      <w:r w:rsidRPr="00F203CB">
        <w:rPr>
          <w:rFonts w:ascii="Book Antiqua" w:hAnsi="Book Antiqua"/>
          <w:b/>
          <w:kern w:val="0"/>
          <w:sz w:val="24"/>
        </w:rPr>
        <w:t xml:space="preserve">Received: </w:t>
      </w:r>
      <w:r w:rsidRPr="00F203CB">
        <w:rPr>
          <w:rFonts w:ascii="Book Antiqua" w:hAnsi="Book Antiqua"/>
          <w:kern w:val="0"/>
          <w:sz w:val="24"/>
        </w:rPr>
        <w:t>September 5, 2019</w:t>
      </w:r>
    </w:p>
    <w:p w14:paraId="4AA8D8DF" w14:textId="77777777" w:rsidR="00810E4C" w:rsidRPr="00F203CB" w:rsidRDefault="00810E4C" w:rsidP="003B73E0">
      <w:pPr>
        <w:adjustRightInd w:val="0"/>
        <w:snapToGrid w:val="0"/>
        <w:spacing w:line="360" w:lineRule="auto"/>
        <w:rPr>
          <w:rFonts w:ascii="Book Antiqua" w:hAnsi="Book Antiqua"/>
          <w:kern w:val="0"/>
          <w:sz w:val="24"/>
        </w:rPr>
      </w:pPr>
      <w:r w:rsidRPr="00F203CB">
        <w:rPr>
          <w:rFonts w:ascii="Book Antiqua" w:hAnsi="Book Antiqua"/>
          <w:b/>
          <w:kern w:val="0"/>
          <w:sz w:val="24"/>
        </w:rPr>
        <w:t>Peer-review started:</w:t>
      </w:r>
      <w:r w:rsidRPr="00F203CB">
        <w:rPr>
          <w:rFonts w:ascii="Book Antiqua" w:hAnsi="Book Antiqua"/>
          <w:kern w:val="0"/>
          <w:sz w:val="24"/>
        </w:rPr>
        <w:t xml:space="preserve"> September 5, 2019</w:t>
      </w:r>
    </w:p>
    <w:p w14:paraId="4A94D2CE" w14:textId="77777777" w:rsidR="00810E4C" w:rsidRPr="00F203CB" w:rsidRDefault="00810E4C" w:rsidP="003B73E0">
      <w:pPr>
        <w:adjustRightInd w:val="0"/>
        <w:snapToGrid w:val="0"/>
        <w:spacing w:line="360" w:lineRule="auto"/>
        <w:rPr>
          <w:rFonts w:ascii="Book Antiqua" w:hAnsi="Book Antiqua"/>
          <w:kern w:val="0"/>
          <w:sz w:val="24"/>
        </w:rPr>
      </w:pPr>
      <w:r w:rsidRPr="00F203CB">
        <w:rPr>
          <w:rFonts w:ascii="Book Antiqua" w:hAnsi="Book Antiqua"/>
          <w:b/>
          <w:kern w:val="0"/>
          <w:sz w:val="24"/>
        </w:rPr>
        <w:t xml:space="preserve">First decision: </w:t>
      </w:r>
      <w:r w:rsidRPr="00F203CB">
        <w:rPr>
          <w:rFonts w:ascii="Book Antiqua" w:hAnsi="Book Antiqua"/>
          <w:kern w:val="0"/>
          <w:sz w:val="24"/>
        </w:rPr>
        <w:t>September 23, 2019</w:t>
      </w:r>
    </w:p>
    <w:p w14:paraId="4A6802F9" w14:textId="77777777" w:rsidR="00810E4C" w:rsidRPr="00F203CB" w:rsidRDefault="00810E4C" w:rsidP="003B73E0">
      <w:pPr>
        <w:adjustRightInd w:val="0"/>
        <w:snapToGrid w:val="0"/>
        <w:spacing w:line="360" w:lineRule="auto"/>
        <w:rPr>
          <w:rFonts w:ascii="Book Antiqua" w:hAnsi="Book Antiqua"/>
          <w:b/>
          <w:kern w:val="0"/>
          <w:sz w:val="24"/>
        </w:rPr>
      </w:pPr>
      <w:r w:rsidRPr="00F203CB">
        <w:rPr>
          <w:rFonts w:ascii="Book Antiqua" w:hAnsi="Book Antiqua"/>
          <w:b/>
          <w:kern w:val="0"/>
          <w:sz w:val="24"/>
        </w:rPr>
        <w:t xml:space="preserve">Revised: </w:t>
      </w:r>
      <w:r w:rsidRPr="00F203CB">
        <w:rPr>
          <w:rFonts w:ascii="Book Antiqua" w:hAnsi="Book Antiqua"/>
          <w:kern w:val="0"/>
          <w:sz w:val="24"/>
        </w:rPr>
        <w:t>October 14, 2019</w:t>
      </w:r>
    </w:p>
    <w:p w14:paraId="1346F801" w14:textId="0A5E299B" w:rsidR="00810E4C" w:rsidRPr="00F203CB" w:rsidRDefault="00810E4C" w:rsidP="003B73E0">
      <w:pPr>
        <w:adjustRightInd w:val="0"/>
        <w:snapToGrid w:val="0"/>
        <w:spacing w:line="360" w:lineRule="auto"/>
        <w:rPr>
          <w:rFonts w:ascii="Book Antiqua" w:hAnsi="Book Antiqua"/>
          <w:b/>
          <w:kern w:val="0"/>
          <w:sz w:val="24"/>
        </w:rPr>
      </w:pPr>
      <w:r w:rsidRPr="00F203CB">
        <w:rPr>
          <w:rFonts w:ascii="Book Antiqua" w:hAnsi="Book Antiqua"/>
          <w:b/>
          <w:kern w:val="0"/>
          <w:sz w:val="24"/>
        </w:rPr>
        <w:t>Accepted:</w:t>
      </w:r>
      <w:r w:rsidR="00152AF1" w:rsidRPr="00F203CB">
        <w:rPr>
          <w:kern w:val="0"/>
          <w:sz w:val="24"/>
        </w:rPr>
        <w:t xml:space="preserve"> </w:t>
      </w:r>
      <w:r w:rsidR="00152AF1" w:rsidRPr="00F203CB">
        <w:rPr>
          <w:rFonts w:ascii="Book Antiqua" w:hAnsi="Book Antiqua"/>
          <w:kern w:val="0"/>
          <w:sz w:val="24"/>
        </w:rPr>
        <w:t>October 30, 2019</w:t>
      </w:r>
      <w:r w:rsidRPr="00F203CB">
        <w:rPr>
          <w:rFonts w:ascii="Book Antiqua" w:hAnsi="Book Antiqua"/>
          <w:kern w:val="0"/>
          <w:sz w:val="24"/>
        </w:rPr>
        <w:t xml:space="preserve"> </w:t>
      </w:r>
    </w:p>
    <w:p w14:paraId="24A50745" w14:textId="77777777" w:rsidR="00810E4C" w:rsidRPr="00F203CB" w:rsidRDefault="00810E4C" w:rsidP="003B73E0">
      <w:pPr>
        <w:adjustRightInd w:val="0"/>
        <w:snapToGrid w:val="0"/>
        <w:spacing w:line="360" w:lineRule="auto"/>
        <w:rPr>
          <w:rFonts w:ascii="Book Antiqua" w:hAnsi="Book Antiqua"/>
          <w:b/>
          <w:kern w:val="0"/>
          <w:sz w:val="24"/>
        </w:rPr>
      </w:pPr>
      <w:r w:rsidRPr="00F203CB">
        <w:rPr>
          <w:rFonts w:ascii="Book Antiqua" w:hAnsi="Book Antiqua"/>
          <w:b/>
          <w:kern w:val="0"/>
          <w:sz w:val="24"/>
        </w:rPr>
        <w:t>Article in press:</w:t>
      </w:r>
    </w:p>
    <w:p w14:paraId="6A14B1CA" w14:textId="77777777" w:rsidR="00810E4C" w:rsidRPr="00F203CB" w:rsidRDefault="00810E4C" w:rsidP="003B73E0">
      <w:pPr>
        <w:adjustRightInd w:val="0"/>
        <w:snapToGrid w:val="0"/>
        <w:spacing w:line="360" w:lineRule="auto"/>
        <w:rPr>
          <w:rFonts w:ascii="Book Antiqua" w:hAnsi="Book Antiqua"/>
          <w:kern w:val="0"/>
          <w:sz w:val="24"/>
        </w:rPr>
      </w:pPr>
      <w:r w:rsidRPr="00F203CB">
        <w:rPr>
          <w:rFonts w:ascii="Book Antiqua" w:hAnsi="Book Antiqua"/>
          <w:b/>
          <w:kern w:val="0"/>
          <w:sz w:val="24"/>
        </w:rPr>
        <w:t>Published online:</w:t>
      </w:r>
    </w:p>
    <w:p w14:paraId="36F5766A" w14:textId="77777777" w:rsidR="00810E4C" w:rsidRPr="00F203CB" w:rsidRDefault="00810E4C" w:rsidP="003B73E0">
      <w:pPr>
        <w:widowControl/>
        <w:snapToGrid w:val="0"/>
        <w:spacing w:line="360" w:lineRule="auto"/>
        <w:rPr>
          <w:rFonts w:ascii="Book Antiqua" w:hAnsi="Book Antiqua" w:cs="Times New Roman"/>
          <w:kern w:val="0"/>
          <w:sz w:val="24"/>
        </w:rPr>
      </w:pPr>
      <w:r w:rsidRPr="00F203CB">
        <w:rPr>
          <w:rFonts w:ascii="Book Antiqua" w:hAnsi="Book Antiqua" w:cs="Times New Roman"/>
          <w:kern w:val="0"/>
          <w:sz w:val="24"/>
        </w:rPr>
        <w:br w:type="page"/>
      </w:r>
    </w:p>
    <w:p w14:paraId="01CC86CB" w14:textId="77777777" w:rsidR="00CE026F" w:rsidRPr="00F203CB" w:rsidRDefault="00810E4C"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lastRenderedPageBreak/>
        <w:t>Abstract</w:t>
      </w:r>
    </w:p>
    <w:p w14:paraId="1E5BDBC3" w14:textId="77777777" w:rsidR="00810E4C" w:rsidRPr="00F203CB" w:rsidRDefault="00810E4C" w:rsidP="003B73E0">
      <w:pPr>
        <w:adjustRightInd w:val="0"/>
        <w:snapToGrid w:val="0"/>
        <w:spacing w:line="360" w:lineRule="auto"/>
        <w:rPr>
          <w:rFonts w:ascii="Book Antiqua" w:hAnsi="Book Antiqua" w:cs="Times New Roman"/>
          <w:i/>
          <w:kern w:val="0"/>
          <w:sz w:val="24"/>
        </w:rPr>
      </w:pPr>
      <w:r w:rsidRPr="00F203CB">
        <w:rPr>
          <w:rFonts w:ascii="Book Antiqua" w:hAnsi="Book Antiqua" w:cs="Times New Roman"/>
          <w:b/>
          <w:bCs/>
          <w:i/>
          <w:kern w:val="0"/>
          <w:sz w:val="24"/>
        </w:rPr>
        <w:t>BACKGROUND</w:t>
      </w:r>
    </w:p>
    <w:p w14:paraId="450A7C4B" w14:textId="7777777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Diabetic kidney disease (DKD) is a common complication of diabetes. The patient’s prognosis is poor once DKD progresses to advanced stage. Accurate diagnosis and timely treatment of early DKD are important for improving patient’s prognosis and reducing mortality.</w:t>
      </w:r>
    </w:p>
    <w:p w14:paraId="3E4F196B" w14:textId="77777777" w:rsidR="00810E4C" w:rsidRPr="00F203CB" w:rsidRDefault="00810E4C" w:rsidP="003B73E0">
      <w:pPr>
        <w:adjustRightInd w:val="0"/>
        <w:snapToGrid w:val="0"/>
        <w:spacing w:line="360" w:lineRule="auto"/>
        <w:rPr>
          <w:rFonts w:ascii="Book Antiqua" w:hAnsi="Book Antiqua" w:cs="Times New Roman"/>
          <w:kern w:val="0"/>
          <w:sz w:val="24"/>
        </w:rPr>
      </w:pPr>
    </w:p>
    <w:p w14:paraId="7B8F0558" w14:textId="77777777" w:rsidR="00810E4C" w:rsidRPr="00F203CB" w:rsidRDefault="00810E4C" w:rsidP="003B73E0">
      <w:pPr>
        <w:adjustRightInd w:val="0"/>
        <w:snapToGrid w:val="0"/>
        <w:spacing w:line="360" w:lineRule="auto"/>
        <w:rPr>
          <w:rFonts w:ascii="Book Antiqua" w:hAnsi="Book Antiqua" w:cs="Times New Roman"/>
          <w:i/>
          <w:kern w:val="0"/>
          <w:sz w:val="24"/>
        </w:rPr>
      </w:pPr>
      <w:r w:rsidRPr="00F203CB">
        <w:rPr>
          <w:rFonts w:ascii="Book Antiqua" w:hAnsi="Book Antiqua" w:cs="Times New Roman"/>
          <w:b/>
          <w:bCs/>
          <w:i/>
          <w:kern w:val="0"/>
          <w:sz w:val="24"/>
        </w:rPr>
        <w:t>AIM</w:t>
      </w:r>
    </w:p>
    <w:p w14:paraId="38CCFB41" w14:textId="7777777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To explore the value of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point quantification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in improving the accuracy of early DKD diagnosis.</w:t>
      </w:r>
    </w:p>
    <w:p w14:paraId="2ACFB0E0" w14:textId="77777777" w:rsidR="00810E4C" w:rsidRPr="00F203CB" w:rsidRDefault="00810E4C" w:rsidP="003B73E0">
      <w:pPr>
        <w:adjustRightInd w:val="0"/>
        <w:snapToGrid w:val="0"/>
        <w:spacing w:line="360" w:lineRule="auto"/>
        <w:rPr>
          <w:rFonts w:ascii="Book Antiqua" w:hAnsi="Book Antiqua" w:cs="Times New Roman"/>
          <w:kern w:val="0"/>
          <w:sz w:val="24"/>
        </w:rPr>
      </w:pPr>
    </w:p>
    <w:p w14:paraId="7CC1470E" w14:textId="77777777" w:rsidR="00FD4245" w:rsidRPr="00F203CB" w:rsidRDefault="00FD4245" w:rsidP="003B73E0">
      <w:pPr>
        <w:adjustRightInd w:val="0"/>
        <w:snapToGrid w:val="0"/>
        <w:spacing w:line="360" w:lineRule="auto"/>
        <w:rPr>
          <w:rFonts w:ascii="Book Antiqua" w:hAnsi="Book Antiqua" w:cs="Times New Roman"/>
          <w:i/>
          <w:kern w:val="0"/>
          <w:sz w:val="24"/>
        </w:rPr>
      </w:pPr>
      <w:r w:rsidRPr="00F203CB">
        <w:rPr>
          <w:rFonts w:ascii="Book Antiqua" w:hAnsi="Book Antiqua" w:cs="Times New Roman"/>
          <w:b/>
          <w:bCs/>
          <w:i/>
          <w:kern w:val="0"/>
          <w:sz w:val="24"/>
        </w:rPr>
        <w:t>METHODS</w:t>
      </w:r>
    </w:p>
    <w:p w14:paraId="1DCFE172" w14:textId="2C05D828"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A total of 69 patients with type 2 diabetes were recruited from Naval Military Medical University Affiliated </w:t>
      </w:r>
      <w:proofErr w:type="spellStart"/>
      <w:r w:rsidRPr="00F203CB">
        <w:rPr>
          <w:rFonts w:ascii="Book Antiqua" w:hAnsi="Book Antiqua" w:cs="Times New Roman"/>
          <w:kern w:val="0"/>
          <w:sz w:val="24"/>
        </w:rPr>
        <w:t>Gongli</w:t>
      </w:r>
      <w:proofErr w:type="spellEnd"/>
      <w:r w:rsidRPr="00F203CB">
        <w:rPr>
          <w:rFonts w:ascii="Book Antiqua" w:hAnsi="Book Antiqua" w:cs="Times New Roman"/>
          <w:kern w:val="0"/>
          <w:sz w:val="24"/>
        </w:rPr>
        <w:t xml:space="preserve"> Hospital. Patients were divided into early DKD group and medium DKD group according to pathological results and urinary albumin excretion rate (UAER). Another 40 patients with simple diabetes were included as the diabetes group. The baseline data, laboratory diagnostic indicators, and ultrasound indicators for each patient were recorded. The differences of the indicators in the three groups were compared. Multivariate logistic regression was used to analyze the influencing factors of the development from simple diabetes into early DKD and from early DKD into medium DKD. </w:t>
      </w:r>
      <w:r w:rsidR="00FD4245" w:rsidRPr="00F203CB">
        <w:rPr>
          <w:rFonts w:ascii="Book Antiqua" w:hAnsi="Book Antiqua" w:cs="Times New Roman"/>
          <w:kern w:val="0"/>
          <w:sz w:val="24"/>
        </w:rPr>
        <w:t xml:space="preserve">Receiver operating characteristic </w:t>
      </w:r>
      <w:r w:rsidRPr="00F203CB">
        <w:rPr>
          <w:rFonts w:ascii="Book Antiqua" w:hAnsi="Book Antiqua" w:cs="Times New Roman"/>
          <w:kern w:val="0"/>
          <w:sz w:val="24"/>
        </w:rPr>
        <w:t>analyses of potential indicators in identifying early DKD and medium DKD, and early DKD and si</w:t>
      </w:r>
      <w:r w:rsidR="00FD4245" w:rsidRPr="00F203CB">
        <w:rPr>
          <w:rFonts w:ascii="Book Antiqua" w:hAnsi="Book Antiqua" w:cs="Times New Roman"/>
          <w:kern w:val="0"/>
          <w:sz w:val="24"/>
        </w:rPr>
        <w:t>mple diabetes were established.</w:t>
      </w:r>
    </w:p>
    <w:p w14:paraId="4B08818B" w14:textId="77777777" w:rsidR="00FD4245" w:rsidRPr="00F203CB" w:rsidRDefault="00FD4245" w:rsidP="003B73E0">
      <w:pPr>
        <w:adjustRightInd w:val="0"/>
        <w:snapToGrid w:val="0"/>
        <w:spacing w:line="360" w:lineRule="auto"/>
        <w:rPr>
          <w:rFonts w:ascii="Book Antiqua" w:hAnsi="Book Antiqua" w:cs="Times New Roman"/>
          <w:kern w:val="0"/>
          <w:sz w:val="24"/>
        </w:rPr>
      </w:pPr>
    </w:p>
    <w:p w14:paraId="205E9501" w14:textId="77777777" w:rsidR="00FD4245" w:rsidRPr="00F203CB" w:rsidRDefault="00FD4245" w:rsidP="003B73E0">
      <w:pPr>
        <w:adjustRightInd w:val="0"/>
        <w:snapToGrid w:val="0"/>
        <w:spacing w:line="360" w:lineRule="auto"/>
        <w:rPr>
          <w:rFonts w:ascii="Book Antiqua" w:hAnsi="Book Antiqua" w:cs="Times New Roman"/>
          <w:i/>
          <w:kern w:val="0"/>
          <w:sz w:val="24"/>
        </w:rPr>
      </w:pPr>
      <w:r w:rsidRPr="00F203CB">
        <w:rPr>
          <w:rFonts w:ascii="Book Antiqua" w:hAnsi="Book Antiqua" w:cs="Times New Roman"/>
          <w:b/>
          <w:bCs/>
          <w:i/>
          <w:kern w:val="0"/>
          <w:sz w:val="24"/>
        </w:rPr>
        <w:t>RESULTS</w:t>
      </w:r>
    </w:p>
    <w:p w14:paraId="6787033B" w14:textId="741D5771"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Multivariate logistic regression analysis showed that UAER (</w:t>
      </w:r>
      <w:r w:rsidRPr="00F203CB">
        <w:rPr>
          <w:rFonts w:ascii="Book Antiqua" w:hAnsi="Book Antiqua" w:cs="Times New Roman"/>
          <w:i/>
          <w:kern w:val="0"/>
          <w:sz w:val="24"/>
        </w:rPr>
        <w:t>P</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0.001),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Young's Modulus (YM) (</w:t>
      </w:r>
      <w:r w:rsidR="00FD4245" w:rsidRPr="00F203CB">
        <w:rPr>
          <w:rFonts w:ascii="Book Antiqua" w:hAnsi="Book Antiqua" w:cs="Times New Roman"/>
          <w:i/>
          <w:kern w:val="0"/>
          <w:sz w:val="24"/>
        </w:rPr>
        <w:t>P</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0.001), and renal parenchymal thickness (</w:t>
      </w:r>
      <w:r w:rsidR="00FD4245" w:rsidRPr="00F203CB">
        <w:rPr>
          <w:rFonts w:ascii="Book Antiqua" w:hAnsi="Book Antiqua" w:cs="Times New Roman"/>
          <w:i/>
          <w:kern w:val="0"/>
          <w:sz w:val="24"/>
        </w:rPr>
        <w:t>P</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0.013) were the independent influencing factors of the development from early DKD into medium DKD. Diabetes duration (</w:t>
      </w:r>
      <w:r w:rsidR="00FD4245" w:rsidRPr="00F203CB">
        <w:rPr>
          <w:rFonts w:ascii="Book Antiqua" w:hAnsi="Book Antiqua" w:cs="Times New Roman"/>
          <w:i/>
          <w:kern w:val="0"/>
          <w:sz w:val="24"/>
        </w:rPr>
        <w:t>P</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0.041), UAER (</w:t>
      </w:r>
      <w:r w:rsidR="00FD4245" w:rsidRPr="00F203CB">
        <w:rPr>
          <w:rFonts w:ascii="Book Antiqua" w:hAnsi="Book Antiqua" w:cs="Times New Roman"/>
          <w:i/>
          <w:kern w:val="0"/>
          <w:sz w:val="24"/>
        </w:rPr>
        <w:t>P</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0.034),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t>
      </w:r>
      <w:r w:rsidR="00FD4245" w:rsidRPr="00F203CB">
        <w:rPr>
          <w:rFonts w:ascii="Book Antiqua" w:hAnsi="Book Antiqua" w:cs="Times New Roman"/>
          <w:i/>
          <w:kern w:val="0"/>
          <w:sz w:val="24"/>
        </w:rPr>
        <w:t>P</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w:t>
      </w:r>
      <w:r w:rsidR="00FD4245"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0.017) were the independent influencing factors of the development from simple diabetes into early DKD. </w:t>
      </w:r>
      <w:r w:rsidR="001762F4" w:rsidRPr="00F203CB">
        <w:rPr>
          <w:rFonts w:ascii="Book Antiqua" w:hAnsi="Book Antiqua" w:cs="Times New Roman"/>
          <w:kern w:val="0"/>
          <w:sz w:val="24"/>
        </w:rPr>
        <w:t>Receiver operating characteristic</w:t>
      </w:r>
      <w:r w:rsidRPr="00F203CB">
        <w:rPr>
          <w:rFonts w:ascii="Book Antiqua" w:hAnsi="Book Antiqua" w:cs="Times New Roman"/>
          <w:kern w:val="0"/>
          <w:sz w:val="24"/>
        </w:rPr>
        <w:t xml:space="preserve"> analysis indicated that </w:t>
      </w:r>
      <w:r w:rsidRPr="00F203CB">
        <w:rPr>
          <w:rFonts w:ascii="Book Antiqua" w:hAnsi="Book Antiqua" w:cs="Times New Roman"/>
          <w:kern w:val="0"/>
          <w:sz w:val="24"/>
        </w:rPr>
        <w:lastRenderedPageBreak/>
        <w:t xml:space="preserve">UAER,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w:t>
      </w:r>
      <w:r w:rsidR="001762F4" w:rsidRPr="00F203CB">
        <w:rPr>
          <w:rFonts w:ascii="Book Antiqua" w:hAnsi="Book Antiqua" w:cs="Times New Roman"/>
          <w:kern w:val="0"/>
          <w:sz w:val="24"/>
        </w:rPr>
        <w:t>,</w:t>
      </w:r>
      <w:r w:rsidRPr="00F203CB">
        <w:rPr>
          <w:rFonts w:ascii="Book Antiqua" w:hAnsi="Book Antiqua" w:cs="Times New Roman"/>
          <w:kern w:val="0"/>
          <w:sz w:val="24"/>
        </w:rPr>
        <w:t xml:space="preserve"> and renal parenchymal thickness were accurate in identi</w:t>
      </w:r>
      <w:r w:rsidR="009E062B" w:rsidRPr="00F203CB">
        <w:rPr>
          <w:rFonts w:ascii="Book Antiqua" w:hAnsi="Book Antiqua" w:cs="Times New Roman"/>
          <w:kern w:val="0"/>
          <w:sz w:val="24"/>
        </w:rPr>
        <w:t>fying early DKD and medium DKD [</w:t>
      </w:r>
      <w:r w:rsidR="001C1F00" w:rsidRPr="00F203CB">
        <w:rPr>
          <w:rFonts w:ascii="Book Antiqua" w:hAnsi="Book Antiqua" w:cs="Times New Roman"/>
          <w:kern w:val="0"/>
          <w:sz w:val="24"/>
        </w:rPr>
        <w:t>a</w:t>
      </w:r>
      <w:r w:rsidRPr="00F203CB">
        <w:rPr>
          <w:rFonts w:ascii="Book Antiqua" w:hAnsi="Book Antiqua" w:cs="Times New Roman"/>
          <w:kern w:val="0"/>
          <w:sz w:val="24"/>
        </w:rPr>
        <w:t xml:space="preserve">ll </w:t>
      </w:r>
      <w:r w:rsidR="009E062B" w:rsidRPr="00F203CB">
        <w:rPr>
          <w:rFonts w:ascii="Book Antiqua" w:hAnsi="Book Antiqua"/>
          <w:kern w:val="0"/>
          <w:sz w:val="24"/>
        </w:rPr>
        <w:t>area under curve</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AUC</w:t>
      </w:r>
      <w:r w:rsidR="009E062B" w:rsidRPr="00F203CB">
        <w:rPr>
          <w:rFonts w:ascii="Book Antiqua" w:hAnsi="Book Antiqua" w:cs="Times New Roman"/>
          <w:kern w:val="0"/>
          <w:sz w:val="24"/>
        </w:rPr>
        <w:t>)</w:t>
      </w:r>
      <w:r w:rsidRPr="00F203CB">
        <w:rPr>
          <w:rFonts w:ascii="Book Antiqua" w:hAnsi="Book Antiqua" w:cs="Times New Roman"/>
          <w:kern w:val="0"/>
          <w:sz w:val="24"/>
        </w:rPr>
        <w:t xml:space="preserve"> &gt; 0.9</w:t>
      </w:r>
      <w:r w:rsidR="009E062B" w:rsidRPr="00F203CB">
        <w:rPr>
          <w:rFonts w:ascii="Book Antiqua" w:hAnsi="Book Antiqua" w:cs="Times New Roman"/>
          <w:kern w:val="0"/>
          <w:sz w:val="24"/>
        </w:rPr>
        <w:t>]</w:t>
      </w:r>
      <w:r w:rsidRPr="00F203CB">
        <w:rPr>
          <w:rFonts w:ascii="Book Antiqua" w:hAnsi="Book Antiqua" w:cs="Times New Roman"/>
          <w:kern w:val="0"/>
          <w:sz w:val="24"/>
        </w:rPr>
        <w:t>. The accuracy of UAER (AUC</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0.744), diabetes duration (AUC</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0.757),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(AUC</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0.782) for the diagnosis of early DKD and simple diabetes were limited. However, the combined diagnosis of UAER, diabetes duration</w:t>
      </w:r>
      <w:r w:rsidR="001762F4" w:rsidRPr="00F203CB">
        <w:rPr>
          <w:rFonts w:ascii="Book Antiqua" w:hAnsi="Book Antiqua" w:cs="Times New Roman"/>
          <w:kern w:val="0"/>
          <w:sz w:val="24"/>
        </w:rPr>
        <w:t>,</w:t>
      </w:r>
      <w:r w:rsidRPr="00F203CB">
        <w:rPr>
          <w:rFonts w:ascii="Book Antiqua" w:hAnsi="Book Antiqua" w:cs="Times New Roman"/>
          <w:kern w:val="0"/>
          <w:sz w:val="24"/>
        </w:rPr>
        <w:t xml:space="preserve">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was accurate in identifying early DKD and simple diabetes (AUC</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0.906), which was significantly higher than any of the three indicators (</w:t>
      </w:r>
      <w:r w:rsidR="001C1F00" w:rsidRPr="00F203CB">
        <w:rPr>
          <w:rFonts w:ascii="Book Antiqua" w:hAnsi="Book Antiqua" w:cs="Times New Roman"/>
          <w:kern w:val="0"/>
          <w:sz w:val="24"/>
        </w:rPr>
        <w:t>a</w:t>
      </w:r>
      <w:r w:rsidRPr="00F203CB">
        <w:rPr>
          <w:rFonts w:ascii="Book Antiqua" w:hAnsi="Book Antiqua" w:cs="Times New Roman"/>
          <w:kern w:val="0"/>
          <w:sz w:val="24"/>
        </w:rPr>
        <w:t xml:space="preserve">ll </w:t>
      </w:r>
      <w:r w:rsidRPr="00F203CB">
        <w:rPr>
          <w:rFonts w:ascii="Book Antiqua" w:hAnsi="Book Antiqua" w:cs="Times New Roman"/>
          <w:i/>
          <w:kern w:val="0"/>
          <w:sz w:val="24"/>
        </w:rPr>
        <w:t>P</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9E062B" w:rsidRPr="00F203CB">
        <w:rPr>
          <w:rFonts w:ascii="Book Antiqua" w:hAnsi="Book Antiqua" w:cs="Times New Roman"/>
          <w:kern w:val="0"/>
          <w:sz w:val="24"/>
        </w:rPr>
        <w:t xml:space="preserve"> </w:t>
      </w:r>
      <w:r w:rsidRPr="00F203CB">
        <w:rPr>
          <w:rFonts w:ascii="Book Antiqua" w:hAnsi="Book Antiqua" w:cs="Times New Roman"/>
          <w:kern w:val="0"/>
          <w:sz w:val="24"/>
        </w:rPr>
        <w:t>0.05).</w:t>
      </w:r>
    </w:p>
    <w:p w14:paraId="4193CD4B" w14:textId="77777777" w:rsidR="009E062B" w:rsidRPr="00F203CB" w:rsidRDefault="009E062B" w:rsidP="003B73E0">
      <w:pPr>
        <w:adjustRightInd w:val="0"/>
        <w:snapToGrid w:val="0"/>
        <w:spacing w:line="360" w:lineRule="auto"/>
        <w:rPr>
          <w:rFonts w:ascii="Book Antiqua" w:hAnsi="Book Antiqua" w:cs="Times New Roman"/>
          <w:kern w:val="0"/>
          <w:sz w:val="24"/>
        </w:rPr>
      </w:pPr>
    </w:p>
    <w:p w14:paraId="5E378E6F" w14:textId="77777777" w:rsidR="009E062B" w:rsidRPr="00F203CB" w:rsidRDefault="009E062B" w:rsidP="003B73E0">
      <w:pPr>
        <w:adjustRightInd w:val="0"/>
        <w:snapToGrid w:val="0"/>
        <w:spacing w:line="360" w:lineRule="auto"/>
        <w:rPr>
          <w:rFonts w:ascii="Book Antiqua" w:hAnsi="Book Antiqua" w:cs="Times New Roman"/>
          <w:b/>
          <w:bCs/>
          <w:i/>
          <w:kern w:val="0"/>
          <w:sz w:val="24"/>
        </w:rPr>
      </w:pPr>
      <w:r w:rsidRPr="00F203CB">
        <w:rPr>
          <w:rFonts w:ascii="Book Antiqua" w:hAnsi="Book Antiqua" w:cs="Times New Roman"/>
          <w:b/>
          <w:bCs/>
          <w:i/>
          <w:kern w:val="0"/>
          <w:sz w:val="24"/>
        </w:rPr>
        <w:t>CONCLUSION</w:t>
      </w:r>
    </w:p>
    <w:p w14:paraId="14603083" w14:textId="24B07E57" w:rsidR="00CE026F" w:rsidRPr="00F203CB" w:rsidRDefault="00810E4C"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is of great value in the diagnosis of early DKD. When combined with the diabetes duration and UAER, it is expected to </w:t>
      </w:r>
      <w:r w:rsidR="001C1F00" w:rsidRPr="00F203CB">
        <w:rPr>
          <w:rFonts w:ascii="Book Antiqua" w:hAnsi="Book Antiqua" w:cs="Times New Roman"/>
          <w:kern w:val="0"/>
          <w:sz w:val="24"/>
        </w:rPr>
        <w:t xml:space="preserve">diagnose </w:t>
      </w:r>
      <w:r w:rsidRPr="00F203CB">
        <w:rPr>
          <w:rFonts w:ascii="Book Antiqua" w:hAnsi="Book Antiqua" w:cs="Times New Roman"/>
          <w:kern w:val="0"/>
          <w:sz w:val="24"/>
        </w:rPr>
        <w:t>accurately early DKD.</w:t>
      </w:r>
    </w:p>
    <w:p w14:paraId="4931D28D" w14:textId="77777777" w:rsidR="009E062B" w:rsidRPr="00F203CB" w:rsidRDefault="009E062B" w:rsidP="003B73E0">
      <w:pPr>
        <w:adjustRightInd w:val="0"/>
        <w:snapToGrid w:val="0"/>
        <w:spacing w:line="360" w:lineRule="auto"/>
        <w:rPr>
          <w:rFonts w:ascii="Book Antiqua" w:hAnsi="Book Antiqua" w:cs="Times New Roman"/>
          <w:kern w:val="0"/>
          <w:sz w:val="24"/>
        </w:rPr>
      </w:pPr>
    </w:p>
    <w:p w14:paraId="17675792" w14:textId="21EBA5DA"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b/>
          <w:bCs/>
          <w:kern w:val="0"/>
          <w:sz w:val="24"/>
        </w:rPr>
        <w:t xml:space="preserve">Key words: </w:t>
      </w:r>
      <w:r w:rsidRPr="00F203CB">
        <w:rPr>
          <w:rFonts w:ascii="Book Antiqua" w:hAnsi="Book Antiqua" w:cs="Times New Roman"/>
          <w:kern w:val="0"/>
          <w:sz w:val="24"/>
        </w:rPr>
        <w:t xml:space="preserve">Diabetic kidney disease; </w:t>
      </w:r>
      <w:proofErr w:type="spellStart"/>
      <w:r w:rsidR="009E062B" w:rsidRPr="00F203CB">
        <w:rPr>
          <w:rFonts w:ascii="Book Antiqua" w:hAnsi="Book Antiqua" w:cs="Times New Roman"/>
          <w:kern w:val="0"/>
          <w:sz w:val="24"/>
        </w:rPr>
        <w:t>Elastography</w:t>
      </w:r>
      <w:proofErr w:type="spellEnd"/>
      <w:r w:rsidR="009E062B" w:rsidRPr="00F203CB">
        <w:rPr>
          <w:rFonts w:ascii="Book Antiqua" w:hAnsi="Book Antiqua" w:cs="Times New Roman"/>
          <w:kern w:val="0"/>
          <w:sz w:val="24"/>
        </w:rPr>
        <w:t xml:space="preserve"> point quantification</w:t>
      </w:r>
      <w:r w:rsidRPr="00F203CB">
        <w:rPr>
          <w:rFonts w:ascii="Book Antiqua" w:hAnsi="Book Antiqua" w:cs="Times New Roman"/>
          <w:kern w:val="0"/>
          <w:sz w:val="24"/>
        </w:rPr>
        <w:t xml:space="preserve">; Young's </w:t>
      </w:r>
      <w:r w:rsidR="00D86F48">
        <w:rPr>
          <w:rFonts w:ascii="Book Antiqua" w:hAnsi="Book Antiqua" w:cs="Times New Roman"/>
          <w:kern w:val="0"/>
          <w:sz w:val="24"/>
        </w:rPr>
        <w:t>M</w:t>
      </w:r>
      <w:r w:rsidRPr="00F203CB">
        <w:rPr>
          <w:rFonts w:ascii="Book Antiqua" w:hAnsi="Book Antiqua" w:cs="Times New Roman"/>
          <w:kern w:val="0"/>
          <w:sz w:val="24"/>
        </w:rPr>
        <w:t>odulus; Urinary albumin excretion rate; Combined diagnosis; Diabetes</w:t>
      </w:r>
    </w:p>
    <w:p w14:paraId="7297488A" w14:textId="77777777" w:rsidR="009E062B" w:rsidRPr="00F203CB" w:rsidRDefault="009E062B" w:rsidP="003B73E0">
      <w:pPr>
        <w:adjustRightInd w:val="0"/>
        <w:snapToGrid w:val="0"/>
        <w:spacing w:line="360" w:lineRule="auto"/>
        <w:rPr>
          <w:rFonts w:ascii="Book Antiqua" w:hAnsi="Book Antiqua" w:cs="Times New Roman"/>
          <w:kern w:val="0"/>
          <w:sz w:val="24"/>
        </w:rPr>
      </w:pPr>
    </w:p>
    <w:p w14:paraId="30C6C16E" w14:textId="77777777" w:rsidR="009E062B" w:rsidRPr="00F203CB" w:rsidRDefault="009E062B" w:rsidP="003B73E0">
      <w:pPr>
        <w:adjustRightInd w:val="0"/>
        <w:snapToGrid w:val="0"/>
        <w:spacing w:line="360" w:lineRule="auto"/>
        <w:rPr>
          <w:rFonts w:ascii="Book Antiqua" w:hAnsi="Book Antiqua"/>
          <w:bCs/>
          <w:kern w:val="0"/>
          <w:sz w:val="24"/>
        </w:rPr>
      </w:pPr>
      <w:r w:rsidRPr="00F203CB">
        <w:rPr>
          <w:rFonts w:ascii="Book Antiqua" w:hAnsi="Book Antiqua"/>
          <w:b/>
          <w:bCs/>
          <w:kern w:val="0"/>
          <w:sz w:val="24"/>
        </w:rPr>
        <w:t xml:space="preserve">© The Author(s) </w:t>
      </w:r>
      <w:r w:rsidRPr="00F203CB">
        <w:rPr>
          <w:rFonts w:ascii="Book Antiqua" w:eastAsia="等线" w:hAnsi="Book Antiqua"/>
          <w:b/>
          <w:bCs/>
          <w:kern w:val="0"/>
          <w:sz w:val="24"/>
        </w:rPr>
        <w:t>2019</w:t>
      </w:r>
      <w:r w:rsidRPr="00F203CB">
        <w:rPr>
          <w:rFonts w:ascii="Book Antiqua" w:hAnsi="Book Antiqua"/>
          <w:b/>
          <w:bCs/>
          <w:kern w:val="0"/>
          <w:sz w:val="24"/>
        </w:rPr>
        <w:t xml:space="preserve">. </w:t>
      </w:r>
      <w:r w:rsidRPr="00F203CB">
        <w:rPr>
          <w:rFonts w:ascii="Book Antiqua" w:hAnsi="Book Antiqua"/>
          <w:bCs/>
          <w:kern w:val="0"/>
          <w:sz w:val="24"/>
        </w:rPr>
        <w:t xml:space="preserve">Published by </w:t>
      </w:r>
      <w:proofErr w:type="spellStart"/>
      <w:r w:rsidRPr="00F203CB">
        <w:rPr>
          <w:rFonts w:ascii="Book Antiqua" w:hAnsi="Book Antiqua"/>
          <w:bCs/>
          <w:kern w:val="0"/>
          <w:sz w:val="24"/>
        </w:rPr>
        <w:t>Baishideng</w:t>
      </w:r>
      <w:proofErr w:type="spellEnd"/>
      <w:r w:rsidRPr="00F203CB">
        <w:rPr>
          <w:rFonts w:ascii="Book Antiqua" w:hAnsi="Book Antiqua"/>
          <w:bCs/>
          <w:kern w:val="0"/>
          <w:sz w:val="24"/>
        </w:rPr>
        <w:t xml:space="preserve"> Publishing Group Inc. All rights reserved.</w:t>
      </w:r>
    </w:p>
    <w:p w14:paraId="53F776FF" w14:textId="77777777" w:rsidR="009E062B" w:rsidRPr="00F203CB" w:rsidRDefault="009E062B" w:rsidP="003B73E0">
      <w:pPr>
        <w:adjustRightInd w:val="0"/>
        <w:snapToGrid w:val="0"/>
        <w:spacing w:line="360" w:lineRule="auto"/>
        <w:rPr>
          <w:rFonts w:ascii="Book Antiqua" w:hAnsi="Book Antiqua" w:cs="Times New Roman"/>
          <w:b/>
          <w:bCs/>
          <w:kern w:val="0"/>
          <w:sz w:val="24"/>
        </w:rPr>
      </w:pPr>
    </w:p>
    <w:p w14:paraId="579CECE7" w14:textId="4A9AA664"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b/>
          <w:bCs/>
          <w:kern w:val="0"/>
          <w:sz w:val="24"/>
        </w:rPr>
        <w:t>Core tips:</w:t>
      </w:r>
      <w:r w:rsidR="009E062B" w:rsidRPr="00F203CB">
        <w:rPr>
          <w:rFonts w:ascii="Book Antiqua" w:hAnsi="Book Antiqua" w:cs="Times New Roman"/>
          <w:b/>
          <w:bCs/>
          <w:kern w:val="0"/>
          <w:sz w:val="24"/>
        </w:rPr>
        <w:t xml:space="preserve"> </w:t>
      </w:r>
      <w:r w:rsidRPr="00F203CB">
        <w:rPr>
          <w:rFonts w:ascii="Book Antiqua" w:hAnsi="Book Antiqua" w:cs="Times New Roman"/>
          <w:kern w:val="0"/>
          <w:sz w:val="24"/>
        </w:rPr>
        <w:t xml:space="preserve">Early diabetic kidney disease (DKD) can be controlled or even reversed, but kidney function will be severely damaged once it </w:t>
      </w:r>
      <w:r w:rsidR="00685A28" w:rsidRPr="00F203CB">
        <w:rPr>
          <w:rFonts w:ascii="Book Antiqua" w:hAnsi="Book Antiqua" w:cs="Times New Roman"/>
          <w:kern w:val="0"/>
          <w:sz w:val="24"/>
        </w:rPr>
        <w:t>develops</w:t>
      </w:r>
      <w:r w:rsidRPr="00F203CB">
        <w:rPr>
          <w:rFonts w:ascii="Book Antiqua" w:hAnsi="Book Antiqua" w:cs="Times New Roman"/>
          <w:kern w:val="0"/>
          <w:sz w:val="24"/>
        </w:rPr>
        <w:t xml:space="preserve"> into the advanced stage. Currently, </w:t>
      </w:r>
      <w:r w:rsidR="001C1F00" w:rsidRPr="00F203CB">
        <w:rPr>
          <w:rFonts w:ascii="Book Antiqua" w:hAnsi="Book Antiqua" w:cs="Times New Roman"/>
          <w:kern w:val="0"/>
          <w:sz w:val="24"/>
        </w:rPr>
        <w:t>staging of DKD</w:t>
      </w:r>
      <w:r w:rsidRPr="00F203CB">
        <w:rPr>
          <w:rFonts w:ascii="Book Antiqua" w:hAnsi="Book Antiqua" w:cs="Times New Roman"/>
          <w:kern w:val="0"/>
          <w:sz w:val="24"/>
        </w:rPr>
        <w:t xml:space="preserve"> relies mainly on </w:t>
      </w:r>
      <w:r w:rsidR="00685A28" w:rsidRPr="00F203CB">
        <w:rPr>
          <w:rFonts w:ascii="Book Antiqua" w:hAnsi="Book Antiqua" w:cs="Times New Roman"/>
          <w:kern w:val="0"/>
          <w:sz w:val="24"/>
        </w:rPr>
        <w:t xml:space="preserve">urinary albumin excretion rate </w:t>
      </w:r>
      <w:r w:rsidRPr="00F203CB">
        <w:rPr>
          <w:rFonts w:ascii="Book Antiqua" w:hAnsi="Book Antiqua" w:cs="Times New Roman"/>
          <w:kern w:val="0"/>
          <w:sz w:val="24"/>
        </w:rPr>
        <w:t xml:space="preserve">and clinical symptoms, but it is difficult to </w:t>
      </w:r>
      <w:r w:rsidR="001C1F00" w:rsidRPr="00F203CB">
        <w:rPr>
          <w:rFonts w:ascii="Book Antiqua" w:hAnsi="Book Antiqua" w:cs="Times New Roman"/>
          <w:kern w:val="0"/>
          <w:sz w:val="24"/>
        </w:rPr>
        <w:t xml:space="preserve">determine </w:t>
      </w:r>
      <w:r w:rsidRPr="00F203CB">
        <w:rPr>
          <w:rFonts w:ascii="Book Antiqua" w:hAnsi="Book Antiqua" w:cs="Times New Roman"/>
          <w:kern w:val="0"/>
          <w:sz w:val="24"/>
        </w:rPr>
        <w:t xml:space="preserve">accurately early DKD patients. This study used </w:t>
      </w:r>
      <w:proofErr w:type="spellStart"/>
      <w:r w:rsidR="00685A28" w:rsidRPr="00F203CB">
        <w:rPr>
          <w:rFonts w:ascii="Book Antiqua" w:hAnsi="Book Antiqua" w:cs="Times New Roman"/>
          <w:kern w:val="0"/>
          <w:sz w:val="24"/>
        </w:rPr>
        <w:t>elastography</w:t>
      </w:r>
      <w:proofErr w:type="spellEnd"/>
      <w:r w:rsidR="00685A28" w:rsidRPr="00F203CB">
        <w:rPr>
          <w:rFonts w:ascii="Book Antiqua" w:hAnsi="Book Antiqua" w:cs="Times New Roman"/>
          <w:kern w:val="0"/>
          <w:sz w:val="24"/>
        </w:rPr>
        <w:t xml:space="preserve"> point quantification </w:t>
      </w:r>
      <w:r w:rsidRPr="00F203CB">
        <w:rPr>
          <w:rFonts w:ascii="Book Antiqua" w:hAnsi="Book Antiqua" w:cs="Times New Roman"/>
          <w:kern w:val="0"/>
          <w:sz w:val="24"/>
        </w:rPr>
        <w:t xml:space="preserve">to measure changes in kidney stiffness in patients with different stages of DKD. It revealed that </w:t>
      </w:r>
      <w:proofErr w:type="spellStart"/>
      <w:r w:rsidR="001C1F00" w:rsidRPr="00F203CB">
        <w:rPr>
          <w:rFonts w:ascii="Book Antiqua" w:hAnsi="Book Antiqua" w:cs="Times New Roman"/>
          <w:kern w:val="0"/>
          <w:sz w:val="24"/>
        </w:rPr>
        <w:t>elastography</w:t>
      </w:r>
      <w:proofErr w:type="spellEnd"/>
      <w:r w:rsidR="001C1F00" w:rsidRPr="00F203CB">
        <w:rPr>
          <w:rFonts w:ascii="Book Antiqua" w:hAnsi="Book Antiqua" w:cs="Times New Roman"/>
          <w:kern w:val="0"/>
          <w:sz w:val="24"/>
        </w:rPr>
        <w:t xml:space="preserve"> point quantification</w:t>
      </w:r>
      <w:r w:rsidRPr="00F203CB">
        <w:rPr>
          <w:rFonts w:ascii="Book Antiqua" w:hAnsi="Book Antiqua" w:cs="Times New Roman"/>
          <w:kern w:val="0"/>
          <w:sz w:val="24"/>
        </w:rPr>
        <w:t xml:space="preserve"> can make accurate differential diagnosis for early and medium DKD and</w:t>
      </w:r>
      <w:r w:rsidR="001C1F00" w:rsidRPr="00F203CB">
        <w:rPr>
          <w:rFonts w:ascii="Book Antiqua" w:hAnsi="Book Antiqua" w:cs="Times New Roman"/>
          <w:kern w:val="0"/>
          <w:sz w:val="24"/>
        </w:rPr>
        <w:t>,</w:t>
      </w:r>
      <w:r w:rsidRPr="00F203CB">
        <w:rPr>
          <w:rFonts w:ascii="Book Antiqua" w:hAnsi="Book Antiqua" w:cs="Times New Roman"/>
          <w:kern w:val="0"/>
          <w:sz w:val="24"/>
        </w:rPr>
        <w:t xml:space="preserve"> when combined with diabetes duration and </w:t>
      </w:r>
      <w:r w:rsidR="001C1F00" w:rsidRPr="00F203CB">
        <w:rPr>
          <w:rFonts w:ascii="Book Antiqua" w:hAnsi="Book Antiqua" w:cs="Times New Roman"/>
          <w:kern w:val="0"/>
          <w:sz w:val="24"/>
        </w:rPr>
        <w:t>urinary albumin excretion rate</w:t>
      </w:r>
      <w:r w:rsidRPr="00F203CB">
        <w:rPr>
          <w:rFonts w:ascii="Book Antiqua" w:hAnsi="Book Antiqua" w:cs="Times New Roman"/>
          <w:kern w:val="0"/>
          <w:sz w:val="24"/>
        </w:rPr>
        <w:t>, it can significantly improve the accuracy of early diagnosis of DKD.</w:t>
      </w:r>
    </w:p>
    <w:p w14:paraId="3A3932B5"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3F5B2CF6" w14:textId="77777777" w:rsidR="00845D92" w:rsidRPr="00F203CB" w:rsidRDefault="00845D92" w:rsidP="003B73E0">
      <w:pPr>
        <w:adjustRightInd w:val="0"/>
        <w:snapToGrid w:val="0"/>
        <w:spacing w:line="360" w:lineRule="auto"/>
        <w:rPr>
          <w:rFonts w:ascii="Book Antiqua" w:hAnsi="Book Antiqua" w:cs="Times New Roman"/>
          <w:bCs/>
          <w:kern w:val="0"/>
          <w:sz w:val="24"/>
        </w:rPr>
      </w:pPr>
      <w:r w:rsidRPr="00F203CB">
        <w:rPr>
          <w:rFonts w:ascii="Book Antiqua" w:hAnsi="Book Antiqua" w:cs="Times New Roman"/>
          <w:kern w:val="0"/>
          <w:sz w:val="24"/>
        </w:rPr>
        <w:t xml:space="preserve">Liu QY, </w:t>
      </w:r>
      <w:proofErr w:type="spellStart"/>
      <w:r w:rsidRPr="00F203CB">
        <w:rPr>
          <w:rFonts w:ascii="Book Antiqua" w:hAnsi="Book Antiqua" w:cs="Times New Roman"/>
          <w:kern w:val="0"/>
          <w:sz w:val="24"/>
        </w:rPr>
        <w:t>Duan</w:t>
      </w:r>
      <w:proofErr w:type="spellEnd"/>
      <w:r w:rsidRPr="00F203CB">
        <w:rPr>
          <w:rFonts w:ascii="Book Antiqua" w:hAnsi="Book Antiqua" w:cs="Times New Roman"/>
          <w:kern w:val="0"/>
          <w:sz w:val="24"/>
        </w:rPr>
        <w:t xml:space="preserve"> Q, Fu XH, Fu LQ, Xia HW, Wan YL. </w:t>
      </w:r>
      <w:r w:rsidRPr="00F203CB">
        <w:rPr>
          <w:rFonts w:ascii="Book Antiqua" w:hAnsi="Book Antiqua" w:cs="Times New Roman"/>
          <w:bCs/>
          <w:kern w:val="0"/>
          <w:sz w:val="24"/>
        </w:rPr>
        <w:t xml:space="preserve">Value of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point quantification</w:t>
      </w:r>
      <w:r w:rsidRPr="00F203CB">
        <w:rPr>
          <w:rFonts w:ascii="Book Antiqua" w:hAnsi="Book Antiqua" w:cs="Times New Roman"/>
          <w:bCs/>
          <w:kern w:val="0"/>
          <w:sz w:val="24"/>
        </w:rPr>
        <w:t xml:space="preserve"> in improving the diagnostic accuracy of early diabetic kidney disease.</w:t>
      </w:r>
      <w:r w:rsidRPr="00F203CB">
        <w:rPr>
          <w:rFonts w:ascii="Book Antiqua" w:hAnsi="Book Antiqua"/>
          <w:bCs/>
          <w:i/>
          <w:iCs/>
          <w:kern w:val="0"/>
          <w:sz w:val="24"/>
        </w:rPr>
        <w:t xml:space="preserve"> World J </w:t>
      </w:r>
      <w:proofErr w:type="spellStart"/>
      <w:r w:rsidRPr="00F203CB">
        <w:rPr>
          <w:rFonts w:ascii="Book Antiqua" w:hAnsi="Book Antiqua"/>
          <w:bCs/>
          <w:i/>
          <w:iCs/>
          <w:kern w:val="0"/>
          <w:sz w:val="24"/>
        </w:rPr>
        <w:t>Clin</w:t>
      </w:r>
      <w:proofErr w:type="spellEnd"/>
      <w:r w:rsidRPr="00F203CB">
        <w:rPr>
          <w:rFonts w:ascii="Book Antiqua" w:hAnsi="Book Antiqua"/>
          <w:bCs/>
          <w:i/>
          <w:iCs/>
          <w:kern w:val="0"/>
          <w:sz w:val="24"/>
        </w:rPr>
        <w:t xml:space="preserve"> Cases</w:t>
      </w:r>
      <w:r w:rsidRPr="00F203CB">
        <w:rPr>
          <w:rFonts w:ascii="Book Antiqua" w:hAnsi="Book Antiqua"/>
          <w:bCs/>
          <w:kern w:val="0"/>
          <w:sz w:val="24"/>
        </w:rPr>
        <w:t xml:space="preserve"> 2019</w:t>
      </w:r>
      <w:r w:rsidRPr="00F203CB">
        <w:rPr>
          <w:rFonts w:ascii="Book Antiqua" w:hAnsi="Book Antiqua" w:cs="Garamond"/>
          <w:kern w:val="0"/>
          <w:sz w:val="24"/>
          <w:lang w:eastAsia="pl-PL"/>
        </w:rPr>
        <w:t>; In press</w:t>
      </w:r>
    </w:p>
    <w:p w14:paraId="27D89FBA"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3C746B8D" w14:textId="77777777" w:rsidR="00845D92" w:rsidRPr="00F203CB" w:rsidRDefault="00845D92" w:rsidP="003B73E0">
      <w:pPr>
        <w:widowControl/>
        <w:snapToGrid w:val="0"/>
        <w:spacing w:line="360" w:lineRule="auto"/>
        <w:rPr>
          <w:rFonts w:ascii="Book Antiqua" w:hAnsi="Book Antiqua" w:cs="Times New Roman"/>
          <w:kern w:val="0"/>
          <w:sz w:val="24"/>
        </w:rPr>
      </w:pPr>
      <w:r w:rsidRPr="00F203CB">
        <w:rPr>
          <w:rFonts w:ascii="Book Antiqua" w:hAnsi="Book Antiqua" w:cs="Times New Roman"/>
          <w:kern w:val="0"/>
          <w:sz w:val="24"/>
        </w:rPr>
        <w:br w:type="page"/>
      </w:r>
    </w:p>
    <w:p w14:paraId="594ED6EA" w14:textId="77777777" w:rsidR="00845D92" w:rsidRPr="00F203CB" w:rsidRDefault="00845D92" w:rsidP="003B73E0">
      <w:pPr>
        <w:adjustRightInd w:val="0"/>
        <w:snapToGrid w:val="0"/>
        <w:spacing w:line="360" w:lineRule="auto"/>
        <w:rPr>
          <w:rFonts w:ascii="Book Antiqua" w:hAnsi="Book Antiqua" w:cs="Book Antiqua"/>
          <w:b/>
          <w:bCs/>
          <w:kern w:val="0"/>
          <w:sz w:val="24"/>
        </w:rPr>
      </w:pPr>
      <w:r w:rsidRPr="00F203CB">
        <w:rPr>
          <w:rFonts w:ascii="Book Antiqua" w:hAnsi="Book Antiqua" w:cs="Book Antiqua"/>
          <w:b/>
          <w:bCs/>
          <w:kern w:val="0"/>
          <w:sz w:val="24"/>
        </w:rPr>
        <w:lastRenderedPageBreak/>
        <w:t>INTRODUCTION</w:t>
      </w:r>
    </w:p>
    <w:p w14:paraId="614D8D8A" w14:textId="29EE31BB" w:rsidR="001C1F00"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Diabetic kidney disease (DKD) is a common chronic microvascular complication of diabetes and a common cause of end-stage renal disease (ESRD)</w:t>
      </w:r>
      <w:r w:rsidRPr="00F203CB">
        <w:rPr>
          <w:rFonts w:ascii="Book Antiqua" w:hAnsi="Book Antiqua" w:cs="Times New Roman"/>
          <w:kern w:val="0"/>
          <w:sz w:val="24"/>
          <w:vertAlign w:val="superscript"/>
        </w:rPr>
        <w:t>[1-3]</w:t>
      </w:r>
      <w:r w:rsidRPr="00F203CB">
        <w:rPr>
          <w:rFonts w:ascii="Book Antiqua" w:hAnsi="Book Antiqua" w:cs="Times New Roman"/>
          <w:kern w:val="0"/>
          <w:sz w:val="24"/>
        </w:rPr>
        <w:t>. Early kidney damage in DKD can be controlled or even reversed, but renal function will be seriously damaged once it develops into advanced DKD, and there is currently no effective treatment</w:t>
      </w:r>
      <w:r w:rsidRPr="00F203CB">
        <w:rPr>
          <w:rFonts w:ascii="Book Antiqua" w:hAnsi="Book Antiqua" w:cs="Times New Roman"/>
          <w:kern w:val="0"/>
          <w:sz w:val="24"/>
          <w:vertAlign w:val="superscript"/>
        </w:rPr>
        <w:t>[4]</w:t>
      </w:r>
      <w:r w:rsidRPr="00F203CB">
        <w:rPr>
          <w:rFonts w:ascii="Book Antiqua" w:hAnsi="Book Antiqua" w:cs="Times New Roman"/>
          <w:kern w:val="0"/>
          <w:sz w:val="24"/>
        </w:rPr>
        <w:t>. Therefore, early detection, early diagnosis</w:t>
      </w:r>
      <w:r w:rsidR="001C1F00" w:rsidRPr="00F203CB">
        <w:rPr>
          <w:rFonts w:ascii="Book Antiqua" w:hAnsi="Book Antiqua" w:cs="Times New Roman"/>
          <w:kern w:val="0"/>
          <w:sz w:val="24"/>
        </w:rPr>
        <w:t>,</w:t>
      </w:r>
      <w:r w:rsidRPr="00F203CB">
        <w:rPr>
          <w:rFonts w:ascii="Book Antiqua" w:hAnsi="Book Antiqua" w:cs="Times New Roman"/>
          <w:kern w:val="0"/>
          <w:sz w:val="24"/>
        </w:rPr>
        <w:t xml:space="preserve"> and early treatment of DKD are of great significance. Currently DKD is diagnosed by urinary albumin excretion rate (UAER), serum creatinine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blood urea nitrogen (BUN), </w:t>
      </w:r>
      <w:r w:rsidRPr="00F203CB">
        <w:rPr>
          <w:rFonts w:ascii="Book Antiqua" w:hAnsi="Book Antiqua" w:cs="Times New Roman"/>
          <w:i/>
          <w:kern w:val="0"/>
          <w:sz w:val="24"/>
        </w:rPr>
        <w:t>etc</w:t>
      </w:r>
      <w:r w:rsidRPr="00F203CB">
        <w:rPr>
          <w:rFonts w:ascii="Book Antiqua" w:hAnsi="Book Antiqua" w:cs="Times New Roman"/>
          <w:kern w:val="0"/>
          <w:sz w:val="24"/>
        </w:rPr>
        <w:t>. Needle biopsy of kidney is the gold standard for diagnosing DKD at different stages</w:t>
      </w:r>
      <w:r w:rsidRPr="00F203CB">
        <w:rPr>
          <w:rFonts w:ascii="Book Antiqua" w:hAnsi="Book Antiqua" w:cs="Times New Roman"/>
          <w:kern w:val="0"/>
          <w:sz w:val="24"/>
          <w:vertAlign w:val="superscript"/>
        </w:rPr>
        <w:t>[5,6]</w:t>
      </w:r>
      <w:r w:rsidRPr="00F203CB">
        <w:rPr>
          <w:rFonts w:ascii="Book Antiqua" w:hAnsi="Book Antiqua" w:cs="Times New Roman"/>
          <w:kern w:val="0"/>
          <w:sz w:val="24"/>
        </w:rPr>
        <w:t xml:space="preserve">. </w:t>
      </w:r>
    </w:p>
    <w:p w14:paraId="4097AEEB" w14:textId="7EE56897" w:rsidR="00CE026F" w:rsidRPr="00F203CB" w:rsidRDefault="00810E4C" w:rsidP="00171C4C">
      <w:pPr>
        <w:adjustRightInd w:val="0"/>
        <w:snapToGrid w:val="0"/>
        <w:spacing w:line="360" w:lineRule="auto"/>
        <w:ind w:firstLine="420"/>
        <w:rPr>
          <w:rFonts w:ascii="Book Antiqua" w:hAnsi="Book Antiqua" w:cs="Times New Roman"/>
          <w:kern w:val="0"/>
          <w:sz w:val="24"/>
        </w:rPr>
      </w:pPr>
      <w:r w:rsidRPr="00F203CB">
        <w:rPr>
          <w:rFonts w:ascii="Book Antiqua" w:hAnsi="Book Antiqua" w:cs="Times New Roman"/>
          <w:kern w:val="0"/>
          <w:sz w:val="24"/>
        </w:rPr>
        <w:t xml:space="preserve">DKD is usually divided into five stages based on </w:t>
      </w:r>
      <w:proofErr w:type="spellStart"/>
      <w:r w:rsidRPr="00F203CB">
        <w:rPr>
          <w:rFonts w:ascii="Book Antiqua" w:hAnsi="Book Antiqua" w:cs="Times New Roman"/>
          <w:kern w:val="0"/>
          <w:sz w:val="24"/>
        </w:rPr>
        <w:t>Mogensen</w:t>
      </w:r>
      <w:proofErr w:type="spellEnd"/>
      <w:r w:rsidRPr="00F203CB">
        <w:rPr>
          <w:rFonts w:ascii="Book Antiqua" w:hAnsi="Book Antiqua" w:cs="Times New Roman"/>
          <w:kern w:val="0"/>
          <w:sz w:val="24"/>
        </w:rPr>
        <w:t xml:space="preserve"> stage</w:t>
      </w:r>
      <w:r w:rsidRPr="00F203CB">
        <w:rPr>
          <w:rFonts w:ascii="Book Antiqua" w:hAnsi="Book Antiqua" w:cs="Times New Roman"/>
          <w:kern w:val="0"/>
          <w:sz w:val="24"/>
          <w:vertAlign w:val="superscript"/>
        </w:rPr>
        <w:t>[7]</w:t>
      </w:r>
      <w:r w:rsidRPr="00F203CB">
        <w:rPr>
          <w:rFonts w:ascii="Book Antiqua" w:hAnsi="Book Antiqua" w:cs="Times New Roman"/>
          <w:kern w:val="0"/>
          <w:sz w:val="24"/>
        </w:rPr>
        <w:t>. Stage I and II are early stage, and changes in the indicators at this stage are not easy to detect. Stage III is mid-term stage, and persistent microalbuminuria can be found in patients. Stage IV and V are advanced stage. The glomerular filtration rate is significantly reduced, and a large amount of proteinuria will be found at this stage. In the early stage of DKD, due to the strong compensatory capacity of the kidney, the results of multiple renal indicators can still be in the normal range if the kidney damage is not serious. However</w:t>
      </w:r>
      <w:r w:rsidR="001C1F00" w:rsidRPr="00F203CB">
        <w:rPr>
          <w:rFonts w:ascii="Book Antiqua" w:hAnsi="Book Antiqua" w:cs="Times New Roman"/>
          <w:kern w:val="0"/>
          <w:sz w:val="24"/>
        </w:rPr>
        <w:t>,</w:t>
      </w:r>
      <w:r w:rsidRPr="00F203CB">
        <w:rPr>
          <w:rFonts w:ascii="Book Antiqua" w:hAnsi="Book Antiqua" w:cs="Times New Roman"/>
          <w:kern w:val="0"/>
          <w:sz w:val="24"/>
        </w:rPr>
        <w:t xml:space="preserve"> the damage to the kidney </w:t>
      </w:r>
      <w:r w:rsidR="001C1F00" w:rsidRPr="00F203CB">
        <w:rPr>
          <w:rFonts w:ascii="Book Antiqua" w:hAnsi="Book Antiqua" w:cs="Times New Roman"/>
          <w:kern w:val="0"/>
          <w:sz w:val="24"/>
        </w:rPr>
        <w:t>is</w:t>
      </w:r>
      <w:r w:rsidRPr="00F203CB">
        <w:rPr>
          <w:rFonts w:ascii="Book Antiqua" w:hAnsi="Book Antiqua" w:cs="Times New Roman"/>
          <w:kern w:val="0"/>
          <w:sz w:val="24"/>
        </w:rPr>
        <w:t xml:space="preserve"> already </w:t>
      </w:r>
      <w:r w:rsidR="001C1F00" w:rsidRPr="00F203CB">
        <w:rPr>
          <w:rFonts w:ascii="Book Antiqua" w:hAnsi="Book Antiqua" w:cs="Times New Roman"/>
          <w:kern w:val="0"/>
          <w:sz w:val="24"/>
        </w:rPr>
        <w:t>present</w:t>
      </w:r>
      <w:r w:rsidRPr="00F203CB">
        <w:rPr>
          <w:rFonts w:ascii="Book Antiqua" w:hAnsi="Book Antiqua" w:cs="Times New Roman"/>
          <w:kern w:val="0"/>
          <w:sz w:val="24"/>
          <w:vertAlign w:val="superscript"/>
        </w:rPr>
        <w:t>[</w:t>
      </w:r>
      <w:r w:rsidR="00735229" w:rsidRPr="00F203CB">
        <w:rPr>
          <w:rFonts w:ascii="Book Antiqua" w:hAnsi="Book Antiqua" w:cs="Times New Roman"/>
          <w:kern w:val="0"/>
          <w:sz w:val="24"/>
          <w:vertAlign w:val="superscript"/>
        </w:rPr>
        <w:t>5</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If not intervened in time, the treatment efficacy in the advanced stage is limited. The research of </w:t>
      </w:r>
      <w:proofErr w:type="spellStart"/>
      <w:r w:rsidRPr="00F203CB">
        <w:rPr>
          <w:rFonts w:ascii="Book Antiqua" w:hAnsi="Book Antiqua" w:cs="Times New Roman"/>
          <w:kern w:val="0"/>
          <w:sz w:val="24"/>
        </w:rPr>
        <w:t>Grenier</w:t>
      </w:r>
      <w:proofErr w:type="spellEnd"/>
      <w:r w:rsidRPr="00F203CB">
        <w:rPr>
          <w:rFonts w:ascii="Book Antiqua" w:hAnsi="Book Antiqua" w:cs="Times New Roman"/>
          <w:kern w:val="0"/>
          <w:sz w:val="24"/>
        </w:rPr>
        <w:t xml:space="preserve"> </w:t>
      </w:r>
      <w:r w:rsidRPr="00F203CB">
        <w:rPr>
          <w:rFonts w:ascii="Book Antiqua" w:hAnsi="Book Antiqua" w:cs="Times New Roman"/>
          <w:i/>
          <w:kern w:val="0"/>
          <w:sz w:val="24"/>
        </w:rPr>
        <w:t>et al</w:t>
      </w:r>
      <w:r w:rsidRPr="00F203CB">
        <w:rPr>
          <w:rFonts w:ascii="Book Antiqua" w:hAnsi="Book Antiqua" w:cs="Times New Roman"/>
          <w:kern w:val="0"/>
          <w:sz w:val="24"/>
          <w:vertAlign w:val="superscript"/>
        </w:rPr>
        <w:t>[</w:t>
      </w:r>
      <w:r w:rsidR="00600833" w:rsidRPr="00F203CB">
        <w:rPr>
          <w:rFonts w:ascii="Book Antiqua" w:hAnsi="Book Antiqua" w:cs="Times New Roman"/>
          <w:kern w:val="0"/>
          <w:sz w:val="24"/>
          <w:vertAlign w:val="superscript"/>
        </w:rPr>
        <w:t>8</w:t>
      </w:r>
      <w:r w:rsidRPr="00F203CB">
        <w:rPr>
          <w:rFonts w:ascii="Book Antiqua" w:hAnsi="Book Antiqua" w:cs="Times New Roman"/>
          <w:kern w:val="0"/>
          <w:sz w:val="24"/>
          <w:vertAlign w:val="superscript"/>
        </w:rPr>
        <w:t xml:space="preserve">] </w:t>
      </w:r>
      <w:r w:rsidRPr="00F203CB">
        <w:rPr>
          <w:rFonts w:ascii="Book Antiqua" w:hAnsi="Book Antiqua" w:cs="Times New Roman"/>
          <w:kern w:val="0"/>
          <w:sz w:val="24"/>
        </w:rPr>
        <w:t xml:space="preserve">found that the renal parenchyma elasticity of DKD patients at different stages was changed in ultrasound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As the course of DKD progresses, kidney elasticity gradually decreases and its hardness gradually increases</w:t>
      </w:r>
      <w:r w:rsidRPr="00F203CB">
        <w:rPr>
          <w:rFonts w:ascii="Book Antiqua" w:hAnsi="Book Antiqua" w:cs="Times New Roman"/>
          <w:kern w:val="0"/>
          <w:sz w:val="24"/>
          <w:vertAlign w:val="superscript"/>
        </w:rPr>
        <w:t>[</w:t>
      </w:r>
      <w:r w:rsidR="00600833" w:rsidRPr="00F203CB">
        <w:rPr>
          <w:rFonts w:ascii="Book Antiqua" w:hAnsi="Book Antiqua" w:cs="Times New Roman"/>
          <w:kern w:val="0"/>
          <w:sz w:val="24"/>
          <w:vertAlign w:val="superscript"/>
        </w:rPr>
        <w:t>9</w:t>
      </w:r>
      <w:r w:rsidRPr="00F203CB">
        <w:rPr>
          <w:rFonts w:ascii="Book Antiqua" w:hAnsi="Book Antiqua" w:cs="Times New Roman"/>
          <w:kern w:val="0"/>
          <w:sz w:val="24"/>
          <w:vertAlign w:val="superscript"/>
        </w:rPr>
        <w:t>,</w:t>
      </w:r>
      <w:r w:rsidR="00600833" w:rsidRPr="00F203CB">
        <w:rPr>
          <w:rFonts w:ascii="Book Antiqua" w:hAnsi="Book Antiqua" w:cs="Times New Roman"/>
          <w:kern w:val="0"/>
          <w:sz w:val="24"/>
          <w:vertAlign w:val="superscript"/>
        </w:rPr>
        <w:t>10</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However, the changes of renal elasticity in patients with early DKD are not obvious</w:t>
      </w:r>
      <w:r w:rsidR="001C1F00" w:rsidRPr="00F203CB">
        <w:rPr>
          <w:rFonts w:ascii="Book Antiqua" w:hAnsi="Book Antiqua" w:cs="Times New Roman"/>
          <w:kern w:val="0"/>
          <w:sz w:val="24"/>
        </w:rPr>
        <w:t>,</w:t>
      </w:r>
      <w:r w:rsidRPr="00F203CB">
        <w:rPr>
          <w:rFonts w:ascii="Book Antiqua" w:hAnsi="Book Antiqua" w:cs="Times New Roman"/>
          <w:kern w:val="0"/>
          <w:sz w:val="24"/>
        </w:rPr>
        <w:t xml:space="preserve"> although ultrasound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can detect differences in patients with advanced DKD</w:t>
      </w:r>
      <w:r w:rsidRPr="00F203CB">
        <w:rPr>
          <w:rFonts w:ascii="Book Antiqua" w:hAnsi="Book Antiqua" w:cs="Times New Roman"/>
          <w:kern w:val="0"/>
          <w:sz w:val="24"/>
          <w:vertAlign w:val="superscript"/>
        </w:rPr>
        <w:t>[</w:t>
      </w:r>
      <w:r w:rsidR="00600833" w:rsidRPr="00F203CB">
        <w:rPr>
          <w:rFonts w:ascii="Book Antiqua" w:hAnsi="Book Antiqua" w:cs="Times New Roman"/>
          <w:kern w:val="0"/>
          <w:sz w:val="24"/>
          <w:vertAlign w:val="superscript"/>
        </w:rPr>
        <w:t>11</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The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point quantification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used in this study is a new shear wave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technique that can detect the Young's Modulus (YM) of the region of interest</w:t>
      </w:r>
      <w:r w:rsidRPr="00F203CB">
        <w:rPr>
          <w:rFonts w:ascii="Book Antiqua" w:hAnsi="Book Antiqua" w:cs="Times New Roman"/>
          <w:kern w:val="0"/>
          <w:sz w:val="24"/>
          <w:vertAlign w:val="superscript"/>
        </w:rPr>
        <w:t>[</w:t>
      </w:r>
      <w:r w:rsidR="00600833" w:rsidRPr="00F203CB">
        <w:rPr>
          <w:rFonts w:ascii="Book Antiqua" w:hAnsi="Book Antiqua" w:cs="Times New Roman"/>
          <w:kern w:val="0"/>
          <w:sz w:val="24"/>
          <w:vertAlign w:val="superscript"/>
        </w:rPr>
        <w:t>12</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In this study, the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technique </w:t>
      </w:r>
      <w:r w:rsidR="001C1F00" w:rsidRPr="00F203CB">
        <w:rPr>
          <w:rFonts w:ascii="Book Antiqua" w:hAnsi="Book Antiqua" w:cs="Times New Roman"/>
          <w:kern w:val="0"/>
          <w:sz w:val="24"/>
        </w:rPr>
        <w:t xml:space="preserve">was </w:t>
      </w:r>
      <w:r w:rsidRPr="00F203CB">
        <w:rPr>
          <w:rFonts w:ascii="Book Antiqua" w:hAnsi="Book Antiqua" w:cs="Times New Roman"/>
          <w:kern w:val="0"/>
          <w:sz w:val="24"/>
        </w:rPr>
        <w:t xml:space="preserve">used to measure the changes of renal hardness in patients with different stages of DKD, and the improvement in the accuracy for diagnosing early DKD </w:t>
      </w:r>
      <w:r w:rsidR="001C1F00" w:rsidRPr="00F203CB">
        <w:rPr>
          <w:rFonts w:ascii="Book Antiqua" w:hAnsi="Book Antiqua" w:cs="Times New Roman"/>
          <w:kern w:val="0"/>
          <w:sz w:val="24"/>
        </w:rPr>
        <w:t xml:space="preserve">was </w:t>
      </w:r>
      <w:r w:rsidRPr="00F203CB">
        <w:rPr>
          <w:rFonts w:ascii="Book Antiqua" w:hAnsi="Book Antiqua" w:cs="Times New Roman"/>
          <w:kern w:val="0"/>
          <w:sz w:val="24"/>
        </w:rPr>
        <w:t xml:space="preserve">analyzed after combining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with UAER,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and BUN, </w:t>
      </w:r>
      <w:r w:rsidRPr="00F203CB">
        <w:rPr>
          <w:rFonts w:ascii="Book Antiqua" w:hAnsi="Book Antiqua" w:cs="Times New Roman"/>
          <w:i/>
          <w:kern w:val="0"/>
          <w:sz w:val="24"/>
        </w:rPr>
        <w:t>etc</w:t>
      </w:r>
      <w:r w:rsidRPr="00F203CB">
        <w:rPr>
          <w:rFonts w:ascii="Book Antiqua" w:hAnsi="Book Antiqua" w:cs="Times New Roman"/>
          <w:kern w:val="0"/>
          <w:sz w:val="24"/>
        </w:rPr>
        <w:t>.</w:t>
      </w:r>
    </w:p>
    <w:p w14:paraId="161E3408" w14:textId="77777777" w:rsidR="00C429FC" w:rsidRPr="00F203CB" w:rsidRDefault="00C429FC" w:rsidP="003B73E0">
      <w:pPr>
        <w:adjustRightInd w:val="0"/>
        <w:snapToGrid w:val="0"/>
        <w:spacing w:line="360" w:lineRule="auto"/>
        <w:rPr>
          <w:rFonts w:ascii="Book Antiqua" w:hAnsi="Book Antiqua" w:cs="Times New Roman"/>
          <w:kern w:val="0"/>
          <w:sz w:val="24"/>
        </w:rPr>
      </w:pPr>
    </w:p>
    <w:p w14:paraId="1FBED566" w14:textId="77777777" w:rsidR="00C429FC" w:rsidRPr="00F203CB" w:rsidRDefault="00C429FC" w:rsidP="003B73E0">
      <w:pPr>
        <w:adjustRightInd w:val="0"/>
        <w:snapToGrid w:val="0"/>
        <w:spacing w:line="360" w:lineRule="auto"/>
        <w:rPr>
          <w:rFonts w:ascii="Book Antiqua" w:eastAsia="Book Antiqua" w:hAnsi="Book Antiqua" w:cs="Arial"/>
          <w:b/>
          <w:kern w:val="0"/>
          <w:sz w:val="24"/>
        </w:rPr>
      </w:pPr>
      <w:r w:rsidRPr="00F203CB">
        <w:rPr>
          <w:rFonts w:ascii="Book Antiqua" w:eastAsia="Book Antiqua" w:hAnsi="Book Antiqua" w:cs="Arial"/>
          <w:b/>
          <w:kern w:val="0"/>
          <w:sz w:val="24"/>
        </w:rPr>
        <w:lastRenderedPageBreak/>
        <w:t>MATERIALS AND METHODS</w:t>
      </w:r>
    </w:p>
    <w:p w14:paraId="770D7042" w14:textId="125A66A6"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Research object</w:t>
      </w:r>
      <w:r w:rsidR="00F203CB">
        <w:rPr>
          <w:rFonts w:ascii="Book Antiqua" w:hAnsi="Book Antiqua" w:cs="Times New Roman"/>
          <w:b/>
          <w:i/>
          <w:kern w:val="0"/>
          <w:sz w:val="24"/>
        </w:rPr>
        <w:t>ive</w:t>
      </w:r>
    </w:p>
    <w:p w14:paraId="59989BBF" w14:textId="101BB6F5"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Patients diagnosed with type 2 diabetes at Naval Military Medical University Affiliated </w:t>
      </w:r>
      <w:proofErr w:type="spellStart"/>
      <w:r w:rsidRPr="00F203CB">
        <w:rPr>
          <w:rFonts w:ascii="Book Antiqua" w:hAnsi="Book Antiqua" w:cs="Times New Roman"/>
          <w:kern w:val="0"/>
          <w:sz w:val="24"/>
        </w:rPr>
        <w:t>Gongli</w:t>
      </w:r>
      <w:proofErr w:type="spellEnd"/>
      <w:r w:rsidRPr="00F203CB">
        <w:rPr>
          <w:rFonts w:ascii="Book Antiqua" w:hAnsi="Book Antiqua" w:cs="Times New Roman"/>
          <w:kern w:val="0"/>
          <w:sz w:val="24"/>
        </w:rPr>
        <w:t xml:space="preserve"> Hospital from January 2015 to May 2019 were recruited as subjects. Inclusion criteria were as </w:t>
      </w:r>
      <w:r w:rsidR="00971778" w:rsidRPr="00F203CB">
        <w:rPr>
          <w:rFonts w:ascii="Book Antiqua" w:hAnsi="Book Antiqua" w:cs="Times New Roman"/>
          <w:kern w:val="0"/>
          <w:sz w:val="24"/>
        </w:rPr>
        <w:t>follows</w:t>
      </w:r>
      <w:r w:rsidRPr="00F203CB">
        <w:rPr>
          <w:rFonts w:ascii="Book Antiqua" w:hAnsi="Book Antiqua" w:cs="Times New Roman"/>
          <w:kern w:val="0"/>
          <w:sz w:val="24"/>
        </w:rPr>
        <w:t>: (1) Meeting the diagnostic criteria for diabetes</w:t>
      </w:r>
      <w:r w:rsidRPr="00F203CB">
        <w:rPr>
          <w:rFonts w:ascii="Book Antiqua" w:hAnsi="Book Antiqua" w:cs="Times New Roman"/>
          <w:kern w:val="0"/>
          <w:sz w:val="24"/>
          <w:vertAlign w:val="superscript"/>
        </w:rPr>
        <w:t>[</w:t>
      </w:r>
      <w:r w:rsidR="00124B82" w:rsidRPr="00F203CB">
        <w:rPr>
          <w:rFonts w:ascii="Book Antiqua" w:hAnsi="Book Antiqua" w:cs="Times New Roman"/>
          <w:kern w:val="0"/>
          <w:sz w:val="24"/>
          <w:vertAlign w:val="superscript"/>
        </w:rPr>
        <w:t>13</w:t>
      </w:r>
      <w:r w:rsidRPr="00F203CB">
        <w:rPr>
          <w:rFonts w:ascii="Book Antiqua" w:hAnsi="Book Antiqua" w:cs="Times New Roman"/>
          <w:kern w:val="0"/>
          <w:sz w:val="24"/>
          <w:vertAlign w:val="superscript"/>
        </w:rPr>
        <w:t>]</w:t>
      </w:r>
      <w:r w:rsidR="00C429FC" w:rsidRPr="00F203CB">
        <w:rPr>
          <w:rFonts w:ascii="Book Antiqua" w:hAnsi="Book Antiqua" w:cs="Times New Roman"/>
          <w:kern w:val="0"/>
          <w:sz w:val="24"/>
        </w:rPr>
        <w:t>;</w:t>
      </w:r>
      <w:r w:rsidRPr="00F203CB">
        <w:rPr>
          <w:rFonts w:ascii="Book Antiqua" w:hAnsi="Book Antiqua" w:cs="Times New Roman"/>
          <w:kern w:val="0"/>
          <w:sz w:val="24"/>
        </w:rPr>
        <w:t xml:space="preserve"> (2) DKD diagnosed by a kidney physician based on retinal changes and other diagnostic indicators</w:t>
      </w:r>
      <w:r w:rsidR="00C429FC" w:rsidRPr="00F203CB">
        <w:rPr>
          <w:rFonts w:ascii="Book Antiqua" w:hAnsi="Book Antiqua" w:cs="Times New Roman"/>
          <w:kern w:val="0"/>
          <w:sz w:val="24"/>
        </w:rPr>
        <w:t>;</w:t>
      </w:r>
      <w:r w:rsidRPr="00F203CB">
        <w:rPr>
          <w:rFonts w:ascii="Book Antiqua" w:hAnsi="Book Antiqua" w:cs="Times New Roman"/>
          <w:kern w:val="0"/>
          <w:sz w:val="24"/>
        </w:rPr>
        <w:t xml:space="preserve"> (3) Patients who meet the </w:t>
      </w:r>
      <w:proofErr w:type="spellStart"/>
      <w:r w:rsidRPr="00F203CB">
        <w:rPr>
          <w:rFonts w:ascii="Book Antiqua" w:hAnsi="Book Antiqua" w:cs="Times New Roman"/>
          <w:kern w:val="0"/>
          <w:sz w:val="24"/>
        </w:rPr>
        <w:t>Mogensen</w:t>
      </w:r>
      <w:proofErr w:type="spellEnd"/>
      <w:r w:rsidRPr="00F203CB">
        <w:rPr>
          <w:rFonts w:ascii="Book Antiqua" w:hAnsi="Book Antiqua" w:cs="Times New Roman"/>
          <w:kern w:val="0"/>
          <w:sz w:val="24"/>
        </w:rPr>
        <w:t xml:space="preserve"> stage criteria I-III</w:t>
      </w:r>
      <w:r w:rsidR="00C429FC" w:rsidRPr="00F203CB">
        <w:rPr>
          <w:rFonts w:ascii="Book Antiqua" w:hAnsi="Book Antiqua" w:cs="Times New Roman"/>
          <w:kern w:val="0"/>
          <w:sz w:val="24"/>
        </w:rPr>
        <w:t>;</w:t>
      </w:r>
      <w:r w:rsidRPr="00F203CB">
        <w:rPr>
          <w:rFonts w:ascii="Book Antiqua" w:hAnsi="Book Antiqua" w:cs="Times New Roman"/>
          <w:kern w:val="0"/>
          <w:sz w:val="24"/>
        </w:rPr>
        <w:t xml:space="preserve"> </w:t>
      </w:r>
      <w:r w:rsidR="00C429FC" w:rsidRPr="00F203CB">
        <w:rPr>
          <w:rFonts w:ascii="Book Antiqua" w:hAnsi="Book Antiqua" w:cs="Times New Roman"/>
          <w:kern w:val="0"/>
          <w:sz w:val="24"/>
        </w:rPr>
        <w:t xml:space="preserve">and </w:t>
      </w:r>
      <w:r w:rsidRPr="00F203CB">
        <w:rPr>
          <w:rFonts w:ascii="Book Antiqua" w:hAnsi="Book Antiqua" w:cs="Times New Roman"/>
          <w:kern w:val="0"/>
          <w:sz w:val="24"/>
        </w:rPr>
        <w:t>(4) Aged 18-</w:t>
      </w:r>
      <w:r w:rsidR="008E3578">
        <w:rPr>
          <w:rFonts w:ascii="Book Antiqua" w:hAnsi="Book Antiqua" w:cs="Times New Roman"/>
          <w:kern w:val="0"/>
          <w:sz w:val="24"/>
        </w:rPr>
        <w:t xml:space="preserve"> to </w:t>
      </w:r>
      <w:r w:rsidRPr="00F203CB">
        <w:rPr>
          <w:rFonts w:ascii="Book Antiqua" w:hAnsi="Book Antiqua" w:cs="Times New Roman"/>
          <w:kern w:val="0"/>
          <w:sz w:val="24"/>
        </w:rPr>
        <w:t>80</w:t>
      </w:r>
      <w:r w:rsidR="008E3578">
        <w:rPr>
          <w:rFonts w:ascii="Book Antiqua" w:hAnsi="Book Antiqua" w:cs="Times New Roman"/>
          <w:kern w:val="0"/>
          <w:sz w:val="24"/>
        </w:rPr>
        <w:t>-</w:t>
      </w:r>
      <w:r w:rsidRPr="00F203CB">
        <w:rPr>
          <w:rFonts w:ascii="Book Antiqua" w:hAnsi="Book Antiqua" w:cs="Times New Roman"/>
          <w:kern w:val="0"/>
          <w:sz w:val="24"/>
        </w:rPr>
        <w:t>years</w:t>
      </w:r>
      <w:r w:rsidR="008E3578">
        <w:rPr>
          <w:rFonts w:ascii="Book Antiqua" w:hAnsi="Book Antiqua" w:cs="Times New Roman"/>
          <w:kern w:val="0"/>
          <w:sz w:val="24"/>
        </w:rPr>
        <w:t>-</w:t>
      </w:r>
      <w:r w:rsidRPr="00F203CB">
        <w:rPr>
          <w:rFonts w:ascii="Book Antiqua" w:hAnsi="Book Antiqua" w:cs="Times New Roman"/>
          <w:kern w:val="0"/>
          <w:sz w:val="24"/>
        </w:rPr>
        <w:t>old. Exclusion criteria were as follow</w:t>
      </w:r>
      <w:r w:rsidR="00971778" w:rsidRPr="00F203CB">
        <w:rPr>
          <w:rFonts w:ascii="Book Antiqua" w:hAnsi="Book Antiqua" w:cs="Times New Roman"/>
          <w:kern w:val="0"/>
          <w:sz w:val="24"/>
        </w:rPr>
        <w:t>s</w:t>
      </w:r>
      <w:r w:rsidRPr="00F203CB">
        <w:rPr>
          <w:rFonts w:ascii="Book Antiqua" w:hAnsi="Book Antiqua" w:cs="Times New Roman"/>
          <w:kern w:val="0"/>
          <w:sz w:val="24"/>
        </w:rPr>
        <w:t>: (1) Combined with other primary kidney disease</w:t>
      </w:r>
      <w:r w:rsidR="00042E52" w:rsidRPr="00F203CB">
        <w:rPr>
          <w:rFonts w:ascii="Book Antiqua" w:hAnsi="Book Antiqua" w:cs="Times New Roman"/>
          <w:kern w:val="0"/>
          <w:sz w:val="24"/>
        </w:rPr>
        <w:t>;</w:t>
      </w:r>
      <w:r w:rsidRPr="00F203CB">
        <w:rPr>
          <w:rFonts w:ascii="Book Antiqua" w:hAnsi="Book Antiqua" w:cs="Times New Roman"/>
          <w:kern w:val="0"/>
          <w:sz w:val="24"/>
        </w:rPr>
        <w:t xml:space="preserve"> (2) </w:t>
      </w:r>
      <w:r w:rsidR="00971778" w:rsidRPr="00F203CB">
        <w:rPr>
          <w:rFonts w:ascii="Book Antiqua" w:hAnsi="Book Antiqua" w:cs="Times New Roman"/>
          <w:kern w:val="0"/>
          <w:sz w:val="24"/>
        </w:rPr>
        <w:t>P</w:t>
      </w:r>
      <w:r w:rsidRPr="00F203CB">
        <w:rPr>
          <w:rFonts w:ascii="Book Antiqua" w:hAnsi="Book Antiqua" w:cs="Times New Roman"/>
          <w:kern w:val="0"/>
          <w:sz w:val="24"/>
        </w:rPr>
        <w:t>regnant women, lactating women, or severely mental disease</w:t>
      </w:r>
      <w:r w:rsidR="00042E52" w:rsidRPr="00F203CB">
        <w:rPr>
          <w:rFonts w:ascii="Book Antiqua" w:hAnsi="Book Antiqua" w:cs="Times New Roman"/>
          <w:kern w:val="0"/>
          <w:sz w:val="24"/>
        </w:rPr>
        <w:t>;</w:t>
      </w:r>
      <w:r w:rsidRPr="00F203CB">
        <w:rPr>
          <w:rFonts w:ascii="Book Antiqua" w:hAnsi="Book Antiqua" w:cs="Times New Roman"/>
          <w:kern w:val="0"/>
          <w:sz w:val="24"/>
        </w:rPr>
        <w:t xml:space="preserve"> </w:t>
      </w:r>
      <w:r w:rsidR="00042E52" w:rsidRPr="00F203CB">
        <w:rPr>
          <w:rFonts w:ascii="Book Antiqua" w:hAnsi="Book Antiqua" w:cs="Times New Roman"/>
          <w:kern w:val="0"/>
          <w:sz w:val="24"/>
        </w:rPr>
        <w:t xml:space="preserve">and </w:t>
      </w:r>
      <w:r w:rsidRPr="00F203CB">
        <w:rPr>
          <w:rFonts w:ascii="Book Antiqua" w:hAnsi="Book Antiqua" w:cs="Times New Roman"/>
          <w:kern w:val="0"/>
          <w:sz w:val="24"/>
        </w:rPr>
        <w:t>(3) Patients with malignant tumors that are not cured or require chemotherapy or radiation therapy. According to the UAER changes, the patients were divided into the early group (</w:t>
      </w:r>
      <w:proofErr w:type="spellStart"/>
      <w:r w:rsidRPr="00F203CB">
        <w:rPr>
          <w:rFonts w:ascii="Book Antiqua" w:hAnsi="Book Antiqua" w:cs="Times New Roman"/>
          <w:kern w:val="0"/>
          <w:sz w:val="24"/>
        </w:rPr>
        <w:t>Mogensen</w:t>
      </w:r>
      <w:proofErr w:type="spellEnd"/>
      <w:r w:rsidRPr="00F203CB">
        <w:rPr>
          <w:rFonts w:ascii="Book Antiqua" w:hAnsi="Book Antiqua" w:cs="Times New Roman"/>
          <w:kern w:val="0"/>
          <w:sz w:val="24"/>
        </w:rPr>
        <w:t xml:space="preserve"> I, II, UAER</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30</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mg/24</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h) and the middle group (</w:t>
      </w:r>
      <w:proofErr w:type="spellStart"/>
      <w:r w:rsidRPr="00F203CB">
        <w:rPr>
          <w:rFonts w:ascii="Book Antiqua" w:hAnsi="Book Antiqua" w:cs="Times New Roman"/>
          <w:kern w:val="0"/>
          <w:sz w:val="24"/>
        </w:rPr>
        <w:t>Mogensen</w:t>
      </w:r>
      <w:proofErr w:type="spellEnd"/>
      <w:r w:rsidRPr="00F203CB">
        <w:rPr>
          <w:rFonts w:ascii="Book Antiqua" w:hAnsi="Book Antiqua" w:cs="Times New Roman"/>
          <w:kern w:val="0"/>
          <w:sz w:val="24"/>
        </w:rPr>
        <w:t xml:space="preserve"> III, 30</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mg/24</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h</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UAER</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300</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mg/24</w:t>
      </w:r>
      <w:r w:rsidR="00E0585A" w:rsidRPr="00F203CB">
        <w:rPr>
          <w:rFonts w:ascii="Book Antiqua" w:hAnsi="Book Antiqua" w:cs="Times New Roman"/>
          <w:kern w:val="0"/>
          <w:sz w:val="24"/>
        </w:rPr>
        <w:t xml:space="preserve"> </w:t>
      </w:r>
      <w:r w:rsidRPr="00F203CB">
        <w:rPr>
          <w:rFonts w:ascii="Book Antiqua" w:hAnsi="Book Antiqua" w:cs="Times New Roman"/>
          <w:kern w:val="0"/>
          <w:sz w:val="24"/>
        </w:rPr>
        <w:t xml:space="preserve">h). Another 40 patients with simple diabetes were included as the diabetes group. All patients were fully informed of the study and signed informed consent. The study was approved by the Ethics Committee of Naval Military Medical University Affiliated </w:t>
      </w:r>
      <w:proofErr w:type="spellStart"/>
      <w:r w:rsidRPr="00F203CB">
        <w:rPr>
          <w:rFonts w:ascii="Book Antiqua" w:hAnsi="Book Antiqua" w:cs="Times New Roman"/>
          <w:kern w:val="0"/>
          <w:sz w:val="24"/>
        </w:rPr>
        <w:t>Gongli</w:t>
      </w:r>
      <w:proofErr w:type="spellEnd"/>
      <w:r w:rsidRPr="00F203CB">
        <w:rPr>
          <w:rFonts w:ascii="Book Antiqua" w:hAnsi="Book Antiqua" w:cs="Times New Roman"/>
          <w:kern w:val="0"/>
          <w:sz w:val="24"/>
        </w:rPr>
        <w:t xml:space="preserve"> Hospital.</w:t>
      </w:r>
    </w:p>
    <w:p w14:paraId="4E9BCD52"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4A20A1F3"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Clinical data recording</w:t>
      </w:r>
    </w:p>
    <w:p w14:paraId="60F1B4FA" w14:textId="3D2411E5"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The medical histories of all subjects were collected in detail, and the patients’ age, gender, blood pressure</w:t>
      </w:r>
      <w:r w:rsidR="00971778" w:rsidRPr="00F203CB">
        <w:rPr>
          <w:rFonts w:ascii="Book Antiqua" w:hAnsi="Book Antiqua" w:cs="Times New Roman"/>
          <w:kern w:val="0"/>
          <w:sz w:val="24"/>
        </w:rPr>
        <w:t>,</w:t>
      </w:r>
      <w:r w:rsidRPr="00F203CB">
        <w:rPr>
          <w:rFonts w:ascii="Book Antiqua" w:hAnsi="Book Antiqua" w:cs="Times New Roman"/>
          <w:kern w:val="0"/>
          <w:sz w:val="24"/>
        </w:rPr>
        <w:t xml:space="preserve"> and diabetes duration were recorded.</w:t>
      </w:r>
    </w:p>
    <w:p w14:paraId="33B8C286" w14:textId="77777777" w:rsidR="002A3FCA" w:rsidRPr="00F203CB" w:rsidRDefault="002A3FCA" w:rsidP="003B73E0">
      <w:pPr>
        <w:adjustRightInd w:val="0"/>
        <w:snapToGrid w:val="0"/>
        <w:spacing w:line="360" w:lineRule="auto"/>
        <w:rPr>
          <w:rFonts w:ascii="Book Antiqua" w:hAnsi="Book Antiqua" w:cs="Times New Roman"/>
          <w:kern w:val="0"/>
          <w:sz w:val="24"/>
        </w:rPr>
      </w:pPr>
    </w:p>
    <w:p w14:paraId="520B5124"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Laboratory indicators</w:t>
      </w:r>
    </w:p>
    <w:p w14:paraId="1734B057" w14:textId="4D15C1B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After fasting for 12 </w:t>
      </w:r>
      <w:r w:rsidR="002A3FCA" w:rsidRPr="00F203CB">
        <w:rPr>
          <w:rFonts w:ascii="Book Antiqua" w:hAnsi="Book Antiqua" w:cs="Times New Roman"/>
          <w:kern w:val="0"/>
          <w:sz w:val="24"/>
        </w:rPr>
        <w:t>h</w:t>
      </w:r>
      <w:r w:rsidRPr="00F203CB">
        <w:rPr>
          <w:rFonts w:ascii="Book Antiqua" w:hAnsi="Book Antiqua" w:cs="Times New Roman"/>
          <w:kern w:val="0"/>
          <w:sz w:val="24"/>
        </w:rPr>
        <w:t xml:space="preserve">, fasting venous blood samples were obtained for examination. The subjects were tested for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BUN, blood glucose, glycosylated hemoglobin A1C (HBA1C), Cystatin C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triglyceride (TG), high density lipoprotein cholesterol (HDL), low density lipoprotein cholesterol (LDL), urine routine, UAER</w:t>
      </w:r>
      <w:r w:rsidR="00971778" w:rsidRPr="00F203CB">
        <w:rPr>
          <w:rFonts w:ascii="Book Antiqua" w:hAnsi="Book Antiqua" w:cs="Times New Roman"/>
          <w:kern w:val="0"/>
          <w:sz w:val="24"/>
        </w:rPr>
        <w:t>,</w:t>
      </w:r>
      <w:r w:rsidRPr="00F203CB">
        <w:rPr>
          <w:rFonts w:ascii="Book Antiqua" w:hAnsi="Book Antiqua" w:cs="Times New Roman"/>
          <w:kern w:val="0"/>
          <w:sz w:val="24"/>
        </w:rPr>
        <w:t xml:space="preserve"> and creatinine clearance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by LABOSPECT008 automatic biochemical analyzer (Hitachi, </w:t>
      </w:r>
      <w:r w:rsidR="00971778" w:rsidRPr="00F203CB">
        <w:rPr>
          <w:rFonts w:ascii="Book Antiqua" w:hAnsi="Book Antiqua" w:cs="Times New Roman"/>
          <w:kern w:val="0"/>
          <w:sz w:val="24"/>
        </w:rPr>
        <w:t xml:space="preserve">Tokyo, </w:t>
      </w:r>
      <w:r w:rsidRPr="00F203CB">
        <w:rPr>
          <w:rFonts w:ascii="Book Antiqua" w:hAnsi="Book Antiqua" w:cs="Times New Roman"/>
          <w:kern w:val="0"/>
          <w:sz w:val="24"/>
        </w:rPr>
        <w:t>Japan).</w:t>
      </w:r>
    </w:p>
    <w:p w14:paraId="5B5DC069" w14:textId="77777777" w:rsidR="002A3FCA" w:rsidRPr="00F203CB" w:rsidRDefault="002A3FCA" w:rsidP="003B73E0">
      <w:pPr>
        <w:pStyle w:val="a7"/>
        <w:widowControl/>
        <w:adjustRightInd w:val="0"/>
        <w:snapToGrid w:val="0"/>
        <w:spacing w:line="360" w:lineRule="auto"/>
        <w:jc w:val="both"/>
        <w:rPr>
          <w:rFonts w:ascii="Book Antiqua" w:hAnsi="Book Antiqua" w:cs="Times New Roman"/>
          <w:sz w:val="24"/>
          <w:szCs w:val="24"/>
        </w:rPr>
      </w:pPr>
    </w:p>
    <w:p w14:paraId="36AB6EF0" w14:textId="77777777" w:rsidR="00CE026F" w:rsidRPr="00F203CB" w:rsidRDefault="00810E4C" w:rsidP="003B73E0">
      <w:pPr>
        <w:pStyle w:val="a7"/>
        <w:widowControl/>
        <w:adjustRightInd w:val="0"/>
        <w:snapToGrid w:val="0"/>
        <w:spacing w:line="360" w:lineRule="auto"/>
        <w:jc w:val="both"/>
        <w:rPr>
          <w:rFonts w:ascii="Book Antiqua" w:hAnsi="Book Antiqua" w:cs="Times New Roman"/>
          <w:b/>
          <w:i/>
          <w:sz w:val="24"/>
          <w:szCs w:val="24"/>
        </w:rPr>
      </w:pPr>
      <w:r w:rsidRPr="00F203CB">
        <w:rPr>
          <w:rFonts w:ascii="Book Antiqua" w:hAnsi="Book Antiqua" w:cs="Times New Roman"/>
          <w:b/>
          <w:i/>
          <w:sz w:val="24"/>
          <w:szCs w:val="24"/>
        </w:rPr>
        <w:t>Ultrasound diagnosis</w:t>
      </w:r>
    </w:p>
    <w:p w14:paraId="69CBAB27" w14:textId="380B3B8E" w:rsidR="00CE026F" w:rsidRPr="00F203CB" w:rsidRDefault="00810E4C" w:rsidP="003B73E0">
      <w:pPr>
        <w:pStyle w:val="a7"/>
        <w:widowControl/>
        <w:adjustRightInd w:val="0"/>
        <w:snapToGrid w:val="0"/>
        <w:spacing w:line="360" w:lineRule="auto"/>
        <w:jc w:val="both"/>
        <w:rPr>
          <w:rFonts w:ascii="Book Antiqua" w:hAnsi="Book Antiqua" w:cs="Times New Roman"/>
          <w:sz w:val="24"/>
          <w:szCs w:val="24"/>
        </w:rPr>
      </w:pPr>
      <w:r w:rsidRPr="00F203CB">
        <w:rPr>
          <w:rFonts w:ascii="Book Antiqua" w:hAnsi="Book Antiqua" w:cs="Times New Roman"/>
          <w:sz w:val="24"/>
          <w:szCs w:val="24"/>
        </w:rPr>
        <w:lastRenderedPageBreak/>
        <w:t xml:space="preserve">An IU ELITE Ultrasound imaging system (Philips, </w:t>
      </w:r>
      <w:r w:rsidR="00971778" w:rsidRPr="00F203CB">
        <w:rPr>
          <w:rFonts w:ascii="Book Antiqua" w:hAnsi="Book Antiqua" w:cs="Times New Roman"/>
          <w:sz w:val="24"/>
          <w:szCs w:val="24"/>
        </w:rPr>
        <w:t xml:space="preserve">Eindhoven, </w:t>
      </w:r>
      <w:r w:rsidRPr="00F203CB">
        <w:rPr>
          <w:rFonts w:ascii="Book Antiqua" w:hAnsi="Book Antiqua" w:cs="Times New Roman"/>
          <w:sz w:val="24"/>
          <w:szCs w:val="24"/>
        </w:rPr>
        <w:t>Netherlands) with a C5-1 convex array probe was used in this study. The patient was placed in the lateral position, and a two-dimensional ultrasound examination was performed to observe the shape, size, and renal parenchymal thickness of the kidney. Renal hemodynamics was observed by color Doppler</w:t>
      </w:r>
      <w:r w:rsidR="00971778" w:rsidRPr="00F203CB">
        <w:rPr>
          <w:rFonts w:ascii="Book Antiqua" w:hAnsi="Book Antiqua" w:cs="Times New Roman"/>
          <w:sz w:val="24"/>
          <w:szCs w:val="24"/>
        </w:rPr>
        <w:t>,</w:t>
      </w:r>
      <w:r w:rsidRPr="00F203CB">
        <w:rPr>
          <w:rFonts w:ascii="Book Antiqua" w:hAnsi="Book Antiqua" w:cs="Times New Roman"/>
          <w:sz w:val="24"/>
          <w:szCs w:val="24"/>
        </w:rPr>
        <w:t xml:space="preserve"> and the blood flow resistance index (RI) of the renal artery trunk was measured. Subsequently, after displaying the ultrasound image of long axis of kidney, the </w:t>
      </w:r>
      <w:r w:rsidR="002A3FCA" w:rsidRPr="00F203CB">
        <w:rPr>
          <w:rFonts w:ascii="Book Antiqua" w:hAnsi="Book Antiqua" w:cs="Times New Roman"/>
          <w:sz w:val="24"/>
          <w:szCs w:val="24"/>
        </w:rPr>
        <w:t xml:space="preserve">virtual touch tissue quantification </w:t>
      </w:r>
      <w:r w:rsidRPr="00F203CB">
        <w:rPr>
          <w:rFonts w:ascii="Book Antiqua" w:hAnsi="Book Antiqua" w:cs="Times New Roman"/>
          <w:sz w:val="24"/>
          <w:szCs w:val="24"/>
        </w:rPr>
        <w:t xml:space="preserve">mode of the </w:t>
      </w:r>
      <w:proofErr w:type="spellStart"/>
      <w:r w:rsidRPr="00F203CB">
        <w:rPr>
          <w:rFonts w:ascii="Book Antiqua" w:hAnsi="Book Antiqua" w:cs="Times New Roman"/>
          <w:sz w:val="24"/>
          <w:szCs w:val="24"/>
        </w:rPr>
        <w:t>ElastPQ</w:t>
      </w:r>
      <w:proofErr w:type="spellEnd"/>
      <w:r w:rsidRPr="00F203CB">
        <w:rPr>
          <w:rFonts w:ascii="Book Antiqua" w:hAnsi="Book Antiqua" w:cs="Times New Roman"/>
          <w:sz w:val="24"/>
          <w:szCs w:val="24"/>
        </w:rPr>
        <w:t xml:space="preserve"> imaging software was turned on. The patient was requested to hold the</w:t>
      </w:r>
      <w:r w:rsidR="00971778" w:rsidRPr="00F203CB">
        <w:rPr>
          <w:rFonts w:ascii="Book Antiqua" w:hAnsi="Book Antiqua" w:cs="Times New Roman"/>
          <w:sz w:val="24"/>
          <w:szCs w:val="24"/>
        </w:rPr>
        <w:t>ir</w:t>
      </w:r>
      <w:r w:rsidRPr="00F203CB">
        <w:rPr>
          <w:rFonts w:ascii="Book Antiqua" w:hAnsi="Book Antiqua" w:cs="Times New Roman"/>
          <w:sz w:val="24"/>
          <w:szCs w:val="24"/>
        </w:rPr>
        <w:t xml:space="preserve"> breath and after the image </w:t>
      </w:r>
      <w:r w:rsidR="00971778" w:rsidRPr="00F203CB">
        <w:rPr>
          <w:rFonts w:ascii="Book Antiqua" w:hAnsi="Book Antiqua" w:cs="Times New Roman"/>
          <w:sz w:val="24"/>
          <w:szCs w:val="24"/>
        </w:rPr>
        <w:t xml:space="preserve">was </w:t>
      </w:r>
      <w:r w:rsidRPr="00F203CB">
        <w:rPr>
          <w:rFonts w:ascii="Book Antiqua" w:hAnsi="Book Antiqua" w:cs="Times New Roman"/>
          <w:sz w:val="24"/>
          <w:szCs w:val="24"/>
        </w:rPr>
        <w:t>stable, the YMs of patient's kidney cortex, medulla</w:t>
      </w:r>
      <w:r w:rsidR="00971778" w:rsidRPr="00F203CB">
        <w:rPr>
          <w:rFonts w:ascii="Book Antiqua" w:hAnsi="Book Antiqua" w:cs="Times New Roman"/>
          <w:sz w:val="24"/>
          <w:szCs w:val="24"/>
        </w:rPr>
        <w:t>,</w:t>
      </w:r>
      <w:r w:rsidRPr="00F203CB">
        <w:rPr>
          <w:rFonts w:ascii="Book Antiqua" w:hAnsi="Book Antiqua" w:cs="Times New Roman"/>
          <w:sz w:val="24"/>
          <w:szCs w:val="24"/>
        </w:rPr>
        <w:t xml:space="preserve"> and renal sinus were measured. At least </w:t>
      </w:r>
      <w:r w:rsidR="00971778" w:rsidRPr="00F203CB">
        <w:rPr>
          <w:rFonts w:ascii="Book Antiqua" w:hAnsi="Book Antiqua" w:cs="Times New Roman"/>
          <w:sz w:val="24"/>
          <w:szCs w:val="24"/>
        </w:rPr>
        <w:t>three</w:t>
      </w:r>
      <w:r w:rsidRPr="00F203CB">
        <w:rPr>
          <w:rFonts w:ascii="Book Antiqua" w:hAnsi="Book Antiqua" w:cs="Times New Roman"/>
          <w:sz w:val="24"/>
          <w:szCs w:val="24"/>
        </w:rPr>
        <w:t xml:space="preserve"> effective measurements were repeated</w:t>
      </w:r>
      <w:r w:rsidR="00971778" w:rsidRPr="00F203CB">
        <w:rPr>
          <w:rFonts w:ascii="Book Antiqua" w:hAnsi="Book Antiqua" w:cs="Times New Roman"/>
          <w:sz w:val="24"/>
          <w:szCs w:val="24"/>
        </w:rPr>
        <w:t>,</w:t>
      </w:r>
      <w:r w:rsidRPr="00F203CB">
        <w:rPr>
          <w:rFonts w:ascii="Book Antiqua" w:hAnsi="Book Antiqua" w:cs="Times New Roman"/>
          <w:sz w:val="24"/>
          <w:szCs w:val="24"/>
        </w:rPr>
        <w:t xml:space="preserve"> and the mean value was calculated. The kidney with a higher side of YM was selected as the target organ. Two experienced sonographers were invited to perform ultrasound examinations of all patients</w:t>
      </w:r>
      <w:r w:rsidR="00506169" w:rsidRPr="00F203CB">
        <w:rPr>
          <w:rFonts w:ascii="Book Antiqua" w:hAnsi="Book Antiqua" w:cs="Times New Roman"/>
          <w:sz w:val="24"/>
          <w:szCs w:val="24"/>
        </w:rPr>
        <w:t>,</w:t>
      </w:r>
      <w:r w:rsidRPr="00F203CB">
        <w:rPr>
          <w:rFonts w:ascii="Book Antiqua" w:hAnsi="Book Antiqua" w:cs="Times New Roman"/>
          <w:sz w:val="24"/>
          <w:szCs w:val="24"/>
        </w:rPr>
        <w:t xml:space="preserve"> and the repeatability between different observers </w:t>
      </w:r>
      <w:r w:rsidR="002A3FCA" w:rsidRPr="00F203CB">
        <w:rPr>
          <w:rFonts w:ascii="Book Antiqua" w:hAnsi="Book Antiqua" w:cs="Times New Roman"/>
          <w:sz w:val="24"/>
          <w:szCs w:val="24"/>
        </w:rPr>
        <w:t>was</w:t>
      </w:r>
      <w:r w:rsidRPr="00F203CB">
        <w:rPr>
          <w:rFonts w:ascii="Book Antiqua" w:hAnsi="Book Antiqua" w:cs="Times New Roman"/>
          <w:sz w:val="24"/>
          <w:szCs w:val="24"/>
        </w:rPr>
        <w:t xml:space="preserve"> observed.</w:t>
      </w:r>
    </w:p>
    <w:p w14:paraId="4571D953" w14:textId="77777777" w:rsidR="00CE026F" w:rsidRPr="00F203CB" w:rsidRDefault="00CE026F" w:rsidP="003B73E0">
      <w:pPr>
        <w:adjustRightInd w:val="0"/>
        <w:snapToGrid w:val="0"/>
        <w:spacing w:line="360" w:lineRule="auto"/>
        <w:rPr>
          <w:rFonts w:ascii="Book Antiqua" w:hAnsi="Book Antiqua" w:cs="Times New Roman"/>
          <w:b/>
          <w:i/>
          <w:kern w:val="0"/>
          <w:sz w:val="24"/>
        </w:rPr>
      </w:pPr>
    </w:p>
    <w:p w14:paraId="3BAB1D0B"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 xml:space="preserve">Statistical </w:t>
      </w:r>
      <w:r w:rsidR="002A3FCA" w:rsidRPr="00F203CB">
        <w:rPr>
          <w:rFonts w:ascii="Book Antiqua" w:hAnsi="Book Antiqua" w:cs="Times New Roman"/>
          <w:b/>
          <w:i/>
          <w:kern w:val="0"/>
          <w:sz w:val="24"/>
        </w:rPr>
        <w:t>analysis</w:t>
      </w:r>
    </w:p>
    <w:p w14:paraId="2E860B4F" w14:textId="156733E3"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The statistical analysis was performed using SPSS (</w:t>
      </w:r>
      <w:r w:rsidR="00971778" w:rsidRPr="00F203CB">
        <w:rPr>
          <w:rFonts w:ascii="Book Antiqua" w:hAnsi="Book Antiqua" w:cs="Times New Roman"/>
          <w:kern w:val="0"/>
          <w:sz w:val="24"/>
        </w:rPr>
        <w:t>Armonk, NY</w:t>
      </w:r>
      <w:r w:rsidRPr="00F203CB">
        <w:rPr>
          <w:rFonts w:ascii="Book Antiqua" w:hAnsi="Book Antiqua" w:cs="Times New Roman"/>
          <w:kern w:val="0"/>
          <w:sz w:val="24"/>
        </w:rPr>
        <w:t>, U</w:t>
      </w:r>
      <w:r w:rsidR="00240F6F" w:rsidRPr="00F203CB">
        <w:rPr>
          <w:rFonts w:ascii="Book Antiqua" w:hAnsi="Book Antiqua" w:cs="Times New Roman"/>
          <w:kern w:val="0"/>
          <w:sz w:val="24"/>
        </w:rPr>
        <w:t>nited States</w:t>
      </w:r>
      <w:r w:rsidRPr="00F203CB">
        <w:rPr>
          <w:rFonts w:ascii="Book Antiqua" w:hAnsi="Book Antiqua" w:cs="Times New Roman"/>
          <w:kern w:val="0"/>
          <w:sz w:val="24"/>
        </w:rPr>
        <w:t xml:space="preserve">) software (version 11.0) and </w:t>
      </w:r>
      <w:proofErr w:type="spellStart"/>
      <w:r w:rsidRPr="00F203CB">
        <w:rPr>
          <w:rFonts w:ascii="Book Antiqua" w:hAnsi="Book Antiqua" w:cs="Times New Roman"/>
          <w:kern w:val="0"/>
          <w:sz w:val="24"/>
        </w:rPr>
        <w:t>Medcalc</w:t>
      </w:r>
      <w:proofErr w:type="spellEnd"/>
      <w:r w:rsidRPr="00F203CB">
        <w:rPr>
          <w:rFonts w:ascii="Book Antiqua" w:hAnsi="Book Antiqua" w:cs="Times New Roman"/>
          <w:kern w:val="0"/>
          <w:sz w:val="24"/>
        </w:rPr>
        <w:t xml:space="preserve"> software (version 11.0, Ostend, Belgium). The numerical data were expressed as </w:t>
      </w:r>
      <w:r w:rsidR="00506169" w:rsidRPr="00F203CB">
        <w:rPr>
          <w:rFonts w:ascii="Book Antiqua" w:hAnsi="Book Antiqua"/>
          <w:kern w:val="0"/>
          <w:sz w:val="24"/>
        </w:rPr>
        <w:t xml:space="preserve">mean ± </w:t>
      </w:r>
      <w:r w:rsidR="00971778" w:rsidRPr="00F203CB">
        <w:rPr>
          <w:rFonts w:ascii="Book Antiqua" w:hAnsi="Book Antiqua"/>
          <w:kern w:val="0"/>
          <w:sz w:val="24"/>
        </w:rPr>
        <w:t xml:space="preserve">standard deviation, </w:t>
      </w:r>
      <w:r w:rsidRPr="00F203CB">
        <w:rPr>
          <w:rFonts w:ascii="Book Antiqua" w:hAnsi="Book Antiqua" w:cs="Times New Roman"/>
          <w:kern w:val="0"/>
          <w:sz w:val="24"/>
        </w:rPr>
        <w:t xml:space="preserve">and the comparison in the three groups was performed using one way analysis of variance </w:t>
      </w:r>
      <w:r w:rsidR="002F2B5E" w:rsidRPr="00F203CB">
        <w:rPr>
          <w:rFonts w:ascii="Book Antiqua" w:hAnsi="Book Antiqua" w:cs="Times New Roman"/>
          <w:kern w:val="0"/>
          <w:sz w:val="24"/>
        </w:rPr>
        <w:t xml:space="preserve">and </w:t>
      </w:r>
      <w:r w:rsidRPr="00F203CB">
        <w:rPr>
          <w:rFonts w:ascii="Book Antiqua" w:hAnsi="Book Antiqua" w:cs="Times New Roman"/>
          <w:kern w:val="0"/>
          <w:sz w:val="24"/>
        </w:rPr>
        <w:t>Student-Newman-</w:t>
      </w:r>
      <w:proofErr w:type="spellStart"/>
      <w:r w:rsidRPr="00F203CB">
        <w:rPr>
          <w:rFonts w:ascii="Book Antiqua" w:hAnsi="Book Antiqua" w:cs="Times New Roman"/>
          <w:kern w:val="0"/>
          <w:sz w:val="24"/>
        </w:rPr>
        <w:t>Keuls</w:t>
      </w:r>
      <w:proofErr w:type="spellEnd"/>
      <w:r w:rsidR="00506169" w:rsidRPr="00F203CB">
        <w:rPr>
          <w:rFonts w:ascii="Book Antiqua" w:hAnsi="Book Antiqua" w:cs="Times New Roman"/>
          <w:kern w:val="0"/>
          <w:sz w:val="24"/>
        </w:rPr>
        <w:t xml:space="preserve"> </w:t>
      </w:r>
      <w:r w:rsidRPr="00F203CB">
        <w:rPr>
          <w:rFonts w:ascii="Book Antiqua" w:hAnsi="Book Antiqua" w:cs="Times New Roman"/>
          <w:kern w:val="0"/>
          <w:sz w:val="24"/>
        </w:rPr>
        <w:t>was used for pairwise comparison. The categorical variables were expressed as number and percentage</w:t>
      </w:r>
      <w:r w:rsidR="00971778" w:rsidRPr="00F203CB">
        <w:rPr>
          <w:rFonts w:ascii="Book Antiqua" w:hAnsi="Book Antiqua" w:cs="Times New Roman"/>
          <w:kern w:val="0"/>
          <w:sz w:val="24"/>
        </w:rPr>
        <w:t>,</w:t>
      </w:r>
      <w:r w:rsidRPr="00F203CB">
        <w:rPr>
          <w:rFonts w:ascii="Book Antiqua" w:hAnsi="Book Antiqua" w:cs="Times New Roman"/>
          <w:kern w:val="0"/>
          <w:sz w:val="24"/>
        </w:rPr>
        <w:t xml:space="preserve"> and the comparison between the two groups was performed by the </w:t>
      </w:r>
      <w:r w:rsidR="00DD6EFE" w:rsidRPr="00F203CB">
        <w:rPr>
          <w:rFonts w:ascii="Book Antiqua" w:hAnsi="Book Antiqua" w:cs="Times New Roman"/>
          <w:kern w:val="0"/>
          <w:sz w:val="24"/>
        </w:rPr>
        <w:t>Chi</w:t>
      </w:r>
      <w:r w:rsidRPr="00F203CB">
        <w:rPr>
          <w:rFonts w:ascii="Book Antiqua" w:hAnsi="Book Antiqua" w:cs="Times New Roman"/>
          <w:kern w:val="0"/>
          <w:sz w:val="24"/>
        </w:rPr>
        <w:t>-</w:t>
      </w:r>
      <w:r w:rsidR="00DD6EFE" w:rsidRPr="00F203CB">
        <w:rPr>
          <w:rFonts w:ascii="Book Antiqua" w:hAnsi="Book Antiqua" w:cs="Times New Roman"/>
          <w:kern w:val="0"/>
          <w:sz w:val="24"/>
        </w:rPr>
        <w:t xml:space="preserve">Square </w:t>
      </w:r>
      <w:r w:rsidRPr="00F203CB">
        <w:rPr>
          <w:rFonts w:ascii="Book Antiqua" w:hAnsi="Book Antiqua" w:cs="Times New Roman"/>
          <w:kern w:val="0"/>
          <w:sz w:val="24"/>
        </w:rPr>
        <w:t>test. The YM values of the renal cortex, medulla</w:t>
      </w:r>
      <w:r w:rsidR="00971778" w:rsidRPr="00F203CB">
        <w:rPr>
          <w:rFonts w:ascii="Book Antiqua" w:hAnsi="Book Antiqua" w:cs="Times New Roman"/>
          <w:kern w:val="0"/>
          <w:sz w:val="24"/>
        </w:rPr>
        <w:t>,</w:t>
      </w:r>
      <w:r w:rsidRPr="00F203CB">
        <w:rPr>
          <w:rFonts w:ascii="Book Antiqua" w:hAnsi="Book Antiqua" w:cs="Times New Roman"/>
          <w:kern w:val="0"/>
          <w:sz w:val="24"/>
        </w:rPr>
        <w:t xml:space="preserve"> and renal sinus measured by two sonographers were tested by Bland-Altman analysis and </w:t>
      </w:r>
      <w:proofErr w:type="spellStart"/>
      <w:r w:rsidRPr="00F203CB">
        <w:rPr>
          <w:rFonts w:ascii="Book Antiqua" w:hAnsi="Book Antiqua" w:cs="Times New Roman"/>
          <w:kern w:val="0"/>
          <w:sz w:val="24"/>
        </w:rPr>
        <w:t>intraclass</w:t>
      </w:r>
      <w:proofErr w:type="spellEnd"/>
      <w:r w:rsidRPr="00F203CB">
        <w:rPr>
          <w:rFonts w:ascii="Book Antiqua" w:hAnsi="Book Antiqua" w:cs="Times New Roman"/>
          <w:kern w:val="0"/>
          <w:sz w:val="24"/>
        </w:rPr>
        <w:t xml:space="preserve"> correlation coefficient (ICC). ICC</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&gt;</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0.75 indicates good repeatability, 0.4</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ICC</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0.75 indicates repetitiveness, and ICC</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0.4 indicates poor repeatability. Multivariate logistic regression was used to analyze the influencing factors of the development from simple diabetes into early DKD and from early DKD into medium DKD. </w:t>
      </w:r>
      <w:r w:rsidR="0040294D" w:rsidRPr="00F203CB">
        <w:rPr>
          <w:rFonts w:ascii="Book Antiqua" w:hAnsi="Book Antiqua" w:cs="Times New Roman"/>
          <w:kern w:val="0"/>
          <w:sz w:val="24"/>
        </w:rPr>
        <w:t>Receiver operating characteristic (</w:t>
      </w:r>
      <w:r w:rsidRPr="00F203CB">
        <w:rPr>
          <w:rFonts w:ascii="Book Antiqua" w:hAnsi="Book Antiqua" w:cs="Times New Roman"/>
          <w:kern w:val="0"/>
          <w:sz w:val="24"/>
        </w:rPr>
        <w:t>ROC</w:t>
      </w:r>
      <w:r w:rsidR="0040294D" w:rsidRPr="00F203CB">
        <w:rPr>
          <w:rFonts w:ascii="Book Antiqua" w:hAnsi="Book Antiqua" w:cs="Times New Roman"/>
          <w:kern w:val="0"/>
          <w:sz w:val="24"/>
        </w:rPr>
        <w:t>)</w:t>
      </w:r>
      <w:r w:rsidRPr="00F203CB">
        <w:rPr>
          <w:rFonts w:ascii="Book Antiqua" w:hAnsi="Book Antiqua" w:cs="Times New Roman"/>
          <w:kern w:val="0"/>
          <w:sz w:val="24"/>
        </w:rPr>
        <w:t xml:space="preserve"> analyses of potential indicators in identifying early DKD and medium DKD, and early DKD and simple diabetes were established. Logistic regression model was </w:t>
      </w:r>
      <w:r w:rsidRPr="00F203CB">
        <w:rPr>
          <w:rFonts w:ascii="Book Antiqua" w:hAnsi="Book Antiqua" w:cs="Times New Roman"/>
          <w:kern w:val="0"/>
          <w:sz w:val="24"/>
        </w:rPr>
        <w:lastRenderedPageBreak/>
        <w:t xml:space="preserve">used to establish a combined diagnosis, and the accuracy of the combined diagnosis to identify simple diabetes and early DKD was explored. Statistical significance was defined as 2-tailed </w:t>
      </w:r>
      <w:r w:rsidRPr="00F203CB">
        <w:rPr>
          <w:rFonts w:ascii="Book Antiqua" w:hAnsi="Book Antiqua" w:cs="Times New Roman"/>
          <w:i/>
          <w:kern w:val="0"/>
          <w:sz w:val="24"/>
        </w:rPr>
        <w:t>P</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FC2646" w:rsidRPr="00F203CB">
        <w:rPr>
          <w:rFonts w:ascii="Book Antiqua" w:hAnsi="Book Antiqua" w:cs="Times New Roman"/>
          <w:kern w:val="0"/>
          <w:sz w:val="24"/>
        </w:rPr>
        <w:t xml:space="preserve"> </w:t>
      </w:r>
      <w:r w:rsidRPr="00F203CB">
        <w:rPr>
          <w:rFonts w:ascii="Book Antiqua" w:hAnsi="Book Antiqua" w:cs="Times New Roman"/>
          <w:kern w:val="0"/>
          <w:sz w:val="24"/>
        </w:rPr>
        <w:t>0.05 for all tests.</w:t>
      </w:r>
    </w:p>
    <w:p w14:paraId="676CA725" w14:textId="77777777" w:rsidR="00FC2646" w:rsidRPr="00F203CB" w:rsidRDefault="00FC2646" w:rsidP="003B73E0">
      <w:pPr>
        <w:adjustRightInd w:val="0"/>
        <w:snapToGrid w:val="0"/>
        <w:spacing w:line="360" w:lineRule="auto"/>
        <w:rPr>
          <w:rFonts w:ascii="Book Antiqua" w:hAnsi="Book Antiqua" w:cs="Times New Roman"/>
          <w:kern w:val="0"/>
          <w:sz w:val="24"/>
        </w:rPr>
      </w:pPr>
    </w:p>
    <w:p w14:paraId="4E55214A" w14:textId="77777777" w:rsidR="00CE026F" w:rsidRPr="00F203CB" w:rsidRDefault="00FC2646"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t>RESULTS</w:t>
      </w:r>
    </w:p>
    <w:p w14:paraId="32EAEE79"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Renal hardness i</w:t>
      </w:r>
      <w:r w:rsidR="000133BD" w:rsidRPr="00F203CB">
        <w:rPr>
          <w:rFonts w:ascii="Book Antiqua" w:hAnsi="Book Antiqua" w:cs="Times New Roman"/>
          <w:b/>
          <w:i/>
          <w:kern w:val="0"/>
          <w:sz w:val="24"/>
        </w:rPr>
        <w:t>n different groups of patients</w:t>
      </w:r>
    </w:p>
    <w:p w14:paraId="79CB6295" w14:textId="762113CC"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There were 40 patients in the diabetes group, including 21 males and 19 females in this study. </w:t>
      </w:r>
      <w:r w:rsidR="00971778" w:rsidRPr="00F203CB">
        <w:rPr>
          <w:rFonts w:ascii="Book Antiqua" w:hAnsi="Book Antiqua" w:cs="Times New Roman"/>
          <w:kern w:val="0"/>
          <w:sz w:val="24"/>
        </w:rPr>
        <w:t xml:space="preserve">In total, </w:t>
      </w:r>
      <w:r w:rsidRPr="00F203CB">
        <w:rPr>
          <w:rFonts w:ascii="Book Antiqua" w:hAnsi="Book Antiqua" w:cs="Times New Roman"/>
          <w:kern w:val="0"/>
          <w:sz w:val="24"/>
        </w:rPr>
        <w:t xml:space="preserve">36 patients </w:t>
      </w:r>
      <w:r w:rsidR="00D10944" w:rsidRPr="00F203CB">
        <w:rPr>
          <w:rFonts w:ascii="Book Antiqua" w:hAnsi="Book Antiqua" w:cs="Times New Roman"/>
          <w:kern w:val="0"/>
          <w:sz w:val="24"/>
        </w:rPr>
        <w:t>were</w:t>
      </w:r>
      <w:r w:rsidR="003504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in the early DKD group, including 20 males and 16 females, </w:t>
      </w:r>
      <w:r w:rsidR="00971778" w:rsidRPr="00F203CB">
        <w:rPr>
          <w:rFonts w:ascii="Book Antiqua" w:hAnsi="Book Antiqua" w:cs="Times New Roman"/>
          <w:kern w:val="0"/>
          <w:sz w:val="24"/>
        </w:rPr>
        <w:t xml:space="preserve">and </w:t>
      </w:r>
      <w:r w:rsidRPr="00F203CB">
        <w:rPr>
          <w:rFonts w:ascii="Book Antiqua" w:hAnsi="Book Antiqua" w:cs="Times New Roman"/>
          <w:kern w:val="0"/>
          <w:sz w:val="24"/>
        </w:rPr>
        <w:t>33 patients</w:t>
      </w:r>
      <w:r w:rsidR="00971778" w:rsidRPr="00F203CB">
        <w:rPr>
          <w:rFonts w:ascii="Book Antiqua" w:hAnsi="Book Antiqua" w:cs="Times New Roman"/>
          <w:kern w:val="0"/>
          <w:sz w:val="24"/>
        </w:rPr>
        <w:t xml:space="preserve"> were</w:t>
      </w:r>
      <w:r w:rsidRPr="00F203CB">
        <w:rPr>
          <w:rFonts w:ascii="Book Antiqua" w:hAnsi="Book Antiqua" w:cs="Times New Roman"/>
          <w:kern w:val="0"/>
          <w:sz w:val="24"/>
        </w:rPr>
        <w:t xml:space="preserve"> in the medium DKD group, including 17 males and 16 females. The differences in the performance of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in each group of kidneys </w:t>
      </w:r>
      <w:r w:rsidR="00971778" w:rsidRPr="00F203CB">
        <w:rPr>
          <w:rFonts w:ascii="Book Antiqua" w:hAnsi="Book Antiqua" w:cs="Times New Roman"/>
          <w:kern w:val="0"/>
          <w:sz w:val="24"/>
        </w:rPr>
        <w:t xml:space="preserve">are </w:t>
      </w:r>
      <w:r w:rsidRPr="00F203CB">
        <w:rPr>
          <w:rFonts w:ascii="Book Antiqua" w:hAnsi="Book Antiqua" w:cs="Times New Roman"/>
          <w:kern w:val="0"/>
          <w:sz w:val="24"/>
        </w:rPr>
        <w:t>shown in Figure 1. It showed that in any group of patients, the YM of different kidney locations was: cortex &gt; medulla &gt; renal sinus. The kidney hardness increased gradually with the severity of DKD. The hardness of renal cortex, medulla</w:t>
      </w:r>
      <w:r w:rsidR="00971778" w:rsidRPr="00F203CB">
        <w:rPr>
          <w:rFonts w:ascii="Book Antiqua" w:hAnsi="Book Antiqua" w:cs="Times New Roman"/>
          <w:kern w:val="0"/>
          <w:sz w:val="24"/>
        </w:rPr>
        <w:t>,</w:t>
      </w:r>
      <w:r w:rsidRPr="00F203CB">
        <w:rPr>
          <w:rFonts w:ascii="Book Antiqua" w:hAnsi="Book Antiqua" w:cs="Times New Roman"/>
          <w:kern w:val="0"/>
          <w:sz w:val="24"/>
        </w:rPr>
        <w:t xml:space="preserve"> and renal sinus in patients with medium DKD was greater than those of early DKD. The hardness in patients with early DKD was larger than those in patients with simple diabetes.</w:t>
      </w:r>
    </w:p>
    <w:p w14:paraId="0A91EB0A"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1AF28A52" w14:textId="77777777" w:rsidR="00CE026F" w:rsidRPr="00F203CB" w:rsidRDefault="00810E4C" w:rsidP="003B73E0">
      <w:pPr>
        <w:tabs>
          <w:tab w:val="left" w:pos="2505"/>
          <w:tab w:val="left" w:pos="6120"/>
        </w:tabs>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 xml:space="preserve">Consistency analysis of renal </w:t>
      </w:r>
      <w:proofErr w:type="spellStart"/>
      <w:r w:rsidRPr="00F203CB">
        <w:rPr>
          <w:rFonts w:ascii="Book Antiqua" w:hAnsi="Book Antiqua" w:cs="Times New Roman"/>
          <w:b/>
          <w:i/>
          <w:kern w:val="0"/>
          <w:sz w:val="24"/>
        </w:rPr>
        <w:t>ElastPQ</w:t>
      </w:r>
      <w:proofErr w:type="spellEnd"/>
    </w:p>
    <w:p w14:paraId="65B11B4B" w14:textId="11F07489" w:rsidR="00CE026F" w:rsidRPr="00F203CB" w:rsidRDefault="00810E4C" w:rsidP="003B73E0">
      <w:pPr>
        <w:tabs>
          <w:tab w:val="left" w:pos="2505"/>
          <w:tab w:val="left" w:pos="6120"/>
        </w:tabs>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This study used Bland-Altman for consistency testing to assess the error of two sonographers in detecting the YM in renal cortex, medulla, and renal sinus. The results revealed that the consistency of YM in renal cortex, medulla</w:t>
      </w:r>
      <w:r w:rsidR="00971778" w:rsidRPr="00F203CB">
        <w:rPr>
          <w:rFonts w:ascii="Book Antiqua" w:hAnsi="Book Antiqua" w:cs="Times New Roman"/>
          <w:kern w:val="0"/>
          <w:sz w:val="24"/>
        </w:rPr>
        <w:t>,</w:t>
      </w:r>
      <w:r w:rsidRPr="00F203CB">
        <w:rPr>
          <w:rFonts w:ascii="Book Antiqua" w:hAnsi="Book Antiqua" w:cs="Times New Roman"/>
          <w:kern w:val="0"/>
          <w:sz w:val="24"/>
        </w:rPr>
        <w:t xml:space="preserve"> and renal sinus was excellent. The mean difference of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was 0.1 </w:t>
      </w:r>
      <w:proofErr w:type="spellStart"/>
      <w:r w:rsidRPr="00F203CB">
        <w:rPr>
          <w:rFonts w:ascii="Book Antiqua" w:hAnsi="Book Antiqua" w:cs="Times New Roman"/>
          <w:kern w:val="0"/>
          <w:sz w:val="24"/>
        </w:rPr>
        <w:t>k</w:t>
      </w:r>
      <w:r w:rsidR="00503567">
        <w:rPr>
          <w:rFonts w:ascii="Book Antiqua" w:hAnsi="Book Antiqua" w:cs="Times New Roman"/>
          <w:kern w:val="0"/>
          <w:sz w:val="24"/>
        </w:rPr>
        <w:t>P</w:t>
      </w:r>
      <w:r w:rsidRPr="00F203CB">
        <w:rPr>
          <w:rFonts w:ascii="Book Antiqua" w:hAnsi="Book Antiqua" w:cs="Times New Roman"/>
          <w:kern w:val="0"/>
          <w:sz w:val="24"/>
        </w:rPr>
        <w:t>a</w:t>
      </w:r>
      <w:proofErr w:type="spellEnd"/>
      <w:r w:rsidRPr="00F203CB">
        <w:rPr>
          <w:rFonts w:ascii="Book Antiqua" w:hAnsi="Book Antiqua" w:cs="Times New Roman"/>
          <w:kern w:val="0"/>
          <w:sz w:val="24"/>
        </w:rPr>
        <w:t xml:space="preserve">, 95% consistency limit ranged in (-2.4, 2.6) </w:t>
      </w:r>
      <w:proofErr w:type="spellStart"/>
      <w:r w:rsidRPr="00F203CB">
        <w:rPr>
          <w:rFonts w:ascii="Book Antiqua" w:hAnsi="Book Antiqua" w:cs="Times New Roman"/>
          <w:kern w:val="0"/>
          <w:sz w:val="24"/>
        </w:rPr>
        <w:t>k</w:t>
      </w:r>
      <w:r w:rsidR="00503567">
        <w:rPr>
          <w:rFonts w:ascii="Book Antiqua" w:hAnsi="Book Antiqua" w:cs="Times New Roman"/>
          <w:kern w:val="0"/>
          <w:sz w:val="24"/>
        </w:rPr>
        <w:t>P</w:t>
      </w:r>
      <w:r w:rsidRPr="00F203CB">
        <w:rPr>
          <w:rFonts w:ascii="Book Antiqua" w:hAnsi="Book Antiqua" w:cs="Times New Roman"/>
          <w:kern w:val="0"/>
          <w:sz w:val="24"/>
        </w:rPr>
        <w:t>a</w:t>
      </w:r>
      <w:proofErr w:type="spellEnd"/>
      <w:r w:rsidRPr="00F203CB">
        <w:rPr>
          <w:rFonts w:ascii="Book Antiqua" w:hAnsi="Book Antiqua" w:cs="Times New Roman"/>
          <w:kern w:val="0"/>
          <w:sz w:val="24"/>
        </w:rPr>
        <w:t xml:space="preserve"> (Figure 2A)</w:t>
      </w:r>
      <w:r w:rsidR="00971778" w:rsidRPr="00F203CB">
        <w:rPr>
          <w:rFonts w:ascii="Book Antiqua" w:hAnsi="Book Antiqua" w:cs="Times New Roman"/>
          <w:kern w:val="0"/>
          <w:sz w:val="24"/>
        </w:rPr>
        <w:t>,</w:t>
      </w:r>
      <w:r w:rsidRPr="00F203CB">
        <w:rPr>
          <w:rFonts w:ascii="Book Antiqua" w:hAnsi="Book Antiqua" w:cs="Times New Roman"/>
          <w:kern w:val="0"/>
          <w:sz w:val="24"/>
        </w:rPr>
        <w:t xml:space="preserve"> and the ICC result was 0.973. The mean difference of the renal medulla YM was 0 </w:t>
      </w:r>
      <w:proofErr w:type="spellStart"/>
      <w:r w:rsidRPr="00F203CB">
        <w:rPr>
          <w:rFonts w:ascii="Book Antiqua" w:hAnsi="Book Antiqua" w:cs="Times New Roman"/>
          <w:kern w:val="0"/>
          <w:sz w:val="24"/>
        </w:rPr>
        <w:t>k</w:t>
      </w:r>
      <w:r w:rsidR="00503567">
        <w:rPr>
          <w:rFonts w:ascii="Book Antiqua" w:hAnsi="Book Antiqua" w:cs="Times New Roman"/>
          <w:kern w:val="0"/>
          <w:sz w:val="24"/>
        </w:rPr>
        <w:t>P</w:t>
      </w:r>
      <w:r w:rsidRPr="00F203CB">
        <w:rPr>
          <w:rFonts w:ascii="Book Antiqua" w:hAnsi="Book Antiqua" w:cs="Times New Roman"/>
          <w:kern w:val="0"/>
          <w:sz w:val="24"/>
        </w:rPr>
        <w:t>a</w:t>
      </w:r>
      <w:proofErr w:type="spellEnd"/>
      <w:r w:rsidRPr="00F203CB">
        <w:rPr>
          <w:rFonts w:ascii="Book Antiqua" w:hAnsi="Book Antiqua" w:cs="Times New Roman"/>
          <w:kern w:val="0"/>
          <w:sz w:val="24"/>
        </w:rPr>
        <w:t xml:space="preserve">, the 95% consistency limit ranged in (-2.9, 2.9) </w:t>
      </w:r>
      <w:proofErr w:type="spellStart"/>
      <w:r w:rsidRPr="00F203CB">
        <w:rPr>
          <w:rFonts w:ascii="Book Antiqua" w:hAnsi="Book Antiqua" w:cs="Times New Roman"/>
          <w:kern w:val="0"/>
          <w:sz w:val="24"/>
        </w:rPr>
        <w:t>k</w:t>
      </w:r>
      <w:r w:rsidR="00503567">
        <w:rPr>
          <w:rFonts w:ascii="Book Antiqua" w:hAnsi="Book Antiqua" w:cs="Times New Roman"/>
          <w:kern w:val="0"/>
          <w:sz w:val="24"/>
        </w:rPr>
        <w:t>P</w:t>
      </w:r>
      <w:r w:rsidRPr="00F203CB">
        <w:rPr>
          <w:rFonts w:ascii="Book Antiqua" w:hAnsi="Book Antiqua" w:cs="Times New Roman"/>
          <w:kern w:val="0"/>
          <w:sz w:val="24"/>
        </w:rPr>
        <w:t>a</w:t>
      </w:r>
      <w:proofErr w:type="spellEnd"/>
      <w:r w:rsidRPr="00F203CB">
        <w:rPr>
          <w:rFonts w:ascii="Book Antiqua" w:hAnsi="Book Antiqua" w:cs="Times New Roman"/>
          <w:kern w:val="0"/>
          <w:sz w:val="24"/>
        </w:rPr>
        <w:t xml:space="preserve"> (Figure 2B), and the ICC result was 0.904. The mean difference of renal sinus YM was 0 </w:t>
      </w:r>
      <w:proofErr w:type="spellStart"/>
      <w:r w:rsidRPr="00F203CB">
        <w:rPr>
          <w:rFonts w:ascii="Book Antiqua" w:hAnsi="Book Antiqua" w:cs="Times New Roman"/>
          <w:kern w:val="0"/>
          <w:sz w:val="24"/>
        </w:rPr>
        <w:t>k</w:t>
      </w:r>
      <w:r w:rsidR="00503567">
        <w:rPr>
          <w:rFonts w:ascii="Book Antiqua" w:hAnsi="Book Antiqua" w:cs="Times New Roman"/>
          <w:kern w:val="0"/>
          <w:sz w:val="24"/>
        </w:rPr>
        <w:t>P</w:t>
      </w:r>
      <w:r w:rsidRPr="00F203CB">
        <w:rPr>
          <w:rFonts w:ascii="Book Antiqua" w:hAnsi="Book Antiqua" w:cs="Times New Roman"/>
          <w:kern w:val="0"/>
          <w:sz w:val="24"/>
        </w:rPr>
        <w:t>a</w:t>
      </w:r>
      <w:proofErr w:type="spellEnd"/>
      <w:r w:rsidRPr="00F203CB">
        <w:rPr>
          <w:rFonts w:ascii="Book Antiqua" w:hAnsi="Book Antiqua" w:cs="Times New Roman"/>
          <w:kern w:val="0"/>
          <w:sz w:val="24"/>
        </w:rPr>
        <w:t xml:space="preserve">, the 95% consistency limit ranged in (-1.26, 1.26) </w:t>
      </w:r>
      <w:proofErr w:type="spellStart"/>
      <w:r w:rsidRPr="00F203CB">
        <w:rPr>
          <w:rFonts w:ascii="Book Antiqua" w:hAnsi="Book Antiqua" w:cs="Times New Roman"/>
          <w:kern w:val="0"/>
          <w:sz w:val="24"/>
        </w:rPr>
        <w:t>k</w:t>
      </w:r>
      <w:r w:rsidR="00503567">
        <w:rPr>
          <w:rFonts w:ascii="Book Antiqua" w:hAnsi="Book Antiqua" w:cs="Times New Roman"/>
          <w:kern w:val="0"/>
          <w:sz w:val="24"/>
        </w:rPr>
        <w:t>P</w:t>
      </w:r>
      <w:r w:rsidRPr="00F203CB">
        <w:rPr>
          <w:rFonts w:ascii="Book Antiqua" w:hAnsi="Book Antiqua" w:cs="Times New Roman"/>
          <w:kern w:val="0"/>
          <w:sz w:val="24"/>
        </w:rPr>
        <w:t>a</w:t>
      </w:r>
      <w:proofErr w:type="spellEnd"/>
      <w:r w:rsidRPr="00F203CB">
        <w:rPr>
          <w:rFonts w:ascii="Book Antiqua" w:hAnsi="Book Antiqua" w:cs="Times New Roman"/>
          <w:kern w:val="0"/>
          <w:sz w:val="24"/>
        </w:rPr>
        <w:t xml:space="preserve"> (Figure 2C), and the ICC result was 0.909.</w:t>
      </w:r>
    </w:p>
    <w:p w14:paraId="5670EC3A"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4523610F" w14:textId="5489F575"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Differences of clinical data, laboratory indicators</w:t>
      </w:r>
      <w:r w:rsidR="00BA6ED6" w:rsidRPr="00F203CB">
        <w:rPr>
          <w:rFonts w:ascii="Book Antiqua" w:hAnsi="Book Antiqua" w:cs="Times New Roman"/>
          <w:b/>
          <w:i/>
          <w:kern w:val="0"/>
          <w:sz w:val="24"/>
        </w:rPr>
        <w:t>,</w:t>
      </w:r>
      <w:r w:rsidRPr="00F203CB">
        <w:rPr>
          <w:rFonts w:ascii="Book Antiqua" w:hAnsi="Book Antiqua" w:cs="Times New Roman"/>
          <w:b/>
          <w:i/>
          <w:kern w:val="0"/>
          <w:sz w:val="24"/>
        </w:rPr>
        <w:t xml:space="preserve"> and ultrasound indicators in three groups</w:t>
      </w:r>
    </w:p>
    <w:p w14:paraId="794F5D2E" w14:textId="474B71E8"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The clinical data in the diabetes group, early DKD group</w:t>
      </w:r>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and medium DKD group </w:t>
      </w:r>
      <w:r w:rsidRPr="00F203CB">
        <w:rPr>
          <w:rFonts w:ascii="Book Antiqua" w:hAnsi="Book Antiqua" w:cs="Times New Roman"/>
          <w:kern w:val="0"/>
          <w:sz w:val="24"/>
        </w:rPr>
        <w:lastRenderedPageBreak/>
        <w:t>found that the diabetes duration had an increasing trend in the three groups. The difference was statistically significant (</w:t>
      </w:r>
      <w:r w:rsidRPr="00F203CB">
        <w:rPr>
          <w:rFonts w:ascii="Book Antiqua" w:hAnsi="Book Antiqua" w:cs="Times New Roman"/>
          <w:i/>
          <w:kern w:val="0"/>
          <w:sz w:val="24"/>
        </w:rPr>
        <w:t>F</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 xml:space="preserve">4.931, </w:t>
      </w:r>
      <w:r w:rsidRPr="00F203CB">
        <w:rPr>
          <w:rFonts w:ascii="Book Antiqua" w:hAnsi="Book Antiqua" w:cs="Times New Roman"/>
          <w:i/>
          <w:kern w:val="0"/>
          <w:sz w:val="24"/>
        </w:rPr>
        <w:t>P</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0.003). The diabetes duration in the early DKD group and medium DKD group was larger than that in the diabetes group (</w:t>
      </w:r>
      <w:r w:rsidR="00BA6ED6" w:rsidRPr="00F203CB">
        <w:rPr>
          <w:rFonts w:ascii="Book Antiqua" w:hAnsi="Book Antiqua" w:cs="Times New Roman"/>
          <w:kern w:val="0"/>
          <w:sz w:val="24"/>
        </w:rPr>
        <w:t>b</w:t>
      </w:r>
      <w:r w:rsidRPr="00F203CB">
        <w:rPr>
          <w:rFonts w:ascii="Book Antiqua" w:hAnsi="Book Antiqua" w:cs="Times New Roman"/>
          <w:kern w:val="0"/>
          <w:sz w:val="24"/>
        </w:rPr>
        <w:t xml:space="preserve">oth </w:t>
      </w:r>
      <w:r w:rsidRPr="00F203CB">
        <w:rPr>
          <w:rFonts w:ascii="Book Antiqua" w:hAnsi="Book Antiqua" w:cs="Times New Roman"/>
          <w:i/>
          <w:kern w:val="0"/>
          <w:sz w:val="24"/>
        </w:rPr>
        <w:t>P</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0.05). The remaining clinical data, including age, gender, systolic blood pressure</w:t>
      </w:r>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and diastolic blood pressure, were not significantly different in the three groups (all </w:t>
      </w:r>
      <w:r w:rsidR="006325EB" w:rsidRPr="00F203CB">
        <w:rPr>
          <w:rFonts w:ascii="Book Antiqua" w:hAnsi="Book Antiqua" w:cs="Times New Roman"/>
          <w:i/>
          <w:kern w:val="0"/>
          <w:sz w:val="24"/>
        </w:rPr>
        <w:t>P</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&gt;</w:t>
      </w:r>
      <w:r w:rsidR="006325EB"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0.05). The comparison of the laboratory indicators in the three groups revealed that the UAER,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BUN</w:t>
      </w:r>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and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showed an increasing trend in the three groups, and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showed a decreasing trend. The pairwise comparison showed that the UAER,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BUN, </w:t>
      </w:r>
      <w:proofErr w:type="spellStart"/>
      <w:r w:rsidRPr="00F203CB">
        <w:rPr>
          <w:rFonts w:ascii="Book Antiqua" w:hAnsi="Book Antiqua" w:cs="Times New Roman"/>
          <w:kern w:val="0"/>
          <w:sz w:val="24"/>
        </w:rPr>
        <w:t>CysC</w:t>
      </w:r>
      <w:proofErr w:type="spellEnd"/>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and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in the medium DKD group were statistically different from those in the diabetes group (all </w:t>
      </w:r>
      <w:r w:rsidR="002C49C6" w:rsidRPr="00F203CB">
        <w:rPr>
          <w:rFonts w:ascii="Book Antiqua" w:hAnsi="Book Antiqua" w:cs="Times New Roman"/>
          <w:i/>
          <w:kern w:val="0"/>
          <w:sz w:val="24"/>
        </w:rPr>
        <w:t>P</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0.05). It is worth noting that the UAER in the early DKD group was also statistically different from the medium DKD group and the diabetes group (</w:t>
      </w:r>
      <w:r w:rsidR="002C49C6" w:rsidRPr="00F203CB">
        <w:rPr>
          <w:rFonts w:ascii="Book Antiqua" w:hAnsi="Book Antiqua" w:cs="Times New Roman"/>
          <w:i/>
          <w:kern w:val="0"/>
          <w:sz w:val="24"/>
        </w:rPr>
        <w:t>P</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0.05). The other laboratory tests, including blood glucose, HBA1C, UA, TG, HDL</w:t>
      </w:r>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and LDL, were not significantly different in the three groups (all </w:t>
      </w:r>
      <w:r w:rsidR="002C49C6" w:rsidRPr="00F203CB">
        <w:rPr>
          <w:rFonts w:ascii="Book Antiqua" w:hAnsi="Book Antiqua" w:cs="Times New Roman"/>
          <w:i/>
          <w:kern w:val="0"/>
          <w:sz w:val="24"/>
        </w:rPr>
        <w:t>P</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&gt;</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0.05). The comparison of the ultrasound indicators showed that the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and renal artery RI showed an increasing trend in the three groups, and the renal parenchymal thickness showed a decreasing trend. The differences were statistically significant (</w:t>
      </w:r>
      <w:r w:rsidR="002C49C6" w:rsidRPr="00F203CB">
        <w:rPr>
          <w:rFonts w:ascii="Book Antiqua" w:hAnsi="Book Antiqua" w:cs="Times New Roman"/>
          <w:i/>
          <w:kern w:val="0"/>
          <w:sz w:val="24"/>
        </w:rPr>
        <w:t>P</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2C49C6"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0.05). The pairwise comparison showed that the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renal artery RI</w:t>
      </w:r>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and renal parenchymal thickness in the medium DKD group were statistically different from those in the diabetes group (</w:t>
      </w:r>
      <w:r w:rsidR="00201716" w:rsidRPr="00F203CB">
        <w:rPr>
          <w:rFonts w:ascii="Book Antiqua" w:hAnsi="Book Antiqua" w:cs="Times New Roman"/>
          <w:i/>
          <w:kern w:val="0"/>
          <w:sz w:val="24"/>
        </w:rPr>
        <w:t>P</w:t>
      </w:r>
      <w:r w:rsidR="00201716"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201716"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0.05). </w:t>
      </w:r>
      <w:r w:rsidR="00BA6ED6" w:rsidRPr="00F203CB">
        <w:rPr>
          <w:rFonts w:ascii="Book Antiqua" w:hAnsi="Book Antiqua" w:cs="Times New Roman"/>
          <w:kern w:val="0"/>
          <w:sz w:val="24"/>
        </w:rPr>
        <w:t>Notably,</w:t>
      </w:r>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in the early DKD group was statistically different from that in the medium DKD group and diabetes group. The renal parenchymal thickness of the early DKD group was statistically different from</w:t>
      </w:r>
      <w:r w:rsidR="00BA6ED6" w:rsidRPr="00F203CB">
        <w:rPr>
          <w:rFonts w:ascii="Book Antiqua" w:hAnsi="Book Antiqua" w:cs="Times New Roman"/>
          <w:kern w:val="0"/>
          <w:sz w:val="24"/>
        </w:rPr>
        <w:t xml:space="preserve"> that of</w:t>
      </w:r>
      <w:r w:rsidRPr="00F203CB">
        <w:rPr>
          <w:rFonts w:ascii="Book Antiqua" w:hAnsi="Book Antiqua" w:cs="Times New Roman"/>
          <w:kern w:val="0"/>
          <w:sz w:val="24"/>
        </w:rPr>
        <w:t xml:space="preserve"> the medium DKD group (</w:t>
      </w:r>
      <w:r w:rsidR="00201716" w:rsidRPr="00F203CB">
        <w:rPr>
          <w:rFonts w:ascii="Book Antiqua" w:hAnsi="Book Antiqua" w:cs="Times New Roman"/>
          <w:i/>
          <w:kern w:val="0"/>
          <w:sz w:val="24"/>
        </w:rPr>
        <w:t>P</w:t>
      </w:r>
      <w:r w:rsidR="00201716"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201716" w:rsidRPr="00F203CB">
        <w:rPr>
          <w:rFonts w:ascii="Book Antiqua" w:hAnsi="Book Antiqua" w:cs="Times New Roman"/>
          <w:kern w:val="0"/>
          <w:sz w:val="24"/>
        </w:rPr>
        <w:t xml:space="preserve"> </w:t>
      </w:r>
      <w:r w:rsidRPr="00F203CB">
        <w:rPr>
          <w:rFonts w:ascii="Book Antiqua" w:hAnsi="Book Antiqua" w:cs="Times New Roman"/>
          <w:kern w:val="0"/>
          <w:sz w:val="24"/>
        </w:rPr>
        <w:t>0.05). The remaining ultrasound indicators, including renal medullary YM, renal sinus YM</w:t>
      </w:r>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and renal volume</w:t>
      </w:r>
      <w:r w:rsidR="00BA6ED6" w:rsidRPr="00F203CB">
        <w:rPr>
          <w:rFonts w:ascii="Book Antiqua" w:hAnsi="Book Antiqua" w:cs="Times New Roman"/>
          <w:kern w:val="0"/>
          <w:sz w:val="24"/>
        </w:rPr>
        <w:t>,</w:t>
      </w:r>
      <w:r w:rsidRPr="00F203CB">
        <w:rPr>
          <w:rFonts w:ascii="Book Antiqua" w:hAnsi="Book Antiqua" w:cs="Times New Roman"/>
          <w:kern w:val="0"/>
          <w:sz w:val="24"/>
        </w:rPr>
        <w:t xml:space="preserve"> were similar among the three groups (all </w:t>
      </w:r>
      <w:r w:rsidR="00201716" w:rsidRPr="00F203CB">
        <w:rPr>
          <w:rFonts w:ascii="Book Antiqua" w:hAnsi="Book Antiqua" w:cs="Times New Roman"/>
          <w:i/>
          <w:kern w:val="0"/>
          <w:sz w:val="24"/>
        </w:rPr>
        <w:t>P</w:t>
      </w:r>
      <w:r w:rsidR="00201716" w:rsidRPr="00F203CB">
        <w:rPr>
          <w:rFonts w:ascii="Book Antiqua" w:hAnsi="Book Antiqua" w:cs="Times New Roman"/>
          <w:kern w:val="0"/>
          <w:sz w:val="24"/>
        </w:rPr>
        <w:t xml:space="preserve"> </w:t>
      </w:r>
      <w:r w:rsidRPr="00F203CB">
        <w:rPr>
          <w:rFonts w:ascii="Book Antiqua" w:hAnsi="Book Antiqua" w:cs="Times New Roman"/>
          <w:kern w:val="0"/>
          <w:sz w:val="24"/>
        </w:rPr>
        <w:t>&gt;</w:t>
      </w:r>
      <w:r w:rsidR="00201716" w:rsidRPr="00F203CB">
        <w:rPr>
          <w:rFonts w:ascii="Book Antiqua" w:hAnsi="Book Antiqua" w:cs="Times New Roman"/>
          <w:kern w:val="0"/>
          <w:sz w:val="24"/>
        </w:rPr>
        <w:t xml:space="preserve"> </w:t>
      </w:r>
      <w:r w:rsidRPr="00F203CB">
        <w:rPr>
          <w:rFonts w:ascii="Book Antiqua" w:hAnsi="Book Antiqua" w:cs="Times New Roman"/>
          <w:kern w:val="0"/>
          <w:sz w:val="24"/>
        </w:rPr>
        <w:t>0.05) (Table 1).</w:t>
      </w:r>
    </w:p>
    <w:p w14:paraId="74B69AA7" w14:textId="77777777" w:rsidR="00CE026F" w:rsidRPr="00F203CB" w:rsidRDefault="00CE026F" w:rsidP="003B73E0">
      <w:pPr>
        <w:adjustRightInd w:val="0"/>
        <w:snapToGrid w:val="0"/>
        <w:spacing w:line="360" w:lineRule="auto"/>
        <w:rPr>
          <w:rFonts w:ascii="Book Antiqua" w:hAnsi="Book Antiqua" w:cs="Times New Roman"/>
          <w:b/>
          <w:bCs/>
          <w:kern w:val="0"/>
          <w:sz w:val="24"/>
        </w:rPr>
      </w:pPr>
    </w:p>
    <w:p w14:paraId="1C57FD12"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Multivariate logistic regression analysis of the development from early DKD into medium DKD</w:t>
      </w:r>
    </w:p>
    <w:p w14:paraId="76944D83" w14:textId="345DAA99"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Table 1 revealed that the diabetes duration, UAER,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BUN,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renal artery RI, and renal parenchymal thickness were different between the early DKD group and the medium DKD group. The </w:t>
      </w:r>
      <w:r w:rsidR="00000D37" w:rsidRPr="00F203CB">
        <w:rPr>
          <w:rFonts w:ascii="Book Antiqua" w:hAnsi="Book Antiqua" w:cs="Times New Roman"/>
          <w:kern w:val="0"/>
          <w:sz w:val="24"/>
        </w:rPr>
        <w:t xml:space="preserve">subsequent </w:t>
      </w:r>
      <w:r w:rsidRPr="00F203CB">
        <w:rPr>
          <w:rFonts w:ascii="Book Antiqua" w:hAnsi="Book Antiqua" w:cs="Times New Roman"/>
          <w:kern w:val="0"/>
          <w:sz w:val="24"/>
        </w:rPr>
        <w:t xml:space="preserve">logistic regression </w:t>
      </w:r>
      <w:r w:rsidRPr="00F203CB">
        <w:rPr>
          <w:rFonts w:ascii="Book Antiqua" w:hAnsi="Book Antiqua" w:cs="Times New Roman"/>
          <w:kern w:val="0"/>
          <w:sz w:val="24"/>
        </w:rPr>
        <w:lastRenderedPageBreak/>
        <w:t>found that only UAER (</w:t>
      </w:r>
      <w:r w:rsidR="00000D37" w:rsidRPr="00F203CB">
        <w:rPr>
          <w:rFonts w:ascii="Book Antiqua" w:hAnsi="Book Antiqua" w:cs="Times New Roman"/>
          <w:kern w:val="0"/>
          <w:sz w:val="24"/>
        </w:rPr>
        <w:t>odds ratio (</w:t>
      </w:r>
      <w:r w:rsidRPr="00F203CB">
        <w:rPr>
          <w:rFonts w:ascii="Book Antiqua" w:hAnsi="Book Antiqua" w:cs="Times New Roman"/>
          <w:kern w:val="0"/>
          <w:sz w:val="24"/>
        </w:rPr>
        <w:t>OR</w:t>
      </w:r>
      <w:r w:rsidR="00000D37" w:rsidRPr="00F203CB">
        <w:rPr>
          <w:rFonts w:ascii="Book Antiqua" w:hAnsi="Book Antiqua" w:cs="Times New Roman"/>
          <w:kern w:val="0"/>
          <w:sz w:val="24"/>
        </w:rPr>
        <w:t>)</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 xml:space="preserve">1.725, </w:t>
      </w:r>
      <w:r w:rsidRPr="00F203CB">
        <w:rPr>
          <w:rFonts w:ascii="Book Antiqua" w:hAnsi="Book Antiqua" w:cs="Times New Roman"/>
          <w:i/>
          <w:kern w:val="0"/>
          <w:sz w:val="24"/>
        </w:rPr>
        <w:t>P</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0.001),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(OR</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 xml:space="preserve">4.782, </w:t>
      </w:r>
      <w:r w:rsidR="009A2970" w:rsidRPr="00F203CB">
        <w:rPr>
          <w:rFonts w:ascii="Book Antiqua" w:hAnsi="Book Antiqua" w:cs="Times New Roman"/>
          <w:i/>
          <w:kern w:val="0"/>
          <w:sz w:val="24"/>
        </w:rPr>
        <w:t>P</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0.001), and renal parenchymal thickness (OR</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 xml:space="preserve">2.174, </w:t>
      </w:r>
      <w:r w:rsidR="009A2970" w:rsidRPr="00F203CB">
        <w:rPr>
          <w:rFonts w:ascii="Book Antiqua" w:hAnsi="Book Antiqua" w:cs="Times New Roman"/>
          <w:i/>
          <w:kern w:val="0"/>
          <w:sz w:val="24"/>
        </w:rPr>
        <w:t>P</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A2970" w:rsidRPr="00F203CB">
        <w:rPr>
          <w:rFonts w:ascii="Book Antiqua" w:hAnsi="Book Antiqua" w:cs="Times New Roman"/>
          <w:kern w:val="0"/>
          <w:sz w:val="24"/>
        </w:rPr>
        <w:t xml:space="preserve"> </w:t>
      </w:r>
      <w:r w:rsidRPr="00F203CB">
        <w:rPr>
          <w:rFonts w:ascii="Book Antiqua" w:hAnsi="Book Antiqua" w:cs="Times New Roman"/>
          <w:kern w:val="0"/>
          <w:sz w:val="24"/>
        </w:rPr>
        <w:t>0.013) were the independent influencing factors (Table 2).</w:t>
      </w:r>
    </w:p>
    <w:p w14:paraId="326EA0B6"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5918455A"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Multivariate logistic regression analysis of the development from simple diabetes into early DKD</w:t>
      </w:r>
    </w:p>
    <w:p w14:paraId="1329625E" w14:textId="086676D8"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The clinical data, laboratory indicators, and ultrasound indicators of the early DKD group were similar to those of the diabetes group. The pairwise comparison in Table 1 revealed that only diabetes duration, UAER,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were different. </w:t>
      </w:r>
      <w:r w:rsidR="00000D37" w:rsidRPr="00F203CB">
        <w:rPr>
          <w:rFonts w:ascii="Book Antiqua" w:hAnsi="Book Antiqua" w:cs="Times New Roman"/>
          <w:kern w:val="0"/>
          <w:sz w:val="24"/>
        </w:rPr>
        <w:t xml:space="preserve">Subsequent </w:t>
      </w:r>
      <w:r w:rsidRPr="00F203CB">
        <w:rPr>
          <w:rFonts w:ascii="Book Antiqua" w:hAnsi="Book Antiqua" w:cs="Times New Roman"/>
          <w:kern w:val="0"/>
          <w:sz w:val="24"/>
        </w:rPr>
        <w:t>logistic regression found that the diabetes duration (OR</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 xml:space="preserve">1.384, </w:t>
      </w:r>
      <w:r w:rsidRPr="00F203CB">
        <w:rPr>
          <w:rFonts w:ascii="Book Antiqua" w:hAnsi="Book Antiqua" w:cs="Times New Roman"/>
          <w:i/>
          <w:kern w:val="0"/>
          <w:sz w:val="24"/>
        </w:rPr>
        <w:t>P</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0.041), UAER (OR</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 xml:space="preserve">1.638, </w:t>
      </w:r>
      <w:r w:rsidR="00695267" w:rsidRPr="00F203CB">
        <w:rPr>
          <w:rFonts w:ascii="Book Antiqua" w:hAnsi="Book Antiqua" w:cs="Times New Roman"/>
          <w:i/>
          <w:kern w:val="0"/>
          <w:sz w:val="24"/>
        </w:rPr>
        <w:t>P</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0.034),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(OR</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 xml:space="preserve">3.792, </w:t>
      </w:r>
      <w:r w:rsidR="00695267" w:rsidRPr="00F203CB">
        <w:rPr>
          <w:rFonts w:ascii="Book Antiqua" w:hAnsi="Book Antiqua" w:cs="Times New Roman"/>
          <w:i/>
          <w:kern w:val="0"/>
          <w:sz w:val="24"/>
        </w:rPr>
        <w:t>P</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w:t>
      </w:r>
      <w:r w:rsidR="00695267" w:rsidRPr="00F203CB">
        <w:rPr>
          <w:rFonts w:ascii="Book Antiqua" w:hAnsi="Book Antiqua" w:cs="Times New Roman"/>
          <w:kern w:val="0"/>
          <w:sz w:val="24"/>
        </w:rPr>
        <w:t xml:space="preserve"> </w:t>
      </w:r>
      <w:r w:rsidRPr="00F203CB">
        <w:rPr>
          <w:rFonts w:ascii="Book Antiqua" w:hAnsi="Book Antiqua" w:cs="Times New Roman"/>
          <w:kern w:val="0"/>
          <w:sz w:val="24"/>
        </w:rPr>
        <w:t>0.017) were the independent factors (Table 3).</w:t>
      </w:r>
    </w:p>
    <w:p w14:paraId="35AF6D5E" w14:textId="77777777" w:rsidR="00CE026F" w:rsidRPr="00F203CB" w:rsidRDefault="00CE026F" w:rsidP="003B73E0">
      <w:pPr>
        <w:adjustRightInd w:val="0"/>
        <w:snapToGrid w:val="0"/>
        <w:spacing w:line="360" w:lineRule="auto"/>
        <w:rPr>
          <w:rFonts w:ascii="Book Antiqua" w:hAnsi="Book Antiqua" w:cs="Times New Roman"/>
          <w:b/>
          <w:bCs/>
          <w:kern w:val="0"/>
          <w:sz w:val="24"/>
        </w:rPr>
      </w:pPr>
    </w:p>
    <w:p w14:paraId="260371FD" w14:textId="16E0AF78"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 xml:space="preserve">Accuracy analyses of UAER, </w:t>
      </w:r>
      <w:proofErr w:type="spellStart"/>
      <w:r w:rsidRPr="00F203CB">
        <w:rPr>
          <w:rFonts w:ascii="Book Antiqua" w:hAnsi="Book Antiqua" w:cs="Times New Roman"/>
          <w:b/>
          <w:i/>
          <w:kern w:val="0"/>
          <w:sz w:val="24"/>
        </w:rPr>
        <w:t>renocortical</w:t>
      </w:r>
      <w:proofErr w:type="spellEnd"/>
      <w:r w:rsidRPr="00F203CB">
        <w:rPr>
          <w:rFonts w:ascii="Book Antiqua" w:hAnsi="Book Antiqua" w:cs="Times New Roman"/>
          <w:b/>
          <w:i/>
          <w:kern w:val="0"/>
          <w:sz w:val="24"/>
        </w:rPr>
        <w:t xml:space="preserve"> YM</w:t>
      </w:r>
      <w:r w:rsidR="00000D37" w:rsidRPr="00F203CB">
        <w:rPr>
          <w:rFonts w:ascii="Book Antiqua" w:hAnsi="Book Antiqua" w:cs="Times New Roman"/>
          <w:b/>
          <w:i/>
          <w:kern w:val="0"/>
          <w:sz w:val="24"/>
        </w:rPr>
        <w:t>,</w:t>
      </w:r>
      <w:r w:rsidRPr="00F203CB">
        <w:rPr>
          <w:rFonts w:ascii="Book Antiqua" w:hAnsi="Book Antiqua" w:cs="Times New Roman"/>
          <w:b/>
          <w:i/>
          <w:kern w:val="0"/>
          <w:sz w:val="24"/>
        </w:rPr>
        <w:t xml:space="preserve"> and renal parenchymal thickness in identifying early and medium DKD</w:t>
      </w:r>
    </w:p>
    <w:p w14:paraId="6D38AB48" w14:textId="712899C9" w:rsidR="00CE026F" w:rsidRPr="00F203CB" w:rsidRDefault="00810E4C"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kern w:val="0"/>
          <w:sz w:val="24"/>
        </w:rPr>
        <w:t>The ROC was used to analyze</w:t>
      </w:r>
      <w:r w:rsidR="00CE2545" w:rsidRPr="00F203CB">
        <w:rPr>
          <w:rFonts w:ascii="Book Antiqua" w:hAnsi="Book Antiqua" w:cs="Times New Roman"/>
          <w:kern w:val="0"/>
          <w:sz w:val="24"/>
        </w:rPr>
        <w:t xml:space="preserve"> further</w:t>
      </w:r>
      <w:r w:rsidRPr="00F203CB">
        <w:rPr>
          <w:rFonts w:ascii="Book Antiqua" w:hAnsi="Book Antiqua" w:cs="Times New Roman"/>
          <w:kern w:val="0"/>
          <w:sz w:val="24"/>
        </w:rPr>
        <w:t xml:space="preserve"> the accuracy of UAER,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w:t>
      </w:r>
      <w:r w:rsidR="00CE2545" w:rsidRPr="00F203CB">
        <w:rPr>
          <w:rFonts w:ascii="Book Antiqua" w:hAnsi="Book Antiqua" w:cs="Times New Roman"/>
          <w:kern w:val="0"/>
          <w:sz w:val="24"/>
        </w:rPr>
        <w:t>,</w:t>
      </w:r>
      <w:r w:rsidRPr="00F203CB">
        <w:rPr>
          <w:rFonts w:ascii="Book Antiqua" w:hAnsi="Book Antiqua" w:cs="Times New Roman"/>
          <w:kern w:val="0"/>
          <w:sz w:val="24"/>
        </w:rPr>
        <w:t xml:space="preserve"> and renal parenchymal thickness in identifying early and medium DKD (Figure 3</w:t>
      </w:r>
      <w:r w:rsidR="009B104D" w:rsidRPr="00F203CB">
        <w:rPr>
          <w:rFonts w:ascii="Book Antiqua" w:hAnsi="Book Antiqua" w:cs="Times New Roman"/>
          <w:kern w:val="0"/>
          <w:sz w:val="24"/>
        </w:rPr>
        <w:t>A</w:t>
      </w:r>
      <w:r w:rsidRPr="00F203CB">
        <w:rPr>
          <w:rFonts w:ascii="Book Antiqua" w:hAnsi="Book Antiqua" w:cs="Times New Roman"/>
          <w:kern w:val="0"/>
          <w:sz w:val="24"/>
        </w:rPr>
        <w:t>). The identified ac</w:t>
      </w:r>
      <w:r w:rsidR="0040294D" w:rsidRPr="00F203CB">
        <w:rPr>
          <w:rFonts w:ascii="Book Antiqua" w:hAnsi="Book Antiqua" w:cs="Times New Roman"/>
          <w:kern w:val="0"/>
          <w:sz w:val="24"/>
        </w:rPr>
        <w:t>curacy of UAER was the highest [</w:t>
      </w:r>
      <w:r w:rsidR="00CE2545" w:rsidRPr="00F203CB">
        <w:rPr>
          <w:rFonts w:ascii="Book Antiqua" w:hAnsi="Book Antiqua"/>
          <w:kern w:val="0"/>
          <w:sz w:val="24"/>
        </w:rPr>
        <w:t>a</w:t>
      </w:r>
      <w:r w:rsidR="0040294D" w:rsidRPr="00F203CB">
        <w:rPr>
          <w:rFonts w:ascii="Book Antiqua" w:hAnsi="Book Antiqua"/>
          <w:kern w:val="0"/>
          <w:sz w:val="24"/>
        </w:rPr>
        <w:t>rea under curve</w:t>
      </w:r>
      <w:r w:rsidR="0040294D" w:rsidRPr="00F203CB">
        <w:rPr>
          <w:rFonts w:ascii="Book Antiqua" w:hAnsi="Book Antiqua" w:cs="Times New Roman"/>
          <w:kern w:val="0"/>
          <w:sz w:val="24"/>
        </w:rPr>
        <w:t xml:space="preserve"> (</w:t>
      </w:r>
      <w:r w:rsidRPr="00F203CB">
        <w:rPr>
          <w:rFonts w:ascii="Book Antiqua" w:hAnsi="Book Antiqua" w:cs="Times New Roman"/>
          <w:kern w:val="0"/>
          <w:sz w:val="24"/>
        </w:rPr>
        <w:t>AUC</w:t>
      </w:r>
      <w:r w:rsidR="0040294D" w:rsidRPr="00F203CB">
        <w:rPr>
          <w:rFonts w:ascii="Book Antiqua" w:hAnsi="Book Antiqua" w:cs="Times New Roman"/>
          <w:kern w:val="0"/>
          <w:sz w:val="24"/>
        </w:rPr>
        <w:t xml:space="preserve">) </w:t>
      </w:r>
      <w:r w:rsidRPr="00F203CB">
        <w:rPr>
          <w:rFonts w:ascii="Book Antiqua" w:hAnsi="Book Antiqua" w:cs="Times New Roman"/>
          <w:kern w:val="0"/>
          <w:sz w:val="24"/>
        </w:rPr>
        <w:t>=</w:t>
      </w:r>
      <w:r w:rsidR="0040294D" w:rsidRPr="00F203CB">
        <w:rPr>
          <w:rFonts w:ascii="Book Antiqua" w:hAnsi="Book Antiqua" w:cs="Times New Roman"/>
          <w:kern w:val="0"/>
          <w:sz w:val="24"/>
        </w:rPr>
        <w:t xml:space="preserve"> </w:t>
      </w:r>
      <w:r w:rsidRPr="00F203CB">
        <w:rPr>
          <w:rFonts w:ascii="Book Antiqua" w:hAnsi="Book Antiqua" w:cs="Times New Roman"/>
          <w:kern w:val="0"/>
          <w:sz w:val="24"/>
        </w:rPr>
        <w:t>0.969, 95%</w:t>
      </w:r>
      <w:r w:rsidR="00CE2545" w:rsidRPr="00F203CB">
        <w:rPr>
          <w:rFonts w:ascii="Book Antiqua" w:hAnsi="Book Antiqua" w:cs="Times New Roman"/>
          <w:kern w:val="0"/>
          <w:sz w:val="24"/>
        </w:rPr>
        <w:t xml:space="preserve"> confidence interval (</w:t>
      </w:r>
      <w:r w:rsidRPr="00F203CB">
        <w:rPr>
          <w:rFonts w:ascii="Book Antiqua" w:hAnsi="Book Antiqua" w:cs="Times New Roman"/>
          <w:kern w:val="0"/>
          <w:sz w:val="24"/>
        </w:rPr>
        <w:t>CI</w:t>
      </w:r>
      <w:r w:rsidR="00CE2545" w:rsidRPr="00F203CB">
        <w:rPr>
          <w:rFonts w:ascii="Book Antiqua" w:hAnsi="Book Antiqua" w:cs="Times New Roman"/>
          <w:kern w:val="0"/>
          <w:sz w:val="24"/>
        </w:rPr>
        <w:t>)</w:t>
      </w:r>
      <w:r w:rsidR="004D7089" w:rsidRPr="00F203CB">
        <w:rPr>
          <w:rFonts w:ascii="Book Antiqua" w:hAnsi="Book Antiqua" w:cs="Times New Roman"/>
          <w:kern w:val="0"/>
          <w:sz w:val="24"/>
        </w:rPr>
        <w:t>:</w:t>
      </w:r>
      <w:r w:rsidR="00983060" w:rsidRPr="00F203CB">
        <w:rPr>
          <w:rFonts w:ascii="Book Antiqua" w:hAnsi="Book Antiqua" w:cs="Times New Roman"/>
          <w:kern w:val="0"/>
          <w:sz w:val="24"/>
        </w:rPr>
        <w:t xml:space="preserve"> </w:t>
      </w:r>
      <w:r w:rsidRPr="00F203CB">
        <w:rPr>
          <w:rFonts w:ascii="Book Antiqua" w:hAnsi="Book Antiqua" w:cs="Times New Roman"/>
          <w:kern w:val="0"/>
          <w:sz w:val="24"/>
        </w:rPr>
        <w:t>0.896-0.996; Sensi</w:t>
      </w:r>
      <w:r w:rsidR="0040294D" w:rsidRPr="00F203CB">
        <w:rPr>
          <w:rFonts w:ascii="Book Antiqua" w:hAnsi="Book Antiqua" w:cs="Times New Roman"/>
          <w:kern w:val="0"/>
          <w:sz w:val="24"/>
        </w:rPr>
        <w:t>tivity</w:t>
      </w:r>
      <w:r w:rsidR="00983060" w:rsidRPr="00F203CB">
        <w:rPr>
          <w:rFonts w:ascii="Book Antiqua" w:hAnsi="Book Antiqua" w:cs="Times New Roman"/>
          <w:kern w:val="0"/>
          <w:sz w:val="24"/>
        </w:rPr>
        <w:t xml:space="preserve"> </w:t>
      </w:r>
      <w:r w:rsidR="0040294D" w:rsidRPr="00F203CB">
        <w:rPr>
          <w:rFonts w:ascii="Book Antiqua" w:hAnsi="Book Antiqua" w:cs="Times New Roman"/>
          <w:kern w:val="0"/>
          <w:sz w:val="24"/>
        </w:rPr>
        <w:t>=</w:t>
      </w:r>
      <w:r w:rsidR="00983060" w:rsidRPr="00F203CB">
        <w:rPr>
          <w:rFonts w:ascii="Book Antiqua" w:hAnsi="Book Antiqua" w:cs="Times New Roman"/>
          <w:kern w:val="0"/>
          <w:sz w:val="24"/>
        </w:rPr>
        <w:t xml:space="preserve"> </w:t>
      </w:r>
      <w:r w:rsidR="0040294D" w:rsidRPr="00F203CB">
        <w:rPr>
          <w:rFonts w:ascii="Book Antiqua" w:hAnsi="Book Antiqua" w:cs="Times New Roman"/>
          <w:kern w:val="0"/>
          <w:sz w:val="24"/>
        </w:rPr>
        <w:t>87.9%, Specificity</w:t>
      </w:r>
      <w:r w:rsidR="00983060" w:rsidRPr="00F203CB">
        <w:rPr>
          <w:rFonts w:ascii="Book Antiqua" w:hAnsi="Book Antiqua" w:cs="Times New Roman"/>
          <w:kern w:val="0"/>
          <w:sz w:val="24"/>
        </w:rPr>
        <w:t xml:space="preserve"> </w:t>
      </w:r>
      <w:r w:rsidR="0040294D" w:rsidRPr="00F203CB">
        <w:rPr>
          <w:rFonts w:ascii="Book Antiqua" w:hAnsi="Book Antiqua" w:cs="Times New Roman"/>
          <w:kern w:val="0"/>
          <w:sz w:val="24"/>
        </w:rPr>
        <w:t>=</w:t>
      </w:r>
      <w:r w:rsidR="00983060" w:rsidRPr="00F203CB">
        <w:rPr>
          <w:rFonts w:ascii="Book Antiqua" w:hAnsi="Book Antiqua" w:cs="Times New Roman"/>
          <w:kern w:val="0"/>
          <w:sz w:val="24"/>
        </w:rPr>
        <w:t xml:space="preserve"> </w:t>
      </w:r>
      <w:r w:rsidR="0040294D" w:rsidRPr="00F203CB">
        <w:rPr>
          <w:rFonts w:ascii="Book Antiqua" w:hAnsi="Book Antiqua" w:cs="Times New Roman"/>
          <w:kern w:val="0"/>
          <w:sz w:val="24"/>
        </w:rPr>
        <w:t>97.2%]</w:t>
      </w:r>
      <w:r w:rsidRPr="00F203CB">
        <w:rPr>
          <w:rFonts w:ascii="Book Antiqua" w:hAnsi="Book Antiqua" w:cs="Times New Roman"/>
          <w:kern w:val="0"/>
          <w:sz w:val="24"/>
        </w:rPr>
        <w:t xml:space="preserve">, but the identified accuracy of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(AUC</w:t>
      </w:r>
      <w:r w:rsidR="0098306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83060" w:rsidRPr="00F203CB">
        <w:rPr>
          <w:rFonts w:ascii="Book Antiqua" w:hAnsi="Book Antiqua" w:cs="Times New Roman"/>
          <w:kern w:val="0"/>
          <w:sz w:val="24"/>
        </w:rPr>
        <w:t xml:space="preserve"> </w:t>
      </w:r>
      <w:r w:rsidR="00A16B7C" w:rsidRPr="00F203CB">
        <w:rPr>
          <w:rFonts w:ascii="Book Antiqua" w:hAnsi="Book Antiqua" w:cs="Times New Roman"/>
          <w:kern w:val="0"/>
          <w:sz w:val="24"/>
        </w:rPr>
        <w:t>0.964, 95%</w:t>
      </w:r>
      <w:r w:rsidRPr="00F203CB">
        <w:rPr>
          <w:rFonts w:ascii="Book Antiqua" w:hAnsi="Book Antiqua" w:cs="Times New Roman"/>
          <w:kern w:val="0"/>
          <w:sz w:val="24"/>
        </w:rPr>
        <w:t>CI</w:t>
      </w:r>
      <w:r w:rsidR="004D7089" w:rsidRPr="00F203CB">
        <w:rPr>
          <w:rFonts w:ascii="Book Antiqua" w:hAnsi="Book Antiqua" w:cs="Times New Roman"/>
          <w:kern w:val="0"/>
          <w:sz w:val="24"/>
        </w:rPr>
        <w:t>:</w:t>
      </w:r>
      <w:r w:rsidR="00983060" w:rsidRPr="00F203CB">
        <w:rPr>
          <w:rFonts w:ascii="Book Antiqua" w:hAnsi="Book Antiqua" w:cs="Times New Roman"/>
          <w:kern w:val="0"/>
          <w:sz w:val="24"/>
        </w:rPr>
        <w:t xml:space="preserve"> 0.889-</w:t>
      </w:r>
      <w:r w:rsidRPr="00F203CB">
        <w:rPr>
          <w:rFonts w:ascii="Book Antiqua" w:hAnsi="Book Antiqua" w:cs="Times New Roman"/>
          <w:kern w:val="0"/>
          <w:sz w:val="24"/>
        </w:rPr>
        <w:t>0.994; Sensitivity</w:t>
      </w:r>
      <w:r w:rsidR="0098306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83060" w:rsidRPr="00F203CB">
        <w:rPr>
          <w:rFonts w:ascii="Book Antiqua" w:hAnsi="Book Antiqua" w:cs="Times New Roman"/>
          <w:kern w:val="0"/>
          <w:sz w:val="24"/>
        </w:rPr>
        <w:t xml:space="preserve"> </w:t>
      </w:r>
      <w:r w:rsidRPr="00F203CB">
        <w:rPr>
          <w:rFonts w:ascii="Book Antiqua" w:hAnsi="Book Antiqua" w:cs="Times New Roman"/>
          <w:kern w:val="0"/>
          <w:sz w:val="24"/>
        </w:rPr>
        <w:t>90.9%, Specificity</w:t>
      </w:r>
      <w:r w:rsidR="0098306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983060" w:rsidRPr="00F203CB">
        <w:rPr>
          <w:rFonts w:ascii="Book Antiqua" w:hAnsi="Book Antiqua" w:cs="Times New Roman"/>
          <w:kern w:val="0"/>
          <w:sz w:val="24"/>
        </w:rPr>
        <w:t xml:space="preserve"> </w:t>
      </w:r>
      <w:r w:rsidRPr="00F203CB">
        <w:rPr>
          <w:rFonts w:ascii="Book Antiqua" w:hAnsi="Book Antiqua" w:cs="Times New Roman"/>
          <w:kern w:val="0"/>
          <w:sz w:val="24"/>
        </w:rPr>
        <w:t>86.1%) and renal parenchymal thickness (AUC</w:t>
      </w:r>
      <w:r w:rsidR="00431E3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431E30" w:rsidRPr="00F203CB">
        <w:rPr>
          <w:rFonts w:ascii="Book Antiqua" w:hAnsi="Book Antiqua" w:cs="Times New Roman"/>
          <w:kern w:val="0"/>
          <w:sz w:val="24"/>
        </w:rPr>
        <w:t xml:space="preserve"> </w:t>
      </w:r>
      <w:r w:rsidRPr="00F203CB">
        <w:rPr>
          <w:rFonts w:ascii="Book Antiqua" w:hAnsi="Book Antiqua" w:cs="Times New Roman"/>
          <w:kern w:val="0"/>
          <w:sz w:val="24"/>
        </w:rPr>
        <w:t>0.919, 95%CI</w:t>
      </w:r>
      <w:r w:rsidR="004D7089" w:rsidRPr="00F203CB">
        <w:rPr>
          <w:rFonts w:ascii="Book Antiqua" w:hAnsi="Book Antiqua" w:cs="Times New Roman"/>
          <w:kern w:val="0"/>
          <w:sz w:val="24"/>
        </w:rPr>
        <w:t>:</w:t>
      </w:r>
      <w:r w:rsidR="00431E30" w:rsidRPr="00F203CB">
        <w:rPr>
          <w:rFonts w:ascii="Book Antiqua" w:hAnsi="Book Antiqua" w:cs="Times New Roman"/>
          <w:kern w:val="0"/>
          <w:sz w:val="24"/>
        </w:rPr>
        <w:t xml:space="preserve"> </w:t>
      </w:r>
      <w:r w:rsidRPr="00F203CB">
        <w:rPr>
          <w:rFonts w:ascii="Book Antiqua" w:hAnsi="Book Antiqua" w:cs="Times New Roman"/>
          <w:kern w:val="0"/>
          <w:sz w:val="24"/>
        </w:rPr>
        <w:t>0.828-0.971; Sensitivity</w:t>
      </w:r>
      <w:r w:rsidR="00431E3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431E30" w:rsidRPr="00F203CB">
        <w:rPr>
          <w:rFonts w:ascii="Book Antiqua" w:hAnsi="Book Antiqua" w:cs="Times New Roman"/>
          <w:kern w:val="0"/>
          <w:sz w:val="24"/>
        </w:rPr>
        <w:t xml:space="preserve"> </w:t>
      </w:r>
      <w:r w:rsidRPr="00F203CB">
        <w:rPr>
          <w:rFonts w:ascii="Book Antiqua" w:hAnsi="Book Antiqua" w:cs="Times New Roman"/>
          <w:kern w:val="0"/>
          <w:sz w:val="24"/>
        </w:rPr>
        <w:t>87.9%, Specificity</w:t>
      </w:r>
      <w:r w:rsidR="00431E3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431E30" w:rsidRPr="00F203CB">
        <w:rPr>
          <w:rFonts w:ascii="Book Antiqua" w:hAnsi="Book Antiqua" w:cs="Times New Roman"/>
          <w:kern w:val="0"/>
          <w:sz w:val="24"/>
        </w:rPr>
        <w:t xml:space="preserve"> </w:t>
      </w:r>
      <w:r w:rsidRPr="00F203CB">
        <w:rPr>
          <w:rFonts w:ascii="Book Antiqua" w:hAnsi="Book Antiqua" w:cs="Times New Roman"/>
          <w:kern w:val="0"/>
          <w:sz w:val="24"/>
        </w:rPr>
        <w:t xml:space="preserve">77.8%) were similar to that of UAER. The differences were not statistically significant (UAER </w:t>
      </w:r>
      <w:r w:rsidRPr="00F203CB">
        <w:rPr>
          <w:rFonts w:ascii="Book Antiqua" w:hAnsi="Book Antiqua" w:cs="Times New Roman"/>
          <w:i/>
          <w:kern w:val="0"/>
          <w:sz w:val="24"/>
        </w:rPr>
        <w:t>vs</w:t>
      </w:r>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t>
      </w:r>
      <w:r w:rsidRPr="00F203CB">
        <w:rPr>
          <w:rFonts w:ascii="Book Antiqua" w:hAnsi="Book Antiqua" w:cs="Times New Roman"/>
          <w:i/>
          <w:kern w:val="0"/>
          <w:sz w:val="24"/>
        </w:rPr>
        <w:t>z</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0.186, </w:t>
      </w:r>
      <w:r w:rsidRPr="00F203CB">
        <w:rPr>
          <w:rFonts w:ascii="Book Antiqua" w:hAnsi="Book Antiqua" w:cs="Times New Roman"/>
          <w:i/>
          <w:kern w:val="0"/>
          <w:sz w:val="24"/>
        </w:rPr>
        <w:t>P</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0.852; UAER </w:t>
      </w:r>
      <w:r w:rsidR="00217353" w:rsidRPr="00F203CB">
        <w:rPr>
          <w:rFonts w:ascii="Book Antiqua" w:hAnsi="Book Antiqua" w:cs="Times New Roman"/>
          <w:i/>
          <w:kern w:val="0"/>
          <w:sz w:val="24"/>
        </w:rPr>
        <w:t>vs</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 xml:space="preserve">renal parenchymal thickness: </w:t>
      </w:r>
      <w:r w:rsidRPr="00F203CB">
        <w:rPr>
          <w:rFonts w:ascii="Book Antiqua" w:hAnsi="Book Antiqua" w:cs="Times New Roman"/>
          <w:i/>
          <w:kern w:val="0"/>
          <w:sz w:val="24"/>
        </w:rPr>
        <w:t>z</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 xml:space="preserve">1.502, </w:t>
      </w:r>
      <w:r w:rsidRPr="00F203CB">
        <w:rPr>
          <w:rFonts w:ascii="Book Antiqua" w:hAnsi="Book Antiqua" w:cs="Times New Roman"/>
          <w:i/>
          <w:kern w:val="0"/>
          <w:sz w:val="24"/>
        </w:rPr>
        <w:t>P</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w:t>
      </w:r>
      <w:r w:rsidR="00217353" w:rsidRPr="00F203CB">
        <w:rPr>
          <w:rFonts w:ascii="Book Antiqua" w:hAnsi="Book Antiqua" w:cs="Times New Roman"/>
          <w:kern w:val="0"/>
          <w:sz w:val="24"/>
        </w:rPr>
        <w:t xml:space="preserve"> </w:t>
      </w:r>
      <w:r w:rsidRPr="00F203CB">
        <w:rPr>
          <w:rFonts w:ascii="Book Antiqua" w:hAnsi="Book Antiqua" w:cs="Times New Roman"/>
          <w:kern w:val="0"/>
          <w:sz w:val="24"/>
        </w:rPr>
        <w:t>0.133).</w:t>
      </w:r>
    </w:p>
    <w:p w14:paraId="320FE816"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27476272" w14:textId="30CBE0F9"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 xml:space="preserve">Accuracy analyses of UAER, diabetes duration, </w:t>
      </w:r>
      <w:proofErr w:type="spellStart"/>
      <w:r w:rsidRPr="00F203CB">
        <w:rPr>
          <w:rFonts w:ascii="Book Antiqua" w:hAnsi="Book Antiqua" w:cs="Times New Roman"/>
          <w:b/>
          <w:i/>
          <w:kern w:val="0"/>
          <w:sz w:val="24"/>
        </w:rPr>
        <w:t>renocortical</w:t>
      </w:r>
      <w:proofErr w:type="spellEnd"/>
      <w:r w:rsidRPr="00F203CB">
        <w:rPr>
          <w:rFonts w:ascii="Book Antiqua" w:hAnsi="Book Antiqua" w:cs="Times New Roman"/>
          <w:b/>
          <w:i/>
          <w:kern w:val="0"/>
          <w:sz w:val="24"/>
        </w:rPr>
        <w:t xml:space="preserve"> YM</w:t>
      </w:r>
      <w:r w:rsidR="00CE2545" w:rsidRPr="00F203CB">
        <w:rPr>
          <w:rFonts w:ascii="Book Antiqua" w:hAnsi="Book Antiqua" w:cs="Times New Roman"/>
          <w:b/>
          <w:i/>
          <w:kern w:val="0"/>
          <w:sz w:val="24"/>
        </w:rPr>
        <w:t>,</w:t>
      </w:r>
      <w:r w:rsidRPr="00F203CB">
        <w:rPr>
          <w:rFonts w:ascii="Book Antiqua" w:hAnsi="Book Antiqua" w:cs="Times New Roman"/>
          <w:b/>
          <w:i/>
          <w:kern w:val="0"/>
          <w:sz w:val="24"/>
        </w:rPr>
        <w:t xml:space="preserve"> and their combination in identifying early DKD and simple diabetes</w:t>
      </w:r>
    </w:p>
    <w:p w14:paraId="789869B5" w14:textId="3DA0986D"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The ROC was established to analyze</w:t>
      </w:r>
      <w:r w:rsidR="001A6085" w:rsidRPr="00F203CB">
        <w:rPr>
          <w:rFonts w:ascii="Book Antiqua" w:hAnsi="Book Antiqua" w:cs="Times New Roman"/>
          <w:kern w:val="0"/>
          <w:sz w:val="24"/>
        </w:rPr>
        <w:t xml:space="preserve"> further</w:t>
      </w:r>
      <w:r w:rsidRPr="00F203CB">
        <w:rPr>
          <w:rFonts w:ascii="Book Antiqua" w:hAnsi="Book Antiqua" w:cs="Times New Roman"/>
          <w:kern w:val="0"/>
          <w:sz w:val="24"/>
        </w:rPr>
        <w:t xml:space="preserve"> the accuracy of UAER, diabetes duration,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in identifying early DKD and simple diabetes (Figure </w:t>
      </w:r>
      <w:r w:rsidR="009B104D" w:rsidRPr="00F203CB">
        <w:rPr>
          <w:rFonts w:ascii="Book Antiqua" w:hAnsi="Book Antiqua" w:cs="Times New Roman"/>
          <w:kern w:val="0"/>
          <w:sz w:val="24"/>
        </w:rPr>
        <w:t>3B</w:t>
      </w:r>
      <w:r w:rsidRPr="00F203CB">
        <w:rPr>
          <w:rFonts w:ascii="Book Antiqua" w:hAnsi="Book Antiqua" w:cs="Times New Roman"/>
          <w:kern w:val="0"/>
          <w:sz w:val="24"/>
        </w:rPr>
        <w:t>). It revealed that the accuracies of UAER, diabetes duration,</w:t>
      </w:r>
      <w:r w:rsidR="001A6085" w:rsidRPr="00F203CB">
        <w:rPr>
          <w:rFonts w:ascii="Book Antiqua" w:hAnsi="Book Antiqua" w:cs="Times New Roman"/>
          <w:kern w:val="0"/>
          <w:sz w:val="24"/>
        </w:rPr>
        <w:t xml:space="preserve"> and</w:t>
      </w:r>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were not high (UAER: AUC</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0.744, 95%</w:t>
      </w:r>
      <w:r w:rsidRPr="00F203CB">
        <w:rPr>
          <w:rFonts w:ascii="Book Antiqua" w:hAnsi="Book Antiqua" w:cs="Times New Roman"/>
          <w:kern w:val="0"/>
          <w:sz w:val="24"/>
        </w:rPr>
        <w:t>CI</w:t>
      </w:r>
      <w:r w:rsidR="004D7089"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0.631-0.838; Sensitivity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41.7%, </w:t>
      </w:r>
      <w:r w:rsidRPr="00F203CB">
        <w:rPr>
          <w:rFonts w:ascii="Book Antiqua" w:hAnsi="Book Antiqua" w:cs="Times New Roman"/>
          <w:kern w:val="0"/>
          <w:sz w:val="24"/>
        </w:rPr>
        <w:lastRenderedPageBreak/>
        <w:t>Specificity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100%; diabetes duration: AUC</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0.757, 95%CI</w:t>
      </w:r>
      <w:r w:rsidR="004D7089"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0.645-8.48; Sensitivity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72.2%, Specificity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67.5%;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AUC</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0.782, 95%CI</w:t>
      </w:r>
      <w:r w:rsidR="004D7089"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0.673-0.869; Sensitivity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50.0%, Specificity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100%). None of them can be used independently to identify early DKD and simple diabetes. Therefore, this study combined UAER, diabetes duration</w:t>
      </w:r>
      <w:r w:rsidR="001A6085" w:rsidRPr="00F203CB">
        <w:rPr>
          <w:rFonts w:ascii="Book Antiqua" w:hAnsi="Book Antiqua" w:cs="Times New Roman"/>
          <w:kern w:val="0"/>
          <w:sz w:val="24"/>
        </w:rPr>
        <w:t>,</w:t>
      </w:r>
      <w:r w:rsidRPr="00F203CB">
        <w:rPr>
          <w:rFonts w:ascii="Book Antiqua" w:hAnsi="Book Antiqua" w:cs="Times New Roman"/>
          <w:kern w:val="0"/>
          <w:sz w:val="24"/>
        </w:rPr>
        <w:t xml:space="preserve">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based on logistic regression model. It found that the combination can accurately identify early DKD and s</w:t>
      </w:r>
      <w:r w:rsidR="00CA4C32" w:rsidRPr="00F203CB">
        <w:rPr>
          <w:rFonts w:ascii="Book Antiqua" w:hAnsi="Book Antiqua" w:cs="Times New Roman"/>
          <w:kern w:val="0"/>
          <w:sz w:val="24"/>
        </w:rPr>
        <w:t>imple diabetes (AUC = 0.906, 95%</w:t>
      </w:r>
      <w:r w:rsidRPr="00F203CB">
        <w:rPr>
          <w:rFonts w:ascii="Book Antiqua" w:hAnsi="Book Antiqua" w:cs="Times New Roman"/>
          <w:kern w:val="0"/>
          <w:sz w:val="24"/>
        </w:rPr>
        <w:t>CI</w:t>
      </w:r>
      <w:r w:rsidR="004D7089"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0.816-0.961; Sensitivity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50.0%, Specificity</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100%), which was significantly greater than the AUC of any indicator (Combination </w:t>
      </w:r>
      <w:r w:rsidRPr="00F203CB">
        <w:rPr>
          <w:rFonts w:ascii="Book Antiqua" w:hAnsi="Book Antiqua" w:cs="Times New Roman"/>
          <w:i/>
          <w:kern w:val="0"/>
          <w:sz w:val="24"/>
        </w:rPr>
        <w:t>vs</w:t>
      </w:r>
      <w:r w:rsidRPr="00F203CB">
        <w:rPr>
          <w:rFonts w:ascii="Book Antiqua" w:hAnsi="Book Antiqua" w:cs="Times New Roman"/>
          <w:kern w:val="0"/>
          <w:sz w:val="24"/>
        </w:rPr>
        <w:t xml:space="preserve"> UAER: </w:t>
      </w:r>
      <w:r w:rsidRPr="00F203CB">
        <w:rPr>
          <w:rFonts w:ascii="Book Antiqua" w:hAnsi="Book Antiqua" w:cs="Times New Roman"/>
          <w:i/>
          <w:kern w:val="0"/>
          <w:sz w:val="24"/>
        </w:rPr>
        <w:t>z</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3.131, </w:t>
      </w:r>
      <w:r w:rsidRPr="00F203CB">
        <w:rPr>
          <w:rFonts w:ascii="Book Antiqua" w:hAnsi="Book Antiqua" w:cs="Times New Roman"/>
          <w:i/>
          <w:kern w:val="0"/>
          <w:sz w:val="24"/>
        </w:rPr>
        <w:t>P</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0.002, Combination </w:t>
      </w:r>
      <w:r w:rsidRPr="00F203CB">
        <w:rPr>
          <w:rFonts w:ascii="Book Antiqua" w:hAnsi="Book Antiqua" w:cs="Times New Roman"/>
          <w:i/>
          <w:kern w:val="0"/>
          <w:sz w:val="24"/>
        </w:rPr>
        <w:t>vs</w:t>
      </w:r>
      <w:r w:rsidRPr="00F203CB">
        <w:rPr>
          <w:rFonts w:ascii="Book Antiqua" w:hAnsi="Book Antiqua" w:cs="Times New Roman"/>
          <w:kern w:val="0"/>
          <w:sz w:val="24"/>
        </w:rPr>
        <w:t xml:space="preserve"> diabetes duration: </w:t>
      </w:r>
      <w:r w:rsidRPr="00F203CB">
        <w:rPr>
          <w:rFonts w:ascii="Book Antiqua" w:hAnsi="Book Antiqua" w:cs="Times New Roman"/>
          <w:i/>
          <w:kern w:val="0"/>
          <w:sz w:val="24"/>
        </w:rPr>
        <w:t>z</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2.572, </w:t>
      </w:r>
      <w:r w:rsidRPr="00F203CB">
        <w:rPr>
          <w:rFonts w:ascii="Book Antiqua" w:hAnsi="Book Antiqua" w:cs="Times New Roman"/>
          <w:i/>
          <w:kern w:val="0"/>
          <w:sz w:val="24"/>
        </w:rPr>
        <w:t>P</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0.010, Combination </w:t>
      </w:r>
      <w:r w:rsidRPr="00F203CB">
        <w:rPr>
          <w:rFonts w:ascii="Book Antiqua" w:hAnsi="Book Antiqua" w:cs="Times New Roman"/>
          <w:i/>
          <w:kern w:val="0"/>
          <w:sz w:val="24"/>
        </w:rPr>
        <w:t>vs</w:t>
      </w:r>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t>
      </w:r>
      <w:r w:rsidRPr="00F203CB">
        <w:rPr>
          <w:rFonts w:ascii="Book Antiqua" w:hAnsi="Book Antiqua" w:cs="Times New Roman"/>
          <w:i/>
          <w:kern w:val="0"/>
          <w:sz w:val="24"/>
        </w:rPr>
        <w:t>z</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 xml:space="preserve">3.278, </w:t>
      </w:r>
      <w:r w:rsidRPr="00F203CB">
        <w:rPr>
          <w:rFonts w:ascii="Book Antiqua" w:hAnsi="Book Antiqua" w:cs="Times New Roman"/>
          <w:i/>
          <w:kern w:val="0"/>
          <w:sz w:val="24"/>
        </w:rPr>
        <w:t>P</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w:t>
      </w:r>
      <w:r w:rsidR="00CA4C32" w:rsidRPr="00F203CB">
        <w:rPr>
          <w:rFonts w:ascii="Book Antiqua" w:hAnsi="Book Antiqua" w:cs="Times New Roman"/>
          <w:kern w:val="0"/>
          <w:sz w:val="24"/>
        </w:rPr>
        <w:t xml:space="preserve"> </w:t>
      </w:r>
      <w:r w:rsidRPr="00F203CB">
        <w:rPr>
          <w:rFonts w:ascii="Book Antiqua" w:hAnsi="Book Antiqua" w:cs="Times New Roman"/>
          <w:kern w:val="0"/>
          <w:sz w:val="24"/>
        </w:rPr>
        <w:t>0.001).</w:t>
      </w:r>
    </w:p>
    <w:p w14:paraId="0A1C2ABC"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75A02A03" w14:textId="77777777" w:rsidR="00CE026F" w:rsidRPr="00F203CB" w:rsidRDefault="00460D9C"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t>DISCUSSION</w:t>
      </w:r>
    </w:p>
    <w:p w14:paraId="1C78AC61" w14:textId="44D7722B"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DKD is one of the main causes of ESRD</w:t>
      </w:r>
      <w:r w:rsidR="001A6085" w:rsidRPr="00F203CB">
        <w:rPr>
          <w:rFonts w:ascii="Book Antiqua" w:hAnsi="Book Antiqua" w:cs="Times New Roman"/>
          <w:kern w:val="0"/>
          <w:sz w:val="24"/>
        </w:rPr>
        <w:t xml:space="preserve"> and</w:t>
      </w:r>
      <w:r w:rsidRPr="00F203CB">
        <w:rPr>
          <w:rFonts w:ascii="Book Antiqua" w:hAnsi="Book Antiqua" w:cs="Times New Roman"/>
          <w:kern w:val="0"/>
          <w:sz w:val="24"/>
        </w:rPr>
        <w:t xml:space="preserve"> even death</w:t>
      </w:r>
      <w:r w:rsidRPr="00F203CB">
        <w:rPr>
          <w:rFonts w:ascii="Book Antiqua" w:hAnsi="Book Antiqua" w:cs="Times New Roman"/>
          <w:kern w:val="0"/>
          <w:sz w:val="24"/>
          <w:vertAlign w:val="superscript"/>
        </w:rPr>
        <w:t>[</w:t>
      </w:r>
      <w:r w:rsidR="00870225" w:rsidRPr="00F203CB">
        <w:rPr>
          <w:rFonts w:ascii="Book Antiqua" w:hAnsi="Book Antiqua" w:cs="Times New Roman"/>
          <w:kern w:val="0"/>
          <w:sz w:val="24"/>
          <w:vertAlign w:val="superscript"/>
        </w:rPr>
        <w:t>14</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Once DKD develops into </w:t>
      </w:r>
      <w:proofErr w:type="spellStart"/>
      <w:r w:rsidRPr="00F203CB">
        <w:rPr>
          <w:rFonts w:ascii="Book Antiqua" w:hAnsi="Book Antiqua" w:cs="Times New Roman"/>
          <w:kern w:val="0"/>
          <w:sz w:val="24"/>
        </w:rPr>
        <w:t>Mogensen</w:t>
      </w:r>
      <w:proofErr w:type="spellEnd"/>
      <w:r w:rsidRPr="00F203CB">
        <w:rPr>
          <w:rFonts w:ascii="Book Antiqua" w:hAnsi="Book Antiqua" w:cs="Times New Roman"/>
          <w:kern w:val="0"/>
          <w:sz w:val="24"/>
        </w:rPr>
        <w:t xml:space="preserve"> stage IV or V, kidney will undergo irreversible damage and </w:t>
      </w:r>
      <w:r w:rsidR="001A6085" w:rsidRPr="00F203CB">
        <w:rPr>
          <w:rFonts w:ascii="Book Antiqua" w:hAnsi="Book Antiqua" w:cs="Times New Roman"/>
          <w:kern w:val="0"/>
          <w:sz w:val="24"/>
        </w:rPr>
        <w:t>be unresponsive to</w:t>
      </w:r>
      <w:r w:rsidRPr="00F203CB">
        <w:rPr>
          <w:rFonts w:ascii="Book Antiqua" w:hAnsi="Book Antiqua" w:cs="Times New Roman"/>
          <w:kern w:val="0"/>
          <w:sz w:val="24"/>
        </w:rPr>
        <w:t xml:space="preserve"> treatment. Therefore, timely and accurate diagnosis of kidney damage in DKD patients is of great significance for effective control of disease progression. Renal biopsy is the gold standard for diagnosing different stages of DKD</w:t>
      </w:r>
      <w:r w:rsidR="001A6085" w:rsidRPr="00F203CB">
        <w:rPr>
          <w:rFonts w:ascii="Book Antiqua" w:hAnsi="Book Antiqua" w:cs="Times New Roman"/>
          <w:kern w:val="0"/>
          <w:sz w:val="24"/>
        </w:rPr>
        <w:t>, b</w:t>
      </w:r>
      <w:r w:rsidRPr="00F203CB">
        <w:rPr>
          <w:rFonts w:ascii="Book Antiqua" w:hAnsi="Book Antiqua" w:cs="Times New Roman"/>
          <w:kern w:val="0"/>
          <w:sz w:val="24"/>
        </w:rPr>
        <w:t xml:space="preserve">ut it is an invasive method that cannot be used as a screening tool for early DKD. In the non-invasive diagnosis of DKD, it is often diagnosed by biochemical indicators such as UAER,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and BUN. However, due to the strong compensatory capacity, these examination methods often fail to diagnose</w:t>
      </w:r>
      <w:r w:rsidR="001A6085" w:rsidRPr="00F203CB">
        <w:rPr>
          <w:rFonts w:ascii="Book Antiqua" w:hAnsi="Book Antiqua" w:cs="Times New Roman"/>
          <w:kern w:val="0"/>
          <w:sz w:val="24"/>
        </w:rPr>
        <w:t xml:space="preserve"> accurately</w:t>
      </w:r>
      <w:r w:rsidRPr="00F203CB">
        <w:rPr>
          <w:rFonts w:ascii="Book Antiqua" w:hAnsi="Book Antiqua" w:cs="Times New Roman"/>
          <w:kern w:val="0"/>
          <w:sz w:val="24"/>
        </w:rPr>
        <w:t xml:space="preserve"> early DKD. It is now known that pathological damage to the kidneys already exists before these laboratory tests show significant abnormalities. </w:t>
      </w:r>
      <w:r w:rsidR="001A6085" w:rsidRPr="00F203CB">
        <w:rPr>
          <w:rFonts w:ascii="Book Antiqua" w:hAnsi="Book Antiqua" w:cs="Times New Roman"/>
          <w:kern w:val="0"/>
          <w:sz w:val="24"/>
        </w:rPr>
        <w:t>T</w:t>
      </w:r>
      <w:r w:rsidRPr="00F203CB">
        <w:rPr>
          <w:rFonts w:ascii="Book Antiqua" w:hAnsi="Book Antiqua" w:cs="Times New Roman"/>
          <w:kern w:val="0"/>
          <w:sz w:val="24"/>
        </w:rPr>
        <w:t xml:space="preserve">he elastic changes of early DKD (especially the renal cortex) may appear earlier than the abnormalities of UAER,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w:t>
      </w:r>
      <w:r w:rsidR="001A6085" w:rsidRPr="00F203CB">
        <w:rPr>
          <w:rFonts w:ascii="Book Antiqua" w:hAnsi="Book Antiqua" w:cs="Times New Roman"/>
          <w:kern w:val="0"/>
          <w:sz w:val="24"/>
        </w:rPr>
        <w:t xml:space="preserve">and </w:t>
      </w:r>
      <w:r w:rsidRPr="00F203CB">
        <w:rPr>
          <w:rFonts w:ascii="Book Antiqua" w:hAnsi="Book Antiqua" w:cs="Times New Roman"/>
          <w:kern w:val="0"/>
          <w:sz w:val="24"/>
        </w:rPr>
        <w:t xml:space="preserve">BUN. The latest research </w:t>
      </w:r>
      <w:r w:rsidR="001A6085" w:rsidRPr="00F203CB">
        <w:rPr>
          <w:rFonts w:ascii="Book Antiqua" w:hAnsi="Book Antiqua" w:cs="Times New Roman"/>
          <w:kern w:val="0"/>
          <w:sz w:val="24"/>
        </w:rPr>
        <w:t>uses</w:t>
      </w:r>
      <w:r w:rsidRPr="00F203CB">
        <w:rPr>
          <w:rFonts w:ascii="Book Antiqua" w:hAnsi="Book Antiqua" w:cs="Times New Roman"/>
          <w:kern w:val="0"/>
          <w:sz w:val="24"/>
        </w:rPr>
        <w:t xml:space="preserve"> ultrasound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to study the pathological and structural changes in DKD kidneys</w:t>
      </w:r>
      <w:r w:rsidRPr="00F203CB">
        <w:rPr>
          <w:rFonts w:ascii="Book Antiqua" w:hAnsi="Book Antiqua" w:cs="Times New Roman"/>
          <w:kern w:val="0"/>
          <w:sz w:val="24"/>
          <w:vertAlign w:val="superscript"/>
        </w:rPr>
        <w:t>[</w:t>
      </w:r>
      <w:r w:rsidR="00870225" w:rsidRPr="00F203CB">
        <w:rPr>
          <w:rFonts w:ascii="Book Antiqua" w:hAnsi="Book Antiqua" w:cs="Times New Roman"/>
          <w:kern w:val="0"/>
          <w:sz w:val="24"/>
          <w:vertAlign w:val="superscript"/>
        </w:rPr>
        <w:t>15</w:t>
      </w:r>
      <w:r w:rsidRPr="00F203CB">
        <w:rPr>
          <w:rFonts w:ascii="Book Antiqua" w:hAnsi="Book Antiqua" w:cs="Times New Roman"/>
          <w:kern w:val="0"/>
          <w:sz w:val="24"/>
          <w:vertAlign w:val="superscript"/>
        </w:rPr>
        <w:t>,</w:t>
      </w:r>
      <w:r w:rsidR="00870225" w:rsidRPr="00F203CB">
        <w:rPr>
          <w:rFonts w:ascii="Book Antiqua" w:hAnsi="Book Antiqua" w:cs="Times New Roman"/>
          <w:kern w:val="0"/>
          <w:sz w:val="24"/>
          <w:vertAlign w:val="superscript"/>
        </w:rPr>
        <w:t>16</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A study by </w:t>
      </w:r>
      <w:r w:rsidR="00085703" w:rsidRPr="00F203CB">
        <w:rPr>
          <w:rFonts w:ascii="Book Antiqua" w:hAnsi="Book Antiqua"/>
          <w:kern w:val="0"/>
          <w:sz w:val="24"/>
        </w:rPr>
        <w:t>Hassan</w:t>
      </w:r>
      <w:r w:rsidR="00085703" w:rsidRPr="00F203CB">
        <w:rPr>
          <w:rFonts w:ascii="Book Antiqua" w:hAnsi="Book Antiqua"/>
          <w:b/>
          <w:kern w:val="0"/>
          <w:sz w:val="24"/>
        </w:rPr>
        <w:t xml:space="preserve"> </w:t>
      </w:r>
      <w:r w:rsidRPr="00F203CB">
        <w:rPr>
          <w:rFonts w:ascii="Book Antiqua" w:hAnsi="Book Antiqua" w:cs="Times New Roman"/>
          <w:i/>
          <w:kern w:val="0"/>
          <w:sz w:val="24"/>
        </w:rPr>
        <w:t>et al</w:t>
      </w:r>
      <w:r w:rsidRPr="00F203CB">
        <w:rPr>
          <w:rFonts w:ascii="Book Antiqua" w:hAnsi="Book Antiqua" w:cs="Times New Roman"/>
          <w:kern w:val="0"/>
          <w:sz w:val="24"/>
          <w:vertAlign w:val="superscript"/>
        </w:rPr>
        <w:t>[</w:t>
      </w:r>
      <w:r w:rsidR="00870225" w:rsidRPr="00F203CB">
        <w:rPr>
          <w:rFonts w:ascii="Book Antiqua" w:hAnsi="Book Antiqua" w:cs="Times New Roman"/>
          <w:kern w:val="0"/>
          <w:sz w:val="24"/>
          <w:vertAlign w:val="superscript"/>
        </w:rPr>
        <w:t>17</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found that ultrasound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can evaluate chronic pathological changes in advanced DKD. Bob </w:t>
      </w:r>
      <w:r w:rsidRPr="00F203CB">
        <w:rPr>
          <w:rFonts w:ascii="Book Antiqua" w:hAnsi="Book Antiqua" w:cs="Times New Roman"/>
          <w:i/>
          <w:kern w:val="0"/>
          <w:sz w:val="24"/>
        </w:rPr>
        <w:t>et al</w:t>
      </w:r>
      <w:r w:rsidRPr="00F203CB">
        <w:rPr>
          <w:rFonts w:ascii="Book Antiqua" w:hAnsi="Book Antiqua" w:cs="Times New Roman"/>
          <w:kern w:val="0"/>
          <w:sz w:val="24"/>
          <w:vertAlign w:val="superscript"/>
        </w:rPr>
        <w:t>[</w:t>
      </w:r>
      <w:r w:rsidR="00870225" w:rsidRPr="00F203CB">
        <w:rPr>
          <w:rFonts w:ascii="Book Antiqua" w:hAnsi="Book Antiqua" w:cs="Times New Roman"/>
          <w:kern w:val="0"/>
          <w:sz w:val="24"/>
          <w:vertAlign w:val="superscript"/>
        </w:rPr>
        <w:t>18</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used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to evaluate patients with DKD and found that the elasticity of the renal cortex was significantly reduced as the degree of impaired renal function worsened. However, studies on the changes in kidney elasticity of early DKD are still rarely reported. Therefore, this study utilized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to </w:t>
      </w:r>
      <w:r w:rsidR="001A6085" w:rsidRPr="00F203CB">
        <w:rPr>
          <w:rFonts w:ascii="Book Antiqua" w:hAnsi="Book Antiqua" w:cs="Times New Roman"/>
          <w:kern w:val="0"/>
          <w:sz w:val="24"/>
        </w:rPr>
        <w:t xml:space="preserve">evaluate </w:t>
      </w:r>
      <w:r w:rsidRPr="00F203CB">
        <w:rPr>
          <w:rFonts w:ascii="Book Antiqua" w:hAnsi="Book Antiqua" w:cs="Times New Roman"/>
          <w:kern w:val="0"/>
          <w:sz w:val="24"/>
        </w:rPr>
        <w:lastRenderedPageBreak/>
        <w:t xml:space="preserve">quantitatively renal damage in early and medium DKD and combined UAER,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BUN</w:t>
      </w:r>
      <w:r w:rsidR="001A6085" w:rsidRPr="00F203CB">
        <w:rPr>
          <w:rFonts w:ascii="Book Antiqua" w:hAnsi="Book Antiqua" w:cs="Times New Roman"/>
          <w:kern w:val="0"/>
          <w:sz w:val="24"/>
        </w:rPr>
        <w:t>,</w:t>
      </w:r>
      <w:r w:rsidRPr="00F203CB">
        <w:rPr>
          <w:rFonts w:ascii="Book Antiqua" w:hAnsi="Book Antiqua" w:cs="Times New Roman"/>
          <w:kern w:val="0"/>
          <w:sz w:val="24"/>
        </w:rPr>
        <w:t xml:space="preserve"> and other indicators to </w:t>
      </w:r>
      <w:r w:rsidR="001A6085" w:rsidRPr="00F203CB">
        <w:rPr>
          <w:rFonts w:ascii="Book Antiqua" w:hAnsi="Book Antiqua" w:cs="Times New Roman"/>
          <w:kern w:val="0"/>
          <w:sz w:val="24"/>
        </w:rPr>
        <w:t xml:space="preserve">diagnose </w:t>
      </w:r>
      <w:r w:rsidRPr="00F203CB">
        <w:rPr>
          <w:rFonts w:ascii="Book Antiqua" w:hAnsi="Book Antiqua" w:cs="Times New Roman"/>
          <w:kern w:val="0"/>
          <w:sz w:val="24"/>
        </w:rPr>
        <w:t>differential</w:t>
      </w:r>
      <w:r w:rsidR="001A6085" w:rsidRPr="00F203CB">
        <w:rPr>
          <w:rFonts w:ascii="Book Antiqua" w:hAnsi="Book Antiqua" w:cs="Times New Roman"/>
          <w:kern w:val="0"/>
          <w:sz w:val="24"/>
        </w:rPr>
        <w:t>ly</w:t>
      </w:r>
      <w:r w:rsidRPr="00F203CB">
        <w:rPr>
          <w:rFonts w:ascii="Book Antiqua" w:hAnsi="Book Antiqua" w:cs="Times New Roman"/>
          <w:kern w:val="0"/>
          <w:sz w:val="24"/>
        </w:rPr>
        <w:t xml:space="preserve"> early and medium DKD and identify early DKD and simple diabetes in order to improve the accuracy of early DKD diagnosis.</w:t>
      </w:r>
    </w:p>
    <w:p w14:paraId="5C79BF4E"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45AD0AC6"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 xml:space="preserve">Differences in kidney elasticity among different patients utilizing </w:t>
      </w:r>
      <w:proofErr w:type="spellStart"/>
      <w:r w:rsidRPr="00F203CB">
        <w:rPr>
          <w:rFonts w:ascii="Book Antiqua" w:hAnsi="Book Antiqua" w:cs="Times New Roman"/>
          <w:b/>
          <w:i/>
          <w:kern w:val="0"/>
          <w:sz w:val="24"/>
        </w:rPr>
        <w:t>ElastPQ</w:t>
      </w:r>
      <w:proofErr w:type="spellEnd"/>
    </w:p>
    <w:p w14:paraId="1A8315F0" w14:textId="36AD2DBB" w:rsidR="00CE026F" w:rsidRPr="00F203CB" w:rsidRDefault="00810E4C"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is a new shear wave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technology that displays the elasticity of kidney tissue and quantifies tissue elasticity through YM. The larger the value, the greater the hardness of the tissue. The consistency analysis of this study proved that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had very high consistency between different observers. The consistency of YMs in renal cortex, medulla</w:t>
      </w:r>
      <w:r w:rsidR="001A6085" w:rsidRPr="00F203CB">
        <w:rPr>
          <w:rFonts w:ascii="Book Antiqua" w:hAnsi="Book Antiqua" w:cs="Times New Roman"/>
          <w:kern w:val="0"/>
          <w:sz w:val="24"/>
        </w:rPr>
        <w:t>,</w:t>
      </w:r>
      <w:r w:rsidRPr="00F203CB">
        <w:rPr>
          <w:rFonts w:ascii="Book Antiqua" w:hAnsi="Book Antiqua" w:cs="Times New Roman"/>
          <w:kern w:val="0"/>
          <w:sz w:val="24"/>
        </w:rPr>
        <w:t xml:space="preserve"> and renal sinus were excellent and can be widely used in clinic. In this study, the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technique was used to compare the elastic differences in renal cortex, medulla, and renal sinus among the patients with simple diabetes, early DKD, and medium DKD, so as to explore the elastic changes of different kidneys in different patients. Due to differences in compositional structures, there is a difference in elasticity between different locations of the same kidney. The hardness of the kidney showed a progressive relationship: renal cortex &gt; renal medulla &gt; renal sinus. In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the YM of the renal cortex was significantly greater than that of the renal medulla and renal sinus. In addition, as the DKD progresses, kidney elasticity will change. After DKD occurs, the glomerulus appears to be hardened, the renal tubules atrophy, and the basement membrane thickens, causing interstitial fibrosis. All of the above changes lead to fibrosis of the renal parenchyma and increased hardness</w:t>
      </w:r>
      <w:r w:rsidRPr="00F203CB">
        <w:rPr>
          <w:rFonts w:ascii="Book Antiqua" w:hAnsi="Book Antiqua" w:cs="Times New Roman"/>
          <w:kern w:val="0"/>
          <w:sz w:val="24"/>
          <w:vertAlign w:val="superscript"/>
        </w:rPr>
        <w:t>[</w:t>
      </w:r>
      <w:r w:rsidR="00870225" w:rsidRPr="00F203CB">
        <w:rPr>
          <w:rFonts w:ascii="Book Antiqua" w:hAnsi="Book Antiqua" w:cs="Times New Roman"/>
          <w:kern w:val="0"/>
          <w:sz w:val="24"/>
          <w:vertAlign w:val="superscript"/>
        </w:rPr>
        <w:t>10</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Therefore, the results of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in this study revealed that kidney YM would gradually increase with the increase of DKD stage.</w:t>
      </w:r>
    </w:p>
    <w:p w14:paraId="31ED6105" w14:textId="77777777" w:rsidR="00CE026F" w:rsidRPr="00F203CB" w:rsidRDefault="00CE026F" w:rsidP="003B73E0">
      <w:pPr>
        <w:adjustRightInd w:val="0"/>
        <w:snapToGrid w:val="0"/>
        <w:spacing w:line="360" w:lineRule="auto"/>
        <w:rPr>
          <w:rFonts w:ascii="Book Antiqua" w:hAnsi="Book Antiqua" w:cs="Times New Roman"/>
          <w:b/>
          <w:i/>
          <w:kern w:val="0"/>
          <w:sz w:val="24"/>
        </w:rPr>
      </w:pPr>
    </w:p>
    <w:p w14:paraId="7AAFC592"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Characteristics of various indicators related to the progress of DKD</w:t>
      </w:r>
    </w:p>
    <w:p w14:paraId="3D69B405" w14:textId="1843C559" w:rsidR="001A6085"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In this study, after one-way </w:t>
      </w:r>
      <w:r w:rsidR="00971778" w:rsidRPr="00F203CB">
        <w:rPr>
          <w:rFonts w:ascii="Book Antiqua" w:hAnsi="Book Antiqua" w:cs="Times New Roman"/>
          <w:kern w:val="0"/>
          <w:sz w:val="24"/>
        </w:rPr>
        <w:t>analysis of variance</w:t>
      </w:r>
      <w:r w:rsidRPr="00F203CB">
        <w:rPr>
          <w:rFonts w:ascii="Book Antiqua" w:hAnsi="Book Antiqua" w:cs="Times New Roman"/>
          <w:kern w:val="0"/>
          <w:sz w:val="24"/>
        </w:rPr>
        <w:t xml:space="preserve"> and pairwise comparisons in patients with simple diabetes, early DKD, and medium DKD, nine indicators were screened in different DKD states. They were diabetes duration, UAER, BUN,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renal artery RI</w:t>
      </w:r>
      <w:r w:rsidR="001A6085" w:rsidRPr="00F203CB">
        <w:rPr>
          <w:rFonts w:ascii="Book Antiqua" w:hAnsi="Book Antiqua" w:cs="Times New Roman"/>
          <w:kern w:val="0"/>
          <w:sz w:val="24"/>
        </w:rPr>
        <w:t>,</w:t>
      </w:r>
      <w:r w:rsidRPr="00F203CB">
        <w:rPr>
          <w:rFonts w:ascii="Book Antiqua" w:hAnsi="Book Antiqua" w:cs="Times New Roman"/>
          <w:kern w:val="0"/>
          <w:sz w:val="24"/>
        </w:rPr>
        <w:t xml:space="preserve"> and renal parenchymal thickness. The </w:t>
      </w:r>
      <w:r w:rsidRPr="00F203CB">
        <w:rPr>
          <w:rFonts w:ascii="Book Antiqua" w:hAnsi="Book Antiqua" w:cs="Times New Roman"/>
          <w:kern w:val="0"/>
          <w:sz w:val="24"/>
        </w:rPr>
        <w:lastRenderedPageBreak/>
        <w:t xml:space="preserve">diabetes duration was the only clinical data related to the progression of DKD. The longer the course of the disease, the easier the kidney was to undergo microvascular changes and the greater the likelihood of developing DKD.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BUN, </w:t>
      </w:r>
      <w:proofErr w:type="spellStart"/>
      <w:r w:rsidRPr="00F203CB">
        <w:rPr>
          <w:rFonts w:ascii="Book Antiqua" w:hAnsi="Book Antiqua" w:cs="Times New Roman"/>
          <w:kern w:val="0"/>
          <w:sz w:val="24"/>
        </w:rPr>
        <w:t>CysC</w:t>
      </w:r>
      <w:proofErr w:type="spellEnd"/>
      <w:r w:rsidR="001A6085" w:rsidRPr="00F203CB">
        <w:rPr>
          <w:rFonts w:ascii="Book Antiqua" w:hAnsi="Book Antiqua" w:cs="Times New Roman"/>
          <w:kern w:val="0"/>
          <w:sz w:val="24"/>
        </w:rPr>
        <w:t>,</w:t>
      </w:r>
      <w:r w:rsidRPr="00F203CB">
        <w:rPr>
          <w:rFonts w:ascii="Book Antiqua" w:hAnsi="Book Antiqua" w:cs="Times New Roman"/>
          <w:kern w:val="0"/>
          <w:sz w:val="24"/>
        </w:rPr>
        <w:t xml:space="preserve"> and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were all common indicators used to evaluate glomerular filtration function. It was found that with the progress of DKD,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BUN, </w:t>
      </w:r>
      <w:r w:rsidR="001A6085" w:rsidRPr="00F203CB">
        <w:rPr>
          <w:rFonts w:ascii="Book Antiqua" w:hAnsi="Book Antiqua" w:cs="Times New Roman"/>
          <w:kern w:val="0"/>
          <w:sz w:val="24"/>
        </w:rPr>
        <w:t xml:space="preserve">and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increased and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decreased, and the difference of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was the largest, while the difference of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was the smallest. This is because although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BUN, and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are all filtered through the glomerulus, under normal conditions, most of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and BUN are excreted by the kidney and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is almost completely reabsorbed by the renal tubule. Therefore, when glomerular filtration function is severely impaired, the concentration of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and BUN in the blood changes more significantly, and when the filtration function is less impaired, the change of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is more sensitive</w:t>
      </w:r>
      <w:r w:rsidRPr="00F203CB">
        <w:rPr>
          <w:rFonts w:ascii="Book Antiqua" w:hAnsi="Book Antiqua" w:cs="Times New Roman"/>
          <w:kern w:val="0"/>
          <w:sz w:val="24"/>
          <w:vertAlign w:val="superscript"/>
        </w:rPr>
        <w:t>[</w:t>
      </w:r>
      <w:r w:rsidR="00EF107C" w:rsidRPr="00F203CB">
        <w:rPr>
          <w:rFonts w:ascii="Book Antiqua" w:hAnsi="Book Antiqua" w:cs="Times New Roman"/>
          <w:kern w:val="0"/>
          <w:sz w:val="24"/>
          <w:vertAlign w:val="superscript"/>
        </w:rPr>
        <w:t>19</w:t>
      </w:r>
      <w:r w:rsidRPr="00F203CB">
        <w:rPr>
          <w:rFonts w:ascii="Book Antiqua" w:hAnsi="Book Antiqua" w:cs="Times New Roman"/>
          <w:kern w:val="0"/>
          <w:sz w:val="24"/>
          <w:vertAlign w:val="superscript"/>
        </w:rPr>
        <w:t>,</w:t>
      </w:r>
      <w:r w:rsidR="00EF107C" w:rsidRPr="00F203CB">
        <w:rPr>
          <w:rFonts w:ascii="Book Antiqua" w:hAnsi="Book Antiqua" w:cs="Times New Roman"/>
          <w:kern w:val="0"/>
          <w:sz w:val="24"/>
          <w:vertAlign w:val="superscript"/>
        </w:rPr>
        <w:t>20</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w:t>
      </w:r>
    </w:p>
    <w:p w14:paraId="5EFAC5CA" w14:textId="7AF6A61E" w:rsidR="001A6085" w:rsidRPr="00F203CB" w:rsidRDefault="00810E4C" w:rsidP="00171C4C">
      <w:pPr>
        <w:adjustRightInd w:val="0"/>
        <w:snapToGrid w:val="0"/>
        <w:spacing w:line="360" w:lineRule="auto"/>
        <w:ind w:firstLine="420"/>
        <w:rPr>
          <w:rFonts w:ascii="Book Antiqua" w:hAnsi="Book Antiqua" w:cs="Times New Roman"/>
          <w:kern w:val="0"/>
          <w:sz w:val="24"/>
        </w:rPr>
      </w:pP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is different from the traditional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test, 24</w:t>
      </w:r>
      <w:r w:rsidR="001A6085" w:rsidRPr="00F203CB">
        <w:rPr>
          <w:rFonts w:ascii="Book Antiqua" w:hAnsi="Book Antiqua" w:cs="Times New Roman"/>
          <w:kern w:val="0"/>
          <w:sz w:val="24"/>
        </w:rPr>
        <w:t xml:space="preserve"> </w:t>
      </w:r>
      <w:r w:rsidRPr="00F203CB">
        <w:rPr>
          <w:rFonts w:ascii="Book Antiqua" w:hAnsi="Book Antiqua" w:cs="Times New Roman"/>
          <w:kern w:val="0"/>
          <w:sz w:val="24"/>
        </w:rPr>
        <w:t>h urine</w:t>
      </w:r>
      <w:r w:rsidR="001A6085" w:rsidRPr="00F203CB">
        <w:rPr>
          <w:rFonts w:ascii="Book Antiqua" w:hAnsi="Book Antiqua" w:cs="Times New Roman"/>
          <w:kern w:val="0"/>
          <w:sz w:val="24"/>
        </w:rPr>
        <w:t xml:space="preserve"> needs to be collected</w:t>
      </w:r>
      <w:r w:rsidRPr="00F203CB">
        <w:rPr>
          <w:rFonts w:ascii="Book Antiqua" w:hAnsi="Book Antiqua" w:cs="Times New Roman"/>
          <w:kern w:val="0"/>
          <w:sz w:val="24"/>
        </w:rPr>
        <w:t xml:space="preserve"> for calculation. Its reduction can more accurately indicate the decrease of glomerular filtration rate compared with Scr. Among all clinical indicators, the difference in UAER is the most obvious, and it is also the most commonly used indicator for diagnosing DKD</w:t>
      </w:r>
      <w:r w:rsidRPr="00F203CB">
        <w:rPr>
          <w:rFonts w:ascii="Book Antiqua" w:hAnsi="Book Antiqua" w:cs="Times New Roman"/>
          <w:kern w:val="0"/>
          <w:sz w:val="24"/>
          <w:vertAlign w:val="superscript"/>
        </w:rPr>
        <w:t>[</w:t>
      </w:r>
      <w:r w:rsidR="00210DD5" w:rsidRPr="00F203CB">
        <w:rPr>
          <w:rFonts w:ascii="Book Antiqua" w:hAnsi="Book Antiqua" w:cs="Times New Roman"/>
          <w:kern w:val="0"/>
          <w:sz w:val="24"/>
          <w:vertAlign w:val="superscript"/>
        </w:rPr>
        <w:t>5</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The studies of </w:t>
      </w:r>
      <w:proofErr w:type="spellStart"/>
      <w:r w:rsidRPr="00F203CB">
        <w:rPr>
          <w:rFonts w:ascii="Book Antiqua" w:hAnsi="Book Antiqua" w:cs="Times New Roman"/>
          <w:kern w:val="0"/>
          <w:sz w:val="24"/>
        </w:rPr>
        <w:t>Duvnjak</w:t>
      </w:r>
      <w:proofErr w:type="spellEnd"/>
      <w:r w:rsidRPr="00F203CB">
        <w:rPr>
          <w:rFonts w:ascii="Book Antiqua" w:hAnsi="Book Antiqua" w:cs="Times New Roman"/>
          <w:kern w:val="0"/>
          <w:sz w:val="24"/>
        </w:rPr>
        <w:t xml:space="preserve"> </w:t>
      </w:r>
      <w:r w:rsidRPr="00F203CB">
        <w:rPr>
          <w:rFonts w:ascii="Book Antiqua" w:hAnsi="Book Antiqua" w:cs="Times New Roman"/>
          <w:i/>
          <w:kern w:val="0"/>
          <w:sz w:val="24"/>
        </w:rPr>
        <w:t>et al</w:t>
      </w:r>
      <w:r w:rsidRPr="00F203CB">
        <w:rPr>
          <w:rFonts w:ascii="Book Antiqua" w:hAnsi="Book Antiqua" w:cs="Times New Roman"/>
          <w:kern w:val="0"/>
          <w:sz w:val="24"/>
          <w:vertAlign w:val="superscript"/>
        </w:rPr>
        <w:t>[</w:t>
      </w:r>
      <w:r w:rsidR="00C14B33" w:rsidRPr="00F203CB">
        <w:rPr>
          <w:rFonts w:ascii="Book Antiqua" w:hAnsi="Book Antiqua" w:cs="Times New Roman"/>
          <w:kern w:val="0"/>
          <w:sz w:val="24"/>
          <w:vertAlign w:val="superscript"/>
        </w:rPr>
        <w:t>21</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and </w:t>
      </w:r>
      <w:proofErr w:type="spellStart"/>
      <w:r w:rsidRPr="00F203CB">
        <w:rPr>
          <w:rFonts w:ascii="Book Antiqua" w:hAnsi="Book Antiqua" w:cs="Times New Roman"/>
          <w:kern w:val="0"/>
          <w:sz w:val="24"/>
        </w:rPr>
        <w:t>Keyzer</w:t>
      </w:r>
      <w:proofErr w:type="spellEnd"/>
      <w:r w:rsidRPr="00F203CB">
        <w:rPr>
          <w:rFonts w:ascii="Book Antiqua" w:hAnsi="Book Antiqua" w:cs="Times New Roman"/>
          <w:kern w:val="0"/>
          <w:sz w:val="24"/>
        </w:rPr>
        <w:t xml:space="preserve"> </w:t>
      </w:r>
      <w:r w:rsidRPr="00F203CB">
        <w:rPr>
          <w:rFonts w:ascii="Book Antiqua" w:hAnsi="Book Antiqua" w:cs="Times New Roman"/>
          <w:i/>
          <w:kern w:val="0"/>
          <w:sz w:val="24"/>
        </w:rPr>
        <w:t>et al</w:t>
      </w:r>
      <w:r w:rsidRPr="00F203CB">
        <w:rPr>
          <w:rFonts w:ascii="Book Antiqua" w:hAnsi="Book Antiqua" w:cs="Times New Roman"/>
          <w:kern w:val="0"/>
          <w:sz w:val="24"/>
          <w:vertAlign w:val="superscript"/>
        </w:rPr>
        <w:t>[</w:t>
      </w:r>
      <w:r w:rsidR="00C14B33" w:rsidRPr="00F203CB">
        <w:rPr>
          <w:rFonts w:ascii="Book Antiqua" w:hAnsi="Book Antiqua" w:cs="Times New Roman"/>
          <w:kern w:val="0"/>
          <w:sz w:val="24"/>
          <w:vertAlign w:val="superscript"/>
        </w:rPr>
        <w:t>22</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revealed that after the occurrence of DKD, renal blood flow self-regulation function decreased. Glomerular</w:t>
      </w:r>
      <w:r w:rsidR="001A6085" w:rsidRPr="00F203CB">
        <w:rPr>
          <w:rFonts w:ascii="Book Antiqua" w:hAnsi="Book Antiqua" w:cs="Times New Roman"/>
          <w:kern w:val="0"/>
          <w:sz w:val="24"/>
        </w:rPr>
        <w:t xml:space="preserve"> function</w:t>
      </w:r>
      <w:r w:rsidRPr="00F203CB">
        <w:rPr>
          <w:rFonts w:ascii="Book Antiqua" w:hAnsi="Book Antiqua" w:cs="Times New Roman"/>
          <w:kern w:val="0"/>
          <w:sz w:val="24"/>
        </w:rPr>
        <w:t xml:space="preserve"> was in </w:t>
      </w:r>
      <w:r w:rsidR="001A6085" w:rsidRPr="00F203CB">
        <w:rPr>
          <w:rFonts w:ascii="Book Antiqua" w:hAnsi="Book Antiqua" w:cs="Times New Roman"/>
          <w:kern w:val="0"/>
          <w:sz w:val="24"/>
        </w:rPr>
        <w:t xml:space="preserve">a </w:t>
      </w:r>
      <w:r w:rsidRPr="00F203CB">
        <w:rPr>
          <w:rFonts w:ascii="Book Antiqua" w:hAnsi="Book Antiqua" w:cs="Times New Roman"/>
          <w:kern w:val="0"/>
          <w:sz w:val="24"/>
        </w:rPr>
        <w:t xml:space="preserve">high perfusion and high filtration state. The dysfunction of endothelial cells leads to the damage of glomerular filtration barrier and eventually leads to the continued formation of microalbuminuria. </w:t>
      </w:r>
    </w:p>
    <w:p w14:paraId="443B5A31" w14:textId="634FD557" w:rsidR="00CE026F" w:rsidRPr="00F203CB" w:rsidRDefault="00810E4C" w:rsidP="00171C4C">
      <w:pPr>
        <w:adjustRightInd w:val="0"/>
        <w:snapToGrid w:val="0"/>
        <w:spacing w:line="360" w:lineRule="auto"/>
        <w:ind w:firstLine="420"/>
        <w:rPr>
          <w:rFonts w:ascii="Book Antiqua" w:hAnsi="Book Antiqua" w:cs="Times New Roman"/>
          <w:kern w:val="0"/>
          <w:sz w:val="24"/>
        </w:rPr>
      </w:pPr>
      <w:r w:rsidRPr="00F203CB">
        <w:rPr>
          <w:rFonts w:ascii="Book Antiqua" w:hAnsi="Book Antiqua" w:cs="Times New Roman"/>
          <w:kern w:val="0"/>
          <w:sz w:val="24"/>
        </w:rPr>
        <w:t>Unlike the laboratory indicators, ultrasound can more intuitively indicate the changes in kidney morphology, blood flow, and elasticity caused by DKD. This study found that with the progress of DKD, the renal parenchymal thickness increased first and then decreased. This is because in the early stage of DKD, the glomerular basement membrane is thickened and the mesangial matrix is increased, resulting in an increase in the thickness of the renal parenchyma. With the further development of DKD, the glomerular structure is gradually destroyed, and the occluded glomerulus is increased, which leads to the reduction of the kidney and the decrease of the thickness of the renal parenchyma</w:t>
      </w:r>
      <w:r w:rsidRPr="00F203CB">
        <w:rPr>
          <w:rFonts w:ascii="Book Antiqua" w:hAnsi="Book Antiqua" w:cs="Times New Roman"/>
          <w:kern w:val="0"/>
          <w:sz w:val="24"/>
          <w:vertAlign w:val="superscript"/>
        </w:rPr>
        <w:t>[</w:t>
      </w:r>
      <w:r w:rsidR="00C14B33" w:rsidRPr="00F203CB">
        <w:rPr>
          <w:rFonts w:ascii="Book Antiqua" w:hAnsi="Book Antiqua" w:cs="Times New Roman"/>
          <w:kern w:val="0"/>
          <w:sz w:val="24"/>
          <w:vertAlign w:val="superscript"/>
        </w:rPr>
        <w:t>17,23</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The changes of renal artery RI are significantly associated with the changes in renal hemodynamics</w:t>
      </w:r>
      <w:r w:rsidRPr="00F203CB">
        <w:rPr>
          <w:rFonts w:ascii="Book Antiqua" w:hAnsi="Book Antiqua" w:cs="Times New Roman"/>
          <w:kern w:val="0"/>
          <w:sz w:val="24"/>
          <w:vertAlign w:val="superscript"/>
        </w:rPr>
        <w:t>[</w:t>
      </w:r>
      <w:r w:rsidR="00687B27" w:rsidRPr="00F203CB">
        <w:rPr>
          <w:rFonts w:ascii="Book Antiqua" w:hAnsi="Book Antiqua" w:cs="Times New Roman"/>
          <w:kern w:val="0"/>
          <w:sz w:val="24"/>
          <w:vertAlign w:val="superscript"/>
        </w:rPr>
        <w:t>24</w:t>
      </w:r>
      <w:r w:rsidRPr="00F203CB">
        <w:rPr>
          <w:rFonts w:ascii="Book Antiqua" w:hAnsi="Book Antiqua" w:cs="Times New Roman"/>
          <w:kern w:val="0"/>
          <w:sz w:val="24"/>
          <w:vertAlign w:val="superscript"/>
        </w:rPr>
        <w:t>,</w:t>
      </w:r>
      <w:r w:rsidR="00687B27" w:rsidRPr="00F203CB">
        <w:rPr>
          <w:rFonts w:ascii="Book Antiqua" w:hAnsi="Book Antiqua" w:cs="Times New Roman"/>
          <w:kern w:val="0"/>
          <w:sz w:val="24"/>
          <w:vertAlign w:val="superscript"/>
        </w:rPr>
        <w:t>25</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With </w:t>
      </w:r>
      <w:r w:rsidRPr="00F203CB">
        <w:rPr>
          <w:rFonts w:ascii="Book Antiqua" w:hAnsi="Book Antiqua" w:cs="Times New Roman"/>
          <w:kern w:val="0"/>
          <w:sz w:val="24"/>
        </w:rPr>
        <w:lastRenderedPageBreak/>
        <w:t xml:space="preserve">the progress of DKD, the glomerular </w:t>
      </w:r>
      <w:proofErr w:type="spellStart"/>
      <w:r w:rsidRPr="00F203CB">
        <w:rPr>
          <w:rFonts w:ascii="Book Antiqua" w:hAnsi="Book Antiqua" w:cs="Times New Roman"/>
          <w:kern w:val="0"/>
          <w:sz w:val="24"/>
        </w:rPr>
        <w:t>hyperperfusion</w:t>
      </w:r>
      <w:proofErr w:type="spellEnd"/>
      <w:r w:rsidRPr="00F203CB">
        <w:rPr>
          <w:rFonts w:ascii="Book Antiqua" w:hAnsi="Book Antiqua" w:cs="Times New Roman"/>
          <w:kern w:val="0"/>
          <w:sz w:val="24"/>
        </w:rPr>
        <w:t xml:space="preserve"> state gradually deteriorates, the basement membrane thickens, and the glomerulus hardens. Ultrasound showed a decrease in diastolic blood flow velocity and an increase in renal artery RI. Similarly, as the glomerular sclerosis changes gradually, the renal cortical elasticity and the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gradually increases</w:t>
      </w:r>
      <w:r w:rsidRPr="00F203CB">
        <w:rPr>
          <w:rFonts w:ascii="Book Antiqua" w:hAnsi="Book Antiqua" w:cs="Times New Roman"/>
          <w:kern w:val="0"/>
          <w:sz w:val="24"/>
          <w:vertAlign w:val="superscript"/>
        </w:rPr>
        <w:t>[</w:t>
      </w:r>
      <w:r w:rsidR="00687B27" w:rsidRPr="00F203CB">
        <w:rPr>
          <w:rFonts w:ascii="Book Antiqua" w:hAnsi="Book Antiqua" w:cs="Times New Roman"/>
          <w:kern w:val="0"/>
          <w:sz w:val="24"/>
          <w:vertAlign w:val="superscript"/>
        </w:rPr>
        <w:t>26</w:t>
      </w:r>
      <w:r w:rsidRPr="00F203CB">
        <w:rPr>
          <w:rFonts w:ascii="Book Antiqua" w:hAnsi="Book Antiqua" w:cs="Times New Roman"/>
          <w:kern w:val="0"/>
          <w:sz w:val="24"/>
          <w:vertAlign w:val="superscript"/>
        </w:rPr>
        <w:t>,</w:t>
      </w:r>
      <w:r w:rsidR="00687B27" w:rsidRPr="00F203CB">
        <w:rPr>
          <w:rFonts w:ascii="Book Antiqua" w:hAnsi="Book Antiqua" w:cs="Times New Roman"/>
          <w:kern w:val="0"/>
          <w:sz w:val="24"/>
          <w:vertAlign w:val="superscript"/>
        </w:rPr>
        <w:t>27</w:t>
      </w:r>
      <w:r w:rsidRPr="00F203CB">
        <w:rPr>
          <w:rFonts w:ascii="Book Antiqua" w:hAnsi="Book Antiqua" w:cs="Times New Roman"/>
          <w:kern w:val="0"/>
          <w:sz w:val="24"/>
          <w:vertAlign w:val="superscript"/>
        </w:rPr>
        <w:t>]</w:t>
      </w:r>
      <w:r w:rsidRPr="00F203CB">
        <w:rPr>
          <w:rFonts w:ascii="Book Antiqua" w:hAnsi="Book Antiqua" w:cs="Times New Roman"/>
          <w:kern w:val="0"/>
          <w:sz w:val="24"/>
        </w:rPr>
        <w:t>.</w:t>
      </w:r>
    </w:p>
    <w:p w14:paraId="33FFCFDC"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77D5FE64"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Analysis of the accuracy of potential indicators in identifying early and medium DKD</w:t>
      </w:r>
    </w:p>
    <w:p w14:paraId="7235ECEE" w14:textId="08B861F8" w:rsidR="004E2707"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By comparing data between different groups, it </w:t>
      </w:r>
      <w:r w:rsidR="000D7DB1" w:rsidRPr="00F203CB">
        <w:rPr>
          <w:rFonts w:ascii="Book Antiqua" w:hAnsi="Book Antiqua" w:cs="Times New Roman"/>
          <w:kern w:val="0"/>
          <w:sz w:val="24"/>
        </w:rPr>
        <w:t xml:space="preserve">was </w:t>
      </w:r>
      <w:r w:rsidRPr="00F203CB">
        <w:rPr>
          <w:rFonts w:ascii="Book Antiqua" w:hAnsi="Book Antiqua" w:cs="Times New Roman"/>
          <w:kern w:val="0"/>
          <w:sz w:val="24"/>
        </w:rPr>
        <w:t>found</w:t>
      </w:r>
      <w:r w:rsidR="000D7DB1" w:rsidRPr="00F203CB">
        <w:rPr>
          <w:rFonts w:ascii="Book Antiqua" w:hAnsi="Book Antiqua" w:cs="Times New Roman"/>
          <w:kern w:val="0"/>
          <w:sz w:val="24"/>
        </w:rPr>
        <w:t xml:space="preserve"> that</w:t>
      </w:r>
      <w:r w:rsidRPr="00F203CB">
        <w:rPr>
          <w:rFonts w:ascii="Book Antiqua" w:hAnsi="Book Antiqua" w:cs="Times New Roman"/>
          <w:kern w:val="0"/>
          <w:sz w:val="24"/>
        </w:rPr>
        <w:t xml:space="preserve"> the diabetes duration, UAER, </w:t>
      </w:r>
      <w:proofErr w:type="spellStart"/>
      <w:r w:rsidRPr="00F203CB">
        <w:rPr>
          <w:rFonts w:ascii="Book Antiqua" w:hAnsi="Book Antiqua" w:cs="Times New Roman"/>
          <w:kern w:val="0"/>
          <w:sz w:val="24"/>
        </w:rPr>
        <w:t>S</w:t>
      </w:r>
      <w:r w:rsidR="00A37D8A">
        <w:rPr>
          <w:rFonts w:ascii="Book Antiqua" w:hAnsi="Book Antiqua" w:cs="Times New Roman"/>
          <w:kern w:val="0"/>
          <w:sz w:val="24"/>
        </w:rPr>
        <w:t>c</w:t>
      </w:r>
      <w:r w:rsidRPr="00F203CB">
        <w:rPr>
          <w:rFonts w:ascii="Book Antiqua" w:hAnsi="Book Antiqua" w:cs="Times New Roman"/>
          <w:kern w:val="0"/>
          <w:sz w:val="24"/>
        </w:rPr>
        <w:t>r</w:t>
      </w:r>
      <w:proofErr w:type="spellEnd"/>
      <w:r w:rsidRPr="00F203CB">
        <w:rPr>
          <w:rFonts w:ascii="Book Antiqua" w:hAnsi="Book Antiqua" w:cs="Times New Roman"/>
          <w:kern w:val="0"/>
          <w:sz w:val="24"/>
        </w:rPr>
        <w:t xml:space="preserve">, BUN,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renal artery RI, and renal parenchymal thickness were different between the early DKD group and medium DKD group. However, further logistic regression showed that only UAER,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w:t>
      </w:r>
      <w:r w:rsidR="000D7DB1" w:rsidRPr="00F203CB">
        <w:rPr>
          <w:rFonts w:ascii="Book Antiqua" w:hAnsi="Book Antiqua" w:cs="Times New Roman"/>
          <w:kern w:val="0"/>
          <w:sz w:val="24"/>
        </w:rPr>
        <w:t>,</w:t>
      </w:r>
      <w:r w:rsidRPr="00F203CB">
        <w:rPr>
          <w:rFonts w:ascii="Book Antiqua" w:hAnsi="Book Antiqua" w:cs="Times New Roman"/>
          <w:kern w:val="0"/>
          <w:sz w:val="24"/>
        </w:rPr>
        <w:t xml:space="preserve"> and renal parenchymal thickness were the independent factors in the development from early DKD to medium DKD. This is mainly because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BUN, </w:t>
      </w:r>
      <w:proofErr w:type="spellStart"/>
      <w:r w:rsidRPr="00F203CB">
        <w:rPr>
          <w:rFonts w:ascii="Book Antiqua" w:hAnsi="Book Antiqua" w:cs="Times New Roman"/>
          <w:kern w:val="0"/>
          <w:sz w:val="24"/>
        </w:rPr>
        <w:t>Ccr</w:t>
      </w:r>
      <w:proofErr w:type="spellEnd"/>
      <w:r w:rsidR="000D7DB1" w:rsidRPr="00F203CB">
        <w:rPr>
          <w:rFonts w:ascii="Book Antiqua" w:hAnsi="Book Antiqua" w:cs="Times New Roman"/>
          <w:kern w:val="0"/>
          <w:sz w:val="24"/>
        </w:rPr>
        <w:t>,</w:t>
      </w:r>
      <w:r w:rsidRPr="00F203CB">
        <w:rPr>
          <w:rFonts w:ascii="Book Antiqua" w:hAnsi="Book Antiqua" w:cs="Times New Roman"/>
          <w:kern w:val="0"/>
          <w:sz w:val="24"/>
        </w:rPr>
        <w:t xml:space="preserve"> and other indicators are susceptible to interference from diet, exercise</w:t>
      </w:r>
      <w:r w:rsidR="000D7DB1" w:rsidRPr="00F203CB">
        <w:rPr>
          <w:rFonts w:ascii="Book Antiqua" w:hAnsi="Book Antiqua" w:cs="Times New Roman"/>
          <w:kern w:val="0"/>
          <w:sz w:val="24"/>
        </w:rPr>
        <w:t>,</w:t>
      </w:r>
      <w:r w:rsidRPr="00F203CB">
        <w:rPr>
          <w:rFonts w:ascii="Book Antiqua" w:hAnsi="Book Antiqua" w:cs="Times New Roman"/>
          <w:kern w:val="0"/>
          <w:sz w:val="24"/>
        </w:rPr>
        <w:t xml:space="preserve"> and other factors. Only when the glomerular filtration rate is reduced to a certain extent will they change significantly</w:t>
      </w:r>
      <w:r w:rsidRPr="00F203CB">
        <w:rPr>
          <w:rFonts w:ascii="Book Antiqua" w:hAnsi="Book Antiqua" w:cs="Times New Roman"/>
          <w:kern w:val="0"/>
          <w:sz w:val="24"/>
          <w:vertAlign w:val="superscript"/>
        </w:rPr>
        <w:t>[</w:t>
      </w:r>
      <w:r w:rsidR="00BE4C27" w:rsidRPr="00F203CB">
        <w:rPr>
          <w:rFonts w:ascii="Book Antiqua" w:hAnsi="Book Antiqua" w:cs="Times New Roman"/>
          <w:kern w:val="0"/>
          <w:sz w:val="24"/>
          <w:vertAlign w:val="superscript"/>
        </w:rPr>
        <w:t>28</w:t>
      </w:r>
      <w:r w:rsidRPr="00F203CB">
        <w:rPr>
          <w:rFonts w:ascii="Book Antiqua" w:hAnsi="Book Antiqua" w:cs="Times New Roman"/>
          <w:kern w:val="0"/>
          <w:sz w:val="24"/>
          <w:vertAlign w:val="superscript"/>
        </w:rPr>
        <w:t>]</w:t>
      </w:r>
      <w:r w:rsidRPr="00F203CB">
        <w:rPr>
          <w:rFonts w:ascii="Book Antiqua" w:hAnsi="Book Antiqua" w:cs="Times New Roman"/>
          <w:kern w:val="0"/>
          <w:sz w:val="24"/>
        </w:rPr>
        <w:t xml:space="preserve">. </w:t>
      </w:r>
    </w:p>
    <w:p w14:paraId="678D2981" w14:textId="5ECD4CD3" w:rsidR="00CE026F" w:rsidRPr="00F203CB" w:rsidRDefault="00810E4C" w:rsidP="00171C4C">
      <w:pPr>
        <w:adjustRightInd w:val="0"/>
        <w:snapToGrid w:val="0"/>
        <w:spacing w:line="360" w:lineRule="auto"/>
        <w:ind w:firstLine="420"/>
        <w:rPr>
          <w:rFonts w:ascii="Book Antiqua" w:hAnsi="Book Antiqua" w:cs="Times New Roman"/>
          <w:kern w:val="0"/>
          <w:sz w:val="24"/>
        </w:rPr>
      </w:pPr>
      <w:r w:rsidRPr="00F203CB">
        <w:rPr>
          <w:rFonts w:ascii="Book Antiqua" w:hAnsi="Book Antiqua" w:cs="Times New Roman"/>
          <w:kern w:val="0"/>
          <w:sz w:val="24"/>
        </w:rPr>
        <w:t xml:space="preserve">UAER is the most commonly used DKD diagnosis and staging indicator in clinical practice. The results of logistic regression confirm the value of UAER. The result that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and renal parenchymal thickness became the independent influencing factors suggested that ultrasound assessment of renal elasticity and morphological also had the potential to identify early and medium DKD. This study performed a further ROC analysis to explore the accuracy of UAER,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and renal parenchymal thickness in identifying early and medium DKD. The results showed that the accuracy of UAER was the highest. It is indeed an excellent indicator for identifying early and medium DKD. It can be used as a criterion for identifying early and medium DKD in clinic. The accuracies of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and renal parenchymal thickness were similar to that of UAER (both AUC</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&gt;</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0.9), and the differences were not statistically significant. It statistically demonstrated that the assessment of renal elasticity and morphological changes by ultrasound can be used to identify early and medium DKD as well as UAER.</w:t>
      </w:r>
    </w:p>
    <w:p w14:paraId="2D7E1859" w14:textId="77777777" w:rsidR="00CE026F" w:rsidRPr="00F203CB" w:rsidRDefault="00CE026F" w:rsidP="003B73E0">
      <w:pPr>
        <w:pStyle w:val="a3"/>
        <w:adjustRightInd w:val="0"/>
        <w:snapToGrid w:val="0"/>
        <w:spacing w:line="360" w:lineRule="auto"/>
        <w:jc w:val="both"/>
        <w:rPr>
          <w:rFonts w:ascii="Book Antiqua" w:hAnsi="Book Antiqua" w:cs="Times New Roman"/>
          <w:kern w:val="0"/>
          <w:sz w:val="24"/>
        </w:rPr>
      </w:pPr>
    </w:p>
    <w:p w14:paraId="5978EA0B" w14:textId="3C776D4E" w:rsidR="00CE026F" w:rsidRPr="00F203CB" w:rsidRDefault="00810E4C" w:rsidP="003B73E0">
      <w:pPr>
        <w:pStyle w:val="a3"/>
        <w:adjustRightInd w:val="0"/>
        <w:snapToGrid w:val="0"/>
        <w:spacing w:line="360" w:lineRule="auto"/>
        <w:jc w:val="both"/>
        <w:rPr>
          <w:rFonts w:ascii="Book Antiqua" w:hAnsi="Book Antiqua" w:cs="Times New Roman"/>
          <w:b/>
          <w:i/>
          <w:kern w:val="0"/>
          <w:sz w:val="24"/>
        </w:rPr>
      </w:pPr>
      <w:r w:rsidRPr="00F203CB">
        <w:rPr>
          <w:rFonts w:ascii="Book Antiqua" w:hAnsi="Book Antiqua" w:cs="Times New Roman"/>
          <w:b/>
          <w:i/>
          <w:kern w:val="0"/>
          <w:sz w:val="24"/>
        </w:rPr>
        <w:t xml:space="preserve">Accuracy of combined indicators </w:t>
      </w:r>
      <w:r w:rsidR="00F96791" w:rsidRPr="00F203CB">
        <w:rPr>
          <w:rFonts w:ascii="Book Antiqua" w:hAnsi="Book Antiqua" w:cs="Times New Roman"/>
          <w:b/>
          <w:i/>
          <w:kern w:val="0"/>
          <w:sz w:val="24"/>
        </w:rPr>
        <w:t xml:space="preserve">to </w:t>
      </w:r>
      <w:r w:rsidRPr="00F203CB">
        <w:rPr>
          <w:rFonts w:ascii="Book Antiqua" w:hAnsi="Book Antiqua" w:cs="Times New Roman"/>
          <w:b/>
          <w:i/>
          <w:kern w:val="0"/>
          <w:sz w:val="24"/>
        </w:rPr>
        <w:t>identif</w:t>
      </w:r>
      <w:r w:rsidR="00F96791" w:rsidRPr="00F203CB">
        <w:rPr>
          <w:rFonts w:ascii="Book Antiqua" w:hAnsi="Book Antiqua" w:cs="Times New Roman"/>
          <w:b/>
          <w:i/>
          <w:kern w:val="0"/>
          <w:sz w:val="24"/>
        </w:rPr>
        <w:t>y</w:t>
      </w:r>
      <w:r w:rsidRPr="00F203CB">
        <w:rPr>
          <w:rFonts w:ascii="Book Antiqua" w:hAnsi="Book Antiqua" w:cs="Times New Roman"/>
          <w:b/>
          <w:i/>
          <w:kern w:val="0"/>
          <w:sz w:val="24"/>
        </w:rPr>
        <w:t xml:space="preserve"> early DKD and simple diabetes</w:t>
      </w:r>
    </w:p>
    <w:p w14:paraId="0EB78E6D" w14:textId="271603AF" w:rsidR="00CE026F" w:rsidRPr="00F203CB" w:rsidRDefault="00810E4C" w:rsidP="003B73E0">
      <w:pPr>
        <w:pStyle w:val="a3"/>
        <w:adjustRightInd w:val="0"/>
        <w:snapToGrid w:val="0"/>
        <w:spacing w:line="360" w:lineRule="auto"/>
        <w:jc w:val="both"/>
        <w:rPr>
          <w:rFonts w:ascii="Book Antiqua" w:hAnsi="Book Antiqua" w:cs="Times New Roman"/>
          <w:kern w:val="0"/>
          <w:sz w:val="24"/>
        </w:rPr>
      </w:pPr>
      <w:r w:rsidRPr="00F203CB">
        <w:rPr>
          <w:rFonts w:ascii="Book Antiqua" w:hAnsi="Book Antiqua" w:cs="Times New Roman"/>
          <w:kern w:val="0"/>
          <w:sz w:val="24"/>
        </w:rPr>
        <w:t>The early diagnosis of DKD is very important. If early DKD can be detected and early intervention</w:t>
      </w:r>
      <w:r w:rsidR="00F96791" w:rsidRPr="00F203CB">
        <w:rPr>
          <w:rFonts w:ascii="Book Antiqua" w:hAnsi="Book Antiqua" w:cs="Times New Roman"/>
          <w:kern w:val="0"/>
          <w:sz w:val="24"/>
        </w:rPr>
        <w:t xml:space="preserve"> started</w:t>
      </w:r>
      <w:r w:rsidRPr="00F203CB">
        <w:rPr>
          <w:rFonts w:ascii="Book Antiqua" w:hAnsi="Book Antiqua" w:cs="Times New Roman"/>
          <w:kern w:val="0"/>
          <w:sz w:val="24"/>
        </w:rPr>
        <w:t xml:space="preserve">, patients will get a good prognosis. However, it is difficult to diagnose early DKD in clinic, because the strong compensatory capacity of the kidney makes the pathological changes of kidney and UAER changes not obvious. By comparing the data from the simple diabetes group and early DKD group, the differences of clinical data, laboratory indicators, and ultrasound indicators were similar. There were only differences in the diabetes duration, UAER,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Further logistic regression analysis found that the diabetes duration, UAER,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were the independent factors. It suggests that the three indicators have certain value for the identification of early DKD. </w:t>
      </w:r>
      <w:r w:rsidR="00F96791" w:rsidRPr="00F203CB">
        <w:rPr>
          <w:rFonts w:ascii="Book Antiqua" w:hAnsi="Book Antiqua" w:cs="Times New Roman"/>
          <w:kern w:val="0"/>
          <w:sz w:val="24"/>
        </w:rPr>
        <w:t>T</w:t>
      </w:r>
      <w:r w:rsidRPr="00F203CB">
        <w:rPr>
          <w:rFonts w:ascii="Book Antiqua" w:hAnsi="Book Antiqua" w:cs="Times New Roman"/>
          <w:kern w:val="0"/>
          <w:sz w:val="24"/>
        </w:rPr>
        <w:t>he commonly used renal function and ultrasound indicators are not independent factors,</w:t>
      </w:r>
      <w:r w:rsidR="00F96791" w:rsidRPr="00F203CB">
        <w:rPr>
          <w:rFonts w:ascii="Book Antiqua" w:hAnsi="Book Antiqua" w:cs="Times New Roman"/>
          <w:kern w:val="0"/>
          <w:sz w:val="24"/>
        </w:rPr>
        <w:t xml:space="preserve"> and</w:t>
      </w:r>
      <w:r w:rsidRPr="00F203CB">
        <w:rPr>
          <w:rFonts w:ascii="Book Antiqua" w:hAnsi="Book Antiqua" w:cs="Times New Roman"/>
          <w:kern w:val="0"/>
          <w:sz w:val="24"/>
        </w:rPr>
        <w:t xml:space="preserve"> it is difficult to be used for the diagnosis of early DKD. That also indicated the current clinical difficulty in the diagnosis of early DKD. We performed ROC analysis to further explore the ability of these three indicators in diagnosing early DKD. The results showed that UAER (AUC</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0.744), diabetes duration (AUC</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0.757),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(AUC</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0.782) were not highly accurate for the identification of early DKD and simple diabetes. However</w:t>
      </w:r>
      <w:r w:rsidR="00F96791" w:rsidRPr="00F203CB">
        <w:rPr>
          <w:rFonts w:ascii="Book Antiqua" w:hAnsi="Book Antiqua" w:cs="Times New Roman"/>
          <w:kern w:val="0"/>
          <w:sz w:val="24"/>
        </w:rPr>
        <w:t>,</w:t>
      </w:r>
      <w:r w:rsidRPr="00F203CB">
        <w:rPr>
          <w:rFonts w:ascii="Book Antiqua" w:hAnsi="Book Antiqua" w:cs="Times New Roman"/>
          <w:kern w:val="0"/>
          <w:sz w:val="24"/>
        </w:rPr>
        <w:t xml:space="preserve"> the combination of UAER, diabetes duration,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based on logistic regression model found that the combination significantly improved the accuracy (AUC</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&gt;</w:t>
      </w:r>
      <w:r w:rsidR="003E76C0" w:rsidRPr="00F203CB">
        <w:rPr>
          <w:rFonts w:ascii="Book Antiqua" w:hAnsi="Book Antiqua" w:cs="Times New Roman"/>
          <w:kern w:val="0"/>
          <w:sz w:val="24"/>
        </w:rPr>
        <w:t xml:space="preserve"> </w:t>
      </w:r>
      <w:r w:rsidRPr="00F203CB">
        <w:rPr>
          <w:rFonts w:ascii="Book Antiqua" w:hAnsi="Book Antiqua" w:cs="Times New Roman"/>
          <w:kern w:val="0"/>
          <w:sz w:val="24"/>
        </w:rPr>
        <w:t xml:space="preserve">0.9). The accuracy of the combination was significantly higher than that of the three indicators independently. It suggested that it was hopeful to diagnose early DKD by combining UAER, diabetes duration,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based on logistic regression model. It may help to prompt early clinical intervention and improve patient prognosis.</w:t>
      </w:r>
    </w:p>
    <w:p w14:paraId="32DFAAB0" w14:textId="77777777" w:rsidR="00CE026F" w:rsidRPr="00F203CB" w:rsidRDefault="00CE026F" w:rsidP="003B73E0">
      <w:pPr>
        <w:pStyle w:val="a3"/>
        <w:adjustRightInd w:val="0"/>
        <w:snapToGrid w:val="0"/>
        <w:spacing w:line="360" w:lineRule="auto"/>
        <w:jc w:val="both"/>
        <w:rPr>
          <w:rFonts w:ascii="Book Antiqua" w:hAnsi="Book Antiqua" w:cs="Times New Roman"/>
          <w:kern w:val="0"/>
          <w:sz w:val="24"/>
        </w:rPr>
      </w:pPr>
    </w:p>
    <w:p w14:paraId="49A3F987" w14:textId="77777777" w:rsidR="00CE026F" w:rsidRPr="00F203CB" w:rsidRDefault="00810E4C" w:rsidP="003B73E0">
      <w:pPr>
        <w:pStyle w:val="a3"/>
        <w:adjustRightInd w:val="0"/>
        <w:snapToGrid w:val="0"/>
        <w:spacing w:line="360" w:lineRule="auto"/>
        <w:jc w:val="both"/>
        <w:rPr>
          <w:rFonts w:ascii="Book Antiqua" w:hAnsi="Book Antiqua" w:cs="Times New Roman"/>
          <w:b/>
          <w:i/>
          <w:kern w:val="0"/>
          <w:sz w:val="24"/>
        </w:rPr>
      </w:pPr>
      <w:r w:rsidRPr="00F203CB">
        <w:rPr>
          <w:rFonts w:ascii="Book Antiqua" w:hAnsi="Book Antiqua" w:cs="Times New Roman"/>
          <w:b/>
          <w:i/>
          <w:kern w:val="0"/>
          <w:sz w:val="24"/>
        </w:rPr>
        <w:t>Insufficient and prospects</w:t>
      </w:r>
    </w:p>
    <w:p w14:paraId="32A896D9" w14:textId="1298143D" w:rsidR="00CE026F" w:rsidRPr="00F203CB" w:rsidRDefault="00810E4C" w:rsidP="003B73E0">
      <w:pPr>
        <w:pStyle w:val="a3"/>
        <w:adjustRightInd w:val="0"/>
        <w:snapToGrid w:val="0"/>
        <w:spacing w:line="360" w:lineRule="auto"/>
        <w:jc w:val="both"/>
        <w:rPr>
          <w:rFonts w:ascii="Book Antiqua" w:hAnsi="Book Antiqua" w:cs="Times New Roman"/>
          <w:kern w:val="0"/>
          <w:sz w:val="24"/>
        </w:rPr>
      </w:pPr>
      <w:r w:rsidRPr="00F203CB">
        <w:rPr>
          <w:rFonts w:ascii="Book Antiqua" w:hAnsi="Book Antiqua" w:cs="Times New Roman"/>
          <w:kern w:val="0"/>
          <w:sz w:val="24"/>
        </w:rPr>
        <w:t xml:space="preserve">This study proposes the diagnosis of early DKD through a combined model of diabetes duration, UAER,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However, its clinical application value is still unclear. The next step of the study is</w:t>
      </w:r>
      <w:r w:rsidR="00F96791" w:rsidRPr="00F203CB">
        <w:rPr>
          <w:rFonts w:ascii="Book Antiqua" w:hAnsi="Book Antiqua" w:cs="Times New Roman"/>
          <w:kern w:val="0"/>
          <w:sz w:val="24"/>
        </w:rPr>
        <w:t xml:space="preserve"> to</w:t>
      </w:r>
      <w:r w:rsidRPr="00F203CB">
        <w:rPr>
          <w:rFonts w:ascii="Book Antiqua" w:hAnsi="Book Antiqua" w:cs="Times New Roman"/>
          <w:kern w:val="0"/>
          <w:sz w:val="24"/>
        </w:rPr>
        <w:t xml:space="preserve"> conduct a prospective study to verify the accuracy and reliability of the combined model and to make reasonable </w:t>
      </w:r>
      <w:r w:rsidRPr="00F203CB">
        <w:rPr>
          <w:rFonts w:ascii="Book Antiqua" w:hAnsi="Book Antiqua" w:cs="Times New Roman"/>
          <w:kern w:val="0"/>
          <w:sz w:val="24"/>
        </w:rPr>
        <w:lastRenderedPageBreak/>
        <w:t>adjustments to the protocol based on the obtained results, in order to obtain a clinically applicable accurate diagnosis method of early DKD.</w:t>
      </w:r>
    </w:p>
    <w:p w14:paraId="08AFBE67" w14:textId="77777777" w:rsidR="00CE026F" w:rsidRPr="00F203CB" w:rsidRDefault="00810E4C" w:rsidP="003B73E0">
      <w:pPr>
        <w:adjustRightInd w:val="0"/>
        <w:snapToGrid w:val="0"/>
        <w:spacing w:line="360" w:lineRule="auto"/>
        <w:ind w:firstLineChars="100" w:firstLine="240"/>
        <w:rPr>
          <w:rFonts w:ascii="Book Antiqua" w:hAnsi="Book Antiqua" w:cs="Times New Roman"/>
          <w:kern w:val="0"/>
          <w:sz w:val="24"/>
        </w:rPr>
      </w:pPr>
      <w:r w:rsidRPr="00F203CB">
        <w:rPr>
          <w:rFonts w:ascii="Book Antiqua" w:hAnsi="Book Antiqua" w:cs="Times New Roman"/>
          <w:kern w:val="0"/>
          <w:sz w:val="24"/>
        </w:rPr>
        <w:t xml:space="preserve">In conclusion, the evaluation of renal elasticity by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can make an accurate differential diagnosis of early and medium DKD, and the accuracy of differential diagnosis of early DKD and simple diabetes is significantly improved after combined with diabetes duration and UAER. Therefore,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is of great value for improving the accuracy of early DKD diagnosis. It is expected to help clinical diagnosis in the early DKD and help timely intervention.</w:t>
      </w:r>
    </w:p>
    <w:p w14:paraId="59283867"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7708B017" w14:textId="77777777" w:rsidR="00CE026F" w:rsidRPr="00F203CB" w:rsidRDefault="003E76C0" w:rsidP="003B73E0">
      <w:pPr>
        <w:adjustRightInd w:val="0"/>
        <w:snapToGrid w:val="0"/>
        <w:spacing w:line="360" w:lineRule="auto"/>
        <w:rPr>
          <w:rFonts w:ascii="Book Antiqua" w:hAnsi="Book Antiqua"/>
          <w:kern w:val="0"/>
          <w:sz w:val="24"/>
        </w:rPr>
      </w:pPr>
      <w:r w:rsidRPr="00F203CB">
        <w:rPr>
          <w:rFonts w:ascii="Book Antiqua" w:hAnsi="Book Antiqua"/>
          <w:b/>
          <w:kern w:val="0"/>
          <w:sz w:val="24"/>
        </w:rPr>
        <w:t>ARTICLE HIGHLIGHTS</w:t>
      </w:r>
    </w:p>
    <w:p w14:paraId="2358590B" w14:textId="77777777" w:rsidR="00CE026F" w:rsidRPr="00F203CB" w:rsidRDefault="00810E4C"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Research background</w:t>
      </w:r>
    </w:p>
    <w:p w14:paraId="0F5CCA0C" w14:textId="7C49AC76"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Diabetic kidney disease (DKD) is one of the common causes of end-stage renal disease. Accurate and timely diagnosis of early DKD are significant for improving prognosis and reducing mortality. Kidney biopsy is the golden standard in DKD diagnosis, but it is an invasive examination method that cannot be used as a screening tool. To date, DKD is often diagnosed by biochemical indicators such as </w:t>
      </w:r>
      <w:r w:rsidR="004C1435" w:rsidRPr="00F203CB">
        <w:rPr>
          <w:rFonts w:ascii="Book Antiqua" w:hAnsi="Book Antiqua" w:cs="Times New Roman"/>
          <w:kern w:val="0"/>
          <w:sz w:val="24"/>
        </w:rPr>
        <w:t>urinary albumin excretion rate (</w:t>
      </w:r>
      <w:r w:rsidRPr="00F203CB">
        <w:rPr>
          <w:rFonts w:ascii="Book Antiqua" w:hAnsi="Book Antiqua" w:cs="Times New Roman"/>
          <w:kern w:val="0"/>
          <w:sz w:val="24"/>
        </w:rPr>
        <w:t>UAER</w:t>
      </w:r>
      <w:r w:rsidR="004C1435" w:rsidRPr="00F203CB">
        <w:rPr>
          <w:rFonts w:ascii="Book Antiqua" w:hAnsi="Book Antiqua" w:cs="Times New Roman"/>
          <w:kern w:val="0"/>
          <w:sz w:val="24"/>
        </w:rPr>
        <w:t>)</w:t>
      </w:r>
      <w:r w:rsidRPr="00F203CB">
        <w:rPr>
          <w:rFonts w:ascii="Book Antiqua" w:hAnsi="Book Antiqua" w:cs="Times New Roman"/>
          <w:kern w:val="0"/>
          <w:sz w:val="24"/>
        </w:rPr>
        <w:t xml:space="preserve">, </w:t>
      </w:r>
      <w:r w:rsidR="004C1435" w:rsidRPr="00F203CB">
        <w:rPr>
          <w:rFonts w:ascii="Book Antiqua" w:hAnsi="Book Antiqua" w:cs="Times New Roman"/>
          <w:kern w:val="0"/>
          <w:sz w:val="24"/>
        </w:rPr>
        <w:t>serum creatinine</w:t>
      </w:r>
      <w:r w:rsidR="00F96791" w:rsidRPr="00F203CB">
        <w:rPr>
          <w:rFonts w:ascii="Book Antiqua" w:hAnsi="Book Antiqua" w:cs="Times New Roman"/>
          <w:kern w:val="0"/>
          <w:sz w:val="24"/>
        </w:rPr>
        <w:t>,</w:t>
      </w:r>
      <w:r w:rsidR="004C1435" w:rsidRPr="00F203CB">
        <w:rPr>
          <w:rFonts w:ascii="Book Antiqua" w:hAnsi="Book Antiqua" w:cs="Times New Roman"/>
          <w:kern w:val="0"/>
          <w:sz w:val="24"/>
        </w:rPr>
        <w:t xml:space="preserve"> and blood urea nitrogen,</w:t>
      </w:r>
      <w:r w:rsidRPr="00F203CB">
        <w:rPr>
          <w:rFonts w:ascii="Book Antiqua" w:hAnsi="Book Antiqua" w:cs="Times New Roman"/>
          <w:kern w:val="0"/>
          <w:sz w:val="24"/>
        </w:rPr>
        <w:t xml:space="preserve"> but </w:t>
      </w:r>
      <w:r w:rsidR="00F96791" w:rsidRPr="00F203CB">
        <w:rPr>
          <w:rFonts w:ascii="Book Antiqua" w:hAnsi="Book Antiqua" w:cs="Times New Roman"/>
          <w:kern w:val="0"/>
          <w:sz w:val="24"/>
        </w:rPr>
        <w:t xml:space="preserve">these </w:t>
      </w:r>
      <w:r w:rsidRPr="00F203CB">
        <w:rPr>
          <w:rFonts w:ascii="Book Antiqua" w:hAnsi="Book Antiqua" w:cs="Times New Roman"/>
          <w:kern w:val="0"/>
          <w:sz w:val="24"/>
        </w:rPr>
        <w:t>fail to make accurate diagnosis of early DKD because of the strong compensatory capacity of kidney.</w:t>
      </w:r>
    </w:p>
    <w:p w14:paraId="75BFFA09" w14:textId="77777777" w:rsidR="004C1435" w:rsidRPr="00F203CB" w:rsidRDefault="004C1435" w:rsidP="003B73E0">
      <w:pPr>
        <w:adjustRightInd w:val="0"/>
        <w:snapToGrid w:val="0"/>
        <w:spacing w:line="360" w:lineRule="auto"/>
        <w:rPr>
          <w:rFonts w:ascii="Book Antiqua" w:hAnsi="Book Antiqua" w:cs="Times New Roman"/>
          <w:b/>
          <w:kern w:val="0"/>
          <w:sz w:val="24"/>
        </w:rPr>
      </w:pPr>
    </w:p>
    <w:p w14:paraId="60E816A4" w14:textId="77777777" w:rsidR="00CE026F" w:rsidRPr="00F203CB" w:rsidRDefault="00810E4C"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Research motivation</w:t>
      </w:r>
    </w:p>
    <w:p w14:paraId="42B976A8" w14:textId="316A23BA" w:rsidR="00CE026F" w:rsidRPr="00F203CB" w:rsidRDefault="00810E4C"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point quantification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is a new shear wave </w:t>
      </w:r>
      <w:proofErr w:type="spellStart"/>
      <w:r w:rsidRPr="00F203CB">
        <w:rPr>
          <w:rFonts w:ascii="Book Antiqua" w:hAnsi="Book Antiqua" w:cs="Times New Roman"/>
          <w:kern w:val="0"/>
          <w:sz w:val="24"/>
        </w:rPr>
        <w:t>elastography</w:t>
      </w:r>
      <w:proofErr w:type="spellEnd"/>
      <w:r w:rsidRPr="00F203CB">
        <w:rPr>
          <w:rFonts w:ascii="Book Antiqua" w:hAnsi="Book Antiqua" w:cs="Times New Roman"/>
          <w:kern w:val="0"/>
          <w:sz w:val="24"/>
        </w:rPr>
        <w:t xml:space="preserve"> technology that displays the elasticity of renal tissue and quantifies tissue elasticity through Young's Modulus (YM). </w:t>
      </w:r>
      <w:r w:rsidR="00F96791" w:rsidRPr="00F203CB">
        <w:rPr>
          <w:rFonts w:ascii="Book Antiqua" w:hAnsi="Book Antiqua" w:cs="Times New Roman"/>
          <w:kern w:val="0"/>
          <w:sz w:val="24"/>
        </w:rPr>
        <w:t>R</w:t>
      </w:r>
      <w:r w:rsidRPr="00F203CB">
        <w:rPr>
          <w:rFonts w:ascii="Book Antiqua" w:hAnsi="Book Antiqua" w:cs="Times New Roman"/>
          <w:kern w:val="0"/>
          <w:sz w:val="24"/>
        </w:rPr>
        <w:t>ecent</w:t>
      </w:r>
      <w:r w:rsidR="00F96791" w:rsidRPr="00F203CB">
        <w:rPr>
          <w:rFonts w:ascii="Book Antiqua" w:hAnsi="Book Antiqua" w:cs="Times New Roman"/>
          <w:kern w:val="0"/>
          <w:sz w:val="24"/>
        </w:rPr>
        <w:t>ly,</w:t>
      </w:r>
      <w:r w:rsidRPr="00F203CB">
        <w:rPr>
          <w:rFonts w:ascii="Book Antiqua" w:hAnsi="Book Antiqua" w:cs="Times New Roman"/>
          <w:kern w:val="0"/>
          <w:sz w:val="24"/>
        </w:rPr>
        <w:t xml:space="preserve"> </w:t>
      </w:r>
      <w:r w:rsidR="004C1435" w:rsidRPr="00F203CB">
        <w:rPr>
          <w:rFonts w:ascii="Book Antiqua" w:hAnsi="Book Antiqua" w:cs="Times New Roman"/>
          <w:kern w:val="0"/>
          <w:sz w:val="24"/>
        </w:rPr>
        <w:t>researchers</w:t>
      </w:r>
      <w:r w:rsidRPr="00F203CB">
        <w:rPr>
          <w:rFonts w:ascii="Book Antiqua" w:hAnsi="Book Antiqua" w:cs="Times New Roman"/>
          <w:kern w:val="0"/>
          <w:sz w:val="24"/>
        </w:rPr>
        <w:t xml:space="preserve"> have found that with the progression of DKD, the elasticity of the renal tissue gradually decreases. However, studies about the renal tissue elasticity of early DKD are still lacking, and it is uncertain whether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can improve the accuracy of early DKD diagnosis.</w:t>
      </w:r>
    </w:p>
    <w:p w14:paraId="6009E624" w14:textId="77777777" w:rsidR="000B45AB" w:rsidRPr="00F203CB" w:rsidRDefault="000B45AB" w:rsidP="003B73E0">
      <w:pPr>
        <w:adjustRightInd w:val="0"/>
        <w:snapToGrid w:val="0"/>
        <w:spacing w:line="360" w:lineRule="auto"/>
        <w:rPr>
          <w:rFonts w:ascii="Book Antiqua" w:hAnsi="Book Antiqua" w:cs="Times New Roman"/>
          <w:kern w:val="0"/>
          <w:sz w:val="24"/>
        </w:rPr>
      </w:pPr>
    </w:p>
    <w:p w14:paraId="76CEEE7B" w14:textId="77777777" w:rsidR="00CE026F" w:rsidRPr="00F203CB" w:rsidRDefault="000B45AB"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Research objectives</w:t>
      </w:r>
    </w:p>
    <w:p w14:paraId="7B9FEB1A" w14:textId="7777777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In this study, the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technique was used to measure the changes of renal elasticity in patients with different stages of DKD. Our study aims to explore the </w:t>
      </w:r>
      <w:r w:rsidRPr="00F203CB">
        <w:rPr>
          <w:rFonts w:ascii="Book Antiqua" w:hAnsi="Book Antiqua" w:cs="Times New Roman"/>
          <w:kern w:val="0"/>
          <w:sz w:val="24"/>
        </w:rPr>
        <w:lastRenderedPageBreak/>
        <w:t xml:space="preserve">value of </w:t>
      </w: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in improving the accuracy of early DKD diagnosis.</w:t>
      </w:r>
    </w:p>
    <w:p w14:paraId="410B3F8E" w14:textId="77777777" w:rsidR="000B45AB" w:rsidRPr="00F203CB" w:rsidRDefault="000B45AB" w:rsidP="003B73E0">
      <w:pPr>
        <w:adjustRightInd w:val="0"/>
        <w:snapToGrid w:val="0"/>
        <w:spacing w:line="360" w:lineRule="auto"/>
        <w:rPr>
          <w:rFonts w:ascii="Book Antiqua" w:hAnsi="Book Antiqua" w:cs="Times New Roman"/>
          <w:i/>
          <w:kern w:val="0"/>
          <w:sz w:val="24"/>
        </w:rPr>
      </w:pPr>
    </w:p>
    <w:p w14:paraId="6791EED8" w14:textId="77777777" w:rsidR="00CE026F" w:rsidRPr="00F203CB" w:rsidRDefault="00810E4C"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Research methods</w:t>
      </w:r>
    </w:p>
    <w:p w14:paraId="6484C083" w14:textId="4FE96FF6"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A total of 69 patients with type 2 diabetes who underwent renal biopsy were recruited and divided into early DKD group and medium DKD group. At the same time, 40 patients with simple diabetes were enrolled as the diabetes group. The basic data, clinical indicators</w:t>
      </w:r>
      <w:r w:rsidR="00F96791" w:rsidRPr="00F203CB">
        <w:rPr>
          <w:rFonts w:ascii="Book Antiqua" w:hAnsi="Book Antiqua" w:cs="Times New Roman"/>
          <w:kern w:val="0"/>
          <w:sz w:val="24"/>
        </w:rPr>
        <w:t>,</w:t>
      </w:r>
      <w:r w:rsidRPr="00F203CB">
        <w:rPr>
          <w:rFonts w:ascii="Book Antiqua" w:hAnsi="Book Antiqua" w:cs="Times New Roman"/>
          <w:kern w:val="0"/>
          <w:sz w:val="24"/>
        </w:rPr>
        <w:t xml:space="preserve"> and ultrasound indicators of each patient were recorded and compared among the three groups. Multivariate logistic regression was used to analyze the influencing factors of the development of simple diabetes into early DKD, and early DKD into medium DKD. </w:t>
      </w:r>
      <w:r w:rsidR="000B45AB" w:rsidRPr="00F203CB">
        <w:rPr>
          <w:rFonts w:ascii="Book Antiqua" w:hAnsi="Book Antiqua" w:cs="Times New Roman"/>
          <w:kern w:val="0"/>
          <w:sz w:val="24"/>
        </w:rPr>
        <w:t xml:space="preserve">Receiver operating characteristic </w:t>
      </w:r>
      <w:r w:rsidRPr="00F203CB">
        <w:rPr>
          <w:rFonts w:ascii="Book Antiqua" w:hAnsi="Book Antiqua" w:cs="Times New Roman"/>
          <w:kern w:val="0"/>
          <w:sz w:val="24"/>
        </w:rPr>
        <w:t>curves were used to test the accuracy of potential indicators in identifying early DKD and medium DKD, as well as</w:t>
      </w:r>
      <w:r w:rsidR="000B45AB" w:rsidRPr="00F203CB">
        <w:rPr>
          <w:rFonts w:ascii="Book Antiqua" w:hAnsi="Book Antiqua" w:cs="Times New Roman"/>
          <w:kern w:val="0"/>
          <w:sz w:val="24"/>
        </w:rPr>
        <w:t xml:space="preserve"> early DKD and simple diabetes.</w:t>
      </w:r>
    </w:p>
    <w:p w14:paraId="53DA5EF2" w14:textId="77777777" w:rsidR="000B45AB" w:rsidRPr="00F203CB" w:rsidRDefault="000B45AB" w:rsidP="003B73E0">
      <w:pPr>
        <w:adjustRightInd w:val="0"/>
        <w:snapToGrid w:val="0"/>
        <w:spacing w:line="360" w:lineRule="auto"/>
        <w:rPr>
          <w:rFonts w:ascii="Book Antiqua" w:hAnsi="Book Antiqua" w:cs="Times New Roman"/>
          <w:kern w:val="0"/>
          <w:sz w:val="24"/>
        </w:rPr>
      </w:pPr>
    </w:p>
    <w:p w14:paraId="7B793F54" w14:textId="77777777" w:rsidR="00CE026F" w:rsidRPr="00F203CB" w:rsidRDefault="00810E4C"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Research results</w:t>
      </w:r>
    </w:p>
    <w:p w14:paraId="757F7C6A" w14:textId="4978FE98"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Our study demonstrated that the consistency of YM in renal cortex, medulla</w:t>
      </w:r>
      <w:r w:rsidR="00F96791" w:rsidRPr="00F203CB">
        <w:rPr>
          <w:rFonts w:ascii="Book Antiqua" w:hAnsi="Book Antiqua" w:cs="Times New Roman"/>
          <w:kern w:val="0"/>
          <w:sz w:val="24"/>
        </w:rPr>
        <w:t>,</w:t>
      </w:r>
      <w:r w:rsidRPr="00F203CB">
        <w:rPr>
          <w:rFonts w:ascii="Book Antiqua" w:hAnsi="Book Antiqua" w:cs="Times New Roman"/>
          <w:kern w:val="0"/>
          <w:sz w:val="24"/>
        </w:rPr>
        <w:t xml:space="preserve"> and renal sinus was excellent. Multivariate logistic regression showed that UAER, renal cortical YM</w:t>
      </w:r>
      <w:r w:rsidR="00F96791" w:rsidRPr="00F203CB">
        <w:rPr>
          <w:rFonts w:ascii="Book Antiqua" w:hAnsi="Book Antiqua" w:cs="Times New Roman"/>
          <w:kern w:val="0"/>
          <w:sz w:val="24"/>
        </w:rPr>
        <w:t>,</w:t>
      </w:r>
      <w:r w:rsidRPr="00F203CB">
        <w:rPr>
          <w:rFonts w:ascii="Book Antiqua" w:hAnsi="Book Antiqua" w:cs="Times New Roman"/>
          <w:kern w:val="0"/>
          <w:sz w:val="24"/>
        </w:rPr>
        <w:t xml:space="preserve"> and renal parenchymal thickness were the independent influencing factors of the development of early DKD into medium DKD. </w:t>
      </w:r>
      <w:r w:rsidR="00F96791" w:rsidRPr="00F203CB">
        <w:rPr>
          <w:rFonts w:ascii="Book Antiqua" w:hAnsi="Book Antiqua" w:cs="Times New Roman"/>
          <w:kern w:val="0"/>
          <w:sz w:val="24"/>
        </w:rPr>
        <w:t>Receiver operating characteristic</w:t>
      </w:r>
      <w:r w:rsidRPr="00F203CB">
        <w:rPr>
          <w:rFonts w:ascii="Book Antiqua" w:hAnsi="Book Antiqua" w:cs="Times New Roman"/>
          <w:kern w:val="0"/>
          <w:sz w:val="24"/>
        </w:rPr>
        <w:t xml:space="preserve"> analysis showed that they were accurate in identifying early DKD and medium DKD. As for the development from simple diabetes into early DKD, diabetes duration, UAER, and renal cortical YM were independent factors. However, the accuracy of UAER, diabetes duration,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for the identification of early DKD and simple diabetes were limited. Logistic regression model was used to combine UAER, diabetes course</w:t>
      </w:r>
      <w:r w:rsidR="00F96791" w:rsidRPr="00F203CB">
        <w:rPr>
          <w:rFonts w:ascii="Book Antiqua" w:hAnsi="Book Antiqua" w:cs="Times New Roman"/>
          <w:kern w:val="0"/>
          <w:sz w:val="24"/>
        </w:rPr>
        <w:t>,</w:t>
      </w:r>
      <w:r w:rsidRPr="00F203CB">
        <w:rPr>
          <w:rFonts w:ascii="Book Antiqua" w:hAnsi="Book Antiqua" w:cs="Times New Roman"/>
          <w:kern w:val="0"/>
          <w:sz w:val="24"/>
        </w:rPr>
        <w:t xml:space="preserve"> and renal cortical YM, and it found that the accu</w:t>
      </w:r>
      <w:r w:rsidR="000B45AB" w:rsidRPr="00F203CB">
        <w:rPr>
          <w:rFonts w:ascii="Book Antiqua" w:hAnsi="Book Antiqua" w:cs="Times New Roman"/>
          <w:kern w:val="0"/>
          <w:sz w:val="24"/>
        </w:rPr>
        <w:t>racy of the combined indicators</w:t>
      </w:r>
      <w:r w:rsidRPr="00F203CB">
        <w:rPr>
          <w:rFonts w:ascii="Book Antiqua" w:hAnsi="Book Antiqua" w:cs="Times New Roman"/>
          <w:kern w:val="0"/>
          <w:sz w:val="24"/>
        </w:rPr>
        <w:t xml:space="preserve"> was significantly higher than any of the three indicators individually</w:t>
      </w:r>
      <w:r w:rsidR="000B45AB" w:rsidRPr="00F203CB">
        <w:rPr>
          <w:rFonts w:ascii="Book Antiqua" w:hAnsi="Book Antiqua" w:cs="Times New Roman"/>
          <w:kern w:val="0"/>
          <w:sz w:val="24"/>
        </w:rPr>
        <w:t xml:space="preserve"> </w:t>
      </w:r>
      <w:r w:rsidRPr="00F203CB">
        <w:rPr>
          <w:rFonts w:ascii="Book Antiqua" w:hAnsi="Book Antiqua" w:cs="Times New Roman"/>
          <w:kern w:val="0"/>
          <w:sz w:val="24"/>
        </w:rPr>
        <w:t>in identifying early DKD and simple diabetes.</w:t>
      </w:r>
    </w:p>
    <w:p w14:paraId="36D4D4F0" w14:textId="77777777" w:rsidR="000B45AB" w:rsidRPr="00F203CB" w:rsidRDefault="000B45AB" w:rsidP="003B73E0">
      <w:pPr>
        <w:adjustRightInd w:val="0"/>
        <w:snapToGrid w:val="0"/>
        <w:spacing w:line="360" w:lineRule="auto"/>
        <w:rPr>
          <w:rFonts w:ascii="Book Antiqua" w:hAnsi="Book Antiqua" w:cs="Times New Roman"/>
          <w:i/>
          <w:kern w:val="0"/>
          <w:sz w:val="24"/>
        </w:rPr>
      </w:pPr>
    </w:p>
    <w:p w14:paraId="1DF9BA5B" w14:textId="77777777" w:rsidR="00CE026F" w:rsidRPr="00F203CB" w:rsidRDefault="00810E4C"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Research conclusions</w:t>
      </w:r>
    </w:p>
    <w:p w14:paraId="106EED42" w14:textId="41CBD8F9" w:rsidR="00CE026F" w:rsidRPr="00F203CB" w:rsidRDefault="00810E4C"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ElastPQ</w:t>
      </w:r>
      <w:proofErr w:type="spellEnd"/>
      <w:r w:rsidRPr="00F203CB">
        <w:rPr>
          <w:rFonts w:ascii="Book Antiqua" w:hAnsi="Book Antiqua" w:cs="Times New Roman"/>
          <w:kern w:val="0"/>
          <w:sz w:val="24"/>
        </w:rPr>
        <w:t xml:space="preserve"> is of great value to improve the accuracy of early DKD diagnosis. After combined with diabetes duration and UAER, it is expected to </w:t>
      </w:r>
      <w:r w:rsidR="00F96791" w:rsidRPr="00F203CB">
        <w:rPr>
          <w:rFonts w:ascii="Book Antiqua" w:hAnsi="Book Antiqua" w:cs="Times New Roman"/>
          <w:kern w:val="0"/>
          <w:sz w:val="24"/>
        </w:rPr>
        <w:t xml:space="preserve">predict </w:t>
      </w:r>
      <w:r w:rsidRPr="00F203CB">
        <w:rPr>
          <w:rFonts w:ascii="Book Antiqua" w:hAnsi="Book Antiqua" w:cs="Times New Roman"/>
          <w:kern w:val="0"/>
          <w:sz w:val="24"/>
        </w:rPr>
        <w:t>accurately early DKD, which is helpful for early clinical diagnosis of DKD.</w:t>
      </w:r>
    </w:p>
    <w:p w14:paraId="0A90B94C" w14:textId="77777777" w:rsidR="000B45AB" w:rsidRPr="00F203CB" w:rsidRDefault="000B45AB" w:rsidP="003B73E0">
      <w:pPr>
        <w:adjustRightInd w:val="0"/>
        <w:snapToGrid w:val="0"/>
        <w:spacing w:line="360" w:lineRule="auto"/>
        <w:rPr>
          <w:rFonts w:ascii="Book Antiqua" w:hAnsi="Book Antiqua" w:cs="Times New Roman"/>
          <w:i/>
          <w:kern w:val="0"/>
          <w:sz w:val="24"/>
        </w:rPr>
      </w:pPr>
    </w:p>
    <w:p w14:paraId="6D21548D" w14:textId="77777777" w:rsidR="00CE026F" w:rsidRPr="00F203CB" w:rsidRDefault="00810E4C" w:rsidP="003B73E0">
      <w:pPr>
        <w:adjustRightInd w:val="0"/>
        <w:snapToGrid w:val="0"/>
        <w:spacing w:line="360" w:lineRule="auto"/>
        <w:rPr>
          <w:rFonts w:ascii="Book Antiqua" w:hAnsi="Book Antiqua" w:cs="Times New Roman"/>
          <w:b/>
          <w:i/>
          <w:kern w:val="0"/>
          <w:sz w:val="24"/>
        </w:rPr>
      </w:pPr>
      <w:r w:rsidRPr="00F203CB">
        <w:rPr>
          <w:rFonts w:ascii="Book Antiqua" w:hAnsi="Book Antiqua" w:cs="Times New Roman"/>
          <w:b/>
          <w:i/>
          <w:kern w:val="0"/>
          <w:sz w:val="24"/>
        </w:rPr>
        <w:t>Research perspectives</w:t>
      </w:r>
    </w:p>
    <w:p w14:paraId="32B58B0D" w14:textId="444F946F"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In order to</w:t>
      </w:r>
      <w:r w:rsidR="00F96791" w:rsidRPr="00F203CB">
        <w:rPr>
          <w:rFonts w:ascii="Book Antiqua" w:hAnsi="Book Antiqua" w:cs="Times New Roman"/>
          <w:kern w:val="0"/>
          <w:sz w:val="24"/>
        </w:rPr>
        <w:t xml:space="preserve"> explore</w:t>
      </w:r>
      <w:r w:rsidRPr="00F203CB">
        <w:rPr>
          <w:rFonts w:ascii="Book Antiqua" w:hAnsi="Book Antiqua" w:cs="Times New Roman"/>
          <w:kern w:val="0"/>
          <w:sz w:val="24"/>
        </w:rPr>
        <w:t xml:space="preserve"> further the clinical application value of the combined model of diabetes duration, UAER, and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in early DKD diagnosis, this study plans to verify the accuracy and reliability of the combined model through prospective studies. Based on the results, the protocol should be adjusted reasonably in order to obtain a clinically applicable accurate diagnosis method of early DKD.</w:t>
      </w:r>
    </w:p>
    <w:p w14:paraId="79A445DD" w14:textId="77777777" w:rsidR="00CE026F" w:rsidRPr="00F203CB" w:rsidRDefault="00810E4C"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 </w:t>
      </w:r>
    </w:p>
    <w:p w14:paraId="4FD67A31" w14:textId="77777777" w:rsidR="00F203CB" w:rsidRDefault="00F203CB">
      <w:pPr>
        <w:widowControl/>
        <w:jc w:val="left"/>
        <w:rPr>
          <w:rFonts w:ascii="Book Antiqua" w:hAnsi="Book Antiqua" w:cs="Times New Roman"/>
          <w:b/>
          <w:bCs/>
          <w:kern w:val="0"/>
          <w:sz w:val="24"/>
        </w:rPr>
      </w:pPr>
      <w:r>
        <w:rPr>
          <w:rFonts w:ascii="Book Antiqua" w:hAnsi="Book Antiqua" w:cs="Times New Roman"/>
          <w:b/>
          <w:bCs/>
          <w:kern w:val="0"/>
          <w:sz w:val="24"/>
        </w:rPr>
        <w:br w:type="page"/>
      </w:r>
    </w:p>
    <w:p w14:paraId="2E192ED1" w14:textId="3120BBEE" w:rsidR="00CE026F" w:rsidRPr="00F203CB" w:rsidRDefault="000B45AB"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lastRenderedPageBreak/>
        <w:t>REFERENCES</w:t>
      </w:r>
    </w:p>
    <w:p w14:paraId="1725C166" w14:textId="77777777" w:rsidR="00CC6F79" w:rsidRPr="00F203CB" w:rsidRDefault="00CC6F79" w:rsidP="003B73E0">
      <w:pPr>
        <w:snapToGrid w:val="0"/>
        <w:spacing w:line="360" w:lineRule="auto"/>
        <w:rPr>
          <w:rFonts w:ascii="Book Antiqua" w:hAnsi="Book Antiqua"/>
          <w:kern w:val="0"/>
          <w:sz w:val="24"/>
        </w:rPr>
      </w:pPr>
      <w:r w:rsidRPr="00F203CB">
        <w:rPr>
          <w:rFonts w:ascii="Book Antiqua" w:hAnsi="Book Antiqua"/>
          <w:kern w:val="0"/>
          <w:sz w:val="24"/>
        </w:rPr>
        <w:t xml:space="preserve">1 </w:t>
      </w:r>
      <w:r w:rsidRPr="00F203CB">
        <w:rPr>
          <w:rFonts w:ascii="Book Antiqua" w:hAnsi="Book Antiqua"/>
          <w:b/>
          <w:kern w:val="0"/>
          <w:sz w:val="24"/>
        </w:rPr>
        <w:t>Tong L</w:t>
      </w:r>
      <w:r w:rsidRPr="00F203CB">
        <w:rPr>
          <w:rFonts w:ascii="Book Antiqua" w:hAnsi="Book Antiqua"/>
          <w:kern w:val="0"/>
          <w:sz w:val="24"/>
        </w:rPr>
        <w:t xml:space="preserve">, Adler SG. Diabetic Kidney Disease. </w:t>
      </w:r>
      <w:proofErr w:type="spellStart"/>
      <w:r w:rsidRPr="00F203CB">
        <w:rPr>
          <w:rFonts w:ascii="Book Antiqua" w:hAnsi="Book Antiqua"/>
          <w:i/>
          <w:kern w:val="0"/>
          <w:sz w:val="24"/>
        </w:rPr>
        <w:t>Clin</w:t>
      </w:r>
      <w:proofErr w:type="spellEnd"/>
      <w:r w:rsidRPr="00F203CB">
        <w:rPr>
          <w:rFonts w:ascii="Book Antiqua" w:hAnsi="Book Antiqua"/>
          <w:i/>
          <w:kern w:val="0"/>
          <w:sz w:val="24"/>
        </w:rPr>
        <w:t xml:space="preserve"> J Am </w:t>
      </w:r>
      <w:proofErr w:type="spellStart"/>
      <w:r w:rsidRPr="00F203CB">
        <w:rPr>
          <w:rFonts w:ascii="Book Antiqua" w:hAnsi="Book Antiqua"/>
          <w:i/>
          <w:kern w:val="0"/>
          <w:sz w:val="24"/>
        </w:rPr>
        <w:t>Soc</w:t>
      </w:r>
      <w:proofErr w:type="spellEnd"/>
      <w:r w:rsidRPr="00F203CB">
        <w:rPr>
          <w:rFonts w:ascii="Book Antiqua" w:hAnsi="Book Antiqua"/>
          <w:i/>
          <w:kern w:val="0"/>
          <w:sz w:val="24"/>
        </w:rPr>
        <w:t xml:space="preserve"> </w:t>
      </w:r>
      <w:proofErr w:type="spellStart"/>
      <w:r w:rsidRPr="00F203CB">
        <w:rPr>
          <w:rFonts w:ascii="Book Antiqua" w:hAnsi="Book Antiqua"/>
          <w:i/>
          <w:kern w:val="0"/>
          <w:sz w:val="24"/>
        </w:rPr>
        <w:t>Nephrol</w:t>
      </w:r>
      <w:proofErr w:type="spellEnd"/>
      <w:r w:rsidRPr="00F203CB">
        <w:rPr>
          <w:rFonts w:ascii="Book Antiqua" w:hAnsi="Book Antiqua"/>
          <w:kern w:val="0"/>
          <w:sz w:val="24"/>
        </w:rPr>
        <w:t xml:space="preserve"> 2018; </w:t>
      </w:r>
      <w:r w:rsidRPr="00F203CB">
        <w:rPr>
          <w:rFonts w:ascii="Book Antiqua" w:hAnsi="Book Antiqua"/>
          <w:b/>
          <w:kern w:val="0"/>
          <w:sz w:val="24"/>
        </w:rPr>
        <w:t>13</w:t>
      </w:r>
      <w:r w:rsidRPr="00F203CB">
        <w:rPr>
          <w:rFonts w:ascii="Book Antiqua" w:hAnsi="Book Antiqua"/>
          <w:kern w:val="0"/>
          <w:sz w:val="24"/>
        </w:rPr>
        <w:t>: 335-338 [PMID: 29046291 DOI: 10.2215/CJN.04650417]</w:t>
      </w:r>
    </w:p>
    <w:p w14:paraId="1E7925BF" w14:textId="77777777" w:rsidR="00CC6F79" w:rsidRPr="00F203CB" w:rsidRDefault="00CC6F79" w:rsidP="003B73E0">
      <w:pPr>
        <w:snapToGrid w:val="0"/>
        <w:spacing w:line="360" w:lineRule="auto"/>
        <w:rPr>
          <w:rFonts w:ascii="Book Antiqua" w:hAnsi="Book Antiqua"/>
          <w:kern w:val="0"/>
          <w:sz w:val="24"/>
        </w:rPr>
      </w:pPr>
      <w:r w:rsidRPr="00F203CB">
        <w:rPr>
          <w:rFonts w:ascii="Book Antiqua" w:hAnsi="Book Antiqua"/>
          <w:kern w:val="0"/>
          <w:sz w:val="24"/>
        </w:rPr>
        <w:t xml:space="preserve">2 </w:t>
      </w:r>
      <w:r w:rsidRPr="00F203CB">
        <w:rPr>
          <w:rFonts w:ascii="Book Antiqua" w:hAnsi="Book Antiqua"/>
          <w:b/>
          <w:kern w:val="0"/>
          <w:sz w:val="24"/>
        </w:rPr>
        <w:t>Lin CH</w:t>
      </w:r>
      <w:r w:rsidRPr="00F203CB">
        <w:rPr>
          <w:rFonts w:ascii="Book Antiqua" w:hAnsi="Book Antiqua"/>
          <w:kern w:val="0"/>
          <w:sz w:val="24"/>
        </w:rPr>
        <w:t xml:space="preserve">, Chang YC, Chuang LM. Early detection of diabetic kidney disease: Present limitations and future perspectives. </w:t>
      </w:r>
      <w:r w:rsidRPr="00F203CB">
        <w:rPr>
          <w:rFonts w:ascii="Book Antiqua" w:hAnsi="Book Antiqua"/>
          <w:i/>
          <w:kern w:val="0"/>
          <w:sz w:val="24"/>
        </w:rPr>
        <w:t>World J Diabetes</w:t>
      </w:r>
      <w:r w:rsidRPr="00F203CB">
        <w:rPr>
          <w:rFonts w:ascii="Book Antiqua" w:hAnsi="Book Antiqua"/>
          <w:kern w:val="0"/>
          <w:sz w:val="24"/>
        </w:rPr>
        <w:t xml:space="preserve"> 2016; </w:t>
      </w:r>
      <w:r w:rsidRPr="00F203CB">
        <w:rPr>
          <w:rFonts w:ascii="Book Antiqua" w:hAnsi="Book Antiqua"/>
          <w:b/>
          <w:kern w:val="0"/>
          <w:sz w:val="24"/>
        </w:rPr>
        <w:t>7</w:t>
      </w:r>
      <w:r w:rsidRPr="00F203CB">
        <w:rPr>
          <w:rFonts w:ascii="Book Antiqua" w:hAnsi="Book Antiqua"/>
          <w:kern w:val="0"/>
          <w:sz w:val="24"/>
        </w:rPr>
        <w:t>: 290-301 [PMID: 27525056 DOI: 10.4239/wjd.v7.i14.290]</w:t>
      </w:r>
    </w:p>
    <w:p w14:paraId="28A9D300" w14:textId="77777777" w:rsidR="00CC6F79" w:rsidRPr="00F203CB" w:rsidRDefault="00CC6F79" w:rsidP="003B73E0">
      <w:pPr>
        <w:snapToGrid w:val="0"/>
        <w:spacing w:line="360" w:lineRule="auto"/>
        <w:rPr>
          <w:rFonts w:ascii="Book Antiqua" w:hAnsi="Book Antiqua"/>
          <w:kern w:val="0"/>
          <w:sz w:val="24"/>
        </w:rPr>
      </w:pPr>
      <w:r w:rsidRPr="00F203CB">
        <w:rPr>
          <w:rFonts w:ascii="Book Antiqua" w:hAnsi="Book Antiqua"/>
          <w:kern w:val="0"/>
          <w:sz w:val="24"/>
        </w:rPr>
        <w:t xml:space="preserve">3 </w:t>
      </w:r>
      <w:proofErr w:type="spellStart"/>
      <w:r w:rsidRPr="00F203CB">
        <w:rPr>
          <w:rFonts w:ascii="Book Antiqua" w:hAnsi="Book Antiqua"/>
          <w:b/>
          <w:kern w:val="0"/>
          <w:sz w:val="24"/>
        </w:rPr>
        <w:t>Alicic</w:t>
      </w:r>
      <w:proofErr w:type="spellEnd"/>
      <w:r w:rsidRPr="00F203CB">
        <w:rPr>
          <w:rFonts w:ascii="Book Antiqua" w:hAnsi="Book Antiqua"/>
          <w:b/>
          <w:kern w:val="0"/>
          <w:sz w:val="24"/>
        </w:rPr>
        <w:t xml:space="preserve"> RZ</w:t>
      </w:r>
      <w:r w:rsidRPr="00F203CB">
        <w:rPr>
          <w:rFonts w:ascii="Book Antiqua" w:hAnsi="Book Antiqua"/>
          <w:kern w:val="0"/>
          <w:sz w:val="24"/>
        </w:rPr>
        <w:t xml:space="preserve">, Rooney MT, Tuttle KR. Diabetic Kidney Disease: Challenges, Progress, and Possibilities. </w:t>
      </w:r>
      <w:proofErr w:type="spellStart"/>
      <w:r w:rsidRPr="00F203CB">
        <w:rPr>
          <w:rFonts w:ascii="Book Antiqua" w:hAnsi="Book Antiqua"/>
          <w:i/>
          <w:kern w:val="0"/>
          <w:sz w:val="24"/>
        </w:rPr>
        <w:t>Clin</w:t>
      </w:r>
      <w:proofErr w:type="spellEnd"/>
      <w:r w:rsidRPr="00F203CB">
        <w:rPr>
          <w:rFonts w:ascii="Book Antiqua" w:hAnsi="Book Antiqua"/>
          <w:i/>
          <w:kern w:val="0"/>
          <w:sz w:val="24"/>
        </w:rPr>
        <w:t xml:space="preserve"> J Am </w:t>
      </w:r>
      <w:proofErr w:type="spellStart"/>
      <w:r w:rsidRPr="00F203CB">
        <w:rPr>
          <w:rFonts w:ascii="Book Antiqua" w:hAnsi="Book Antiqua"/>
          <w:i/>
          <w:kern w:val="0"/>
          <w:sz w:val="24"/>
        </w:rPr>
        <w:t>Soc</w:t>
      </w:r>
      <w:proofErr w:type="spellEnd"/>
      <w:r w:rsidRPr="00F203CB">
        <w:rPr>
          <w:rFonts w:ascii="Book Antiqua" w:hAnsi="Book Antiqua"/>
          <w:i/>
          <w:kern w:val="0"/>
          <w:sz w:val="24"/>
        </w:rPr>
        <w:t xml:space="preserve"> </w:t>
      </w:r>
      <w:proofErr w:type="spellStart"/>
      <w:r w:rsidRPr="00F203CB">
        <w:rPr>
          <w:rFonts w:ascii="Book Antiqua" w:hAnsi="Book Antiqua"/>
          <w:i/>
          <w:kern w:val="0"/>
          <w:sz w:val="24"/>
        </w:rPr>
        <w:t>Nephrol</w:t>
      </w:r>
      <w:proofErr w:type="spellEnd"/>
      <w:r w:rsidRPr="00F203CB">
        <w:rPr>
          <w:rFonts w:ascii="Book Antiqua" w:hAnsi="Book Antiqua"/>
          <w:kern w:val="0"/>
          <w:sz w:val="24"/>
        </w:rPr>
        <w:t xml:space="preserve"> 2017; </w:t>
      </w:r>
      <w:r w:rsidRPr="00F203CB">
        <w:rPr>
          <w:rFonts w:ascii="Book Antiqua" w:hAnsi="Book Antiqua"/>
          <w:b/>
          <w:kern w:val="0"/>
          <w:sz w:val="24"/>
        </w:rPr>
        <w:t>12</w:t>
      </w:r>
      <w:r w:rsidRPr="00F203CB">
        <w:rPr>
          <w:rFonts w:ascii="Book Antiqua" w:hAnsi="Book Antiqua"/>
          <w:kern w:val="0"/>
          <w:sz w:val="24"/>
        </w:rPr>
        <w:t>: 2032-2045 [PMID: 28522654 DOI: 10.2215/CJN.11491116]</w:t>
      </w:r>
    </w:p>
    <w:p w14:paraId="16106CD6" w14:textId="77777777" w:rsidR="00CC6F79" w:rsidRPr="00F203CB" w:rsidRDefault="00CC6F79" w:rsidP="003B73E0">
      <w:pPr>
        <w:snapToGrid w:val="0"/>
        <w:spacing w:line="360" w:lineRule="auto"/>
        <w:rPr>
          <w:rFonts w:ascii="Book Antiqua" w:hAnsi="Book Antiqua"/>
          <w:kern w:val="0"/>
          <w:sz w:val="24"/>
        </w:rPr>
      </w:pPr>
      <w:r w:rsidRPr="00F203CB">
        <w:rPr>
          <w:rFonts w:ascii="Book Antiqua" w:hAnsi="Book Antiqua"/>
          <w:kern w:val="0"/>
          <w:sz w:val="24"/>
        </w:rPr>
        <w:t xml:space="preserve">4 </w:t>
      </w:r>
      <w:proofErr w:type="spellStart"/>
      <w:r w:rsidRPr="00F203CB">
        <w:rPr>
          <w:rFonts w:ascii="Book Antiqua" w:hAnsi="Book Antiqua"/>
          <w:b/>
          <w:kern w:val="0"/>
          <w:sz w:val="24"/>
        </w:rPr>
        <w:t>Tain</w:t>
      </w:r>
      <w:proofErr w:type="spellEnd"/>
      <w:r w:rsidRPr="00F203CB">
        <w:rPr>
          <w:rFonts w:ascii="Book Antiqua" w:hAnsi="Book Antiqua"/>
          <w:b/>
          <w:kern w:val="0"/>
          <w:sz w:val="24"/>
        </w:rPr>
        <w:t xml:space="preserve"> YL</w:t>
      </w:r>
      <w:r w:rsidRPr="00F203CB">
        <w:rPr>
          <w:rFonts w:ascii="Book Antiqua" w:hAnsi="Book Antiqua"/>
          <w:kern w:val="0"/>
          <w:sz w:val="24"/>
        </w:rPr>
        <w:t xml:space="preserve">, Hsu CN. Developmental Origins of Chronic Kidney Disease: Should We Focus on Early Life? </w:t>
      </w:r>
      <w:proofErr w:type="spellStart"/>
      <w:r w:rsidRPr="00F203CB">
        <w:rPr>
          <w:rFonts w:ascii="Book Antiqua" w:hAnsi="Book Antiqua"/>
          <w:i/>
          <w:kern w:val="0"/>
          <w:sz w:val="24"/>
        </w:rPr>
        <w:t>Int</w:t>
      </w:r>
      <w:proofErr w:type="spellEnd"/>
      <w:r w:rsidRPr="00F203CB">
        <w:rPr>
          <w:rFonts w:ascii="Book Antiqua" w:hAnsi="Book Antiqua"/>
          <w:i/>
          <w:kern w:val="0"/>
          <w:sz w:val="24"/>
        </w:rPr>
        <w:t xml:space="preserve"> J </w:t>
      </w:r>
      <w:proofErr w:type="spellStart"/>
      <w:r w:rsidRPr="00F203CB">
        <w:rPr>
          <w:rFonts w:ascii="Book Antiqua" w:hAnsi="Book Antiqua"/>
          <w:i/>
          <w:kern w:val="0"/>
          <w:sz w:val="24"/>
        </w:rPr>
        <w:t>Mol</w:t>
      </w:r>
      <w:proofErr w:type="spellEnd"/>
      <w:r w:rsidRPr="00F203CB">
        <w:rPr>
          <w:rFonts w:ascii="Book Antiqua" w:hAnsi="Book Antiqua"/>
          <w:i/>
          <w:kern w:val="0"/>
          <w:sz w:val="24"/>
        </w:rPr>
        <w:t xml:space="preserve"> </w:t>
      </w:r>
      <w:proofErr w:type="spellStart"/>
      <w:r w:rsidRPr="00F203CB">
        <w:rPr>
          <w:rFonts w:ascii="Book Antiqua" w:hAnsi="Book Antiqua"/>
          <w:i/>
          <w:kern w:val="0"/>
          <w:sz w:val="24"/>
        </w:rPr>
        <w:t>Sci</w:t>
      </w:r>
      <w:proofErr w:type="spellEnd"/>
      <w:r w:rsidRPr="00F203CB">
        <w:rPr>
          <w:rFonts w:ascii="Book Antiqua" w:hAnsi="Book Antiqua"/>
          <w:kern w:val="0"/>
          <w:sz w:val="24"/>
        </w:rPr>
        <w:t xml:space="preserve"> 2017; </w:t>
      </w:r>
      <w:r w:rsidRPr="00F203CB">
        <w:rPr>
          <w:rFonts w:ascii="Book Antiqua" w:hAnsi="Book Antiqua"/>
          <w:b/>
          <w:kern w:val="0"/>
          <w:sz w:val="24"/>
        </w:rPr>
        <w:t>18</w:t>
      </w:r>
      <w:r w:rsidRPr="00F203CB">
        <w:rPr>
          <w:rFonts w:ascii="Book Antiqua" w:hAnsi="Book Antiqua"/>
          <w:kern w:val="0"/>
          <w:sz w:val="24"/>
        </w:rPr>
        <w:t xml:space="preserve">: </w:t>
      </w:r>
      <w:r w:rsidR="00535568" w:rsidRPr="00F203CB">
        <w:rPr>
          <w:rFonts w:ascii="Book Antiqua" w:hAnsi="Book Antiqua"/>
          <w:kern w:val="0"/>
          <w:sz w:val="24"/>
        </w:rPr>
        <w:t>E381</w:t>
      </w:r>
      <w:r w:rsidRPr="00F203CB">
        <w:rPr>
          <w:rFonts w:ascii="Book Antiqua" w:hAnsi="Book Antiqua"/>
          <w:kern w:val="0"/>
          <w:sz w:val="24"/>
        </w:rPr>
        <w:t xml:space="preserve"> [PMID: 28208659 DOI: 10.3390/ijms18020381]</w:t>
      </w:r>
    </w:p>
    <w:p w14:paraId="0F2C0C50" w14:textId="77777777" w:rsidR="00CC6F79" w:rsidRPr="00F203CB" w:rsidRDefault="00CC6F79" w:rsidP="003B73E0">
      <w:pPr>
        <w:snapToGrid w:val="0"/>
        <w:spacing w:line="360" w:lineRule="auto"/>
        <w:rPr>
          <w:rFonts w:ascii="Book Antiqua" w:hAnsi="Book Antiqua"/>
          <w:kern w:val="0"/>
          <w:sz w:val="24"/>
        </w:rPr>
      </w:pPr>
      <w:r w:rsidRPr="00F203CB">
        <w:rPr>
          <w:rFonts w:ascii="Book Antiqua" w:hAnsi="Book Antiqua"/>
          <w:kern w:val="0"/>
          <w:sz w:val="24"/>
        </w:rPr>
        <w:t xml:space="preserve">5 </w:t>
      </w:r>
      <w:r w:rsidRPr="00F203CB">
        <w:rPr>
          <w:rFonts w:ascii="Book Antiqua" w:hAnsi="Book Antiqua"/>
          <w:b/>
          <w:kern w:val="0"/>
          <w:sz w:val="24"/>
        </w:rPr>
        <w:t>Chen C</w:t>
      </w:r>
      <w:r w:rsidRPr="00F203CB">
        <w:rPr>
          <w:rFonts w:ascii="Book Antiqua" w:hAnsi="Book Antiqua"/>
          <w:kern w:val="0"/>
          <w:sz w:val="24"/>
        </w:rPr>
        <w:t xml:space="preserve">, Wang C, Hu C, Han Y, Zhao L, Zhu X, Xiao L, Sun L. </w:t>
      </w:r>
      <w:proofErr w:type="spellStart"/>
      <w:r w:rsidRPr="00F203CB">
        <w:rPr>
          <w:rFonts w:ascii="Book Antiqua" w:hAnsi="Book Antiqua"/>
          <w:kern w:val="0"/>
          <w:sz w:val="24"/>
        </w:rPr>
        <w:t>Normoalbuminuric</w:t>
      </w:r>
      <w:proofErr w:type="spellEnd"/>
      <w:r w:rsidRPr="00F203CB">
        <w:rPr>
          <w:rFonts w:ascii="Book Antiqua" w:hAnsi="Book Antiqua"/>
          <w:kern w:val="0"/>
          <w:sz w:val="24"/>
        </w:rPr>
        <w:t xml:space="preserve"> diabetic kidney disease. </w:t>
      </w:r>
      <w:r w:rsidRPr="00F203CB">
        <w:rPr>
          <w:rFonts w:ascii="Book Antiqua" w:hAnsi="Book Antiqua"/>
          <w:i/>
          <w:kern w:val="0"/>
          <w:sz w:val="24"/>
        </w:rPr>
        <w:t>Front Med</w:t>
      </w:r>
      <w:r w:rsidRPr="00F203CB">
        <w:rPr>
          <w:rFonts w:ascii="Book Antiqua" w:hAnsi="Book Antiqua"/>
          <w:kern w:val="0"/>
          <w:sz w:val="24"/>
        </w:rPr>
        <w:t xml:space="preserve"> 2017; </w:t>
      </w:r>
      <w:r w:rsidRPr="00F203CB">
        <w:rPr>
          <w:rFonts w:ascii="Book Antiqua" w:hAnsi="Book Antiqua"/>
          <w:b/>
          <w:kern w:val="0"/>
          <w:sz w:val="24"/>
        </w:rPr>
        <w:t>11</w:t>
      </w:r>
      <w:r w:rsidRPr="00F203CB">
        <w:rPr>
          <w:rFonts w:ascii="Book Antiqua" w:hAnsi="Book Antiqua"/>
          <w:kern w:val="0"/>
          <w:sz w:val="24"/>
        </w:rPr>
        <w:t>: 310-318 [PMID: 28721497 DOI: 10.1007/s11684-017-0542-7]</w:t>
      </w:r>
    </w:p>
    <w:p w14:paraId="27E0FFE1" w14:textId="77777777" w:rsidR="00CC6F79" w:rsidRPr="00F203CB" w:rsidRDefault="00CC6F79" w:rsidP="003B73E0">
      <w:pPr>
        <w:snapToGrid w:val="0"/>
        <w:spacing w:line="360" w:lineRule="auto"/>
        <w:rPr>
          <w:rFonts w:ascii="Book Antiqua" w:hAnsi="Book Antiqua"/>
          <w:kern w:val="0"/>
          <w:sz w:val="24"/>
        </w:rPr>
      </w:pPr>
      <w:r w:rsidRPr="00F203CB">
        <w:rPr>
          <w:rFonts w:ascii="Book Antiqua" w:hAnsi="Book Antiqua"/>
          <w:kern w:val="0"/>
          <w:sz w:val="24"/>
        </w:rPr>
        <w:t xml:space="preserve">6 </w:t>
      </w:r>
      <w:proofErr w:type="spellStart"/>
      <w:r w:rsidRPr="00F203CB">
        <w:rPr>
          <w:rFonts w:ascii="Book Antiqua" w:hAnsi="Book Antiqua"/>
          <w:b/>
          <w:kern w:val="0"/>
          <w:sz w:val="24"/>
        </w:rPr>
        <w:t>Futrakul</w:t>
      </w:r>
      <w:proofErr w:type="spellEnd"/>
      <w:r w:rsidRPr="00F203CB">
        <w:rPr>
          <w:rFonts w:ascii="Book Antiqua" w:hAnsi="Book Antiqua"/>
          <w:b/>
          <w:kern w:val="0"/>
          <w:sz w:val="24"/>
        </w:rPr>
        <w:t xml:space="preserve"> N</w:t>
      </w:r>
      <w:r w:rsidRPr="00F203CB">
        <w:rPr>
          <w:rFonts w:ascii="Book Antiqua" w:hAnsi="Book Antiqua"/>
          <w:kern w:val="0"/>
          <w:sz w:val="24"/>
        </w:rPr>
        <w:t xml:space="preserve">, </w:t>
      </w:r>
      <w:proofErr w:type="spellStart"/>
      <w:r w:rsidRPr="00F203CB">
        <w:rPr>
          <w:rFonts w:ascii="Book Antiqua" w:hAnsi="Book Antiqua"/>
          <w:kern w:val="0"/>
          <w:sz w:val="24"/>
        </w:rPr>
        <w:t>Futrakul</w:t>
      </w:r>
      <w:proofErr w:type="spellEnd"/>
      <w:r w:rsidRPr="00F203CB">
        <w:rPr>
          <w:rFonts w:ascii="Book Antiqua" w:hAnsi="Book Antiqua"/>
          <w:kern w:val="0"/>
          <w:sz w:val="24"/>
        </w:rPr>
        <w:t xml:space="preserve"> P. Biomarker for early renal microvascular and diabetic kidney diseases. </w:t>
      </w:r>
      <w:r w:rsidRPr="00F203CB">
        <w:rPr>
          <w:rFonts w:ascii="Book Antiqua" w:hAnsi="Book Antiqua"/>
          <w:i/>
          <w:kern w:val="0"/>
          <w:sz w:val="24"/>
        </w:rPr>
        <w:t>Ren Fail</w:t>
      </w:r>
      <w:r w:rsidRPr="00F203CB">
        <w:rPr>
          <w:rFonts w:ascii="Book Antiqua" w:hAnsi="Book Antiqua"/>
          <w:kern w:val="0"/>
          <w:sz w:val="24"/>
        </w:rPr>
        <w:t xml:space="preserve"> 2017; </w:t>
      </w:r>
      <w:r w:rsidRPr="00F203CB">
        <w:rPr>
          <w:rFonts w:ascii="Book Antiqua" w:hAnsi="Book Antiqua"/>
          <w:b/>
          <w:kern w:val="0"/>
          <w:sz w:val="24"/>
        </w:rPr>
        <w:t>39</w:t>
      </w:r>
      <w:r w:rsidRPr="00F203CB">
        <w:rPr>
          <w:rFonts w:ascii="Book Antiqua" w:hAnsi="Book Antiqua"/>
          <w:kern w:val="0"/>
          <w:sz w:val="24"/>
        </w:rPr>
        <w:t>: 505-511 [PMID: 28494191 DOI: 10.1080/0886022X.2017.1323647]</w:t>
      </w:r>
    </w:p>
    <w:p w14:paraId="7DC511A8" w14:textId="77777777" w:rsidR="00CC6F79" w:rsidRPr="00F203CB" w:rsidRDefault="00CC6F79" w:rsidP="003B73E0">
      <w:pPr>
        <w:snapToGrid w:val="0"/>
        <w:spacing w:line="360" w:lineRule="auto"/>
        <w:rPr>
          <w:rFonts w:ascii="Book Antiqua" w:hAnsi="Book Antiqua"/>
          <w:kern w:val="0"/>
          <w:sz w:val="24"/>
        </w:rPr>
      </w:pPr>
      <w:r w:rsidRPr="00F203CB">
        <w:rPr>
          <w:rFonts w:ascii="Book Antiqua" w:hAnsi="Book Antiqua"/>
          <w:kern w:val="0"/>
          <w:sz w:val="24"/>
        </w:rPr>
        <w:t xml:space="preserve">7 </w:t>
      </w:r>
      <w:proofErr w:type="spellStart"/>
      <w:r w:rsidRPr="00F203CB">
        <w:rPr>
          <w:rFonts w:ascii="Book Antiqua" w:hAnsi="Book Antiqua"/>
          <w:b/>
          <w:kern w:val="0"/>
          <w:sz w:val="24"/>
        </w:rPr>
        <w:t>Mogensen</w:t>
      </w:r>
      <w:proofErr w:type="spellEnd"/>
      <w:r w:rsidRPr="00F203CB">
        <w:rPr>
          <w:rFonts w:ascii="Book Antiqua" w:hAnsi="Book Antiqua"/>
          <w:b/>
          <w:kern w:val="0"/>
          <w:sz w:val="24"/>
        </w:rPr>
        <w:t xml:space="preserve"> CE</w:t>
      </w:r>
      <w:r w:rsidRPr="00F203CB">
        <w:rPr>
          <w:rFonts w:ascii="Book Antiqua" w:hAnsi="Book Antiqua"/>
          <w:kern w:val="0"/>
          <w:sz w:val="24"/>
        </w:rPr>
        <w:t xml:space="preserve">, Christensen CK, </w:t>
      </w:r>
      <w:proofErr w:type="spellStart"/>
      <w:r w:rsidRPr="00F203CB">
        <w:rPr>
          <w:rFonts w:ascii="Book Antiqua" w:hAnsi="Book Antiqua"/>
          <w:kern w:val="0"/>
          <w:sz w:val="24"/>
        </w:rPr>
        <w:t>Vittinghus</w:t>
      </w:r>
      <w:proofErr w:type="spellEnd"/>
      <w:r w:rsidRPr="00F203CB">
        <w:rPr>
          <w:rFonts w:ascii="Book Antiqua" w:hAnsi="Book Antiqua"/>
          <w:kern w:val="0"/>
          <w:sz w:val="24"/>
        </w:rPr>
        <w:t xml:space="preserve"> E. The stages in diabetic renal disease. With emphasis on the stage of incipient diabetic nephropathy. </w:t>
      </w:r>
      <w:r w:rsidRPr="00F203CB">
        <w:rPr>
          <w:rFonts w:ascii="Book Antiqua" w:hAnsi="Book Antiqua"/>
          <w:i/>
          <w:kern w:val="0"/>
          <w:sz w:val="24"/>
        </w:rPr>
        <w:t>Diabetes</w:t>
      </w:r>
      <w:r w:rsidRPr="00F203CB">
        <w:rPr>
          <w:rFonts w:ascii="Book Antiqua" w:hAnsi="Book Antiqua"/>
          <w:kern w:val="0"/>
          <w:sz w:val="24"/>
        </w:rPr>
        <w:t xml:space="preserve"> 1983; </w:t>
      </w:r>
      <w:r w:rsidRPr="00F203CB">
        <w:rPr>
          <w:rFonts w:ascii="Book Antiqua" w:hAnsi="Book Antiqua"/>
          <w:b/>
          <w:kern w:val="0"/>
          <w:sz w:val="24"/>
        </w:rPr>
        <w:t xml:space="preserve">32 </w:t>
      </w:r>
      <w:proofErr w:type="spellStart"/>
      <w:r w:rsidRPr="00F203CB">
        <w:rPr>
          <w:rFonts w:ascii="Book Antiqua" w:hAnsi="Book Antiqua"/>
          <w:b/>
          <w:kern w:val="0"/>
          <w:sz w:val="24"/>
        </w:rPr>
        <w:t>Suppl</w:t>
      </w:r>
      <w:proofErr w:type="spellEnd"/>
      <w:r w:rsidRPr="00F203CB">
        <w:rPr>
          <w:rFonts w:ascii="Book Antiqua" w:hAnsi="Book Antiqua"/>
          <w:b/>
          <w:kern w:val="0"/>
          <w:sz w:val="24"/>
        </w:rPr>
        <w:t xml:space="preserve"> 2</w:t>
      </w:r>
      <w:r w:rsidRPr="00F203CB">
        <w:rPr>
          <w:rFonts w:ascii="Book Antiqua" w:hAnsi="Book Antiqua"/>
          <w:kern w:val="0"/>
          <w:sz w:val="24"/>
        </w:rPr>
        <w:t>: 64-78 [PMID: 6400670 DOI: 10.2337/diab.32.2.s64]</w:t>
      </w:r>
    </w:p>
    <w:p w14:paraId="0C435FB5"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8 </w:t>
      </w:r>
      <w:proofErr w:type="spellStart"/>
      <w:r w:rsidR="00CC6F79" w:rsidRPr="00F203CB">
        <w:rPr>
          <w:rFonts w:ascii="Book Antiqua" w:hAnsi="Book Antiqua"/>
          <w:b/>
          <w:kern w:val="0"/>
          <w:sz w:val="24"/>
        </w:rPr>
        <w:t>Grenier</w:t>
      </w:r>
      <w:proofErr w:type="spellEnd"/>
      <w:r w:rsidR="00CC6F79" w:rsidRPr="00F203CB">
        <w:rPr>
          <w:rFonts w:ascii="Book Antiqua" w:hAnsi="Book Antiqua"/>
          <w:b/>
          <w:kern w:val="0"/>
          <w:sz w:val="24"/>
        </w:rPr>
        <w:t xml:space="preserve"> N</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Gennisson</w:t>
      </w:r>
      <w:proofErr w:type="spellEnd"/>
      <w:r w:rsidR="00CC6F79" w:rsidRPr="00F203CB">
        <w:rPr>
          <w:rFonts w:ascii="Book Antiqua" w:hAnsi="Book Antiqua"/>
          <w:kern w:val="0"/>
          <w:sz w:val="24"/>
        </w:rPr>
        <w:t xml:space="preserve"> JL, </w:t>
      </w:r>
      <w:proofErr w:type="spellStart"/>
      <w:r w:rsidR="00CC6F79" w:rsidRPr="00F203CB">
        <w:rPr>
          <w:rFonts w:ascii="Book Antiqua" w:hAnsi="Book Antiqua"/>
          <w:kern w:val="0"/>
          <w:sz w:val="24"/>
        </w:rPr>
        <w:t>Cornelis</w:t>
      </w:r>
      <w:proofErr w:type="spellEnd"/>
      <w:r w:rsidR="00CC6F79" w:rsidRPr="00F203CB">
        <w:rPr>
          <w:rFonts w:ascii="Book Antiqua" w:hAnsi="Book Antiqua"/>
          <w:kern w:val="0"/>
          <w:sz w:val="24"/>
        </w:rPr>
        <w:t xml:space="preserve"> F, Le Bras Y, </w:t>
      </w:r>
      <w:proofErr w:type="spellStart"/>
      <w:r w:rsidR="00CC6F79" w:rsidRPr="00F203CB">
        <w:rPr>
          <w:rFonts w:ascii="Book Antiqua" w:hAnsi="Book Antiqua"/>
          <w:kern w:val="0"/>
          <w:sz w:val="24"/>
        </w:rPr>
        <w:t>Couzi</w:t>
      </w:r>
      <w:proofErr w:type="spellEnd"/>
      <w:r w:rsidR="00CC6F79" w:rsidRPr="00F203CB">
        <w:rPr>
          <w:rFonts w:ascii="Book Antiqua" w:hAnsi="Book Antiqua"/>
          <w:kern w:val="0"/>
          <w:sz w:val="24"/>
        </w:rPr>
        <w:t xml:space="preserve"> L. Renal ultrasound </w:t>
      </w:r>
      <w:proofErr w:type="spellStart"/>
      <w:r w:rsidR="00CC6F79" w:rsidRPr="00F203CB">
        <w:rPr>
          <w:rFonts w:ascii="Book Antiqua" w:hAnsi="Book Antiqua"/>
          <w:kern w:val="0"/>
          <w:sz w:val="24"/>
        </w:rPr>
        <w:t>elastography</w:t>
      </w:r>
      <w:proofErr w:type="spellEnd"/>
      <w:r w:rsidR="00CC6F79" w:rsidRPr="00F203CB">
        <w:rPr>
          <w:rFonts w:ascii="Book Antiqua" w:hAnsi="Book Antiqua"/>
          <w:kern w:val="0"/>
          <w:sz w:val="24"/>
        </w:rPr>
        <w:t xml:space="preserve">. </w:t>
      </w:r>
      <w:proofErr w:type="spellStart"/>
      <w:r w:rsidR="00CC6F79" w:rsidRPr="00F203CB">
        <w:rPr>
          <w:rFonts w:ascii="Book Antiqua" w:hAnsi="Book Antiqua"/>
          <w:i/>
          <w:kern w:val="0"/>
          <w:sz w:val="24"/>
        </w:rPr>
        <w:t>Diagn</w:t>
      </w:r>
      <w:proofErr w:type="spellEnd"/>
      <w:r w:rsidR="00CC6F79" w:rsidRPr="00F203CB">
        <w:rPr>
          <w:rFonts w:ascii="Book Antiqua" w:hAnsi="Book Antiqua"/>
          <w:i/>
          <w:kern w:val="0"/>
          <w:sz w:val="24"/>
        </w:rPr>
        <w:t xml:space="preserve"> </w:t>
      </w:r>
      <w:proofErr w:type="spellStart"/>
      <w:r w:rsidR="00CC6F79" w:rsidRPr="00F203CB">
        <w:rPr>
          <w:rFonts w:ascii="Book Antiqua" w:hAnsi="Book Antiqua"/>
          <w:i/>
          <w:kern w:val="0"/>
          <w:sz w:val="24"/>
        </w:rPr>
        <w:t>Interv</w:t>
      </w:r>
      <w:proofErr w:type="spellEnd"/>
      <w:r w:rsidR="00CC6F79" w:rsidRPr="00F203CB">
        <w:rPr>
          <w:rFonts w:ascii="Book Antiqua" w:hAnsi="Book Antiqua"/>
          <w:i/>
          <w:kern w:val="0"/>
          <w:sz w:val="24"/>
        </w:rPr>
        <w:t xml:space="preserve"> Imaging</w:t>
      </w:r>
      <w:r w:rsidR="00CC6F79" w:rsidRPr="00F203CB">
        <w:rPr>
          <w:rFonts w:ascii="Book Antiqua" w:hAnsi="Book Antiqua"/>
          <w:kern w:val="0"/>
          <w:sz w:val="24"/>
        </w:rPr>
        <w:t xml:space="preserve"> 2013; </w:t>
      </w:r>
      <w:r w:rsidR="00CC6F79" w:rsidRPr="00F203CB">
        <w:rPr>
          <w:rFonts w:ascii="Book Antiqua" w:hAnsi="Book Antiqua"/>
          <w:b/>
          <w:kern w:val="0"/>
          <w:sz w:val="24"/>
        </w:rPr>
        <w:t>94</w:t>
      </w:r>
      <w:r w:rsidR="00CC6F79" w:rsidRPr="00F203CB">
        <w:rPr>
          <w:rFonts w:ascii="Book Antiqua" w:hAnsi="Book Antiqua"/>
          <w:kern w:val="0"/>
          <w:sz w:val="24"/>
        </w:rPr>
        <w:t>: 545-550 [PMID: 23567180 DOI: 10.1016/j.diii.2013.02.003]</w:t>
      </w:r>
    </w:p>
    <w:p w14:paraId="0FBB5808"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9 </w:t>
      </w:r>
      <w:r w:rsidR="00CC6F79" w:rsidRPr="00F203CB">
        <w:rPr>
          <w:rFonts w:ascii="Book Antiqua" w:hAnsi="Book Antiqua"/>
          <w:b/>
          <w:kern w:val="0"/>
          <w:sz w:val="24"/>
        </w:rPr>
        <w:t>Lin HY</w:t>
      </w:r>
      <w:r w:rsidR="00CC6F79" w:rsidRPr="00F203CB">
        <w:rPr>
          <w:rFonts w:ascii="Book Antiqua" w:hAnsi="Book Antiqua"/>
          <w:kern w:val="0"/>
          <w:sz w:val="24"/>
        </w:rPr>
        <w:t xml:space="preserve">, Lee YL, Lin KD, Chiu YW, Shin SJ, Hwang SJ, Chen HC, Hung CC. Association of Renal Elasticity and Renal Function Progression in Patients with Chronic Kidney Disease Evaluated by Real-Time Ultrasound </w:t>
      </w:r>
      <w:proofErr w:type="spellStart"/>
      <w:r w:rsidR="00CC6F79" w:rsidRPr="00F203CB">
        <w:rPr>
          <w:rFonts w:ascii="Book Antiqua" w:hAnsi="Book Antiqua"/>
          <w:kern w:val="0"/>
          <w:sz w:val="24"/>
        </w:rPr>
        <w:t>Elastography</w:t>
      </w:r>
      <w:proofErr w:type="spellEnd"/>
      <w:r w:rsidR="00CC6F79" w:rsidRPr="00F203CB">
        <w:rPr>
          <w:rFonts w:ascii="Book Antiqua" w:hAnsi="Book Antiqua"/>
          <w:kern w:val="0"/>
          <w:sz w:val="24"/>
        </w:rPr>
        <w:t xml:space="preserve">. </w:t>
      </w:r>
      <w:proofErr w:type="spellStart"/>
      <w:r w:rsidR="00CC6F79" w:rsidRPr="00F203CB">
        <w:rPr>
          <w:rFonts w:ascii="Book Antiqua" w:hAnsi="Book Antiqua"/>
          <w:i/>
          <w:kern w:val="0"/>
          <w:sz w:val="24"/>
        </w:rPr>
        <w:t>Sci</w:t>
      </w:r>
      <w:proofErr w:type="spellEnd"/>
      <w:r w:rsidR="00CC6F79" w:rsidRPr="00F203CB">
        <w:rPr>
          <w:rFonts w:ascii="Book Antiqua" w:hAnsi="Book Antiqua"/>
          <w:i/>
          <w:kern w:val="0"/>
          <w:sz w:val="24"/>
        </w:rPr>
        <w:t xml:space="preserve"> Rep</w:t>
      </w:r>
      <w:r w:rsidR="00CC6F79" w:rsidRPr="00F203CB">
        <w:rPr>
          <w:rFonts w:ascii="Book Antiqua" w:hAnsi="Book Antiqua"/>
          <w:kern w:val="0"/>
          <w:sz w:val="24"/>
        </w:rPr>
        <w:t xml:space="preserve"> 2017; </w:t>
      </w:r>
      <w:r w:rsidR="00CC6F79" w:rsidRPr="00F203CB">
        <w:rPr>
          <w:rFonts w:ascii="Book Antiqua" w:hAnsi="Book Antiqua"/>
          <w:b/>
          <w:kern w:val="0"/>
          <w:sz w:val="24"/>
        </w:rPr>
        <w:t>7</w:t>
      </w:r>
      <w:r w:rsidR="00CC6F79" w:rsidRPr="00F203CB">
        <w:rPr>
          <w:rFonts w:ascii="Book Antiqua" w:hAnsi="Book Antiqua"/>
          <w:kern w:val="0"/>
          <w:sz w:val="24"/>
        </w:rPr>
        <w:t>: 43303 [PMID: 28240304 DOI: 10.1038/srep43303]</w:t>
      </w:r>
    </w:p>
    <w:p w14:paraId="212CE401"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10 </w:t>
      </w:r>
      <w:r w:rsidR="00CC6F79" w:rsidRPr="00F203CB">
        <w:rPr>
          <w:rFonts w:ascii="Book Antiqua" w:hAnsi="Book Antiqua"/>
          <w:b/>
          <w:kern w:val="0"/>
          <w:sz w:val="24"/>
        </w:rPr>
        <w:t>Goya C</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Kilinc</w:t>
      </w:r>
      <w:proofErr w:type="spellEnd"/>
      <w:r w:rsidR="00CC6F79" w:rsidRPr="00F203CB">
        <w:rPr>
          <w:rFonts w:ascii="Book Antiqua" w:hAnsi="Book Antiqua"/>
          <w:kern w:val="0"/>
          <w:sz w:val="24"/>
        </w:rPr>
        <w:t xml:space="preserve"> F, </w:t>
      </w:r>
      <w:proofErr w:type="spellStart"/>
      <w:r w:rsidR="00CC6F79" w:rsidRPr="00F203CB">
        <w:rPr>
          <w:rFonts w:ascii="Book Antiqua" w:hAnsi="Book Antiqua"/>
          <w:kern w:val="0"/>
          <w:sz w:val="24"/>
        </w:rPr>
        <w:t>Hamidi</w:t>
      </w:r>
      <w:proofErr w:type="spellEnd"/>
      <w:r w:rsidR="00CC6F79" w:rsidRPr="00F203CB">
        <w:rPr>
          <w:rFonts w:ascii="Book Antiqua" w:hAnsi="Book Antiqua"/>
          <w:kern w:val="0"/>
          <w:sz w:val="24"/>
        </w:rPr>
        <w:t xml:space="preserve"> C, </w:t>
      </w:r>
      <w:proofErr w:type="spellStart"/>
      <w:r w:rsidR="00CC6F79" w:rsidRPr="00F203CB">
        <w:rPr>
          <w:rFonts w:ascii="Book Antiqua" w:hAnsi="Book Antiqua"/>
          <w:kern w:val="0"/>
          <w:sz w:val="24"/>
        </w:rPr>
        <w:t>Yavuz</w:t>
      </w:r>
      <w:proofErr w:type="spellEnd"/>
      <w:r w:rsidR="00CC6F79" w:rsidRPr="00F203CB">
        <w:rPr>
          <w:rFonts w:ascii="Book Antiqua" w:hAnsi="Book Antiqua"/>
          <w:kern w:val="0"/>
          <w:sz w:val="24"/>
        </w:rPr>
        <w:t xml:space="preserve"> A, </w:t>
      </w:r>
      <w:proofErr w:type="spellStart"/>
      <w:r w:rsidR="00CC6F79" w:rsidRPr="00F203CB">
        <w:rPr>
          <w:rFonts w:ascii="Book Antiqua" w:hAnsi="Book Antiqua"/>
          <w:kern w:val="0"/>
          <w:sz w:val="24"/>
        </w:rPr>
        <w:t>Yildirim</w:t>
      </w:r>
      <w:proofErr w:type="spellEnd"/>
      <w:r w:rsidR="00CC6F79" w:rsidRPr="00F203CB">
        <w:rPr>
          <w:rFonts w:ascii="Book Antiqua" w:hAnsi="Book Antiqua"/>
          <w:kern w:val="0"/>
          <w:sz w:val="24"/>
        </w:rPr>
        <w:t xml:space="preserve"> Y, </w:t>
      </w:r>
      <w:proofErr w:type="spellStart"/>
      <w:r w:rsidR="00CC6F79" w:rsidRPr="00F203CB">
        <w:rPr>
          <w:rFonts w:ascii="Book Antiqua" w:hAnsi="Book Antiqua"/>
          <w:kern w:val="0"/>
          <w:sz w:val="24"/>
        </w:rPr>
        <w:t>Cetincakmak</w:t>
      </w:r>
      <w:proofErr w:type="spellEnd"/>
      <w:r w:rsidR="00CC6F79" w:rsidRPr="00F203CB">
        <w:rPr>
          <w:rFonts w:ascii="Book Antiqua" w:hAnsi="Book Antiqua"/>
          <w:kern w:val="0"/>
          <w:sz w:val="24"/>
        </w:rPr>
        <w:t xml:space="preserve"> MG, </w:t>
      </w:r>
      <w:proofErr w:type="spellStart"/>
      <w:r w:rsidR="00CC6F79" w:rsidRPr="00F203CB">
        <w:rPr>
          <w:rFonts w:ascii="Book Antiqua" w:hAnsi="Book Antiqua"/>
          <w:kern w:val="0"/>
          <w:sz w:val="24"/>
        </w:rPr>
        <w:t>Hattapoglu</w:t>
      </w:r>
      <w:proofErr w:type="spellEnd"/>
      <w:r w:rsidR="00CC6F79" w:rsidRPr="00F203CB">
        <w:rPr>
          <w:rFonts w:ascii="Book Antiqua" w:hAnsi="Book Antiqua"/>
          <w:kern w:val="0"/>
          <w:sz w:val="24"/>
        </w:rPr>
        <w:t xml:space="preserve"> S. Acoustic radiation force impulse imaging for evaluation of renal parenchyma elasticity in diabetic nephropathy. </w:t>
      </w:r>
      <w:r w:rsidR="00CC6F79" w:rsidRPr="00F203CB">
        <w:rPr>
          <w:rFonts w:ascii="Book Antiqua" w:hAnsi="Book Antiqua"/>
          <w:i/>
          <w:kern w:val="0"/>
          <w:sz w:val="24"/>
        </w:rPr>
        <w:t xml:space="preserve">AJR Am J </w:t>
      </w:r>
      <w:proofErr w:type="spellStart"/>
      <w:r w:rsidR="00CC6F79" w:rsidRPr="00F203CB">
        <w:rPr>
          <w:rFonts w:ascii="Book Antiqua" w:hAnsi="Book Antiqua"/>
          <w:i/>
          <w:kern w:val="0"/>
          <w:sz w:val="24"/>
        </w:rPr>
        <w:t>Roentgenol</w:t>
      </w:r>
      <w:proofErr w:type="spellEnd"/>
      <w:r w:rsidR="00CC6F79" w:rsidRPr="00F203CB">
        <w:rPr>
          <w:rFonts w:ascii="Book Antiqua" w:hAnsi="Book Antiqua"/>
          <w:kern w:val="0"/>
          <w:sz w:val="24"/>
        </w:rPr>
        <w:t xml:space="preserve"> 2015; </w:t>
      </w:r>
      <w:r w:rsidR="00CC6F79" w:rsidRPr="00F203CB">
        <w:rPr>
          <w:rFonts w:ascii="Book Antiqua" w:hAnsi="Book Antiqua"/>
          <w:b/>
          <w:kern w:val="0"/>
          <w:sz w:val="24"/>
        </w:rPr>
        <w:t>204</w:t>
      </w:r>
      <w:r w:rsidR="00CC6F79" w:rsidRPr="00F203CB">
        <w:rPr>
          <w:rFonts w:ascii="Book Antiqua" w:hAnsi="Book Antiqua"/>
          <w:kern w:val="0"/>
          <w:sz w:val="24"/>
        </w:rPr>
        <w:t xml:space="preserve">: 324-329 [PMID: </w:t>
      </w:r>
      <w:r w:rsidR="00CC6F79" w:rsidRPr="00F203CB">
        <w:rPr>
          <w:rFonts w:ascii="Book Antiqua" w:hAnsi="Book Antiqua"/>
          <w:kern w:val="0"/>
          <w:sz w:val="24"/>
        </w:rPr>
        <w:lastRenderedPageBreak/>
        <w:t>25615754 DOI: 10.2214/AJR.14.12493]</w:t>
      </w:r>
    </w:p>
    <w:p w14:paraId="5233BD93"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11 </w:t>
      </w:r>
      <w:r w:rsidR="00CC6F79" w:rsidRPr="00F203CB">
        <w:rPr>
          <w:rFonts w:ascii="Book Antiqua" w:hAnsi="Book Antiqua"/>
          <w:b/>
          <w:kern w:val="0"/>
          <w:sz w:val="24"/>
        </w:rPr>
        <w:t>Samir AE</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Allegretti</w:t>
      </w:r>
      <w:proofErr w:type="spellEnd"/>
      <w:r w:rsidR="00CC6F79" w:rsidRPr="00F203CB">
        <w:rPr>
          <w:rFonts w:ascii="Book Antiqua" w:hAnsi="Book Antiqua"/>
          <w:kern w:val="0"/>
          <w:sz w:val="24"/>
        </w:rPr>
        <w:t xml:space="preserve"> AS, Zhu Q, </w:t>
      </w:r>
      <w:proofErr w:type="spellStart"/>
      <w:r w:rsidR="00CC6F79" w:rsidRPr="00F203CB">
        <w:rPr>
          <w:rFonts w:ascii="Book Antiqua" w:hAnsi="Book Antiqua"/>
          <w:kern w:val="0"/>
          <w:sz w:val="24"/>
        </w:rPr>
        <w:t>Dhyani</w:t>
      </w:r>
      <w:proofErr w:type="spellEnd"/>
      <w:r w:rsidR="00CC6F79" w:rsidRPr="00F203CB">
        <w:rPr>
          <w:rFonts w:ascii="Book Antiqua" w:hAnsi="Book Antiqua"/>
          <w:kern w:val="0"/>
          <w:sz w:val="24"/>
        </w:rPr>
        <w:t xml:space="preserve"> M, </w:t>
      </w:r>
      <w:proofErr w:type="spellStart"/>
      <w:r w:rsidR="00CC6F79" w:rsidRPr="00F203CB">
        <w:rPr>
          <w:rFonts w:ascii="Book Antiqua" w:hAnsi="Book Antiqua"/>
          <w:kern w:val="0"/>
          <w:sz w:val="24"/>
        </w:rPr>
        <w:t>Anvari</w:t>
      </w:r>
      <w:proofErr w:type="spellEnd"/>
      <w:r w:rsidR="00CC6F79" w:rsidRPr="00F203CB">
        <w:rPr>
          <w:rFonts w:ascii="Book Antiqua" w:hAnsi="Book Antiqua"/>
          <w:kern w:val="0"/>
          <w:sz w:val="24"/>
        </w:rPr>
        <w:t xml:space="preserve"> A, Sullivan DA, </w:t>
      </w:r>
      <w:proofErr w:type="spellStart"/>
      <w:r w:rsidR="00CC6F79" w:rsidRPr="00F203CB">
        <w:rPr>
          <w:rFonts w:ascii="Book Antiqua" w:hAnsi="Book Antiqua"/>
          <w:kern w:val="0"/>
          <w:sz w:val="24"/>
        </w:rPr>
        <w:t>Trottier</w:t>
      </w:r>
      <w:proofErr w:type="spellEnd"/>
      <w:r w:rsidR="00CC6F79" w:rsidRPr="00F203CB">
        <w:rPr>
          <w:rFonts w:ascii="Book Antiqua" w:hAnsi="Book Antiqua"/>
          <w:kern w:val="0"/>
          <w:sz w:val="24"/>
        </w:rPr>
        <w:t xml:space="preserve"> CA, Dougherty S, Williams WW, </w:t>
      </w:r>
      <w:proofErr w:type="spellStart"/>
      <w:r w:rsidR="00CC6F79" w:rsidRPr="00F203CB">
        <w:rPr>
          <w:rFonts w:ascii="Book Antiqua" w:hAnsi="Book Antiqua"/>
          <w:kern w:val="0"/>
          <w:sz w:val="24"/>
        </w:rPr>
        <w:t>Babitt</w:t>
      </w:r>
      <w:proofErr w:type="spellEnd"/>
      <w:r w:rsidR="00CC6F79" w:rsidRPr="00F203CB">
        <w:rPr>
          <w:rFonts w:ascii="Book Antiqua" w:hAnsi="Book Antiqua"/>
          <w:kern w:val="0"/>
          <w:sz w:val="24"/>
        </w:rPr>
        <w:t xml:space="preserve"> JL, Wenger J, </w:t>
      </w:r>
      <w:proofErr w:type="spellStart"/>
      <w:r w:rsidR="00CC6F79" w:rsidRPr="00F203CB">
        <w:rPr>
          <w:rFonts w:ascii="Book Antiqua" w:hAnsi="Book Antiqua"/>
          <w:kern w:val="0"/>
          <w:sz w:val="24"/>
        </w:rPr>
        <w:t>Thadhani</w:t>
      </w:r>
      <w:proofErr w:type="spellEnd"/>
      <w:r w:rsidR="00CC6F79" w:rsidRPr="00F203CB">
        <w:rPr>
          <w:rFonts w:ascii="Book Antiqua" w:hAnsi="Book Antiqua"/>
          <w:kern w:val="0"/>
          <w:sz w:val="24"/>
        </w:rPr>
        <w:t xml:space="preserve"> RI, Lin HY. Shear wave </w:t>
      </w:r>
      <w:proofErr w:type="spellStart"/>
      <w:r w:rsidR="00CC6F79" w:rsidRPr="00F203CB">
        <w:rPr>
          <w:rFonts w:ascii="Book Antiqua" w:hAnsi="Book Antiqua"/>
          <w:kern w:val="0"/>
          <w:sz w:val="24"/>
        </w:rPr>
        <w:t>elastography</w:t>
      </w:r>
      <w:proofErr w:type="spellEnd"/>
      <w:r w:rsidR="00CC6F79" w:rsidRPr="00F203CB">
        <w:rPr>
          <w:rFonts w:ascii="Book Antiqua" w:hAnsi="Book Antiqua"/>
          <w:kern w:val="0"/>
          <w:sz w:val="24"/>
        </w:rPr>
        <w:t xml:space="preserve"> in chronic kidney disease: a pilot experience in native kidneys. </w:t>
      </w:r>
      <w:r w:rsidR="00CC6F79" w:rsidRPr="00F203CB">
        <w:rPr>
          <w:rFonts w:ascii="Book Antiqua" w:hAnsi="Book Antiqua"/>
          <w:i/>
          <w:kern w:val="0"/>
          <w:sz w:val="24"/>
        </w:rPr>
        <w:t xml:space="preserve">BMC </w:t>
      </w:r>
      <w:proofErr w:type="spellStart"/>
      <w:r w:rsidR="00CC6F79" w:rsidRPr="00F203CB">
        <w:rPr>
          <w:rFonts w:ascii="Book Antiqua" w:hAnsi="Book Antiqua"/>
          <w:i/>
          <w:kern w:val="0"/>
          <w:sz w:val="24"/>
        </w:rPr>
        <w:t>Nephrol</w:t>
      </w:r>
      <w:proofErr w:type="spellEnd"/>
      <w:r w:rsidR="00CC6F79" w:rsidRPr="00F203CB">
        <w:rPr>
          <w:rFonts w:ascii="Book Antiqua" w:hAnsi="Book Antiqua"/>
          <w:kern w:val="0"/>
          <w:sz w:val="24"/>
        </w:rPr>
        <w:t xml:space="preserve"> 2015; </w:t>
      </w:r>
      <w:r w:rsidR="00CC6F79" w:rsidRPr="00F203CB">
        <w:rPr>
          <w:rFonts w:ascii="Book Antiqua" w:hAnsi="Book Antiqua"/>
          <w:b/>
          <w:kern w:val="0"/>
          <w:sz w:val="24"/>
        </w:rPr>
        <w:t>16</w:t>
      </w:r>
      <w:r w:rsidR="00CC6F79" w:rsidRPr="00F203CB">
        <w:rPr>
          <w:rFonts w:ascii="Book Antiqua" w:hAnsi="Book Antiqua"/>
          <w:kern w:val="0"/>
          <w:sz w:val="24"/>
        </w:rPr>
        <w:t>: 119 [PMID: 26227484 DOI: 10.1186/s12882-015-0120-7]</w:t>
      </w:r>
    </w:p>
    <w:p w14:paraId="25FC879F"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12 </w:t>
      </w:r>
      <w:r w:rsidR="00CC6F79" w:rsidRPr="00F203CB">
        <w:rPr>
          <w:rFonts w:ascii="Book Antiqua" w:hAnsi="Book Antiqua"/>
          <w:b/>
          <w:kern w:val="0"/>
          <w:sz w:val="24"/>
        </w:rPr>
        <w:t>Ling W</w:t>
      </w:r>
      <w:r w:rsidR="00CC6F79" w:rsidRPr="00F203CB">
        <w:rPr>
          <w:rFonts w:ascii="Book Antiqua" w:hAnsi="Book Antiqua"/>
          <w:kern w:val="0"/>
          <w:sz w:val="24"/>
        </w:rPr>
        <w:t xml:space="preserve">, Lu Q, Lu C, </w:t>
      </w:r>
      <w:proofErr w:type="spellStart"/>
      <w:r w:rsidR="00CC6F79" w:rsidRPr="00F203CB">
        <w:rPr>
          <w:rFonts w:ascii="Book Antiqua" w:hAnsi="Book Antiqua"/>
          <w:kern w:val="0"/>
          <w:sz w:val="24"/>
        </w:rPr>
        <w:t>Quan</w:t>
      </w:r>
      <w:proofErr w:type="spellEnd"/>
      <w:r w:rsidR="00CC6F79" w:rsidRPr="00F203CB">
        <w:rPr>
          <w:rFonts w:ascii="Book Antiqua" w:hAnsi="Book Antiqua"/>
          <w:kern w:val="0"/>
          <w:sz w:val="24"/>
        </w:rPr>
        <w:t xml:space="preserve"> J, Ma L, Li J, He D, Liu J, Yang J, Wen T, Wu H, Zhu H, Luo Y. Effects of vascularity and differentiation of hepatocellular carcinoma on tumor and liver stiffness: in vivo and in vitro studies. </w:t>
      </w:r>
      <w:r w:rsidR="00CC6F79" w:rsidRPr="00F203CB">
        <w:rPr>
          <w:rFonts w:ascii="Book Antiqua" w:hAnsi="Book Antiqua"/>
          <w:i/>
          <w:kern w:val="0"/>
          <w:sz w:val="24"/>
        </w:rPr>
        <w:t xml:space="preserve">Ultrasound Med </w:t>
      </w:r>
      <w:proofErr w:type="spellStart"/>
      <w:r w:rsidR="00CC6F79" w:rsidRPr="00F203CB">
        <w:rPr>
          <w:rFonts w:ascii="Book Antiqua" w:hAnsi="Book Antiqua"/>
          <w:i/>
          <w:kern w:val="0"/>
          <w:sz w:val="24"/>
        </w:rPr>
        <w:t>Biol</w:t>
      </w:r>
      <w:proofErr w:type="spellEnd"/>
      <w:r w:rsidR="00CC6F79" w:rsidRPr="00F203CB">
        <w:rPr>
          <w:rFonts w:ascii="Book Antiqua" w:hAnsi="Book Antiqua"/>
          <w:kern w:val="0"/>
          <w:sz w:val="24"/>
        </w:rPr>
        <w:t xml:space="preserve"> 2014; </w:t>
      </w:r>
      <w:r w:rsidR="00CC6F79" w:rsidRPr="00F203CB">
        <w:rPr>
          <w:rFonts w:ascii="Book Antiqua" w:hAnsi="Book Antiqua"/>
          <w:b/>
          <w:kern w:val="0"/>
          <w:sz w:val="24"/>
        </w:rPr>
        <w:t>40</w:t>
      </w:r>
      <w:r w:rsidR="00CC6F79" w:rsidRPr="00F203CB">
        <w:rPr>
          <w:rFonts w:ascii="Book Antiqua" w:hAnsi="Book Antiqua"/>
          <w:kern w:val="0"/>
          <w:sz w:val="24"/>
        </w:rPr>
        <w:t>: 739-746 [PMID: 24412176 DOI: 10.1016/j.ultrasmedbio.2013.08.011]</w:t>
      </w:r>
    </w:p>
    <w:p w14:paraId="63EBA2B8"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13 </w:t>
      </w:r>
      <w:r w:rsidR="00C27114" w:rsidRPr="00F203CB">
        <w:rPr>
          <w:rFonts w:ascii="Book Antiqua" w:hAnsi="Book Antiqua"/>
          <w:b/>
          <w:kern w:val="0"/>
          <w:sz w:val="24"/>
        </w:rPr>
        <w:t>American Diabetes Association</w:t>
      </w:r>
      <w:r w:rsidR="00CC6F79" w:rsidRPr="00F203CB">
        <w:rPr>
          <w:rFonts w:ascii="Book Antiqua" w:hAnsi="Book Antiqua"/>
          <w:kern w:val="0"/>
          <w:sz w:val="24"/>
        </w:rPr>
        <w:t xml:space="preserve">. Standards of medical care in diabetes--2013. </w:t>
      </w:r>
      <w:r w:rsidR="00CC6F79" w:rsidRPr="00F203CB">
        <w:rPr>
          <w:rFonts w:ascii="Book Antiqua" w:hAnsi="Book Antiqua"/>
          <w:i/>
          <w:kern w:val="0"/>
          <w:sz w:val="24"/>
        </w:rPr>
        <w:t>Diabetes Care</w:t>
      </w:r>
      <w:r w:rsidR="00CC6F79" w:rsidRPr="00F203CB">
        <w:rPr>
          <w:rFonts w:ascii="Book Antiqua" w:hAnsi="Book Antiqua"/>
          <w:kern w:val="0"/>
          <w:sz w:val="24"/>
        </w:rPr>
        <w:t xml:space="preserve"> 2013; </w:t>
      </w:r>
      <w:r w:rsidR="00CC6F79" w:rsidRPr="00F203CB">
        <w:rPr>
          <w:rFonts w:ascii="Book Antiqua" w:hAnsi="Book Antiqua"/>
          <w:b/>
          <w:kern w:val="0"/>
          <w:sz w:val="24"/>
        </w:rPr>
        <w:t xml:space="preserve">36 </w:t>
      </w:r>
      <w:proofErr w:type="spellStart"/>
      <w:r w:rsidR="00CC6F79" w:rsidRPr="00F203CB">
        <w:rPr>
          <w:rFonts w:ascii="Book Antiqua" w:hAnsi="Book Antiqua"/>
          <w:b/>
          <w:kern w:val="0"/>
          <w:sz w:val="24"/>
        </w:rPr>
        <w:t>Suppl</w:t>
      </w:r>
      <w:proofErr w:type="spellEnd"/>
      <w:r w:rsidR="00CC6F79" w:rsidRPr="00F203CB">
        <w:rPr>
          <w:rFonts w:ascii="Book Antiqua" w:hAnsi="Book Antiqua"/>
          <w:b/>
          <w:kern w:val="0"/>
          <w:sz w:val="24"/>
        </w:rPr>
        <w:t xml:space="preserve"> 1</w:t>
      </w:r>
      <w:r w:rsidR="00CC6F79" w:rsidRPr="00F203CB">
        <w:rPr>
          <w:rFonts w:ascii="Book Antiqua" w:hAnsi="Book Antiqua"/>
          <w:kern w:val="0"/>
          <w:sz w:val="24"/>
        </w:rPr>
        <w:t>: S11-S66 [PMID: 23264422 DOI: 10.2337/dc13-S011]</w:t>
      </w:r>
    </w:p>
    <w:p w14:paraId="61CE6361"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14 </w:t>
      </w:r>
      <w:proofErr w:type="spellStart"/>
      <w:r w:rsidR="00CC6F79" w:rsidRPr="00F203CB">
        <w:rPr>
          <w:rFonts w:ascii="Book Antiqua" w:hAnsi="Book Antiqua"/>
          <w:b/>
          <w:kern w:val="0"/>
          <w:sz w:val="24"/>
        </w:rPr>
        <w:t>Doshi</w:t>
      </w:r>
      <w:proofErr w:type="spellEnd"/>
      <w:r w:rsidR="00CC6F79" w:rsidRPr="00F203CB">
        <w:rPr>
          <w:rFonts w:ascii="Book Antiqua" w:hAnsi="Book Antiqua"/>
          <w:b/>
          <w:kern w:val="0"/>
          <w:sz w:val="24"/>
        </w:rPr>
        <w:t xml:space="preserve"> SM</w:t>
      </w:r>
      <w:r w:rsidR="00CC6F79" w:rsidRPr="00F203CB">
        <w:rPr>
          <w:rFonts w:ascii="Book Antiqua" w:hAnsi="Book Antiqua"/>
          <w:kern w:val="0"/>
          <w:sz w:val="24"/>
        </w:rPr>
        <w:t xml:space="preserve">, Friedman AN. Diagnosis and Management of Type 2 Diabetic Kidney Disease. </w:t>
      </w:r>
      <w:proofErr w:type="spellStart"/>
      <w:r w:rsidR="00CC6F79" w:rsidRPr="00F203CB">
        <w:rPr>
          <w:rFonts w:ascii="Book Antiqua" w:hAnsi="Book Antiqua"/>
          <w:i/>
          <w:kern w:val="0"/>
          <w:sz w:val="24"/>
        </w:rPr>
        <w:t>Clin</w:t>
      </w:r>
      <w:proofErr w:type="spellEnd"/>
      <w:r w:rsidR="00CC6F79" w:rsidRPr="00F203CB">
        <w:rPr>
          <w:rFonts w:ascii="Book Antiqua" w:hAnsi="Book Antiqua"/>
          <w:i/>
          <w:kern w:val="0"/>
          <w:sz w:val="24"/>
        </w:rPr>
        <w:t xml:space="preserve"> J Am </w:t>
      </w:r>
      <w:proofErr w:type="spellStart"/>
      <w:r w:rsidR="00CC6F79" w:rsidRPr="00F203CB">
        <w:rPr>
          <w:rFonts w:ascii="Book Antiqua" w:hAnsi="Book Antiqua"/>
          <w:i/>
          <w:kern w:val="0"/>
          <w:sz w:val="24"/>
        </w:rPr>
        <w:t>Soc</w:t>
      </w:r>
      <w:proofErr w:type="spellEnd"/>
      <w:r w:rsidR="00CC6F79" w:rsidRPr="00F203CB">
        <w:rPr>
          <w:rFonts w:ascii="Book Antiqua" w:hAnsi="Book Antiqua"/>
          <w:i/>
          <w:kern w:val="0"/>
          <w:sz w:val="24"/>
        </w:rPr>
        <w:t xml:space="preserve"> </w:t>
      </w:r>
      <w:proofErr w:type="spellStart"/>
      <w:r w:rsidR="00CC6F79" w:rsidRPr="00F203CB">
        <w:rPr>
          <w:rFonts w:ascii="Book Antiqua" w:hAnsi="Book Antiqua"/>
          <w:i/>
          <w:kern w:val="0"/>
          <w:sz w:val="24"/>
        </w:rPr>
        <w:t>Nephrol</w:t>
      </w:r>
      <w:proofErr w:type="spellEnd"/>
      <w:r w:rsidR="00CC6F79" w:rsidRPr="00F203CB">
        <w:rPr>
          <w:rFonts w:ascii="Book Antiqua" w:hAnsi="Book Antiqua"/>
          <w:kern w:val="0"/>
          <w:sz w:val="24"/>
        </w:rPr>
        <w:t xml:space="preserve"> 2017; </w:t>
      </w:r>
      <w:r w:rsidR="00CC6F79" w:rsidRPr="00F203CB">
        <w:rPr>
          <w:rFonts w:ascii="Book Antiqua" w:hAnsi="Book Antiqua"/>
          <w:b/>
          <w:kern w:val="0"/>
          <w:sz w:val="24"/>
        </w:rPr>
        <w:t>12</w:t>
      </w:r>
      <w:r w:rsidR="00CC6F79" w:rsidRPr="00F203CB">
        <w:rPr>
          <w:rFonts w:ascii="Book Antiqua" w:hAnsi="Book Antiqua"/>
          <w:kern w:val="0"/>
          <w:sz w:val="24"/>
        </w:rPr>
        <w:t>: 1366-1373 [PMID: 28280116 DOI: 10.2215/CJN.11111016]</w:t>
      </w:r>
    </w:p>
    <w:p w14:paraId="45C767B7"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15 </w:t>
      </w:r>
      <w:proofErr w:type="spellStart"/>
      <w:r w:rsidR="00CC6F79" w:rsidRPr="00F203CB">
        <w:rPr>
          <w:rFonts w:ascii="Book Antiqua" w:hAnsi="Book Antiqua"/>
          <w:b/>
          <w:kern w:val="0"/>
          <w:sz w:val="24"/>
        </w:rPr>
        <w:t>Peride</w:t>
      </w:r>
      <w:proofErr w:type="spellEnd"/>
      <w:r w:rsidR="00CC6F79" w:rsidRPr="00F203CB">
        <w:rPr>
          <w:rFonts w:ascii="Book Antiqua" w:hAnsi="Book Antiqua"/>
          <w:b/>
          <w:kern w:val="0"/>
          <w:sz w:val="24"/>
        </w:rPr>
        <w:t xml:space="preserve"> I</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Rădulescu</w:t>
      </w:r>
      <w:proofErr w:type="spellEnd"/>
      <w:r w:rsidR="00CC6F79" w:rsidRPr="00F203CB">
        <w:rPr>
          <w:rFonts w:ascii="Book Antiqua" w:hAnsi="Book Antiqua"/>
          <w:kern w:val="0"/>
          <w:sz w:val="24"/>
        </w:rPr>
        <w:t xml:space="preserve"> D, </w:t>
      </w:r>
      <w:proofErr w:type="spellStart"/>
      <w:r w:rsidR="00CC6F79" w:rsidRPr="00F203CB">
        <w:rPr>
          <w:rFonts w:ascii="Book Antiqua" w:hAnsi="Book Antiqua"/>
          <w:kern w:val="0"/>
          <w:sz w:val="24"/>
        </w:rPr>
        <w:t>Niculae</w:t>
      </w:r>
      <w:proofErr w:type="spellEnd"/>
      <w:r w:rsidR="00CC6F79" w:rsidRPr="00F203CB">
        <w:rPr>
          <w:rFonts w:ascii="Book Antiqua" w:hAnsi="Book Antiqua"/>
          <w:kern w:val="0"/>
          <w:sz w:val="24"/>
        </w:rPr>
        <w:t xml:space="preserve"> A, </w:t>
      </w:r>
      <w:proofErr w:type="spellStart"/>
      <w:r w:rsidR="00CC6F79" w:rsidRPr="00F203CB">
        <w:rPr>
          <w:rFonts w:ascii="Book Antiqua" w:hAnsi="Book Antiqua"/>
          <w:kern w:val="0"/>
          <w:sz w:val="24"/>
        </w:rPr>
        <w:t>Ene</w:t>
      </w:r>
      <w:proofErr w:type="spellEnd"/>
      <w:r w:rsidR="00CC6F79" w:rsidRPr="00F203CB">
        <w:rPr>
          <w:rFonts w:ascii="Book Antiqua" w:hAnsi="Book Antiqua"/>
          <w:kern w:val="0"/>
          <w:sz w:val="24"/>
        </w:rPr>
        <w:t xml:space="preserve"> V, </w:t>
      </w:r>
      <w:proofErr w:type="spellStart"/>
      <w:r w:rsidR="00CC6F79" w:rsidRPr="00F203CB">
        <w:rPr>
          <w:rFonts w:ascii="Book Antiqua" w:hAnsi="Book Antiqua"/>
          <w:kern w:val="0"/>
          <w:sz w:val="24"/>
        </w:rPr>
        <w:t>Bratu</w:t>
      </w:r>
      <w:proofErr w:type="spellEnd"/>
      <w:r w:rsidR="00CC6F79" w:rsidRPr="00F203CB">
        <w:rPr>
          <w:rFonts w:ascii="Book Antiqua" w:hAnsi="Book Antiqua"/>
          <w:kern w:val="0"/>
          <w:sz w:val="24"/>
        </w:rPr>
        <w:t xml:space="preserve"> OG, </w:t>
      </w:r>
      <w:proofErr w:type="spellStart"/>
      <w:r w:rsidR="00CC6F79" w:rsidRPr="00F203CB">
        <w:rPr>
          <w:rFonts w:ascii="Book Antiqua" w:hAnsi="Book Antiqua"/>
          <w:kern w:val="0"/>
          <w:sz w:val="24"/>
        </w:rPr>
        <w:t>Checheri</w:t>
      </w:r>
      <w:r w:rsidR="00CC6F79" w:rsidRPr="00F203CB">
        <w:rPr>
          <w:rFonts w:ascii="Times New Roman" w:hAnsi="Times New Roman" w:cs="Times New Roman"/>
          <w:kern w:val="0"/>
          <w:sz w:val="24"/>
        </w:rPr>
        <w:t>ț</w:t>
      </w:r>
      <w:r w:rsidR="00CC6F79" w:rsidRPr="00F203CB">
        <w:rPr>
          <w:rFonts w:ascii="Book Antiqua" w:hAnsi="Book Antiqua" w:cs="Book Antiqua"/>
          <w:kern w:val="0"/>
          <w:sz w:val="24"/>
        </w:rPr>
        <w:t>ă</w:t>
      </w:r>
      <w:proofErr w:type="spellEnd"/>
      <w:r w:rsidR="00CC6F79" w:rsidRPr="00F203CB">
        <w:rPr>
          <w:rFonts w:ascii="Book Antiqua" w:hAnsi="Book Antiqua"/>
          <w:kern w:val="0"/>
          <w:sz w:val="24"/>
        </w:rPr>
        <w:t xml:space="preserve"> IA. Value of ultrasound </w:t>
      </w:r>
      <w:proofErr w:type="spellStart"/>
      <w:r w:rsidR="00CC6F79" w:rsidRPr="00F203CB">
        <w:rPr>
          <w:rFonts w:ascii="Book Antiqua" w:hAnsi="Book Antiqua"/>
          <w:kern w:val="0"/>
          <w:sz w:val="24"/>
        </w:rPr>
        <w:t>elastography</w:t>
      </w:r>
      <w:proofErr w:type="spellEnd"/>
      <w:r w:rsidR="00CC6F79" w:rsidRPr="00F203CB">
        <w:rPr>
          <w:rFonts w:ascii="Book Antiqua" w:hAnsi="Book Antiqua"/>
          <w:kern w:val="0"/>
          <w:sz w:val="24"/>
        </w:rPr>
        <w:t xml:space="preserve"> in the diagnosis of native kidney fibrosis. </w:t>
      </w:r>
      <w:r w:rsidR="00CC6F79" w:rsidRPr="00F203CB">
        <w:rPr>
          <w:rFonts w:ascii="Book Antiqua" w:hAnsi="Book Antiqua"/>
          <w:i/>
          <w:kern w:val="0"/>
          <w:sz w:val="24"/>
        </w:rPr>
        <w:t xml:space="preserve">Med </w:t>
      </w:r>
      <w:proofErr w:type="spellStart"/>
      <w:r w:rsidR="00CC6F79" w:rsidRPr="00F203CB">
        <w:rPr>
          <w:rFonts w:ascii="Book Antiqua" w:hAnsi="Book Antiqua"/>
          <w:i/>
          <w:kern w:val="0"/>
          <w:sz w:val="24"/>
        </w:rPr>
        <w:t>Ultrason</w:t>
      </w:r>
      <w:proofErr w:type="spellEnd"/>
      <w:r w:rsidR="00CC6F79" w:rsidRPr="00F203CB">
        <w:rPr>
          <w:rFonts w:ascii="Book Antiqua" w:hAnsi="Book Antiqua"/>
          <w:kern w:val="0"/>
          <w:sz w:val="24"/>
        </w:rPr>
        <w:t xml:space="preserve"> 2016; </w:t>
      </w:r>
      <w:r w:rsidR="00CC6F79" w:rsidRPr="00F203CB">
        <w:rPr>
          <w:rFonts w:ascii="Book Antiqua" w:hAnsi="Book Antiqua"/>
          <w:b/>
          <w:kern w:val="0"/>
          <w:sz w:val="24"/>
        </w:rPr>
        <w:t>18</w:t>
      </w:r>
      <w:r w:rsidR="00CC6F79" w:rsidRPr="00F203CB">
        <w:rPr>
          <w:rFonts w:ascii="Book Antiqua" w:hAnsi="Book Antiqua"/>
          <w:kern w:val="0"/>
          <w:sz w:val="24"/>
        </w:rPr>
        <w:t>: 362-369 [PMID: 27622414 DOI: 10.11152/mu.2013.2066.183.per]</w:t>
      </w:r>
    </w:p>
    <w:p w14:paraId="0DE2AB67"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16 </w:t>
      </w:r>
      <w:proofErr w:type="spellStart"/>
      <w:r w:rsidR="00CC6F79" w:rsidRPr="00F203CB">
        <w:rPr>
          <w:rFonts w:ascii="Book Antiqua" w:hAnsi="Book Antiqua"/>
          <w:b/>
          <w:kern w:val="0"/>
          <w:sz w:val="24"/>
        </w:rPr>
        <w:t>Sigrist</w:t>
      </w:r>
      <w:proofErr w:type="spellEnd"/>
      <w:r w:rsidR="00CC6F79" w:rsidRPr="00F203CB">
        <w:rPr>
          <w:rFonts w:ascii="Book Antiqua" w:hAnsi="Book Antiqua"/>
          <w:b/>
          <w:kern w:val="0"/>
          <w:sz w:val="24"/>
        </w:rPr>
        <w:t xml:space="preserve"> RMS</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Liau</w:t>
      </w:r>
      <w:proofErr w:type="spellEnd"/>
      <w:r w:rsidR="00CC6F79" w:rsidRPr="00F203CB">
        <w:rPr>
          <w:rFonts w:ascii="Book Antiqua" w:hAnsi="Book Antiqua"/>
          <w:kern w:val="0"/>
          <w:sz w:val="24"/>
        </w:rPr>
        <w:t xml:space="preserve"> J, </w:t>
      </w:r>
      <w:proofErr w:type="spellStart"/>
      <w:r w:rsidR="00CC6F79" w:rsidRPr="00F203CB">
        <w:rPr>
          <w:rFonts w:ascii="Book Antiqua" w:hAnsi="Book Antiqua"/>
          <w:kern w:val="0"/>
          <w:sz w:val="24"/>
        </w:rPr>
        <w:t>Kaffas</w:t>
      </w:r>
      <w:proofErr w:type="spellEnd"/>
      <w:r w:rsidR="00CC6F79" w:rsidRPr="00F203CB">
        <w:rPr>
          <w:rFonts w:ascii="Book Antiqua" w:hAnsi="Book Antiqua"/>
          <w:kern w:val="0"/>
          <w:sz w:val="24"/>
        </w:rPr>
        <w:t xml:space="preserve"> AE, </w:t>
      </w:r>
      <w:proofErr w:type="spellStart"/>
      <w:r w:rsidR="00CC6F79" w:rsidRPr="00F203CB">
        <w:rPr>
          <w:rFonts w:ascii="Book Antiqua" w:hAnsi="Book Antiqua"/>
          <w:kern w:val="0"/>
          <w:sz w:val="24"/>
        </w:rPr>
        <w:t>Chammas</w:t>
      </w:r>
      <w:proofErr w:type="spellEnd"/>
      <w:r w:rsidR="00CC6F79" w:rsidRPr="00F203CB">
        <w:rPr>
          <w:rFonts w:ascii="Book Antiqua" w:hAnsi="Book Antiqua"/>
          <w:kern w:val="0"/>
          <w:sz w:val="24"/>
        </w:rPr>
        <w:t xml:space="preserve"> MC, </w:t>
      </w:r>
      <w:proofErr w:type="spellStart"/>
      <w:r w:rsidR="00CC6F79" w:rsidRPr="00F203CB">
        <w:rPr>
          <w:rFonts w:ascii="Book Antiqua" w:hAnsi="Book Antiqua"/>
          <w:kern w:val="0"/>
          <w:sz w:val="24"/>
        </w:rPr>
        <w:t>Willmann</w:t>
      </w:r>
      <w:proofErr w:type="spellEnd"/>
      <w:r w:rsidR="00CC6F79" w:rsidRPr="00F203CB">
        <w:rPr>
          <w:rFonts w:ascii="Book Antiqua" w:hAnsi="Book Antiqua"/>
          <w:kern w:val="0"/>
          <w:sz w:val="24"/>
        </w:rPr>
        <w:t xml:space="preserve"> JK. Ultrasound </w:t>
      </w:r>
      <w:proofErr w:type="spellStart"/>
      <w:r w:rsidR="00CC6F79" w:rsidRPr="00F203CB">
        <w:rPr>
          <w:rFonts w:ascii="Book Antiqua" w:hAnsi="Book Antiqua"/>
          <w:kern w:val="0"/>
          <w:sz w:val="24"/>
        </w:rPr>
        <w:t>Elastography</w:t>
      </w:r>
      <w:proofErr w:type="spellEnd"/>
      <w:r w:rsidR="00CC6F79" w:rsidRPr="00F203CB">
        <w:rPr>
          <w:rFonts w:ascii="Book Antiqua" w:hAnsi="Book Antiqua"/>
          <w:kern w:val="0"/>
          <w:sz w:val="24"/>
        </w:rPr>
        <w:t xml:space="preserve">: Review of Techniques and Clinical Applications. </w:t>
      </w:r>
      <w:proofErr w:type="spellStart"/>
      <w:r w:rsidR="00CC6F79" w:rsidRPr="00F203CB">
        <w:rPr>
          <w:rFonts w:ascii="Book Antiqua" w:hAnsi="Book Antiqua"/>
          <w:i/>
          <w:kern w:val="0"/>
          <w:sz w:val="24"/>
        </w:rPr>
        <w:t>Theranostics</w:t>
      </w:r>
      <w:proofErr w:type="spellEnd"/>
      <w:r w:rsidR="00CC6F79" w:rsidRPr="00F203CB">
        <w:rPr>
          <w:rFonts w:ascii="Book Antiqua" w:hAnsi="Book Antiqua"/>
          <w:kern w:val="0"/>
          <w:sz w:val="24"/>
        </w:rPr>
        <w:t xml:space="preserve"> 2017; </w:t>
      </w:r>
      <w:r w:rsidR="00CC6F79" w:rsidRPr="00F203CB">
        <w:rPr>
          <w:rFonts w:ascii="Book Antiqua" w:hAnsi="Book Antiqua"/>
          <w:b/>
          <w:kern w:val="0"/>
          <w:sz w:val="24"/>
        </w:rPr>
        <w:t>7</w:t>
      </w:r>
      <w:r w:rsidR="00CC6F79" w:rsidRPr="00F203CB">
        <w:rPr>
          <w:rFonts w:ascii="Book Antiqua" w:hAnsi="Book Antiqua"/>
          <w:kern w:val="0"/>
          <w:sz w:val="24"/>
        </w:rPr>
        <w:t>: 1303-1329 [PMID: 28435467 DOI: 10.7150/thno.18650]</w:t>
      </w:r>
    </w:p>
    <w:p w14:paraId="4BD652AD"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17 </w:t>
      </w:r>
      <w:r w:rsidR="00CC6F79" w:rsidRPr="00F203CB">
        <w:rPr>
          <w:rFonts w:ascii="Book Antiqua" w:hAnsi="Book Antiqua"/>
          <w:b/>
          <w:kern w:val="0"/>
          <w:sz w:val="24"/>
        </w:rPr>
        <w:t>Hassan K</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Loberant</w:t>
      </w:r>
      <w:proofErr w:type="spellEnd"/>
      <w:r w:rsidR="00CC6F79" w:rsidRPr="00F203CB">
        <w:rPr>
          <w:rFonts w:ascii="Book Antiqua" w:hAnsi="Book Antiqua"/>
          <w:kern w:val="0"/>
          <w:sz w:val="24"/>
        </w:rPr>
        <w:t xml:space="preserve"> N, Abbas N, </w:t>
      </w:r>
      <w:proofErr w:type="spellStart"/>
      <w:r w:rsidR="00CC6F79" w:rsidRPr="00F203CB">
        <w:rPr>
          <w:rFonts w:ascii="Book Antiqua" w:hAnsi="Book Antiqua"/>
          <w:kern w:val="0"/>
          <w:sz w:val="24"/>
        </w:rPr>
        <w:t>Fadi</w:t>
      </w:r>
      <w:proofErr w:type="spellEnd"/>
      <w:r w:rsidR="00CC6F79" w:rsidRPr="00F203CB">
        <w:rPr>
          <w:rFonts w:ascii="Book Antiqua" w:hAnsi="Book Antiqua"/>
          <w:kern w:val="0"/>
          <w:sz w:val="24"/>
        </w:rPr>
        <w:t xml:space="preserve"> H, </w:t>
      </w:r>
      <w:proofErr w:type="spellStart"/>
      <w:r w:rsidR="00CC6F79" w:rsidRPr="00F203CB">
        <w:rPr>
          <w:rFonts w:ascii="Book Antiqua" w:hAnsi="Book Antiqua"/>
          <w:kern w:val="0"/>
          <w:sz w:val="24"/>
        </w:rPr>
        <w:t>Shadia</w:t>
      </w:r>
      <w:proofErr w:type="spellEnd"/>
      <w:r w:rsidR="00CC6F79" w:rsidRPr="00F203CB">
        <w:rPr>
          <w:rFonts w:ascii="Book Antiqua" w:hAnsi="Book Antiqua"/>
          <w:kern w:val="0"/>
          <w:sz w:val="24"/>
        </w:rPr>
        <w:t xml:space="preserve"> H, </w:t>
      </w:r>
      <w:proofErr w:type="spellStart"/>
      <w:r w:rsidR="00CC6F79" w:rsidRPr="00F203CB">
        <w:rPr>
          <w:rFonts w:ascii="Book Antiqua" w:hAnsi="Book Antiqua"/>
          <w:kern w:val="0"/>
          <w:sz w:val="24"/>
        </w:rPr>
        <w:t>Khazim</w:t>
      </w:r>
      <w:proofErr w:type="spellEnd"/>
      <w:r w:rsidR="00CC6F79" w:rsidRPr="00F203CB">
        <w:rPr>
          <w:rFonts w:ascii="Book Antiqua" w:hAnsi="Book Antiqua"/>
          <w:kern w:val="0"/>
          <w:sz w:val="24"/>
        </w:rPr>
        <w:t xml:space="preserve"> K. Shear wave </w:t>
      </w:r>
      <w:proofErr w:type="spellStart"/>
      <w:r w:rsidR="00CC6F79" w:rsidRPr="00F203CB">
        <w:rPr>
          <w:rFonts w:ascii="Book Antiqua" w:hAnsi="Book Antiqua"/>
          <w:kern w:val="0"/>
          <w:sz w:val="24"/>
        </w:rPr>
        <w:t>elastography</w:t>
      </w:r>
      <w:proofErr w:type="spellEnd"/>
      <w:r w:rsidR="00CC6F79" w:rsidRPr="00F203CB">
        <w:rPr>
          <w:rFonts w:ascii="Book Antiqua" w:hAnsi="Book Antiqua"/>
          <w:kern w:val="0"/>
          <w:sz w:val="24"/>
        </w:rPr>
        <w:t xml:space="preserve"> imaging for assessing the chronic pathologic changes in advanced diabetic kidney disease. </w:t>
      </w:r>
      <w:proofErr w:type="spellStart"/>
      <w:r w:rsidR="00CC6F79" w:rsidRPr="00F203CB">
        <w:rPr>
          <w:rFonts w:ascii="Book Antiqua" w:hAnsi="Book Antiqua"/>
          <w:i/>
          <w:kern w:val="0"/>
          <w:sz w:val="24"/>
        </w:rPr>
        <w:t>Ther</w:t>
      </w:r>
      <w:proofErr w:type="spellEnd"/>
      <w:r w:rsidR="00CC6F79" w:rsidRPr="00F203CB">
        <w:rPr>
          <w:rFonts w:ascii="Book Antiqua" w:hAnsi="Book Antiqua"/>
          <w:i/>
          <w:kern w:val="0"/>
          <w:sz w:val="24"/>
        </w:rPr>
        <w:t xml:space="preserve"> </w:t>
      </w:r>
      <w:proofErr w:type="spellStart"/>
      <w:r w:rsidR="00CC6F79" w:rsidRPr="00F203CB">
        <w:rPr>
          <w:rFonts w:ascii="Book Antiqua" w:hAnsi="Book Antiqua"/>
          <w:i/>
          <w:kern w:val="0"/>
          <w:sz w:val="24"/>
        </w:rPr>
        <w:t>Clin</w:t>
      </w:r>
      <w:proofErr w:type="spellEnd"/>
      <w:r w:rsidR="00CC6F79" w:rsidRPr="00F203CB">
        <w:rPr>
          <w:rFonts w:ascii="Book Antiqua" w:hAnsi="Book Antiqua"/>
          <w:i/>
          <w:kern w:val="0"/>
          <w:sz w:val="24"/>
        </w:rPr>
        <w:t xml:space="preserve"> Risk </w:t>
      </w:r>
      <w:proofErr w:type="spellStart"/>
      <w:r w:rsidR="00CC6F79" w:rsidRPr="00F203CB">
        <w:rPr>
          <w:rFonts w:ascii="Book Antiqua" w:hAnsi="Book Antiqua"/>
          <w:i/>
          <w:kern w:val="0"/>
          <w:sz w:val="24"/>
        </w:rPr>
        <w:t>Manag</w:t>
      </w:r>
      <w:proofErr w:type="spellEnd"/>
      <w:r w:rsidR="00CC6F79" w:rsidRPr="00F203CB">
        <w:rPr>
          <w:rFonts w:ascii="Book Antiqua" w:hAnsi="Book Antiqua"/>
          <w:kern w:val="0"/>
          <w:sz w:val="24"/>
        </w:rPr>
        <w:t xml:space="preserve"> 2016; </w:t>
      </w:r>
      <w:r w:rsidR="00CC6F79" w:rsidRPr="00F203CB">
        <w:rPr>
          <w:rFonts w:ascii="Book Antiqua" w:hAnsi="Book Antiqua"/>
          <w:b/>
          <w:kern w:val="0"/>
          <w:sz w:val="24"/>
        </w:rPr>
        <w:t>12</w:t>
      </w:r>
      <w:r w:rsidR="00CC6F79" w:rsidRPr="00F203CB">
        <w:rPr>
          <w:rFonts w:ascii="Book Antiqua" w:hAnsi="Book Antiqua"/>
          <w:kern w:val="0"/>
          <w:sz w:val="24"/>
        </w:rPr>
        <w:t>: 1615-1622 [PMID: 27853373 DOI: 10.2147/TCRM.S118465]</w:t>
      </w:r>
    </w:p>
    <w:p w14:paraId="782EA2E4" w14:textId="77777777" w:rsidR="00CC6F79" w:rsidRPr="00F203CB" w:rsidRDefault="00DD2939" w:rsidP="003B73E0">
      <w:pPr>
        <w:snapToGrid w:val="0"/>
        <w:spacing w:line="360" w:lineRule="auto"/>
        <w:rPr>
          <w:rFonts w:ascii="Book Antiqua" w:hAnsi="Book Antiqua"/>
          <w:kern w:val="0"/>
          <w:sz w:val="24"/>
        </w:rPr>
      </w:pPr>
      <w:r w:rsidRPr="00F203CB">
        <w:rPr>
          <w:rFonts w:ascii="Book Antiqua" w:hAnsi="Book Antiqua"/>
          <w:kern w:val="0"/>
          <w:sz w:val="24"/>
        </w:rPr>
        <w:t xml:space="preserve">18 </w:t>
      </w:r>
      <w:r w:rsidR="00CC6F79" w:rsidRPr="00F203CB">
        <w:rPr>
          <w:rFonts w:ascii="Book Antiqua" w:hAnsi="Book Antiqua"/>
          <w:b/>
          <w:kern w:val="0"/>
          <w:sz w:val="24"/>
        </w:rPr>
        <w:t>Bob F</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Grosu</w:t>
      </w:r>
      <w:proofErr w:type="spellEnd"/>
      <w:r w:rsidR="00CC6F79" w:rsidRPr="00F203CB">
        <w:rPr>
          <w:rFonts w:ascii="Book Antiqua" w:hAnsi="Book Antiqua"/>
          <w:kern w:val="0"/>
          <w:sz w:val="24"/>
        </w:rPr>
        <w:t xml:space="preserve"> I, </w:t>
      </w:r>
      <w:proofErr w:type="spellStart"/>
      <w:r w:rsidR="00CC6F79" w:rsidRPr="00F203CB">
        <w:rPr>
          <w:rFonts w:ascii="Book Antiqua" w:hAnsi="Book Antiqua"/>
          <w:kern w:val="0"/>
          <w:sz w:val="24"/>
        </w:rPr>
        <w:t>Sporea</w:t>
      </w:r>
      <w:proofErr w:type="spellEnd"/>
      <w:r w:rsidR="00CC6F79" w:rsidRPr="00F203CB">
        <w:rPr>
          <w:rFonts w:ascii="Book Antiqua" w:hAnsi="Book Antiqua"/>
          <w:kern w:val="0"/>
          <w:sz w:val="24"/>
        </w:rPr>
        <w:t xml:space="preserve"> I, </w:t>
      </w:r>
      <w:proofErr w:type="spellStart"/>
      <w:r w:rsidR="00CC6F79" w:rsidRPr="00F203CB">
        <w:rPr>
          <w:rFonts w:ascii="Book Antiqua" w:hAnsi="Book Antiqua"/>
          <w:kern w:val="0"/>
          <w:sz w:val="24"/>
        </w:rPr>
        <w:t>Bota</w:t>
      </w:r>
      <w:proofErr w:type="spellEnd"/>
      <w:r w:rsidR="00CC6F79" w:rsidRPr="00F203CB">
        <w:rPr>
          <w:rFonts w:ascii="Book Antiqua" w:hAnsi="Book Antiqua"/>
          <w:kern w:val="0"/>
          <w:sz w:val="24"/>
        </w:rPr>
        <w:t xml:space="preserve"> S, </w:t>
      </w:r>
      <w:proofErr w:type="spellStart"/>
      <w:r w:rsidR="00CC6F79" w:rsidRPr="00F203CB">
        <w:rPr>
          <w:rFonts w:ascii="Book Antiqua" w:hAnsi="Book Antiqua"/>
          <w:kern w:val="0"/>
          <w:sz w:val="24"/>
        </w:rPr>
        <w:t>Popescu</w:t>
      </w:r>
      <w:proofErr w:type="spellEnd"/>
      <w:r w:rsidR="00CC6F79" w:rsidRPr="00F203CB">
        <w:rPr>
          <w:rFonts w:ascii="Book Antiqua" w:hAnsi="Book Antiqua"/>
          <w:kern w:val="0"/>
          <w:sz w:val="24"/>
        </w:rPr>
        <w:t xml:space="preserve"> A, </w:t>
      </w:r>
      <w:proofErr w:type="spellStart"/>
      <w:r w:rsidR="00CC6F79" w:rsidRPr="00F203CB">
        <w:rPr>
          <w:rFonts w:ascii="Book Antiqua" w:hAnsi="Book Antiqua"/>
          <w:kern w:val="0"/>
          <w:sz w:val="24"/>
        </w:rPr>
        <w:t>Sima</w:t>
      </w:r>
      <w:proofErr w:type="spellEnd"/>
      <w:r w:rsidR="00CC6F79" w:rsidRPr="00F203CB">
        <w:rPr>
          <w:rFonts w:ascii="Book Antiqua" w:hAnsi="Book Antiqua"/>
          <w:kern w:val="0"/>
          <w:sz w:val="24"/>
        </w:rPr>
        <w:t xml:space="preserve"> A, </w:t>
      </w:r>
      <w:proofErr w:type="spellStart"/>
      <w:r w:rsidR="00CC6F79" w:rsidRPr="00F203CB">
        <w:rPr>
          <w:rFonts w:ascii="Book Antiqua" w:hAnsi="Book Antiqua"/>
          <w:kern w:val="0"/>
          <w:sz w:val="24"/>
        </w:rPr>
        <w:t>Şirli</w:t>
      </w:r>
      <w:proofErr w:type="spellEnd"/>
      <w:r w:rsidR="00CC6F79" w:rsidRPr="00F203CB">
        <w:rPr>
          <w:rFonts w:ascii="Book Antiqua" w:hAnsi="Book Antiqua"/>
          <w:kern w:val="0"/>
          <w:sz w:val="24"/>
        </w:rPr>
        <w:t xml:space="preserve"> R, </w:t>
      </w:r>
      <w:proofErr w:type="spellStart"/>
      <w:r w:rsidR="00CC6F79" w:rsidRPr="00F203CB">
        <w:rPr>
          <w:rFonts w:ascii="Book Antiqua" w:hAnsi="Book Antiqua"/>
          <w:kern w:val="0"/>
          <w:sz w:val="24"/>
        </w:rPr>
        <w:t>Petrica</w:t>
      </w:r>
      <w:proofErr w:type="spellEnd"/>
      <w:r w:rsidR="00CC6F79" w:rsidRPr="00F203CB">
        <w:rPr>
          <w:rFonts w:ascii="Book Antiqua" w:hAnsi="Book Antiqua"/>
          <w:kern w:val="0"/>
          <w:sz w:val="24"/>
        </w:rPr>
        <w:t xml:space="preserve"> L, </w:t>
      </w:r>
      <w:proofErr w:type="spellStart"/>
      <w:r w:rsidR="00CC6F79" w:rsidRPr="00F203CB">
        <w:rPr>
          <w:rFonts w:ascii="Book Antiqua" w:hAnsi="Book Antiqua"/>
          <w:kern w:val="0"/>
          <w:sz w:val="24"/>
        </w:rPr>
        <w:t>Timar</w:t>
      </w:r>
      <w:proofErr w:type="spellEnd"/>
      <w:r w:rsidR="00CC6F79" w:rsidRPr="00F203CB">
        <w:rPr>
          <w:rFonts w:ascii="Book Antiqua" w:hAnsi="Book Antiqua"/>
          <w:kern w:val="0"/>
          <w:sz w:val="24"/>
        </w:rPr>
        <w:t xml:space="preserve"> R, Schiller A. Ultrasound-Based Shear Wave </w:t>
      </w:r>
      <w:proofErr w:type="spellStart"/>
      <w:r w:rsidR="00CC6F79" w:rsidRPr="00F203CB">
        <w:rPr>
          <w:rFonts w:ascii="Book Antiqua" w:hAnsi="Book Antiqua"/>
          <w:kern w:val="0"/>
          <w:sz w:val="24"/>
        </w:rPr>
        <w:t>Elastography</w:t>
      </w:r>
      <w:proofErr w:type="spellEnd"/>
      <w:r w:rsidR="00CC6F79" w:rsidRPr="00F203CB">
        <w:rPr>
          <w:rFonts w:ascii="Book Antiqua" w:hAnsi="Book Antiqua"/>
          <w:kern w:val="0"/>
          <w:sz w:val="24"/>
        </w:rPr>
        <w:t xml:space="preserve"> in the Assessment of Patients with Diabetic Kidney Disease. </w:t>
      </w:r>
      <w:r w:rsidR="00CC6F79" w:rsidRPr="00F203CB">
        <w:rPr>
          <w:rFonts w:ascii="Book Antiqua" w:hAnsi="Book Antiqua"/>
          <w:i/>
          <w:kern w:val="0"/>
          <w:sz w:val="24"/>
        </w:rPr>
        <w:t xml:space="preserve">Ultrasound Med </w:t>
      </w:r>
      <w:proofErr w:type="spellStart"/>
      <w:r w:rsidR="00CC6F79" w:rsidRPr="00F203CB">
        <w:rPr>
          <w:rFonts w:ascii="Book Antiqua" w:hAnsi="Book Antiqua"/>
          <w:i/>
          <w:kern w:val="0"/>
          <w:sz w:val="24"/>
        </w:rPr>
        <w:t>Biol</w:t>
      </w:r>
      <w:proofErr w:type="spellEnd"/>
      <w:r w:rsidR="00CC6F79" w:rsidRPr="00F203CB">
        <w:rPr>
          <w:rFonts w:ascii="Book Antiqua" w:hAnsi="Book Antiqua"/>
          <w:kern w:val="0"/>
          <w:sz w:val="24"/>
        </w:rPr>
        <w:t xml:space="preserve"> 2017; </w:t>
      </w:r>
      <w:r w:rsidR="00CC6F79" w:rsidRPr="00F203CB">
        <w:rPr>
          <w:rFonts w:ascii="Book Antiqua" w:hAnsi="Book Antiqua"/>
          <w:b/>
          <w:kern w:val="0"/>
          <w:sz w:val="24"/>
        </w:rPr>
        <w:t>43</w:t>
      </w:r>
      <w:r w:rsidR="00CC6F79" w:rsidRPr="00F203CB">
        <w:rPr>
          <w:rFonts w:ascii="Book Antiqua" w:hAnsi="Book Antiqua"/>
          <w:kern w:val="0"/>
          <w:sz w:val="24"/>
        </w:rPr>
        <w:t>: 2159-2166 [PMID: 28720285 DOI: 10.1016/j.ultrasmedbio.2017.04.019]</w:t>
      </w:r>
    </w:p>
    <w:p w14:paraId="302C022F"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19 </w:t>
      </w:r>
      <w:proofErr w:type="spellStart"/>
      <w:r w:rsidR="00CC6F79" w:rsidRPr="00F203CB">
        <w:rPr>
          <w:rFonts w:ascii="Book Antiqua" w:hAnsi="Book Antiqua"/>
          <w:b/>
          <w:kern w:val="0"/>
          <w:sz w:val="24"/>
        </w:rPr>
        <w:t>Yassine</w:t>
      </w:r>
      <w:proofErr w:type="spellEnd"/>
      <w:r w:rsidR="00CC6F79" w:rsidRPr="00F203CB">
        <w:rPr>
          <w:rFonts w:ascii="Book Antiqua" w:hAnsi="Book Antiqua"/>
          <w:b/>
          <w:kern w:val="0"/>
          <w:sz w:val="24"/>
        </w:rPr>
        <w:t xml:space="preserve"> HN</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Trenchevska</w:t>
      </w:r>
      <w:proofErr w:type="spellEnd"/>
      <w:r w:rsidR="00CC6F79" w:rsidRPr="00F203CB">
        <w:rPr>
          <w:rFonts w:ascii="Book Antiqua" w:hAnsi="Book Antiqua"/>
          <w:kern w:val="0"/>
          <w:sz w:val="24"/>
        </w:rPr>
        <w:t xml:space="preserve"> O, Dong Z, </w:t>
      </w:r>
      <w:proofErr w:type="spellStart"/>
      <w:r w:rsidR="00CC6F79" w:rsidRPr="00F203CB">
        <w:rPr>
          <w:rFonts w:ascii="Book Antiqua" w:hAnsi="Book Antiqua"/>
          <w:kern w:val="0"/>
          <w:sz w:val="24"/>
        </w:rPr>
        <w:t>Bashawri</w:t>
      </w:r>
      <w:proofErr w:type="spellEnd"/>
      <w:r w:rsidR="00CC6F79" w:rsidRPr="00F203CB">
        <w:rPr>
          <w:rFonts w:ascii="Book Antiqua" w:hAnsi="Book Antiqua"/>
          <w:kern w:val="0"/>
          <w:sz w:val="24"/>
        </w:rPr>
        <w:t xml:space="preserve"> Y, </w:t>
      </w:r>
      <w:proofErr w:type="spellStart"/>
      <w:r w:rsidR="00CC6F79" w:rsidRPr="00F203CB">
        <w:rPr>
          <w:rFonts w:ascii="Book Antiqua" w:hAnsi="Book Antiqua"/>
          <w:kern w:val="0"/>
          <w:sz w:val="24"/>
        </w:rPr>
        <w:t>Koska</w:t>
      </w:r>
      <w:proofErr w:type="spellEnd"/>
      <w:r w:rsidR="00CC6F79" w:rsidRPr="00F203CB">
        <w:rPr>
          <w:rFonts w:ascii="Book Antiqua" w:hAnsi="Book Antiqua"/>
          <w:kern w:val="0"/>
          <w:sz w:val="24"/>
        </w:rPr>
        <w:t xml:space="preserve"> J, </w:t>
      </w:r>
      <w:proofErr w:type="spellStart"/>
      <w:r w:rsidR="00CC6F79" w:rsidRPr="00F203CB">
        <w:rPr>
          <w:rFonts w:ascii="Book Antiqua" w:hAnsi="Book Antiqua"/>
          <w:kern w:val="0"/>
          <w:sz w:val="24"/>
        </w:rPr>
        <w:t>Reaven</w:t>
      </w:r>
      <w:proofErr w:type="spellEnd"/>
      <w:r w:rsidR="00CC6F79" w:rsidRPr="00F203CB">
        <w:rPr>
          <w:rFonts w:ascii="Book Antiqua" w:hAnsi="Book Antiqua"/>
          <w:kern w:val="0"/>
          <w:sz w:val="24"/>
        </w:rPr>
        <w:t xml:space="preserve"> PD, Nelson RW, </w:t>
      </w:r>
      <w:proofErr w:type="spellStart"/>
      <w:r w:rsidR="00CC6F79" w:rsidRPr="00F203CB">
        <w:rPr>
          <w:rFonts w:ascii="Book Antiqua" w:hAnsi="Book Antiqua"/>
          <w:kern w:val="0"/>
          <w:sz w:val="24"/>
        </w:rPr>
        <w:t>Nedelkov</w:t>
      </w:r>
      <w:proofErr w:type="spellEnd"/>
      <w:r w:rsidR="00CC6F79" w:rsidRPr="00F203CB">
        <w:rPr>
          <w:rFonts w:ascii="Book Antiqua" w:hAnsi="Book Antiqua"/>
          <w:kern w:val="0"/>
          <w:sz w:val="24"/>
        </w:rPr>
        <w:t xml:space="preserve"> D. The association of plasma cystatin C </w:t>
      </w:r>
      <w:proofErr w:type="spellStart"/>
      <w:r w:rsidR="00CC6F79" w:rsidRPr="00F203CB">
        <w:rPr>
          <w:rFonts w:ascii="Book Antiqua" w:hAnsi="Book Antiqua"/>
          <w:kern w:val="0"/>
          <w:sz w:val="24"/>
        </w:rPr>
        <w:t>proteoforms</w:t>
      </w:r>
      <w:proofErr w:type="spellEnd"/>
      <w:r w:rsidR="00CC6F79" w:rsidRPr="00F203CB">
        <w:rPr>
          <w:rFonts w:ascii="Book Antiqua" w:hAnsi="Book Antiqua"/>
          <w:kern w:val="0"/>
          <w:sz w:val="24"/>
        </w:rPr>
        <w:t xml:space="preserve"> with diabetic chronic kidney disease. </w:t>
      </w:r>
      <w:r w:rsidR="00CC6F79" w:rsidRPr="00F203CB">
        <w:rPr>
          <w:rFonts w:ascii="Book Antiqua" w:hAnsi="Book Antiqua"/>
          <w:i/>
          <w:kern w:val="0"/>
          <w:sz w:val="24"/>
        </w:rPr>
        <w:t xml:space="preserve">Proteome </w:t>
      </w:r>
      <w:proofErr w:type="spellStart"/>
      <w:r w:rsidR="00CC6F79" w:rsidRPr="00F203CB">
        <w:rPr>
          <w:rFonts w:ascii="Book Antiqua" w:hAnsi="Book Antiqua"/>
          <w:i/>
          <w:kern w:val="0"/>
          <w:sz w:val="24"/>
        </w:rPr>
        <w:t>Sci</w:t>
      </w:r>
      <w:proofErr w:type="spellEnd"/>
      <w:r w:rsidR="00CC6F79" w:rsidRPr="00F203CB">
        <w:rPr>
          <w:rFonts w:ascii="Book Antiqua" w:hAnsi="Book Antiqua"/>
          <w:kern w:val="0"/>
          <w:sz w:val="24"/>
        </w:rPr>
        <w:t xml:space="preserve"> 2016; </w:t>
      </w:r>
      <w:r w:rsidR="00CC6F79" w:rsidRPr="00F203CB">
        <w:rPr>
          <w:rFonts w:ascii="Book Antiqua" w:hAnsi="Book Antiqua"/>
          <w:b/>
          <w:kern w:val="0"/>
          <w:sz w:val="24"/>
        </w:rPr>
        <w:t>14</w:t>
      </w:r>
      <w:r w:rsidR="00CC6F79" w:rsidRPr="00F203CB">
        <w:rPr>
          <w:rFonts w:ascii="Book Antiqua" w:hAnsi="Book Antiqua"/>
          <w:kern w:val="0"/>
          <w:sz w:val="24"/>
        </w:rPr>
        <w:t xml:space="preserve">: 7 [PMID: 27019641 DOI: </w:t>
      </w:r>
      <w:r w:rsidR="00CC6F79" w:rsidRPr="00F203CB">
        <w:rPr>
          <w:rFonts w:ascii="Book Antiqua" w:hAnsi="Book Antiqua"/>
          <w:kern w:val="0"/>
          <w:sz w:val="24"/>
        </w:rPr>
        <w:lastRenderedPageBreak/>
        <w:t>10.1186/s12953-016-0096-7]</w:t>
      </w:r>
    </w:p>
    <w:p w14:paraId="235C9A92"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20 </w:t>
      </w:r>
      <w:r w:rsidR="00CC6F79" w:rsidRPr="00F203CB">
        <w:rPr>
          <w:rFonts w:ascii="Book Antiqua" w:hAnsi="Book Antiqua"/>
          <w:b/>
          <w:kern w:val="0"/>
          <w:sz w:val="24"/>
        </w:rPr>
        <w:t>Ji F</w:t>
      </w:r>
      <w:r w:rsidR="00CC6F79" w:rsidRPr="00F203CB">
        <w:rPr>
          <w:rFonts w:ascii="Book Antiqua" w:hAnsi="Book Antiqua"/>
          <w:kern w:val="0"/>
          <w:sz w:val="24"/>
        </w:rPr>
        <w:t xml:space="preserve">, Zhang S, Jiang X, Xu Y, Chen Z, Fan Y, Wang W. Diagnostic and prognostic value of galectin-3, serum creatinine, and cystatin C in chronic kidney diseases. </w:t>
      </w:r>
      <w:r w:rsidR="00CC6F79" w:rsidRPr="00F203CB">
        <w:rPr>
          <w:rFonts w:ascii="Book Antiqua" w:hAnsi="Book Antiqua"/>
          <w:i/>
          <w:kern w:val="0"/>
          <w:sz w:val="24"/>
        </w:rPr>
        <w:t xml:space="preserve">J </w:t>
      </w:r>
      <w:proofErr w:type="spellStart"/>
      <w:r w:rsidR="00CC6F79" w:rsidRPr="00F203CB">
        <w:rPr>
          <w:rFonts w:ascii="Book Antiqua" w:hAnsi="Book Antiqua"/>
          <w:i/>
          <w:kern w:val="0"/>
          <w:sz w:val="24"/>
        </w:rPr>
        <w:t>Clin</w:t>
      </w:r>
      <w:proofErr w:type="spellEnd"/>
      <w:r w:rsidR="00CC6F79" w:rsidRPr="00F203CB">
        <w:rPr>
          <w:rFonts w:ascii="Book Antiqua" w:hAnsi="Book Antiqua"/>
          <w:i/>
          <w:kern w:val="0"/>
          <w:sz w:val="24"/>
        </w:rPr>
        <w:t xml:space="preserve"> Lab Anal</w:t>
      </w:r>
      <w:r w:rsidR="00CC6F79" w:rsidRPr="00F203CB">
        <w:rPr>
          <w:rFonts w:ascii="Book Antiqua" w:hAnsi="Book Antiqua"/>
          <w:kern w:val="0"/>
          <w:sz w:val="24"/>
        </w:rPr>
        <w:t xml:space="preserve"> 2017; </w:t>
      </w:r>
      <w:r w:rsidR="00CC6F79" w:rsidRPr="00F203CB">
        <w:rPr>
          <w:rFonts w:ascii="Book Antiqua" w:hAnsi="Book Antiqua"/>
          <w:b/>
          <w:kern w:val="0"/>
          <w:sz w:val="24"/>
        </w:rPr>
        <w:t>31</w:t>
      </w:r>
      <w:r w:rsidR="00CC6F79" w:rsidRPr="00F203CB">
        <w:rPr>
          <w:rFonts w:ascii="Book Antiqua" w:hAnsi="Book Antiqua"/>
          <w:kern w:val="0"/>
          <w:sz w:val="24"/>
        </w:rPr>
        <w:t xml:space="preserve">: </w:t>
      </w:r>
      <w:r w:rsidR="00AE3C87" w:rsidRPr="00F203CB">
        <w:rPr>
          <w:rFonts w:ascii="Book Antiqua" w:hAnsi="Book Antiqua"/>
          <w:kern w:val="0"/>
          <w:sz w:val="24"/>
        </w:rPr>
        <w:t>e22074</w:t>
      </w:r>
      <w:r w:rsidR="00CC6F79" w:rsidRPr="00F203CB">
        <w:rPr>
          <w:rFonts w:ascii="Book Antiqua" w:hAnsi="Book Antiqua"/>
          <w:kern w:val="0"/>
          <w:sz w:val="24"/>
        </w:rPr>
        <w:t xml:space="preserve"> [PMID: 27726176 DOI: 10.1002/jcla.22074]</w:t>
      </w:r>
    </w:p>
    <w:p w14:paraId="32A2902F"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21 </w:t>
      </w:r>
      <w:proofErr w:type="spellStart"/>
      <w:r w:rsidR="00CC6F79" w:rsidRPr="00F203CB">
        <w:rPr>
          <w:rFonts w:ascii="Book Antiqua" w:hAnsi="Book Antiqua"/>
          <w:b/>
          <w:kern w:val="0"/>
          <w:sz w:val="24"/>
        </w:rPr>
        <w:t>Duvnjak</w:t>
      </w:r>
      <w:proofErr w:type="spellEnd"/>
      <w:r w:rsidR="00CC6F79" w:rsidRPr="00F203CB">
        <w:rPr>
          <w:rFonts w:ascii="Book Antiqua" w:hAnsi="Book Antiqua"/>
          <w:b/>
          <w:kern w:val="0"/>
          <w:sz w:val="24"/>
        </w:rPr>
        <w:t xml:space="preserve"> L</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Perković</w:t>
      </w:r>
      <w:proofErr w:type="spellEnd"/>
      <w:r w:rsidR="00CC6F79" w:rsidRPr="00F203CB">
        <w:rPr>
          <w:rFonts w:ascii="Book Antiqua" w:hAnsi="Book Antiqua"/>
          <w:kern w:val="0"/>
          <w:sz w:val="24"/>
        </w:rPr>
        <w:t xml:space="preserve"> MN, </w:t>
      </w:r>
      <w:proofErr w:type="spellStart"/>
      <w:r w:rsidR="00CC6F79" w:rsidRPr="00F203CB">
        <w:rPr>
          <w:rFonts w:ascii="Book Antiqua" w:hAnsi="Book Antiqua"/>
          <w:kern w:val="0"/>
          <w:sz w:val="24"/>
        </w:rPr>
        <w:t>Blaslov</w:t>
      </w:r>
      <w:proofErr w:type="spellEnd"/>
      <w:r w:rsidR="00CC6F79" w:rsidRPr="00F203CB">
        <w:rPr>
          <w:rFonts w:ascii="Book Antiqua" w:hAnsi="Book Antiqua"/>
          <w:kern w:val="0"/>
          <w:sz w:val="24"/>
        </w:rPr>
        <w:t xml:space="preserve"> K. Dipeptidyl peptidase-4 activity is associated with urine albumin excretion in type 1 diabetes. </w:t>
      </w:r>
      <w:r w:rsidR="00CC6F79" w:rsidRPr="00F203CB">
        <w:rPr>
          <w:rFonts w:ascii="Book Antiqua" w:hAnsi="Book Antiqua"/>
          <w:i/>
          <w:kern w:val="0"/>
          <w:sz w:val="24"/>
        </w:rPr>
        <w:t>J Diabetes Complications</w:t>
      </w:r>
      <w:r w:rsidR="00CC6F79" w:rsidRPr="00F203CB">
        <w:rPr>
          <w:rFonts w:ascii="Book Antiqua" w:hAnsi="Book Antiqua"/>
          <w:kern w:val="0"/>
          <w:sz w:val="24"/>
        </w:rPr>
        <w:t xml:space="preserve"> 2017; </w:t>
      </w:r>
      <w:r w:rsidR="00CC6F79" w:rsidRPr="00F203CB">
        <w:rPr>
          <w:rFonts w:ascii="Book Antiqua" w:hAnsi="Book Antiqua"/>
          <w:b/>
          <w:kern w:val="0"/>
          <w:sz w:val="24"/>
        </w:rPr>
        <w:t>31</w:t>
      </w:r>
      <w:r w:rsidR="00CC6F79" w:rsidRPr="00F203CB">
        <w:rPr>
          <w:rFonts w:ascii="Book Antiqua" w:hAnsi="Book Antiqua"/>
          <w:kern w:val="0"/>
          <w:sz w:val="24"/>
        </w:rPr>
        <w:t>: 218-222 [PMID: 27625045 DOI: 10.1016/j.jdiacomp.2016.08.022]</w:t>
      </w:r>
    </w:p>
    <w:p w14:paraId="218216F2"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22 </w:t>
      </w:r>
      <w:proofErr w:type="spellStart"/>
      <w:r w:rsidR="00CC6F79" w:rsidRPr="00F203CB">
        <w:rPr>
          <w:rFonts w:ascii="Book Antiqua" w:hAnsi="Book Antiqua"/>
          <w:b/>
          <w:kern w:val="0"/>
          <w:sz w:val="24"/>
        </w:rPr>
        <w:t>Keyzer</w:t>
      </w:r>
      <w:proofErr w:type="spellEnd"/>
      <w:r w:rsidR="00CC6F79" w:rsidRPr="00F203CB">
        <w:rPr>
          <w:rFonts w:ascii="Book Antiqua" w:hAnsi="Book Antiqua"/>
          <w:b/>
          <w:kern w:val="0"/>
          <w:sz w:val="24"/>
        </w:rPr>
        <w:t xml:space="preserve"> CA</w:t>
      </w:r>
      <w:r w:rsidR="00CC6F79" w:rsidRPr="00F203CB">
        <w:rPr>
          <w:rFonts w:ascii="Book Antiqua" w:hAnsi="Book Antiqua"/>
          <w:kern w:val="0"/>
          <w:sz w:val="24"/>
        </w:rPr>
        <w:t xml:space="preserve">, de Jong MA, </w:t>
      </w:r>
      <w:proofErr w:type="spellStart"/>
      <w:r w:rsidR="00CC6F79" w:rsidRPr="00F203CB">
        <w:rPr>
          <w:rFonts w:ascii="Book Antiqua" w:hAnsi="Book Antiqua"/>
          <w:kern w:val="0"/>
          <w:sz w:val="24"/>
        </w:rPr>
        <w:t>Fenna</w:t>
      </w:r>
      <w:proofErr w:type="spellEnd"/>
      <w:r w:rsidR="00CC6F79" w:rsidRPr="00F203CB">
        <w:rPr>
          <w:rFonts w:ascii="Book Antiqua" w:hAnsi="Book Antiqua"/>
          <w:kern w:val="0"/>
          <w:sz w:val="24"/>
        </w:rPr>
        <w:t xml:space="preserve"> van Breda G, </w:t>
      </w:r>
      <w:proofErr w:type="spellStart"/>
      <w:r w:rsidR="00CC6F79" w:rsidRPr="00F203CB">
        <w:rPr>
          <w:rFonts w:ascii="Book Antiqua" w:hAnsi="Book Antiqua"/>
          <w:kern w:val="0"/>
          <w:sz w:val="24"/>
        </w:rPr>
        <w:t>Vervloet</w:t>
      </w:r>
      <w:proofErr w:type="spellEnd"/>
      <w:r w:rsidR="00CC6F79" w:rsidRPr="00F203CB">
        <w:rPr>
          <w:rFonts w:ascii="Book Antiqua" w:hAnsi="Book Antiqua"/>
          <w:kern w:val="0"/>
          <w:sz w:val="24"/>
        </w:rPr>
        <w:t xml:space="preserve"> MG, </w:t>
      </w:r>
      <w:proofErr w:type="spellStart"/>
      <w:r w:rsidR="00CC6F79" w:rsidRPr="00F203CB">
        <w:rPr>
          <w:rFonts w:ascii="Book Antiqua" w:hAnsi="Book Antiqua"/>
          <w:kern w:val="0"/>
          <w:sz w:val="24"/>
        </w:rPr>
        <w:t>Laverman</w:t>
      </w:r>
      <w:proofErr w:type="spellEnd"/>
      <w:r w:rsidR="00CC6F79" w:rsidRPr="00F203CB">
        <w:rPr>
          <w:rFonts w:ascii="Book Antiqua" w:hAnsi="Book Antiqua"/>
          <w:kern w:val="0"/>
          <w:sz w:val="24"/>
        </w:rPr>
        <w:t xml:space="preserve"> GD, </w:t>
      </w:r>
      <w:proofErr w:type="spellStart"/>
      <w:r w:rsidR="00CC6F79" w:rsidRPr="00F203CB">
        <w:rPr>
          <w:rFonts w:ascii="Book Antiqua" w:hAnsi="Book Antiqua"/>
          <w:kern w:val="0"/>
          <w:sz w:val="24"/>
        </w:rPr>
        <w:t>Hemmelder</w:t>
      </w:r>
      <w:proofErr w:type="spellEnd"/>
      <w:r w:rsidR="00CC6F79" w:rsidRPr="00F203CB">
        <w:rPr>
          <w:rFonts w:ascii="Book Antiqua" w:hAnsi="Book Antiqua"/>
          <w:kern w:val="0"/>
          <w:sz w:val="24"/>
        </w:rPr>
        <w:t xml:space="preserve"> M, Janssen WM, </w:t>
      </w:r>
      <w:proofErr w:type="spellStart"/>
      <w:r w:rsidR="00CC6F79" w:rsidRPr="00F203CB">
        <w:rPr>
          <w:rFonts w:ascii="Book Antiqua" w:hAnsi="Book Antiqua"/>
          <w:kern w:val="0"/>
          <w:sz w:val="24"/>
        </w:rPr>
        <w:t>Lambers</w:t>
      </w:r>
      <w:proofErr w:type="spellEnd"/>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Heerspink</w:t>
      </w:r>
      <w:proofErr w:type="spellEnd"/>
      <w:r w:rsidR="00CC6F79" w:rsidRPr="00F203CB">
        <w:rPr>
          <w:rFonts w:ascii="Book Antiqua" w:hAnsi="Book Antiqua"/>
          <w:kern w:val="0"/>
          <w:sz w:val="24"/>
        </w:rPr>
        <w:t xml:space="preserve"> HJ, </w:t>
      </w:r>
      <w:proofErr w:type="spellStart"/>
      <w:r w:rsidR="00CC6F79" w:rsidRPr="00F203CB">
        <w:rPr>
          <w:rFonts w:ascii="Book Antiqua" w:hAnsi="Book Antiqua"/>
          <w:kern w:val="0"/>
          <w:sz w:val="24"/>
        </w:rPr>
        <w:t>Navis</w:t>
      </w:r>
      <w:proofErr w:type="spellEnd"/>
      <w:r w:rsidR="00CC6F79" w:rsidRPr="00F203CB">
        <w:rPr>
          <w:rFonts w:ascii="Book Antiqua" w:hAnsi="Book Antiqua"/>
          <w:kern w:val="0"/>
          <w:sz w:val="24"/>
        </w:rPr>
        <w:t xml:space="preserve"> G, de </w:t>
      </w:r>
      <w:proofErr w:type="spellStart"/>
      <w:r w:rsidR="00CC6F79" w:rsidRPr="00F203CB">
        <w:rPr>
          <w:rFonts w:ascii="Book Antiqua" w:hAnsi="Book Antiqua"/>
          <w:kern w:val="0"/>
          <w:sz w:val="24"/>
        </w:rPr>
        <w:t>Borst</w:t>
      </w:r>
      <w:proofErr w:type="spellEnd"/>
      <w:r w:rsidR="00CC6F79" w:rsidRPr="00F203CB">
        <w:rPr>
          <w:rFonts w:ascii="Book Antiqua" w:hAnsi="Book Antiqua"/>
          <w:kern w:val="0"/>
          <w:sz w:val="24"/>
        </w:rPr>
        <w:t xml:space="preserve"> MH; Holland Nephrology Study (HONEST) Network. Vitamin D receptor activator and dietary sodium restriction to reduce residual urinary albumin excretion in chronic kidney disease (</w:t>
      </w:r>
      <w:proofErr w:type="spellStart"/>
      <w:r w:rsidR="00CC6F79" w:rsidRPr="00F203CB">
        <w:rPr>
          <w:rFonts w:ascii="Book Antiqua" w:hAnsi="Book Antiqua"/>
          <w:kern w:val="0"/>
          <w:sz w:val="24"/>
        </w:rPr>
        <w:t>ViRTUE</w:t>
      </w:r>
      <w:proofErr w:type="spellEnd"/>
      <w:r w:rsidR="00CC6F79" w:rsidRPr="00F203CB">
        <w:rPr>
          <w:rFonts w:ascii="Book Antiqua" w:hAnsi="Book Antiqua"/>
          <w:kern w:val="0"/>
          <w:sz w:val="24"/>
        </w:rPr>
        <w:t xml:space="preserve"> study): rationale and study protocol. </w:t>
      </w:r>
      <w:proofErr w:type="spellStart"/>
      <w:r w:rsidR="00CC6F79" w:rsidRPr="00F203CB">
        <w:rPr>
          <w:rFonts w:ascii="Book Antiqua" w:hAnsi="Book Antiqua"/>
          <w:i/>
          <w:kern w:val="0"/>
          <w:sz w:val="24"/>
        </w:rPr>
        <w:t>Nephrol</w:t>
      </w:r>
      <w:proofErr w:type="spellEnd"/>
      <w:r w:rsidR="00CC6F79" w:rsidRPr="00F203CB">
        <w:rPr>
          <w:rFonts w:ascii="Book Antiqua" w:hAnsi="Book Antiqua"/>
          <w:i/>
          <w:kern w:val="0"/>
          <w:sz w:val="24"/>
        </w:rPr>
        <w:t xml:space="preserve"> Dial Transplant</w:t>
      </w:r>
      <w:r w:rsidR="00CC6F79" w:rsidRPr="00F203CB">
        <w:rPr>
          <w:rFonts w:ascii="Book Antiqua" w:hAnsi="Book Antiqua"/>
          <w:kern w:val="0"/>
          <w:sz w:val="24"/>
        </w:rPr>
        <w:t xml:space="preserve"> 2016; </w:t>
      </w:r>
      <w:r w:rsidR="00CC6F79" w:rsidRPr="00F203CB">
        <w:rPr>
          <w:rFonts w:ascii="Book Antiqua" w:hAnsi="Book Antiqua"/>
          <w:b/>
          <w:kern w:val="0"/>
          <w:sz w:val="24"/>
        </w:rPr>
        <w:t>31</w:t>
      </w:r>
      <w:r w:rsidR="00CC6F79" w:rsidRPr="00F203CB">
        <w:rPr>
          <w:rFonts w:ascii="Book Antiqua" w:hAnsi="Book Antiqua"/>
          <w:kern w:val="0"/>
          <w:sz w:val="24"/>
        </w:rPr>
        <w:t>: 1081-1087 [PMID: 25744274 DOI: 10.1093/</w:t>
      </w:r>
      <w:proofErr w:type="spellStart"/>
      <w:r w:rsidR="00CC6F79" w:rsidRPr="00F203CB">
        <w:rPr>
          <w:rFonts w:ascii="Book Antiqua" w:hAnsi="Book Antiqua"/>
          <w:kern w:val="0"/>
          <w:sz w:val="24"/>
        </w:rPr>
        <w:t>ndt</w:t>
      </w:r>
      <w:proofErr w:type="spellEnd"/>
      <w:r w:rsidR="00CC6F79" w:rsidRPr="00F203CB">
        <w:rPr>
          <w:rFonts w:ascii="Book Antiqua" w:hAnsi="Book Antiqua"/>
          <w:kern w:val="0"/>
          <w:sz w:val="24"/>
        </w:rPr>
        <w:t>/gfv033]</w:t>
      </w:r>
    </w:p>
    <w:p w14:paraId="16B6FA6A"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23 </w:t>
      </w:r>
      <w:proofErr w:type="spellStart"/>
      <w:r w:rsidR="00CC6F79" w:rsidRPr="00F203CB">
        <w:rPr>
          <w:rFonts w:ascii="Book Antiqua" w:hAnsi="Book Antiqua"/>
          <w:b/>
          <w:kern w:val="0"/>
          <w:sz w:val="24"/>
        </w:rPr>
        <w:t>Takata</w:t>
      </w:r>
      <w:proofErr w:type="spellEnd"/>
      <w:r w:rsidR="00CC6F79" w:rsidRPr="00F203CB">
        <w:rPr>
          <w:rFonts w:ascii="Book Antiqua" w:hAnsi="Book Antiqua"/>
          <w:b/>
          <w:kern w:val="0"/>
          <w:sz w:val="24"/>
        </w:rPr>
        <w:t xml:space="preserve"> T</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Koda</w:t>
      </w:r>
      <w:proofErr w:type="spellEnd"/>
      <w:r w:rsidR="00CC6F79" w:rsidRPr="00F203CB">
        <w:rPr>
          <w:rFonts w:ascii="Book Antiqua" w:hAnsi="Book Antiqua"/>
          <w:kern w:val="0"/>
          <w:sz w:val="24"/>
        </w:rPr>
        <w:t xml:space="preserve"> M, Sugihara T, Sugihara S, Okamoto T, Miyoshi K, </w:t>
      </w:r>
      <w:proofErr w:type="spellStart"/>
      <w:r w:rsidR="00CC6F79" w:rsidRPr="00F203CB">
        <w:rPr>
          <w:rFonts w:ascii="Book Antiqua" w:hAnsi="Book Antiqua"/>
          <w:kern w:val="0"/>
          <w:sz w:val="24"/>
        </w:rPr>
        <w:t>Hodotsuka</w:t>
      </w:r>
      <w:proofErr w:type="spellEnd"/>
      <w:r w:rsidR="00CC6F79" w:rsidRPr="00F203CB">
        <w:rPr>
          <w:rFonts w:ascii="Book Antiqua" w:hAnsi="Book Antiqua"/>
          <w:kern w:val="0"/>
          <w:sz w:val="24"/>
        </w:rPr>
        <w:t xml:space="preserve"> M, </w:t>
      </w:r>
      <w:proofErr w:type="spellStart"/>
      <w:r w:rsidR="00CC6F79" w:rsidRPr="00F203CB">
        <w:rPr>
          <w:rFonts w:ascii="Book Antiqua" w:hAnsi="Book Antiqua"/>
          <w:kern w:val="0"/>
          <w:sz w:val="24"/>
        </w:rPr>
        <w:t>Fujise</w:t>
      </w:r>
      <w:proofErr w:type="spellEnd"/>
      <w:r w:rsidR="00CC6F79" w:rsidRPr="00F203CB">
        <w:rPr>
          <w:rFonts w:ascii="Book Antiqua" w:hAnsi="Book Antiqua"/>
          <w:kern w:val="0"/>
          <w:sz w:val="24"/>
        </w:rPr>
        <w:t xml:space="preserve"> Y, </w:t>
      </w:r>
      <w:proofErr w:type="spellStart"/>
      <w:r w:rsidR="00CC6F79" w:rsidRPr="00F203CB">
        <w:rPr>
          <w:rFonts w:ascii="Book Antiqua" w:hAnsi="Book Antiqua"/>
          <w:kern w:val="0"/>
          <w:sz w:val="24"/>
        </w:rPr>
        <w:t>Matono</w:t>
      </w:r>
      <w:proofErr w:type="spellEnd"/>
      <w:r w:rsidR="00CC6F79" w:rsidRPr="00F203CB">
        <w:rPr>
          <w:rFonts w:ascii="Book Antiqua" w:hAnsi="Book Antiqua"/>
          <w:kern w:val="0"/>
          <w:sz w:val="24"/>
        </w:rPr>
        <w:t xml:space="preserve"> T, Okano J, </w:t>
      </w:r>
      <w:proofErr w:type="spellStart"/>
      <w:r w:rsidR="00CC6F79" w:rsidRPr="00F203CB">
        <w:rPr>
          <w:rFonts w:ascii="Book Antiqua" w:hAnsi="Book Antiqua"/>
          <w:kern w:val="0"/>
          <w:sz w:val="24"/>
        </w:rPr>
        <w:t>Hosho</w:t>
      </w:r>
      <w:proofErr w:type="spellEnd"/>
      <w:r w:rsidR="00CC6F79" w:rsidRPr="00F203CB">
        <w:rPr>
          <w:rFonts w:ascii="Book Antiqua" w:hAnsi="Book Antiqua"/>
          <w:kern w:val="0"/>
          <w:sz w:val="24"/>
        </w:rPr>
        <w:t xml:space="preserve"> K, </w:t>
      </w:r>
      <w:proofErr w:type="spellStart"/>
      <w:r w:rsidR="00CC6F79" w:rsidRPr="00F203CB">
        <w:rPr>
          <w:rFonts w:ascii="Book Antiqua" w:hAnsi="Book Antiqua"/>
          <w:kern w:val="0"/>
          <w:sz w:val="24"/>
        </w:rPr>
        <w:t>Iyama</w:t>
      </w:r>
      <w:proofErr w:type="spellEnd"/>
      <w:r w:rsidR="00CC6F79" w:rsidRPr="00F203CB">
        <w:rPr>
          <w:rFonts w:ascii="Book Antiqua" w:hAnsi="Book Antiqua"/>
          <w:kern w:val="0"/>
          <w:sz w:val="24"/>
        </w:rPr>
        <w:t xml:space="preserve"> T, Fukui T, Fukuda S, </w:t>
      </w:r>
      <w:proofErr w:type="spellStart"/>
      <w:r w:rsidR="00CC6F79" w:rsidRPr="00F203CB">
        <w:rPr>
          <w:rFonts w:ascii="Book Antiqua" w:hAnsi="Book Antiqua"/>
          <w:kern w:val="0"/>
          <w:sz w:val="24"/>
        </w:rPr>
        <w:t>Munemura</w:t>
      </w:r>
      <w:proofErr w:type="spellEnd"/>
      <w:r w:rsidR="00CC6F79" w:rsidRPr="00F203CB">
        <w:rPr>
          <w:rFonts w:ascii="Book Antiqua" w:hAnsi="Book Antiqua"/>
          <w:kern w:val="0"/>
          <w:sz w:val="24"/>
        </w:rPr>
        <w:t xml:space="preserve"> C, </w:t>
      </w:r>
      <w:proofErr w:type="spellStart"/>
      <w:r w:rsidR="00CC6F79" w:rsidRPr="00F203CB">
        <w:rPr>
          <w:rFonts w:ascii="Book Antiqua" w:hAnsi="Book Antiqua"/>
          <w:kern w:val="0"/>
          <w:sz w:val="24"/>
        </w:rPr>
        <w:t>Isomoto</w:t>
      </w:r>
      <w:proofErr w:type="spellEnd"/>
      <w:r w:rsidR="00CC6F79" w:rsidRPr="00F203CB">
        <w:rPr>
          <w:rFonts w:ascii="Book Antiqua" w:hAnsi="Book Antiqua"/>
          <w:kern w:val="0"/>
          <w:sz w:val="24"/>
        </w:rPr>
        <w:t xml:space="preserve"> H. Left Renal Cortical Thickness Measured by Ultrasound Can Predict Early Progression of Chronic Kidney Disease. </w:t>
      </w:r>
      <w:r w:rsidR="00CC6F79" w:rsidRPr="00F203CB">
        <w:rPr>
          <w:rFonts w:ascii="Book Antiqua" w:hAnsi="Book Antiqua"/>
          <w:i/>
          <w:kern w:val="0"/>
          <w:sz w:val="24"/>
        </w:rPr>
        <w:t>Nephron</w:t>
      </w:r>
      <w:r w:rsidR="00CC6F79" w:rsidRPr="00F203CB">
        <w:rPr>
          <w:rFonts w:ascii="Book Antiqua" w:hAnsi="Book Antiqua"/>
          <w:kern w:val="0"/>
          <w:sz w:val="24"/>
        </w:rPr>
        <w:t xml:space="preserve"> 2016; </w:t>
      </w:r>
      <w:r w:rsidR="00CC6F79" w:rsidRPr="00F203CB">
        <w:rPr>
          <w:rFonts w:ascii="Book Antiqua" w:hAnsi="Book Antiqua"/>
          <w:b/>
          <w:kern w:val="0"/>
          <w:sz w:val="24"/>
        </w:rPr>
        <w:t>132</w:t>
      </w:r>
      <w:r w:rsidR="00CC6F79" w:rsidRPr="00F203CB">
        <w:rPr>
          <w:rFonts w:ascii="Book Antiqua" w:hAnsi="Book Antiqua"/>
          <w:kern w:val="0"/>
          <w:sz w:val="24"/>
        </w:rPr>
        <w:t>: 25-32 [PMID: 26581096 DOI: 10.1159/000441957]</w:t>
      </w:r>
    </w:p>
    <w:p w14:paraId="04B16657"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24 </w:t>
      </w:r>
      <w:proofErr w:type="spellStart"/>
      <w:r w:rsidR="00CC6F79" w:rsidRPr="00F203CB">
        <w:rPr>
          <w:rFonts w:ascii="Book Antiqua" w:hAnsi="Book Antiqua"/>
          <w:b/>
          <w:kern w:val="0"/>
          <w:sz w:val="24"/>
        </w:rPr>
        <w:t>Solini</w:t>
      </w:r>
      <w:proofErr w:type="spellEnd"/>
      <w:r w:rsidR="00CC6F79" w:rsidRPr="00F203CB">
        <w:rPr>
          <w:rFonts w:ascii="Book Antiqua" w:hAnsi="Book Antiqua"/>
          <w:b/>
          <w:kern w:val="0"/>
          <w:sz w:val="24"/>
        </w:rPr>
        <w:t xml:space="preserve"> A</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Giannini</w:t>
      </w:r>
      <w:proofErr w:type="spellEnd"/>
      <w:r w:rsidR="00CC6F79" w:rsidRPr="00F203CB">
        <w:rPr>
          <w:rFonts w:ascii="Book Antiqua" w:hAnsi="Book Antiqua"/>
          <w:kern w:val="0"/>
          <w:sz w:val="24"/>
        </w:rPr>
        <w:t xml:space="preserve"> L, </w:t>
      </w:r>
      <w:proofErr w:type="spellStart"/>
      <w:r w:rsidR="00CC6F79" w:rsidRPr="00F203CB">
        <w:rPr>
          <w:rFonts w:ascii="Book Antiqua" w:hAnsi="Book Antiqua"/>
          <w:kern w:val="0"/>
          <w:sz w:val="24"/>
        </w:rPr>
        <w:t>Seghieri</w:t>
      </w:r>
      <w:proofErr w:type="spellEnd"/>
      <w:r w:rsidR="00CC6F79" w:rsidRPr="00F203CB">
        <w:rPr>
          <w:rFonts w:ascii="Book Antiqua" w:hAnsi="Book Antiqua"/>
          <w:kern w:val="0"/>
          <w:sz w:val="24"/>
        </w:rPr>
        <w:t xml:space="preserve"> M, </w:t>
      </w:r>
      <w:proofErr w:type="spellStart"/>
      <w:r w:rsidR="00CC6F79" w:rsidRPr="00F203CB">
        <w:rPr>
          <w:rFonts w:ascii="Book Antiqua" w:hAnsi="Book Antiqua"/>
          <w:kern w:val="0"/>
          <w:sz w:val="24"/>
        </w:rPr>
        <w:t>Vitolo</w:t>
      </w:r>
      <w:proofErr w:type="spellEnd"/>
      <w:r w:rsidR="00CC6F79" w:rsidRPr="00F203CB">
        <w:rPr>
          <w:rFonts w:ascii="Book Antiqua" w:hAnsi="Book Antiqua"/>
          <w:kern w:val="0"/>
          <w:sz w:val="24"/>
        </w:rPr>
        <w:t xml:space="preserve"> E, </w:t>
      </w:r>
      <w:proofErr w:type="spellStart"/>
      <w:r w:rsidR="00CC6F79" w:rsidRPr="00F203CB">
        <w:rPr>
          <w:rFonts w:ascii="Book Antiqua" w:hAnsi="Book Antiqua"/>
          <w:kern w:val="0"/>
          <w:sz w:val="24"/>
        </w:rPr>
        <w:t>Taddei</w:t>
      </w:r>
      <w:proofErr w:type="spellEnd"/>
      <w:r w:rsidR="00CC6F79" w:rsidRPr="00F203CB">
        <w:rPr>
          <w:rFonts w:ascii="Book Antiqua" w:hAnsi="Book Antiqua"/>
          <w:kern w:val="0"/>
          <w:sz w:val="24"/>
        </w:rPr>
        <w:t xml:space="preserve"> S, </w:t>
      </w:r>
      <w:proofErr w:type="spellStart"/>
      <w:r w:rsidR="00CC6F79" w:rsidRPr="00F203CB">
        <w:rPr>
          <w:rFonts w:ascii="Book Antiqua" w:hAnsi="Book Antiqua"/>
          <w:kern w:val="0"/>
          <w:sz w:val="24"/>
        </w:rPr>
        <w:t>Ghiadoni</w:t>
      </w:r>
      <w:proofErr w:type="spellEnd"/>
      <w:r w:rsidR="00CC6F79" w:rsidRPr="00F203CB">
        <w:rPr>
          <w:rFonts w:ascii="Book Antiqua" w:hAnsi="Book Antiqua"/>
          <w:kern w:val="0"/>
          <w:sz w:val="24"/>
        </w:rPr>
        <w:t xml:space="preserve"> L, Bruno RM. </w:t>
      </w:r>
      <w:proofErr w:type="spellStart"/>
      <w:r w:rsidR="00CC6F79" w:rsidRPr="00F203CB">
        <w:rPr>
          <w:rFonts w:ascii="Book Antiqua" w:hAnsi="Book Antiqua"/>
          <w:kern w:val="0"/>
          <w:sz w:val="24"/>
        </w:rPr>
        <w:t>Dapagliflozin</w:t>
      </w:r>
      <w:proofErr w:type="spellEnd"/>
      <w:r w:rsidR="00CC6F79" w:rsidRPr="00F203CB">
        <w:rPr>
          <w:rFonts w:ascii="Book Antiqua" w:hAnsi="Book Antiqua"/>
          <w:kern w:val="0"/>
          <w:sz w:val="24"/>
        </w:rPr>
        <w:t xml:space="preserve"> acutely improves endothelial dysfunction, reduces aortic stiffness and renal resistive index in type 2 diabetic patients: a pilot study. </w:t>
      </w:r>
      <w:proofErr w:type="spellStart"/>
      <w:r w:rsidR="00CC6F79" w:rsidRPr="00F203CB">
        <w:rPr>
          <w:rFonts w:ascii="Book Antiqua" w:hAnsi="Book Antiqua"/>
          <w:i/>
          <w:kern w:val="0"/>
          <w:sz w:val="24"/>
        </w:rPr>
        <w:t>Cardiovasc</w:t>
      </w:r>
      <w:proofErr w:type="spellEnd"/>
      <w:r w:rsidR="00CC6F79" w:rsidRPr="00F203CB">
        <w:rPr>
          <w:rFonts w:ascii="Book Antiqua" w:hAnsi="Book Antiqua"/>
          <w:i/>
          <w:kern w:val="0"/>
          <w:sz w:val="24"/>
        </w:rPr>
        <w:t xml:space="preserve"> </w:t>
      </w:r>
      <w:proofErr w:type="spellStart"/>
      <w:r w:rsidR="00CC6F79" w:rsidRPr="00F203CB">
        <w:rPr>
          <w:rFonts w:ascii="Book Antiqua" w:hAnsi="Book Antiqua"/>
          <w:i/>
          <w:kern w:val="0"/>
          <w:sz w:val="24"/>
        </w:rPr>
        <w:t>Diabetol</w:t>
      </w:r>
      <w:proofErr w:type="spellEnd"/>
      <w:r w:rsidR="00CC6F79" w:rsidRPr="00F203CB">
        <w:rPr>
          <w:rFonts w:ascii="Book Antiqua" w:hAnsi="Book Antiqua"/>
          <w:kern w:val="0"/>
          <w:sz w:val="24"/>
        </w:rPr>
        <w:t xml:space="preserve"> 2017; </w:t>
      </w:r>
      <w:r w:rsidR="00CC6F79" w:rsidRPr="00F203CB">
        <w:rPr>
          <w:rFonts w:ascii="Book Antiqua" w:hAnsi="Book Antiqua"/>
          <w:b/>
          <w:kern w:val="0"/>
          <w:sz w:val="24"/>
        </w:rPr>
        <w:t>16</w:t>
      </w:r>
      <w:r w:rsidR="00CC6F79" w:rsidRPr="00F203CB">
        <w:rPr>
          <w:rFonts w:ascii="Book Antiqua" w:hAnsi="Book Antiqua"/>
          <w:kern w:val="0"/>
          <w:sz w:val="24"/>
        </w:rPr>
        <w:t>: 138 [PMID: 29061124 DOI: 10.1186/s12933-017-0621-8]</w:t>
      </w:r>
    </w:p>
    <w:p w14:paraId="24AFC311"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25 </w:t>
      </w:r>
      <w:proofErr w:type="spellStart"/>
      <w:r w:rsidR="00CC6F79" w:rsidRPr="00F203CB">
        <w:rPr>
          <w:rFonts w:ascii="Book Antiqua" w:hAnsi="Book Antiqua"/>
          <w:b/>
          <w:kern w:val="0"/>
          <w:sz w:val="24"/>
        </w:rPr>
        <w:t>Grupp</w:t>
      </w:r>
      <w:proofErr w:type="spellEnd"/>
      <w:r w:rsidR="00CC6F79" w:rsidRPr="00F203CB">
        <w:rPr>
          <w:rFonts w:ascii="Book Antiqua" w:hAnsi="Book Antiqua"/>
          <w:b/>
          <w:kern w:val="0"/>
          <w:sz w:val="24"/>
        </w:rPr>
        <w:t xml:space="preserve"> C</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Koziolek</w:t>
      </w:r>
      <w:proofErr w:type="spellEnd"/>
      <w:r w:rsidR="00CC6F79" w:rsidRPr="00F203CB">
        <w:rPr>
          <w:rFonts w:ascii="Book Antiqua" w:hAnsi="Book Antiqua"/>
          <w:kern w:val="0"/>
          <w:sz w:val="24"/>
        </w:rPr>
        <w:t xml:space="preserve"> MJ, </w:t>
      </w:r>
      <w:proofErr w:type="spellStart"/>
      <w:r w:rsidR="00CC6F79" w:rsidRPr="00F203CB">
        <w:rPr>
          <w:rFonts w:ascii="Book Antiqua" w:hAnsi="Book Antiqua"/>
          <w:kern w:val="0"/>
          <w:sz w:val="24"/>
        </w:rPr>
        <w:t>Wallbach</w:t>
      </w:r>
      <w:proofErr w:type="spellEnd"/>
      <w:r w:rsidR="00CC6F79" w:rsidRPr="00F203CB">
        <w:rPr>
          <w:rFonts w:ascii="Book Antiqua" w:hAnsi="Book Antiqua"/>
          <w:kern w:val="0"/>
          <w:sz w:val="24"/>
        </w:rPr>
        <w:t xml:space="preserve"> M, </w:t>
      </w:r>
      <w:proofErr w:type="spellStart"/>
      <w:r w:rsidR="00CC6F79" w:rsidRPr="00F203CB">
        <w:rPr>
          <w:rFonts w:ascii="Book Antiqua" w:hAnsi="Book Antiqua"/>
          <w:kern w:val="0"/>
          <w:sz w:val="24"/>
        </w:rPr>
        <w:t>Hoxhold</w:t>
      </w:r>
      <w:proofErr w:type="spellEnd"/>
      <w:r w:rsidR="00CC6F79" w:rsidRPr="00F203CB">
        <w:rPr>
          <w:rFonts w:ascii="Book Antiqua" w:hAnsi="Book Antiqua"/>
          <w:kern w:val="0"/>
          <w:sz w:val="24"/>
        </w:rPr>
        <w:t xml:space="preserve"> K, Müller GA, </w:t>
      </w:r>
      <w:proofErr w:type="spellStart"/>
      <w:r w:rsidR="00CC6F79" w:rsidRPr="00F203CB">
        <w:rPr>
          <w:rFonts w:ascii="Book Antiqua" w:hAnsi="Book Antiqua"/>
          <w:kern w:val="0"/>
          <w:sz w:val="24"/>
        </w:rPr>
        <w:t>Bramlage</w:t>
      </w:r>
      <w:proofErr w:type="spellEnd"/>
      <w:r w:rsidR="00CC6F79" w:rsidRPr="00F203CB">
        <w:rPr>
          <w:rFonts w:ascii="Book Antiqua" w:hAnsi="Book Antiqua"/>
          <w:kern w:val="0"/>
          <w:sz w:val="24"/>
        </w:rPr>
        <w:t xml:space="preserve"> C. Difference between renal and splenic resistive index as a novel criterion in Doppler evaluation of renal artery stenosis. </w:t>
      </w:r>
      <w:r w:rsidR="00CC6F79" w:rsidRPr="00F203CB">
        <w:rPr>
          <w:rFonts w:ascii="Book Antiqua" w:hAnsi="Book Antiqua"/>
          <w:i/>
          <w:kern w:val="0"/>
          <w:sz w:val="24"/>
        </w:rPr>
        <w:t xml:space="preserve">J </w:t>
      </w:r>
      <w:proofErr w:type="spellStart"/>
      <w:r w:rsidR="00CC6F79" w:rsidRPr="00F203CB">
        <w:rPr>
          <w:rFonts w:ascii="Book Antiqua" w:hAnsi="Book Antiqua"/>
          <w:i/>
          <w:kern w:val="0"/>
          <w:sz w:val="24"/>
        </w:rPr>
        <w:t>Clin</w:t>
      </w:r>
      <w:proofErr w:type="spellEnd"/>
      <w:r w:rsidR="00CC6F79" w:rsidRPr="00F203CB">
        <w:rPr>
          <w:rFonts w:ascii="Book Antiqua" w:hAnsi="Book Antiqua"/>
          <w:i/>
          <w:kern w:val="0"/>
          <w:sz w:val="24"/>
        </w:rPr>
        <w:t xml:space="preserve"> </w:t>
      </w:r>
      <w:proofErr w:type="spellStart"/>
      <w:r w:rsidR="00CC6F79" w:rsidRPr="00F203CB">
        <w:rPr>
          <w:rFonts w:ascii="Book Antiqua" w:hAnsi="Book Antiqua"/>
          <w:i/>
          <w:kern w:val="0"/>
          <w:sz w:val="24"/>
        </w:rPr>
        <w:t>Hypertens</w:t>
      </w:r>
      <w:proofErr w:type="spellEnd"/>
      <w:r w:rsidR="00CC6F79" w:rsidRPr="00F203CB">
        <w:rPr>
          <w:rFonts w:ascii="Book Antiqua" w:hAnsi="Book Antiqua"/>
          <w:i/>
          <w:kern w:val="0"/>
          <w:sz w:val="24"/>
        </w:rPr>
        <w:t xml:space="preserve"> (Greenwich)</w:t>
      </w:r>
      <w:r w:rsidR="00CC6F79" w:rsidRPr="00F203CB">
        <w:rPr>
          <w:rFonts w:ascii="Book Antiqua" w:hAnsi="Book Antiqua"/>
          <w:kern w:val="0"/>
          <w:sz w:val="24"/>
        </w:rPr>
        <w:t xml:space="preserve"> 2018; </w:t>
      </w:r>
      <w:r w:rsidR="00CC6F79" w:rsidRPr="00F203CB">
        <w:rPr>
          <w:rFonts w:ascii="Book Antiqua" w:hAnsi="Book Antiqua"/>
          <w:b/>
          <w:kern w:val="0"/>
          <w:sz w:val="24"/>
        </w:rPr>
        <w:t>20</w:t>
      </w:r>
      <w:r w:rsidR="00CC6F79" w:rsidRPr="00F203CB">
        <w:rPr>
          <w:rFonts w:ascii="Book Antiqua" w:hAnsi="Book Antiqua"/>
          <w:kern w:val="0"/>
          <w:sz w:val="24"/>
        </w:rPr>
        <w:t>: 582-588 [PMID: 29450973 DOI: 10.1111/jch.13212]</w:t>
      </w:r>
    </w:p>
    <w:p w14:paraId="05DB2424"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26 </w:t>
      </w:r>
      <w:r w:rsidR="00CC6F79" w:rsidRPr="00F203CB">
        <w:rPr>
          <w:rFonts w:ascii="Book Antiqua" w:hAnsi="Book Antiqua"/>
          <w:b/>
          <w:kern w:val="0"/>
          <w:sz w:val="24"/>
        </w:rPr>
        <w:t>Zhang L</w:t>
      </w:r>
      <w:r w:rsidR="00CC6F79" w:rsidRPr="00F203CB">
        <w:rPr>
          <w:rFonts w:ascii="Book Antiqua" w:hAnsi="Book Antiqua"/>
          <w:kern w:val="0"/>
          <w:sz w:val="24"/>
        </w:rPr>
        <w:t xml:space="preserve">, Liu J, Zhou F, Wang W, Chen N. PGC-1α ameliorates kidney fibrosis in mice with diabetic kidney disease through an </w:t>
      </w:r>
      <w:proofErr w:type="spellStart"/>
      <w:r w:rsidR="00CC6F79" w:rsidRPr="00F203CB">
        <w:rPr>
          <w:rFonts w:ascii="Book Antiqua" w:hAnsi="Book Antiqua"/>
          <w:kern w:val="0"/>
          <w:sz w:val="24"/>
        </w:rPr>
        <w:t>antioxidative</w:t>
      </w:r>
      <w:proofErr w:type="spellEnd"/>
      <w:r w:rsidR="00CC6F79" w:rsidRPr="00F203CB">
        <w:rPr>
          <w:rFonts w:ascii="Book Antiqua" w:hAnsi="Book Antiqua"/>
          <w:kern w:val="0"/>
          <w:sz w:val="24"/>
        </w:rPr>
        <w:t xml:space="preserve"> mechanism. </w:t>
      </w:r>
      <w:proofErr w:type="spellStart"/>
      <w:r w:rsidR="00CC6F79" w:rsidRPr="00F203CB">
        <w:rPr>
          <w:rFonts w:ascii="Book Antiqua" w:hAnsi="Book Antiqua"/>
          <w:i/>
          <w:kern w:val="0"/>
          <w:sz w:val="24"/>
        </w:rPr>
        <w:t>Mol</w:t>
      </w:r>
      <w:proofErr w:type="spellEnd"/>
      <w:r w:rsidR="00CC6F79" w:rsidRPr="00F203CB">
        <w:rPr>
          <w:rFonts w:ascii="Book Antiqua" w:hAnsi="Book Antiqua"/>
          <w:i/>
          <w:kern w:val="0"/>
          <w:sz w:val="24"/>
        </w:rPr>
        <w:t xml:space="preserve"> Med Rep</w:t>
      </w:r>
      <w:r w:rsidR="00CC6F79" w:rsidRPr="00F203CB">
        <w:rPr>
          <w:rFonts w:ascii="Book Antiqua" w:hAnsi="Book Antiqua"/>
          <w:kern w:val="0"/>
          <w:sz w:val="24"/>
        </w:rPr>
        <w:t xml:space="preserve"> 2018; </w:t>
      </w:r>
      <w:r w:rsidR="00CC6F79" w:rsidRPr="00F203CB">
        <w:rPr>
          <w:rFonts w:ascii="Book Antiqua" w:hAnsi="Book Antiqua"/>
          <w:b/>
          <w:kern w:val="0"/>
          <w:sz w:val="24"/>
        </w:rPr>
        <w:t>17</w:t>
      </w:r>
      <w:r w:rsidR="00CC6F79" w:rsidRPr="00F203CB">
        <w:rPr>
          <w:rFonts w:ascii="Book Antiqua" w:hAnsi="Book Antiqua"/>
          <w:kern w:val="0"/>
          <w:sz w:val="24"/>
        </w:rPr>
        <w:t>: 4490-4498 [PMID: 29344670 DOI: 10.3892/mmr.2018.8433]</w:t>
      </w:r>
    </w:p>
    <w:p w14:paraId="43063F10" w14:textId="77777777" w:rsidR="00CC6F79"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27 </w:t>
      </w:r>
      <w:proofErr w:type="spellStart"/>
      <w:r w:rsidR="00CC6F79" w:rsidRPr="00F203CB">
        <w:rPr>
          <w:rFonts w:ascii="Book Antiqua" w:hAnsi="Book Antiqua"/>
          <w:b/>
          <w:kern w:val="0"/>
          <w:sz w:val="24"/>
        </w:rPr>
        <w:t>Bilgici</w:t>
      </w:r>
      <w:proofErr w:type="spellEnd"/>
      <w:r w:rsidR="00CC6F79" w:rsidRPr="00F203CB">
        <w:rPr>
          <w:rFonts w:ascii="Book Antiqua" w:hAnsi="Book Antiqua"/>
          <w:b/>
          <w:kern w:val="0"/>
          <w:sz w:val="24"/>
        </w:rPr>
        <w:t xml:space="preserve"> MC</w:t>
      </w:r>
      <w:r w:rsidR="00CC6F79" w:rsidRPr="00F203CB">
        <w:rPr>
          <w:rFonts w:ascii="Book Antiqua" w:hAnsi="Book Antiqua"/>
          <w:kern w:val="0"/>
          <w:sz w:val="24"/>
        </w:rPr>
        <w:t xml:space="preserve">, </w:t>
      </w:r>
      <w:proofErr w:type="spellStart"/>
      <w:r w:rsidR="00CC6F79" w:rsidRPr="00F203CB">
        <w:rPr>
          <w:rFonts w:ascii="Book Antiqua" w:hAnsi="Book Antiqua"/>
          <w:kern w:val="0"/>
          <w:sz w:val="24"/>
        </w:rPr>
        <w:t>Bekci</w:t>
      </w:r>
      <w:proofErr w:type="spellEnd"/>
      <w:r w:rsidR="00CC6F79" w:rsidRPr="00F203CB">
        <w:rPr>
          <w:rFonts w:ascii="Book Antiqua" w:hAnsi="Book Antiqua"/>
          <w:kern w:val="0"/>
          <w:sz w:val="24"/>
        </w:rPr>
        <w:t xml:space="preserve"> T, </w:t>
      </w:r>
      <w:proofErr w:type="spellStart"/>
      <w:r w:rsidR="00CC6F79" w:rsidRPr="00F203CB">
        <w:rPr>
          <w:rFonts w:ascii="Book Antiqua" w:hAnsi="Book Antiqua"/>
          <w:kern w:val="0"/>
          <w:sz w:val="24"/>
        </w:rPr>
        <w:t>Genc</w:t>
      </w:r>
      <w:proofErr w:type="spellEnd"/>
      <w:r w:rsidR="00CC6F79" w:rsidRPr="00F203CB">
        <w:rPr>
          <w:rFonts w:ascii="Book Antiqua" w:hAnsi="Book Antiqua"/>
          <w:kern w:val="0"/>
          <w:sz w:val="24"/>
        </w:rPr>
        <w:t xml:space="preserve"> G, </w:t>
      </w:r>
      <w:proofErr w:type="spellStart"/>
      <w:r w:rsidR="00CC6F79" w:rsidRPr="00F203CB">
        <w:rPr>
          <w:rFonts w:ascii="Book Antiqua" w:hAnsi="Book Antiqua"/>
          <w:kern w:val="0"/>
          <w:sz w:val="24"/>
        </w:rPr>
        <w:t>Tekcan</w:t>
      </w:r>
      <w:proofErr w:type="spellEnd"/>
      <w:r w:rsidR="00CC6F79" w:rsidRPr="00F203CB">
        <w:rPr>
          <w:rFonts w:ascii="Book Antiqua" w:hAnsi="Book Antiqua"/>
          <w:kern w:val="0"/>
          <w:sz w:val="24"/>
        </w:rPr>
        <w:t xml:space="preserve"> D, </w:t>
      </w:r>
      <w:proofErr w:type="spellStart"/>
      <w:r w:rsidR="00CC6F79" w:rsidRPr="00F203CB">
        <w:rPr>
          <w:rFonts w:ascii="Book Antiqua" w:hAnsi="Book Antiqua"/>
          <w:kern w:val="0"/>
          <w:sz w:val="24"/>
        </w:rPr>
        <w:t>Tomak</w:t>
      </w:r>
      <w:proofErr w:type="spellEnd"/>
      <w:r w:rsidR="00CC6F79" w:rsidRPr="00F203CB">
        <w:rPr>
          <w:rFonts w:ascii="Book Antiqua" w:hAnsi="Book Antiqua"/>
          <w:kern w:val="0"/>
          <w:sz w:val="24"/>
        </w:rPr>
        <w:t xml:space="preserve"> L. Acoustic Radiation Force Impulse Quantification in the Evaluation of Renal Parenchyma Elasticity in Pediatric </w:t>
      </w:r>
      <w:r w:rsidR="00CC6F79" w:rsidRPr="00F203CB">
        <w:rPr>
          <w:rFonts w:ascii="Book Antiqua" w:hAnsi="Book Antiqua"/>
          <w:kern w:val="0"/>
          <w:sz w:val="24"/>
        </w:rPr>
        <w:lastRenderedPageBreak/>
        <w:t xml:space="preserve">Patients With Chronic Kidney Disease: Preliminary Results. </w:t>
      </w:r>
      <w:r w:rsidR="00CC6F79" w:rsidRPr="00F203CB">
        <w:rPr>
          <w:rFonts w:ascii="Book Antiqua" w:hAnsi="Book Antiqua"/>
          <w:i/>
          <w:kern w:val="0"/>
          <w:sz w:val="24"/>
        </w:rPr>
        <w:t>J Ultrasound Med</w:t>
      </w:r>
      <w:r w:rsidR="00CC6F79" w:rsidRPr="00F203CB">
        <w:rPr>
          <w:rFonts w:ascii="Book Antiqua" w:hAnsi="Book Antiqua"/>
          <w:kern w:val="0"/>
          <w:sz w:val="24"/>
        </w:rPr>
        <w:t xml:space="preserve"> 2017; </w:t>
      </w:r>
      <w:r w:rsidR="00CC6F79" w:rsidRPr="00F203CB">
        <w:rPr>
          <w:rFonts w:ascii="Book Antiqua" w:hAnsi="Book Antiqua"/>
          <w:b/>
          <w:kern w:val="0"/>
          <w:sz w:val="24"/>
        </w:rPr>
        <w:t>36</w:t>
      </w:r>
      <w:r w:rsidR="00CC6F79" w:rsidRPr="00F203CB">
        <w:rPr>
          <w:rFonts w:ascii="Book Antiqua" w:hAnsi="Book Antiqua"/>
          <w:kern w:val="0"/>
          <w:sz w:val="24"/>
        </w:rPr>
        <w:t>: 1555-1561 [PMID: 28390141 DOI: 10.7863/ultra.16.08033]</w:t>
      </w:r>
    </w:p>
    <w:p w14:paraId="61AE1550" w14:textId="77777777" w:rsidR="00CE026F" w:rsidRPr="00F203CB" w:rsidRDefault="00117CB4" w:rsidP="003B73E0">
      <w:pPr>
        <w:snapToGrid w:val="0"/>
        <w:spacing w:line="360" w:lineRule="auto"/>
        <w:rPr>
          <w:rFonts w:ascii="Book Antiqua" w:hAnsi="Book Antiqua"/>
          <w:kern w:val="0"/>
          <w:sz w:val="24"/>
        </w:rPr>
      </w:pPr>
      <w:r w:rsidRPr="00F203CB">
        <w:rPr>
          <w:rFonts w:ascii="Book Antiqua" w:hAnsi="Book Antiqua"/>
          <w:kern w:val="0"/>
          <w:sz w:val="24"/>
        </w:rPr>
        <w:t xml:space="preserve">28 </w:t>
      </w:r>
      <w:r w:rsidR="00CC6F79" w:rsidRPr="00F203CB">
        <w:rPr>
          <w:rFonts w:ascii="Book Antiqua" w:hAnsi="Book Antiqua"/>
          <w:b/>
          <w:kern w:val="0"/>
          <w:sz w:val="24"/>
        </w:rPr>
        <w:t>Yan P</w:t>
      </w:r>
      <w:r w:rsidR="00CC6F79" w:rsidRPr="00F203CB">
        <w:rPr>
          <w:rFonts w:ascii="Book Antiqua" w:hAnsi="Book Antiqua"/>
          <w:kern w:val="0"/>
          <w:sz w:val="24"/>
        </w:rPr>
        <w:t xml:space="preserve">, Zhang Z, Xu Y, Wan Q, Ma H, He J. [Relationship between serum cystatin-C levels and vibrating perception threshold in patients with Type 2 diabetes mellitus]. </w:t>
      </w:r>
      <w:proofErr w:type="spellStart"/>
      <w:r w:rsidR="00CC6F79" w:rsidRPr="00F203CB">
        <w:rPr>
          <w:rFonts w:ascii="Book Antiqua" w:hAnsi="Book Antiqua"/>
          <w:i/>
          <w:kern w:val="0"/>
          <w:sz w:val="24"/>
        </w:rPr>
        <w:t>Zhong</w:t>
      </w:r>
      <w:proofErr w:type="spellEnd"/>
      <w:r w:rsidR="00CC6F79" w:rsidRPr="00F203CB">
        <w:rPr>
          <w:rFonts w:ascii="Book Antiqua" w:hAnsi="Book Antiqua"/>
          <w:i/>
          <w:kern w:val="0"/>
          <w:sz w:val="24"/>
        </w:rPr>
        <w:t xml:space="preserve"> Nan Da </w:t>
      </w:r>
      <w:proofErr w:type="spellStart"/>
      <w:r w:rsidR="00CC6F79" w:rsidRPr="00F203CB">
        <w:rPr>
          <w:rFonts w:ascii="Book Antiqua" w:hAnsi="Book Antiqua"/>
          <w:i/>
          <w:kern w:val="0"/>
          <w:sz w:val="24"/>
        </w:rPr>
        <w:t>Xue</w:t>
      </w:r>
      <w:proofErr w:type="spellEnd"/>
      <w:r w:rsidR="00CC6F79" w:rsidRPr="00F203CB">
        <w:rPr>
          <w:rFonts w:ascii="Book Antiqua" w:hAnsi="Book Antiqua"/>
          <w:i/>
          <w:kern w:val="0"/>
          <w:sz w:val="24"/>
        </w:rPr>
        <w:t xml:space="preserve"> </w:t>
      </w:r>
      <w:proofErr w:type="spellStart"/>
      <w:r w:rsidR="00CC6F79" w:rsidRPr="00F203CB">
        <w:rPr>
          <w:rFonts w:ascii="Book Antiqua" w:hAnsi="Book Antiqua"/>
          <w:i/>
          <w:kern w:val="0"/>
          <w:sz w:val="24"/>
        </w:rPr>
        <w:t>Xue</w:t>
      </w:r>
      <w:proofErr w:type="spellEnd"/>
      <w:r w:rsidR="00CC6F79" w:rsidRPr="00F203CB">
        <w:rPr>
          <w:rFonts w:ascii="Book Antiqua" w:hAnsi="Book Antiqua"/>
          <w:i/>
          <w:kern w:val="0"/>
          <w:sz w:val="24"/>
        </w:rPr>
        <w:t xml:space="preserve"> </w:t>
      </w:r>
      <w:proofErr w:type="spellStart"/>
      <w:r w:rsidR="00CC6F79" w:rsidRPr="00F203CB">
        <w:rPr>
          <w:rFonts w:ascii="Book Antiqua" w:hAnsi="Book Antiqua"/>
          <w:i/>
          <w:kern w:val="0"/>
          <w:sz w:val="24"/>
        </w:rPr>
        <w:t>Bao</w:t>
      </w:r>
      <w:proofErr w:type="spellEnd"/>
      <w:r w:rsidR="00CC6F79" w:rsidRPr="00F203CB">
        <w:rPr>
          <w:rFonts w:ascii="Book Antiqua" w:hAnsi="Book Antiqua"/>
          <w:i/>
          <w:kern w:val="0"/>
          <w:sz w:val="24"/>
        </w:rPr>
        <w:t xml:space="preserve"> Yi </w:t>
      </w:r>
      <w:proofErr w:type="spellStart"/>
      <w:r w:rsidR="00CC6F79" w:rsidRPr="00F203CB">
        <w:rPr>
          <w:rFonts w:ascii="Book Antiqua" w:hAnsi="Book Antiqua"/>
          <w:i/>
          <w:kern w:val="0"/>
          <w:sz w:val="24"/>
        </w:rPr>
        <w:t>Xue</w:t>
      </w:r>
      <w:proofErr w:type="spellEnd"/>
      <w:r w:rsidR="00CC6F79" w:rsidRPr="00F203CB">
        <w:rPr>
          <w:rFonts w:ascii="Book Antiqua" w:hAnsi="Book Antiqua"/>
          <w:i/>
          <w:kern w:val="0"/>
          <w:sz w:val="24"/>
        </w:rPr>
        <w:t xml:space="preserve"> Ban</w:t>
      </w:r>
      <w:r w:rsidR="00CC6F79" w:rsidRPr="00F203CB">
        <w:rPr>
          <w:rFonts w:ascii="Book Antiqua" w:hAnsi="Book Antiqua"/>
          <w:kern w:val="0"/>
          <w:sz w:val="24"/>
        </w:rPr>
        <w:t xml:space="preserve"> 2016; </w:t>
      </w:r>
      <w:r w:rsidR="00CC6F79" w:rsidRPr="00F203CB">
        <w:rPr>
          <w:rFonts w:ascii="Book Antiqua" w:hAnsi="Book Antiqua"/>
          <w:b/>
          <w:kern w:val="0"/>
          <w:sz w:val="24"/>
        </w:rPr>
        <w:t>41</w:t>
      </w:r>
      <w:r w:rsidR="00CC6F79" w:rsidRPr="00F203CB">
        <w:rPr>
          <w:rFonts w:ascii="Book Antiqua" w:hAnsi="Book Antiqua"/>
          <w:kern w:val="0"/>
          <w:sz w:val="24"/>
        </w:rPr>
        <w:t>: 58-64 [PMID: 26819426 DOI: 10.11817/j.issn.1672-7347.2016.01.009]</w:t>
      </w:r>
    </w:p>
    <w:p w14:paraId="6E74895B" w14:textId="03C935E0" w:rsidR="000445D0" w:rsidRPr="00F203CB" w:rsidRDefault="006350C1" w:rsidP="003B73E0">
      <w:pPr>
        <w:pStyle w:val="ad"/>
        <w:suppressAutoHyphens/>
        <w:adjustRightInd w:val="0"/>
        <w:snapToGrid w:val="0"/>
        <w:spacing w:line="360" w:lineRule="auto"/>
        <w:ind w:firstLine="482"/>
        <w:jc w:val="right"/>
        <w:rPr>
          <w:rFonts w:ascii="Book Antiqua" w:hAnsi="Book Antiqua"/>
          <w:kern w:val="0"/>
          <w:sz w:val="24"/>
        </w:rPr>
      </w:pPr>
      <w:bookmarkStart w:id="1" w:name="_Hlk18486508"/>
      <w:r w:rsidRPr="00F203CB">
        <w:rPr>
          <w:rFonts w:ascii="Book Antiqua" w:eastAsia="Lucida Sans Unicode" w:hAnsi="Book Antiqua" w:cs="Arial"/>
          <w:b/>
          <w:kern w:val="0"/>
          <w:sz w:val="24"/>
          <w:lang w:eastAsia="hi-IN" w:bidi="hi-IN"/>
        </w:rPr>
        <w:t>P-Reviewer</w:t>
      </w:r>
      <w:r w:rsidRPr="00F203CB">
        <w:rPr>
          <w:rFonts w:ascii="Book Antiqua" w:hAnsi="Book Antiqua" w:cs="Arial"/>
          <w:b/>
          <w:kern w:val="0"/>
          <w:sz w:val="24"/>
          <w:lang w:bidi="hi-IN"/>
        </w:rPr>
        <w:t>:</w:t>
      </w:r>
      <w:r w:rsidRPr="00F203CB">
        <w:rPr>
          <w:rFonts w:ascii="Book Antiqua" w:hAnsi="Book Antiqua"/>
          <w:kern w:val="0"/>
          <w:sz w:val="24"/>
        </w:rPr>
        <w:t xml:space="preserve"> </w:t>
      </w:r>
      <w:proofErr w:type="spellStart"/>
      <w:r w:rsidR="000445D0" w:rsidRPr="00F203CB">
        <w:rPr>
          <w:rFonts w:ascii="Book Antiqua" w:hAnsi="Book Antiqua"/>
          <w:kern w:val="0"/>
          <w:sz w:val="24"/>
        </w:rPr>
        <w:t>Arville</w:t>
      </w:r>
      <w:proofErr w:type="spellEnd"/>
      <w:r w:rsidR="000445D0" w:rsidRPr="00F203CB">
        <w:rPr>
          <w:rFonts w:ascii="Book Antiqua" w:hAnsi="Book Antiqua"/>
          <w:kern w:val="0"/>
          <w:sz w:val="24"/>
        </w:rPr>
        <w:t xml:space="preserve"> B, </w:t>
      </w:r>
      <w:proofErr w:type="spellStart"/>
      <w:r w:rsidR="000445D0" w:rsidRPr="00F203CB">
        <w:rPr>
          <w:rFonts w:ascii="Book Antiqua" w:hAnsi="Book Antiqua"/>
          <w:kern w:val="0"/>
          <w:sz w:val="24"/>
        </w:rPr>
        <w:t>Kantsevoy</w:t>
      </w:r>
      <w:proofErr w:type="spellEnd"/>
      <w:r w:rsidR="000445D0" w:rsidRPr="00F203CB">
        <w:rPr>
          <w:rFonts w:ascii="Book Antiqua" w:hAnsi="Book Antiqua"/>
          <w:kern w:val="0"/>
          <w:sz w:val="24"/>
        </w:rPr>
        <w:t xml:space="preserve"> S</w:t>
      </w:r>
      <w:r w:rsidR="00F203CB" w:rsidRPr="00F203CB">
        <w:rPr>
          <w:rFonts w:ascii="Book Antiqua" w:eastAsia="Lucida Sans Unicode" w:hAnsi="Book Antiqua" w:cs="Mangal"/>
          <w:b/>
          <w:bCs/>
          <w:kern w:val="0"/>
          <w:sz w:val="24"/>
          <w:lang w:eastAsia="hi-IN" w:bidi="hi-IN"/>
        </w:rPr>
        <w:t xml:space="preserve"> S-Editor</w:t>
      </w:r>
      <w:r w:rsidR="00F203CB" w:rsidRPr="00F203CB">
        <w:rPr>
          <w:rFonts w:ascii="Book Antiqua" w:hAnsi="Book Antiqua" w:cs="Mangal"/>
          <w:b/>
          <w:bCs/>
          <w:kern w:val="0"/>
          <w:sz w:val="24"/>
          <w:lang w:bidi="hi-IN"/>
        </w:rPr>
        <w:t>:</w:t>
      </w:r>
      <w:r w:rsidR="00F203CB" w:rsidRPr="00F203CB">
        <w:rPr>
          <w:rFonts w:ascii="Book Antiqua" w:eastAsia="Lucida Sans Unicode" w:hAnsi="Book Antiqua" w:cs="Mangal"/>
          <w:bCs/>
          <w:kern w:val="0"/>
          <w:sz w:val="24"/>
          <w:lang w:eastAsia="hi-IN" w:bidi="hi-IN"/>
        </w:rPr>
        <w:t xml:space="preserve"> </w:t>
      </w:r>
      <w:r w:rsidR="00F203CB" w:rsidRPr="00F203CB">
        <w:rPr>
          <w:rFonts w:ascii="Book Antiqua" w:hAnsi="Book Antiqua" w:cs="Mangal"/>
          <w:bCs/>
          <w:kern w:val="0"/>
          <w:sz w:val="24"/>
          <w:lang w:bidi="hi-IN"/>
        </w:rPr>
        <w:t>Wang JL</w:t>
      </w:r>
    </w:p>
    <w:p w14:paraId="07C66C76" w14:textId="6006ABAC" w:rsidR="006350C1" w:rsidRPr="00F203CB" w:rsidRDefault="006350C1" w:rsidP="00171C4C">
      <w:pPr>
        <w:pStyle w:val="ad"/>
        <w:suppressAutoHyphens/>
        <w:adjustRightInd w:val="0"/>
        <w:snapToGrid w:val="0"/>
        <w:spacing w:line="360" w:lineRule="auto"/>
        <w:ind w:firstLine="482"/>
        <w:jc w:val="right"/>
        <w:rPr>
          <w:rFonts w:ascii="Book Antiqua" w:hAnsi="Book Antiqua" w:cs="Mangal"/>
          <w:b/>
          <w:bCs/>
          <w:kern w:val="0"/>
          <w:sz w:val="24"/>
          <w:lang w:bidi="hi-IN"/>
        </w:rPr>
      </w:pPr>
      <w:r w:rsidRPr="00F203CB">
        <w:rPr>
          <w:rFonts w:ascii="Book Antiqua" w:eastAsia="Lucida Sans Unicode" w:hAnsi="Book Antiqua" w:cs="Mangal"/>
          <w:b/>
          <w:bCs/>
          <w:kern w:val="0"/>
          <w:sz w:val="24"/>
          <w:lang w:eastAsia="hi-IN" w:bidi="hi-IN"/>
        </w:rPr>
        <w:t>L-Editor</w:t>
      </w:r>
      <w:r w:rsidRPr="00F203CB">
        <w:rPr>
          <w:rFonts w:ascii="Book Antiqua" w:hAnsi="Book Antiqua" w:cs="Mangal"/>
          <w:b/>
          <w:bCs/>
          <w:kern w:val="0"/>
          <w:sz w:val="24"/>
          <w:lang w:bidi="hi-IN"/>
        </w:rPr>
        <w:t>:</w:t>
      </w:r>
      <w:r w:rsidRPr="00F203CB">
        <w:rPr>
          <w:rFonts w:ascii="Book Antiqua" w:eastAsia="Lucida Sans Unicode" w:hAnsi="Book Antiqua" w:cs="Mangal"/>
          <w:b/>
          <w:bCs/>
          <w:kern w:val="0"/>
          <w:sz w:val="24"/>
          <w:lang w:eastAsia="hi-IN" w:bidi="hi-IN"/>
        </w:rPr>
        <w:t xml:space="preserve"> </w:t>
      </w:r>
      <w:proofErr w:type="spellStart"/>
      <w:r w:rsidR="005241AB" w:rsidRPr="00F203CB">
        <w:rPr>
          <w:rFonts w:ascii="Book Antiqua" w:eastAsia="Lucida Sans Unicode" w:hAnsi="Book Antiqua" w:cs="Mangal"/>
          <w:bCs/>
          <w:kern w:val="0"/>
          <w:sz w:val="24"/>
          <w:lang w:eastAsia="hi-IN" w:bidi="hi-IN"/>
        </w:rPr>
        <w:t>Filipodia</w:t>
      </w:r>
      <w:proofErr w:type="spellEnd"/>
      <w:r w:rsidR="005241AB" w:rsidRPr="00F203CB">
        <w:rPr>
          <w:rFonts w:ascii="Book Antiqua" w:eastAsia="Lucida Sans Unicode" w:hAnsi="Book Antiqua" w:cs="Mangal"/>
          <w:bCs/>
          <w:kern w:val="0"/>
          <w:sz w:val="24"/>
          <w:lang w:eastAsia="hi-IN" w:bidi="hi-IN"/>
        </w:rPr>
        <w:t xml:space="preserve"> </w:t>
      </w:r>
      <w:r w:rsidRPr="00F203CB">
        <w:rPr>
          <w:rFonts w:ascii="Book Antiqua" w:eastAsia="Lucida Sans Unicode" w:hAnsi="Book Antiqua" w:cs="Mangal"/>
          <w:b/>
          <w:bCs/>
          <w:kern w:val="0"/>
          <w:sz w:val="24"/>
          <w:lang w:eastAsia="hi-IN" w:bidi="hi-IN"/>
        </w:rPr>
        <w:t>E-Editor</w:t>
      </w:r>
      <w:r w:rsidRPr="00F203CB">
        <w:rPr>
          <w:rFonts w:ascii="Book Antiqua" w:hAnsi="Book Antiqua" w:cs="Mangal"/>
          <w:b/>
          <w:bCs/>
          <w:kern w:val="0"/>
          <w:sz w:val="24"/>
          <w:lang w:bidi="hi-IN"/>
        </w:rPr>
        <w:t>:</w:t>
      </w:r>
    </w:p>
    <w:p w14:paraId="623B9CD8" w14:textId="77777777" w:rsidR="006350C1" w:rsidRPr="00F203CB" w:rsidRDefault="006350C1" w:rsidP="003B73E0">
      <w:pPr>
        <w:pStyle w:val="ad"/>
        <w:suppressAutoHyphens/>
        <w:adjustRightInd w:val="0"/>
        <w:snapToGrid w:val="0"/>
        <w:spacing w:line="360" w:lineRule="auto"/>
        <w:ind w:firstLine="482"/>
        <w:rPr>
          <w:rFonts w:ascii="Book Antiqua" w:hAnsi="Book Antiqua" w:cs="Mangal"/>
          <w:b/>
          <w:bCs/>
          <w:kern w:val="0"/>
          <w:sz w:val="24"/>
          <w:lang w:bidi="hi-IN"/>
        </w:rPr>
      </w:pPr>
    </w:p>
    <w:p w14:paraId="23FCEA3B" w14:textId="77777777" w:rsidR="006350C1" w:rsidRPr="00F203CB" w:rsidRDefault="006350C1" w:rsidP="003B73E0">
      <w:pPr>
        <w:shd w:val="clear" w:color="auto" w:fill="FFFFFF"/>
        <w:adjustRightInd w:val="0"/>
        <w:snapToGrid w:val="0"/>
        <w:spacing w:line="360" w:lineRule="auto"/>
        <w:rPr>
          <w:rFonts w:ascii="Book Antiqua" w:hAnsi="Book Antiqua" w:cs="Helvetica"/>
          <w:b/>
          <w:kern w:val="0"/>
          <w:sz w:val="24"/>
        </w:rPr>
      </w:pPr>
      <w:r w:rsidRPr="00F203CB">
        <w:rPr>
          <w:rFonts w:ascii="Book Antiqua" w:hAnsi="Book Antiqua" w:cs="Helvetica"/>
          <w:b/>
          <w:kern w:val="0"/>
          <w:sz w:val="24"/>
        </w:rPr>
        <w:t xml:space="preserve">Specialty type: </w:t>
      </w:r>
      <w:r w:rsidRPr="00F203CB">
        <w:rPr>
          <w:rFonts w:ascii="Book Antiqua" w:hAnsi="Book Antiqua"/>
          <w:kern w:val="0"/>
          <w:sz w:val="24"/>
        </w:rPr>
        <w:t>Medicine, Research and Experimental</w:t>
      </w:r>
    </w:p>
    <w:p w14:paraId="38B29228" w14:textId="77777777" w:rsidR="006350C1" w:rsidRPr="00F203CB" w:rsidRDefault="006350C1" w:rsidP="003B73E0">
      <w:pPr>
        <w:shd w:val="clear" w:color="auto" w:fill="FFFFFF"/>
        <w:adjustRightInd w:val="0"/>
        <w:snapToGrid w:val="0"/>
        <w:spacing w:line="360" w:lineRule="auto"/>
        <w:rPr>
          <w:rFonts w:ascii="Book Antiqua" w:hAnsi="Book Antiqua" w:cs="Helvetica"/>
          <w:b/>
          <w:kern w:val="0"/>
          <w:sz w:val="24"/>
        </w:rPr>
      </w:pPr>
      <w:r w:rsidRPr="00F203CB">
        <w:rPr>
          <w:rFonts w:ascii="Book Antiqua" w:hAnsi="Book Antiqua" w:cs="Helvetica"/>
          <w:b/>
          <w:kern w:val="0"/>
          <w:sz w:val="24"/>
        </w:rPr>
        <w:t xml:space="preserve">Country of origin: </w:t>
      </w:r>
      <w:r w:rsidRPr="00F203CB">
        <w:rPr>
          <w:rFonts w:ascii="Book Antiqua" w:hAnsi="Book Antiqua" w:cs="Helvetica"/>
          <w:kern w:val="0"/>
          <w:sz w:val="24"/>
        </w:rPr>
        <w:t>China</w:t>
      </w:r>
    </w:p>
    <w:p w14:paraId="359DCF44" w14:textId="77777777" w:rsidR="006350C1" w:rsidRPr="00F203CB" w:rsidRDefault="006350C1" w:rsidP="003B73E0">
      <w:pPr>
        <w:shd w:val="clear" w:color="auto" w:fill="FFFFFF"/>
        <w:adjustRightInd w:val="0"/>
        <w:snapToGrid w:val="0"/>
        <w:spacing w:line="360" w:lineRule="auto"/>
        <w:rPr>
          <w:rFonts w:ascii="Book Antiqua" w:hAnsi="Book Antiqua" w:cs="Helvetica"/>
          <w:b/>
          <w:kern w:val="0"/>
          <w:sz w:val="24"/>
        </w:rPr>
      </w:pPr>
      <w:r w:rsidRPr="00F203CB">
        <w:rPr>
          <w:rFonts w:ascii="Book Antiqua" w:hAnsi="Book Antiqua" w:cs="Helvetica"/>
          <w:b/>
          <w:kern w:val="0"/>
          <w:sz w:val="24"/>
        </w:rPr>
        <w:t>Peer-review report classification</w:t>
      </w:r>
    </w:p>
    <w:p w14:paraId="0225292A" w14:textId="77777777" w:rsidR="006350C1" w:rsidRPr="00F203CB" w:rsidRDefault="006350C1" w:rsidP="003B73E0">
      <w:pPr>
        <w:shd w:val="clear" w:color="auto" w:fill="FFFFFF"/>
        <w:adjustRightInd w:val="0"/>
        <w:snapToGrid w:val="0"/>
        <w:spacing w:line="360" w:lineRule="auto"/>
        <w:rPr>
          <w:rFonts w:ascii="Book Antiqua" w:hAnsi="Book Antiqua" w:cs="Helvetica"/>
          <w:kern w:val="0"/>
          <w:sz w:val="24"/>
        </w:rPr>
      </w:pPr>
      <w:r w:rsidRPr="00F203CB">
        <w:rPr>
          <w:rFonts w:ascii="Book Antiqua" w:hAnsi="Book Antiqua" w:cs="Helvetica"/>
          <w:kern w:val="0"/>
          <w:sz w:val="24"/>
        </w:rPr>
        <w:t>Grade A (Excellent): 0</w:t>
      </w:r>
    </w:p>
    <w:p w14:paraId="66A8F258" w14:textId="77777777" w:rsidR="006350C1" w:rsidRPr="00F203CB" w:rsidRDefault="006350C1" w:rsidP="003B73E0">
      <w:pPr>
        <w:shd w:val="clear" w:color="auto" w:fill="FFFFFF"/>
        <w:adjustRightInd w:val="0"/>
        <w:snapToGrid w:val="0"/>
        <w:spacing w:line="360" w:lineRule="auto"/>
        <w:rPr>
          <w:rFonts w:ascii="Book Antiqua" w:eastAsia="等线" w:hAnsi="Book Antiqua" w:cs="Helvetica"/>
          <w:kern w:val="0"/>
          <w:sz w:val="24"/>
        </w:rPr>
      </w:pPr>
      <w:r w:rsidRPr="00F203CB">
        <w:rPr>
          <w:rFonts w:ascii="Book Antiqua" w:hAnsi="Book Antiqua" w:cs="Helvetica"/>
          <w:kern w:val="0"/>
          <w:sz w:val="24"/>
        </w:rPr>
        <w:t xml:space="preserve">Grade B (Very good): </w:t>
      </w:r>
      <w:r w:rsidR="000445D0" w:rsidRPr="00F203CB">
        <w:rPr>
          <w:rFonts w:ascii="Book Antiqua" w:eastAsia="等线" w:hAnsi="Book Antiqua" w:cs="Helvetica"/>
          <w:kern w:val="0"/>
          <w:sz w:val="24"/>
        </w:rPr>
        <w:t>B</w:t>
      </w:r>
    </w:p>
    <w:p w14:paraId="7A65FBC0" w14:textId="77777777" w:rsidR="006350C1" w:rsidRPr="00F203CB" w:rsidRDefault="006350C1" w:rsidP="003B73E0">
      <w:pPr>
        <w:shd w:val="clear" w:color="auto" w:fill="FFFFFF"/>
        <w:adjustRightInd w:val="0"/>
        <w:snapToGrid w:val="0"/>
        <w:spacing w:line="360" w:lineRule="auto"/>
        <w:rPr>
          <w:rFonts w:ascii="Book Antiqua" w:hAnsi="Book Antiqua" w:cs="Helvetica"/>
          <w:kern w:val="0"/>
          <w:sz w:val="24"/>
        </w:rPr>
      </w:pPr>
      <w:r w:rsidRPr="00F203CB">
        <w:rPr>
          <w:rFonts w:ascii="Book Antiqua" w:hAnsi="Book Antiqua" w:cs="Helvetica"/>
          <w:kern w:val="0"/>
          <w:sz w:val="24"/>
        </w:rPr>
        <w:t>Grade C (Good): C</w:t>
      </w:r>
    </w:p>
    <w:p w14:paraId="3577E72B" w14:textId="77777777" w:rsidR="006350C1" w:rsidRPr="00F203CB" w:rsidRDefault="006350C1" w:rsidP="003B73E0">
      <w:pPr>
        <w:shd w:val="clear" w:color="auto" w:fill="FFFFFF"/>
        <w:adjustRightInd w:val="0"/>
        <w:snapToGrid w:val="0"/>
        <w:spacing w:line="360" w:lineRule="auto"/>
        <w:rPr>
          <w:rFonts w:ascii="Book Antiqua" w:hAnsi="Book Antiqua" w:cs="Helvetica"/>
          <w:kern w:val="0"/>
          <w:sz w:val="24"/>
        </w:rPr>
      </w:pPr>
      <w:r w:rsidRPr="00F203CB">
        <w:rPr>
          <w:rFonts w:ascii="Book Antiqua" w:hAnsi="Book Antiqua" w:cs="Helvetica"/>
          <w:kern w:val="0"/>
          <w:sz w:val="24"/>
        </w:rPr>
        <w:t>Grade D (Fair): 0</w:t>
      </w:r>
    </w:p>
    <w:p w14:paraId="53EC1E2F" w14:textId="77777777" w:rsidR="006350C1" w:rsidRPr="00F203CB" w:rsidRDefault="006350C1" w:rsidP="003B73E0">
      <w:pPr>
        <w:shd w:val="clear" w:color="auto" w:fill="FFFFFF"/>
        <w:adjustRightInd w:val="0"/>
        <w:snapToGrid w:val="0"/>
        <w:spacing w:line="360" w:lineRule="auto"/>
        <w:rPr>
          <w:rFonts w:ascii="Book Antiqua" w:hAnsi="Book Antiqua" w:cs="Helvetica"/>
          <w:kern w:val="0"/>
          <w:sz w:val="24"/>
        </w:rPr>
      </w:pPr>
      <w:r w:rsidRPr="00F203CB">
        <w:rPr>
          <w:rFonts w:ascii="Book Antiqua" w:hAnsi="Book Antiqua" w:cs="Helvetica"/>
          <w:kern w:val="0"/>
          <w:sz w:val="24"/>
        </w:rPr>
        <w:t>Grade E (Poor): 0</w:t>
      </w:r>
      <w:bookmarkEnd w:id="1"/>
    </w:p>
    <w:p w14:paraId="244EC871" w14:textId="77777777" w:rsidR="00B3285E" w:rsidRPr="00F203CB" w:rsidRDefault="00B3285E" w:rsidP="003B73E0">
      <w:pPr>
        <w:widowControl/>
        <w:snapToGrid w:val="0"/>
        <w:spacing w:line="360" w:lineRule="auto"/>
        <w:jc w:val="left"/>
        <w:rPr>
          <w:rFonts w:ascii="Book Antiqua" w:hAnsi="Book Antiqua" w:cs="Times New Roman"/>
          <w:kern w:val="0"/>
          <w:sz w:val="24"/>
        </w:rPr>
      </w:pPr>
      <w:r w:rsidRPr="00F203CB">
        <w:rPr>
          <w:rFonts w:ascii="Book Antiqua" w:hAnsi="Book Antiqua" w:cs="Times New Roman"/>
          <w:kern w:val="0"/>
          <w:sz w:val="24"/>
        </w:rPr>
        <w:br w:type="page"/>
      </w:r>
    </w:p>
    <w:p w14:paraId="7D6C68F2"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4302FA35"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6445AB7A" w14:textId="77777777" w:rsidR="000133BD" w:rsidRPr="00F203CB" w:rsidRDefault="000133BD"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noProof/>
          <w:kern w:val="0"/>
          <w:sz w:val="24"/>
        </w:rPr>
        <w:drawing>
          <wp:inline distT="0" distB="0" distL="0" distR="0" wp14:anchorId="53FE9AF6" wp14:editId="698BB917">
            <wp:extent cx="5269230" cy="3931285"/>
            <wp:effectExtent l="0" t="0" r="1270" b="5715"/>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99" cstate="print"/>
                    <a:srcRect/>
                    <a:stretch>
                      <a:fillRect/>
                    </a:stretch>
                  </pic:blipFill>
                  <pic:spPr>
                    <a:xfrm>
                      <a:off x="0" y="0"/>
                      <a:ext cx="5269230" cy="3931285"/>
                    </a:xfrm>
                    <a:prstGeom prst="rect">
                      <a:avLst/>
                    </a:prstGeom>
                  </pic:spPr>
                </pic:pic>
              </a:graphicData>
            </a:graphic>
          </wp:inline>
        </w:drawing>
      </w:r>
    </w:p>
    <w:p w14:paraId="5FD05A8F" w14:textId="5326E4A7" w:rsidR="000133BD" w:rsidRPr="00F203CB" w:rsidRDefault="000133BD"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b/>
          <w:kern w:val="0"/>
          <w:sz w:val="24"/>
        </w:rPr>
        <w:t xml:space="preserve">Figure 1 Renal hardness differences of </w:t>
      </w:r>
      <w:proofErr w:type="spellStart"/>
      <w:r w:rsidR="00B3285E" w:rsidRPr="00F203CB">
        <w:rPr>
          <w:rFonts w:ascii="Book Antiqua" w:hAnsi="Book Antiqua" w:cs="Times New Roman"/>
          <w:b/>
          <w:kern w:val="0"/>
          <w:sz w:val="24"/>
        </w:rPr>
        <w:t>elastography</w:t>
      </w:r>
      <w:proofErr w:type="spellEnd"/>
      <w:r w:rsidR="00B3285E" w:rsidRPr="00F203CB">
        <w:rPr>
          <w:rFonts w:ascii="Book Antiqua" w:hAnsi="Book Antiqua" w:cs="Times New Roman"/>
          <w:b/>
          <w:kern w:val="0"/>
          <w:sz w:val="24"/>
        </w:rPr>
        <w:t xml:space="preserve"> point quantification </w:t>
      </w:r>
      <w:r w:rsidRPr="00F203CB">
        <w:rPr>
          <w:rFonts w:ascii="Book Antiqua" w:hAnsi="Book Antiqua" w:cs="Times New Roman"/>
          <w:b/>
          <w:kern w:val="0"/>
          <w:sz w:val="24"/>
        </w:rPr>
        <w:t xml:space="preserve">in different patients. </w:t>
      </w:r>
      <w:r w:rsidRPr="00F203CB">
        <w:rPr>
          <w:rFonts w:ascii="Book Antiqua" w:hAnsi="Book Antiqua" w:cs="Times New Roman"/>
          <w:kern w:val="0"/>
          <w:sz w:val="24"/>
        </w:rPr>
        <w:t xml:space="preserve">A1: The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w:t>
      </w:r>
      <w:r w:rsidR="00B3285E" w:rsidRPr="00F203CB">
        <w:rPr>
          <w:rFonts w:ascii="Book Antiqua" w:hAnsi="Book Antiqua" w:cs="Times New Roman"/>
          <w:kern w:val="0"/>
          <w:sz w:val="24"/>
        </w:rPr>
        <w:t>Young's Modulus (</w:t>
      </w:r>
      <w:r w:rsidRPr="00F203CB">
        <w:rPr>
          <w:rFonts w:ascii="Book Antiqua" w:hAnsi="Book Antiqua" w:cs="Times New Roman"/>
          <w:kern w:val="0"/>
          <w:sz w:val="24"/>
        </w:rPr>
        <w:t>YM</w:t>
      </w:r>
      <w:r w:rsidR="00B3285E" w:rsidRPr="00F203CB">
        <w:rPr>
          <w:rFonts w:ascii="Book Antiqua" w:hAnsi="Book Antiqua" w:cs="Times New Roman"/>
          <w:kern w:val="0"/>
          <w:sz w:val="24"/>
        </w:rPr>
        <w:t>)</w:t>
      </w:r>
      <w:r w:rsidRPr="00F203CB">
        <w:rPr>
          <w:rFonts w:ascii="Book Antiqua" w:hAnsi="Book Antiqua" w:cs="Times New Roman"/>
          <w:kern w:val="0"/>
          <w:sz w:val="24"/>
        </w:rPr>
        <w:t xml:space="preserve"> of a simple</w:t>
      </w:r>
      <w:r w:rsidR="00B3285E" w:rsidRPr="00F203CB">
        <w:rPr>
          <w:rFonts w:ascii="Book Antiqua" w:hAnsi="Book Antiqua" w:cs="Times New Roman"/>
          <w:kern w:val="0"/>
          <w:sz w:val="24"/>
        </w:rPr>
        <w:t xml:space="preserve"> diabetic patient was 6.11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A2: The YM of the renal medulla in a simple diabe</w:t>
      </w:r>
      <w:r w:rsidR="00B3285E" w:rsidRPr="00F203CB">
        <w:rPr>
          <w:rFonts w:ascii="Book Antiqua" w:hAnsi="Book Antiqua" w:cs="Times New Roman"/>
          <w:kern w:val="0"/>
          <w:sz w:val="24"/>
        </w:rPr>
        <w:t xml:space="preserve">tic patient was 4.73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A3: The YM of the renal sinus in a simple</w:t>
      </w:r>
      <w:r w:rsidR="00B3285E" w:rsidRPr="00F203CB">
        <w:rPr>
          <w:rFonts w:ascii="Book Antiqua" w:hAnsi="Book Antiqua" w:cs="Times New Roman"/>
          <w:kern w:val="0"/>
          <w:sz w:val="24"/>
        </w:rPr>
        <w:t xml:space="preserve"> diabetic patient was 3.64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 xml:space="preserve">B1: The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of an </w:t>
      </w:r>
      <w:r w:rsidR="00B3285E" w:rsidRPr="00F203CB">
        <w:rPr>
          <w:rFonts w:ascii="Book Antiqua" w:hAnsi="Book Antiqua" w:cs="Times New Roman"/>
          <w:kern w:val="0"/>
          <w:sz w:val="24"/>
        </w:rPr>
        <w:t xml:space="preserve">early diabetic kidney disease (DKD) patient was 9.87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 xml:space="preserve">B2: The YM of the renal medulla in an </w:t>
      </w:r>
      <w:r w:rsidR="00B3285E" w:rsidRPr="00F203CB">
        <w:rPr>
          <w:rFonts w:ascii="Book Antiqua" w:hAnsi="Book Antiqua" w:cs="Times New Roman"/>
          <w:kern w:val="0"/>
          <w:sz w:val="24"/>
        </w:rPr>
        <w:t xml:space="preserve">early DKD patient was 7.26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 xml:space="preserve">B3: The YM of the renal sinus in an </w:t>
      </w:r>
      <w:r w:rsidR="00B3285E" w:rsidRPr="00F203CB">
        <w:rPr>
          <w:rFonts w:ascii="Book Antiqua" w:hAnsi="Book Antiqua" w:cs="Times New Roman"/>
          <w:kern w:val="0"/>
          <w:sz w:val="24"/>
        </w:rPr>
        <w:t xml:space="preserve">early DKD patient was 2.39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 xml:space="preserve">C1: The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 of a me</w:t>
      </w:r>
      <w:r w:rsidR="00B3285E" w:rsidRPr="00F203CB">
        <w:rPr>
          <w:rFonts w:ascii="Book Antiqua" w:hAnsi="Book Antiqua" w:cs="Times New Roman"/>
          <w:kern w:val="0"/>
          <w:sz w:val="24"/>
        </w:rPr>
        <w:t xml:space="preserve">dium DKD patient was 14.29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C2: The YM of the renal medulla in a m</w:t>
      </w:r>
      <w:r w:rsidR="00B3285E" w:rsidRPr="00F203CB">
        <w:rPr>
          <w:rFonts w:ascii="Book Antiqua" w:hAnsi="Book Antiqua" w:cs="Times New Roman"/>
          <w:kern w:val="0"/>
          <w:sz w:val="24"/>
        </w:rPr>
        <w:t xml:space="preserve">edium DKD patient was 8.05 </w:t>
      </w:r>
      <w:proofErr w:type="spellStart"/>
      <w:r w:rsidR="00B3285E" w:rsidRPr="00F203CB">
        <w:rPr>
          <w:rFonts w:ascii="Book Antiqua" w:hAnsi="Book Antiqua" w:cs="Times New Roman"/>
          <w:kern w:val="0"/>
          <w:sz w:val="24"/>
        </w:rPr>
        <w:t>kPa</w:t>
      </w:r>
      <w:proofErr w:type="spellEnd"/>
      <w:r w:rsidR="00B3285E" w:rsidRPr="00F203CB">
        <w:rPr>
          <w:rFonts w:ascii="Book Antiqua" w:hAnsi="Book Antiqua" w:cs="Times New Roman"/>
          <w:kern w:val="0"/>
          <w:sz w:val="24"/>
        </w:rPr>
        <w:t xml:space="preserve">; </w:t>
      </w:r>
      <w:r w:rsidRPr="00F203CB">
        <w:rPr>
          <w:rFonts w:ascii="Book Antiqua" w:hAnsi="Book Antiqua" w:cs="Times New Roman"/>
          <w:kern w:val="0"/>
          <w:sz w:val="24"/>
        </w:rPr>
        <w:t xml:space="preserve">C3: The YM of the renal sinus in a medium DKD patient was 4.34 </w:t>
      </w:r>
      <w:proofErr w:type="spellStart"/>
      <w:r w:rsidRPr="00F203CB">
        <w:rPr>
          <w:rFonts w:ascii="Book Antiqua" w:hAnsi="Book Antiqua" w:cs="Times New Roman"/>
          <w:kern w:val="0"/>
          <w:sz w:val="24"/>
        </w:rPr>
        <w:t>kPa</w:t>
      </w:r>
      <w:proofErr w:type="spellEnd"/>
      <w:r w:rsidRPr="00F203CB">
        <w:rPr>
          <w:rFonts w:ascii="Book Antiqua" w:hAnsi="Book Antiqua" w:cs="Times New Roman"/>
          <w:kern w:val="0"/>
          <w:sz w:val="24"/>
        </w:rPr>
        <w:t>.</w:t>
      </w:r>
    </w:p>
    <w:p w14:paraId="572F07B9" w14:textId="77777777" w:rsidR="00CE026F" w:rsidRPr="00F203CB" w:rsidRDefault="00CE026F" w:rsidP="003B73E0">
      <w:pPr>
        <w:adjustRightInd w:val="0"/>
        <w:snapToGrid w:val="0"/>
        <w:spacing w:line="360" w:lineRule="auto"/>
        <w:rPr>
          <w:rFonts w:ascii="Book Antiqua" w:hAnsi="Book Antiqua" w:cs="Times New Roman"/>
          <w:kern w:val="0"/>
          <w:sz w:val="24"/>
        </w:rPr>
      </w:pPr>
    </w:p>
    <w:p w14:paraId="42483400" w14:textId="77777777" w:rsidR="00CE026F" w:rsidRPr="00F203CB" w:rsidRDefault="00CE026F" w:rsidP="003B73E0">
      <w:pPr>
        <w:adjustRightInd w:val="0"/>
        <w:snapToGrid w:val="0"/>
        <w:spacing w:line="360" w:lineRule="auto"/>
        <w:rPr>
          <w:rFonts w:ascii="Book Antiqua" w:hAnsi="Book Antiqua" w:cs="Times New Roman"/>
          <w:b/>
          <w:bCs/>
          <w:kern w:val="0"/>
          <w:sz w:val="24"/>
        </w:rPr>
      </w:pPr>
    </w:p>
    <w:p w14:paraId="66FFBE23" w14:textId="77777777" w:rsidR="005D0D40" w:rsidRPr="00F203CB" w:rsidRDefault="00D07B93" w:rsidP="003B73E0">
      <w:pPr>
        <w:adjustRightInd w:val="0"/>
        <w:snapToGrid w:val="0"/>
        <w:spacing w:line="360" w:lineRule="auto"/>
        <w:rPr>
          <w:rFonts w:ascii="Book Antiqua" w:hAnsi="Book Antiqua" w:cs="Times New Roman"/>
          <w:kern w:val="0"/>
          <w:sz w:val="24"/>
        </w:rPr>
      </w:pPr>
      <w:r w:rsidRPr="00F203CB">
        <w:rPr>
          <w:noProof/>
          <w:kern w:val="0"/>
          <w:sz w:val="24"/>
        </w:rPr>
        <w:lastRenderedPageBreak/>
        <w:drawing>
          <wp:inline distT="0" distB="0" distL="0" distR="0" wp14:anchorId="30488C83" wp14:editId="6A43394E">
            <wp:extent cx="5274310" cy="1552991"/>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5274310" cy="1552991"/>
                    </a:xfrm>
                    <a:prstGeom prst="rect">
                      <a:avLst/>
                    </a:prstGeom>
                  </pic:spPr>
                </pic:pic>
              </a:graphicData>
            </a:graphic>
          </wp:inline>
        </w:drawing>
      </w:r>
    </w:p>
    <w:p w14:paraId="7C2E3242" w14:textId="4B5F0346" w:rsidR="005D0D40" w:rsidRPr="00F203CB" w:rsidRDefault="005D0D4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b/>
          <w:kern w:val="0"/>
          <w:sz w:val="24"/>
        </w:rPr>
        <w:t>Figure 2 Bland-</w:t>
      </w:r>
      <w:r w:rsidR="00BB73D4" w:rsidRPr="00F203CB">
        <w:rPr>
          <w:rFonts w:ascii="Book Antiqua" w:hAnsi="Book Antiqua" w:cs="Times New Roman"/>
          <w:b/>
          <w:kern w:val="0"/>
          <w:sz w:val="24"/>
        </w:rPr>
        <w:t xml:space="preserve">Altman </w:t>
      </w:r>
      <w:r w:rsidRPr="00F203CB">
        <w:rPr>
          <w:rFonts w:ascii="Book Antiqua" w:hAnsi="Book Antiqua" w:cs="Times New Roman"/>
          <w:b/>
          <w:kern w:val="0"/>
          <w:sz w:val="24"/>
        </w:rPr>
        <w:t xml:space="preserve">analysis of the </w:t>
      </w:r>
      <w:r w:rsidR="00DC4589" w:rsidRPr="00F203CB">
        <w:rPr>
          <w:rFonts w:ascii="Book Antiqua" w:hAnsi="Book Antiqua" w:cs="Times New Roman"/>
          <w:b/>
          <w:kern w:val="0"/>
          <w:sz w:val="24"/>
        </w:rPr>
        <w:t xml:space="preserve">Young's Modulus </w:t>
      </w:r>
      <w:r w:rsidRPr="00F203CB">
        <w:rPr>
          <w:rFonts w:ascii="Book Antiqua" w:hAnsi="Book Antiqua" w:cs="Times New Roman"/>
          <w:b/>
          <w:kern w:val="0"/>
          <w:sz w:val="24"/>
        </w:rPr>
        <w:t xml:space="preserve">in renal cortex, medulla, and renal sinus by two sonographers. </w:t>
      </w:r>
      <w:r w:rsidRPr="00F203CB">
        <w:rPr>
          <w:rFonts w:ascii="Book Antiqua" w:hAnsi="Book Antiqua" w:cs="Times New Roman"/>
          <w:kern w:val="0"/>
          <w:sz w:val="24"/>
        </w:rPr>
        <w:t xml:space="preserve">A: Consistency analysis of </w:t>
      </w: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w:t>
      </w:r>
      <w:r w:rsidR="00DC4589" w:rsidRPr="00F203CB">
        <w:rPr>
          <w:rFonts w:ascii="Book Antiqua" w:hAnsi="Book Antiqua" w:cs="Times New Roman"/>
          <w:kern w:val="0"/>
          <w:sz w:val="24"/>
        </w:rPr>
        <w:t>Young's Modulus (</w:t>
      </w:r>
      <w:r w:rsidRPr="00F203CB">
        <w:rPr>
          <w:rFonts w:ascii="Book Antiqua" w:hAnsi="Book Antiqua" w:cs="Times New Roman"/>
          <w:kern w:val="0"/>
          <w:sz w:val="24"/>
        </w:rPr>
        <w:t>YM</w:t>
      </w:r>
      <w:r w:rsidR="00DC4589" w:rsidRPr="00F203CB">
        <w:rPr>
          <w:rFonts w:ascii="Book Antiqua" w:hAnsi="Book Antiqua" w:cs="Times New Roman"/>
          <w:kern w:val="0"/>
          <w:sz w:val="24"/>
        </w:rPr>
        <w:t>);</w:t>
      </w:r>
      <w:r w:rsidRPr="00F203CB">
        <w:rPr>
          <w:rFonts w:ascii="Book Antiqua" w:hAnsi="Book Antiqua" w:cs="Times New Roman"/>
          <w:kern w:val="0"/>
          <w:sz w:val="24"/>
        </w:rPr>
        <w:t xml:space="preserve"> B: Consistency analysis of renal medullary YM; C: Consistency analysis of renal sinus YM</w:t>
      </w:r>
      <w:r w:rsidR="00DC4589" w:rsidRPr="00F203CB">
        <w:rPr>
          <w:rFonts w:ascii="Book Antiqua" w:hAnsi="Book Antiqua" w:cs="Times New Roman"/>
          <w:kern w:val="0"/>
          <w:sz w:val="24"/>
        </w:rPr>
        <w:t>.</w:t>
      </w:r>
    </w:p>
    <w:p w14:paraId="134AFD40" w14:textId="77777777" w:rsidR="00DC4589" w:rsidRPr="00F203CB" w:rsidRDefault="00DC4589" w:rsidP="003B73E0">
      <w:pPr>
        <w:widowControl/>
        <w:snapToGrid w:val="0"/>
        <w:spacing w:line="360" w:lineRule="auto"/>
        <w:jc w:val="left"/>
        <w:rPr>
          <w:rFonts w:ascii="Book Antiqua" w:hAnsi="Book Antiqua" w:cs="Times New Roman"/>
          <w:b/>
          <w:bCs/>
          <w:kern w:val="0"/>
          <w:sz w:val="24"/>
        </w:rPr>
      </w:pPr>
      <w:r w:rsidRPr="00F203CB">
        <w:rPr>
          <w:rFonts w:ascii="Book Antiqua" w:hAnsi="Book Antiqua" w:cs="Times New Roman"/>
          <w:b/>
          <w:bCs/>
          <w:kern w:val="0"/>
          <w:sz w:val="24"/>
        </w:rPr>
        <w:br w:type="page"/>
      </w:r>
    </w:p>
    <w:p w14:paraId="3EE229B0" w14:textId="77777777" w:rsidR="00CE026F" w:rsidRPr="00F203CB" w:rsidRDefault="00D2493B"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lastRenderedPageBreak/>
        <w:t>A</w:t>
      </w:r>
    </w:p>
    <w:p w14:paraId="05660993" w14:textId="77777777" w:rsidR="00217353" w:rsidRPr="00F203CB" w:rsidRDefault="00D2493B"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bCs/>
          <w:kern w:val="0"/>
          <w:sz w:val="24"/>
        </w:rPr>
        <w:t>B</w:t>
      </w:r>
      <w:r w:rsidR="00217353" w:rsidRPr="00F203CB">
        <w:rPr>
          <w:rFonts w:ascii="Book Antiqua" w:hAnsi="Book Antiqua" w:cs="Times New Roman"/>
          <w:b/>
          <w:bCs/>
          <w:noProof/>
          <w:kern w:val="0"/>
          <w:sz w:val="24"/>
        </w:rPr>
        <w:drawing>
          <wp:inline distT="0" distB="0" distL="114300" distR="114300" wp14:anchorId="2FFA5CA0" wp14:editId="32C02032">
            <wp:extent cx="5139055" cy="3854450"/>
            <wp:effectExtent l="0" t="0" r="4445" b="6350"/>
            <wp:docPr id="1" name="图片 1" descr="R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OC1"/>
                    <pic:cNvPicPr>
                      <a:picLocks noChangeAspect="1"/>
                    </pic:cNvPicPr>
                  </pic:nvPicPr>
                  <pic:blipFill>
                    <a:blip r:embed="rId101"/>
                    <a:stretch>
                      <a:fillRect/>
                    </a:stretch>
                  </pic:blipFill>
                  <pic:spPr>
                    <a:xfrm>
                      <a:off x="0" y="0"/>
                      <a:ext cx="5139055" cy="3854450"/>
                    </a:xfrm>
                    <a:prstGeom prst="rect">
                      <a:avLst/>
                    </a:prstGeom>
                  </pic:spPr>
                </pic:pic>
              </a:graphicData>
            </a:graphic>
          </wp:inline>
        </w:drawing>
      </w:r>
    </w:p>
    <w:p w14:paraId="368A0E91" w14:textId="77777777" w:rsidR="00D2493B" w:rsidRPr="00F203CB" w:rsidRDefault="00D2493B"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b/>
          <w:bCs/>
          <w:noProof/>
          <w:kern w:val="0"/>
          <w:sz w:val="24"/>
        </w:rPr>
        <w:drawing>
          <wp:inline distT="0" distB="0" distL="114300" distR="114300" wp14:anchorId="0F9FEF3D" wp14:editId="05A9BF2C">
            <wp:extent cx="4611756" cy="3459237"/>
            <wp:effectExtent l="0" t="0" r="0" b="8255"/>
            <wp:docPr id="2" name="图片 2" descr="R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OC2"/>
                    <pic:cNvPicPr>
                      <a:picLocks noChangeAspect="1"/>
                    </pic:cNvPicPr>
                  </pic:nvPicPr>
                  <pic:blipFill>
                    <a:blip r:embed="rId102"/>
                    <a:stretch>
                      <a:fillRect/>
                    </a:stretch>
                  </pic:blipFill>
                  <pic:spPr>
                    <a:xfrm>
                      <a:off x="0" y="0"/>
                      <a:ext cx="4614120" cy="3461010"/>
                    </a:xfrm>
                    <a:prstGeom prst="rect">
                      <a:avLst/>
                    </a:prstGeom>
                  </pic:spPr>
                </pic:pic>
              </a:graphicData>
            </a:graphic>
          </wp:inline>
        </w:drawing>
      </w:r>
      <w:r w:rsidRPr="00F203CB">
        <w:rPr>
          <w:rFonts w:ascii="Book Antiqua" w:hAnsi="Book Antiqua" w:cs="Times New Roman"/>
          <w:kern w:val="0"/>
          <w:sz w:val="24"/>
        </w:rPr>
        <w:t xml:space="preserve"> </w:t>
      </w:r>
    </w:p>
    <w:p w14:paraId="695D930F" w14:textId="55EA78D8" w:rsidR="00CA4C32" w:rsidRPr="00F203CB" w:rsidRDefault="00D2493B"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kern w:val="0"/>
          <w:sz w:val="24"/>
        </w:rPr>
        <w:t xml:space="preserve">Figure 3 Receiver operating characteristic analyses. </w:t>
      </w:r>
      <w:r w:rsidRPr="00F203CB">
        <w:rPr>
          <w:rFonts w:ascii="Book Antiqua" w:hAnsi="Book Antiqua" w:cs="Times New Roman"/>
          <w:kern w:val="0"/>
          <w:sz w:val="24"/>
        </w:rPr>
        <w:t>A:</w:t>
      </w:r>
      <w:r w:rsidRPr="00F203CB">
        <w:rPr>
          <w:rFonts w:ascii="Book Antiqua" w:hAnsi="Book Antiqua" w:cs="Times New Roman"/>
          <w:b/>
          <w:kern w:val="0"/>
          <w:sz w:val="24"/>
        </w:rPr>
        <w:t xml:space="preserve"> </w:t>
      </w:r>
      <w:r w:rsidR="00C419E8" w:rsidRPr="00F203CB">
        <w:rPr>
          <w:rFonts w:ascii="Book Antiqua" w:hAnsi="Book Antiqua" w:cs="Times New Roman"/>
          <w:kern w:val="0"/>
          <w:sz w:val="24"/>
        </w:rPr>
        <w:t xml:space="preserve">Receiver operating characteristic </w:t>
      </w:r>
      <w:r w:rsidR="00996790" w:rsidRPr="00F203CB">
        <w:rPr>
          <w:rFonts w:ascii="Book Antiqua" w:hAnsi="Book Antiqua" w:cs="Times New Roman"/>
          <w:kern w:val="0"/>
          <w:sz w:val="24"/>
        </w:rPr>
        <w:t xml:space="preserve">(ROC) </w:t>
      </w:r>
      <w:r w:rsidR="00217353" w:rsidRPr="00F203CB">
        <w:rPr>
          <w:rFonts w:ascii="Book Antiqua" w:hAnsi="Book Antiqua" w:cs="Times New Roman"/>
          <w:kern w:val="0"/>
          <w:sz w:val="24"/>
        </w:rPr>
        <w:t>analyses</w:t>
      </w:r>
      <w:r w:rsidRPr="00F203CB">
        <w:rPr>
          <w:rFonts w:ascii="Book Antiqua" w:hAnsi="Book Antiqua" w:cs="Times New Roman"/>
          <w:kern w:val="0"/>
          <w:sz w:val="24"/>
        </w:rPr>
        <w:t xml:space="preserve"> </w:t>
      </w:r>
      <w:r w:rsidR="00217353" w:rsidRPr="00F203CB">
        <w:rPr>
          <w:rFonts w:ascii="Book Antiqua" w:hAnsi="Book Antiqua" w:cs="Times New Roman"/>
          <w:kern w:val="0"/>
          <w:sz w:val="24"/>
        </w:rPr>
        <w:t xml:space="preserve">of </w:t>
      </w:r>
      <w:r w:rsidR="00C419E8" w:rsidRPr="00F203CB">
        <w:rPr>
          <w:rFonts w:ascii="Book Antiqua" w:hAnsi="Book Antiqua" w:cs="Times New Roman"/>
          <w:kern w:val="0"/>
          <w:sz w:val="24"/>
        </w:rPr>
        <w:t>urinary albumin excretion rate</w:t>
      </w:r>
      <w:r w:rsidRPr="00F203CB">
        <w:rPr>
          <w:rFonts w:ascii="Book Antiqua" w:hAnsi="Book Antiqua" w:cs="Times New Roman"/>
          <w:kern w:val="0"/>
          <w:sz w:val="24"/>
        </w:rPr>
        <w:t xml:space="preserve"> (UAER)</w:t>
      </w:r>
      <w:r w:rsidR="00217353" w:rsidRPr="00F203CB">
        <w:rPr>
          <w:rFonts w:ascii="Book Antiqua" w:hAnsi="Book Antiqua" w:cs="Times New Roman"/>
          <w:kern w:val="0"/>
          <w:sz w:val="24"/>
        </w:rPr>
        <w:t xml:space="preserve">, </w:t>
      </w:r>
      <w:proofErr w:type="spellStart"/>
      <w:r w:rsidR="00217353" w:rsidRPr="00F203CB">
        <w:rPr>
          <w:rFonts w:ascii="Book Antiqua" w:hAnsi="Book Antiqua" w:cs="Times New Roman"/>
          <w:kern w:val="0"/>
          <w:sz w:val="24"/>
        </w:rPr>
        <w:t>renocortical</w:t>
      </w:r>
      <w:proofErr w:type="spellEnd"/>
      <w:r w:rsidR="00217353" w:rsidRPr="00F203CB">
        <w:rPr>
          <w:rFonts w:ascii="Book Antiqua" w:hAnsi="Book Antiqua" w:cs="Times New Roman"/>
          <w:kern w:val="0"/>
          <w:sz w:val="24"/>
        </w:rPr>
        <w:t xml:space="preserve"> </w:t>
      </w:r>
      <w:r w:rsidR="00C419E8" w:rsidRPr="00F203CB">
        <w:rPr>
          <w:rFonts w:ascii="Book Antiqua" w:hAnsi="Book Antiqua" w:cs="Times New Roman"/>
          <w:kern w:val="0"/>
          <w:sz w:val="24"/>
        </w:rPr>
        <w:t xml:space="preserve">Young's Modulus </w:t>
      </w:r>
      <w:r w:rsidRPr="00F203CB">
        <w:rPr>
          <w:rFonts w:ascii="Book Antiqua" w:hAnsi="Book Antiqua" w:cs="Times New Roman"/>
          <w:kern w:val="0"/>
          <w:sz w:val="24"/>
        </w:rPr>
        <w:t>(YM)</w:t>
      </w:r>
      <w:r w:rsidR="000772A3" w:rsidRPr="00F203CB">
        <w:rPr>
          <w:rFonts w:ascii="Book Antiqua" w:hAnsi="Book Antiqua" w:cs="Times New Roman"/>
          <w:kern w:val="0"/>
          <w:sz w:val="24"/>
        </w:rPr>
        <w:t>,</w:t>
      </w:r>
      <w:r w:rsidRPr="00F203CB">
        <w:rPr>
          <w:rFonts w:ascii="Book Antiqua" w:hAnsi="Book Antiqua" w:cs="Times New Roman"/>
          <w:kern w:val="0"/>
          <w:sz w:val="24"/>
        </w:rPr>
        <w:t xml:space="preserve"> </w:t>
      </w:r>
      <w:r w:rsidR="00217353" w:rsidRPr="00F203CB">
        <w:rPr>
          <w:rFonts w:ascii="Book Antiqua" w:hAnsi="Book Antiqua" w:cs="Times New Roman"/>
          <w:kern w:val="0"/>
          <w:sz w:val="24"/>
        </w:rPr>
        <w:t xml:space="preserve">and renal parenchymal thickness in identifying early and </w:t>
      </w:r>
      <w:r w:rsidR="00217353" w:rsidRPr="00F203CB">
        <w:rPr>
          <w:rFonts w:ascii="Book Antiqua" w:hAnsi="Book Antiqua" w:cs="Times New Roman"/>
          <w:kern w:val="0"/>
          <w:sz w:val="24"/>
        </w:rPr>
        <w:lastRenderedPageBreak/>
        <w:t xml:space="preserve">medium </w:t>
      </w:r>
      <w:r w:rsidR="00C419E8" w:rsidRPr="00F203CB">
        <w:rPr>
          <w:rFonts w:ascii="Book Antiqua" w:hAnsi="Book Antiqua" w:cs="Times New Roman"/>
          <w:kern w:val="0"/>
          <w:sz w:val="24"/>
        </w:rPr>
        <w:t>diabetic kidney disease</w:t>
      </w:r>
      <w:r w:rsidRPr="00F203CB">
        <w:rPr>
          <w:rFonts w:ascii="Book Antiqua" w:hAnsi="Book Antiqua" w:cs="Times New Roman"/>
          <w:kern w:val="0"/>
          <w:sz w:val="24"/>
        </w:rPr>
        <w:t xml:space="preserve"> (DKD); B: </w:t>
      </w:r>
      <w:bookmarkEnd w:id="0"/>
      <w:r w:rsidRPr="00F203CB">
        <w:rPr>
          <w:rFonts w:ascii="Book Antiqua" w:hAnsi="Book Antiqua" w:cs="Times New Roman"/>
          <w:kern w:val="0"/>
          <w:sz w:val="24"/>
        </w:rPr>
        <w:t>ROC</w:t>
      </w:r>
      <w:r w:rsidR="00C419E8" w:rsidRPr="00F203CB">
        <w:rPr>
          <w:rFonts w:ascii="Book Antiqua" w:hAnsi="Book Antiqua" w:cs="Times New Roman"/>
          <w:kern w:val="0"/>
          <w:sz w:val="24"/>
        </w:rPr>
        <w:t xml:space="preserve"> </w:t>
      </w:r>
      <w:r w:rsidR="00CA4C32" w:rsidRPr="00F203CB">
        <w:rPr>
          <w:rFonts w:ascii="Book Antiqua" w:hAnsi="Book Antiqua" w:cs="Times New Roman"/>
          <w:kern w:val="0"/>
          <w:sz w:val="24"/>
        </w:rPr>
        <w:t xml:space="preserve">analyses of </w:t>
      </w:r>
      <w:r w:rsidR="00760FDF" w:rsidRPr="00F203CB">
        <w:rPr>
          <w:rFonts w:ascii="Book Antiqua" w:hAnsi="Book Antiqua" w:cs="Times New Roman"/>
          <w:kern w:val="0"/>
          <w:sz w:val="24"/>
        </w:rPr>
        <w:t>UAER</w:t>
      </w:r>
      <w:r w:rsidR="00CA4C32" w:rsidRPr="00F203CB">
        <w:rPr>
          <w:rFonts w:ascii="Book Antiqua" w:hAnsi="Book Antiqua" w:cs="Times New Roman"/>
          <w:kern w:val="0"/>
          <w:sz w:val="24"/>
        </w:rPr>
        <w:t xml:space="preserve">, diabetes duration, </w:t>
      </w:r>
      <w:proofErr w:type="spellStart"/>
      <w:r w:rsidR="00CA4C32" w:rsidRPr="00F203CB">
        <w:rPr>
          <w:rFonts w:ascii="Book Antiqua" w:hAnsi="Book Antiqua" w:cs="Times New Roman"/>
          <w:kern w:val="0"/>
          <w:sz w:val="24"/>
        </w:rPr>
        <w:t>renocortical</w:t>
      </w:r>
      <w:proofErr w:type="spellEnd"/>
      <w:r w:rsidR="00CA4C32" w:rsidRPr="00F203CB">
        <w:rPr>
          <w:rFonts w:ascii="Book Antiqua" w:hAnsi="Book Antiqua" w:cs="Times New Roman"/>
          <w:kern w:val="0"/>
          <w:sz w:val="24"/>
        </w:rPr>
        <w:t xml:space="preserve"> </w:t>
      </w:r>
      <w:r w:rsidR="00B360F8" w:rsidRPr="00F203CB">
        <w:rPr>
          <w:rFonts w:ascii="Book Antiqua" w:hAnsi="Book Antiqua" w:cs="Times New Roman"/>
          <w:kern w:val="0"/>
          <w:sz w:val="24"/>
        </w:rPr>
        <w:t>YM</w:t>
      </w:r>
      <w:r w:rsidR="000772A3" w:rsidRPr="00F203CB">
        <w:rPr>
          <w:rFonts w:ascii="Book Antiqua" w:hAnsi="Book Antiqua" w:cs="Times New Roman"/>
          <w:kern w:val="0"/>
          <w:sz w:val="24"/>
        </w:rPr>
        <w:t>,</w:t>
      </w:r>
      <w:r w:rsidR="00C419E8" w:rsidRPr="00F203CB">
        <w:rPr>
          <w:rFonts w:ascii="Book Antiqua" w:hAnsi="Book Antiqua" w:cs="Times New Roman"/>
          <w:kern w:val="0"/>
          <w:sz w:val="24"/>
        </w:rPr>
        <w:t xml:space="preserve"> </w:t>
      </w:r>
      <w:r w:rsidR="00CA4C32" w:rsidRPr="00F203CB">
        <w:rPr>
          <w:rFonts w:ascii="Book Antiqua" w:hAnsi="Book Antiqua" w:cs="Times New Roman"/>
          <w:kern w:val="0"/>
          <w:sz w:val="24"/>
        </w:rPr>
        <w:t xml:space="preserve">and their combination in identifying early </w:t>
      </w:r>
      <w:r w:rsidR="00B360F8" w:rsidRPr="00F203CB">
        <w:rPr>
          <w:rFonts w:ascii="Book Antiqua" w:hAnsi="Book Antiqua" w:cs="Times New Roman"/>
          <w:kern w:val="0"/>
          <w:sz w:val="24"/>
        </w:rPr>
        <w:t>DKD</w:t>
      </w:r>
      <w:r w:rsidR="00C419E8" w:rsidRPr="00F203CB">
        <w:rPr>
          <w:rFonts w:ascii="Book Antiqua" w:hAnsi="Book Antiqua" w:cs="Times New Roman"/>
          <w:kern w:val="0"/>
          <w:sz w:val="24"/>
        </w:rPr>
        <w:t xml:space="preserve"> </w:t>
      </w:r>
      <w:r w:rsidR="00CA4C32" w:rsidRPr="00F203CB">
        <w:rPr>
          <w:rFonts w:ascii="Book Antiqua" w:hAnsi="Book Antiqua" w:cs="Times New Roman"/>
          <w:kern w:val="0"/>
          <w:sz w:val="24"/>
        </w:rPr>
        <w:t>and simple diabetes</w:t>
      </w:r>
      <w:r w:rsidR="009B104D" w:rsidRPr="00F203CB">
        <w:rPr>
          <w:rFonts w:ascii="Book Antiqua" w:hAnsi="Book Antiqua" w:cs="Times New Roman"/>
          <w:kern w:val="0"/>
          <w:sz w:val="24"/>
        </w:rPr>
        <w:t>.</w:t>
      </w:r>
      <w:r w:rsidR="000772A3" w:rsidRPr="00F203CB">
        <w:rPr>
          <w:rFonts w:ascii="Book Antiqua" w:hAnsi="Book Antiqua" w:cs="Times New Roman"/>
          <w:kern w:val="0"/>
          <w:sz w:val="24"/>
        </w:rPr>
        <w:t xml:space="preserve"> UAER: Urinary albumin excretion rate; </w:t>
      </w:r>
      <w:r w:rsidR="00171C4C">
        <w:rPr>
          <w:rFonts w:ascii="Book Antiqua" w:hAnsi="Book Antiqua" w:cs="Times New Roman" w:hint="eastAsia"/>
          <w:kern w:val="0"/>
          <w:sz w:val="24"/>
        </w:rPr>
        <w:t xml:space="preserve">YM: </w:t>
      </w:r>
      <w:r w:rsidR="00171C4C" w:rsidRPr="00F203CB">
        <w:rPr>
          <w:rFonts w:ascii="Book Antiqua" w:hAnsi="Book Antiqua" w:cs="Times New Roman"/>
          <w:kern w:val="0"/>
          <w:sz w:val="24"/>
        </w:rPr>
        <w:t>Young's Modulus</w:t>
      </w:r>
      <w:r w:rsidR="000772A3" w:rsidRPr="00F203CB">
        <w:rPr>
          <w:rFonts w:ascii="Book Antiqua" w:hAnsi="Book Antiqua" w:cs="Times New Roman"/>
          <w:kern w:val="0"/>
          <w:sz w:val="24"/>
        </w:rPr>
        <w:t>.</w:t>
      </w:r>
      <w:bookmarkStart w:id="2" w:name="_GoBack"/>
      <w:bookmarkEnd w:id="2"/>
    </w:p>
    <w:p w14:paraId="45DFA41B" w14:textId="77777777" w:rsidR="00D33ACE" w:rsidRPr="00F203CB" w:rsidRDefault="00D33ACE" w:rsidP="003B73E0">
      <w:pPr>
        <w:widowControl/>
        <w:snapToGrid w:val="0"/>
        <w:spacing w:line="360" w:lineRule="auto"/>
        <w:jc w:val="left"/>
        <w:rPr>
          <w:rFonts w:ascii="Book Antiqua" w:hAnsi="Book Antiqua" w:cs="Times New Roman"/>
          <w:kern w:val="0"/>
          <w:sz w:val="24"/>
        </w:rPr>
      </w:pPr>
      <w:r w:rsidRPr="00F203CB">
        <w:rPr>
          <w:rFonts w:ascii="Book Antiqua" w:hAnsi="Book Antiqua" w:cs="Times New Roman"/>
          <w:kern w:val="0"/>
          <w:sz w:val="24"/>
        </w:rPr>
        <w:br w:type="page"/>
      </w:r>
    </w:p>
    <w:p w14:paraId="2FA76ABD" w14:textId="77777777" w:rsidR="00F85C52" w:rsidRPr="00F203CB" w:rsidRDefault="00F85C52"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lastRenderedPageBreak/>
        <w:t xml:space="preserve">Table 1 Differences of clinical data, laboratory indicators and ultrasound indicators in diabetes group, early </w:t>
      </w:r>
      <w:r w:rsidR="00F64EA1" w:rsidRPr="00F203CB">
        <w:rPr>
          <w:rFonts w:ascii="Book Antiqua" w:hAnsi="Book Antiqua" w:cs="Times New Roman"/>
          <w:b/>
          <w:kern w:val="0"/>
          <w:sz w:val="24"/>
        </w:rPr>
        <w:t xml:space="preserve">diabetic kidney disease </w:t>
      </w:r>
      <w:r w:rsidRPr="00F203CB">
        <w:rPr>
          <w:rFonts w:ascii="Book Antiqua" w:hAnsi="Book Antiqua" w:cs="Times New Roman"/>
          <w:b/>
          <w:kern w:val="0"/>
          <w:sz w:val="24"/>
        </w:rPr>
        <w:t xml:space="preserve">group, and medium </w:t>
      </w:r>
      <w:r w:rsidR="00F64EA1" w:rsidRPr="00F203CB">
        <w:rPr>
          <w:rFonts w:ascii="Book Antiqua" w:hAnsi="Book Antiqua" w:cs="Times New Roman"/>
          <w:b/>
          <w:kern w:val="0"/>
          <w:sz w:val="24"/>
        </w:rPr>
        <w:t xml:space="preserve">diabetic kidney disease </w:t>
      </w:r>
      <w:r w:rsidRPr="00F203CB">
        <w:rPr>
          <w:rFonts w:ascii="Book Antiqua" w:hAnsi="Book Antiqua" w:cs="Times New Roman"/>
          <w:b/>
          <w:kern w:val="0"/>
          <w:sz w:val="24"/>
        </w:rPr>
        <w:t>group</w:t>
      </w:r>
    </w:p>
    <w:tbl>
      <w:tblPr>
        <w:tblStyle w:val="a9"/>
        <w:tblW w:w="10037"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4"/>
        <w:gridCol w:w="1688"/>
        <w:gridCol w:w="1719"/>
        <w:gridCol w:w="1700"/>
        <w:gridCol w:w="963"/>
        <w:gridCol w:w="1043"/>
      </w:tblGrid>
      <w:tr w:rsidR="00F203CB" w:rsidRPr="00F203CB" w14:paraId="0107F654" w14:textId="77777777" w:rsidTr="00A33048">
        <w:trPr>
          <w:jc w:val="center"/>
        </w:trPr>
        <w:tc>
          <w:tcPr>
            <w:tcW w:w="2924" w:type="dxa"/>
            <w:tcBorders>
              <w:top w:val="single" w:sz="12" w:space="0" w:color="auto"/>
              <w:bottom w:val="single" w:sz="12" w:space="0" w:color="auto"/>
            </w:tcBorders>
            <w:vAlign w:val="center"/>
          </w:tcPr>
          <w:p w14:paraId="44B6A0B6" w14:textId="77777777" w:rsidR="00F85C52" w:rsidRPr="00F203CB" w:rsidRDefault="00F85C52" w:rsidP="003B73E0">
            <w:pPr>
              <w:adjustRightInd w:val="0"/>
              <w:snapToGrid w:val="0"/>
              <w:spacing w:line="360" w:lineRule="auto"/>
              <w:rPr>
                <w:rFonts w:ascii="Book Antiqua" w:hAnsi="Book Antiqua" w:cs="Times New Roman"/>
                <w:b/>
                <w:kern w:val="0"/>
                <w:sz w:val="24"/>
              </w:rPr>
            </w:pPr>
          </w:p>
        </w:tc>
        <w:tc>
          <w:tcPr>
            <w:tcW w:w="1688" w:type="dxa"/>
            <w:tcBorders>
              <w:top w:val="single" w:sz="12" w:space="0" w:color="auto"/>
              <w:bottom w:val="single" w:sz="12" w:space="0" w:color="auto"/>
            </w:tcBorders>
            <w:vAlign w:val="center"/>
          </w:tcPr>
          <w:p w14:paraId="2D404DF8" w14:textId="77777777" w:rsidR="00F85C52" w:rsidRPr="00F203CB" w:rsidRDefault="00F85C52"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Diabetes group (</w:t>
            </w:r>
            <w:r w:rsidRPr="00F203CB">
              <w:rPr>
                <w:rFonts w:ascii="Book Antiqua" w:hAnsi="Book Antiqua" w:cs="Times New Roman"/>
                <w:b/>
                <w:i/>
                <w:kern w:val="0"/>
                <w:sz w:val="24"/>
              </w:rPr>
              <w:t>n</w:t>
            </w:r>
            <w:r w:rsidR="00555DE7" w:rsidRPr="00F203CB">
              <w:rPr>
                <w:rFonts w:ascii="Book Antiqua" w:hAnsi="Book Antiqua" w:cs="Times New Roman"/>
                <w:b/>
                <w:kern w:val="0"/>
                <w:sz w:val="24"/>
              </w:rPr>
              <w:t xml:space="preserve"> </w:t>
            </w:r>
            <w:r w:rsidRPr="00F203CB">
              <w:rPr>
                <w:rFonts w:ascii="Book Antiqua" w:hAnsi="Book Antiqua" w:cs="Times New Roman"/>
                <w:b/>
                <w:kern w:val="0"/>
                <w:sz w:val="24"/>
              </w:rPr>
              <w:t>=</w:t>
            </w:r>
            <w:r w:rsidR="00555DE7" w:rsidRPr="00F203CB">
              <w:rPr>
                <w:rFonts w:ascii="Book Antiqua" w:hAnsi="Book Antiqua" w:cs="Times New Roman"/>
                <w:b/>
                <w:kern w:val="0"/>
                <w:sz w:val="24"/>
              </w:rPr>
              <w:t xml:space="preserve"> </w:t>
            </w:r>
            <w:r w:rsidRPr="00F203CB">
              <w:rPr>
                <w:rFonts w:ascii="Book Antiqua" w:hAnsi="Book Antiqua" w:cs="Times New Roman"/>
                <w:b/>
                <w:kern w:val="0"/>
                <w:sz w:val="24"/>
              </w:rPr>
              <w:t>40)</w:t>
            </w:r>
          </w:p>
        </w:tc>
        <w:tc>
          <w:tcPr>
            <w:tcW w:w="1719" w:type="dxa"/>
            <w:tcBorders>
              <w:top w:val="single" w:sz="12" w:space="0" w:color="auto"/>
              <w:bottom w:val="single" w:sz="12" w:space="0" w:color="auto"/>
            </w:tcBorders>
            <w:vAlign w:val="center"/>
          </w:tcPr>
          <w:p w14:paraId="16FBF37F" w14:textId="77777777" w:rsidR="00F85C52" w:rsidRPr="00F203CB" w:rsidRDefault="00F85C52"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Early DKD group (</w:t>
            </w:r>
            <w:r w:rsidRPr="00F203CB">
              <w:rPr>
                <w:rFonts w:ascii="Book Antiqua" w:hAnsi="Book Antiqua" w:cs="Times New Roman"/>
                <w:b/>
                <w:i/>
                <w:kern w:val="0"/>
                <w:sz w:val="24"/>
              </w:rPr>
              <w:t>n</w:t>
            </w:r>
            <w:r w:rsidR="00555DE7" w:rsidRPr="00F203CB">
              <w:rPr>
                <w:rFonts w:ascii="Book Antiqua" w:hAnsi="Book Antiqua" w:cs="Times New Roman"/>
                <w:b/>
                <w:kern w:val="0"/>
                <w:sz w:val="24"/>
              </w:rPr>
              <w:t xml:space="preserve"> </w:t>
            </w:r>
            <w:r w:rsidRPr="00F203CB">
              <w:rPr>
                <w:rFonts w:ascii="Book Antiqua" w:hAnsi="Book Antiqua" w:cs="Times New Roman"/>
                <w:b/>
                <w:kern w:val="0"/>
                <w:sz w:val="24"/>
              </w:rPr>
              <w:t>=</w:t>
            </w:r>
            <w:r w:rsidR="00555DE7" w:rsidRPr="00F203CB">
              <w:rPr>
                <w:rFonts w:ascii="Book Antiqua" w:hAnsi="Book Antiqua" w:cs="Times New Roman"/>
                <w:b/>
                <w:kern w:val="0"/>
                <w:sz w:val="24"/>
              </w:rPr>
              <w:t xml:space="preserve"> </w:t>
            </w:r>
            <w:r w:rsidRPr="00F203CB">
              <w:rPr>
                <w:rFonts w:ascii="Book Antiqua" w:hAnsi="Book Antiqua" w:cs="Times New Roman"/>
                <w:b/>
                <w:kern w:val="0"/>
                <w:sz w:val="24"/>
              </w:rPr>
              <w:t>36)</w:t>
            </w:r>
          </w:p>
        </w:tc>
        <w:tc>
          <w:tcPr>
            <w:tcW w:w="1700" w:type="dxa"/>
            <w:tcBorders>
              <w:top w:val="single" w:sz="12" w:space="0" w:color="auto"/>
              <w:bottom w:val="single" w:sz="12" w:space="0" w:color="auto"/>
            </w:tcBorders>
            <w:vAlign w:val="center"/>
          </w:tcPr>
          <w:p w14:paraId="5AB8FECA" w14:textId="77777777" w:rsidR="00F85C52" w:rsidRPr="00F203CB" w:rsidRDefault="00F85C52"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Medium DKD group (</w:t>
            </w:r>
            <w:r w:rsidRPr="00F203CB">
              <w:rPr>
                <w:rFonts w:ascii="Book Antiqua" w:hAnsi="Book Antiqua" w:cs="Times New Roman"/>
                <w:b/>
                <w:i/>
                <w:kern w:val="0"/>
                <w:sz w:val="24"/>
              </w:rPr>
              <w:t>n</w:t>
            </w:r>
            <w:r w:rsidR="00555DE7" w:rsidRPr="00F203CB">
              <w:rPr>
                <w:rFonts w:ascii="Book Antiqua" w:hAnsi="Book Antiqua" w:cs="Times New Roman"/>
                <w:b/>
                <w:kern w:val="0"/>
                <w:sz w:val="24"/>
              </w:rPr>
              <w:t xml:space="preserve"> </w:t>
            </w:r>
            <w:r w:rsidRPr="00F203CB">
              <w:rPr>
                <w:rFonts w:ascii="Book Antiqua" w:hAnsi="Book Antiqua" w:cs="Times New Roman"/>
                <w:b/>
                <w:kern w:val="0"/>
                <w:sz w:val="24"/>
              </w:rPr>
              <w:t>=</w:t>
            </w:r>
            <w:r w:rsidR="00555DE7" w:rsidRPr="00F203CB">
              <w:rPr>
                <w:rFonts w:ascii="Book Antiqua" w:hAnsi="Book Antiqua" w:cs="Times New Roman"/>
                <w:b/>
                <w:kern w:val="0"/>
                <w:sz w:val="24"/>
              </w:rPr>
              <w:t xml:space="preserve"> </w:t>
            </w:r>
            <w:r w:rsidRPr="00F203CB">
              <w:rPr>
                <w:rFonts w:ascii="Book Antiqua" w:hAnsi="Book Antiqua" w:cs="Times New Roman"/>
                <w:b/>
                <w:kern w:val="0"/>
                <w:sz w:val="24"/>
              </w:rPr>
              <w:t>33)</w:t>
            </w:r>
          </w:p>
        </w:tc>
        <w:tc>
          <w:tcPr>
            <w:tcW w:w="963" w:type="dxa"/>
            <w:tcBorders>
              <w:top w:val="single" w:sz="12" w:space="0" w:color="auto"/>
              <w:bottom w:val="single" w:sz="12" w:space="0" w:color="auto"/>
            </w:tcBorders>
            <w:vAlign w:val="center"/>
          </w:tcPr>
          <w:p w14:paraId="0613794E" w14:textId="77777777" w:rsidR="00F85C52" w:rsidRPr="00F203CB" w:rsidRDefault="00F85C52"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F</w:t>
            </w:r>
            <w:r w:rsidRPr="00F203CB">
              <w:rPr>
                <w:rFonts w:ascii="Book Antiqua" w:hAnsi="Book Antiqua" w:cs="Times New Roman"/>
                <w:b/>
                <w:kern w:val="0"/>
                <w:sz w:val="24"/>
              </w:rPr>
              <w:t>/</w:t>
            </w:r>
            <w:r w:rsidRPr="00F203CB">
              <w:rPr>
                <w:rFonts w:ascii="Book Antiqua" w:hAnsi="Book Antiqua" w:cs="Times New Roman"/>
                <w:b/>
                <w:i/>
                <w:kern w:val="0"/>
                <w:sz w:val="24"/>
              </w:rPr>
              <w:t>X</w:t>
            </w:r>
            <w:r w:rsidRPr="00F203CB">
              <w:rPr>
                <w:rFonts w:ascii="Book Antiqua" w:hAnsi="Book Antiqua" w:cs="Times New Roman"/>
                <w:b/>
                <w:kern w:val="0"/>
                <w:sz w:val="24"/>
                <w:vertAlign w:val="superscript"/>
              </w:rPr>
              <w:t xml:space="preserve">2 </w:t>
            </w:r>
            <w:r w:rsidR="00555DE7" w:rsidRPr="00F203CB">
              <w:rPr>
                <w:rFonts w:ascii="Book Antiqua" w:hAnsi="Book Antiqua" w:cs="Times New Roman"/>
                <w:b/>
                <w:kern w:val="0"/>
                <w:sz w:val="24"/>
              </w:rPr>
              <w:t>value</w:t>
            </w:r>
          </w:p>
        </w:tc>
        <w:tc>
          <w:tcPr>
            <w:tcW w:w="1043" w:type="dxa"/>
            <w:tcBorders>
              <w:top w:val="single" w:sz="12" w:space="0" w:color="auto"/>
              <w:bottom w:val="single" w:sz="12" w:space="0" w:color="auto"/>
            </w:tcBorders>
            <w:vAlign w:val="center"/>
          </w:tcPr>
          <w:p w14:paraId="34216AB8" w14:textId="77777777" w:rsidR="00F85C52" w:rsidRPr="00F203CB" w:rsidRDefault="00F85C52"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P</w:t>
            </w:r>
            <w:r w:rsidRPr="00F203CB">
              <w:rPr>
                <w:rFonts w:ascii="Book Antiqua" w:hAnsi="Book Antiqua" w:cs="Times New Roman"/>
                <w:b/>
                <w:kern w:val="0"/>
                <w:sz w:val="24"/>
              </w:rPr>
              <w:t xml:space="preserve"> </w:t>
            </w:r>
            <w:r w:rsidR="00555DE7" w:rsidRPr="00F203CB">
              <w:rPr>
                <w:rFonts w:ascii="Book Antiqua" w:hAnsi="Book Antiqua" w:cs="Times New Roman"/>
                <w:b/>
                <w:kern w:val="0"/>
                <w:sz w:val="24"/>
              </w:rPr>
              <w:t>value</w:t>
            </w:r>
          </w:p>
        </w:tc>
      </w:tr>
      <w:tr w:rsidR="00F203CB" w:rsidRPr="00F203CB" w14:paraId="6414F428" w14:textId="77777777" w:rsidTr="00A33048">
        <w:trPr>
          <w:jc w:val="center"/>
        </w:trPr>
        <w:tc>
          <w:tcPr>
            <w:tcW w:w="2924" w:type="dxa"/>
            <w:tcBorders>
              <w:top w:val="single" w:sz="12" w:space="0" w:color="auto"/>
            </w:tcBorders>
            <w:vAlign w:val="center"/>
          </w:tcPr>
          <w:p w14:paraId="2981B40E"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Gender</w:t>
            </w:r>
            <w:r w:rsidR="00555DE7" w:rsidRPr="00F203CB">
              <w:rPr>
                <w:rFonts w:ascii="Book Antiqua" w:hAnsi="Book Antiqua" w:cs="Times New Roman"/>
                <w:kern w:val="0"/>
                <w:sz w:val="24"/>
              </w:rPr>
              <w:t xml:space="preserve"> </w:t>
            </w:r>
            <w:r w:rsidRPr="00F203CB">
              <w:rPr>
                <w:rFonts w:ascii="Book Antiqua" w:hAnsi="Book Antiqua" w:cs="Times New Roman"/>
                <w:kern w:val="0"/>
                <w:sz w:val="24"/>
              </w:rPr>
              <w:t>(Male/Female)</w:t>
            </w:r>
          </w:p>
        </w:tc>
        <w:tc>
          <w:tcPr>
            <w:tcW w:w="1688" w:type="dxa"/>
            <w:tcBorders>
              <w:top w:val="single" w:sz="12" w:space="0" w:color="auto"/>
            </w:tcBorders>
            <w:vAlign w:val="center"/>
          </w:tcPr>
          <w:p w14:paraId="6FE5581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21/19</w:t>
            </w:r>
          </w:p>
        </w:tc>
        <w:tc>
          <w:tcPr>
            <w:tcW w:w="1719" w:type="dxa"/>
            <w:tcBorders>
              <w:top w:val="single" w:sz="12" w:space="0" w:color="auto"/>
            </w:tcBorders>
            <w:vAlign w:val="center"/>
          </w:tcPr>
          <w:p w14:paraId="4C729D3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20/16</w:t>
            </w:r>
          </w:p>
        </w:tc>
        <w:tc>
          <w:tcPr>
            <w:tcW w:w="1700" w:type="dxa"/>
            <w:tcBorders>
              <w:top w:val="single" w:sz="12" w:space="0" w:color="auto"/>
            </w:tcBorders>
            <w:vAlign w:val="center"/>
          </w:tcPr>
          <w:p w14:paraId="6405A06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17/16</w:t>
            </w:r>
          </w:p>
        </w:tc>
        <w:tc>
          <w:tcPr>
            <w:tcW w:w="963" w:type="dxa"/>
            <w:tcBorders>
              <w:top w:val="single" w:sz="12" w:space="0" w:color="auto"/>
            </w:tcBorders>
            <w:vAlign w:val="center"/>
          </w:tcPr>
          <w:p w14:paraId="46E707A0"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0.126</w:t>
            </w:r>
          </w:p>
        </w:tc>
        <w:tc>
          <w:tcPr>
            <w:tcW w:w="1043" w:type="dxa"/>
            <w:tcBorders>
              <w:top w:val="single" w:sz="12" w:space="0" w:color="auto"/>
            </w:tcBorders>
            <w:vAlign w:val="center"/>
          </w:tcPr>
          <w:p w14:paraId="281C6329"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0.939</w:t>
            </w:r>
          </w:p>
        </w:tc>
      </w:tr>
      <w:tr w:rsidR="00F203CB" w:rsidRPr="00F203CB" w14:paraId="59370A50" w14:textId="77777777" w:rsidTr="00A33048">
        <w:trPr>
          <w:jc w:val="center"/>
        </w:trPr>
        <w:tc>
          <w:tcPr>
            <w:tcW w:w="2924" w:type="dxa"/>
            <w:vAlign w:val="center"/>
          </w:tcPr>
          <w:p w14:paraId="12E7A1B0"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Age (</w:t>
            </w:r>
            <w:proofErr w:type="spellStart"/>
            <w:r w:rsidR="00555DE7" w:rsidRPr="00F203CB">
              <w:rPr>
                <w:rFonts w:ascii="Book Antiqua" w:hAnsi="Book Antiqua" w:cs="Times New Roman"/>
                <w:kern w:val="0"/>
                <w:sz w:val="24"/>
              </w:rPr>
              <w:t>yr</w:t>
            </w:r>
            <w:proofErr w:type="spellEnd"/>
            <w:r w:rsidRPr="00F203CB">
              <w:rPr>
                <w:rFonts w:ascii="Book Antiqua" w:hAnsi="Book Antiqua" w:cs="Times New Roman"/>
                <w:kern w:val="0"/>
                <w:sz w:val="24"/>
              </w:rPr>
              <w:t>)</w:t>
            </w:r>
          </w:p>
        </w:tc>
        <w:tc>
          <w:tcPr>
            <w:tcW w:w="1688" w:type="dxa"/>
            <w:vAlign w:val="center"/>
          </w:tcPr>
          <w:p w14:paraId="5B3299C7"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56.61</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10.11</w:t>
            </w:r>
          </w:p>
        </w:tc>
        <w:tc>
          <w:tcPr>
            <w:tcW w:w="1719" w:type="dxa"/>
            <w:vAlign w:val="center"/>
          </w:tcPr>
          <w:p w14:paraId="3F42540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55.21</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10.56</w:t>
            </w:r>
          </w:p>
        </w:tc>
        <w:tc>
          <w:tcPr>
            <w:tcW w:w="1700" w:type="dxa"/>
            <w:vAlign w:val="center"/>
          </w:tcPr>
          <w:p w14:paraId="6E9DE66E"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57.53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11.46</w:t>
            </w:r>
          </w:p>
        </w:tc>
        <w:tc>
          <w:tcPr>
            <w:tcW w:w="963" w:type="dxa"/>
            <w:vAlign w:val="center"/>
          </w:tcPr>
          <w:p w14:paraId="3A9E070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0.973</w:t>
            </w:r>
          </w:p>
        </w:tc>
        <w:tc>
          <w:tcPr>
            <w:tcW w:w="1043" w:type="dxa"/>
            <w:vAlign w:val="center"/>
          </w:tcPr>
          <w:p w14:paraId="5B80046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0.412</w:t>
            </w:r>
          </w:p>
        </w:tc>
      </w:tr>
      <w:tr w:rsidR="00F203CB" w:rsidRPr="00F203CB" w14:paraId="42ED9504" w14:textId="77777777" w:rsidTr="00A33048">
        <w:trPr>
          <w:jc w:val="center"/>
        </w:trPr>
        <w:tc>
          <w:tcPr>
            <w:tcW w:w="2924" w:type="dxa"/>
            <w:vAlign w:val="center"/>
          </w:tcPr>
          <w:p w14:paraId="2F937FC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Diabetes duration (</w:t>
            </w:r>
            <w:proofErr w:type="spellStart"/>
            <w:r w:rsidR="00555DE7" w:rsidRPr="00F203CB">
              <w:rPr>
                <w:rFonts w:ascii="Book Antiqua" w:hAnsi="Book Antiqua" w:cs="Times New Roman"/>
                <w:kern w:val="0"/>
                <w:sz w:val="24"/>
              </w:rPr>
              <w:t>yr</w:t>
            </w:r>
            <w:proofErr w:type="spellEnd"/>
            <w:r w:rsidRPr="00F203CB">
              <w:rPr>
                <w:rFonts w:ascii="Book Antiqua" w:hAnsi="Book Antiqua" w:cs="Times New Roman"/>
                <w:kern w:val="0"/>
                <w:sz w:val="24"/>
              </w:rPr>
              <w:t>)</w:t>
            </w:r>
          </w:p>
        </w:tc>
        <w:tc>
          <w:tcPr>
            <w:tcW w:w="1688" w:type="dxa"/>
            <w:vAlign w:val="center"/>
          </w:tcPr>
          <w:p w14:paraId="489A7BB1"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3.55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1.65</w:t>
            </w:r>
          </w:p>
        </w:tc>
        <w:tc>
          <w:tcPr>
            <w:tcW w:w="1719" w:type="dxa"/>
            <w:vAlign w:val="center"/>
          </w:tcPr>
          <w:p w14:paraId="6988132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5.44</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1.70</w:t>
            </w:r>
            <w:r w:rsidRPr="00F203CB">
              <w:rPr>
                <w:rFonts w:ascii="Book Antiqua" w:hAnsi="Book Antiqua" w:cs="Times New Roman"/>
                <w:kern w:val="0"/>
                <w:sz w:val="24"/>
                <w:vertAlign w:val="superscript"/>
              </w:rPr>
              <w:t>a</w:t>
            </w:r>
          </w:p>
        </w:tc>
        <w:tc>
          <w:tcPr>
            <w:tcW w:w="1700" w:type="dxa"/>
            <w:vAlign w:val="center"/>
          </w:tcPr>
          <w:p w14:paraId="2454E2C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6.73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5.69</w:t>
            </w:r>
            <w:r w:rsidRPr="00F203CB">
              <w:rPr>
                <w:rFonts w:ascii="Book Antiqua" w:hAnsi="Book Antiqua" w:cs="Times New Roman"/>
                <w:kern w:val="0"/>
                <w:sz w:val="24"/>
                <w:vertAlign w:val="superscript"/>
              </w:rPr>
              <w:t>a</w:t>
            </w:r>
          </w:p>
        </w:tc>
        <w:tc>
          <w:tcPr>
            <w:tcW w:w="963" w:type="dxa"/>
            <w:vAlign w:val="center"/>
          </w:tcPr>
          <w:p w14:paraId="678C5A3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4.931</w:t>
            </w:r>
          </w:p>
        </w:tc>
        <w:tc>
          <w:tcPr>
            <w:tcW w:w="1043" w:type="dxa"/>
            <w:vAlign w:val="center"/>
          </w:tcPr>
          <w:p w14:paraId="0E6E9242"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0.003</w:t>
            </w:r>
          </w:p>
        </w:tc>
      </w:tr>
      <w:tr w:rsidR="00F203CB" w:rsidRPr="00F203CB" w14:paraId="4E1716B0" w14:textId="77777777" w:rsidTr="00A33048">
        <w:trPr>
          <w:jc w:val="center"/>
        </w:trPr>
        <w:tc>
          <w:tcPr>
            <w:tcW w:w="2924" w:type="dxa"/>
            <w:vAlign w:val="center"/>
          </w:tcPr>
          <w:p w14:paraId="2F7A8648"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Systolic blood pressure (mmHg)</w:t>
            </w:r>
          </w:p>
        </w:tc>
        <w:tc>
          <w:tcPr>
            <w:tcW w:w="1688" w:type="dxa"/>
            <w:vAlign w:val="center"/>
          </w:tcPr>
          <w:p w14:paraId="0A7E4B1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128.2</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19.60</w:t>
            </w:r>
          </w:p>
        </w:tc>
        <w:tc>
          <w:tcPr>
            <w:tcW w:w="1719" w:type="dxa"/>
            <w:vAlign w:val="center"/>
          </w:tcPr>
          <w:p w14:paraId="2A14013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130.0</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18.40</w:t>
            </w:r>
          </w:p>
        </w:tc>
        <w:tc>
          <w:tcPr>
            <w:tcW w:w="1700" w:type="dxa"/>
            <w:vAlign w:val="center"/>
          </w:tcPr>
          <w:p w14:paraId="5C7F232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133.5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22.10</w:t>
            </w:r>
          </w:p>
        </w:tc>
        <w:tc>
          <w:tcPr>
            <w:tcW w:w="963" w:type="dxa"/>
            <w:vAlign w:val="center"/>
          </w:tcPr>
          <w:p w14:paraId="14743AEE"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1.735</w:t>
            </w:r>
          </w:p>
        </w:tc>
        <w:tc>
          <w:tcPr>
            <w:tcW w:w="1043" w:type="dxa"/>
            <w:vAlign w:val="center"/>
          </w:tcPr>
          <w:p w14:paraId="4A0572E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0.162</w:t>
            </w:r>
          </w:p>
        </w:tc>
      </w:tr>
      <w:tr w:rsidR="00F203CB" w:rsidRPr="00F203CB" w14:paraId="5ADC9246" w14:textId="77777777" w:rsidTr="00A33048">
        <w:trPr>
          <w:jc w:val="center"/>
        </w:trPr>
        <w:tc>
          <w:tcPr>
            <w:tcW w:w="2924" w:type="dxa"/>
            <w:vAlign w:val="center"/>
          </w:tcPr>
          <w:p w14:paraId="66CE2BF0"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Diastolic blood pressure (mmHg)</w:t>
            </w:r>
          </w:p>
        </w:tc>
        <w:tc>
          <w:tcPr>
            <w:tcW w:w="1688" w:type="dxa"/>
            <w:vAlign w:val="center"/>
          </w:tcPr>
          <w:p w14:paraId="0E787367"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76.6</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16.50</w:t>
            </w:r>
          </w:p>
        </w:tc>
        <w:tc>
          <w:tcPr>
            <w:tcW w:w="1719" w:type="dxa"/>
            <w:vAlign w:val="center"/>
          </w:tcPr>
          <w:p w14:paraId="3DEFE86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80.1</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15.40</w:t>
            </w:r>
          </w:p>
        </w:tc>
        <w:tc>
          <w:tcPr>
            <w:tcW w:w="1700" w:type="dxa"/>
            <w:vAlign w:val="center"/>
          </w:tcPr>
          <w:p w14:paraId="37B34A7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82.5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16.20</w:t>
            </w:r>
          </w:p>
        </w:tc>
        <w:tc>
          <w:tcPr>
            <w:tcW w:w="963" w:type="dxa"/>
            <w:vAlign w:val="center"/>
          </w:tcPr>
          <w:p w14:paraId="743BFCD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1.836</w:t>
            </w:r>
          </w:p>
        </w:tc>
        <w:tc>
          <w:tcPr>
            <w:tcW w:w="1043" w:type="dxa"/>
            <w:vAlign w:val="center"/>
          </w:tcPr>
          <w:p w14:paraId="3C60710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0.146</w:t>
            </w:r>
          </w:p>
        </w:tc>
      </w:tr>
      <w:tr w:rsidR="00F203CB" w:rsidRPr="00F203CB" w14:paraId="60D5B5D8" w14:textId="77777777" w:rsidTr="00A33048">
        <w:trPr>
          <w:trHeight w:val="90"/>
          <w:jc w:val="center"/>
        </w:trPr>
        <w:tc>
          <w:tcPr>
            <w:tcW w:w="2924" w:type="dxa"/>
            <w:vAlign w:val="center"/>
          </w:tcPr>
          <w:p w14:paraId="5AE46FE1"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Blood glucose (</w:t>
            </w:r>
            <w:proofErr w:type="spellStart"/>
            <w:r w:rsidRPr="00F203CB">
              <w:rPr>
                <w:rFonts w:ascii="Book Antiqua" w:hAnsi="Book Antiqua" w:cs="Times New Roman"/>
                <w:kern w:val="0"/>
                <w:sz w:val="24"/>
              </w:rPr>
              <w:t>mmol</w:t>
            </w:r>
            <w:proofErr w:type="spellEnd"/>
            <w:r w:rsidRPr="00F203CB">
              <w:rPr>
                <w:rFonts w:ascii="Book Antiqua" w:hAnsi="Book Antiqua" w:cs="Times New Roman"/>
                <w:kern w:val="0"/>
                <w:sz w:val="24"/>
              </w:rPr>
              <w:t>/L)</w:t>
            </w:r>
          </w:p>
        </w:tc>
        <w:tc>
          <w:tcPr>
            <w:tcW w:w="1688" w:type="dxa"/>
            <w:vAlign w:val="center"/>
          </w:tcPr>
          <w:p w14:paraId="08A4EC86"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4.9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0.6</w:t>
            </w:r>
          </w:p>
        </w:tc>
        <w:tc>
          <w:tcPr>
            <w:tcW w:w="1719" w:type="dxa"/>
            <w:vAlign w:val="center"/>
          </w:tcPr>
          <w:p w14:paraId="3A1285B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1.1</w:t>
            </w:r>
          </w:p>
        </w:tc>
        <w:tc>
          <w:tcPr>
            <w:tcW w:w="1700" w:type="dxa"/>
            <w:vAlign w:val="center"/>
          </w:tcPr>
          <w:p w14:paraId="73A1217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1.3</w:t>
            </w:r>
          </w:p>
        </w:tc>
        <w:tc>
          <w:tcPr>
            <w:tcW w:w="963" w:type="dxa"/>
            <w:vAlign w:val="center"/>
          </w:tcPr>
          <w:p w14:paraId="078E87F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1.022</w:t>
            </w:r>
          </w:p>
        </w:tc>
        <w:tc>
          <w:tcPr>
            <w:tcW w:w="1043" w:type="dxa"/>
            <w:vAlign w:val="center"/>
          </w:tcPr>
          <w:p w14:paraId="0203A4C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0.388</w:t>
            </w:r>
          </w:p>
        </w:tc>
      </w:tr>
      <w:tr w:rsidR="00F203CB" w:rsidRPr="00F203CB" w14:paraId="352858E0" w14:textId="77777777" w:rsidTr="00A33048">
        <w:trPr>
          <w:jc w:val="center"/>
        </w:trPr>
        <w:tc>
          <w:tcPr>
            <w:tcW w:w="2924" w:type="dxa"/>
            <w:vAlign w:val="center"/>
          </w:tcPr>
          <w:p w14:paraId="01ADFEDC" w14:textId="77777777" w:rsidR="00F85C52" w:rsidRPr="00F203CB" w:rsidRDefault="00F85C52" w:rsidP="003B73E0">
            <w:pPr>
              <w:adjustRightInd w:val="0"/>
              <w:snapToGrid w:val="0"/>
              <w:spacing w:line="360" w:lineRule="auto"/>
              <w:rPr>
                <w:rFonts w:ascii="Book Antiqua" w:hAnsi="Book Antiqua" w:cs="Times New Roman"/>
                <w:kern w:val="0"/>
                <w:sz w:val="24"/>
              </w:rPr>
            </w:pPr>
            <w:bookmarkStart w:id="3" w:name="OLE_LINK4"/>
            <w:r w:rsidRPr="00F203CB">
              <w:rPr>
                <w:rFonts w:ascii="Book Antiqua" w:hAnsi="Book Antiqua" w:cs="Times New Roman"/>
                <w:kern w:val="0"/>
                <w:sz w:val="24"/>
              </w:rPr>
              <w:t>HBA1C</w:t>
            </w:r>
            <w:bookmarkEnd w:id="3"/>
            <w:r w:rsidRPr="00F203CB">
              <w:rPr>
                <w:rFonts w:ascii="Book Antiqua" w:hAnsi="Book Antiqua" w:cs="Times New Roman"/>
                <w:kern w:val="0"/>
                <w:sz w:val="24"/>
              </w:rPr>
              <w:t xml:space="preserve"> (%)</w:t>
            </w:r>
          </w:p>
        </w:tc>
        <w:tc>
          <w:tcPr>
            <w:tcW w:w="1688" w:type="dxa"/>
            <w:vAlign w:val="center"/>
          </w:tcPr>
          <w:p w14:paraId="0B16EAC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6.80</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1.25</w:t>
            </w:r>
          </w:p>
        </w:tc>
        <w:tc>
          <w:tcPr>
            <w:tcW w:w="1719" w:type="dxa"/>
            <w:vAlign w:val="center"/>
          </w:tcPr>
          <w:p w14:paraId="093AB31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7.22</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1.66</w:t>
            </w:r>
          </w:p>
        </w:tc>
        <w:tc>
          <w:tcPr>
            <w:tcW w:w="1700" w:type="dxa"/>
            <w:vAlign w:val="center"/>
          </w:tcPr>
          <w:p w14:paraId="2BF6149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7.54</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1.38</w:t>
            </w:r>
          </w:p>
        </w:tc>
        <w:tc>
          <w:tcPr>
            <w:tcW w:w="963" w:type="dxa"/>
            <w:vAlign w:val="center"/>
          </w:tcPr>
          <w:p w14:paraId="1A802D11"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2.391</w:t>
            </w:r>
          </w:p>
        </w:tc>
        <w:tc>
          <w:tcPr>
            <w:tcW w:w="1043" w:type="dxa"/>
            <w:vAlign w:val="center"/>
          </w:tcPr>
          <w:p w14:paraId="424D93B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0.073</w:t>
            </w:r>
          </w:p>
        </w:tc>
      </w:tr>
      <w:tr w:rsidR="00F203CB" w:rsidRPr="00F203CB" w14:paraId="1CC06ECC" w14:textId="77777777" w:rsidTr="00A33048">
        <w:trPr>
          <w:jc w:val="center"/>
        </w:trPr>
        <w:tc>
          <w:tcPr>
            <w:tcW w:w="2924" w:type="dxa"/>
            <w:vAlign w:val="center"/>
          </w:tcPr>
          <w:p w14:paraId="67E66636"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UAER (mg/24</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h)</w:t>
            </w:r>
          </w:p>
        </w:tc>
        <w:tc>
          <w:tcPr>
            <w:tcW w:w="1688" w:type="dxa"/>
            <w:vAlign w:val="center"/>
          </w:tcPr>
          <w:p w14:paraId="0CEC017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13.94</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1.85</w:t>
            </w:r>
          </w:p>
        </w:tc>
        <w:tc>
          <w:tcPr>
            <w:tcW w:w="1719" w:type="dxa"/>
            <w:vAlign w:val="center"/>
          </w:tcPr>
          <w:p w14:paraId="550199A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15.35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8.71</w:t>
            </w:r>
            <w:r w:rsidRPr="00F203CB">
              <w:rPr>
                <w:rFonts w:ascii="Book Antiqua" w:hAnsi="Book Antiqua" w:cs="Times New Roman"/>
                <w:kern w:val="0"/>
                <w:sz w:val="24"/>
                <w:vertAlign w:val="superscript"/>
              </w:rPr>
              <w:t>a</w:t>
            </w:r>
          </w:p>
        </w:tc>
        <w:tc>
          <w:tcPr>
            <w:tcW w:w="1700" w:type="dxa"/>
            <w:vAlign w:val="center"/>
          </w:tcPr>
          <w:p w14:paraId="3971ABC9"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61.74</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23.72</w:t>
            </w:r>
            <w:r w:rsidRPr="00F203CB">
              <w:rPr>
                <w:rFonts w:ascii="Book Antiqua" w:hAnsi="Book Antiqua" w:cs="Times New Roman"/>
                <w:kern w:val="0"/>
                <w:sz w:val="24"/>
                <w:vertAlign w:val="superscript"/>
              </w:rPr>
              <w:t>a</w:t>
            </w:r>
            <w:r w:rsidR="00E64170" w:rsidRPr="00F203CB">
              <w:rPr>
                <w:rFonts w:ascii="Book Antiqua" w:hAnsi="Book Antiqua" w:cs="Times New Roman"/>
                <w:kern w:val="0"/>
                <w:sz w:val="24"/>
                <w:vertAlign w:val="superscript"/>
              </w:rPr>
              <w:t>,</w:t>
            </w:r>
            <w:r w:rsidRPr="00F203CB">
              <w:rPr>
                <w:rFonts w:ascii="Book Antiqua" w:hAnsi="Book Antiqua" w:cs="Times New Roman"/>
                <w:kern w:val="0"/>
                <w:sz w:val="24"/>
                <w:vertAlign w:val="superscript"/>
              </w:rPr>
              <w:t>b</w:t>
            </w:r>
          </w:p>
        </w:tc>
        <w:tc>
          <w:tcPr>
            <w:tcW w:w="963" w:type="dxa"/>
            <w:vAlign w:val="center"/>
          </w:tcPr>
          <w:p w14:paraId="58D8165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5.822</w:t>
            </w:r>
          </w:p>
        </w:tc>
        <w:tc>
          <w:tcPr>
            <w:tcW w:w="1043" w:type="dxa"/>
            <w:vAlign w:val="center"/>
          </w:tcPr>
          <w:p w14:paraId="74DEA72D" w14:textId="77777777" w:rsidR="00F85C52"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&lt; </w:t>
            </w:r>
            <w:r w:rsidR="00F85C52" w:rsidRPr="00F203CB">
              <w:rPr>
                <w:rFonts w:ascii="Book Antiqua" w:hAnsi="Book Antiqua" w:cs="Times New Roman"/>
                <w:kern w:val="0"/>
                <w:sz w:val="24"/>
              </w:rPr>
              <w:t>0.001</w:t>
            </w:r>
          </w:p>
        </w:tc>
      </w:tr>
      <w:tr w:rsidR="00F203CB" w:rsidRPr="00F203CB" w14:paraId="732961BE" w14:textId="77777777" w:rsidTr="00A33048">
        <w:trPr>
          <w:jc w:val="center"/>
        </w:trPr>
        <w:tc>
          <w:tcPr>
            <w:tcW w:w="2924" w:type="dxa"/>
            <w:vAlign w:val="center"/>
          </w:tcPr>
          <w:p w14:paraId="1D674EE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BUN (</w:t>
            </w:r>
            <w:proofErr w:type="spellStart"/>
            <w:r w:rsidRPr="00F203CB">
              <w:rPr>
                <w:rFonts w:ascii="Book Antiqua" w:hAnsi="Book Antiqua" w:cs="Times New Roman"/>
                <w:kern w:val="0"/>
                <w:sz w:val="24"/>
              </w:rPr>
              <w:t>mmol</w:t>
            </w:r>
            <w:proofErr w:type="spellEnd"/>
            <w:r w:rsidRPr="00F203CB">
              <w:rPr>
                <w:rFonts w:ascii="Book Antiqua" w:hAnsi="Book Antiqua" w:cs="Times New Roman"/>
                <w:kern w:val="0"/>
                <w:sz w:val="24"/>
              </w:rPr>
              <w:t>/L)</w:t>
            </w:r>
          </w:p>
        </w:tc>
        <w:tc>
          <w:tcPr>
            <w:tcW w:w="1688" w:type="dxa"/>
            <w:vAlign w:val="center"/>
          </w:tcPr>
          <w:p w14:paraId="1F4B59C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4.91</w:t>
            </w:r>
            <w:bookmarkStart w:id="4" w:name="OLE_LINK8"/>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bookmarkEnd w:id="4"/>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2.04</w:t>
            </w:r>
          </w:p>
        </w:tc>
        <w:tc>
          <w:tcPr>
            <w:tcW w:w="1719" w:type="dxa"/>
            <w:vAlign w:val="center"/>
          </w:tcPr>
          <w:p w14:paraId="28C0CB71"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5.73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1.23</w:t>
            </w:r>
          </w:p>
        </w:tc>
        <w:tc>
          <w:tcPr>
            <w:tcW w:w="1700" w:type="dxa"/>
            <w:vAlign w:val="center"/>
          </w:tcPr>
          <w:p w14:paraId="074969D9"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6.59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2.45</w:t>
            </w:r>
            <w:r w:rsidRPr="00F203CB">
              <w:rPr>
                <w:rFonts w:ascii="Book Antiqua" w:hAnsi="Book Antiqua" w:cs="Times New Roman"/>
                <w:kern w:val="0"/>
                <w:sz w:val="24"/>
                <w:vertAlign w:val="superscript"/>
              </w:rPr>
              <w:t>a</w:t>
            </w:r>
          </w:p>
        </w:tc>
        <w:tc>
          <w:tcPr>
            <w:tcW w:w="963" w:type="dxa"/>
            <w:vAlign w:val="center"/>
          </w:tcPr>
          <w:p w14:paraId="266E5B5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3.702</w:t>
            </w:r>
          </w:p>
        </w:tc>
        <w:tc>
          <w:tcPr>
            <w:tcW w:w="1043" w:type="dxa"/>
            <w:vAlign w:val="center"/>
          </w:tcPr>
          <w:p w14:paraId="72B3B4B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0.014</w:t>
            </w:r>
          </w:p>
        </w:tc>
      </w:tr>
      <w:tr w:rsidR="00F203CB" w:rsidRPr="00F203CB" w14:paraId="33D46B19" w14:textId="77777777" w:rsidTr="00A33048">
        <w:trPr>
          <w:jc w:val="center"/>
        </w:trPr>
        <w:tc>
          <w:tcPr>
            <w:tcW w:w="2924" w:type="dxa"/>
            <w:vAlign w:val="center"/>
          </w:tcPr>
          <w:p w14:paraId="1597A0F3" w14:textId="77777777" w:rsidR="00F85C52" w:rsidRPr="00F203CB" w:rsidRDefault="00F85C52"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rPr>
              <w:t>μmol</w:t>
            </w:r>
            <w:proofErr w:type="spellEnd"/>
            <w:r w:rsidRPr="00F203CB">
              <w:rPr>
                <w:rFonts w:ascii="Book Antiqua" w:hAnsi="Book Antiqua" w:cs="Times New Roman"/>
                <w:kern w:val="0"/>
                <w:sz w:val="24"/>
              </w:rPr>
              <w:t>/L)</w:t>
            </w:r>
          </w:p>
        </w:tc>
        <w:tc>
          <w:tcPr>
            <w:tcW w:w="1688" w:type="dxa"/>
            <w:vAlign w:val="center"/>
          </w:tcPr>
          <w:p w14:paraId="7506458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55.83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14.12</w:t>
            </w:r>
          </w:p>
        </w:tc>
        <w:tc>
          <w:tcPr>
            <w:tcW w:w="1719" w:type="dxa"/>
            <w:vAlign w:val="center"/>
          </w:tcPr>
          <w:p w14:paraId="0CA6D957"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61.75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11.20</w:t>
            </w:r>
          </w:p>
        </w:tc>
        <w:tc>
          <w:tcPr>
            <w:tcW w:w="1700" w:type="dxa"/>
            <w:vAlign w:val="center"/>
          </w:tcPr>
          <w:p w14:paraId="77EC8B2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69.23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13.56</w:t>
            </w:r>
            <w:r w:rsidRPr="00F203CB">
              <w:rPr>
                <w:rFonts w:ascii="Book Antiqua" w:hAnsi="Book Antiqua" w:cs="Times New Roman"/>
                <w:kern w:val="0"/>
                <w:sz w:val="24"/>
                <w:vertAlign w:val="superscript"/>
              </w:rPr>
              <w:t>a</w:t>
            </w:r>
          </w:p>
        </w:tc>
        <w:tc>
          <w:tcPr>
            <w:tcW w:w="963" w:type="dxa"/>
            <w:vAlign w:val="center"/>
          </w:tcPr>
          <w:p w14:paraId="48A48D3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4.523</w:t>
            </w:r>
          </w:p>
        </w:tc>
        <w:tc>
          <w:tcPr>
            <w:tcW w:w="1043" w:type="dxa"/>
            <w:vAlign w:val="center"/>
          </w:tcPr>
          <w:p w14:paraId="6BC9B292"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0.005</w:t>
            </w:r>
          </w:p>
        </w:tc>
      </w:tr>
      <w:tr w:rsidR="00F203CB" w:rsidRPr="00F203CB" w14:paraId="787E2286" w14:textId="77777777" w:rsidTr="00A33048">
        <w:trPr>
          <w:jc w:val="center"/>
        </w:trPr>
        <w:tc>
          <w:tcPr>
            <w:tcW w:w="2924" w:type="dxa"/>
            <w:vAlign w:val="center"/>
          </w:tcPr>
          <w:p w14:paraId="771D72D3" w14:textId="77777777" w:rsidR="00F85C52" w:rsidRPr="00F203CB" w:rsidRDefault="00F85C52"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(ml/min)</w:t>
            </w:r>
          </w:p>
        </w:tc>
        <w:tc>
          <w:tcPr>
            <w:tcW w:w="1688" w:type="dxa"/>
            <w:vAlign w:val="center"/>
          </w:tcPr>
          <w:p w14:paraId="3FCAF33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105.12</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15.1</w:t>
            </w:r>
          </w:p>
        </w:tc>
        <w:tc>
          <w:tcPr>
            <w:tcW w:w="1719" w:type="dxa"/>
            <w:vAlign w:val="center"/>
          </w:tcPr>
          <w:p w14:paraId="67E0D0C1"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98.23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17.1</w:t>
            </w:r>
          </w:p>
        </w:tc>
        <w:tc>
          <w:tcPr>
            <w:tcW w:w="1700" w:type="dxa"/>
            <w:vAlign w:val="center"/>
          </w:tcPr>
          <w:p w14:paraId="36B5652A"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83.57</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23.7</w:t>
            </w:r>
            <w:r w:rsidRPr="00F203CB">
              <w:rPr>
                <w:rFonts w:ascii="Book Antiqua" w:hAnsi="Book Antiqua" w:cs="Times New Roman"/>
                <w:kern w:val="0"/>
                <w:sz w:val="24"/>
                <w:vertAlign w:val="superscript"/>
              </w:rPr>
              <w:t>a</w:t>
            </w:r>
          </w:p>
        </w:tc>
        <w:tc>
          <w:tcPr>
            <w:tcW w:w="963" w:type="dxa"/>
            <w:vAlign w:val="center"/>
          </w:tcPr>
          <w:p w14:paraId="67F6C90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3.821</w:t>
            </w:r>
          </w:p>
        </w:tc>
        <w:tc>
          <w:tcPr>
            <w:tcW w:w="1043" w:type="dxa"/>
            <w:vAlign w:val="center"/>
          </w:tcPr>
          <w:p w14:paraId="018C254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0.012</w:t>
            </w:r>
          </w:p>
        </w:tc>
      </w:tr>
      <w:tr w:rsidR="00F203CB" w:rsidRPr="00F203CB" w14:paraId="0C4E9C2A" w14:textId="77777777" w:rsidTr="00A33048">
        <w:trPr>
          <w:trHeight w:val="90"/>
          <w:jc w:val="center"/>
        </w:trPr>
        <w:tc>
          <w:tcPr>
            <w:tcW w:w="2924" w:type="dxa"/>
            <w:vAlign w:val="center"/>
          </w:tcPr>
          <w:p w14:paraId="19FF6ED0" w14:textId="77777777" w:rsidR="00F85C52" w:rsidRPr="00F203CB" w:rsidRDefault="00F85C52"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xml:space="preserve"> (mg/L)</w:t>
            </w:r>
          </w:p>
        </w:tc>
        <w:tc>
          <w:tcPr>
            <w:tcW w:w="1688" w:type="dxa"/>
            <w:vAlign w:val="center"/>
          </w:tcPr>
          <w:p w14:paraId="774AD170"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0.73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0.49</w:t>
            </w:r>
          </w:p>
        </w:tc>
        <w:tc>
          <w:tcPr>
            <w:tcW w:w="1719" w:type="dxa"/>
            <w:vAlign w:val="center"/>
          </w:tcPr>
          <w:p w14:paraId="0C51B88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1.06</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0.67</w:t>
            </w:r>
          </w:p>
        </w:tc>
        <w:tc>
          <w:tcPr>
            <w:tcW w:w="1700" w:type="dxa"/>
            <w:vAlign w:val="center"/>
          </w:tcPr>
          <w:p w14:paraId="36205920"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1.79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0.88</w:t>
            </w:r>
            <w:r w:rsidRPr="00F203CB">
              <w:rPr>
                <w:rFonts w:ascii="Book Antiqua" w:hAnsi="Book Antiqua" w:cs="Times New Roman"/>
                <w:kern w:val="0"/>
                <w:sz w:val="24"/>
                <w:vertAlign w:val="superscript"/>
              </w:rPr>
              <w:t>a</w:t>
            </w:r>
          </w:p>
        </w:tc>
        <w:tc>
          <w:tcPr>
            <w:tcW w:w="963" w:type="dxa"/>
            <w:vAlign w:val="center"/>
          </w:tcPr>
          <w:p w14:paraId="1207EAC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3.044</w:t>
            </w:r>
          </w:p>
        </w:tc>
        <w:tc>
          <w:tcPr>
            <w:tcW w:w="1043" w:type="dxa"/>
            <w:vAlign w:val="center"/>
          </w:tcPr>
          <w:p w14:paraId="54C7B3EE"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0.032</w:t>
            </w:r>
          </w:p>
        </w:tc>
      </w:tr>
      <w:tr w:rsidR="00F203CB" w:rsidRPr="00F203CB" w14:paraId="0DA5596D" w14:textId="77777777" w:rsidTr="00A33048">
        <w:trPr>
          <w:jc w:val="center"/>
        </w:trPr>
        <w:tc>
          <w:tcPr>
            <w:tcW w:w="2924" w:type="dxa"/>
            <w:vAlign w:val="center"/>
          </w:tcPr>
          <w:p w14:paraId="3EC99D8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UA (</w:t>
            </w:r>
            <w:proofErr w:type="spellStart"/>
            <w:r w:rsidRPr="00F203CB">
              <w:rPr>
                <w:rFonts w:ascii="Book Antiqua" w:hAnsi="Book Antiqua" w:cs="Times New Roman"/>
                <w:kern w:val="0"/>
                <w:sz w:val="24"/>
              </w:rPr>
              <w:t>μmol</w:t>
            </w:r>
            <w:proofErr w:type="spellEnd"/>
            <w:r w:rsidRPr="00F203CB">
              <w:rPr>
                <w:rFonts w:ascii="Book Antiqua" w:hAnsi="Book Antiqua" w:cs="Times New Roman"/>
                <w:kern w:val="0"/>
                <w:sz w:val="24"/>
              </w:rPr>
              <w:t>/L)</w:t>
            </w:r>
          </w:p>
        </w:tc>
        <w:tc>
          <w:tcPr>
            <w:tcW w:w="1688" w:type="dxa"/>
            <w:vAlign w:val="center"/>
          </w:tcPr>
          <w:p w14:paraId="57ADD6B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249.31</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60.45</w:t>
            </w:r>
          </w:p>
        </w:tc>
        <w:tc>
          <w:tcPr>
            <w:tcW w:w="1719" w:type="dxa"/>
            <w:vAlign w:val="center"/>
          </w:tcPr>
          <w:p w14:paraId="431399BA"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256.22</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58.24</w:t>
            </w:r>
          </w:p>
        </w:tc>
        <w:tc>
          <w:tcPr>
            <w:tcW w:w="1700" w:type="dxa"/>
            <w:vAlign w:val="center"/>
          </w:tcPr>
          <w:p w14:paraId="61FD4D9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266.84</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54.26</w:t>
            </w:r>
          </w:p>
        </w:tc>
        <w:tc>
          <w:tcPr>
            <w:tcW w:w="963" w:type="dxa"/>
            <w:vAlign w:val="center"/>
          </w:tcPr>
          <w:p w14:paraId="4D96453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2.251</w:t>
            </w:r>
          </w:p>
        </w:tc>
        <w:tc>
          <w:tcPr>
            <w:tcW w:w="1043" w:type="dxa"/>
            <w:vAlign w:val="center"/>
          </w:tcPr>
          <w:p w14:paraId="18EB1585"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0.087</w:t>
            </w:r>
          </w:p>
        </w:tc>
      </w:tr>
      <w:tr w:rsidR="00F203CB" w:rsidRPr="00F203CB" w14:paraId="73B1EC3D" w14:textId="77777777" w:rsidTr="00A33048">
        <w:trPr>
          <w:jc w:val="center"/>
        </w:trPr>
        <w:tc>
          <w:tcPr>
            <w:tcW w:w="2924" w:type="dxa"/>
            <w:vAlign w:val="center"/>
          </w:tcPr>
          <w:p w14:paraId="1B64505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TG (</w:t>
            </w:r>
            <w:proofErr w:type="spellStart"/>
            <w:r w:rsidRPr="00F203CB">
              <w:rPr>
                <w:rFonts w:ascii="Book Antiqua" w:hAnsi="Book Antiqua" w:cs="Times New Roman"/>
                <w:kern w:val="0"/>
                <w:sz w:val="24"/>
              </w:rPr>
              <w:t>mmol</w:t>
            </w:r>
            <w:proofErr w:type="spellEnd"/>
            <w:r w:rsidRPr="00F203CB">
              <w:rPr>
                <w:rFonts w:ascii="Book Antiqua" w:hAnsi="Book Antiqua" w:cs="Times New Roman"/>
                <w:kern w:val="0"/>
                <w:sz w:val="24"/>
              </w:rPr>
              <w:t>/L)</w:t>
            </w:r>
          </w:p>
        </w:tc>
        <w:tc>
          <w:tcPr>
            <w:tcW w:w="1688" w:type="dxa"/>
            <w:vAlign w:val="center"/>
          </w:tcPr>
          <w:p w14:paraId="726BC83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1.85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1.36</w:t>
            </w:r>
          </w:p>
        </w:tc>
        <w:tc>
          <w:tcPr>
            <w:tcW w:w="1719" w:type="dxa"/>
            <w:vAlign w:val="center"/>
          </w:tcPr>
          <w:p w14:paraId="2BEDBEC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1.92</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1.55</w:t>
            </w:r>
          </w:p>
        </w:tc>
        <w:tc>
          <w:tcPr>
            <w:tcW w:w="1700" w:type="dxa"/>
            <w:vAlign w:val="center"/>
          </w:tcPr>
          <w:p w14:paraId="5ABD950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2.03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1.42</w:t>
            </w:r>
          </w:p>
        </w:tc>
        <w:tc>
          <w:tcPr>
            <w:tcW w:w="963" w:type="dxa"/>
            <w:vAlign w:val="center"/>
          </w:tcPr>
          <w:p w14:paraId="360A8C6D"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2.362</w:t>
            </w:r>
          </w:p>
        </w:tc>
        <w:tc>
          <w:tcPr>
            <w:tcW w:w="1043" w:type="dxa"/>
            <w:vAlign w:val="center"/>
          </w:tcPr>
          <w:p w14:paraId="4DBA007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0.075</w:t>
            </w:r>
          </w:p>
        </w:tc>
      </w:tr>
      <w:tr w:rsidR="00F203CB" w:rsidRPr="00F203CB" w14:paraId="3DA64AC4" w14:textId="77777777" w:rsidTr="00A33048">
        <w:trPr>
          <w:jc w:val="center"/>
        </w:trPr>
        <w:tc>
          <w:tcPr>
            <w:tcW w:w="2924" w:type="dxa"/>
            <w:vAlign w:val="center"/>
          </w:tcPr>
          <w:p w14:paraId="0BC0D3C7"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HDL (</w:t>
            </w:r>
            <w:proofErr w:type="spellStart"/>
            <w:r w:rsidRPr="00F203CB">
              <w:rPr>
                <w:rFonts w:ascii="Book Antiqua" w:hAnsi="Book Antiqua" w:cs="Times New Roman"/>
                <w:kern w:val="0"/>
                <w:sz w:val="24"/>
              </w:rPr>
              <w:t>mmol</w:t>
            </w:r>
            <w:proofErr w:type="spellEnd"/>
            <w:r w:rsidRPr="00F203CB">
              <w:rPr>
                <w:rFonts w:ascii="Book Antiqua" w:hAnsi="Book Antiqua" w:cs="Times New Roman"/>
                <w:kern w:val="0"/>
                <w:sz w:val="24"/>
              </w:rPr>
              <w:t>/L)</w:t>
            </w:r>
          </w:p>
        </w:tc>
        <w:tc>
          <w:tcPr>
            <w:tcW w:w="1688" w:type="dxa"/>
            <w:vAlign w:val="center"/>
          </w:tcPr>
          <w:p w14:paraId="7F893741"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1.25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0.35</w:t>
            </w:r>
          </w:p>
        </w:tc>
        <w:tc>
          <w:tcPr>
            <w:tcW w:w="1719" w:type="dxa"/>
            <w:vAlign w:val="center"/>
          </w:tcPr>
          <w:p w14:paraId="4E19C122"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0.23</w:t>
            </w:r>
          </w:p>
        </w:tc>
        <w:tc>
          <w:tcPr>
            <w:tcW w:w="1700" w:type="dxa"/>
            <w:vAlign w:val="center"/>
          </w:tcPr>
          <w:p w14:paraId="4D130D6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1.13</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0.35</w:t>
            </w:r>
          </w:p>
        </w:tc>
        <w:tc>
          <w:tcPr>
            <w:tcW w:w="963" w:type="dxa"/>
            <w:vAlign w:val="center"/>
          </w:tcPr>
          <w:p w14:paraId="6EF59F9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1.703</w:t>
            </w:r>
          </w:p>
        </w:tc>
        <w:tc>
          <w:tcPr>
            <w:tcW w:w="1043" w:type="dxa"/>
            <w:vAlign w:val="center"/>
          </w:tcPr>
          <w:p w14:paraId="5FF7B9F8"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0.172</w:t>
            </w:r>
          </w:p>
        </w:tc>
      </w:tr>
      <w:tr w:rsidR="00F203CB" w:rsidRPr="00F203CB" w14:paraId="3B375DB6" w14:textId="77777777" w:rsidTr="00A33048">
        <w:trPr>
          <w:jc w:val="center"/>
        </w:trPr>
        <w:tc>
          <w:tcPr>
            <w:tcW w:w="2924" w:type="dxa"/>
            <w:vAlign w:val="center"/>
          </w:tcPr>
          <w:p w14:paraId="2F8F1BB8"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LDL (</w:t>
            </w:r>
            <w:proofErr w:type="spellStart"/>
            <w:r w:rsidRPr="00F203CB">
              <w:rPr>
                <w:rFonts w:ascii="Book Antiqua" w:hAnsi="Book Antiqua" w:cs="Times New Roman"/>
                <w:kern w:val="0"/>
                <w:sz w:val="24"/>
              </w:rPr>
              <w:t>mmol</w:t>
            </w:r>
            <w:proofErr w:type="spellEnd"/>
            <w:r w:rsidRPr="00F203CB">
              <w:rPr>
                <w:rFonts w:ascii="Book Antiqua" w:hAnsi="Book Antiqua" w:cs="Times New Roman"/>
                <w:kern w:val="0"/>
                <w:sz w:val="24"/>
              </w:rPr>
              <w:t>/L)</w:t>
            </w:r>
          </w:p>
        </w:tc>
        <w:tc>
          <w:tcPr>
            <w:tcW w:w="1688" w:type="dxa"/>
            <w:vAlign w:val="center"/>
          </w:tcPr>
          <w:p w14:paraId="20272582"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2.66</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0.55</w:t>
            </w:r>
          </w:p>
        </w:tc>
        <w:tc>
          <w:tcPr>
            <w:tcW w:w="1719" w:type="dxa"/>
            <w:vAlign w:val="center"/>
          </w:tcPr>
          <w:p w14:paraId="18D6A087"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2.85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0.57</w:t>
            </w:r>
          </w:p>
        </w:tc>
        <w:tc>
          <w:tcPr>
            <w:tcW w:w="1700" w:type="dxa"/>
            <w:vAlign w:val="center"/>
          </w:tcPr>
          <w:p w14:paraId="7CD92CA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2.82</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0.55</w:t>
            </w:r>
          </w:p>
        </w:tc>
        <w:tc>
          <w:tcPr>
            <w:tcW w:w="963" w:type="dxa"/>
            <w:vAlign w:val="center"/>
          </w:tcPr>
          <w:p w14:paraId="32926200"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2.022</w:t>
            </w:r>
          </w:p>
        </w:tc>
        <w:tc>
          <w:tcPr>
            <w:tcW w:w="1043" w:type="dxa"/>
            <w:vAlign w:val="center"/>
          </w:tcPr>
          <w:p w14:paraId="34C66C59"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0.115</w:t>
            </w:r>
          </w:p>
        </w:tc>
      </w:tr>
      <w:tr w:rsidR="00F203CB" w:rsidRPr="00F203CB" w14:paraId="2CF32286" w14:textId="77777777" w:rsidTr="00A33048">
        <w:trPr>
          <w:jc w:val="center"/>
        </w:trPr>
        <w:tc>
          <w:tcPr>
            <w:tcW w:w="10037" w:type="dxa"/>
            <w:gridSpan w:val="6"/>
            <w:vAlign w:val="center"/>
          </w:tcPr>
          <w:p w14:paraId="5612DE9D"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YM (</w:t>
            </w:r>
            <w:proofErr w:type="spellStart"/>
            <w:r w:rsidRPr="00F203CB">
              <w:rPr>
                <w:rFonts w:ascii="Book Antiqua" w:hAnsi="Book Antiqua" w:cs="Times New Roman"/>
                <w:kern w:val="0"/>
                <w:sz w:val="24"/>
              </w:rPr>
              <w:t>kPa</w:t>
            </w:r>
            <w:proofErr w:type="spellEnd"/>
            <w:r w:rsidRPr="00F203CB">
              <w:rPr>
                <w:rFonts w:ascii="Book Antiqua" w:hAnsi="Book Antiqua" w:cs="Times New Roman"/>
                <w:kern w:val="0"/>
                <w:sz w:val="24"/>
              </w:rPr>
              <w:t>)</w:t>
            </w:r>
          </w:p>
        </w:tc>
      </w:tr>
      <w:tr w:rsidR="00F203CB" w:rsidRPr="00F203CB" w14:paraId="60F5B170" w14:textId="77777777" w:rsidTr="00A33048">
        <w:trPr>
          <w:jc w:val="center"/>
        </w:trPr>
        <w:tc>
          <w:tcPr>
            <w:tcW w:w="2924" w:type="dxa"/>
            <w:vAlign w:val="center"/>
          </w:tcPr>
          <w:p w14:paraId="06804154"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Renal cortex</w:t>
            </w:r>
          </w:p>
        </w:tc>
        <w:tc>
          <w:tcPr>
            <w:tcW w:w="1688" w:type="dxa"/>
            <w:vAlign w:val="center"/>
          </w:tcPr>
          <w:p w14:paraId="0156F468"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5.51 ± 1.53</w:t>
            </w:r>
          </w:p>
        </w:tc>
        <w:tc>
          <w:tcPr>
            <w:tcW w:w="1719" w:type="dxa"/>
            <w:vAlign w:val="center"/>
          </w:tcPr>
          <w:p w14:paraId="7FEAF8CB"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7.93 ± 2.66</w:t>
            </w:r>
            <w:r w:rsidRPr="00F203CB">
              <w:rPr>
                <w:rFonts w:ascii="Book Antiqua" w:hAnsi="Book Antiqua" w:cs="Times New Roman"/>
                <w:kern w:val="0"/>
                <w:sz w:val="24"/>
                <w:vertAlign w:val="superscript"/>
              </w:rPr>
              <w:t>a</w:t>
            </w:r>
          </w:p>
        </w:tc>
        <w:tc>
          <w:tcPr>
            <w:tcW w:w="1700" w:type="dxa"/>
            <w:vAlign w:val="center"/>
          </w:tcPr>
          <w:p w14:paraId="74577ABB"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16.68 ± 4.48</w:t>
            </w:r>
            <w:r w:rsidRPr="00F203CB">
              <w:rPr>
                <w:rFonts w:ascii="Book Antiqua" w:hAnsi="Book Antiqua" w:cs="Times New Roman"/>
                <w:kern w:val="0"/>
                <w:sz w:val="24"/>
                <w:vertAlign w:val="superscript"/>
              </w:rPr>
              <w:t>a,b</w:t>
            </w:r>
          </w:p>
        </w:tc>
        <w:tc>
          <w:tcPr>
            <w:tcW w:w="963" w:type="dxa"/>
            <w:vAlign w:val="center"/>
          </w:tcPr>
          <w:p w14:paraId="5B0C4E65"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0.383</w:t>
            </w:r>
          </w:p>
        </w:tc>
        <w:tc>
          <w:tcPr>
            <w:tcW w:w="1043" w:type="dxa"/>
            <w:vAlign w:val="center"/>
          </w:tcPr>
          <w:p w14:paraId="02285947"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0.021</w:t>
            </w:r>
          </w:p>
        </w:tc>
      </w:tr>
      <w:tr w:rsidR="00F203CB" w:rsidRPr="00F203CB" w14:paraId="5B9C7209" w14:textId="77777777" w:rsidTr="00A33048">
        <w:trPr>
          <w:jc w:val="center"/>
        </w:trPr>
        <w:tc>
          <w:tcPr>
            <w:tcW w:w="2924" w:type="dxa"/>
            <w:vAlign w:val="center"/>
          </w:tcPr>
          <w:p w14:paraId="4CA4FBD1"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Renal medullary</w:t>
            </w:r>
          </w:p>
        </w:tc>
        <w:tc>
          <w:tcPr>
            <w:tcW w:w="1688" w:type="dxa"/>
            <w:vAlign w:val="center"/>
          </w:tcPr>
          <w:p w14:paraId="705D6181"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4.29 ± 1.62</w:t>
            </w:r>
          </w:p>
        </w:tc>
        <w:tc>
          <w:tcPr>
            <w:tcW w:w="1719" w:type="dxa"/>
            <w:vAlign w:val="center"/>
          </w:tcPr>
          <w:p w14:paraId="4972973C"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6.67 ± 3.22</w:t>
            </w:r>
          </w:p>
        </w:tc>
        <w:tc>
          <w:tcPr>
            <w:tcW w:w="1700" w:type="dxa"/>
            <w:vAlign w:val="center"/>
          </w:tcPr>
          <w:p w14:paraId="4C20BEEC"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8.32 ± 3.56</w:t>
            </w:r>
          </w:p>
        </w:tc>
        <w:tc>
          <w:tcPr>
            <w:tcW w:w="963" w:type="dxa"/>
            <w:vAlign w:val="center"/>
          </w:tcPr>
          <w:p w14:paraId="1F4953AE"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2.571</w:t>
            </w:r>
          </w:p>
        </w:tc>
        <w:tc>
          <w:tcPr>
            <w:tcW w:w="1043" w:type="dxa"/>
            <w:vAlign w:val="center"/>
          </w:tcPr>
          <w:p w14:paraId="5B1BFBEC"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0.058</w:t>
            </w:r>
          </w:p>
        </w:tc>
      </w:tr>
      <w:tr w:rsidR="00F203CB" w:rsidRPr="00F203CB" w14:paraId="524A4DB3" w14:textId="77777777" w:rsidTr="00A33048">
        <w:trPr>
          <w:jc w:val="center"/>
        </w:trPr>
        <w:tc>
          <w:tcPr>
            <w:tcW w:w="2924" w:type="dxa"/>
            <w:vAlign w:val="center"/>
          </w:tcPr>
          <w:p w14:paraId="1BCFB34A"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Renal sinus </w:t>
            </w:r>
          </w:p>
        </w:tc>
        <w:tc>
          <w:tcPr>
            <w:tcW w:w="1688" w:type="dxa"/>
            <w:vAlign w:val="center"/>
          </w:tcPr>
          <w:p w14:paraId="0A1DE691"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2.89 ± 1.32</w:t>
            </w:r>
          </w:p>
        </w:tc>
        <w:tc>
          <w:tcPr>
            <w:tcW w:w="1719" w:type="dxa"/>
            <w:vAlign w:val="center"/>
          </w:tcPr>
          <w:p w14:paraId="3823037F"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3.46 ± 1.24</w:t>
            </w:r>
          </w:p>
        </w:tc>
        <w:tc>
          <w:tcPr>
            <w:tcW w:w="1700" w:type="dxa"/>
            <w:vAlign w:val="center"/>
          </w:tcPr>
          <w:p w14:paraId="3249E92B"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3.81 ± 1.05</w:t>
            </w:r>
          </w:p>
        </w:tc>
        <w:tc>
          <w:tcPr>
            <w:tcW w:w="963" w:type="dxa"/>
            <w:vAlign w:val="center"/>
          </w:tcPr>
          <w:p w14:paraId="5882DBC7"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2.493</w:t>
            </w:r>
          </w:p>
        </w:tc>
        <w:tc>
          <w:tcPr>
            <w:tcW w:w="1043" w:type="dxa"/>
            <w:vAlign w:val="center"/>
          </w:tcPr>
          <w:p w14:paraId="2F36543C" w14:textId="77777777" w:rsidR="00E64170" w:rsidRPr="00F203CB" w:rsidRDefault="00E64170"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0.064</w:t>
            </w:r>
          </w:p>
        </w:tc>
      </w:tr>
      <w:tr w:rsidR="00F203CB" w:rsidRPr="00F203CB" w14:paraId="6F6D5B14" w14:textId="77777777" w:rsidTr="00A33048">
        <w:trPr>
          <w:jc w:val="center"/>
        </w:trPr>
        <w:tc>
          <w:tcPr>
            <w:tcW w:w="2924" w:type="dxa"/>
            <w:vAlign w:val="center"/>
          </w:tcPr>
          <w:p w14:paraId="0793A5F2"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Renal artery RI</w:t>
            </w:r>
          </w:p>
        </w:tc>
        <w:tc>
          <w:tcPr>
            <w:tcW w:w="1688" w:type="dxa"/>
            <w:vAlign w:val="center"/>
          </w:tcPr>
          <w:p w14:paraId="4651E731"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0.64</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0.06</w:t>
            </w:r>
          </w:p>
        </w:tc>
        <w:tc>
          <w:tcPr>
            <w:tcW w:w="1719" w:type="dxa"/>
            <w:vAlign w:val="center"/>
          </w:tcPr>
          <w:p w14:paraId="4F1F1812"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0.69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0.08</w:t>
            </w:r>
          </w:p>
        </w:tc>
        <w:tc>
          <w:tcPr>
            <w:tcW w:w="1700" w:type="dxa"/>
            <w:vAlign w:val="center"/>
          </w:tcPr>
          <w:p w14:paraId="76EB3923"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0.76</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0.09</w:t>
            </w:r>
            <w:r w:rsidRPr="00F203CB">
              <w:rPr>
                <w:rFonts w:ascii="Book Antiqua" w:hAnsi="Book Antiqua" w:cs="Times New Roman"/>
                <w:kern w:val="0"/>
                <w:sz w:val="24"/>
                <w:vertAlign w:val="superscript"/>
              </w:rPr>
              <w:t>a</w:t>
            </w:r>
          </w:p>
        </w:tc>
        <w:tc>
          <w:tcPr>
            <w:tcW w:w="963" w:type="dxa"/>
            <w:vAlign w:val="center"/>
          </w:tcPr>
          <w:p w14:paraId="38FBE24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3.182</w:t>
            </w:r>
          </w:p>
        </w:tc>
        <w:tc>
          <w:tcPr>
            <w:tcW w:w="1043" w:type="dxa"/>
            <w:vAlign w:val="center"/>
          </w:tcPr>
          <w:p w14:paraId="3225CE70"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0.027</w:t>
            </w:r>
          </w:p>
        </w:tc>
      </w:tr>
      <w:tr w:rsidR="00F203CB" w:rsidRPr="00F203CB" w14:paraId="35F285AF" w14:textId="77777777" w:rsidTr="00A33048">
        <w:trPr>
          <w:jc w:val="center"/>
        </w:trPr>
        <w:tc>
          <w:tcPr>
            <w:tcW w:w="2924" w:type="dxa"/>
            <w:vAlign w:val="center"/>
          </w:tcPr>
          <w:p w14:paraId="514BF78A"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Renal volume (m</w:t>
            </w:r>
            <w:r w:rsidR="00E64170" w:rsidRPr="00F203CB">
              <w:rPr>
                <w:rFonts w:ascii="Book Antiqua" w:hAnsi="Book Antiqua" w:cs="Times New Roman"/>
                <w:kern w:val="0"/>
                <w:sz w:val="24"/>
              </w:rPr>
              <w:t>L</w:t>
            </w:r>
            <w:r w:rsidRPr="00F203CB">
              <w:rPr>
                <w:rFonts w:ascii="Book Antiqua" w:hAnsi="Book Antiqua" w:cs="Times New Roman"/>
                <w:kern w:val="0"/>
                <w:sz w:val="24"/>
              </w:rPr>
              <w:t>)</w:t>
            </w:r>
          </w:p>
        </w:tc>
        <w:tc>
          <w:tcPr>
            <w:tcW w:w="1688" w:type="dxa"/>
            <w:vAlign w:val="center"/>
          </w:tcPr>
          <w:p w14:paraId="6A644AE9"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105</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16.91</w:t>
            </w:r>
          </w:p>
        </w:tc>
        <w:tc>
          <w:tcPr>
            <w:tcW w:w="1719" w:type="dxa"/>
            <w:vAlign w:val="center"/>
          </w:tcPr>
          <w:p w14:paraId="249ACE6C"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116</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17.10</w:t>
            </w:r>
          </w:p>
        </w:tc>
        <w:tc>
          <w:tcPr>
            <w:tcW w:w="1700" w:type="dxa"/>
            <w:vAlign w:val="center"/>
          </w:tcPr>
          <w:p w14:paraId="61EDCFC9"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112</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16.35</w:t>
            </w:r>
          </w:p>
        </w:tc>
        <w:tc>
          <w:tcPr>
            <w:tcW w:w="963" w:type="dxa"/>
            <w:vAlign w:val="center"/>
          </w:tcPr>
          <w:p w14:paraId="7B4947F4"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2.044</w:t>
            </w:r>
          </w:p>
        </w:tc>
        <w:tc>
          <w:tcPr>
            <w:tcW w:w="1043" w:type="dxa"/>
            <w:vAlign w:val="center"/>
          </w:tcPr>
          <w:p w14:paraId="455A5819"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0.113</w:t>
            </w:r>
          </w:p>
        </w:tc>
      </w:tr>
      <w:tr w:rsidR="00F203CB" w:rsidRPr="00F203CB" w14:paraId="56A5FC30" w14:textId="77777777" w:rsidTr="00A33048">
        <w:trPr>
          <w:jc w:val="center"/>
        </w:trPr>
        <w:tc>
          <w:tcPr>
            <w:tcW w:w="2924" w:type="dxa"/>
            <w:vAlign w:val="center"/>
          </w:tcPr>
          <w:p w14:paraId="33FF52CE"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lastRenderedPageBreak/>
              <w:t>Renal parenchymal thickness (mm)</w:t>
            </w:r>
          </w:p>
        </w:tc>
        <w:tc>
          <w:tcPr>
            <w:tcW w:w="1688" w:type="dxa"/>
            <w:vAlign w:val="center"/>
          </w:tcPr>
          <w:p w14:paraId="65188692"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13.89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2.66</w:t>
            </w:r>
          </w:p>
        </w:tc>
        <w:tc>
          <w:tcPr>
            <w:tcW w:w="1719" w:type="dxa"/>
            <w:vAlign w:val="center"/>
          </w:tcPr>
          <w:p w14:paraId="78EF71CB"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14.57</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1.87</w:t>
            </w:r>
          </w:p>
        </w:tc>
        <w:tc>
          <w:tcPr>
            <w:tcW w:w="1700" w:type="dxa"/>
            <w:vAlign w:val="center"/>
          </w:tcPr>
          <w:p w14:paraId="14ED6206"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10.99</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1.83</w:t>
            </w:r>
            <w:r w:rsidRPr="00F203CB">
              <w:rPr>
                <w:rFonts w:ascii="Book Antiqua" w:hAnsi="Book Antiqua" w:cs="Times New Roman"/>
                <w:kern w:val="0"/>
                <w:sz w:val="24"/>
                <w:vertAlign w:val="superscript"/>
              </w:rPr>
              <w:t>a</w:t>
            </w:r>
            <w:r w:rsidR="00E64170" w:rsidRPr="00F203CB">
              <w:rPr>
                <w:rFonts w:ascii="Book Antiqua" w:hAnsi="Book Antiqua" w:cs="Times New Roman"/>
                <w:kern w:val="0"/>
                <w:sz w:val="24"/>
                <w:vertAlign w:val="superscript"/>
              </w:rPr>
              <w:t>,</w:t>
            </w:r>
            <w:r w:rsidRPr="00F203CB">
              <w:rPr>
                <w:rFonts w:ascii="Book Antiqua" w:hAnsi="Book Antiqua" w:cs="Times New Roman"/>
                <w:kern w:val="0"/>
                <w:sz w:val="24"/>
                <w:vertAlign w:val="superscript"/>
              </w:rPr>
              <w:t>b</w:t>
            </w:r>
          </w:p>
        </w:tc>
        <w:tc>
          <w:tcPr>
            <w:tcW w:w="963" w:type="dxa"/>
            <w:vAlign w:val="center"/>
          </w:tcPr>
          <w:p w14:paraId="71D63B98"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3.181</w:t>
            </w:r>
          </w:p>
        </w:tc>
        <w:tc>
          <w:tcPr>
            <w:tcW w:w="1043" w:type="dxa"/>
            <w:vAlign w:val="center"/>
          </w:tcPr>
          <w:p w14:paraId="42B937FF" w14:textId="77777777" w:rsidR="00F85C52" w:rsidRPr="00F203CB" w:rsidRDefault="00F85C52"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0.015</w:t>
            </w:r>
          </w:p>
        </w:tc>
      </w:tr>
    </w:tbl>
    <w:p w14:paraId="38C8B360" w14:textId="1F2ACA9E" w:rsidR="00E64170" w:rsidRPr="00F203CB" w:rsidRDefault="00F85C52" w:rsidP="003B73E0">
      <w:pPr>
        <w:adjustRightInd w:val="0"/>
        <w:snapToGrid w:val="0"/>
        <w:spacing w:line="360" w:lineRule="auto"/>
        <w:rPr>
          <w:rFonts w:ascii="Book Antiqua" w:hAnsi="Book Antiqua" w:cs="Times New Roman"/>
          <w:kern w:val="0"/>
          <w:sz w:val="24"/>
        </w:rPr>
      </w:pPr>
      <w:proofErr w:type="spellStart"/>
      <w:proofErr w:type="gramStart"/>
      <w:r w:rsidRPr="00F203CB">
        <w:rPr>
          <w:rFonts w:ascii="Book Antiqua" w:hAnsi="Book Antiqua" w:cs="Times New Roman"/>
          <w:kern w:val="0"/>
          <w:sz w:val="24"/>
          <w:vertAlign w:val="superscript"/>
        </w:rPr>
        <w:t>a</w:t>
      </w:r>
      <w:r w:rsidRPr="00F203CB">
        <w:rPr>
          <w:rFonts w:ascii="Book Antiqua" w:hAnsi="Book Antiqua" w:cs="Times New Roman"/>
          <w:i/>
          <w:kern w:val="0"/>
          <w:sz w:val="24"/>
        </w:rPr>
        <w:t>P</w:t>
      </w:r>
      <w:proofErr w:type="spellEnd"/>
      <w:proofErr w:type="gramEnd"/>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0.05</w:t>
      </w:r>
      <w:r w:rsidR="00E64170" w:rsidRPr="00F203CB">
        <w:rPr>
          <w:rFonts w:ascii="Book Antiqua" w:hAnsi="Book Antiqua" w:cs="Times New Roman"/>
          <w:kern w:val="0"/>
          <w:sz w:val="24"/>
        </w:rPr>
        <w:t xml:space="preserve"> </w:t>
      </w:r>
      <w:r w:rsidR="00E64170" w:rsidRPr="00F203CB">
        <w:rPr>
          <w:rFonts w:ascii="Book Antiqua" w:hAnsi="Book Antiqua" w:cs="Times New Roman"/>
          <w:i/>
          <w:kern w:val="0"/>
          <w:sz w:val="24"/>
        </w:rPr>
        <w:t>vs</w:t>
      </w:r>
      <w:r w:rsidR="00E64170" w:rsidRPr="00F203CB">
        <w:rPr>
          <w:rFonts w:ascii="Book Antiqua" w:hAnsi="Book Antiqua" w:cs="Times New Roman"/>
          <w:kern w:val="0"/>
          <w:sz w:val="24"/>
        </w:rPr>
        <w:t xml:space="preserve"> the diabetes group</w:t>
      </w:r>
      <w:r w:rsidR="00E579F0">
        <w:rPr>
          <w:rFonts w:ascii="Book Antiqua" w:hAnsi="Book Antiqua" w:cs="Times New Roman"/>
          <w:kern w:val="0"/>
          <w:sz w:val="24"/>
        </w:rPr>
        <w:t>;</w:t>
      </w:r>
      <w:r w:rsidRPr="00F203CB">
        <w:rPr>
          <w:rFonts w:ascii="Book Antiqua" w:hAnsi="Book Antiqua" w:cs="Times New Roman"/>
          <w:kern w:val="0"/>
          <w:sz w:val="24"/>
        </w:rPr>
        <w:t xml:space="preserve"> </w:t>
      </w:r>
      <w:proofErr w:type="spellStart"/>
      <w:r w:rsidRPr="00F203CB">
        <w:rPr>
          <w:rFonts w:ascii="Book Antiqua" w:hAnsi="Book Antiqua" w:cs="Times New Roman"/>
          <w:kern w:val="0"/>
          <w:sz w:val="24"/>
          <w:vertAlign w:val="superscript"/>
        </w:rPr>
        <w:t>b</w:t>
      </w:r>
      <w:r w:rsidRPr="00F203CB">
        <w:rPr>
          <w:rFonts w:ascii="Book Antiqua" w:hAnsi="Book Antiqua" w:cs="Times New Roman"/>
          <w:i/>
          <w:kern w:val="0"/>
          <w:sz w:val="24"/>
        </w:rPr>
        <w:t>P</w:t>
      </w:r>
      <w:proofErr w:type="spellEnd"/>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&lt;</w:t>
      </w:r>
      <w:r w:rsidR="00E64170" w:rsidRPr="00F203CB">
        <w:rPr>
          <w:rFonts w:ascii="Book Antiqua" w:hAnsi="Book Antiqua" w:cs="Times New Roman"/>
          <w:kern w:val="0"/>
          <w:sz w:val="24"/>
        </w:rPr>
        <w:t xml:space="preserve"> </w:t>
      </w:r>
      <w:r w:rsidRPr="00F203CB">
        <w:rPr>
          <w:rFonts w:ascii="Book Antiqua" w:hAnsi="Book Antiqua" w:cs="Times New Roman"/>
          <w:kern w:val="0"/>
          <w:sz w:val="24"/>
        </w:rPr>
        <w:t>0.05</w:t>
      </w:r>
      <w:r w:rsidR="00E64170" w:rsidRPr="00F203CB">
        <w:rPr>
          <w:rFonts w:ascii="Book Antiqua" w:hAnsi="Book Antiqua" w:cs="Times New Roman"/>
          <w:kern w:val="0"/>
          <w:sz w:val="24"/>
        </w:rPr>
        <w:t xml:space="preserve"> </w:t>
      </w:r>
      <w:r w:rsidR="00E64170" w:rsidRPr="00F203CB">
        <w:rPr>
          <w:rFonts w:ascii="Book Antiqua" w:hAnsi="Book Antiqua" w:cs="Times New Roman"/>
          <w:i/>
          <w:kern w:val="0"/>
          <w:sz w:val="24"/>
        </w:rPr>
        <w:t>vs</w:t>
      </w:r>
      <w:r w:rsidR="00E64170" w:rsidRPr="00F203CB">
        <w:rPr>
          <w:rFonts w:ascii="Book Antiqua" w:hAnsi="Book Antiqua" w:cs="Times New Roman"/>
          <w:kern w:val="0"/>
          <w:sz w:val="24"/>
        </w:rPr>
        <w:t xml:space="preserve"> the early </w:t>
      </w:r>
      <w:r w:rsidR="00E74501" w:rsidRPr="00F203CB">
        <w:rPr>
          <w:rFonts w:ascii="Book Antiqua" w:hAnsi="Book Antiqua" w:cs="Times New Roman"/>
          <w:kern w:val="0"/>
          <w:sz w:val="24"/>
        </w:rPr>
        <w:t xml:space="preserve">diabetic kidney disease </w:t>
      </w:r>
      <w:r w:rsidR="00E64170" w:rsidRPr="00F203CB">
        <w:rPr>
          <w:rFonts w:ascii="Book Antiqua" w:hAnsi="Book Antiqua" w:cs="Times New Roman"/>
          <w:kern w:val="0"/>
          <w:sz w:val="24"/>
        </w:rPr>
        <w:t>group.</w:t>
      </w:r>
      <w:r w:rsidR="00E74501" w:rsidRPr="00F203CB">
        <w:rPr>
          <w:rFonts w:ascii="Book Antiqua" w:hAnsi="Book Antiqua" w:cs="Times New Roman"/>
          <w:kern w:val="0"/>
          <w:sz w:val="24"/>
        </w:rPr>
        <w:t xml:space="preserve"> </w:t>
      </w:r>
      <w:r w:rsidR="00A33048" w:rsidRPr="00F203CB">
        <w:rPr>
          <w:rFonts w:ascii="Book Antiqua" w:hAnsi="Book Antiqua" w:cs="Times New Roman"/>
          <w:kern w:val="0"/>
          <w:sz w:val="24"/>
        </w:rPr>
        <w:t xml:space="preserve">DKD: Diabetic kidney disease; </w:t>
      </w:r>
      <w:r w:rsidR="00E64170" w:rsidRPr="00F203CB">
        <w:rPr>
          <w:rFonts w:ascii="Book Antiqua" w:hAnsi="Book Antiqua" w:cs="Times New Roman"/>
          <w:kern w:val="0"/>
          <w:sz w:val="24"/>
        </w:rPr>
        <w:t xml:space="preserve">HBA1C: </w:t>
      </w:r>
      <w:r w:rsidR="00E74501" w:rsidRPr="00F203CB">
        <w:rPr>
          <w:rFonts w:ascii="Book Antiqua" w:hAnsi="Book Antiqua" w:cs="Times New Roman"/>
          <w:kern w:val="0"/>
          <w:sz w:val="24"/>
        </w:rPr>
        <w:t xml:space="preserve">Hemoglobin </w:t>
      </w:r>
      <w:r w:rsidR="00E64170" w:rsidRPr="00F203CB">
        <w:rPr>
          <w:rFonts w:ascii="Book Antiqua" w:hAnsi="Book Antiqua" w:cs="Times New Roman"/>
          <w:kern w:val="0"/>
          <w:sz w:val="24"/>
        </w:rPr>
        <w:t>A1C</w:t>
      </w:r>
      <w:r w:rsidR="00E74501" w:rsidRPr="00F203CB">
        <w:rPr>
          <w:rFonts w:ascii="Book Antiqua" w:hAnsi="Book Antiqua" w:cs="Times New Roman"/>
          <w:kern w:val="0"/>
          <w:sz w:val="24"/>
        </w:rPr>
        <w:t xml:space="preserve">; </w:t>
      </w:r>
      <w:r w:rsidR="00E64170" w:rsidRPr="00F203CB">
        <w:rPr>
          <w:rFonts w:ascii="Book Antiqua" w:hAnsi="Book Antiqua" w:cs="Times New Roman"/>
          <w:kern w:val="0"/>
          <w:sz w:val="24"/>
        </w:rPr>
        <w:t xml:space="preserve">UAER: </w:t>
      </w:r>
      <w:r w:rsidR="00E74501" w:rsidRPr="00F203CB">
        <w:rPr>
          <w:rFonts w:ascii="Book Antiqua" w:hAnsi="Book Antiqua" w:cs="Times New Roman"/>
          <w:kern w:val="0"/>
          <w:sz w:val="24"/>
        </w:rPr>
        <w:t xml:space="preserve">Urinary </w:t>
      </w:r>
      <w:r w:rsidR="00E64170" w:rsidRPr="00F203CB">
        <w:rPr>
          <w:rFonts w:ascii="Book Antiqua" w:hAnsi="Book Antiqua" w:cs="Times New Roman"/>
          <w:kern w:val="0"/>
          <w:sz w:val="24"/>
        </w:rPr>
        <w:t>albumin excretion rate</w:t>
      </w:r>
      <w:r w:rsidR="00E74501" w:rsidRPr="00F203CB">
        <w:rPr>
          <w:rFonts w:ascii="Book Antiqua" w:hAnsi="Book Antiqua" w:cs="Times New Roman"/>
          <w:kern w:val="0"/>
          <w:sz w:val="24"/>
        </w:rPr>
        <w:t xml:space="preserve">; </w:t>
      </w:r>
      <w:r w:rsidR="00E64170" w:rsidRPr="00F203CB">
        <w:rPr>
          <w:rFonts w:ascii="Book Antiqua" w:hAnsi="Book Antiqua" w:cs="Times New Roman"/>
          <w:kern w:val="0"/>
          <w:sz w:val="24"/>
        </w:rPr>
        <w:t xml:space="preserve">BUN: </w:t>
      </w:r>
      <w:r w:rsidR="00E74501" w:rsidRPr="00F203CB">
        <w:rPr>
          <w:rFonts w:ascii="Book Antiqua" w:hAnsi="Book Antiqua" w:cs="Times New Roman"/>
          <w:kern w:val="0"/>
          <w:sz w:val="24"/>
        </w:rPr>
        <w:t xml:space="preserve">Blood urea nitrogen; </w:t>
      </w:r>
      <w:proofErr w:type="spellStart"/>
      <w:r w:rsidR="00E64170" w:rsidRPr="00F203CB">
        <w:rPr>
          <w:rFonts w:ascii="Book Antiqua" w:hAnsi="Book Antiqua" w:cs="Times New Roman"/>
          <w:kern w:val="0"/>
          <w:sz w:val="24"/>
        </w:rPr>
        <w:t>Scr</w:t>
      </w:r>
      <w:proofErr w:type="spellEnd"/>
      <w:r w:rsidR="00E64170" w:rsidRPr="00F203CB">
        <w:rPr>
          <w:rFonts w:ascii="Book Antiqua" w:hAnsi="Book Antiqua" w:cs="Times New Roman"/>
          <w:kern w:val="0"/>
          <w:sz w:val="24"/>
        </w:rPr>
        <w:t xml:space="preserve">: </w:t>
      </w:r>
      <w:r w:rsidR="00E74501" w:rsidRPr="00F203CB">
        <w:rPr>
          <w:rFonts w:ascii="Book Antiqua" w:hAnsi="Book Antiqua" w:cs="Times New Roman"/>
          <w:kern w:val="0"/>
          <w:sz w:val="24"/>
        </w:rPr>
        <w:t xml:space="preserve">Serum </w:t>
      </w:r>
      <w:r w:rsidR="00E64170" w:rsidRPr="00F203CB">
        <w:rPr>
          <w:rFonts w:ascii="Book Antiqua" w:hAnsi="Book Antiqua" w:cs="Times New Roman"/>
          <w:kern w:val="0"/>
          <w:sz w:val="24"/>
        </w:rPr>
        <w:t>creatinine</w:t>
      </w:r>
      <w:r w:rsidR="00E74501" w:rsidRPr="00F203CB">
        <w:rPr>
          <w:rFonts w:ascii="Book Antiqua" w:hAnsi="Book Antiqua" w:cs="Times New Roman"/>
          <w:kern w:val="0"/>
          <w:sz w:val="24"/>
        </w:rPr>
        <w:t>;</w:t>
      </w:r>
      <w:r w:rsidR="00E64170" w:rsidRPr="00F203CB">
        <w:rPr>
          <w:rFonts w:ascii="Book Antiqua" w:hAnsi="Book Antiqua" w:cs="Times New Roman"/>
          <w:kern w:val="0"/>
          <w:sz w:val="24"/>
        </w:rPr>
        <w:t xml:space="preserve"> </w:t>
      </w:r>
      <w:proofErr w:type="spellStart"/>
      <w:r w:rsidR="00E64170" w:rsidRPr="00F203CB">
        <w:rPr>
          <w:rFonts w:ascii="Book Antiqua" w:hAnsi="Book Antiqua" w:cs="Times New Roman"/>
          <w:kern w:val="0"/>
          <w:sz w:val="24"/>
        </w:rPr>
        <w:t>Ccr</w:t>
      </w:r>
      <w:proofErr w:type="spellEnd"/>
      <w:r w:rsidR="00E74501" w:rsidRPr="00F203CB">
        <w:rPr>
          <w:rFonts w:ascii="Book Antiqua" w:hAnsi="Book Antiqua" w:cs="Times New Roman"/>
          <w:kern w:val="0"/>
          <w:sz w:val="24"/>
        </w:rPr>
        <w:t xml:space="preserve">: Creatinine clearance; </w:t>
      </w:r>
      <w:proofErr w:type="spellStart"/>
      <w:r w:rsidR="00E64170" w:rsidRPr="00F203CB">
        <w:rPr>
          <w:rFonts w:ascii="Book Antiqua" w:hAnsi="Book Antiqua" w:cs="Times New Roman"/>
          <w:kern w:val="0"/>
          <w:sz w:val="24"/>
        </w:rPr>
        <w:t>CysC</w:t>
      </w:r>
      <w:proofErr w:type="spellEnd"/>
      <w:r w:rsidR="00E64170" w:rsidRPr="00F203CB">
        <w:rPr>
          <w:rFonts w:ascii="Book Antiqua" w:hAnsi="Book Antiqua" w:cs="Times New Roman"/>
          <w:kern w:val="0"/>
          <w:sz w:val="24"/>
        </w:rPr>
        <w:t>: Cystatin C</w:t>
      </w:r>
      <w:r w:rsidR="00E74501" w:rsidRPr="00F203CB">
        <w:rPr>
          <w:rFonts w:ascii="Book Antiqua" w:hAnsi="Book Antiqua" w:cs="Times New Roman"/>
          <w:kern w:val="0"/>
          <w:sz w:val="24"/>
        </w:rPr>
        <w:t xml:space="preserve">; </w:t>
      </w:r>
      <w:r w:rsidR="00E64170" w:rsidRPr="00F203CB">
        <w:rPr>
          <w:rFonts w:ascii="Book Antiqua" w:hAnsi="Book Antiqua" w:cs="Times New Roman"/>
          <w:kern w:val="0"/>
          <w:sz w:val="24"/>
        </w:rPr>
        <w:t>UA</w:t>
      </w:r>
      <w:r w:rsidR="00E74501" w:rsidRPr="00F203CB">
        <w:rPr>
          <w:rFonts w:ascii="Book Antiqua" w:hAnsi="Book Antiqua" w:cs="Times New Roman"/>
          <w:kern w:val="0"/>
          <w:sz w:val="24"/>
        </w:rPr>
        <w:t xml:space="preserve">: Urinary albumin; </w:t>
      </w:r>
      <w:r w:rsidR="00E64170" w:rsidRPr="00F203CB">
        <w:rPr>
          <w:rFonts w:ascii="Book Antiqua" w:hAnsi="Book Antiqua" w:cs="Times New Roman"/>
          <w:kern w:val="0"/>
          <w:sz w:val="24"/>
        </w:rPr>
        <w:t xml:space="preserve">TG: </w:t>
      </w:r>
      <w:r w:rsidR="00E74501" w:rsidRPr="00F203CB">
        <w:rPr>
          <w:rFonts w:ascii="Book Antiqua" w:hAnsi="Book Antiqua" w:cs="Times New Roman"/>
          <w:kern w:val="0"/>
          <w:sz w:val="24"/>
        </w:rPr>
        <w:t xml:space="preserve">Triglyceride; </w:t>
      </w:r>
      <w:r w:rsidR="00E64170" w:rsidRPr="00F203CB">
        <w:rPr>
          <w:rFonts w:ascii="Book Antiqua" w:hAnsi="Book Antiqua" w:cs="Times New Roman"/>
          <w:kern w:val="0"/>
          <w:sz w:val="24"/>
        </w:rPr>
        <w:t xml:space="preserve">HDL: </w:t>
      </w:r>
      <w:r w:rsidR="00E74501" w:rsidRPr="00F203CB">
        <w:rPr>
          <w:rFonts w:ascii="Book Antiqua" w:hAnsi="Book Antiqua" w:cs="Times New Roman"/>
          <w:kern w:val="0"/>
          <w:sz w:val="24"/>
        </w:rPr>
        <w:t xml:space="preserve">High </w:t>
      </w:r>
      <w:r w:rsidR="00E64170" w:rsidRPr="00F203CB">
        <w:rPr>
          <w:rFonts w:ascii="Book Antiqua" w:hAnsi="Book Antiqua" w:cs="Times New Roman"/>
          <w:kern w:val="0"/>
          <w:sz w:val="24"/>
        </w:rPr>
        <w:t>density lipoprotein cholesterol</w:t>
      </w:r>
      <w:r w:rsidR="00E74501" w:rsidRPr="00F203CB">
        <w:rPr>
          <w:rFonts w:ascii="Book Antiqua" w:hAnsi="Book Antiqua" w:cs="Times New Roman"/>
          <w:kern w:val="0"/>
          <w:sz w:val="24"/>
        </w:rPr>
        <w:t xml:space="preserve">; </w:t>
      </w:r>
      <w:r w:rsidR="00E64170" w:rsidRPr="00F203CB">
        <w:rPr>
          <w:rFonts w:ascii="Book Antiqua" w:hAnsi="Book Antiqua" w:cs="Times New Roman"/>
          <w:kern w:val="0"/>
          <w:sz w:val="24"/>
        </w:rPr>
        <w:t xml:space="preserve">LDL: </w:t>
      </w:r>
      <w:r w:rsidR="00E74501" w:rsidRPr="00F203CB">
        <w:rPr>
          <w:rFonts w:ascii="Book Antiqua" w:hAnsi="Book Antiqua" w:cs="Times New Roman"/>
          <w:kern w:val="0"/>
          <w:sz w:val="24"/>
        </w:rPr>
        <w:t xml:space="preserve">Low </w:t>
      </w:r>
      <w:r w:rsidR="00E64170" w:rsidRPr="00F203CB">
        <w:rPr>
          <w:rFonts w:ascii="Book Antiqua" w:hAnsi="Book Antiqua" w:cs="Times New Roman"/>
          <w:kern w:val="0"/>
          <w:sz w:val="24"/>
        </w:rPr>
        <w:t>density lipoprotein cholesterol</w:t>
      </w:r>
      <w:r w:rsidR="00E74501" w:rsidRPr="00F203CB">
        <w:rPr>
          <w:rFonts w:ascii="Book Antiqua" w:hAnsi="Book Antiqua" w:cs="Times New Roman"/>
          <w:kern w:val="0"/>
          <w:sz w:val="24"/>
        </w:rPr>
        <w:t xml:space="preserve">; </w:t>
      </w:r>
      <w:r w:rsidR="00E64170" w:rsidRPr="00F203CB">
        <w:rPr>
          <w:rFonts w:ascii="Book Antiqua" w:hAnsi="Book Antiqua" w:cs="Times New Roman"/>
          <w:kern w:val="0"/>
          <w:sz w:val="24"/>
        </w:rPr>
        <w:t>YM</w:t>
      </w:r>
      <w:r w:rsidR="00E74501" w:rsidRPr="00F203CB">
        <w:rPr>
          <w:rFonts w:ascii="Book Antiqua" w:hAnsi="Book Antiqua" w:cs="Times New Roman"/>
          <w:kern w:val="0"/>
          <w:sz w:val="24"/>
        </w:rPr>
        <w:t xml:space="preserve">: Young's Modulus; </w:t>
      </w:r>
      <w:r w:rsidR="00E64170" w:rsidRPr="00F203CB">
        <w:rPr>
          <w:rFonts w:ascii="Book Antiqua" w:hAnsi="Book Antiqua" w:cs="Times New Roman"/>
          <w:kern w:val="0"/>
          <w:sz w:val="24"/>
        </w:rPr>
        <w:t>RI</w:t>
      </w:r>
      <w:r w:rsidR="00E74501" w:rsidRPr="00F203CB">
        <w:rPr>
          <w:rFonts w:ascii="Book Antiqua" w:hAnsi="Book Antiqua" w:cs="Times New Roman"/>
          <w:kern w:val="0"/>
          <w:sz w:val="24"/>
        </w:rPr>
        <w:t>: Resistance index.</w:t>
      </w:r>
    </w:p>
    <w:p w14:paraId="06963FF9" w14:textId="77777777" w:rsidR="00E64170" w:rsidRPr="00F203CB" w:rsidRDefault="00E64170" w:rsidP="003B73E0">
      <w:pPr>
        <w:widowControl/>
        <w:snapToGrid w:val="0"/>
        <w:spacing w:line="360" w:lineRule="auto"/>
        <w:jc w:val="left"/>
        <w:rPr>
          <w:rFonts w:ascii="Book Antiqua" w:hAnsi="Book Antiqua" w:cs="Times New Roman"/>
          <w:kern w:val="0"/>
          <w:sz w:val="24"/>
        </w:rPr>
      </w:pPr>
      <w:r w:rsidRPr="00F203CB">
        <w:rPr>
          <w:rFonts w:ascii="Book Antiqua" w:hAnsi="Book Antiqua" w:cs="Times New Roman"/>
          <w:kern w:val="0"/>
          <w:sz w:val="24"/>
        </w:rPr>
        <w:br w:type="page"/>
      </w:r>
    </w:p>
    <w:p w14:paraId="4D20DB9E"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lastRenderedPageBreak/>
        <w:t xml:space="preserve">Table 2 Multivariate logistic regression of the development from early </w:t>
      </w:r>
      <w:r w:rsidR="001E22D8" w:rsidRPr="00F203CB">
        <w:rPr>
          <w:rFonts w:ascii="Book Antiqua" w:hAnsi="Book Antiqua" w:cs="Times New Roman"/>
          <w:b/>
          <w:kern w:val="0"/>
          <w:sz w:val="24"/>
        </w:rPr>
        <w:t xml:space="preserve">diabetic kidney disease </w:t>
      </w:r>
      <w:r w:rsidRPr="00F203CB">
        <w:rPr>
          <w:rFonts w:ascii="Book Antiqua" w:hAnsi="Book Antiqua" w:cs="Times New Roman"/>
          <w:b/>
          <w:kern w:val="0"/>
          <w:sz w:val="24"/>
        </w:rPr>
        <w:t xml:space="preserve">into medium </w:t>
      </w:r>
      <w:r w:rsidR="001E22D8" w:rsidRPr="00F203CB">
        <w:rPr>
          <w:rFonts w:ascii="Book Antiqua" w:hAnsi="Book Antiqua" w:cs="Times New Roman"/>
          <w:b/>
          <w:kern w:val="0"/>
          <w:sz w:val="24"/>
        </w:rPr>
        <w:t>diabetic kidney disease</w:t>
      </w:r>
    </w:p>
    <w:tbl>
      <w:tblPr>
        <w:tblW w:w="9311" w:type="dxa"/>
        <w:tblBorders>
          <w:top w:val="single" w:sz="12" w:space="0" w:color="000000"/>
          <w:bottom w:val="single" w:sz="12" w:space="0" w:color="000000"/>
        </w:tblBorders>
        <w:tblLayout w:type="fixed"/>
        <w:tblLook w:val="04A0" w:firstRow="1" w:lastRow="0" w:firstColumn="1" w:lastColumn="0" w:noHBand="0" w:noVBand="1"/>
      </w:tblPr>
      <w:tblGrid>
        <w:gridCol w:w="2300"/>
        <w:gridCol w:w="953"/>
        <w:gridCol w:w="877"/>
        <w:gridCol w:w="877"/>
        <w:gridCol w:w="1029"/>
        <w:gridCol w:w="950"/>
        <w:gridCol w:w="1187"/>
        <w:gridCol w:w="1138"/>
      </w:tblGrid>
      <w:tr w:rsidR="00F203CB" w:rsidRPr="00F203CB" w14:paraId="0750D078" w14:textId="77777777" w:rsidTr="00A33048">
        <w:trPr>
          <w:cantSplit/>
          <w:trHeight w:val="334"/>
          <w:tblHeader/>
        </w:trPr>
        <w:tc>
          <w:tcPr>
            <w:tcW w:w="2300" w:type="dxa"/>
            <w:vMerge w:val="restart"/>
            <w:tcBorders>
              <w:top w:val="single" w:sz="12" w:space="0" w:color="000000"/>
              <w:bottom w:val="single" w:sz="12" w:space="0" w:color="000000"/>
            </w:tcBorders>
            <w:shd w:val="clear" w:color="auto" w:fill="FFFFFF"/>
            <w:vAlign w:val="center"/>
          </w:tcPr>
          <w:p w14:paraId="00962407" w14:textId="77777777" w:rsidR="00DF18D1" w:rsidRPr="00F203CB" w:rsidRDefault="00DF18D1" w:rsidP="003B73E0">
            <w:pPr>
              <w:adjustRightInd w:val="0"/>
              <w:snapToGrid w:val="0"/>
              <w:spacing w:line="360" w:lineRule="auto"/>
              <w:rPr>
                <w:rFonts w:ascii="Book Antiqua" w:hAnsi="Book Antiqua" w:cs="Times New Roman"/>
                <w:kern w:val="0"/>
                <w:sz w:val="24"/>
              </w:rPr>
            </w:pPr>
          </w:p>
        </w:tc>
        <w:tc>
          <w:tcPr>
            <w:tcW w:w="953" w:type="dxa"/>
            <w:vMerge w:val="restart"/>
            <w:tcBorders>
              <w:top w:val="single" w:sz="12" w:space="0" w:color="000000"/>
              <w:bottom w:val="single" w:sz="12" w:space="0" w:color="000000"/>
            </w:tcBorders>
            <w:shd w:val="clear" w:color="auto" w:fill="FFFFFF"/>
            <w:vAlign w:val="center"/>
          </w:tcPr>
          <w:p w14:paraId="1AF0DC0A"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B</w:t>
            </w:r>
          </w:p>
        </w:tc>
        <w:tc>
          <w:tcPr>
            <w:tcW w:w="877" w:type="dxa"/>
            <w:vMerge w:val="restart"/>
            <w:tcBorders>
              <w:top w:val="single" w:sz="12" w:space="0" w:color="000000"/>
              <w:bottom w:val="single" w:sz="12" w:space="0" w:color="000000"/>
            </w:tcBorders>
            <w:shd w:val="clear" w:color="auto" w:fill="FFFFFF"/>
            <w:vAlign w:val="center"/>
          </w:tcPr>
          <w:p w14:paraId="253627A7"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SE</w:t>
            </w:r>
          </w:p>
        </w:tc>
        <w:tc>
          <w:tcPr>
            <w:tcW w:w="877" w:type="dxa"/>
            <w:vMerge w:val="restart"/>
            <w:tcBorders>
              <w:top w:val="single" w:sz="12" w:space="0" w:color="000000"/>
              <w:bottom w:val="single" w:sz="12" w:space="0" w:color="000000"/>
            </w:tcBorders>
            <w:shd w:val="clear" w:color="auto" w:fill="FFFFFF"/>
            <w:vAlign w:val="center"/>
          </w:tcPr>
          <w:p w14:paraId="299C039B"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Wald</w:t>
            </w:r>
          </w:p>
        </w:tc>
        <w:tc>
          <w:tcPr>
            <w:tcW w:w="1029" w:type="dxa"/>
            <w:vMerge w:val="restart"/>
            <w:tcBorders>
              <w:top w:val="single" w:sz="12" w:space="0" w:color="000000"/>
              <w:bottom w:val="single" w:sz="12" w:space="0" w:color="000000"/>
            </w:tcBorders>
            <w:shd w:val="clear" w:color="auto" w:fill="FFFFFF"/>
            <w:vAlign w:val="center"/>
          </w:tcPr>
          <w:p w14:paraId="6143098A"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P</w:t>
            </w:r>
            <w:r w:rsidRPr="00F203CB">
              <w:rPr>
                <w:rFonts w:ascii="Book Antiqua" w:hAnsi="Book Antiqua" w:cs="Times New Roman"/>
                <w:b/>
                <w:kern w:val="0"/>
                <w:sz w:val="24"/>
              </w:rPr>
              <w:t xml:space="preserve"> </w:t>
            </w:r>
            <w:r w:rsidR="00A33048" w:rsidRPr="00F203CB">
              <w:rPr>
                <w:rFonts w:ascii="Book Antiqua" w:hAnsi="Book Antiqua" w:cs="Times New Roman"/>
                <w:b/>
                <w:kern w:val="0"/>
                <w:sz w:val="24"/>
              </w:rPr>
              <w:t>value</w:t>
            </w:r>
          </w:p>
        </w:tc>
        <w:tc>
          <w:tcPr>
            <w:tcW w:w="950" w:type="dxa"/>
            <w:vMerge w:val="restart"/>
            <w:tcBorders>
              <w:top w:val="single" w:sz="12" w:space="0" w:color="000000"/>
              <w:bottom w:val="single" w:sz="12" w:space="0" w:color="000000"/>
            </w:tcBorders>
            <w:shd w:val="clear" w:color="auto" w:fill="FFFFFF"/>
            <w:vAlign w:val="center"/>
          </w:tcPr>
          <w:p w14:paraId="63D1EC7A"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OR</w:t>
            </w:r>
          </w:p>
        </w:tc>
        <w:tc>
          <w:tcPr>
            <w:tcW w:w="2325" w:type="dxa"/>
            <w:gridSpan w:val="2"/>
            <w:tcBorders>
              <w:top w:val="single" w:sz="12" w:space="0" w:color="000000"/>
              <w:bottom w:val="single" w:sz="12" w:space="0" w:color="000000"/>
            </w:tcBorders>
            <w:shd w:val="clear" w:color="auto" w:fill="FFFFFF"/>
            <w:vAlign w:val="center"/>
          </w:tcPr>
          <w:p w14:paraId="0769F7B7" w14:textId="3260AAC5" w:rsidR="00DF18D1" w:rsidRPr="00F203CB" w:rsidRDefault="00DF18D1" w:rsidP="00171C4C">
            <w:pPr>
              <w:adjustRightInd w:val="0"/>
              <w:snapToGrid w:val="0"/>
              <w:spacing w:line="360" w:lineRule="auto"/>
              <w:jc w:val="center"/>
              <w:rPr>
                <w:rFonts w:ascii="Book Antiqua" w:hAnsi="Book Antiqua" w:cs="Times New Roman"/>
                <w:b/>
                <w:kern w:val="0"/>
                <w:sz w:val="24"/>
              </w:rPr>
            </w:pPr>
            <w:r w:rsidRPr="00F203CB">
              <w:rPr>
                <w:rFonts w:ascii="Book Antiqua" w:hAnsi="Book Antiqua" w:cs="Times New Roman"/>
                <w:b/>
                <w:kern w:val="0"/>
                <w:sz w:val="24"/>
              </w:rPr>
              <w:t>95%CI</w:t>
            </w:r>
          </w:p>
        </w:tc>
      </w:tr>
      <w:tr w:rsidR="00F203CB" w:rsidRPr="00F203CB" w14:paraId="41F44DA3" w14:textId="77777777" w:rsidTr="00A33048">
        <w:trPr>
          <w:cantSplit/>
          <w:trHeight w:val="150"/>
          <w:tblHeader/>
        </w:trPr>
        <w:tc>
          <w:tcPr>
            <w:tcW w:w="2300" w:type="dxa"/>
            <w:vMerge/>
            <w:tcBorders>
              <w:top w:val="single" w:sz="12" w:space="0" w:color="000000"/>
              <w:bottom w:val="single" w:sz="12" w:space="0" w:color="000000"/>
            </w:tcBorders>
            <w:shd w:val="clear" w:color="auto" w:fill="FFFFFF"/>
            <w:vAlign w:val="center"/>
          </w:tcPr>
          <w:p w14:paraId="425A4CC8" w14:textId="77777777" w:rsidR="00DF18D1" w:rsidRPr="00F203CB" w:rsidRDefault="00DF18D1" w:rsidP="003B73E0">
            <w:pPr>
              <w:adjustRightInd w:val="0"/>
              <w:snapToGrid w:val="0"/>
              <w:spacing w:line="360" w:lineRule="auto"/>
              <w:rPr>
                <w:rFonts w:ascii="Book Antiqua" w:hAnsi="Book Antiqua" w:cs="Times New Roman"/>
                <w:kern w:val="0"/>
                <w:sz w:val="24"/>
              </w:rPr>
            </w:pPr>
          </w:p>
        </w:tc>
        <w:tc>
          <w:tcPr>
            <w:tcW w:w="953" w:type="dxa"/>
            <w:vMerge/>
            <w:tcBorders>
              <w:top w:val="single" w:sz="12" w:space="0" w:color="000000"/>
              <w:bottom w:val="single" w:sz="12" w:space="0" w:color="000000"/>
            </w:tcBorders>
            <w:shd w:val="clear" w:color="auto" w:fill="FFFFFF"/>
            <w:vAlign w:val="center"/>
          </w:tcPr>
          <w:p w14:paraId="1D406F8C" w14:textId="77777777" w:rsidR="00DF18D1" w:rsidRPr="00F203CB" w:rsidRDefault="00DF18D1"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4C040DFF" w14:textId="77777777" w:rsidR="00DF18D1" w:rsidRPr="00F203CB" w:rsidRDefault="00DF18D1"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5299DC0F" w14:textId="77777777" w:rsidR="00DF18D1" w:rsidRPr="00F203CB" w:rsidRDefault="00DF18D1" w:rsidP="003B73E0">
            <w:pPr>
              <w:adjustRightInd w:val="0"/>
              <w:snapToGrid w:val="0"/>
              <w:spacing w:line="360" w:lineRule="auto"/>
              <w:rPr>
                <w:rFonts w:ascii="Book Antiqua" w:hAnsi="Book Antiqua" w:cs="Times New Roman"/>
                <w:b/>
                <w:kern w:val="0"/>
                <w:sz w:val="24"/>
              </w:rPr>
            </w:pPr>
          </w:p>
        </w:tc>
        <w:tc>
          <w:tcPr>
            <w:tcW w:w="1029" w:type="dxa"/>
            <w:vMerge/>
            <w:tcBorders>
              <w:top w:val="single" w:sz="12" w:space="0" w:color="000000"/>
              <w:bottom w:val="single" w:sz="12" w:space="0" w:color="000000"/>
            </w:tcBorders>
            <w:shd w:val="clear" w:color="auto" w:fill="FFFFFF"/>
            <w:vAlign w:val="center"/>
          </w:tcPr>
          <w:p w14:paraId="739BFEEB" w14:textId="77777777" w:rsidR="00DF18D1" w:rsidRPr="00F203CB" w:rsidRDefault="00DF18D1" w:rsidP="003B73E0">
            <w:pPr>
              <w:adjustRightInd w:val="0"/>
              <w:snapToGrid w:val="0"/>
              <w:spacing w:line="360" w:lineRule="auto"/>
              <w:rPr>
                <w:rFonts w:ascii="Book Antiqua" w:hAnsi="Book Antiqua" w:cs="Times New Roman"/>
                <w:b/>
                <w:kern w:val="0"/>
                <w:sz w:val="24"/>
              </w:rPr>
            </w:pPr>
          </w:p>
        </w:tc>
        <w:tc>
          <w:tcPr>
            <w:tcW w:w="950" w:type="dxa"/>
            <w:vMerge/>
            <w:tcBorders>
              <w:top w:val="single" w:sz="12" w:space="0" w:color="000000"/>
              <w:bottom w:val="single" w:sz="12" w:space="0" w:color="000000"/>
            </w:tcBorders>
            <w:shd w:val="clear" w:color="auto" w:fill="FFFFFF"/>
            <w:vAlign w:val="center"/>
          </w:tcPr>
          <w:p w14:paraId="428F648C" w14:textId="77777777" w:rsidR="00DF18D1" w:rsidRPr="00F203CB" w:rsidRDefault="00DF18D1" w:rsidP="003B73E0">
            <w:pPr>
              <w:adjustRightInd w:val="0"/>
              <w:snapToGrid w:val="0"/>
              <w:spacing w:line="360" w:lineRule="auto"/>
              <w:rPr>
                <w:rFonts w:ascii="Book Antiqua" w:hAnsi="Book Antiqua" w:cs="Times New Roman"/>
                <w:b/>
                <w:kern w:val="0"/>
                <w:sz w:val="24"/>
              </w:rPr>
            </w:pPr>
          </w:p>
        </w:tc>
        <w:tc>
          <w:tcPr>
            <w:tcW w:w="1187" w:type="dxa"/>
            <w:tcBorders>
              <w:top w:val="single" w:sz="12" w:space="0" w:color="000000"/>
              <w:bottom w:val="single" w:sz="12" w:space="0" w:color="000000"/>
            </w:tcBorders>
            <w:shd w:val="clear" w:color="auto" w:fill="FFFFFF"/>
            <w:vAlign w:val="center"/>
          </w:tcPr>
          <w:p w14:paraId="12112D59"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Lower limit</w:t>
            </w:r>
          </w:p>
        </w:tc>
        <w:tc>
          <w:tcPr>
            <w:tcW w:w="1138" w:type="dxa"/>
            <w:tcBorders>
              <w:top w:val="single" w:sz="12" w:space="0" w:color="000000"/>
              <w:bottom w:val="single" w:sz="12" w:space="0" w:color="000000"/>
            </w:tcBorders>
            <w:shd w:val="clear" w:color="auto" w:fill="FFFFFF"/>
            <w:vAlign w:val="center"/>
          </w:tcPr>
          <w:p w14:paraId="380564AF" w14:textId="77777777" w:rsidR="00DF18D1" w:rsidRPr="00F203CB" w:rsidRDefault="00DF18D1"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Upper limit</w:t>
            </w:r>
          </w:p>
        </w:tc>
      </w:tr>
      <w:tr w:rsidR="00F203CB" w:rsidRPr="00F203CB" w14:paraId="722D600A" w14:textId="77777777" w:rsidTr="00A33048">
        <w:trPr>
          <w:cantSplit/>
          <w:trHeight w:val="334"/>
          <w:tblHeader/>
        </w:trPr>
        <w:tc>
          <w:tcPr>
            <w:tcW w:w="2300" w:type="dxa"/>
            <w:tcBorders>
              <w:top w:val="single" w:sz="12" w:space="0" w:color="000000"/>
            </w:tcBorders>
            <w:shd w:val="clear" w:color="auto" w:fill="FFFFFF"/>
            <w:vAlign w:val="center"/>
          </w:tcPr>
          <w:p w14:paraId="54534BAB"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Diabetes duration</w:t>
            </w:r>
          </w:p>
        </w:tc>
        <w:tc>
          <w:tcPr>
            <w:tcW w:w="953" w:type="dxa"/>
            <w:tcBorders>
              <w:top w:val="single" w:sz="12" w:space="0" w:color="000000"/>
            </w:tcBorders>
            <w:shd w:val="clear" w:color="auto" w:fill="FFFFFF"/>
            <w:vAlign w:val="center"/>
          </w:tcPr>
          <w:p w14:paraId="1A8AB6B7"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0.233</w:t>
            </w:r>
          </w:p>
        </w:tc>
        <w:tc>
          <w:tcPr>
            <w:tcW w:w="877" w:type="dxa"/>
            <w:tcBorders>
              <w:top w:val="single" w:sz="12" w:space="0" w:color="000000"/>
            </w:tcBorders>
            <w:shd w:val="clear" w:color="auto" w:fill="FFFFFF"/>
            <w:vAlign w:val="center"/>
          </w:tcPr>
          <w:p w14:paraId="56904AEB"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0.414</w:t>
            </w:r>
          </w:p>
        </w:tc>
        <w:tc>
          <w:tcPr>
            <w:tcW w:w="877" w:type="dxa"/>
            <w:tcBorders>
              <w:top w:val="single" w:sz="12" w:space="0" w:color="000000"/>
            </w:tcBorders>
            <w:shd w:val="clear" w:color="auto" w:fill="FFFFFF"/>
            <w:vAlign w:val="center"/>
          </w:tcPr>
          <w:p w14:paraId="7896FB4D"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1.236</w:t>
            </w:r>
          </w:p>
        </w:tc>
        <w:tc>
          <w:tcPr>
            <w:tcW w:w="1029" w:type="dxa"/>
            <w:tcBorders>
              <w:top w:val="single" w:sz="12" w:space="0" w:color="000000"/>
            </w:tcBorders>
            <w:shd w:val="clear" w:color="auto" w:fill="FFFFFF"/>
            <w:vAlign w:val="center"/>
          </w:tcPr>
          <w:p w14:paraId="5333A25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0.083</w:t>
            </w:r>
          </w:p>
        </w:tc>
        <w:tc>
          <w:tcPr>
            <w:tcW w:w="950" w:type="dxa"/>
            <w:tcBorders>
              <w:top w:val="single" w:sz="12" w:space="0" w:color="000000"/>
            </w:tcBorders>
            <w:shd w:val="clear" w:color="auto" w:fill="FFFFFF"/>
            <w:vAlign w:val="center"/>
          </w:tcPr>
          <w:p w14:paraId="7EE70C9C"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1.263</w:t>
            </w:r>
          </w:p>
        </w:tc>
        <w:tc>
          <w:tcPr>
            <w:tcW w:w="1187" w:type="dxa"/>
            <w:tcBorders>
              <w:top w:val="single" w:sz="12" w:space="0" w:color="000000"/>
            </w:tcBorders>
            <w:shd w:val="clear" w:color="auto" w:fill="FFFFFF"/>
            <w:vAlign w:val="center"/>
          </w:tcPr>
          <w:p w14:paraId="00DBC14D"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0.561</w:t>
            </w:r>
          </w:p>
        </w:tc>
        <w:tc>
          <w:tcPr>
            <w:tcW w:w="1138" w:type="dxa"/>
            <w:tcBorders>
              <w:top w:val="single" w:sz="12" w:space="0" w:color="000000"/>
            </w:tcBorders>
            <w:shd w:val="clear" w:color="auto" w:fill="FFFFFF"/>
            <w:vAlign w:val="center"/>
          </w:tcPr>
          <w:p w14:paraId="0993479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2.843</w:t>
            </w:r>
          </w:p>
        </w:tc>
      </w:tr>
      <w:tr w:rsidR="00F203CB" w:rsidRPr="00F203CB" w14:paraId="47F63CCF" w14:textId="77777777" w:rsidTr="00A33048">
        <w:trPr>
          <w:cantSplit/>
          <w:trHeight w:val="321"/>
          <w:tblHeader/>
        </w:trPr>
        <w:tc>
          <w:tcPr>
            <w:tcW w:w="2300" w:type="dxa"/>
            <w:shd w:val="clear" w:color="auto" w:fill="FFFFFF"/>
            <w:vAlign w:val="center"/>
          </w:tcPr>
          <w:p w14:paraId="51CA4738"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UAER</w:t>
            </w:r>
          </w:p>
        </w:tc>
        <w:tc>
          <w:tcPr>
            <w:tcW w:w="953" w:type="dxa"/>
            <w:shd w:val="clear" w:color="auto" w:fill="FFFFFF"/>
            <w:vAlign w:val="center"/>
          </w:tcPr>
          <w:p w14:paraId="581B210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0.545</w:t>
            </w:r>
          </w:p>
        </w:tc>
        <w:tc>
          <w:tcPr>
            <w:tcW w:w="877" w:type="dxa"/>
            <w:shd w:val="clear" w:color="auto" w:fill="FFFFFF"/>
            <w:vAlign w:val="center"/>
          </w:tcPr>
          <w:p w14:paraId="23CE389F"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0.124</w:t>
            </w:r>
          </w:p>
        </w:tc>
        <w:tc>
          <w:tcPr>
            <w:tcW w:w="877" w:type="dxa"/>
            <w:shd w:val="clear" w:color="auto" w:fill="FFFFFF"/>
            <w:vAlign w:val="center"/>
          </w:tcPr>
          <w:p w14:paraId="395EFF0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7.161</w:t>
            </w:r>
          </w:p>
        </w:tc>
        <w:tc>
          <w:tcPr>
            <w:tcW w:w="1029" w:type="dxa"/>
            <w:shd w:val="clear" w:color="auto" w:fill="FFFFFF"/>
            <w:vAlign w:val="center"/>
          </w:tcPr>
          <w:p w14:paraId="0C69C200"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&lt;</w:t>
            </w:r>
            <w:r w:rsidR="00A33048" w:rsidRPr="00F203CB">
              <w:rPr>
                <w:rFonts w:ascii="Book Antiqua" w:hAnsi="Book Antiqua" w:cs="Times New Roman"/>
                <w:kern w:val="0"/>
                <w:sz w:val="24"/>
              </w:rPr>
              <w:t xml:space="preserve"> </w:t>
            </w:r>
            <w:r w:rsidRPr="00F203CB">
              <w:rPr>
                <w:rFonts w:ascii="Book Antiqua" w:hAnsi="Book Antiqua" w:cs="Times New Roman"/>
                <w:kern w:val="0"/>
                <w:sz w:val="24"/>
              </w:rPr>
              <w:t>0.001</w:t>
            </w:r>
          </w:p>
        </w:tc>
        <w:tc>
          <w:tcPr>
            <w:tcW w:w="950" w:type="dxa"/>
            <w:shd w:val="clear" w:color="auto" w:fill="FFFFFF"/>
            <w:vAlign w:val="center"/>
          </w:tcPr>
          <w:p w14:paraId="50443E69"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1.725</w:t>
            </w:r>
          </w:p>
        </w:tc>
        <w:tc>
          <w:tcPr>
            <w:tcW w:w="1187" w:type="dxa"/>
            <w:shd w:val="clear" w:color="auto" w:fill="FFFFFF"/>
            <w:vAlign w:val="center"/>
          </w:tcPr>
          <w:p w14:paraId="651B15C3"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1.353</w:t>
            </w:r>
          </w:p>
        </w:tc>
        <w:tc>
          <w:tcPr>
            <w:tcW w:w="1138" w:type="dxa"/>
            <w:shd w:val="clear" w:color="auto" w:fill="FFFFFF"/>
            <w:vAlign w:val="center"/>
          </w:tcPr>
          <w:p w14:paraId="5B1ECEF4"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2.200</w:t>
            </w:r>
          </w:p>
        </w:tc>
      </w:tr>
      <w:tr w:rsidR="00F203CB" w:rsidRPr="00F203CB" w14:paraId="2F1BB571" w14:textId="77777777" w:rsidTr="00A33048">
        <w:trPr>
          <w:cantSplit/>
          <w:trHeight w:val="334"/>
          <w:tblHeader/>
        </w:trPr>
        <w:tc>
          <w:tcPr>
            <w:tcW w:w="2300" w:type="dxa"/>
            <w:shd w:val="clear" w:color="auto" w:fill="FFFFFF"/>
            <w:vAlign w:val="center"/>
          </w:tcPr>
          <w:p w14:paraId="4C87A6B1"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BUN</w:t>
            </w:r>
          </w:p>
        </w:tc>
        <w:tc>
          <w:tcPr>
            <w:tcW w:w="953" w:type="dxa"/>
            <w:shd w:val="clear" w:color="auto" w:fill="FFFFFF"/>
            <w:vAlign w:val="center"/>
          </w:tcPr>
          <w:p w14:paraId="0B12B7CF"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1.076</w:t>
            </w:r>
          </w:p>
        </w:tc>
        <w:tc>
          <w:tcPr>
            <w:tcW w:w="877" w:type="dxa"/>
            <w:shd w:val="clear" w:color="auto" w:fill="FFFFFF"/>
            <w:vAlign w:val="center"/>
          </w:tcPr>
          <w:p w14:paraId="68223C11"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0.794</w:t>
            </w:r>
          </w:p>
        </w:tc>
        <w:tc>
          <w:tcPr>
            <w:tcW w:w="877" w:type="dxa"/>
            <w:shd w:val="clear" w:color="auto" w:fill="FFFFFF"/>
            <w:vAlign w:val="center"/>
          </w:tcPr>
          <w:p w14:paraId="0467370A"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0.883</w:t>
            </w:r>
          </w:p>
        </w:tc>
        <w:tc>
          <w:tcPr>
            <w:tcW w:w="1029" w:type="dxa"/>
            <w:shd w:val="clear" w:color="auto" w:fill="FFFFFF"/>
            <w:vAlign w:val="center"/>
          </w:tcPr>
          <w:p w14:paraId="06B72C77"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0.183</w:t>
            </w:r>
          </w:p>
        </w:tc>
        <w:tc>
          <w:tcPr>
            <w:tcW w:w="950" w:type="dxa"/>
            <w:shd w:val="clear" w:color="auto" w:fill="FFFFFF"/>
            <w:vAlign w:val="center"/>
          </w:tcPr>
          <w:p w14:paraId="3C317CB0"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2.934</w:t>
            </w:r>
          </w:p>
        </w:tc>
        <w:tc>
          <w:tcPr>
            <w:tcW w:w="1187" w:type="dxa"/>
            <w:shd w:val="clear" w:color="auto" w:fill="FFFFFF"/>
            <w:vAlign w:val="center"/>
          </w:tcPr>
          <w:p w14:paraId="51895343"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0.619</w:t>
            </w:r>
          </w:p>
        </w:tc>
        <w:tc>
          <w:tcPr>
            <w:tcW w:w="1138" w:type="dxa"/>
            <w:shd w:val="clear" w:color="auto" w:fill="FFFFFF"/>
            <w:vAlign w:val="center"/>
          </w:tcPr>
          <w:p w14:paraId="1C4C1DB0"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13.910</w:t>
            </w:r>
          </w:p>
        </w:tc>
      </w:tr>
      <w:tr w:rsidR="00F203CB" w:rsidRPr="00F203CB" w14:paraId="6C91D51C" w14:textId="77777777" w:rsidTr="00A33048">
        <w:trPr>
          <w:cantSplit/>
          <w:trHeight w:val="334"/>
          <w:tblHeader/>
        </w:trPr>
        <w:tc>
          <w:tcPr>
            <w:tcW w:w="2300" w:type="dxa"/>
            <w:shd w:val="clear" w:color="auto" w:fill="FFFFFF"/>
            <w:vAlign w:val="center"/>
          </w:tcPr>
          <w:p w14:paraId="550C74FC" w14:textId="77777777" w:rsidR="00DF18D1" w:rsidRPr="00F203CB" w:rsidRDefault="00DF18D1"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Scr</w:t>
            </w:r>
            <w:proofErr w:type="spellEnd"/>
          </w:p>
        </w:tc>
        <w:tc>
          <w:tcPr>
            <w:tcW w:w="953" w:type="dxa"/>
            <w:shd w:val="clear" w:color="auto" w:fill="FFFFFF"/>
            <w:vAlign w:val="center"/>
          </w:tcPr>
          <w:p w14:paraId="59F0C595"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0.177</w:t>
            </w:r>
          </w:p>
        </w:tc>
        <w:tc>
          <w:tcPr>
            <w:tcW w:w="877" w:type="dxa"/>
            <w:shd w:val="clear" w:color="auto" w:fill="FFFFFF"/>
            <w:vAlign w:val="center"/>
          </w:tcPr>
          <w:p w14:paraId="04D8BD66"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0.372</w:t>
            </w:r>
          </w:p>
        </w:tc>
        <w:tc>
          <w:tcPr>
            <w:tcW w:w="877" w:type="dxa"/>
            <w:shd w:val="clear" w:color="auto" w:fill="FFFFFF"/>
            <w:vAlign w:val="center"/>
          </w:tcPr>
          <w:p w14:paraId="09E6A47C"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0.368</w:t>
            </w:r>
          </w:p>
        </w:tc>
        <w:tc>
          <w:tcPr>
            <w:tcW w:w="1029" w:type="dxa"/>
            <w:shd w:val="clear" w:color="auto" w:fill="FFFFFF"/>
            <w:vAlign w:val="center"/>
          </w:tcPr>
          <w:p w14:paraId="7040E5E3"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0.294</w:t>
            </w:r>
          </w:p>
        </w:tc>
        <w:tc>
          <w:tcPr>
            <w:tcW w:w="950" w:type="dxa"/>
            <w:shd w:val="clear" w:color="auto" w:fill="FFFFFF"/>
            <w:vAlign w:val="center"/>
          </w:tcPr>
          <w:p w14:paraId="04C02231"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1.194</w:t>
            </w:r>
          </w:p>
        </w:tc>
        <w:tc>
          <w:tcPr>
            <w:tcW w:w="1187" w:type="dxa"/>
            <w:shd w:val="clear" w:color="auto" w:fill="FFFFFF"/>
            <w:vAlign w:val="center"/>
          </w:tcPr>
          <w:p w14:paraId="59EC547E"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0.576</w:t>
            </w:r>
          </w:p>
        </w:tc>
        <w:tc>
          <w:tcPr>
            <w:tcW w:w="1138" w:type="dxa"/>
            <w:shd w:val="clear" w:color="auto" w:fill="FFFFFF"/>
            <w:vAlign w:val="center"/>
          </w:tcPr>
          <w:p w14:paraId="5A72436F"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2.475</w:t>
            </w:r>
          </w:p>
        </w:tc>
      </w:tr>
      <w:tr w:rsidR="00F203CB" w:rsidRPr="00F203CB" w14:paraId="3AC97CB6" w14:textId="77777777" w:rsidTr="00A33048">
        <w:trPr>
          <w:cantSplit/>
          <w:trHeight w:val="334"/>
          <w:tblHeader/>
        </w:trPr>
        <w:tc>
          <w:tcPr>
            <w:tcW w:w="2300" w:type="dxa"/>
            <w:shd w:val="clear" w:color="auto" w:fill="FFFFFF"/>
            <w:vAlign w:val="center"/>
          </w:tcPr>
          <w:p w14:paraId="31A98092" w14:textId="77777777" w:rsidR="00DF18D1" w:rsidRPr="00F203CB" w:rsidRDefault="00DF18D1"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Ccr</w:t>
            </w:r>
            <w:proofErr w:type="spellEnd"/>
          </w:p>
        </w:tc>
        <w:tc>
          <w:tcPr>
            <w:tcW w:w="953" w:type="dxa"/>
            <w:shd w:val="clear" w:color="auto" w:fill="FFFFFF"/>
            <w:vAlign w:val="center"/>
          </w:tcPr>
          <w:p w14:paraId="4EB61C0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-0.134</w:t>
            </w:r>
          </w:p>
        </w:tc>
        <w:tc>
          <w:tcPr>
            <w:tcW w:w="877" w:type="dxa"/>
            <w:shd w:val="clear" w:color="auto" w:fill="FFFFFF"/>
            <w:vAlign w:val="center"/>
          </w:tcPr>
          <w:p w14:paraId="3B5D50B1"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0.126</w:t>
            </w:r>
          </w:p>
        </w:tc>
        <w:tc>
          <w:tcPr>
            <w:tcW w:w="877" w:type="dxa"/>
            <w:shd w:val="clear" w:color="auto" w:fill="FFFFFF"/>
            <w:vAlign w:val="center"/>
          </w:tcPr>
          <w:p w14:paraId="05ED7996"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0.802</w:t>
            </w:r>
          </w:p>
        </w:tc>
        <w:tc>
          <w:tcPr>
            <w:tcW w:w="1029" w:type="dxa"/>
            <w:shd w:val="clear" w:color="auto" w:fill="FFFFFF"/>
            <w:vAlign w:val="center"/>
          </w:tcPr>
          <w:p w14:paraId="025E1676"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0.195</w:t>
            </w:r>
          </w:p>
        </w:tc>
        <w:tc>
          <w:tcPr>
            <w:tcW w:w="950" w:type="dxa"/>
            <w:shd w:val="clear" w:color="auto" w:fill="FFFFFF"/>
            <w:vAlign w:val="center"/>
          </w:tcPr>
          <w:p w14:paraId="6E904B5C"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0.875</w:t>
            </w:r>
          </w:p>
        </w:tc>
        <w:tc>
          <w:tcPr>
            <w:tcW w:w="1187" w:type="dxa"/>
            <w:shd w:val="clear" w:color="auto" w:fill="FFFFFF"/>
            <w:vAlign w:val="center"/>
          </w:tcPr>
          <w:p w14:paraId="30A805DB"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0.684</w:t>
            </w:r>
          </w:p>
        </w:tc>
        <w:tc>
          <w:tcPr>
            <w:tcW w:w="1138" w:type="dxa"/>
            <w:shd w:val="clear" w:color="auto" w:fill="FFFFFF"/>
            <w:vAlign w:val="center"/>
          </w:tcPr>
          <w:p w14:paraId="38F56FA9"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1.120</w:t>
            </w:r>
          </w:p>
        </w:tc>
      </w:tr>
      <w:tr w:rsidR="00F203CB" w:rsidRPr="00F203CB" w14:paraId="7CE1E77F" w14:textId="77777777" w:rsidTr="00A33048">
        <w:trPr>
          <w:cantSplit/>
          <w:trHeight w:val="334"/>
          <w:tblHeader/>
        </w:trPr>
        <w:tc>
          <w:tcPr>
            <w:tcW w:w="2300" w:type="dxa"/>
            <w:shd w:val="clear" w:color="auto" w:fill="FFFFFF"/>
            <w:vAlign w:val="center"/>
          </w:tcPr>
          <w:p w14:paraId="5EC2358C" w14:textId="77777777" w:rsidR="00DF18D1" w:rsidRPr="00F203CB" w:rsidRDefault="00DF18D1"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CysC</w:t>
            </w:r>
            <w:proofErr w:type="spellEnd"/>
          </w:p>
        </w:tc>
        <w:tc>
          <w:tcPr>
            <w:tcW w:w="953" w:type="dxa"/>
            <w:shd w:val="clear" w:color="auto" w:fill="FFFFFF"/>
            <w:vAlign w:val="center"/>
          </w:tcPr>
          <w:p w14:paraId="5B8D171F"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0.989</w:t>
            </w:r>
          </w:p>
        </w:tc>
        <w:tc>
          <w:tcPr>
            <w:tcW w:w="877" w:type="dxa"/>
            <w:shd w:val="clear" w:color="auto" w:fill="FFFFFF"/>
            <w:vAlign w:val="center"/>
          </w:tcPr>
          <w:p w14:paraId="4EBCE33E"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0.583</w:t>
            </w:r>
          </w:p>
        </w:tc>
        <w:tc>
          <w:tcPr>
            <w:tcW w:w="877" w:type="dxa"/>
            <w:shd w:val="clear" w:color="auto" w:fill="FFFFFF"/>
            <w:vAlign w:val="center"/>
          </w:tcPr>
          <w:p w14:paraId="3F669957"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1.094</w:t>
            </w:r>
          </w:p>
        </w:tc>
        <w:tc>
          <w:tcPr>
            <w:tcW w:w="1029" w:type="dxa"/>
            <w:shd w:val="clear" w:color="auto" w:fill="FFFFFF"/>
            <w:vAlign w:val="center"/>
          </w:tcPr>
          <w:p w14:paraId="5E1573F3"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0.116</w:t>
            </w:r>
          </w:p>
        </w:tc>
        <w:tc>
          <w:tcPr>
            <w:tcW w:w="950" w:type="dxa"/>
            <w:shd w:val="clear" w:color="auto" w:fill="FFFFFF"/>
            <w:vAlign w:val="center"/>
          </w:tcPr>
          <w:p w14:paraId="780E06D8"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2.688</w:t>
            </w:r>
          </w:p>
        </w:tc>
        <w:tc>
          <w:tcPr>
            <w:tcW w:w="1187" w:type="dxa"/>
            <w:shd w:val="clear" w:color="auto" w:fill="FFFFFF"/>
            <w:vAlign w:val="center"/>
          </w:tcPr>
          <w:p w14:paraId="4D2976F1"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0.857</w:t>
            </w:r>
          </w:p>
        </w:tc>
        <w:tc>
          <w:tcPr>
            <w:tcW w:w="1138" w:type="dxa"/>
            <w:shd w:val="clear" w:color="auto" w:fill="FFFFFF"/>
            <w:vAlign w:val="center"/>
          </w:tcPr>
          <w:p w14:paraId="4AC4D9BC"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8.427</w:t>
            </w:r>
          </w:p>
        </w:tc>
      </w:tr>
      <w:tr w:rsidR="00F203CB" w:rsidRPr="00F203CB" w14:paraId="7F1C90D0" w14:textId="77777777" w:rsidTr="00A33048">
        <w:trPr>
          <w:cantSplit/>
          <w:trHeight w:val="334"/>
          <w:tblHeader/>
        </w:trPr>
        <w:tc>
          <w:tcPr>
            <w:tcW w:w="2300" w:type="dxa"/>
            <w:shd w:val="clear" w:color="auto" w:fill="FFFFFF"/>
          </w:tcPr>
          <w:p w14:paraId="017AEA0D" w14:textId="77777777" w:rsidR="00DF18D1" w:rsidRPr="00F203CB" w:rsidRDefault="00DF18D1"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w:t>
            </w:r>
          </w:p>
        </w:tc>
        <w:tc>
          <w:tcPr>
            <w:tcW w:w="953" w:type="dxa"/>
            <w:shd w:val="clear" w:color="auto" w:fill="FFFFFF"/>
            <w:vAlign w:val="center"/>
          </w:tcPr>
          <w:p w14:paraId="6371B263"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1.565</w:t>
            </w:r>
          </w:p>
        </w:tc>
        <w:tc>
          <w:tcPr>
            <w:tcW w:w="877" w:type="dxa"/>
            <w:shd w:val="clear" w:color="auto" w:fill="FFFFFF"/>
            <w:vAlign w:val="center"/>
          </w:tcPr>
          <w:p w14:paraId="1BD56C9D"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0.391</w:t>
            </w:r>
          </w:p>
        </w:tc>
        <w:tc>
          <w:tcPr>
            <w:tcW w:w="877" w:type="dxa"/>
            <w:shd w:val="clear" w:color="auto" w:fill="FFFFFF"/>
            <w:vAlign w:val="center"/>
          </w:tcPr>
          <w:p w14:paraId="65B4908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5.294</w:t>
            </w:r>
          </w:p>
        </w:tc>
        <w:tc>
          <w:tcPr>
            <w:tcW w:w="1029" w:type="dxa"/>
            <w:shd w:val="clear" w:color="auto" w:fill="FFFFFF"/>
            <w:vAlign w:val="center"/>
          </w:tcPr>
          <w:p w14:paraId="5B18C46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&lt;</w:t>
            </w:r>
            <w:r w:rsidR="00A33048" w:rsidRPr="00F203CB">
              <w:rPr>
                <w:rFonts w:ascii="Book Antiqua" w:hAnsi="Book Antiqua" w:cs="Times New Roman"/>
                <w:kern w:val="0"/>
                <w:sz w:val="24"/>
              </w:rPr>
              <w:t xml:space="preserve"> </w:t>
            </w:r>
            <w:r w:rsidRPr="00F203CB">
              <w:rPr>
                <w:rFonts w:ascii="Book Antiqua" w:hAnsi="Book Antiqua" w:cs="Times New Roman"/>
                <w:kern w:val="0"/>
                <w:sz w:val="24"/>
              </w:rPr>
              <w:t>0.001</w:t>
            </w:r>
          </w:p>
        </w:tc>
        <w:tc>
          <w:tcPr>
            <w:tcW w:w="950" w:type="dxa"/>
            <w:shd w:val="clear" w:color="auto" w:fill="FFFFFF"/>
            <w:vAlign w:val="center"/>
          </w:tcPr>
          <w:p w14:paraId="6032D8CA"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4.782</w:t>
            </w:r>
          </w:p>
        </w:tc>
        <w:tc>
          <w:tcPr>
            <w:tcW w:w="1187" w:type="dxa"/>
            <w:shd w:val="clear" w:color="auto" w:fill="FFFFFF"/>
            <w:vAlign w:val="center"/>
          </w:tcPr>
          <w:p w14:paraId="19B39A85"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2.222</w:t>
            </w:r>
          </w:p>
        </w:tc>
        <w:tc>
          <w:tcPr>
            <w:tcW w:w="1138" w:type="dxa"/>
            <w:shd w:val="clear" w:color="auto" w:fill="FFFFFF"/>
            <w:vAlign w:val="center"/>
          </w:tcPr>
          <w:p w14:paraId="1A3BB1B1"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10.290</w:t>
            </w:r>
          </w:p>
        </w:tc>
      </w:tr>
      <w:tr w:rsidR="00F203CB" w:rsidRPr="00F203CB" w14:paraId="22EC538D" w14:textId="77777777" w:rsidTr="00A33048">
        <w:trPr>
          <w:cantSplit/>
          <w:trHeight w:val="334"/>
          <w:tblHeader/>
        </w:trPr>
        <w:tc>
          <w:tcPr>
            <w:tcW w:w="2300" w:type="dxa"/>
            <w:shd w:val="clear" w:color="auto" w:fill="FFFFFF"/>
          </w:tcPr>
          <w:p w14:paraId="05EC80A4"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Renal artery RI</w:t>
            </w:r>
          </w:p>
        </w:tc>
        <w:tc>
          <w:tcPr>
            <w:tcW w:w="953" w:type="dxa"/>
            <w:shd w:val="clear" w:color="auto" w:fill="FFFFFF"/>
            <w:vAlign w:val="center"/>
          </w:tcPr>
          <w:p w14:paraId="5D0FB778"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0.318</w:t>
            </w:r>
          </w:p>
        </w:tc>
        <w:tc>
          <w:tcPr>
            <w:tcW w:w="877" w:type="dxa"/>
            <w:shd w:val="clear" w:color="auto" w:fill="FFFFFF"/>
            <w:vAlign w:val="center"/>
          </w:tcPr>
          <w:p w14:paraId="3EFE50A8"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0.218</w:t>
            </w:r>
          </w:p>
        </w:tc>
        <w:tc>
          <w:tcPr>
            <w:tcW w:w="877" w:type="dxa"/>
            <w:shd w:val="clear" w:color="auto" w:fill="FFFFFF"/>
            <w:vAlign w:val="center"/>
          </w:tcPr>
          <w:p w14:paraId="3D69239C"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1.584</w:t>
            </w:r>
          </w:p>
        </w:tc>
        <w:tc>
          <w:tcPr>
            <w:tcW w:w="1029" w:type="dxa"/>
            <w:shd w:val="clear" w:color="auto" w:fill="FFFFFF"/>
            <w:vAlign w:val="center"/>
          </w:tcPr>
          <w:p w14:paraId="0587E4B4"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0.068</w:t>
            </w:r>
          </w:p>
        </w:tc>
        <w:tc>
          <w:tcPr>
            <w:tcW w:w="950" w:type="dxa"/>
            <w:shd w:val="clear" w:color="auto" w:fill="FFFFFF"/>
            <w:vAlign w:val="center"/>
          </w:tcPr>
          <w:p w14:paraId="495D7660"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1.375</w:t>
            </w:r>
          </w:p>
        </w:tc>
        <w:tc>
          <w:tcPr>
            <w:tcW w:w="1187" w:type="dxa"/>
            <w:shd w:val="clear" w:color="auto" w:fill="FFFFFF"/>
            <w:vAlign w:val="center"/>
          </w:tcPr>
          <w:p w14:paraId="2193286E"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0.897</w:t>
            </w:r>
          </w:p>
        </w:tc>
        <w:tc>
          <w:tcPr>
            <w:tcW w:w="1138" w:type="dxa"/>
            <w:shd w:val="clear" w:color="auto" w:fill="FFFFFF"/>
            <w:vAlign w:val="center"/>
          </w:tcPr>
          <w:p w14:paraId="2582B87D"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2.108</w:t>
            </w:r>
          </w:p>
        </w:tc>
      </w:tr>
      <w:tr w:rsidR="00F203CB" w:rsidRPr="00F203CB" w14:paraId="72AEB5DB" w14:textId="77777777" w:rsidTr="00A33048">
        <w:trPr>
          <w:cantSplit/>
          <w:trHeight w:val="334"/>
          <w:tblHeader/>
        </w:trPr>
        <w:tc>
          <w:tcPr>
            <w:tcW w:w="2300" w:type="dxa"/>
            <w:shd w:val="clear" w:color="auto" w:fill="FFFFFF"/>
          </w:tcPr>
          <w:p w14:paraId="5F4E0E47" w14:textId="77777777" w:rsidR="00DF18D1" w:rsidRPr="00F203CB" w:rsidRDefault="00DF18D1" w:rsidP="003B73E0">
            <w:pPr>
              <w:adjustRightInd w:val="0"/>
              <w:snapToGrid w:val="0"/>
              <w:spacing w:line="360" w:lineRule="auto"/>
              <w:rPr>
                <w:rFonts w:ascii="Book Antiqua" w:hAnsi="Book Antiqua" w:cs="Times New Roman"/>
                <w:kern w:val="0"/>
                <w:sz w:val="24"/>
              </w:rPr>
            </w:pPr>
            <w:bookmarkStart w:id="5" w:name="OLE_LINK19"/>
            <w:r w:rsidRPr="00F203CB">
              <w:rPr>
                <w:rFonts w:ascii="Book Antiqua" w:hAnsi="Book Antiqua" w:cs="Times New Roman"/>
                <w:kern w:val="0"/>
                <w:sz w:val="24"/>
              </w:rPr>
              <w:t>Renal parenchymal thickness</w:t>
            </w:r>
            <w:bookmarkEnd w:id="5"/>
          </w:p>
        </w:tc>
        <w:tc>
          <w:tcPr>
            <w:tcW w:w="953" w:type="dxa"/>
            <w:shd w:val="clear" w:color="auto" w:fill="FFFFFF"/>
            <w:vAlign w:val="center"/>
          </w:tcPr>
          <w:p w14:paraId="5086B3A0"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0.777</w:t>
            </w:r>
          </w:p>
        </w:tc>
        <w:tc>
          <w:tcPr>
            <w:tcW w:w="877" w:type="dxa"/>
            <w:shd w:val="clear" w:color="auto" w:fill="FFFFFF"/>
            <w:vAlign w:val="center"/>
          </w:tcPr>
          <w:p w14:paraId="5AA5E84D"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0.268</w:t>
            </w:r>
          </w:p>
        </w:tc>
        <w:tc>
          <w:tcPr>
            <w:tcW w:w="877" w:type="dxa"/>
            <w:shd w:val="clear" w:color="auto" w:fill="FFFFFF"/>
            <w:vAlign w:val="center"/>
          </w:tcPr>
          <w:p w14:paraId="29CDB062"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2.947</w:t>
            </w:r>
          </w:p>
        </w:tc>
        <w:tc>
          <w:tcPr>
            <w:tcW w:w="1029" w:type="dxa"/>
            <w:shd w:val="clear" w:color="auto" w:fill="FFFFFF"/>
            <w:vAlign w:val="center"/>
          </w:tcPr>
          <w:p w14:paraId="52F47458"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0.013</w:t>
            </w:r>
          </w:p>
        </w:tc>
        <w:tc>
          <w:tcPr>
            <w:tcW w:w="950" w:type="dxa"/>
            <w:shd w:val="clear" w:color="auto" w:fill="FFFFFF"/>
            <w:vAlign w:val="center"/>
          </w:tcPr>
          <w:p w14:paraId="07203E85"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2.174</w:t>
            </w:r>
          </w:p>
        </w:tc>
        <w:tc>
          <w:tcPr>
            <w:tcW w:w="1187" w:type="dxa"/>
            <w:shd w:val="clear" w:color="auto" w:fill="FFFFFF"/>
            <w:vAlign w:val="center"/>
          </w:tcPr>
          <w:p w14:paraId="7B0B3307"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1.286</w:t>
            </w:r>
          </w:p>
        </w:tc>
        <w:tc>
          <w:tcPr>
            <w:tcW w:w="1138" w:type="dxa"/>
            <w:shd w:val="clear" w:color="auto" w:fill="FFFFFF"/>
            <w:vAlign w:val="center"/>
          </w:tcPr>
          <w:p w14:paraId="77B19504" w14:textId="77777777" w:rsidR="00DF18D1" w:rsidRPr="00F203CB" w:rsidRDefault="00DF18D1"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3.676</w:t>
            </w:r>
          </w:p>
        </w:tc>
      </w:tr>
    </w:tbl>
    <w:p w14:paraId="3383990E" w14:textId="77777777" w:rsidR="00A33048" w:rsidRPr="00F203CB" w:rsidRDefault="00A33048"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UAER: Urinary albumin excretion rate; BUN: Blood urea nitrogen;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Serum creatinine;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Creatinine clearance;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Cystatin C; YM: Young's Modulus; RI: Resistance index.</w:t>
      </w:r>
    </w:p>
    <w:p w14:paraId="5A9389B9" w14:textId="77777777" w:rsidR="00DF18D1" w:rsidRPr="00F203CB" w:rsidRDefault="00DF18D1" w:rsidP="003B73E0">
      <w:pPr>
        <w:adjustRightInd w:val="0"/>
        <w:snapToGrid w:val="0"/>
        <w:spacing w:line="360" w:lineRule="auto"/>
        <w:rPr>
          <w:rFonts w:ascii="Book Antiqua" w:hAnsi="Book Antiqua" w:cs="Times New Roman"/>
          <w:kern w:val="0"/>
          <w:sz w:val="24"/>
        </w:rPr>
      </w:pPr>
    </w:p>
    <w:p w14:paraId="69175DAA" w14:textId="77777777" w:rsidR="00A33048" w:rsidRPr="00F203CB" w:rsidRDefault="00A33048" w:rsidP="003B73E0">
      <w:pPr>
        <w:widowControl/>
        <w:snapToGrid w:val="0"/>
        <w:spacing w:line="360" w:lineRule="auto"/>
        <w:jc w:val="left"/>
        <w:rPr>
          <w:rFonts w:ascii="Book Antiqua" w:hAnsi="Book Antiqua" w:cs="Times New Roman"/>
          <w:kern w:val="0"/>
          <w:sz w:val="24"/>
        </w:rPr>
      </w:pPr>
      <w:r w:rsidRPr="00F203CB">
        <w:rPr>
          <w:rFonts w:ascii="Book Antiqua" w:hAnsi="Book Antiqua" w:cs="Times New Roman"/>
          <w:kern w:val="0"/>
          <w:sz w:val="24"/>
        </w:rPr>
        <w:br w:type="page"/>
      </w:r>
    </w:p>
    <w:p w14:paraId="40712C55" w14:textId="77777777" w:rsidR="00E501A4" w:rsidRPr="00F203CB" w:rsidRDefault="00E501A4" w:rsidP="003B73E0">
      <w:pPr>
        <w:adjustRightInd w:val="0"/>
        <w:snapToGrid w:val="0"/>
        <w:spacing w:line="360" w:lineRule="auto"/>
        <w:rPr>
          <w:rFonts w:ascii="Book Antiqua" w:hAnsi="Book Antiqua" w:cs="Times New Roman"/>
          <w:b/>
          <w:bCs/>
          <w:kern w:val="0"/>
          <w:sz w:val="24"/>
        </w:rPr>
      </w:pPr>
      <w:r w:rsidRPr="00F203CB">
        <w:rPr>
          <w:rFonts w:ascii="Book Antiqua" w:hAnsi="Book Antiqua" w:cs="Times New Roman"/>
          <w:b/>
          <w:kern w:val="0"/>
          <w:sz w:val="24"/>
        </w:rPr>
        <w:lastRenderedPageBreak/>
        <w:t xml:space="preserve">Table 3 Multivariate logistic regression of the development from simple diabetes into early </w:t>
      </w:r>
      <w:r w:rsidR="001E22D8" w:rsidRPr="00F203CB">
        <w:rPr>
          <w:rFonts w:ascii="Book Antiqua" w:hAnsi="Book Antiqua" w:cs="Times New Roman"/>
          <w:b/>
          <w:kern w:val="0"/>
          <w:sz w:val="24"/>
        </w:rPr>
        <w:t>diabetic kidney disease</w:t>
      </w:r>
    </w:p>
    <w:tbl>
      <w:tblPr>
        <w:tblW w:w="8516" w:type="dxa"/>
        <w:tblBorders>
          <w:top w:val="single" w:sz="12" w:space="0" w:color="000000"/>
          <w:bottom w:val="single" w:sz="12" w:space="0" w:color="000000"/>
        </w:tblBorders>
        <w:tblLayout w:type="fixed"/>
        <w:tblLook w:val="04A0" w:firstRow="1" w:lastRow="0" w:firstColumn="1" w:lastColumn="0" w:noHBand="0" w:noVBand="1"/>
      </w:tblPr>
      <w:tblGrid>
        <w:gridCol w:w="2300"/>
        <w:gridCol w:w="953"/>
        <w:gridCol w:w="877"/>
        <w:gridCol w:w="877"/>
        <w:gridCol w:w="877"/>
        <w:gridCol w:w="878"/>
        <w:gridCol w:w="877"/>
        <w:gridCol w:w="877"/>
      </w:tblGrid>
      <w:tr w:rsidR="00F203CB" w:rsidRPr="00F203CB" w14:paraId="59B45A31" w14:textId="77777777" w:rsidTr="00A33048">
        <w:trPr>
          <w:cantSplit/>
          <w:trHeight w:val="334"/>
          <w:tblHeader/>
        </w:trPr>
        <w:tc>
          <w:tcPr>
            <w:tcW w:w="2300" w:type="dxa"/>
            <w:vMerge w:val="restart"/>
            <w:tcBorders>
              <w:top w:val="single" w:sz="12" w:space="0" w:color="000000"/>
              <w:bottom w:val="single" w:sz="12" w:space="0" w:color="000000"/>
            </w:tcBorders>
            <w:shd w:val="clear" w:color="auto" w:fill="FFFFFF"/>
            <w:vAlign w:val="center"/>
          </w:tcPr>
          <w:p w14:paraId="50BE9018" w14:textId="77777777" w:rsidR="00E501A4" w:rsidRPr="00F203CB" w:rsidRDefault="00E501A4" w:rsidP="003B73E0">
            <w:pPr>
              <w:adjustRightInd w:val="0"/>
              <w:snapToGrid w:val="0"/>
              <w:spacing w:line="360" w:lineRule="auto"/>
              <w:rPr>
                <w:rFonts w:ascii="Book Antiqua" w:hAnsi="Book Antiqua" w:cs="Times New Roman"/>
                <w:b/>
                <w:kern w:val="0"/>
                <w:sz w:val="24"/>
              </w:rPr>
            </w:pPr>
          </w:p>
        </w:tc>
        <w:tc>
          <w:tcPr>
            <w:tcW w:w="953" w:type="dxa"/>
            <w:vMerge w:val="restart"/>
            <w:tcBorders>
              <w:top w:val="single" w:sz="12" w:space="0" w:color="000000"/>
              <w:bottom w:val="single" w:sz="12" w:space="0" w:color="000000"/>
            </w:tcBorders>
            <w:shd w:val="clear" w:color="auto" w:fill="FFFFFF"/>
            <w:vAlign w:val="center"/>
          </w:tcPr>
          <w:p w14:paraId="39AAD30B" w14:textId="77777777" w:rsidR="00E501A4" w:rsidRPr="00F203CB" w:rsidRDefault="00E501A4"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B</w:t>
            </w:r>
          </w:p>
        </w:tc>
        <w:tc>
          <w:tcPr>
            <w:tcW w:w="877" w:type="dxa"/>
            <w:vMerge w:val="restart"/>
            <w:tcBorders>
              <w:top w:val="single" w:sz="12" w:space="0" w:color="000000"/>
              <w:bottom w:val="single" w:sz="12" w:space="0" w:color="000000"/>
            </w:tcBorders>
            <w:shd w:val="clear" w:color="auto" w:fill="FFFFFF"/>
            <w:vAlign w:val="center"/>
          </w:tcPr>
          <w:p w14:paraId="696F1D2B" w14:textId="77777777" w:rsidR="00E501A4" w:rsidRPr="00F203CB" w:rsidRDefault="00E501A4"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SE</w:t>
            </w:r>
          </w:p>
        </w:tc>
        <w:tc>
          <w:tcPr>
            <w:tcW w:w="877" w:type="dxa"/>
            <w:vMerge w:val="restart"/>
            <w:tcBorders>
              <w:top w:val="single" w:sz="12" w:space="0" w:color="000000"/>
              <w:bottom w:val="single" w:sz="12" w:space="0" w:color="000000"/>
            </w:tcBorders>
            <w:shd w:val="clear" w:color="auto" w:fill="FFFFFF"/>
            <w:vAlign w:val="center"/>
          </w:tcPr>
          <w:p w14:paraId="66BEE218" w14:textId="77777777" w:rsidR="00E501A4" w:rsidRPr="00F203CB" w:rsidRDefault="00E501A4"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Wald</w:t>
            </w:r>
          </w:p>
        </w:tc>
        <w:tc>
          <w:tcPr>
            <w:tcW w:w="877" w:type="dxa"/>
            <w:vMerge w:val="restart"/>
            <w:tcBorders>
              <w:top w:val="single" w:sz="12" w:space="0" w:color="000000"/>
              <w:bottom w:val="single" w:sz="12" w:space="0" w:color="000000"/>
            </w:tcBorders>
            <w:shd w:val="clear" w:color="auto" w:fill="FFFFFF"/>
            <w:vAlign w:val="center"/>
          </w:tcPr>
          <w:p w14:paraId="43F4AD00" w14:textId="77777777" w:rsidR="00E501A4" w:rsidRPr="00F203CB" w:rsidRDefault="00E501A4"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i/>
                <w:kern w:val="0"/>
                <w:sz w:val="24"/>
              </w:rPr>
              <w:t>P</w:t>
            </w:r>
            <w:r w:rsidRPr="00F203CB">
              <w:rPr>
                <w:rFonts w:ascii="Book Antiqua" w:hAnsi="Book Antiqua" w:cs="Times New Roman"/>
                <w:b/>
                <w:kern w:val="0"/>
                <w:sz w:val="24"/>
              </w:rPr>
              <w:t xml:space="preserve"> </w:t>
            </w:r>
            <w:r w:rsidR="00A33048" w:rsidRPr="00F203CB">
              <w:rPr>
                <w:rFonts w:ascii="Book Antiqua" w:hAnsi="Book Antiqua" w:cs="Times New Roman"/>
                <w:b/>
                <w:kern w:val="0"/>
                <w:sz w:val="24"/>
              </w:rPr>
              <w:t>value</w:t>
            </w:r>
          </w:p>
        </w:tc>
        <w:tc>
          <w:tcPr>
            <w:tcW w:w="878" w:type="dxa"/>
            <w:vMerge w:val="restart"/>
            <w:tcBorders>
              <w:top w:val="single" w:sz="12" w:space="0" w:color="000000"/>
              <w:bottom w:val="single" w:sz="12" w:space="0" w:color="000000"/>
            </w:tcBorders>
            <w:shd w:val="clear" w:color="auto" w:fill="FFFFFF"/>
            <w:vAlign w:val="center"/>
          </w:tcPr>
          <w:p w14:paraId="1C9DC3A0" w14:textId="77777777" w:rsidR="00E501A4" w:rsidRPr="00F203CB" w:rsidRDefault="00E501A4"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OR</w:t>
            </w:r>
          </w:p>
        </w:tc>
        <w:tc>
          <w:tcPr>
            <w:tcW w:w="1754" w:type="dxa"/>
            <w:gridSpan w:val="2"/>
            <w:tcBorders>
              <w:top w:val="single" w:sz="12" w:space="0" w:color="000000"/>
              <w:bottom w:val="single" w:sz="12" w:space="0" w:color="000000"/>
            </w:tcBorders>
            <w:shd w:val="clear" w:color="auto" w:fill="FFFFFF"/>
            <w:vAlign w:val="center"/>
          </w:tcPr>
          <w:p w14:paraId="6B6696CE" w14:textId="2DB336E5" w:rsidR="00E501A4" w:rsidRPr="00F203CB" w:rsidRDefault="00E501A4" w:rsidP="00171C4C">
            <w:pPr>
              <w:adjustRightInd w:val="0"/>
              <w:snapToGrid w:val="0"/>
              <w:spacing w:line="360" w:lineRule="auto"/>
              <w:jc w:val="center"/>
              <w:rPr>
                <w:rFonts w:ascii="Book Antiqua" w:hAnsi="Book Antiqua" w:cs="Times New Roman"/>
                <w:b/>
                <w:kern w:val="0"/>
                <w:sz w:val="24"/>
              </w:rPr>
            </w:pPr>
            <w:r w:rsidRPr="00F203CB">
              <w:rPr>
                <w:rFonts w:ascii="Book Antiqua" w:hAnsi="Book Antiqua" w:cs="Times New Roman"/>
                <w:b/>
                <w:kern w:val="0"/>
                <w:sz w:val="24"/>
              </w:rPr>
              <w:t>95%CI</w:t>
            </w:r>
          </w:p>
        </w:tc>
      </w:tr>
      <w:tr w:rsidR="00F203CB" w:rsidRPr="00F203CB" w14:paraId="59183E4A" w14:textId="77777777" w:rsidTr="00A33048">
        <w:trPr>
          <w:cantSplit/>
          <w:trHeight w:val="150"/>
          <w:tblHeader/>
        </w:trPr>
        <w:tc>
          <w:tcPr>
            <w:tcW w:w="2300" w:type="dxa"/>
            <w:vMerge/>
            <w:tcBorders>
              <w:top w:val="single" w:sz="12" w:space="0" w:color="000000"/>
              <w:bottom w:val="single" w:sz="12" w:space="0" w:color="000000"/>
            </w:tcBorders>
            <w:shd w:val="clear" w:color="auto" w:fill="FFFFFF"/>
            <w:vAlign w:val="center"/>
          </w:tcPr>
          <w:p w14:paraId="76F4DF4A" w14:textId="77777777" w:rsidR="00E501A4" w:rsidRPr="00F203CB" w:rsidRDefault="00E501A4" w:rsidP="003B73E0">
            <w:pPr>
              <w:adjustRightInd w:val="0"/>
              <w:snapToGrid w:val="0"/>
              <w:spacing w:line="360" w:lineRule="auto"/>
              <w:rPr>
                <w:rFonts w:ascii="Book Antiqua" w:hAnsi="Book Antiqua" w:cs="Times New Roman"/>
                <w:b/>
                <w:kern w:val="0"/>
                <w:sz w:val="24"/>
              </w:rPr>
            </w:pPr>
          </w:p>
        </w:tc>
        <w:tc>
          <w:tcPr>
            <w:tcW w:w="953" w:type="dxa"/>
            <w:vMerge/>
            <w:tcBorders>
              <w:top w:val="single" w:sz="12" w:space="0" w:color="000000"/>
              <w:bottom w:val="single" w:sz="12" w:space="0" w:color="000000"/>
            </w:tcBorders>
            <w:shd w:val="clear" w:color="auto" w:fill="FFFFFF"/>
            <w:vAlign w:val="center"/>
          </w:tcPr>
          <w:p w14:paraId="2B2723C1" w14:textId="77777777" w:rsidR="00E501A4" w:rsidRPr="00F203CB" w:rsidRDefault="00E501A4"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17935EFC" w14:textId="77777777" w:rsidR="00E501A4" w:rsidRPr="00F203CB" w:rsidRDefault="00E501A4"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0BAFA20C" w14:textId="77777777" w:rsidR="00E501A4" w:rsidRPr="00F203CB" w:rsidRDefault="00E501A4"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6BE8582F" w14:textId="77777777" w:rsidR="00E501A4" w:rsidRPr="00F203CB" w:rsidRDefault="00E501A4" w:rsidP="003B73E0">
            <w:pPr>
              <w:adjustRightInd w:val="0"/>
              <w:snapToGrid w:val="0"/>
              <w:spacing w:line="360" w:lineRule="auto"/>
              <w:rPr>
                <w:rFonts w:ascii="Book Antiqua" w:hAnsi="Book Antiqua" w:cs="Times New Roman"/>
                <w:b/>
                <w:kern w:val="0"/>
                <w:sz w:val="24"/>
              </w:rPr>
            </w:pPr>
          </w:p>
        </w:tc>
        <w:tc>
          <w:tcPr>
            <w:tcW w:w="878" w:type="dxa"/>
            <w:vMerge/>
            <w:tcBorders>
              <w:top w:val="single" w:sz="12" w:space="0" w:color="000000"/>
              <w:bottom w:val="single" w:sz="12" w:space="0" w:color="000000"/>
            </w:tcBorders>
            <w:shd w:val="clear" w:color="auto" w:fill="FFFFFF"/>
            <w:vAlign w:val="center"/>
          </w:tcPr>
          <w:p w14:paraId="4B8BFB42" w14:textId="77777777" w:rsidR="00E501A4" w:rsidRPr="00F203CB" w:rsidRDefault="00E501A4" w:rsidP="003B73E0">
            <w:pPr>
              <w:adjustRightInd w:val="0"/>
              <w:snapToGrid w:val="0"/>
              <w:spacing w:line="360" w:lineRule="auto"/>
              <w:rPr>
                <w:rFonts w:ascii="Book Antiqua" w:hAnsi="Book Antiqua" w:cs="Times New Roman"/>
                <w:b/>
                <w:kern w:val="0"/>
                <w:sz w:val="24"/>
              </w:rPr>
            </w:pPr>
          </w:p>
        </w:tc>
        <w:tc>
          <w:tcPr>
            <w:tcW w:w="877" w:type="dxa"/>
            <w:tcBorders>
              <w:top w:val="single" w:sz="12" w:space="0" w:color="000000"/>
              <w:bottom w:val="single" w:sz="12" w:space="0" w:color="000000"/>
            </w:tcBorders>
            <w:shd w:val="clear" w:color="auto" w:fill="FFFFFF"/>
            <w:vAlign w:val="center"/>
          </w:tcPr>
          <w:p w14:paraId="5432FA4D" w14:textId="77777777" w:rsidR="00E501A4" w:rsidRPr="00F203CB" w:rsidRDefault="00E501A4"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Lower limit</w:t>
            </w:r>
          </w:p>
        </w:tc>
        <w:tc>
          <w:tcPr>
            <w:tcW w:w="877" w:type="dxa"/>
            <w:tcBorders>
              <w:top w:val="single" w:sz="12" w:space="0" w:color="000000"/>
              <w:bottom w:val="single" w:sz="12" w:space="0" w:color="000000"/>
            </w:tcBorders>
            <w:shd w:val="clear" w:color="auto" w:fill="FFFFFF"/>
            <w:vAlign w:val="center"/>
          </w:tcPr>
          <w:p w14:paraId="42B94852" w14:textId="77777777" w:rsidR="00E501A4" w:rsidRPr="00F203CB" w:rsidRDefault="00E501A4" w:rsidP="003B73E0">
            <w:pPr>
              <w:adjustRightInd w:val="0"/>
              <w:snapToGrid w:val="0"/>
              <w:spacing w:line="360" w:lineRule="auto"/>
              <w:rPr>
                <w:rFonts w:ascii="Book Antiqua" w:hAnsi="Book Antiqua" w:cs="Times New Roman"/>
                <w:b/>
                <w:kern w:val="0"/>
                <w:sz w:val="24"/>
              </w:rPr>
            </w:pPr>
            <w:r w:rsidRPr="00F203CB">
              <w:rPr>
                <w:rFonts w:ascii="Book Antiqua" w:hAnsi="Book Antiqua" w:cs="Times New Roman"/>
                <w:b/>
                <w:kern w:val="0"/>
                <w:sz w:val="24"/>
              </w:rPr>
              <w:t>Upper limit</w:t>
            </w:r>
          </w:p>
        </w:tc>
      </w:tr>
      <w:tr w:rsidR="00F203CB" w:rsidRPr="00F203CB" w14:paraId="7EB9ADAA" w14:textId="77777777" w:rsidTr="00A33048">
        <w:trPr>
          <w:cantSplit/>
          <w:trHeight w:val="334"/>
          <w:tblHeader/>
        </w:trPr>
        <w:tc>
          <w:tcPr>
            <w:tcW w:w="2300" w:type="dxa"/>
            <w:tcBorders>
              <w:top w:val="single" w:sz="12" w:space="0" w:color="000000"/>
            </w:tcBorders>
            <w:shd w:val="clear" w:color="auto" w:fill="FFFFFF"/>
            <w:vAlign w:val="center"/>
          </w:tcPr>
          <w:p w14:paraId="121A882F" w14:textId="77777777" w:rsidR="00E501A4" w:rsidRPr="00F203CB" w:rsidRDefault="00E501A4" w:rsidP="003B73E0">
            <w:pPr>
              <w:adjustRightInd w:val="0"/>
              <w:snapToGrid w:val="0"/>
              <w:spacing w:line="360" w:lineRule="auto"/>
              <w:rPr>
                <w:rFonts w:ascii="Book Antiqua" w:hAnsi="Book Antiqua" w:cs="Times New Roman"/>
                <w:kern w:val="0"/>
                <w:sz w:val="24"/>
              </w:rPr>
            </w:pPr>
            <w:bookmarkStart w:id="6" w:name="OLE_LINK23" w:colFirst="4" w:colLast="4"/>
            <w:r w:rsidRPr="00F203CB">
              <w:rPr>
                <w:rFonts w:ascii="Book Antiqua" w:hAnsi="Book Antiqua" w:cs="Times New Roman"/>
                <w:kern w:val="0"/>
                <w:sz w:val="24"/>
              </w:rPr>
              <w:t>Diabetes duration</w:t>
            </w:r>
          </w:p>
        </w:tc>
        <w:tc>
          <w:tcPr>
            <w:tcW w:w="953" w:type="dxa"/>
            <w:tcBorders>
              <w:top w:val="single" w:sz="12" w:space="0" w:color="000000"/>
            </w:tcBorders>
            <w:shd w:val="clear" w:color="auto" w:fill="FFFFFF"/>
            <w:vAlign w:val="center"/>
          </w:tcPr>
          <w:p w14:paraId="1EE72AC0"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0.325</w:t>
            </w:r>
          </w:p>
        </w:tc>
        <w:tc>
          <w:tcPr>
            <w:tcW w:w="877" w:type="dxa"/>
            <w:tcBorders>
              <w:top w:val="single" w:sz="12" w:space="0" w:color="000000"/>
            </w:tcBorders>
            <w:shd w:val="clear" w:color="auto" w:fill="FFFFFF"/>
            <w:vAlign w:val="center"/>
          </w:tcPr>
          <w:p w14:paraId="255FB9A7"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0.084</w:t>
            </w:r>
          </w:p>
        </w:tc>
        <w:tc>
          <w:tcPr>
            <w:tcW w:w="877" w:type="dxa"/>
            <w:tcBorders>
              <w:top w:val="single" w:sz="12" w:space="0" w:color="000000"/>
            </w:tcBorders>
            <w:shd w:val="clear" w:color="auto" w:fill="FFFFFF"/>
            <w:vAlign w:val="center"/>
          </w:tcPr>
          <w:p w14:paraId="64621475"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3.087</w:t>
            </w:r>
          </w:p>
        </w:tc>
        <w:tc>
          <w:tcPr>
            <w:tcW w:w="877" w:type="dxa"/>
            <w:tcBorders>
              <w:top w:val="single" w:sz="12" w:space="0" w:color="000000"/>
            </w:tcBorders>
            <w:shd w:val="clear" w:color="auto" w:fill="FFFFFF"/>
            <w:vAlign w:val="center"/>
          </w:tcPr>
          <w:p w14:paraId="21B7AFB6"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0.041</w:t>
            </w:r>
          </w:p>
        </w:tc>
        <w:tc>
          <w:tcPr>
            <w:tcW w:w="878" w:type="dxa"/>
            <w:tcBorders>
              <w:top w:val="single" w:sz="12" w:space="0" w:color="000000"/>
            </w:tcBorders>
            <w:shd w:val="clear" w:color="auto" w:fill="FFFFFF"/>
            <w:vAlign w:val="center"/>
          </w:tcPr>
          <w:p w14:paraId="1EDC9F7A"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1.384</w:t>
            </w:r>
          </w:p>
        </w:tc>
        <w:tc>
          <w:tcPr>
            <w:tcW w:w="877" w:type="dxa"/>
            <w:tcBorders>
              <w:top w:val="single" w:sz="12" w:space="0" w:color="000000"/>
            </w:tcBorders>
            <w:shd w:val="clear" w:color="auto" w:fill="FFFFFF"/>
            <w:vAlign w:val="center"/>
          </w:tcPr>
          <w:p w14:paraId="10DED44E"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1.174</w:t>
            </w:r>
          </w:p>
        </w:tc>
        <w:tc>
          <w:tcPr>
            <w:tcW w:w="877" w:type="dxa"/>
            <w:tcBorders>
              <w:top w:val="single" w:sz="12" w:space="0" w:color="000000"/>
            </w:tcBorders>
            <w:shd w:val="clear" w:color="auto" w:fill="FFFFFF"/>
            <w:vAlign w:val="center"/>
          </w:tcPr>
          <w:p w14:paraId="4F8364AA"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1.632</w:t>
            </w:r>
          </w:p>
        </w:tc>
      </w:tr>
      <w:tr w:rsidR="00F203CB" w:rsidRPr="00F203CB" w14:paraId="653661D0" w14:textId="77777777" w:rsidTr="00A33048">
        <w:trPr>
          <w:cantSplit/>
          <w:trHeight w:val="321"/>
          <w:tblHeader/>
        </w:trPr>
        <w:tc>
          <w:tcPr>
            <w:tcW w:w="2300" w:type="dxa"/>
            <w:shd w:val="clear" w:color="auto" w:fill="FFFFFF"/>
            <w:vAlign w:val="center"/>
          </w:tcPr>
          <w:p w14:paraId="34483FC8" w14:textId="77777777" w:rsidR="00E501A4" w:rsidRPr="00F203CB" w:rsidRDefault="00E501A4"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UAER</w:t>
            </w:r>
          </w:p>
        </w:tc>
        <w:tc>
          <w:tcPr>
            <w:tcW w:w="953" w:type="dxa"/>
            <w:shd w:val="clear" w:color="auto" w:fill="FFFFFF"/>
            <w:vAlign w:val="center"/>
          </w:tcPr>
          <w:p w14:paraId="52C39A38"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0.493</w:t>
            </w:r>
          </w:p>
        </w:tc>
        <w:tc>
          <w:tcPr>
            <w:tcW w:w="877" w:type="dxa"/>
            <w:shd w:val="clear" w:color="auto" w:fill="FFFFFF"/>
            <w:vAlign w:val="center"/>
          </w:tcPr>
          <w:p w14:paraId="350049E2"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0.182</w:t>
            </w:r>
          </w:p>
        </w:tc>
        <w:tc>
          <w:tcPr>
            <w:tcW w:w="877" w:type="dxa"/>
            <w:shd w:val="clear" w:color="auto" w:fill="FFFFFF"/>
            <w:vAlign w:val="center"/>
          </w:tcPr>
          <w:p w14:paraId="671F4063"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3.295</w:t>
            </w:r>
          </w:p>
        </w:tc>
        <w:tc>
          <w:tcPr>
            <w:tcW w:w="877" w:type="dxa"/>
            <w:shd w:val="clear" w:color="auto" w:fill="FFFFFF"/>
            <w:vAlign w:val="center"/>
          </w:tcPr>
          <w:p w14:paraId="34F5F546"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0.034</w:t>
            </w:r>
          </w:p>
        </w:tc>
        <w:tc>
          <w:tcPr>
            <w:tcW w:w="878" w:type="dxa"/>
            <w:shd w:val="clear" w:color="auto" w:fill="FFFFFF"/>
            <w:vAlign w:val="center"/>
          </w:tcPr>
          <w:p w14:paraId="5ACF5A11"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1.638</w:t>
            </w:r>
          </w:p>
        </w:tc>
        <w:tc>
          <w:tcPr>
            <w:tcW w:w="877" w:type="dxa"/>
            <w:shd w:val="clear" w:color="auto" w:fill="FFFFFF"/>
            <w:vAlign w:val="center"/>
          </w:tcPr>
          <w:p w14:paraId="5FBF1DA2"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1.147</w:t>
            </w:r>
          </w:p>
        </w:tc>
        <w:tc>
          <w:tcPr>
            <w:tcW w:w="877" w:type="dxa"/>
            <w:shd w:val="clear" w:color="auto" w:fill="FFFFFF"/>
            <w:vAlign w:val="center"/>
          </w:tcPr>
          <w:p w14:paraId="41E0B96D"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2.340</w:t>
            </w:r>
          </w:p>
        </w:tc>
      </w:tr>
      <w:bookmarkEnd w:id="6"/>
      <w:tr w:rsidR="00F203CB" w:rsidRPr="00F203CB" w14:paraId="3DCE1EEC" w14:textId="77777777" w:rsidTr="00A33048">
        <w:trPr>
          <w:cantSplit/>
          <w:trHeight w:val="334"/>
          <w:tblHeader/>
        </w:trPr>
        <w:tc>
          <w:tcPr>
            <w:tcW w:w="2300" w:type="dxa"/>
            <w:shd w:val="clear" w:color="auto" w:fill="FFFFFF"/>
            <w:vAlign w:val="center"/>
          </w:tcPr>
          <w:p w14:paraId="725352E2" w14:textId="77777777" w:rsidR="00E501A4" w:rsidRPr="00F203CB" w:rsidRDefault="00E501A4"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BUN</w:t>
            </w:r>
          </w:p>
        </w:tc>
        <w:tc>
          <w:tcPr>
            <w:tcW w:w="953" w:type="dxa"/>
            <w:shd w:val="clear" w:color="auto" w:fill="FFFFFF"/>
            <w:vAlign w:val="center"/>
          </w:tcPr>
          <w:p w14:paraId="019F9EA4"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1.027</w:t>
            </w:r>
          </w:p>
        </w:tc>
        <w:tc>
          <w:tcPr>
            <w:tcW w:w="877" w:type="dxa"/>
            <w:shd w:val="clear" w:color="auto" w:fill="FFFFFF"/>
            <w:vAlign w:val="center"/>
          </w:tcPr>
          <w:p w14:paraId="6395BAD7"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0.649</w:t>
            </w:r>
          </w:p>
        </w:tc>
        <w:tc>
          <w:tcPr>
            <w:tcW w:w="877" w:type="dxa"/>
            <w:shd w:val="clear" w:color="auto" w:fill="FFFFFF"/>
            <w:vAlign w:val="center"/>
          </w:tcPr>
          <w:p w14:paraId="022DABF8"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0.683</w:t>
            </w:r>
          </w:p>
        </w:tc>
        <w:tc>
          <w:tcPr>
            <w:tcW w:w="877" w:type="dxa"/>
            <w:shd w:val="clear" w:color="auto" w:fill="FFFFFF"/>
            <w:vAlign w:val="center"/>
          </w:tcPr>
          <w:p w14:paraId="2D2AEA37"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0.207</w:t>
            </w:r>
          </w:p>
        </w:tc>
        <w:tc>
          <w:tcPr>
            <w:tcW w:w="878" w:type="dxa"/>
            <w:shd w:val="clear" w:color="auto" w:fill="FFFFFF"/>
            <w:vAlign w:val="center"/>
          </w:tcPr>
          <w:p w14:paraId="6267FE65"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2.794</w:t>
            </w:r>
          </w:p>
        </w:tc>
        <w:tc>
          <w:tcPr>
            <w:tcW w:w="877" w:type="dxa"/>
            <w:shd w:val="clear" w:color="auto" w:fill="FFFFFF"/>
            <w:vAlign w:val="center"/>
          </w:tcPr>
          <w:p w14:paraId="4A97654C"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0.783</w:t>
            </w:r>
          </w:p>
        </w:tc>
        <w:tc>
          <w:tcPr>
            <w:tcW w:w="877" w:type="dxa"/>
            <w:shd w:val="clear" w:color="auto" w:fill="FFFFFF"/>
            <w:vAlign w:val="center"/>
          </w:tcPr>
          <w:p w14:paraId="2D15F113"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9.969</w:t>
            </w:r>
          </w:p>
        </w:tc>
      </w:tr>
      <w:tr w:rsidR="00F203CB" w:rsidRPr="00F203CB" w14:paraId="57E74396" w14:textId="77777777" w:rsidTr="00A33048">
        <w:trPr>
          <w:cantSplit/>
          <w:trHeight w:val="334"/>
          <w:tblHeader/>
        </w:trPr>
        <w:tc>
          <w:tcPr>
            <w:tcW w:w="2300" w:type="dxa"/>
            <w:shd w:val="clear" w:color="auto" w:fill="FFFFFF"/>
            <w:vAlign w:val="center"/>
          </w:tcPr>
          <w:p w14:paraId="27852658" w14:textId="77777777" w:rsidR="00E501A4" w:rsidRPr="00F203CB" w:rsidRDefault="00E501A4"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Scr</w:t>
            </w:r>
            <w:proofErr w:type="spellEnd"/>
          </w:p>
        </w:tc>
        <w:tc>
          <w:tcPr>
            <w:tcW w:w="953" w:type="dxa"/>
            <w:shd w:val="clear" w:color="auto" w:fill="FFFFFF"/>
            <w:vAlign w:val="center"/>
          </w:tcPr>
          <w:p w14:paraId="3A1CB2F2"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0.185</w:t>
            </w:r>
          </w:p>
        </w:tc>
        <w:tc>
          <w:tcPr>
            <w:tcW w:w="877" w:type="dxa"/>
            <w:shd w:val="clear" w:color="auto" w:fill="FFFFFF"/>
            <w:vAlign w:val="center"/>
          </w:tcPr>
          <w:p w14:paraId="7A09B17F"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0.482</w:t>
            </w:r>
          </w:p>
        </w:tc>
        <w:tc>
          <w:tcPr>
            <w:tcW w:w="877" w:type="dxa"/>
            <w:shd w:val="clear" w:color="auto" w:fill="FFFFFF"/>
            <w:vAlign w:val="center"/>
          </w:tcPr>
          <w:p w14:paraId="60EB4F31"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0.446</w:t>
            </w:r>
          </w:p>
        </w:tc>
        <w:tc>
          <w:tcPr>
            <w:tcW w:w="877" w:type="dxa"/>
            <w:shd w:val="clear" w:color="auto" w:fill="FFFFFF"/>
            <w:vAlign w:val="center"/>
          </w:tcPr>
          <w:p w14:paraId="3E4A06F5"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0.278</w:t>
            </w:r>
          </w:p>
        </w:tc>
        <w:tc>
          <w:tcPr>
            <w:tcW w:w="878" w:type="dxa"/>
            <w:shd w:val="clear" w:color="auto" w:fill="FFFFFF"/>
            <w:vAlign w:val="center"/>
          </w:tcPr>
          <w:p w14:paraId="38F9BE05"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1.203</w:t>
            </w:r>
          </w:p>
        </w:tc>
        <w:tc>
          <w:tcPr>
            <w:tcW w:w="877" w:type="dxa"/>
            <w:shd w:val="clear" w:color="auto" w:fill="FFFFFF"/>
            <w:vAlign w:val="center"/>
          </w:tcPr>
          <w:p w14:paraId="5FFB9790"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0.468</w:t>
            </w:r>
          </w:p>
        </w:tc>
        <w:tc>
          <w:tcPr>
            <w:tcW w:w="877" w:type="dxa"/>
            <w:shd w:val="clear" w:color="auto" w:fill="FFFFFF"/>
            <w:vAlign w:val="center"/>
          </w:tcPr>
          <w:p w14:paraId="51F24FAB"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3.094</w:t>
            </w:r>
          </w:p>
        </w:tc>
      </w:tr>
      <w:tr w:rsidR="00F203CB" w:rsidRPr="00F203CB" w14:paraId="16218013" w14:textId="77777777" w:rsidTr="00A33048">
        <w:trPr>
          <w:cantSplit/>
          <w:trHeight w:val="334"/>
          <w:tblHeader/>
        </w:trPr>
        <w:tc>
          <w:tcPr>
            <w:tcW w:w="2300" w:type="dxa"/>
            <w:shd w:val="clear" w:color="auto" w:fill="FFFFFF"/>
            <w:vAlign w:val="center"/>
          </w:tcPr>
          <w:p w14:paraId="5E18C3FB" w14:textId="77777777" w:rsidR="00E501A4" w:rsidRPr="00F203CB" w:rsidRDefault="00E501A4"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Ccr</w:t>
            </w:r>
            <w:proofErr w:type="spellEnd"/>
          </w:p>
        </w:tc>
        <w:tc>
          <w:tcPr>
            <w:tcW w:w="953" w:type="dxa"/>
            <w:shd w:val="clear" w:color="auto" w:fill="FFFFFF"/>
            <w:vAlign w:val="center"/>
          </w:tcPr>
          <w:p w14:paraId="77236300"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-0.087</w:t>
            </w:r>
          </w:p>
        </w:tc>
        <w:tc>
          <w:tcPr>
            <w:tcW w:w="877" w:type="dxa"/>
            <w:shd w:val="clear" w:color="auto" w:fill="FFFFFF"/>
            <w:vAlign w:val="center"/>
          </w:tcPr>
          <w:p w14:paraId="2399E9A4"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0.183</w:t>
            </w:r>
          </w:p>
        </w:tc>
        <w:tc>
          <w:tcPr>
            <w:tcW w:w="877" w:type="dxa"/>
            <w:shd w:val="clear" w:color="auto" w:fill="FFFFFF"/>
            <w:vAlign w:val="center"/>
          </w:tcPr>
          <w:p w14:paraId="62A50F1E"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0.808</w:t>
            </w:r>
          </w:p>
        </w:tc>
        <w:tc>
          <w:tcPr>
            <w:tcW w:w="877" w:type="dxa"/>
            <w:shd w:val="clear" w:color="auto" w:fill="FFFFFF"/>
            <w:vAlign w:val="center"/>
          </w:tcPr>
          <w:p w14:paraId="7141EA3B"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0.201</w:t>
            </w:r>
          </w:p>
        </w:tc>
        <w:tc>
          <w:tcPr>
            <w:tcW w:w="878" w:type="dxa"/>
            <w:shd w:val="clear" w:color="auto" w:fill="FFFFFF"/>
            <w:vAlign w:val="center"/>
          </w:tcPr>
          <w:p w14:paraId="08C3CEB3"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0.917</w:t>
            </w:r>
          </w:p>
        </w:tc>
        <w:tc>
          <w:tcPr>
            <w:tcW w:w="877" w:type="dxa"/>
            <w:shd w:val="clear" w:color="auto" w:fill="FFFFFF"/>
            <w:vAlign w:val="center"/>
          </w:tcPr>
          <w:p w14:paraId="5ADD66D8"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0.641</w:t>
            </w:r>
          </w:p>
        </w:tc>
        <w:tc>
          <w:tcPr>
            <w:tcW w:w="877" w:type="dxa"/>
            <w:shd w:val="clear" w:color="auto" w:fill="FFFFFF"/>
            <w:vAlign w:val="center"/>
          </w:tcPr>
          <w:p w14:paraId="7ABF40AF"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1.313</w:t>
            </w:r>
          </w:p>
        </w:tc>
      </w:tr>
      <w:tr w:rsidR="00F203CB" w:rsidRPr="00F203CB" w14:paraId="190DF094" w14:textId="77777777" w:rsidTr="00A33048">
        <w:trPr>
          <w:cantSplit/>
          <w:trHeight w:val="334"/>
          <w:tblHeader/>
        </w:trPr>
        <w:tc>
          <w:tcPr>
            <w:tcW w:w="2300" w:type="dxa"/>
            <w:shd w:val="clear" w:color="auto" w:fill="FFFFFF"/>
            <w:vAlign w:val="center"/>
          </w:tcPr>
          <w:p w14:paraId="1E3B0E2E" w14:textId="77777777" w:rsidR="00E501A4" w:rsidRPr="00F203CB" w:rsidRDefault="00E501A4"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CysC</w:t>
            </w:r>
            <w:proofErr w:type="spellEnd"/>
          </w:p>
        </w:tc>
        <w:tc>
          <w:tcPr>
            <w:tcW w:w="953" w:type="dxa"/>
            <w:shd w:val="clear" w:color="auto" w:fill="FFFFFF"/>
            <w:vAlign w:val="center"/>
          </w:tcPr>
          <w:p w14:paraId="5A9BB3CE"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0.953</w:t>
            </w:r>
          </w:p>
        </w:tc>
        <w:tc>
          <w:tcPr>
            <w:tcW w:w="877" w:type="dxa"/>
            <w:shd w:val="clear" w:color="auto" w:fill="FFFFFF"/>
            <w:vAlign w:val="center"/>
          </w:tcPr>
          <w:p w14:paraId="224DCF69"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0.575</w:t>
            </w:r>
          </w:p>
        </w:tc>
        <w:tc>
          <w:tcPr>
            <w:tcW w:w="877" w:type="dxa"/>
            <w:shd w:val="clear" w:color="auto" w:fill="FFFFFF"/>
            <w:vAlign w:val="center"/>
          </w:tcPr>
          <w:p w14:paraId="1E1AC65D"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0.732</w:t>
            </w:r>
          </w:p>
        </w:tc>
        <w:tc>
          <w:tcPr>
            <w:tcW w:w="877" w:type="dxa"/>
            <w:shd w:val="clear" w:color="auto" w:fill="FFFFFF"/>
            <w:vAlign w:val="center"/>
          </w:tcPr>
          <w:p w14:paraId="0438A1C0"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0.205</w:t>
            </w:r>
          </w:p>
        </w:tc>
        <w:tc>
          <w:tcPr>
            <w:tcW w:w="878" w:type="dxa"/>
            <w:shd w:val="clear" w:color="auto" w:fill="FFFFFF"/>
            <w:vAlign w:val="center"/>
          </w:tcPr>
          <w:p w14:paraId="0BA1EC90"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2.593</w:t>
            </w:r>
          </w:p>
        </w:tc>
        <w:tc>
          <w:tcPr>
            <w:tcW w:w="877" w:type="dxa"/>
            <w:shd w:val="clear" w:color="auto" w:fill="FFFFFF"/>
            <w:vAlign w:val="center"/>
          </w:tcPr>
          <w:p w14:paraId="5DFD116C"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0.840</w:t>
            </w:r>
          </w:p>
        </w:tc>
        <w:tc>
          <w:tcPr>
            <w:tcW w:w="877" w:type="dxa"/>
            <w:shd w:val="clear" w:color="auto" w:fill="FFFFFF"/>
            <w:vAlign w:val="center"/>
          </w:tcPr>
          <w:p w14:paraId="50925684"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8.003</w:t>
            </w:r>
          </w:p>
        </w:tc>
      </w:tr>
      <w:tr w:rsidR="00F203CB" w:rsidRPr="00F203CB" w14:paraId="30110D4A" w14:textId="77777777" w:rsidTr="00A33048">
        <w:trPr>
          <w:cantSplit/>
          <w:trHeight w:val="334"/>
          <w:tblHeader/>
        </w:trPr>
        <w:tc>
          <w:tcPr>
            <w:tcW w:w="2300" w:type="dxa"/>
            <w:shd w:val="clear" w:color="auto" w:fill="FFFFFF"/>
          </w:tcPr>
          <w:p w14:paraId="46D32373" w14:textId="77777777" w:rsidR="00E501A4" w:rsidRPr="00F203CB" w:rsidRDefault="00E501A4" w:rsidP="003B73E0">
            <w:pPr>
              <w:adjustRightInd w:val="0"/>
              <w:snapToGrid w:val="0"/>
              <w:spacing w:line="360" w:lineRule="auto"/>
              <w:rPr>
                <w:rFonts w:ascii="Book Antiqua" w:hAnsi="Book Antiqua" w:cs="Times New Roman"/>
                <w:kern w:val="0"/>
                <w:sz w:val="24"/>
              </w:rPr>
            </w:pPr>
            <w:proofErr w:type="spellStart"/>
            <w:r w:rsidRPr="00F203CB">
              <w:rPr>
                <w:rFonts w:ascii="Book Antiqua" w:hAnsi="Book Antiqua" w:cs="Times New Roman"/>
                <w:kern w:val="0"/>
                <w:sz w:val="24"/>
              </w:rPr>
              <w:t>Renocortical</w:t>
            </w:r>
            <w:proofErr w:type="spellEnd"/>
            <w:r w:rsidRPr="00F203CB">
              <w:rPr>
                <w:rFonts w:ascii="Book Antiqua" w:hAnsi="Book Antiqua" w:cs="Times New Roman"/>
                <w:kern w:val="0"/>
                <w:sz w:val="24"/>
              </w:rPr>
              <w:t xml:space="preserve"> YM</w:t>
            </w:r>
          </w:p>
        </w:tc>
        <w:tc>
          <w:tcPr>
            <w:tcW w:w="953" w:type="dxa"/>
            <w:shd w:val="clear" w:color="auto" w:fill="FFFFFF"/>
            <w:vAlign w:val="center"/>
          </w:tcPr>
          <w:p w14:paraId="2D03C9C5"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1.333</w:t>
            </w:r>
          </w:p>
        </w:tc>
        <w:tc>
          <w:tcPr>
            <w:tcW w:w="877" w:type="dxa"/>
            <w:shd w:val="clear" w:color="auto" w:fill="FFFFFF"/>
            <w:vAlign w:val="center"/>
          </w:tcPr>
          <w:p w14:paraId="05605FFD"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0.264</w:t>
            </w:r>
          </w:p>
        </w:tc>
        <w:tc>
          <w:tcPr>
            <w:tcW w:w="877" w:type="dxa"/>
            <w:shd w:val="clear" w:color="auto" w:fill="FFFFFF"/>
            <w:vAlign w:val="center"/>
          </w:tcPr>
          <w:p w14:paraId="5D4F2315" w14:textId="77777777" w:rsidR="00E501A4" w:rsidRPr="00F203CB" w:rsidRDefault="00E501A4" w:rsidP="003B73E0">
            <w:pPr>
              <w:widowControl/>
              <w:adjustRightInd w:val="0"/>
              <w:snapToGrid w:val="0"/>
              <w:spacing w:line="360" w:lineRule="auto"/>
              <w:textAlignment w:val="top"/>
              <w:rPr>
                <w:rFonts w:ascii="Book Antiqua" w:hAnsi="Book Antiqua" w:cs="Times New Roman"/>
                <w:kern w:val="0"/>
                <w:sz w:val="24"/>
              </w:rPr>
            </w:pPr>
            <w:r w:rsidRPr="00F203CB">
              <w:rPr>
                <w:rFonts w:ascii="Book Antiqua" w:hAnsi="Book Antiqua" w:cs="Times New Roman"/>
                <w:kern w:val="0"/>
                <w:sz w:val="24"/>
              </w:rPr>
              <w:t>3.742</w:t>
            </w:r>
          </w:p>
        </w:tc>
        <w:tc>
          <w:tcPr>
            <w:tcW w:w="877" w:type="dxa"/>
            <w:shd w:val="clear" w:color="auto" w:fill="FFFFFF"/>
            <w:vAlign w:val="center"/>
          </w:tcPr>
          <w:p w14:paraId="4001C2FB"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0.017</w:t>
            </w:r>
          </w:p>
        </w:tc>
        <w:tc>
          <w:tcPr>
            <w:tcW w:w="878" w:type="dxa"/>
            <w:shd w:val="clear" w:color="auto" w:fill="FFFFFF"/>
            <w:vAlign w:val="center"/>
          </w:tcPr>
          <w:p w14:paraId="1EA1F5AC"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3.792</w:t>
            </w:r>
          </w:p>
        </w:tc>
        <w:tc>
          <w:tcPr>
            <w:tcW w:w="877" w:type="dxa"/>
            <w:shd w:val="clear" w:color="auto" w:fill="FFFFFF"/>
            <w:vAlign w:val="center"/>
          </w:tcPr>
          <w:p w14:paraId="465A7CD5"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2.260</w:t>
            </w:r>
          </w:p>
        </w:tc>
        <w:tc>
          <w:tcPr>
            <w:tcW w:w="877" w:type="dxa"/>
            <w:shd w:val="clear" w:color="auto" w:fill="FFFFFF"/>
            <w:vAlign w:val="center"/>
          </w:tcPr>
          <w:p w14:paraId="1873DDCF"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6.362</w:t>
            </w:r>
          </w:p>
        </w:tc>
      </w:tr>
      <w:tr w:rsidR="00F203CB" w:rsidRPr="00F203CB" w14:paraId="51FAFC0A" w14:textId="77777777" w:rsidTr="00A33048">
        <w:trPr>
          <w:cantSplit/>
          <w:trHeight w:val="334"/>
          <w:tblHeader/>
        </w:trPr>
        <w:tc>
          <w:tcPr>
            <w:tcW w:w="2300" w:type="dxa"/>
            <w:shd w:val="clear" w:color="auto" w:fill="FFFFFF"/>
          </w:tcPr>
          <w:p w14:paraId="1937A77A" w14:textId="77777777" w:rsidR="00E501A4" w:rsidRPr="00F203CB" w:rsidRDefault="00E501A4"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Renal artery RI</w:t>
            </w:r>
          </w:p>
        </w:tc>
        <w:tc>
          <w:tcPr>
            <w:tcW w:w="953" w:type="dxa"/>
            <w:shd w:val="clear" w:color="auto" w:fill="FFFFFF"/>
            <w:vAlign w:val="center"/>
          </w:tcPr>
          <w:p w14:paraId="0720B3C3"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0.459</w:t>
            </w:r>
          </w:p>
        </w:tc>
        <w:tc>
          <w:tcPr>
            <w:tcW w:w="877" w:type="dxa"/>
            <w:shd w:val="clear" w:color="auto" w:fill="FFFFFF"/>
            <w:vAlign w:val="center"/>
          </w:tcPr>
          <w:p w14:paraId="0C9CFB69"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0.482</w:t>
            </w:r>
          </w:p>
        </w:tc>
        <w:tc>
          <w:tcPr>
            <w:tcW w:w="877" w:type="dxa"/>
            <w:shd w:val="clear" w:color="auto" w:fill="FFFFFF"/>
            <w:vAlign w:val="center"/>
          </w:tcPr>
          <w:p w14:paraId="7D65AE21"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0.963</w:t>
            </w:r>
          </w:p>
        </w:tc>
        <w:tc>
          <w:tcPr>
            <w:tcW w:w="877" w:type="dxa"/>
            <w:shd w:val="clear" w:color="auto" w:fill="FFFFFF"/>
            <w:vAlign w:val="center"/>
          </w:tcPr>
          <w:p w14:paraId="40D610AA"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0.193</w:t>
            </w:r>
          </w:p>
        </w:tc>
        <w:tc>
          <w:tcPr>
            <w:tcW w:w="878" w:type="dxa"/>
            <w:shd w:val="clear" w:color="auto" w:fill="FFFFFF"/>
            <w:vAlign w:val="center"/>
          </w:tcPr>
          <w:p w14:paraId="6F4A1A27"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1.583</w:t>
            </w:r>
          </w:p>
        </w:tc>
        <w:tc>
          <w:tcPr>
            <w:tcW w:w="877" w:type="dxa"/>
            <w:shd w:val="clear" w:color="auto" w:fill="FFFFFF"/>
            <w:vAlign w:val="center"/>
          </w:tcPr>
          <w:p w14:paraId="08DA468D"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0.615</w:t>
            </w:r>
          </w:p>
        </w:tc>
        <w:tc>
          <w:tcPr>
            <w:tcW w:w="877" w:type="dxa"/>
            <w:shd w:val="clear" w:color="auto" w:fill="FFFFFF"/>
            <w:vAlign w:val="center"/>
          </w:tcPr>
          <w:p w14:paraId="38D156C8"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4.072</w:t>
            </w:r>
          </w:p>
        </w:tc>
      </w:tr>
      <w:tr w:rsidR="00F203CB" w:rsidRPr="00F203CB" w14:paraId="65D0BCE6" w14:textId="77777777" w:rsidTr="00A33048">
        <w:trPr>
          <w:cantSplit/>
          <w:trHeight w:val="334"/>
          <w:tblHeader/>
        </w:trPr>
        <w:tc>
          <w:tcPr>
            <w:tcW w:w="2300" w:type="dxa"/>
            <w:shd w:val="clear" w:color="auto" w:fill="FFFFFF"/>
          </w:tcPr>
          <w:p w14:paraId="24A3ED1E" w14:textId="77777777" w:rsidR="00E501A4" w:rsidRPr="00F203CB" w:rsidRDefault="00E501A4"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Renal parenchymal thickness</w:t>
            </w:r>
          </w:p>
        </w:tc>
        <w:tc>
          <w:tcPr>
            <w:tcW w:w="953" w:type="dxa"/>
            <w:shd w:val="clear" w:color="auto" w:fill="FFFFFF"/>
            <w:vAlign w:val="center"/>
          </w:tcPr>
          <w:p w14:paraId="3FCC5770"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0.911</w:t>
            </w:r>
          </w:p>
        </w:tc>
        <w:tc>
          <w:tcPr>
            <w:tcW w:w="877" w:type="dxa"/>
            <w:shd w:val="clear" w:color="auto" w:fill="FFFFFF"/>
            <w:vAlign w:val="center"/>
          </w:tcPr>
          <w:p w14:paraId="1D433EBA"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0.637</w:t>
            </w:r>
          </w:p>
        </w:tc>
        <w:tc>
          <w:tcPr>
            <w:tcW w:w="877" w:type="dxa"/>
            <w:shd w:val="clear" w:color="auto" w:fill="FFFFFF"/>
            <w:vAlign w:val="center"/>
          </w:tcPr>
          <w:p w14:paraId="37CA33A5"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2.859</w:t>
            </w:r>
          </w:p>
        </w:tc>
        <w:tc>
          <w:tcPr>
            <w:tcW w:w="877" w:type="dxa"/>
            <w:shd w:val="clear" w:color="auto" w:fill="FFFFFF"/>
            <w:vAlign w:val="center"/>
          </w:tcPr>
          <w:p w14:paraId="632C251E"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0.083</w:t>
            </w:r>
          </w:p>
        </w:tc>
        <w:tc>
          <w:tcPr>
            <w:tcW w:w="878" w:type="dxa"/>
            <w:shd w:val="clear" w:color="auto" w:fill="FFFFFF"/>
            <w:vAlign w:val="center"/>
          </w:tcPr>
          <w:p w14:paraId="2F98EA7C" w14:textId="77777777" w:rsidR="00E501A4" w:rsidRPr="00F203CB" w:rsidRDefault="00E501A4" w:rsidP="003B73E0">
            <w:pPr>
              <w:widowControl/>
              <w:adjustRightInd w:val="0"/>
              <w:snapToGrid w:val="0"/>
              <w:spacing w:line="360" w:lineRule="auto"/>
              <w:textAlignment w:val="bottom"/>
              <w:rPr>
                <w:rFonts w:ascii="Book Antiqua" w:hAnsi="Book Antiqua" w:cs="Times New Roman"/>
                <w:kern w:val="0"/>
                <w:sz w:val="24"/>
              </w:rPr>
            </w:pPr>
            <w:r w:rsidRPr="00F203CB">
              <w:rPr>
                <w:rFonts w:ascii="Book Antiqua" w:hAnsi="Book Antiqua" w:cs="Times New Roman"/>
                <w:kern w:val="0"/>
                <w:sz w:val="24"/>
              </w:rPr>
              <w:t>2.486</w:t>
            </w:r>
          </w:p>
        </w:tc>
        <w:tc>
          <w:tcPr>
            <w:tcW w:w="877" w:type="dxa"/>
            <w:shd w:val="clear" w:color="auto" w:fill="FFFFFF"/>
            <w:vAlign w:val="center"/>
          </w:tcPr>
          <w:p w14:paraId="186850D2"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0.713</w:t>
            </w:r>
          </w:p>
        </w:tc>
        <w:tc>
          <w:tcPr>
            <w:tcW w:w="877" w:type="dxa"/>
            <w:shd w:val="clear" w:color="auto" w:fill="FFFFFF"/>
            <w:vAlign w:val="center"/>
          </w:tcPr>
          <w:p w14:paraId="74F13D7C" w14:textId="77777777" w:rsidR="00E501A4" w:rsidRPr="00F203CB" w:rsidRDefault="00E501A4" w:rsidP="003B73E0">
            <w:pPr>
              <w:widowControl/>
              <w:adjustRightInd w:val="0"/>
              <w:snapToGrid w:val="0"/>
              <w:spacing w:line="360" w:lineRule="auto"/>
              <w:textAlignment w:val="center"/>
              <w:rPr>
                <w:rFonts w:ascii="Book Antiqua" w:hAnsi="Book Antiqua" w:cs="Times New Roman"/>
                <w:kern w:val="0"/>
                <w:sz w:val="24"/>
              </w:rPr>
            </w:pPr>
            <w:r w:rsidRPr="00F203CB">
              <w:rPr>
                <w:rFonts w:ascii="Book Antiqua" w:hAnsi="Book Antiqua" w:cs="Times New Roman"/>
                <w:kern w:val="0"/>
                <w:sz w:val="24"/>
              </w:rPr>
              <w:t>8.664</w:t>
            </w:r>
          </w:p>
        </w:tc>
      </w:tr>
    </w:tbl>
    <w:p w14:paraId="13EBB154" w14:textId="77777777" w:rsidR="00CE026F" w:rsidRPr="00F203CB" w:rsidRDefault="00A33048" w:rsidP="003B73E0">
      <w:pPr>
        <w:adjustRightInd w:val="0"/>
        <w:snapToGrid w:val="0"/>
        <w:spacing w:line="360" w:lineRule="auto"/>
        <w:rPr>
          <w:rFonts w:ascii="Book Antiqua" w:hAnsi="Book Antiqua" w:cs="Times New Roman"/>
          <w:kern w:val="0"/>
          <w:sz w:val="24"/>
        </w:rPr>
      </w:pPr>
      <w:r w:rsidRPr="00F203CB">
        <w:rPr>
          <w:rFonts w:ascii="Book Antiqua" w:hAnsi="Book Antiqua" w:cs="Times New Roman"/>
          <w:kern w:val="0"/>
          <w:sz w:val="24"/>
        </w:rPr>
        <w:t xml:space="preserve">UAER: Urinary albumin excretion rate; BUN: Blood urea nitrogen; </w:t>
      </w:r>
      <w:proofErr w:type="spellStart"/>
      <w:r w:rsidRPr="00F203CB">
        <w:rPr>
          <w:rFonts w:ascii="Book Antiqua" w:hAnsi="Book Antiqua" w:cs="Times New Roman"/>
          <w:kern w:val="0"/>
          <w:sz w:val="24"/>
        </w:rPr>
        <w:t>Scr</w:t>
      </w:r>
      <w:proofErr w:type="spellEnd"/>
      <w:r w:rsidRPr="00F203CB">
        <w:rPr>
          <w:rFonts w:ascii="Book Antiqua" w:hAnsi="Book Antiqua" w:cs="Times New Roman"/>
          <w:kern w:val="0"/>
          <w:sz w:val="24"/>
        </w:rPr>
        <w:t xml:space="preserve">: Serum creatinine; </w:t>
      </w:r>
      <w:proofErr w:type="spellStart"/>
      <w:r w:rsidRPr="00F203CB">
        <w:rPr>
          <w:rFonts w:ascii="Book Antiqua" w:hAnsi="Book Antiqua" w:cs="Times New Roman"/>
          <w:kern w:val="0"/>
          <w:sz w:val="24"/>
        </w:rPr>
        <w:t>Ccr</w:t>
      </w:r>
      <w:proofErr w:type="spellEnd"/>
      <w:r w:rsidRPr="00F203CB">
        <w:rPr>
          <w:rFonts w:ascii="Book Antiqua" w:hAnsi="Book Antiqua" w:cs="Times New Roman"/>
          <w:kern w:val="0"/>
          <w:sz w:val="24"/>
        </w:rPr>
        <w:t xml:space="preserve">: Creatinine clearance; </w:t>
      </w:r>
      <w:proofErr w:type="spellStart"/>
      <w:r w:rsidRPr="00F203CB">
        <w:rPr>
          <w:rFonts w:ascii="Book Antiqua" w:hAnsi="Book Antiqua" w:cs="Times New Roman"/>
          <w:kern w:val="0"/>
          <w:sz w:val="24"/>
        </w:rPr>
        <w:t>CysC</w:t>
      </w:r>
      <w:proofErr w:type="spellEnd"/>
      <w:r w:rsidRPr="00F203CB">
        <w:rPr>
          <w:rFonts w:ascii="Book Antiqua" w:hAnsi="Book Antiqua" w:cs="Times New Roman"/>
          <w:kern w:val="0"/>
          <w:sz w:val="24"/>
        </w:rPr>
        <w:t>: Cystatin C; YM: Young's Modulus; RI: Resistance index.</w:t>
      </w:r>
    </w:p>
    <w:sectPr w:rsidR="00CE026F" w:rsidRPr="00F203CB" w:rsidSect="003B73E0">
      <w:footerReference w:type="default" r:id="rId10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2B7BB" w14:textId="77777777" w:rsidR="004E2323" w:rsidRDefault="004E2323" w:rsidP="001762F4">
      <w:r>
        <w:separator/>
      </w:r>
    </w:p>
  </w:endnote>
  <w:endnote w:type="continuationSeparator" w:id="0">
    <w:p w14:paraId="49A58393" w14:textId="77777777" w:rsidR="004E2323" w:rsidRDefault="004E2323" w:rsidP="0017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TimesNewRomanPS-BoldItalicMT">
    <w:altName w:val="Times New Roman"/>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766"/>
      <w:docPartObj>
        <w:docPartGallery w:val="Page Numbers (Bottom of Page)"/>
        <w:docPartUnique/>
      </w:docPartObj>
    </w:sdtPr>
    <w:sdtEndPr>
      <w:rPr>
        <w:rFonts w:ascii="Book Antiqua" w:hAnsi="Book Antiqua"/>
        <w:noProof/>
        <w:sz w:val="24"/>
      </w:rPr>
    </w:sdtEndPr>
    <w:sdtContent>
      <w:p w14:paraId="5D2370C3" w14:textId="16221668" w:rsidR="001762F4" w:rsidRPr="00171C4C" w:rsidRDefault="001762F4">
        <w:pPr>
          <w:pStyle w:val="a5"/>
          <w:jc w:val="center"/>
          <w:rPr>
            <w:rFonts w:ascii="Book Antiqua" w:hAnsi="Book Antiqua"/>
            <w:sz w:val="24"/>
          </w:rPr>
        </w:pPr>
        <w:r w:rsidRPr="00171C4C">
          <w:rPr>
            <w:rFonts w:ascii="Book Antiqua" w:hAnsi="Book Antiqua"/>
            <w:sz w:val="24"/>
          </w:rPr>
          <w:fldChar w:fldCharType="begin"/>
        </w:r>
        <w:r w:rsidRPr="00171C4C">
          <w:rPr>
            <w:rFonts w:ascii="Book Antiqua" w:hAnsi="Book Antiqua"/>
            <w:sz w:val="24"/>
          </w:rPr>
          <w:instrText xml:space="preserve"> PAGE   \* MERGEFORMAT </w:instrText>
        </w:r>
        <w:r w:rsidRPr="00171C4C">
          <w:rPr>
            <w:rFonts w:ascii="Book Antiqua" w:hAnsi="Book Antiqua"/>
            <w:sz w:val="24"/>
          </w:rPr>
          <w:fldChar w:fldCharType="separate"/>
        </w:r>
        <w:r w:rsidR="00171C4C">
          <w:rPr>
            <w:rFonts w:ascii="Book Antiqua" w:hAnsi="Book Antiqua"/>
            <w:noProof/>
            <w:sz w:val="24"/>
          </w:rPr>
          <w:t>32</w:t>
        </w:r>
        <w:r w:rsidRPr="00171C4C">
          <w:rPr>
            <w:rFonts w:ascii="Book Antiqua" w:hAnsi="Book Antiqua"/>
            <w:noProof/>
            <w:sz w:val="24"/>
          </w:rPr>
          <w:fldChar w:fldCharType="end"/>
        </w:r>
      </w:p>
    </w:sdtContent>
  </w:sdt>
  <w:p w14:paraId="5A46F57F" w14:textId="77777777" w:rsidR="001762F4" w:rsidRDefault="001762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4EBC" w14:textId="77777777" w:rsidR="004E2323" w:rsidRDefault="004E2323" w:rsidP="001762F4">
      <w:r>
        <w:separator/>
      </w:r>
    </w:p>
  </w:footnote>
  <w:footnote w:type="continuationSeparator" w:id="0">
    <w:p w14:paraId="72193F1E" w14:textId="77777777" w:rsidR="004E2323" w:rsidRDefault="004E2323" w:rsidP="00176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0F9A"/>
    <w:multiLevelType w:val="hybridMultilevel"/>
    <w:tmpl w:val="538EFBDC"/>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25"/>
    <w:rsid w:val="00000D37"/>
    <w:rsid w:val="000133BD"/>
    <w:rsid w:val="00042E52"/>
    <w:rsid w:val="000445D0"/>
    <w:rsid w:val="0006787E"/>
    <w:rsid w:val="00071E58"/>
    <w:rsid w:val="000772A3"/>
    <w:rsid w:val="00085703"/>
    <w:rsid w:val="000B1635"/>
    <w:rsid w:val="000B45AB"/>
    <w:rsid w:val="000D7DB1"/>
    <w:rsid w:val="00104BA8"/>
    <w:rsid w:val="0011174B"/>
    <w:rsid w:val="00117CB4"/>
    <w:rsid w:val="00124B82"/>
    <w:rsid w:val="00152AF1"/>
    <w:rsid w:val="00162602"/>
    <w:rsid w:val="00171C4C"/>
    <w:rsid w:val="001762F4"/>
    <w:rsid w:val="001827E2"/>
    <w:rsid w:val="001A6085"/>
    <w:rsid w:val="001C1F00"/>
    <w:rsid w:val="001E22D8"/>
    <w:rsid w:val="00201716"/>
    <w:rsid w:val="00210DD5"/>
    <w:rsid w:val="002154A7"/>
    <w:rsid w:val="00217353"/>
    <w:rsid w:val="00240F6F"/>
    <w:rsid w:val="002A3FCA"/>
    <w:rsid w:val="002B1A4A"/>
    <w:rsid w:val="002C49C6"/>
    <w:rsid w:val="002D2952"/>
    <w:rsid w:val="002F27DD"/>
    <w:rsid w:val="002F2B5E"/>
    <w:rsid w:val="00350432"/>
    <w:rsid w:val="00354DEF"/>
    <w:rsid w:val="0037381F"/>
    <w:rsid w:val="00395747"/>
    <w:rsid w:val="003B73E0"/>
    <w:rsid w:val="003B7DCD"/>
    <w:rsid w:val="003E76C0"/>
    <w:rsid w:val="0040294D"/>
    <w:rsid w:val="00415A83"/>
    <w:rsid w:val="00431E30"/>
    <w:rsid w:val="00434325"/>
    <w:rsid w:val="00460D9C"/>
    <w:rsid w:val="0046335F"/>
    <w:rsid w:val="00494B97"/>
    <w:rsid w:val="004A5D91"/>
    <w:rsid w:val="004C1435"/>
    <w:rsid w:val="004D7089"/>
    <w:rsid w:val="004E2323"/>
    <w:rsid w:val="004E2707"/>
    <w:rsid w:val="00503567"/>
    <w:rsid w:val="00506169"/>
    <w:rsid w:val="005241AB"/>
    <w:rsid w:val="00524D4F"/>
    <w:rsid w:val="00535568"/>
    <w:rsid w:val="00555DE7"/>
    <w:rsid w:val="005D0D40"/>
    <w:rsid w:val="005F6368"/>
    <w:rsid w:val="00600833"/>
    <w:rsid w:val="006325EB"/>
    <w:rsid w:val="006350C1"/>
    <w:rsid w:val="00646DAA"/>
    <w:rsid w:val="00685A28"/>
    <w:rsid w:val="00687B27"/>
    <w:rsid w:val="00695267"/>
    <w:rsid w:val="006C04B6"/>
    <w:rsid w:val="00715094"/>
    <w:rsid w:val="00726E1C"/>
    <w:rsid w:val="00735229"/>
    <w:rsid w:val="00760FDF"/>
    <w:rsid w:val="007C22CC"/>
    <w:rsid w:val="007D0AA2"/>
    <w:rsid w:val="00810E4C"/>
    <w:rsid w:val="00823320"/>
    <w:rsid w:val="00845D92"/>
    <w:rsid w:val="00870225"/>
    <w:rsid w:val="008E3578"/>
    <w:rsid w:val="009646B1"/>
    <w:rsid w:val="00971778"/>
    <w:rsid w:val="00983060"/>
    <w:rsid w:val="00996790"/>
    <w:rsid w:val="009A2970"/>
    <w:rsid w:val="009B104D"/>
    <w:rsid w:val="009E062B"/>
    <w:rsid w:val="00A16B7C"/>
    <w:rsid w:val="00A33048"/>
    <w:rsid w:val="00A37D8A"/>
    <w:rsid w:val="00A5527B"/>
    <w:rsid w:val="00A95544"/>
    <w:rsid w:val="00AB18BB"/>
    <w:rsid w:val="00AD0522"/>
    <w:rsid w:val="00AD60D3"/>
    <w:rsid w:val="00AE3C87"/>
    <w:rsid w:val="00B3285E"/>
    <w:rsid w:val="00B360F8"/>
    <w:rsid w:val="00B9398A"/>
    <w:rsid w:val="00BA6ED6"/>
    <w:rsid w:val="00BB73D4"/>
    <w:rsid w:val="00BE4C27"/>
    <w:rsid w:val="00C05CFD"/>
    <w:rsid w:val="00C112D2"/>
    <w:rsid w:val="00C14B33"/>
    <w:rsid w:val="00C27114"/>
    <w:rsid w:val="00C276DD"/>
    <w:rsid w:val="00C419E8"/>
    <w:rsid w:val="00C429FC"/>
    <w:rsid w:val="00C806F3"/>
    <w:rsid w:val="00C914E5"/>
    <w:rsid w:val="00CA4C32"/>
    <w:rsid w:val="00CC6F79"/>
    <w:rsid w:val="00CE026F"/>
    <w:rsid w:val="00CE2545"/>
    <w:rsid w:val="00D0165F"/>
    <w:rsid w:val="00D06FA1"/>
    <w:rsid w:val="00D07B93"/>
    <w:rsid w:val="00D10944"/>
    <w:rsid w:val="00D22F99"/>
    <w:rsid w:val="00D2493B"/>
    <w:rsid w:val="00D33ACE"/>
    <w:rsid w:val="00D86F48"/>
    <w:rsid w:val="00DC4589"/>
    <w:rsid w:val="00DD2939"/>
    <w:rsid w:val="00DD6EFE"/>
    <w:rsid w:val="00DF18D1"/>
    <w:rsid w:val="00DF60D3"/>
    <w:rsid w:val="00E0585A"/>
    <w:rsid w:val="00E501A4"/>
    <w:rsid w:val="00E579F0"/>
    <w:rsid w:val="00E64170"/>
    <w:rsid w:val="00E74501"/>
    <w:rsid w:val="00EF107C"/>
    <w:rsid w:val="00F203CB"/>
    <w:rsid w:val="00F30AFD"/>
    <w:rsid w:val="00F64EA1"/>
    <w:rsid w:val="00F77EC7"/>
    <w:rsid w:val="00F85C52"/>
    <w:rsid w:val="00F96791"/>
    <w:rsid w:val="00FC2646"/>
    <w:rsid w:val="00FD4245"/>
    <w:rsid w:val="00FE405B"/>
    <w:rsid w:val="00FF117F"/>
    <w:rsid w:val="01F36917"/>
    <w:rsid w:val="01F542E0"/>
    <w:rsid w:val="02210EBA"/>
    <w:rsid w:val="02525BC9"/>
    <w:rsid w:val="025A2F39"/>
    <w:rsid w:val="035D6E15"/>
    <w:rsid w:val="036849DE"/>
    <w:rsid w:val="03C66DF8"/>
    <w:rsid w:val="03E6778D"/>
    <w:rsid w:val="040D7627"/>
    <w:rsid w:val="04472523"/>
    <w:rsid w:val="04F03722"/>
    <w:rsid w:val="055A3B14"/>
    <w:rsid w:val="05E62B2C"/>
    <w:rsid w:val="06816860"/>
    <w:rsid w:val="07121011"/>
    <w:rsid w:val="07BF36D1"/>
    <w:rsid w:val="07C96241"/>
    <w:rsid w:val="081A0B7C"/>
    <w:rsid w:val="085A7C20"/>
    <w:rsid w:val="095303F5"/>
    <w:rsid w:val="098505D8"/>
    <w:rsid w:val="09FC0C1A"/>
    <w:rsid w:val="0A11248F"/>
    <w:rsid w:val="0A71588E"/>
    <w:rsid w:val="0AE75E88"/>
    <w:rsid w:val="0BF77182"/>
    <w:rsid w:val="0C066903"/>
    <w:rsid w:val="0CA13BB6"/>
    <w:rsid w:val="0D17470B"/>
    <w:rsid w:val="0D5D46F1"/>
    <w:rsid w:val="0E2D1AA9"/>
    <w:rsid w:val="0EF82AE3"/>
    <w:rsid w:val="0F122E71"/>
    <w:rsid w:val="0F233463"/>
    <w:rsid w:val="0FBA74AC"/>
    <w:rsid w:val="10054985"/>
    <w:rsid w:val="101148C4"/>
    <w:rsid w:val="122F5CBC"/>
    <w:rsid w:val="132203DE"/>
    <w:rsid w:val="132518E2"/>
    <w:rsid w:val="13A24CC1"/>
    <w:rsid w:val="13B81C35"/>
    <w:rsid w:val="14CE0127"/>
    <w:rsid w:val="14FA3B4F"/>
    <w:rsid w:val="16033F88"/>
    <w:rsid w:val="16324A9F"/>
    <w:rsid w:val="16566014"/>
    <w:rsid w:val="16592C3E"/>
    <w:rsid w:val="167476FB"/>
    <w:rsid w:val="16906621"/>
    <w:rsid w:val="16C66581"/>
    <w:rsid w:val="17AD6B57"/>
    <w:rsid w:val="17E662E8"/>
    <w:rsid w:val="17F764D3"/>
    <w:rsid w:val="1828257A"/>
    <w:rsid w:val="18343EBD"/>
    <w:rsid w:val="18F63409"/>
    <w:rsid w:val="19435C40"/>
    <w:rsid w:val="19682D46"/>
    <w:rsid w:val="19855444"/>
    <w:rsid w:val="19AC7726"/>
    <w:rsid w:val="19CC0517"/>
    <w:rsid w:val="1A5462AA"/>
    <w:rsid w:val="1AFD22EC"/>
    <w:rsid w:val="1B4D0539"/>
    <w:rsid w:val="1B7836B8"/>
    <w:rsid w:val="1C081FF9"/>
    <w:rsid w:val="1C1141DC"/>
    <w:rsid w:val="1C523DD4"/>
    <w:rsid w:val="1C821A4C"/>
    <w:rsid w:val="1CBC6C0E"/>
    <w:rsid w:val="1D742058"/>
    <w:rsid w:val="1D820352"/>
    <w:rsid w:val="1E48251B"/>
    <w:rsid w:val="1E4A7116"/>
    <w:rsid w:val="1FEF15BB"/>
    <w:rsid w:val="1FF055EE"/>
    <w:rsid w:val="20172051"/>
    <w:rsid w:val="20DE1139"/>
    <w:rsid w:val="21B63DB7"/>
    <w:rsid w:val="22536DA7"/>
    <w:rsid w:val="22E750DA"/>
    <w:rsid w:val="23375EDC"/>
    <w:rsid w:val="235C3260"/>
    <w:rsid w:val="23890E51"/>
    <w:rsid w:val="246D34FA"/>
    <w:rsid w:val="24E9447A"/>
    <w:rsid w:val="24F24A4A"/>
    <w:rsid w:val="25136BBB"/>
    <w:rsid w:val="25A13A73"/>
    <w:rsid w:val="25D873B7"/>
    <w:rsid w:val="26FE523E"/>
    <w:rsid w:val="27796E41"/>
    <w:rsid w:val="27E618B8"/>
    <w:rsid w:val="281E0268"/>
    <w:rsid w:val="2849145B"/>
    <w:rsid w:val="28C100CB"/>
    <w:rsid w:val="28C63C18"/>
    <w:rsid w:val="2B4917C5"/>
    <w:rsid w:val="2B8B548F"/>
    <w:rsid w:val="2BAD30AF"/>
    <w:rsid w:val="2C176BB6"/>
    <w:rsid w:val="2C2D23AE"/>
    <w:rsid w:val="2C4D04D3"/>
    <w:rsid w:val="2C656CA5"/>
    <w:rsid w:val="2D142487"/>
    <w:rsid w:val="2D234418"/>
    <w:rsid w:val="2DE17F04"/>
    <w:rsid w:val="2E040B34"/>
    <w:rsid w:val="2E347274"/>
    <w:rsid w:val="2F02413A"/>
    <w:rsid w:val="304903D3"/>
    <w:rsid w:val="31970F77"/>
    <w:rsid w:val="3198515B"/>
    <w:rsid w:val="32751A86"/>
    <w:rsid w:val="32A2000A"/>
    <w:rsid w:val="32C61D46"/>
    <w:rsid w:val="32C8469A"/>
    <w:rsid w:val="3320223E"/>
    <w:rsid w:val="334F02EF"/>
    <w:rsid w:val="338062D3"/>
    <w:rsid w:val="33AE6F68"/>
    <w:rsid w:val="34203D74"/>
    <w:rsid w:val="347F3371"/>
    <w:rsid w:val="35214A52"/>
    <w:rsid w:val="35F8353B"/>
    <w:rsid w:val="36510D54"/>
    <w:rsid w:val="36686F5A"/>
    <w:rsid w:val="36B42AB1"/>
    <w:rsid w:val="378E4E1C"/>
    <w:rsid w:val="380B7E2A"/>
    <w:rsid w:val="387B7E01"/>
    <w:rsid w:val="39045FF9"/>
    <w:rsid w:val="39584B2A"/>
    <w:rsid w:val="3961789B"/>
    <w:rsid w:val="398810CF"/>
    <w:rsid w:val="398C1919"/>
    <w:rsid w:val="3C7243C9"/>
    <w:rsid w:val="3D206D20"/>
    <w:rsid w:val="3D565671"/>
    <w:rsid w:val="3EC1738B"/>
    <w:rsid w:val="3F0C7A38"/>
    <w:rsid w:val="3F243B6D"/>
    <w:rsid w:val="3F780652"/>
    <w:rsid w:val="3FF34897"/>
    <w:rsid w:val="40F87289"/>
    <w:rsid w:val="41D753E0"/>
    <w:rsid w:val="42475FE5"/>
    <w:rsid w:val="42992AE5"/>
    <w:rsid w:val="43EF6B23"/>
    <w:rsid w:val="44494F66"/>
    <w:rsid w:val="44A97FF4"/>
    <w:rsid w:val="44C9545A"/>
    <w:rsid w:val="44D36364"/>
    <w:rsid w:val="451B2F54"/>
    <w:rsid w:val="45245DC6"/>
    <w:rsid w:val="453D3918"/>
    <w:rsid w:val="456B2ED6"/>
    <w:rsid w:val="45994E51"/>
    <w:rsid w:val="45BB4438"/>
    <w:rsid w:val="45E52F07"/>
    <w:rsid w:val="468B770F"/>
    <w:rsid w:val="47131FDE"/>
    <w:rsid w:val="472B48DD"/>
    <w:rsid w:val="48493BBB"/>
    <w:rsid w:val="48D87202"/>
    <w:rsid w:val="48DF7CEC"/>
    <w:rsid w:val="49037B90"/>
    <w:rsid w:val="495A5267"/>
    <w:rsid w:val="49F2208E"/>
    <w:rsid w:val="4A6A4F3F"/>
    <w:rsid w:val="4A805414"/>
    <w:rsid w:val="4AB545D0"/>
    <w:rsid w:val="4AC10DDC"/>
    <w:rsid w:val="4BBA1D03"/>
    <w:rsid w:val="4C3E6354"/>
    <w:rsid w:val="4CEC0010"/>
    <w:rsid w:val="4D4B18D6"/>
    <w:rsid w:val="4FC50FDF"/>
    <w:rsid w:val="517512B9"/>
    <w:rsid w:val="51976361"/>
    <w:rsid w:val="51DC5EF1"/>
    <w:rsid w:val="525F3600"/>
    <w:rsid w:val="52895269"/>
    <w:rsid w:val="52A740B5"/>
    <w:rsid w:val="532C62AB"/>
    <w:rsid w:val="532C6EF3"/>
    <w:rsid w:val="53862C31"/>
    <w:rsid w:val="53C50EB8"/>
    <w:rsid w:val="53C73F83"/>
    <w:rsid w:val="54112868"/>
    <w:rsid w:val="54F9272A"/>
    <w:rsid w:val="54F9454F"/>
    <w:rsid w:val="55A03CE7"/>
    <w:rsid w:val="55D63796"/>
    <w:rsid w:val="5602099E"/>
    <w:rsid w:val="564D3E5C"/>
    <w:rsid w:val="5681739D"/>
    <w:rsid w:val="581364AD"/>
    <w:rsid w:val="58946469"/>
    <w:rsid w:val="5A990FE3"/>
    <w:rsid w:val="5AAD11E4"/>
    <w:rsid w:val="5BB54D6E"/>
    <w:rsid w:val="5BC50F28"/>
    <w:rsid w:val="5C70788E"/>
    <w:rsid w:val="5CB21EE2"/>
    <w:rsid w:val="5CE1080C"/>
    <w:rsid w:val="5DCB67C7"/>
    <w:rsid w:val="5DEC3C87"/>
    <w:rsid w:val="60573B85"/>
    <w:rsid w:val="60CB4455"/>
    <w:rsid w:val="61C53001"/>
    <w:rsid w:val="61F20E2F"/>
    <w:rsid w:val="631350F1"/>
    <w:rsid w:val="639C5E8F"/>
    <w:rsid w:val="64622893"/>
    <w:rsid w:val="64AB7CE1"/>
    <w:rsid w:val="64B0052D"/>
    <w:rsid w:val="64C34390"/>
    <w:rsid w:val="64CF43BD"/>
    <w:rsid w:val="660A00E9"/>
    <w:rsid w:val="66E74723"/>
    <w:rsid w:val="675C0C74"/>
    <w:rsid w:val="67817E1E"/>
    <w:rsid w:val="67B81039"/>
    <w:rsid w:val="68105628"/>
    <w:rsid w:val="681A3804"/>
    <w:rsid w:val="683605EE"/>
    <w:rsid w:val="687E2F65"/>
    <w:rsid w:val="68A61BA2"/>
    <w:rsid w:val="69F34F8B"/>
    <w:rsid w:val="6A04456A"/>
    <w:rsid w:val="6A145FB6"/>
    <w:rsid w:val="6A914803"/>
    <w:rsid w:val="6B5965D7"/>
    <w:rsid w:val="6B9A4E42"/>
    <w:rsid w:val="6BC31C68"/>
    <w:rsid w:val="6BD32F21"/>
    <w:rsid w:val="6BE846E0"/>
    <w:rsid w:val="6CBD2A29"/>
    <w:rsid w:val="6D48710C"/>
    <w:rsid w:val="6DC36AF1"/>
    <w:rsid w:val="6E0F021C"/>
    <w:rsid w:val="6E4509B1"/>
    <w:rsid w:val="6E7978CA"/>
    <w:rsid w:val="6F0E4781"/>
    <w:rsid w:val="6F78016E"/>
    <w:rsid w:val="6FDC12A9"/>
    <w:rsid w:val="70841C67"/>
    <w:rsid w:val="72E10B47"/>
    <w:rsid w:val="74013D39"/>
    <w:rsid w:val="7547233F"/>
    <w:rsid w:val="75573B75"/>
    <w:rsid w:val="75AD62F8"/>
    <w:rsid w:val="76494BBA"/>
    <w:rsid w:val="76647505"/>
    <w:rsid w:val="7695281C"/>
    <w:rsid w:val="77791E6D"/>
    <w:rsid w:val="77C75A0B"/>
    <w:rsid w:val="789F2F31"/>
    <w:rsid w:val="79182808"/>
    <w:rsid w:val="793E16BD"/>
    <w:rsid w:val="79B31DED"/>
    <w:rsid w:val="7A3146DC"/>
    <w:rsid w:val="7AA61CA0"/>
    <w:rsid w:val="7AC04A2E"/>
    <w:rsid w:val="7B101C08"/>
    <w:rsid w:val="7B683BE9"/>
    <w:rsid w:val="7B9E01F0"/>
    <w:rsid w:val="7C6F5FA3"/>
    <w:rsid w:val="7C9E335B"/>
    <w:rsid w:val="7CFB3A92"/>
    <w:rsid w:val="7DF11C4B"/>
    <w:rsid w:val="7E1B68CF"/>
    <w:rsid w:val="7E915636"/>
    <w:rsid w:val="7F811298"/>
    <w:rsid w:val="7FA7621E"/>
    <w:rsid w:val="7FE9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0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qFormat/>
    <w:pPr>
      <w:spacing w:beforeAutospacing="1" w:afterAutospacing="1"/>
      <w:jc w:val="left"/>
      <w:outlineLvl w:val="2"/>
    </w:pPr>
    <w:rPr>
      <w:rFonts w:ascii="宋体" w:hAnsi="宋体"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2"/>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Hyperlink"/>
    <w:basedOn w:val="a0"/>
    <w:qFormat/>
    <w:rPr>
      <w:color w:val="0000FF"/>
      <w:u w:val="single"/>
    </w:rPr>
  </w:style>
  <w:style w:type="character" w:styleId="ac">
    <w:name w:val="annotation reference"/>
    <w:basedOn w:val="a0"/>
    <w:uiPriority w:val="99"/>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0">
    <w:name w:val="正文1"/>
    <w:basedOn w:val="a0"/>
    <w:qFormat/>
    <w:rPr>
      <w:rFonts w:ascii="Arial" w:hAnsi="Arial" w:cs="Arial" w:hint="default"/>
      <w:color w:val="000000"/>
      <w:sz w:val="20"/>
      <w:szCs w:val="20"/>
    </w:rPr>
  </w:style>
  <w:style w:type="character" w:customStyle="1" w:styleId="Char">
    <w:name w:val="批注文字 Char"/>
    <w:basedOn w:val="a0"/>
    <w:link w:val="a3"/>
    <w:qFormat/>
    <w:rPr>
      <w:rFonts w:ascii="Calibri" w:eastAsia="宋体" w:hAnsi="Calibri" w:cs="宋体"/>
      <w:kern w:val="2"/>
      <w:sz w:val="21"/>
      <w:szCs w:val="24"/>
    </w:rPr>
  </w:style>
  <w:style w:type="character" w:customStyle="1" w:styleId="Char2">
    <w:name w:val="批注主题 Char"/>
    <w:basedOn w:val="Char"/>
    <w:link w:val="a8"/>
    <w:rPr>
      <w:rFonts w:ascii="Calibri" w:eastAsia="宋体" w:hAnsi="Calibri" w:cs="宋体"/>
      <w:b/>
      <w:bCs/>
      <w:kern w:val="2"/>
      <w:sz w:val="21"/>
      <w:szCs w:val="24"/>
    </w:rPr>
  </w:style>
  <w:style w:type="character" w:customStyle="1" w:styleId="Char0">
    <w:name w:val="批注框文本 Char"/>
    <w:basedOn w:val="a0"/>
    <w:link w:val="a4"/>
    <w:rPr>
      <w:rFonts w:ascii="Calibri" w:eastAsia="宋体" w:hAnsi="Calibri" w:cs="宋体"/>
      <w:kern w:val="2"/>
      <w:sz w:val="18"/>
      <w:szCs w:val="18"/>
    </w:rPr>
  </w:style>
  <w:style w:type="paragraph" w:styleId="ad">
    <w:name w:val="List Paragraph"/>
    <w:basedOn w:val="a"/>
    <w:uiPriority w:val="34"/>
    <w:unhideWhenUsed/>
    <w:qFormat/>
    <w:rsid w:val="00B9398A"/>
    <w:pPr>
      <w:ind w:firstLineChars="200" w:firstLine="420"/>
    </w:pPr>
  </w:style>
  <w:style w:type="character" w:customStyle="1" w:styleId="Char1">
    <w:name w:val="页脚 Char"/>
    <w:basedOn w:val="a0"/>
    <w:link w:val="a5"/>
    <w:uiPriority w:val="99"/>
    <w:rsid w:val="001762F4"/>
    <w:rPr>
      <w:rFonts w:ascii="Calibri" w:hAnsi="Calibri" w:cs="宋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qFormat/>
    <w:pPr>
      <w:spacing w:beforeAutospacing="1" w:afterAutospacing="1"/>
      <w:jc w:val="left"/>
      <w:outlineLvl w:val="2"/>
    </w:pPr>
    <w:rPr>
      <w:rFonts w:ascii="宋体" w:hAnsi="宋体"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2"/>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Hyperlink"/>
    <w:basedOn w:val="a0"/>
    <w:qFormat/>
    <w:rPr>
      <w:color w:val="0000FF"/>
      <w:u w:val="single"/>
    </w:rPr>
  </w:style>
  <w:style w:type="character" w:styleId="ac">
    <w:name w:val="annotation reference"/>
    <w:basedOn w:val="a0"/>
    <w:uiPriority w:val="99"/>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0">
    <w:name w:val="正文1"/>
    <w:basedOn w:val="a0"/>
    <w:qFormat/>
    <w:rPr>
      <w:rFonts w:ascii="Arial" w:hAnsi="Arial" w:cs="Arial" w:hint="default"/>
      <w:color w:val="000000"/>
      <w:sz w:val="20"/>
      <w:szCs w:val="20"/>
    </w:rPr>
  </w:style>
  <w:style w:type="character" w:customStyle="1" w:styleId="Char">
    <w:name w:val="批注文字 Char"/>
    <w:basedOn w:val="a0"/>
    <w:link w:val="a3"/>
    <w:qFormat/>
    <w:rPr>
      <w:rFonts w:ascii="Calibri" w:eastAsia="宋体" w:hAnsi="Calibri" w:cs="宋体"/>
      <w:kern w:val="2"/>
      <w:sz w:val="21"/>
      <w:szCs w:val="24"/>
    </w:rPr>
  </w:style>
  <w:style w:type="character" w:customStyle="1" w:styleId="Char2">
    <w:name w:val="批注主题 Char"/>
    <w:basedOn w:val="Char"/>
    <w:link w:val="a8"/>
    <w:rPr>
      <w:rFonts w:ascii="Calibri" w:eastAsia="宋体" w:hAnsi="Calibri" w:cs="宋体"/>
      <w:b/>
      <w:bCs/>
      <w:kern w:val="2"/>
      <w:sz w:val="21"/>
      <w:szCs w:val="24"/>
    </w:rPr>
  </w:style>
  <w:style w:type="character" w:customStyle="1" w:styleId="Char0">
    <w:name w:val="批注框文本 Char"/>
    <w:basedOn w:val="a0"/>
    <w:link w:val="a4"/>
    <w:rPr>
      <w:rFonts w:ascii="Calibri" w:eastAsia="宋体" w:hAnsi="Calibri" w:cs="宋体"/>
      <w:kern w:val="2"/>
      <w:sz w:val="18"/>
      <w:szCs w:val="18"/>
    </w:rPr>
  </w:style>
  <w:style w:type="paragraph" w:styleId="ad">
    <w:name w:val="List Paragraph"/>
    <w:basedOn w:val="a"/>
    <w:uiPriority w:val="34"/>
    <w:unhideWhenUsed/>
    <w:qFormat/>
    <w:rsid w:val="00B9398A"/>
    <w:pPr>
      <w:ind w:firstLineChars="200" w:firstLine="420"/>
    </w:pPr>
  </w:style>
  <w:style w:type="character" w:customStyle="1" w:styleId="Char1">
    <w:name w:val="页脚 Char"/>
    <w:basedOn w:val="a0"/>
    <w:link w:val="a5"/>
    <w:uiPriority w:val="99"/>
    <w:rsid w:val="001762F4"/>
    <w:rPr>
      <w:rFonts w:ascii="Calibri" w:hAnsi="Calibri"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image" Target="media/image4.tiff"/><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settings" Target="setting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image" Target="media/image2.png"/><Relationship Id="rId105"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styles" Target="styles.xml"/><Relationship Id="rId9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microsoft.com/office/2007/relationships/stylesWithEffects" Target="stylesWithEffects.xml"/><Relationship Id="rId99" Type="http://schemas.openxmlformats.org/officeDocument/2006/relationships/image" Target="media/image1.jpeg"/><Relationship Id="rId101" Type="http://schemas.openxmlformats.org/officeDocument/2006/relationships/image" Target="media/image3.tiff"/><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s:customData xmlns="http://www.wps.cn/officeDocument/2013/wpsCustomData" xmlns:s="http://www.wps.cn/officeDocument/2013/wpsCustomData">
  <customSectProps>
    <customSectPr/>
  </customSectProps>
</s: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60.xml><?xml version="1.0" encoding="utf-8"?>
<mcd:customData xmlns="http://www.wps.cn/android/officeDocument/2013/mofficeCustomData" xmlns:mcd="http://www.wps.cn/android/officeDocument/2013/mofficeCustomData" version="2">
  <mcd:comments/>
</mcd:customData>
</file>

<file path=customXml/item61.xml><?xml version="1.0" encoding="utf-8"?>
<mcd:customData xmlns="http://www.wps.cn/android/officeDocument/2013/mofficeCustomData" xmlns:mcd="http://www.wps.cn/android/officeDocument/2013/mofficeCustomData" version="2">
  <mcd:comments/>
</mcd:customData>
</file>

<file path=customXml/item62.xml><?xml version="1.0" encoding="utf-8"?>
<mcd:customData xmlns="http://www.wps.cn/android/officeDocument/2013/mofficeCustomData" xmlns:mcd="http://www.wps.cn/android/officeDocument/2013/mofficeCustomData" version="2">
  <mcd:comments/>
</mcd:customData>
</file>

<file path=customXml/item63.xml><?xml version="1.0" encoding="utf-8"?>
<mcd:customData xmlns="http://www.wps.cn/android/officeDocument/2013/mofficeCustomData" xmlns:mcd="http://www.wps.cn/android/officeDocument/2013/mofficeCustomData" version="2">
  <mcd:comments/>
</mcd:customData>
</file>

<file path=customXml/item64.xml><?xml version="1.0" encoding="utf-8"?>
<mcd:customData xmlns="http://www.wps.cn/android/officeDocument/2013/mofficeCustomData" xmlns:mcd="http://www.wps.cn/android/officeDocument/2013/mofficeCustomData" version="2">
  <mcd:comments/>
</mcd:customData>
</file>

<file path=customXml/item65.xml><?xml version="1.0" encoding="utf-8"?>
<mcd:customData xmlns="http://www.wps.cn/android/officeDocument/2013/mofficeCustomData" xmlns:mcd="http://www.wps.cn/android/officeDocument/2013/mofficeCustomData" version="2">
  <mcd:comments/>
</mcd:customData>
</file>

<file path=customXml/item66.xml><?xml version="1.0" encoding="utf-8"?>
<mcd:customData xmlns="http://www.wps.cn/android/officeDocument/2013/mofficeCustomData" xmlns:mcd="http://www.wps.cn/android/officeDocument/2013/mofficeCustomData" version="2">
  <mcd:comments/>
</mcd:customData>
</file>

<file path=customXml/item67.xml><?xml version="1.0" encoding="utf-8"?>
<mcd:customData xmlns="http://www.wps.cn/android/officeDocument/2013/mofficeCustomData" xmlns:mcd="http://www.wps.cn/android/officeDocument/2013/mofficeCustomData" version="2">
  <mcd:comments/>
</mcd:customData>
</file>

<file path=customXml/item68.xml><?xml version="1.0" encoding="utf-8"?>
<mcd:customData xmlns="http://www.wps.cn/android/officeDocument/2013/mofficeCustomData" xmlns:mcd="http://www.wps.cn/android/officeDocument/2013/mofficeCustomData" version="2">
  <mcd:comments/>
</mcd:customData>
</file>

<file path=customXml/item69.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70.xml><?xml version="1.0" encoding="utf-8"?>
<mcd:customData xmlns="http://www.wps.cn/android/officeDocument/2013/mofficeCustomData" xmlns:mcd="http://www.wps.cn/android/officeDocument/2013/mofficeCustomData" version="2">
  <mcd:comments/>
</mcd:customData>
</file>

<file path=customXml/item71.xml><?xml version="1.0" encoding="utf-8"?>
<mcd:customData xmlns="http://www.wps.cn/android/officeDocument/2013/mofficeCustomData" xmlns:mcd="http://www.wps.cn/android/officeDocument/2013/mofficeCustomData" version="2">
  <mcd:comments/>
</mcd:customData>
</file>

<file path=customXml/item72.xml><?xml version="1.0" encoding="utf-8"?>
<mcd:customData xmlns="http://www.wps.cn/android/officeDocument/2013/mofficeCustomData" xmlns:mcd="http://www.wps.cn/android/officeDocument/2013/mofficeCustomData" version="2">
  <mcd:comments/>
</mcd:customData>
</file>

<file path=customXml/item73.xml><?xml version="1.0" encoding="utf-8"?>
<mcd:customData xmlns="http://www.wps.cn/android/officeDocument/2013/mofficeCustomData" xmlns:mcd="http://www.wps.cn/android/officeDocument/2013/mofficeCustomData" version="2">
  <mcd:comments/>
</mcd:customData>
</file>

<file path=customXml/item74.xml><?xml version="1.0" encoding="utf-8"?>
<mcd:customData xmlns="http://www.wps.cn/android/officeDocument/2013/mofficeCustomData" xmlns:mcd="http://www.wps.cn/android/officeDocument/2013/mofficeCustomData" version="2">
  <mcd:comments/>
</mcd:customData>
</file>

<file path=customXml/item75.xml><?xml version="1.0" encoding="utf-8"?>
<mcd:customData xmlns="http://www.wps.cn/android/officeDocument/2013/mofficeCustomData" xmlns:mcd="http://www.wps.cn/android/officeDocument/2013/mofficeCustomData" version="2">
  <mcd:comments/>
</mcd:customData>
</file>

<file path=customXml/item76.xml><?xml version="1.0" encoding="utf-8"?>
<mcd:customData xmlns="http://www.wps.cn/android/officeDocument/2013/mofficeCustomData" xmlns:mcd="http://www.wps.cn/android/officeDocument/2013/mofficeCustomData" version="2">
  <mcd:comments/>
</mcd:customData>
</file>

<file path=customXml/item77.xml><?xml version="1.0" encoding="utf-8"?>
<mcd:customData xmlns="http://www.wps.cn/android/officeDocument/2013/mofficeCustomData" xmlns:mcd="http://www.wps.cn/android/officeDocument/2013/mofficeCustomData" version="2">
  <mcd:comments/>
</mcd:customData>
</file>

<file path=customXml/item78.xml><?xml version="1.0" encoding="utf-8"?>
<mcd:customData xmlns="http://www.wps.cn/android/officeDocument/2013/mofficeCustomData" xmlns:mcd="http://www.wps.cn/android/officeDocument/2013/mofficeCustomData" version="2">
  <mcd:comments/>
</mcd:customData>
</file>

<file path=customXml/item79.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80.xml><?xml version="1.0" encoding="utf-8"?>
<mcd:customData xmlns="http://www.wps.cn/android/officeDocument/2013/mofficeCustomData" xmlns:mcd="http://www.wps.cn/android/officeDocument/2013/mofficeCustomData" version="2">
  <mcd:comments/>
</mcd:customData>
</file>

<file path=customXml/item81.xml><?xml version="1.0" encoding="utf-8"?>
<mcd:customData xmlns="http://www.wps.cn/android/officeDocument/2013/mofficeCustomData" xmlns:mcd="http://www.wps.cn/android/officeDocument/2013/mofficeCustomData" version="2">
  <mcd:comments/>
</mcd:customData>
</file>

<file path=customXml/item82.xml><?xml version="1.0" encoding="utf-8"?>
<mcd:customData xmlns="http://www.wps.cn/android/officeDocument/2013/mofficeCustomData" xmlns:mcd="http://www.wps.cn/android/officeDocument/2013/mofficeCustomData" version="2">
  <mcd:comments/>
</mcd:customData>
</file>

<file path=customXml/item83.xml><?xml version="1.0" encoding="utf-8"?>
<mcd:customData xmlns="http://www.wps.cn/android/officeDocument/2013/mofficeCustomData" xmlns:mcd="http://www.wps.cn/android/officeDocument/2013/mofficeCustomData" version="2">
  <mcd:comments/>
</mcd:customData>
</file>

<file path=customXml/item84.xml><?xml version="1.0" encoding="utf-8"?>
<mcd:customData xmlns="http://www.wps.cn/android/officeDocument/2013/mofficeCustomData" xmlns:mcd="http://www.wps.cn/android/officeDocument/2013/mofficeCustomData" version="2">
  <mcd:comments/>
</mcd:customData>
</file>

<file path=customXml/item85.xml><?xml version="1.0" encoding="utf-8"?>
<mcd:customData xmlns="http://www.wps.cn/android/officeDocument/2013/mofficeCustomData" xmlns:mcd="http://www.wps.cn/android/officeDocument/2013/mofficeCustomData" version="2">
  <mcd:comments/>
</mcd:customData>
</file>

<file path=customXml/item86.xml><?xml version="1.0" encoding="utf-8"?>
<mcd:customData xmlns="http://www.wps.cn/android/officeDocument/2013/mofficeCustomData" xmlns:mcd="http://www.wps.cn/android/officeDocument/2013/mofficeCustomData" version="2">
  <mcd:comments/>
</mcd:customData>
</file>

<file path=customXml/item87.xml><?xml version="1.0" encoding="utf-8"?>
<mcd:customData xmlns="http://www.wps.cn/android/officeDocument/2013/mofficeCustomData" xmlns:mcd="http://www.wps.cn/android/officeDocument/2013/mofficeCustomData" version="2">
  <mcd:comments/>
</mcd:customData>
</file>

<file path=customXml/item88.xml><?xml version="1.0" encoding="utf-8"?>
<mcd:customData xmlns="http://www.wps.cn/android/officeDocument/2013/mofficeCustomData" xmlns:mcd="http://www.wps.cn/android/officeDocument/2013/mofficeCustomData" version="2">
  <mcd:comments/>
</mcd:customData>
</file>

<file path=customXml/item89.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90.xml><?xml version="1.0" encoding="utf-8"?>
<mcd:customData xmlns="http://www.wps.cn/android/officeDocument/2013/mofficeCustomData" xmlns:mcd="http://www.wps.cn/android/officeDocument/2013/mofficeCustomData" version="2">
  <mcd:comments/>
</mcd:customData>
</file>

<file path=customXml/item9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7517379-EE43-478A-9CCB-B61CD754AAE0}">
  <ds:schemaRefs>
    <ds:schemaRef ds:uri="http://www.wps.cn/android/officeDocument/2013/mofficeCustomData"/>
  </ds:schemaRefs>
</ds:datastoreItem>
</file>

<file path=customXml/itemProps10.xml><?xml version="1.0" encoding="utf-8"?>
<ds:datastoreItem xmlns:ds="http://schemas.openxmlformats.org/officeDocument/2006/customXml" ds:itemID="{FF7DD09E-AA18-499A-A2CB-880B4CA354F0}">
  <ds:schemaRefs>
    <ds:schemaRef ds:uri="http://www.wps.cn/android/officeDocument/2013/mofficeCustomData"/>
  </ds:schemaRefs>
</ds:datastoreItem>
</file>

<file path=customXml/itemProps11.xml><?xml version="1.0" encoding="utf-8"?>
<ds:datastoreItem xmlns:ds="http://schemas.openxmlformats.org/officeDocument/2006/customXml" ds:itemID="{1195E2CB-B71D-4FDB-919B-749E961D0DA8}">
  <ds:schemaRefs>
    <ds:schemaRef ds:uri="http://www.wps.cn/android/officeDocument/2013/mofficeCustomData"/>
  </ds:schemaRefs>
</ds:datastoreItem>
</file>

<file path=customXml/itemProps12.xml><?xml version="1.0" encoding="utf-8"?>
<ds:datastoreItem xmlns:ds="http://schemas.openxmlformats.org/officeDocument/2006/customXml" ds:itemID="{26D5D9EE-4AF8-4D6B-95B8-6148AF30F026}">
  <ds:schemaRefs>
    <ds:schemaRef ds:uri="http://www.wps.cn/android/officeDocument/2013/mofficeCustomData"/>
  </ds:schemaRefs>
</ds:datastoreItem>
</file>

<file path=customXml/itemProps13.xml><?xml version="1.0" encoding="utf-8"?>
<ds:datastoreItem xmlns:ds="http://schemas.openxmlformats.org/officeDocument/2006/customXml" ds:itemID="{CFA64929-299E-4F99-BF60-7BC945AB21D6}">
  <ds:schemaRefs>
    <ds:schemaRef ds:uri="http://www.wps.cn/android/officeDocument/2013/mofficeCustomData"/>
  </ds:schemaRefs>
</ds:datastoreItem>
</file>

<file path=customXml/itemProps14.xml><?xml version="1.0" encoding="utf-8"?>
<ds:datastoreItem xmlns:ds="http://schemas.openxmlformats.org/officeDocument/2006/customXml" ds:itemID="{13F454D9-4CE6-422A-81D7-308D965A60C7}">
  <ds:schemaRefs>
    <ds:schemaRef ds:uri="http://www.wps.cn/android/officeDocument/2013/mofficeCustomData"/>
  </ds:schemaRefs>
</ds:datastoreItem>
</file>

<file path=customXml/itemProps15.xml><?xml version="1.0" encoding="utf-8"?>
<ds:datastoreItem xmlns:ds="http://schemas.openxmlformats.org/officeDocument/2006/customXml" ds:itemID="{6CCBB669-CA8F-4CDF-9927-2F9499C7F92B}">
  <ds:schemaRefs>
    <ds:schemaRef ds:uri="http://www.wps.cn/android/officeDocument/2013/mofficeCustomData"/>
  </ds:schemaRefs>
</ds:datastoreItem>
</file>

<file path=customXml/itemProps16.xml><?xml version="1.0" encoding="utf-8"?>
<ds:datastoreItem xmlns:ds="http://schemas.openxmlformats.org/officeDocument/2006/customXml" ds:itemID="{45B497DB-2C27-4DA2-9E6E-2A53B3B8B681}">
  <ds:schemaRefs>
    <ds:schemaRef ds:uri="http://www.wps.cn/android/officeDocument/2013/mofficeCustomData"/>
  </ds:schemaRefs>
</ds:datastoreItem>
</file>

<file path=customXml/itemProps17.xml><?xml version="1.0" encoding="utf-8"?>
<ds:datastoreItem xmlns:ds="http://schemas.openxmlformats.org/officeDocument/2006/customXml" ds:itemID="{0D2FC874-C550-40FE-9F10-26D3A211BF96}">
  <ds:schemaRefs>
    <ds:schemaRef ds:uri="http://www.wps.cn/android/officeDocument/2013/mofficeCustomData"/>
  </ds:schemaRefs>
</ds:datastoreItem>
</file>

<file path=customXml/itemProps18.xml><?xml version="1.0" encoding="utf-8"?>
<ds:datastoreItem xmlns:ds="http://schemas.openxmlformats.org/officeDocument/2006/customXml" ds:itemID="{FF4F1648-73E1-4351-93A9-9DFEA68E1A31}">
  <ds:schemaRefs>
    <ds:schemaRef ds:uri="http://www.wps.cn/android/officeDocument/2013/mofficeCustomData"/>
  </ds:schemaRefs>
</ds:datastoreItem>
</file>

<file path=customXml/itemProps19.xml><?xml version="1.0" encoding="utf-8"?>
<ds:datastoreItem xmlns:ds="http://schemas.openxmlformats.org/officeDocument/2006/customXml" ds:itemID="{A6BDA578-7D0B-4EE8-8084-B75EF0A0F703}">
  <ds:schemaRefs>
    <ds:schemaRef ds:uri="http://www.wps.cn/android/officeDocument/2013/mofficeCustomData"/>
  </ds:schemaRefs>
</ds:datastoreItem>
</file>

<file path=customXml/itemProps2.xml><?xml version="1.0" encoding="utf-8"?>
<ds:datastoreItem xmlns:ds="http://schemas.openxmlformats.org/officeDocument/2006/customXml" ds:itemID="{13B021FE-31DD-4D3C-9F65-551530C54FF7}">
  <ds:schemaRefs>
    <ds:schemaRef ds:uri="http://www.wps.cn/android/officeDocument/2013/mofficeCustomData"/>
  </ds:schemaRefs>
</ds:datastoreItem>
</file>

<file path=customXml/itemProps20.xml><?xml version="1.0" encoding="utf-8"?>
<ds:datastoreItem xmlns:ds="http://schemas.openxmlformats.org/officeDocument/2006/customXml" ds:itemID="{31269BB2-1823-4FDB-86D4-2DD67CF405B1}">
  <ds:schemaRefs>
    <ds:schemaRef ds:uri="http://www.wps.cn/android/officeDocument/2013/mofficeCustomData"/>
  </ds:schemaRefs>
</ds:datastoreItem>
</file>

<file path=customXml/itemProps21.xml><?xml version="1.0" encoding="utf-8"?>
<ds:datastoreItem xmlns:ds="http://schemas.openxmlformats.org/officeDocument/2006/customXml" ds:itemID="{343BCFC7-553B-45C2-953D-2727848053A7}">
  <ds:schemaRefs>
    <ds:schemaRef ds:uri="http://www.wps.cn/android/officeDocument/2013/mofficeCustomData"/>
  </ds:schemaRefs>
</ds:datastoreItem>
</file>

<file path=customXml/itemProps22.xml><?xml version="1.0" encoding="utf-8"?>
<ds:datastoreItem xmlns:ds="http://schemas.openxmlformats.org/officeDocument/2006/customXml" ds:itemID="{C576667D-E7D3-4489-A6AA-D5ACEB1D0BCB}">
  <ds:schemaRefs>
    <ds:schemaRef ds:uri="http://www.wps.cn/android/officeDocument/2013/mofficeCustomData"/>
  </ds:schemaRefs>
</ds:datastoreItem>
</file>

<file path=customXml/itemProps23.xml><?xml version="1.0" encoding="utf-8"?>
<ds:datastoreItem xmlns:ds="http://schemas.openxmlformats.org/officeDocument/2006/customXml" ds:itemID="{D07C63A6-7BD6-41FF-A0EE-0B3DA91DEFC2}">
  <ds:schemaRefs>
    <ds:schemaRef ds:uri="http://www.wps.cn/android/officeDocument/2013/mofficeCustomData"/>
  </ds:schemaRefs>
</ds:datastoreItem>
</file>

<file path=customXml/itemProps24.xml><?xml version="1.0" encoding="utf-8"?>
<ds:datastoreItem xmlns:ds="http://schemas.openxmlformats.org/officeDocument/2006/customXml" ds:itemID="{9DCD5E5B-D211-4859-A723-8B415EA3535C}">
  <ds:schemaRefs>
    <ds:schemaRef ds:uri="http://www.wps.cn/android/officeDocument/2013/mofficeCustomData"/>
  </ds:schemaRefs>
</ds:datastoreItem>
</file>

<file path=customXml/itemProps25.xml><?xml version="1.0" encoding="utf-8"?>
<ds:datastoreItem xmlns:ds="http://schemas.openxmlformats.org/officeDocument/2006/customXml" ds:itemID="{466A95C0-A438-42CA-AAB0-09CDE3051E57}">
  <ds:schemaRefs>
    <ds:schemaRef ds:uri="http://www.wps.cn/android/officeDocument/2013/mofficeCustomData"/>
  </ds:schemaRefs>
</ds:datastoreItem>
</file>

<file path=customXml/itemProps26.xml><?xml version="1.0" encoding="utf-8"?>
<ds:datastoreItem xmlns:ds="http://schemas.openxmlformats.org/officeDocument/2006/customXml" ds:itemID="{A0A98EDD-3A1D-4C6C-BE3D-491D0A1AF558}">
  <ds:schemaRefs>
    <ds:schemaRef ds:uri="http://www.wps.cn/android/officeDocument/2013/mofficeCustomData"/>
  </ds:schemaRefs>
</ds:datastoreItem>
</file>

<file path=customXml/itemProps27.xml><?xml version="1.0" encoding="utf-8"?>
<ds:datastoreItem xmlns:ds="http://schemas.openxmlformats.org/officeDocument/2006/customXml" ds:itemID="{4E9541DC-99F1-4CB9-8684-6D642B600D4F}">
  <ds:schemaRefs>
    <ds:schemaRef ds:uri="http://www.wps.cn/android/officeDocument/2013/mofficeCustomData"/>
  </ds:schemaRefs>
</ds:datastoreItem>
</file>

<file path=customXml/itemProps2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9.xml><?xml version="1.0" encoding="utf-8"?>
<ds:datastoreItem xmlns:ds="http://schemas.openxmlformats.org/officeDocument/2006/customXml" ds:itemID="{642D2F1E-BAA0-460E-90EB-B58C854A334A}">
  <ds:schemaRefs>
    <ds:schemaRef ds:uri="http://www.wps.cn/android/officeDocument/2013/mofficeCustomData"/>
  </ds:schemaRefs>
</ds:datastoreItem>
</file>

<file path=customXml/itemProps3.xml><?xml version="1.0" encoding="utf-8"?>
<ds:datastoreItem xmlns:ds="http://schemas.openxmlformats.org/officeDocument/2006/customXml" ds:itemID="{626855AA-1A04-41B0-B713-E4294E244A63}">
  <ds:schemaRefs>
    <ds:schemaRef ds:uri="http://www.wps.cn/android/officeDocument/2013/mofficeCustomData"/>
  </ds:schemaRefs>
</ds:datastoreItem>
</file>

<file path=customXml/itemProps30.xml><?xml version="1.0" encoding="utf-8"?>
<ds:datastoreItem xmlns:ds="http://schemas.openxmlformats.org/officeDocument/2006/customXml" ds:itemID="{0B8B8110-01B4-4C17-B647-4C08110981C4}">
  <ds:schemaRefs>
    <ds:schemaRef ds:uri="http://www.wps.cn/android/officeDocument/2013/mofficeCustomData"/>
  </ds:schemaRefs>
</ds:datastoreItem>
</file>

<file path=customXml/itemProps31.xml><?xml version="1.0" encoding="utf-8"?>
<ds:datastoreItem xmlns:ds="http://schemas.openxmlformats.org/officeDocument/2006/customXml" ds:itemID="{08074405-0D14-463F-A889-A5186A41A55D}">
  <ds:schemaRefs>
    <ds:schemaRef ds:uri="http://www.wps.cn/android/officeDocument/2013/mofficeCustomData"/>
  </ds:schemaRefs>
</ds:datastoreItem>
</file>

<file path=customXml/itemProps32.xml><?xml version="1.0" encoding="utf-8"?>
<ds:datastoreItem xmlns:ds="http://schemas.openxmlformats.org/officeDocument/2006/customXml" ds:itemID="{33385F01-E683-4DC7-B552-53B8B00750CA}">
  <ds:schemaRefs>
    <ds:schemaRef ds:uri="http://www.wps.cn/android/officeDocument/2013/mofficeCustomData"/>
  </ds:schemaRefs>
</ds:datastoreItem>
</file>

<file path=customXml/itemProps33.xml><?xml version="1.0" encoding="utf-8"?>
<ds:datastoreItem xmlns:ds="http://schemas.openxmlformats.org/officeDocument/2006/customXml" ds:itemID="{5993088F-0185-4BA5-9C5F-1244D193F0DA}">
  <ds:schemaRefs>
    <ds:schemaRef ds:uri="http://www.wps.cn/android/officeDocument/2013/mofficeCustomData"/>
  </ds:schemaRefs>
</ds:datastoreItem>
</file>

<file path=customXml/itemProps34.xml><?xml version="1.0" encoding="utf-8"?>
<ds:datastoreItem xmlns:ds="http://schemas.openxmlformats.org/officeDocument/2006/customXml" ds:itemID="{C697B892-9DFF-443D-92F7-97C11147879B}">
  <ds:schemaRefs>
    <ds:schemaRef ds:uri="http://www.wps.cn/android/officeDocument/2013/mofficeCustomData"/>
  </ds:schemaRefs>
</ds:datastoreItem>
</file>

<file path=customXml/itemProps35.xml><?xml version="1.0" encoding="utf-8"?>
<ds:datastoreItem xmlns:ds="http://schemas.openxmlformats.org/officeDocument/2006/customXml" ds:itemID="{5EB93996-1D50-4CD7-98BE-454A51095B9A}">
  <ds:schemaRefs>
    <ds:schemaRef ds:uri="http://www.wps.cn/android/officeDocument/2013/mofficeCustomData"/>
  </ds:schemaRefs>
</ds:datastoreItem>
</file>

<file path=customXml/itemProps36.xml><?xml version="1.0" encoding="utf-8"?>
<ds:datastoreItem xmlns:ds="http://schemas.openxmlformats.org/officeDocument/2006/customXml" ds:itemID="{99840B3F-6D69-437C-8939-8ED4C63C8B41}">
  <ds:schemaRefs>
    <ds:schemaRef ds:uri="http://www.wps.cn/android/officeDocument/2013/mofficeCustomData"/>
  </ds:schemaRefs>
</ds:datastoreItem>
</file>

<file path=customXml/itemProps37.xml><?xml version="1.0" encoding="utf-8"?>
<ds:datastoreItem xmlns:ds="http://schemas.openxmlformats.org/officeDocument/2006/customXml" ds:itemID="{D2A482D0-BB4E-459B-8270-1A7D7485B19C}">
  <ds:schemaRefs>
    <ds:schemaRef ds:uri="http://www.wps.cn/android/officeDocument/2013/mofficeCustomData"/>
  </ds:schemaRefs>
</ds:datastoreItem>
</file>

<file path=customXml/itemProps38.xml><?xml version="1.0" encoding="utf-8"?>
<ds:datastoreItem xmlns:ds="http://schemas.openxmlformats.org/officeDocument/2006/customXml" ds:itemID="{D9C6ADAA-227C-4FC9-99B8-48B9F3DE53F7}">
  <ds:schemaRefs>
    <ds:schemaRef ds:uri="http://www.wps.cn/android/officeDocument/2013/mofficeCustomData"/>
  </ds:schemaRefs>
</ds:datastoreItem>
</file>

<file path=customXml/itemProps39.xml><?xml version="1.0" encoding="utf-8"?>
<ds:datastoreItem xmlns:ds="http://schemas.openxmlformats.org/officeDocument/2006/customXml" ds:itemID="{D9E3FBB5-B689-4539-A336-7219F34BBF8A}">
  <ds:schemaRefs>
    <ds:schemaRef ds:uri="http://www.wps.cn/android/officeDocument/2013/mofficeCustomData"/>
  </ds:schemaRefs>
</ds:datastoreItem>
</file>

<file path=customXml/itemProps4.xml><?xml version="1.0" encoding="utf-8"?>
<ds:datastoreItem xmlns:ds="http://schemas.openxmlformats.org/officeDocument/2006/customXml" ds:itemID="{16175802-0D1F-4FD3-98DE-A7070ADC7776}">
  <ds:schemaRefs>
    <ds:schemaRef ds:uri="http://www.wps.cn/android/officeDocument/2013/mofficeCustomData"/>
  </ds:schemaRefs>
</ds:datastoreItem>
</file>

<file path=customXml/itemProps40.xml><?xml version="1.0" encoding="utf-8"?>
<ds:datastoreItem xmlns:ds="http://schemas.openxmlformats.org/officeDocument/2006/customXml" ds:itemID="{21CA4F0E-0FE7-42A7-8872-5CC074EC7121}">
  <ds:schemaRefs>
    <ds:schemaRef ds:uri="http://www.wps.cn/android/officeDocument/2013/mofficeCustomData"/>
  </ds:schemaRefs>
</ds:datastoreItem>
</file>

<file path=customXml/itemProps41.xml><?xml version="1.0" encoding="utf-8"?>
<ds:datastoreItem xmlns:ds="http://schemas.openxmlformats.org/officeDocument/2006/customXml" ds:itemID="{2A521AAE-F6F1-46EC-B969-FCC05826777B}">
  <ds:schemaRefs>
    <ds:schemaRef ds:uri="http://www.wps.cn/android/officeDocument/2013/mofficeCustomData"/>
  </ds:schemaRefs>
</ds:datastoreItem>
</file>

<file path=customXml/itemProps42.xml><?xml version="1.0" encoding="utf-8"?>
<ds:datastoreItem xmlns:ds="http://schemas.openxmlformats.org/officeDocument/2006/customXml" ds:itemID="{C49987E4-CF99-40AD-A17C-C0EA06D5376A}">
  <ds:schemaRefs>
    <ds:schemaRef ds:uri="http://www.wps.cn/android/officeDocument/2013/mofficeCustomData"/>
  </ds:schemaRefs>
</ds:datastoreItem>
</file>

<file path=customXml/itemProps43.xml><?xml version="1.0" encoding="utf-8"?>
<ds:datastoreItem xmlns:ds="http://schemas.openxmlformats.org/officeDocument/2006/customXml" ds:itemID="{F18DD0FB-C444-405E-8387-7CCFFF768F7A}">
  <ds:schemaRefs>
    <ds:schemaRef ds:uri="http://www.wps.cn/android/officeDocument/2013/mofficeCustomData"/>
  </ds:schemaRefs>
</ds:datastoreItem>
</file>

<file path=customXml/itemProps44.xml><?xml version="1.0" encoding="utf-8"?>
<ds:datastoreItem xmlns:ds="http://schemas.openxmlformats.org/officeDocument/2006/customXml" ds:itemID="{7A08B01D-BB72-423A-A0C6-046A46393183}">
  <ds:schemaRefs>
    <ds:schemaRef ds:uri="http://www.wps.cn/android/officeDocument/2013/mofficeCustomData"/>
  </ds:schemaRefs>
</ds:datastoreItem>
</file>

<file path=customXml/itemProps45.xml><?xml version="1.0" encoding="utf-8"?>
<ds:datastoreItem xmlns:ds="http://schemas.openxmlformats.org/officeDocument/2006/customXml" ds:itemID="{99FCB58C-4808-4AC1-A6E4-17F9E322D7D9}">
  <ds:schemaRefs>
    <ds:schemaRef ds:uri="http://www.wps.cn/android/officeDocument/2013/mofficeCustomData"/>
  </ds:schemaRefs>
</ds:datastoreItem>
</file>

<file path=customXml/itemProps46.xml><?xml version="1.0" encoding="utf-8"?>
<ds:datastoreItem xmlns:ds="http://schemas.openxmlformats.org/officeDocument/2006/customXml" ds:itemID="{41991AAC-2872-4A1A-ACF4-442FED4C8E47}">
  <ds:schemaRefs>
    <ds:schemaRef ds:uri="http://www.wps.cn/android/officeDocument/2013/mofficeCustomData"/>
  </ds:schemaRefs>
</ds:datastoreItem>
</file>

<file path=customXml/itemProps47.xml><?xml version="1.0" encoding="utf-8"?>
<ds:datastoreItem xmlns:ds="http://schemas.openxmlformats.org/officeDocument/2006/customXml" ds:itemID="{2EA3DC1F-28E4-4906-8381-ABF66DE80A3C}">
  <ds:schemaRefs>
    <ds:schemaRef ds:uri="http://www.wps.cn/android/officeDocument/2013/mofficeCustomData"/>
  </ds:schemaRefs>
</ds:datastoreItem>
</file>

<file path=customXml/itemProps48.xml><?xml version="1.0" encoding="utf-8"?>
<ds:datastoreItem xmlns:ds="http://schemas.openxmlformats.org/officeDocument/2006/customXml" ds:itemID="{FA599F3A-4BFD-4491-A5C3-FADB342EE1B4}">
  <ds:schemaRefs>
    <ds:schemaRef ds:uri="http://www.wps.cn/android/officeDocument/2013/mofficeCustomData"/>
  </ds:schemaRefs>
</ds:datastoreItem>
</file>

<file path=customXml/itemProps49.xml><?xml version="1.0" encoding="utf-8"?>
<ds:datastoreItem xmlns:ds="http://schemas.openxmlformats.org/officeDocument/2006/customXml" ds:itemID="{79CB598E-8F81-4BCD-A8D2-3BE9E0EFD9E0}">
  <ds:schemaRefs>
    <ds:schemaRef ds:uri="http://www.wps.cn/android/officeDocument/2013/mofficeCustomData"/>
  </ds:schemaRefs>
</ds:datastoreItem>
</file>

<file path=customXml/itemProps5.xml><?xml version="1.0" encoding="utf-8"?>
<ds:datastoreItem xmlns:ds="http://schemas.openxmlformats.org/officeDocument/2006/customXml" ds:itemID="{C55EB52E-6DD7-442E-8AB6-C2E1EFE64135}">
  <ds:schemaRefs>
    <ds:schemaRef ds:uri="http://www.wps.cn/android/officeDocument/2013/mofficeCustomData"/>
  </ds:schemaRefs>
</ds:datastoreItem>
</file>

<file path=customXml/itemProps50.xml><?xml version="1.0" encoding="utf-8"?>
<ds:datastoreItem xmlns:ds="http://schemas.openxmlformats.org/officeDocument/2006/customXml" ds:itemID="{90FE2623-EF91-43AB-9B28-1FEDB2BDC1EB}">
  <ds:schemaRefs>
    <ds:schemaRef ds:uri="http://www.wps.cn/android/officeDocument/2013/mofficeCustomData"/>
  </ds:schemaRefs>
</ds:datastoreItem>
</file>

<file path=customXml/itemProps51.xml><?xml version="1.0" encoding="utf-8"?>
<ds:datastoreItem xmlns:ds="http://schemas.openxmlformats.org/officeDocument/2006/customXml" ds:itemID="{162B5849-37E0-449A-8DAC-5366019D8E42}">
  <ds:schemaRefs>
    <ds:schemaRef ds:uri="http://www.wps.cn/android/officeDocument/2013/mofficeCustomData"/>
  </ds:schemaRefs>
</ds:datastoreItem>
</file>

<file path=customXml/itemProps52.xml><?xml version="1.0" encoding="utf-8"?>
<ds:datastoreItem xmlns:ds="http://schemas.openxmlformats.org/officeDocument/2006/customXml" ds:itemID="{2484B869-E3A9-4960-9041-3E230C8D48D9}">
  <ds:schemaRefs>
    <ds:schemaRef ds:uri="http://www.wps.cn/android/officeDocument/2013/mofficeCustomData"/>
  </ds:schemaRefs>
</ds:datastoreItem>
</file>

<file path=customXml/itemProps53.xml><?xml version="1.0" encoding="utf-8"?>
<ds:datastoreItem xmlns:ds="http://schemas.openxmlformats.org/officeDocument/2006/customXml" ds:itemID="{B14A7D8A-DA4D-4D00-93A4-0EBA66D9F5BB}">
  <ds:schemaRefs>
    <ds:schemaRef ds:uri="http://www.wps.cn/android/officeDocument/2013/mofficeCustomData"/>
  </ds:schemaRefs>
</ds:datastoreItem>
</file>

<file path=customXml/itemProps54.xml><?xml version="1.0" encoding="utf-8"?>
<ds:datastoreItem xmlns:ds="http://schemas.openxmlformats.org/officeDocument/2006/customXml" ds:itemID="{80F35897-B3B8-4D84-B34B-7A7773AB595C}">
  <ds:schemaRefs>
    <ds:schemaRef ds:uri="http://www.wps.cn/android/officeDocument/2013/mofficeCustomData"/>
  </ds:schemaRefs>
</ds:datastoreItem>
</file>

<file path=customXml/itemProps55.xml><?xml version="1.0" encoding="utf-8"?>
<ds:datastoreItem xmlns:ds="http://schemas.openxmlformats.org/officeDocument/2006/customXml" ds:itemID="{EA9E5718-5E67-48AB-B614-C84A26FD139A}">
  <ds:schemaRefs>
    <ds:schemaRef ds:uri="http://www.wps.cn/android/officeDocument/2013/mofficeCustomData"/>
  </ds:schemaRefs>
</ds:datastoreItem>
</file>

<file path=customXml/itemProps56.xml><?xml version="1.0" encoding="utf-8"?>
<ds:datastoreItem xmlns:ds="http://schemas.openxmlformats.org/officeDocument/2006/customXml" ds:itemID="{13C11FA5-5315-4E5D-9629-2B35576B278F}">
  <ds:schemaRefs>
    <ds:schemaRef ds:uri="http://www.wps.cn/android/officeDocument/2013/mofficeCustomData"/>
  </ds:schemaRefs>
</ds:datastoreItem>
</file>

<file path=customXml/itemProps57.xml><?xml version="1.0" encoding="utf-8"?>
<ds:datastoreItem xmlns:ds="http://schemas.openxmlformats.org/officeDocument/2006/customXml" ds:itemID="{9EAF8B8B-6BCF-47F9-879F-77621C236E0B}">
  <ds:schemaRefs>
    <ds:schemaRef ds:uri="http://www.wps.cn/android/officeDocument/2013/mofficeCustomData"/>
  </ds:schemaRefs>
</ds:datastoreItem>
</file>

<file path=customXml/itemProps58.xml><?xml version="1.0" encoding="utf-8"?>
<ds:datastoreItem xmlns:ds="http://schemas.openxmlformats.org/officeDocument/2006/customXml" ds:itemID="{3EDBA8AF-2493-4DE9-81FC-435D8C2D42E1}">
  <ds:schemaRefs>
    <ds:schemaRef ds:uri="http://www.wps.cn/android/officeDocument/2013/mofficeCustomData"/>
  </ds:schemaRefs>
</ds:datastoreItem>
</file>

<file path=customXml/itemProps59.xml><?xml version="1.0" encoding="utf-8"?>
<ds:datastoreItem xmlns:ds="http://schemas.openxmlformats.org/officeDocument/2006/customXml" ds:itemID="{0BAD8289-88D5-466F-9DD2-76C14FAF805C}">
  <ds:schemaRefs>
    <ds:schemaRef ds:uri="http://www.wps.cn/android/officeDocument/2013/mofficeCustomData"/>
  </ds:schemaRefs>
</ds:datastoreItem>
</file>

<file path=customXml/itemProps6.xml><?xml version="1.0" encoding="utf-8"?>
<ds:datastoreItem xmlns:ds="http://schemas.openxmlformats.org/officeDocument/2006/customXml" ds:itemID="{EB2839ED-9774-487E-81A4-1157871120F9}">
  <ds:schemaRefs>
    <ds:schemaRef ds:uri="http://www.wps.cn/android/officeDocument/2013/mofficeCustomData"/>
  </ds:schemaRefs>
</ds:datastoreItem>
</file>

<file path=customXml/itemProps60.xml><?xml version="1.0" encoding="utf-8"?>
<ds:datastoreItem xmlns:ds="http://schemas.openxmlformats.org/officeDocument/2006/customXml" ds:itemID="{350739E0-1E8A-4EBD-8BDC-74A0DC4AC6F4}">
  <ds:schemaRefs>
    <ds:schemaRef ds:uri="http://www.wps.cn/android/officeDocument/2013/mofficeCustomData"/>
  </ds:schemaRefs>
</ds:datastoreItem>
</file>

<file path=customXml/itemProps61.xml><?xml version="1.0" encoding="utf-8"?>
<ds:datastoreItem xmlns:ds="http://schemas.openxmlformats.org/officeDocument/2006/customXml" ds:itemID="{11298520-9C10-42F8-A0F9-9BCF081A5B8E}">
  <ds:schemaRefs>
    <ds:schemaRef ds:uri="http://www.wps.cn/android/officeDocument/2013/mofficeCustomData"/>
  </ds:schemaRefs>
</ds:datastoreItem>
</file>

<file path=customXml/itemProps62.xml><?xml version="1.0" encoding="utf-8"?>
<ds:datastoreItem xmlns:ds="http://schemas.openxmlformats.org/officeDocument/2006/customXml" ds:itemID="{F89343E1-6EB9-4DB8-BDF9-3535CFBF2591}">
  <ds:schemaRefs>
    <ds:schemaRef ds:uri="http://www.wps.cn/android/officeDocument/2013/mofficeCustomData"/>
  </ds:schemaRefs>
</ds:datastoreItem>
</file>

<file path=customXml/itemProps63.xml><?xml version="1.0" encoding="utf-8"?>
<ds:datastoreItem xmlns:ds="http://schemas.openxmlformats.org/officeDocument/2006/customXml" ds:itemID="{8EE570E8-0C64-4695-B941-207895E4129B}">
  <ds:schemaRefs>
    <ds:schemaRef ds:uri="http://www.wps.cn/android/officeDocument/2013/mofficeCustomData"/>
  </ds:schemaRefs>
</ds:datastoreItem>
</file>

<file path=customXml/itemProps64.xml><?xml version="1.0" encoding="utf-8"?>
<ds:datastoreItem xmlns:ds="http://schemas.openxmlformats.org/officeDocument/2006/customXml" ds:itemID="{52CA6C30-C079-4D03-BA8B-21AB02022ED5}">
  <ds:schemaRefs>
    <ds:schemaRef ds:uri="http://www.wps.cn/android/officeDocument/2013/mofficeCustomData"/>
  </ds:schemaRefs>
</ds:datastoreItem>
</file>

<file path=customXml/itemProps65.xml><?xml version="1.0" encoding="utf-8"?>
<ds:datastoreItem xmlns:ds="http://schemas.openxmlformats.org/officeDocument/2006/customXml" ds:itemID="{3242A3EA-E594-4AC0-B526-4F35ABC9225A}">
  <ds:schemaRefs>
    <ds:schemaRef ds:uri="http://www.wps.cn/android/officeDocument/2013/mofficeCustomData"/>
  </ds:schemaRefs>
</ds:datastoreItem>
</file>

<file path=customXml/itemProps66.xml><?xml version="1.0" encoding="utf-8"?>
<ds:datastoreItem xmlns:ds="http://schemas.openxmlformats.org/officeDocument/2006/customXml" ds:itemID="{3FB30487-B772-4D52-86F1-5C4B09CE5E38}">
  <ds:schemaRefs>
    <ds:schemaRef ds:uri="http://www.wps.cn/android/officeDocument/2013/mofficeCustomData"/>
  </ds:schemaRefs>
</ds:datastoreItem>
</file>

<file path=customXml/itemProps67.xml><?xml version="1.0" encoding="utf-8"?>
<ds:datastoreItem xmlns:ds="http://schemas.openxmlformats.org/officeDocument/2006/customXml" ds:itemID="{F099DF67-6FD3-4902-85A8-86752A540E62}">
  <ds:schemaRefs>
    <ds:schemaRef ds:uri="http://www.wps.cn/android/officeDocument/2013/mofficeCustomData"/>
  </ds:schemaRefs>
</ds:datastoreItem>
</file>

<file path=customXml/itemProps68.xml><?xml version="1.0" encoding="utf-8"?>
<ds:datastoreItem xmlns:ds="http://schemas.openxmlformats.org/officeDocument/2006/customXml" ds:itemID="{7149445E-8B69-4B08-B6E1-000B37A6FBD5}">
  <ds:schemaRefs>
    <ds:schemaRef ds:uri="http://www.wps.cn/android/officeDocument/2013/mofficeCustomData"/>
  </ds:schemaRefs>
</ds:datastoreItem>
</file>

<file path=customXml/itemProps69.xml><?xml version="1.0" encoding="utf-8"?>
<ds:datastoreItem xmlns:ds="http://schemas.openxmlformats.org/officeDocument/2006/customXml" ds:itemID="{B0030021-84CE-46A5-B6E3-BF0EACF2863C}">
  <ds:schemaRefs>
    <ds:schemaRef ds:uri="http://www.wps.cn/android/officeDocument/2013/mofficeCustomData"/>
  </ds:schemaRefs>
</ds:datastoreItem>
</file>

<file path=customXml/itemProps7.xml><?xml version="1.0" encoding="utf-8"?>
<ds:datastoreItem xmlns:ds="http://schemas.openxmlformats.org/officeDocument/2006/customXml" ds:itemID="{A0481A15-0BCB-451B-9EE9-EEA8B7A71D91}">
  <ds:schemaRefs>
    <ds:schemaRef ds:uri="http://www.wps.cn/android/officeDocument/2013/mofficeCustomData"/>
  </ds:schemaRefs>
</ds:datastoreItem>
</file>

<file path=customXml/itemProps70.xml><?xml version="1.0" encoding="utf-8"?>
<ds:datastoreItem xmlns:ds="http://schemas.openxmlformats.org/officeDocument/2006/customXml" ds:itemID="{047540A5-73F7-4B59-AEEC-94EF1583EF56}">
  <ds:schemaRefs>
    <ds:schemaRef ds:uri="http://www.wps.cn/android/officeDocument/2013/mofficeCustomData"/>
  </ds:schemaRefs>
</ds:datastoreItem>
</file>

<file path=customXml/itemProps71.xml><?xml version="1.0" encoding="utf-8"?>
<ds:datastoreItem xmlns:ds="http://schemas.openxmlformats.org/officeDocument/2006/customXml" ds:itemID="{373D8D30-7BC3-468D-97A8-C0E069B5D669}">
  <ds:schemaRefs>
    <ds:schemaRef ds:uri="http://www.wps.cn/android/officeDocument/2013/mofficeCustomData"/>
  </ds:schemaRefs>
</ds:datastoreItem>
</file>

<file path=customXml/itemProps72.xml><?xml version="1.0" encoding="utf-8"?>
<ds:datastoreItem xmlns:ds="http://schemas.openxmlformats.org/officeDocument/2006/customXml" ds:itemID="{B84AE330-66B1-4AFB-ADEE-AF9381472467}">
  <ds:schemaRefs>
    <ds:schemaRef ds:uri="http://www.wps.cn/android/officeDocument/2013/mofficeCustomData"/>
  </ds:schemaRefs>
</ds:datastoreItem>
</file>

<file path=customXml/itemProps73.xml><?xml version="1.0" encoding="utf-8"?>
<ds:datastoreItem xmlns:ds="http://schemas.openxmlformats.org/officeDocument/2006/customXml" ds:itemID="{65AAA2AF-66E7-49AE-A173-8560C9179ACD}">
  <ds:schemaRefs>
    <ds:schemaRef ds:uri="http://www.wps.cn/android/officeDocument/2013/mofficeCustomData"/>
  </ds:schemaRefs>
</ds:datastoreItem>
</file>

<file path=customXml/itemProps74.xml><?xml version="1.0" encoding="utf-8"?>
<ds:datastoreItem xmlns:ds="http://schemas.openxmlformats.org/officeDocument/2006/customXml" ds:itemID="{F340B5C9-17FE-4D3D-8273-9BD83C6F8120}">
  <ds:schemaRefs>
    <ds:schemaRef ds:uri="http://www.wps.cn/android/officeDocument/2013/mofficeCustomData"/>
  </ds:schemaRefs>
</ds:datastoreItem>
</file>

<file path=customXml/itemProps75.xml><?xml version="1.0" encoding="utf-8"?>
<ds:datastoreItem xmlns:ds="http://schemas.openxmlformats.org/officeDocument/2006/customXml" ds:itemID="{3C9AE2D5-D259-4709-B987-F91B11CEA97E}">
  <ds:schemaRefs>
    <ds:schemaRef ds:uri="http://www.wps.cn/android/officeDocument/2013/mofficeCustomData"/>
  </ds:schemaRefs>
</ds:datastoreItem>
</file>

<file path=customXml/itemProps76.xml><?xml version="1.0" encoding="utf-8"?>
<ds:datastoreItem xmlns:ds="http://schemas.openxmlformats.org/officeDocument/2006/customXml" ds:itemID="{D0B1023F-6A16-45C4-BA8C-E483EF52A459}">
  <ds:schemaRefs>
    <ds:schemaRef ds:uri="http://www.wps.cn/android/officeDocument/2013/mofficeCustomData"/>
  </ds:schemaRefs>
</ds:datastoreItem>
</file>

<file path=customXml/itemProps77.xml><?xml version="1.0" encoding="utf-8"?>
<ds:datastoreItem xmlns:ds="http://schemas.openxmlformats.org/officeDocument/2006/customXml" ds:itemID="{01C75857-CF5E-4ED2-A403-51B4E7CEAAC6}">
  <ds:schemaRefs>
    <ds:schemaRef ds:uri="http://www.wps.cn/android/officeDocument/2013/mofficeCustomData"/>
  </ds:schemaRefs>
</ds:datastoreItem>
</file>

<file path=customXml/itemProps78.xml><?xml version="1.0" encoding="utf-8"?>
<ds:datastoreItem xmlns:ds="http://schemas.openxmlformats.org/officeDocument/2006/customXml" ds:itemID="{3E3716E3-CC3B-4B61-938D-DA78840042B5}">
  <ds:schemaRefs>
    <ds:schemaRef ds:uri="http://www.wps.cn/android/officeDocument/2013/mofficeCustomData"/>
  </ds:schemaRefs>
</ds:datastoreItem>
</file>

<file path=customXml/itemProps79.xml><?xml version="1.0" encoding="utf-8"?>
<ds:datastoreItem xmlns:ds="http://schemas.openxmlformats.org/officeDocument/2006/customXml" ds:itemID="{B00C3F36-6EBB-4C47-8D3B-888213B518A4}">
  <ds:schemaRefs>
    <ds:schemaRef ds:uri="http://www.wps.cn/android/officeDocument/2013/mofficeCustomData"/>
  </ds:schemaRefs>
</ds:datastoreItem>
</file>

<file path=customXml/itemProps8.xml><?xml version="1.0" encoding="utf-8"?>
<ds:datastoreItem xmlns:ds="http://schemas.openxmlformats.org/officeDocument/2006/customXml" ds:itemID="{B38AB84B-B6F9-4776-9C62-F96F1E62FBC0}">
  <ds:schemaRefs>
    <ds:schemaRef ds:uri="http://www.wps.cn/android/officeDocument/2013/mofficeCustomData"/>
  </ds:schemaRefs>
</ds:datastoreItem>
</file>

<file path=customXml/itemProps80.xml><?xml version="1.0" encoding="utf-8"?>
<ds:datastoreItem xmlns:ds="http://schemas.openxmlformats.org/officeDocument/2006/customXml" ds:itemID="{F50E8726-E72D-4609-8B64-EF24D7DF7800}">
  <ds:schemaRefs>
    <ds:schemaRef ds:uri="http://www.wps.cn/android/officeDocument/2013/mofficeCustomData"/>
  </ds:schemaRefs>
</ds:datastoreItem>
</file>

<file path=customXml/itemProps81.xml><?xml version="1.0" encoding="utf-8"?>
<ds:datastoreItem xmlns:ds="http://schemas.openxmlformats.org/officeDocument/2006/customXml" ds:itemID="{6050E076-96F6-4DD4-90DE-21A3EF78B44A}">
  <ds:schemaRefs>
    <ds:schemaRef ds:uri="http://www.wps.cn/android/officeDocument/2013/mofficeCustomData"/>
  </ds:schemaRefs>
</ds:datastoreItem>
</file>

<file path=customXml/itemProps82.xml><?xml version="1.0" encoding="utf-8"?>
<ds:datastoreItem xmlns:ds="http://schemas.openxmlformats.org/officeDocument/2006/customXml" ds:itemID="{23C5DB53-086E-47D1-B389-D72FD9A91B48}">
  <ds:schemaRefs>
    <ds:schemaRef ds:uri="http://www.wps.cn/android/officeDocument/2013/mofficeCustomData"/>
  </ds:schemaRefs>
</ds:datastoreItem>
</file>

<file path=customXml/itemProps83.xml><?xml version="1.0" encoding="utf-8"?>
<ds:datastoreItem xmlns:ds="http://schemas.openxmlformats.org/officeDocument/2006/customXml" ds:itemID="{25B3E780-7A45-483F-A4CA-22DA9A469312}">
  <ds:schemaRefs>
    <ds:schemaRef ds:uri="http://www.wps.cn/android/officeDocument/2013/mofficeCustomData"/>
  </ds:schemaRefs>
</ds:datastoreItem>
</file>

<file path=customXml/itemProps84.xml><?xml version="1.0" encoding="utf-8"?>
<ds:datastoreItem xmlns:ds="http://schemas.openxmlformats.org/officeDocument/2006/customXml" ds:itemID="{474BA9EF-4039-4F17-94EF-27ADEFF9C176}">
  <ds:schemaRefs>
    <ds:schemaRef ds:uri="http://www.wps.cn/android/officeDocument/2013/mofficeCustomData"/>
  </ds:schemaRefs>
</ds:datastoreItem>
</file>

<file path=customXml/itemProps85.xml><?xml version="1.0" encoding="utf-8"?>
<ds:datastoreItem xmlns:ds="http://schemas.openxmlformats.org/officeDocument/2006/customXml" ds:itemID="{6D101814-7B5B-44E4-9B39-A756A056A69C}">
  <ds:schemaRefs>
    <ds:schemaRef ds:uri="http://www.wps.cn/android/officeDocument/2013/mofficeCustomData"/>
  </ds:schemaRefs>
</ds:datastoreItem>
</file>

<file path=customXml/itemProps86.xml><?xml version="1.0" encoding="utf-8"?>
<ds:datastoreItem xmlns:ds="http://schemas.openxmlformats.org/officeDocument/2006/customXml" ds:itemID="{E8E7B709-735E-4334-90CE-956FD99F2D5A}">
  <ds:schemaRefs>
    <ds:schemaRef ds:uri="http://www.wps.cn/android/officeDocument/2013/mofficeCustomData"/>
  </ds:schemaRefs>
</ds:datastoreItem>
</file>

<file path=customXml/itemProps87.xml><?xml version="1.0" encoding="utf-8"?>
<ds:datastoreItem xmlns:ds="http://schemas.openxmlformats.org/officeDocument/2006/customXml" ds:itemID="{1E028554-C284-4730-83AC-61218174E2F3}">
  <ds:schemaRefs>
    <ds:schemaRef ds:uri="http://www.wps.cn/android/officeDocument/2013/mofficeCustomData"/>
  </ds:schemaRefs>
</ds:datastoreItem>
</file>

<file path=customXml/itemProps88.xml><?xml version="1.0" encoding="utf-8"?>
<ds:datastoreItem xmlns:ds="http://schemas.openxmlformats.org/officeDocument/2006/customXml" ds:itemID="{7542C380-846D-4297-B0FD-D60BD9A3CC3A}">
  <ds:schemaRefs>
    <ds:schemaRef ds:uri="http://www.wps.cn/android/officeDocument/2013/mofficeCustomData"/>
  </ds:schemaRefs>
</ds:datastoreItem>
</file>

<file path=customXml/itemProps89.xml><?xml version="1.0" encoding="utf-8"?>
<ds:datastoreItem xmlns:ds="http://schemas.openxmlformats.org/officeDocument/2006/customXml" ds:itemID="{5B19A99B-79CF-4598-8748-CB5A60ADB40F}">
  <ds:schemaRefs>
    <ds:schemaRef ds:uri="http://www.wps.cn/android/officeDocument/2013/mofficeCustomData"/>
  </ds:schemaRefs>
</ds:datastoreItem>
</file>

<file path=customXml/itemProps9.xml><?xml version="1.0" encoding="utf-8"?>
<ds:datastoreItem xmlns:ds="http://schemas.openxmlformats.org/officeDocument/2006/customXml" ds:itemID="{4E499361-C9D1-408B-9C84-705441689FAA}">
  <ds:schemaRefs>
    <ds:schemaRef ds:uri="http://www.wps.cn/android/officeDocument/2013/mofficeCustomData"/>
  </ds:schemaRefs>
</ds:datastoreItem>
</file>

<file path=customXml/itemProps90.xml><?xml version="1.0" encoding="utf-8"?>
<ds:datastoreItem xmlns:ds="http://schemas.openxmlformats.org/officeDocument/2006/customXml" ds:itemID="{389EADA2-85BB-47B8-BAA1-BC63F6FA0E15}">
  <ds:schemaRefs>
    <ds:schemaRef ds:uri="http://www.wps.cn/android/officeDocument/2013/mofficeCustomData"/>
  </ds:schemaRefs>
</ds:datastoreItem>
</file>

<file path=customXml/itemProps91.xml><?xml version="1.0" encoding="utf-8"?>
<ds:datastoreItem xmlns:ds="http://schemas.openxmlformats.org/officeDocument/2006/customXml" ds:itemID="{CB334E79-130E-40EB-90C6-A882662BC7E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7142</Words>
  <Characters>40711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Chao</dc:creator>
  <cp:lastModifiedBy>Jin-Lei Wang</cp:lastModifiedBy>
  <cp:revision>14</cp:revision>
  <dcterms:created xsi:type="dcterms:W3CDTF">2019-11-02T23:27:00Z</dcterms:created>
  <dcterms:modified xsi:type="dcterms:W3CDTF">2019-11-21T05:59:00Z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