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6E698" w14:textId="77777777" w:rsidR="004044D5" w:rsidRPr="00AA2053" w:rsidRDefault="003F06D2" w:rsidP="006B2665">
      <w:pPr>
        <w:spacing w:line="360" w:lineRule="auto"/>
        <w:rPr>
          <w:rFonts w:ascii="Book Antiqua" w:hAnsi="Book Antiqua" w:cs="Times New Roman"/>
          <w:i/>
          <w:iCs/>
          <w:sz w:val="24"/>
          <w:szCs w:val="24"/>
        </w:rPr>
      </w:pPr>
      <w:r w:rsidRPr="00AA2053">
        <w:rPr>
          <w:rFonts w:ascii="Book Antiqua" w:hAnsi="Book Antiqua" w:cs="Times New Roman"/>
          <w:b/>
          <w:sz w:val="24"/>
          <w:szCs w:val="24"/>
        </w:rPr>
        <w:t xml:space="preserve">Name of Journal: </w:t>
      </w:r>
      <w:r w:rsidR="004044D5" w:rsidRPr="00AA2053">
        <w:rPr>
          <w:rFonts w:ascii="Book Antiqua" w:hAnsi="Book Antiqua" w:cs="Times New Roman"/>
          <w:i/>
          <w:iCs/>
          <w:sz w:val="24"/>
          <w:szCs w:val="24"/>
        </w:rPr>
        <w:t>World Journal of Gastrointestinal Oncology</w:t>
      </w:r>
    </w:p>
    <w:p w14:paraId="17554D3B" w14:textId="48D15B43" w:rsidR="003F06D2" w:rsidRPr="00AA2053" w:rsidRDefault="003F06D2" w:rsidP="006B2665">
      <w:pPr>
        <w:spacing w:line="360" w:lineRule="auto"/>
        <w:rPr>
          <w:rFonts w:ascii="Book Antiqua" w:hAnsi="Book Antiqua" w:cs="Times New Roman"/>
          <w:b/>
          <w:sz w:val="24"/>
          <w:szCs w:val="24"/>
        </w:rPr>
      </w:pPr>
      <w:r w:rsidRPr="00AA2053">
        <w:rPr>
          <w:rFonts w:ascii="Book Antiqua" w:hAnsi="Book Antiqua" w:cs="Times New Roman"/>
          <w:b/>
          <w:sz w:val="24"/>
          <w:szCs w:val="24"/>
        </w:rPr>
        <w:t xml:space="preserve">Manuscript NO: </w:t>
      </w:r>
      <w:r w:rsidR="007D03CD" w:rsidRPr="00AA2053">
        <w:rPr>
          <w:rFonts w:ascii="Book Antiqua" w:hAnsi="Book Antiqua" w:cs="Times New Roman"/>
          <w:sz w:val="24"/>
          <w:szCs w:val="24"/>
        </w:rPr>
        <w:t>51148</w:t>
      </w:r>
    </w:p>
    <w:p w14:paraId="45E69B2A" w14:textId="4DF22AFA" w:rsidR="003F06D2" w:rsidRPr="00AA2053" w:rsidRDefault="003F06D2" w:rsidP="006B2665">
      <w:pPr>
        <w:spacing w:line="360" w:lineRule="auto"/>
        <w:rPr>
          <w:rFonts w:ascii="Book Antiqua" w:hAnsi="Book Antiqua" w:cs="Times New Roman"/>
          <w:sz w:val="24"/>
          <w:szCs w:val="24"/>
        </w:rPr>
      </w:pPr>
      <w:r w:rsidRPr="00AA2053">
        <w:rPr>
          <w:rFonts w:ascii="Book Antiqua" w:hAnsi="Book Antiqua" w:cs="Times New Roman"/>
          <w:b/>
          <w:sz w:val="24"/>
          <w:szCs w:val="24"/>
        </w:rPr>
        <w:t xml:space="preserve">Manuscript Type: </w:t>
      </w:r>
      <w:r w:rsidR="00465944" w:rsidRPr="00AA2053">
        <w:rPr>
          <w:rFonts w:ascii="Book Antiqua" w:hAnsi="Book Antiqua" w:cs="Times New Roman"/>
          <w:sz w:val="24"/>
          <w:szCs w:val="24"/>
        </w:rPr>
        <w:t>ORIGINAL ARTICLE</w:t>
      </w:r>
    </w:p>
    <w:p w14:paraId="401DAFE8" w14:textId="77777777" w:rsidR="004044D5" w:rsidRPr="00AA2053" w:rsidRDefault="004044D5" w:rsidP="006B2665">
      <w:pPr>
        <w:spacing w:line="360" w:lineRule="auto"/>
        <w:rPr>
          <w:rFonts w:ascii="Book Antiqua" w:eastAsia="Tahoma" w:hAnsi="Book Antiqua" w:cs="Times New Roman"/>
          <w:b/>
          <w:bCs/>
          <w:i/>
          <w:iCs/>
          <w:sz w:val="24"/>
          <w:szCs w:val="24"/>
        </w:rPr>
      </w:pPr>
    </w:p>
    <w:p w14:paraId="26DFFE9A" w14:textId="5F46F479" w:rsidR="00465944" w:rsidRPr="00AA2053" w:rsidRDefault="00465944" w:rsidP="006B2665">
      <w:pPr>
        <w:spacing w:line="360" w:lineRule="auto"/>
        <w:rPr>
          <w:rFonts w:ascii="Book Antiqua" w:eastAsia="宋体" w:hAnsi="Book Antiqua" w:cs="Times New Roman"/>
          <w:b/>
          <w:bCs/>
          <w:i/>
          <w:iCs/>
          <w:sz w:val="24"/>
          <w:szCs w:val="24"/>
        </w:rPr>
      </w:pPr>
      <w:r w:rsidRPr="00AA2053">
        <w:rPr>
          <w:rFonts w:ascii="Book Antiqua" w:eastAsia="Tahoma" w:hAnsi="Book Antiqua" w:cs="Times New Roman"/>
          <w:b/>
          <w:bCs/>
          <w:i/>
          <w:iCs/>
          <w:sz w:val="24"/>
          <w:szCs w:val="24"/>
        </w:rPr>
        <w:t>Retrospective Study</w:t>
      </w:r>
    </w:p>
    <w:p w14:paraId="5B4FA693" w14:textId="5D71319B" w:rsidR="003F06D2" w:rsidRPr="00AA2053" w:rsidRDefault="00407F29" w:rsidP="006B2665">
      <w:pPr>
        <w:spacing w:line="360" w:lineRule="auto"/>
        <w:rPr>
          <w:rFonts w:ascii="Book Antiqua" w:hAnsi="Book Antiqua" w:cs="Times New Roman"/>
          <w:sz w:val="24"/>
          <w:szCs w:val="24"/>
        </w:rPr>
      </w:pPr>
      <w:bookmarkStart w:id="0" w:name="OLE_LINK14"/>
      <w:proofErr w:type="spellStart"/>
      <w:r w:rsidRPr="00AA2053">
        <w:rPr>
          <w:rFonts w:ascii="Book Antiqua" w:hAnsi="Book Antiqua" w:cs="Times New Roman"/>
          <w:b/>
          <w:sz w:val="24"/>
          <w:szCs w:val="24"/>
        </w:rPr>
        <w:t>Adenosquamous</w:t>
      </w:r>
      <w:proofErr w:type="spellEnd"/>
      <w:r w:rsidRPr="00AA2053">
        <w:rPr>
          <w:rFonts w:ascii="Book Antiqua" w:hAnsi="Book Antiqua" w:cs="Times New Roman"/>
          <w:b/>
          <w:sz w:val="24"/>
          <w:szCs w:val="24"/>
        </w:rPr>
        <w:t xml:space="preserve"> carcinoma may have an inferior prognosis to signet ring cell carcinoma in patients with </w:t>
      </w:r>
      <w:r w:rsidR="00A83FF4" w:rsidRPr="00AA2053">
        <w:rPr>
          <w:rFonts w:ascii="Book Antiqua" w:hAnsi="Book Antiqua" w:cs="Times New Roman"/>
          <w:b/>
          <w:sz w:val="24"/>
          <w:szCs w:val="24"/>
        </w:rPr>
        <w:t>stage</w:t>
      </w:r>
      <w:r w:rsidR="006319B1" w:rsidRPr="00AA2053">
        <w:rPr>
          <w:rFonts w:ascii="Book Antiqua" w:hAnsi="Book Antiqua" w:cs="Times New Roman" w:hint="eastAsia"/>
          <w:b/>
          <w:sz w:val="24"/>
          <w:szCs w:val="24"/>
        </w:rPr>
        <w:t>s</w:t>
      </w:r>
      <w:r w:rsidR="00A83FF4" w:rsidRPr="00AA2053">
        <w:rPr>
          <w:rFonts w:ascii="Book Antiqua" w:hAnsi="Book Antiqua" w:cs="Times New Roman"/>
          <w:b/>
          <w:sz w:val="24"/>
          <w:szCs w:val="24"/>
        </w:rPr>
        <w:t xml:space="preserve"> </w:t>
      </w:r>
      <w:r w:rsidRPr="00AA2053">
        <w:rPr>
          <w:rFonts w:ascii="Book Antiqua" w:hAnsi="Book Antiqua" w:cs="Times New Roman"/>
          <w:b/>
          <w:sz w:val="24"/>
          <w:szCs w:val="24"/>
        </w:rPr>
        <w:t>I and II gastric cancer</w:t>
      </w:r>
    </w:p>
    <w:p w14:paraId="2B6E376E" w14:textId="77777777" w:rsidR="00E65780" w:rsidRPr="00AA2053" w:rsidRDefault="00E65780" w:rsidP="006B2665">
      <w:pPr>
        <w:spacing w:line="360" w:lineRule="auto"/>
        <w:rPr>
          <w:rFonts w:ascii="Book Antiqua" w:hAnsi="Book Antiqua" w:cs="Garamond-Bold"/>
          <w:b/>
          <w:bCs/>
          <w:sz w:val="24"/>
          <w:szCs w:val="24"/>
        </w:rPr>
      </w:pPr>
      <w:bookmarkStart w:id="1" w:name="_Hlk15551835"/>
      <w:bookmarkStart w:id="2" w:name="_Hlk15551897"/>
    </w:p>
    <w:bookmarkEnd w:id="0"/>
    <w:bookmarkEnd w:id="1"/>
    <w:bookmarkEnd w:id="2"/>
    <w:p w14:paraId="64948C28" w14:textId="4036AD9E" w:rsidR="003F06D2" w:rsidRPr="00AA2053" w:rsidRDefault="00E65780" w:rsidP="006B2665">
      <w:pPr>
        <w:spacing w:line="360" w:lineRule="auto"/>
        <w:rPr>
          <w:rFonts w:ascii="Book Antiqua" w:hAnsi="Book Antiqua" w:cs="Times New Roman"/>
          <w:sz w:val="24"/>
          <w:szCs w:val="24"/>
        </w:rPr>
      </w:pPr>
      <w:r w:rsidRPr="00AA2053">
        <w:rPr>
          <w:rFonts w:ascii="Book Antiqua" w:hAnsi="Book Antiqua" w:cs="Times New Roman"/>
          <w:sz w:val="24"/>
          <w:szCs w:val="24"/>
        </w:rPr>
        <w:t>Chu</w:t>
      </w:r>
      <w:r w:rsidRPr="00AA2053">
        <w:rPr>
          <w:rFonts w:ascii="Book Antiqua" w:hAnsi="Book Antiqua" w:cs="Garamond-Bold"/>
          <w:bCs/>
          <w:sz w:val="24"/>
          <w:szCs w:val="24"/>
        </w:rPr>
        <w:t xml:space="preserve"> YX </w:t>
      </w:r>
      <w:r w:rsidRPr="00AA2053">
        <w:rPr>
          <w:rFonts w:ascii="Book Antiqua" w:hAnsi="Book Antiqua" w:cs="Garamond-Bold"/>
          <w:bCs/>
          <w:i/>
          <w:iCs/>
          <w:sz w:val="24"/>
          <w:szCs w:val="24"/>
        </w:rPr>
        <w:t>et al.</w:t>
      </w:r>
      <w:r w:rsidRPr="00AA2053">
        <w:rPr>
          <w:rFonts w:ascii="Book Antiqua" w:hAnsi="Book Antiqua" w:cs="Garamond-Bold"/>
          <w:bCs/>
          <w:sz w:val="24"/>
          <w:szCs w:val="24"/>
        </w:rPr>
        <w:t xml:space="preserve"> </w:t>
      </w:r>
      <w:bookmarkStart w:id="3" w:name="OLE_LINK15"/>
      <w:r w:rsidR="00465944" w:rsidRPr="00AA2053">
        <w:rPr>
          <w:rFonts w:ascii="Book Antiqua" w:hAnsi="Book Antiqua" w:cs="Garamond-Bold"/>
          <w:bCs/>
          <w:sz w:val="24"/>
          <w:szCs w:val="24"/>
        </w:rPr>
        <w:t xml:space="preserve">Gastric </w:t>
      </w:r>
      <w:r w:rsidR="008A2ADE" w:rsidRPr="00AA2053">
        <w:rPr>
          <w:rFonts w:ascii="Book Antiqua" w:hAnsi="Book Antiqua" w:cs="Garamond-Bold"/>
          <w:bCs/>
          <w:sz w:val="24"/>
          <w:szCs w:val="24"/>
        </w:rPr>
        <w:t>ASC</w:t>
      </w:r>
      <w:r w:rsidR="00465944" w:rsidRPr="00AA2053">
        <w:rPr>
          <w:rFonts w:ascii="Book Antiqua" w:hAnsi="Book Antiqua" w:cs="Times New Roman"/>
          <w:sz w:val="24"/>
          <w:szCs w:val="24"/>
        </w:rPr>
        <w:t xml:space="preserve"> has inferior prognosis</w:t>
      </w:r>
      <w:bookmarkEnd w:id="3"/>
    </w:p>
    <w:p w14:paraId="15FEE996" w14:textId="77777777" w:rsidR="003F06D2" w:rsidRPr="00AA2053" w:rsidRDefault="003F06D2" w:rsidP="006B2665">
      <w:pPr>
        <w:spacing w:line="360" w:lineRule="auto"/>
        <w:rPr>
          <w:rFonts w:ascii="Book Antiqua" w:hAnsi="Book Antiqua" w:cs="Times New Roman"/>
          <w:sz w:val="24"/>
          <w:szCs w:val="24"/>
        </w:rPr>
      </w:pPr>
    </w:p>
    <w:p w14:paraId="72DCE120" w14:textId="5475DA9D" w:rsidR="00EB65F0" w:rsidRPr="00AA2053" w:rsidRDefault="00EB65F0" w:rsidP="006B2665">
      <w:pPr>
        <w:spacing w:line="360" w:lineRule="auto"/>
        <w:rPr>
          <w:rFonts w:ascii="Book Antiqua" w:hAnsi="Book Antiqua" w:cs="Times New Roman"/>
          <w:sz w:val="24"/>
          <w:szCs w:val="24"/>
        </w:rPr>
      </w:pPr>
      <w:r w:rsidRPr="00AA2053">
        <w:rPr>
          <w:rFonts w:ascii="Book Antiqua" w:hAnsi="Book Antiqua" w:cs="Times New Roman"/>
          <w:sz w:val="24"/>
          <w:szCs w:val="24"/>
        </w:rPr>
        <w:t>Yu</w:t>
      </w:r>
      <w:r w:rsidR="00E65780" w:rsidRPr="00AA2053">
        <w:rPr>
          <w:rFonts w:ascii="Book Antiqua" w:hAnsi="Book Antiqua" w:cs="Times New Roman"/>
          <w:sz w:val="24"/>
          <w:szCs w:val="24"/>
        </w:rPr>
        <w:t xml:space="preserve">-Xin </w:t>
      </w:r>
      <w:r w:rsidRPr="00AA2053">
        <w:rPr>
          <w:rFonts w:ascii="Book Antiqua" w:hAnsi="Book Antiqua" w:cs="Times New Roman"/>
          <w:sz w:val="24"/>
          <w:szCs w:val="24"/>
        </w:rPr>
        <w:t xml:space="preserve">Chu, </w:t>
      </w:r>
      <w:bookmarkStart w:id="4" w:name="OLE_LINK3"/>
      <w:r w:rsidRPr="00AA2053">
        <w:rPr>
          <w:rFonts w:ascii="Book Antiqua" w:hAnsi="Book Antiqua" w:cs="Times New Roman"/>
          <w:sz w:val="24"/>
          <w:szCs w:val="24"/>
        </w:rPr>
        <w:t>Hong</w:t>
      </w:r>
      <w:r w:rsidR="00E65780" w:rsidRPr="00AA2053">
        <w:rPr>
          <w:rFonts w:ascii="Book Antiqua" w:hAnsi="Book Antiqua" w:cs="Times New Roman"/>
          <w:sz w:val="24"/>
          <w:szCs w:val="24"/>
        </w:rPr>
        <w:t xml:space="preserve">-Yun </w:t>
      </w:r>
      <w:r w:rsidRPr="00AA2053">
        <w:rPr>
          <w:rFonts w:ascii="Book Antiqua" w:hAnsi="Book Antiqua" w:cs="Times New Roman"/>
          <w:sz w:val="24"/>
          <w:szCs w:val="24"/>
        </w:rPr>
        <w:t>Gong</w:t>
      </w:r>
      <w:bookmarkEnd w:id="4"/>
      <w:r w:rsidRPr="00AA2053">
        <w:rPr>
          <w:rFonts w:ascii="Book Antiqua" w:hAnsi="Book Antiqua" w:cs="Times New Roman"/>
          <w:sz w:val="24"/>
          <w:szCs w:val="24"/>
        </w:rPr>
        <w:t xml:space="preserve">, </w:t>
      </w:r>
      <w:bookmarkStart w:id="5" w:name="OLE_LINK4"/>
      <w:bookmarkStart w:id="6" w:name="OLE_LINK5"/>
      <w:r w:rsidRPr="00AA2053">
        <w:rPr>
          <w:rFonts w:ascii="Book Antiqua" w:hAnsi="Book Antiqua" w:cs="Times New Roman"/>
          <w:sz w:val="24"/>
          <w:szCs w:val="24"/>
        </w:rPr>
        <w:t>Qin</w:t>
      </w:r>
      <w:r w:rsidR="00E65780" w:rsidRPr="00AA2053">
        <w:rPr>
          <w:rFonts w:ascii="Book Antiqua" w:hAnsi="Book Antiqua" w:cs="Times New Roman"/>
          <w:sz w:val="24"/>
          <w:szCs w:val="24"/>
        </w:rPr>
        <w:t xml:space="preserve">-Yong </w:t>
      </w:r>
      <w:r w:rsidRPr="00AA2053">
        <w:rPr>
          <w:rFonts w:ascii="Book Antiqua" w:hAnsi="Book Antiqua" w:cs="Times New Roman"/>
          <w:sz w:val="24"/>
          <w:szCs w:val="24"/>
        </w:rPr>
        <w:t>Hu</w:t>
      </w:r>
      <w:bookmarkEnd w:id="5"/>
      <w:bookmarkEnd w:id="6"/>
      <w:r w:rsidRPr="00AA2053">
        <w:rPr>
          <w:rFonts w:ascii="Book Antiqua" w:hAnsi="Book Antiqua" w:cs="Times New Roman"/>
          <w:sz w:val="24"/>
          <w:szCs w:val="24"/>
        </w:rPr>
        <w:t xml:space="preserve">, </w:t>
      </w:r>
      <w:bookmarkStart w:id="7" w:name="OLE_LINK6"/>
      <w:bookmarkStart w:id="8" w:name="OLE_LINK7"/>
      <w:r w:rsidRPr="00AA2053">
        <w:rPr>
          <w:rFonts w:ascii="Book Antiqua" w:hAnsi="Book Antiqua" w:cs="Times New Roman"/>
          <w:sz w:val="24"/>
          <w:szCs w:val="24"/>
        </w:rPr>
        <w:t>Qi</w:t>
      </w:r>
      <w:r w:rsidR="00E65780" w:rsidRPr="00AA2053">
        <w:rPr>
          <w:rFonts w:ascii="Book Antiqua" w:hAnsi="Book Antiqua" w:cs="Times New Roman"/>
          <w:sz w:val="24"/>
          <w:szCs w:val="24"/>
        </w:rPr>
        <w:t xml:space="preserve">-Bin </w:t>
      </w:r>
      <w:r w:rsidRPr="00AA2053">
        <w:rPr>
          <w:rFonts w:ascii="Book Antiqua" w:hAnsi="Book Antiqua" w:cs="Times New Roman"/>
          <w:sz w:val="24"/>
          <w:szCs w:val="24"/>
        </w:rPr>
        <w:t>Song</w:t>
      </w:r>
      <w:bookmarkEnd w:id="7"/>
      <w:bookmarkEnd w:id="8"/>
    </w:p>
    <w:p w14:paraId="2FD64B8D" w14:textId="77777777" w:rsidR="003F06D2" w:rsidRPr="00AA2053" w:rsidRDefault="003F06D2" w:rsidP="006B2665">
      <w:pPr>
        <w:spacing w:line="360" w:lineRule="auto"/>
        <w:rPr>
          <w:rFonts w:ascii="Book Antiqua" w:hAnsi="Book Antiqua" w:cs="Times New Roman"/>
          <w:b/>
          <w:sz w:val="24"/>
          <w:szCs w:val="24"/>
        </w:rPr>
      </w:pPr>
    </w:p>
    <w:p w14:paraId="79FA3559" w14:textId="3032159C" w:rsidR="003F06D2" w:rsidRPr="00AA2053" w:rsidRDefault="000624E9" w:rsidP="006B2665">
      <w:pPr>
        <w:spacing w:line="360" w:lineRule="auto"/>
        <w:rPr>
          <w:rFonts w:ascii="Book Antiqua" w:hAnsi="Book Antiqua" w:cs="Times New Roman"/>
          <w:sz w:val="24"/>
          <w:szCs w:val="24"/>
        </w:rPr>
      </w:pPr>
      <w:bookmarkStart w:id="9" w:name="OLE_LINK1"/>
      <w:bookmarkStart w:id="10" w:name="OLE_LINK2"/>
      <w:r w:rsidRPr="00AA2053">
        <w:rPr>
          <w:rFonts w:ascii="Book Antiqua" w:hAnsi="Book Antiqua"/>
          <w:b/>
          <w:bCs/>
          <w:sz w:val="24"/>
          <w:szCs w:val="24"/>
        </w:rPr>
        <w:t>Yu</w:t>
      </w:r>
      <w:r w:rsidR="00E65780" w:rsidRPr="00AA2053">
        <w:rPr>
          <w:rFonts w:ascii="Book Antiqua" w:hAnsi="Book Antiqua"/>
          <w:b/>
          <w:bCs/>
          <w:sz w:val="24"/>
          <w:szCs w:val="24"/>
        </w:rPr>
        <w:t xml:space="preserve">-Xin </w:t>
      </w:r>
      <w:r w:rsidRPr="00AA2053">
        <w:rPr>
          <w:rFonts w:ascii="Book Antiqua" w:hAnsi="Book Antiqua" w:cs="Times New Roman"/>
          <w:b/>
          <w:sz w:val="24"/>
          <w:szCs w:val="24"/>
        </w:rPr>
        <w:t>Chu</w:t>
      </w:r>
      <w:bookmarkEnd w:id="9"/>
      <w:bookmarkEnd w:id="10"/>
      <w:r w:rsidRPr="00AA2053">
        <w:rPr>
          <w:rFonts w:ascii="Book Antiqua" w:hAnsi="Book Antiqua"/>
          <w:b/>
          <w:bCs/>
          <w:sz w:val="24"/>
          <w:szCs w:val="24"/>
        </w:rPr>
        <w:t>, Hong</w:t>
      </w:r>
      <w:r w:rsidR="00E65780" w:rsidRPr="00AA2053">
        <w:rPr>
          <w:rFonts w:ascii="Book Antiqua" w:hAnsi="Book Antiqua"/>
          <w:b/>
          <w:bCs/>
          <w:sz w:val="24"/>
          <w:szCs w:val="24"/>
        </w:rPr>
        <w:t xml:space="preserve">-Yun </w:t>
      </w:r>
      <w:r w:rsidRPr="00AA2053">
        <w:rPr>
          <w:rFonts w:ascii="Book Antiqua" w:hAnsi="Book Antiqua"/>
          <w:b/>
          <w:bCs/>
          <w:sz w:val="24"/>
          <w:szCs w:val="24"/>
        </w:rPr>
        <w:t>Gong, Qin</w:t>
      </w:r>
      <w:r w:rsidR="00E65780" w:rsidRPr="00AA2053">
        <w:rPr>
          <w:rFonts w:ascii="Book Antiqua" w:hAnsi="Book Antiqua"/>
          <w:b/>
          <w:bCs/>
          <w:sz w:val="24"/>
          <w:szCs w:val="24"/>
        </w:rPr>
        <w:t xml:space="preserve">-Yong </w:t>
      </w:r>
      <w:r w:rsidRPr="00AA2053">
        <w:rPr>
          <w:rFonts w:ascii="Book Antiqua" w:hAnsi="Book Antiqua"/>
          <w:b/>
          <w:bCs/>
          <w:sz w:val="24"/>
          <w:szCs w:val="24"/>
        </w:rPr>
        <w:t>Hu, Qi</w:t>
      </w:r>
      <w:r w:rsidR="00E65780" w:rsidRPr="00AA2053">
        <w:rPr>
          <w:rFonts w:ascii="Book Antiqua" w:hAnsi="Book Antiqua"/>
          <w:b/>
          <w:bCs/>
          <w:sz w:val="24"/>
          <w:szCs w:val="24"/>
        </w:rPr>
        <w:t xml:space="preserve">-Bin </w:t>
      </w:r>
      <w:r w:rsidRPr="00AA2053">
        <w:rPr>
          <w:rFonts w:ascii="Book Antiqua" w:hAnsi="Book Antiqua"/>
          <w:b/>
          <w:bCs/>
          <w:sz w:val="24"/>
          <w:szCs w:val="24"/>
        </w:rPr>
        <w:t xml:space="preserve">Song, </w:t>
      </w:r>
      <w:bookmarkStart w:id="11" w:name="OLE_LINK10"/>
      <w:bookmarkStart w:id="12" w:name="OLE_LINK11"/>
      <w:r w:rsidRPr="00AA2053">
        <w:rPr>
          <w:rFonts w:ascii="Book Antiqua" w:hAnsi="Book Antiqua" w:cs="Arial"/>
          <w:sz w:val="24"/>
          <w:szCs w:val="24"/>
          <w:lang w:val="en-CA"/>
        </w:rPr>
        <w:t>Department of Oncology</w:t>
      </w:r>
      <w:r w:rsidR="00974791" w:rsidRPr="00AA2053">
        <w:rPr>
          <w:rFonts w:ascii="Book Antiqua" w:hAnsi="Book Antiqua" w:cs="Arial" w:hint="eastAsia"/>
          <w:sz w:val="24"/>
          <w:szCs w:val="24"/>
          <w:lang w:val="en-CA"/>
        </w:rPr>
        <w:t xml:space="preserve"> </w:t>
      </w:r>
      <w:r w:rsidR="00E8619A" w:rsidRPr="00AA2053">
        <w:rPr>
          <w:rFonts w:ascii="Book Antiqua" w:hAnsi="Book Antiqua" w:cs="Arial"/>
          <w:sz w:val="24"/>
          <w:szCs w:val="24"/>
          <w:lang w:val="en-CA"/>
        </w:rPr>
        <w:t xml:space="preserve">(Division </w:t>
      </w:r>
      <w:r w:rsidR="00974791" w:rsidRPr="00AA2053">
        <w:rPr>
          <w:rFonts w:ascii="Book Antiqua" w:hAnsi="Book Antiqua" w:cs="Arial" w:hint="eastAsia"/>
          <w:sz w:val="24"/>
          <w:szCs w:val="24"/>
          <w:lang w:val="en-CA"/>
        </w:rPr>
        <w:t>I</w:t>
      </w:r>
      <w:r w:rsidR="00E8619A" w:rsidRPr="00AA2053">
        <w:rPr>
          <w:rFonts w:ascii="Book Antiqua" w:hAnsi="Book Antiqua" w:cs="Arial"/>
          <w:sz w:val="24"/>
          <w:szCs w:val="24"/>
          <w:lang w:val="en-CA"/>
        </w:rPr>
        <w:t>)</w:t>
      </w:r>
      <w:r w:rsidRPr="00AA2053">
        <w:rPr>
          <w:rFonts w:ascii="Book Antiqua" w:hAnsi="Book Antiqua" w:cs="Arial"/>
          <w:sz w:val="24"/>
          <w:szCs w:val="24"/>
          <w:lang w:val="en-CA"/>
        </w:rPr>
        <w:t>,</w:t>
      </w:r>
      <w:bookmarkEnd w:id="11"/>
      <w:bookmarkEnd w:id="12"/>
      <w:r w:rsidRPr="00AA2053">
        <w:rPr>
          <w:rFonts w:ascii="Book Antiqua" w:hAnsi="Book Antiqua" w:cs="Arial"/>
          <w:sz w:val="24"/>
          <w:szCs w:val="24"/>
          <w:lang w:val="en-CA"/>
        </w:rPr>
        <w:t xml:space="preserve"> Cancer Center, </w:t>
      </w:r>
      <w:proofErr w:type="spellStart"/>
      <w:r w:rsidRPr="00AA2053">
        <w:rPr>
          <w:rFonts w:ascii="Book Antiqua" w:hAnsi="Book Antiqua" w:cs="Arial"/>
          <w:sz w:val="24"/>
          <w:szCs w:val="24"/>
          <w:lang w:val="en-CA"/>
        </w:rPr>
        <w:t>Renmin</w:t>
      </w:r>
      <w:proofErr w:type="spellEnd"/>
      <w:r w:rsidRPr="00AA2053">
        <w:rPr>
          <w:rFonts w:ascii="Book Antiqua" w:hAnsi="Book Antiqua" w:cs="Arial"/>
          <w:sz w:val="24"/>
          <w:szCs w:val="24"/>
          <w:lang w:val="en-CA"/>
        </w:rPr>
        <w:t xml:space="preserve"> Hospital of Wuhan University, Wuhan 430060, </w:t>
      </w:r>
      <w:r w:rsidR="00E65780" w:rsidRPr="00AA2053">
        <w:rPr>
          <w:rFonts w:ascii="Book Antiqua" w:hAnsi="Book Antiqua" w:cs="Arial"/>
          <w:sz w:val="24"/>
          <w:szCs w:val="24"/>
          <w:lang w:val="en-CA"/>
        </w:rPr>
        <w:t xml:space="preserve">Hubei Province, </w:t>
      </w:r>
      <w:r w:rsidRPr="00AA2053">
        <w:rPr>
          <w:rFonts w:ascii="Book Antiqua" w:hAnsi="Book Antiqua" w:cs="Arial"/>
          <w:sz w:val="24"/>
          <w:szCs w:val="24"/>
          <w:lang w:val="en-CA"/>
        </w:rPr>
        <w:t>China</w:t>
      </w:r>
    </w:p>
    <w:p w14:paraId="38ED12E2" w14:textId="50511051" w:rsidR="003F06D2" w:rsidRPr="00AA2053" w:rsidRDefault="003F06D2" w:rsidP="006B2665">
      <w:pPr>
        <w:spacing w:line="360" w:lineRule="auto"/>
        <w:rPr>
          <w:rFonts w:ascii="Book Antiqua" w:hAnsi="Book Antiqua" w:cs="Times New Roman"/>
          <w:sz w:val="24"/>
          <w:szCs w:val="24"/>
        </w:rPr>
      </w:pPr>
    </w:p>
    <w:p w14:paraId="027BEC61" w14:textId="78A03A56" w:rsidR="00E65780" w:rsidRPr="00AA2053" w:rsidRDefault="00E65780" w:rsidP="006B2665">
      <w:pPr>
        <w:spacing w:line="360" w:lineRule="auto"/>
        <w:rPr>
          <w:rFonts w:ascii="Book Antiqua" w:hAnsi="Book Antiqua" w:cs="Times New Roman"/>
          <w:sz w:val="24"/>
          <w:szCs w:val="24"/>
        </w:rPr>
      </w:pPr>
      <w:r w:rsidRPr="00AA2053">
        <w:rPr>
          <w:rFonts w:ascii="Book Antiqua" w:hAnsi="Book Antiqua"/>
          <w:b/>
          <w:sz w:val="24"/>
          <w:szCs w:val="24"/>
          <w:shd w:val="clear" w:color="auto" w:fill="FFFFFF"/>
        </w:rPr>
        <w:t>ORCID number</w:t>
      </w:r>
      <w:r w:rsidRPr="00AA2053">
        <w:rPr>
          <w:rFonts w:ascii="Book Antiqua" w:hAnsi="Book Antiqua"/>
          <w:b/>
          <w:sz w:val="24"/>
          <w:szCs w:val="24"/>
          <w:lang w:val="en-GB"/>
        </w:rPr>
        <w:t xml:space="preserve">: </w:t>
      </w:r>
      <w:r w:rsidRPr="00AA2053">
        <w:rPr>
          <w:rFonts w:ascii="Book Antiqua" w:hAnsi="Book Antiqua"/>
          <w:sz w:val="24"/>
          <w:szCs w:val="24"/>
        </w:rPr>
        <w:t xml:space="preserve">Yu-Xin </w:t>
      </w:r>
      <w:r w:rsidRPr="00AA2053">
        <w:rPr>
          <w:rFonts w:ascii="Book Antiqua" w:hAnsi="Book Antiqua" w:cs="Times New Roman"/>
          <w:sz w:val="24"/>
          <w:szCs w:val="24"/>
        </w:rPr>
        <w:t xml:space="preserve">Chu (0000-0001-5526-997X); Hong-Yun Gong (0000-0001-7465-7820); Qin-Yong Hu (0000-0002-0764-3792); </w:t>
      </w:r>
      <w:r w:rsidR="003422D1" w:rsidRPr="00AA2053">
        <w:rPr>
          <w:rFonts w:ascii="Book Antiqua" w:hAnsi="Book Antiqua" w:cs="Times New Roman"/>
          <w:sz w:val="24"/>
          <w:szCs w:val="24"/>
        </w:rPr>
        <w:t>Qi-Bin Song (0000-0003-2387-6438).</w:t>
      </w:r>
    </w:p>
    <w:p w14:paraId="50EBD5F5" w14:textId="77777777" w:rsidR="00E65780" w:rsidRPr="00AA2053" w:rsidRDefault="00E65780" w:rsidP="006B2665">
      <w:pPr>
        <w:spacing w:line="360" w:lineRule="auto"/>
        <w:rPr>
          <w:rFonts w:ascii="Book Antiqua" w:hAnsi="Book Antiqua" w:cs="Times New Roman"/>
          <w:sz w:val="24"/>
          <w:szCs w:val="24"/>
        </w:rPr>
      </w:pPr>
    </w:p>
    <w:p w14:paraId="3531F1E7" w14:textId="22125EBE" w:rsidR="00DA274A" w:rsidRPr="00AA2053" w:rsidRDefault="00DA274A" w:rsidP="006B2665">
      <w:pPr>
        <w:spacing w:line="360" w:lineRule="auto"/>
        <w:rPr>
          <w:rFonts w:ascii="Book Antiqua" w:hAnsi="Book Antiqua" w:cs="Times New Roman"/>
          <w:sz w:val="24"/>
          <w:szCs w:val="24"/>
        </w:rPr>
      </w:pPr>
      <w:r w:rsidRPr="00AA2053">
        <w:rPr>
          <w:rFonts w:ascii="Book Antiqua" w:hAnsi="Book Antiqua" w:cs="Times New Roman"/>
          <w:b/>
          <w:sz w:val="24"/>
          <w:szCs w:val="24"/>
        </w:rPr>
        <w:t>Author contributions:</w:t>
      </w:r>
      <w:r w:rsidRPr="00AA2053">
        <w:rPr>
          <w:rFonts w:ascii="Book Antiqua" w:hAnsi="Book Antiqua" w:cs="Times New Roman"/>
          <w:sz w:val="24"/>
          <w:szCs w:val="24"/>
        </w:rPr>
        <w:t xml:space="preserve"> Chu</w:t>
      </w:r>
      <w:r w:rsidR="003422D1" w:rsidRPr="00AA2053">
        <w:rPr>
          <w:rFonts w:ascii="Book Antiqua" w:hAnsi="Book Antiqua" w:cs="Times New Roman"/>
          <w:sz w:val="24"/>
          <w:szCs w:val="24"/>
        </w:rPr>
        <w:t xml:space="preserve"> YX</w:t>
      </w:r>
      <w:r w:rsidRPr="00AA2053">
        <w:rPr>
          <w:rFonts w:ascii="Book Antiqua" w:hAnsi="Book Antiqua" w:cs="Times New Roman"/>
          <w:sz w:val="24"/>
          <w:szCs w:val="24"/>
        </w:rPr>
        <w:t xml:space="preserve"> </w:t>
      </w:r>
      <w:r w:rsidR="00A83FF4" w:rsidRPr="00AA2053">
        <w:rPr>
          <w:rFonts w:ascii="Book Antiqua" w:hAnsi="Book Antiqua" w:cs="Times New Roman"/>
          <w:sz w:val="24"/>
          <w:szCs w:val="24"/>
        </w:rPr>
        <w:t xml:space="preserve">drafted the </w:t>
      </w:r>
      <w:r w:rsidRPr="00AA2053">
        <w:rPr>
          <w:rFonts w:ascii="Book Antiqua" w:hAnsi="Book Antiqua" w:cs="Times New Roman"/>
          <w:sz w:val="24"/>
          <w:szCs w:val="24"/>
        </w:rPr>
        <w:t>manuscript</w:t>
      </w:r>
      <w:r w:rsidR="003422D1" w:rsidRPr="00AA2053">
        <w:rPr>
          <w:rFonts w:ascii="Book Antiqua" w:hAnsi="Book Antiqua" w:cs="Times New Roman"/>
          <w:sz w:val="24"/>
          <w:szCs w:val="24"/>
        </w:rPr>
        <w:t>;</w:t>
      </w:r>
      <w:r w:rsidRPr="00AA2053">
        <w:rPr>
          <w:rFonts w:ascii="Book Antiqua" w:hAnsi="Book Antiqua" w:cs="Times New Roman"/>
          <w:sz w:val="24"/>
          <w:szCs w:val="24"/>
        </w:rPr>
        <w:t xml:space="preserve"> Gong</w:t>
      </w:r>
      <w:r w:rsidR="003422D1" w:rsidRPr="00AA2053">
        <w:rPr>
          <w:rFonts w:ascii="Book Antiqua" w:hAnsi="Book Antiqua" w:cs="Times New Roman"/>
          <w:sz w:val="24"/>
          <w:szCs w:val="24"/>
        </w:rPr>
        <w:t xml:space="preserve"> HY</w:t>
      </w:r>
      <w:r w:rsidRPr="00AA2053">
        <w:rPr>
          <w:rFonts w:ascii="Book Antiqua" w:hAnsi="Book Antiqua" w:cs="Times New Roman"/>
          <w:sz w:val="24"/>
          <w:szCs w:val="24"/>
        </w:rPr>
        <w:t xml:space="preserve"> </w:t>
      </w:r>
      <w:r w:rsidR="00A83FF4" w:rsidRPr="00AA2053">
        <w:rPr>
          <w:rFonts w:ascii="Book Antiqua" w:hAnsi="Book Antiqua" w:cs="Times New Roman"/>
          <w:sz w:val="24"/>
          <w:szCs w:val="24"/>
        </w:rPr>
        <w:t xml:space="preserve">performed </w:t>
      </w:r>
      <w:r w:rsidRPr="00AA2053">
        <w:rPr>
          <w:rFonts w:ascii="Book Antiqua" w:hAnsi="Book Antiqua" w:cs="Times New Roman"/>
          <w:sz w:val="24"/>
          <w:szCs w:val="24"/>
        </w:rPr>
        <w:t>data extraction</w:t>
      </w:r>
      <w:r w:rsidR="003422D1" w:rsidRPr="00AA2053">
        <w:rPr>
          <w:rFonts w:ascii="Book Antiqua" w:hAnsi="Book Antiqua" w:cs="Times New Roman"/>
          <w:sz w:val="24"/>
          <w:szCs w:val="24"/>
        </w:rPr>
        <w:t>;</w:t>
      </w:r>
      <w:r w:rsidRPr="00AA2053">
        <w:rPr>
          <w:rFonts w:ascii="Book Antiqua" w:hAnsi="Book Antiqua" w:cs="Times New Roman"/>
          <w:sz w:val="24"/>
          <w:szCs w:val="24"/>
        </w:rPr>
        <w:t xml:space="preserve"> Hu</w:t>
      </w:r>
      <w:r w:rsidR="003422D1" w:rsidRPr="00AA2053">
        <w:rPr>
          <w:rFonts w:ascii="Book Antiqua" w:hAnsi="Book Antiqua" w:cs="Times New Roman"/>
          <w:sz w:val="24"/>
          <w:szCs w:val="24"/>
        </w:rPr>
        <w:t xml:space="preserve"> QY</w:t>
      </w:r>
      <w:r w:rsidRPr="00AA2053">
        <w:rPr>
          <w:rFonts w:ascii="Book Antiqua" w:hAnsi="Book Antiqua" w:cs="Times New Roman"/>
          <w:sz w:val="24"/>
          <w:szCs w:val="24"/>
        </w:rPr>
        <w:t xml:space="preserve"> </w:t>
      </w:r>
      <w:r w:rsidR="00A83FF4" w:rsidRPr="00AA2053">
        <w:rPr>
          <w:rFonts w:ascii="Book Antiqua" w:hAnsi="Book Antiqua" w:cs="Times New Roman"/>
          <w:sz w:val="24"/>
          <w:szCs w:val="24"/>
        </w:rPr>
        <w:t xml:space="preserve">performed </w:t>
      </w:r>
      <w:r w:rsidRPr="00AA2053">
        <w:rPr>
          <w:rFonts w:ascii="Book Antiqua" w:hAnsi="Book Antiqua" w:cs="Times New Roman"/>
          <w:sz w:val="24"/>
          <w:szCs w:val="24"/>
        </w:rPr>
        <w:t>statistical analysis</w:t>
      </w:r>
      <w:r w:rsidR="003422D1" w:rsidRPr="00AA2053">
        <w:rPr>
          <w:rFonts w:ascii="Book Antiqua" w:hAnsi="Book Antiqua" w:cs="Times New Roman"/>
          <w:sz w:val="24"/>
          <w:szCs w:val="24"/>
        </w:rPr>
        <w:t>;</w:t>
      </w:r>
      <w:r w:rsidRPr="00AA2053">
        <w:rPr>
          <w:rFonts w:ascii="Book Antiqua" w:hAnsi="Book Antiqua" w:cs="Times New Roman"/>
          <w:sz w:val="24"/>
          <w:szCs w:val="24"/>
        </w:rPr>
        <w:t xml:space="preserve"> and Song</w:t>
      </w:r>
      <w:r w:rsidR="003422D1" w:rsidRPr="00AA2053">
        <w:rPr>
          <w:rFonts w:ascii="Book Antiqua" w:hAnsi="Book Antiqua" w:cs="Times New Roman"/>
          <w:sz w:val="24"/>
          <w:szCs w:val="24"/>
        </w:rPr>
        <w:t xml:space="preserve"> QB</w:t>
      </w:r>
      <w:r w:rsidRPr="00AA2053">
        <w:rPr>
          <w:rFonts w:ascii="Book Antiqua" w:hAnsi="Book Antiqua" w:cs="Times New Roman"/>
          <w:sz w:val="24"/>
          <w:szCs w:val="24"/>
        </w:rPr>
        <w:t xml:space="preserve"> supervised the study.</w:t>
      </w:r>
    </w:p>
    <w:p w14:paraId="09F086E4" w14:textId="3C7F557D" w:rsidR="003F06D2" w:rsidRPr="00AA2053" w:rsidRDefault="003F06D2" w:rsidP="006B2665">
      <w:pPr>
        <w:spacing w:line="360" w:lineRule="auto"/>
        <w:rPr>
          <w:rFonts w:ascii="Book Antiqua" w:hAnsi="Book Antiqua" w:cs="Times New Roman"/>
          <w:b/>
          <w:sz w:val="24"/>
          <w:szCs w:val="24"/>
        </w:rPr>
      </w:pPr>
    </w:p>
    <w:p w14:paraId="7BFF7978" w14:textId="063797D6" w:rsidR="003422D1" w:rsidRPr="00AA2053" w:rsidRDefault="003422D1" w:rsidP="006B2665">
      <w:pPr>
        <w:spacing w:line="360" w:lineRule="auto"/>
        <w:rPr>
          <w:rFonts w:ascii="Book Antiqua" w:hAnsi="Book Antiqua" w:cs="Times New Roman"/>
          <w:b/>
          <w:sz w:val="24"/>
          <w:szCs w:val="24"/>
        </w:rPr>
      </w:pPr>
      <w:r w:rsidRPr="00AA2053">
        <w:rPr>
          <w:rFonts w:ascii="Book Antiqua" w:hAnsi="Book Antiqua"/>
          <w:b/>
          <w:sz w:val="24"/>
          <w:szCs w:val="24"/>
        </w:rPr>
        <w:t>Supported by</w:t>
      </w:r>
      <w:bookmarkStart w:id="13" w:name="OLE_LINK9"/>
      <w:r w:rsidRPr="00AA2053">
        <w:rPr>
          <w:rFonts w:ascii="Book Antiqua" w:hAnsi="Book Antiqua"/>
          <w:bCs/>
          <w:sz w:val="24"/>
          <w:szCs w:val="24"/>
        </w:rPr>
        <w:t xml:space="preserve"> the National Natural Science Foundation of China,</w:t>
      </w:r>
      <w:bookmarkEnd w:id="13"/>
      <w:r w:rsidRPr="00AA2053">
        <w:rPr>
          <w:rFonts w:ascii="Book Antiqua" w:hAnsi="Book Antiqua"/>
          <w:bCs/>
          <w:sz w:val="24"/>
          <w:szCs w:val="24"/>
        </w:rPr>
        <w:t xml:space="preserve"> No. 81670123</w:t>
      </w:r>
      <w:r w:rsidR="003D56B4" w:rsidRPr="00AA2053">
        <w:rPr>
          <w:rFonts w:ascii="Book Antiqua" w:hAnsi="Book Antiqua" w:hint="eastAsia"/>
          <w:bCs/>
          <w:sz w:val="24"/>
          <w:szCs w:val="24"/>
        </w:rPr>
        <w:t xml:space="preserve"> and</w:t>
      </w:r>
      <w:r w:rsidRPr="00AA2053">
        <w:rPr>
          <w:rFonts w:ascii="Book Antiqua" w:hAnsi="Book Antiqua"/>
          <w:bCs/>
          <w:sz w:val="24"/>
          <w:szCs w:val="24"/>
        </w:rPr>
        <w:t xml:space="preserve"> </w:t>
      </w:r>
      <w:r w:rsidR="00A83FF4" w:rsidRPr="00AA2053">
        <w:rPr>
          <w:rFonts w:ascii="Book Antiqua" w:hAnsi="Book Antiqua"/>
          <w:bCs/>
          <w:sz w:val="24"/>
          <w:szCs w:val="24"/>
        </w:rPr>
        <w:t xml:space="preserve">No. </w:t>
      </w:r>
      <w:r w:rsidRPr="00AA2053">
        <w:rPr>
          <w:rFonts w:ascii="Book Antiqua" w:hAnsi="Book Antiqua"/>
          <w:bCs/>
          <w:sz w:val="24"/>
          <w:szCs w:val="24"/>
        </w:rPr>
        <w:t>81670144.</w:t>
      </w:r>
    </w:p>
    <w:p w14:paraId="7CC8A8D2" w14:textId="77777777" w:rsidR="003422D1" w:rsidRPr="00AA2053" w:rsidRDefault="003422D1" w:rsidP="006B2665">
      <w:pPr>
        <w:spacing w:line="360" w:lineRule="auto"/>
        <w:rPr>
          <w:rFonts w:ascii="Book Antiqua" w:hAnsi="Book Antiqua" w:cs="Times New Roman"/>
          <w:b/>
          <w:sz w:val="24"/>
          <w:szCs w:val="24"/>
        </w:rPr>
      </w:pPr>
    </w:p>
    <w:p w14:paraId="5DB58606" w14:textId="0951B473" w:rsidR="0031704A" w:rsidRPr="00AA2053" w:rsidRDefault="0031704A" w:rsidP="006B2665">
      <w:pPr>
        <w:adjustRightInd w:val="0"/>
        <w:snapToGrid w:val="0"/>
        <w:spacing w:line="360" w:lineRule="auto"/>
        <w:rPr>
          <w:rFonts w:ascii="Book Antiqua" w:hAnsi="Book Antiqua" w:cs="Arial"/>
          <w:sz w:val="24"/>
          <w:szCs w:val="24"/>
          <w:lang w:val="en-CA"/>
        </w:rPr>
      </w:pPr>
      <w:r w:rsidRPr="00AA2053">
        <w:rPr>
          <w:rFonts w:ascii="Book Antiqua" w:eastAsia="Book Antiqua" w:hAnsi="Book Antiqua"/>
          <w:b/>
          <w:sz w:val="24"/>
          <w:szCs w:val="24"/>
        </w:rPr>
        <w:t>Institutional review board statement:</w:t>
      </w:r>
      <w:r w:rsidRPr="00AA2053">
        <w:rPr>
          <w:rFonts w:ascii="Book Antiqua" w:hAnsi="Book Antiqua"/>
          <w:b/>
          <w:sz w:val="24"/>
          <w:szCs w:val="24"/>
        </w:rPr>
        <w:t xml:space="preserve"> </w:t>
      </w:r>
      <w:r w:rsidRPr="00AA2053">
        <w:rPr>
          <w:rFonts w:ascii="Book Antiqua" w:hAnsi="Book Antiqua" w:cs="Arial"/>
          <w:sz w:val="24"/>
          <w:szCs w:val="24"/>
          <w:lang w:val="en-CA"/>
        </w:rPr>
        <w:t xml:space="preserve">This study </w:t>
      </w:r>
      <w:r w:rsidR="00A83FF4" w:rsidRPr="00AA2053">
        <w:rPr>
          <w:rFonts w:ascii="Book Antiqua" w:hAnsi="Book Antiqua" w:cs="Arial"/>
          <w:sz w:val="24"/>
          <w:szCs w:val="24"/>
          <w:lang w:val="en-CA"/>
        </w:rPr>
        <w:t xml:space="preserve">was approved </w:t>
      </w:r>
      <w:r w:rsidRPr="00AA2053">
        <w:rPr>
          <w:rFonts w:ascii="Book Antiqua" w:hAnsi="Book Antiqua" w:cs="Arial"/>
          <w:sz w:val="24"/>
          <w:szCs w:val="24"/>
          <w:lang w:val="en-CA"/>
        </w:rPr>
        <w:t>by the Institutional Review Board of Wuhan University Renmin Hospital.</w:t>
      </w:r>
    </w:p>
    <w:p w14:paraId="5862B48E" w14:textId="77777777" w:rsidR="0031704A" w:rsidRPr="00AA2053" w:rsidRDefault="0031704A" w:rsidP="006B2665">
      <w:pPr>
        <w:spacing w:line="360" w:lineRule="auto"/>
        <w:rPr>
          <w:rFonts w:ascii="Book Antiqua" w:hAnsi="Book Antiqua"/>
          <w:b/>
          <w:sz w:val="24"/>
          <w:szCs w:val="24"/>
          <w:lang w:val="en-CA"/>
        </w:rPr>
      </w:pPr>
    </w:p>
    <w:p w14:paraId="48A9D73A" w14:textId="1E845102" w:rsidR="003F06D2" w:rsidRPr="00AA2053" w:rsidRDefault="003422D1" w:rsidP="006B2665">
      <w:pPr>
        <w:spacing w:line="360" w:lineRule="auto"/>
        <w:rPr>
          <w:rFonts w:ascii="Book Antiqua" w:hAnsi="Book Antiqua" w:cs="Times New Roman"/>
          <w:b/>
          <w:sz w:val="24"/>
          <w:szCs w:val="24"/>
        </w:rPr>
      </w:pPr>
      <w:r w:rsidRPr="00AA2053">
        <w:rPr>
          <w:rFonts w:ascii="Book Antiqua" w:hAnsi="Book Antiqua"/>
          <w:b/>
          <w:sz w:val="24"/>
          <w:szCs w:val="24"/>
        </w:rPr>
        <w:lastRenderedPageBreak/>
        <w:t>Informed consent statement</w:t>
      </w:r>
      <w:r w:rsidRPr="00AA2053">
        <w:rPr>
          <w:rFonts w:ascii="Book Antiqua" w:hAnsi="Book Antiqua"/>
          <w:b/>
          <w:iCs/>
          <w:color w:val="000000"/>
          <w:sz w:val="24"/>
          <w:szCs w:val="24"/>
        </w:rPr>
        <w:t>:</w:t>
      </w:r>
      <w:r w:rsidRPr="00AA2053">
        <w:rPr>
          <w:rFonts w:ascii="Book Antiqua" w:hAnsi="Book Antiqua"/>
          <w:b/>
          <w:iCs/>
          <w:color w:val="000000"/>
          <w:kern w:val="0"/>
          <w:sz w:val="24"/>
          <w:szCs w:val="24"/>
        </w:rPr>
        <w:t xml:space="preserve"> </w:t>
      </w:r>
      <w:r w:rsidR="00A83FF4" w:rsidRPr="00AA2053">
        <w:rPr>
          <w:rFonts w:ascii="Book Antiqua" w:hAnsi="Book Antiqua"/>
          <w:iCs/>
          <w:color w:val="000000"/>
          <w:kern w:val="0"/>
          <w:sz w:val="24"/>
          <w:szCs w:val="24"/>
        </w:rPr>
        <w:t xml:space="preserve">The </w:t>
      </w:r>
      <w:r w:rsidR="00A83FF4" w:rsidRPr="00AA2053">
        <w:rPr>
          <w:rFonts w:ascii="Book Antiqua" w:hAnsi="Book Antiqua"/>
          <w:sz w:val="24"/>
          <w:szCs w:val="24"/>
        </w:rPr>
        <w:t>p</w:t>
      </w:r>
      <w:r w:rsidRPr="00AA2053">
        <w:rPr>
          <w:rFonts w:ascii="Book Antiqua" w:hAnsi="Book Antiqua"/>
          <w:sz w:val="24"/>
          <w:szCs w:val="24"/>
        </w:rPr>
        <w:t>atients were not required to give informed consent to the study because the analysis used anonymous clinical data that were obtained after each patient agreed to treatment by written consent.</w:t>
      </w:r>
    </w:p>
    <w:p w14:paraId="4A2B7DE5" w14:textId="62168720" w:rsidR="0031704A" w:rsidRPr="00AA2053" w:rsidRDefault="0031704A" w:rsidP="006B2665">
      <w:pPr>
        <w:adjustRightInd w:val="0"/>
        <w:snapToGrid w:val="0"/>
        <w:spacing w:line="360" w:lineRule="auto"/>
        <w:rPr>
          <w:rFonts w:ascii="Book Antiqua" w:hAnsi="Book Antiqua"/>
          <w:b/>
          <w:sz w:val="24"/>
          <w:szCs w:val="24"/>
        </w:rPr>
      </w:pPr>
    </w:p>
    <w:p w14:paraId="154AB1BE" w14:textId="2FC18077" w:rsidR="0031704A" w:rsidRPr="00AA2053" w:rsidRDefault="0031704A" w:rsidP="006B2665">
      <w:pPr>
        <w:adjustRightInd w:val="0"/>
        <w:snapToGrid w:val="0"/>
        <w:spacing w:line="360" w:lineRule="auto"/>
        <w:rPr>
          <w:rFonts w:ascii="Book Antiqua" w:hAnsi="Book Antiqua"/>
          <w:bCs/>
          <w:sz w:val="24"/>
          <w:szCs w:val="24"/>
        </w:rPr>
      </w:pPr>
      <w:r w:rsidRPr="00AA2053">
        <w:rPr>
          <w:rFonts w:ascii="Book Antiqua" w:hAnsi="Book Antiqua"/>
          <w:b/>
          <w:sz w:val="24"/>
          <w:szCs w:val="24"/>
        </w:rPr>
        <w:t xml:space="preserve">Conflict-of-interest statement: </w:t>
      </w:r>
      <w:r w:rsidRPr="00AA2053">
        <w:rPr>
          <w:rFonts w:ascii="Book Antiqua" w:hAnsi="Book Antiqua"/>
          <w:bCs/>
          <w:sz w:val="24"/>
          <w:szCs w:val="24"/>
        </w:rPr>
        <w:t>We have no financial relationships to disclose.</w:t>
      </w:r>
    </w:p>
    <w:p w14:paraId="5949E900" w14:textId="1B7BBFF8" w:rsidR="0031704A" w:rsidRPr="00AA2053" w:rsidRDefault="0031704A" w:rsidP="006B2665">
      <w:pPr>
        <w:adjustRightInd w:val="0"/>
        <w:snapToGrid w:val="0"/>
        <w:spacing w:line="360" w:lineRule="auto"/>
        <w:rPr>
          <w:rFonts w:ascii="Book Antiqua" w:hAnsi="Book Antiqua"/>
          <w:b/>
          <w:sz w:val="24"/>
          <w:szCs w:val="24"/>
        </w:rPr>
      </w:pPr>
    </w:p>
    <w:p w14:paraId="5761AE5F" w14:textId="77777777" w:rsidR="0031704A" w:rsidRPr="00AA2053" w:rsidRDefault="0031704A" w:rsidP="006B2665">
      <w:pPr>
        <w:widowControl/>
        <w:adjustRightInd w:val="0"/>
        <w:snapToGrid w:val="0"/>
        <w:spacing w:line="360" w:lineRule="auto"/>
        <w:rPr>
          <w:rFonts w:ascii="Book Antiqua" w:hAnsi="Book Antiqua" w:cs="宋体"/>
          <w:kern w:val="0"/>
          <w:sz w:val="24"/>
          <w:szCs w:val="24"/>
        </w:rPr>
      </w:pPr>
      <w:r w:rsidRPr="00AA2053">
        <w:rPr>
          <w:rFonts w:ascii="Book Antiqua" w:hAnsi="Book Antiqua"/>
          <w:b/>
          <w:color w:val="000000"/>
          <w:kern w:val="0"/>
          <w:sz w:val="24"/>
          <w:szCs w:val="24"/>
        </w:rPr>
        <w:t xml:space="preserve">Open-Access: </w:t>
      </w:r>
      <w:bookmarkStart w:id="14" w:name="OLE_LINK16"/>
      <w:r w:rsidRPr="00AA2053">
        <w:rPr>
          <w:rFonts w:ascii="Book Antiqua" w:hAnsi="Book Antiqua"/>
          <w:color w:val="000000"/>
          <w:kern w:val="0"/>
          <w:sz w:val="24"/>
          <w:szCs w:val="24"/>
        </w:rPr>
        <w:t xml:space="preserve">This is an </w:t>
      </w:r>
      <w:r w:rsidRPr="00AA2053">
        <w:rPr>
          <w:rFonts w:ascii="Book Antiqua" w:hAnsi="Book Antiqua" w:cs="宋体"/>
          <w:kern w:val="0"/>
          <w:sz w:val="24"/>
          <w:szCs w:val="24"/>
        </w:rPr>
        <w:t xml:space="preserve">open-access article that was </w:t>
      </w:r>
      <w:r w:rsidRPr="00AA2053">
        <w:rPr>
          <w:rFonts w:ascii="Book Antiqua" w:hAnsi="Book Antiqua"/>
          <w:kern w:val="0"/>
          <w:sz w:val="24"/>
          <w:szCs w:val="24"/>
        </w:rPr>
        <w:t xml:space="preserve">selected by an in-house editor and fully peer-reviewed by external reviewers. It is </w:t>
      </w:r>
      <w:r w:rsidRPr="00AA2053">
        <w:rPr>
          <w:rFonts w:ascii="Book Antiqua" w:hAnsi="Book Antiqua" w:cs="宋体"/>
          <w:kern w:val="0"/>
          <w:sz w:val="24"/>
          <w:szCs w:val="24"/>
        </w:rPr>
        <w:t xml:space="preserve">distributed in accordance with </w:t>
      </w:r>
      <w:r w:rsidRPr="00AA2053">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p w14:paraId="7E37B174" w14:textId="0F82FF08" w:rsidR="003F06D2" w:rsidRPr="00AA2053" w:rsidRDefault="003F06D2" w:rsidP="006B2665">
      <w:pPr>
        <w:spacing w:line="360" w:lineRule="auto"/>
        <w:rPr>
          <w:rFonts w:ascii="Book Antiqua" w:hAnsi="Book Antiqua" w:cs="Times New Roman"/>
          <w:b/>
          <w:sz w:val="24"/>
          <w:szCs w:val="24"/>
        </w:rPr>
      </w:pPr>
    </w:p>
    <w:p w14:paraId="2F7EA209" w14:textId="1FEE84C3" w:rsidR="0031704A" w:rsidRPr="00AA2053" w:rsidRDefault="0031704A" w:rsidP="006B2665">
      <w:pPr>
        <w:spacing w:line="360" w:lineRule="auto"/>
        <w:rPr>
          <w:rFonts w:ascii="Book Antiqua" w:hAnsi="Book Antiqua" w:cs="Times New Roman"/>
          <w:bCs/>
          <w:sz w:val="24"/>
          <w:szCs w:val="24"/>
        </w:rPr>
      </w:pPr>
      <w:r w:rsidRPr="00AA2053">
        <w:rPr>
          <w:rFonts w:ascii="Book Antiqua" w:hAnsi="Book Antiqua" w:cs="Times New Roman"/>
          <w:b/>
          <w:sz w:val="24"/>
          <w:szCs w:val="24"/>
        </w:rPr>
        <w:t xml:space="preserve">Manuscript Source: </w:t>
      </w:r>
      <w:r w:rsidRPr="00AA2053">
        <w:rPr>
          <w:rFonts w:ascii="Book Antiqua" w:hAnsi="Book Antiqua" w:cs="Times New Roman"/>
          <w:bCs/>
          <w:sz w:val="24"/>
          <w:szCs w:val="24"/>
        </w:rPr>
        <w:t>Unsolicited manuscript</w:t>
      </w:r>
    </w:p>
    <w:p w14:paraId="58425697" w14:textId="77777777" w:rsidR="0031704A" w:rsidRPr="00AA2053" w:rsidRDefault="0031704A" w:rsidP="006B2665">
      <w:pPr>
        <w:spacing w:line="360" w:lineRule="auto"/>
        <w:rPr>
          <w:rFonts w:ascii="Book Antiqua" w:hAnsi="Book Antiqua" w:cs="Times New Roman"/>
          <w:b/>
          <w:sz w:val="24"/>
          <w:szCs w:val="24"/>
        </w:rPr>
      </w:pPr>
    </w:p>
    <w:p w14:paraId="5A3EE101" w14:textId="0CF342B8" w:rsidR="00AF1130" w:rsidRPr="00AA2053" w:rsidRDefault="003F06D2" w:rsidP="006B2665">
      <w:pPr>
        <w:spacing w:line="360" w:lineRule="auto"/>
        <w:rPr>
          <w:rFonts w:ascii="Book Antiqua" w:hAnsi="Book Antiqua"/>
          <w:sz w:val="24"/>
          <w:szCs w:val="24"/>
        </w:rPr>
      </w:pPr>
      <w:r w:rsidRPr="00AA2053">
        <w:rPr>
          <w:rFonts w:ascii="Book Antiqua" w:hAnsi="Book Antiqua" w:cs="Times New Roman"/>
          <w:b/>
          <w:sz w:val="24"/>
          <w:szCs w:val="24"/>
        </w:rPr>
        <w:t>Corresponding author:</w:t>
      </w:r>
      <w:r w:rsidR="00DA274A" w:rsidRPr="00AA2053">
        <w:rPr>
          <w:rFonts w:ascii="Book Antiqua" w:hAnsi="Book Antiqua" w:cs="Times New Roman"/>
          <w:sz w:val="24"/>
          <w:szCs w:val="24"/>
        </w:rPr>
        <w:t xml:space="preserve"> </w:t>
      </w:r>
      <w:proofErr w:type="spellStart"/>
      <w:r w:rsidR="006319B1" w:rsidRPr="00AA2053">
        <w:rPr>
          <w:rFonts w:ascii="Book Antiqua" w:hAnsi="Book Antiqua" w:cs="Times New Roman"/>
          <w:b/>
          <w:sz w:val="24"/>
          <w:szCs w:val="24"/>
        </w:rPr>
        <w:t>Qinyong</w:t>
      </w:r>
      <w:proofErr w:type="spellEnd"/>
      <w:r w:rsidR="006319B1" w:rsidRPr="00AA2053">
        <w:rPr>
          <w:rFonts w:ascii="Book Antiqua" w:hAnsi="Book Antiqua" w:cs="Times New Roman"/>
          <w:b/>
          <w:sz w:val="24"/>
          <w:szCs w:val="24"/>
        </w:rPr>
        <w:t xml:space="preserve"> Hu</w:t>
      </w:r>
      <w:r w:rsidR="00DA274A" w:rsidRPr="00AA2053">
        <w:rPr>
          <w:rFonts w:ascii="Book Antiqua" w:hAnsi="Book Antiqua" w:cs="Times New Roman"/>
          <w:b/>
          <w:sz w:val="24"/>
          <w:szCs w:val="24"/>
        </w:rPr>
        <w:t xml:space="preserve">, </w:t>
      </w:r>
      <w:r w:rsidR="0031704A" w:rsidRPr="00AA2053">
        <w:rPr>
          <w:rFonts w:ascii="Book Antiqua" w:hAnsi="Book Antiqua" w:cs="Times New Roman"/>
          <w:b/>
          <w:bCs/>
          <w:sz w:val="24"/>
          <w:szCs w:val="24"/>
        </w:rPr>
        <w:t xml:space="preserve">MD, Academic Research, </w:t>
      </w:r>
      <w:r w:rsidR="0031704A" w:rsidRPr="00AA2053">
        <w:rPr>
          <w:rFonts w:ascii="Book Antiqua" w:hAnsi="Book Antiqua" w:cs="Arial"/>
          <w:sz w:val="24"/>
          <w:szCs w:val="24"/>
          <w:lang w:val="en-CA"/>
        </w:rPr>
        <w:t>Department of Oncology</w:t>
      </w:r>
      <w:r w:rsidR="00FA585C" w:rsidRPr="00AA2053">
        <w:rPr>
          <w:rFonts w:ascii="Book Antiqua" w:hAnsi="Book Antiqua" w:cs="Arial" w:hint="eastAsia"/>
          <w:sz w:val="24"/>
          <w:szCs w:val="24"/>
          <w:lang w:val="en-CA"/>
        </w:rPr>
        <w:t xml:space="preserve"> I</w:t>
      </w:r>
      <w:r w:rsidR="0031704A" w:rsidRPr="00AA2053">
        <w:rPr>
          <w:rFonts w:ascii="Book Antiqua" w:hAnsi="Book Antiqua" w:cs="Arial"/>
          <w:sz w:val="24"/>
          <w:szCs w:val="24"/>
          <w:lang w:val="en-CA"/>
        </w:rPr>
        <w:t xml:space="preserve">, </w:t>
      </w:r>
      <w:r w:rsidR="00DA274A" w:rsidRPr="00AA2053">
        <w:rPr>
          <w:rFonts w:ascii="Book Antiqua" w:hAnsi="Book Antiqua" w:cs="Times New Roman"/>
          <w:sz w:val="24"/>
          <w:szCs w:val="24"/>
        </w:rPr>
        <w:t>Cancer Center, Renmin Hospital of Wuhan University</w:t>
      </w:r>
      <w:r w:rsidR="000157FC" w:rsidRPr="00AA2053">
        <w:rPr>
          <w:rFonts w:ascii="Book Antiqua" w:hAnsi="Book Antiqua" w:cs="Times New Roman"/>
          <w:sz w:val="24"/>
          <w:szCs w:val="24"/>
        </w:rPr>
        <w:t xml:space="preserve">, </w:t>
      </w:r>
      <w:proofErr w:type="spellStart"/>
      <w:r w:rsidR="000D57D5" w:rsidRPr="00AA2053">
        <w:rPr>
          <w:rFonts w:ascii="Book Antiqua" w:hAnsi="Book Antiqua" w:cs="Times New Roman"/>
          <w:sz w:val="24"/>
          <w:szCs w:val="24"/>
        </w:rPr>
        <w:t>Jiefang</w:t>
      </w:r>
      <w:proofErr w:type="spellEnd"/>
      <w:r w:rsidR="000D57D5" w:rsidRPr="00AA2053">
        <w:rPr>
          <w:rFonts w:ascii="Book Antiqua" w:hAnsi="Book Antiqua" w:cs="Times New Roman"/>
          <w:sz w:val="24"/>
          <w:szCs w:val="24"/>
        </w:rPr>
        <w:t xml:space="preserve"> Road No. 238, </w:t>
      </w:r>
      <w:r w:rsidR="000157FC" w:rsidRPr="00AA2053">
        <w:rPr>
          <w:rFonts w:ascii="Book Antiqua" w:hAnsi="Book Antiqua" w:cs="Times New Roman"/>
          <w:sz w:val="24"/>
          <w:szCs w:val="24"/>
        </w:rPr>
        <w:t>Wuhan</w:t>
      </w:r>
      <w:r w:rsidR="0031704A" w:rsidRPr="00AA2053">
        <w:rPr>
          <w:rFonts w:ascii="Book Antiqua" w:hAnsi="Book Antiqua" w:cs="Times New Roman"/>
          <w:sz w:val="24"/>
          <w:szCs w:val="24"/>
        </w:rPr>
        <w:t xml:space="preserve"> 430060</w:t>
      </w:r>
      <w:r w:rsidR="000157FC" w:rsidRPr="00AA2053">
        <w:rPr>
          <w:rFonts w:ascii="Book Antiqua" w:hAnsi="Book Antiqua" w:cs="Times New Roman"/>
          <w:sz w:val="24"/>
          <w:szCs w:val="24"/>
        </w:rPr>
        <w:t xml:space="preserve">, </w:t>
      </w:r>
      <w:r w:rsidR="0031704A" w:rsidRPr="00AA2053">
        <w:rPr>
          <w:rFonts w:ascii="Book Antiqua" w:hAnsi="Book Antiqua" w:cs="Times New Roman"/>
          <w:sz w:val="24"/>
          <w:szCs w:val="24"/>
        </w:rPr>
        <w:t>H</w:t>
      </w:r>
      <w:r w:rsidR="00AF1130" w:rsidRPr="00AA2053">
        <w:rPr>
          <w:rFonts w:ascii="Book Antiqua" w:hAnsi="Book Antiqua" w:cs="Times New Roman"/>
          <w:sz w:val="24"/>
          <w:szCs w:val="24"/>
        </w:rPr>
        <w:t xml:space="preserve">ubei Province, </w:t>
      </w:r>
      <w:r w:rsidR="000157FC" w:rsidRPr="00AA2053">
        <w:rPr>
          <w:rFonts w:ascii="Book Antiqua" w:hAnsi="Book Antiqua" w:cs="Times New Roman"/>
          <w:sz w:val="24"/>
          <w:szCs w:val="24"/>
        </w:rPr>
        <w:t>China.</w:t>
      </w:r>
      <w:r w:rsidR="00DA274A" w:rsidRPr="00AA2053">
        <w:rPr>
          <w:rFonts w:ascii="Book Antiqua" w:hAnsi="Book Antiqua" w:cs="Times New Roman"/>
          <w:sz w:val="24"/>
          <w:szCs w:val="24"/>
        </w:rPr>
        <w:t xml:space="preserve"> </w:t>
      </w:r>
      <w:bookmarkStart w:id="15" w:name="_Hlk15549634"/>
      <w:r w:rsidR="006319B1" w:rsidRPr="00AA2053">
        <w:fldChar w:fldCharType="begin"/>
      </w:r>
      <w:r w:rsidR="006319B1" w:rsidRPr="00AA2053">
        <w:instrText xml:space="preserve"> HYPERLINK "mailto:rm001223@whu.edu.cn" </w:instrText>
      </w:r>
      <w:r w:rsidR="006319B1" w:rsidRPr="00AA2053">
        <w:fldChar w:fldCharType="separate"/>
      </w:r>
      <w:r w:rsidR="006319B1" w:rsidRPr="00AA2053">
        <w:rPr>
          <w:rStyle w:val="aa"/>
          <w:rFonts w:ascii="Book Antiqua" w:hAnsi="Book Antiqua" w:cs="Times New Roman"/>
          <w:color w:val="auto"/>
          <w:sz w:val="24"/>
          <w:szCs w:val="24"/>
        </w:rPr>
        <w:t>rm001223@whu.edu.cn</w:t>
      </w:r>
      <w:r w:rsidR="006319B1" w:rsidRPr="00AA2053">
        <w:rPr>
          <w:rStyle w:val="aa"/>
          <w:rFonts w:ascii="Book Antiqua" w:hAnsi="Book Antiqua" w:cs="Times New Roman"/>
          <w:color w:val="auto"/>
          <w:sz w:val="24"/>
          <w:szCs w:val="24"/>
        </w:rPr>
        <w:fldChar w:fldCharType="end"/>
      </w:r>
    </w:p>
    <w:p w14:paraId="4869A0FF" w14:textId="6F2BC209" w:rsidR="00AF1130" w:rsidRPr="00AA2053" w:rsidRDefault="00AF1130" w:rsidP="006B2665">
      <w:pPr>
        <w:adjustRightInd w:val="0"/>
        <w:snapToGrid w:val="0"/>
        <w:spacing w:line="360" w:lineRule="auto"/>
        <w:rPr>
          <w:rFonts w:ascii="Book Antiqua" w:hAnsi="Book Antiqua" w:cs="Times New Roman"/>
          <w:bCs/>
          <w:sz w:val="24"/>
          <w:szCs w:val="24"/>
        </w:rPr>
      </w:pPr>
    </w:p>
    <w:p w14:paraId="332699A3" w14:textId="0DA1A66C" w:rsidR="00AF1130" w:rsidRPr="00AA2053" w:rsidRDefault="00AF1130" w:rsidP="006B2665">
      <w:pPr>
        <w:widowControl/>
        <w:adjustRightInd w:val="0"/>
        <w:snapToGrid w:val="0"/>
        <w:spacing w:line="360" w:lineRule="auto"/>
        <w:rPr>
          <w:rFonts w:ascii="Book Antiqua" w:hAnsi="Book Antiqua"/>
          <w:b/>
          <w:sz w:val="24"/>
          <w:szCs w:val="24"/>
        </w:rPr>
      </w:pPr>
      <w:r w:rsidRPr="00AA2053">
        <w:rPr>
          <w:rFonts w:ascii="Book Antiqua" w:hAnsi="Book Antiqua"/>
          <w:b/>
          <w:sz w:val="24"/>
          <w:szCs w:val="24"/>
        </w:rPr>
        <w:t xml:space="preserve">Received: </w:t>
      </w:r>
      <w:r w:rsidRPr="00AA2053">
        <w:rPr>
          <w:rFonts w:ascii="Book Antiqua" w:hAnsi="Book Antiqua"/>
          <w:sz w:val="24"/>
          <w:szCs w:val="24"/>
        </w:rPr>
        <w:t>August 30, 2019</w:t>
      </w:r>
    </w:p>
    <w:p w14:paraId="6AE0DF33" w14:textId="222D38FE" w:rsidR="00AF1130" w:rsidRPr="00AA2053" w:rsidRDefault="00AF1130" w:rsidP="006B2665">
      <w:pPr>
        <w:widowControl/>
        <w:adjustRightInd w:val="0"/>
        <w:snapToGrid w:val="0"/>
        <w:spacing w:line="360" w:lineRule="auto"/>
        <w:rPr>
          <w:rFonts w:ascii="Book Antiqua" w:hAnsi="Book Antiqua"/>
          <w:b/>
          <w:sz w:val="24"/>
          <w:szCs w:val="24"/>
        </w:rPr>
      </w:pPr>
      <w:r w:rsidRPr="00AA2053">
        <w:rPr>
          <w:rFonts w:ascii="Book Antiqua" w:hAnsi="Book Antiqua"/>
          <w:b/>
          <w:sz w:val="24"/>
          <w:szCs w:val="24"/>
        </w:rPr>
        <w:t xml:space="preserve">Peer-review started: </w:t>
      </w:r>
      <w:r w:rsidRPr="00AA2053">
        <w:rPr>
          <w:rFonts w:ascii="Book Antiqua" w:hAnsi="Book Antiqua"/>
          <w:sz w:val="24"/>
          <w:szCs w:val="24"/>
        </w:rPr>
        <w:t>August 30, 2019</w:t>
      </w:r>
    </w:p>
    <w:p w14:paraId="4FDF9153" w14:textId="06FAB431" w:rsidR="00AF1130" w:rsidRPr="00AA2053" w:rsidRDefault="00AF1130" w:rsidP="006B2665">
      <w:pPr>
        <w:widowControl/>
        <w:adjustRightInd w:val="0"/>
        <w:snapToGrid w:val="0"/>
        <w:spacing w:line="360" w:lineRule="auto"/>
        <w:rPr>
          <w:rFonts w:ascii="Book Antiqua" w:hAnsi="Book Antiqua"/>
          <w:b/>
          <w:sz w:val="24"/>
          <w:szCs w:val="24"/>
        </w:rPr>
      </w:pPr>
      <w:r w:rsidRPr="00AA2053">
        <w:rPr>
          <w:rFonts w:ascii="Book Antiqua" w:hAnsi="Book Antiqua"/>
          <w:b/>
          <w:sz w:val="24"/>
          <w:szCs w:val="24"/>
        </w:rPr>
        <w:t xml:space="preserve">First decision: </w:t>
      </w:r>
      <w:r w:rsidRPr="00AA2053">
        <w:rPr>
          <w:rFonts w:ascii="Book Antiqua" w:hAnsi="Book Antiqua"/>
          <w:sz w:val="24"/>
          <w:szCs w:val="24"/>
        </w:rPr>
        <w:t>October 14, 2019</w:t>
      </w:r>
    </w:p>
    <w:p w14:paraId="4ED70946" w14:textId="47D3F2F1" w:rsidR="00AF1130" w:rsidRPr="00AA2053" w:rsidRDefault="00AF1130" w:rsidP="006B2665">
      <w:pPr>
        <w:widowControl/>
        <w:adjustRightInd w:val="0"/>
        <w:snapToGrid w:val="0"/>
        <w:spacing w:line="360" w:lineRule="auto"/>
        <w:rPr>
          <w:rFonts w:ascii="Book Antiqua" w:hAnsi="Book Antiqua"/>
          <w:b/>
          <w:sz w:val="24"/>
          <w:szCs w:val="24"/>
        </w:rPr>
      </w:pPr>
      <w:r w:rsidRPr="00AA2053">
        <w:rPr>
          <w:rFonts w:ascii="Book Antiqua" w:hAnsi="Book Antiqua"/>
          <w:b/>
          <w:sz w:val="24"/>
          <w:szCs w:val="24"/>
        </w:rPr>
        <w:t xml:space="preserve">Revised: </w:t>
      </w:r>
      <w:r w:rsidRPr="00AA2053">
        <w:rPr>
          <w:rFonts w:ascii="Book Antiqua" w:hAnsi="Book Antiqua"/>
          <w:sz w:val="24"/>
          <w:szCs w:val="24"/>
        </w:rPr>
        <w:t xml:space="preserve">October 25, 2019 </w:t>
      </w:r>
    </w:p>
    <w:p w14:paraId="2A8BA064" w14:textId="5159ADA5" w:rsidR="00AF1130" w:rsidRPr="00AA2053" w:rsidRDefault="00AF1130" w:rsidP="006B2665">
      <w:pPr>
        <w:widowControl/>
        <w:adjustRightInd w:val="0"/>
        <w:snapToGrid w:val="0"/>
        <w:spacing w:line="360" w:lineRule="auto"/>
        <w:rPr>
          <w:rFonts w:ascii="Book Antiqua" w:hAnsi="Book Antiqua"/>
          <w:b/>
          <w:sz w:val="24"/>
          <w:szCs w:val="24"/>
        </w:rPr>
      </w:pPr>
      <w:r w:rsidRPr="00AA2053">
        <w:rPr>
          <w:rFonts w:ascii="Book Antiqua" w:hAnsi="Book Antiqua"/>
          <w:b/>
          <w:sz w:val="24"/>
          <w:szCs w:val="24"/>
        </w:rPr>
        <w:t xml:space="preserve">Accepted: </w:t>
      </w:r>
      <w:r w:rsidR="00110348" w:rsidRPr="00AA2053">
        <w:rPr>
          <w:rFonts w:ascii="Book Antiqua" w:hAnsi="Book Antiqua"/>
          <w:bCs/>
          <w:sz w:val="24"/>
          <w:szCs w:val="24"/>
        </w:rPr>
        <w:t>October 31, 2019</w:t>
      </w:r>
    </w:p>
    <w:p w14:paraId="4994EDA0" w14:textId="04EB0724" w:rsidR="00AF1130" w:rsidRPr="00AA2053" w:rsidRDefault="00AF1130" w:rsidP="006B2665">
      <w:pPr>
        <w:widowControl/>
        <w:adjustRightInd w:val="0"/>
        <w:snapToGrid w:val="0"/>
        <w:spacing w:line="360" w:lineRule="auto"/>
        <w:rPr>
          <w:rFonts w:ascii="Book Antiqua" w:hAnsi="Book Antiqua"/>
          <w:b/>
          <w:sz w:val="24"/>
          <w:szCs w:val="24"/>
        </w:rPr>
      </w:pPr>
      <w:r w:rsidRPr="00AA2053">
        <w:rPr>
          <w:rFonts w:ascii="Book Antiqua" w:hAnsi="Book Antiqua"/>
          <w:b/>
          <w:sz w:val="24"/>
          <w:szCs w:val="24"/>
        </w:rPr>
        <w:t>Article in press:</w:t>
      </w:r>
      <w:r w:rsidR="00DE6FB9" w:rsidRPr="00AA2053">
        <w:rPr>
          <w:rFonts w:ascii="Book Antiqua" w:hAnsi="Book Antiqua"/>
          <w:bCs/>
          <w:sz w:val="24"/>
          <w:szCs w:val="24"/>
        </w:rPr>
        <w:t xml:space="preserve"> October 31, 2019</w:t>
      </w:r>
    </w:p>
    <w:p w14:paraId="716CF009" w14:textId="3B8192C7" w:rsidR="00AF1130" w:rsidRPr="00AA2053" w:rsidRDefault="00AF1130" w:rsidP="006B2665">
      <w:pPr>
        <w:widowControl/>
        <w:adjustRightInd w:val="0"/>
        <w:snapToGrid w:val="0"/>
        <w:spacing w:line="360" w:lineRule="auto"/>
        <w:rPr>
          <w:rFonts w:ascii="Book Antiqua" w:hAnsi="Book Antiqua"/>
          <w:b/>
          <w:sz w:val="24"/>
          <w:szCs w:val="24"/>
        </w:rPr>
      </w:pPr>
      <w:r w:rsidRPr="00AA2053">
        <w:rPr>
          <w:rFonts w:ascii="Book Antiqua" w:hAnsi="Book Antiqua"/>
          <w:b/>
          <w:sz w:val="24"/>
          <w:szCs w:val="24"/>
        </w:rPr>
        <w:t>Published online:</w:t>
      </w:r>
      <w:r w:rsidR="00DE6FB9" w:rsidRPr="00AA2053">
        <w:rPr>
          <w:rFonts w:ascii="Book Antiqua" w:hAnsi="Book Antiqua"/>
          <w:color w:val="000000"/>
          <w:szCs w:val="21"/>
        </w:rPr>
        <w:t xml:space="preserve"> </w:t>
      </w:r>
      <w:r w:rsidR="006A0AB3" w:rsidRPr="00AA2053">
        <w:rPr>
          <w:rFonts w:ascii="Book Antiqua" w:hAnsi="Book Antiqua"/>
          <w:color w:val="000000"/>
          <w:sz w:val="24"/>
          <w:szCs w:val="24"/>
        </w:rPr>
        <w:t>January</w:t>
      </w:r>
      <w:r w:rsidR="006A0AB3" w:rsidRPr="00AA2053">
        <w:rPr>
          <w:rFonts w:ascii="Book Antiqua" w:hAnsi="Book Antiqua" w:hint="eastAsia"/>
          <w:color w:val="000000"/>
          <w:sz w:val="24"/>
          <w:szCs w:val="24"/>
        </w:rPr>
        <w:t xml:space="preserve"> 15, 2020</w:t>
      </w:r>
    </w:p>
    <w:p w14:paraId="7CBFCBAD" w14:textId="77777777" w:rsidR="00AF1130" w:rsidRPr="00AA2053" w:rsidRDefault="00AF1130" w:rsidP="006B2665">
      <w:pPr>
        <w:adjustRightInd w:val="0"/>
        <w:snapToGrid w:val="0"/>
        <w:spacing w:line="360" w:lineRule="auto"/>
        <w:rPr>
          <w:rFonts w:ascii="Book Antiqua" w:hAnsi="Book Antiqua" w:cs="Times New Roman"/>
          <w:bCs/>
          <w:sz w:val="24"/>
          <w:szCs w:val="24"/>
        </w:rPr>
      </w:pPr>
    </w:p>
    <w:bookmarkEnd w:id="15"/>
    <w:p w14:paraId="303D0423" w14:textId="780DE51E" w:rsidR="00DA274A" w:rsidRPr="00AA2053" w:rsidRDefault="000157FC" w:rsidP="006B2665">
      <w:pPr>
        <w:widowControl/>
        <w:spacing w:line="360" w:lineRule="auto"/>
        <w:rPr>
          <w:rFonts w:ascii="Book Antiqua" w:hAnsi="Book Antiqua" w:cs="Times New Roman"/>
          <w:sz w:val="24"/>
          <w:szCs w:val="24"/>
        </w:rPr>
      </w:pPr>
      <w:r w:rsidRPr="00AA2053">
        <w:rPr>
          <w:rFonts w:ascii="Book Antiqua" w:hAnsi="Book Antiqua" w:cs="Times New Roman"/>
          <w:b/>
          <w:sz w:val="24"/>
          <w:szCs w:val="24"/>
        </w:rPr>
        <w:t>Abstract</w:t>
      </w:r>
    </w:p>
    <w:p w14:paraId="362DB97A" w14:textId="6648C955" w:rsidR="003F06D2" w:rsidRPr="00AA2053" w:rsidRDefault="003F06D2" w:rsidP="006B2665">
      <w:pPr>
        <w:spacing w:line="360" w:lineRule="auto"/>
        <w:rPr>
          <w:rFonts w:ascii="Book Antiqua" w:hAnsi="Book Antiqua"/>
          <w:sz w:val="24"/>
          <w:szCs w:val="24"/>
        </w:rPr>
      </w:pPr>
      <w:bookmarkStart w:id="16" w:name="_Hlk15905698"/>
      <w:bookmarkStart w:id="17" w:name="_Hlk15545972"/>
      <w:r w:rsidRPr="00AA2053">
        <w:rPr>
          <w:rFonts w:ascii="Book Antiqua" w:hAnsi="Book Antiqua"/>
          <w:b/>
          <w:i/>
          <w:sz w:val="24"/>
          <w:szCs w:val="24"/>
        </w:rPr>
        <w:t>BACKGROUND</w:t>
      </w:r>
      <w:bookmarkStart w:id="18" w:name="_Hlk15905708"/>
      <w:bookmarkStart w:id="19" w:name="_Hlk15552205"/>
      <w:bookmarkEnd w:id="16"/>
    </w:p>
    <w:p w14:paraId="133159C9" w14:textId="25974C5F" w:rsidR="003F06D2" w:rsidRPr="00AA2053" w:rsidRDefault="00FC27E2" w:rsidP="006B2665">
      <w:pPr>
        <w:spacing w:line="360" w:lineRule="auto"/>
        <w:rPr>
          <w:rFonts w:ascii="Book Antiqua" w:hAnsi="Book Antiqua"/>
          <w:sz w:val="24"/>
          <w:szCs w:val="24"/>
        </w:rPr>
      </w:pPr>
      <w:bookmarkStart w:id="20" w:name="_Hlk15565115"/>
      <w:bookmarkStart w:id="21" w:name="_Hlk15905718"/>
      <w:bookmarkEnd w:id="17"/>
      <w:bookmarkEnd w:id="18"/>
      <w:bookmarkEnd w:id="19"/>
      <w:r w:rsidRPr="00AA2053">
        <w:rPr>
          <w:rFonts w:ascii="Book Antiqua" w:hAnsi="Book Antiqua"/>
          <w:sz w:val="24"/>
          <w:szCs w:val="24"/>
        </w:rPr>
        <w:lastRenderedPageBreak/>
        <w:t xml:space="preserve">Primary gastric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w:t>
      </w:r>
      <w:r w:rsidR="008A2ADE" w:rsidRPr="00AA2053">
        <w:rPr>
          <w:rFonts w:ascii="Book Antiqua" w:hAnsi="Book Antiqua"/>
          <w:sz w:val="24"/>
          <w:szCs w:val="24"/>
        </w:rPr>
        <w:t xml:space="preserve"> (ASC) </w:t>
      </w:r>
      <w:r w:rsidRPr="00AA2053">
        <w:rPr>
          <w:rFonts w:ascii="Book Antiqua" w:hAnsi="Book Antiqua"/>
          <w:sz w:val="24"/>
          <w:szCs w:val="24"/>
        </w:rPr>
        <w:t xml:space="preserve">is an exceedingly rare histological subtype. </w:t>
      </w:r>
      <w:r w:rsidR="00165EC3" w:rsidRPr="00AA2053">
        <w:rPr>
          <w:rFonts w:ascii="Book Antiqua" w:hAnsi="Book Antiqua"/>
          <w:sz w:val="24"/>
          <w:szCs w:val="24"/>
        </w:rPr>
        <w:t>Gastric s</w:t>
      </w:r>
      <w:r w:rsidRPr="00AA2053">
        <w:rPr>
          <w:rFonts w:ascii="Book Antiqua" w:hAnsi="Book Antiqua"/>
          <w:sz w:val="24"/>
          <w:szCs w:val="24"/>
        </w:rPr>
        <w:t>ignet ring cell carcinoma</w:t>
      </w:r>
      <w:r w:rsidR="005F3BB8" w:rsidRPr="00AA2053">
        <w:rPr>
          <w:rFonts w:ascii="Book Antiqua" w:hAnsi="Book Antiqua"/>
          <w:sz w:val="24"/>
          <w:szCs w:val="24"/>
        </w:rPr>
        <w:t xml:space="preserve"> (SRC)</w:t>
      </w:r>
      <w:r w:rsidRPr="00AA2053">
        <w:rPr>
          <w:rFonts w:ascii="Book Antiqua" w:hAnsi="Book Antiqua"/>
          <w:sz w:val="24"/>
          <w:szCs w:val="24"/>
        </w:rPr>
        <w:t xml:space="preserve"> is a unique subtype with distinct tumor biology and clinical features. The prognosis of </w:t>
      </w:r>
      <w:r w:rsidR="00027672" w:rsidRPr="00AA2053">
        <w:rPr>
          <w:rFonts w:ascii="Book Antiqua" w:hAnsi="Book Antiqua"/>
          <w:sz w:val="24"/>
          <w:szCs w:val="24"/>
        </w:rPr>
        <w:t xml:space="preserve">gastric </w:t>
      </w:r>
      <w:r w:rsidR="008A2ADE" w:rsidRPr="00AA2053">
        <w:rPr>
          <w:rFonts w:ascii="Book Antiqua" w:hAnsi="Book Antiqua"/>
          <w:sz w:val="24"/>
          <w:szCs w:val="24"/>
        </w:rPr>
        <w:t>ASC</w:t>
      </w:r>
      <w:r w:rsidRPr="00AA2053">
        <w:rPr>
          <w:rFonts w:ascii="Book Antiqua" w:hAnsi="Book Antiqua"/>
          <w:sz w:val="24"/>
          <w:szCs w:val="24"/>
        </w:rPr>
        <w:t xml:space="preserve"> </w:t>
      </w:r>
      <w:r w:rsidR="00973D46" w:rsidRPr="00AA2053">
        <w:rPr>
          <w:rFonts w:ascii="Book Antiqua" w:hAnsi="Book Antiqua" w:hint="eastAsia"/>
          <w:i/>
          <w:sz w:val="24"/>
          <w:szCs w:val="24"/>
        </w:rPr>
        <w:t>vs</w:t>
      </w:r>
      <w:r w:rsidRPr="00AA2053">
        <w:rPr>
          <w:rFonts w:ascii="Book Antiqua" w:hAnsi="Book Antiqua"/>
          <w:sz w:val="24"/>
          <w:szCs w:val="24"/>
        </w:rPr>
        <w:t xml:space="preserve"> </w:t>
      </w:r>
      <w:r w:rsidR="005F3BB8" w:rsidRPr="00AA2053">
        <w:rPr>
          <w:rFonts w:ascii="Book Antiqua" w:hAnsi="Book Antiqua"/>
          <w:sz w:val="24"/>
          <w:szCs w:val="24"/>
        </w:rPr>
        <w:t>SRC</w:t>
      </w:r>
      <w:r w:rsidRPr="00AA2053">
        <w:rPr>
          <w:rFonts w:ascii="Book Antiqua" w:hAnsi="Book Antiqua"/>
          <w:sz w:val="24"/>
          <w:szCs w:val="24"/>
        </w:rPr>
        <w:t xml:space="preserve"> has not been well established to date.</w:t>
      </w:r>
      <w:r w:rsidR="00186F8C" w:rsidRPr="00AA2053">
        <w:rPr>
          <w:rFonts w:ascii="Book Antiqua" w:hAnsi="Book Antiqua"/>
          <w:sz w:val="24"/>
          <w:szCs w:val="24"/>
        </w:rPr>
        <w:t xml:space="preserve"> We hypothesized that </w:t>
      </w:r>
      <w:r w:rsidR="00940580" w:rsidRPr="00AA2053">
        <w:rPr>
          <w:rFonts w:ascii="Book Antiqua" w:hAnsi="Book Antiqua"/>
          <w:sz w:val="24"/>
          <w:szCs w:val="24"/>
        </w:rPr>
        <w:t xml:space="preserve">further knowledge about these distinct cancers </w:t>
      </w:r>
      <w:r w:rsidR="00186F8C" w:rsidRPr="00AA2053">
        <w:rPr>
          <w:rFonts w:ascii="Book Antiqua" w:hAnsi="Book Antiqua"/>
          <w:sz w:val="24"/>
          <w:szCs w:val="24"/>
        </w:rPr>
        <w:t xml:space="preserve">would improve </w:t>
      </w:r>
      <w:r w:rsidR="00B82502" w:rsidRPr="00AA2053">
        <w:rPr>
          <w:rFonts w:ascii="Book Antiqua" w:hAnsi="Book Antiqua"/>
          <w:sz w:val="24"/>
          <w:szCs w:val="24"/>
        </w:rPr>
        <w:t xml:space="preserve">the clinical </w:t>
      </w:r>
      <w:r w:rsidR="008A3929" w:rsidRPr="00AA2053">
        <w:rPr>
          <w:rFonts w:ascii="Book Antiqua" w:hAnsi="Book Antiqua"/>
          <w:sz w:val="24"/>
          <w:szCs w:val="24"/>
        </w:rPr>
        <w:t xml:space="preserve">management of </w:t>
      </w:r>
      <w:r w:rsidR="00DD17F9" w:rsidRPr="00AA2053">
        <w:rPr>
          <w:rFonts w:ascii="Book Antiqua" w:hAnsi="Book Antiqua"/>
          <w:sz w:val="24"/>
          <w:szCs w:val="24"/>
        </w:rPr>
        <w:t>such</w:t>
      </w:r>
      <w:r w:rsidR="008A3929" w:rsidRPr="00AA2053">
        <w:rPr>
          <w:rFonts w:ascii="Book Antiqua" w:hAnsi="Book Antiqua"/>
          <w:sz w:val="24"/>
          <w:szCs w:val="24"/>
        </w:rPr>
        <w:t xml:space="preserve"> patients</w:t>
      </w:r>
      <w:r w:rsidR="00186F8C" w:rsidRPr="00AA2053">
        <w:rPr>
          <w:rFonts w:ascii="Book Antiqua" w:hAnsi="Book Antiqua"/>
          <w:sz w:val="24"/>
          <w:szCs w:val="24"/>
        </w:rPr>
        <w:t>.</w:t>
      </w:r>
    </w:p>
    <w:p w14:paraId="42342EEE" w14:textId="77777777" w:rsidR="00FC27E2" w:rsidRPr="00AA2053" w:rsidRDefault="00FC27E2" w:rsidP="006B2665">
      <w:pPr>
        <w:spacing w:line="360" w:lineRule="auto"/>
        <w:rPr>
          <w:rFonts w:ascii="Book Antiqua" w:hAnsi="Book Antiqua"/>
          <w:bCs/>
          <w:sz w:val="24"/>
          <w:szCs w:val="24"/>
        </w:rPr>
      </w:pPr>
    </w:p>
    <w:p w14:paraId="674E2D0A" w14:textId="1D28ED25" w:rsidR="00BE2AE6" w:rsidRPr="00AA2053" w:rsidRDefault="003F06D2" w:rsidP="006B2665">
      <w:pPr>
        <w:spacing w:line="360" w:lineRule="auto"/>
        <w:rPr>
          <w:rFonts w:ascii="Book Antiqua" w:hAnsi="Book Antiqua"/>
          <w:b/>
          <w:i/>
          <w:iCs/>
          <w:sz w:val="24"/>
          <w:szCs w:val="24"/>
        </w:rPr>
      </w:pPr>
      <w:r w:rsidRPr="00AA2053">
        <w:rPr>
          <w:rFonts w:ascii="Book Antiqua" w:hAnsi="Book Antiqua"/>
          <w:b/>
          <w:i/>
          <w:iCs/>
          <w:sz w:val="24"/>
          <w:szCs w:val="24"/>
        </w:rPr>
        <w:t>AIM</w:t>
      </w:r>
      <w:bookmarkEnd w:id="20"/>
      <w:bookmarkEnd w:id="21"/>
    </w:p>
    <w:p w14:paraId="3D22BB3D" w14:textId="4D4DDA19" w:rsidR="003F06D2" w:rsidRPr="00AA2053" w:rsidRDefault="00BE2AE6" w:rsidP="006B2665">
      <w:pPr>
        <w:spacing w:line="360" w:lineRule="auto"/>
        <w:rPr>
          <w:rFonts w:ascii="Book Antiqua" w:hAnsi="Book Antiqua"/>
          <w:sz w:val="24"/>
          <w:szCs w:val="24"/>
        </w:rPr>
      </w:pPr>
      <w:r w:rsidRPr="00AA2053">
        <w:rPr>
          <w:rFonts w:ascii="Book Antiqua" w:hAnsi="Book Antiqua"/>
          <w:sz w:val="24"/>
          <w:szCs w:val="24"/>
        </w:rPr>
        <w:t>T</w:t>
      </w:r>
      <w:r w:rsidR="00FC27E2" w:rsidRPr="00AA2053">
        <w:rPr>
          <w:rFonts w:ascii="Book Antiqua" w:hAnsi="Book Antiqua"/>
          <w:sz w:val="24"/>
          <w:szCs w:val="24"/>
        </w:rPr>
        <w:t xml:space="preserve">o investigate the clinicopathological characteristics and prognosis of gastric </w:t>
      </w:r>
      <w:r w:rsidR="008A2ADE" w:rsidRPr="00AA2053">
        <w:rPr>
          <w:rFonts w:ascii="Book Antiqua" w:hAnsi="Book Antiqua"/>
          <w:sz w:val="24"/>
          <w:szCs w:val="24"/>
        </w:rPr>
        <w:t>ASC</w:t>
      </w:r>
      <w:r w:rsidR="00203AA1" w:rsidRPr="00AA2053">
        <w:rPr>
          <w:rFonts w:ascii="Book Antiqua" w:hAnsi="Book Antiqua"/>
          <w:sz w:val="24"/>
          <w:szCs w:val="24"/>
        </w:rPr>
        <w:t xml:space="preserve"> </w:t>
      </w:r>
      <w:r w:rsidR="00203AA1" w:rsidRPr="00AA2053">
        <w:rPr>
          <w:rFonts w:ascii="Book Antiqua" w:hAnsi="Book Antiqua"/>
          <w:i/>
          <w:sz w:val="24"/>
          <w:szCs w:val="24"/>
        </w:rPr>
        <w:t>vs</w:t>
      </w:r>
      <w:r w:rsidR="00203AA1" w:rsidRPr="00AA2053">
        <w:rPr>
          <w:rFonts w:ascii="Book Antiqua" w:hAnsi="Book Antiqua"/>
          <w:sz w:val="24"/>
          <w:szCs w:val="24"/>
        </w:rPr>
        <w:t xml:space="preserve"> </w:t>
      </w:r>
      <w:r w:rsidR="005F3BB8" w:rsidRPr="00AA2053">
        <w:rPr>
          <w:rFonts w:ascii="Book Antiqua" w:hAnsi="Book Antiqua"/>
          <w:sz w:val="24"/>
          <w:szCs w:val="24"/>
        </w:rPr>
        <w:t>SRC</w:t>
      </w:r>
      <w:r w:rsidR="00FC27E2" w:rsidRPr="00AA2053">
        <w:rPr>
          <w:rFonts w:ascii="Book Antiqua" w:hAnsi="Book Antiqua"/>
          <w:sz w:val="24"/>
          <w:szCs w:val="24"/>
        </w:rPr>
        <w:t>.</w:t>
      </w:r>
    </w:p>
    <w:p w14:paraId="3ED9BAD3" w14:textId="77777777" w:rsidR="00FC27E2" w:rsidRPr="00AA2053" w:rsidRDefault="00FC27E2" w:rsidP="006B2665">
      <w:pPr>
        <w:spacing w:line="360" w:lineRule="auto"/>
        <w:rPr>
          <w:rFonts w:ascii="Book Antiqua" w:hAnsi="Book Antiqua"/>
          <w:sz w:val="24"/>
          <w:szCs w:val="24"/>
        </w:rPr>
      </w:pPr>
    </w:p>
    <w:p w14:paraId="7875EE7F" w14:textId="197811FF" w:rsidR="003F06D2" w:rsidRPr="00AA2053" w:rsidRDefault="003F06D2" w:rsidP="006B2665">
      <w:pPr>
        <w:spacing w:line="360" w:lineRule="auto"/>
        <w:rPr>
          <w:rFonts w:ascii="Book Antiqua" w:hAnsi="Book Antiqua"/>
          <w:b/>
          <w:bCs/>
          <w:i/>
          <w:iCs/>
          <w:sz w:val="24"/>
          <w:szCs w:val="24"/>
        </w:rPr>
      </w:pPr>
      <w:r w:rsidRPr="00AA2053">
        <w:rPr>
          <w:rFonts w:ascii="Book Antiqua" w:hAnsi="Book Antiqua"/>
          <w:b/>
          <w:bCs/>
          <w:i/>
          <w:iCs/>
          <w:sz w:val="24"/>
          <w:szCs w:val="24"/>
        </w:rPr>
        <w:t>METHORDS</w:t>
      </w:r>
    </w:p>
    <w:p w14:paraId="1E7DEB36" w14:textId="5CFB77F0" w:rsidR="004A6642" w:rsidRPr="00AA2053" w:rsidRDefault="004A6642" w:rsidP="006B2665">
      <w:pPr>
        <w:spacing w:line="360" w:lineRule="auto"/>
        <w:rPr>
          <w:rFonts w:ascii="Book Antiqua" w:hAnsi="Book Antiqua"/>
          <w:sz w:val="24"/>
          <w:szCs w:val="24"/>
        </w:rPr>
      </w:pPr>
      <w:r w:rsidRPr="00AA2053">
        <w:rPr>
          <w:rFonts w:ascii="Book Antiqua" w:hAnsi="Book Antiqua"/>
          <w:sz w:val="24"/>
          <w:szCs w:val="24"/>
        </w:rPr>
        <w:t xml:space="preserve">A cohort of </w:t>
      </w:r>
      <w:r w:rsidR="00C5707A" w:rsidRPr="00AA2053">
        <w:rPr>
          <w:rFonts w:ascii="Book Antiqua" w:hAnsi="Book Antiqua"/>
          <w:sz w:val="24"/>
          <w:szCs w:val="24"/>
        </w:rPr>
        <w:t xml:space="preserve">gastric </w:t>
      </w:r>
      <w:r w:rsidR="00C5707A" w:rsidRPr="00AA2053">
        <w:rPr>
          <w:rFonts w:ascii="Book Antiqua" w:hAnsi="Book Antiqua" w:hint="eastAsia"/>
          <w:sz w:val="24"/>
          <w:szCs w:val="24"/>
        </w:rPr>
        <w:t xml:space="preserve">cancer </w:t>
      </w:r>
      <w:r w:rsidR="00C5707A" w:rsidRPr="00AA2053">
        <w:rPr>
          <w:rFonts w:ascii="Book Antiqua" w:hAnsi="Book Antiqua"/>
          <w:sz w:val="24"/>
          <w:szCs w:val="24"/>
        </w:rPr>
        <w:t>patients</w:t>
      </w:r>
      <w:r w:rsidRPr="00AA2053">
        <w:rPr>
          <w:rFonts w:ascii="Book Antiqua" w:hAnsi="Book Antiqua"/>
          <w:sz w:val="24"/>
          <w:szCs w:val="24"/>
        </w:rPr>
        <w:t xml:space="preserve"> was retrospectively collected from the </w:t>
      </w:r>
      <w:r w:rsidR="00A83FF4" w:rsidRPr="00AA2053">
        <w:rPr>
          <w:rFonts w:ascii="Book Antiqua" w:hAnsi="Book Antiqua"/>
          <w:sz w:val="24"/>
          <w:szCs w:val="24"/>
        </w:rPr>
        <w:t>Surveillance</w:t>
      </w:r>
      <w:r w:rsidRPr="00AA2053">
        <w:rPr>
          <w:rFonts w:ascii="Book Antiqua" w:hAnsi="Book Antiqua"/>
          <w:sz w:val="24"/>
          <w:szCs w:val="24"/>
        </w:rPr>
        <w:t xml:space="preserve">, epidemiology, and end results program database. The 1:4 propensity score matching was performed among this cohort. The clinicopathological features and prognosis of gastric </w:t>
      </w:r>
      <w:r w:rsidR="008A2ADE" w:rsidRPr="00AA2053">
        <w:rPr>
          <w:rFonts w:ascii="Book Antiqua" w:hAnsi="Book Antiqua"/>
          <w:sz w:val="24"/>
          <w:szCs w:val="24"/>
        </w:rPr>
        <w:t>ASC</w:t>
      </w:r>
      <w:r w:rsidRPr="00AA2053">
        <w:rPr>
          <w:rFonts w:ascii="Book Antiqua" w:hAnsi="Book Antiqua"/>
          <w:sz w:val="24"/>
          <w:szCs w:val="24"/>
        </w:rPr>
        <w:t xml:space="preserve"> were compared with gastric </w:t>
      </w:r>
      <w:r w:rsidR="005F3BB8" w:rsidRPr="00AA2053">
        <w:rPr>
          <w:rFonts w:ascii="Book Antiqua" w:hAnsi="Book Antiqua"/>
          <w:sz w:val="24"/>
          <w:szCs w:val="24"/>
        </w:rPr>
        <w:t>SRC</w:t>
      </w:r>
      <w:r w:rsidRPr="00AA2053">
        <w:rPr>
          <w:rFonts w:ascii="Book Antiqua" w:hAnsi="Book Antiqua"/>
          <w:sz w:val="24"/>
          <w:szCs w:val="24"/>
        </w:rPr>
        <w:t xml:space="preserve"> by descriptive statistics. Kaplan-Meier method was utilized to calculate the median survival of the </w:t>
      </w:r>
      <w:r w:rsidR="00A83FF4" w:rsidRPr="00AA2053">
        <w:rPr>
          <w:rFonts w:ascii="Book Antiqua" w:hAnsi="Book Antiqua"/>
          <w:sz w:val="24"/>
          <w:szCs w:val="24"/>
        </w:rPr>
        <w:t xml:space="preserve">two </w:t>
      </w:r>
      <w:r w:rsidRPr="00AA2053">
        <w:rPr>
          <w:rFonts w:ascii="Book Antiqua" w:hAnsi="Book Antiqua"/>
          <w:sz w:val="24"/>
          <w:szCs w:val="24"/>
        </w:rPr>
        <w:t>groups of pa</w:t>
      </w:r>
      <w:r w:rsidR="00DF051E" w:rsidRPr="00AA2053">
        <w:rPr>
          <w:rFonts w:ascii="Book Antiqua" w:hAnsi="Book Antiqua"/>
          <w:sz w:val="24"/>
          <w:szCs w:val="24"/>
        </w:rPr>
        <w:t>tients. Cox proportional hazard</w:t>
      </w:r>
      <w:r w:rsidRPr="00AA2053">
        <w:rPr>
          <w:rFonts w:ascii="Book Antiqua" w:hAnsi="Book Antiqua"/>
          <w:sz w:val="24"/>
          <w:szCs w:val="24"/>
        </w:rPr>
        <w:t xml:space="preserve"> regression models were used to identify prognostic factors.</w:t>
      </w:r>
    </w:p>
    <w:p w14:paraId="07B83F91" w14:textId="77777777" w:rsidR="003F06D2" w:rsidRPr="00AA2053" w:rsidRDefault="003F06D2" w:rsidP="006B2665">
      <w:pPr>
        <w:spacing w:line="360" w:lineRule="auto"/>
        <w:rPr>
          <w:rFonts w:ascii="Book Antiqua" w:hAnsi="Book Antiqua"/>
          <w:sz w:val="24"/>
          <w:szCs w:val="24"/>
        </w:rPr>
      </w:pPr>
    </w:p>
    <w:p w14:paraId="5F4B6815" w14:textId="47FFCECA" w:rsidR="003F06D2" w:rsidRPr="00AA2053" w:rsidRDefault="003F06D2" w:rsidP="006B2665">
      <w:pPr>
        <w:spacing w:line="360" w:lineRule="auto"/>
        <w:rPr>
          <w:rFonts w:ascii="Book Antiqua" w:hAnsi="Book Antiqua"/>
          <w:b/>
          <w:bCs/>
          <w:i/>
          <w:iCs/>
          <w:sz w:val="24"/>
          <w:szCs w:val="24"/>
        </w:rPr>
      </w:pPr>
      <w:r w:rsidRPr="00AA2053">
        <w:rPr>
          <w:rFonts w:ascii="Book Antiqua" w:hAnsi="Book Antiqua"/>
          <w:b/>
          <w:bCs/>
          <w:i/>
          <w:iCs/>
          <w:sz w:val="24"/>
          <w:szCs w:val="24"/>
        </w:rPr>
        <w:t>RESULTS</w:t>
      </w:r>
    </w:p>
    <w:p w14:paraId="02779F91" w14:textId="46790C53" w:rsidR="003F06D2" w:rsidRPr="00AA2053" w:rsidRDefault="004A6642" w:rsidP="006B2665">
      <w:pPr>
        <w:spacing w:line="360" w:lineRule="auto"/>
        <w:rPr>
          <w:rFonts w:ascii="Book Antiqua" w:hAnsi="Book Antiqua"/>
          <w:sz w:val="24"/>
          <w:szCs w:val="24"/>
        </w:rPr>
      </w:pPr>
      <w:r w:rsidRPr="00AA2053">
        <w:rPr>
          <w:rFonts w:ascii="Book Antiqua" w:hAnsi="Book Antiqua"/>
          <w:sz w:val="24"/>
          <w:szCs w:val="24"/>
        </w:rPr>
        <w:t xml:space="preserve">Totally 6063 patients with </w:t>
      </w:r>
      <w:r w:rsidR="00A83FF4" w:rsidRPr="00AA2053">
        <w:rPr>
          <w:rFonts w:ascii="Book Antiqua" w:hAnsi="Book Antiqua"/>
          <w:sz w:val="24"/>
          <w:szCs w:val="24"/>
        </w:rPr>
        <w:t>gastric ASC</w:t>
      </w:r>
      <w:r w:rsidR="00A83FF4" w:rsidRPr="00AA2053" w:rsidDel="00A83FF4">
        <w:rPr>
          <w:rFonts w:ascii="Book Antiqua" w:hAnsi="Book Antiqua"/>
          <w:sz w:val="24"/>
          <w:szCs w:val="24"/>
        </w:rPr>
        <w:t xml:space="preserve"> </w:t>
      </w:r>
      <w:r w:rsidR="00A83FF4" w:rsidRPr="00AA2053">
        <w:rPr>
          <w:rFonts w:ascii="Book Antiqua" w:hAnsi="Book Antiqua"/>
          <w:sz w:val="24"/>
          <w:szCs w:val="24"/>
        </w:rPr>
        <w:t>or</w:t>
      </w:r>
      <w:r w:rsidRPr="00AA2053">
        <w:rPr>
          <w:rFonts w:ascii="Book Antiqua" w:hAnsi="Book Antiqua"/>
          <w:sz w:val="24"/>
          <w:szCs w:val="24"/>
        </w:rPr>
        <w:t xml:space="preserve"> </w:t>
      </w:r>
      <w:r w:rsidR="00A83FF4" w:rsidRPr="00AA2053">
        <w:rPr>
          <w:rFonts w:ascii="Book Antiqua" w:hAnsi="Book Antiqua"/>
          <w:sz w:val="24"/>
          <w:szCs w:val="24"/>
        </w:rPr>
        <w:t>SRC</w:t>
      </w:r>
      <w:r w:rsidR="00A83FF4" w:rsidRPr="00AA2053" w:rsidDel="00A83FF4">
        <w:rPr>
          <w:rFonts w:ascii="Book Antiqua" w:hAnsi="Book Antiqua"/>
          <w:sz w:val="24"/>
          <w:szCs w:val="24"/>
        </w:rPr>
        <w:t xml:space="preserve"> </w:t>
      </w:r>
      <w:r w:rsidRPr="00AA2053">
        <w:rPr>
          <w:rFonts w:ascii="Book Antiqua" w:hAnsi="Book Antiqua"/>
          <w:sz w:val="24"/>
          <w:szCs w:val="24"/>
        </w:rPr>
        <w:t xml:space="preserve">were identiﬁed. A cohort of 465 patients was recruited to the matched population, including 370 patients with </w:t>
      </w:r>
      <w:r w:rsidR="005F3BB8" w:rsidRPr="00AA2053">
        <w:rPr>
          <w:rFonts w:ascii="Book Antiqua" w:hAnsi="Book Antiqua"/>
          <w:sz w:val="24"/>
          <w:szCs w:val="24"/>
        </w:rPr>
        <w:t>SRC</w:t>
      </w:r>
      <w:r w:rsidRPr="00AA2053">
        <w:rPr>
          <w:rFonts w:ascii="Book Antiqua" w:hAnsi="Book Antiqua"/>
          <w:sz w:val="24"/>
          <w:szCs w:val="24"/>
        </w:rPr>
        <w:t xml:space="preserve"> and 95 patients with </w:t>
      </w:r>
      <w:r w:rsidR="008A2ADE" w:rsidRPr="00AA2053">
        <w:rPr>
          <w:rFonts w:ascii="Book Antiqua" w:hAnsi="Book Antiqua"/>
          <w:sz w:val="24"/>
          <w:szCs w:val="24"/>
        </w:rPr>
        <w:t>ASC</w:t>
      </w:r>
      <w:r w:rsidRPr="00AA2053">
        <w:rPr>
          <w:rFonts w:ascii="Book Antiqua" w:hAnsi="Book Antiqua"/>
          <w:sz w:val="24"/>
          <w:szCs w:val="24"/>
        </w:rPr>
        <w:t xml:space="preserve">. Gastric </w:t>
      </w:r>
      <w:r w:rsidR="008A2ADE" w:rsidRPr="00AA2053">
        <w:rPr>
          <w:rFonts w:ascii="Book Antiqua" w:hAnsi="Book Antiqua"/>
          <w:sz w:val="24"/>
          <w:szCs w:val="24"/>
        </w:rPr>
        <w:t>ASC</w:t>
      </w:r>
      <w:r w:rsidRPr="00AA2053">
        <w:rPr>
          <w:rFonts w:ascii="Book Antiqua" w:hAnsi="Book Antiqua"/>
          <w:sz w:val="24"/>
          <w:szCs w:val="24"/>
        </w:rPr>
        <w:t xml:space="preserve"> </w:t>
      </w:r>
      <w:r w:rsidR="00A83FF4" w:rsidRPr="00AA2053">
        <w:rPr>
          <w:rFonts w:ascii="Book Antiqua" w:hAnsi="Book Antiqua"/>
          <w:sz w:val="24"/>
          <w:szCs w:val="24"/>
        </w:rPr>
        <w:t xml:space="preserve">showed an </w:t>
      </w:r>
      <w:r w:rsidRPr="00AA2053">
        <w:rPr>
          <w:rFonts w:ascii="Book Antiqua" w:hAnsi="Book Antiqua"/>
          <w:sz w:val="24"/>
          <w:szCs w:val="24"/>
        </w:rPr>
        <w:t xml:space="preserve">inferior prognosis to </w:t>
      </w:r>
      <w:r w:rsidR="005F3BB8" w:rsidRPr="00AA2053">
        <w:rPr>
          <w:rFonts w:ascii="Book Antiqua" w:hAnsi="Book Antiqua"/>
          <w:sz w:val="24"/>
          <w:szCs w:val="24"/>
        </w:rPr>
        <w:t>SRC</w:t>
      </w:r>
      <w:r w:rsidRPr="00AA2053">
        <w:rPr>
          <w:rFonts w:ascii="Book Antiqua" w:hAnsi="Book Antiqua"/>
          <w:sz w:val="24"/>
          <w:szCs w:val="24"/>
        </w:rPr>
        <w:t xml:space="preserve"> after propensity score matching. In the post-matching cohort, the median cancer specific survival was 13.0</w:t>
      </w:r>
      <w:r w:rsidR="0087380C" w:rsidRPr="00AA2053">
        <w:rPr>
          <w:rFonts w:ascii="Book Antiqua" w:hAnsi="Book Antiqua"/>
          <w:sz w:val="24"/>
          <w:szCs w:val="24"/>
        </w:rPr>
        <w:t xml:space="preserve"> </w:t>
      </w:r>
      <w:r w:rsidRPr="00AA2053">
        <w:rPr>
          <w:rFonts w:ascii="Book Antiqua" w:hAnsi="Book Antiqua"/>
          <w:sz w:val="24"/>
          <w:szCs w:val="24"/>
        </w:rPr>
        <w:t xml:space="preserve">(9.7-16.3) </w:t>
      </w:r>
      <w:proofErr w:type="spellStart"/>
      <w:r w:rsidRPr="00AA2053">
        <w:rPr>
          <w:rFonts w:ascii="Book Antiqua" w:hAnsi="Book Antiqua"/>
          <w:sz w:val="24"/>
          <w:szCs w:val="24"/>
        </w:rPr>
        <w:t>mo</w:t>
      </w:r>
      <w:proofErr w:type="spellEnd"/>
      <w:r w:rsidRPr="00AA2053">
        <w:rPr>
          <w:rFonts w:ascii="Book Antiqua" w:hAnsi="Book Antiqua"/>
          <w:sz w:val="24"/>
          <w:szCs w:val="24"/>
        </w:rPr>
        <w:t xml:space="preserve"> in </w:t>
      </w:r>
      <w:r w:rsidR="00A83FF4" w:rsidRPr="00AA2053">
        <w:rPr>
          <w:rFonts w:ascii="Book Antiqua" w:hAnsi="Book Antiqua"/>
          <w:sz w:val="24"/>
          <w:szCs w:val="24"/>
        </w:rPr>
        <w:t xml:space="preserve">the </w:t>
      </w:r>
      <w:r w:rsidR="008A2ADE" w:rsidRPr="00AA2053">
        <w:rPr>
          <w:rFonts w:ascii="Book Antiqua" w:hAnsi="Book Antiqua"/>
          <w:sz w:val="24"/>
          <w:szCs w:val="24"/>
        </w:rPr>
        <w:t>ASC</w:t>
      </w:r>
      <w:r w:rsidR="00A83FF4" w:rsidRPr="00AA2053">
        <w:rPr>
          <w:rFonts w:ascii="Book Antiqua" w:hAnsi="Book Antiqua"/>
          <w:sz w:val="24"/>
          <w:szCs w:val="24"/>
        </w:rPr>
        <w:t xml:space="preserve"> group</w:t>
      </w:r>
      <w:r w:rsidRPr="00AA2053">
        <w:rPr>
          <w:rFonts w:ascii="Book Antiqua" w:hAnsi="Book Antiqua"/>
          <w:sz w:val="24"/>
          <w:szCs w:val="24"/>
        </w:rPr>
        <w:t xml:space="preserve"> </w:t>
      </w:r>
      <w:r w:rsidRPr="00AA2053">
        <w:rPr>
          <w:rFonts w:ascii="Book Antiqua" w:hAnsi="Book Antiqua"/>
          <w:i/>
          <w:sz w:val="24"/>
          <w:szCs w:val="24"/>
        </w:rPr>
        <w:t>vs</w:t>
      </w:r>
      <w:r w:rsidRPr="00AA2053">
        <w:rPr>
          <w:rFonts w:ascii="Book Antiqua" w:hAnsi="Book Antiqua"/>
          <w:sz w:val="24"/>
          <w:szCs w:val="24"/>
        </w:rPr>
        <w:t xml:space="preserve"> 20.0</w:t>
      </w:r>
      <w:r w:rsidR="0087380C" w:rsidRPr="00AA2053">
        <w:rPr>
          <w:rFonts w:ascii="Book Antiqua" w:hAnsi="Book Antiqua"/>
          <w:sz w:val="24"/>
          <w:szCs w:val="24"/>
        </w:rPr>
        <w:t xml:space="preserve"> </w:t>
      </w:r>
      <w:r w:rsidRPr="00AA2053">
        <w:rPr>
          <w:rFonts w:ascii="Book Antiqua" w:hAnsi="Book Antiqua"/>
          <w:sz w:val="24"/>
          <w:szCs w:val="24"/>
        </w:rPr>
        <w:t xml:space="preserve">(15.7-24.3) </w:t>
      </w:r>
      <w:proofErr w:type="spellStart"/>
      <w:r w:rsidRPr="00AA2053">
        <w:rPr>
          <w:rFonts w:ascii="Book Antiqua" w:hAnsi="Book Antiqua"/>
          <w:sz w:val="24"/>
          <w:szCs w:val="24"/>
        </w:rPr>
        <w:t>mo</w:t>
      </w:r>
      <w:proofErr w:type="spellEnd"/>
      <w:r w:rsidR="0087380C" w:rsidRPr="00AA2053">
        <w:rPr>
          <w:rFonts w:ascii="Book Antiqua" w:hAnsi="Book Antiqua"/>
          <w:sz w:val="24"/>
          <w:szCs w:val="24"/>
        </w:rPr>
        <w:t xml:space="preserve"> </w:t>
      </w:r>
      <w:r w:rsidRPr="00AA2053">
        <w:rPr>
          <w:rFonts w:ascii="Book Antiqua" w:hAnsi="Book Antiqua"/>
          <w:sz w:val="24"/>
          <w:szCs w:val="24"/>
        </w:rPr>
        <w:t xml:space="preserve">in </w:t>
      </w:r>
      <w:r w:rsidR="00A83FF4" w:rsidRPr="00AA2053">
        <w:rPr>
          <w:rFonts w:ascii="Book Antiqua" w:hAnsi="Book Antiqua"/>
          <w:sz w:val="24"/>
          <w:szCs w:val="24"/>
        </w:rPr>
        <w:t>the SRC</w:t>
      </w:r>
      <w:r w:rsidRPr="00AA2053">
        <w:rPr>
          <w:rFonts w:ascii="Book Antiqua" w:hAnsi="Book Antiqua"/>
          <w:sz w:val="24"/>
          <w:szCs w:val="24"/>
        </w:rPr>
        <w:t xml:space="preserve"> group, </w:t>
      </w:r>
      <w:r w:rsidR="00A83FF4" w:rsidRPr="00AA2053">
        <w:rPr>
          <w:rFonts w:ascii="Book Antiqua" w:hAnsi="Book Antiqua"/>
          <w:sz w:val="24"/>
          <w:szCs w:val="24"/>
        </w:rPr>
        <w:t xml:space="preserve">and </w:t>
      </w:r>
      <w:r w:rsidRPr="00AA2053">
        <w:rPr>
          <w:rFonts w:ascii="Book Antiqua" w:hAnsi="Book Antiqua"/>
          <w:sz w:val="24"/>
          <w:szCs w:val="24"/>
        </w:rPr>
        <w:t xml:space="preserve">the median overall survival had </w:t>
      </w:r>
      <w:r w:rsidR="00A83FF4" w:rsidRPr="00AA2053">
        <w:rPr>
          <w:rFonts w:ascii="Book Antiqua" w:hAnsi="Book Antiqua"/>
          <w:sz w:val="24"/>
          <w:szCs w:val="24"/>
        </w:rPr>
        <w:t xml:space="preserve">a </w:t>
      </w:r>
      <w:r w:rsidRPr="00AA2053">
        <w:rPr>
          <w:rFonts w:ascii="Book Antiqua" w:hAnsi="Book Antiqua"/>
          <w:sz w:val="24"/>
          <w:szCs w:val="24"/>
        </w:rPr>
        <w:t>similar trend (</w:t>
      </w:r>
      <w:r w:rsidRPr="00AA2053">
        <w:rPr>
          <w:rFonts w:ascii="Book Antiqua" w:hAnsi="Book Antiqua"/>
          <w:i/>
          <w:iCs/>
          <w:caps/>
          <w:sz w:val="24"/>
          <w:szCs w:val="24"/>
        </w:rPr>
        <w:t>p</w:t>
      </w:r>
      <w:r w:rsidR="0087380C" w:rsidRPr="00AA2053">
        <w:rPr>
          <w:rFonts w:ascii="Book Antiqua" w:hAnsi="Book Antiqua"/>
          <w:sz w:val="24"/>
          <w:szCs w:val="24"/>
        </w:rPr>
        <w:t xml:space="preserve"> </w:t>
      </w:r>
      <w:r w:rsidRPr="00AA2053">
        <w:rPr>
          <w:rFonts w:ascii="Book Antiqua" w:hAnsi="Book Antiqua"/>
          <w:sz w:val="24"/>
          <w:szCs w:val="24"/>
        </w:rPr>
        <w:t>&lt;</w:t>
      </w:r>
      <w:r w:rsidR="0087380C" w:rsidRPr="00AA2053">
        <w:rPr>
          <w:rFonts w:ascii="Book Antiqua" w:hAnsi="Book Antiqua"/>
          <w:sz w:val="24"/>
          <w:szCs w:val="24"/>
        </w:rPr>
        <w:t xml:space="preserve"> </w:t>
      </w:r>
      <w:r w:rsidRPr="00AA2053">
        <w:rPr>
          <w:rFonts w:ascii="Book Antiqua" w:hAnsi="Book Antiqua"/>
          <w:sz w:val="24"/>
          <w:szCs w:val="24"/>
        </w:rPr>
        <w:t xml:space="preserve">0.05). </w:t>
      </w:r>
      <w:r w:rsidR="008A2ADE" w:rsidRPr="00AA2053">
        <w:rPr>
          <w:rFonts w:ascii="Book Antiqua" w:hAnsi="Book Antiqua"/>
          <w:sz w:val="24"/>
          <w:szCs w:val="24"/>
        </w:rPr>
        <w:t>ASC</w:t>
      </w:r>
      <w:r w:rsidRPr="00AA2053">
        <w:rPr>
          <w:rFonts w:ascii="Book Antiqua" w:hAnsi="Book Antiqua"/>
          <w:sz w:val="24"/>
          <w:szCs w:val="24"/>
        </w:rPr>
        <w:t xml:space="preserve"> and higher </w:t>
      </w:r>
      <w:r w:rsidR="0087380C" w:rsidRPr="00AA2053">
        <w:rPr>
          <w:rFonts w:ascii="Book Antiqua" w:hAnsi="Book Antiqua"/>
          <w:sz w:val="24"/>
          <w:szCs w:val="24"/>
        </w:rPr>
        <w:t>tumor-node-metastasis</w:t>
      </w:r>
      <w:r w:rsidRPr="00AA2053">
        <w:rPr>
          <w:rFonts w:ascii="Book Antiqua" w:hAnsi="Book Antiqua"/>
          <w:sz w:val="24"/>
          <w:szCs w:val="24"/>
        </w:rPr>
        <w:t xml:space="preserve"> stage were independently associated with </w:t>
      </w:r>
      <w:r w:rsidR="00234617" w:rsidRPr="00AA2053">
        <w:rPr>
          <w:rFonts w:ascii="Book Antiqua" w:hAnsi="Book Antiqua"/>
          <w:sz w:val="24"/>
          <w:szCs w:val="24"/>
        </w:rPr>
        <w:t xml:space="preserve">a </w:t>
      </w:r>
      <w:r w:rsidRPr="00AA2053">
        <w:rPr>
          <w:rFonts w:ascii="Book Antiqua" w:hAnsi="Book Antiqua"/>
          <w:sz w:val="24"/>
          <w:szCs w:val="24"/>
        </w:rPr>
        <w:t xml:space="preserve">poor survival, while radiotherapy and </w:t>
      </w:r>
      <w:r w:rsidRPr="00AA2053">
        <w:rPr>
          <w:rFonts w:ascii="Book Antiqua" w:hAnsi="Book Antiqua"/>
          <w:sz w:val="24"/>
          <w:szCs w:val="24"/>
        </w:rPr>
        <w:lastRenderedPageBreak/>
        <w:t xml:space="preserve">surgery were independent protective factors for improved prognosis. Subgroup survival analysis revealed that the prognosis of </w:t>
      </w:r>
      <w:r w:rsidR="008A2ADE" w:rsidRPr="00AA2053">
        <w:rPr>
          <w:rFonts w:ascii="Book Antiqua" w:hAnsi="Book Antiqua"/>
          <w:sz w:val="24"/>
          <w:szCs w:val="24"/>
        </w:rPr>
        <w:t>ASC</w:t>
      </w:r>
      <w:r w:rsidRPr="00AA2053">
        <w:rPr>
          <w:rFonts w:ascii="Book Antiqua" w:hAnsi="Book Antiqua"/>
          <w:sz w:val="24"/>
          <w:szCs w:val="24"/>
        </w:rPr>
        <w:t xml:space="preserve"> was inferior to </w:t>
      </w:r>
      <w:r w:rsidR="005F3BB8" w:rsidRPr="00AA2053">
        <w:rPr>
          <w:rFonts w:ascii="Book Antiqua" w:hAnsi="Book Antiqua"/>
          <w:sz w:val="24"/>
          <w:szCs w:val="24"/>
        </w:rPr>
        <w:t>SRC</w:t>
      </w:r>
      <w:r w:rsidRPr="00AA2053">
        <w:rPr>
          <w:rFonts w:ascii="Book Antiqua" w:hAnsi="Book Antiqua"/>
          <w:sz w:val="24"/>
          <w:szCs w:val="24"/>
        </w:rPr>
        <w:t xml:space="preserve"> only in stage</w:t>
      </w:r>
      <w:r w:rsidR="00A83FF4" w:rsidRPr="00AA2053">
        <w:rPr>
          <w:rFonts w:ascii="Book Antiqua" w:hAnsi="Book Antiqua"/>
          <w:sz w:val="24"/>
          <w:szCs w:val="24"/>
        </w:rPr>
        <w:t>s</w:t>
      </w:r>
      <w:r w:rsidRPr="00AA2053">
        <w:rPr>
          <w:rFonts w:ascii="Book Antiqua" w:hAnsi="Book Antiqua"/>
          <w:sz w:val="24"/>
          <w:szCs w:val="24"/>
        </w:rPr>
        <w:t xml:space="preserve"> I and</w:t>
      </w:r>
      <w:r w:rsidR="00A83FF4" w:rsidRPr="00AA2053">
        <w:rPr>
          <w:rFonts w:ascii="Book Antiqua" w:hAnsi="Book Antiqua"/>
          <w:sz w:val="24"/>
          <w:szCs w:val="24"/>
        </w:rPr>
        <w:t xml:space="preserve"> </w:t>
      </w:r>
      <w:r w:rsidRPr="00AA2053">
        <w:rPr>
          <w:rFonts w:ascii="Book Antiqua" w:hAnsi="Book Antiqua"/>
          <w:sz w:val="24"/>
          <w:szCs w:val="24"/>
        </w:rPr>
        <w:t>II patients.</w:t>
      </w:r>
    </w:p>
    <w:p w14:paraId="078E2488" w14:textId="77777777" w:rsidR="005068E6" w:rsidRPr="00AA2053" w:rsidRDefault="005068E6" w:rsidP="006B2665">
      <w:pPr>
        <w:spacing w:line="360" w:lineRule="auto"/>
        <w:rPr>
          <w:rFonts w:ascii="Book Antiqua" w:hAnsi="Book Antiqua"/>
          <w:sz w:val="24"/>
          <w:szCs w:val="24"/>
        </w:rPr>
      </w:pPr>
    </w:p>
    <w:p w14:paraId="785BBDFE" w14:textId="7294B979" w:rsidR="008A2ADE" w:rsidRPr="00AA2053" w:rsidRDefault="008A2ADE" w:rsidP="006B2665">
      <w:pPr>
        <w:spacing w:line="360" w:lineRule="auto"/>
        <w:rPr>
          <w:rFonts w:ascii="Book Antiqua" w:hAnsi="Book Antiqua"/>
          <w:sz w:val="24"/>
          <w:szCs w:val="24"/>
        </w:rPr>
      </w:pPr>
      <w:r w:rsidRPr="00AA2053">
        <w:rPr>
          <w:rFonts w:ascii="Book Antiqua" w:hAnsi="Book Antiqua"/>
          <w:b/>
          <w:i/>
          <w:color w:val="000000"/>
          <w:sz w:val="24"/>
          <w:szCs w:val="24"/>
        </w:rPr>
        <w:t>CONCLUSION</w:t>
      </w:r>
    </w:p>
    <w:p w14:paraId="0660446D" w14:textId="5D40FA5F" w:rsidR="003F06D2" w:rsidRPr="00AA2053" w:rsidRDefault="008A2ADE" w:rsidP="006B2665">
      <w:pPr>
        <w:spacing w:line="360" w:lineRule="auto"/>
        <w:rPr>
          <w:rFonts w:ascii="Book Antiqua" w:hAnsi="Book Antiqua"/>
          <w:sz w:val="24"/>
          <w:szCs w:val="24"/>
        </w:rPr>
      </w:pPr>
      <w:r w:rsidRPr="00AA2053">
        <w:rPr>
          <w:rFonts w:ascii="Book Antiqua" w:hAnsi="Book Antiqua"/>
          <w:sz w:val="24"/>
          <w:szCs w:val="24"/>
        </w:rPr>
        <w:t>ASC</w:t>
      </w:r>
      <w:r w:rsidR="001A78AE" w:rsidRPr="00AA2053">
        <w:rPr>
          <w:rFonts w:ascii="Book Antiqua" w:hAnsi="Book Antiqua"/>
          <w:sz w:val="24"/>
          <w:szCs w:val="24"/>
        </w:rPr>
        <w:t xml:space="preserve"> may have an inferior prognosis to </w:t>
      </w:r>
      <w:r w:rsidR="005F3BB8" w:rsidRPr="00AA2053">
        <w:rPr>
          <w:rFonts w:ascii="Book Antiqua" w:hAnsi="Book Antiqua"/>
          <w:sz w:val="24"/>
          <w:szCs w:val="24"/>
        </w:rPr>
        <w:t>SRC</w:t>
      </w:r>
      <w:r w:rsidR="001A78AE" w:rsidRPr="00AA2053">
        <w:rPr>
          <w:rFonts w:ascii="Book Antiqua" w:hAnsi="Book Antiqua"/>
          <w:sz w:val="24"/>
          <w:szCs w:val="24"/>
        </w:rPr>
        <w:t xml:space="preserve"> in patients with </w:t>
      </w:r>
      <w:r w:rsidR="00A83FF4" w:rsidRPr="00AA2053">
        <w:rPr>
          <w:rFonts w:ascii="Book Antiqua" w:hAnsi="Book Antiqua"/>
          <w:sz w:val="24"/>
          <w:szCs w:val="24"/>
        </w:rPr>
        <w:t xml:space="preserve">stages </w:t>
      </w:r>
      <w:r w:rsidR="001A78AE" w:rsidRPr="00AA2053">
        <w:rPr>
          <w:rFonts w:ascii="Book Antiqua" w:hAnsi="Book Antiqua"/>
          <w:sz w:val="24"/>
          <w:szCs w:val="24"/>
        </w:rPr>
        <w:t>I and</w:t>
      </w:r>
      <w:r w:rsidR="00A83FF4" w:rsidRPr="00AA2053">
        <w:rPr>
          <w:rFonts w:ascii="Book Antiqua" w:hAnsi="Book Antiqua"/>
          <w:sz w:val="24"/>
          <w:szCs w:val="24"/>
        </w:rPr>
        <w:t xml:space="preserve"> </w:t>
      </w:r>
      <w:r w:rsidR="001A78AE" w:rsidRPr="00AA2053">
        <w:rPr>
          <w:rFonts w:ascii="Book Antiqua" w:hAnsi="Book Antiqua"/>
          <w:sz w:val="24"/>
          <w:szCs w:val="24"/>
        </w:rPr>
        <w:t>II gastric cancer. Our study supports radiotherapy and surgery for the future management of this clinically rare entity.</w:t>
      </w:r>
    </w:p>
    <w:p w14:paraId="792681DF" w14:textId="77777777" w:rsidR="004A6642" w:rsidRPr="00AA2053" w:rsidRDefault="004A6642" w:rsidP="006B2665">
      <w:pPr>
        <w:spacing w:line="360" w:lineRule="auto"/>
        <w:rPr>
          <w:rFonts w:ascii="Book Antiqua" w:hAnsi="Book Antiqua" w:cs="Times New Roman"/>
          <w:sz w:val="24"/>
          <w:szCs w:val="24"/>
        </w:rPr>
      </w:pPr>
    </w:p>
    <w:p w14:paraId="746785B1" w14:textId="331E7016" w:rsidR="00DB3B72" w:rsidRPr="00AA2053" w:rsidRDefault="00DB3B72" w:rsidP="006B2665">
      <w:pPr>
        <w:spacing w:line="360" w:lineRule="auto"/>
        <w:rPr>
          <w:rFonts w:ascii="Book Antiqua" w:hAnsi="Book Antiqua" w:cs="Times New Roman"/>
          <w:sz w:val="24"/>
          <w:szCs w:val="24"/>
        </w:rPr>
      </w:pPr>
      <w:r w:rsidRPr="00AA2053">
        <w:rPr>
          <w:rFonts w:ascii="Book Antiqua" w:hAnsi="Book Antiqua" w:cs="Times New Roman"/>
          <w:b/>
          <w:sz w:val="24"/>
          <w:szCs w:val="24"/>
        </w:rPr>
        <w:t>Key words:</w:t>
      </w:r>
      <w:r w:rsidRPr="00AA2053">
        <w:rPr>
          <w:rFonts w:ascii="Book Antiqua" w:hAnsi="Book Antiqua" w:cs="Times New Roman"/>
          <w:sz w:val="24"/>
          <w:szCs w:val="24"/>
        </w:rPr>
        <w:t xml:space="preserve"> </w:t>
      </w:r>
      <w:bookmarkStart w:id="22" w:name="OLE_LINK17"/>
      <w:proofErr w:type="spellStart"/>
      <w:r w:rsidRPr="00AA2053">
        <w:rPr>
          <w:rFonts w:ascii="Book Antiqua" w:hAnsi="Book Antiqua" w:cs="Times New Roman"/>
          <w:sz w:val="24"/>
          <w:szCs w:val="24"/>
        </w:rPr>
        <w:t>Adenosquamous</w:t>
      </w:r>
      <w:proofErr w:type="spellEnd"/>
      <w:r w:rsidRPr="00AA2053">
        <w:rPr>
          <w:rFonts w:ascii="Book Antiqua" w:hAnsi="Book Antiqua" w:cs="Times New Roman"/>
          <w:sz w:val="24"/>
          <w:szCs w:val="24"/>
        </w:rPr>
        <w:t xml:space="preserve"> carcinoma</w:t>
      </w:r>
      <w:bookmarkEnd w:id="22"/>
      <w:r w:rsidRPr="00AA2053">
        <w:rPr>
          <w:rFonts w:ascii="Book Antiqua" w:hAnsi="Book Antiqua" w:cs="Times New Roman"/>
          <w:sz w:val="24"/>
          <w:szCs w:val="24"/>
        </w:rPr>
        <w:t xml:space="preserve">; </w:t>
      </w:r>
      <w:bookmarkStart w:id="23" w:name="OLE_LINK18"/>
      <w:r w:rsidRPr="00AA2053">
        <w:rPr>
          <w:rFonts w:ascii="Book Antiqua" w:hAnsi="Book Antiqua"/>
          <w:sz w:val="24"/>
          <w:szCs w:val="24"/>
        </w:rPr>
        <w:t>Signet ring cell carcinoma</w:t>
      </w:r>
      <w:bookmarkEnd w:id="23"/>
      <w:r w:rsidRPr="00AA2053">
        <w:rPr>
          <w:rFonts w:ascii="Book Antiqua" w:hAnsi="Book Antiqua"/>
          <w:sz w:val="24"/>
          <w:szCs w:val="24"/>
        </w:rPr>
        <w:t xml:space="preserve">; </w:t>
      </w:r>
      <w:bookmarkStart w:id="24" w:name="OLE_LINK19"/>
      <w:r w:rsidR="008A2ADE" w:rsidRPr="00AA2053">
        <w:rPr>
          <w:rFonts w:ascii="Book Antiqua" w:hAnsi="Book Antiqua" w:cs="Times New Roman"/>
          <w:sz w:val="24"/>
          <w:szCs w:val="24"/>
        </w:rPr>
        <w:t>Surveillance</w:t>
      </w:r>
      <w:bookmarkStart w:id="25" w:name="OLE_LINK20"/>
      <w:bookmarkEnd w:id="24"/>
      <w:r w:rsidR="00A83FF4" w:rsidRPr="00AA2053">
        <w:rPr>
          <w:rFonts w:ascii="Book Antiqua" w:hAnsi="Book Antiqua" w:cs="Times New Roman"/>
          <w:sz w:val="24"/>
          <w:szCs w:val="24"/>
        </w:rPr>
        <w:t xml:space="preserve">, </w:t>
      </w:r>
      <w:r w:rsidR="008A2ADE" w:rsidRPr="00AA2053">
        <w:rPr>
          <w:rFonts w:ascii="Book Antiqua" w:hAnsi="Book Antiqua" w:cs="Times New Roman"/>
          <w:sz w:val="24"/>
          <w:szCs w:val="24"/>
        </w:rPr>
        <w:t>Epidemiology</w:t>
      </w:r>
      <w:bookmarkStart w:id="26" w:name="OLE_LINK21"/>
      <w:bookmarkStart w:id="27" w:name="OLE_LINK22"/>
      <w:bookmarkEnd w:id="25"/>
      <w:r w:rsidR="00A83FF4" w:rsidRPr="00AA2053">
        <w:rPr>
          <w:rFonts w:ascii="Book Antiqua" w:hAnsi="Book Antiqua" w:cs="Times New Roman"/>
          <w:sz w:val="24"/>
          <w:szCs w:val="24"/>
        </w:rPr>
        <w:t xml:space="preserve">, and </w:t>
      </w:r>
      <w:r w:rsidR="008A2ADE" w:rsidRPr="00AA2053">
        <w:rPr>
          <w:rFonts w:ascii="Book Antiqua" w:hAnsi="Book Antiqua" w:cs="Times New Roman"/>
          <w:sz w:val="24"/>
          <w:szCs w:val="24"/>
        </w:rPr>
        <w:t xml:space="preserve">End </w:t>
      </w:r>
      <w:r w:rsidR="007A3592" w:rsidRPr="00AA2053">
        <w:rPr>
          <w:rFonts w:ascii="Book Antiqua" w:hAnsi="Book Antiqua" w:cs="Times New Roman"/>
          <w:sz w:val="24"/>
          <w:szCs w:val="24"/>
        </w:rPr>
        <w:t>results</w:t>
      </w:r>
      <w:bookmarkEnd w:id="26"/>
      <w:bookmarkEnd w:id="27"/>
      <w:r w:rsidR="008A2ADE" w:rsidRPr="00AA2053">
        <w:rPr>
          <w:rFonts w:ascii="Book Antiqua" w:hAnsi="Book Antiqua" w:cs="Times New Roman"/>
          <w:sz w:val="24"/>
          <w:szCs w:val="24"/>
        </w:rPr>
        <w:t>;</w:t>
      </w:r>
      <w:r w:rsidRPr="00AA2053">
        <w:rPr>
          <w:rFonts w:ascii="Book Antiqua" w:hAnsi="Book Antiqua" w:cs="Times New Roman"/>
          <w:sz w:val="24"/>
          <w:szCs w:val="24"/>
        </w:rPr>
        <w:t xml:space="preserve"> </w:t>
      </w:r>
      <w:bookmarkStart w:id="28" w:name="OLE_LINK23"/>
      <w:bookmarkStart w:id="29" w:name="OLE_LINK24"/>
      <w:r w:rsidR="008A2ADE" w:rsidRPr="00AA2053">
        <w:rPr>
          <w:rFonts w:ascii="Book Antiqua" w:hAnsi="Book Antiqua"/>
          <w:sz w:val="24"/>
          <w:szCs w:val="24"/>
        </w:rPr>
        <w:t xml:space="preserve">Propensity </w:t>
      </w:r>
      <w:r w:rsidRPr="00AA2053">
        <w:rPr>
          <w:rFonts w:ascii="Book Antiqua" w:hAnsi="Book Antiqua"/>
          <w:sz w:val="24"/>
          <w:szCs w:val="24"/>
        </w:rPr>
        <w:t>score matching</w:t>
      </w:r>
      <w:bookmarkEnd w:id="28"/>
      <w:bookmarkEnd w:id="29"/>
      <w:r w:rsidRPr="00AA2053">
        <w:rPr>
          <w:rFonts w:ascii="Book Antiqua" w:hAnsi="Book Antiqua"/>
          <w:sz w:val="24"/>
          <w:szCs w:val="24"/>
        </w:rPr>
        <w:t xml:space="preserve">; </w:t>
      </w:r>
      <w:r w:rsidR="008A2ADE" w:rsidRPr="00AA2053">
        <w:rPr>
          <w:rFonts w:ascii="Book Antiqua" w:hAnsi="Book Antiqua" w:cs="Times New Roman"/>
          <w:sz w:val="24"/>
          <w:szCs w:val="24"/>
        </w:rPr>
        <w:t>Prognosis</w:t>
      </w:r>
      <w:r w:rsidRPr="00AA2053">
        <w:rPr>
          <w:rFonts w:ascii="Book Antiqua" w:hAnsi="Book Antiqua" w:cs="Times New Roman"/>
          <w:sz w:val="24"/>
          <w:szCs w:val="24"/>
        </w:rPr>
        <w:t xml:space="preserve">; </w:t>
      </w:r>
      <w:r w:rsidR="008A2ADE" w:rsidRPr="00AA2053">
        <w:rPr>
          <w:rFonts w:ascii="Book Antiqua" w:hAnsi="Book Antiqua"/>
          <w:sz w:val="24"/>
          <w:szCs w:val="24"/>
        </w:rPr>
        <w:t>Survival</w:t>
      </w:r>
    </w:p>
    <w:p w14:paraId="29767F9E" w14:textId="77777777" w:rsidR="00873AB0" w:rsidRPr="00AA2053" w:rsidRDefault="00873AB0" w:rsidP="00873AB0">
      <w:pPr>
        <w:snapToGrid w:val="0"/>
        <w:spacing w:line="360" w:lineRule="auto"/>
        <w:ind w:right="187"/>
        <w:rPr>
          <w:rFonts w:ascii="Book Antiqua" w:hAnsi="Book Antiqua"/>
          <w:color w:val="000000" w:themeColor="text1"/>
          <w:sz w:val="24"/>
          <w:szCs w:val="24"/>
        </w:rPr>
      </w:pPr>
    </w:p>
    <w:p w14:paraId="420A9E40" w14:textId="2833BAE4" w:rsidR="00873AB0" w:rsidRPr="00AA2053" w:rsidRDefault="006A0AB3" w:rsidP="00873AB0">
      <w:pPr>
        <w:snapToGrid w:val="0"/>
        <w:spacing w:line="360" w:lineRule="auto"/>
        <w:ind w:right="187"/>
        <w:rPr>
          <w:rFonts w:ascii="Book Antiqua" w:hAnsi="Book Antiqua"/>
          <w:color w:val="000000" w:themeColor="text1"/>
          <w:sz w:val="24"/>
          <w:szCs w:val="24"/>
        </w:rPr>
      </w:pPr>
      <w:bookmarkStart w:id="30" w:name="OLE_LINK8"/>
      <w:proofErr w:type="gramStart"/>
      <w:r w:rsidRPr="00AA2053">
        <w:rPr>
          <w:rFonts w:ascii="Book Antiqua" w:hAnsi="Book Antiqua"/>
          <w:b/>
          <w:bCs/>
          <w:color w:val="000000" w:themeColor="text1"/>
          <w:sz w:val="24"/>
          <w:szCs w:val="24"/>
        </w:rPr>
        <w:t>© The Author(s) 20</w:t>
      </w:r>
      <w:r w:rsidRPr="00AA2053">
        <w:rPr>
          <w:rFonts w:ascii="Book Antiqua" w:hAnsi="Book Antiqua" w:hint="eastAsia"/>
          <w:b/>
          <w:bCs/>
          <w:color w:val="000000" w:themeColor="text1"/>
          <w:sz w:val="24"/>
          <w:szCs w:val="24"/>
        </w:rPr>
        <w:t>20</w:t>
      </w:r>
      <w:r w:rsidR="00873AB0" w:rsidRPr="00AA2053">
        <w:rPr>
          <w:rFonts w:ascii="Book Antiqua" w:hAnsi="Book Antiqua"/>
          <w:b/>
          <w:bCs/>
          <w:color w:val="000000" w:themeColor="text1"/>
          <w:sz w:val="24"/>
          <w:szCs w:val="24"/>
        </w:rPr>
        <w:t>.</w:t>
      </w:r>
      <w:proofErr w:type="gramEnd"/>
      <w:r w:rsidR="00873AB0" w:rsidRPr="00AA2053">
        <w:rPr>
          <w:rFonts w:ascii="Book Antiqua" w:hAnsi="Book Antiqua"/>
          <w:b/>
          <w:bCs/>
          <w:color w:val="000000" w:themeColor="text1"/>
          <w:sz w:val="24"/>
          <w:szCs w:val="24"/>
        </w:rPr>
        <w:t xml:space="preserve"> </w:t>
      </w:r>
      <w:proofErr w:type="gramStart"/>
      <w:r w:rsidR="00873AB0" w:rsidRPr="00AA2053">
        <w:rPr>
          <w:rFonts w:ascii="Book Antiqua" w:hAnsi="Book Antiqua"/>
          <w:color w:val="000000" w:themeColor="text1"/>
          <w:sz w:val="24"/>
          <w:szCs w:val="24"/>
        </w:rPr>
        <w:t xml:space="preserve">Published by </w:t>
      </w:r>
      <w:proofErr w:type="spellStart"/>
      <w:r w:rsidR="00873AB0" w:rsidRPr="00AA2053">
        <w:rPr>
          <w:rFonts w:ascii="Book Antiqua" w:hAnsi="Book Antiqua"/>
          <w:color w:val="000000" w:themeColor="text1"/>
          <w:sz w:val="24"/>
          <w:szCs w:val="24"/>
        </w:rPr>
        <w:t>Baishideng</w:t>
      </w:r>
      <w:proofErr w:type="spellEnd"/>
      <w:r w:rsidR="00873AB0" w:rsidRPr="00AA2053">
        <w:rPr>
          <w:rFonts w:ascii="Book Antiqua" w:hAnsi="Book Antiqua"/>
          <w:color w:val="000000" w:themeColor="text1"/>
          <w:sz w:val="24"/>
          <w:szCs w:val="24"/>
        </w:rPr>
        <w:t xml:space="preserve"> Publishing Group Inc.</w:t>
      </w:r>
      <w:proofErr w:type="gramEnd"/>
      <w:r w:rsidR="00873AB0" w:rsidRPr="00AA2053">
        <w:rPr>
          <w:rFonts w:ascii="Book Antiqua" w:hAnsi="Book Antiqua"/>
          <w:color w:val="000000" w:themeColor="text1"/>
          <w:sz w:val="24"/>
          <w:szCs w:val="24"/>
        </w:rPr>
        <w:t xml:space="preserve"> All rights reserved.</w:t>
      </w:r>
    </w:p>
    <w:bookmarkEnd w:id="30"/>
    <w:p w14:paraId="44CE1FF7" w14:textId="77777777" w:rsidR="00873AB0" w:rsidRPr="00AA2053" w:rsidRDefault="00873AB0" w:rsidP="006B2665">
      <w:pPr>
        <w:spacing w:line="360" w:lineRule="auto"/>
        <w:rPr>
          <w:rFonts w:ascii="Book Antiqua" w:hAnsi="Book Antiqua" w:cs="Times New Roman"/>
          <w:sz w:val="24"/>
          <w:szCs w:val="24"/>
        </w:rPr>
      </w:pPr>
    </w:p>
    <w:p w14:paraId="11BDBABB" w14:textId="63BB84A2" w:rsidR="00C133B5" w:rsidRPr="00AA2053" w:rsidRDefault="003F06D2" w:rsidP="006B2665">
      <w:pPr>
        <w:adjustRightInd w:val="0"/>
        <w:snapToGrid w:val="0"/>
        <w:spacing w:line="360" w:lineRule="auto"/>
        <w:rPr>
          <w:rFonts w:ascii="Book Antiqua" w:hAnsi="Book Antiqua"/>
          <w:bCs/>
          <w:sz w:val="24"/>
          <w:szCs w:val="24"/>
        </w:rPr>
      </w:pPr>
      <w:bookmarkStart w:id="31" w:name="_Hlk15548538"/>
      <w:bookmarkStart w:id="32" w:name="_Hlk19696236"/>
      <w:r w:rsidRPr="00AA2053">
        <w:rPr>
          <w:rFonts w:ascii="Book Antiqua" w:hAnsi="Book Antiqua"/>
          <w:b/>
          <w:sz w:val="24"/>
          <w:szCs w:val="24"/>
        </w:rPr>
        <w:t>Core tip:</w:t>
      </w:r>
      <w:bookmarkEnd w:id="31"/>
      <w:r w:rsidR="008A2ADE" w:rsidRPr="00AA2053">
        <w:rPr>
          <w:rFonts w:ascii="Book Antiqua" w:hAnsi="Book Antiqua"/>
          <w:bCs/>
          <w:sz w:val="24"/>
          <w:szCs w:val="24"/>
        </w:rPr>
        <w:t xml:space="preserve"> </w:t>
      </w:r>
      <w:bookmarkStart w:id="33" w:name="OLE_LINK25"/>
      <w:r w:rsidR="00C133B5" w:rsidRPr="00AA2053">
        <w:rPr>
          <w:rFonts w:ascii="Book Antiqua" w:hAnsi="Book Antiqua"/>
          <w:sz w:val="24"/>
          <w:szCs w:val="24"/>
        </w:rPr>
        <w:t xml:space="preserve">The prognosis of </w:t>
      </w:r>
      <w:r w:rsidR="000C205C" w:rsidRPr="00AA2053">
        <w:rPr>
          <w:rFonts w:ascii="Book Antiqua" w:hAnsi="Book Antiqua"/>
          <w:sz w:val="24"/>
          <w:szCs w:val="24"/>
        </w:rPr>
        <w:t xml:space="preserve">gastric </w:t>
      </w:r>
      <w:proofErr w:type="spellStart"/>
      <w:r w:rsidR="000C205C" w:rsidRPr="00AA2053">
        <w:rPr>
          <w:rFonts w:ascii="Book Antiqua" w:hAnsi="Book Antiqua"/>
          <w:sz w:val="24"/>
          <w:szCs w:val="24"/>
        </w:rPr>
        <w:t>adenosquamous</w:t>
      </w:r>
      <w:proofErr w:type="spellEnd"/>
      <w:r w:rsidR="000C205C" w:rsidRPr="00AA2053">
        <w:rPr>
          <w:rFonts w:ascii="Book Antiqua" w:hAnsi="Book Antiqua"/>
          <w:sz w:val="24"/>
          <w:szCs w:val="24"/>
        </w:rPr>
        <w:t xml:space="preserve"> carcinoma (ASC)</w:t>
      </w:r>
      <w:r w:rsidR="00C133B5" w:rsidRPr="00AA2053">
        <w:rPr>
          <w:rFonts w:ascii="Book Antiqua" w:hAnsi="Book Antiqua"/>
          <w:sz w:val="24"/>
          <w:szCs w:val="24"/>
        </w:rPr>
        <w:t xml:space="preserve"> </w:t>
      </w:r>
      <w:r w:rsidR="00C133B5" w:rsidRPr="00AA2053">
        <w:rPr>
          <w:rFonts w:ascii="Book Antiqua" w:hAnsi="Book Antiqua"/>
          <w:i/>
          <w:sz w:val="24"/>
          <w:szCs w:val="24"/>
        </w:rPr>
        <w:t>vs</w:t>
      </w:r>
      <w:r w:rsidR="00C133B5" w:rsidRPr="00AA2053">
        <w:rPr>
          <w:rFonts w:ascii="Book Antiqua" w:hAnsi="Book Antiqua"/>
          <w:sz w:val="24"/>
          <w:szCs w:val="24"/>
        </w:rPr>
        <w:t xml:space="preserve"> </w:t>
      </w:r>
      <w:r w:rsidR="000C205C" w:rsidRPr="00AA2053">
        <w:rPr>
          <w:rFonts w:ascii="Book Antiqua" w:hAnsi="Book Antiqua"/>
          <w:sz w:val="24"/>
          <w:szCs w:val="24"/>
        </w:rPr>
        <w:t>signet ring cell carcinoma</w:t>
      </w:r>
      <w:r w:rsidR="00C133B5" w:rsidRPr="00AA2053">
        <w:rPr>
          <w:rFonts w:ascii="Book Antiqua" w:hAnsi="Book Antiqua"/>
          <w:sz w:val="24"/>
          <w:szCs w:val="24"/>
        </w:rPr>
        <w:t xml:space="preserve"> </w:t>
      </w:r>
      <w:r w:rsidR="000C205C" w:rsidRPr="00AA2053">
        <w:rPr>
          <w:rFonts w:ascii="Book Antiqua" w:hAnsi="Book Antiqua"/>
          <w:sz w:val="24"/>
          <w:szCs w:val="24"/>
        </w:rPr>
        <w:t xml:space="preserve">(SRC) </w:t>
      </w:r>
      <w:r w:rsidR="00C133B5" w:rsidRPr="00AA2053">
        <w:rPr>
          <w:rFonts w:ascii="Book Antiqua" w:hAnsi="Book Antiqua"/>
          <w:sz w:val="24"/>
          <w:szCs w:val="24"/>
        </w:rPr>
        <w:t>has not been well established to date. Our study used both propensity score matching method and multivariate Cox regression analysis to adjust the potential bias caused by the imbalanced distribution of confounding factors. We</w:t>
      </w:r>
      <w:r w:rsidR="004D6458" w:rsidRPr="00AA2053">
        <w:rPr>
          <w:rFonts w:ascii="Book Antiqua" w:hAnsi="Book Antiqua"/>
          <w:sz w:val="24"/>
          <w:szCs w:val="24"/>
        </w:rPr>
        <w:t xml:space="preserve"> </w:t>
      </w:r>
      <w:r w:rsidR="00C133B5" w:rsidRPr="00AA2053">
        <w:rPr>
          <w:rFonts w:ascii="Book Antiqua" w:hAnsi="Book Antiqua"/>
          <w:sz w:val="24"/>
          <w:szCs w:val="24"/>
        </w:rPr>
        <w:t xml:space="preserve">found that ASC may have an inferior prognosis to SRC in patients with </w:t>
      </w:r>
      <w:r w:rsidR="004D6458" w:rsidRPr="00AA2053">
        <w:rPr>
          <w:rFonts w:ascii="Book Antiqua" w:hAnsi="Book Antiqua"/>
          <w:sz w:val="24"/>
          <w:szCs w:val="24"/>
        </w:rPr>
        <w:t xml:space="preserve">stages </w:t>
      </w:r>
      <w:r w:rsidR="00C133B5" w:rsidRPr="00AA2053">
        <w:rPr>
          <w:rFonts w:ascii="Book Antiqua" w:hAnsi="Book Antiqua"/>
          <w:sz w:val="24"/>
          <w:szCs w:val="24"/>
        </w:rPr>
        <w:t>I and</w:t>
      </w:r>
      <w:r w:rsidR="004D6458" w:rsidRPr="00AA2053">
        <w:rPr>
          <w:rFonts w:ascii="Book Antiqua" w:hAnsi="Book Antiqua"/>
          <w:sz w:val="24"/>
          <w:szCs w:val="24"/>
        </w:rPr>
        <w:t xml:space="preserve"> </w:t>
      </w:r>
      <w:r w:rsidR="00C133B5" w:rsidRPr="00AA2053">
        <w:rPr>
          <w:rFonts w:ascii="Book Antiqua" w:hAnsi="Book Antiqua"/>
          <w:sz w:val="24"/>
          <w:szCs w:val="24"/>
        </w:rPr>
        <w:t xml:space="preserve">II gastric cancer. </w:t>
      </w:r>
      <w:r w:rsidR="00B6596E" w:rsidRPr="00AA2053">
        <w:rPr>
          <w:rFonts w:ascii="Book Antiqua" w:hAnsi="Book Antiqua"/>
          <w:sz w:val="24"/>
          <w:szCs w:val="24"/>
        </w:rPr>
        <w:t>Radiotherapy and surgery were proved to be independent protecti</w:t>
      </w:r>
      <w:bookmarkStart w:id="34" w:name="_GoBack"/>
      <w:bookmarkEnd w:id="34"/>
      <w:r w:rsidR="00B6596E" w:rsidRPr="00AA2053">
        <w:rPr>
          <w:rFonts w:ascii="Book Antiqua" w:hAnsi="Book Antiqua"/>
          <w:sz w:val="24"/>
          <w:szCs w:val="24"/>
        </w:rPr>
        <w:t>ve factors for improving their prognosis.</w:t>
      </w:r>
    </w:p>
    <w:bookmarkEnd w:id="32"/>
    <w:bookmarkEnd w:id="33"/>
    <w:p w14:paraId="6E578D1D" w14:textId="77777777" w:rsidR="008C7309" w:rsidRPr="00AA2053" w:rsidRDefault="008C7309" w:rsidP="006B2665">
      <w:pPr>
        <w:spacing w:line="360" w:lineRule="auto"/>
        <w:rPr>
          <w:rFonts w:ascii="Book Antiqua" w:hAnsi="Book Antiqua" w:cs="Times New Roman"/>
          <w:sz w:val="24"/>
          <w:szCs w:val="24"/>
        </w:rPr>
      </w:pPr>
    </w:p>
    <w:p w14:paraId="26E7020C" w14:textId="3507401D" w:rsidR="006A0AB3" w:rsidRPr="00AA2053" w:rsidRDefault="00067CD1" w:rsidP="006A0AB3">
      <w:pPr>
        <w:adjustRightInd w:val="0"/>
        <w:snapToGrid w:val="0"/>
        <w:spacing w:line="360" w:lineRule="auto"/>
        <w:rPr>
          <w:rFonts w:ascii="Book Antiqua" w:hAnsi="Book Antiqua"/>
          <w:iCs/>
          <w:sz w:val="24"/>
        </w:rPr>
      </w:pPr>
      <w:r w:rsidRPr="00AA2053">
        <w:rPr>
          <w:rFonts w:ascii="Book Antiqua" w:hAnsi="Book Antiqua" w:hint="eastAsia"/>
          <w:b/>
          <w:bCs/>
          <w:sz w:val="24"/>
          <w:szCs w:val="24"/>
        </w:rPr>
        <w:t>Citation:</w:t>
      </w:r>
      <w:r w:rsidRPr="00AA2053">
        <w:rPr>
          <w:rFonts w:ascii="Book Antiqua" w:hAnsi="Book Antiqua" w:hint="eastAsia"/>
          <w:bCs/>
          <w:sz w:val="24"/>
          <w:szCs w:val="24"/>
        </w:rPr>
        <w:t xml:space="preserve"> </w:t>
      </w:r>
      <w:r w:rsidR="00FD6A87" w:rsidRPr="00AA2053">
        <w:rPr>
          <w:rFonts w:ascii="Book Antiqua" w:hAnsi="Book Antiqua"/>
          <w:bCs/>
          <w:sz w:val="24"/>
          <w:szCs w:val="24"/>
        </w:rPr>
        <w:t xml:space="preserve">Chu YX, Gong HY, Hu QY, Song QB. </w:t>
      </w:r>
      <w:proofErr w:type="spellStart"/>
      <w:r w:rsidR="00FD6A87" w:rsidRPr="00AA2053">
        <w:rPr>
          <w:rFonts w:ascii="Book Antiqua" w:hAnsi="Book Antiqua"/>
          <w:bCs/>
          <w:sz w:val="24"/>
          <w:szCs w:val="24"/>
        </w:rPr>
        <w:t>Adenosquamous</w:t>
      </w:r>
      <w:proofErr w:type="spellEnd"/>
      <w:r w:rsidR="00FD6A87" w:rsidRPr="00AA2053">
        <w:rPr>
          <w:rFonts w:ascii="Book Antiqua" w:hAnsi="Book Antiqua"/>
          <w:bCs/>
          <w:sz w:val="24"/>
          <w:szCs w:val="24"/>
        </w:rPr>
        <w:t xml:space="preserve"> carcinoma may have an inferior prognosis to signet ring cell carcinoma in patients with </w:t>
      </w:r>
      <w:r w:rsidR="004D6458" w:rsidRPr="00AA2053">
        <w:rPr>
          <w:rFonts w:ascii="Book Antiqua" w:hAnsi="Book Antiqua"/>
          <w:bCs/>
          <w:sz w:val="24"/>
          <w:szCs w:val="24"/>
        </w:rPr>
        <w:t xml:space="preserve">stages </w:t>
      </w:r>
      <w:r w:rsidR="00FD6A87" w:rsidRPr="00AA2053">
        <w:rPr>
          <w:rFonts w:ascii="Book Antiqua" w:hAnsi="Book Antiqua"/>
          <w:bCs/>
          <w:sz w:val="24"/>
          <w:szCs w:val="24"/>
        </w:rPr>
        <w:t>I and II gastric cancer.</w:t>
      </w:r>
      <w:r w:rsidR="008A2ADE" w:rsidRPr="00AA2053">
        <w:rPr>
          <w:rFonts w:ascii="Book Antiqua" w:hAnsi="Book Antiqua"/>
          <w:bCs/>
          <w:sz w:val="24"/>
          <w:szCs w:val="24"/>
        </w:rPr>
        <w:t xml:space="preserve"> </w:t>
      </w:r>
      <w:r w:rsidR="008A2ADE" w:rsidRPr="00AA2053">
        <w:rPr>
          <w:rFonts w:ascii="Book Antiqua" w:hAnsi="Book Antiqua"/>
          <w:bCs/>
          <w:i/>
          <w:iCs/>
          <w:sz w:val="24"/>
          <w:szCs w:val="24"/>
        </w:rPr>
        <w:t xml:space="preserve">World J </w:t>
      </w:r>
      <w:proofErr w:type="spellStart"/>
      <w:r w:rsidR="008A2ADE" w:rsidRPr="00AA2053">
        <w:rPr>
          <w:rFonts w:ascii="Book Antiqua" w:hAnsi="Book Antiqua"/>
          <w:bCs/>
          <w:i/>
          <w:iCs/>
          <w:sz w:val="24"/>
          <w:szCs w:val="24"/>
        </w:rPr>
        <w:t>Gastrointest</w:t>
      </w:r>
      <w:proofErr w:type="spellEnd"/>
      <w:r w:rsidR="008A2ADE" w:rsidRPr="00AA2053">
        <w:rPr>
          <w:rFonts w:ascii="Book Antiqua" w:hAnsi="Book Antiqua"/>
          <w:bCs/>
          <w:i/>
          <w:iCs/>
          <w:sz w:val="24"/>
          <w:szCs w:val="24"/>
        </w:rPr>
        <w:t xml:space="preserve"> </w:t>
      </w:r>
      <w:proofErr w:type="spellStart"/>
      <w:r w:rsidR="008A2ADE" w:rsidRPr="00AA2053">
        <w:rPr>
          <w:rFonts w:ascii="Book Antiqua" w:hAnsi="Book Antiqua"/>
          <w:bCs/>
          <w:i/>
          <w:iCs/>
          <w:sz w:val="24"/>
          <w:szCs w:val="24"/>
        </w:rPr>
        <w:t>Oncol</w:t>
      </w:r>
      <w:proofErr w:type="spellEnd"/>
      <w:r w:rsidR="008A2ADE" w:rsidRPr="00AA2053">
        <w:rPr>
          <w:rFonts w:ascii="Book Antiqua" w:hAnsi="Book Antiqua"/>
          <w:bCs/>
          <w:sz w:val="24"/>
          <w:szCs w:val="24"/>
        </w:rPr>
        <w:t xml:space="preserve"> </w:t>
      </w:r>
      <w:r w:rsidR="006A0AB3" w:rsidRPr="00AA2053">
        <w:rPr>
          <w:rFonts w:ascii="Book Antiqua" w:hAnsi="Book Antiqua"/>
          <w:iCs/>
          <w:sz w:val="24"/>
        </w:rPr>
        <w:t>20</w:t>
      </w:r>
      <w:r w:rsidR="006A0AB3" w:rsidRPr="00AA2053">
        <w:rPr>
          <w:rFonts w:ascii="Book Antiqua" w:hAnsi="Book Antiqua" w:hint="eastAsia"/>
          <w:iCs/>
          <w:sz w:val="24"/>
        </w:rPr>
        <w:t>20</w:t>
      </w:r>
      <w:r w:rsidR="006A0AB3" w:rsidRPr="00AA2053">
        <w:rPr>
          <w:rFonts w:ascii="Book Antiqua" w:hAnsi="Book Antiqua"/>
          <w:iCs/>
          <w:sz w:val="24"/>
        </w:rPr>
        <w:t>; 1</w:t>
      </w:r>
      <w:r w:rsidR="006A0AB3" w:rsidRPr="00AA2053">
        <w:rPr>
          <w:rFonts w:ascii="Book Antiqua" w:hAnsi="Book Antiqua" w:hint="eastAsia"/>
          <w:iCs/>
          <w:sz w:val="24"/>
        </w:rPr>
        <w:t>2</w:t>
      </w:r>
      <w:r w:rsidR="006A0AB3" w:rsidRPr="00AA2053">
        <w:rPr>
          <w:rFonts w:ascii="Book Antiqua" w:hAnsi="Book Antiqua"/>
          <w:iCs/>
          <w:sz w:val="24"/>
        </w:rPr>
        <w:t>(</w:t>
      </w:r>
      <w:r w:rsidR="006A0AB3" w:rsidRPr="00AA2053">
        <w:rPr>
          <w:rFonts w:ascii="Book Antiqua" w:hAnsi="Book Antiqua" w:hint="eastAsia"/>
          <w:iCs/>
          <w:sz w:val="24"/>
        </w:rPr>
        <w:t>1</w:t>
      </w:r>
      <w:r w:rsidR="006A0AB3" w:rsidRPr="00AA2053">
        <w:rPr>
          <w:rFonts w:ascii="Book Antiqua" w:hAnsi="Book Antiqua"/>
          <w:iCs/>
          <w:sz w:val="24"/>
        </w:rPr>
        <w:t xml:space="preserve">): </w:t>
      </w:r>
      <w:r w:rsidR="005273B8" w:rsidRPr="00AA2053">
        <w:rPr>
          <w:rFonts w:ascii="Book Antiqua" w:eastAsia="等线" w:hAnsi="Book Antiqua" w:hint="eastAsia"/>
          <w:iCs/>
          <w:sz w:val="24"/>
        </w:rPr>
        <w:t>101</w:t>
      </w:r>
      <w:r w:rsidR="006A0AB3" w:rsidRPr="00AA2053">
        <w:rPr>
          <w:rFonts w:ascii="Book Antiqua" w:hAnsi="Book Antiqua"/>
          <w:iCs/>
          <w:sz w:val="24"/>
        </w:rPr>
        <w:t>-</w:t>
      </w:r>
      <w:r w:rsidR="005273B8" w:rsidRPr="00AA2053">
        <w:rPr>
          <w:rFonts w:ascii="Book Antiqua" w:eastAsia="等线" w:hAnsi="Book Antiqua" w:hint="eastAsia"/>
          <w:iCs/>
          <w:sz w:val="24"/>
        </w:rPr>
        <w:t>112</w:t>
      </w:r>
    </w:p>
    <w:p w14:paraId="6E410CBD" w14:textId="1F7821F9" w:rsidR="006A0AB3" w:rsidRPr="00AA2053" w:rsidRDefault="006A0AB3" w:rsidP="006A0AB3">
      <w:pPr>
        <w:adjustRightInd w:val="0"/>
        <w:snapToGrid w:val="0"/>
        <w:spacing w:line="360" w:lineRule="auto"/>
        <w:rPr>
          <w:rFonts w:ascii="Book Antiqua" w:hAnsi="Book Antiqua"/>
          <w:iCs/>
          <w:sz w:val="24"/>
        </w:rPr>
      </w:pPr>
      <w:r w:rsidRPr="00AA2053">
        <w:rPr>
          <w:rFonts w:ascii="Book Antiqua" w:hAnsi="Book Antiqua"/>
          <w:iCs/>
          <w:sz w:val="24"/>
        </w:rPr>
        <w:t xml:space="preserve">URL: </w:t>
      </w:r>
      <w:hyperlink r:id="rId8" w:history="1">
        <w:r w:rsidR="005273B8" w:rsidRPr="00AA2053">
          <w:rPr>
            <w:rStyle w:val="aa"/>
            <w:rFonts w:ascii="Book Antiqua" w:hAnsi="Book Antiqua"/>
            <w:iCs/>
            <w:sz w:val="24"/>
          </w:rPr>
          <w:t>https://www.wjgnet.com/</w:t>
        </w:r>
        <w:r w:rsidR="005273B8" w:rsidRPr="00AA2053">
          <w:rPr>
            <w:rStyle w:val="aa"/>
            <w:rFonts w:ascii="Book Antiqua" w:hAnsi="Book Antiqua"/>
            <w:sz w:val="24"/>
            <w:shd w:val="clear" w:color="auto" w:fill="FFFFFF"/>
          </w:rPr>
          <w:t>1948-5204</w:t>
        </w:r>
        <w:r w:rsidR="005273B8" w:rsidRPr="00AA2053">
          <w:rPr>
            <w:rStyle w:val="aa"/>
            <w:rFonts w:ascii="Book Antiqua" w:hAnsi="Book Antiqua"/>
            <w:iCs/>
            <w:sz w:val="24"/>
          </w:rPr>
          <w:t>/full/v1</w:t>
        </w:r>
        <w:r w:rsidR="005273B8" w:rsidRPr="00AA2053">
          <w:rPr>
            <w:rStyle w:val="aa"/>
            <w:rFonts w:ascii="Book Antiqua" w:hAnsi="Book Antiqua" w:hint="eastAsia"/>
            <w:iCs/>
            <w:sz w:val="24"/>
          </w:rPr>
          <w:t>2</w:t>
        </w:r>
        <w:r w:rsidR="005273B8" w:rsidRPr="00AA2053">
          <w:rPr>
            <w:rStyle w:val="aa"/>
            <w:rFonts w:ascii="Book Antiqua" w:hAnsi="Book Antiqua"/>
            <w:iCs/>
            <w:sz w:val="24"/>
          </w:rPr>
          <w:t>/i</w:t>
        </w:r>
        <w:r w:rsidR="005273B8" w:rsidRPr="00AA2053">
          <w:rPr>
            <w:rStyle w:val="aa"/>
            <w:rFonts w:ascii="Book Antiqua" w:hAnsi="Book Antiqua" w:hint="eastAsia"/>
            <w:iCs/>
            <w:sz w:val="24"/>
          </w:rPr>
          <w:t>1</w:t>
        </w:r>
        <w:r w:rsidR="005273B8" w:rsidRPr="00AA2053">
          <w:rPr>
            <w:rStyle w:val="aa"/>
            <w:rFonts w:ascii="Book Antiqua" w:hAnsi="Book Antiqua"/>
            <w:iCs/>
            <w:sz w:val="24"/>
          </w:rPr>
          <w:t>/</w:t>
        </w:r>
        <w:r w:rsidR="005273B8" w:rsidRPr="00AA2053">
          <w:rPr>
            <w:rStyle w:val="aa"/>
            <w:rFonts w:ascii="Book Antiqua" w:eastAsia="等线" w:hAnsi="Book Antiqua" w:hint="eastAsia"/>
            <w:iCs/>
            <w:sz w:val="24"/>
          </w:rPr>
          <w:t>101</w:t>
        </w:r>
        <w:r w:rsidR="005273B8" w:rsidRPr="00AA2053">
          <w:rPr>
            <w:rStyle w:val="aa"/>
            <w:rFonts w:ascii="Book Antiqua" w:hAnsi="Book Antiqua"/>
            <w:iCs/>
            <w:sz w:val="24"/>
          </w:rPr>
          <w:t>.htm</w:t>
        </w:r>
      </w:hyperlink>
    </w:p>
    <w:p w14:paraId="59BA9EE5" w14:textId="71DA8F03" w:rsidR="00DE6FB9" w:rsidRPr="00AA2053" w:rsidRDefault="006A0AB3" w:rsidP="006A0AB3">
      <w:pPr>
        <w:adjustRightInd w:val="0"/>
        <w:snapToGrid w:val="0"/>
        <w:spacing w:line="360" w:lineRule="auto"/>
        <w:rPr>
          <w:rFonts w:ascii="Book Antiqua" w:eastAsia="等线" w:hAnsi="Book Antiqua"/>
          <w:iCs/>
          <w:szCs w:val="21"/>
        </w:rPr>
      </w:pPr>
      <w:r w:rsidRPr="00AA2053">
        <w:rPr>
          <w:rFonts w:ascii="Book Antiqua" w:hAnsi="Book Antiqua"/>
          <w:iCs/>
          <w:sz w:val="24"/>
        </w:rPr>
        <w:t>DOI: https://dx.doi.org/</w:t>
      </w:r>
      <w:r w:rsidRPr="00AA2053">
        <w:rPr>
          <w:rFonts w:ascii="Book Antiqua" w:hAnsi="Book Antiqua" w:cs="宋体"/>
          <w:sz w:val="24"/>
        </w:rPr>
        <w:t>10.4251</w:t>
      </w:r>
      <w:r w:rsidRPr="00AA2053">
        <w:rPr>
          <w:rFonts w:ascii="Book Antiqua" w:hAnsi="Book Antiqua"/>
          <w:iCs/>
          <w:sz w:val="24"/>
        </w:rPr>
        <w:t>/wjgo.v1</w:t>
      </w:r>
      <w:r w:rsidRPr="00AA2053">
        <w:rPr>
          <w:rFonts w:ascii="Book Antiqua" w:hAnsi="Book Antiqua" w:hint="eastAsia"/>
          <w:iCs/>
          <w:sz w:val="24"/>
        </w:rPr>
        <w:t>2</w:t>
      </w:r>
      <w:r w:rsidRPr="00AA2053">
        <w:rPr>
          <w:rFonts w:ascii="Book Antiqua" w:hAnsi="Book Antiqua"/>
          <w:iCs/>
          <w:sz w:val="24"/>
        </w:rPr>
        <w:t>.i</w:t>
      </w:r>
      <w:r w:rsidRPr="00AA2053">
        <w:rPr>
          <w:rFonts w:ascii="Book Antiqua" w:hAnsi="Book Antiqua" w:hint="eastAsia"/>
          <w:iCs/>
          <w:sz w:val="24"/>
        </w:rPr>
        <w:t>1</w:t>
      </w:r>
      <w:r w:rsidRPr="00AA2053">
        <w:rPr>
          <w:rFonts w:ascii="Book Antiqua" w:hAnsi="Book Antiqua"/>
          <w:iCs/>
          <w:sz w:val="24"/>
        </w:rPr>
        <w:t>.</w:t>
      </w:r>
      <w:r w:rsidR="005273B8" w:rsidRPr="00AA2053">
        <w:rPr>
          <w:rFonts w:ascii="Book Antiqua" w:eastAsia="等线" w:hAnsi="Book Antiqua" w:hint="eastAsia"/>
          <w:iCs/>
          <w:sz w:val="24"/>
        </w:rPr>
        <w:t>101</w:t>
      </w:r>
    </w:p>
    <w:p w14:paraId="7B73FBF4" w14:textId="676E996C" w:rsidR="003F06D2" w:rsidRPr="00AA2053" w:rsidRDefault="003F06D2" w:rsidP="00DE6FB9">
      <w:pPr>
        <w:adjustRightInd w:val="0"/>
        <w:snapToGrid w:val="0"/>
        <w:spacing w:line="360" w:lineRule="auto"/>
        <w:rPr>
          <w:rFonts w:ascii="Book Antiqua" w:hAnsi="Book Antiqua" w:cs="Times New Roman"/>
          <w:sz w:val="24"/>
          <w:szCs w:val="24"/>
        </w:rPr>
      </w:pPr>
      <w:r w:rsidRPr="00AA2053">
        <w:rPr>
          <w:rFonts w:ascii="Book Antiqua" w:hAnsi="Book Antiqua" w:cs="Times New Roman"/>
          <w:sz w:val="24"/>
          <w:szCs w:val="24"/>
        </w:rPr>
        <w:lastRenderedPageBreak/>
        <w:br w:type="page"/>
      </w:r>
    </w:p>
    <w:p w14:paraId="5F6F1C03" w14:textId="77777777" w:rsidR="008A2ADE" w:rsidRPr="00AA2053" w:rsidRDefault="008A2ADE" w:rsidP="006B2665">
      <w:pPr>
        <w:adjustRightInd w:val="0"/>
        <w:snapToGrid w:val="0"/>
        <w:spacing w:line="360" w:lineRule="auto"/>
        <w:rPr>
          <w:rFonts w:ascii="Book Antiqua" w:hAnsi="Book Antiqua"/>
          <w:b/>
          <w:sz w:val="24"/>
          <w:szCs w:val="24"/>
        </w:rPr>
      </w:pPr>
      <w:r w:rsidRPr="00AA2053">
        <w:rPr>
          <w:rFonts w:ascii="Book Antiqua" w:hAnsi="Book Antiqua"/>
          <w:b/>
          <w:sz w:val="24"/>
          <w:szCs w:val="24"/>
        </w:rPr>
        <w:lastRenderedPageBreak/>
        <w:t>INTRODUCTION</w:t>
      </w:r>
    </w:p>
    <w:p w14:paraId="6B4B5972" w14:textId="016732D9" w:rsidR="00E07AA7" w:rsidRPr="00AA2053" w:rsidRDefault="00E07AA7" w:rsidP="006B2665">
      <w:pPr>
        <w:widowControl/>
        <w:spacing w:line="360" w:lineRule="auto"/>
        <w:rPr>
          <w:rFonts w:ascii="Book Antiqua" w:hAnsi="Book Antiqua" w:cs="Times New Roman"/>
          <w:sz w:val="24"/>
          <w:szCs w:val="24"/>
        </w:rPr>
      </w:pPr>
      <w:r w:rsidRPr="00AA2053">
        <w:rPr>
          <w:rFonts w:ascii="Book Antiqua" w:hAnsi="Book Antiqua" w:cs="Times New Roman"/>
          <w:sz w:val="24"/>
          <w:szCs w:val="24"/>
        </w:rPr>
        <w:t xml:space="preserve">Gastric cancer (GC) is still the second leading cause of cancer-related mortality </w:t>
      </w:r>
      <w:proofErr w:type="gramStart"/>
      <w:r w:rsidRPr="00AA2053">
        <w:rPr>
          <w:rFonts w:ascii="Book Antiqua" w:hAnsi="Book Antiqua" w:cs="Times New Roman"/>
          <w:sz w:val="24"/>
          <w:szCs w:val="24"/>
        </w:rPr>
        <w:t>worldwide</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1]</w:t>
      </w:r>
      <w:r w:rsidRPr="00AA2053">
        <w:rPr>
          <w:rFonts w:ascii="Book Antiqua" w:hAnsi="Book Antiqua" w:cs="Times New Roman"/>
          <w:sz w:val="24"/>
          <w:szCs w:val="24"/>
        </w:rPr>
        <w:t xml:space="preserve">. It is also the fifth most frequently diagnosed cancer and was responsible for over 1000000 new cases in 2018 and an estimated 783000 deaths </w:t>
      </w:r>
      <w:proofErr w:type="gramStart"/>
      <w:r w:rsidRPr="00AA2053">
        <w:rPr>
          <w:rFonts w:ascii="Book Antiqua" w:hAnsi="Book Antiqua" w:cs="Times New Roman"/>
          <w:sz w:val="24"/>
          <w:szCs w:val="24"/>
        </w:rPr>
        <w:t>globally</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2]</w:t>
      </w:r>
      <w:r w:rsidRPr="00AA2053">
        <w:rPr>
          <w:rFonts w:ascii="Book Antiqua" w:hAnsi="Book Antiqua" w:cs="Times New Roman"/>
          <w:sz w:val="24"/>
          <w:szCs w:val="24"/>
        </w:rPr>
        <w:t xml:space="preserve">. GC has increasingly been recognized as a heterogeneous disease, each histologic subtype of GC differs in its biology, especially in its metabolic </w:t>
      </w:r>
      <w:proofErr w:type="gramStart"/>
      <w:r w:rsidRPr="00AA2053">
        <w:rPr>
          <w:rFonts w:ascii="Book Antiqua" w:hAnsi="Book Antiqua" w:cs="Times New Roman"/>
          <w:sz w:val="24"/>
          <w:szCs w:val="24"/>
        </w:rPr>
        <w:t>profiles</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3]</w:t>
      </w:r>
      <w:r w:rsidRPr="00AA2053">
        <w:rPr>
          <w:rFonts w:ascii="Book Antiqua" w:hAnsi="Book Antiqua" w:cs="Times New Roman"/>
          <w:sz w:val="24"/>
          <w:szCs w:val="24"/>
        </w:rPr>
        <w:t xml:space="preserve">, so histology is very important in individualized evaluation of patients with GC. Among the various histologic types of GC, signet ring cell carcinoma (SRC) is a unique subtype with distinct tumor biology and clinical features, so it should be analyzed </w:t>
      </w:r>
      <w:proofErr w:type="gramStart"/>
      <w:r w:rsidRPr="00AA2053">
        <w:rPr>
          <w:rFonts w:ascii="Book Antiqua" w:hAnsi="Book Antiqua" w:cs="Times New Roman"/>
          <w:sz w:val="24"/>
          <w:szCs w:val="24"/>
        </w:rPr>
        <w:t>separately</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4]</w:t>
      </w:r>
      <w:r w:rsidRPr="00AA2053">
        <w:rPr>
          <w:rFonts w:ascii="Book Antiqua" w:hAnsi="Book Antiqua" w:cs="Times New Roman"/>
          <w:sz w:val="24"/>
          <w:szCs w:val="24"/>
        </w:rPr>
        <w:t xml:space="preserve">. By contrast, </w:t>
      </w:r>
      <w:proofErr w:type="spellStart"/>
      <w:r w:rsidRPr="00AA2053">
        <w:rPr>
          <w:rFonts w:ascii="Book Antiqua" w:hAnsi="Book Antiqua" w:cs="Times New Roman"/>
          <w:sz w:val="24"/>
          <w:szCs w:val="24"/>
        </w:rPr>
        <w:t>adenosquamous</w:t>
      </w:r>
      <w:proofErr w:type="spellEnd"/>
      <w:r w:rsidRPr="00AA2053">
        <w:rPr>
          <w:rFonts w:ascii="Book Antiqua" w:hAnsi="Book Antiqua" w:cs="Times New Roman"/>
          <w:sz w:val="24"/>
          <w:szCs w:val="24"/>
        </w:rPr>
        <w:t xml:space="preserve"> carcinoma (ASC) in GC is relatively rare. ASC accounts for only 0.2</w:t>
      </w:r>
      <w:r w:rsidR="005F3BB8" w:rsidRPr="00AA2053">
        <w:rPr>
          <w:rFonts w:ascii="Book Antiqua" w:hAnsi="Book Antiqua" w:cs="Times New Roman"/>
          <w:sz w:val="24"/>
          <w:szCs w:val="24"/>
        </w:rPr>
        <w:t>%</w:t>
      </w:r>
      <w:r w:rsidRPr="00AA2053">
        <w:rPr>
          <w:rFonts w:ascii="Book Antiqua" w:hAnsi="Book Antiqua" w:cs="Times New Roman"/>
          <w:sz w:val="24"/>
          <w:szCs w:val="24"/>
        </w:rPr>
        <w:t xml:space="preserve">-0.4% of all gastric </w:t>
      </w:r>
      <w:proofErr w:type="gramStart"/>
      <w:r w:rsidRPr="00AA2053">
        <w:rPr>
          <w:rFonts w:ascii="Book Antiqua" w:hAnsi="Book Antiqua" w:cs="Times New Roman"/>
          <w:sz w:val="24"/>
          <w:szCs w:val="24"/>
        </w:rPr>
        <w:t>carcinomas</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5]</w:t>
      </w:r>
      <w:r w:rsidRPr="00AA2053">
        <w:rPr>
          <w:rFonts w:ascii="Book Antiqua" w:hAnsi="Book Antiqua" w:cs="Times New Roman"/>
          <w:sz w:val="24"/>
          <w:szCs w:val="24"/>
        </w:rPr>
        <w:t xml:space="preserve">. According to </w:t>
      </w:r>
      <w:r w:rsidR="004D6458" w:rsidRPr="00AA2053">
        <w:rPr>
          <w:rFonts w:ascii="Book Antiqua" w:hAnsi="Book Antiqua" w:cs="Times New Roman"/>
          <w:sz w:val="24"/>
          <w:szCs w:val="24"/>
        </w:rPr>
        <w:t xml:space="preserve">the World </w:t>
      </w:r>
      <w:r w:rsidRPr="00AA2053">
        <w:rPr>
          <w:rFonts w:ascii="Book Antiqua" w:hAnsi="Book Antiqua" w:cs="Times New Roman"/>
          <w:sz w:val="24"/>
          <w:szCs w:val="24"/>
        </w:rPr>
        <w:t xml:space="preserve">Health Organization international histological classification of tumors, SRC is defined as </w:t>
      </w:r>
      <w:r w:rsidR="004D6458" w:rsidRPr="00AA2053">
        <w:rPr>
          <w:rFonts w:ascii="Book Antiqua" w:hAnsi="Book Antiqua" w:cs="Times New Roman"/>
          <w:sz w:val="24"/>
          <w:szCs w:val="24"/>
        </w:rPr>
        <w:t xml:space="preserve">a </w:t>
      </w:r>
      <w:r w:rsidRPr="00AA2053">
        <w:rPr>
          <w:rFonts w:ascii="Book Antiqua" w:hAnsi="Book Antiqua" w:cs="Times New Roman"/>
          <w:sz w:val="24"/>
          <w:szCs w:val="24"/>
        </w:rPr>
        <w:t xml:space="preserve">tumor with only intracellular mucin </w:t>
      </w:r>
      <w:proofErr w:type="gramStart"/>
      <w:r w:rsidRPr="00AA2053">
        <w:rPr>
          <w:rFonts w:ascii="Book Antiqua" w:hAnsi="Book Antiqua" w:cs="Times New Roman"/>
          <w:sz w:val="24"/>
          <w:szCs w:val="24"/>
        </w:rPr>
        <w:t>pools</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6]</w:t>
      </w:r>
      <w:r w:rsidRPr="00AA2053">
        <w:rPr>
          <w:rFonts w:ascii="Book Antiqua" w:hAnsi="Book Antiqua" w:cs="Times New Roman"/>
          <w:sz w:val="24"/>
          <w:szCs w:val="24"/>
        </w:rPr>
        <w:t xml:space="preserve">. Comparatively, the diagnosis of ASC requires coexistence of both adenocarcinoma and squamous cell carcinoma in the primary tumor, and squamous component should exceed 25% of the primary </w:t>
      </w:r>
      <w:proofErr w:type="gramStart"/>
      <w:r w:rsidRPr="00AA2053">
        <w:rPr>
          <w:rFonts w:ascii="Book Antiqua" w:hAnsi="Book Antiqua" w:cs="Times New Roman"/>
          <w:sz w:val="24"/>
          <w:szCs w:val="24"/>
        </w:rPr>
        <w:t>tumor</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7]</w:t>
      </w:r>
      <w:r w:rsidRPr="00AA2053">
        <w:rPr>
          <w:rFonts w:ascii="Book Antiqua" w:hAnsi="Book Antiqua" w:cs="Times New Roman"/>
          <w:sz w:val="24"/>
          <w:szCs w:val="24"/>
        </w:rPr>
        <w:t>.</w:t>
      </w:r>
    </w:p>
    <w:p w14:paraId="2E67CB1A" w14:textId="50F0B88C" w:rsidR="00E07AA7" w:rsidRPr="00AA2053" w:rsidRDefault="00E07AA7" w:rsidP="006B2665">
      <w:pPr>
        <w:widowControl/>
        <w:spacing w:line="360" w:lineRule="auto"/>
        <w:ind w:firstLineChars="100" w:firstLine="240"/>
        <w:rPr>
          <w:rFonts w:ascii="Book Antiqua" w:hAnsi="Book Antiqua" w:cs="Times New Roman"/>
          <w:sz w:val="24"/>
          <w:szCs w:val="24"/>
        </w:rPr>
      </w:pPr>
      <w:r w:rsidRPr="00AA2053">
        <w:rPr>
          <w:rFonts w:ascii="Book Antiqua" w:hAnsi="Book Antiqua" w:cs="Times New Roman"/>
          <w:sz w:val="24"/>
          <w:szCs w:val="24"/>
        </w:rPr>
        <w:t xml:space="preserve">Previous studies revealed that primary gastric ASC exhibited early tumor progression and </w:t>
      </w:r>
      <w:r w:rsidR="004D6458" w:rsidRPr="00AA2053">
        <w:rPr>
          <w:rFonts w:ascii="Book Antiqua" w:hAnsi="Book Antiqua" w:cs="Times New Roman"/>
          <w:sz w:val="24"/>
          <w:szCs w:val="24"/>
        </w:rPr>
        <w:t xml:space="preserve">a </w:t>
      </w:r>
      <w:r w:rsidRPr="00AA2053">
        <w:rPr>
          <w:rFonts w:ascii="Book Antiqua" w:hAnsi="Book Antiqua" w:cs="Times New Roman"/>
          <w:sz w:val="24"/>
          <w:szCs w:val="24"/>
        </w:rPr>
        <w:t xml:space="preserve">worse prognosis than some typical gastric </w:t>
      </w:r>
      <w:proofErr w:type="gramStart"/>
      <w:r w:rsidRPr="00AA2053">
        <w:rPr>
          <w:rFonts w:ascii="Book Antiqua" w:hAnsi="Book Antiqua" w:cs="Times New Roman"/>
          <w:sz w:val="24"/>
          <w:szCs w:val="24"/>
        </w:rPr>
        <w:t>carcinoma</w:t>
      </w:r>
      <w:r w:rsidR="004D6458" w:rsidRPr="00AA2053">
        <w:rPr>
          <w:rFonts w:ascii="Book Antiqua" w:hAnsi="Book Antiqua" w:cs="Times New Roman"/>
          <w:sz w:val="24"/>
          <w:szCs w:val="24"/>
        </w:rPr>
        <w:t>s</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8]</w:t>
      </w:r>
      <w:r w:rsidRPr="00AA2053">
        <w:rPr>
          <w:rFonts w:ascii="Book Antiqua" w:hAnsi="Book Antiqua" w:cs="Times New Roman"/>
          <w:sz w:val="24"/>
          <w:szCs w:val="24"/>
        </w:rPr>
        <w:t xml:space="preserve">. There have been two major proposed mechanisms to explain the poor prognosis of ASC in GC. First, this rare subtype may have more extensive tumor depth and higher frequencies of lymphatic and vascular permeations of the carcinoma </w:t>
      </w:r>
      <w:proofErr w:type="gramStart"/>
      <w:r w:rsidRPr="00AA2053">
        <w:rPr>
          <w:rFonts w:ascii="Book Antiqua" w:hAnsi="Book Antiqua" w:cs="Times New Roman"/>
          <w:sz w:val="24"/>
          <w:szCs w:val="24"/>
        </w:rPr>
        <w:t>cells</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9]</w:t>
      </w:r>
      <w:r w:rsidR="005F3BB8" w:rsidRPr="00AA2053">
        <w:rPr>
          <w:rFonts w:ascii="Book Antiqua" w:hAnsi="Book Antiqua" w:cs="Times New Roman"/>
          <w:sz w:val="24"/>
          <w:szCs w:val="24"/>
        </w:rPr>
        <w:t>.</w:t>
      </w:r>
      <w:r w:rsidRPr="00AA2053">
        <w:rPr>
          <w:rFonts w:ascii="Book Antiqua" w:hAnsi="Book Antiqua" w:cs="Times New Roman"/>
          <w:sz w:val="24"/>
          <w:szCs w:val="24"/>
        </w:rPr>
        <w:t xml:space="preserve"> Second, adenocarcinoma predominate histology may be associated with a higher risk of metastatic disease compared to squamous carcinoma predominate </w:t>
      </w:r>
      <w:proofErr w:type="gramStart"/>
      <w:r w:rsidRPr="00AA2053">
        <w:rPr>
          <w:rFonts w:ascii="Book Antiqua" w:hAnsi="Book Antiqua" w:cs="Times New Roman"/>
          <w:sz w:val="24"/>
          <w:szCs w:val="24"/>
        </w:rPr>
        <w:t>histology</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10]</w:t>
      </w:r>
      <w:r w:rsidRPr="00AA2053">
        <w:rPr>
          <w:rFonts w:ascii="Book Antiqua" w:hAnsi="Book Antiqua" w:cs="Times New Roman"/>
          <w:sz w:val="24"/>
          <w:szCs w:val="24"/>
        </w:rPr>
        <w:t xml:space="preserve">. Due to the rare incidence, most of the literature about gastric ASC </w:t>
      </w:r>
      <w:r w:rsidR="004D6458" w:rsidRPr="00AA2053">
        <w:rPr>
          <w:rFonts w:ascii="Book Antiqua" w:hAnsi="Book Antiqua" w:cs="Times New Roman"/>
          <w:sz w:val="24"/>
          <w:szCs w:val="24"/>
        </w:rPr>
        <w:t xml:space="preserve">is </w:t>
      </w:r>
      <w:r w:rsidRPr="00AA2053">
        <w:rPr>
          <w:rFonts w:ascii="Book Antiqua" w:hAnsi="Book Antiqua" w:cs="Times New Roman"/>
          <w:sz w:val="24"/>
          <w:szCs w:val="24"/>
        </w:rPr>
        <w:t xml:space="preserve">described in case reports. The study on gastric ASC with large series </w:t>
      </w:r>
      <w:r w:rsidR="004D6458" w:rsidRPr="00AA2053">
        <w:rPr>
          <w:rFonts w:ascii="Book Antiqua" w:hAnsi="Book Antiqua" w:cs="Times New Roman"/>
          <w:sz w:val="24"/>
          <w:szCs w:val="24"/>
        </w:rPr>
        <w:t xml:space="preserve">is </w:t>
      </w:r>
      <w:r w:rsidRPr="00AA2053">
        <w:rPr>
          <w:rFonts w:ascii="Book Antiqua" w:hAnsi="Book Antiqua" w:cs="Times New Roman"/>
          <w:sz w:val="24"/>
          <w:szCs w:val="24"/>
        </w:rPr>
        <w:t xml:space="preserve">still lacking. The prognosis of ASC </w:t>
      </w:r>
      <w:r w:rsidRPr="00AA2053">
        <w:rPr>
          <w:rFonts w:ascii="Book Antiqua" w:hAnsi="Book Antiqua" w:cs="Times New Roman"/>
          <w:i/>
          <w:sz w:val="24"/>
          <w:szCs w:val="24"/>
        </w:rPr>
        <w:t>vs</w:t>
      </w:r>
      <w:r w:rsidRPr="00AA2053">
        <w:rPr>
          <w:rFonts w:ascii="Book Antiqua" w:hAnsi="Book Antiqua" w:cs="Times New Roman"/>
          <w:sz w:val="24"/>
          <w:szCs w:val="24"/>
        </w:rPr>
        <w:t xml:space="preserve"> SRC has not been well established to date. Actually, a variety of issues about gastric ASC are still unresolved.</w:t>
      </w:r>
    </w:p>
    <w:p w14:paraId="5EE77A76" w14:textId="09493AA0" w:rsidR="00E07AA7" w:rsidRPr="00AA2053" w:rsidRDefault="00E07AA7" w:rsidP="006B2665">
      <w:pPr>
        <w:widowControl/>
        <w:spacing w:line="360" w:lineRule="auto"/>
        <w:ind w:firstLineChars="100" w:firstLine="240"/>
        <w:rPr>
          <w:rFonts w:ascii="Book Antiqua" w:hAnsi="Book Antiqua" w:cs="Times New Roman"/>
          <w:sz w:val="24"/>
          <w:szCs w:val="24"/>
        </w:rPr>
      </w:pPr>
      <w:r w:rsidRPr="00AA2053">
        <w:rPr>
          <w:rFonts w:ascii="Book Antiqua" w:hAnsi="Book Antiqua" w:cs="Times New Roman"/>
          <w:sz w:val="24"/>
          <w:szCs w:val="24"/>
        </w:rPr>
        <w:lastRenderedPageBreak/>
        <w:t xml:space="preserve">In this study, we utilized the </w:t>
      </w:r>
      <w:bookmarkStart w:id="35" w:name="OLE_LINK12"/>
      <w:r w:rsidRPr="00AA2053">
        <w:rPr>
          <w:rFonts w:ascii="Book Antiqua" w:hAnsi="Book Antiqua" w:cs="Times New Roman"/>
          <w:sz w:val="24"/>
          <w:szCs w:val="24"/>
        </w:rPr>
        <w:t xml:space="preserve">Surveillance, Epidemiology, and End Results </w:t>
      </w:r>
      <w:bookmarkEnd w:id="35"/>
      <w:r w:rsidRPr="00AA2053">
        <w:rPr>
          <w:rFonts w:ascii="Book Antiqua" w:hAnsi="Book Antiqua" w:cs="Times New Roman"/>
          <w:sz w:val="24"/>
          <w:szCs w:val="24"/>
        </w:rPr>
        <w:t xml:space="preserve">(SEER) database to extract a large cohort of patients to investigate the survival differences between ASC and SRC. Cancer-specific survival (CSS) and overall survival (OS) were comprehensively compared between the </w:t>
      </w:r>
      <w:r w:rsidR="004D6458" w:rsidRPr="00AA2053">
        <w:rPr>
          <w:rFonts w:ascii="Book Antiqua" w:hAnsi="Book Antiqua" w:cs="Times New Roman"/>
          <w:sz w:val="24"/>
          <w:szCs w:val="24"/>
        </w:rPr>
        <w:t xml:space="preserve">two </w:t>
      </w:r>
      <w:r w:rsidRPr="00AA2053">
        <w:rPr>
          <w:rFonts w:ascii="Book Antiqua" w:hAnsi="Book Antiqua" w:cs="Times New Roman"/>
          <w:sz w:val="24"/>
          <w:szCs w:val="24"/>
        </w:rPr>
        <w:t xml:space="preserve">groups of patients. We sought to clarify the clinicopathological characteristics and prognosis of gastric ASC </w:t>
      </w:r>
      <w:r w:rsidR="00FE370D" w:rsidRPr="00AA2053">
        <w:rPr>
          <w:rFonts w:ascii="Book Antiqua" w:hAnsi="Book Antiqua" w:cs="Times New Roman"/>
          <w:i/>
          <w:sz w:val="24"/>
          <w:szCs w:val="24"/>
        </w:rPr>
        <w:t>vs</w:t>
      </w:r>
      <w:r w:rsidR="00FE370D" w:rsidRPr="00AA2053">
        <w:rPr>
          <w:rFonts w:ascii="Book Antiqua" w:hAnsi="Book Antiqua" w:cs="Times New Roman"/>
          <w:sz w:val="24"/>
          <w:szCs w:val="24"/>
        </w:rPr>
        <w:t xml:space="preserve"> SRC </w:t>
      </w:r>
      <w:r w:rsidRPr="00AA2053">
        <w:rPr>
          <w:rFonts w:ascii="Book Antiqua" w:hAnsi="Book Antiqua" w:cs="Times New Roman"/>
          <w:sz w:val="24"/>
          <w:szCs w:val="24"/>
        </w:rPr>
        <w:t>based on a large population</w:t>
      </w:r>
      <w:r w:rsidR="00FE370D" w:rsidRPr="00AA2053">
        <w:rPr>
          <w:rFonts w:ascii="Book Antiqua" w:hAnsi="Book Antiqua" w:cs="Times New Roman"/>
          <w:sz w:val="24"/>
          <w:szCs w:val="24"/>
        </w:rPr>
        <w:t xml:space="preserve"> analysis</w:t>
      </w:r>
      <w:r w:rsidRPr="00AA2053">
        <w:rPr>
          <w:rFonts w:ascii="Book Antiqua" w:hAnsi="Book Antiqua" w:cs="Times New Roman"/>
          <w:sz w:val="24"/>
          <w:szCs w:val="24"/>
        </w:rPr>
        <w:t>. Our study may intensify the current knowledge about these tumors and provide additional guidance for their management.</w:t>
      </w:r>
    </w:p>
    <w:p w14:paraId="42E4183E" w14:textId="77777777" w:rsidR="00E07AA7" w:rsidRPr="00AA2053" w:rsidRDefault="00E07AA7" w:rsidP="006B2665">
      <w:pPr>
        <w:widowControl/>
        <w:spacing w:line="360" w:lineRule="auto"/>
        <w:rPr>
          <w:rFonts w:ascii="Book Antiqua" w:hAnsi="Book Antiqua" w:cs="Times New Roman"/>
          <w:sz w:val="24"/>
          <w:szCs w:val="24"/>
        </w:rPr>
      </w:pPr>
    </w:p>
    <w:p w14:paraId="0F1C5AA2" w14:textId="77777777" w:rsidR="00791844" w:rsidRPr="00AA2053" w:rsidRDefault="00791844" w:rsidP="006B2665">
      <w:pPr>
        <w:spacing w:line="360" w:lineRule="auto"/>
        <w:rPr>
          <w:rFonts w:ascii="Book Antiqua" w:hAnsi="Book Antiqua" w:cs="Times New Roman"/>
          <w:b/>
          <w:caps/>
          <w:sz w:val="24"/>
          <w:szCs w:val="24"/>
        </w:rPr>
      </w:pPr>
      <w:r w:rsidRPr="00AA2053">
        <w:rPr>
          <w:rFonts w:ascii="Book Antiqua" w:hAnsi="Book Antiqua" w:cs="Times New Roman"/>
          <w:b/>
          <w:caps/>
          <w:sz w:val="24"/>
          <w:szCs w:val="24"/>
        </w:rPr>
        <w:t>MATERIALS AND METHODS</w:t>
      </w:r>
    </w:p>
    <w:p w14:paraId="0AD16871" w14:textId="4DCDBC49" w:rsidR="000A062F" w:rsidRPr="00AA2053" w:rsidRDefault="0080255C" w:rsidP="006B2665">
      <w:pPr>
        <w:spacing w:line="360" w:lineRule="auto"/>
        <w:rPr>
          <w:rFonts w:ascii="Book Antiqua" w:hAnsi="Book Antiqua" w:cs="Times New Roman"/>
          <w:b/>
          <w:i/>
          <w:iCs/>
          <w:sz w:val="24"/>
          <w:szCs w:val="24"/>
        </w:rPr>
      </w:pPr>
      <w:r w:rsidRPr="00AA2053">
        <w:rPr>
          <w:rFonts w:ascii="Book Antiqua" w:hAnsi="Book Antiqua" w:cs="Times New Roman"/>
          <w:b/>
          <w:i/>
          <w:iCs/>
          <w:sz w:val="24"/>
          <w:szCs w:val="24"/>
        </w:rPr>
        <w:t xml:space="preserve">Patient </w:t>
      </w:r>
      <w:r w:rsidR="00904BB8" w:rsidRPr="00AA2053">
        <w:rPr>
          <w:rFonts w:ascii="Book Antiqua" w:hAnsi="Book Antiqua" w:cs="Times New Roman"/>
          <w:b/>
          <w:i/>
          <w:iCs/>
          <w:sz w:val="24"/>
          <w:szCs w:val="24"/>
        </w:rPr>
        <w:t>s</w:t>
      </w:r>
      <w:r w:rsidRPr="00AA2053">
        <w:rPr>
          <w:rFonts w:ascii="Book Antiqua" w:hAnsi="Book Antiqua" w:cs="Times New Roman"/>
          <w:b/>
          <w:i/>
          <w:iCs/>
          <w:sz w:val="24"/>
          <w:szCs w:val="24"/>
        </w:rPr>
        <w:t>election</w:t>
      </w:r>
    </w:p>
    <w:p w14:paraId="7A2501A2" w14:textId="595ABD47" w:rsidR="0099508F" w:rsidRPr="00AA2053" w:rsidRDefault="00274B43" w:rsidP="006B2665">
      <w:pPr>
        <w:spacing w:line="360" w:lineRule="auto"/>
        <w:rPr>
          <w:rFonts w:ascii="Book Antiqua" w:hAnsi="Book Antiqua" w:cs="Times New Roman"/>
          <w:sz w:val="24"/>
          <w:szCs w:val="24"/>
        </w:rPr>
      </w:pPr>
      <w:r w:rsidRPr="00AA2053">
        <w:rPr>
          <w:rFonts w:ascii="Book Antiqua" w:hAnsi="Book Antiqua" w:cs="Times New Roman"/>
          <w:sz w:val="24"/>
          <w:szCs w:val="24"/>
        </w:rPr>
        <w:t xml:space="preserve">All the data in this study were </w:t>
      </w:r>
      <w:r w:rsidR="00904DE8" w:rsidRPr="00AA2053">
        <w:rPr>
          <w:rFonts w:ascii="Book Antiqua" w:hAnsi="Book Antiqua" w:cs="Times New Roman"/>
          <w:sz w:val="24"/>
          <w:szCs w:val="24"/>
        </w:rPr>
        <w:t xml:space="preserve">extracted </w:t>
      </w:r>
      <w:r w:rsidR="008050F6" w:rsidRPr="00AA2053">
        <w:rPr>
          <w:rFonts w:ascii="Book Antiqua" w:hAnsi="Book Antiqua" w:cs="Times New Roman"/>
          <w:sz w:val="24"/>
          <w:szCs w:val="24"/>
        </w:rPr>
        <w:t xml:space="preserve">from </w:t>
      </w:r>
      <w:r w:rsidR="00F40AE0" w:rsidRPr="00AA2053">
        <w:rPr>
          <w:rFonts w:ascii="Book Antiqua" w:hAnsi="Book Antiqua" w:cs="Times New Roman"/>
          <w:sz w:val="24"/>
          <w:szCs w:val="24"/>
        </w:rPr>
        <w:t xml:space="preserve">SEER 18 registries Custom Data (with additional treatment fields). </w:t>
      </w:r>
      <w:r w:rsidR="00076857" w:rsidRPr="00AA2053">
        <w:rPr>
          <w:rFonts w:ascii="Book Antiqua" w:hAnsi="Book Antiqua" w:cs="Times New Roman"/>
          <w:sz w:val="24"/>
          <w:szCs w:val="24"/>
        </w:rPr>
        <w:t>The SEER database comprises 18 cancer registries and covers approximately 30% of the U</w:t>
      </w:r>
      <w:r w:rsidR="005F3BB8" w:rsidRPr="00AA2053">
        <w:rPr>
          <w:rFonts w:ascii="Book Antiqua" w:hAnsi="Book Antiqua" w:cs="Times New Roman"/>
          <w:sz w:val="24"/>
          <w:szCs w:val="24"/>
        </w:rPr>
        <w:t xml:space="preserve">nited </w:t>
      </w:r>
      <w:r w:rsidR="00076857" w:rsidRPr="00AA2053">
        <w:rPr>
          <w:rFonts w:ascii="Book Antiqua" w:hAnsi="Book Antiqua" w:cs="Times New Roman"/>
          <w:sz w:val="24"/>
          <w:szCs w:val="24"/>
        </w:rPr>
        <w:t>S</w:t>
      </w:r>
      <w:r w:rsidR="005F3BB8" w:rsidRPr="00AA2053">
        <w:rPr>
          <w:rFonts w:ascii="Book Antiqua" w:hAnsi="Book Antiqua" w:cs="Times New Roman"/>
          <w:sz w:val="24"/>
          <w:szCs w:val="24"/>
        </w:rPr>
        <w:t>tates</w:t>
      </w:r>
      <w:r w:rsidR="00076857" w:rsidRPr="00AA2053">
        <w:rPr>
          <w:rFonts w:ascii="Book Antiqua" w:hAnsi="Book Antiqua" w:cs="Times New Roman"/>
          <w:sz w:val="24"/>
          <w:szCs w:val="24"/>
        </w:rPr>
        <w:t xml:space="preserve"> population. </w:t>
      </w:r>
      <w:r w:rsidR="00633E19" w:rsidRPr="00AA2053">
        <w:rPr>
          <w:rFonts w:ascii="Book Antiqua" w:hAnsi="Book Antiqua" w:cs="Times New Roman"/>
          <w:sz w:val="24"/>
          <w:szCs w:val="24"/>
        </w:rPr>
        <w:t xml:space="preserve">The patients were selected using </w:t>
      </w:r>
      <w:r w:rsidR="00DC2F57" w:rsidRPr="00AA2053">
        <w:rPr>
          <w:rFonts w:ascii="Book Antiqua" w:hAnsi="Book Antiqua" w:cs="Times New Roman"/>
          <w:sz w:val="24"/>
          <w:szCs w:val="24"/>
        </w:rPr>
        <w:t>SEER</w:t>
      </w:r>
      <w:r w:rsidR="005F3BB8" w:rsidRPr="00AA2053">
        <w:rPr>
          <w:rFonts w:ascii="Book Antiqua" w:hAnsi="Book Antiqua" w:cs="Times New Roman"/>
          <w:sz w:val="24"/>
          <w:szCs w:val="24"/>
        </w:rPr>
        <w:t xml:space="preserve"> </w:t>
      </w:r>
      <w:r w:rsidR="00DC2F57" w:rsidRPr="00AA2053">
        <w:rPr>
          <w:rFonts w:ascii="Book Antiqua" w:hAnsi="Book Antiqua" w:cs="Times New Roman"/>
          <w:sz w:val="24"/>
          <w:szCs w:val="24"/>
        </w:rPr>
        <w:t xml:space="preserve">Stat version 8.3.5 </w:t>
      </w:r>
      <w:r w:rsidR="00636732" w:rsidRPr="00AA2053">
        <w:rPr>
          <w:rFonts w:ascii="Book Antiqua" w:hAnsi="Book Antiqua" w:cs="Times New Roman"/>
          <w:sz w:val="24"/>
          <w:szCs w:val="24"/>
        </w:rPr>
        <w:t>software</w:t>
      </w:r>
      <w:r w:rsidR="00DC2F57" w:rsidRPr="00AA2053">
        <w:rPr>
          <w:rFonts w:ascii="Book Antiqua" w:hAnsi="Book Antiqua" w:cs="Times New Roman"/>
          <w:sz w:val="24"/>
          <w:szCs w:val="24"/>
        </w:rPr>
        <w:t xml:space="preserve"> directly.</w:t>
      </w:r>
      <w:r w:rsidR="00411897" w:rsidRPr="00AA2053">
        <w:rPr>
          <w:rFonts w:ascii="Book Antiqua" w:hAnsi="Book Antiqua" w:cs="Times New Roman"/>
          <w:sz w:val="24"/>
          <w:szCs w:val="24"/>
        </w:rPr>
        <w:t xml:space="preserve"> </w:t>
      </w:r>
      <w:r w:rsidR="006A066C" w:rsidRPr="00AA2053">
        <w:rPr>
          <w:rFonts w:ascii="Book Antiqua" w:hAnsi="Book Antiqua" w:cs="Times New Roman"/>
          <w:sz w:val="24"/>
          <w:szCs w:val="24"/>
        </w:rPr>
        <w:t xml:space="preserve">The patient information in SEER database </w:t>
      </w:r>
      <w:r w:rsidR="00AD6F4F" w:rsidRPr="00AA2053">
        <w:rPr>
          <w:rFonts w:ascii="Book Antiqua" w:hAnsi="Book Antiqua" w:cs="Times New Roman"/>
          <w:sz w:val="24"/>
          <w:szCs w:val="24"/>
        </w:rPr>
        <w:t xml:space="preserve">is completely de-identified and publicly available, </w:t>
      </w:r>
      <w:r w:rsidR="00076857" w:rsidRPr="00AA2053">
        <w:rPr>
          <w:rFonts w:ascii="Book Antiqua" w:hAnsi="Book Antiqua" w:cs="Times New Roman"/>
          <w:sz w:val="24"/>
          <w:szCs w:val="24"/>
        </w:rPr>
        <w:t xml:space="preserve">so this study was exempt from ethical approval from human </w:t>
      </w:r>
      <w:r w:rsidR="00C1341B" w:rsidRPr="00AA2053">
        <w:rPr>
          <w:rFonts w:ascii="Book Antiqua" w:hAnsi="Book Antiqua" w:cs="Times New Roman"/>
          <w:sz w:val="24"/>
          <w:szCs w:val="24"/>
        </w:rPr>
        <w:t xml:space="preserve">study </w:t>
      </w:r>
      <w:r w:rsidR="00076857" w:rsidRPr="00AA2053">
        <w:rPr>
          <w:rFonts w:ascii="Book Antiqua" w:hAnsi="Book Antiqua" w:cs="Times New Roman"/>
          <w:sz w:val="24"/>
          <w:szCs w:val="24"/>
        </w:rPr>
        <w:t>subcommittee</w:t>
      </w:r>
      <w:r w:rsidR="00CD0312" w:rsidRPr="00AA2053">
        <w:rPr>
          <w:rFonts w:ascii="Book Antiqua" w:hAnsi="Book Antiqua" w:cs="Times New Roman"/>
          <w:sz w:val="24"/>
          <w:szCs w:val="24"/>
        </w:rPr>
        <w:t xml:space="preserve">. </w:t>
      </w:r>
      <w:r w:rsidR="00E8103C" w:rsidRPr="00AA2053">
        <w:rPr>
          <w:rFonts w:ascii="Book Antiqua" w:hAnsi="Book Antiqua" w:cs="Times New Roman"/>
          <w:sz w:val="24"/>
          <w:szCs w:val="24"/>
        </w:rPr>
        <w:t xml:space="preserve">We </w:t>
      </w:r>
      <w:r w:rsidR="00B7094C" w:rsidRPr="00AA2053">
        <w:rPr>
          <w:rFonts w:ascii="Book Antiqua" w:hAnsi="Book Antiqua" w:cs="Times New Roman"/>
          <w:sz w:val="24"/>
          <w:szCs w:val="24"/>
        </w:rPr>
        <w:t>initiat</w:t>
      </w:r>
      <w:r w:rsidR="00E8103C" w:rsidRPr="00AA2053">
        <w:rPr>
          <w:rFonts w:ascii="Book Antiqua" w:hAnsi="Book Antiqua" w:cs="Times New Roman"/>
          <w:sz w:val="24"/>
          <w:szCs w:val="24"/>
        </w:rPr>
        <w:t>ed the following inclusion criteria to select eligible patients:</w:t>
      </w:r>
      <w:r w:rsidR="005F3BB8" w:rsidRPr="00AA2053">
        <w:rPr>
          <w:rFonts w:ascii="Book Antiqua" w:hAnsi="Book Antiqua" w:cs="Times New Roman"/>
          <w:sz w:val="24"/>
          <w:szCs w:val="24"/>
        </w:rPr>
        <w:t xml:space="preserve"> </w:t>
      </w:r>
      <w:r w:rsidR="006D0E0D" w:rsidRPr="00AA2053">
        <w:rPr>
          <w:rFonts w:ascii="Book Antiqua" w:hAnsi="Book Antiqua" w:cs="Times New Roman"/>
          <w:sz w:val="24"/>
          <w:szCs w:val="24"/>
        </w:rPr>
        <w:t xml:space="preserve">(1) </w:t>
      </w:r>
      <w:r w:rsidR="005F3BB8" w:rsidRPr="00AA2053">
        <w:rPr>
          <w:rFonts w:ascii="Book Antiqua" w:hAnsi="Book Antiqua" w:cs="Times New Roman"/>
          <w:sz w:val="24"/>
          <w:szCs w:val="24"/>
        </w:rPr>
        <w:t xml:space="preserve">All </w:t>
      </w:r>
      <w:r w:rsidR="00C43791" w:rsidRPr="00AA2053">
        <w:rPr>
          <w:rFonts w:ascii="Book Antiqua" w:hAnsi="Book Antiqua" w:cs="Times New Roman"/>
          <w:sz w:val="24"/>
          <w:szCs w:val="24"/>
        </w:rPr>
        <w:t xml:space="preserve">patients were diagnosed </w:t>
      </w:r>
      <w:r w:rsidR="000812CB" w:rsidRPr="00AA2053">
        <w:rPr>
          <w:rFonts w:ascii="Book Antiqua" w:hAnsi="Book Antiqua" w:cs="Times New Roman"/>
          <w:sz w:val="24"/>
          <w:szCs w:val="24"/>
        </w:rPr>
        <w:t>from</w:t>
      </w:r>
      <w:r w:rsidR="00C43791" w:rsidRPr="00AA2053">
        <w:rPr>
          <w:rFonts w:ascii="Book Antiqua" w:hAnsi="Book Antiqua" w:cs="Times New Roman"/>
          <w:sz w:val="24"/>
          <w:szCs w:val="24"/>
        </w:rPr>
        <w:t xml:space="preserve"> 2004 to 2015</w:t>
      </w:r>
      <w:r w:rsidR="00531618" w:rsidRPr="00AA2053">
        <w:rPr>
          <w:rFonts w:ascii="Book Antiqua" w:hAnsi="Book Antiqua" w:cs="Times New Roman"/>
          <w:sz w:val="24"/>
          <w:szCs w:val="24"/>
        </w:rPr>
        <w:t>;</w:t>
      </w:r>
      <w:r w:rsidR="00C43791" w:rsidRPr="00AA2053">
        <w:rPr>
          <w:rFonts w:ascii="Book Antiqua" w:hAnsi="Book Antiqua" w:cs="Times New Roman"/>
          <w:sz w:val="24"/>
          <w:szCs w:val="24"/>
        </w:rPr>
        <w:t xml:space="preserve"> </w:t>
      </w:r>
      <w:r w:rsidR="000C3FD1" w:rsidRPr="00AA2053">
        <w:rPr>
          <w:rFonts w:ascii="Book Antiqua" w:hAnsi="Book Antiqua" w:cs="Times New Roman"/>
          <w:sz w:val="24"/>
          <w:szCs w:val="24"/>
        </w:rPr>
        <w:t xml:space="preserve">(2) </w:t>
      </w:r>
      <w:r w:rsidR="005F3BB8" w:rsidRPr="00AA2053">
        <w:rPr>
          <w:rFonts w:ascii="Book Antiqua" w:hAnsi="Book Antiqua" w:cs="Times New Roman"/>
          <w:sz w:val="24"/>
          <w:szCs w:val="24"/>
        </w:rPr>
        <w:t xml:space="preserve">Primary </w:t>
      </w:r>
      <w:r w:rsidR="00013906" w:rsidRPr="00AA2053">
        <w:rPr>
          <w:rFonts w:ascii="Book Antiqua" w:hAnsi="Book Antiqua" w:cs="Times New Roman"/>
          <w:sz w:val="24"/>
          <w:szCs w:val="24"/>
        </w:rPr>
        <w:t xml:space="preserve">site was </w:t>
      </w:r>
      <w:r w:rsidR="00C1341B" w:rsidRPr="00AA2053">
        <w:rPr>
          <w:rFonts w:ascii="Book Antiqua" w:hAnsi="Book Antiqua" w:cs="Times New Roman"/>
          <w:sz w:val="24"/>
          <w:szCs w:val="24"/>
        </w:rPr>
        <w:t xml:space="preserve">the </w:t>
      </w:r>
      <w:r w:rsidR="00531618" w:rsidRPr="00AA2053">
        <w:rPr>
          <w:rFonts w:ascii="Book Antiqua" w:hAnsi="Book Antiqua" w:cs="Times New Roman"/>
          <w:sz w:val="24"/>
          <w:szCs w:val="24"/>
        </w:rPr>
        <w:t>s</w:t>
      </w:r>
      <w:r w:rsidR="00013906" w:rsidRPr="00AA2053">
        <w:rPr>
          <w:rFonts w:ascii="Book Antiqua" w:hAnsi="Book Antiqua" w:cs="Times New Roman"/>
          <w:sz w:val="24"/>
          <w:szCs w:val="24"/>
        </w:rPr>
        <w:t>tomach</w:t>
      </w:r>
      <w:r w:rsidR="00531618" w:rsidRPr="00AA2053">
        <w:rPr>
          <w:rFonts w:ascii="Book Antiqua" w:hAnsi="Book Antiqua" w:cs="Times New Roman"/>
          <w:sz w:val="24"/>
          <w:szCs w:val="24"/>
        </w:rPr>
        <w:t>;</w:t>
      </w:r>
      <w:r w:rsidR="005F3BB8" w:rsidRPr="00AA2053">
        <w:rPr>
          <w:rFonts w:ascii="Book Antiqua" w:hAnsi="Book Antiqua" w:cs="Times New Roman"/>
          <w:sz w:val="24"/>
          <w:szCs w:val="24"/>
        </w:rPr>
        <w:t xml:space="preserve"> </w:t>
      </w:r>
      <w:r w:rsidR="00A47190" w:rsidRPr="00AA2053">
        <w:rPr>
          <w:rFonts w:ascii="Book Antiqua" w:hAnsi="Book Antiqua" w:cs="Times New Roman"/>
          <w:sz w:val="24"/>
          <w:szCs w:val="24"/>
        </w:rPr>
        <w:t xml:space="preserve">(3) </w:t>
      </w:r>
      <w:r w:rsidR="005F3BB8" w:rsidRPr="00AA2053">
        <w:rPr>
          <w:rFonts w:ascii="Book Antiqua" w:hAnsi="Book Antiqua" w:cs="Times New Roman"/>
          <w:sz w:val="24"/>
          <w:szCs w:val="24"/>
        </w:rPr>
        <w:t xml:space="preserve">Behavior </w:t>
      </w:r>
      <w:r w:rsidR="00A47190" w:rsidRPr="00AA2053">
        <w:rPr>
          <w:rFonts w:ascii="Book Antiqua" w:hAnsi="Book Antiqua" w:cs="Times New Roman"/>
          <w:sz w:val="24"/>
          <w:szCs w:val="24"/>
        </w:rPr>
        <w:t>recode for analysis was malignant;</w:t>
      </w:r>
      <w:r w:rsidR="005F3BB8" w:rsidRPr="00AA2053">
        <w:rPr>
          <w:rFonts w:ascii="Book Antiqua" w:hAnsi="Book Antiqua" w:cs="Times New Roman"/>
          <w:sz w:val="24"/>
          <w:szCs w:val="24"/>
        </w:rPr>
        <w:t xml:space="preserve"> </w:t>
      </w:r>
      <w:r w:rsidR="00531618" w:rsidRPr="00AA2053">
        <w:rPr>
          <w:rFonts w:ascii="Book Antiqua" w:hAnsi="Book Antiqua" w:cs="Times New Roman"/>
          <w:sz w:val="24"/>
          <w:szCs w:val="24"/>
        </w:rPr>
        <w:t>(</w:t>
      </w:r>
      <w:r w:rsidR="00745F21" w:rsidRPr="00AA2053">
        <w:rPr>
          <w:rFonts w:ascii="Book Antiqua" w:hAnsi="Book Antiqua" w:cs="Times New Roman"/>
          <w:sz w:val="24"/>
          <w:szCs w:val="24"/>
        </w:rPr>
        <w:t>4</w:t>
      </w:r>
      <w:r w:rsidR="00531618" w:rsidRPr="00AA2053">
        <w:rPr>
          <w:rFonts w:ascii="Book Antiqua" w:hAnsi="Book Antiqua" w:cs="Times New Roman"/>
          <w:sz w:val="24"/>
          <w:szCs w:val="24"/>
        </w:rPr>
        <w:t xml:space="preserve">) </w:t>
      </w:r>
      <w:r w:rsidR="005F3BB8" w:rsidRPr="00AA2053">
        <w:rPr>
          <w:rFonts w:ascii="Book Antiqua" w:hAnsi="Book Antiqua" w:cs="Times New Roman"/>
          <w:sz w:val="24"/>
          <w:szCs w:val="24"/>
        </w:rPr>
        <w:t xml:space="preserve">Primary </w:t>
      </w:r>
      <w:r w:rsidR="00531618" w:rsidRPr="00AA2053">
        <w:rPr>
          <w:rFonts w:ascii="Book Antiqua" w:hAnsi="Book Antiqua" w:cs="Times New Roman"/>
          <w:sz w:val="24"/>
          <w:szCs w:val="24"/>
        </w:rPr>
        <w:t xml:space="preserve">gastric cancer </w:t>
      </w:r>
      <w:r w:rsidR="007D1032" w:rsidRPr="00AA2053">
        <w:rPr>
          <w:rFonts w:ascii="Book Antiqua" w:hAnsi="Book Antiqua" w:cs="Times New Roman"/>
          <w:sz w:val="24"/>
          <w:szCs w:val="24"/>
        </w:rPr>
        <w:t>w</w:t>
      </w:r>
      <w:r w:rsidR="00531618" w:rsidRPr="00AA2053">
        <w:rPr>
          <w:rFonts w:ascii="Book Antiqua" w:hAnsi="Book Antiqua" w:cs="Times New Roman"/>
          <w:sz w:val="24"/>
          <w:szCs w:val="24"/>
        </w:rPr>
        <w:t>as the first or only cancer diagnosis;</w:t>
      </w:r>
      <w:r w:rsidR="005F3BB8" w:rsidRPr="00AA2053">
        <w:rPr>
          <w:rFonts w:ascii="Book Antiqua" w:hAnsi="Book Antiqua" w:cs="Times New Roman"/>
          <w:sz w:val="24"/>
          <w:szCs w:val="24"/>
        </w:rPr>
        <w:t xml:space="preserve"> </w:t>
      </w:r>
      <w:r w:rsidR="00745F21" w:rsidRPr="00AA2053">
        <w:rPr>
          <w:rFonts w:ascii="Book Antiqua" w:hAnsi="Book Antiqua" w:cs="Times New Roman"/>
          <w:sz w:val="24"/>
          <w:szCs w:val="24"/>
        </w:rPr>
        <w:t xml:space="preserve">(5) </w:t>
      </w:r>
      <w:r w:rsidR="005F3BB8" w:rsidRPr="00AA2053">
        <w:rPr>
          <w:rFonts w:ascii="Book Antiqua" w:hAnsi="Book Antiqua" w:cs="Times New Roman"/>
          <w:sz w:val="24"/>
          <w:szCs w:val="24"/>
        </w:rPr>
        <w:t xml:space="preserve">Histological </w:t>
      </w:r>
      <w:r w:rsidR="008B5DAC" w:rsidRPr="00AA2053">
        <w:rPr>
          <w:rFonts w:ascii="Book Antiqua" w:hAnsi="Book Antiqua" w:cs="Times New Roman"/>
          <w:sz w:val="24"/>
          <w:szCs w:val="24"/>
        </w:rPr>
        <w:t>types were confined only to</w:t>
      </w:r>
      <w:r w:rsidR="00675B95" w:rsidRPr="00AA2053">
        <w:rPr>
          <w:rFonts w:ascii="Book Antiqua" w:hAnsi="Book Antiqua" w:cs="Times New Roman"/>
          <w:sz w:val="24"/>
          <w:szCs w:val="24"/>
        </w:rPr>
        <w:t xml:space="preserve"> </w:t>
      </w:r>
      <w:r w:rsidR="005F3BB8" w:rsidRPr="00AA2053">
        <w:rPr>
          <w:rFonts w:ascii="Book Antiqua" w:hAnsi="Book Antiqua"/>
          <w:sz w:val="24"/>
          <w:szCs w:val="24"/>
        </w:rPr>
        <w:t>SRC</w:t>
      </w:r>
      <w:r w:rsidR="00675B95" w:rsidRPr="00AA2053">
        <w:rPr>
          <w:rFonts w:ascii="Book Antiqua" w:hAnsi="Book Antiqua" w:cs="Times New Roman"/>
          <w:sz w:val="24"/>
          <w:szCs w:val="24"/>
        </w:rPr>
        <w:t xml:space="preserve"> (ICD-03, </w:t>
      </w:r>
      <w:r w:rsidR="000812CB" w:rsidRPr="00AA2053">
        <w:rPr>
          <w:rFonts w:ascii="Book Antiqua" w:hAnsi="Book Antiqua" w:cs="Times New Roman"/>
          <w:sz w:val="24"/>
          <w:szCs w:val="24"/>
        </w:rPr>
        <w:t>8490/3</w:t>
      </w:r>
      <w:r w:rsidR="004C7500" w:rsidRPr="00AA2053">
        <w:rPr>
          <w:rFonts w:ascii="Book Antiqua" w:hAnsi="Book Antiqua" w:cs="Times New Roman"/>
          <w:sz w:val="24"/>
          <w:szCs w:val="24"/>
        </w:rPr>
        <w:t>)</w:t>
      </w:r>
      <w:r w:rsidR="000812CB" w:rsidRPr="00AA2053">
        <w:rPr>
          <w:rFonts w:ascii="Book Antiqua" w:hAnsi="Book Antiqua" w:cs="Times New Roman"/>
          <w:sz w:val="24"/>
          <w:szCs w:val="24"/>
        </w:rPr>
        <w:t xml:space="preserve"> and </w:t>
      </w:r>
      <w:r w:rsidR="008A2ADE" w:rsidRPr="00AA2053">
        <w:rPr>
          <w:rFonts w:ascii="Book Antiqua" w:hAnsi="Book Antiqua"/>
          <w:sz w:val="24"/>
          <w:szCs w:val="24"/>
        </w:rPr>
        <w:t>ASC</w:t>
      </w:r>
      <w:r w:rsidR="004C7500" w:rsidRPr="00AA2053">
        <w:rPr>
          <w:rFonts w:ascii="Book Antiqua" w:hAnsi="Book Antiqua" w:cs="Times New Roman"/>
          <w:sz w:val="24"/>
          <w:szCs w:val="24"/>
        </w:rPr>
        <w:t xml:space="preserve"> (ICD-03, </w:t>
      </w:r>
      <w:r w:rsidR="000812CB" w:rsidRPr="00AA2053">
        <w:rPr>
          <w:rFonts w:ascii="Book Antiqua" w:hAnsi="Book Antiqua" w:cs="Times New Roman"/>
          <w:sz w:val="24"/>
          <w:szCs w:val="24"/>
        </w:rPr>
        <w:t>8560/3</w:t>
      </w:r>
      <w:r w:rsidR="008B17ED" w:rsidRPr="00AA2053">
        <w:rPr>
          <w:rFonts w:ascii="Book Antiqua" w:hAnsi="Book Antiqua" w:cs="Times New Roman"/>
          <w:sz w:val="24"/>
          <w:szCs w:val="24"/>
        </w:rPr>
        <w:t>);</w:t>
      </w:r>
      <w:r w:rsidR="005F3BB8" w:rsidRPr="00AA2053">
        <w:rPr>
          <w:rFonts w:ascii="Book Antiqua" w:hAnsi="Book Antiqua" w:cs="Times New Roman"/>
          <w:sz w:val="24"/>
          <w:szCs w:val="24"/>
        </w:rPr>
        <w:t xml:space="preserve"> and </w:t>
      </w:r>
      <w:r w:rsidR="00B45C2F" w:rsidRPr="00AA2053">
        <w:rPr>
          <w:rFonts w:ascii="Book Antiqua" w:hAnsi="Book Antiqua" w:cs="Times New Roman"/>
          <w:sz w:val="24"/>
          <w:szCs w:val="24"/>
        </w:rPr>
        <w:t>(</w:t>
      </w:r>
      <w:r w:rsidR="00A51EF1" w:rsidRPr="00AA2053">
        <w:rPr>
          <w:rFonts w:ascii="Book Antiqua" w:hAnsi="Book Antiqua" w:cs="Times New Roman"/>
          <w:sz w:val="24"/>
          <w:szCs w:val="24"/>
        </w:rPr>
        <w:t>6</w:t>
      </w:r>
      <w:r w:rsidR="00B45C2F" w:rsidRPr="00AA2053">
        <w:rPr>
          <w:rFonts w:ascii="Book Antiqua" w:hAnsi="Book Antiqua" w:cs="Times New Roman"/>
          <w:sz w:val="24"/>
          <w:szCs w:val="24"/>
        </w:rPr>
        <w:t xml:space="preserve">) </w:t>
      </w:r>
      <w:r w:rsidR="005F3BB8" w:rsidRPr="00AA2053">
        <w:rPr>
          <w:rFonts w:ascii="Book Antiqua" w:hAnsi="Book Antiqua" w:cs="Times New Roman"/>
          <w:sz w:val="24"/>
          <w:szCs w:val="24"/>
        </w:rPr>
        <w:t xml:space="preserve">The </w:t>
      </w:r>
      <w:r w:rsidR="00D81DBE" w:rsidRPr="00AA2053">
        <w:rPr>
          <w:rFonts w:ascii="Book Antiqua" w:hAnsi="Book Antiqua" w:cs="Times New Roman"/>
          <w:sz w:val="24"/>
          <w:szCs w:val="24"/>
        </w:rPr>
        <w:t>follow-up</w:t>
      </w:r>
      <w:r w:rsidR="007D1032" w:rsidRPr="00AA2053">
        <w:rPr>
          <w:rFonts w:ascii="Book Antiqua" w:hAnsi="Book Antiqua" w:cs="Times New Roman"/>
          <w:sz w:val="24"/>
          <w:szCs w:val="24"/>
        </w:rPr>
        <w:t xml:space="preserve"> data w</w:t>
      </w:r>
      <w:r w:rsidR="00D81DBE" w:rsidRPr="00AA2053">
        <w:rPr>
          <w:rFonts w:ascii="Book Antiqua" w:hAnsi="Book Antiqua" w:cs="Times New Roman"/>
          <w:sz w:val="24"/>
          <w:szCs w:val="24"/>
        </w:rPr>
        <w:t>ere</w:t>
      </w:r>
      <w:r w:rsidR="007D1032" w:rsidRPr="00AA2053">
        <w:rPr>
          <w:rFonts w:ascii="Book Antiqua" w:hAnsi="Book Antiqua" w:cs="Times New Roman"/>
          <w:sz w:val="24"/>
          <w:szCs w:val="24"/>
        </w:rPr>
        <w:t xml:space="preserve"> complete.</w:t>
      </w:r>
      <w:r w:rsidR="005F3BB8" w:rsidRPr="00AA2053">
        <w:rPr>
          <w:rFonts w:ascii="Book Antiqua" w:hAnsi="Book Antiqua" w:cs="Times New Roman"/>
          <w:sz w:val="24"/>
          <w:szCs w:val="24"/>
        </w:rPr>
        <w:t xml:space="preserve"> </w:t>
      </w:r>
      <w:r w:rsidR="00DA435B" w:rsidRPr="00AA2053">
        <w:rPr>
          <w:rFonts w:ascii="Book Antiqua" w:hAnsi="Book Antiqua" w:cs="Times New Roman"/>
          <w:sz w:val="24"/>
          <w:szCs w:val="24"/>
        </w:rPr>
        <w:t xml:space="preserve">The diagnosis was not </w:t>
      </w:r>
      <w:r w:rsidR="00411C7E" w:rsidRPr="00AA2053">
        <w:rPr>
          <w:rFonts w:ascii="Book Antiqua" w:hAnsi="Book Antiqua" w:cs="Times New Roman"/>
          <w:sz w:val="24"/>
          <w:szCs w:val="24"/>
        </w:rPr>
        <w:t>g</w:t>
      </w:r>
      <w:r w:rsidR="00634BC2" w:rsidRPr="00AA2053">
        <w:rPr>
          <w:rFonts w:ascii="Book Antiqua" w:hAnsi="Book Antiqua" w:cs="Times New Roman"/>
          <w:sz w:val="24"/>
          <w:szCs w:val="24"/>
        </w:rPr>
        <w:t>ained</w:t>
      </w:r>
      <w:r w:rsidR="00DA435B" w:rsidRPr="00AA2053">
        <w:rPr>
          <w:rFonts w:ascii="Book Antiqua" w:hAnsi="Book Antiqua" w:cs="Times New Roman"/>
          <w:sz w:val="24"/>
          <w:szCs w:val="24"/>
        </w:rPr>
        <w:t xml:space="preserve"> from </w:t>
      </w:r>
      <w:r w:rsidR="002274C9" w:rsidRPr="00AA2053">
        <w:rPr>
          <w:rFonts w:ascii="Book Antiqua" w:hAnsi="Book Antiqua" w:cs="Times New Roman"/>
          <w:sz w:val="24"/>
          <w:szCs w:val="24"/>
        </w:rPr>
        <w:t>any</w:t>
      </w:r>
      <w:r w:rsidR="00DA435B" w:rsidRPr="00AA2053">
        <w:rPr>
          <w:rFonts w:ascii="Book Antiqua" w:hAnsi="Book Antiqua" w:cs="Times New Roman"/>
          <w:sz w:val="24"/>
          <w:szCs w:val="24"/>
        </w:rPr>
        <w:t xml:space="preserve"> death certificate or autopsy. </w:t>
      </w:r>
      <w:r w:rsidR="00F56016" w:rsidRPr="00AA2053">
        <w:rPr>
          <w:rFonts w:ascii="Book Antiqua" w:hAnsi="Book Antiqua" w:cs="Times New Roman"/>
          <w:sz w:val="24"/>
          <w:szCs w:val="24"/>
        </w:rPr>
        <w:t xml:space="preserve">Those patients with unknown </w:t>
      </w:r>
      <w:r w:rsidR="0031628C" w:rsidRPr="00AA2053">
        <w:rPr>
          <w:rFonts w:ascii="Book Antiqua" w:hAnsi="Book Antiqua" w:cs="Times New Roman"/>
          <w:sz w:val="24"/>
          <w:szCs w:val="24"/>
        </w:rPr>
        <w:t>information</w:t>
      </w:r>
      <w:r w:rsidR="00F56016" w:rsidRPr="00AA2053">
        <w:rPr>
          <w:rFonts w:ascii="Book Antiqua" w:hAnsi="Book Antiqua" w:cs="Times New Roman"/>
          <w:sz w:val="24"/>
          <w:szCs w:val="24"/>
        </w:rPr>
        <w:t xml:space="preserve"> about table variables were ex</w:t>
      </w:r>
      <w:r w:rsidR="008176FD" w:rsidRPr="00AA2053">
        <w:rPr>
          <w:rFonts w:ascii="Book Antiqua" w:hAnsi="Book Antiqua" w:cs="Times New Roman"/>
          <w:sz w:val="24"/>
          <w:szCs w:val="24"/>
        </w:rPr>
        <w:t>c</w:t>
      </w:r>
      <w:r w:rsidR="00F56016" w:rsidRPr="00AA2053">
        <w:rPr>
          <w:rFonts w:ascii="Book Antiqua" w:hAnsi="Book Antiqua" w:cs="Times New Roman"/>
          <w:sz w:val="24"/>
          <w:szCs w:val="24"/>
        </w:rPr>
        <w:t>luded.</w:t>
      </w:r>
    </w:p>
    <w:p w14:paraId="78BC8B1A" w14:textId="77777777" w:rsidR="005311E0" w:rsidRPr="00AA2053" w:rsidRDefault="005311E0" w:rsidP="006B2665">
      <w:pPr>
        <w:spacing w:line="360" w:lineRule="auto"/>
        <w:rPr>
          <w:rFonts w:ascii="Book Antiqua" w:hAnsi="Book Antiqua" w:cs="Times New Roman"/>
          <w:sz w:val="24"/>
          <w:szCs w:val="24"/>
        </w:rPr>
      </w:pPr>
    </w:p>
    <w:p w14:paraId="743149F8" w14:textId="0E3552D5" w:rsidR="005311E0" w:rsidRPr="00AA2053" w:rsidRDefault="005311E0" w:rsidP="006B2665">
      <w:pPr>
        <w:spacing w:line="360" w:lineRule="auto"/>
        <w:rPr>
          <w:rFonts w:ascii="Book Antiqua" w:hAnsi="Book Antiqua" w:cs="Times New Roman"/>
          <w:b/>
          <w:i/>
          <w:iCs/>
          <w:sz w:val="24"/>
          <w:szCs w:val="24"/>
        </w:rPr>
      </w:pPr>
      <w:r w:rsidRPr="00AA2053">
        <w:rPr>
          <w:rFonts w:ascii="Book Antiqua" w:hAnsi="Book Antiqua" w:cs="Times New Roman"/>
          <w:b/>
          <w:i/>
          <w:iCs/>
          <w:sz w:val="24"/>
          <w:szCs w:val="24"/>
        </w:rPr>
        <w:t>Data collection</w:t>
      </w:r>
    </w:p>
    <w:p w14:paraId="21EFB418" w14:textId="091C2CA1" w:rsidR="003A13BC" w:rsidRPr="00AA2053" w:rsidRDefault="00F409A5" w:rsidP="006B2665">
      <w:pPr>
        <w:spacing w:line="360" w:lineRule="auto"/>
        <w:rPr>
          <w:rFonts w:ascii="Book Antiqua" w:hAnsi="Book Antiqua" w:cs="Times New Roman"/>
          <w:sz w:val="24"/>
          <w:szCs w:val="24"/>
        </w:rPr>
      </w:pPr>
      <w:r w:rsidRPr="00AA2053">
        <w:rPr>
          <w:rFonts w:ascii="Book Antiqua" w:hAnsi="Book Antiqua" w:cs="Times New Roman"/>
          <w:sz w:val="24"/>
          <w:szCs w:val="24"/>
        </w:rPr>
        <w:t>The following variables were extracted</w:t>
      </w:r>
      <w:r w:rsidR="00AA2E34" w:rsidRPr="00AA2053">
        <w:rPr>
          <w:rFonts w:ascii="Book Antiqua" w:hAnsi="Book Antiqua" w:cs="Times New Roman"/>
          <w:sz w:val="24"/>
          <w:szCs w:val="24"/>
        </w:rPr>
        <w:t xml:space="preserve"> for each patient</w:t>
      </w:r>
      <w:r w:rsidRPr="00AA2053">
        <w:rPr>
          <w:rFonts w:ascii="Book Antiqua" w:hAnsi="Book Antiqua" w:cs="Times New Roman"/>
          <w:sz w:val="24"/>
          <w:szCs w:val="24"/>
        </w:rPr>
        <w:t xml:space="preserve">: </w:t>
      </w:r>
      <w:r w:rsidR="00C1341B" w:rsidRPr="00AA2053">
        <w:rPr>
          <w:rFonts w:ascii="Book Antiqua" w:hAnsi="Book Antiqua" w:cs="Times New Roman"/>
          <w:sz w:val="24"/>
          <w:szCs w:val="24"/>
        </w:rPr>
        <w:t xml:space="preserve">Age </w:t>
      </w:r>
      <w:r w:rsidR="00604615" w:rsidRPr="00AA2053">
        <w:rPr>
          <w:rFonts w:ascii="Book Antiqua" w:hAnsi="Book Antiqua" w:cs="Times New Roman"/>
          <w:sz w:val="24"/>
          <w:szCs w:val="24"/>
        </w:rPr>
        <w:t xml:space="preserve">at diagnosis, gender, race, marital status, tumor size, </w:t>
      </w:r>
      <w:r w:rsidR="007F49A4" w:rsidRPr="00AA2053">
        <w:rPr>
          <w:rFonts w:ascii="Book Antiqua" w:hAnsi="Book Antiqua" w:cs="Times New Roman"/>
          <w:sz w:val="24"/>
          <w:szCs w:val="24"/>
        </w:rPr>
        <w:t>tumor-node-metastasis (</w:t>
      </w:r>
      <w:r w:rsidR="00604615" w:rsidRPr="00AA2053">
        <w:rPr>
          <w:rFonts w:ascii="Book Antiqua" w:hAnsi="Book Antiqua" w:cs="Times New Roman"/>
          <w:sz w:val="24"/>
          <w:szCs w:val="24"/>
        </w:rPr>
        <w:t>TNM</w:t>
      </w:r>
      <w:r w:rsidR="007F49A4" w:rsidRPr="00AA2053">
        <w:rPr>
          <w:rFonts w:ascii="Book Antiqua" w:hAnsi="Book Antiqua" w:cs="Times New Roman"/>
          <w:sz w:val="24"/>
          <w:szCs w:val="24"/>
        </w:rPr>
        <w:t>)</w:t>
      </w:r>
      <w:r w:rsidR="00604615" w:rsidRPr="00AA2053">
        <w:rPr>
          <w:rFonts w:ascii="Book Antiqua" w:hAnsi="Book Antiqua" w:cs="Times New Roman"/>
          <w:sz w:val="24"/>
          <w:szCs w:val="24"/>
        </w:rPr>
        <w:t xml:space="preserve"> stage, tumor depth, LN metastasis, distant metastasis, radiation, surgery, </w:t>
      </w:r>
      <w:r w:rsidR="00604615" w:rsidRPr="00AA2053">
        <w:rPr>
          <w:rFonts w:ascii="Book Antiqua" w:hAnsi="Book Antiqua" w:cs="Times New Roman"/>
          <w:sz w:val="24"/>
          <w:szCs w:val="24"/>
        </w:rPr>
        <w:lastRenderedPageBreak/>
        <w:t>histologic</w:t>
      </w:r>
      <w:r w:rsidR="00A738DF" w:rsidRPr="00AA2053">
        <w:rPr>
          <w:rFonts w:ascii="Book Antiqua" w:hAnsi="Book Antiqua" w:cs="Times New Roman"/>
          <w:sz w:val="24"/>
          <w:szCs w:val="24"/>
        </w:rPr>
        <w:t>al</w:t>
      </w:r>
      <w:r w:rsidR="00604615" w:rsidRPr="00AA2053">
        <w:rPr>
          <w:rFonts w:ascii="Book Antiqua" w:hAnsi="Book Antiqua" w:cs="Times New Roman"/>
          <w:sz w:val="24"/>
          <w:szCs w:val="24"/>
        </w:rPr>
        <w:t xml:space="preserve"> type, survival months, CSS, and OS. </w:t>
      </w:r>
      <w:r w:rsidR="002D6CAC" w:rsidRPr="00AA2053">
        <w:rPr>
          <w:rFonts w:ascii="Book Antiqua" w:hAnsi="Book Antiqua" w:cs="Times New Roman"/>
          <w:sz w:val="24"/>
          <w:szCs w:val="24"/>
        </w:rPr>
        <w:t>CSS</w:t>
      </w:r>
      <w:r w:rsidR="0054696E" w:rsidRPr="00AA2053">
        <w:rPr>
          <w:rFonts w:ascii="Book Antiqua" w:hAnsi="Book Antiqua" w:cs="Times New Roman"/>
          <w:sz w:val="24"/>
          <w:szCs w:val="24"/>
        </w:rPr>
        <w:t xml:space="preserve"> </w:t>
      </w:r>
      <w:r w:rsidR="00604615" w:rsidRPr="00AA2053">
        <w:rPr>
          <w:rFonts w:ascii="Book Antiqua" w:hAnsi="Book Antiqua" w:cs="Times New Roman"/>
          <w:sz w:val="24"/>
          <w:szCs w:val="24"/>
        </w:rPr>
        <w:t xml:space="preserve">was deﬁned as the time from the date of diagnosis to the date of death caused by </w:t>
      </w:r>
      <w:r w:rsidR="001E4210" w:rsidRPr="00AA2053">
        <w:rPr>
          <w:rFonts w:ascii="Book Antiqua" w:hAnsi="Book Antiqua" w:cs="Times New Roman"/>
          <w:sz w:val="24"/>
          <w:szCs w:val="24"/>
        </w:rPr>
        <w:t>gastric cancer</w:t>
      </w:r>
      <w:r w:rsidR="00604615" w:rsidRPr="00AA2053">
        <w:rPr>
          <w:rFonts w:ascii="Book Antiqua" w:hAnsi="Book Antiqua" w:cs="Times New Roman"/>
          <w:sz w:val="24"/>
          <w:szCs w:val="24"/>
        </w:rPr>
        <w:t xml:space="preserve">. </w:t>
      </w:r>
      <w:r w:rsidR="003A13BC" w:rsidRPr="00AA2053">
        <w:rPr>
          <w:rFonts w:ascii="Book Antiqua" w:hAnsi="Book Antiqua" w:cs="Times New Roman"/>
          <w:sz w:val="24"/>
          <w:szCs w:val="24"/>
        </w:rPr>
        <w:t>OS was defined as the duration from diagnosis to death from any cause. In our study, CSS was the primary endpoint, and OS was the secondary endpoint.</w:t>
      </w:r>
    </w:p>
    <w:p w14:paraId="03DCC015" w14:textId="77777777" w:rsidR="00F409A5" w:rsidRPr="00AA2053" w:rsidRDefault="00F409A5" w:rsidP="006B2665">
      <w:pPr>
        <w:spacing w:line="360" w:lineRule="auto"/>
        <w:rPr>
          <w:rFonts w:ascii="Book Antiqua" w:hAnsi="Book Antiqua" w:cs="Times New Roman"/>
          <w:sz w:val="24"/>
          <w:szCs w:val="24"/>
        </w:rPr>
      </w:pPr>
    </w:p>
    <w:p w14:paraId="46C1A46B" w14:textId="3505E903" w:rsidR="00E62E37" w:rsidRPr="00AA2053" w:rsidRDefault="00472327" w:rsidP="006B2665">
      <w:pPr>
        <w:spacing w:line="360" w:lineRule="auto"/>
        <w:rPr>
          <w:rFonts w:ascii="Book Antiqua" w:hAnsi="Book Antiqua" w:cs="Times New Roman"/>
          <w:b/>
          <w:i/>
          <w:iCs/>
          <w:sz w:val="24"/>
          <w:szCs w:val="24"/>
        </w:rPr>
      </w:pPr>
      <w:r w:rsidRPr="00AA2053">
        <w:rPr>
          <w:rFonts w:ascii="Book Antiqua" w:hAnsi="Book Antiqua" w:cs="Times New Roman"/>
          <w:b/>
          <w:i/>
          <w:iCs/>
          <w:sz w:val="24"/>
          <w:szCs w:val="24"/>
        </w:rPr>
        <w:t xml:space="preserve">Statistical </w:t>
      </w:r>
      <w:r w:rsidR="00DE20DE" w:rsidRPr="00AA2053">
        <w:rPr>
          <w:rFonts w:ascii="Book Antiqua" w:hAnsi="Book Antiqua" w:cs="Times New Roman"/>
          <w:b/>
          <w:i/>
          <w:iCs/>
          <w:sz w:val="24"/>
          <w:szCs w:val="24"/>
        </w:rPr>
        <w:t>analysis</w:t>
      </w:r>
    </w:p>
    <w:p w14:paraId="0DCD7EF5" w14:textId="581958E5" w:rsidR="00302713" w:rsidRPr="00AA2053" w:rsidRDefault="00436A26" w:rsidP="006B2665">
      <w:pPr>
        <w:spacing w:line="360" w:lineRule="auto"/>
        <w:rPr>
          <w:rFonts w:ascii="Book Antiqua" w:hAnsi="Book Antiqua" w:cs="Times New Roman"/>
          <w:sz w:val="24"/>
          <w:szCs w:val="24"/>
        </w:rPr>
      </w:pPr>
      <w:r w:rsidRPr="00AA2053">
        <w:rPr>
          <w:rFonts w:ascii="Book Antiqua" w:hAnsi="Book Antiqua" w:cs="Times New Roman"/>
          <w:sz w:val="24"/>
          <w:szCs w:val="24"/>
        </w:rPr>
        <w:t xml:space="preserve">The patients were divided into </w:t>
      </w:r>
      <w:r w:rsidR="00C1341B" w:rsidRPr="00AA2053">
        <w:rPr>
          <w:rFonts w:ascii="Book Antiqua" w:hAnsi="Book Antiqua" w:cs="Times New Roman"/>
          <w:sz w:val="24"/>
          <w:szCs w:val="24"/>
        </w:rPr>
        <w:t xml:space="preserve">patients </w:t>
      </w:r>
      <w:r w:rsidRPr="00AA2053">
        <w:rPr>
          <w:rFonts w:ascii="Book Antiqua" w:hAnsi="Book Antiqua" w:cs="Times New Roman"/>
          <w:sz w:val="24"/>
          <w:szCs w:val="24"/>
        </w:rPr>
        <w:t xml:space="preserve">with </w:t>
      </w:r>
      <w:r w:rsidR="006876C0" w:rsidRPr="00AA2053">
        <w:rPr>
          <w:rFonts w:ascii="Book Antiqua" w:hAnsi="Book Antiqua" w:cs="Times New Roman"/>
          <w:sz w:val="24"/>
          <w:szCs w:val="24"/>
        </w:rPr>
        <w:t xml:space="preserve">gastric SRC </w:t>
      </w:r>
      <w:r w:rsidR="006876C0" w:rsidRPr="00AA2053">
        <w:rPr>
          <w:rFonts w:ascii="Book Antiqua" w:hAnsi="Book Antiqua" w:cs="Times New Roman"/>
          <w:i/>
          <w:sz w:val="24"/>
          <w:szCs w:val="24"/>
        </w:rPr>
        <w:t>vs</w:t>
      </w:r>
      <w:r w:rsidR="006876C0" w:rsidRPr="00AA2053">
        <w:rPr>
          <w:rFonts w:ascii="Book Antiqua" w:hAnsi="Book Antiqua" w:cs="Times New Roman"/>
          <w:sz w:val="24"/>
          <w:szCs w:val="24"/>
        </w:rPr>
        <w:t xml:space="preserve"> those with ASC. </w:t>
      </w:r>
      <w:r w:rsidR="00F40BD1" w:rsidRPr="00AA2053">
        <w:rPr>
          <w:rFonts w:ascii="Book Antiqua" w:hAnsi="Book Antiqua" w:cs="Times New Roman"/>
          <w:sz w:val="24"/>
          <w:szCs w:val="24"/>
        </w:rPr>
        <w:t xml:space="preserve">Given </w:t>
      </w:r>
      <w:r w:rsidR="00C1341B" w:rsidRPr="00AA2053">
        <w:rPr>
          <w:rFonts w:ascii="Book Antiqua" w:hAnsi="Book Antiqua" w:cs="Times New Roman"/>
          <w:sz w:val="24"/>
          <w:szCs w:val="24"/>
        </w:rPr>
        <w:t xml:space="preserve">that </w:t>
      </w:r>
      <w:r w:rsidR="00F40BD1" w:rsidRPr="00AA2053">
        <w:rPr>
          <w:rFonts w:ascii="Book Antiqua" w:hAnsi="Book Antiqua" w:cs="Times New Roman"/>
          <w:sz w:val="24"/>
          <w:szCs w:val="24"/>
        </w:rPr>
        <w:t xml:space="preserve">the </w:t>
      </w:r>
      <w:r w:rsidR="00C1341B" w:rsidRPr="00AA2053">
        <w:rPr>
          <w:rFonts w:ascii="Book Antiqua" w:hAnsi="Book Antiqua" w:cs="Times New Roman"/>
          <w:sz w:val="24"/>
          <w:szCs w:val="24"/>
        </w:rPr>
        <w:t xml:space="preserve">two </w:t>
      </w:r>
      <w:r w:rsidR="00F40BD1" w:rsidRPr="00AA2053">
        <w:rPr>
          <w:rFonts w:ascii="Book Antiqua" w:hAnsi="Book Antiqua" w:cs="Times New Roman"/>
          <w:sz w:val="24"/>
          <w:szCs w:val="24"/>
        </w:rPr>
        <w:t>cohort</w:t>
      </w:r>
      <w:r w:rsidR="00DE20DE" w:rsidRPr="00AA2053">
        <w:rPr>
          <w:rFonts w:ascii="Book Antiqua" w:hAnsi="Book Antiqua" w:cs="Times New Roman"/>
          <w:sz w:val="24"/>
          <w:szCs w:val="24"/>
        </w:rPr>
        <w:t>s</w:t>
      </w:r>
      <w:r w:rsidR="00F40BD1" w:rsidRPr="00AA2053">
        <w:rPr>
          <w:rFonts w:ascii="Book Antiqua" w:hAnsi="Book Antiqua" w:cs="Times New Roman"/>
          <w:sz w:val="24"/>
          <w:szCs w:val="24"/>
        </w:rPr>
        <w:t xml:space="preserve"> dichotomized above were not randomized, unbalanced variables might engender selection bias, so we utilized </w:t>
      </w:r>
      <w:r w:rsidR="002932E8" w:rsidRPr="00AA2053">
        <w:rPr>
          <w:rFonts w:ascii="Book Antiqua" w:hAnsi="Book Antiqua" w:cs="Times New Roman"/>
          <w:sz w:val="24"/>
          <w:szCs w:val="24"/>
        </w:rPr>
        <w:t>a 1:4</w:t>
      </w:r>
      <w:r w:rsidR="00F40BD1" w:rsidRPr="00AA2053">
        <w:rPr>
          <w:rFonts w:ascii="Book Antiqua" w:hAnsi="Book Antiqua" w:cs="Times New Roman"/>
          <w:sz w:val="24"/>
          <w:szCs w:val="24"/>
        </w:rPr>
        <w:t xml:space="preserve"> propensity-score matching (PSM) method</w:t>
      </w:r>
      <w:r w:rsidR="006A527C" w:rsidRPr="00AA2053">
        <w:rPr>
          <w:rFonts w:ascii="Book Antiqua" w:hAnsi="Book Antiqua" w:cs="Times New Roman"/>
          <w:sz w:val="24"/>
          <w:szCs w:val="24"/>
        </w:rPr>
        <w:t xml:space="preserve"> </w:t>
      </w:r>
      <w:r w:rsidR="002932E8" w:rsidRPr="00AA2053">
        <w:rPr>
          <w:rFonts w:ascii="Book Antiqua" w:hAnsi="Book Antiqua" w:cs="Times New Roman"/>
          <w:sz w:val="24"/>
          <w:szCs w:val="24"/>
        </w:rPr>
        <w:t xml:space="preserve">to control the non-random assignment of patients. A logistic regression model that predicts the likelihood of being assigned to ASC was constructed and </w:t>
      </w:r>
      <w:r w:rsidR="003945DB" w:rsidRPr="00AA2053">
        <w:rPr>
          <w:rFonts w:ascii="Book Antiqua" w:hAnsi="Book Antiqua" w:cs="Times New Roman"/>
          <w:sz w:val="24"/>
          <w:szCs w:val="24"/>
        </w:rPr>
        <w:t>s</w:t>
      </w:r>
      <w:r w:rsidR="002932E8" w:rsidRPr="00AA2053">
        <w:rPr>
          <w:rFonts w:ascii="Book Antiqua" w:hAnsi="Book Antiqua" w:cs="Times New Roman"/>
          <w:sz w:val="24"/>
          <w:szCs w:val="24"/>
        </w:rPr>
        <w:t>e</w:t>
      </w:r>
      <w:r w:rsidR="003945DB" w:rsidRPr="00AA2053">
        <w:rPr>
          <w:rFonts w:ascii="Book Antiqua" w:hAnsi="Book Antiqua" w:cs="Times New Roman"/>
          <w:sz w:val="24"/>
          <w:szCs w:val="24"/>
        </w:rPr>
        <w:t>t</w:t>
      </w:r>
      <w:r w:rsidR="002932E8" w:rsidRPr="00AA2053">
        <w:rPr>
          <w:rFonts w:ascii="Book Antiqua" w:hAnsi="Book Antiqua" w:cs="Times New Roman"/>
          <w:sz w:val="24"/>
          <w:szCs w:val="24"/>
        </w:rPr>
        <w:t xml:space="preserve"> as the propensity score.</w:t>
      </w:r>
      <w:r w:rsidR="007C37B2" w:rsidRPr="00AA2053">
        <w:rPr>
          <w:rFonts w:ascii="Book Antiqua" w:hAnsi="Book Antiqua" w:cs="Times New Roman"/>
          <w:sz w:val="24"/>
          <w:szCs w:val="24"/>
        </w:rPr>
        <w:t xml:space="preserve"> </w:t>
      </w:r>
      <w:r w:rsidR="003945DB" w:rsidRPr="00AA2053">
        <w:rPr>
          <w:rFonts w:ascii="Book Antiqua" w:hAnsi="Book Antiqua" w:cs="Times New Roman"/>
          <w:sz w:val="24"/>
          <w:szCs w:val="24"/>
        </w:rPr>
        <w:t xml:space="preserve">The propensity scores </w:t>
      </w:r>
      <w:r w:rsidR="000773E8" w:rsidRPr="00AA2053">
        <w:rPr>
          <w:rFonts w:ascii="Book Antiqua" w:hAnsi="Book Antiqua" w:cs="Times New Roman"/>
          <w:sz w:val="24"/>
          <w:szCs w:val="24"/>
        </w:rPr>
        <w:t xml:space="preserve">were calculated according to </w:t>
      </w:r>
      <w:r w:rsidR="005453EE" w:rsidRPr="00AA2053">
        <w:rPr>
          <w:rFonts w:ascii="Book Antiqua" w:hAnsi="Book Antiqua" w:cs="Times New Roman"/>
          <w:sz w:val="24"/>
          <w:szCs w:val="24"/>
        </w:rPr>
        <w:t>unbalanced</w:t>
      </w:r>
      <w:r w:rsidR="000773E8" w:rsidRPr="00AA2053">
        <w:rPr>
          <w:rFonts w:ascii="Book Antiqua" w:hAnsi="Book Antiqua" w:cs="Times New Roman"/>
          <w:sz w:val="24"/>
          <w:szCs w:val="24"/>
        </w:rPr>
        <w:t xml:space="preserve"> covariates</w:t>
      </w:r>
      <w:r w:rsidR="007B5DB6" w:rsidRPr="00AA2053">
        <w:rPr>
          <w:rFonts w:ascii="Book Antiqua" w:hAnsi="Book Antiqua" w:cs="Times New Roman"/>
          <w:sz w:val="24"/>
          <w:szCs w:val="24"/>
        </w:rPr>
        <w:t xml:space="preserve">. </w:t>
      </w:r>
      <w:r w:rsidR="00952CDD" w:rsidRPr="00AA2053">
        <w:rPr>
          <w:rFonts w:ascii="Book Antiqua" w:hAnsi="Book Antiqua" w:cs="Times New Roman"/>
          <w:sz w:val="24"/>
          <w:szCs w:val="24"/>
        </w:rPr>
        <w:t xml:space="preserve">The PSM </w:t>
      </w:r>
      <w:r w:rsidR="00AE13C2" w:rsidRPr="00AA2053">
        <w:rPr>
          <w:rFonts w:ascii="Book Antiqua" w:hAnsi="Book Antiqua" w:cs="Times New Roman"/>
          <w:sz w:val="24"/>
          <w:szCs w:val="24"/>
        </w:rPr>
        <w:t xml:space="preserve">adopted nearest-neighbor matching algorithm. The caliper width was 0.01. </w:t>
      </w:r>
      <w:r w:rsidR="001B7A75" w:rsidRPr="00AA2053">
        <w:rPr>
          <w:rFonts w:ascii="Book Antiqua" w:hAnsi="Book Antiqua" w:cs="Times New Roman"/>
          <w:sz w:val="24"/>
          <w:szCs w:val="24"/>
        </w:rPr>
        <w:t xml:space="preserve">No replacement was allowed, and all patients were matched only once. </w:t>
      </w:r>
      <w:r w:rsidR="00C6229D" w:rsidRPr="00AA2053">
        <w:rPr>
          <w:rFonts w:ascii="Book Antiqua" w:hAnsi="Book Antiqua" w:cs="Times New Roman"/>
          <w:sz w:val="24"/>
          <w:szCs w:val="24"/>
        </w:rPr>
        <w:t xml:space="preserve">The baseline characteristics were compared in both matched and unmatched cohorts </w:t>
      </w:r>
      <w:r w:rsidR="002662ED" w:rsidRPr="00AA2053">
        <w:rPr>
          <w:rFonts w:ascii="Book Antiqua" w:hAnsi="Book Antiqua" w:cs="Times New Roman"/>
          <w:sz w:val="24"/>
          <w:szCs w:val="24"/>
        </w:rPr>
        <w:t xml:space="preserve">by </w:t>
      </w:r>
      <w:r w:rsidR="00C1341B" w:rsidRPr="00AA2053">
        <w:rPr>
          <w:rFonts w:ascii="Book Antiqua" w:hAnsi="Book Antiqua" w:cs="Times New Roman"/>
          <w:sz w:val="24"/>
          <w:szCs w:val="24"/>
        </w:rPr>
        <w:t>chi</w:t>
      </w:r>
      <w:r w:rsidR="002662ED" w:rsidRPr="00AA2053">
        <w:rPr>
          <w:rFonts w:ascii="Book Antiqua" w:hAnsi="Book Antiqua" w:cs="Times New Roman"/>
          <w:sz w:val="24"/>
          <w:szCs w:val="24"/>
        </w:rPr>
        <w:t>-square tests</w:t>
      </w:r>
      <w:r w:rsidR="00C6229D" w:rsidRPr="00AA2053">
        <w:rPr>
          <w:rFonts w:ascii="Book Antiqua" w:hAnsi="Book Antiqua" w:cs="Times New Roman"/>
          <w:sz w:val="24"/>
          <w:szCs w:val="24"/>
        </w:rPr>
        <w:t xml:space="preserve">. </w:t>
      </w:r>
      <w:r w:rsidR="002662ED" w:rsidRPr="00AA2053">
        <w:rPr>
          <w:rFonts w:ascii="Book Antiqua" w:hAnsi="Book Antiqua" w:cs="Times New Roman"/>
          <w:sz w:val="24"/>
          <w:szCs w:val="24"/>
        </w:rPr>
        <w:t xml:space="preserve">The survival curves of each histologic group were compared by Kaplan-Meier plots with log-rank test. </w:t>
      </w:r>
      <w:r w:rsidR="003F2146" w:rsidRPr="00AA2053">
        <w:rPr>
          <w:rFonts w:ascii="Book Antiqua" w:hAnsi="Book Antiqua" w:cs="Times New Roman"/>
          <w:sz w:val="24"/>
          <w:szCs w:val="24"/>
        </w:rPr>
        <w:t>Univariable and multiv</w:t>
      </w:r>
      <w:r w:rsidR="0094645A" w:rsidRPr="00AA2053">
        <w:rPr>
          <w:rFonts w:ascii="Book Antiqua" w:hAnsi="Book Antiqua" w:cs="Times New Roman"/>
          <w:sz w:val="24"/>
          <w:szCs w:val="24"/>
        </w:rPr>
        <w:t>ariable Cox proportional hazard</w:t>
      </w:r>
      <w:r w:rsidR="003F2146" w:rsidRPr="00AA2053">
        <w:rPr>
          <w:rFonts w:ascii="Book Antiqua" w:hAnsi="Book Antiqua" w:cs="Times New Roman"/>
          <w:sz w:val="24"/>
          <w:szCs w:val="24"/>
        </w:rPr>
        <w:t xml:space="preserve"> regression models were </w:t>
      </w:r>
      <w:r w:rsidR="00302713" w:rsidRPr="00AA2053">
        <w:rPr>
          <w:rFonts w:ascii="Book Antiqua" w:hAnsi="Book Antiqua" w:cs="Times New Roman"/>
          <w:sz w:val="24"/>
          <w:szCs w:val="24"/>
        </w:rPr>
        <w:t>us</w:t>
      </w:r>
      <w:r w:rsidR="003F2146" w:rsidRPr="00AA2053">
        <w:rPr>
          <w:rFonts w:ascii="Book Antiqua" w:hAnsi="Book Antiqua" w:cs="Times New Roman"/>
          <w:sz w:val="24"/>
          <w:szCs w:val="24"/>
        </w:rPr>
        <w:t xml:space="preserve">ed to </w:t>
      </w:r>
      <w:r w:rsidR="00302713" w:rsidRPr="00AA2053">
        <w:rPr>
          <w:rFonts w:ascii="Book Antiqua" w:hAnsi="Book Antiqua" w:cs="Times New Roman"/>
          <w:sz w:val="24"/>
          <w:szCs w:val="24"/>
        </w:rPr>
        <w:t xml:space="preserve">identify prognostic factors in the post-matching cohort. Variables with </w:t>
      </w:r>
      <w:r w:rsidR="00302713" w:rsidRPr="00AA2053">
        <w:rPr>
          <w:rFonts w:ascii="Book Antiqua" w:hAnsi="Book Antiqua" w:cs="Times New Roman"/>
          <w:i/>
          <w:iCs/>
          <w:caps/>
          <w:sz w:val="24"/>
          <w:szCs w:val="24"/>
        </w:rPr>
        <w:t>p</w:t>
      </w:r>
      <w:r w:rsidR="00DE20DE" w:rsidRPr="00AA2053">
        <w:rPr>
          <w:rFonts w:ascii="Book Antiqua" w:hAnsi="Book Antiqua" w:cs="Times New Roman"/>
          <w:sz w:val="24"/>
          <w:szCs w:val="24"/>
        </w:rPr>
        <w:t xml:space="preserve"> </w:t>
      </w:r>
      <w:r w:rsidR="00302713" w:rsidRPr="00AA2053">
        <w:rPr>
          <w:rFonts w:ascii="Book Antiqua" w:hAnsi="Book Antiqua" w:cs="Times New Roman"/>
          <w:sz w:val="24"/>
          <w:szCs w:val="24"/>
        </w:rPr>
        <w:t>&lt;</w:t>
      </w:r>
      <w:r w:rsidR="00DE20DE" w:rsidRPr="00AA2053">
        <w:rPr>
          <w:rFonts w:ascii="Book Antiqua" w:hAnsi="Book Antiqua" w:cs="Times New Roman"/>
          <w:sz w:val="24"/>
          <w:szCs w:val="24"/>
        </w:rPr>
        <w:t xml:space="preserve"> </w:t>
      </w:r>
      <w:r w:rsidR="00302713" w:rsidRPr="00AA2053">
        <w:rPr>
          <w:rFonts w:ascii="Book Antiqua" w:hAnsi="Book Antiqua" w:cs="Times New Roman"/>
          <w:sz w:val="24"/>
          <w:szCs w:val="24"/>
        </w:rPr>
        <w:t>0.05 in univariate analysis were further adjusted through multivariate analysis.</w:t>
      </w:r>
      <w:r w:rsidR="008C55DD" w:rsidRPr="00AA2053">
        <w:rPr>
          <w:rFonts w:ascii="Book Antiqua" w:hAnsi="Book Antiqua" w:cs="Times New Roman"/>
          <w:sz w:val="24"/>
          <w:szCs w:val="24"/>
        </w:rPr>
        <w:t xml:space="preserve"> </w:t>
      </w:r>
      <w:r w:rsidR="00123712" w:rsidRPr="00AA2053">
        <w:rPr>
          <w:rFonts w:ascii="Book Antiqua" w:hAnsi="Book Antiqua" w:cs="Times New Roman"/>
          <w:sz w:val="24"/>
          <w:szCs w:val="24"/>
        </w:rPr>
        <w:t xml:space="preserve">PSM was conducted </w:t>
      </w:r>
      <w:r w:rsidR="00C1341B" w:rsidRPr="00AA2053">
        <w:rPr>
          <w:rFonts w:ascii="Book Antiqua" w:hAnsi="Book Antiqua" w:cs="Times New Roman"/>
          <w:sz w:val="24"/>
          <w:szCs w:val="24"/>
        </w:rPr>
        <w:t xml:space="preserve">with </w:t>
      </w:r>
      <w:r w:rsidR="00123712" w:rsidRPr="00AA2053">
        <w:rPr>
          <w:rFonts w:ascii="Book Antiqua" w:hAnsi="Book Antiqua" w:cs="Times New Roman"/>
          <w:sz w:val="24"/>
          <w:szCs w:val="24"/>
        </w:rPr>
        <w:t xml:space="preserve">R version 3.5.3. </w:t>
      </w:r>
      <w:r w:rsidR="00C1341B" w:rsidRPr="00AA2053">
        <w:rPr>
          <w:rFonts w:ascii="Book Antiqua" w:hAnsi="Book Antiqua" w:cs="Times New Roman"/>
          <w:sz w:val="24"/>
          <w:szCs w:val="24"/>
        </w:rPr>
        <w:t>S</w:t>
      </w:r>
      <w:r w:rsidR="008C55DD" w:rsidRPr="00AA2053">
        <w:rPr>
          <w:rFonts w:ascii="Book Antiqua" w:hAnsi="Book Antiqua" w:cs="Times New Roman"/>
          <w:sz w:val="24"/>
          <w:szCs w:val="24"/>
        </w:rPr>
        <w:t xml:space="preserve">tatistical analyses were </w:t>
      </w:r>
      <w:r w:rsidR="00916223" w:rsidRPr="00AA2053">
        <w:rPr>
          <w:rFonts w:ascii="Book Antiqua" w:hAnsi="Book Antiqua" w:cs="Times New Roman"/>
          <w:sz w:val="24"/>
          <w:szCs w:val="24"/>
        </w:rPr>
        <w:t>complet</w:t>
      </w:r>
      <w:r w:rsidR="008C55DD" w:rsidRPr="00AA2053">
        <w:rPr>
          <w:rFonts w:ascii="Book Antiqua" w:hAnsi="Book Antiqua" w:cs="Times New Roman"/>
          <w:sz w:val="24"/>
          <w:szCs w:val="24"/>
        </w:rPr>
        <w:t xml:space="preserve">ed </w:t>
      </w:r>
      <w:r w:rsidR="00C1341B" w:rsidRPr="00AA2053">
        <w:rPr>
          <w:rFonts w:ascii="Book Antiqua" w:hAnsi="Book Antiqua" w:cs="Times New Roman"/>
          <w:sz w:val="24"/>
          <w:szCs w:val="24"/>
        </w:rPr>
        <w:t xml:space="preserve">with </w:t>
      </w:r>
      <w:r w:rsidR="008C55DD" w:rsidRPr="00AA2053">
        <w:rPr>
          <w:rFonts w:ascii="Book Antiqua" w:hAnsi="Book Antiqua" w:cs="Times New Roman"/>
          <w:sz w:val="24"/>
          <w:szCs w:val="24"/>
        </w:rPr>
        <w:t>SPSS statistical software, version 25.0 (SPSS, Chicago, IL, U</w:t>
      </w:r>
      <w:r w:rsidR="00DE20DE" w:rsidRPr="00AA2053">
        <w:rPr>
          <w:rFonts w:ascii="Book Antiqua" w:hAnsi="Book Antiqua" w:cs="Times New Roman"/>
          <w:sz w:val="24"/>
          <w:szCs w:val="24"/>
        </w:rPr>
        <w:t xml:space="preserve">nited </w:t>
      </w:r>
      <w:r w:rsidR="008C55DD" w:rsidRPr="00AA2053">
        <w:rPr>
          <w:rFonts w:ascii="Book Antiqua" w:hAnsi="Book Antiqua" w:cs="Times New Roman"/>
          <w:sz w:val="24"/>
          <w:szCs w:val="24"/>
        </w:rPr>
        <w:t>S</w:t>
      </w:r>
      <w:r w:rsidR="00DE20DE" w:rsidRPr="00AA2053">
        <w:rPr>
          <w:rFonts w:ascii="Book Antiqua" w:hAnsi="Book Antiqua" w:cs="Times New Roman"/>
          <w:sz w:val="24"/>
          <w:szCs w:val="24"/>
        </w:rPr>
        <w:t>tates</w:t>
      </w:r>
      <w:r w:rsidR="008C55DD" w:rsidRPr="00AA2053">
        <w:rPr>
          <w:rFonts w:ascii="Book Antiqua" w:hAnsi="Book Antiqua" w:cs="Times New Roman"/>
          <w:sz w:val="24"/>
          <w:szCs w:val="24"/>
        </w:rPr>
        <w:t>).</w:t>
      </w:r>
      <w:r w:rsidR="006E3D90" w:rsidRPr="00AA2053">
        <w:rPr>
          <w:rFonts w:ascii="Book Antiqua" w:hAnsi="Book Antiqua" w:cs="Times New Roman"/>
          <w:sz w:val="24"/>
          <w:szCs w:val="24"/>
        </w:rPr>
        <w:t xml:space="preserve"> A two-tailed </w:t>
      </w:r>
      <w:r w:rsidR="006E3D90" w:rsidRPr="00AA2053">
        <w:rPr>
          <w:rFonts w:ascii="Book Antiqua" w:hAnsi="Book Antiqua" w:cs="Times New Roman"/>
          <w:i/>
          <w:iCs/>
          <w:caps/>
          <w:sz w:val="24"/>
          <w:szCs w:val="24"/>
        </w:rPr>
        <w:t>p</w:t>
      </w:r>
      <w:r w:rsidR="008D0914" w:rsidRPr="00AA2053">
        <w:rPr>
          <w:rFonts w:ascii="Book Antiqua" w:hAnsi="Book Antiqua" w:cs="Times New Roman" w:hint="eastAsia"/>
          <w:i/>
          <w:iCs/>
          <w:caps/>
          <w:sz w:val="24"/>
          <w:szCs w:val="24"/>
        </w:rPr>
        <w:t xml:space="preserve"> </w:t>
      </w:r>
      <w:r w:rsidR="00C1341B" w:rsidRPr="00AA2053">
        <w:rPr>
          <w:rFonts w:ascii="Book Antiqua" w:hAnsi="Book Antiqua" w:cs="Times New Roman"/>
          <w:sz w:val="24"/>
          <w:szCs w:val="24"/>
        </w:rPr>
        <w:t>value</w:t>
      </w:r>
      <w:r w:rsidR="00DE20DE" w:rsidRPr="00AA2053">
        <w:rPr>
          <w:rFonts w:ascii="Book Antiqua" w:hAnsi="Book Antiqua" w:cs="Times New Roman"/>
          <w:sz w:val="24"/>
          <w:szCs w:val="24"/>
        </w:rPr>
        <w:t xml:space="preserve"> </w:t>
      </w:r>
      <w:r w:rsidR="006E3D90" w:rsidRPr="00AA2053">
        <w:rPr>
          <w:rFonts w:ascii="Book Antiqua" w:hAnsi="Book Antiqua" w:cs="Times New Roman"/>
          <w:sz w:val="24"/>
          <w:szCs w:val="24"/>
        </w:rPr>
        <w:t>&lt;</w:t>
      </w:r>
      <w:r w:rsidR="00DE20DE" w:rsidRPr="00AA2053">
        <w:rPr>
          <w:rFonts w:ascii="Book Antiqua" w:hAnsi="Book Antiqua" w:cs="Times New Roman"/>
          <w:sz w:val="24"/>
          <w:szCs w:val="24"/>
        </w:rPr>
        <w:t xml:space="preserve"> </w:t>
      </w:r>
      <w:r w:rsidR="006E3D90" w:rsidRPr="00AA2053">
        <w:rPr>
          <w:rFonts w:ascii="Book Antiqua" w:hAnsi="Book Antiqua" w:cs="Times New Roman"/>
          <w:sz w:val="24"/>
          <w:szCs w:val="24"/>
        </w:rPr>
        <w:t>0.05 was considered statistically significant.</w:t>
      </w:r>
    </w:p>
    <w:p w14:paraId="1F8C2791" w14:textId="77777777" w:rsidR="00302713" w:rsidRPr="00AA2053" w:rsidRDefault="00302713" w:rsidP="006B2665">
      <w:pPr>
        <w:spacing w:line="360" w:lineRule="auto"/>
        <w:rPr>
          <w:rFonts w:ascii="Book Antiqua" w:hAnsi="Book Antiqua" w:cs="Times New Roman"/>
          <w:sz w:val="24"/>
          <w:szCs w:val="24"/>
        </w:rPr>
      </w:pPr>
    </w:p>
    <w:p w14:paraId="2AB1FDE0" w14:textId="5BDBDF91" w:rsidR="000A40D1" w:rsidRPr="00AA2053" w:rsidRDefault="000A40D1" w:rsidP="006B2665">
      <w:pPr>
        <w:spacing w:line="360" w:lineRule="auto"/>
        <w:rPr>
          <w:rFonts w:ascii="Book Antiqua" w:hAnsi="Book Antiqua" w:cs="Times New Roman"/>
          <w:b/>
          <w:sz w:val="24"/>
          <w:szCs w:val="24"/>
        </w:rPr>
      </w:pPr>
      <w:r w:rsidRPr="00AA2053">
        <w:rPr>
          <w:rFonts w:ascii="Book Antiqua" w:hAnsi="Book Antiqua" w:cs="Times New Roman"/>
          <w:b/>
          <w:sz w:val="24"/>
          <w:szCs w:val="24"/>
        </w:rPr>
        <w:t>R</w:t>
      </w:r>
      <w:r w:rsidR="008C7309" w:rsidRPr="00AA2053">
        <w:rPr>
          <w:rFonts w:ascii="Book Antiqua" w:hAnsi="Book Antiqua" w:cs="Times New Roman"/>
          <w:b/>
          <w:sz w:val="24"/>
          <w:szCs w:val="24"/>
        </w:rPr>
        <w:t>ESULTS</w:t>
      </w:r>
    </w:p>
    <w:p w14:paraId="09654335" w14:textId="2DBD98EA" w:rsidR="00260904" w:rsidRPr="00AA2053" w:rsidRDefault="000A40D1" w:rsidP="006B2665">
      <w:pPr>
        <w:spacing w:line="360" w:lineRule="auto"/>
        <w:rPr>
          <w:rFonts w:ascii="Book Antiqua" w:hAnsi="Book Antiqua" w:cs="Times New Roman"/>
          <w:i/>
          <w:iCs/>
          <w:sz w:val="24"/>
          <w:szCs w:val="24"/>
        </w:rPr>
      </w:pPr>
      <w:r w:rsidRPr="00AA2053">
        <w:rPr>
          <w:rFonts w:ascii="Book Antiqua" w:hAnsi="Book Antiqua" w:cs="Times New Roman"/>
          <w:b/>
          <w:i/>
          <w:iCs/>
          <w:sz w:val="24"/>
          <w:szCs w:val="24"/>
        </w:rPr>
        <w:t>Patient characteristics</w:t>
      </w:r>
      <w:r w:rsidR="00F47C7C" w:rsidRPr="00AA2053">
        <w:rPr>
          <w:rFonts w:ascii="Book Antiqua" w:hAnsi="Book Antiqua" w:cs="Times New Roman"/>
          <w:b/>
          <w:i/>
          <w:iCs/>
          <w:sz w:val="24"/>
          <w:szCs w:val="24"/>
        </w:rPr>
        <w:t xml:space="preserve"> before PSM</w:t>
      </w:r>
    </w:p>
    <w:p w14:paraId="0CD01103" w14:textId="53A72ED3" w:rsidR="00945C20" w:rsidRPr="00AA2053" w:rsidRDefault="002C70EE" w:rsidP="006B2665">
      <w:pPr>
        <w:spacing w:line="360" w:lineRule="auto"/>
        <w:rPr>
          <w:rFonts w:ascii="Book Antiqua" w:hAnsi="Book Antiqua" w:cs="Times New Roman"/>
          <w:bCs/>
          <w:sz w:val="24"/>
          <w:szCs w:val="24"/>
        </w:rPr>
      </w:pPr>
      <w:r w:rsidRPr="00AA2053">
        <w:rPr>
          <w:rFonts w:ascii="Book Antiqua" w:hAnsi="Book Antiqua" w:cs="Times New Roman"/>
          <w:sz w:val="24"/>
          <w:szCs w:val="24"/>
        </w:rPr>
        <w:t xml:space="preserve">Preliminarily, 10646 patients with </w:t>
      </w:r>
      <w:r w:rsidR="00C1341B" w:rsidRPr="00AA2053">
        <w:rPr>
          <w:rFonts w:ascii="Book Antiqua" w:hAnsi="Book Antiqua" w:cs="Times New Roman"/>
          <w:sz w:val="24"/>
          <w:szCs w:val="24"/>
        </w:rPr>
        <w:t>gastric ASC</w:t>
      </w:r>
      <w:r w:rsidRPr="00AA2053">
        <w:rPr>
          <w:rFonts w:ascii="Book Antiqua" w:hAnsi="Book Antiqua" w:cs="Times New Roman"/>
          <w:sz w:val="24"/>
          <w:szCs w:val="24"/>
        </w:rPr>
        <w:t xml:space="preserve"> </w:t>
      </w:r>
      <w:r w:rsidR="00C1341B" w:rsidRPr="00AA2053">
        <w:rPr>
          <w:rFonts w:ascii="Book Antiqua" w:hAnsi="Book Antiqua" w:cs="Times New Roman"/>
          <w:sz w:val="24"/>
          <w:szCs w:val="24"/>
        </w:rPr>
        <w:t>or SRC</w:t>
      </w:r>
      <w:r w:rsidRPr="00AA2053">
        <w:rPr>
          <w:rFonts w:ascii="Book Antiqua" w:hAnsi="Book Antiqua" w:cs="Times New Roman"/>
          <w:sz w:val="24"/>
          <w:szCs w:val="24"/>
        </w:rPr>
        <w:t xml:space="preserve"> were collected, but 4583 cases were excluded because of any missing data or unknown of table </w:t>
      </w:r>
      <w:r w:rsidRPr="00AA2053">
        <w:rPr>
          <w:rFonts w:ascii="Book Antiqua" w:hAnsi="Book Antiqua" w:cs="Times New Roman"/>
          <w:sz w:val="24"/>
          <w:szCs w:val="24"/>
        </w:rPr>
        <w:lastRenderedPageBreak/>
        <w:t xml:space="preserve">variables. Finally, a total of 6063 eligible patients were included in this study. </w:t>
      </w:r>
      <w:r w:rsidR="009D50ED" w:rsidRPr="00AA2053">
        <w:rPr>
          <w:rFonts w:ascii="Book Antiqua" w:hAnsi="Book Antiqua" w:cs="Times New Roman"/>
          <w:sz w:val="24"/>
          <w:szCs w:val="24"/>
        </w:rPr>
        <w:t>Among the unmatched cohort, 5968</w:t>
      </w:r>
      <w:r w:rsidR="00DE20DE" w:rsidRPr="00AA2053">
        <w:rPr>
          <w:rFonts w:ascii="Book Antiqua" w:hAnsi="Book Antiqua" w:cs="Times New Roman"/>
          <w:sz w:val="24"/>
          <w:szCs w:val="24"/>
        </w:rPr>
        <w:t xml:space="preserve"> </w:t>
      </w:r>
      <w:r w:rsidR="009D50ED" w:rsidRPr="00AA2053">
        <w:rPr>
          <w:rFonts w:ascii="Book Antiqua" w:hAnsi="Book Antiqua" w:cs="Times New Roman"/>
          <w:sz w:val="24"/>
          <w:szCs w:val="24"/>
        </w:rPr>
        <w:t>(</w:t>
      </w:r>
      <w:r w:rsidR="00DE089D" w:rsidRPr="00AA2053">
        <w:rPr>
          <w:rFonts w:ascii="Book Antiqua" w:hAnsi="Book Antiqua" w:cs="Times New Roman"/>
          <w:sz w:val="24"/>
          <w:szCs w:val="24"/>
        </w:rPr>
        <w:t>98.4%</w:t>
      </w:r>
      <w:r w:rsidR="009D50ED" w:rsidRPr="00AA2053">
        <w:rPr>
          <w:rFonts w:ascii="Book Antiqua" w:hAnsi="Book Antiqua" w:cs="Times New Roman"/>
          <w:sz w:val="24"/>
          <w:szCs w:val="24"/>
        </w:rPr>
        <w:t>) patients</w:t>
      </w:r>
      <w:r w:rsidR="00517A3E" w:rsidRPr="00AA2053">
        <w:rPr>
          <w:rFonts w:ascii="Book Antiqua" w:hAnsi="Book Antiqua" w:cs="Times New Roman"/>
          <w:sz w:val="24"/>
          <w:szCs w:val="24"/>
        </w:rPr>
        <w:t xml:space="preserve"> </w:t>
      </w:r>
      <w:r w:rsidR="00C1341B" w:rsidRPr="00AA2053">
        <w:rPr>
          <w:rFonts w:ascii="Book Antiqua" w:hAnsi="Book Antiqua" w:cs="Times New Roman"/>
          <w:sz w:val="24"/>
          <w:szCs w:val="24"/>
        </w:rPr>
        <w:t xml:space="preserve">had </w:t>
      </w:r>
      <w:r w:rsidR="00517A3E" w:rsidRPr="00AA2053">
        <w:rPr>
          <w:rFonts w:ascii="Book Antiqua" w:hAnsi="Book Antiqua" w:cs="Times New Roman"/>
          <w:sz w:val="24"/>
          <w:szCs w:val="24"/>
        </w:rPr>
        <w:t>SRC</w:t>
      </w:r>
      <w:r w:rsidR="00C1341B" w:rsidRPr="00AA2053">
        <w:rPr>
          <w:rFonts w:ascii="Book Antiqua" w:hAnsi="Book Antiqua" w:cs="Times New Roman"/>
          <w:sz w:val="24"/>
          <w:szCs w:val="24"/>
        </w:rPr>
        <w:t xml:space="preserve"> and </w:t>
      </w:r>
      <w:r w:rsidR="00517A3E" w:rsidRPr="00AA2053">
        <w:rPr>
          <w:rFonts w:ascii="Book Antiqua" w:hAnsi="Book Antiqua" w:cs="Times New Roman"/>
          <w:sz w:val="24"/>
          <w:szCs w:val="24"/>
        </w:rPr>
        <w:t>95</w:t>
      </w:r>
      <w:r w:rsidR="00DE20DE" w:rsidRPr="00AA2053">
        <w:rPr>
          <w:rFonts w:ascii="Book Antiqua" w:hAnsi="Book Antiqua" w:cs="Times New Roman"/>
          <w:sz w:val="24"/>
          <w:szCs w:val="24"/>
        </w:rPr>
        <w:t xml:space="preserve"> </w:t>
      </w:r>
      <w:r w:rsidR="00517A3E" w:rsidRPr="00AA2053">
        <w:rPr>
          <w:rFonts w:ascii="Book Antiqua" w:hAnsi="Book Antiqua" w:cs="Times New Roman"/>
          <w:sz w:val="24"/>
          <w:szCs w:val="24"/>
        </w:rPr>
        <w:t xml:space="preserve">(1.6%) </w:t>
      </w:r>
      <w:r w:rsidR="00C5707A" w:rsidRPr="00AA2053">
        <w:rPr>
          <w:rFonts w:ascii="Book Antiqua" w:hAnsi="Book Antiqua" w:cs="Times New Roman"/>
          <w:sz w:val="24"/>
          <w:szCs w:val="24"/>
        </w:rPr>
        <w:t>patients had</w:t>
      </w:r>
      <w:r w:rsidR="00C1341B" w:rsidRPr="00AA2053">
        <w:rPr>
          <w:rFonts w:ascii="Book Antiqua" w:hAnsi="Book Antiqua" w:cs="Times New Roman"/>
          <w:sz w:val="24"/>
          <w:szCs w:val="24"/>
        </w:rPr>
        <w:t xml:space="preserve"> </w:t>
      </w:r>
      <w:r w:rsidR="00517A3E" w:rsidRPr="00AA2053">
        <w:rPr>
          <w:rFonts w:ascii="Book Antiqua" w:hAnsi="Book Antiqua" w:cs="Times New Roman"/>
          <w:sz w:val="24"/>
          <w:szCs w:val="24"/>
        </w:rPr>
        <w:t xml:space="preserve">ASC. </w:t>
      </w:r>
      <w:r w:rsidR="008A38EC" w:rsidRPr="00AA2053">
        <w:rPr>
          <w:rFonts w:ascii="Book Antiqua" w:hAnsi="Book Antiqua" w:cs="Times New Roman"/>
          <w:sz w:val="24"/>
          <w:szCs w:val="24"/>
        </w:rPr>
        <w:t>The distribution</w:t>
      </w:r>
      <w:r w:rsidR="00865196" w:rsidRPr="00AA2053">
        <w:rPr>
          <w:rFonts w:ascii="Book Antiqua" w:hAnsi="Book Antiqua" w:cs="Times New Roman"/>
          <w:sz w:val="24"/>
          <w:szCs w:val="24"/>
        </w:rPr>
        <w:t>s</w:t>
      </w:r>
      <w:r w:rsidR="008A38EC" w:rsidRPr="00AA2053">
        <w:rPr>
          <w:rFonts w:ascii="Book Antiqua" w:hAnsi="Book Antiqua" w:cs="Times New Roman"/>
          <w:sz w:val="24"/>
          <w:szCs w:val="24"/>
        </w:rPr>
        <w:t xml:space="preserve"> of age, gender, race, marital status, LN metastasis, </w:t>
      </w:r>
      <w:r w:rsidR="00865196" w:rsidRPr="00AA2053">
        <w:rPr>
          <w:rFonts w:ascii="Book Antiqua" w:hAnsi="Book Antiqua" w:cs="Times New Roman"/>
          <w:sz w:val="24"/>
          <w:szCs w:val="24"/>
        </w:rPr>
        <w:t xml:space="preserve">and </w:t>
      </w:r>
      <w:r w:rsidR="008A38EC" w:rsidRPr="00AA2053">
        <w:rPr>
          <w:rFonts w:ascii="Book Antiqua" w:hAnsi="Book Antiqua" w:cs="Times New Roman"/>
          <w:sz w:val="24"/>
          <w:szCs w:val="24"/>
        </w:rPr>
        <w:t>radiation w</w:t>
      </w:r>
      <w:r w:rsidR="00865196" w:rsidRPr="00AA2053">
        <w:rPr>
          <w:rFonts w:ascii="Book Antiqua" w:hAnsi="Book Antiqua" w:cs="Times New Roman"/>
          <w:sz w:val="24"/>
          <w:szCs w:val="24"/>
        </w:rPr>
        <w:t>ere</w:t>
      </w:r>
      <w:r w:rsidR="008A38EC" w:rsidRPr="00AA2053">
        <w:rPr>
          <w:rFonts w:ascii="Book Antiqua" w:hAnsi="Book Antiqua" w:cs="Times New Roman"/>
          <w:sz w:val="24"/>
          <w:szCs w:val="24"/>
        </w:rPr>
        <w:t xml:space="preserve"> </w:t>
      </w:r>
      <w:r w:rsidR="00B75B12" w:rsidRPr="00AA2053">
        <w:rPr>
          <w:rFonts w:ascii="Book Antiqua" w:hAnsi="Book Antiqua" w:cs="Times New Roman"/>
          <w:sz w:val="24"/>
          <w:szCs w:val="24"/>
        </w:rPr>
        <w:t xml:space="preserve">significantly different between the </w:t>
      </w:r>
      <w:r w:rsidR="00C1341B" w:rsidRPr="00AA2053">
        <w:rPr>
          <w:rFonts w:ascii="Book Antiqua" w:hAnsi="Book Antiqua" w:cs="Times New Roman"/>
          <w:sz w:val="24"/>
          <w:szCs w:val="24"/>
        </w:rPr>
        <w:t xml:space="preserve">two </w:t>
      </w:r>
      <w:r w:rsidR="00B75B12" w:rsidRPr="00AA2053">
        <w:rPr>
          <w:rFonts w:ascii="Book Antiqua" w:hAnsi="Book Antiqua" w:cs="Times New Roman"/>
          <w:sz w:val="24"/>
          <w:szCs w:val="24"/>
        </w:rPr>
        <w:t>groups (</w:t>
      </w:r>
      <w:r w:rsidR="00B75B12" w:rsidRPr="00AA2053">
        <w:rPr>
          <w:rFonts w:ascii="Book Antiqua" w:hAnsi="Book Antiqua" w:cs="Times New Roman"/>
          <w:i/>
          <w:iCs/>
          <w:caps/>
          <w:sz w:val="24"/>
          <w:szCs w:val="24"/>
        </w:rPr>
        <w:t>p</w:t>
      </w:r>
      <w:r w:rsidR="00DE20DE" w:rsidRPr="00AA2053">
        <w:rPr>
          <w:rFonts w:ascii="Book Antiqua" w:hAnsi="Book Antiqua" w:cs="Times New Roman"/>
          <w:sz w:val="24"/>
          <w:szCs w:val="24"/>
        </w:rPr>
        <w:t xml:space="preserve"> </w:t>
      </w:r>
      <w:r w:rsidR="00B75B12" w:rsidRPr="00AA2053">
        <w:rPr>
          <w:rFonts w:ascii="Book Antiqua" w:hAnsi="Book Antiqua" w:cs="Times New Roman"/>
          <w:sz w:val="24"/>
          <w:szCs w:val="24"/>
        </w:rPr>
        <w:t>&lt;</w:t>
      </w:r>
      <w:r w:rsidR="00DE20DE" w:rsidRPr="00AA2053">
        <w:rPr>
          <w:rFonts w:ascii="Book Antiqua" w:hAnsi="Book Antiqua" w:cs="Times New Roman"/>
          <w:sz w:val="24"/>
          <w:szCs w:val="24"/>
        </w:rPr>
        <w:t xml:space="preserve"> </w:t>
      </w:r>
      <w:r w:rsidR="00B75B12" w:rsidRPr="00AA2053">
        <w:rPr>
          <w:rFonts w:ascii="Book Antiqua" w:hAnsi="Book Antiqua" w:cs="Times New Roman"/>
          <w:sz w:val="24"/>
          <w:szCs w:val="24"/>
        </w:rPr>
        <w:t xml:space="preserve">0.05). </w:t>
      </w:r>
      <w:r w:rsidR="006144E2" w:rsidRPr="00AA2053">
        <w:rPr>
          <w:rFonts w:ascii="Book Antiqua" w:hAnsi="Book Antiqua" w:cs="Times New Roman"/>
          <w:sz w:val="24"/>
          <w:szCs w:val="24"/>
        </w:rPr>
        <w:t xml:space="preserve">Compared with those SRC patients, the ASC patients </w:t>
      </w:r>
      <w:r w:rsidR="00945C20" w:rsidRPr="00AA2053">
        <w:rPr>
          <w:rFonts w:ascii="Book Antiqua" w:hAnsi="Book Antiqua" w:cs="Times New Roman"/>
          <w:sz w:val="24"/>
          <w:szCs w:val="24"/>
        </w:rPr>
        <w:t>were more likely to have age</w:t>
      </w:r>
      <w:r w:rsidR="00DE20DE" w:rsidRPr="00AA2053">
        <w:rPr>
          <w:rFonts w:ascii="Book Antiqua" w:hAnsi="Book Antiqua" w:cs="Times New Roman"/>
          <w:sz w:val="24"/>
          <w:szCs w:val="24"/>
        </w:rPr>
        <w:t xml:space="preserve"> </w:t>
      </w:r>
      <w:r w:rsidR="00945C20" w:rsidRPr="00AA2053">
        <w:rPr>
          <w:rFonts w:ascii="Book Antiqua" w:hAnsi="Book Antiqua" w:cs="Times New Roman"/>
          <w:sz w:val="24"/>
          <w:szCs w:val="24"/>
        </w:rPr>
        <w:t>&gt;</w:t>
      </w:r>
      <w:r w:rsidR="00DE20DE" w:rsidRPr="00AA2053">
        <w:rPr>
          <w:rFonts w:ascii="Book Antiqua" w:hAnsi="Book Antiqua" w:cs="Times New Roman"/>
          <w:sz w:val="24"/>
          <w:szCs w:val="24"/>
        </w:rPr>
        <w:t xml:space="preserve"> </w:t>
      </w:r>
      <w:r w:rsidR="00945C20" w:rsidRPr="00AA2053">
        <w:rPr>
          <w:rFonts w:ascii="Book Antiqua" w:hAnsi="Book Antiqua" w:cs="Times New Roman"/>
          <w:sz w:val="24"/>
          <w:szCs w:val="24"/>
        </w:rPr>
        <w:t xml:space="preserve">60 years old (66.3% </w:t>
      </w:r>
      <w:r w:rsidR="00945C20" w:rsidRPr="00AA2053">
        <w:rPr>
          <w:rFonts w:ascii="Book Antiqua" w:hAnsi="Book Antiqua" w:cs="Times New Roman"/>
          <w:i/>
          <w:iCs/>
          <w:sz w:val="24"/>
          <w:szCs w:val="24"/>
        </w:rPr>
        <w:t>vs</w:t>
      </w:r>
      <w:r w:rsidR="00945C20" w:rsidRPr="00AA2053">
        <w:rPr>
          <w:rFonts w:ascii="Book Antiqua" w:hAnsi="Book Antiqua" w:cs="Times New Roman"/>
          <w:sz w:val="24"/>
          <w:szCs w:val="24"/>
        </w:rPr>
        <w:t xml:space="preserve"> 52.7%), </w:t>
      </w:r>
      <w:r w:rsidR="00C1341B" w:rsidRPr="00AA2053">
        <w:rPr>
          <w:rFonts w:ascii="Book Antiqua" w:hAnsi="Book Antiqua" w:cs="Times New Roman"/>
          <w:sz w:val="24"/>
          <w:szCs w:val="24"/>
        </w:rPr>
        <w:t xml:space="preserve">be </w:t>
      </w:r>
      <w:r w:rsidR="00945C20" w:rsidRPr="00AA2053">
        <w:rPr>
          <w:rFonts w:ascii="Book Antiqua" w:hAnsi="Book Antiqua" w:cs="Times New Roman"/>
          <w:sz w:val="24"/>
          <w:szCs w:val="24"/>
        </w:rPr>
        <w:t xml:space="preserve">male (74.7% </w:t>
      </w:r>
      <w:r w:rsidR="00945C20" w:rsidRPr="00AA2053">
        <w:rPr>
          <w:rFonts w:ascii="Book Antiqua" w:hAnsi="Book Antiqua" w:cs="Times New Roman"/>
          <w:i/>
          <w:iCs/>
          <w:sz w:val="24"/>
          <w:szCs w:val="24"/>
        </w:rPr>
        <w:t>vs</w:t>
      </w:r>
      <w:r w:rsidR="00945C20" w:rsidRPr="00AA2053">
        <w:rPr>
          <w:rFonts w:ascii="Book Antiqua" w:hAnsi="Book Antiqua" w:cs="Times New Roman"/>
          <w:sz w:val="24"/>
          <w:szCs w:val="24"/>
        </w:rPr>
        <w:t xml:space="preserve"> 52.7%) while less female (25.3% </w:t>
      </w:r>
      <w:r w:rsidR="00945C20" w:rsidRPr="00AA2053">
        <w:rPr>
          <w:rFonts w:ascii="Book Antiqua" w:hAnsi="Book Antiqua" w:cs="Times New Roman"/>
          <w:i/>
          <w:iCs/>
          <w:sz w:val="24"/>
          <w:szCs w:val="24"/>
        </w:rPr>
        <w:t>vs</w:t>
      </w:r>
      <w:r w:rsidR="00945C20" w:rsidRPr="00AA2053">
        <w:rPr>
          <w:rFonts w:ascii="Book Antiqua" w:hAnsi="Book Antiqua" w:cs="Times New Roman"/>
          <w:sz w:val="24"/>
          <w:szCs w:val="24"/>
        </w:rPr>
        <w:t xml:space="preserve"> 47.3%), </w:t>
      </w:r>
      <w:r w:rsidR="00C1341B" w:rsidRPr="00AA2053">
        <w:rPr>
          <w:rFonts w:ascii="Book Antiqua" w:hAnsi="Book Antiqua" w:cs="Times New Roman"/>
          <w:sz w:val="24"/>
          <w:szCs w:val="24"/>
        </w:rPr>
        <w:t>ha</w:t>
      </w:r>
      <w:r w:rsidR="004C270C" w:rsidRPr="00AA2053">
        <w:rPr>
          <w:rFonts w:ascii="Book Antiqua" w:hAnsi="Book Antiqua" w:cs="Times New Roman" w:hint="eastAsia"/>
          <w:sz w:val="24"/>
          <w:szCs w:val="24"/>
        </w:rPr>
        <w:t>d</w:t>
      </w:r>
      <w:r w:rsidR="00C1341B" w:rsidRPr="00AA2053">
        <w:rPr>
          <w:rFonts w:ascii="Book Antiqua" w:hAnsi="Book Antiqua" w:cs="Times New Roman"/>
          <w:sz w:val="24"/>
          <w:szCs w:val="24"/>
        </w:rPr>
        <w:t xml:space="preserve"> </w:t>
      </w:r>
      <w:r w:rsidR="00945C20" w:rsidRPr="00AA2053">
        <w:rPr>
          <w:rFonts w:ascii="Book Antiqua" w:hAnsi="Book Antiqua" w:cs="Times New Roman"/>
          <w:sz w:val="24"/>
          <w:szCs w:val="24"/>
        </w:rPr>
        <w:t xml:space="preserve">a relatively higher proportion of white population (77.9% </w:t>
      </w:r>
      <w:r w:rsidR="00945C20" w:rsidRPr="00AA2053">
        <w:rPr>
          <w:rFonts w:ascii="Book Antiqua" w:hAnsi="Book Antiqua" w:cs="Times New Roman"/>
          <w:i/>
          <w:iCs/>
          <w:sz w:val="24"/>
          <w:szCs w:val="24"/>
        </w:rPr>
        <w:t>vs</w:t>
      </w:r>
      <w:r w:rsidR="00945C20" w:rsidRPr="00AA2053">
        <w:rPr>
          <w:rFonts w:ascii="Book Antiqua" w:hAnsi="Book Antiqua" w:cs="Times New Roman"/>
          <w:sz w:val="24"/>
          <w:szCs w:val="24"/>
        </w:rPr>
        <w:t xml:space="preserve"> 69.5%), </w:t>
      </w:r>
      <w:r w:rsidR="00C1341B" w:rsidRPr="00AA2053">
        <w:rPr>
          <w:rFonts w:ascii="Book Antiqua" w:hAnsi="Book Antiqua" w:cs="Times New Roman"/>
          <w:sz w:val="24"/>
          <w:szCs w:val="24"/>
        </w:rPr>
        <w:t xml:space="preserve">and be </w:t>
      </w:r>
      <w:r w:rsidR="00504773" w:rsidRPr="00AA2053">
        <w:rPr>
          <w:rFonts w:ascii="Book Antiqua" w:hAnsi="Book Antiqua" w:cs="Times New Roman"/>
          <w:sz w:val="24"/>
          <w:szCs w:val="24"/>
        </w:rPr>
        <w:t>married (77.</w:t>
      </w:r>
      <w:r w:rsidR="00F378C9" w:rsidRPr="00AA2053">
        <w:rPr>
          <w:rFonts w:ascii="Book Antiqua" w:hAnsi="Book Antiqua" w:cs="Times New Roman"/>
          <w:sz w:val="24"/>
          <w:szCs w:val="24"/>
        </w:rPr>
        <w:t>9</w:t>
      </w:r>
      <w:r w:rsidR="00504773" w:rsidRPr="00AA2053">
        <w:rPr>
          <w:rFonts w:ascii="Book Antiqua" w:hAnsi="Book Antiqua" w:cs="Times New Roman"/>
          <w:sz w:val="24"/>
          <w:szCs w:val="24"/>
        </w:rPr>
        <w:t xml:space="preserve">% </w:t>
      </w:r>
      <w:r w:rsidR="00504773" w:rsidRPr="00AA2053">
        <w:rPr>
          <w:rFonts w:ascii="Book Antiqua" w:hAnsi="Book Antiqua" w:cs="Times New Roman"/>
          <w:i/>
          <w:iCs/>
          <w:sz w:val="24"/>
          <w:szCs w:val="24"/>
        </w:rPr>
        <w:t>vs</w:t>
      </w:r>
      <w:r w:rsidR="00504773" w:rsidRPr="00AA2053">
        <w:rPr>
          <w:rFonts w:ascii="Book Antiqua" w:hAnsi="Book Antiqua" w:cs="Times New Roman"/>
          <w:sz w:val="24"/>
          <w:szCs w:val="24"/>
        </w:rPr>
        <w:t xml:space="preserve"> 61.7%). </w:t>
      </w:r>
      <w:r w:rsidR="00024EA6" w:rsidRPr="00AA2053">
        <w:rPr>
          <w:rFonts w:ascii="Book Antiqua" w:hAnsi="Book Antiqua" w:cs="Times New Roman"/>
          <w:sz w:val="24"/>
          <w:szCs w:val="24"/>
        </w:rPr>
        <w:t xml:space="preserve">As for </w:t>
      </w:r>
      <w:r w:rsidR="00F378C9" w:rsidRPr="00AA2053">
        <w:rPr>
          <w:rFonts w:ascii="Book Antiqua" w:hAnsi="Book Antiqua" w:cs="Times New Roman"/>
          <w:sz w:val="24"/>
          <w:szCs w:val="24"/>
        </w:rPr>
        <w:t>LN metastasis</w:t>
      </w:r>
      <w:r w:rsidR="00024EA6" w:rsidRPr="00AA2053">
        <w:rPr>
          <w:rFonts w:ascii="Book Antiqua" w:hAnsi="Book Antiqua" w:cs="Times New Roman"/>
          <w:sz w:val="24"/>
          <w:szCs w:val="24"/>
        </w:rPr>
        <w:t xml:space="preserve">, </w:t>
      </w:r>
      <w:r w:rsidR="004D306B" w:rsidRPr="00AA2053">
        <w:rPr>
          <w:rFonts w:ascii="Book Antiqua" w:hAnsi="Book Antiqua" w:cs="Times New Roman"/>
          <w:sz w:val="24"/>
          <w:szCs w:val="24"/>
        </w:rPr>
        <w:t xml:space="preserve">the ASC patients showed more </w:t>
      </w:r>
      <w:r w:rsidR="00F378C9" w:rsidRPr="00AA2053">
        <w:rPr>
          <w:rFonts w:ascii="Book Antiqua" w:hAnsi="Book Antiqua" w:cs="Times New Roman"/>
          <w:sz w:val="24"/>
          <w:szCs w:val="24"/>
        </w:rPr>
        <w:t>N</w:t>
      </w:r>
      <w:r w:rsidR="00EF3D57" w:rsidRPr="00AA2053">
        <w:rPr>
          <w:rFonts w:ascii="Book Antiqua" w:hAnsi="Book Antiqua" w:cs="Times New Roman"/>
          <w:sz w:val="24"/>
          <w:szCs w:val="24"/>
        </w:rPr>
        <w:t>1</w:t>
      </w:r>
      <w:r w:rsidR="00F378C9" w:rsidRPr="00AA2053">
        <w:rPr>
          <w:rFonts w:ascii="Book Antiqua" w:hAnsi="Book Antiqua" w:cs="Times New Roman"/>
          <w:sz w:val="24"/>
          <w:szCs w:val="24"/>
        </w:rPr>
        <w:t xml:space="preserve"> (</w:t>
      </w:r>
      <w:r w:rsidR="00EF3D57" w:rsidRPr="00AA2053">
        <w:rPr>
          <w:rFonts w:ascii="Book Antiqua" w:hAnsi="Book Antiqua" w:cs="Times New Roman"/>
          <w:sz w:val="24"/>
          <w:szCs w:val="24"/>
        </w:rPr>
        <w:t xml:space="preserve">48.4% </w:t>
      </w:r>
      <w:r w:rsidR="00EF3D57" w:rsidRPr="00AA2053">
        <w:rPr>
          <w:rFonts w:ascii="Book Antiqua" w:hAnsi="Book Antiqua" w:cs="Times New Roman"/>
          <w:i/>
          <w:iCs/>
          <w:sz w:val="24"/>
          <w:szCs w:val="24"/>
        </w:rPr>
        <w:t>vs</w:t>
      </w:r>
      <w:r w:rsidR="00EF3D57" w:rsidRPr="00AA2053">
        <w:rPr>
          <w:rFonts w:ascii="Book Antiqua" w:hAnsi="Book Antiqua" w:cs="Times New Roman"/>
          <w:sz w:val="24"/>
          <w:szCs w:val="24"/>
        </w:rPr>
        <w:t xml:space="preserve"> 34.9%</w:t>
      </w:r>
      <w:r w:rsidR="00F378C9" w:rsidRPr="00AA2053">
        <w:rPr>
          <w:rFonts w:ascii="Book Antiqua" w:hAnsi="Book Antiqua" w:cs="Times New Roman"/>
          <w:sz w:val="24"/>
          <w:szCs w:val="24"/>
        </w:rPr>
        <w:t>)</w:t>
      </w:r>
      <w:r w:rsidR="00EF3D57" w:rsidRPr="00AA2053">
        <w:rPr>
          <w:rFonts w:ascii="Book Antiqua" w:hAnsi="Book Antiqua" w:cs="Times New Roman"/>
          <w:sz w:val="24"/>
          <w:szCs w:val="24"/>
        </w:rPr>
        <w:t xml:space="preserve"> and N2 (16.8% </w:t>
      </w:r>
      <w:r w:rsidR="00EF3D57" w:rsidRPr="00AA2053">
        <w:rPr>
          <w:rFonts w:ascii="Book Antiqua" w:hAnsi="Book Antiqua" w:cs="Times New Roman"/>
          <w:i/>
          <w:iCs/>
          <w:sz w:val="24"/>
          <w:szCs w:val="24"/>
        </w:rPr>
        <w:t>vs</w:t>
      </w:r>
      <w:r w:rsidR="00EF3D57" w:rsidRPr="00AA2053">
        <w:rPr>
          <w:rFonts w:ascii="Book Antiqua" w:hAnsi="Book Antiqua" w:cs="Times New Roman"/>
          <w:sz w:val="24"/>
          <w:szCs w:val="24"/>
        </w:rPr>
        <w:t xml:space="preserve"> 15.5%). With respect to</w:t>
      </w:r>
      <w:r w:rsidR="00194A79" w:rsidRPr="00AA2053">
        <w:rPr>
          <w:rFonts w:ascii="Book Antiqua" w:hAnsi="Book Antiqua" w:cs="Times New Roman"/>
          <w:sz w:val="24"/>
          <w:szCs w:val="24"/>
        </w:rPr>
        <w:t xml:space="preserve"> radiation</w:t>
      </w:r>
      <w:r w:rsidR="00EF3D57" w:rsidRPr="00AA2053">
        <w:rPr>
          <w:rFonts w:ascii="Book Antiqua" w:hAnsi="Book Antiqua" w:cs="Times New Roman"/>
          <w:sz w:val="24"/>
          <w:szCs w:val="24"/>
        </w:rPr>
        <w:t xml:space="preserve">, </w:t>
      </w:r>
      <w:r w:rsidR="00194A79" w:rsidRPr="00AA2053">
        <w:rPr>
          <w:rFonts w:ascii="Book Antiqua" w:hAnsi="Book Antiqua" w:cs="Times New Roman"/>
          <w:sz w:val="24"/>
          <w:szCs w:val="24"/>
        </w:rPr>
        <w:t>more</w:t>
      </w:r>
      <w:r w:rsidR="00EF3D57" w:rsidRPr="00AA2053">
        <w:rPr>
          <w:rFonts w:ascii="Book Antiqua" w:hAnsi="Book Antiqua" w:cs="Times New Roman"/>
          <w:sz w:val="24"/>
          <w:szCs w:val="24"/>
        </w:rPr>
        <w:t xml:space="preserve"> ASC patients </w:t>
      </w:r>
      <w:r w:rsidR="00194A79" w:rsidRPr="00AA2053">
        <w:rPr>
          <w:rFonts w:ascii="Book Antiqua" w:hAnsi="Book Antiqua" w:cs="Times New Roman"/>
          <w:sz w:val="24"/>
          <w:szCs w:val="24"/>
        </w:rPr>
        <w:t>received radiotherapy (</w:t>
      </w:r>
      <w:r w:rsidR="00521A40" w:rsidRPr="00AA2053">
        <w:rPr>
          <w:rFonts w:ascii="Book Antiqua" w:hAnsi="Book Antiqua" w:cs="Times New Roman"/>
          <w:sz w:val="24"/>
          <w:szCs w:val="24"/>
        </w:rPr>
        <w:t xml:space="preserve">35.8% </w:t>
      </w:r>
      <w:r w:rsidR="00521A40" w:rsidRPr="00AA2053">
        <w:rPr>
          <w:rFonts w:ascii="Book Antiqua" w:hAnsi="Book Antiqua" w:cs="Times New Roman"/>
          <w:i/>
          <w:iCs/>
          <w:sz w:val="24"/>
          <w:szCs w:val="24"/>
        </w:rPr>
        <w:t>vs</w:t>
      </w:r>
      <w:r w:rsidR="00521A40" w:rsidRPr="00AA2053">
        <w:rPr>
          <w:rFonts w:ascii="Book Antiqua" w:hAnsi="Book Antiqua" w:cs="Times New Roman"/>
          <w:sz w:val="24"/>
          <w:szCs w:val="24"/>
        </w:rPr>
        <w:t xml:space="preserve"> 23.7%</w:t>
      </w:r>
      <w:r w:rsidR="00194A79" w:rsidRPr="00AA2053">
        <w:rPr>
          <w:rFonts w:ascii="Book Antiqua" w:hAnsi="Book Antiqua" w:cs="Times New Roman"/>
          <w:sz w:val="24"/>
          <w:szCs w:val="24"/>
        </w:rPr>
        <w:t>)</w:t>
      </w:r>
      <w:r w:rsidR="00521A40" w:rsidRPr="00AA2053">
        <w:rPr>
          <w:rFonts w:ascii="Book Antiqua" w:hAnsi="Book Antiqua" w:cs="Times New Roman"/>
          <w:sz w:val="24"/>
          <w:szCs w:val="24"/>
        </w:rPr>
        <w:t>.</w:t>
      </w:r>
      <w:r w:rsidR="00DE7FA0" w:rsidRPr="00AA2053">
        <w:rPr>
          <w:rFonts w:ascii="Book Antiqua" w:hAnsi="Book Antiqua" w:cs="Times New Roman"/>
          <w:sz w:val="24"/>
          <w:szCs w:val="24"/>
        </w:rPr>
        <w:t xml:space="preserve"> </w:t>
      </w:r>
      <w:r w:rsidR="00024EA6" w:rsidRPr="00AA2053">
        <w:rPr>
          <w:rFonts w:ascii="Book Antiqua" w:hAnsi="Book Antiqua" w:cs="Times New Roman"/>
          <w:sz w:val="24"/>
          <w:szCs w:val="24"/>
        </w:rPr>
        <w:t xml:space="preserve">No differences were observed in terms of tumor size, TNM stage, tumor depth, distant metastasis, </w:t>
      </w:r>
      <w:r w:rsidR="00C1341B" w:rsidRPr="00AA2053">
        <w:rPr>
          <w:rFonts w:ascii="Book Antiqua" w:hAnsi="Book Antiqua" w:cs="Times New Roman"/>
          <w:sz w:val="24"/>
          <w:szCs w:val="24"/>
        </w:rPr>
        <w:t xml:space="preserve">or </w:t>
      </w:r>
      <w:r w:rsidR="00024EA6" w:rsidRPr="00AA2053">
        <w:rPr>
          <w:rFonts w:ascii="Book Antiqua" w:hAnsi="Book Antiqua" w:cs="Times New Roman"/>
          <w:sz w:val="24"/>
          <w:szCs w:val="24"/>
        </w:rPr>
        <w:t>surgery</w:t>
      </w:r>
      <w:r w:rsidR="00DD3903" w:rsidRPr="00AA2053">
        <w:rPr>
          <w:rFonts w:ascii="Book Antiqua" w:hAnsi="Book Antiqua" w:cs="Times New Roman"/>
          <w:sz w:val="24"/>
          <w:szCs w:val="24"/>
        </w:rPr>
        <w:t xml:space="preserve"> (</w:t>
      </w:r>
      <w:r w:rsidR="00DD3903" w:rsidRPr="00AA2053">
        <w:rPr>
          <w:rFonts w:ascii="Book Antiqua" w:hAnsi="Book Antiqua" w:cs="Times New Roman"/>
          <w:i/>
          <w:iCs/>
          <w:caps/>
          <w:sz w:val="24"/>
          <w:szCs w:val="24"/>
        </w:rPr>
        <w:t>p</w:t>
      </w:r>
      <w:r w:rsidR="00DE20DE" w:rsidRPr="00AA2053">
        <w:rPr>
          <w:rFonts w:ascii="Book Antiqua" w:hAnsi="Book Antiqua" w:cs="Times New Roman"/>
          <w:sz w:val="24"/>
          <w:szCs w:val="24"/>
        </w:rPr>
        <w:t xml:space="preserve"> </w:t>
      </w:r>
      <w:r w:rsidR="00DD3903" w:rsidRPr="00AA2053">
        <w:rPr>
          <w:rFonts w:ascii="Book Antiqua" w:hAnsi="Book Antiqua" w:cs="Times New Roman"/>
          <w:sz w:val="24"/>
          <w:szCs w:val="24"/>
        </w:rPr>
        <w:t>&gt;</w:t>
      </w:r>
      <w:r w:rsidR="00DE20DE" w:rsidRPr="00AA2053">
        <w:rPr>
          <w:rFonts w:ascii="Book Antiqua" w:hAnsi="Book Antiqua" w:cs="Times New Roman"/>
          <w:sz w:val="24"/>
          <w:szCs w:val="24"/>
        </w:rPr>
        <w:t xml:space="preserve"> </w:t>
      </w:r>
      <w:r w:rsidR="00DD3903" w:rsidRPr="00AA2053">
        <w:rPr>
          <w:rFonts w:ascii="Book Antiqua" w:hAnsi="Book Antiqua" w:cs="Times New Roman"/>
          <w:sz w:val="24"/>
          <w:szCs w:val="24"/>
        </w:rPr>
        <w:t>0.05)</w:t>
      </w:r>
      <w:r w:rsidR="00024EA6" w:rsidRPr="00AA2053">
        <w:rPr>
          <w:rFonts w:ascii="Book Antiqua" w:hAnsi="Book Antiqua" w:cs="Times New Roman"/>
          <w:sz w:val="24"/>
          <w:szCs w:val="24"/>
        </w:rPr>
        <w:t>. The patients</w:t>
      </w:r>
      <w:r w:rsidR="00DE20DE" w:rsidRPr="00AA2053">
        <w:rPr>
          <w:rFonts w:ascii="Book Antiqua" w:hAnsi="Book Antiqua" w:cs="Times New Roman"/>
          <w:sz w:val="24"/>
          <w:szCs w:val="24"/>
        </w:rPr>
        <w:t>’</w:t>
      </w:r>
      <w:r w:rsidR="00024EA6" w:rsidRPr="00AA2053">
        <w:rPr>
          <w:rFonts w:ascii="Book Antiqua" w:hAnsi="Book Antiqua" w:cs="Times New Roman"/>
          <w:sz w:val="24"/>
          <w:szCs w:val="24"/>
        </w:rPr>
        <w:t xml:space="preserve"> characteristics before PSM </w:t>
      </w:r>
      <w:r w:rsidR="00C1341B" w:rsidRPr="00AA2053">
        <w:rPr>
          <w:rFonts w:ascii="Book Antiqua" w:hAnsi="Book Antiqua" w:cs="Times New Roman"/>
          <w:sz w:val="24"/>
          <w:szCs w:val="24"/>
        </w:rPr>
        <w:t xml:space="preserve">are </w:t>
      </w:r>
      <w:r w:rsidR="00024EA6" w:rsidRPr="00AA2053">
        <w:rPr>
          <w:rFonts w:ascii="Book Antiqua" w:hAnsi="Book Antiqua" w:cs="Times New Roman"/>
          <w:sz w:val="24"/>
          <w:szCs w:val="24"/>
        </w:rPr>
        <w:t xml:space="preserve">summarized in </w:t>
      </w:r>
      <w:r w:rsidR="00024EA6" w:rsidRPr="00AA2053">
        <w:rPr>
          <w:rFonts w:ascii="Book Antiqua" w:hAnsi="Book Antiqua" w:cs="Times New Roman"/>
          <w:bCs/>
          <w:sz w:val="24"/>
          <w:szCs w:val="24"/>
        </w:rPr>
        <w:t>Table 1.</w:t>
      </w:r>
    </w:p>
    <w:p w14:paraId="252961E1" w14:textId="77777777" w:rsidR="00FE5F97" w:rsidRPr="00AA2053" w:rsidRDefault="00FE5F97" w:rsidP="006B2665">
      <w:pPr>
        <w:spacing w:line="360" w:lineRule="auto"/>
        <w:rPr>
          <w:rFonts w:ascii="Book Antiqua" w:hAnsi="Book Antiqua" w:cs="Times New Roman"/>
          <w:b/>
          <w:sz w:val="24"/>
          <w:szCs w:val="24"/>
        </w:rPr>
      </w:pPr>
    </w:p>
    <w:p w14:paraId="01FF13F3" w14:textId="603DF0C7" w:rsidR="000F7E6F" w:rsidRPr="00AA2053" w:rsidRDefault="000F7E6F" w:rsidP="006B2665">
      <w:pPr>
        <w:spacing w:line="360" w:lineRule="auto"/>
        <w:rPr>
          <w:rFonts w:ascii="Book Antiqua" w:hAnsi="Book Antiqua" w:cs="Times New Roman"/>
          <w:i/>
          <w:iCs/>
          <w:sz w:val="24"/>
          <w:szCs w:val="24"/>
        </w:rPr>
      </w:pPr>
      <w:r w:rsidRPr="00AA2053">
        <w:rPr>
          <w:rFonts w:ascii="Book Antiqua" w:hAnsi="Book Antiqua" w:cs="Times New Roman"/>
          <w:b/>
          <w:i/>
          <w:iCs/>
          <w:sz w:val="24"/>
          <w:szCs w:val="24"/>
        </w:rPr>
        <w:t>Patient characteristics after PSM</w:t>
      </w:r>
    </w:p>
    <w:p w14:paraId="31AD0654" w14:textId="16399974" w:rsidR="00892FDC" w:rsidRPr="00AA2053" w:rsidRDefault="00F154AA" w:rsidP="006B2665">
      <w:pPr>
        <w:spacing w:line="360" w:lineRule="auto"/>
        <w:rPr>
          <w:rFonts w:ascii="Book Antiqua" w:hAnsi="Book Antiqua" w:cs="Times New Roman"/>
          <w:sz w:val="24"/>
          <w:szCs w:val="24"/>
        </w:rPr>
      </w:pPr>
      <w:r w:rsidRPr="00AA2053">
        <w:rPr>
          <w:rFonts w:ascii="Book Antiqua" w:hAnsi="Book Antiqua" w:cs="Times New Roman"/>
          <w:sz w:val="24"/>
          <w:szCs w:val="24"/>
        </w:rPr>
        <w:t xml:space="preserve">A 1:4 </w:t>
      </w:r>
      <w:r w:rsidR="005F520A" w:rsidRPr="00AA2053">
        <w:rPr>
          <w:rFonts w:ascii="Book Antiqua" w:hAnsi="Book Antiqua" w:cs="Times New Roman"/>
          <w:sz w:val="24"/>
          <w:szCs w:val="24"/>
        </w:rPr>
        <w:t>PSM</w:t>
      </w:r>
      <w:r w:rsidRPr="00AA2053">
        <w:rPr>
          <w:rFonts w:ascii="Book Antiqua" w:hAnsi="Book Antiqua" w:cs="Times New Roman"/>
          <w:sz w:val="24"/>
          <w:szCs w:val="24"/>
        </w:rPr>
        <w:t xml:space="preserve"> was initiated. </w:t>
      </w:r>
      <w:r w:rsidR="00762B07" w:rsidRPr="00AA2053">
        <w:rPr>
          <w:rFonts w:ascii="Book Antiqua" w:hAnsi="Book Antiqua" w:cs="Times New Roman"/>
          <w:sz w:val="24"/>
          <w:szCs w:val="24"/>
        </w:rPr>
        <w:t>The logit of propensity score for histological type was derived from other covariates</w:t>
      </w:r>
      <w:r w:rsidR="009B1D4C" w:rsidRPr="00AA2053">
        <w:rPr>
          <w:rFonts w:ascii="Book Antiqua" w:hAnsi="Book Antiqua" w:cs="Times New Roman"/>
          <w:sz w:val="24"/>
          <w:szCs w:val="24"/>
        </w:rPr>
        <w:t>.</w:t>
      </w:r>
      <w:r w:rsidR="00762B07" w:rsidRPr="00AA2053">
        <w:rPr>
          <w:rFonts w:ascii="Book Antiqua" w:hAnsi="Book Antiqua" w:cs="Times New Roman"/>
          <w:sz w:val="24"/>
          <w:szCs w:val="24"/>
        </w:rPr>
        <w:t xml:space="preserve"> </w:t>
      </w:r>
      <w:r w:rsidR="00C1341B" w:rsidRPr="00AA2053">
        <w:rPr>
          <w:rFonts w:ascii="Book Antiqua" w:hAnsi="Book Antiqua" w:cs="Times New Roman"/>
          <w:sz w:val="24"/>
          <w:szCs w:val="24"/>
        </w:rPr>
        <w:t xml:space="preserve">Totally </w:t>
      </w:r>
      <w:r w:rsidRPr="00AA2053">
        <w:rPr>
          <w:rFonts w:ascii="Book Antiqua" w:hAnsi="Book Antiqua" w:cs="Times New Roman"/>
          <w:sz w:val="24"/>
          <w:szCs w:val="24"/>
        </w:rPr>
        <w:t xml:space="preserve">465 patients were matched, including 95 ASC patients and 370 SRC patients. After the PSM, all covariates were well balanced with no signiﬁcant differences between the </w:t>
      </w:r>
      <w:r w:rsidR="00C1341B" w:rsidRPr="00AA2053">
        <w:rPr>
          <w:rFonts w:ascii="Book Antiqua" w:hAnsi="Book Antiqua" w:cs="Times New Roman"/>
          <w:sz w:val="24"/>
          <w:szCs w:val="24"/>
        </w:rPr>
        <w:t xml:space="preserve">two </w:t>
      </w:r>
      <w:r w:rsidR="00BD28D9" w:rsidRPr="00AA2053">
        <w:rPr>
          <w:rFonts w:ascii="Book Antiqua" w:hAnsi="Book Antiqua" w:cs="Times New Roman"/>
          <w:sz w:val="24"/>
          <w:szCs w:val="24"/>
        </w:rPr>
        <w:t>group</w:t>
      </w:r>
      <w:r w:rsidRPr="00AA2053">
        <w:rPr>
          <w:rFonts w:ascii="Book Antiqua" w:hAnsi="Book Antiqua" w:cs="Times New Roman"/>
          <w:sz w:val="24"/>
          <w:szCs w:val="24"/>
        </w:rPr>
        <w:t>s</w:t>
      </w:r>
      <w:r w:rsidR="00BD28D9" w:rsidRPr="00AA2053">
        <w:rPr>
          <w:rFonts w:ascii="Book Antiqua" w:hAnsi="Book Antiqua" w:cs="Times New Roman"/>
          <w:sz w:val="24"/>
          <w:szCs w:val="24"/>
        </w:rPr>
        <w:t xml:space="preserve"> (</w:t>
      </w:r>
      <w:r w:rsidR="00BD28D9" w:rsidRPr="00AA2053">
        <w:rPr>
          <w:rFonts w:ascii="Book Antiqua" w:hAnsi="Book Antiqua" w:cs="Times New Roman"/>
          <w:i/>
          <w:iCs/>
          <w:caps/>
          <w:sz w:val="24"/>
          <w:szCs w:val="24"/>
        </w:rPr>
        <w:t>p</w:t>
      </w:r>
      <w:r w:rsidR="00DE20DE" w:rsidRPr="00AA2053">
        <w:rPr>
          <w:rFonts w:ascii="Book Antiqua" w:hAnsi="Book Antiqua" w:cs="Times New Roman"/>
          <w:sz w:val="24"/>
          <w:szCs w:val="24"/>
        </w:rPr>
        <w:t xml:space="preserve"> </w:t>
      </w:r>
      <w:r w:rsidR="00BD28D9" w:rsidRPr="00AA2053">
        <w:rPr>
          <w:rFonts w:ascii="Book Antiqua" w:hAnsi="Book Antiqua" w:cs="Times New Roman"/>
          <w:sz w:val="24"/>
          <w:szCs w:val="24"/>
        </w:rPr>
        <w:t>&gt;</w:t>
      </w:r>
      <w:r w:rsidR="00DE20DE" w:rsidRPr="00AA2053">
        <w:rPr>
          <w:rFonts w:ascii="Book Antiqua" w:hAnsi="Book Antiqua" w:cs="Times New Roman"/>
          <w:sz w:val="24"/>
          <w:szCs w:val="24"/>
        </w:rPr>
        <w:t xml:space="preserve"> </w:t>
      </w:r>
      <w:r w:rsidR="00BD28D9" w:rsidRPr="00AA2053">
        <w:rPr>
          <w:rFonts w:ascii="Book Antiqua" w:hAnsi="Book Antiqua" w:cs="Times New Roman"/>
          <w:sz w:val="24"/>
          <w:szCs w:val="24"/>
        </w:rPr>
        <w:t>0.05)</w:t>
      </w:r>
      <w:r w:rsidRPr="00AA2053">
        <w:rPr>
          <w:rFonts w:ascii="Book Antiqua" w:hAnsi="Book Antiqua" w:cs="Times New Roman"/>
          <w:sz w:val="24"/>
          <w:szCs w:val="24"/>
        </w:rPr>
        <w:t xml:space="preserve">. </w:t>
      </w:r>
      <w:r w:rsidR="009B1D4C" w:rsidRPr="00AA2053">
        <w:rPr>
          <w:rFonts w:ascii="Book Antiqua" w:hAnsi="Book Antiqua" w:cs="Times New Roman"/>
          <w:sz w:val="24"/>
          <w:szCs w:val="24"/>
        </w:rPr>
        <w:t>The patients</w:t>
      </w:r>
      <w:r w:rsidR="00DE20DE" w:rsidRPr="00AA2053">
        <w:rPr>
          <w:rFonts w:ascii="Book Antiqua" w:hAnsi="Book Antiqua" w:cs="Times New Roman"/>
          <w:sz w:val="24"/>
          <w:szCs w:val="24"/>
        </w:rPr>
        <w:t>’</w:t>
      </w:r>
      <w:r w:rsidR="009B1D4C" w:rsidRPr="00AA2053">
        <w:rPr>
          <w:rFonts w:ascii="Book Antiqua" w:hAnsi="Book Antiqua" w:cs="Times New Roman"/>
          <w:sz w:val="24"/>
          <w:szCs w:val="24"/>
        </w:rPr>
        <w:t xml:space="preserve"> characteristics categorized by histology after PSM </w:t>
      </w:r>
      <w:r w:rsidR="00234617" w:rsidRPr="00AA2053">
        <w:rPr>
          <w:rFonts w:ascii="Book Antiqua" w:hAnsi="Book Antiqua" w:cs="Times New Roman"/>
          <w:sz w:val="24"/>
          <w:szCs w:val="24"/>
        </w:rPr>
        <w:t xml:space="preserve">are </w:t>
      </w:r>
      <w:r w:rsidR="004E515D" w:rsidRPr="00AA2053">
        <w:rPr>
          <w:rFonts w:ascii="Book Antiqua" w:hAnsi="Book Antiqua" w:cs="Times New Roman"/>
          <w:sz w:val="24"/>
          <w:szCs w:val="24"/>
        </w:rPr>
        <w:t>displayed</w:t>
      </w:r>
      <w:r w:rsidR="009B1D4C" w:rsidRPr="00AA2053">
        <w:rPr>
          <w:rFonts w:ascii="Book Antiqua" w:hAnsi="Book Antiqua" w:cs="Times New Roman"/>
          <w:sz w:val="24"/>
          <w:szCs w:val="24"/>
        </w:rPr>
        <w:t xml:space="preserve"> in </w:t>
      </w:r>
      <w:r w:rsidR="009B1D4C" w:rsidRPr="00AA2053">
        <w:rPr>
          <w:rFonts w:ascii="Book Antiqua" w:hAnsi="Book Antiqua" w:cs="Times New Roman"/>
          <w:bCs/>
          <w:sz w:val="24"/>
          <w:szCs w:val="24"/>
        </w:rPr>
        <w:t>Table 2.</w:t>
      </w:r>
    </w:p>
    <w:p w14:paraId="55D88F12" w14:textId="77777777" w:rsidR="00892FDC" w:rsidRPr="00AA2053" w:rsidRDefault="00892FDC" w:rsidP="006B2665">
      <w:pPr>
        <w:spacing w:line="360" w:lineRule="auto"/>
        <w:rPr>
          <w:rFonts w:ascii="Book Antiqua" w:hAnsi="Book Antiqua" w:cs="Times New Roman"/>
          <w:sz w:val="24"/>
          <w:szCs w:val="24"/>
        </w:rPr>
      </w:pPr>
    </w:p>
    <w:p w14:paraId="0859B50F" w14:textId="353F8716" w:rsidR="00BA23F4" w:rsidRPr="00AA2053" w:rsidRDefault="00796064" w:rsidP="006B2665">
      <w:pPr>
        <w:spacing w:line="360" w:lineRule="auto"/>
        <w:rPr>
          <w:rFonts w:ascii="Book Antiqua" w:hAnsi="Book Antiqua" w:cs="Times New Roman"/>
          <w:b/>
          <w:i/>
          <w:iCs/>
          <w:sz w:val="24"/>
          <w:szCs w:val="24"/>
        </w:rPr>
      </w:pPr>
      <w:r w:rsidRPr="00AA2053">
        <w:rPr>
          <w:rFonts w:ascii="Book Antiqua" w:hAnsi="Book Antiqua" w:cs="Times New Roman"/>
          <w:b/>
          <w:i/>
          <w:iCs/>
          <w:sz w:val="24"/>
          <w:szCs w:val="24"/>
        </w:rPr>
        <w:t>Comparison of the prognosis between gastric SRC and ASC before PSM</w:t>
      </w:r>
    </w:p>
    <w:p w14:paraId="7483A430" w14:textId="15864588" w:rsidR="00FA2AEE" w:rsidRPr="00AA2053" w:rsidRDefault="000247AC" w:rsidP="006B2665">
      <w:pPr>
        <w:spacing w:line="360" w:lineRule="auto"/>
        <w:rPr>
          <w:rFonts w:ascii="Book Antiqua" w:hAnsi="Book Antiqua" w:cs="Times New Roman"/>
          <w:sz w:val="24"/>
          <w:szCs w:val="24"/>
        </w:rPr>
      </w:pPr>
      <w:r w:rsidRPr="00AA2053">
        <w:rPr>
          <w:rFonts w:ascii="Book Antiqua" w:hAnsi="Book Antiqua" w:cs="Times New Roman"/>
          <w:sz w:val="24"/>
          <w:szCs w:val="24"/>
        </w:rPr>
        <w:t>As for</w:t>
      </w:r>
      <w:r w:rsidR="00844490" w:rsidRPr="00AA2053">
        <w:rPr>
          <w:rFonts w:ascii="Book Antiqua" w:hAnsi="Book Antiqua" w:cs="Times New Roman"/>
          <w:sz w:val="24"/>
          <w:szCs w:val="24"/>
        </w:rPr>
        <w:t xml:space="preserve"> the </w:t>
      </w:r>
      <w:r w:rsidR="00DF0D28" w:rsidRPr="00AA2053">
        <w:rPr>
          <w:rFonts w:ascii="Book Antiqua" w:hAnsi="Book Antiqua" w:cs="Times New Roman"/>
          <w:sz w:val="24"/>
          <w:szCs w:val="24"/>
        </w:rPr>
        <w:t>606</w:t>
      </w:r>
      <w:r w:rsidR="0011264E" w:rsidRPr="00AA2053">
        <w:rPr>
          <w:rFonts w:ascii="Book Antiqua" w:hAnsi="Book Antiqua" w:cs="Times New Roman"/>
          <w:sz w:val="24"/>
          <w:szCs w:val="24"/>
        </w:rPr>
        <w:t>3</w:t>
      </w:r>
      <w:r w:rsidR="00844490" w:rsidRPr="00AA2053">
        <w:rPr>
          <w:rFonts w:ascii="Book Antiqua" w:hAnsi="Book Antiqua" w:cs="Times New Roman"/>
          <w:sz w:val="24"/>
          <w:szCs w:val="24"/>
        </w:rPr>
        <w:t xml:space="preserve"> patients finally </w:t>
      </w:r>
      <w:r w:rsidRPr="00AA2053">
        <w:rPr>
          <w:rFonts w:ascii="Book Antiqua" w:hAnsi="Book Antiqua" w:cs="Times New Roman"/>
          <w:sz w:val="24"/>
          <w:szCs w:val="24"/>
        </w:rPr>
        <w:t>enroll</w:t>
      </w:r>
      <w:r w:rsidR="00844490" w:rsidRPr="00AA2053">
        <w:rPr>
          <w:rFonts w:ascii="Book Antiqua" w:hAnsi="Book Antiqua" w:cs="Times New Roman"/>
          <w:sz w:val="24"/>
          <w:szCs w:val="24"/>
        </w:rPr>
        <w:t xml:space="preserve">ed, </w:t>
      </w:r>
      <w:r w:rsidR="00DF0D28" w:rsidRPr="00AA2053">
        <w:rPr>
          <w:rFonts w:ascii="Book Antiqua" w:hAnsi="Book Antiqua" w:cs="Times New Roman"/>
          <w:sz w:val="24"/>
          <w:szCs w:val="24"/>
        </w:rPr>
        <w:t>4560</w:t>
      </w:r>
      <w:r w:rsidR="00FE4E81" w:rsidRPr="00AA2053">
        <w:rPr>
          <w:rFonts w:ascii="Book Antiqua" w:hAnsi="Book Antiqua" w:cs="Times New Roman"/>
          <w:sz w:val="24"/>
          <w:szCs w:val="24"/>
        </w:rPr>
        <w:t xml:space="preserve"> patients w</w:t>
      </w:r>
      <w:r w:rsidR="00454742" w:rsidRPr="00AA2053">
        <w:rPr>
          <w:rFonts w:ascii="Book Antiqua" w:hAnsi="Book Antiqua" w:cs="Times New Roman"/>
          <w:sz w:val="24"/>
          <w:szCs w:val="24"/>
        </w:rPr>
        <w:t>ere</w:t>
      </w:r>
      <w:r w:rsidR="00FE4E81" w:rsidRPr="00AA2053">
        <w:rPr>
          <w:rFonts w:ascii="Book Antiqua" w:hAnsi="Book Antiqua" w:cs="Times New Roman"/>
          <w:sz w:val="24"/>
          <w:szCs w:val="24"/>
        </w:rPr>
        <w:t xml:space="preserve"> dead at the end of </w:t>
      </w:r>
      <w:r w:rsidR="00022CFF" w:rsidRPr="00AA2053">
        <w:rPr>
          <w:rFonts w:ascii="Book Antiqua" w:hAnsi="Book Antiqua" w:cs="Times New Roman"/>
          <w:sz w:val="24"/>
          <w:szCs w:val="24"/>
        </w:rPr>
        <w:t xml:space="preserve">the </w:t>
      </w:r>
      <w:r w:rsidR="00FE4E81" w:rsidRPr="00AA2053">
        <w:rPr>
          <w:rFonts w:ascii="Book Antiqua" w:hAnsi="Book Antiqua" w:cs="Times New Roman"/>
          <w:sz w:val="24"/>
          <w:szCs w:val="24"/>
        </w:rPr>
        <w:t xml:space="preserve">last follow-up. </w:t>
      </w:r>
      <w:r w:rsidR="00264B35" w:rsidRPr="00AA2053">
        <w:rPr>
          <w:rFonts w:ascii="Book Antiqua" w:hAnsi="Book Antiqua" w:cs="Times New Roman"/>
          <w:sz w:val="24"/>
          <w:szCs w:val="24"/>
        </w:rPr>
        <w:t xml:space="preserve">Moreover, </w:t>
      </w:r>
      <w:r w:rsidR="00D171CA" w:rsidRPr="00AA2053">
        <w:rPr>
          <w:rFonts w:ascii="Book Antiqua" w:hAnsi="Book Antiqua" w:cs="Times New Roman"/>
          <w:sz w:val="24"/>
          <w:szCs w:val="24"/>
        </w:rPr>
        <w:t>4160</w:t>
      </w:r>
      <w:r w:rsidR="00AD2D82" w:rsidRPr="00AA2053">
        <w:rPr>
          <w:rFonts w:ascii="Book Antiqua" w:hAnsi="Book Antiqua" w:cs="Times New Roman"/>
          <w:sz w:val="24"/>
          <w:szCs w:val="24"/>
        </w:rPr>
        <w:t xml:space="preserve"> patients </w:t>
      </w:r>
      <w:r w:rsidR="0087725A" w:rsidRPr="00AA2053">
        <w:rPr>
          <w:rFonts w:ascii="Book Antiqua" w:hAnsi="Book Antiqua" w:cs="Times New Roman"/>
          <w:sz w:val="24"/>
          <w:szCs w:val="24"/>
        </w:rPr>
        <w:t xml:space="preserve">were dead from </w:t>
      </w:r>
      <w:r w:rsidR="00DF0D28" w:rsidRPr="00AA2053">
        <w:rPr>
          <w:rFonts w:ascii="Book Antiqua" w:hAnsi="Book Antiqua" w:cs="Times New Roman"/>
          <w:sz w:val="24"/>
          <w:szCs w:val="24"/>
        </w:rPr>
        <w:t>ga</w:t>
      </w:r>
      <w:r w:rsidR="00F62F8F" w:rsidRPr="00AA2053">
        <w:rPr>
          <w:rFonts w:ascii="Book Antiqua" w:hAnsi="Book Antiqua" w:cs="Times New Roman"/>
          <w:sz w:val="24"/>
          <w:szCs w:val="24"/>
        </w:rPr>
        <w:t>s</w:t>
      </w:r>
      <w:r w:rsidR="00DF0D28" w:rsidRPr="00AA2053">
        <w:rPr>
          <w:rFonts w:ascii="Book Antiqua" w:hAnsi="Book Antiqua" w:cs="Times New Roman"/>
          <w:sz w:val="24"/>
          <w:szCs w:val="24"/>
        </w:rPr>
        <w:t>tric</w:t>
      </w:r>
      <w:r w:rsidR="00DC3739" w:rsidRPr="00AA2053">
        <w:rPr>
          <w:rFonts w:ascii="Book Antiqua" w:hAnsi="Book Antiqua" w:cs="Times New Roman"/>
          <w:sz w:val="24"/>
          <w:szCs w:val="24"/>
        </w:rPr>
        <w:t xml:space="preserve"> cancer specifically. </w:t>
      </w:r>
      <w:r w:rsidR="00FA2AEE" w:rsidRPr="00AA2053">
        <w:rPr>
          <w:rFonts w:ascii="Book Antiqua" w:hAnsi="Book Antiqua" w:cs="Times New Roman"/>
          <w:sz w:val="24"/>
          <w:szCs w:val="24"/>
        </w:rPr>
        <w:t xml:space="preserve">The prognosis of gastric SRC </w:t>
      </w:r>
      <w:r w:rsidR="00F62F8F" w:rsidRPr="00AA2053">
        <w:rPr>
          <w:rFonts w:ascii="Book Antiqua" w:hAnsi="Book Antiqua" w:cs="Times New Roman"/>
          <w:i/>
          <w:sz w:val="24"/>
          <w:szCs w:val="24"/>
        </w:rPr>
        <w:t>vs</w:t>
      </w:r>
      <w:r w:rsidR="00FA2AEE" w:rsidRPr="00AA2053">
        <w:rPr>
          <w:rFonts w:ascii="Book Antiqua" w:hAnsi="Book Antiqua" w:cs="Times New Roman"/>
          <w:sz w:val="24"/>
          <w:szCs w:val="24"/>
        </w:rPr>
        <w:t xml:space="preserve"> ASC before PSM w</w:t>
      </w:r>
      <w:r w:rsidR="00F62F8F" w:rsidRPr="00AA2053">
        <w:rPr>
          <w:rFonts w:ascii="Book Antiqua" w:hAnsi="Book Antiqua" w:cs="Times New Roman"/>
          <w:sz w:val="24"/>
          <w:szCs w:val="24"/>
        </w:rPr>
        <w:t>as</w:t>
      </w:r>
      <w:r w:rsidR="00FA2AEE" w:rsidRPr="00AA2053">
        <w:rPr>
          <w:rFonts w:ascii="Book Antiqua" w:hAnsi="Book Antiqua" w:cs="Times New Roman"/>
          <w:sz w:val="24"/>
          <w:szCs w:val="24"/>
        </w:rPr>
        <w:t xml:space="preserve"> compared. </w:t>
      </w:r>
      <w:r w:rsidR="008969DE" w:rsidRPr="00AA2053">
        <w:rPr>
          <w:rFonts w:ascii="Book Antiqua" w:hAnsi="Book Antiqua" w:cs="Times New Roman"/>
          <w:sz w:val="24"/>
          <w:szCs w:val="24"/>
        </w:rPr>
        <w:t xml:space="preserve">The Kaplan-Meier plots </w:t>
      </w:r>
      <w:r w:rsidR="0079464F" w:rsidRPr="00AA2053">
        <w:rPr>
          <w:rFonts w:ascii="Book Antiqua" w:hAnsi="Book Antiqua" w:cs="Times New Roman"/>
          <w:sz w:val="24"/>
          <w:szCs w:val="24"/>
        </w:rPr>
        <w:t>showed</w:t>
      </w:r>
      <w:r w:rsidR="008969DE" w:rsidRPr="00AA2053">
        <w:rPr>
          <w:rFonts w:ascii="Book Antiqua" w:hAnsi="Book Antiqua" w:cs="Times New Roman"/>
          <w:sz w:val="24"/>
          <w:szCs w:val="24"/>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dR="00277778" w:rsidRPr="00AA2053">
        <w:rPr>
          <w:rFonts w:ascii="Book Antiqua" w:hAnsi="Book Antiqua" w:cs="Times New Roman"/>
          <w:sz w:val="24"/>
          <w:szCs w:val="24"/>
        </w:rPr>
        <w:t>(</w:t>
      </w:r>
      <w:r w:rsidR="00277778" w:rsidRPr="00AA2053">
        <w:rPr>
          <w:rFonts w:ascii="Book Antiqua" w:hAnsi="Book Antiqua" w:cs="Times New Roman"/>
          <w:bCs/>
          <w:sz w:val="24"/>
          <w:szCs w:val="24"/>
        </w:rPr>
        <w:t>Figure 1,</w:t>
      </w:r>
      <w:r w:rsidR="00277778" w:rsidRPr="00AA2053">
        <w:rPr>
          <w:rFonts w:ascii="Book Antiqua" w:hAnsi="Book Antiqua" w:cs="Times New Roman"/>
          <w:b/>
          <w:sz w:val="24"/>
          <w:szCs w:val="24"/>
        </w:rPr>
        <w:t xml:space="preserve"> </w:t>
      </w:r>
      <w:r w:rsidR="00277778" w:rsidRPr="00AA2053">
        <w:rPr>
          <w:rFonts w:ascii="Book Antiqua" w:hAnsi="Book Antiqua" w:cs="Times New Roman"/>
          <w:i/>
          <w:iCs/>
          <w:caps/>
          <w:sz w:val="24"/>
          <w:szCs w:val="24"/>
        </w:rPr>
        <w:t>p</w:t>
      </w:r>
      <w:r w:rsidR="00DE20DE" w:rsidRPr="00AA2053">
        <w:rPr>
          <w:rFonts w:ascii="Book Antiqua" w:hAnsi="Book Antiqua" w:cs="Times New Roman"/>
          <w:sz w:val="24"/>
          <w:szCs w:val="24"/>
        </w:rPr>
        <w:t xml:space="preserve"> </w:t>
      </w:r>
      <w:r w:rsidR="00277778" w:rsidRPr="00AA2053">
        <w:rPr>
          <w:rFonts w:ascii="Book Antiqua" w:hAnsi="Book Antiqua" w:cs="Times New Roman"/>
          <w:sz w:val="24"/>
          <w:szCs w:val="24"/>
        </w:rPr>
        <w:t>&gt;</w:t>
      </w:r>
      <w:r w:rsidR="00DE20DE" w:rsidRPr="00AA2053">
        <w:rPr>
          <w:rFonts w:ascii="Book Antiqua" w:hAnsi="Book Antiqua" w:cs="Times New Roman"/>
          <w:sz w:val="24"/>
          <w:szCs w:val="24"/>
        </w:rPr>
        <w:t xml:space="preserve"> </w:t>
      </w:r>
      <w:r w:rsidR="00277778" w:rsidRPr="00AA2053">
        <w:rPr>
          <w:rFonts w:ascii="Book Antiqua" w:hAnsi="Book Antiqua" w:cs="Times New Roman"/>
          <w:sz w:val="24"/>
          <w:szCs w:val="24"/>
        </w:rPr>
        <w:t>0.05)</w:t>
      </w:r>
      <w:r w:rsidR="00DF2332" w:rsidRPr="00AA2053">
        <w:rPr>
          <w:rFonts w:ascii="Book Antiqua" w:hAnsi="Book Antiqua" w:cs="Times New Roman"/>
          <w:sz w:val="24"/>
          <w:szCs w:val="24"/>
        </w:rPr>
        <w:t>.</w:t>
      </w:r>
      <w:r w:rsidR="00277778" w:rsidRPr="00AA2053">
        <w:rPr>
          <w:rFonts w:ascii="Book Antiqua" w:hAnsi="Book Antiqua" w:cs="Times New Roman"/>
          <w:sz w:val="24"/>
          <w:szCs w:val="24"/>
        </w:rPr>
        <w:t xml:space="preserve"> </w:t>
      </w:r>
      <w:r w:rsidR="00872CB6" w:rsidRPr="00AA2053">
        <w:rPr>
          <w:rFonts w:ascii="Book Antiqua" w:hAnsi="Book Antiqua" w:cs="Times New Roman"/>
          <w:sz w:val="24"/>
          <w:szCs w:val="24"/>
        </w:rPr>
        <w:t xml:space="preserve">The median CSS of </w:t>
      </w:r>
      <w:r w:rsidR="00C1341B" w:rsidRPr="00AA2053">
        <w:rPr>
          <w:rFonts w:ascii="Book Antiqua" w:hAnsi="Book Antiqua" w:cs="Times New Roman"/>
          <w:sz w:val="24"/>
          <w:szCs w:val="24"/>
        </w:rPr>
        <w:t xml:space="preserve">the </w:t>
      </w:r>
      <w:r w:rsidR="00872CB6" w:rsidRPr="00AA2053">
        <w:rPr>
          <w:rFonts w:ascii="Book Antiqua" w:hAnsi="Book Antiqua" w:cs="Times New Roman"/>
          <w:sz w:val="24"/>
          <w:szCs w:val="24"/>
        </w:rPr>
        <w:t>SRC group was 16.0</w:t>
      </w:r>
      <w:r w:rsidR="00DE20DE" w:rsidRPr="00AA2053">
        <w:rPr>
          <w:rFonts w:ascii="Book Antiqua" w:hAnsi="Book Antiqua" w:cs="Times New Roman"/>
          <w:sz w:val="24"/>
          <w:szCs w:val="24"/>
        </w:rPr>
        <w:t xml:space="preserve"> </w:t>
      </w:r>
      <w:r w:rsidR="00872CB6" w:rsidRPr="00AA2053">
        <w:rPr>
          <w:rFonts w:ascii="Book Antiqua" w:hAnsi="Book Antiqua" w:cs="Times New Roman"/>
          <w:sz w:val="24"/>
          <w:szCs w:val="24"/>
        </w:rPr>
        <w:t>(15.2-16.8) mo, while that of the ASC group was 13.0</w:t>
      </w:r>
      <w:r w:rsidR="00DE20DE" w:rsidRPr="00AA2053">
        <w:rPr>
          <w:rFonts w:ascii="Book Antiqua" w:hAnsi="Book Antiqua" w:cs="Times New Roman"/>
          <w:sz w:val="24"/>
          <w:szCs w:val="24"/>
        </w:rPr>
        <w:t xml:space="preserve"> </w:t>
      </w:r>
      <w:r w:rsidR="00872CB6" w:rsidRPr="00AA2053">
        <w:rPr>
          <w:rFonts w:ascii="Book Antiqua" w:hAnsi="Book Antiqua" w:cs="Times New Roman"/>
          <w:sz w:val="24"/>
          <w:szCs w:val="24"/>
        </w:rPr>
        <w:t xml:space="preserve">(9.7-16.3) </w:t>
      </w:r>
      <w:proofErr w:type="spellStart"/>
      <w:r w:rsidR="00872CB6" w:rsidRPr="00AA2053">
        <w:rPr>
          <w:rFonts w:ascii="Book Antiqua" w:hAnsi="Book Antiqua" w:cs="Times New Roman"/>
          <w:sz w:val="24"/>
          <w:szCs w:val="24"/>
        </w:rPr>
        <w:t>mo</w:t>
      </w:r>
      <w:proofErr w:type="spellEnd"/>
      <w:r w:rsidR="00872CB6" w:rsidRPr="00AA2053">
        <w:rPr>
          <w:rFonts w:ascii="Book Antiqua" w:hAnsi="Book Antiqua" w:cs="Times New Roman"/>
          <w:sz w:val="24"/>
          <w:szCs w:val="24"/>
        </w:rPr>
        <w:t xml:space="preserve"> (</w:t>
      </w:r>
      <w:r w:rsidR="00872CB6" w:rsidRPr="00AA2053">
        <w:rPr>
          <w:rFonts w:ascii="Book Antiqua" w:hAnsi="Book Antiqua" w:cs="Times New Roman"/>
          <w:i/>
          <w:iCs/>
          <w:caps/>
          <w:sz w:val="24"/>
          <w:szCs w:val="24"/>
        </w:rPr>
        <w:t>p</w:t>
      </w:r>
      <w:r w:rsidR="00DE20DE" w:rsidRPr="00AA2053">
        <w:rPr>
          <w:rFonts w:ascii="Book Antiqua" w:hAnsi="Book Antiqua" w:cs="Times New Roman"/>
          <w:sz w:val="24"/>
          <w:szCs w:val="24"/>
        </w:rPr>
        <w:t xml:space="preserve"> </w:t>
      </w:r>
      <w:r w:rsidR="00872CB6" w:rsidRPr="00AA2053">
        <w:rPr>
          <w:rFonts w:ascii="Book Antiqua" w:hAnsi="Book Antiqua" w:cs="Times New Roman"/>
          <w:sz w:val="24"/>
          <w:szCs w:val="24"/>
        </w:rPr>
        <w:t>=</w:t>
      </w:r>
      <w:r w:rsidR="00DE20DE" w:rsidRPr="00AA2053">
        <w:rPr>
          <w:rFonts w:ascii="Book Antiqua" w:hAnsi="Book Antiqua" w:cs="Times New Roman"/>
          <w:sz w:val="24"/>
          <w:szCs w:val="24"/>
        </w:rPr>
        <w:t xml:space="preserve"> </w:t>
      </w:r>
      <w:r w:rsidR="00872CB6" w:rsidRPr="00AA2053">
        <w:rPr>
          <w:rFonts w:ascii="Book Antiqua" w:hAnsi="Book Antiqua" w:cs="Times New Roman"/>
          <w:sz w:val="24"/>
          <w:szCs w:val="24"/>
        </w:rPr>
        <w:t>0.101</w:t>
      </w:r>
      <w:r w:rsidR="00C1341B" w:rsidRPr="00AA2053">
        <w:rPr>
          <w:rFonts w:ascii="Book Antiqua" w:hAnsi="Book Antiqua" w:cs="Times New Roman"/>
          <w:sz w:val="24"/>
          <w:szCs w:val="24"/>
        </w:rPr>
        <w:t xml:space="preserve">; </w:t>
      </w:r>
      <w:r w:rsidR="00C1341B" w:rsidRPr="00AA2053">
        <w:rPr>
          <w:rFonts w:ascii="Book Antiqua" w:hAnsi="Book Antiqua" w:cs="Times New Roman"/>
          <w:bCs/>
          <w:sz w:val="24"/>
          <w:szCs w:val="24"/>
        </w:rPr>
        <w:t>Table 3</w:t>
      </w:r>
      <w:r w:rsidR="00872CB6" w:rsidRPr="00AA2053">
        <w:rPr>
          <w:rFonts w:ascii="Book Antiqua" w:hAnsi="Book Antiqua" w:cs="Times New Roman"/>
          <w:sz w:val="24"/>
          <w:szCs w:val="24"/>
        </w:rPr>
        <w:t>).</w:t>
      </w:r>
      <w:r w:rsidR="007E1AD2" w:rsidRPr="00AA2053">
        <w:rPr>
          <w:rFonts w:ascii="Book Antiqua" w:hAnsi="Book Antiqua" w:cs="Times New Roman"/>
          <w:sz w:val="24"/>
          <w:szCs w:val="24"/>
        </w:rPr>
        <w:t xml:space="preserve"> Similarly, the median OS of </w:t>
      </w:r>
      <w:r w:rsidR="00C1341B" w:rsidRPr="00AA2053">
        <w:rPr>
          <w:rFonts w:ascii="Book Antiqua" w:hAnsi="Book Antiqua" w:cs="Times New Roman"/>
          <w:sz w:val="24"/>
          <w:szCs w:val="24"/>
        </w:rPr>
        <w:t xml:space="preserve">the </w:t>
      </w:r>
      <w:r w:rsidR="007E1AD2" w:rsidRPr="00AA2053">
        <w:rPr>
          <w:rFonts w:ascii="Book Antiqua" w:hAnsi="Book Antiqua" w:cs="Times New Roman"/>
          <w:sz w:val="24"/>
          <w:szCs w:val="24"/>
        </w:rPr>
        <w:t xml:space="preserve">SRC group </w:t>
      </w:r>
      <w:r w:rsidR="007E1AD2" w:rsidRPr="00AA2053">
        <w:rPr>
          <w:rFonts w:ascii="Book Antiqua" w:hAnsi="Book Antiqua" w:cs="Times New Roman"/>
          <w:sz w:val="24"/>
          <w:szCs w:val="24"/>
        </w:rPr>
        <w:lastRenderedPageBreak/>
        <w:t>was not significantly different from that of the ASC group (</w:t>
      </w:r>
      <w:r w:rsidR="007E1AD2" w:rsidRPr="00AA2053">
        <w:rPr>
          <w:rFonts w:ascii="Book Antiqua" w:hAnsi="Book Antiqua" w:cs="Times New Roman"/>
          <w:i/>
          <w:iCs/>
          <w:caps/>
          <w:sz w:val="24"/>
          <w:szCs w:val="24"/>
        </w:rPr>
        <w:t>p</w:t>
      </w:r>
      <w:r w:rsidR="00DE20DE" w:rsidRPr="00AA2053">
        <w:rPr>
          <w:rFonts w:ascii="Book Antiqua" w:hAnsi="Book Antiqua" w:cs="Times New Roman"/>
          <w:sz w:val="24"/>
          <w:szCs w:val="24"/>
        </w:rPr>
        <w:t xml:space="preserve"> </w:t>
      </w:r>
      <w:r w:rsidR="007E1AD2" w:rsidRPr="00AA2053">
        <w:rPr>
          <w:rFonts w:ascii="Book Antiqua" w:hAnsi="Book Antiqua" w:cs="Times New Roman"/>
          <w:sz w:val="24"/>
          <w:szCs w:val="24"/>
        </w:rPr>
        <w:t>=</w:t>
      </w:r>
      <w:r w:rsidR="00DE20DE" w:rsidRPr="00AA2053">
        <w:rPr>
          <w:rFonts w:ascii="Book Antiqua" w:hAnsi="Book Antiqua" w:cs="Times New Roman"/>
          <w:sz w:val="24"/>
          <w:szCs w:val="24"/>
        </w:rPr>
        <w:t xml:space="preserve"> </w:t>
      </w:r>
      <w:r w:rsidR="007E1AD2" w:rsidRPr="00AA2053">
        <w:rPr>
          <w:rFonts w:ascii="Book Antiqua" w:hAnsi="Book Antiqua" w:cs="Times New Roman"/>
          <w:sz w:val="24"/>
          <w:szCs w:val="24"/>
        </w:rPr>
        <w:t>0.</w:t>
      </w:r>
      <w:r w:rsidR="00DC2D02" w:rsidRPr="00AA2053">
        <w:rPr>
          <w:rFonts w:ascii="Book Antiqua" w:hAnsi="Book Antiqua" w:cs="Times New Roman"/>
          <w:sz w:val="24"/>
          <w:szCs w:val="24"/>
        </w:rPr>
        <w:t>084</w:t>
      </w:r>
      <w:r w:rsidR="00C1341B" w:rsidRPr="00AA2053">
        <w:rPr>
          <w:rFonts w:ascii="Book Antiqua" w:hAnsi="Book Antiqua" w:cs="Times New Roman"/>
          <w:sz w:val="24"/>
          <w:szCs w:val="24"/>
        </w:rPr>
        <w:t>; Table 3</w:t>
      </w:r>
      <w:r w:rsidR="007E1AD2" w:rsidRPr="00AA2053">
        <w:rPr>
          <w:rFonts w:ascii="Book Antiqua" w:hAnsi="Book Antiqua" w:cs="Times New Roman"/>
          <w:sz w:val="24"/>
          <w:szCs w:val="24"/>
        </w:rPr>
        <w:t>).</w:t>
      </w:r>
      <w:r w:rsidR="00DC2D02" w:rsidRPr="00AA2053">
        <w:rPr>
          <w:rFonts w:ascii="Book Antiqua" w:hAnsi="Book Antiqua" w:cs="Times New Roman"/>
          <w:sz w:val="24"/>
          <w:szCs w:val="24"/>
        </w:rPr>
        <w:t xml:space="preserve"> </w:t>
      </w:r>
      <w:r w:rsidR="0079464F" w:rsidRPr="00AA2053">
        <w:rPr>
          <w:rFonts w:ascii="Book Antiqua" w:hAnsi="Book Antiqua" w:cs="Times New Roman"/>
          <w:sz w:val="24"/>
          <w:szCs w:val="24"/>
        </w:rPr>
        <w:t>Hence</w:t>
      </w:r>
      <w:r w:rsidR="00C1341B" w:rsidRPr="00AA2053">
        <w:rPr>
          <w:rFonts w:ascii="Book Antiqua" w:hAnsi="Book Antiqua" w:cs="Times New Roman"/>
          <w:sz w:val="24"/>
          <w:szCs w:val="24"/>
        </w:rPr>
        <w:t>,</w:t>
      </w:r>
      <w:r w:rsidR="0079464F" w:rsidRPr="00AA2053">
        <w:rPr>
          <w:rFonts w:ascii="Book Antiqua" w:hAnsi="Book Antiqua" w:cs="Times New Roman"/>
          <w:sz w:val="24"/>
          <w:szCs w:val="24"/>
        </w:rPr>
        <w:t xml:space="preserve"> the results indicated the prognosis was not statistically different between gastric SRC and ASC before PSM</w:t>
      </w:r>
      <w:r w:rsidR="006B576D" w:rsidRPr="00AA2053">
        <w:rPr>
          <w:rFonts w:ascii="Book Antiqua" w:hAnsi="Book Antiqua" w:cs="Times New Roman"/>
          <w:sz w:val="24"/>
          <w:szCs w:val="24"/>
        </w:rPr>
        <w:t>.</w:t>
      </w:r>
    </w:p>
    <w:p w14:paraId="2E877B68" w14:textId="3BFDCF7F" w:rsidR="00167EF8" w:rsidRPr="00AA2053" w:rsidRDefault="008969DE" w:rsidP="006B2665">
      <w:pPr>
        <w:spacing w:line="360" w:lineRule="auto"/>
        <w:rPr>
          <w:rFonts w:ascii="Book Antiqua" w:hAnsi="Book Antiqua" w:cs="Times New Roman"/>
          <w:sz w:val="24"/>
          <w:szCs w:val="24"/>
        </w:rPr>
      </w:pPr>
      <w:r w:rsidRPr="00AA2053">
        <w:rPr>
          <w:rFonts w:ascii="Book Antiqua" w:hAnsi="Book Antiqua" w:cs="Times New Roman"/>
          <w:noProof/>
          <w:sz w:val="24"/>
          <w:szCs w:val="24"/>
        </w:rPr>
        <w:t xml:space="preserve"> </w:t>
      </w:r>
    </w:p>
    <w:p w14:paraId="75E7FAD2" w14:textId="71A1014C" w:rsidR="008A538B" w:rsidRPr="00AA2053" w:rsidRDefault="000F3DEE" w:rsidP="006B2665">
      <w:pPr>
        <w:spacing w:line="360" w:lineRule="auto"/>
        <w:rPr>
          <w:rFonts w:ascii="Book Antiqua" w:hAnsi="Book Antiqua" w:cs="Times New Roman"/>
          <w:b/>
          <w:i/>
          <w:iCs/>
          <w:sz w:val="24"/>
          <w:szCs w:val="24"/>
        </w:rPr>
      </w:pPr>
      <w:r w:rsidRPr="00AA2053">
        <w:rPr>
          <w:rFonts w:ascii="Book Antiqua" w:hAnsi="Book Antiqua" w:cs="Times New Roman"/>
          <w:b/>
          <w:i/>
          <w:iCs/>
          <w:sz w:val="24"/>
          <w:szCs w:val="24"/>
        </w:rPr>
        <w:t>Comparison of the prognosis</w:t>
      </w:r>
      <w:r w:rsidR="000D6B4F" w:rsidRPr="00AA2053">
        <w:rPr>
          <w:rFonts w:ascii="Book Antiqua" w:hAnsi="Book Antiqua" w:cs="Times New Roman"/>
          <w:b/>
          <w:i/>
          <w:iCs/>
          <w:sz w:val="24"/>
          <w:szCs w:val="24"/>
        </w:rPr>
        <w:t xml:space="preserve"> in </w:t>
      </w:r>
      <w:r w:rsidR="00DE20DE" w:rsidRPr="00AA2053">
        <w:rPr>
          <w:rFonts w:ascii="Book Antiqua" w:hAnsi="Book Antiqua" w:cs="Times New Roman"/>
          <w:b/>
          <w:i/>
          <w:iCs/>
          <w:sz w:val="24"/>
          <w:szCs w:val="24"/>
        </w:rPr>
        <w:t>matched groups</w:t>
      </w:r>
    </w:p>
    <w:p w14:paraId="053D3913" w14:textId="20F6D657" w:rsidR="00646521" w:rsidRPr="00AA2053" w:rsidRDefault="00430250" w:rsidP="006B2665">
      <w:pPr>
        <w:spacing w:line="360" w:lineRule="auto"/>
        <w:rPr>
          <w:rFonts w:ascii="Book Antiqua" w:hAnsi="Book Antiqua" w:cs="Times New Roman"/>
          <w:sz w:val="24"/>
          <w:szCs w:val="24"/>
        </w:rPr>
      </w:pPr>
      <w:r w:rsidRPr="00AA2053">
        <w:rPr>
          <w:rFonts w:ascii="Book Antiqua" w:hAnsi="Book Antiqua" w:cs="Times New Roman"/>
          <w:sz w:val="24"/>
          <w:szCs w:val="24"/>
        </w:rPr>
        <w:t>We</w:t>
      </w:r>
      <w:r w:rsidR="00717FC8" w:rsidRPr="00AA2053">
        <w:rPr>
          <w:rFonts w:ascii="Book Antiqua" w:hAnsi="Book Antiqua" w:cs="Times New Roman"/>
          <w:sz w:val="24"/>
          <w:szCs w:val="24"/>
        </w:rPr>
        <w:t xml:space="preserve"> initiated</w:t>
      </w:r>
      <w:r w:rsidRPr="00AA2053">
        <w:rPr>
          <w:rFonts w:ascii="Book Antiqua" w:hAnsi="Book Antiqua" w:cs="Times New Roman"/>
          <w:sz w:val="24"/>
          <w:szCs w:val="24"/>
        </w:rPr>
        <w:t xml:space="preserve"> a 1:4 (ASC</w:t>
      </w:r>
      <w:proofErr w:type="gramStart"/>
      <w:r w:rsidRPr="00AA2053">
        <w:rPr>
          <w:rFonts w:ascii="Book Antiqua" w:hAnsi="Book Antiqua" w:cs="Times New Roman"/>
          <w:sz w:val="24"/>
          <w:szCs w:val="24"/>
        </w:rPr>
        <w:t>:SRC</w:t>
      </w:r>
      <w:proofErr w:type="gramEnd"/>
      <w:r w:rsidRPr="00AA2053">
        <w:rPr>
          <w:rFonts w:ascii="Book Antiqua" w:hAnsi="Book Antiqua" w:cs="Times New Roman"/>
          <w:sz w:val="24"/>
          <w:szCs w:val="24"/>
        </w:rPr>
        <w:t xml:space="preserve">) matched case-control analysis by PSM, in order to adjust the baseline characteristic differences between the </w:t>
      </w:r>
      <w:r w:rsidR="00C1341B" w:rsidRPr="00AA2053">
        <w:rPr>
          <w:rFonts w:ascii="Book Antiqua" w:hAnsi="Book Antiqua" w:cs="Times New Roman"/>
          <w:sz w:val="24"/>
          <w:szCs w:val="24"/>
        </w:rPr>
        <w:t xml:space="preserve">two </w:t>
      </w:r>
      <w:r w:rsidRPr="00AA2053">
        <w:rPr>
          <w:rFonts w:ascii="Book Antiqua" w:hAnsi="Book Antiqua" w:cs="Times New Roman"/>
          <w:sz w:val="24"/>
          <w:szCs w:val="24"/>
        </w:rPr>
        <w:t>groups. The PSM analysis resulted in a balanced cohort including the ASC group (</w:t>
      </w:r>
      <w:r w:rsidRPr="00AA2053">
        <w:rPr>
          <w:rFonts w:ascii="Book Antiqua" w:hAnsi="Book Antiqua" w:cs="Times New Roman"/>
          <w:i/>
          <w:iCs/>
          <w:sz w:val="24"/>
          <w:szCs w:val="24"/>
        </w:rPr>
        <w:t>n</w:t>
      </w:r>
      <w:r w:rsidR="00DE20DE" w:rsidRPr="00AA2053">
        <w:rPr>
          <w:rFonts w:ascii="Book Antiqua" w:hAnsi="Book Antiqua" w:cs="Times New Roman"/>
          <w:sz w:val="24"/>
          <w:szCs w:val="24"/>
        </w:rPr>
        <w:t xml:space="preserve"> </w:t>
      </w:r>
      <w:r w:rsidRPr="00AA2053">
        <w:rPr>
          <w:rFonts w:ascii="Book Antiqua" w:hAnsi="Book Antiqua" w:cs="Times New Roman"/>
          <w:sz w:val="24"/>
          <w:szCs w:val="24"/>
        </w:rPr>
        <w:t xml:space="preserve">= 95) and the </w:t>
      </w:r>
      <w:r w:rsidR="003E768C" w:rsidRPr="00AA2053">
        <w:rPr>
          <w:rFonts w:ascii="Book Antiqua" w:hAnsi="Book Antiqua" w:cs="Times New Roman"/>
          <w:sz w:val="24"/>
          <w:szCs w:val="24"/>
        </w:rPr>
        <w:t>SRC</w:t>
      </w:r>
      <w:r w:rsidRPr="00AA2053">
        <w:rPr>
          <w:rFonts w:ascii="Book Antiqua" w:hAnsi="Book Antiqua" w:cs="Times New Roman"/>
          <w:sz w:val="24"/>
          <w:szCs w:val="24"/>
        </w:rPr>
        <w:t xml:space="preserve"> group (</w:t>
      </w:r>
      <w:r w:rsidRPr="00AA2053">
        <w:rPr>
          <w:rFonts w:ascii="Book Antiqua" w:hAnsi="Book Antiqua" w:cs="Times New Roman"/>
          <w:i/>
          <w:iCs/>
          <w:sz w:val="24"/>
          <w:szCs w:val="24"/>
        </w:rPr>
        <w:t>n</w:t>
      </w:r>
      <w:r w:rsidRPr="00AA2053">
        <w:rPr>
          <w:rFonts w:ascii="Book Antiqua" w:hAnsi="Book Antiqua" w:cs="Times New Roman"/>
          <w:sz w:val="24"/>
          <w:szCs w:val="24"/>
        </w:rPr>
        <w:t xml:space="preserve"> = 370).</w:t>
      </w:r>
      <w:r w:rsidR="003E768C" w:rsidRPr="00AA2053">
        <w:rPr>
          <w:rFonts w:ascii="Book Antiqua" w:hAnsi="Book Antiqua" w:cs="Times New Roman"/>
          <w:sz w:val="24"/>
          <w:szCs w:val="24"/>
        </w:rPr>
        <w:t xml:space="preserve"> As for the </w:t>
      </w:r>
      <w:r w:rsidR="003E035E" w:rsidRPr="00AA2053">
        <w:rPr>
          <w:rFonts w:ascii="Book Antiqua" w:hAnsi="Book Antiqua" w:cs="Times New Roman"/>
          <w:sz w:val="24"/>
          <w:szCs w:val="24"/>
        </w:rPr>
        <w:t>cohort after PSM, statistically significant differences appeared in both CSS and OS</w:t>
      </w:r>
      <w:r w:rsidR="00415BB8" w:rsidRPr="00AA2053">
        <w:rPr>
          <w:rFonts w:ascii="Book Antiqua" w:hAnsi="Book Antiqua" w:cs="Times New Roman"/>
          <w:sz w:val="24"/>
          <w:szCs w:val="24"/>
        </w:rPr>
        <w:t>,</w:t>
      </w:r>
      <w:r w:rsidR="003E035E" w:rsidRPr="00AA2053">
        <w:rPr>
          <w:rFonts w:ascii="Book Antiqua" w:hAnsi="Book Antiqua" w:cs="Times New Roman"/>
          <w:sz w:val="24"/>
          <w:szCs w:val="24"/>
        </w:rPr>
        <w:t xml:space="preserve"> </w:t>
      </w:r>
      <w:r w:rsidR="00415BB8" w:rsidRPr="00AA2053">
        <w:rPr>
          <w:rFonts w:ascii="Book Antiqua" w:hAnsi="Book Antiqua" w:cs="Times New Roman"/>
          <w:sz w:val="24"/>
          <w:szCs w:val="24"/>
        </w:rPr>
        <w:t>dejecti</w:t>
      </w:r>
      <w:r w:rsidR="003E035E" w:rsidRPr="00AA2053">
        <w:rPr>
          <w:rFonts w:ascii="Book Antiqua" w:hAnsi="Book Antiqua" w:cs="Times New Roman"/>
          <w:sz w:val="24"/>
          <w:szCs w:val="24"/>
        </w:rPr>
        <w:t xml:space="preserve">ng the </w:t>
      </w:r>
      <w:r w:rsidR="00415BB8" w:rsidRPr="00AA2053">
        <w:rPr>
          <w:rFonts w:ascii="Book Antiqua" w:hAnsi="Book Antiqua" w:cs="Times New Roman"/>
          <w:sz w:val="24"/>
          <w:szCs w:val="24"/>
        </w:rPr>
        <w:t>ASC group compared with the SRC group (</w:t>
      </w:r>
      <w:r w:rsidR="00415BB8" w:rsidRPr="00AA2053">
        <w:rPr>
          <w:rFonts w:ascii="Book Antiqua" w:hAnsi="Book Antiqua" w:cs="Times New Roman"/>
          <w:i/>
          <w:iCs/>
          <w:caps/>
          <w:sz w:val="24"/>
          <w:szCs w:val="24"/>
        </w:rPr>
        <w:t>p</w:t>
      </w:r>
      <w:r w:rsidR="00DE20DE" w:rsidRPr="00AA2053">
        <w:rPr>
          <w:rFonts w:ascii="Book Antiqua" w:hAnsi="Book Antiqua" w:cs="Times New Roman"/>
          <w:sz w:val="24"/>
          <w:szCs w:val="24"/>
        </w:rPr>
        <w:t xml:space="preserve"> </w:t>
      </w:r>
      <w:r w:rsidR="00415BB8" w:rsidRPr="00AA2053">
        <w:rPr>
          <w:rFonts w:ascii="Book Antiqua" w:hAnsi="Book Antiqua" w:cs="Times New Roman"/>
          <w:sz w:val="24"/>
          <w:szCs w:val="24"/>
        </w:rPr>
        <w:t>&lt;</w:t>
      </w:r>
      <w:r w:rsidR="00DE20DE" w:rsidRPr="00AA2053">
        <w:rPr>
          <w:rFonts w:ascii="Book Antiqua" w:hAnsi="Book Antiqua" w:cs="Times New Roman"/>
          <w:sz w:val="24"/>
          <w:szCs w:val="24"/>
        </w:rPr>
        <w:t xml:space="preserve"> </w:t>
      </w:r>
      <w:r w:rsidR="00415BB8" w:rsidRPr="00AA2053">
        <w:rPr>
          <w:rFonts w:ascii="Book Antiqua" w:hAnsi="Book Antiqua" w:cs="Times New Roman"/>
          <w:sz w:val="24"/>
          <w:szCs w:val="24"/>
        </w:rPr>
        <w:t>0.05 for both endpoints</w:t>
      </w:r>
      <w:r w:rsidR="00C1341B" w:rsidRPr="00AA2053">
        <w:rPr>
          <w:rFonts w:ascii="Book Antiqua" w:hAnsi="Book Antiqua" w:cs="Times New Roman"/>
          <w:sz w:val="24"/>
          <w:szCs w:val="24"/>
        </w:rPr>
        <w:t xml:space="preserve">; </w:t>
      </w:r>
      <w:r w:rsidR="00C1341B" w:rsidRPr="00AA2053">
        <w:rPr>
          <w:rFonts w:ascii="Book Antiqua" w:hAnsi="Book Antiqua" w:cs="Times New Roman"/>
          <w:bCs/>
          <w:sz w:val="24"/>
          <w:szCs w:val="24"/>
        </w:rPr>
        <w:t>Figure 2</w:t>
      </w:r>
      <w:r w:rsidR="00415BB8" w:rsidRPr="00AA2053">
        <w:rPr>
          <w:rFonts w:ascii="Book Antiqua" w:hAnsi="Book Antiqua" w:cs="Times New Roman"/>
          <w:sz w:val="24"/>
          <w:szCs w:val="24"/>
        </w:rPr>
        <w:t xml:space="preserve">). </w:t>
      </w:r>
      <w:r w:rsidR="00873372" w:rsidRPr="00AA2053">
        <w:rPr>
          <w:rFonts w:ascii="Book Antiqua" w:hAnsi="Book Antiqua" w:cs="Times New Roman"/>
          <w:sz w:val="24"/>
          <w:szCs w:val="24"/>
        </w:rPr>
        <w:t>Furthermore, the median CSS was 13.0</w:t>
      </w:r>
      <w:r w:rsidR="00DE20DE" w:rsidRPr="00AA2053">
        <w:rPr>
          <w:rFonts w:ascii="Book Antiqua" w:hAnsi="Book Antiqua" w:cs="Times New Roman"/>
          <w:sz w:val="24"/>
          <w:szCs w:val="24"/>
        </w:rPr>
        <w:t xml:space="preserve"> </w:t>
      </w:r>
      <w:r w:rsidR="00873372" w:rsidRPr="00AA2053">
        <w:rPr>
          <w:rFonts w:ascii="Book Antiqua" w:hAnsi="Book Antiqua" w:cs="Times New Roman"/>
          <w:sz w:val="24"/>
          <w:szCs w:val="24"/>
        </w:rPr>
        <w:t xml:space="preserve">(9.7-16.3) </w:t>
      </w:r>
      <w:proofErr w:type="spellStart"/>
      <w:r w:rsidR="00873372" w:rsidRPr="00AA2053">
        <w:rPr>
          <w:rFonts w:ascii="Book Antiqua" w:hAnsi="Book Antiqua" w:cs="Times New Roman"/>
          <w:sz w:val="24"/>
          <w:szCs w:val="24"/>
        </w:rPr>
        <w:t>mo</w:t>
      </w:r>
      <w:proofErr w:type="spellEnd"/>
      <w:r w:rsidR="00873372" w:rsidRPr="00AA2053">
        <w:rPr>
          <w:rFonts w:ascii="Book Antiqua" w:hAnsi="Book Antiqua" w:cs="Times New Roman"/>
          <w:sz w:val="24"/>
          <w:szCs w:val="24"/>
        </w:rPr>
        <w:t xml:space="preserve"> in ASC </w:t>
      </w:r>
      <w:r w:rsidR="00873372" w:rsidRPr="00AA2053">
        <w:rPr>
          <w:rFonts w:ascii="Book Antiqua" w:hAnsi="Book Antiqua" w:cs="Times New Roman"/>
          <w:i/>
          <w:sz w:val="24"/>
          <w:szCs w:val="24"/>
        </w:rPr>
        <w:t>vs</w:t>
      </w:r>
      <w:r w:rsidR="00873372" w:rsidRPr="00AA2053">
        <w:rPr>
          <w:rFonts w:ascii="Book Antiqua" w:hAnsi="Book Antiqua" w:cs="Times New Roman"/>
          <w:sz w:val="24"/>
          <w:szCs w:val="24"/>
        </w:rPr>
        <w:t xml:space="preserve"> 20.0</w:t>
      </w:r>
      <w:r w:rsidR="00DE20DE" w:rsidRPr="00AA2053">
        <w:rPr>
          <w:rFonts w:ascii="Book Antiqua" w:hAnsi="Book Antiqua" w:cs="Times New Roman"/>
          <w:sz w:val="24"/>
          <w:szCs w:val="24"/>
        </w:rPr>
        <w:t xml:space="preserve"> </w:t>
      </w:r>
      <w:r w:rsidR="00873372" w:rsidRPr="00AA2053">
        <w:rPr>
          <w:rFonts w:ascii="Book Antiqua" w:hAnsi="Book Antiqua" w:cs="Times New Roman"/>
          <w:sz w:val="24"/>
          <w:szCs w:val="24"/>
        </w:rPr>
        <w:t xml:space="preserve">(15.7-24.3) </w:t>
      </w:r>
      <w:proofErr w:type="spellStart"/>
      <w:r w:rsidR="00873372" w:rsidRPr="00AA2053">
        <w:rPr>
          <w:rFonts w:ascii="Book Antiqua" w:hAnsi="Book Antiqua" w:cs="Times New Roman"/>
          <w:sz w:val="24"/>
          <w:szCs w:val="24"/>
        </w:rPr>
        <w:t>mo</w:t>
      </w:r>
      <w:proofErr w:type="spellEnd"/>
      <w:r w:rsidR="00873372" w:rsidRPr="00AA2053">
        <w:rPr>
          <w:rFonts w:ascii="Book Antiqua" w:hAnsi="Book Antiqua" w:cs="Times New Roman"/>
          <w:sz w:val="24"/>
          <w:szCs w:val="24"/>
        </w:rPr>
        <w:t xml:space="preserve"> in SRC group (</w:t>
      </w:r>
      <w:r w:rsidR="00873372" w:rsidRPr="00AA2053">
        <w:rPr>
          <w:rFonts w:ascii="Book Antiqua" w:hAnsi="Book Antiqua" w:cs="Times New Roman"/>
          <w:i/>
          <w:iCs/>
          <w:caps/>
          <w:sz w:val="24"/>
          <w:szCs w:val="24"/>
        </w:rPr>
        <w:t>p</w:t>
      </w:r>
      <w:r w:rsidR="00DE20DE" w:rsidRPr="00AA2053">
        <w:rPr>
          <w:rFonts w:ascii="Book Antiqua" w:hAnsi="Book Antiqua" w:cs="Times New Roman"/>
          <w:sz w:val="24"/>
          <w:szCs w:val="24"/>
        </w:rPr>
        <w:t xml:space="preserve"> </w:t>
      </w:r>
      <w:r w:rsidR="00873372" w:rsidRPr="00AA2053">
        <w:rPr>
          <w:rFonts w:ascii="Book Antiqua" w:hAnsi="Book Antiqua" w:cs="Times New Roman"/>
          <w:sz w:val="24"/>
          <w:szCs w:val="24"/>
        </w:rPr>
        <w:t>=</w:t>
      </w:r>
      <w:r w:rsidR="00DE20DE" w:rsidRPr="00AA2053">
        <w:rPr>
          <w:rFonts w:ascii="Book Antiqua" w:hAnsi="Book Antiqua" w:cs="Times New Roman"/>
          <w:sz w:val="24"/>
          <w:szCs w:val="24"/>
        </w:rPr>
        <w:t xml:space="preserve"> </w:t>
      </w:r>
      <w:r w:rsidR="00873372" w:rsidRPr="00AA2053">
        <w:rPr>
          <w:rFonts w:ascii="Book Antiqua" w:hAnsi="Book Antiqua" w:cs="Times New Roman"/>
          <w:sz w:val="24"/>
          <w:szCs w:val="24"/>
        </w:rPr>
        <w:t>0.027</w:t>
      </w:r>
      <w:r w:rsidR="00C1341B" w:rsidRPr="00AA2053">
        <w:rPr>
          <w:rFonts w:ascii="Book Antiqua" w:hAnsi="Book Antiqua" w:cs="Times New Roman"/>
          <w:sz w:val="24"/>
          <w:szCs w:val="24"/>
        </w:rPr>
        <w:t xml:space="preserve">; </w:t>
      </w:r>
      <w:r w:rsidR="00C1341B" w:rsidRPr="00AA2053">
        <w:rPr>
          <w:rFonts w:ascii="Book Antiqua" w:hAnsi="Book Antiqua" w:cs="Times New Roman"/>
          <w:bCs/>
          <w:sz w:val="24"/>
          <w:szCs w:val="24"/>
        </w:rPr>
        <w:t>Table 3</w:t>
      </w:r>
      <w:r w:rsidR="00873372" w:rsidRPr="00AA2053">
        <w:rPr>
          <w:rFonts w:ascii="Book Antiqua" w:hAnsi="Book Antiqua" w:cs="Times New Roman"/>
          <w:sz w:val="24"/>
          <w:szCs w:val="24"/>
        </w:rPr>
        <w:t xml:space="preserve">). </w:t>
      </w:r>
      <w:r w:rsidR="007F1005" w:rsidRPr="00AA2053">
        <w:rPr>
          <w:rFonts w:ascii="Book Antiqua" w:hAnsi="Book Antiqua" w:cs="Times New Roman"/>
          <w:sz w:val="24"/>
          <w:szCs w:val="24"/>
        </w:rPr>
        <w:t xml:space="preserve">In parallel, the median OS of </w:t>
      </w:r>
      <w:r w:rsidR="00C1341B" w:rsidRPr="00AA2053">
        <w:rPr>
          <w:rFonts w:ascii="Book Antiqua" w:hAnsi="Book Antiqua" w:cs="Times New Roman"/>
          <w:sz w:val="24"/>
          <w:szCs w:val="24"/>
        </w:rPr>
        <w:t xml:space="preserve">the </w:t>
      </w:r>
      <w:r w:rsidR="007F1005" w:rsidRPr="00AA2053">
        <w:rPr>
          <w:rFonts w:ascii="Book Antiqua" w:hAnsi="Book Antiqua" w:cs="Times New Roman"/>
          <w:sz w:val="24"/>
          <w:szCs w:val="24"/>
        </w:rPr>
        <w:t xml:space="preserve">ASC group was also inferior to that of </w:t>
      </w:r>
      <w:r w:rsidR="00C1341B" w:rsidRPr="00AA2053">
        <w:rPr>
          <w:rFonts w:ascii="Book Antiqua" w:hAnsi="Book Antiqua" w:cs="Times New Roman"/>
          <w:sz w:val="24"/>
          <w:szCs w:val="24"/>
        </w:rPr>
        <w:t xml:space="preserve">the </w:t>
      </w:r>
      <w:r w:rsidR="007F1005" w:rsidRPr="00AA2053">
        <w:rPr>
          <w:rFonts w:ascii="Book Antiqua" w:hAnsi="Book Antiqua" w:cs="Times New Roman"/>
          <w:sz w:val="24"/>
          <w:szCs w:val="24"/>
        </w:rPr>
        <w:t>SRC group (</w:t>
      </w:r>
      <w:r w:rsidR="007F1005" w:rsidRPr="00AA2053">
        <w:rPr>
          <w:rFonts w:ascii="Book Antiqua" w:hAnsi="Book Antiqua" w:cs="Times New Roman"/>
          <w:bCs/>
          <w:sz w:val="24"/>
          <w:szCs w:val="24"/>
        </w:rPr>
        <w:t>Table 3,</w:t>
      </w:r>
      <w:r w:rsidR="007F1005" w:rsidRPr="00AA2053">
        <w:rPr>
          <w:rFonts w:ascii="Book Antiqua" w:hAnsi="Book Antiqua" w:cs="Times New Roman"/>
          <w:sz w:val="24"/>
          <w:szCs w:val="24"/>
        </w:rPr>
        <w:t xml:space="preserve"> </w:t>
      </w:r>
      <w:r w:rsidR="007F1005" w:rsidRPr="00AA2053">
        <w:rPr>
          <w:rFonts w:ascii="Book Antiqua" w:hAnsi="Book Antiqua" w:cs="Times New Roman"/>
          <w:i/>
          <w:iCs/>
          <w:caps/>
          <w:sz w:val="24"/>
          <w:szCs w:val="24"/>
        </w:rPr>
        <w:t>p</w:t>
      </w:r>
      <w:r w:rsidR="00DE20DE" w:rsidRPr="00AA2053">
        <w:rPr>
          <w:rFonts w:ascii="Book Antiqua" w:hAnsi="Book Antiqua" w:cs="Times New Roman"/>
          <w:sz w:val="24"/>
          <w:szCs w:val="24"/>
        </w:rPr>
        <w:t xml:space="preserve"> </w:t>
      </w:r>
      <w:r w:rsidR="007F1005" w:rsidRPr="00AA2053">
        <w:rPr>
          <w:rFonts w:ascii="Book Antiqua" w:hAnsi="Book Antiqua" w:cs="Times New Roman"/>
          <w:sz w:val="24"/>
          <w:szCs w:val="24"/>
        </w:rPr>
        <w:t>=</w:t>
      </w:r>
      <w:r w:rsidR="00DE20DE" w:rsidRPr="00AA2053">
        <w:rPr>
          <w:rFonts w:ascii="Book Antiqua" w:hAnsi="Book Antiqua" w:cs="Times New Roman"/>
          <w:sz w:val="24"/>
          <w:szCs w:val="24"/>
        </w:rPr>
        <w:t xml:space="preserve"> </w:t>
      </w:r>
      <w:r w:rsidR="007F1005" w:rsidRPr="00AA2053">
        <w:rPr>
          <w:rFonts w:ascii="Book Antiqua" w:hAnsi="Book Antiqua" w:cs="Times New Roman"/>
          <w:sz w:val="24"/>
          <w:szCs w:val="24"/>
        </w:rPr>
        <w:t xml:space="preserve">0.017). The survival curves of CSS and OS after PSM are exhibited in Figure 2. Obviously, the ASC patients </w:t>
      </w:r>
      <w:r w:rsidR="00C1341B" w:rsidRPr="00AA2053">
        <w:rPr>
          <w:rFonts w:ascii="Book Antiqua" w:hAnsi="Book Antiqua" w:cs="Times New Roman"/>
          <w:sz w:val="24"/>
          <w:szCs w:val="24"/>
        </w:rPr>
        <w:t xml:space="preserve">had an </w:t>
      </w:r>
      <w:r w:rsidR="007F1005" w:rsidRPr="00AA2053">
        <w:rPr>
          <w:rFonts w:ascii="Book Antiqua" w:hAnsi="Book Antiqua" w:cs="Times New Roman"/>
          <w:sz w:val="24"/>
          <w:szCs w:val="24"/>
        </w:rPr>
        <w:t>inferior prognosis to SRC patients in matched groups.</w:t>
      </w:r>
    </w:p>
    <w:p w14:paraId="50D090A4" w14:textId="77777777" w:rsidR="00CB55AE" w:rsidRPr="00AA2053" w:rsidRDefault="00CB55AE" w:rsidP="006B2665">
      <w:pPr>
        <w:spacing w:line="360" w:lineRule="auto"/>
        <w:ind w:firstLineChars="200" w:firstLine="480"/>
        <w:rPr>
          <w:rFonts w:ascii="Book Antiqua" w:hAnsi="Book Antiqua" w:cs="Times New Roman"/>
          <w:sz w:val="24"/>
          <w:szCs w:val="24"/>
        </w:rPr>
      </w:pPr>
    </w:p>
    <w:p w14:paraId="46DC1524" w14:textId="4F3777F5" w:rsidR="006B3ED2" w:rsidRPr="00AA2053" w:rsidRDefault="00CD2B7B" w:rsidP="006B2665">
      <w:pPr>
        <w:spacing w:line="360" w:lineRule="auto"/>
        <w:rPr>
          <w:rFonts w:ascii="Book Antiqua" w:hAnsi="Book Antiqua" w:cs="Times New Roman"/>
          <w:b/>
          <w:i/>
          <w:iCs/>
          <w:sz w:val="24"/>
          <w:szCs w:val="24"/>
        </w:rPr>
      </w:pPr>
      <w:r w:rsidRPr="00AA2053">
        <w:rPr>
          <w:rFonts w:ascii="Book Antiqua" w:hAnsi="Book Antiqua" w:cs="Times New Roman"/>
          <w:b/>
          <w:i/>
          <w:iCs/>
          <w:sz w:val="24"/>
          <w:szCs w:val="24"/>
        </w:rPr>
        <w:t xml:space="preserve">Identify </w:t>
      </w:r>
      <w:r w:rsidR="00B91F89" w:rsidRPr="00AA2053">
        <w:rPr>
          <w:rFonts w:ascii="Book Antiqua" w:hAnsi="Book Antiqua" w:cs="Times New Roman"/>
          <w:b/>
          <w:i/>
          <w:iCs/>
          <w:sz w:val="24"/>
          <w:szCs w:val="24"/>
        </w:rPr>
        <w:t xml:space="preserve">predictors </w:t>
      </w:r>
      <w:r w:rsidRPr="00AA2053">
        <w:rPr>
          <w:rFonts w:ascii="Book Antiqua" w:hAnsi="Book Antiqua" w:cs="Times New Roman"/>
          <w:b/>
          <w:i/>
          <w:iCs/>
          <w:sz w:val="24"/>
          <w:szCs w:val="24"/>
        </w:rPr>
        <w:t xml:space="preserve">of </w:t>
      </w:r>
      <w:r w:rsidR="00B91F89" w:rsidRPr="00AA2053">
        <w:rPr>
          <w:rFonts w:ascii="Book Antiqua" w:hAnsi="Book Antiqua" w:cs="Times New Roman"/>
          <w:b/>
          <w:i/>
          <w:iCs/>
          <w:sz w:val="24"/>
          <w:szCs w:val="24"/>
        </w:rPr>
        <w:t>survival</w:t>
      </w:r>
    </w:p>
    <w:p w14:paraId="0423EF22" w14:textId="291D06E7" w:rsidR="00B23E0C" w:rsidRPr="00AA2053" w:rsidRDefault="00F20F97" w:rsidP="006B2665">
      <w:pPr>
        <w:spacing w:line="360" w:lineRule="auto"/>
        <w:rPr>
          <w:rFonts w:ascii="Book Antiqua" w:hAnsi="Book Antiqua" w:cs="Times New Roman"/>
          <w:bCs/>
          <w:sz w:val="24"/>
          <w:szCs w:val="24"/>
        </w:rPr>
      </w:pPr>
      <w:r w:rsidRPr="00AA2053">
        <w:rPr>
          <w:rFonts w:ascii="Book Antiqua" w:hAnsi="Book Antiqua" w:cs="Times New Roman"/>
          <w:sz w:val="24"/>
          <w:szCs w:val="24"/>
        </w:rPr>
        <w:t xml:space="preserve">The Cox proportional hazard models were </w:t>
      </w:r>
      <w:r w:rsidRPr="00AA2053">
        <w:rPr>
          <w:rFonts w:ascii="Book Antiqua" w:eastAsia="宋体" w:hAnsi="Book Antiqua" w:cs="Times New Roman"/>
          <w:sz w:val="24"/>
          <w:szCs w:val="24"/>
        </w:rPr>
        <w:t xml:space="preserve">constructed to evaluate the impact of clinicopathological factors on </w:t>
      </w:r>
      <w:r w:rsidRPr="00AA2053">
        <w:rPr>
          <w:rFonts w:ascii="Book Antiqua" w:hAnsi="Book Antiqua" w:cs="Times New Roman"/>
          <w:sz w:val="24"/>
          <w:szCs w:val="24"/>
        </w:rPr>
        <w:t xml:space="preserve">CSS of the </w:t>
      </w:r>
      <w:r w:rsidR="001A064C" w:rsidRPr="00AA2053">
        <w:rPr>
          <w:rFonts w:ascii="Book Antiqua" w:hAnsi="Book Antiqua" w:cs="Times New Roman"/>
          <w:sz w:val="24"/>
          <w:szCs w:val="24"/>
        </w:rPr>
        <w:t>post-matching cohort</w:t>
      </w:r>
      <w:r w:rsidRPr="00AA2053">
        <w:rPr>
          <w:rFonts w:ascii="Book Antiqua" w:hAnsi="Book Antiqua" w:cs="Times New Roman"/>
          <w:sz w:val="24"/>
          <w:szCs w:val="24"/>
        </w:rPr>
        <w:t xml:space="preserve"> (Table 4).</w:t>
      </w:r>
      <w:r w:rsidR="00C576D8" w:rsidRPr="00AA2053">
        <w:rPr>
          <w:rFonts w:ascii="Book Antiqua" w:hAnsi="Book Antiqua" w:cs="Times New Roman"/>
          <w:sz w:val="24"/>
          <w:szCs w:val="24"/>
        </w:rPr>
        <w:t xml:space="preserve"> </w:t>
      </w:r>
      <w:r w:rsidR="0041234A" w:rsidRPr="00AA2053">
        <w:rPr>
          <w:rFonts w:ascii="Book Antiqua" w:hAnsi="Book Antiqua" w:cs="Times New Roman"/>
          <w:sz w:val="24"/>
          <w:szCs w:val="24"/>
        </w:rPr>
        <w:t>In univariate analysis, the variables significantly associated with CSS were histological type, marital status, tumor size, TNM stage, tumor depth, distant metastasis, radiation, and surgery</w:t>
      </w:r>
      <w:r w:rsidR="00582DD9" w:rsidRPr="00AA2053">
        <w:rPr>
          <w:rFonts w:ascii="Book Antiqua" w:hAnsi="Book Antiqua" w:cs="Times New Roman"/>
          <w:sz w:val="24"/>
          <w:szCs w:val="24"/>
        </w:rPr>
        <w:t xml:space="preserve"> (</w:t>
      </w:r>
      <w:r w:rsidR="00582DD9" w:rsidRPr="00AA2053">
        <w:rPr>
          <w:rFonts w:ascii="Book Antiqua" w:hAnsi="Book Antiqua" w:cs="Times New Roman"/>
          <w:i/>
          <w:iCs/>
          <w:caps/>
          <w:sz w:val="24"/>
          <w:szCs w:val="24"/>
        </w:rPr>
        <w:t>p</w:t>
      </w:r>
      <w:r w:rsidR="00B91F89" w:rsidRPr="00AA2053">
        <w:rPr>
          <w:rFonts w:ascii="Book Antiqua" w:hAnsi="Book Antiqua" w:cs="Times New Roman"/>
          <w:sz w:val="24"/>
          <w:szCs w:val="24"/>
        </w:rPr>
        <w:t xml:space="preserve"> </w:t>
      </w:r>
      <w:r w:rsidR="00582DD9" w:rsidRPr="00AA2053">
        <w:rPr>
          <w:rFonts w:ascii="Book Antiqua" w:hAnsi="Book Antiqua" w:cs="Times New Roman"/>
          <w:sz w:val="24"/>
          <w:szCs w:val="24"/>
        </w:rPr>
        <w:t>&lt;</w:t>
      </w:r>
      <w:r w:rsidR="00B91F89" w:rsidRPr="00AA2053">
        <w:rPr>
          <w:rFonts w:ascii="Book Antiqua" w:hAnsi="Book Antiqua" w:cs="Times New Roman"/>
          <w:sz w:val="24"/>
          <w:szCs w:val="24"/>
        </w:rPr>
        <w:t xml:space="preserve"> </w:t>
      </w:r>
      <w:r w:rsidR="00582DD9" w:rsidRPr="00AA2053">
        <w:rPr>
          <w:rFonts w:ascii="Book Antiqua" w:hAnsi="Book Antiqua" w:cs="Times New Roman"/>
          <w:sz w:val="24"/>
          <w:szCs w:val="24"/>
        </w:rPr>
        <w:t>0.05)</w:t>
      </w:r>
      <w:r w:rsidR="0041234A" w:rsidRPr="00AA2053">
        <w:rPr>
          <w:rFonts w:ascii="Book Antiqua" w:hAnsi="Book Antiqua" w:cs="Times New Roman"/>
          <w:sz w:val="24"/>
          <w:szCs w:val="24"/>
        </w:rPr>
        <w:t xml:space="preserve">. ASC was found to be a </w:t>
      </w:r>
      <w:r w:rsidR="0076796A" w:rsidRPr="00AA2053">
        <w:rPr>
          <w:rFonts w:ascii="Book Antiqua" w:hAnsi="Book Antiqua" w:cs="Times New Roman"/>
          <w:sz w:val="24"/>
          <w:szCs w:val="24"/>
        </w:rPr>
        <w:t>risk</w:t>
      </w:r>
      <w:r w:rsidR="0041234A" w:rsidRPr="00AA2053">
        <w:rPr>
          <w:rFonts w:ascii="Book Antiqua" w:hAnsi="Book Antiqua" w:cs="Times New Roman"/>
          <w:sz w:val="24"/>
          <w:szCs w:val="24"/>
        </w:rPr>
        <w:t xml:space="preserve"> factor </w:t>
      </w:r>
      <w:r w:rsidR="0076796A" w:rsidRPr="00AA2053">
        <w:rPr>
          <w:rFonts w:ascii="Book Antiqua" w:hAnsi="Book Antiqua" w:cs="Times New Roman"/>
          <w:sz w:val="24"/>
          <w:szCs w:val="24"/>
        </w:rPr>
        <w:t xml:space="preserve">for poor prognosis </w:t>
      </w:r>
      <w:r w:rsidR="0040279C" w:rsidRPr="00AA2053">
        <w:rPr>
          <w:rFonts w:ascii="Book Antiqua" w:hAnsi="Book Antiqua" w:cs="Times New Roman"/>
          <w:sz w:val="24"/>
          <w:szCs w:val="24"/>
        </w:rPr>
        <w:t>[hazard ratio (</w:t>
      </w:r>
      <w:r w:rsidR="0041234A" w:rsidRPr="00AA2053">
        <w:rPr>
          <w:rFonts w:ascii="Book Antiqua" w:hAnsi="Book Antiqua" w:cs="Times New Roman"/>
          <w:sz w:val="24"/>
          <w:szCs w:val="24"/>
        </w:rPr>
        <w:t>HR</w:t>
      </w:r>
      <w:r w:rsidR="0040279C" w:rsidRPr="00AA2053">
        <w:rPr>
          <w:rFonts w:ascii="Book Antiqua" w:hAnsi="Book Antiqua" w:cs="Times New Roman"/>
          <w:sz w:val="24"/>
          <w:szCs w:val="24"/>
        </w:rPr>
        <w:t>)</w:t>
      </w:r>
      <w:r w:rsidR="00B91F89" w:rsidRPr="00AA2053">
        <w:rPr>
          <w:rFonts w:ascii="Book Antiqua" w:hAnsi="Book Antiqua" w:cs="Times New Roman"/>
          <w:sz w:val="24"/>
          <w:szCs w:val="24"/>
        </w:rPr>
        <w:t xml:space="preserve"> </w:t>
      </w:r>
      <w:r w:rsidR="0041234A" w:rsidRPr="00AA2053">
        <w:rPr>
          <w:rFonts w:ascii="Book Antiqua" w:hAnsi="Book Antiqua" w:cs="Times New Roman"/>
          <w:sz w:val="24"/>
          <w:szCs w:val="24"/>
        </w:rPr>
        <w:t>=</w:t>
      </w:r>
      <w:r w:rsidR="00B91F89" w:rsidRPr="00AA2053">
        <w:rPr>
          <w:rFonts w:ascii="Book Antiqua" w:hAnsi="Book Antiqua" w:cs="Times New Roman"/>
          <w:sz w:val="24"/>
          <w:szCs w:val="24"/>
        </w:rPr>
        <w:t xml:space="preserve"> </w:t>
      </w:r>
      <w:r w:rsidR="0076796A" w:rsidRPr="00AA2053">
        <w:rPr>
          <w:rFonts w:ascii="Book Antiqua" w:hAnsi="Book Antiqua" w:cs="Times New Roman"/>
          <w:sz w:val="24"/>
          <w:szCs w:val="24"/>
        </w:rPr>
        <w:t>1.343</w:t>
      </w:r>
      <w:r w:rsidR="0041234A" w:rsidRPr="00AA2053">
        <w:rPr>
          <w:rFonts w:ascii="Book Antiqua" w:hAnsi="Book Antiqua" w:cs="Times New Roman"/>
          <w:sz w:val="24"/>
          <w:szCs w:val="24"/>
        </w:rPr>
        <w:t>, 95%CI</w:t>
      </w:r>
      <w:r w:rsidR="00B91F89" w:rsidRPr="00AA2053">
        <w:rPr>
          <w:rFonts w:ascii="Book Antiqua" w:hAnsi="Book Antiqua" w:cs="Times New Roman"/>
          <w:sz w:val="24"/>
          <w:szCs w:val="24"/>
        </w:rPr>
        <w:t xml:space="preserve"> </w:t>
      </w:r>
      <w:r w:rsidR="0041234A" w:rsidRPr="00AA2053">
        <w:rPr>
          <w:rFonts w:ascii="Book Antiqua" w:hAnsi="Book Antiqua" w:cs="Times New Roman"/>
          <w:sz w:val="24"/>
          <w:szCs w:val="24"/>
        </w:rPr>
        <w:t>=</w:t>
      </w:r>
      <w:r w:rsidR="00B91F89" w:rsidRPr="00AA2053">
        <w:rPr>
          <w:rFonts w:ascii="Book Antiqua" w:hAnsi="Book Antiqua" w:cs="Times New Roman"/>
          <w:sz w:val="24"/>
          <w:szCs w:val="24"/>
        </w:rPr>
        <w:t xml:space="preserve"> </w:t>
      </w:r>
      <w:r w:rsidR="0076796A" w:rsidRPr="00AA2053">
        <w:rPr>
          <w:rFonts w:ascii="Book Antiqua" w:hAnsi="Book Antiqua" w:cs="Times New Roman"/>
          <w:sz w:val="24"/>
          <w:szCs w:val="24"/>
        </w:rPr>
        <w:t>1.029-1.752</w:t>
      </w:r>
      <w:r w:rsidR="0041234A" w:rsidRPr="00AA2053">
        <w:rPr>
          <w:rFonts w:ascii="Book Antiqua" w:hAnsi="Book Antiqua" w:cs="Times New Roman"/>
          <w:sz w:val="24"/>
          <w:szCs w:val="24"/>
        </w:rPr>
        <w:t xml:space="preserve">, </w:t>
      </w:r>
      <w:r w:rsidR="0041234A" w:rsidRPr="00AA2053">
        <w:rPr>
          <w:rFonts w:ascii="Book Antiqua" w:hAnsi="Book Antiqua" w:cs="Times New Roman"/>
          <w:i/>
          <w:iCs/>
          <w:caps/>
          <w:sz w:val="24"/>
          <w:szCs w:val="24"/>
        </w:rPr>
        <w:t>p</w:t>
      </w:r>
      <w:r w:rsidR="00B91F89" w:rsidRPr="00AA2053">
        <w:rPr>
          <w:rFonts w:ascii="Book Antiqua" w:hAnsi="Book Antiqua" w:cs="Times New Roman"/>
          <w:sz w:val="24"/>
          <w:szCs w:val="24"/>
        </w:rPr>
        <w:t xml:space="preserve"> </w:t>
      </w:r>
      <w:r w:rsidR="0041234A" w:rsidRPr="00AA2053">
        <w:rPr>
          <w:rFonts w:ascii="Book Antiqua" w:hAnsi="Book Antiqua" w:cs="Times New Roman"/>
          <w:sz w:val="24"/>
          <w:szCs w:val="24"/>
        </w:rPr>
        <w:t>&lt;</w:t>
      </w:r>
      <w:r w:rsidR="00B91F89" w:rsidRPr="00AA2053">
        <w:rPr>
          <w:rFonts w:ascii="Book Antiqua" w:hAnsi="Book Antiqua" w:cs="Times New Roman"/>
          <w:sz w:val="24"/>
          <w:szCs w:val="24"/>
        </w:rPr>
        <w:t xml:space="preserve"> </w:t>
      </w:r>
      <w:r w:rsidR="0041234A" w:rsidRPr="00AA2053">
        <w:rPr>
          <w:rFonts w:ascii="Book Antiqua" w:hAnsi="Book Antiqua" w:cs="Times New Roman"/>
          <w:sz w:val="24"/>
          <w:szCs w:val="24"/>
        </w:rPr>
        <w:t>0.0</w:t>
      </w:r>
      <w:r w:rsidR="0076796A" w:rsidRPr="00AA2053">
        <w:rPr>
          <w:rFonts w:ascii="Book Antiqua" w:hAnsi="Book Antiqua" w:cs="Times New Roman"/>
          <w:sz w:val="24"/>
          <w:szCs w:val="24"/>
        </w:rPr>
        <w:t>5</w:t>
      </w:r>
      <w:r w:rsidR="0040279C" w:rsidRPr="00AA2053">
        <w:rPr>
          <w:rFonts w:ascii="Book Antiqua" w:hAnsi="Book Antiqua" w:cs="Times New Roman"/>
          <w:sz w:val="24"/>
          <w:szCs w:val="24"/>
        </w:rPr>
        <w:t>]</w:t>
      </w:r>
      <w:r w:rsidR="0041234A" w:rsidRPr="00AA2053">
        <w:rPr>
          <w:rFonts w:ascii="Book Antiqua" w:hAnsi="Book Antiqua" w:cs="Times New Roman"/>
          <w:sz w:val="24"/>
          <w:szCs w:val="24"/>
        </w:rPr>
        <w:t>.</w:t>
      </w:r>
      <w:r w:rsidR="0076796A" w:rsidRPr="00AA2053">
        <w:rPr>
          <w:rFonts w:ascii="Book Antiqua" w:hAnsi="Book Antiqua" w:cs="Times New Roman"/>
          <w:sz w:val="24"/>
          <w:szCs w:val="24"/>
        </w:rPr>
        <w:t xml:space="preserve"> All the significant variables mentioned above were subsequently included to the multivariate Cox regression analysis. </w:t>
      </w:r>
      <w:r w:rsidR="00F30260" w:rsidRPr="00AA2053">
        <w:rPr>
          <w:rFonts w:ascii="Book Antiqua" w:hAnsi="Book Antiqua" w:cs="Times New Roman"/>
          <w:sz w:val="24"/>
          <w:szCs w:val="24"/>
        </w:rPr>
        <w:t xml:space="preserve">Multivariable analysis confirmed some of the prognostic factors identified in univariate analysis. After adjusting for other confounding predictors, histological type and TNM stage were proved to be independent </w:t>
      </w:r>
      <w:r w:rsidR="00DD0561" w:rsidRPr="00AA2053">
        <w:rPr>
          <w:rFonts w:ascii="Book Antiqua" w:hAnsi="Book Antiqua" w:cs="Times New Roman"/>
          <w:sz w:val="24"/>
          <w:szCs w:val="24"/>
        </w:rPr>
        <w:t>risk</w:t>
      </w:r>
      <w:r w:rsidR="00F30260" w:rsidRPr="00AA2053">
        <w:rPr>
          <w:rFonts w:ascii="Book Antiqua" w:hAnsi="Book Antiqua" w:cs="Times New Roman"/>
          <w:sz w:val="24"/>
          <w:szCs w:val="24"/>
        </w:rPr>
        <w:t xml:space="preserve"> factors for poor survival</w:t>
      </w:r>
      <w:r w:rsidR="00582DD9" w:rsidRPr="00AA2053">
        <w:rPr>
          <w:rFonts w:ascii="Book Antiqua" w:hAnsi="Book Antiqua" w:cs="Times New Roman"/>
          <w:sz w:val="24"/>
          <w:szCs w:val="24"/>
        </w:rPr>
        <w:t xml:space="preserve"> (HR</w:t>
      </w:r>
      <w:r w:rsidR="0040279C" w:rsidRPr="00AA2053">
        <w:rPr>
          <w:rFonts w:ascii="Book Antiqua" w:hAnsi="Book Antiqua" w:cs="Times New Roman"/>
          <w:sz w:val="24"/>
          <w:szCs w:val="24"/>
        </w:rPr>
        <w:t xml:space="preserve"> </w:t>
      </w:r>
      <w:r w:rsidR="00582DD9" w:rsidRPr="00AA2053">
        <w:rPr>
          <w:rFonts w:ascii="Book Antiqua" w:hAnsi="Book Antiqua" w:cs="Times New Roman"/>
          <w:sz w:val="24"/>
          <w:szCs w:val="24"/>
        </w:rPr>
        <w:t>&gt;</w:t>
      </w:r>
      <w:r w:rsidR="0040279C" w:rsidRPr="00AA2053">
        <w:rPr>
          <w:rFonts w:ascii="Book Antiqua" w:hAnsi="Book Antiqua" w:cs="Times New Roman"/>
          <w:sz w:val="24"/>
          <w:szCs w:val="24"/>
        </w:rPr>
        <w:t xml:space="preserve"> </w:t>
      </w:r>
      <w:r w:rsidR="00582DD9" w:rsidRPr="00AA2053">
        <w:rPr>
          <w:rFonts w:ascii="Book Antiqua" w:hAnsi="Book Antiqua" w:cs="Times New Roman"/>
          <w:sz w:val="24"/>
          <w:szCs w:val="24"/>
        </w:rPr>
        <w:t xml:space="preserve">1, </w:t>
      </w:r>
      <w:r w:rsidR="00582DD9" w:rsidRPr="00AA2053">
        <w:rPr>
          <w:rFonts w:ascii="Book Antiqua" w:hAnsi="Book Antiqua" w:cs="Times New Roman"/>
          <w:i/>
          <w:iCs/>
          <w:caps/>
          <w:sz w:val="24"/>
          <w:szCs w:val="24"/>
        </w:rPr>
        <w:t>p</w:t>
      </w:r>
      <w:r w:rsidR="0040279C" w:rsidRPr="00AA2053">
        <w:rPr>
          <w:rFonts w:ascii="Book Antiqua" w:hAnsi="Book Antiqua" w:cs="Times New Roman"/>
          <w:sz w:val="24"/>
          <w:szCs w:val="24"/>
        </w:rPr>
        <w:t xml:space="preserve"> </w:t>
      </w:r>
      <w:r w:rsidR="00582DD9" w:rsidRPr="00AA2053">
        <w:rPr>
          <w:rFonts w:ascii="Book Antiqua" w:hAnsi="Book Antiqua" w:cs="Times New Roman"/>
          <w:sz w:val="24"/>
          <w:szCs w:val="24"/>
        </w:rPr>
        <w:lastRenderedPageBreak/>
        <w:t>&lt;</w:t>
      </w:r>
      <w:r w:rsidR="0040279C" w:rsidRPr="00AA2053">
        <w:rPr>
          <w:rFonts w:ascii="Book Antiqua" w:hAnsi="Book Antiqua" w:cs="Times New Roman"/>
          <w:sz w:val="24"/>
          <w:szCs w:val="24"/>
        </w:rPr>
        <w:t xml:space="preserve"> </w:t>
      </w:r>
      <w:r w:rsidR="00582DD9" w:rsidRPr="00AA2053">
        <w:rPr>
          <w:rFonts w:ascii="Book Antiqua" w:hAnsi="Book Antiqua" w:cs="Times New Roman"/>
          <w:sz w:val="24"/>
          <w:szCs w:val="24"/>
        </w:rPr>
        <w:t>0.05)</w:t>
      </w:r>
      <w:r w:rsidR="00900DCB" w:rsidRPr="00AA2053">
        <w:rPr>
          <w:rFonts w:ascii="Book Antiqua" w:hAnsi="Book Antiqua" w:cs="Times New Roman"/>
          <w:sz w:val="24"/>
          <w:szCs w:val="24"/>
        </w:rPr>
        <w:t xml:space="preserve">, while radiotherapy and surgery were independent protective factors for favorable </w:t>
      </w:r>
      <w:r w:rsidR="00493DB6" w:rsidRPr="00AA2053">
        <w:rPr>
          <w:rFonts w:ascii="Book Antiqua" w:hAnsi="Book Antiqua" w:cs="Times New Roman"/>
          <w:sz w:val="24"/>
          <w:szCs w:val="24"/>
        </w:rPr>
        <w:t>prognosis</w:t>
      </w:r>
      <w:r w:rsidR="00900DCB" w:rsidRPr="00AA2053">
        <w:rPr>
          <w:rFonts w:ascii="Book Antiqua" w:hAnsi="Book Antiqua" w:cs="Times New Roman"/>
          <w:sz w:val="24"/>
          <w:szCs w:val="24"/>
        </w:rPr>
        <w:t xml:space="preserve"> (HR</w:t>
      </w:r>
      <w:r w:rsidR="0040279C" w:rsidRPr="00AA2053">
        <w:rPr>
          <w:rFonts w:ascii="Book Antiqua" w:hAnsi="Book Antiqua" w:cs="Times New Roman"/>
          <w:sz w:val="24"/>
          <w:szCs w:val="24"/>
        </w:rPr>
        <w:t xml:space="preserve"> </w:t>
      </w:r>
      <w:r w:rsidR="00900DCB" w:rsidRPr="00AA2053">
        <w:rPr>
          <w:rFonts w:ascii="Book Antiqua" w:hAnsi="Book Antiqua" w:cs="Times New Roman"/>
          <w:sz w:val="24"/>
          <w:szCs w:val="24"/>
        </w:rPr>
        <w:t>&lt;</w:t>
      </w:r>
      <w:r w:rsidR="0040279C" w:rsidRPr="00AA2053">
        <w:rPr>
          <w:rFonts w:ascii="Book Antiqua" w:hAnsi="Book Antiqua" w:cs="Times New Roman"/>
          <w:sz w:val="24"/>
          <w:szCs w:val="24"/>
        </w:rPr>
        <w:t xml:space="preserve"> </w:t>
      </w:r>
      <w:r w:rsidR="00900DCB" w:rsidRPr="00AA2053">
        <w:rPr>
          <w:rFonts w:ascii="Book Antiqua" w:hAnsi="Book Antiqua" w:cs="Times New Roman"/>
          <w:sz w:val="24"/>
          <w:szCs w:val="24"/>
        </w:rPr>
        <w:t xml:space="preserve">1, </w:t>
      </w:r>
      <w:r w:rsidR="00900DCB" w:rsidRPr="00AA2053">
        <w:rPr>
          <w:rFonts w:ascii="Book Antiqua" w:hAnsi="Book Antiqua" w:cs="Times New Roman"/>
          <w:i/>
          <w:iCs/>
          <w:caps/>
          <w:sz w:val="24"/>
          <w:szCs w:val="24"/>
        </w:rPr>
        <w:t>p</w:t>
      </w:r>
      <w:r w:rsidR="0040279C" w:rsidRPr="00AA2053">
        <w:rPr>
          <w:rFonts w:ascii="Book Antiqua" w:hAnsi="Book Antiqua" w:cs="Times New Roman"/>
          <w:sz w:val="24"/>
          <w:szCs w:val="24"/>
        </w:rPr>
        <w:t xml:space="preserve"> </w:t>
      </w:r>
      <w:r w:rsidR="00900DCB" w:rsidRPr="00AA2053">
        <w:rPr>
          <w:rFonts w:ascii="Book Antiqua" w:hAnsi="Book Antiqua" w:cs="Times New Roman"/>
          <w:sz w:val="24"/>
          <w:szCs w:val="24"/>
        </w:rPr>
        <w:t>&lt;</w:t>
      </w:r>
      <w:r w:rsidR="0040279C" w:rsidRPr="00AA2053">
        <w:rPr>
          <w:rFonts w:ascii="Book Antiqua" w:hAnsi="Book Antiqua" w:cs="Times New Roman"/>
          <w:sz w:val="24"/>
          <w:szCs w:val="24"/>
        </w:rPr>
        <w:t xml:space="preserve"> </w:t>
      </w:r>
      <w:r w:rsidR="00900DCB" w:rsidRPr="00AA2053">
        <w:rPr>
          <w:rFonts w:ascii="Book Antiqua" w:hAnsi="Book Antiqua" w:cs="Times New Roman"/>
          <w:sz w:val="24"/>
          <w:szCs w:val="24"/>
        </w:rPr>
        <w:t>0.05)</w:t>
      </w:r>
      <w:r w:rsidR="00B23E0C" w:rsidRPr="00AA2053">
        <w:rPr>
          <w:rFonts w:ascii="Book Antiqua" w:hAnsi="Book Antiqua" w:cs="Times New Roman"/>
          <w:sz w:val="24"/>
          <w:szCs w:val="24"/>
        </w:rPr>
        <w:t xml:space="preserve">. Anyway, ASC </w:t>
      </w:r>
      <w:r w:rsidR="00C25E23" w:rsidRPr="00AA2053">
        <w:rPr>
          <w:rFonts w:ascii="Book Antiqua" w:hAnsi="Book Antiqua" w:cs="Times New Roman"/>
          <w:sz w:val="24"/>
          <w:szCs w:val="24"/>
        </w:rPr>
        <w:t xml:space="preserve">was </w:t>
      </w:r>
      <w:r w:rsidR="00B23E0C" w:rsidRPr="00AA2053">
        <w:rPr>
          <w:rFonts w:ascii="Book Antiqua" w:hAnsi="Book Antiqua" w:cs="Times New Roman"/>
          <w:sz w:val="24"/>
          <w:szCs w:val="24"/>
        </w:rPr>
        <w:t xml:space="preserve">still </w:t>
      </w:r>
      <w:r w:rsidR="00C25E23" w:rsidRPr="00AA2053">
        <w:rPr>
          <w:rFonts w:ascii="Book Antiqua" w:hAnsi="Book Antiqua" w:cs="Times New Roman"/>
          <w:sz w:val="24"/>
          <w:szCs w:val="24"/>
        </w:rPr>
        <w:t>associated with</w:t>
      </w:r>
      <w:r w:rsidR="00B23E0C" w:rsidRPr="00AA2053">
        <w:rPr>
          <w:rFonts w:ascii="Book Antiqua" w:hAnsi="Book Antiqua" w:cs="Times New Roman"/>
          <w:sz w:val="24"/>
          <w:szCs w:val="24"/>
        </w:rPr>
        <w:t xml:space="preserve"> </w:t>
      </w:r>
      <w:r w:rsidR="005A2135" w:rsidRPr="00AA2053">
        <w:rPr>
          <w:rFonts w:ascii="Book Antiqua" w:hAnsi="Book Antiqua" w:cs="Times New Roman"/>
          <w:sz w:val="24"/>
          <w:szCs w:val="24"/>
        </w:rPr>
        <w:t xml:space="preserve">an </w:t>
      </w:r>
      <w:r w:rsidR="00B23E0C" w:rsidRPr="00AA2053">
        <w:rPr>
          <w:rFonts w:ascii="Book Antiqua" w:hAnsi="Book Antiqua" w:cs="Times New Roman"/>
          <w:sz w:val="24"/>
          <w:szCs w:val="24"/>
        </w:rPr>
        <w:t>inferior prognosis to SRC (HR</w:t>
      </w:r>
      <w:r w:rsidR="0040279C" w:rsidRPr="00AA2053">
        <w:rPr>
          <w:rFonts w:ascii="Book Antiqua" w:hAnsi="Book Antiqua" w:cs="Times New Roman"/>
          <w:sz w:val="24"/>
          <w:szCs w:val="24"/>
        </w:rPr>
        <w:t xml:space="preserve"> </w:t>
      </w:r>
      <w:r w:rsidR="00B23E0C" w:rsidRPr="00AA2053">
        <w:rPr>
          <w:rFonts w:ascii="Book Antiqua" w:hAnsi="Book Antiqua" w:cs="Times New Roman"/>
          <w:sz w:val="24"/>
          <w:szCs w:val="24"/>
        </w:rPr>
        <w:t>=</w:t>
      </w:r>
      <w:r w:rsidR="0040279C" w:rsidRPr="00AA2053">
        <w:rPr>
          <w:rFonts w:ascii="Book Antiqua" w:hAnsi="Book Antiqua" w:cs="Times New Roman"/>
          <w:sz w:val="24"/>
          <w:szCs w:val="24"/>
        </w:rPr>
        <w:t xml:space="preserve"> </w:t>
      </w:r>
      <w:r w:rsidR="00B23E0C" w:rsidRPr="00AA2053">
        <w:rPr>
          <w:rFonts w:ascii="Book Antiqua" w:hAnsi="Book Antiqua" w:cs="Times New Roman"/>
          <w:sz w:val="24"/>
          <w:szCs w:val="24"/>
        </w:rPr>
        <w:t>1.316, 95%CI</w:t>
      </w:r>
      <w:r w:rsidR="0040279C" w:rsidRPr="00AA2053">
        <w:rPr>
          <w:rFonts w:ascii="Book Antiqua" w:hAnsi="Book Antiqua" w:cs="Times New Roman"/>
          <w:sz w:val="24"/>
          <w:szCs w:val="24"/>
        </w:rPr>
        <w:t xml:space="preserve"> </w:t>
      </w:r>
      <w:r w:rsidR="00B23E0C" w:rsidRPr="00AA2053">
        <w:rPr>
          <w:rFonts w:ascii="Book Antiqua" w:hAnsi="Book Antiqua" w:cs="Times New Roman"/>
          <w:sz w:val="24"/>
          <w:szCs w:val="24"/>
        </w:rPr>
        <w:t>=</w:t>
      </w:r>
      <w:r w:rsidR="0040279C" w:rsidRPr="00AA2053">
        <w:rPr>
          <w:rFonts w:ascii="Book Antiqua" w:hAnsi="Book Antiqua" w:cs="Times New Roman"/>
          <w:sz w:val="24"/>
          <w:szCs w:val="24"/>
        </w:rPr>
        <w:t xml:space="preserve"> </w:t>
      </w:r>
      <w:r w:rsidR="00B23E0C" w:rsidRPr="00AA2053">
        <w:rPr>
          <w:rFonts w:ascii="Book Antiqua" w:hAnsi="Book Antiqua" w:cs="Times New Roman"/>
          <w:sz w:val="24"/>
          <w:szCs w:val="24"/>
        </w:rPr>
        <w:t xml:space="preserve">1.004-1.726, </w:t>
      </w:r>
      <w:r w:rsidR="00B23E0C" w:rsidRPr="00AA2053">
        <w:rPr>
          <w:rFonts w:ascii="Book Antiqua" w:hAnsi="Book Antiqua" w:cs="Times New Roman"/>
          <w:i/>
          <w:iCs/>
          <w:caps/>
          <w:sz w:val="24"/>
          <w:szCs w:val="24"/>
        </w:rPr>
        <w:t>p</w:t>
      </w:r>
      <w:r w:rsidR="0040279C" w:rsidRPr="00AA2053">
        <w:rPr>
          <w:rFonts w:ascii="Book Antiqua" w:hAnsi="Book Antiqua" w:cs="Times New Roman"/>
          <w:sz w:val="24"/>
          <w:szCs w:val="24"/>
        </w:rPr>
        <w:t xml:space="preserve"> </w:t>
      </w:r>
      <w:r w:rsidR="00B23E0C" w:rsidRPr="00AA2053">
        <w:rPr>
          <w:rFonts w:ascii="Book Antiqua" w:hAnsi="Book Antiqua" w:cs="Times New Roman"/>
          <w:sz w:val="24"/>
          <w:szCs w:val="24"/>
        </w:rPr>
        <w:t>&lt;</w:t>
      </w:r>
      <w:r w:rsidR="0040279C" w:rsidRPr="00AA2053">
        <w:rPr>
          <w:rFonts w:ascii="Book Antiqua" w:hAnsi="Book Antiqua" w:cs="Times New Roman"/>
          <w:sz w:val="24"/>
          <w:szCs w:val="24"/>
        </w:rPr>
        <w:t xml:space="preserve"> </w:t>
      </w:r>
      <w:r w:rsidR="00B23E0C" w:rsidRPr="00AA2053">
        <w:rPr>
          <w:rFonts w:ascii="Book Antiqua" w:hAnsi="Book Antiqua" w:cs="Times New Roman"/>
          <w:sz w:val="24"/>
          <w:szCs w:val="24"/>
        </w:rPr>
        <w:t>0.05).</w:t>
      </w:r>
      <w:r w:rsidR="00C25E23" w:rsidRPr="00AA2053">
        <w:rPr>
          <w:rFonts w:ascii="Book Antiqua" w:hAnsi="Book Antiqua" w:cs="Times New Roman"/>
          <w:sz w:val="24"/>
          <w:szCs w:val="24"/>
        </w:rPr>
        <w:t xml:space="preserve"> </w:t>
      </w:r>
      <w:r w:rsidR="007C69EF" w:rsidRPr="00AA2053">
        <w:rPr>
          <w:rFonts w:ascii="Book Antiqua" w:hAnsi="Book Antiqua" w:cs="Times New Roman"/>
          <w:sz w:val="24"/>
          <w:szCs w:val="24"/>
        </w:rPr>
        <w:t xml:space="preserve">The detailed results are available in </w:t>
      </w:r>
      <w:r w:rsidR="007C69EF" w:rsidRPr="00AA2053">
        <w:rPr>
          <w:rFonts w:ascii="Book Antiqua" w:hAnsi="Book Antiqua" w:cs="Times New Roman"/>
          <w:bCs/>
          <w:sz w:val="24"/>
          <w:szCs w:val="24"/>
        </w:rPr>
        <w:t>Table 4.</w:t>
      </w:r>
    </w:p>
    <w:p w14:paraId="719991C9" w14:textId="77777777" w:rsidR="00B23E0C" w:rsidRPr="00AA2053" w:rsidRDefault="00B23E0C" w:rsidP="006B2665">
      <w:pPr>
        <w:spacing w:line="360" w:lineRule="auto"/>
        <w:rPr>
          <w:rFonts w:ascii="Book Antiqua" w:hAnsi="Book Antiqua" w:cs="Times New Roman"/>
          <w:sz w:val="24"/>
          <w:szCs w:val="24"/>
        </w:rPr>
      </w:pPr>
    </w:p>
    <w:p w14:paraId="5E28B2B3" w14:textId="2774BC9D" w:rsidR="007368BF" w:rsidRPr="00AA2053" w:rsidRDefault="00FD08E5" w:rsidP="006B2665">
      <w:pPr>
        <w:spacing w:line="360" w:lineRule="auto"/>
        <w:rPr>
          <w:rFonts w:ascii="Book Antiqua" w:hAnsi="Book Antiqua" w:cs="Times New Roman"/>
          <w:b/>
          <w:i/>
          <w:iCs/>
          <w:sz w:val="24"/>
          <w:szCs w:val="24"/>
        </w:rPr>
      </w:pPr>
      <w:r w:rsidRPr="00AA2053">
        <w:rPr>
          <w:rFonts w:ascii="Book Antiqua" w:hAnsi="Book Antiqua" w:cs="Times New Roman"/>
          <w:b/>
          <w:i/>
          <w:iCs/>
          <w:sz w:val="24"/>
          <w:szCs w:val="24"/>
        </w:rPr>
        <w:t>Subgroup</w:t>
      </w:r>
      <w:r w:rsidR="007368BF" w:rsidRPr="00AA2053">
        <w:rPr>
          <w:rFonts w:ascii="Book Antiqua" w:hAnsi="Book Antiqua" w:cs="Times New Roman"/>
          <w:b/>
          <w:i/>
          <w:iCs/>
          <w:sz w:val="24"/>
          <w:szCs w:val="24"/>
        </w:rPr>
        <w:t xml:space="preserve"> </w:t>
      </w:r>
      <w:r w:rsidR="00755DF6" w:rsidRPr="00AA2053">
        <w:rPr>
          <w:rFonts w:ascii="Book Antiqua" w:hAnsi="Book Antiqua" w:cs="Times New Roman"/>
          <w:b/>
          <w:i/>
          <w:iCs/>
          <w:sz w:val="24"/>
          <w:szCs w:val="24"/>
        </w:rPr>
        <w:t xml:space="preserve">survival </w:t>
      </w:r>
      <w:r w:rsidR="007368BF" w:rsidRPr="00AA2053">
        <w:rPr>
          <w:rFonts w:ascii="Book Antiqua" w:hAnsi="Book Antiqua" w:cs="Times New Roman"/>
          <w:b/>
          <w:i/>
          <w:iCs/>
          <w:sz w:val="24"/>
          <w:szCs w:val="24"/>
        </w:rPr>
        <w:t>analysis</w:t>
      </w:r>
    </w:p>
    <w:p w14:paraId="5A5C6015" w14:textId="5BE49BCF" w:rsidR="00785CDA" w:rsidRPr="00AA2053" w:rsidRDefault="00161530" w:rsidP="006B2665">
      <w:pPr>
        <w:spacing w:line="360" w:lineRule="auto"/>
        <w:rPr>
          <w:rFonts w:ascii="Book Antiqua" w:hAnsi="Book Antiqua" w:cs="Times New Roman"/>
          <w:bCs/>
          <w:sz w:val="24"/>
          <w:szCs w:val="24"/>
        </w:rPr>
      </w:pPr>
      <w:r w:rsidRPr="00AA2053">
        <w:rPr>
          <w:rFonts w:ascii="Book Antiqua" w:hAnsi="Book Antiqua" w:cs="Times New Roman"/>
          <w:sz w:val="24"/>
          <w:szCs w:val="24"/>
        </w:rPr>
        <w:t xml:space="preserve">Given </w:t>
      </w:r>
      <w:r w:rsidR="005A2135" w:rsidRPr="00AA2053">
        <w:rPr>
          <w:rFonts w:ascii="Book Antiqua" w:hAnsi="Book Antiqua" w:cs="Times New Roman"/>
          <w:sz w:val="24"/>
          <w:szCs w:val="24"/>
        </w:rPr>
        <w:t xml:space="preserve">that </w:t>
      </w:r>
      <w:r w:rsidRPr="00AA2053">
        <w:rPr>
          <w:rFonts w:ascii="Book Antiqua" w:hAnsi="Book Antiqua" w:cs="Times New Roman"/>
          <w:sz w:val="24"/>
          <w:szCs w:val="24"/>
        </w:rPr>
        <w:t xml:space="preserve">TNM stage </w:t>
      </w:r>
      <w:r w:rsidR="005A2135" w:rsidRPr="00AA2053">
        <w:rPr>
          <w:rFonts w:ascii="Book Antiqua" w:hAnsi="Book Antiqua" w:cs="Times New Roman"/>
          <w:sz w:val="24"/>
          <w:szCs w:val="24"/>
        </w:rPr>
        <w:t xml:space="preserve">is </w:t>
      </w:r>
      <w:r w:rsidRPr="00AA2053">
        <w:rPr>
          <w:rFonts w:ascii="Book Antiqua" w:hAnsi="Book Antiqua" w:cs="Times New Roman"/>
          <w:sz w:val="24"/>
          <w:szCs w:val="24"/>
        </w:rPr>
        <w:t>also independently associated with the patients’ survival after PSM, we performed a subgroup analysis to highlight the impact of histological type on the prognosis of patients</w:t>
      </w:r>
      <w:r w:rsidR="00E07080" w:rsidRPr="00AA2053">
        <w:rPr>
          <w:rFonts w:ascii="Book Antiqua" w:hAnsi="Book Antiqua" w:cs="Times New Roman"/>
          <w:sz w:val="24"/>
          <w:szCs w:val="24"/>
        </w:rPr>
        <w:t xml:space="preserve">. The Kaplan-Meier plots revealed that </w:t>
      </w:r>
      <w:r w:rsidR="000F38A8" w:rsidRPr="00AA2053">
        <w:rPr>
          <w:rFonts w:ascii="Book Antiqua" w:hAnsi="Book Antiqua" w:cs="Times New Roman"/>
          <w:sz w:val="24"/>
          <w:szCs w:val="24"/>
        </w:rPr>
        <w:t xml:space="preserve">the CSS of gastric </w:t>
      </w:r>
      <w:r w:rsidR="00E07080" w:rsidRPr="00AA2053">
        <w:rPr>
          <w:rFonts w:ascii="Book Antiqua" w:hAnsi="Book Antiqua" w:cs="Times New Roman"/>
          <w:sz w:val="24"/>
          <w:szCs w:val="24"/>
        </w:rPr>
        <w:t xml:space="preserve">ASC was </w:t>
      </w:r>
      <w:r w:rsidR="000F38A8" w:rsidRPr="00AA2053">
        <w:rPr>
          <w:rFonts w:ascii="Book Antiqua" w:hAnsi="Book Antiqua" w:cs="Times New Roman"/>
          <w:sz w:val="24"/>
          <w:szCs w:val="24"/>
        </w:rPr>
        <w:t>worse than that of gastric SRC in both stage</w:t>
      </w:r>
      <w:r w:rsidR="005A2135" w:rsidRPr="00AA2053">
        <w:rPr>
          <w:rFonts w:ascii="Book Antiqua" w:hAnsi="Book Antiqua" w:cs="Times New Roman"/>
          <w:sz w:val="24"/>
          <w:szCs w:val="24"/>
        </w:rPr>
        <w:t>s</w:t>
      </w:r>
      <w:r w:rsidR="000F38A8" w:rsidRPr="00AA2053">
        <w:rPr>
          <w:rFonts w:ascii="Book Antiqua" w:hAnsi="Book Antiqua" w:cs="Times New Roman"/>
          <w:sz w:val="24"/>
          <w:szCs w:val="24"/>
        </w:rPr>
        <w:t xml:space="preserve"> I (</w:t>
      </w:r>
      <w:r w:rsidR="000F38A8" w:rsidRPr="00AA2053">
        <w:rPr>
          <w:rFonts w:ascii="Book Antiqua" w:hAnsi="Book Antiqua" w:cs="Times New Roman"/>
          <w:i/>
          <w:iCs/>
          <w:caps/>
          <w:sz w:val="24"/>
          <w:szCs w:val="24"/>
        </w:rPr>
        <w:t>p</w:t>
      </w:r>
      <w:r w:rsidR="0040279C" w:rsidRPr="00AA2053">
        <w:rPr>
          <w:rFonts w:ascii="Book Antiqua" w:hAnsi="Book Antiqua" w:cs="Times New Roman"/>
          <w:sz w:val="24"/>
          <w:szCs w:val="24"/>
        </w:rPr>
        <w:t xml:space="preserve"> </w:t>
      </w:r>
      <w:r w:rsidR="000F38A8" w:rsidRPr="00AA2053">
        <w:rPr>
          <w:rFonts w:ascii="Book Antiqua" w:hAnsi="Book Antiqua" w:cs="Times New Roman"/>
          <w:sz w:val="24"/>
          <w:szCs w:val="24"/>
        </w:rPr>
        <w:t>&lt;</w:t>
      </w:r>
      <w:r w:rsidR="0040279C" w:rsidRPr="00AA2053">
        <w:rPr>
          <w:rFonts w:ascii="Book Antiqua" w:hAnsi="Book Antiqua" w:cs="Times New Roman"/>
          <w:sz w:val="24"/>
          <w:szCs w:val="24"/>
        </w:rPr>
        <w:t xml:space="preserve"> </w:t>
      </w:r>
      <w:r w:rsidR="000F38A8" w:rsidRPr="00AA2053">
        <w:rPr>
          <w:rFonts w:ascii="Book Antiqua" w:hAnsi="Book Antiqua" w:cs="Times New Roman"/>
          <w:sz w:val="24"/>
          <w:szCs w:val="24"/>
        </w:rPr>
        <w:t>0.001) and</w:t>
      </w:r>
      <w:r w:rsidR="005A2135" w:rsidRPr="00AA2053">
        <w:rPr>
          <w:rFonts w:ascii="Book Antiqua" w:hAnsi="Book Antiqua" w:cs="Times New Roman"/>
          <w:sz w:val="24"/>
          <w:szCs w:val="24"/>
        </w:rPr>
        <w:t xml:space="preserve"> </w:t>
      </w:r>
      <w:r w:rsidR="000F38A8" w:rsidRPr="00AA2053">
        <w:rPr>
          <w:rFonts w:ascii="Book Antiqua" w:hAnsi="Book Antiqua" w:cs="Times New Roman"/>
          <w:sz w:val="24"/>
          <w:szCs w:val="24"/>
        </w:rPr>
        <w:t>II (</w:t>
      </w:r>
      <w:r w:rsidR="000F38A8" w:rsidRPr="00AA2053">
        <w:rPr>
          <w:rFonts w:ascii="Book Antiqua" w:hAnsi="Book Antiqua" w:cs="Times New Roman"/>
          <w:i/>
          <w:iCs/>
          <w:caps/>
          <w:sz w:val="24"/>
          <w:szCs w:val="24"/>
        </w:rPr>
        <w:t>p</w:t>
      </w:r>
      <w:r w:rsidR="0040279C" w:rsidRPr="00AA2053">
        <w:rPr>
          <w:rFonts w:ascii="Book Antiqua" w:hAnsi="Book Antiqua" w:cs="Times New Roman"/>
          <w:sz w:val="24"/>
          <w:szCs w:val="24"/>
        </w:rPr>
        <w:t xml:space="preserve"> </w:t>
      </w:r>
      <w:r w:rsidR="000F38A8" w:rsidRPr="00AA2053">
        <w:rPr>
          <w:rFonts w:ascii="Book Antiqua" w:hAnsi="Book Antiqua" w:cs="Times New Roman"/>
          <w:sz w:val="24"/>
          <w:szCs w:val="24"/>
        </w:rPr>
        <w:t>&lt;</w:t>
      </w:r>
      <w:r w:rsidR="0040279C" w:rsidRPr="00AA2053">
        <w:rPr>
          <w:rFonts w:ascii="Book Antiqua" w:hAnsi="Book Antiqua" w:cs="Times New Roman"/>
          <w:sz w:val="24"/>
          <w:szCs w:val="24"/>
        </w:rPr>
        <w:t xml:space="preserve"> </w:t>
      </w:r>
      <w:r w:rsidR="000F38A8" w:rsidRPr="00AA2053">
        <w:rPr>
          <w:rFonts w:ascii="Book Antiqua" w:hAnsi="Book Antiqua" w:cs="Times New Roman"/>
          <w:sz w:val="24"/>
          <w:szCs w:val="24"/>
        </w:rPr>
        <w:t xml:space="preserve">0.05) patients. </w:t>
      </w:r>
      <w:r w:rsidR="003061F3" w:rsidRPr="00AA2053">
        <w:rPr>
          <w:rFonts w:ascii="Book Antiqua" w:hAnsi="Book Antiqua" w:cs="Times New Roman"/>
          <w:sz w:val="24"/>
          <w:szCs w:val="24"/>
        </w:rPr>
        <w:t xml:space="preserve">However, no significant survival difference was found for </w:t>
      </w:r>
      <w:r w:rsidR="00D35A18" w:rsidRPr="00AA2053">
        <w:rPr>
          <w:rFonts w:ascii="Book Antiqua" w:hAnsi="Book Antiqua" w:cs="Times New Roman"/>
          <w:sz w:val="24"/>
          <w:szCs w:val="24"/>
        </w:rPr>
        <w:t xml:space="preserve">ASC </w:t>
      </w:r>
      <w:r w:rsidR="00D35A18" w:rsidRPr="00AA2053">
        <w:rPr>
          <w:rFonts w:ascii="Book Antiqua" w:hAnsi="Book Antiqua" w:cs="Times New Roman"/>
          <w:i/>
          <w:sz w:val="24"/>
          <w:szCs w:val="24"/>
        </w:rPr>
        <w:t>vs</w:t>
      </w:r>
      <w:r w:rsidR="00D35A18" w:rsidRPr="00AA2053">
        <w:rPr>
          <w:rFonts w:ascii="Book Antiqua" w:hAnsi="Book Antiqua" w:cs="Times New Roman"/>
          <w:sz w:val="24"/>
          <w:szCs w:val="24"/>
        </w:rPr>
        <w:t xml:space="preserve"> SRC in either stage III or</w:t>
      </w:r>
      <w:r w:rsidR="005A2135" w:rsidRPr="00AA2053">
        <w:rPr>
          <w:rFonts w:ascii="Book Antiqua" w:hAnsi="Book Antiqua" w:cs="Times New Roman"/>
          <w:sz w:val="24"/>
          <w:szCs w:val="24"/>
        </w:rPr>
        <w:t xml:space="preserve"> </w:t>
      </w:r>
      <w:r w:rsidR="00D35A18" w:rsidRPr="00AA2053">
        <w:rPr>
          <w:rFonts w:ascii="Book Antiqua" w:hAnsi="Book Antiqua" w:cs="Times New Roman"/>
          <w:sz w:val="24"/>
          <w:szCs w:val="24"/>
        </w:rPr>
        <w:t>IV (</w:t>
      </w:r>
      <w:r w:rsidR="00D35A18" w:rsidRPr="00AA2053">
        <w:rPr>
          <w:rFonts w:ascii="Book Antiqua" w:hAnsi="Book Antiqua" w:cs="Times New Roman"/>
          <w:i/>
          <w:iCs/>
          <w:caps/>
          <w:sz w:val="24"/>
          <w:szCs w:val="24"/>
        </w:rPr>
        <w:t>p</w:t>
      </w:r>
      <w:r w:rsidR="0040279C" w:rsidRPr="00AA2053">
        <w:rPr>
          <w:rFonts w:ascii="Book Antiqua" w:hAnsi="Book Antiqua" w:cs="Times New Roman"/>
          <w:sz w:val="24"/>
          <w:szCs w:val="24"/>
        </w:rPr>
        <w:t xml:space="preserve"> </w:t>
      </w:r>
      <w:r w:rsidR="00D35A18" w:rsidRPr="00AA2053">
        <w:rPr>
          <w:rFonts w:ascii="Book Antiqua" w:hAnsi="Book Antiqua" w:cs="Times New Roman"/>
          <w:sz w:val="24"/>
          <w:szCs w:val="24"/>
        </w:rPr>
        <w:t>&gt;</w:t>
      </w:r>
      <w:r w:rsidR="0040279C" w:rsidRPr="00AA2053">
        <w:rPr>
          <w:rFonts w:ascii="Book Antiqua" w:hAnsi="Book Antiqua" w:cs="Times New Roman"/>
          <w:sz w:val="24"/>
          <w:szCs w:val="24"/>
        </w:rPr>
        <w:t xml:space="preserve"> </w:t>
      </w:r>
      <w:r w:rsidR="00D35A18" w:rsidRPr="00AA2053">
        <w:rPr>
          <w:rFonts w:ascii="Book Antiqua" w:hAnsi="Book Antiqua" w:cs="Times New Roman"/>
          <w:sz w:val="24"/>
          <w:szCs w:val="24"/>
        </w:rPr>
        <w:t>0.05).</w:t>
      </w:r>
      <w:r w:rsidR="0040279C" w:rsidRPr="00AA2053">
        <w:rPr>
          <w:rFonts w:ascii="Book Antiqua" w:hAnsi="Book Antiqua" w:cs="Times New Roman"/>
          <w:sz w:val="24"/>
          <w:szCs w:val="24"/>
        </w:rPr>
        <w:t xml:space="preserve"> </w:t>
      </w:r>
      <w:r w:rsidR="00263198" w:rsidRPr="00AA2053">
        <w:rPr>
          <w:rFonts w:ascii="Book Antiqua" w:hAnsi="Book Antiqua" w:cs="Times New Roman"/>
          <w:sz w:val="24"/>
          <w:szCs w:val="24"/>
        </w:rPr>
        <w:t>Thu</w:t>
      </w:r>
      <w:r w:rsidR="0040279C" w:rsidRPr="00AA2053">
        <w:rPr>
          <w:rFonts w:ascii="Book Antiqua" w:hAnsi="Book Antiqua" w:cs="Times New Roman"/>
          <w:sz w:val="24"/>
          <w:szCs w:val="24"/>
        </w:rPr>
        <w:t>s</w:t>
      </w:r>
      <w:r w:rsidR="005A2135" w:rsidRPr="00AA2053">
        <w:rPr>
          <w:rFonts w:ascii="Book Antiqua" w:hAnsi="Book Antiqua" w:cs="Times New Roman"/>
          <w:sz w:val="24"/>
          <w:szCs w:val="24"/>
        </w:rPr>
        <w:t>,</w:t>
      </w:r>
      <w:r w:rsidR="00263198" w:rsidRPr="00AA2053">
        <w:rPr>
          <w:rFonts w:ascii="Book Antiqua" w:hAnsi="Book Antiqua" w:cs="Times New Roman"/>
          <w:sz w:val="24"/>
          <w:szCs w:val="24"/>
        </w:rPr>
        <w:t xml:space="preserve"> </w:t>
      </w:r>
      <w:r w:rsidR="00FD6E41" w:rsidRPr="00AA2053">
        <w:rPr>
          <w:rFonts w:ascii="Book Antiqua" w:hAnsi="Book Antiqua" w:cs="Times New Roman"/>
          <w:sz w:val="24"/>
          <w:szCs w:val="24"/>
        </w:rPr>
        <w:t>the prognosis of ASC was inferior to SRC only in stage</w:t>
      </w:r>
      <w:r w:rsidR="005A2135" w:rsidRPr="00AA2053">
        <w:rPr>
          <w:rFonts w:ascii="Book Antiqua" w:hAnsi="Book Antiqua" w:cs="Times New Roman"/>
          <w:sz w:val="24"/>
          <w:szCs w:val="24"/>
        </w:rPr>
        <w:t>s</w:t>
      </w:r>
      <w:r w:rsidR="00FD6E41" w:rsidRPr="00AA2053">
        <w:rPr>
          <w:rFonts w:ascii="Book Antiqua" w:hAnsi="Book Antiqua" w:cs="Times New Roman"/>
          <w:sz w:val="24"/>
          <w:szCs w:val="24"/>
        </w:rPr>
        <w:t xml:space="preserve"> I and</w:t>
      </w:r>
      <w:r w:rsidR="005A2135" w:rsidRPr="00AA2053">
        <w:rPr>
          <w:rFonts w:ascii="Book Antiqua" w:hAnsi="Book Antiqua" w:cs="Times New Roman"/>
          <w:sz w:val="24"/>
          <w:szCs w:val="24"/>
        </w:rPr>
        <w:t xml:space="preserve"> </w:t>
      </w:r>
      <w:r w:rsidR="00FD6E41" w:rsidRPr="00AA2053">
        <w:rPr>
          <w:rFonts w:ascii="Book Antiqua" w:hAnsi="Book Antiqua" w:cs="Times New Roman"/>
          <w:sz w:val="24"/>
          <w:szCs w:val="24"/>
        </w:rPr>
        <w:t>II patients.</w:t>
      </w:r>
      <w:r w:rsidR="00263198" w:rsidRPr="00AA2053">
        <w:rPr>
          <w:rFonts w:ascii="Book Antiqua" w:hAnsi="Book Antiqua" w:cs="Times New Roman"/>
          <w:sz w:val="24"/>
          <w:szCs w:val="24"/>
        </w:rPr>
        <w:t xml:space="preserve"> </w:t>
      </w:r>
      <w:r w:rsidR="00785CDA" w:rsidRPr="00AA2053">
        <w:rPr>
          <w:rFonts w:ascii="Book Antiqua" w:hAnsi="Book Antiqua" w:cs="Times New Roman"/>
          <w:sz w:val="24"/>
          <w:szCs w:val="24"/>
        </w:rPr>
        <w:t xml:space="preserve">The survival curves of CSS stratified by TNM stage are </w:t>
      </w:r>
      <w:r w:rsidR="00413D94" w:rsidRPr="00AA2053">
        <w:rPr>
          <w:rFonts w:ascii="Book Antiqua" w:hAnsi="Book Antiqua" w:cs="Times New Roman"/>
          <w:sz w:val="24"/>
          <w:szCs w:val="24"/>
        </w:rPr>
        <w:t>illustrated</w:t>
      </w:r>
      <w:r w:rsidR="00785CDA" w:rsidRPr="00AA2053">
        <w:rPr>
          <w:rFonts w:ascii="Book Antiqua" w:hAnsi="Book Antiqua" w:cs="Times New Roman"/>
          <w:sz w:val="24"/>
          <w:szCs w:val="24"/>
        </w:rPr>
        <w:t xml:space="preserve"> in </w:t>
      </w:r>
      <w:r w:rsidR="00785CDA" w:rsidRPr="00AA2053">
        <w:rPr>
          <w:rFonts w:ascii="Book Antiqua" w:hAnsi="Book Antiqua" w:cs="Times New Roman"/>
          <w:bCs/>
          <w:sz w:val="24"/>
          <w:szCs w:val="24"/>
        </w:rPr>
        <w:t>Figure 3.</w:t>
      </w:r>
    </w:p>
    <w:p w14:paraId="4FD9E528" w14:textId="77777777" w:rsidR="00E94EF4" w:rsidRPr="00AA2053" w:rsidRDefault="00E94EF4" w:rsidP="006B2665">
      <w:pPr>
        <w:spacing w:line="360" w:lineRule="auto"/>
        <w:rPr>
          <w:rFonts w:ascii="Book Antiqua" w:hAnsi="Book Antiqua" w:cs="Times New Roman"/>
          <w:sz w:val="24"/>
          <w:szCs w:val="24"/>
        </w:rPr>
      </w:pPr>
    </w:p>
    <w:p w14:paraId="2B6DCD8D" w14:textId="0A7642B5" w:rsidR="00C178ED" w:rsidRPr="00AA2053" w:rsidRDefault="00C178ED" w:rsidP="006B2665">
      <w:pPr>
        <w:spacing w:line="360" w:lineRule="auto"/>
        <w:rPr>
          <w:rFonts w:ascii="Book Antiqua" w:hAnsi="Book Antiqua"/>
          <w:b/>
          <w:sz w:val="24"/>
          <w:szCs w:val="24"/>
        </w:rPr>
      </w:pPr>
      <w:r w:rsidRPr="00AA2053">
        <w:rPr>
          <w:rFonts w:ascii="Book Antiqua" w:hAnsi="Book Antiqua"/>
          <w:b/>
          <w:sz w:val="24"/>
          <w:szCs w:val="24"/>
        </w:rPr>
        <w:t>DISCUSSION</w:t>
      </w:r>
    </w:p>
    <w:p w14:paraId="2E7369B9" w14:textId="57827201" w:rsidR="00C178ED" w:rsidRPr="00AA2053" w:rsidRDefault="00C178ED" w:rsidP="006B2665">
      <w:pPr>
        <w:spacing w:line="360" w:lineRule="auto"/>
        <w:rPr>
          <w:rFonts w:ascii="Book Antiqua" w:hAnsi="Book Antiqua" w:cs="Times New Roman"/>
          <w:sz w:val="24"/>
          <w:szCs w:val="24"/>
        </w:rPr>
      </w:pPr>
      <w:r w:rsidRPr="00AA2053">
        <w:rPr>
          <w:rFonts w:ascii="Book Antiqua" w:hAnsi="Book Antiqua" w:cs="Times New Roman"/>
          <w:sz w:val="24"/>
          <w:szCs w:val="24"/>
        </w:rPr>
        <w:t>Primary gastric A</w:t>
      </w:r>
      <w:r w:rsidR="006816FB" w:rsidRPr="00AA2053">
        <w:rPr>
          <w:rFonts w:ascii="Book Antiqua" w:hAnsi="Book Antiqua" w:cs="Times New Roman"/>
          <w:sz w:val="24"/>
          <w:szCs w:val="24"/>
        </w:rPr>
        <w:t xml:space="preserve">SC is an extremely rare </w:t>
      </w:r>
      <w:proofErr w:type="gramStart"/>
      <w:r w:rsidR="006816FB" w:rsidRPr="00AA2053">
        <w:rPr>
          <w:rFonts w:ascii="Book Antiqua" w:hAnsi="Book Antiqua" w:cs="Times New Roman"/>
          <w:sz w:val="24"/>
          <w:szCs w:val="24"/>
        </w:rPr>
        <w:t>subtype</w:t>
      </w:r>
      <w:r w:rsidRPr="00AA2053">
        <w:rPr>
          <w:rFonts w:ascii="Book Antiqua" w:hAnsi="Book Antiqua" w:cs="Times New Roman"/>
          <w:sz w:val="24"/>
          <w:szCs w:val="24"/>
          <w:vertAlign w:val="superscript"/>
        </w:rPr>
        <w:t>[</w:t>
      </w:r>
      <w:proofErr w:type="gramEnd"/>
      <w:r w:rsidR="00F84C27" w:rsidRPr="00AA2053">
        <w:rPr>
          <w:rFonts w:ascii="Book Antiqua" w:hAnsi="Book Antiqua" w:cs="Times New Roman"/>
          <w:sz w:val="24"/>
          <w:szCs w:val="24"/>
          <w:vertAlign w:val="superscript"/>
        </w:rPr>
        <w:t>11</w:t>
      </w:r>
      <w:r w:rsidRPr="00AA2053">
        <w:rPr>
          <w:rFonts w:ascii="Book Antiqua" w:hAnsi="Book Antiqua" w:cs="Times New Roman"/>
          <w:sz w:val="24"/>
          <w:szCs w:val="24"/>
          <w:vertAlign w:val="superscript"/>
        </w:rPr>
        <w:t>]</w:t>
      </w:r>
      <w:r w:rsidRPr="00AA2053">
        <w:rPr>
          <w:rFonts w:ascii="Book Antiqua" w:hAnsi="Book Antiqua" w:cs="Times New Roman"/>
          <w:sz w:val="24"/>
          <w:szCs w:val="24"/>
        </w:rPr>
        <w:t xml:space="preserve">. The clinicopathological characteristics and prognosis of gastric ASC are still poorly understood. Based on a large cohort from the SEER database, we utilized PSM analysis to evaluate the prognosis of ASC </w:t>
      </w:r>
      <w:r w:rsidRPr="00AA2053">
        <w:rPr>
          <w:rFonts w:ascii="Book Antiqua" w:hAnsi="Book Antiqua" w:cs="Times New Roman"/>
          <w:i/>
          <w:sz w:val="24"/>
          <w:szCs w:val="24"/>
        </w:rPr>
        <w:t>vs</w:t>
      </w:r>
      <w:r w:rsidRPr="00AA2053">
        <w:rPr>
          <w:rFonts w:ascii="Book Antiqua" w:hAnsi="Book Antiqua" w:cs="Times New Roman"/>
          <w:sz w:val="24"/>
          <w:szCs w:val="24"/>
        </w:rPr>
        <w:t xml:space="preserve"> SRC for patients with gastric cancer. Moreover, we al</w:t>
      </w:r>
      <w:r w:rsidR="00C960CE" w:rsidRPr="00AA2053">
        <w:rPr>
          <w:rFonts w:ascii="Book Antiqua" w:hAnsi="Book Antiqua" w:cs="Times New Roman"/>
          <w:sz w:val="24"/>
          <w:szCs w:val="24"/>
        </w:rPr>
        <w:t>so used Cox proportional hazard</w:t>
      </w:r>
      <w:r w:rsidRPr="00AA2053">
        <w:rPr>
          <w:rFonts w:ascii="Book Antiqua" w:hAnsi="Book Antiqua" w:cs="Times New Roman"/>
          <w:sz w:val="24"/>
          <w:szCs w:val="24"/>
        </w:rPr>
        <w:t xml:space="preserve"> regression models to identify prognostic factors for the post-matching population. The overall results suggest that ASC had </w:t>
      </w:r>
      <w:r w:rsidR="00580F76" w:rsidRPr="00AA2053">
        <w:rPr>
          <w:rFonts w:ascii="Book Antiqua" w:hAnsi="Book Antiqua" w:cs="Times New Roman"/>
          <w:sz w:val="24"/>
          <w:szCs w:val="24"/>
        </w:rPr>
        <w:t xml:space="preserve">an </w:t>
      </w:r>
      <w:r w:rsidRPr="00AA2053">
        <w:rPr>
          <w:rFonts w:ascii="Book Antiqua" w:hAnsi="Book Antiqua" w:cs="Times New Roman"/>
          <w:sz w:val="24"/>
          <w:szCs w:val="24"/>
        </w:rPr>
        <w:t>inferior survival to SRC in patients with gastric cancer. ASC and higher TNM stage</w:t>
      </w:r>
      <w:r w:rsidR="001D6D08" w:rsidRPr="00AA2053">
        <w:rPr>
          <w:rFonts w:ascii="Book Antiqua" w:hAnsi="Book Antiqua" w:cs="Times New Roman"/>
          <w:sz w:val="24"/>
          <w:szCs w:val="24"/>
        </w:rPr>
        <w:t>s</w:t>
      </w:r>
      <w:r w:rsidRPr="00AA2053">
        <w:rPr>
          <w:rFonts w:ascii="Book Antiqua" w:hAnsi="Book Antiqua" w:cs="Times New Roman"/>
          <w:sz w:val="24"/>
          <w:szCs w:val="24"/>
        </w:rPr>
        <w:t xml:space="preserve"> were independently associated with </w:t>
      </w:r>
      <w:r w:rsidR="00580F76" w:rsidRPr="00AA2053">
        <w:rPr>
          <w:rFonts w:ascii="Book Antiqua" w:hAnsi="Book Antiqua" w:cs="Times New Roman"/>
          <w:sz w:val="24"/>
          <w:szCs w:val="24"/>
        </w:rPr>
        <w:t xml:space="preserve">a </w:t>
      </w:r>
      <w:r w:rsidRPr="00AA2053">
        <w:rPr>
          <w:rFonts w:ascii="Book Antiqua" w:hAnsi="Book Antiqua" w:cs="Times New Roman"/>
          <w:sz w:val="24"/>
          <w:szCs w:val="24"/>
        </w:rPr>
        <w:t>poor prognosis.</w:t>
      </w:r>
    </w:p>
    <w:p w14:paraId="1CABAD55" w14:textId="6D39931A" w:rsidR="00C178ED" w:rsidRPr="00AA2053" w:rsidRDefault="00C178ED" w:rsidP="006B2665">
      <w:pPr>
        <w:spacing w:line="360" w:lineRule="auto"/>
        <w:ind w:firstLineChars="100" w:firstLine="240"/>
        <w:rPr>
          <w:rFonts w:ascii="Book Antiqua" w:hAnsi="Book Antiqua" w:cs="Times New Roman"/>
          <w:sz w:val="24"/>
          <w:szCs w:val="24"/>
        </w:rPr>
      </w:pPr>
      <w:r w:rsidRPr="00AA2053">
        <w:rPr>
          <w:rFonts w:ascii="Book Antiqua" w:hAnsi="Book Antiqua" w:cs="Times New Roman"/>
          <w:sz w:val="24"/>
          <w:szCs w:val="24"/>
        </w:rPr>
        <w:t xml:space="preserve">The clinicopathological features and prognosis of gastric ASC have been reviewed by several previous studies. Based on the National Cancer Database analysis, a recent original research has reported the clinical features and outcomes of gastric squamous cell carcinoma (SCC) and ASC. They collected </w:t>
      </w:r>
      <w:r w:rsidRPr="00AA2053">
        <w:rPr>
          <w:rFonts w:ascii="Book Antiqua" w:hAnsi="Book Antiqua" w:cs="Times New Roman"/>
          <w:sz w:val="24"/>
          <w:szCs w:val="24"/>
        </w:rPr>
        <w:lastRenderedPageBreak/>
        <w:t xml:space="preserve">61215 patients with primary gastric cancer. ASC only accounted for 0.5%. The median OS was 9.9 </w:t>
      </w:r>
      <w:proofErr w:type="spellStart"/>
      <w:r w:rsidRPr="00AA2053">
        <w:rPr>
          <w:rFonts w:ascii="Book Antiqua" w:hAnsi="Book Antiqua" w:cs="Times New Roman"/>
          <w:sz w:val="24"/>
          <w:szCs w:val="24"/>
        </w:rPr>
        <w:t>mo</w:t>
      </w:r>
      <w:proofErr w:type="spellEnd"/>
      <w:r w:rsidRPr="00AA2053">
        <w:rPr>
          <w:rFonts w:ascii="Book Antiqua" w:hAnsi="Book Antiqua" w:cs="Times New Roman"/>
          <w:sz w:val="24"/>
          <w:szCs w:val="24"/>
        </w:rPr>
        <w:t xml:space="preserve"> in ASC </w:t>
      </w:r>
      <w:r w:rsidRPr="00AA2053">
        <w:rPr>
          <w:rFonts w:ascii="Book Antiqua" w:hAnsi="Book Antiqua" w:cs="Times New Roman"/>
          <w:i/>
          <w:sz w:val="24"/>
          <w:szCs w:val="24"/>
        </w:rPr>
        <w:t>vs</w:t>
      </w:r>
      <w:r w:rsidRPr="00AA2053">
        <w:rPr>
          <w:rFonts w:ascii="Book Antiqua" w:hAnsi="Book Antiqua" w:cs="Times New Roman"/>
          <w:sz w:val="24"/>
          <w:szCs w:val="24"/>
        </w:rPr>
        <w:t xml:space="preserve"> 13.2 </w:t>
      </w:r>
      <w:proofErr w:type="spellStart"/>
      <w:r w:rsidRPr="00AA2053">
        <w:rPr>
          <w:rFonts w:ascii="Book Antiqua" w:hAnsi="Book Antiqua" w:cs="Times New Roman"/>
          <w:sz w:val="24"/>
          <w:szCs w:val="24"/>
        </w:rPr>
        <w:t>mo</w:t>
      </w:r>
      <w:proofErr w:type="spellEnd"/>
      <w:r w:rsidRPr="00AA2053">
        <w:rPr>
          <w:rFonts w:ascii="Book Antiqua" w:hAnsi="Book Antiqua" w:cs="Times New Roman"/>
          <w:sz w:val="24"/>
          <w:szCs w:val="24"/>
        </w:rPr>
        <w:t xml:space="preserve"> in adenocarcinoma. On multivariate analysis, ASC histology was still associated with </w:t>
      </w:r>
      <w:r w:rsidR="00580F76" w:rsidRPr="00AA2053">
        <w:rPr>
          <w:rFonts w:ascii="Book Antiqua" w:hAnsi="Book Antiqua" w:cs="Times New Roman"/>
          <w:sz w:val="24"/>
          <w:szCs w:val="24"/>
        </w:rPr>
        <w:t xml:space="preserve">a </w:t>
      </w:r>
      <w:r w:rsidRPr="00AA2053">
        <w:rPr>
          <w:rFonts w:ascii="Book Antiqua" w:hAnsi="Book Antiqua" w:cs="Times New Roman"/>
          <w:sz w:val="24"/>
          <w:szCs w:val="24"/>
        </w:rPr>
        <w:t xml:space="preserve">worse survival compared to </w:t>
      </w:r>
      <w:proofErr w:type="gramStart"/>
      <w:r w:rsidRPr="00AA2053">
        <w:rPr>
          <w:rFonts w:ascii="Book Antiqua" w:hAnsi="Book Antiqua" w:cs="Times New Roman"/>
          <w:sz w:val="24"/>
          <w:szCs w:val="24"/>
        </w:rPr>
        <w:t>adenocarcinoma</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1</w:t>
      </w:r>
      <w:r w:rsidR="00F84C27" w:rsidRPr="00AA2053">
        <w:rPr>
          <w:rFonts w:ascii="Book Antiqua" w:hAnsi="Book Antiqua" w:cs="Times New Roman"/>
          <w:sz w:val="24"/>
          <w:szCs w:val="24"/>
          <w:vertAlign w:val="superscript"/>
        </w:rPr>
        <w:t>2</w:t>
      </w:r>
      <w:r w:rsidRPr="00AA2053">
        <w:rPr>
          <w:rFonts w:ascii="Book Antiqua" w:hAnsi="Book Antiqua" w:cs="Times New Roman"/>
          <w:sz w:val="24"/>
          <w:szCs w:val="24"/>
          <w:vertAlign w:val="superscript"/>
        </w:rPr>
        <w:t>]</w:t>
      </w:r>
      <w:r w:rsidRPr="00AA2053">
        <w:rPr>
          <w:rFonts w:ascii="Book Antiqua" w:hAnsi="Book Antiqua" w:cs="Times New Roman"/>
          <w:sz w:val="24"/>
          <w:szCs w:val="24"/>
        </w:rPr>
        <w:t xml:space="preserve">. Furthermore, another study reported the clinical features and outcomes of 167 gastric ASC cases. Only 109 cases with R0 resection were recruited in survival analysis. Their results revealed that the median OS time was 17 </w:t>
      </w:r>
      <w:proofErr w:type="spellStart"/>
      <w:r w:rsidRPr="00AA2053">
        <w:rPr>
          <w:rFonts w:ascii="Book Antiqua" w:hAnsi="Book Antiqua" w:cs="Times New Roman"/>
          <w:sz w:val="24"/>
          <w:szCs w:val="24"/>
        </w:rPr>
        <w:t>mo</w:t>
      </w:r>
      <w:proofErr w:type="spellEnd"/>
      <w:r w:rsidRPr="00AA2053">
        <w:rPr>
          <w:rFonts w:ascii="Book Antiqua" w:hAnsi="Book Antiqua" w:cs="Times New Roman"/>
          <w:sz w:val="24"/>
          <w:szCs w:val="24"/>
        </w:rPr>
        <w:t xml:space="preserve"> for </w:t>
      </w:r>
      <w:r w:rsidR="00580F76" w:rsidRPr="00AA2053">
        <w:rPr>
          <w:rFonts w:ascii="Book Antiqua" w:hAnsi="Book Antiqua" w:cs="Times New Roman"/>
          <w:sz w:val="24"/>
          <w:szCs w:val="24"/>
        </w:rPr>
        <w:t xml:space="preserve">patients with </w:t>
      </w:r>
      <w:r w:rsidRPr="00AA2053">
        <w:rPr>
          <w:rFonts w:ascii="Book Antiqua" w:hAnsi="Book Antiqua" w:cs="Times New Roman"/>
          <w:sz w:val="24"/>
          <w:szCs w:val="24"/>
        </w:rPr>
        <w:t xml:space="preserve">gastric ASC </w:t>
      </w:r>
      <w:r w:rsidR="00580F76" w:rsidRPr="00AA2053">
        <w:rPr>
          <w:rFonts w:ascii="Book Antiqua" w:hAnsi="Book Antiqua" w:cs="Times New Roman"/>
          <w:sz w:val="24"/>
          <w:szCs w:val="24"/>
        </w:rPr>
        <w:t xml:space="preserve">receiving </w:t>
      </w:r>
      <w:r w:rsidRPr="00AA2053">
        <w:rPr>
          <w:rFonts w:ascii="Book Antiqua" w:hAnsi="Book Antiqua" w:cs="Times New Roman"/>
          <w:sz w:val="24"/>
          <w:szCs w:val="24"/>
        </w:rPr>
        <w:t xml:space="preserve">R0 resection. They also found that the prognosis of gastric ASC was significantly poorer than that of gastric </w:t>
      </w:r>
      <w:proofErr w:type="gramStart"/>
      <w:r w:rsidRPr="00AA2053">
        <w:rPr>
          <w:rFonts w:ascii="Book Antiqua" w:hAnsi="Book Antiqua" w:cs="Times New Roman"/>
          <w:sz w:val="24"/>
          <w:szCs w:val="24"/>
        </w:rPr>
        <w:t>adenocarcinoma</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1</w:t>
      </w:r>
      <w:r w:rsidR="00F84C27" w:rsidRPr="00AA2053">
        <w:rPr>
          <w:rFonts w:ascii="Book Antiqua" w:hAnsi="Book Antiqua" w:cs="Times New Roman"/>
          <w:sz w:val="24"/>
          <w:szCs w:val="24"/>
          <w:vertAlign w:val="superscript"/>
        </w:rPr>
        <w:t>3</w:t>
      </w:r>
      <w:r w:rsidRPr="00AA2053">
        <w:rPr>
          <w:rFonts w:ascii="Book Antiqua" w:hAnsi="Book Antiqua" w:cs="Times New Roman"/>
          <w:sz w:val="24"/>
          <w:szCs w:val="24"/>
          <w:vertAlign w:val="superscript"/>
        </w:rPr>
        <w:t>]</w:t>
      </w:r>
      <w:r w:rsidRPr="00AA2053">
        <w:rPr>
          <w:rFonts w:ascii="Book Antiqua" w:hAnsi="Book Antiqua" w:cs="Times New Roman"/>
          <w:sz w:val="24"/>
          <w:szCs w:val="24"/>
        </w:rPr>
        <w:t xml:space="preserve">. Quan </w:t>
      </w:r>
      <w:r w:rsidRPr="00AA2053">
        <w:rPr>
          <w:rFonts w:ascii="Book Antiqua" w:hAnsi="Book Antiqua" w:cs="Times New Roman"/>
          <w:i/>
          <w:iCs/>
          <w:sz w:val="24"/>
          <w:szCs w:val="24"/>
        </w:rPr>
        <w:t xml:space="preserve">et </w:t>
      </w:r>
      <w:proofErr w:type="gramStart"/>
      <w:r w:rsidRPr="00AA2053">
        <w:rPr>
          <w:rFonts w:ascii="Book Antiqua" w:hAnsi="Book Antiqua" w:cs="Times New Roman"/>
          <w:i/>
          <w:iCs/>
          <w:sz w:val="24"/>
          <w:szCs w:val="24"/>
        </w:rPr>
        <w:t>al</w:t>
      </w:r>
      <w:r w:rsidR="0040279C" w:rsidRPr="00AA2053">
        <w:rPr>
          <w:rFonts w:ascii="Book Antiqua" w:hAnsi="Book Antiqua" w:cs="Times New Roman"/>
          <w:sz w:val="24"/>
          <w:szCs w:val="24"/>
          <w:vertAlign w:val="superscript"/>
        </w:rPr>
        <w:t>[</w:t>
      </w:r>
      <w:proofErr w:type="gramEnd"/>
      <w:r w:rsidR="0040279C" w:rsidRPr="00AA2053">
        <w:rPr>
          <w:rFonts w:ascii="Book Antiqua" w:hAnsi="Book Antiqua" w:cs="Times New Roman"/>
          <w:sz w:val="24"/>
          <w:szCs w:val="24"/>
          <w:vertAlign w:val="superscript"/>
        </w:rPr>
        <w:t>14]</w:t>
      </w:r>
      <w:r w:rsidRPr="00AA2053">
        <w:rPr>
          <w:rFonts w:ascii="Book Antiqua" w:hAnsi="Book Antiqua" w:cs="Times New Roman"/>
          <w:sz w:val="24"/>
          <w:szCs w:val="24"/>
        </w:rPr>
        <w:t xml:space="preserve"> also reported that the median OS of gastric ASC was 12 </w:t>
      </w:r>
      <w:proofErr w:type="spellStart"/>
      <w:r w:rsidRPr="00AA2053">
        <w:rPr>
          <w:rFonts w:ascii="Book Antiqua" w:hAnsi="Book Antiqua" w:cs="Times New Roman"/>
          <w:sz w:val="24"/>
          <w:szCs w:val="24"/>
        </w:rPr>
        <w:t>mo</w:t>
      </w:r>
      <w:proofErr w:type="spellEnd"/>
      <w:r w:rsidR="00580F76" w:rsidRPr="00AA2053">
        <w:rPr>
          <w:rFonts w:ascii="Book Antiqua" w:hAnsi="Book Antiqua" w:cs="Times New Roman"/>
          <w:sz w:val="24"/>
          <w:szCs w:val="24"/>
        </w:rPr>
        <w:t xml:space="preserve">, and </w:t>
      </w:r>
      <w:r w:rsidRPr="00AA2053">
        <w:rPr>
          <w:rFonts w:ascii="Book Antiqua" w:hAnsi="Book Antiqua" w:cs="Times New Roman"/>
          <w:sz w:val="24"/>
          <w:szCs w:val="24"/>
        </w:rPr>
        <w:t xml:space="preserve">87.5% of the patients survived for less than 24 </w:t>
      </w:r>
      <w:proofErr w:type="spellStart"/>
      <w:r w:rsidRPr="00AA2053">
        <w:rPr>
          <w:rFonts w:ascii="Book Antiqua" w:hAnsi="Book Antiqua" w:cs="Times New Roman"/>
          <w:sz w:val="24"/>
          <w:szCs w:val="24"/>
        </w:rPr>
        <w:t>mo</w:t>
      </w:r>
      <w:proofErr w:type="spellEnd"/>
      <w:r w:rsidRPr="00AA2053">
        <w:rPr>
          <w:rFonts w:ascii="Book Antiqua" w:hAnsi="Book Antiqua" w:cs="Times New Roman"/>
          <w:sz w:val="24"/>
          <w:szCs w:val="24"/>
        </w:rPr>
        <w:t xml:space="preserve"> after diagnosis. In our present study, we compared the survival outcomes of gastric ASC with SRC. As for our matched cohort, the median OS was 12.0</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 xml:space="preserve">(9.5-14.5) </w:t>
      </w:r>
      <w:proofErr w:type="spellStart"/>
      <w:r w:rsidRPr="00AA2053">
        <w:rPr>
          <w:rFonts w:ascii="Book Antiqua" w:hAnsi="Book Antiqua" w:cs="Times New Roman"/>
          <w:sz w:val="24"/>
          <w:szCs w:val="24"/>
        </w:rPr>
        <w:t>mo</w:t>
      </w:r>
      <w:proofErr w:type="spellEnd"/>
      <w:r w:rsidRPr="00AA2053">
        <w:rPr>
          <w:rFonts w:ascii="Book Antiqua" w:hAnsi="Book Antiqua" w:cs="Times New Roman"/>
          <w:sz w:val="24"/>
          <w:szCs w:val="24"/>
        </w:rPr>
        <w:t xml:space="preserve"> in ASC </w:t>
      </w:r>
      <w:r w:rsidRPr="00AA2053">
        <w:rPr>
          <w:rFonts w:ascii="Book Antiqua" w:hAnsi="Book Antiqua" w:cs="Times New Roman"/>
          <w:i/>
          <w:sz w:val="24"/>
          <w:szCs w:val="24"/>
        </w:rPr>
        <w:t>vs</w:t>
      </w:r>
      <w:r w:rsidRPr="00AA2053">
        <w:rPr>
          <w:rFonts w:ascii="Book Antiqua" w:hAnsi="Book Antiqua" w:cs="Times New Roman"/>
          <w:sz w:val="24"/>
          <w:szCs w:val="24"/>
        </w:rPr>
        <w:t xml:space="preserve"> 19.0</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 xml:space="preserve">(14.9-23.1) </w:t>
      </w:r>
      <w:proofErr w:type="spellStart"/>
      <w:r w:rsidRPr="00AA2053">
        <w:rPr>
          <w:rFonts w:ascii="Book Antiqua" w:hAnsi="Book Antiqua" w:cs="Times New Roman"/>
          <w:sz w:val="24"/>
          <w:szCs w:val="24"/>
        </w:rPr>
        <w:t>mo</w:t>
      </w:r>
      <w:proofErr w:type="spellEnd"/>
      <w:r w:rsidRPr="00AA2053">
        <w:rPr>
          <w:rFonts w:ascii="Book Antiqua" w:hAnsi="Book Antiqua" w:cs="Times New Roman"/>
          <w:sz w:val="24"/>
          <w:szCs w:val="24"/>
        </w:rPr>
        <w:t xml:space="preserve"> in SRC group. In parallel, the median CSS of ASC was also significantly worse than </w:t>
      </w:r>
      <w:r w:rsidR="00580F76" w:rsidRPr="00AA2053">
        <w:rPr>
          <w:rFonts w:ascii="Book Antiqua" w:hAnsi="Book Antiqua" w:cs="Times New Roman"/>
          <w:sz w:val="24"/>
          <w:szCs w:val="24"/>
        </w:rPr>
        <w:t xml:space="preserve">that of </w:t>
      </w:r>
      <w:r w:rsidRPr="00AA2053">
        <w:rPr>
          <w:rFonts w:ascii="Book Antiqua" w:hAnsi="Book Antiqua" w:cs="Times New Roman"/>
          <w:sz w:val="24"/>
          <w:szCs w:val="24"/>
        </w:rPr>
        <w:t xml:space="preserve">SRC. Consistently, the prognosis of ASC was inferior to </w:t>
      </w:r>
      <w:r w:rsidR="00580F76" w:rsidRPr="00AA2053">
        <w:rPr>
          <w:rFonts w:ascii="Book Antiqua" w:hAnsi="Book Antiqua" w:cs="Times New Roman"/>
          <w:sz w:val="24"/>
          <w:szCs w:val="24"/>
        </w:rPr>
        <w:t xml:space="preserve">that of </w:t>
      </w:r>
      <w:r w:rsidRPr="00AA2053">
        <w:rPr>
          <w:rFonts w:ascii="Book Antiqua" w:hAnsi="Book Antiqua" w:cs="Times New Roman"/>
          <w:sz w:val="24"/>
          <w:szCs w:val="24"/>
        </w:rPr>
        <w:t>SRC after PSM analysis.</w:t>
      </w:r>
    </w:p>
    <w:p w14:paraId="01256887" w14:textId="1BC5DD71" w:rsidR="00C178ED" w:rsidRPr="00AA2053" w:rsidRDefault="00C178ED" w:rsidP="006B2665">
      <w:pPr>
        <w:spacing w:line="360" w:lineRule="auto"/>
        <w:ind w:firstLineChars="100" w:firstLine="240"/>
        <w:rPr>
          <w:rFonts w:ascii="Book Antiqua" w:hAnsi="Book Antiqua" w:cs="Times New Roman"/>
          <w:sz w:val="24"/>
          <w:szCs w:val="24"/>
        </w:rPr>
      </w:pPr>
      <w:r w:rsidRPr="00AA2053">
        <w:rPr>
          <w:rFonts w:ascii="Book Antiqua" w:hAnsi="Book Antiqua" w:cs="Times New Roman"/>
          <w:sz w:val="24"/>
          <w:szCs w:val="24"/>
        </w:rPr>
        <w:t>When it comes to the prognostic factors for gastric ASC, we</w:t>
      </w:r>
      <w:r w:rsidR="00580F76" w:rsidRPr="00AA2053">
        <w:rPr>
          <w:rFonts w:ascii="Book Antiqua" w:hAnsi="Book Antiqua" w:cs="Times New Roman"/>
          <w:sz w:val="24"/>
          <w:szCs w:val="24"/>
        </w:rPr>
        <w:t xml:space="preserve"> </w:t>
      </w:r>
      <w:r w:rsidRPr="00AA2053">
        <w:rPr>
          <w:rFonts w:ascii="Book Antiqua" w:hAnsi="Book Antiqua" w:cs="Times New Roman"/>
          <w:sz w:val="24"/>
          <w:szCs w:val="24"/>
        </w:rPr>
        <w:t>found that the histological type ASC and higher TNM stage were independent risk factors for poor survival (HR</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&gt;</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 xml:space="preserve">1, </w:t>
      </w:r>
      <w:r w:rsidRPr="00AA2053">
        <w:rPr>
          <w:rFonts w:ascii="Book Antiqua" w:hAnsi="Book Antiqua" w:cs="Times New Roman"/>
          <w:i/>
          <w:iCs/>
          <w:caps/>
          <w:sz w:val="24"/>
          <w:szCs w:val="24"/>
        </w:rPr>
        <w:t>p</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&lt;</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 xml:space="preserve">0.05), while radiotherapy </w:t>
      </w:r>
      <w:r w:rsidR="00F84C27" w:rsidRPr="00AA2053">
        <w:rPr>
          <w:rFonts w:ascii="Book Antiqua" w:hAnsi="Book Antiqua" w:cs="Times New Roman"/>
          <w:sz w:val="24"/>
          <w:szCs w:val="24"/>
        </w:rPr>
        <w:t>(HR</w:t>
      </w:r>
      <w:r w:rsidR="0040279C" w:rsidRPr="00AA2053">
        <w:rPr>
          <w:rFonts w:ascii="Book Antiqua" w:hAnsi="Book Antiqua" w:cs="Times New Roman"/>
          <w:sz w:val="24"/>
          <w:szCs w:val="24"/>
        </w:rPr>
        <w:t xml:space="preserve"> </w:t>
      </w:r>
      <w:r w:rsidR="00F84C27" w:rsidRPr="00AA2053">
        <w:rPr>
          <w:rFonts w:ascii="Book Antiqua" w:hAnsi="Book Antiqua" w:cs="Times New Roman"/>
          <w:sz w:val="24"/>
          <w:szCs w:val="24"/>
        </w:rPr>
        <w:t>=</w:t>
      </w:r>
      <w:r w:rsidR="0040279C" w:rsidRPr="00AA2053">
        <w:rPr>
          <w:rFonts w:ascii="Book Antiqua" w:hAnsi="Book Antiqua" w:cs="Times New Roman"/>
          <w:sz w:val="24"/>
          <w:szCs w:val="24"/>
        </w:rPr>
        <w:t xml:space="preserve"> </w:t>
      </w:r>
      <w:r w:rsidR="00F84C27" w:rsidRPr="00AA2053">
        <w:rPr>
          <w:rFonts w:ascii="Book Antiqua" w:hAnsi="Book Antiqua" w:cs="Times New Roman"/>
          <w:sz w:val="24"/>
          <w:szCs w:val="24"/>
        </w:rPr>
        <w:t>0.587; 95%CI:</w:t>
      </w:r>
      <w:r w:rsidR="0040279C" w:rsidRPr="00AA2053">
        <w:rPr>
          <w:rFonts w:ascii="Book Antiqua" w:hAnsi="Book Antiqua" w:cs="Times New Roman"/>
          <w:sz w:val="24"/>
          <w:szCs w:val="24"/>
        </w:rPr>
        <w:t xml:space="preserve"> </w:t>
      </w:r>
      <w:r w:rsidR="00F84C27" w:rsidRPr="00AA2053">
        <w:rPr>
          <w:rFonts w:ascii="Book Antiqua" w:hAnsi="Book Antiqua" w:cs="Times New Roman"/>
          <w:sz w:val="24"/>
          <w:szCs w:val="24"/>
        </w:rPr>
        <w:t xml:space="preserve">0.444-0.776, </w:t>
      </w:r>
      <w:r w:rsidR="00F84C27" w:rsidRPr="00AA2053">
        <w:rPr>
          <w:rFonts w:ascii="Book Antiqua" w:hAnsi="Book Antiqua" w:cs="Times New Roman"/>
          <w:i/>
          <w:iCs/>
          <w:caps/>
          <w:sz w:val="24"/>
          <w:szCs w:val="24"/>
        </w:rPr>
        <w:t>p</w:t>
      </w:r>
      <w:r w:rsidR="0040279C" w:rsidRPr="00AA2053">
        <w:rPr>
          <w:rFonts w:ascii="Book Antiqua" w:hAnsi="Book Antiqua" w:cs="Times New Roman"/>
          <w:sz w:val="24"/>
          <w:szCs w:val="24"/>
        </w:rPr>
        <w:t xml:space="preserve"> </w:t>
      </w:r>
      <w:r w:rsidR="00F84C27" w:rsidRPr="00AA2053">
        <w:rPr>
          <w:rFonts w:ascii="Book Antiqua" w:hAnsi="Book Antiqua" w:cs="Times New Roman"/>
          <w:sz w:val="24"/>
          <w:szCs w:val="24"/>
        </w:rPr>
        <w:t>&lt;</w:t>
      </w:r>
      <w:r w:rsidR="0040279C" w:rsidRPr="00AA2053">
        <w:rPr>
          <w:rFonts w:ascii="Book Antiqua" w:hAnsi="Book Antiqua" w:cs="Times New Roman"/>
          <w:sz w:val="24"/>
          <w:szCs w:val="24"/>
        </w:rPr>
        <w:t xml:space="preserve"> </w:t>
      </w:r>
      <w:r w:rsidR="00F84C27" w:rsidRPr="00AA2053">
        <w:rPr>
          <w:rFonts w:ascii="Book Antiqua" w:hAnsi="Book Antiqua" w:cs="Times New Roman"/>
          <w:sz w:val="24"/>
          <w:szCs w:val="24"/>
        </w:rPr>
        <w:t xml:space="preserve">0.001) </w:t>
      </w:r>
      <w:r w:rsidRPr="00AA2053">
        <w:rPr>
          <w:rFonts w:ascii="Book Antiqua" w:hAnsi="Book Antiqua" w:cs="Times New Roman"/>
          <w:sz w:val="24"/>
          <w:szCs w:val="24"/>
        </w:rPr>
        <w:t>and surgery were independent protective factors for favorable prognosis (HR</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&lt;</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 xml:space="preserve">1, </w:t>
      </w:r>
      <w:r w:rsidRPr="00AA2053">
        <w:rPr>
          <w:rFonts w:ascii="Book Antiqua" w:hAnsi="Book Antiqua" w:cs="Times New Roman"/>
          <w:i/>
          <w:iCs/>
          <w:caps/>
          <w:sz w:val="24"/>
          <w:szCs w:val="24"/>
        </w:rPr>
        <w:t>p</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&lt;</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 xml:space="preserve">0.05). So far, surgery remains the optimal treatment for gastric cancer without distant </w:t>
      </w:r>
      <w:proofErr w:type="gramStart"/>
      <w:r w:rsidRPr="00AA2053">
        <w:rPr>
          <w:rFonts w:ascii="Book Antiqua" w:hAnsi="Book Antiqua" w:cs="Times New Roman"/>
          <w:sz w:val="24"/>
          <w:szCs w:val="24"/>
        </w:rPr>
        <w:t>metastasis</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1</w:t>
      </w:r>
      <w:r w:rsidR="00F84C27" w:rsidRPr="00AA2053">
        <w:rPr>
          <w:rFonts w:ascii="Book Antiqua" w:hAnsi="Book Antiqua" w:cs="Times New Roman"/>
          <w:sz w:val="24"/>
          <w:szCs w:val="24"/>
          <w:vertAlign w:val="superscript"/>
        </w:rPr>
        <w:t>5</w:t>
      </w:r>
      <w:r w:rsidRPr="00AA2053">
        <w:rPr>
          <w:rFonts w:ascii="Book Antiqua" w:hAnsi="Book Antiqua" w:cs="Times New Roman"/>
          <w:sz w:val="24"/>
          <w:szCs w:val="24"/>
          <w:vertAlign w:val="superscript"/>
        </w:rPr>
        <w:t>]</w:t>
      </w:r>
      <w:r w:rsidRPr="00AA2053">
        <w:rPr>
          <w:rFonts w:ascii="Book Antiqua" w:hAnsi="Book Antiqua" w:cs="Times New Roman"/>
          <w:sz w:val="24"/>
          <w:szCs w:val="24"/>
        </w:rPr>
        <w:t>. So the survival advantage of gastrectomy has been further confirmed by our study. Additionally, radiotherapy has been reported to be an effective adjuvant treatment for improving the OS in patients with</w:t>
      </w:r>
      <w:r w:rsidR="00580F76" w:rsidRPr="00AA2053">
        <w:rPr>
          <w:rFonts w:ascii="Book Antiqua" w:hAnsi="Book Antiqua" w:cs="Times New Roman"/>
          <w:sz w:val="24"/>
          <w:szCs w:val="24"/>
        </w:rPr>
        <w:t xml:space="preserve"> </w:t>
      </w:r>
      <w:r w:rsidRPr="00AA2053">
        <w:rPr>
          <w:rFonts w:ascii="Book Antiqua" w:hAnsi="Book Antiqua" w:cs="Times New Roman"/>
          <w:sz w:val="24"/>
          <w:szCs w:val="24"/>
        </w:rPr>
        <w:t>gastric cancer</w:t>
      </w:r>
      <w:r w:rsidR="00580F76" w:rsidRPr="00AA2053">
        <w:rPr>
          <w:rFonts w:ascii="Book Antiqua" w:hAnsi="Book Antiqua" w:cs="Times New Roman"/>
          <w:sz w:val="24"/>
          <w:szCs w:val="24"/>
        </w:rPr>
        <w:t xml:space="preserve"> after </w:t>
      </w:r>
      <w:proofErr w:type="gramStart"/>
      <w:r w:rsidR="00580F76" w:rsidRPr="00AA2053">
        <w:rPr>
          <w:rFonts w:ascii="Book Antiqua" w:hAnsi="Book Antiqua" w:cs="Times New Roman"/>
          <w:sz w:val="24"/>
          <w:szCs w:val="24"/>
        </w:rPr>
        <w:t>resection</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1</w:t>
      </w:r>
      <w:r w:rsidR="00F84C27" w:rsidRPr="00AA2053">
        <w:rPr>
          <w:rFonts w:ascii="Book Antiqua" w:hAnsi="Book Antiqua" w:cs="Times New Roman"/>
          <w:sz w:val="24"/>
          <w:szCs w:val="24"/>
          <w:vertAlign w:val="superscript"/>
        </w:rPr>
        <w:t>6</w:t>
      </w:r>
      <w:r w:rsidRPr="00AA2053">
        <w:rPr>
          <w:rFonts w:ascii="Book Antiqua" w:hAnsi="Book Antiqua" w:cs="Times New Roman"/>
          <w:sz w:val="24"/>
          <w:szCs w:val="24"/>
          <w:vertAlign w:val="superscript"/>
        </w:rPr>
        <w:t>]</w:t>
      </w:r>
      <w:r w:rsidRPr="00AA2053">
        <w:rPr>
          <w:rFonts w:ascii="Book Antiqua" w:hAnsi="Book Antiqua" w:cs="Times New Roman"/>
          <w:sz w:val="24"/>
          <w:szCs w:val="24"/>
        </w:rPr>
        <w:t xml:space="preserve">. Considering that squamous cell carcinoma is generally sensitive to radiation therapy, the squamous component of gastric ASC may specifically benefit from </w:t>
      </w:r>
      <w:proofErr w:type="gramStart"/>
      <w:r w:rsidRPr="00AA2053">
        <w:rPr>
          <w:rFonts w:ascii="Book Antiqua" w:hAnsi="Book Antiqua" w:cs="Times New Roman"/>
          <w:sz w:val="24"/>
          <w:szCs w:val="24"/>
        </w:rPr>
        <w:t>radiotherapy</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1</w:t>
      </w:r>
      <w:r w:rsidR="00F84C27" w:rsidRPr="00AA2053">
        <w:rPr>
          <w:rFonts w:ascii="Book Antiqua" w:hAnsi="Book Antiqua" w:cs="Times New Roman"/>
          <w:sz w:val="24"/>
          <w:szCs w:val="24"/>
          <w:vertAlign w:val="superscript"/>
        </w:rPr>
        <w:t>7</w:t>
      </w:r>
      <w:r w:rsidRPr="00AA2053">
        <w:rPr>
          <w:rFonts w:ascii="Book Antiqua" w:hAnsi="Book Antiqua" w:cs="Times New Roman"/>
          <w:sz w:val="24"/>
          <w:szCs w:val="24"/>
          <w:vertAlign w:val="superscript"/>
        </w:rPr>
        <w:t>]</w:t>
      </w:r>
      <w:r w:rsidRPr="00AA2053">
        <w:rPr>
          <w:rFonts w:ascii="Book Antiqua" w:hAnsi="Book Antiqua" w:cs="Times New Roman"/>
          <w:sz w:val="24"/>
          <w:szCs w:val="24"/>
        </w:rPr>
        <w:t xml:space="preserve">. Therefore, </w:t>
      </w:r>
      <w:r w:rsidR="00173F92" w:rsidRPr="00AA2053">
        <w:rPr>
          <w:rFonts w:ascii="Book Antiqua" w:hAnsi="Book Antiqua" w:cs="Times New Roman"/>
          <w:sz w:val="24"/>
          <w:szCs w:val="24"/>
        </w:rPr>
        <w:t xml:space="preserve">our study </w:t>
      </w:r>
      <w:r w:rsidR="00173F92" w:rsidRPr="00AA2053">
        <w:rPr>
          <w:rFonts w:ascii="Book Antiqua" w:hAnsi="Book Antiqua" w:cs="Times New Roman" w:hint="eastAsia"/>
          <w:sz w:val="24"/>
          <w:szCs w:val="24"/>
        </w:rPr>
        <w:t xml:space="preserve">has </w:t>
      </w:r>
      <w:r w:rsidR="00173F92" w:rsidRPr="00AA2053">
        <w:rPr>
          <w:rFonts w:ascii="Book Antiqua" w:hAnsi="Book Antiqua" w:cs="Times New Roman"/>
          <w:sz w:val="24"/>
          <w:szCs w:val="24"/>
        </w:rPr>
        <w:t>provided</w:t>
      </w:r>
      <w:r w:rsidRPr="00AA2053">
        <w:rPr>
          <w:rFonts w:ascii="Book Antiqua" w:hAnsi="Book Antiqua" w:cs="Times New Roman"/>
          <w:sz w:val="24"/>
          <w:szCs w:val="24"/>
        </w:rPr>
        <w:t xml:space="preserve"> evidence to support radiotherapy for patients with gastric ASC.</w:t>
      </w:r>
    </w:p>
    <w:p w14:paraId="56DD6E3D" w14:textId="7328DF69" w:rsidR="00F84C27" w:rsidRPr="00AA2053" w:rsidRDefault="00C178ED" w:rsidP="006B2665">
      <w:pPr>
        <w:spacing w:line="360" w:lineRule="auto"/>
        <w:ind w:firstLineChars="100" w:firstLine="240"/>
        <w:rPr>
          <w:rFonts w:ascii="Book Antiqua" w:hAnsi="Book Antiqua" w:cs="Times New Roman"/>
          <w:sz w:val="24"/>
          <w:szCs w:val="24"/>
        </w:rPr>
      </w:pPr>
      <w:r w:rsidRPr="00AA2053">
        <w:rPr>
          <w:rFonts w:ascii="Book Antiqua" w:hAnsi="Book Antiqua" w:cs="Times New Roman"/>
          <w:sz w:val="24"/>
          <w:szCs w:val="24"/>
        </w:rPr>
        <w:t xml:space="preserve">In addition to histological type, other confounders such as tumor TNM </w:t>
      </w:r>
      <w:r w:rsidRPr="00AA2053">
        <w:rPr>
          <w:rFonts w:ascii="Book Antiqua" w:hAnsi="Book Antiqua" w:cs="Times New Roman"/>
          <w:sz w:val="24"/>
          <w:szCs w:val="24"/>
        </w:rPr>
        <w:lastRenderedPageBreak/>
        <w:t xml:space="preserve">stage may also account for the potentially important survival differences. In order to further adjust the confounding factors, we performed subgroup survival analysis by TNM stage. Our results revealed that the CSS of gastric ASC was significantly worse than </w:t>
      </w:r>
      <w:r w:rsidR="00580F76" w:rsidRPr="00AA2053">
        <w:rPr>
          <w:rFonts w:ascii="Book Antiqua" w:hAnsi="Book Antiqua" w:cs="Times New Roman"/>
          <w:sz w:val="24"/>
          <w:szCs w:val="24"/>
        </w:rPr>
        <w:t xml:space="preserve">that of </w:t>
      </w:r>
      <w:r w:rsidRPr="00AA2053">
        <w:rPr>
          <w:rFonts w:ascii="Book Antiqua" w:hAnsi="Book Antiqua" w:cs="Times New Roman"/>
          <w:sz w:val="24"/>
          <w:szCs w:val="24"/>
        </w:rPr>
        <w:t>SRC in stage</w:t>
      </w:r>
      <w:r w:rsidR="00580F76" w:rsidRPr="00AA2053">
        <w:rPr>
          <w:rFonts w:ascii="Book Antiqua" w:hAnsi="Book Antiqua" w:cs="Times New Roman"/>
          <w:sz w:val="24"/>
          <w:szCs w:val="24"/>
        </w:rPr>
        <w:t>s</w:t>
      </w:r>
      <w:r w:rsidRPr="00AA2053">
        <w:rPr>
          <w:rFonts w:ascii="Book Antiqua" w:hAnsi="Book Antiqua" w:cs="Times New Roman"/>
          <w:sz w:val="24"/>
          <w:szCs w:val="24"/>
        </w:rPr>
        <w:t xml:space="preserve"> I and II patients, whereas no significant survival difference was found for stage</w:t>
      </w:r>
      <w:r w:rsidR="00580F76" w:rsidRPr="00AA2053">
        <w:rPr>
          <w:rFonts w:ascii="Book Antiqua" w:hAnsi="Book Antiqua" w:cs="Times New Roman"/>
          <w:sz w:val="24"/>
          <w:szCs w:val="24"/>
        </w:rPr>
        <w:t>s</w:t>
      </w:r>
      <w:r w:rsidRPr="00AA2053">
        <w:rPr>
          <w:rFonts w:ascii="Book Antiqua" w:hAnsi="Book Antiqua" w:cs="Times New Roman"/>
          <w:sz w:val="24"/>
          <w:szCs w:val="24"/>
        </w:rPr>
        <w:t xml:space="preserve"> III and</w:t>
      </w:r>
      <w:r w:rsidR="00580F76" w:rsidRPr="00AA2053">
        <w:rPr>
          <w:rFonts w:ascii="Book Antiqua" w:hAnsi="Book Antiqua" w:cs="Times New Roman"/>
          <w:sz w:val="24"/>
          <w:szCs w:val="24"/>
        </w:rPr>
        <w:t xml:space="preserve"> </w:t>
      </w:r>
      <w:r w:rsidRPr="00AA2053">
        <w:rPr>
          <w:rFonts w:ascii="Book Antiqua" w:hAnsi="Book Antiqua" w:cs="Times New Roman"/>
          <w:sz w:val="24"/>
          <w:szCs w:val="24"/>
        </w:rPr>
        <w:t xml:space="preserve">IV patients. A recent study revealed that half of gastric ASC </w:t>
      </w:r>
      <w:r w:rsidR="00580F76" w:rsidRPr="00AA2053">
        <w:rPr>
          <w:rFonts w:ascii="Book Antiqua" w:hAnsi="Book Antiqua" w:cs="Times New Roman"/>
          <w:sz w:val="24"/>
          <w:szCs w:val="24"/>
        </w:rPr>
        <w:t xml:space="preserve">cases were </w:t>
      </w:r>
      <w:r w:rsidRPr="00AA2053">
        <w:rPr>
          <w:rFonts w:ascii="Book Antiqua" w:hAnsi="Book Antiqua" w:cs="Times New Roman"/>
          <w:sz w:val="24"/>
          <w:szCs w:val="24"/>
        </w:rPr>
        <w:t>diagnosed at advanced stage</w:t>
      </w:r>
      <w:r w:rsidR="000B49C2" w:rsidRPr="00AA2053">
        <w:rPr>
          <w:rFonts w:ascii="Book Antiqua" w:hAnsi="Book Antiqua" w:cs="Times New Roman"/>
          <w:sz w:val="24"/>
          <w:szCs w:val="24"/>
        </w:rPr>
        <w:t>s</w:t>
      </w:r>
      <w:r w:rsidRPr="00AA2053">
        <w:rPr>
          <w:rFonts w:ascii="Book Antiqua" w:hAnsi="Book Antiqua" w:cs="Times New Roman"/>
          <w:sz w:val="24"/>
          <w:szCs w:val="24"/>
        </w:rPr>
        <w:t xml:space="preserve">, and most patients had lymph node </w:t>
      </w:r>
      <w:proofErr w:type="gramStart"/>
      <w:r w:rsidRPr="00AA2053">
        <w:rPr>
          <w:rFonts w:ascii="Book Antiqua" w:hAnsi="Book Antiqua" w:cs="Times New Roman"/>
          <w:sz w:val="24"/>
          <w:szCs w:val="24"/>
        </w:rPr>
        <w:t>metastasis</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1</w:t>
      </w:r>
      <w:r w:rsidR="00F84C27" w:rsidRPr="00AA2053">
        <w:rPr>
          <w:rFonts w:ascii="Book Antiqua" w:hAnsi="Book Antiqua" w:cs="Times New Roman"/>
          <w:sz w:val="24"/>
          <w:szCs w:val="24"/>
          <w:vertAlign w:val="superscript"/>
        </w:rPr>
        <w:t>8</w:t>
      </w:r>
      <w:r w:rsidRPr="00AA2053">
        <w:rPr>
          <w:rFonts w:ascii="Book Antiqua" w:hAnsi="Book Antiqua" w:cs="Times New Roman"/>
          <w:sz w:val="24"/>
          <w:szCs w:val="24"/>
          <w:vertAlign w:val="superscript"/>
        </w:rPr>
        <w:t>]</w:t>
      </w:r>
      <w:r w:rsidRPr="00AA2053">
        <w:rPr>
          <w:rFonts w:ascii="Book Antiqua" w:hAnsi="Book Antiqua" w:cs="Times New Roman"/>
          <w:sz w:val="24"/>
          <w:szCs w:val="24"/>
        </w:rPr>
        <w:t xml:space="preserve">. These results suggest that gastric ASC has an aggressive clinical course compared with conventional gastric cancer. </w:t>
      </w:r>
      <w:r w:rsidR="00F84C27" w:rsidRPr="00AA2053">
        <w:rPr>
          <w:rFonts w:ascii="Book Antiqua" w:hAnsi="Book Antiqua" w:cs="Times New Roman"/>
          <w:sz w:val="24"/>
          <w:szCs w:val="24"/>
        </w:rPr>
        <w:t xml:space="preserve">The prognosis of </w:t>
      </w:r>
      <w:r w:rsidR="00580F76" w:rsidRPr="00AA2053">
        <w:rPr>
          <w:rFonts w:ascii="Book Antiqua" w:hAnsi="Book Antiqua" w:cs="Times New Roman"/>
          <w:sz w:val="24"/>
          <w:szCs w:val="24"/>
        </w:rPr>
        <w:t xml:space="preserve">stages I and II </w:t>
      </w:r>
      <w:r w:rsidR="00F84C27" w:rsidRPr="00AA2053">
        <w:rPr>
          <w:rFonts w:ascii="Book Antiqua" w:hAnsi="Book Antiqua" w:cs="Times New Roman"/>
          <w:sz w:val="24"/>
          <w:szCs w:val="24"/>
        </w:rPr>
        <w:t>ASC patients</w:t>
      </w:r>
      <w:r w:rsidR="00580F76" w:rsidRPr="00AA2053">
        <w:rPr>
          <w:rFonts w:ascii="Book Antiqua" w:hAnsi="Book Antiqua" w:cs="Times New Roman"/>
          <w:sz w:val="24"/>
          <w:szCs w:val="24"/>
        </w:rPr>
        <w:t xml:space="preserve"> </w:t>
      </w:r>
      <w:r w:rsidR="00F84C27" w:rsidRPr="00AA2053">
        <w:rPr>
          <w:rFonts w:ascii="Book Antiqua" w:hAnsi="Book Antiqua" w:cs="Times New Roman"/>
          <w:sz w:val="24"/>
          <w:szCs w:val="24"/>
        </w:rPr>
        <w:t>should be concerned.</w:t>
      </w:r>
    </w:p>
    <w:p w14:paraId="796FEBE5" w14:textId="749ABA9F" w:rsidR="00F84C27" w:rsidRPr="00AA2053" w:rsidRDefault="00B65A00" w:rsidP="006B2665">
      <w:pPr>
        <w:spacing w:line="360" w:lineRule="auto"/>
        <w:ind w:firstLineChars="100" w:firstLine="240"/>
        <w:rPr>
          <w:rFonts w:ascii="Book Antiqua" w:hAnsi="Book Antiqua" w:cs="Times New Roman"/>
          <w:sz w:val="24"/>
          <w:szCs w:val="24"/>
        </w:rPr>
      </w:pPr>
      <w:r w:rsidRPr="00AA2053">
        <w:rPr>
          <w:rFonts w:ascii="Book Antiqua" w:hAnsi="Book Antiqua" w:cs="Times New Roman"/>
          <w:sz w:val="24"/>
          <w:szCs w:val="24"/>
        </w:rPr>
        <w:t xml:space="preserve">In terms of the prognosis for patients with gastric SRC, a recent review has indicated that early SRC had a better clinical outcome, but advanced SRC was generally considered to have a worse prognosis. Therapeutic strategies are still controversial for these </w:t>
      </w:r>
      <w:proofErr w:type="gramStart"/>
      <w:r w:rsidRPr="00AA2053">
        <w:rPr>
          <w:rFonts w:ascii="Book Antiqua" w:hAnsi="Book Antiqua" w:cs="Times New Roman"/>
          <w:sz w:val="24"/>
          <w:szCs w:val="24"/>
        </w:rPr>
        <w:t>patients</w:t>
      </w:r>
      <w:r w:rsidRPr="00AA2053">
        <w:rPr>
          <w:rFonts w:ascii="Book Antiqua" w:hAnsi="Book Antiqua" w:cs="Times New Roman"/>
          <w:sz w:val="24"/>
          <w:szCs w:val="24"/>
          <w:vertAlign w:val="superscript"/>
        </w:rPr>
        <w:t>[</w:t>
      </w:r>
      <w:proofErr w:type="gramEnd"/>
      <w:r w:rsidRPr="00AA2053">
        <w:rPr>
          <w:rFonts w:ascii="Book Antiqua" w:hAnsi="Book Antiqua" w:cs="Times New Roman"/>
          <w:sz w:val="24"/>
          <w:szCs w:val="24"/>
          <w:vertAlign w:val="superscript"/>
        </w:rPr>
        <w:t>19]</w:t>
      </w:r>
      <w:r w:rsidRPr="00AA2053">
        <w:rPr>
          <w:rFonts w:ascii="Book Antiqua" w:hAnsi="Book Antiqua" w:cs="Times New Roman"/>
          <w:sz w:val="24"/>
          <w:szCs w:val="24"/>
        </w:rPr>
        <w:t xml:space="preserve">. Consistently, our study also revealed that </w:t>
      </w:r>
      <w:r w:rsidR="00580F76" w:rsidRPr="00AA2053">
        <w:rPr>
          <w:rFonts w:ascii="Book Antiqua" w:hAnsi="Book Antiqua" w:cs="Times New Roman"/>
          <w:sz w:val="24"/>
          <w:szCs w:val="24"/>
        </w:rPr>
        <w:t xml:space="preserve">stages I and II </w:t>
      </w:r>
      <w:r w:rsidRPr="00AA2053">
        <w:rPr>
          <w:rFonts w:ascii="Book Antiqua" w:hAnsi="Book Antiqua" w:cs="Times New Roman"/>
          <w:sz w:val="24"/>
          <w:szCs w:val="24"/>
        </w:rPr>
        <w:t>SRC patients</w:t>
      </w:r>
      <w:r w:rsidR="00580F76" w:rsidRPr="00AA2053">
        <w:rPr>
          <w:rFonts w:ascii="Book Antiqua" w:hAnsi="Book Antiqua" w:cs="Times New Roman"/>
          <w:sz w:val="24"/>
          <w:szCs w:val="24"/>
        </w:rPr>
        <w:t xml:space="preserve"> </w:t>
      </w:r>
      <w:r w:rsidRPr="00AA2053">
        <w:rPr>
          <w:rFonts w:ascii="Book Antiqua" w:hAnsi="Book Antiqua" w:cs="Times New Roman"/>
          <w:sz w:val="24"/>
          <w:szCs w:val="24"/>
        </w:rPr>
        <w:t>had better survival curves than ASC patients. Their median CSS was 20.0</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(15.7-24.3) mo, and median OS was 19.0</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 xml:space="preserve">(14.9-23.1) </w:t>
      </w:r>
      <w:r w:rsidR="009A0F64" w:rsidRPr="00AA2053">
        <w:rPr>
          <w:rFonts w:ascii="Book Antiqua" w:hAnsi="Book Antiqua" w:cs="Times New Roman"/>
          <w:sz w:val="24"/>
          <w:szCs w:val="24"/>
        </w:rPr>
        <w:t>mo. Our Cox proportional hazard</w:t>
      </w:r>
      <w:r w:rsidRPr="00AA2053">
        <w:rPr>
          <w:rFonts w:ascii="Book Antiqua" w:hAnsi="Book Antiqua" w:cs="Times New Roman"/>
          <w:sz w:val="24"/>
          <w:szCs w:val="24"/>
        </w:rPr>
        <w:t xml:space="preserve"> regression models</w:t>
      </w:r>
      <w:r w:rsidR="00580F76" w:rsidRPr="00AA2053">
        <w:rPr>
          <w:rFonts w:ascii="Book Antiqua" w:hAnsi="Book Antiqua" w:cs="Times New Roman"/>
          <w:sz w:val="24"/>
          <w:szCs w:val="24"/>
        </w:rPr>
        <w:t xml:space="preserve"> </w:t>
      </w:r>
      <w:r w:rsidRPr="00AA2053">
        <w:rPr>
          <w:rFonts w:ascii="Book Antiqua" w:hAnsi="Book Antiqua" w:cs="Times New Roman"/>
          <w:sz w:val="24"/>
          <w:szCs w:val="24"/>
        </w:rPr>
        <w:t>identified radiotherapy and surgery as independent protective factors for improving their prognosis (HR</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&lt;</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 xml:space="preserve">1, </w:t>
      </w:r>
      <w:r w:rsidRPr="00AA2053">
        <w:rPr>
          <w:rFonts w:ascii="Book Antiqua" w:hAnsi="Book Antiqua" w:cs="Times New Roman"/>
          <w:i/>
          <w:iCs/>
          <w:caps/>
          <w:sz w:val="24"/>
          <w:szCs w:val="24"/>
        </w:rPr>
        <w:t>p</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&lt;</w:t>
      </w:r>
      <w:r w:rsidR="0040279C" w:rsidRPr="00AA2053">
        <w:rPr>
          <w:rFonts w:ascii="Book Antiqua" w:hAnsi="Book Antiqua" w:cs="Times New Roman"/>
          <w:sz w:val="24"/>
          <w:szCs w:val="24"/>
        </w:rPr>
        <w:t xml:space="preserve"> </w:t>
      </w:r>
      <w:r w:rsidRPr="00AA2053">
        <w:rPr>
          <w:rFonts w:ascii="Book Antiqua" w:hAnsi="Book Antiqua" w:cs="Times New Roman"/>
          <w:sz w:val="24"/>
          <w:szCs w:val="24"/>
        </w:rPr>
        <w:t>0.05). Hence</w:t>
      </w:r>
      <w:r w:rsidR="00580F76" w:rsidRPr="00AA2053">
        <w:rPr>
          <w:rFonts w:ascii="Book Antiqua" w:hAnsi="Book Antiqua" w:cs="Times New Roman"/>
          <w:sz w:val="24"/>
          <w:szCs w:val="24"/>
        </w:rPr>
        <w:t>,</w:t>
      </w:r>
      <w:r w:rsidRPr="00AA2053">
        <w:rPr>
          <w:rFonts w:ascii="Book Antiqua" w:hAnsi="Book Antiqua" w:cs="Times New Roman"/>
          <w:sz w:val="24"/>
          <w:szCs w:val="24"/>
        </w:rPr>
        <w:t xml:space="preserve"> our results may improve the therapeutic recommendations for these patients.</w:t>
      </w:r>
    </w:p>
    <w:p w14:paraId="779466D6" w14:textId="1CBA2919" w:rsidR="00C178ED" w:rsidRPr="00AA2053" w:rsidRDefault="00C178ED" w:rsidP="006B2665">
      <w:pPr>
        <w:spacing w:line="360" w:lineRule="auto"/>
        <w:ind w:firstLineChars="100" w:firstLine="240"/>
        <w:rPr>
          <w:rFonts w:ascii="Book Antiqua" w:hAnsi="Book Antiqua" w:cs="Times New Roman"/>
          <w:sz w:val="24"/>
          <w:szCs w:val="24"/>
        </w:rPr>
      </w:pPr>
      <w:r w:rsidRPr="00AA2053">
        <w:rPr>
          <w:rFonts w:ascii="Book Antiqua" w:hAnsi="Book Antiqua" w:cs="Times New Roman"/>
          <w:sz w:val="24"/>
          <w:szCs w:val="24"/>
        </w:rPr>
        <w:t xml:space="preserve">There are several limitations in our study. First, the retrospective nature of </w:t>
      </w:r>
      <w:r w:rsidR="00580F76" w:rsidRPr="00AA2053">
        <w:rPr>
          <w:rFonts w:ascii="Book Antiqua" w:hAnsi="Book Antiqua" w:cs="Times New Roman"/>
          <w:sz w:val="24"/>
          <w:szCs w:val="24"/>
        </w:rPr>
        <w:t xml:space="preserve">the </w:t>
      </w:r>
      <w:r w:rsidRPr="00AA2053">
        <w:rPr>
          <w:rFonts w:ascii="Book Antiqua" w:hAnsi="Book Antiqua" w:cs="Times New Roman"/>
          <w:sz w:val="24"/>
          <w:szCs w:val="24"/>
        </w:rPr>
        <w:t>current study could not exclude the possibility of selection bias. Although we could balance known covariates by PSM analysis, there may be unmeasured confounders not addressed in propensity matching. Hence</w:t>
      </w:r>
      <w:r w:rsidR="00580F76" w:rsidRPr="00AA2053">
        <w:rPr>
          <w:rFonts w:ascii="Book Antiqua" w:hAnsi="Book Antiqua" w:cs="Times New Roman"/>
          <w:sz w:val="24"/>
          <w:szCs w:val="24"/>
        </w:rPr>
        <w:t>,</w:t>
      </w:r>
      <w:r w:rsidRPr="00AA2053">
        <w:rPr>
          <w:rFonts w:ascii="Book Antiqua" w:hAnsi="Book Antiqua" w:cs="Times New Roman"/>
          <w:sz w:val="24"/>
          <w:szCs w:val="24"/>
        </w:rPr>
        <w:t xml:space="preserve"> the results of our study should be interpreted cautiously. Second, the constituent ratio of adenocarcinoma and SCC components varied among different primary tumors. The prognostic value of constituent ratio on the survival of gastric ASC could not be evaluated. Third, there were limited data about cancer recurrence and subsequent involved sites in SEER database, so the patterns of recurrence and corresponding impact on the prognosis of patients </w:t>
      </w:r>
      <w:r w:rsidR="00580F76" w:rsidRPr="00AA2053">
        <w:rPr>
          <w:rFonts w:ascii="Book Antiqua" w:hAnsi="Book Antiqua" w:cs="Times New Roman"/>
          <w:sz w:val="24"/>
          <w:szCs w:val="24"/>
        </w:rPr>
        <w:lastRenderedPageBreak/>
        <w:t xml:space="preserve">remain </w:t>
      </w:r>
      <w:r w:rsidRPr="00AA2053">
        <w:rPr>
          <w:rFonts w:ascii="Book Antiqua" w:hAnsi="Book Antiqua" w:cs="Times New Roman"/>
          <w:sz w:val="24"/>
          <w:szCs w:val="24"/>
        </w:rPr>
        <w:t>unclear. In spite of the limitations stated above, SEER registry data usually have high completeness and are representative of the real-world patient population. Thus</w:t>
      </w:r>
      <w:r w:rsidR="00580F76" w:rsidRPr="00AA2053">
        <w:rPr>
          <w:rFonts w:ascii="Book Antiqua" w:hAnsi="Book Antiqua" w:cs="Times New Roman"/>
          <w:sz w:val="24"/>
          <w:szCs w:val="24"/>
        </w:rPr>
        <w:t>, the</w:t>
      </w:r>
      <w:r w:rsidRPr="00AA2053">
        <w:rPr>
          <w:rFonts w:ascii="Book Antiqua" w:hAnsi="Book Antiqua" w:cs="Times New Roman"/>
          <w:sz w:val="24"/>
          <w:szCs w:val="24"/>
        </w:rPr>
        <w:t xml:space="preserve"> results of our study are still considerably convincing.</w:t>
      </w:r>
    </w:p>
    <w:p w14:paraId="133A223C" w14:textId="2CC76413" w:rsidR="00C178ED" w:rsidRPr="00AA2053" w:rsidRDefault="00C178ED" w:rsidP="006B2665">
      <w:pPr>
        <w:spacing w:line="360" w:lineRule="auto"/>
        <w:ind w:firstLineChars="100" w:firstLine="240"/>
        <w:rPr>
          <w:rFonts w:ascii="Book Antiqua" w:hAnsi="Book Antiqua" w:cs="Times New Roman"/>
          <w:sz w:val="24"/>
          <w:szCs w:val="24"/>
        </w:rPr>
      </w:pPr>
      <w:r w:rsidRPr="00AA2053">
        <w:rPr>
          <w:rFonts w:ascii="Book Antiqua" w:hAnsi="Book Antiqua" w:cs="Times New Roman"/>
          <w:sz w:val="24"/>
          <w:szCs w:val="24"/>
        </w:rPr>
        <w:t xml:space="preserve">The major strength of our study is that we used both PSM method and multivariate Cox regression analysis to adjust the potential bias caused by the imbalanced distribution of confounding factors. This doubly robust estimation combines </w:t>
      </w:r>
      <w:r w:rsidR="00580F76" w:rsidRPr="00AA2053">
        <w:rPr>
          <w:rFonts w:ascii="Book Antiqua" w:hAnsi="Book Antiqua" w:cs="Times New Roman"/>
          <w:sz w:val="24"/>
          <w:szCs w:val="24"/>
        </w:rPr>
        <w:t xml:space="preserve">two </w:t>
      </w:r>
      <w:r w:rsidRPr="00AA2053">
        <w:rPr>
          <w:rFonts w:ascii="Book Antiqua" w:hAnsi="Book Antiqua" w:cs="Times New Roman"/>
          <w:sz w:val="24"/>
          <w:szCs w:val="24"/>
        </w:rPr>
        <w:t xml:space="preserve">approaches to evaluate the causal effect of exposures on outcomes, which will encourage researchers to more fully interpret their ﬁndings on both </w:t>
      </w:r>
      <w:proofErr w:type="gramStart"/>
      <w:r w:rsidRPr="00AA2053">
        <w:rPr>
          <w:rFonts w:ascii="Book Antiqua" w:hAnsi="Book Antiqua" w:cs="Times New Roman"/>
          <w:sz w:val="24"/>
          <w:szCs w:val="24"/>
        </w:rPr>
        <w:t>scales</w:t>
      </w:r>
      <w:r w:rsidRPr="00AA2053">
        <w:rPr>
          <w:rFonts w:ascii="Book Antiqua" w:hAnsi="Book Antiqua" w:cs="Times New Roman"/>
          <w:sz w:val="24"/>
          <w:szCs w:val="24"/>
          <w:vertAlign w:val="superscript"/>
        </w:rPr>
        <w:t>[</w:t>
      </w:r>
      <w:proofErr w:type="gramEnd"/>
      <w:r w:rsidR="00D74B3E" w:rsidRPr="00AA2053">
        <w:rPr>
          <w:rFonts w:ascii="Book Antiqua" w:hAnsi="Book Antiqua" w:cs="Times New Roman"/>
          <w:sz w:val="24"/>
          <w:szCs w:val="24"/>
          <w:vertAlign w:val="superscript"/>
        </w:rPr>
        <w:t>20</w:t>
      </w:r>
      <w:r w:rsidRPr="00AA2053">
        <w:rPr>
          <w:rFonts w:ascii="Book Antiqua" w:hAnsi="Book Antiqua" w:cs="Times New Roman"/>
          <w:sz w:val="24"/>
          <w:szCs w:val="24"/>
          <w:vertAlign w:val="superscript"/>
        </w:rPr>
        <w:t>]</w:t>
      </w:r>
      <w:r w:rsidRPr="00AA2053">
        <w:rPr>
          <w:rFonts w:ascii="Book Antiqua" w:hAnsi="Book Antiqua" w:cs="Times New Roman"/>
          <w:sz w:val="24"/>
          <w:szCs w:val="24"/>
        </w:rPr>
        <w:t>.</w:t>
      </w:r>
    </w:p>
    <w:p w14:paraId="1233F42B" w14:textId="5799D211" w:rsidR="001973D7" w:rsidRPr="00AA2053" w:rsidRDefault="001973D7" w:rsidP="006B2665">
      <w:pPr>
        <w:spacing w:line="360" w:lineRule="auto"/>
        <w:ind w:firstLineChars="100" w:firstLine="240"/>
        <w:rPr>
          <w:rFonts w:ascii="Book Antiqua" w:hAnsi="Book Antiqua" w:cs="Times New Roman"/>
          <w:sz w:val="24"/>
          <w:szCs w:val="24"/>
        </w:rPr>
      </w:pPr>
      <w:r w:rsidRPr="00AA2053">
        <w:rPr>
          <w:rFonts w:ascii="Book Antiqua" w:hAnsi="Book Antiqua" w:cs="Times New Roman"/>
          <w:sz w:val="24"/>
          <w:szCs w:val="24"/>
        </w:rPr>
        <w:t xml:space="preserve">In summary, gastric ASC differs significantly from gastric SRC in terms of clinicopathological characteristics. ASC may have an inferior prognosis to SRC in patients with </w:t>
      </w:r>
      <w:r w:rsidR="00580F76" w:rsidRPr="00AA2053">
        <w:rPr>
          <w:rFonts w:ascii="Book Antiqua" w:hAnsi="Book Antiqua" w:cs="Times New Roman"/>
          <w:sz w:val="24"/>
          <w:szCs w:val="24"/>
        </w:rPr>
        <w:t xml:space="preserve">stages </w:t>
      </w:r>
      <w:r w:rsidRPr="00AA2053">
        <w:rPr>
          <w:rFonts w:ascii="Book Antiqua" w:hAnsi="Book Antiqua" w:cs="Times New Roman"/>
          <w:sz w:val="24"/>
          <w:szCs w:val="24"/>
        </w:rPr>
        <w:t>I and</w:t>
      </w:r>
      <w:r w:rsidR="00580F76" w:rsidRPr="00AA2053">
        <w:rPr>
          <w:rFonts w:ascii="Book Antiqua" w:hAnsi="Book Antiqua" w:cs="Times New Roman"/>
          <w:sz w:val="24"/>
          <w:szCs w:val="24"/>
        </w:rPr>
        <w:t xml:space="preserve"> </w:t>
      </w:r>
      <w:r w:rsidRPr="00AA2053">
        <w:rPr>
          <w:rFonts w:ascii="Book Antiqua" w:hAnsi="Book Antiqua" w:cs="Times New Roman"/>
          <w:sz w:val="24"/>
          <w:szCs w:val="24"/>
        </w:rPr>
        <w:t xml:space="preserve">II gastric cancer, so greater attention should be paid to these patients. Histological type ASC and higher TNM stage </w:t>
      </w:r>
      <w:r w:rsidR="00580F76" w:rsidRPr="00AA2053">
        <w:rPr>
          <w:rFonts w:ascii="Book Antiqua" w:hAnsi="Book Antiqua" w:cs="Times New Roman"/>
          <w:sz w:val="24"/>
          <w:szCs w:val="24"/>
        </w:rPr>
        <w:t xml:space="preserve">are </w:t>
      </w:r>
      <w:r w:rsidRPr="00AA2053">
        <w:rPr>
          <w:rFonts w:ascii="Book Antiqua" w:hAnsi="Book Antiqua" w:cs="Times New Roman"/>
          <w:sz w:val="24"/>
          <w:szCs w:val="24"/>
        </w:rPr>
        <w:t xml:space="preserve">associated </w:t>
      </w:r>
      <w:r w:rsidR="00580F76" w:rsidRPr="00AA2053">
        <w:rPr>
          <w:rFonts w:ascii="Book Antiqua" w:hAnsi="Book Antiqua" w:cs="Times New Roman"/>
          <w:sz w:val="24"/>
          <w:szCs w:val="24"/>
        </w:rPr>
        <w:t xml:space="preserve">a </w:t>
      </w:r>
      <w:r w:rsidRPr="00AA2053">
        <w:rPr>
          <w:rFonts w:ascii="Book Antiqua" w:hAnsi="Book Antiqua" w:cs="Times New Roman"/>
          <w:sz w:val="24"/>
          <w:szCs w:val="24"/>
        </w:rPr>
        <w:t xml:space="preserve">poor survival, but radiotherapy and surgery </w:t>
      </w:r>
      <w:r w:rsidR="00580F76" w:rsidRPr="00AA2053">
        <w:rPr>
          <w:rFonts w:ascii="Book Antiqua" w:hAnsi="Book Antiqua" w:cs="Times New Roman"/>
          <w:sz w:val="24"/>
          <w:szCs w:val="24"/>
        </w:rPr>
        <w:t xml:space="preserve">are </w:t>
      </w:r>
      <w:r w:rsidRPr="00AA2053">
        <w:rPr>
          <w:rFonts w:ascii="Book Antiqua" w:hAnsi="Book Antiqua" w:cs="Times New Roman"/>
          <w:sz w:val="24"/>
          <w:szCs w:val="24"/>
        </w:rPr>
        <w:t>independent protective factors for improving their prognosis. Our study supports radiotherapy and surgery for the future management of this clinically rare entity.</w:t>
      </w:r>
    </w:p>
    <w:p w14:paraId="5784A1C9" w14:textId="163F72A4" w:rsidR="00641D72" w:rsidRPr="00AA2053" w:rsidRDefault="00641D72" w:rsidP="006B2665">
      <w:pPr>
        <w:spacing w:line="360" w:lineRule="auto"/>
        <w:rPr>
          <w:rFonts w:ascii="Book Antiqua" w:hAnsi="Book Antiqua"/>
          <w:sz w:val="24"/>
          <w:szCs w:val="24"/>
        </w:rPr>
      </w:pPr>
    </w:p>
    <w:p w14:paraId="3402DA7D" w14:textId="65177CD7" w:rsidR="00641D72" w:rsidRPr="00AA2053" w:rsidRDefault="00641D72" w:rsidP="006B2665">
      <w:pPr>
        <w:snapToGrid w:val="0"/>
        <w:spacing w:line="360" w:lineRule="auto"/>
        <w:rPr>
          <w:rFonts w:ascii="Book Antiqua" w:hAnsi="Book Antiqua"/>
          <w:b/>
          <w:caps/>
          <w:sz w:val="24"/>
          <w:szCs w:val="24"/>
        </w:rPr>
      </w:pPr>
      <w:bookmarkStart w:id="36" w:name="OLE_LINK151"/>
      <w:bookmarkStart w:id="37" w:name="OLE_LINK259"/>
      <w:bookmarkStart w:id="38" w:name="OLE_LINK158"/>
      <w:bookmarkStart w:id="39" w:name="OLE_LINK159"/>
      <w:bookmarkStart w:id="40" w:name="OLE_LINK205"/>
      <w:bookmarkStart w:id="41" w:name="OLE_LINK206"/>
      <w:bookmarkStart w:id="42" w:name="OLE_LINK244"/>
      <w:bookmarkStart w:id="43" w:name="OLE_LINK245"/>
      <w:bookmarkStart w:id="44" w:name="OLE_LINK332"/>
      <w:bookmarkStart w:id="45" w:name="OLE_LINK521"/>
      <w:bookmarkStart w:id="46" w:name="_Hlk6581879"/>
      <w:r w:rsidRPr="00AA2053">
        <w:rPr>
          <w:rFonts w:ascii="Book Antiqua" w:hAnsi="Book Antiqua" w:cs="Segoe UI"/>
          <w:b/>
          <w:caps/>
          <w:sz w:val="24"/>
          <w:szCs w:val="24"/>
          <w:shd w:val="clear" w:color="auto" w:fill="FFFFFF"/>
        </w:rPr>
        <w:t>Article Highlights</w:t>
      </w:r>
    </w:p>
    <w:p w14:paraId="6C84B4AA" w14:textId="77777777" w:rsidR="00641D72" w:rsidRPr="00AA2053" w:rsidRDefault="00641D72" w:rsidP="006B2665">
      <w:pPr>
        <w:snapToGrid w:val="0"/>
        <w:spacing w:line="360" w:lineRule="auto"/>
        <w:rPr>
          <w:rFonts w:ascii="Book Antiqua" w:hAnsi="Book Antiqua"/>
          <w:b/>
          <w:i/>
          <w:sz w:val="24"/>
          <w:szCs w:val="24"/>
        </w:rPr>
      </w:pPr>
      <w:r w:rsidRPr="00AA2053">
        <w:rPr>
          <w:rFonts w:ascii="Book Antiqua" w:hAnsi="Book Antiqua"/>
          <w:b/>
          <w:i/>
          <w:sz w:val="24"/>
          <w:szCs w:val="24"/>
        </w:rPr>
        <w:t>Research background</w:t>
      </w:r>
    </w:p>
    <w:p w14:paraId="251052B3" w14:textId="33AB7868" w:rsidR="0018245B" w:rsidRPr="00AA2053" w:rsidRDefault="00A442DA" w:rsidP="006B2665">
      <w:pPr>
        <w:spacing w:line="360" w:lineRule="auto"/>
        <w:rPr>
          <w:rFonts w:ascii="Book Antiqua" w:hAnsi="Book Antiqua"/>
          <w:sz w:val="24"/>
          <w:szCs w:val="24"/>
        </w:rPr>
      </w:pP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 (ASC) is a rare entity in gastric cancer, which exhibits early tumor progression and </w:t>
      </w:r>
      <w:r w:rsidR="00234617" w:rsidRPr="00AA2053">
        <w:rPr>
          <w:rFonts w:ascii="Book Antiqua" w:hAnsi="Book Antiqua"/>
          <w:sz w:val="24"/>
          <w:szCs w:val="24"/>
        </w:rPr>
        <w:t xml:space="preserve">a </w:t>
      </w:r>
      <w:r w:rsidRPr="00AA2053">
        <w:rPr>
          <w:rFonts w:ascii="Book Antiqua" w:hAnsi="Book Antiqua"/>
          <w:sz w:val="24"/>
          <w:szCs w:val="24"/>
        </w:rPr>
        <w:t xml:space="preserve">poorer prognosis than </w:t>
      </w:r>
      <w:r w:rsidR="00A551D5" w:rsidRPr="00AA2053">
        <w:rPr>
          <w:rFonts w:ascii="Book Antiqua" w:hAnsi="Book Antiqua"/>
          <w:sz w:val="24"/>
          <w:szCs w:val="24"/>
        </w:rPr>
        <w:t>o</w:t>
      </w:r>
      <w:r w:rsidRPr="00AA2053">
        <w:rPr>
          <w:rFonts w:ascii="Book Antiqua" w:hAnsi="Book Antiqua"/>
          <w:sz w:val="24"/>
          <w:szCs w:val="24"/>
        </w:rPr>
        <w:t>the</w:t>
      </w:r>
      <w:r w:rsidR="00A551D5" w:rsidRPr="00AA2053">
        <w:rPr>
          <w:rFonts w:ascii="Book Antiqua" w:hAnsi="Book Antiqua"/>
          <w:sz w:val="24"/>
          <w:szCs w:val="24"/>
        </w:rPr>
        <w:t>r</w:t>
      </w:r>
      <w:r w:rsidRPr="00AA2053">
        <w:rPr>
          <w:rFonts w:ascii="Book Antiqua" w:hAnsi="Book Antiqua"/>
          <w:sz w:val="24"/>
          <w:szCs w:val="24"/>
        </w:rPr>
        <w:t xml:space="preserve"> typical gastric adenocarcinoma</w:t>
      </w:r>
      <w:r w:rsidR="0018245B" w:rsidRPr="00AA2053">
        <w:rPr>
          <w:rFonts w:ascii="Book Antiqua" w:hAnsi="Book Antiqua"/>
          <w:sz w:val="24"/>
          <w:szCs w:val="24"/>
        </w:rPr>
        <w:t>. Gastric signet ring cell carcinoma (SRC) is a unique subtype with distinct tumor biology and clinical features. We hypothesized that further knowledge about these distinct cancers would improve the clinical management of such patients.</w:t>
      </w:r>
    </w:p>
    <w:p w14:paraId="34BAF532" w14:textId="77777777" w:rsidR="00165EC3" w:rsidRPr="00AA2053" w:rsidRDefault="00165EC3" w:rsidP="006B2665">
      <w:pPr>
        <w:snapToGrid w:val="0"/>
        <w:spacing w:line="360" w:lineRule="auto"/>
        <w:rPr>
          <w:rFonts w:ascii="Book Antiqua" w:hAnsi="Book Antiqua"/>
          <w:sz w:val="24"/>
          <w:szCs w:val="24"/>
        </w:rPr>
      </w:pPr>
    </w:p>
    <w:p w14:paraId="38472D4E" w14:textId="77777777" w:rsidR="00641D72" w:rsidRPr="00AA2053" w:rsidRDefault="00641D72" w:rsidP="006B2665">
      <w:pPr>
        <w:snapToGrid w:val="0"/>
        <w:spacing w:line="360" w:lineRule="auto"/>
        <w:rPr>
          <w:rFonts w:ascii="Book Antiqua" w:hAnsi="Book Antiqua"/>
          <w:b/>
          <w:i/>
          <w:sz w:val="24"/>
          <w:szCs w:val="24"/>
        </w:rPr>
      </w:pPr>
      <w:r w:rsidRPr="00AA2053">
        <w:rPr>
          <w:rFonts w:ascii="Book Antiqua" w:hAnsi="Book Antiqua"/>
          <w:b/>
          <w:i/>
          <w:sz w:val="24"/>
          <w:szCs w:val="24"/>
        </w:rPr>
        <w:t>Research motivation</w:t>
      </w:r>
    </w:p>
    <w:p w14:paraId="61ACB65A" w14:textId="30094B4C" w:rsidR="006D34AA" w:rsidRPr="00AA2053" w:rsidRDefault="0018245B" w:rsidP="006B2665">
      <w:pPr>
        <w:spacing w:line="360" w:lineRule="auto"/>
        <w:rPr>
          <w:rFonts w:ascii="Book Antiqua" w:hAnsi="Book Antiqua"/>
          <w:sz w:val="24"/>
          <w:szCs w:val="24"/>
        </w:rPr>
      </w:pPr>
      <w:r w:rsidRPr="00AA2053">
        <w:rPr>
          <w:rFonts w:ascii="Book Antiqua" w:hAnsi="Book Antiqua"/>
          <w:sz w:val="24"/>
          <w:szCs w:val="24"/>
        </w:rPr>
        <w:t xml:space="preserve">Given the relative rarity of these </w:t>
      </w:r>
      <w:r w:rsidR="00234617" w:rsidRPr="00AA2053">
        <w:rPr>
          <w:rFonts w:ascii="Book Antiqua" w:hAnsi="Book Antiqua"/>
          <w:sz w:val="24"/>
          <w:szCs w:val="24"/>
        </w:rPr>
        <w:t xml:space="preserve">two </w:t>
      </w:r>
      <w:r w:rsidRPr="00AA2053">
        <w:rPr>
          <w:rFonts w:ascii="Book Antiqua" w:hAnsi="Book Antiqua"/>
          <w:sz w:val="24"/>
          <w:szCs w:val="24"/>
        </w:rPr>
        <w:t xml:space="preserve">subtypes </w:t>
      </w:r>
      <w:r w:rsidR="00972DA8" w:rsidRPr="00AA2053">
        <w:rPr>
          <w:rFonts w:ascii="Book Antiqua" w:hAnsi="Book Antiqua"/>
          <w:sz w:val="24"/>
          <w:szCs w:val="24"/>
        </w:rPr>
        <w:t>in</w:t>
      </w:r>
      <w:r w:rsidRPr="00AA2053">
        <w:rPr>
          <w:rFonts w:ascii="Book Antiqua" w:hAnsi="Book Antiqua"/>
          <w:sz w:val="24"/>
          <w:szCs w:val="24"/>
        </w:rPr>
        <w:t xml:space="preserve"> gastric cancer, </w:t>
      </w:r>
      <w:r w:rsidR="0056416A" w:rsidRPr="00AA2053">
        <w:rPr>
          <w:rFonts w:ascii="Book Antiqua" w:hAnsi="Book Antiqua"/>
          <w:sz w:val="24"/>
          <w:szCs w:val="24"/>
        </w:rPr>
        <w:t>t</w:t>
      </w:r>
      <w:r w:rsidR="0056416A" w:rsidRPr="00AA2053">
        <w:rPr>
          <w:rFonts w:ascii="Book Antiqua" w:hAnsi="Book Antiqua" w:cs="Times New Roman"/>
          <w:sz w:val="24"/>
          <w:szCs w:val="24"/>
        </w:rPr>
        <w:t xml:space="preserve">he study on </w:t>
      </w:r>
      <w:r w:rsidR="0056416A" w:rsidRPr="00AA2053">
        <w:rPr>
          <w:rFonts w:ascii="Book Antiqua" w:hAnsi="Book Antiqua" w:cs="Times New Roman"/>
          <w:sz w:val="24"/>
          <w:szCs w:val="24"/>
        </w:rPr>
        <w:lastRenderedPageBreak/>
        <w:t xml:space="preserve">gastric ASC with large series </w:t>
      </w:r>
      <w:r w:rsidR="00234617" w:rsidRPr="00AA2053">
        <w:rPr>
          <w:rFonts w:ascii="Book Antiqua" w:hAnsi="Book Antiqua" w:cs="Times New Roman"/>
          <w:sz w:val="24"/>
          <w:szCs w:val="24"/>
        </w:rPr>
        <w:t xml:space="preserve">is </w:t>
      </w:r>
      <w:r w:rsidR="0056416A" w:rsidRPr="00AA2053">
        <w:rPr>
          <w:rFonts w:ascii="Book Antiqua" w:hAnsi="Book Antiqua" w:cs="Times New Roman"/>
          <w:sz w:val="24"/>
          <w:szCs w:val="24"/>
        </w:rPr>
        <w:t xml:space="preserve">still lacking. The </w:t>
      </w:r>
      <w:r w:rsidR="00B736A4" w:rsidRPr="00AA2053">
        <w:rPr>
          <w:rFonts w:ascii="Book Antiqua" w:hAnsi="Book Antiqua"/>
          <w:sz w:val="24"/>
          <w:szCs w:val="24"/>
        </w:rPr>
        <w:t xml:space="preserve">clinicopathological characteristics and prognosis of </w:t>
      </w:r>
      <w:r w:rsidR="00793D5F" w:rsidRPr="00AA2053">
        <w:rPr>
          <w:rFonts w:ascii="Book Antiqua" w:hAnsi="Book Antiqua"/>
          <w:sz w:val="24"/>
          <w:szCs w:val="24"/>
        </w:rPr>
        <w:t xml:space="preserve">ASC </w:t>
      </w:r>
      <w:r w:rsidR="00793D5F" w:rsidRPr="00AA2053">
        <w:rPr>
          <w:rFonts w:ascii="Book Antiqua" w:hAnsi="Book Antiqua"/>
          <w:i/>
          <w:sz w:val="24"/>
          <w:szCs w:val="24"/>
        </w:rPr>
        <w:t>vs</w:t>
      </w:r>
      <w:r w:rsidR="00793D5F" w:rsidRPr="00AA2053">
        <w:rPr>
          <w:rFonts w:ascii="Book Antiqua" w:hAnsi="Book Antiqua"/>
          <w:sz w:val="24"/>
          <w:szCs w:val="24"/>
        </w:rPr>
        <w:t xml:space="preserve"> SRC has not been well established to date. The current study adopted a large cohort of such patients from </w:t>
      </w:r>
      <w:r w:rsidR="00234617" w:rsidRPr="00AA2053">
        <w:rPr>
          <w:rFonts w:ascii="Book Antiqua" w:hAnsi="Book Antiqua"/>
          <w:sz w:val="24"/>
          <w:szCs w:val="24"/>
        </w:rPr>
        <w:t xml:space="preserve">the </w:t>
      </w:r>
      <w:r w:rsidR="005F3BB8" w:rsidRPr="00AA2053">
        <w:rPr>
          <w:rFonts w:ascii="Book Antiqua" w:hAnsi="Book Antiqua" w:cs="Times New Roman"/>
          <w:sz w:val="24"/>
          <w:szCs w:val="24"/>
        </w:rPr>
        <w:t>Surveillance, Epidemiology, and End Results</w:t>
      </w:r>
      <w:r w:rsidR="005F3BB8" w:rsidRPr="00AA2053">
        <w:rPr>
          <w:rFonts w:ascii="Book Antiqua" w:hAnsi="Book Antiqua"/>
          <w:sz w:val="24"/>
          <w:szCs w:val="24"/>
        </w:rPr>
        <w:t xml:space="preserve"> (</w:t>
      </w:r>
      <w:r w:rsidR="00793D5F" w:rsidRPr="00AA2053">
        <w:rPr>
          <w:rFonts w:ascii="Book Antiqua" w:hAnsi="Book Antiqua"/>
          <w:sz w:val="24"/>
          <w:szCs w:val="24"/>
        </w:rPr>
        <w:t>SEER</w:t>
      </w:r>
      <w:r w:rsidR="005F3BB8" w:rsidRPr="00AA2053">
        <w:rPr>
          <w:rFonts w:ascii="Book Antiqua" w:hAnsi="Book Antiqua"/>
          <w:sz w:val="24"/>
          <w:szCs w:val="24"/>
        </w:rPr>
        <w:t>)</w:t>
      </w:r>
      <w:r w:rsidR="00793D5F" w:rsidRPr="00AA2053">
        <w:rPr>
          <w:rFonts w:ascii="Book Antiqua" w:hAnsi="Book Antiqua"/>
          <w:sz w:val="24"/>
          <w:szCs w:val="24"/>
        </w:rPr>
        <w:t xml:space="preserve"> database. </w:t>
      </w:r>
      <w:r w:rsidR="006D34AA" w:rsidRPr="00AA2053">
        <w:rPr>
          <w:rFonts w:ascii="Book Antiqua" w:hAnsi="Book Antiqua"/>
          <w:sz w:val="24"/>
          <w:szCs w:val="24"/>
        </w:rPr>
        <w:t>Study on</w:t>
      </w:r>
      <w:r w:rsidR="00793D5F" w:rsidRPr="00AA2053">
        <w:rPr>
          <w:rFonts w:ascii="Book Antiqua" w:hAnsi="Book Antiqua"/>
          <w:sz w:val="24"/>
          <w:szCs w:val="24"/>
        </w:rPr>
        <w:t xml:space="preserve"> the clinicopathological features, treatment, and </w:t>
      </w:r>
      <w:r w:rsidR="006355E2" w:rsidRPr="00AA2053">
        <w:rPr>
          <w:rFonts w:ascii="Book Antiqua" w:hAnsi="Book Antiqua"/>
          <w:sz w:val="24"/>
          <w:szCs w:val="24"/>
        </w:rPr>
        <w:t xml:space="preserve">prognosis </w:t>
      </w:r>
      <w:r w:rsidR="00793D5F" w:rsidRPr="00AA2053">
        <w:rPr>
          <w:rFonts w:ascii="Book Antiqua" w:hAnsi="Book Antiqua"/>
          <w:sz w:val="24"/>
          <w:szCs w:val="24"/>
        </w:rPr>
        <w:t xml:space="preserve">of </w:t>
      </w:r>
      <w:r w:rsidR="006355E2" w:rsidRPr="00AA2053">
        <w:rPr>
          <w:rFonts w:ascii="Book Antiqua" w:hAnsi="Book Antiqua"/>
          <w:sz w:val="24"/>
          <w:szCs w:val="24"/>
        </w:rPr>
        <w:t>such</w:t>
      </w:r>
      <w:r w:rsidR="00793D5F" w:rsidRPr="00AA2053">
        <w:rPr>
          <w:rFonts w:ascii="Book Antiqua" w:hAnsi="Book Antiqua"/>
          <w:sz w:val="24"/>
          <w:szCs w:val="24"/>
        </w:rPr>
        <w:t xml:space="preserve"> patients </w:t>
      </w:r>
      <w:r w:rsidR="00D53E54" w:rsidRPr="00AA2053">
        <w:rPr>
          <w:rFonts w:ascii="Book Antiqua" w:hAnsi="Book Antiqua"/>
          <w:sz w:val="24"/>
          <w:szCs w:val="24"/>
        </w:rPr>
        <w:t>may bring</w:t>
      </w:r>
      <w:r w:rsidR="00793D5F" w:rsidRPr="00AA2053">
        <w:rPr>
          <w:rFonts w:ascii="Book Antiqua" w:hAnsi="Book Antiqua"/>
          <w:sz w:val="24"/>
          <w:szCs w:val="24"/>
        </w:rPr>
        <w:t xml:space="preserve"> deeper knowledge on</w:t>
      </w:r>
      <w:r w:rsidR="006D34AA" w:rsidRPr="00AA2053">
        <w:rPr>
          <w:rFonts w:ascii="Book Antiqua" w:hAnsi="Book Antiqua"/>
          <w:sz w:val="24"/>
          <w:szCs w:val="24"/>
        </w:rPr>
        <w:t xml:space="preserve"> these tumors and provide additional assistance for their treatment.</w:t>
      </w:r>
    </w:p>
    <w:p w14:paraId="1EC71FE3" w14:textId="162D90AA" w:rsidR="00793D5F" w:rsidRPr="00AA2053" w:rsidRDefault="00793D5F" w:rsidP="006B2665">
      <w:pPr>
        <w:spacing w:line="360" w:lineRule="auto"/>
        <w:rPr>
          <w:rFonts w:ascii="Book Antiqua" w:hAnsi="Book Antiqua"/>
          <w:sz w:val="24"/>
          <w:szCs w:val="24"/>
        </w:rPr>
      </w:pPr>
    </w:p>
    <w:p w14:paraId="7C1605ED" w14:textId="77777777" w:rsidR="00641D72" w:rsidRPr="00AA2053" w:rsidRDefault="00641D72" w:rsidP="006B2665">
      <w:pPr>
        <w:snapToGrid w:val="0"/>
        <w:spacing w:line="360" w:lineRule="auto"/>
        <w:rPr>
          <w:rFonts w:ascii="Book Antiqua" w:hAnsi="Book Antiqua"/>
          <w:b/>
          <w:i/>
          <w:sz w:val="24"/>
          <w:szCs w:val="24"/>
        </w:rPr>
      </w:pPr>
      <w:r w:rsidRPr="00AA2053">
        <w:rPr>
          <w:rFonts w:ascii="Book Antiqua" w:hAnsi="Book Antiqua"/>
          <w:b/>
          <w:i/>
          <w:sz w:val="24"/>
          <w:szCs w:val="24"/>
        </w:rPr>
        <w:t>Research objectives</w:t>
      </w:r>
    </w:p>
    <w:p w14:paraId="1714F646" w14:textId="6F9A6598" w:rsidR="00641D72" w:rsidRPr="00AA2053" w:rsidRDefault="006D34AA" w:rsidP="006B2665">
      <w:pPr>
        <w:snapToGrid w:val="0"/>
        <w:spacing w:line="360" w:lineRule="auto"/>
        <w:rPr>
          <w:rFonts w:ascii="Book Antiqua" w:hAnsi="Book Antiqua"/>
          <w:sz w:val="24"/>
          <w:szCs w:val="24"/>
        </w:rPr>
      </w:pPr>
      <w:r w:rsidRPr="00AA2053">
        <w:rPr>
          <w:rFonts w:ascii="Book Antiqua" w:hAnsi="Book Antiqua"/>
          <w:sz w:val="24"/>
          <w:szCs w:val="24"/>
        </w:rPr>
        <w:t xml:space="preserve">The goal of our study was to evaluate the clinicopathological characteristics and prognosis of ASC </w:t>
      </w:r>
      <w:r w:rsidRPr="00AA2053">
        <w:rPr>
          <w:rFonts w:ascii="Book Antiqua" w:hAnsi="Book Antiqua"/>
          <w:i/>
          <w:sz w:val="24"/>
          <w:szCs w:val="24"/>
        </w:rPr>
        <w:t>vs</w:t>
      </w:r>
      <w:r w:rsidRPr="00AA2053">
        <w:rPr>
          <w:rFonts w:ascii="Book Antiqua" w:hAnsi="Book Antiqua"/>
          <w:sz w:val="24"/>
          <w:szCs w:val="24"/>
        </w:rPr>
        <w:t xml:space="preserve"> SRC based on a large cohort from</w:t>
      </w:r>
      <w:r w:rsidR="00234617" w:rsidRPr="00AA2053">
        <w:rPr>
          <w:rFonts w:ascii="Book Antiqua" w:hAnsi="Book Antiqua"/>
          <w:sz w:val="24"/>
          <w:szCs w:val="24"/>
        </w:rPr>
        <w:t xml:space="preserve"> the</w:t>
      </w:r>
      <w:r w:rsidRPr="00AA2053">
        <w:rPr>
          <w:rFonts w:ascii="Book Antiqua" w:hAnsi="Book Antiqua"/>
          <w:sz w:val="24"/>
          <w:szCs w:val="24"/>
        </w:rPr>
        <w:t xml:space="preserve"> SEER database. </w:t>
      </w:r>
      <w:r w:rsidR="00DD521C" w:rsidRPr="00AA2053">
        <w:rPr>
          <w:rFonts w:ascii="Book Antiqua" w:hAnsi="Book Antiqua"/>
          <w:sz w:val="24"/>
          <w:szCs w:val="24"/>
        </w:rPr>
        <w:t xml:space="preserve">Achieving this objective may provide additional assistance for their </w:t>
      </w:r>
      <w:r w:rsidR="00B867E7" w:rsidRPr="00AA2053">
        <w:rPr>
          <w:rFonts w:ascii="Book Antiqua" w:hAnsi="Book Antiqua"/>
          <w:sz w:val="24"/>
          <w:szCs w:val="24"/>
        </w:rPr>
        <w:t>management</w:t>
      </w:r>
      <w:r w:rsidR="00DD521C" w:rsidRPr="00AA2053">
        <w:rPr>
          <w:rFonts w:ascii="Book Antiqua" w:hAnsi="Book Antiqua"/>
          <w:sz w:val="24"/>
          <w:szCs w:val="24"/>
        </w:rPr>
        <w:t>.</w:t>
      </w:r>
    </w:p>
    <w:p w14:paraId="0B4B502B" w14:textId="77777777" w:rsidR="006D34AA" w:rsidRPr="00AA2053" w:rsidRDefault="006D34AA" w:rsidP="006B2665">
      <w:pPr>
        <w:snapToGrid w:val="0"/>
        <w:spacing w:line="360" w:lineRule="auto"/>
        <w:rPr>
          <w:rFonts w:ascii="Book Antiqua" w:hAnsi="Book Antiqua"/>
          <w:b/>
          <w:sz w:val="24"/>
          <w:szCs w:val="24"/>
        </w:rPr>
      </w:pPr>
    </w:p>
    <w:p w14:paraId="1A38A2B0" w14:textId="77777777" w:rsidR="00641D72" w:rsidRPr="00AA2053" w:rsidRDefault="00641D72" w:rsidP="006B2665">
      <w:pPr>
        <w:snapToGrid w:val="0"/>
        <w:spacing w:line="360" w:lineRule="auto"/>
        <w:rPr>
          <w:rFonts w:ascii="Book Antiqua" w:hAnsi="Book Antiqua"/>
          <w:b/>
          <w:i/>
          <w:sz w:val="24"/>
          <w:szCs w:val="24"/>
        </w:rPr>
      </w:pPr>
      <w:r w:rsidRPr="00AA2053">
        <w:rPr>
          <w:rFonts w:ascii="Book Antiqua" w:hAnsi="Book Antiqua"/>
          <w:b/>
          <w:i/>
          <w:sz w:val="24"/>
          <w:szCs w:val="24"/>
        </w:rPr>
        <w:t>Research methods</w:t>
      </w:r>
    </w:p>
    <w:p w14:paraId="709898E3" w14:textId="113860E6" w:rsidR="00972DA8" w:rsidRPr="00AA2053" w:rsidRDefault="00972DA8" w:rsidP="006B2665">
      <w:pPr>
        <w:snapToGrid w:val="0"/>
        <w:spacing w:line="360" w:lineRule="auto"/>
        <w:rPr>
          <w:rFonts w:ascii="Book Antiqua" w:hAnsi="Book Antiqua"/>
          <w:sz w:val="24"/>
          <w:szCs w:val="24"/>
        </w:rPr>
      </w:pPr>
      <w:r w:rsidRPr="00AA2053">
        <w:rPr>
          <w:rFonts w:ascii="Book Antiqua" w:hAnsi="Book Antiqua"/>
          <w:sz w:val="24"/>
          <w:szCs w:val="24"/>
        </w:rPr>
        <w:t xml:space="preserve">We conducted a retrospective study using a large cohort from </w:t>
      </w:r>
      <w:r w:rsidR="00234617" w:rsidRPr="00AA2053">
        <w:rPr>
          <w:rFonts w:ascii="Book Antiqua" w:hAnsi="Book Antiqua"/>
          <w:sz w:val="24"/>
          <w:szCs w:val="24"/>
        </w:rPr>
        <w:t xml:space="preserve">the </w:t>
      </w:r>
      <w:r w:rsidRPr="00AA2053">
        <w:rPr>
          <w:rFonts w:ascii="Book Antiqua" w:hAnsi="Book Antiqua"/>
          <w:sz w:val="24"/>
          <w:szCs w:val="24"/>
        </w:rPr>
        <w:t>SEER database.</w:t>
      </w:r>
      <w:r w:rsidR="0040279C" w:rsidRPr="00AA2053">
        <w:rPr>
          <w:rFonts w:ascii="Book Antiqua" w:hAnsi="Book Antiqua"/>
          <w:sz w:val="24"/>
          <w:szCs w:val="24"/>
        </w:rPr>
        <w:t xml:space="preserve"> </w:t>
      </w:r>
      <w:r w:rsidRPr="00AA2053">
        <w:rPr>
          <w:rFonts w:ascii="Book Antiqua" w:hAnsi="Book Antiqua"/>
          <w:sz w:val="24"/>
          <w:szCs w:val="24"/>
        </w:rPr>
        <w:t xml:space="preserve">The clinicopathological features of patients with ASC </w:t>
      </w:r>
      <w:r w:rsidRPr="00AA2053">
        <w:rPr>
          <w:rFonts w:ascii="Book Antiqua" w:hAnsi="Book Antiqua"/>
          <w:i/>
          <w:sz w:val="24"/>
          <w:szCs w:val="24"/>
        </w:rPr>
        <w:t>vs</w:t>
      </w:r>
      <w:r w:rsidRPr="00AA2053">
        <w:rPr>
          <w:rFonts w:ascii="Book Antiqua" w:hAnsi="Book Antiqua"/>
          <w:sz w:val="24"/>
          <w:szCs w:val="24"/>
        </w:rPr>
        <w:t xml:space="preserve"> SRC were comprehensively compared</w:t>
      </w:r>
      <w:r w:rsidR="007C6E9D" w:rsidRPr="00AA2053">
        <w:rPr>
          <w:rFonts w:ascii="Book Antiqua" w:hAnsi="Book Antiqua"/>
          <w:sz w:val="24"/>
          <w:szCs w:val="24"/>
        </w:rPr>
        <w:t xml:space="preserve"> by chi-square tests</w:t>
      </w:r>
      <w:r w:rsidRPr="00AA2053">
        <w:rPr>
          <w:rFonts w:ascii="Book Antiqua" w:hAnsi="Book Antiqua"/>
          <w:sz w:val="24"/>
          <w:szCs w:val="24"/>
        </w:rPr>
        <w:t xml:space="preserve">. </w:t>
      </w:r>
      <w:r w:rsidR="00936E55" w:rsidRPr="00AA2053">
        <w:rPr>
          <w:rFonts w:ascii="Book Antiqua" w:hAnsi="Book Antiqua"/>
          <w:sz w:val="24"/>
          <w:szCs w:val="24"/>
        </w:rPr>
        <w:t>W</w:t>
      </w:r>
      <w:r w:rsidRPr="00AA2053">
        <w:rPr>
          <w:rFonts w:ascii="Book Antiqua" w:hAnsi="Book Antiqua"/>
          <w:sz w:val="24"/>
          <w:szCs w:val="24"/>
        </w:rPr>
        <w:t xml:space="preserve">e used both </w:t>
      </w:r>
      <w:r w:rsidR="0040279C" w:rsidRPr="00AA2053">
        <w:rPr>
          <w:rFonts w:ascii="Book Antiqua" w:hAnsi="Book Antiqua" w:cs="Times New Roman"/>
          <w:sz w:val="24"/>
          <w:szCs w:val="24"/>
        </w:rPr>
        <w:t>propensity-score matching (PSM)</w:t>
      </w:r>
      <w:r w:rsidRPr="00AA2053">
        <w:rPr>
          <w:rFonts w:ascii="Book Antiqua" w:hAnsi="Book Antiqua"/>
          <w:sz w:val="24"/>
          <w:szCs w:val="24"/>
        </w:rPr>
        <w:t xml:space="preserve"> method and multivariate Cox regression analysis to adjust the potential bias caused by the imbalanced distribution of confounding factors.</w:t>
      </w:r>
      <w:r w:rsidR="00936E55" w:rsidRPr="00AA2053">
        <w:rPr>
          <w:rFonts w:ascii="Book Antiqua" w:hAnsi="Book Antiqua"/>
          <w:sz w:val="24"/>
          <w:szCs w:val="24"/>
        </w:rPr>
        <w:t xml:space="preserve"> Clinical outcomes including </w:t>
      </w:r>
      <w:r w:rsidR="0040279C" w:rsidRPr="00AA2053">
        <w:rPr>
          <w:rFonts w:ascii="Book Antiqua" w:hAnsi="Book Antiqua" w:cs="Times New Roman"/>
          <w:sz w:val="24"/>
          <w:szCs w:val="24"/>
        </w:rPr>
        <w:t>cancer-specific survival (CSS)</w:t>
      </w:r>
      <w:r w:rsidR="00936E55" w:rsidRPr="00AA2053">
        <w:rPr>
          <w:rFonts w:ascii="Book Antiqua" w:hAnsi="Book Antiqua"/>
          <w:sz w:val="24"/>
          <w:szCs w:val="24"/>
        </w:rPr>
        <w:t xml:space="preserve"> and </w:t>
      </w:r>
      <w:r w:rsidR="00B34D90" w:rsidRPr="00AA2053">
        <w:rPr>
          <w:rFonts w:ascii="Book Antiqua" w:hAnsi="Book Antiqua" w:cs="Times New Roman"/>
          <w:sz w:val="24"/>
          <w:szCs w:val="24"/>
        </w:rPr>
        <w:t xml:space="preserve">overall survival (OS) </w:t>
      </w:r>
      <w:r w:rsidR="00936E55" w:rsidRPr="00AA2053">
        <w:rPr>
          <w:rFonts w:ascii="Book Antiqua" w:hAnsi="Book Antiqua"/>
          <w:sz w:val="24"/>
          <w:szCs w:val="24"/>
        </w:rPr>
        <w:t>were also compared</w:t>
      </w:r>
      <w:r w:rsidR="007C6E9D" w:rsidRPr="00AA2053">
        <w:rPr>
          <w:rFonts w:ascii="Book Antiqua" w:hAnsi="Book Antiqua"/>
          <w:sz w:val="24"/>
          <w:szCs w:val="24"/>
        </w:rPr>
        <w:t xml:space="preserve"> by </w:t>
      </w:r>
      <w:r w:rsidR="00234617" w:rsidRPr="00AA2053">
        <w:rPr>
          <w:rFonts w:ascii="Book Antiqua" w:hAnsi="Book Antiqua"/>
          <w:sz w:val="24"/>
          <w:szCs w:val="24"/>
        </w:rPr>
        <w:t xml:space="preserve">the </w:t>
      </w:r>
      <w:r w:rsidR="007C6E9D" w:rsidRPr="00AA2053">
        <w:rPr>
          <w:rFonts w:ascii="Book Antiqua" w:hAnsi="Book Antiqua"/>
          <w:sz w:val="24"/>
          <w:szCs w:val="24"/>
        </w:rPr>
        <w:t>Kaplan-Meier method</w:t>
      </w:r>
      <w:r w:rsidR="00936E55" w:rsidRPr="00AA2053">
        <w:rPr>
          <w:rFonts w:ascii="Book Antiqua" w:hAnsi="Book Antiqua"/>
          <w:sz w:val="24"/>
          <w:szCs w:val="24"/>
        </w:rPr>
        <w:t>. The prognostic factors were identified.</w:t>
      </w:r>
    </w:p>
    <w:p w14:paraId="3730DFEA" w14:textId="77777777" w:rsidR="00972DA8" w:rsidRPr="00AA2053" w:rsidRDefault="00972DA8" w:rsidP="006B2665">
      <w:pPr>
        <w:snapToGrid w:val="0"/>
        <w:spacing w:line="360" w:lineRule="auto"/>
        <w:rPr>
          <w:rFonts w:ascii="Book Antiqua" w:hAnsi="Book Antiqua"/>
          <w:b/>
          <w:sz w:val="24"/>
          <w:szCs w:val="24"/>
        </w:rPr>
      </w:pPr>
    </w:p>
    <w:p w14:paraId="18D7FBAA" w14:textId="77777777" w:rsidR="00641D72" w:rsidRPr="00AA2053" w:rsidRDefault="00641D72" w:rsidP="006B2665">
      <w:pPr>
        <w:snapToGrid w:val="0"/>
        <w:spacing w:line="360" w:lineRule="auto"/>
        <w:rPr>
          <w:rFonts w:ascii="Book Antiqua" w:hAnsi="Book Antiqua"/>
          <w:b/>
          <w:i/>
          <w:sz w:val="24"/>
          <w:szCs w:val="24"/>
        </w:rPr>
      </w:pPr>
      <w:r w:rsidRPr="00AA2053">
        <w:rPr>
          <w:rFonts w:ascii="Book Antiqua" w:hAnsi="Book Antiqua"/>
          <w:b/>
          <w:i/>
          <w:sz w:val="24"/>
          <w:szCs w:val="24"/>
        </w:rPr>
        <w:t>Research results</w:t>
      </w:r>
    </w:p>
    <w:p w14:paraId="5FCFA116" w14:textId="3AEA0197" w:rsidR="00641D72" w:rsidRPr="00AA2053" w:rsidRDefault="00F0274F" w:rsidP="006B2665">
      <w:pPr>
        <w:snapToGrid w:val="0"/>
        <w:spacing w:line="360" w:lineRule="auto"/>
        <w:rPr>
          <w:rFonts w:ascii="Book Antiqua" w:hAnsi="Book Antiqua"/>
          <w:sz w:val="24"/>
          <w:szCs w:val="24"/>
        </w:rPr>
      </w:pPr>
      <w:r w:rsidRPr="00AA2053">
        <w:rPr>
          <w:rFonts w:ascii="Book Antiqua" w:hAnsi="Book Antiqua"/>
          <w:sz w:val="24"/>
          <w:szCs w:val="24"/>
        </w:rPr>
        <w:t xml:space="preserve">A total of 6063 eligible patients were collected. After PSM, 370 patients with SRC and 95 patients with ASC </w:t>
      </w:r>
      <w:r w:rsidR="00C77C93" w:rsidRPr="00AA2053">
        <w:rPr>
          <w:rFonts w:ascii="Book Antiqua" w:hAnsi="Book Antiqua"/>
          <w:sz w:val="24"/>
          <w:szCs w:val="24"/>
        </w:rPr>
        <w:t>were analyzed</w:t>
      </w:r>
      <w:r w:rsidRPr="00AA2053">
        <w:rPr>
          <w:rFonts w:ascii="Book Antiqua" w:hAnsi="Book Antiqua"/>
          <w:sz w:val="24"/>
          <w:szCs w:val="24"/>
        </w:rPr>
        <w:t>.</w:t>
      </w:r>
      <w:r w:rsidR="00C77C93" w:rsidRPr="00AA2053">
        <w:rPr>
          <w:rFonts w:ascii="Book Antiqua" w:hAnsi="Book Antiqua"/>
          <w:sz w:val="24"/>
          <w:szCs w:val="24"/>
        </w:rPr>
        <w:t xml:space="preserve"> </w:t>
      </w:r>
      <w:r w:rsidR="00765024" w:rsidRPr="00AA2053">
        <w:rPr>
          <w:rFonts w:ascii="Book Antiqua" w:hAnsi="Book Antiqua"/>
          <w:sz w:val="24"/>
          <w:szCs w:val="24"/>
        </w:rPr>
        <w:t xml:space="preserve">In the post-matching cohort, gastric ASC showed </w:t>
      </w:r>
      <w:r w:rsidR="00234617" w:rsidRPr="00AA2053">
        <w:rPr>
          <w:rFonts w:ascii="Book Antiqua" w:hAnsi="Book Antiqua"/>
          <w:sz w:val="24"/>
          <w:szCs w:val="24"/>
        </w:rPr>
        <w:t xml:space="preserve">an </w:t>
      </w:r>
      <w:r w:rsidR="00765024" w:rsidRPr="00AA2053">
        <w:rPr>
          <w:rFonts w:ascii="Book Antiqua" w:hAnsi="Book Antiqua"/>
          <w:sz w:val="24"/>
          <w:szCs w:val="24"/>
        </w:rPr>
        <w:t xml:space="preserve">inferior prognosis to SRC in both CSS and OS. </w:t>
      </w:r>
      <w:r w:rsidR="006F0B4D" w:rsidRPr="00AA2053">
        <w:rPr>
          <w:rFonts w:ascii="Book Antiqua" w:hAnsi="Book Antiqua"/>
          <w:sz w:val="24"/>
          <w:szCs w:val="24"/>
        </w:rPr>
        <w:t xml:space="preserve">ASC and higher TNM stage were independently associated with </w:t>
      </w:r>
      <w:r w:rsidR="00234617" w:rsidRPr="00AA2053">
        <w:rPr>
          <w:rFonts w:ascii="Book Antiqua" w:hAnsi="Book Antiqua"/>
          <w:sz w:val="24"/>
          <w:szCs w:val="24"/>
        </w:rPr>
        <w:t xml:space="preserve">a </w:t>
      </w:r>
      <w:r w:rsidR="006F0B4D" w:rsidRPr="00AA2053">
        <w:rPr>
          <w:rFonts w:ascii="Book Antiqua" w:hAnsi="Book Antiqua"/>
          <w:sz w:val="24"/>
          <w:szCs w:val="24"/>
        </w:rPr>
        <w:t>poor survival (HR</w:t>
      </w:r>
      <w:r w:rsidR="00B34D90" w:rsidRPr="00AA2053">
        <w:rPr>
          <w:rFonts w:ascii="Book Antiqua" w:hAnsi="Book Antiqua"/>
          <w:sz w:val="24"/>
          <w:szCs w:val="24"/>
        </w:rPr>
        <w:t xml:space="preserve"> </w:t>
      </w:r>
      <w:r w:rsidR="006F0B4D" w:rsidRPr="00AA2053">
        <w:rPr>
          <w:rFonts w:ascii="Book Antiqua" w:hAnsi="Book Antiqua"/>
          <w:sz w:val="24"/>
          <w:szCs w:val="24"/>
        </w:rPr>
        <w:t>&gt;</w:t>
      </w:r>
      <w:r w:rsidR="00B34D90" w:rsidRPr="00AA2053">
        <w:rPr>
          <w:rFonts w:ascii="Book Antiqua" w:hAnsi="Book Antiqua"/>
          <w:sz w:val="24"/>
          <w:szCs w:val="24"/>
        </w:rPr>
        <w:t xml:space="preserve"> </w:t>
      </w:r>
      <w:r w:rsidR="006F0B4D" w:rsidRPr="00AA2053">
        <w:rPr>
          <w:rFonts w:ascii="Book Antiqua" w:hAnsi="Book Antiqua"/>
          <w:sz w:val="24"/>
          <w:szCs w:val="24"/>
        </w:rPr>
        <w:t xml:space="preserve">1, </w:t>
      </w:r>
      <w:r w:rsidR="006F0B4D" w:rsidRPr="00AA2053">
        <w:rPr>
          <w:rFonts w:ascii="Book Antiqua" w:hAnsi="Book Antiqua"/>
          <w:i/>
          <w:iCs/>
          <w:caps/>
          <w:sz w:val="24"/>
          <w:szCs w:val="24"/>
        </w:rPr>
        <w:t>p</w:t>
      </w:r>
      <w:r w:rsidR="00B34D90" w:rsidRPr="00AA2053">
        <w:rPr>
          <w:rFonts w:ascii="Book Antiqua" w:hAnsi="Book Antiqua"/>
          <w:sz w:val="24"/>
          <w:szCs w:val="24"/>
        </w:rPr>
        <w:t xml:space="preserve"> </w:t>
      </w:r>
      <w:r w:rsidR="006F0B4D" w:rsidRPr="00AA2053">
        <w:rPr>
          <w:rFonts w:ascii="Book Antiqua" w:hAnsi="Book Antiqua"/>
          <w:sz w:val="24"/>
          <w:szCs w:val="24"/>
        </w:rPr>
        <w:t>&lt;</w:t>
      </w:r>
      <w:r w:rsidR="00B34D90" w:rsidRPr="00AA2053">
        <w:rPr>
          <w:rFonts w:ascii="Book Antiqua" w:hAnsi="Book Antiqua"/>
          <w:sz w:val="24"/>
          <w:szCs w:val="24"/>
        </w:rPr>
        <w:t xml:space="preserve"> </w:t>
      </w:r>
      <w:r w:rsidR="006F0B4D" w:rsidRPr="00AA2053">
        <w:rPr>
          <w:rFonts w:ascii="Book Antiqua" w:hAnsi="Book Antiqua"/>
          <w:sz w:val="24"/>
          <w:szCs w:val="24"/>
        </w:rPr>
        <w:t>0.05), while radiotherapy (HR</w:t>
      </w:r>
      <w:r w:rsidR="00B34D90" w:rsidRPr="00AA2053">
        <w:rPr>
          <w:rFonts w:ascii="Book Antiqua" w:hAnsi="Book Antiqua"/>
          <w:sz w:val="24"/>
          <w:szCs w:val="24"/>
        </w:rPr>
        <w:t xml:space="preserve"> </w:t>
      </w:r>
      <w:r w:rsidR="006F0B4D" w:rsidRPr="00AA2053">
        <w:rPr>
          <w:rFonts w:ascii="Book Antiqua" w:hAnsi="Book Antiqua"/>
          <w:sz w:val="24"/>
          <w:szCs w:val="24"/>
        </w:rPr>
        <w:t>=</w:t>
      </w:r>
      <w:r w:rsidR="00B34D90" w:rsidRPr="00AA2053">
        <w:rPr>
          <w:rFonts w:ascii="Book Antiqua" w:hAnsi="Book Antiqua"/>
          <w:sz w:val="24"/>
          <w:szCs w:val="24"/>
        </w:rPr>
        <w:t xml:space="preserve"> </w:t>
      </w:r>
      <w:r w:rsidR="006F0B4D" w:rsidRPr="00AA2053">
        <w:rPr>
          <w:rFonts w:ascii="Book Antiqua" w:hAnsi="Book Antiqua"/>
          <w:sz w:val="24"/>
          <w:szCs w:val="24"/>
        </w:rPr>
        <w:t xml:space="preserve">0.587; 95%CI: 0.444-0.776, </w:t>
      </w:r>
      <w:r w:rsidR="006F0B4D" w:rsidRPr="00AA2053">
        <w:rPr>
          <w:rFonts w:ascii="Book Antiqua" w:hAnsi="Book Antiqua"/>
          <w:i/>
          <w:iCs/>
          <w:caps/>
          <w:sz w:val="24"/>
          <w:szCs w:val="24"/>
        </w:rPr>
        <w:t>p</w:t>
      </w:r>
      <w:r w:rsidR="00B34D90" w:rsidRPr="00AA2053">
        <w:rPr>
          <w:rFonts w:ascii="Book Antiqua" w:hAnsi="Book Antiqua"/>
          <w:i/>
          <w:iCs/>
          <w:caps/>
          <w:sz w:val="24"/>
          <w:szCs w:val="24"/>
        </w:rPr>
        <w:t xml:space="preserve"> </w:t>
      </w:r>
      <w:r w:rsidR="006F0B4D" w:rsidRPr="00AA2053">
        <w:rPr>
          <w:rFonts w:ascii="Book Antiqua" w:hAnsi="Book Antiqua"/>
          <w:sz w:val="24"/>
          <w:szCs w:val="24"/>
        </w:rPr>
        <w:t>&lt;</w:t>
      </w:r>
      <w:r w:rsidR="00B34D90" w:rsidRPr="00AA2053">
        <w:rPr>
          <w:rFonts w:ascii="Book Antiqua" w:hAnsi="Book Antiqua"/>
          <w:sz w:val="24"/>
          <w:szCs w:val="24"/>
        </w:rPr>
        <w:t xml:space="preserve"> </w:t>
      </w:r>
      <w:r w:rsidR="006F0B4D" w:rsidRPr="00AA2053">
        <w:rPr>
          <w:rFonts w:ascii="Book Antiqua" w:hAnsi="Book Antiqua"/>
          <w:sz w:val="24"/>
          <w:szCs w:val="24"/>
        </w:rPr>
        <w:t xml:space="preserve">0.001) and surgery were independent protective factors for favorable </w:t>
      </w:r>
      <w:r w:rsidR="006F0B4D" w:rsidRPr="00AA2053">
        <w:rPr>
          <w:rFonts w:ascii="Book Antiqua" w:hAnsi="Book Antiqua"/>
          <w:sz w:val="24"/>
          <w:szCs w:val="24"/>
        </w:rPr>
        <w:lastRenderedPageBreak/>
        <w:t>prognosis (HR</w:t>
      </w:r>
      <w:r w:rsidR="00B34D90" w:rsidRPr="00AA2053">
        <w:rPr>
          <w:rFonts w:ascii="Book Antiqua" w:hAnsi="Book Antiqua"/>
          <w:sz w:val="24"/>
          <w:szCs w:val="24"/>
        </w:rPr>
        <w:t xml:space="preserve"> </w:t>
      </w:r>
      <w:r w:rsidR="006F0B4D" w:rsidRPr="00AA2053">
        <w:rPr>
          <w:rFonts w:ascii="Book Antiqua" w:hAnsi="Book Antiqua"/>
          <w:sz w:val="24"/>
          <w:szCs w:val="24"/>
        </w:rPr>
        <w:t>&lt;</w:t>
      </w:r>
      <w:r w:rsidR="00B34D90" w:rsidRPr="00AA2053">
        <w:rPr>
          <w:rFonts w:ascii="Book Antiqua" w:hAnsi="Book Antiqua"/>
          <w:sz w:val="24"/>
          <w:szCs w:val="24"/>
        </w:rPr>
        <w:t xml:space="preserve"> </w:t>
      </w:r>
      <w:r w:rsidR="006F0B4D" w:rsidRPr="00AA2053">
        <w:rPr>
          <w:rFonts w:ascii="Book Antiqua" w:hAnsi="Book Antiqua"/>
          <w:sz w:val="24"/>
          <w:szCs w:val="24"/>
        </w:rPr>
        <w:t xml:space="preserve">1, </w:t>
      </w:r>
      <w:r w:rsidR="006F0B4D" w:rsidRPr="00AA2053">
        <w:rPr>
          <w:rFonts w:ascii="Book Antiqua" w:hAnsi="Book Antiqua"/>
          <w:i/>
          <w:iCs/>
          <w:caps/>
          <w:sz w:val="24"/>
          <w:szCs w:val="24"/>
        </w:rPr>
        <w:t>p</w:t>
      </w:r>
      <w:r w:rsidR="00B34D90" w:rsidRPr="00AA2053">
        <w:rPr>
          <w:rFonts w:ascii="Book Antiqua" w:hAnsi="Book Antiqua"/>
          <w:sz w:val="24"/>
          <w:szCs w:val="24"/>
        </w:rPr>
        <w:t xml:space="preserve"> </w:t>
      </w:r>
      <w:r w:rsidR="006F0B4D" w:rsidRPr="00AA2053">
        <w:rPr>
          <w:rFonts w:ascii="Book Antiqua" w:hAnsi="Book Antiqua"/>
          <w:sz w:val="24"/>
          <w:szCs w:val="24"/>
        </w:rPr>
        <w:t>&lt;</w:t>
      </w:r>
      <w:r w:rsidR="00B34D90" w:rsidRPr="00AA2053">
        <w:rPr>
          <w:rFonts w:ascii="Book Antiqua" w:hAnsi="Book Antiqua"/>
          <w:sz w:val="24"/>
          <w:szCs w:val="24"/>
        </w:rPr>
        <w:t xml:space="preserve"> </w:t>
      </w:r>
      <w:r w:rsidR="006F0B4D" w:rsidRPr="00AA2053">
        <w:rPr>
          <w:rFonts w:ascii="Book Antiqua" w:hAnsi="Book Antiqua"/>
          <w:sz w:val="24"/>
          <w:szCs w:val="24"/>
        </w:rPr>
        <w:t>0.05). Subgroup survival analysis revealed that the inferior prognosis was most significant in stage</w:t>
      </w:r>
      <w:r w:rsidR="00234617" w:rsidRPr="00AA2053">
        <w:rPr>
          <w:rFonts w:ascii="Book Antiqua" w:hAnsi="Book Antiqua"/>
          <w:sz w:val="24"/>
          <w:szCs w:val="24"/>
        </w:rPr>
        <w:t>s</w:t>
      </w:r>
      <w:r w:rsidR="006F0B4D" w:rsidRPr="00AA2053">
        <w:rPr>
          <w:rFonts w:ascii="Book Antiqua" w:hAnsi="Book Antiqua"/>
          <w:sz w:val="24"/>
          <w:szCs w:val="24"/>
        </w:rPr>
        <w:t xml:space="preserve"> I and</w:t>
      </w:r>
      <w:r w:rsidR="00234617" w:rsidRPr="00AA2053">
        <w:rPr>
          <w:rFonts w:ascii="Book Antiqua" w:hAnsi="Book Antiqua"/>
          <w:sz w:val="24"/>
          <w:szCs w:val="24"/>
        </w:rPr>
        <w:t xml:space="preserve"> </w:t>
      </w:r>
      <w:r w:rsidR="006F0B4D" w:rsidRPr="00AA2053">
        <w:rPr>
          <w:rFonts w:ascii="Book Antiqua" w:hAnsi="Book Antiqua"/>
          <w:sz w:val="24"/>
          <w:szCs w:val="24"/>
        </w:rPr>
        <w:t>II patients.</w:t>
      </w:r>
    </w:p>
    <w:p w14:paraId="66985C80" w14:textId="77777777" w:rsidR="00EB0BAC" w:rsidRPr="00AA2053" w:rsidRDefault="00EB0BAC" w:rsidP="006B2665">
      <w:pPr>
        <w:snapToGrid w:val="0"/>
        <w:spacing w:line="360" w:lineRule="auto"/>
        <w:rPr>
          <w:rFonts w:ascii="Book Antiqua" w:hAnsi="Book Antiqua"/>
          <w:sz w:val="24"/>
          <w:szCs w:val="24"/>
        </w:rPr>
      </w:pPr>
    </w:p>
    <w:p w14:paraId="3B63A5AE" w14:textId="77777777" w:rsidR="00641D72" w:rsidRPr="00AA2053" w:rsidRDefault="00641D72" w:rsidP="006B2665">
      <w:pPr>
        <w:snapToGrid w:val="0"/>
        <w:spacing w:line="360" w:lineRule="auto"/>
        <w:rPr>
          <w:rFonts w:ascii="Book Antiqua" w:hAnsi="Book Antiqua" w:cs="Segoe UI"/>
          <w:b/>
          <w:i/>
          <w:sz w:val="24"/>
          <w:szCs w:val="24"/>
          <w:shd w:val="clear" w:color="auto" w:fill="FFFFFF"/>
        </w:rPr>
      </w:pPr>
      <w:r w:rsidRPr="00AA2053">
        <w:rPr>
          <w:rFonts w:ascii="Book Antiqua" w:hAnsi="Book Antiqua"/>
          <w:b/>
          <w:i/>
          <w:sz w:val="24"/>
          <w:szCs w:val="24"/>
        </w:rPr>
        <w:t>Research conclusions</w:t>
      </w:r>
    </w:p>
    <w:p w14:paraId="17BD4847" w14:textId="3F110E10" w:rsidR="00895C22" w:rsidRPr="00AA2053" w:rsidRDefault="00895C22" w:rsidP="006B2665">
      <w:pPr>
        <w:snapToGrid w:val="0"/>
        <w:spacing w:line="360" w:lineRule="auto"/>
        <w:rPr>
          <w:rFonts w:ascii="Book Antiqua" w:hAnsi="Book Antiqua"/>
          <w:sz w:val="24"/>
          <w:szCs w:val="24"/>
        </w:rPr>
      </w:pPr>
      <w:r w:rsidRPr="00AA2053">
        <w:rPr>
          <w:rFonts w:ascii="Book Antiqua" w:hAnsi="Book Antiqua"/>
          <w:sz w:val="24"/>
          <w:szCs w:val="24"/>
        </w:rPr>
        <w:t xml:space="preserve">ASC may have an inferior prognosis to SRC in patients with </w:t>
      </w:r>
      <w:r w:rsidR="00234617" w:rsidRPr="00AA2053">
        <w:rPr>
          <w:rFonts w:ascii="Book Antiqua" w:hAnsi="Book Antiqua"/>
          <w:sz w:val="24"/>
          <w:szCs w:val="24"/>
        </w:rPr>
        <w:t xml:space="preserve">stages </w:t>
      </w:r>
      <w:r w:rsidRPr="00AA2053">
        <w:rPr>
          <w:rFonts w:ascii="Book Antiqua" w:hAnsi="Book Antiqua"/>
          <w:sz w:val="24"/>
          <w:szCs w:val="24"/>
        </w:rPr>
        <w:t>I and II gastric cancer, so greater attention should be paid to these patients. Our study supports radiotherapy and surgery for the future management of this clinically rare entity.</w:t>
      </w:r>
      <w:r w:rsidR="00416134" w:rsidRPr="00AA2053">
        <w:rPr>
          <w:rFonts w:ascii="Book Antiqua" w:hAnsi="Book Antiqua"/>
          <w:sz w:val="24"/>
          <w:szCs w:val="24"/>
        </w:rPr>
        <w:t xml:space="preserve"> Improved clinical and biological understanding of ASC </w:t>
      </w:r>
      <w:r w:rsidR="00416134" w:rsidRPr="00AA2053">
        <w:rPr>
          <w:rFonts w:ascii="Book Antiqua" w:hAnsi="Book Antiqua"/>
          <w:i/>
          <w:sz w:val="24"/>
          <w:szCs w:val="24"/>
        </w:rPr>
        <w:t>vs</w:t>
      </w:r>
      <w:r w:rsidR="00416134" w:rsidRPr="00AA2053">
        <w:rPr>
          <w:rFonts w:ascii="Book Antiqua" w:hAnsi="Book Antiqua"/>
          <w:sz w:val="24"/>
          <w:szCs w:val="24"/>
        </w:rPr>
        <w:t xml:space="preserve"> SRC </w:t>
      </w:r>
      <w:r w:rsidR="004D4FD8" w:rsidRPr="00AA2053">
        <w:rPr>
          <w:rFonts w:ascii="Book Antiqua" w:hAnsi="Book Antiqua"/>
          <w:sz w:val="24"/>
          <w:szCs w:val="24"/>
        </w:rPr>
        <w:t>m</w:t>
      </w:r>
      <w:r w:rsidR="004D4FD8" w:rsidRPr="00AA2053">
        <w:rPr>
          <w:rFonts w:ascii="Book Antiqua" w:hAnsi="Book Antiqua" w:hint="eastAsia"/>
          <w:sz w:val="24"/>
          <w:szCs w:val="24"/>
        </w:rPr>
        <w:t>ay</w:t>
      </w:r>
      <w:r w:rsidR="00416134" w:rsidRPr="00AA2053">
        <w:rPr>
          <w:rFonts w:ascii="Book Antiqua" w:hAnsi="Book Antiqua"/>
          <w:sz w:val="24"/>
          <w:szCs w:val="24"/>
        </w:rPr>
        <w:t xml:space="preserve"> lead to more individualized therapy for such patients.</w:t>
      </w:r>
    </w:p>
    <w:p w14:paraId="538A7EF8" w14:textId="77777777" w:rsidR="00895C22" w:rsidRPr="00AA2053" w:rsidRDefault="00895C22" w:rsidP="006B2665">
      <w:pPr>
        <w:snapToGrid w:val="0"/>
        <w:spacing w:line="360" w:lineRule="auto"/>
        <w:rPr>
          <w:rFonts w:ascii="Book Antiqua" w:hAnsi="Book Antiqua"/>
          <w:sz w:val="24"/>
          <w:szCs w:val="24"/>
        </w:rPr>
      </w:pPr>
    </w:p>
    <w:p w14:paraId="4B0BA052" w14:textId="77777777" w:rsidR="00641D72" w:rsidRPr="00AA2053" w:rsidRDefault="00641D72" w:rsidP="006B2665">
      <w:pPr>
        <w:snapToGrid w:val="0"/>
        <w:spacing w:line="360" w:lineRule="auto"/>
        <w:rPr>
          <w:rFonts w:ascii="Book Antiqua" w:hAnsi="Book Antiqua" w:cs="Segoe UI"/>
          <w:b/>
          <w:i/>
          <w:sz w:val="24"/>
          <w:szCs w:val="24"/>
          <w:shd w:val="clear" w:color="auto" w:fill="FFFFFF"/>
        </w:rPr>
      </w:pPr>
      <w:r w:rsidRPr="00AA2053">
        <w:rPr>
          <w:rFonts w:ascii="Book Antiqua" w:hAnsi="Book Antiqua" w:cs="Segoe UI"/>
          <w:b/>
          <w:i/>
          <w:sz w:val="24"/>
          <w:szCs w:val="24"/>
          <w:shd w:val="clear" w:color="auto" w:fill="FFFFFF"/>
        </w:rPr>
        <w:t>Research perspectives</w:t>
      </w:r>
    </w:p>
    <w:bookmarkEnd w:id="36"/>
    <w:bookmarkEnd w:id="37"/>
    <w:bookmarkEnd w:id="38"/>
    <w:bookmarkEnd w:id="39"/>
    <w:bookmarkEnd w:id="40"/>
    <w:bookmarkEnd w:id="41"/>
    <w:bookmarkEnd w:id="42"/>
    <w:bookmarkEnd w:id="43"/>
    <w:bookmarkEnd w:id="44"/>
    <w:bookmarkEnd w:id="45"/>
    <w:bookmarkEnd w:id="46"/>
    <w:p w14:paraId="4FD6DFDD" w14:textId="2D3D1D33" w:rsidR="00BC144C" w:rsidRPr="00AA2053" w:rsidRDefault="00E008C0" w:rsidP="006B2665">
      <w:pPr>
        <w:spacing w:line="360" w:lineRule="auto"/>
        <w:rPr>
          <w:rFonts w:ascii="Book Antiqua" w:hAnsi="Book Antiqua"/>
          <w:sz w:val="24"/>
          <w:szCs w:val="24"/>
        </w:rPr>
      </w:pPr>
      <w:r w:rsidRPr="00AA2053">
        <w:rPr>
          <w:rFonts w:ascii="Book Antiqua" w:hAnsi="Book Antiqua"/>
          <w:sz w:val="24"/>
          <w:szCs w:val="24"/>
        </w:rPr>
        <w:t xml:space="preserve">Our study shows that </w:t>
      </w:r>
      <w:r w:rsidR="005525FF" w:rsidRPr="00AA2053">
        <w:rPr>
          <w:rFonts w:ascii="Book Antiqua" w:hAnsi="Book Antiqua"/>
          <w:sz w:val="24"/>
          <w:szCs w:val="24"/>
        </w:rPr>
        <w:t xml:space="preserve">gastric ASC has </w:t>
      </w:r>
      <w:r w:rsidR="00234617" w:rsidRPr="00AA2053">
        <w:rPr>
          <w:rFonts w:ascii="Book Antiqua" w:hAnsi="Book Antiqua"/>
          <w:sz w:val="24"/>
          <w:szCs w:val="24"/>
        </w:rPr>
        <w:t xml:space="preserve">an </w:t>
      </w:r>
      <w:r w:rsidR="005525FF" w:rsidRPr="00AA2053">
        <w:rPr>
          <w:rFonts w:ascii="Book Antiqua" w:hAnsi="Book Antiqua"/>
          <w:sz w:val="24"/>
          <w:szCs w:val="24"/>
        </w:rPr>
        <w:t xml:space="preserve">inferior prognosis to SRC in </w:t>
      </w:r>
      <w:r w:rsidR="00234617" w:rsidRPr="00AA2053">
        <w:rPr>
          <w:rFonts w:ascii="Book Antiqua" w:hAnsi="Book Antiqua"/>
          <w:sz w:val="24"/>
          <w:szCs w:val="24"/>
        </w:rPr>
        <w:t xml:space="preserve">stages </w:t>
      </w:r>
      <w:r w:rsidR="005525FF" w:rsidRPr="00AA2053">
        <w:rPr>
          <w:rFonts w:ascii="Book Antiqua" w:hAnsi="Book Antiqua"/>
          <w:sz w:val="24"/>
          <w:szCs w:val="24"/>
        </w:rPr>
        <w:t>I and</w:t>
      </w:r>
      <w:r w:rsidR="00234617" w:rsidRPr="00AA2053">
        <w:rPr>
          <w:rFonts w:ascii="Book Antiqua" w:hAnsi="Book Antiqua"/>
          <w:sz w:val="24"/>
          <w:szCs w:val="24"/>
        </w:rPr>
        <w:t xml:space="preserve"> </w:t>
      </w:r>
      <w:r w:rsidR="005525FF" w:rsidRPr="00AA2053">
        <w:rPr>
          <w:rFonts w:ascii="Book Antiqua" w:hAnsi="Book Antiqua"/>
          <w:sz w:val="24"/>
          <w:szCs w:val="24"/>
        </w:rPr>
        <w:t xml:space="preserve">II patients. </w:t>
      </w:r>
      <w:r w:rsidR="00F27BF9" w:rsidRPr="00AA2053">
        <w:rPr>
          <w:rFonts w:ascii="Book Antiqua" w:hAnsi="Book Antiqua"/>
          <w:sz w:val="24"/>
          <w:szCs w:val="24"/>
        </w:rPr>
        <w:t>Prec</w:t>
      </w:r>
      <w:r w:rsidR="009B610F" w:rsidRPr="00AA2053">
        <w:rPr>
          <w:rFonts w:ascii="Book Antiqua" w:hAnsi="Book Antiqua"/>
          <w:sz w:val="24"/>
          <w:szCs w:val="24"/>
        </w:rPr>
        <w:t>autions should be taken to</w:t>
      </w:r>
      <w:r w:rsidR="00321C94" w:rsidRPr="00AA2053">
        <w:rPr>
          <w:rFonts w:ascii="Book Antiqua" w:hAnsi="Book Antiqua"/>
          <w:sz w:val="24"/>
          <w:szCs w:val="24"/>
        </w:rPr>
        <w:t xml:space="preserve"> such patients</w:t>
      </w:r>
      <w:r w:rsidR="00F27BF9" w:rsidRPr="00AA2053">
        <w:rPr>
          <w:rFonts w:ascii="Book Antiqua" w:hAnsi="Book Antiqua"/>
          <w:sz w:val="24"/>
          <w:szCs w:val="24"/>
        </w:rPr>
        <w:t>.</w:t>
      </w:r>
      <w:r w:rsidR="00321C94" w:rsidRPr="00AA2053">
        <w:rPr>
          <w:rFonts w:ascii="Book Antiqua" w:hAnsi="Book Antiqua"/>
          <w:sz w:val="24"/>
          <w:szCs w:val="24"/>
        </w:rPr>
        <w:t xml:space="preserve"> </w:t>
      </w:r>
      <w:r w:rsidR="00F27BF9" w:rsidRPr="00AA2053">
        <w:rPr>
          <w:rFonts w:ascii="Book Antiqua" w:hAnsi="Book Antiqua"/>
          <w:sz w:val="24"/>
          <w:szCs w:val="24"/>
        </w:rPr>
        <w:t>Radiotherapy and surgery ha</w:t>
      </w:r>
      <w:r w:rsidR="00B34D90" w:rsidRPr="00AA2053">
        <w:rPr>
          <w:rFonts w:ascii="Book Antiqua" w:hAnsi="Book Antiqua"/>
          <w:sz w:val="24"/>
          <w:szCs w:val="24"/>
        </w:rPr>
        <w:t>ve</w:t>
      </w:r>
      <w:r w:rsidR="00F27BF9" w:rsidRPr="00AA2053">
        <w:rPr>
          <w:rFonts w:ascii="Book Antiqua" w:hAnsi="Book Antiqua"/>
          <w:sz w:val="24"/>
          <w:szCs w:val="24"/>
        </w:rPr>
        <w:t xml:space="preserve"> the potential to improve their clinical outcomes. </w:t>
      </w:r>
      <w:r w:rsidR="003F3223" w:rsidRPr="00AA2053">
        <w:rPr>
          <w:rFonts w:ascii="Book Antiqua" w:hAnsi="Book Antiqua"/>
          <w:sz w:val="24"/>
          <w:szCs w:val="24"/>
        </w:rPr>
        <w:t xml:space="preserve">Future long-term prospective studies are warranted to validate </w:t>
      </w:r>
      <w:r w:rsidR="00856403" w:rsidRPr="00AA2053">
        <w:rPr>
          <w:rFonts w:ascii="Book Antiqua" w:hAnsi="Book Antiqua"/>
          <w:sz w:val="24"/>
          <w:szCs w:val="24"/>
        </w:rPr>
        <w:t>our findings</w:t>
      </w:r>
      <w:r w:rsidR="003F3223" w:rsidRPr="00AA2053">
        <w:rPr>
          <w:rFonts w:ascii="Book Antiqua" w:hAnsi="Book Antiqua"/>
          <w:sz w:val="24"/>
          <w:szCs w:val="24"/>
        </w:rPr>
        <w:t>.</w:t>
      </w:r>
    </w:p>
    <w:p w14:paraId="19652B40" w14:textId="77777777" w:rsidR="00321C94" w:rsidRPr="00AA2053" w:rsidRDefault="00321C94" w:rsidP="006B2665">
      <w:pPr>
        <w:spacing w:line="360" w:lineRule="auto"/>
        <w:rPr>
          <w:rFonts w:ascii="Book Antiqua" w:hAnsi="Book Antiqua"/>
          <w:b/>
          <w:sz w:val="24"/>
          <w:szCs w:val="24"/>
        </w:rPr>
      </w:pPr>
    </w:p>
    <w:p w14:paraId="259CA460" w14:textId="6A8A8632" w:rsidR="00C178ED" w:rsidRPr="00AA2053" w:rsidRDefault="00C178ED" w:rsidP="006B2665">
      <w:pPr>
        <w:spacing w:line="360" w:lineRule="auto"/>
        <w:rPr>
          <w:rFonts w:ascii="Book Antiqua" w:hAnsi="Book Antiqua"/>
          <w:sz w:val="24"/>
          <w:szCs w:val="24"/>
        </w:rPr>
      </w:pPr>
      <w:r w:rsidRPr="00AA2053">
        <w:rPr>
          <w:rFonts w:ascii="Book Antiqua" w:hAnsi="Book Antiqua"/>
          <w:b/>
          <w:sz w:val="24"/>
          <w:szCs w:val="24"/>
        </w:rPr>
        <w:t>R</w:t>
      </w:r>
      <w:r w:rsidR="008C7309" w:rsidRPr="00AA2053">
        <w:rPr>
          <w:rFonts w:ascii="Book Antiqua" w:hAnsi="Book Antiqua"/>
          <w:b/>
          <w:sz w:val="24"/>
          <w:szCs w:val="24"/>
        </w:rPr>
        <w:t>EFERENCES</w:t>
      </w:r>
    </w:p>
    <w:p w14:paraId="01871D0D"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1 </w:t>
      </w:r>
      <w:r w:rsidRPr="00AA2053">
        <w:rPr>
          <w:rFonts w:ascii="Book Antiqua" w:hAnsi="Book Antiqua"/>
          <w:b/>
          <w:sz w:val="24"/>
          <w:szCs w:val="24"/>
        </w:rPr>
        <w:t>Li Q</w:t>
      </w:r>
      <w:r w:rsidRPr="00AA2053">
        <w:rPr>
          <w:rFonts w:ascii="Book Antiqua" w:hAnsi="Book Antiqua"/>
          <w:sz w:val="24"/>
          <w:szCs w:val="24"/>
        </w:rPr>
        <w:t xml:space="preserve">, Zou J, Jia M, Li P, Zhang R, Han J, Huang K, </w:t>
      </w:r>
      <w:proofErr w:type="spellStart"/>
      <w:r w:rsidRPr="00AA2053">
        <w:rPr>
          <w:rFonts w:ascii="Book Antiqua" w:hAnsi="Book Antiqua"/>
          <w:sz w:val="24"/>
          <w:szCs w:val="24"/>
        </w:rPr>
        <w:t>Qiao</w:t>
      </w:r>
      <w:proofErr w:type="spellEnd"/>
      <w:r w:rsidRPr="00AA2053">
        <w:rPr>
          <w:rFonts w:ascii="Book Antiqua" w:hAnsi="Book Antiqua"/>
          <w:sz w:val="24"/>
          <w:szCs w:val="24"/>
        </w:rPr>
        <w:t xml:space="preserve"> Y, Xu T, Peng R, Song Q, Fu Z. Palliative Gastrectomy and Survival in Patients With Metastatic Gastric Cancer: A Propensity Score-Matched Analysis of a Large Population-Based Study. </w:t>
      </w:r>
      <w:proofErr w:type="spellStart"/>
      <w:r w:rsidRPr="00AA2053">
        <w:rPr>
          <w:rFonts w:ascii="Book Antiqua" w:hAnsi="Book Antiqua"/>
          <w:i/>
          <w:sz w:val="24"/>
          <w:szCs w:val="24"/>
        </w:rPr>
        <w:t>Clin</w:t>
      </w:r>
      <w:proofErr w:type="spellEnd"/>
      <w:r w:rsidRPr="00AA2053">
        <w:rPr>
          <w:rFonts w:ascii="Book Antiqua" w:hAnsi="Book Antiqua"/>
          <w:i/>
          <w:sz w:val="24"/>
          <w:szCs w:val="24"/>
        </w:rPr>
        <w:t xml:space="preserve"> </w:t>
      </w:r>
      <w:proofErr w:type="spellStart"/>
      <w:r w:rsidRPr="00AA2053">
        <w:rPr>
          <w:rFonts w:ascii="Book Antiqua" w:hAnsi="Book Antiqua"/>
          <w:i/>
          <w:sz w:val="24"/>
          <w:szCs w:val="24"/>
        </w:rPr>
        <w:t>Transl</w:t>
      </w:r>
      <w:proofErr w:type="spellEnd"/>
      <w:r w:rsidRPr="00AA2053">
        <w:rPr>
          <w:rFonts w:ascii="Book Antiqua" w:hAnsi="Book Antiqua"/>
          <w:i/>
          <w:sz w:val="24"/>
          <w:szCs w:val="24"/>
        </w:rPr>
        <w:t xml:space="preserve"> </w:t>
      </w:r>
      <w:proofErr w:type="spellStart"/>
      <w:r w:rsidRPr="00AA2053">
        <w:rPr>
          <w:rFonts w:ascii="Book Antiqua" w:hAnsi="Book Antiqua"/>
          <w:i/>
          <w:sz w:val="24"/>
          <w:szCs w:val="24"/>
        </w:rPr>
        <w:t>Gastroenterol</w:t>
      </w:r>
      <w:proofErr w:type="spellEnd"/>
      <w:r w:rsidRPr="00AA2053">
        <w:rPr>
          <w:rFonts w:ascii="Book Antiqua" w:hAnsi="Book Antiqua"/>
          <w:sz w:val="24"/>
          <w:szCs w:val="24"/>
        </w:rPr>
        <w:t xml:space="preserve"> 2019; </w:t>
      </w:r>
      <w:r w:rsidRPr="00AA2053">
        <w:rPr>
          <w:rFonts w:ascii="Book Antiqua" w:hAnsi="Book Antiqua"/>
          <w:b/>
          <w:sz w:val="24"/>
          <w:szCs w:val="24"/>
        </w:rPr>
        <w:t>10</w:t>
      </w:r>
      <w:r w:rsidRPr="00AA2053">
        <w:rPr>
          <w:rFonts w:ascii="Book Antiqua" w:hAnsi="Book Antiqua"/>
          <w:sz w:val="24"/>
          <w:szCs w:val="24"/>
        </w:rPr>
        <w:t>: 1-8 [PMID: 31116140 DOI: 10.14309/ctg.0000000000000048]</w:t>
      </w:r>
    </w:p>
    <w:p w14:paraId="377239B0"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2 </w:t>
      </w:r>
      <w:r w:rsidRPr="00AA2053">
        <w:rPr>
          <w:rFonts w:ascii="Book Antiqua" w:hAnsi="Book Antiqua"/>
          <w:b/>
          <w:sz w:val="24"/>
          <w:szCs w:val="24"/>
        </w:rPr>
        <w:t xml:space="preserve">Di </w:t>
      </w:r>
      <w:proofErr w:type="spellStart"/>
      <w:r w:rsidRPr="00AA2053">
        <w:rPr>
          <w:rFonts w:ascii="Book Antiqua" w:hAnsi="Book Antiqua"/>
          <w:b/>
          <w:sz w:val="24"/>
          <w:szCs w:val="24"/>
        </w:rPr>
        <w:t>Sibio</w:t>
      </w:r>
      <w:proofErr w:type="spellEnd"/>
      <w:r w:rsidRPr="00AA2053">
        <w:rPr>
          <w:rFonts w:ascii="Book Antiqua" w:hAnsi="Book Antiqua"/>
          <w:b/>
          <w:sz w:val="24"/>
          <w:szCs w:val="24"/>
        </w:rPr>
        <w:t xml:space="preserve"> A</w:t>
      </w:r>
      <w:r w:rsidRPr="00AA2053">
        <w:rPr>
          <w:rFonts w:ascii="Book Antiqua" w:hAnsi="Book Antiqua"/>
          <w:sz w:val="24"/>
          <w:szCs w:val="24"/>
        </w:rPr>
        <w:t xml:space="preserve">, Romano L, Giuliani A, </w:t>
      </w:r>
      <w:proofErr w:type="spellStart"/>
      <w:r w:rsidRPr="00AA2053">
        <w:rPr>
          <w:rFonts w:ascii="Book Antiqua" w:hAnsi="Book Antiqua"/>
          <w:sz w:val="24"/>
          <w:szCs w:val="24"/>
        </w:rPr>
        <w:t>Varrassi</w:t>
      </w:r>
      <w:proofErr w:type="spellEnd"/>
      <w:r w:rsidRPr="00AA2053">
        <w:rPr>
          <w:rFonts w:ascii="Book Antiqua" w:hAnsi="Book Antiqua"/>
          <w:sz w:val="24"/>
          <w:szCs w:val="24"/>
        </w:rPr>
        <w:t xml:space="preserve"> M, De Donato MC, </w:t>
      </w:r>
      <w:proofErr w:type="spellStart"/>
      <w:r w:rsidRPr="00AA2053">
        <w:rPr>
          <w:rFonts w:ascii="Book Antiqua" w:hAnsi="Book Antiqua"/>
          <w:sz w:val="24"/>
          <w:szCs w:val="24"/>
        </w:rPr>
        <w:t>Iacopino</w:t>
      </w:r>
      <w:proofErr w:type="spellEnd"/>
      <w:r w:rsidRPr="00AA2053">
        <w:rPr>
          <w:rFonts w:ascii="Book Antiqua" w:hAnsi="Book Antiqua"/>
          <w:sz w:val="24"/>
          <w:szCs w:val="24"/>
        </w:rPr>
        <w:t xml:space="preserve"> A, </w:t>
      </w:r>
      <w:proofErr w:type="spellStart"/>
      <w:r w:rsidRPr="00AA2053">
        <w:rPr>
          <w:rFonts w:ascii="Book Antiqua" w:hAnsi="Book Antiqua"/>
          <w:sz w:val="24"/>
          <w:szCs w:val="24"/>
        </w:rPr>
        <w:t>Perri</w:t>
      </w:r>
      <w:proofErr w:type="spellEnd"/>
      <w:r w:rsidRPr="00AA2053">
        <w:rPr>
          <w:rFonts w:ascii="Book Antiqua" w:hAnsi="Book Antiqua"/>
          <w:sz w:val="24"/>
          <w:szCs w:val="24"/>
        </w:rPr>
        <w:t xml:space="preserve"> M, </w:t>
      </w:r>
      <w:proofErr w:type="spellStart"/>
      <w:r w:rsidRPr="00AA2053">
        <w:rPr>
          <w:rFonts w:ascii="Book Antiqua" w:hAnsi="Book Antiqua"/>
          <w:sz w:val="24"/>
          <w:szCs w:val="24"/>
        </w:rPr>
        <w:t>Schietroma</w:t>
      </w:r>
      <w:proofErr w:type="spellEnd"/>
      <w:r w:rsidRPr="00AA2053">
        <w:rPr>
          <w:rFonts w:ascii="Book Antiqua" w:hAnsi="Book Antiqua"/>
          <w:sz w:val="24"/>
          <w:szCs w:val="24"/>
        </w:rPr>
        <w:t xml:space="preserve"> M, </w:t>
      </w:r>
      <w:proofErr w:type="spellStart"/>
      <w:r w:rsidRPr="00AA2053">
        <w:rPr>
          <w:rFonts w:ascii="Book Antiqua" w:hAnsi="Book Antiqua"/>
          <w:sz w:val="24"/>
          <w:szCs w:val="24"/>
        </w:rPr>
        <w:t>Carlei</w:t>
      </w:r>
      <w:proofErr w:type="spellEnd"/>
      <w:r w:rsidRPr="00AA2053">
        <w:rPr>
          <w:rFonts w:ascii="Book Antiqua" w:hAnsi="Book Antiqua"/>
          <w:sz w:val="24"/>
          <w:szCs w:val="24"/>
        </w:rPr>
        <w:t xml:space="preserve"> F, Di Cesare E, </w:t>
      </w:r>
      <w:proofErr w:type="spellStart"/>
      <w:r w:rsidRPr="00AA2053">
        <w:rPr>
          <w:rFonts w:ascii="Book Antiqua" w:hAnsi="Book Antiqua"/>
          <w:sz w:val="24"/>
          <w:szCs w:val="24"/>
        </w:rPr>
        <w:t>Masciocchi</w:t>
      </w:r>
      <w:proofErr w:type="spellEnd"/>
      <w:r w:rsidRPr="00AA2053">
        <w:rPr>
          <w:rFonts w:ascii="Book Antiqua" w:hAnsi="Book Antiqua"/>
          <w:sz w:val="24"/>
          <w:szCs w:val="24"/>
        </w:rPr>
        <w:t xml:space="preserve"> C. Nerve root metastasis of gastric adenocarcinoma: A case report and review of the literature. </w:t>
      </w:r>
      <w:r w:rsidRPr="00AA2053">
        <w:rPr>
          <w:rFonts w:ascii="Book Antiqua" w:hAnsi="Book Antiqua"/>
          <w:i/>
          <w:sz w:val="24"/>
          <w:szCs w:val="24"/>
        </w:rPr>
        <w:t>Int J Surg Case Rep</w:t>
      </w:r>
      <w:r w:rsidRPr="00AA2053">
        <w:rPr>
          <w:rFonts w:ascii="Book Antiqua" w:hAnsi="Book Antiqua"/>
          <w:sz w:val="24"/>
          <w:szCs w:val="24"/>
        </w:rPr>
        <w:t xml:space="preserve"> 2019; </w:t>
      </w:r>
      <w:r w:rsidRPr="00AA2053">
        <w:rPr>
          <w:rFonts w:ascii="Book Antiqua" w:hAnsi="Book Antiqua"/>
          <w:b/>
          <w:sz w:val="24"/>
          <w:szCs w:val="24"/>
        </w:rPr>
        <w:t>61</w:t>
      </w:r>
      <w:r w:rsidRPr="00AA2053">
        <w:rPr>
          <w:rFonts w:ascii="Book Antiqua" w:hAnsi="Book Antiqua"/>
          <w:sz w:val="24"/>
          <w:szCs w:val="24"/>
        </w:rPr>
        <w:t>: 9-13 [PMID: 31302320 DOI: 10.1016/j.ijscr.2019.07.001]</w:t>
      </w:r>
    </w:p>
    <w:p w14:paraId="341BF719"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3 </w:t>
      </w:r>
      <w:r w:rsidRPr="00AA2053">
        <w:rPr>
          <w:rFonts w:ascii="Book Antiqua" w:hAnsi="Book Antiqua"/>
          <w:b/>
          <w:sz w:val="24"/>
          <w:szCs w:val="24"/>
        </w:rPr>
        <w:t>Yuan LW</w:t>
      </w:r>
      <w:r w:rsidRPr="00AA2053">
        <w:rPr>
          <w:rFonts w:ascii="Book Antiqua" w:hAnsi="Book Antiqua"/>
          <w:sz w:val="24"/>
          <w:szCs w:val="24"/>
        </w:rPr>
        <w:t xml:space="preserve">, Yamashita H, </w:t>
      </w:r>
      <w:proofErr w:type="spellStart"/>
      <w:r w:rsidRPr="00AA2053">
        <w:rPr>
          <w:rFonts w:ascii="Book Antiqua" w:hAnsi="Book Antiqua"/>
          <w:sz w:val="24"/>
          <w:szCs w:val="24"/>
        </w:rPr>
        <w:t>Seto</w:t>
      </w:r>
      <w:proofErr w:type="spellEnd"/>
      <w:r w:rsidRPr="00AA2053">
        <w:rPr>
          <w:rFonts w:ascii="Book Antiqua" w:hAnsi="Book Antiqua"/>
          <w:sz w:val="24"/>
          <w:szCs w:val="24"/>
        </w:rPr>
        <w:t xml:space="preserve"> Y. Glucose metabolism in gastric cancer: The cutting-edge. </w:t>
      </w:r>
      <w:r w:rsidRPr="00AA2053">
        <w:rPr>
          <w:rFonts w:ascii="Book Antiqua" w:hAnsi="Book Antiqua"/>
          <w:i/>
          <w:sz w:val="24"/>
          <w:szCs w:val="24"/>
        </w:rPr>
        <w:t>World J Gastroenterol</w:t>
      </w:r>
      <w:r w:rsidRPr="00AA2053">
        <w:rPr>
          <w:rFonts w:ascii="Book Antiqua" w:hAnsi="Book Antiqua"/>
          <w:sz w:val="24"/>
          <w:szCs w:val="24"/>
        </w:rPr>
        <w:t xml:space="preserve"> 2016; </w:t>
      </w:r>
      <w:r w:rsidRPr="00AA2053">
        <w:rPr>
          <w:rFonts w:ascii="Book Antiqua" w:hAnsi="Book Antiqua"/>
          <w:b/>
          <w:sz w:val="24"/>
          <w:szCs w:val="24"/>
        </w:rPr>
        <w:t>22</w:t>
      </w:r>
      <w:r w:rsidRPr="00AA2053">
        <w:rPr>
          <w:rFonts w:ascii="Book Antiqua" w:hAnsi="Book Antiqua"/>
          <w:sz w:val="24"/>
          <w:szCs w:val="24"/>
        </w:rPr>
        <w:t>: 2046-2059 [PMID: 26877609 DOI: 10.3748/wjg.v22.i6.2046]</w:t>
      </w:r>
    </w:p>
    <w:p w14:paraId="2FE33713"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lastRenderedPageBreak/>
        <w:t xml:space="preserve">4 </w:t>
      </w:r>
      <w:r w:rsidRPr="00AA2053">
        <w:rPr>
          <w:rFonts w:ascii="Book Antiqua" w:hAnsi="Book Antiqua"/>
          <w:b/>
          <w:sz w:val="24"/>
          <w:szCs w:val="24"/>
        </w:rPr>
        <w:t>Chon HJ</w:t>
      </w:r>
      <w:r w:rsidRPr="00AA2053">
        <w:rPr>
          <w:rFonts w:ascii="Book Antiqua" w:hAnsi="Book Antiqua"/>
          <w:sz w:val="24"/>
          <w:szCs w:val="24"/>
        </w:rPr>
        <w:t xml:space="preserve">, Kim C, Cho A, Kim YM, Jang SJ, Kim BO, Park CH, </w:t>
      </w:r>
      <w:proofErr w:type="spellStart"/>
      <w:r w:rsidRPr="00AA2053">
        <w:rPr>
          <w:rFonts w:ascii="Book Antiqua" w:hAnsi="Book Antiqua"/>
          <w:sz w:val="24"/>
          <w:szCs w:val="24"/>
        </w:rPr>
        <w:t>Hyung</w:t>
      </w:r>
      <w:proofErr w:type="spellEnd"/>
      <w:r w:rsidRPr="00AA2053">
        <w:rPr>
          <w:rFonts w:ascii="Book Antiqua" w:hAnsi="Book Antiqua"/>
          <w:sz w:val="24"/>
          <w:szCs w:val="24"/>
        </w:rPr>
        <w:t xml:space="preserve"> WJ, </w:t>
      </w:r>
      <w:proofErr w:type="spellStart"/>
      <w:r w:rsidRPr="00AA2053">
        <w:rPr>
          <w:rFonts w:ascii="Book Antiqua" w:hAnsi="Book Antiqua"/>
          <w:sz w:val="24"/>
          <w:szCs w:val="24"/>
        </w:rPr>
        <w:t>Ahn</w:t>
      </w:r>
      <w:proofErr w:type="spellEnd"/>
      <w:r w:rsidRPr="00AA2053">
        <w:rPr>
          <w:rFonts w:ascii="Book Antiqua" w:hAnsi="Book Antiqua"/>
          <w:sz w:val="24"/>
          <w:szCs w:val="24"/>
        </w:rPr>
        <w:t xml:space="preserve"> JB, Noh SH, Yun M, </w:t>
      </w:r>
      <w:proofErr w:type="spellStart"/>
      <w:r w:rsidRPr="00AA2053">
        <w:rPr>
          <w:rFonts w:ascii="Book Antiqua" w:hAnsi="Book Antiqua"/>
          <w:sz w:val="24"/>
          <w:szCs w:val="24"/>
        </w:rPr>
        <w:t>Rha</w:t>
      </w:r>
      <w:proofErr w:type="spellEnd"/>
      <w:r w:rsidRPr="00AA2053">
        <w:rPr>
          <w:rFonts w:ascii="Book Antiqua" w:hAnsi="Book Antiqua"/>
          <w:sz w:val="24"/>
          <w:szCs w:val="24"/>
        </w:rPr>
        <w:t xml:space="preserve"> SY. The clinical implications of FDG-PET/CT differ according to histology in advanced gastric cancer. </w:t>
      </w:r>
      <w:r w:rsidRPr="00AA2053">
        <w:rPr>
          <w:rFonts w:ascii="Book Antiqua" w:hAnsi="Book Antiqua"/>
          <w:i/>
          <w:sz w:val="24"/>
          <w:szCs w:val="24"/>
        </w:rPr>
        <w:t>Gastric Cancer</w:t>
      </w:r>
      <w:r w:rsidRPr="00AA2053">
        <w:rPr>
          <w:rFonts w:ascii="Book Antiqua" w:hAnsi="Book Antiqua"/>
          <w:sz w:val="24"/>
          <w:szCs w:val="24"/>
        </w:rPr>
        <w:t xml:space="preserve"> 2019; </w:t>
      </w:r>
      <w:r w:rsidRPr="00AA2053">
        <w:rPr>
          <w:rFonts w:ascii="Book Antiqua" w:hAnsi="Book Antiqua"/>
          <w:b/>
          <w:sz w:val="24"/>
          <w:szCs w:val="24"/>
        </w:rPr>
        <w:t>22</w:t>
      </w:r>
      <w:r w:rsidRPr="00AA2053">
        <w:rPr>
          <w:rFonts w:ascii="Book Antiqua" w:hAnsi="Book Antiqua"/>
          <w:sz w:val="24"/>
          <w:szCs w:val="24"/>
        </w:rPr>
        <w:t>: 113-122 [PMID: 29948387 DOI: 10.1007/s10120-018-0847-5]</w:t>
      </w:r>
    </w:p>
    <w:p w14:paraId="3AC4A833"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5 </w:t>
      </w:r>
      <w:proofErr w:type="spellStart"/>
      <w:r w:rsidRPr="00AA2053">
        <w:rPr>
          <w:rFonts w:ascii="Book Antiqua" w:hAnsi="Book Antiqua"/>
          <w:b/>
          <w:sz w:val="24"/>
          <w:szCs w:val="24"/>
        </w:rPr>
        <w:t>Ebi</w:t>
      </w:r>
      <w:proofErr w:type="spellEnd"/>
      <w:r w:rsidRPr="00AA2053">
        <w:rPr>
          <w:rFonts w:ascii="Book Antiqua" w:hAnsi="Book Antiqua"/>
          <w:b/>
          <w:sz w:val="24"/>
          <w:szCs w:val="24"/>
        </w:rPr>
        <w:t xml:space="preserve"> M</w:t>
      </w:r>
      <w:r w:rsidRPr="00AA2053">
        <w:rPr>
          <w:rFonts w:ascii="Book Antiqua" w:hAnsi="Book Antiqua"/>
          <w:sz w:val="24"/>
          <w:szCs w:val="24"/>
        </w:rPr>
        <w:t xml:space="preserve">, Shimura T, Yamada S, Hirata Y, Tsukamoto H, Okamoto Y, </w:t>
      </w:r>
      <w:proofErr w:type="spellStart"/>
      <w:r w:rsidRPr="00AA2053">
        <w:rPr>
          <w:rFonts w:ascii="Book Antiqua" w:hAnsi="Book Antiqua"/>
          <w:sz w:val="24"/>
          <w:szCs w:val="24"/>
        </w:rPr>
        <w:t>Mizoshita</w:t>
      </w:r>
      <w:proofErr w:type="spellEnd"/>
      <w:r w:rsidRPr="00AA2053">
        <w:rPr>
          <w:rFonts w:ascii="Book Antiqua" w:hAnsi="Book Antiqua"/>
          <w:sz w:val="24"/>
          <w:szCs w:val="24"/>
        </w:rPr>
        <w:t xml:space="preserve"> T, Tanida S, </w:t>
      </w:r>
      <w:proofErr w:type="spellStart"/>
      <w:r w:rsidRPr="00AA2053">
        <w:rPr>
          <w:rFonts w:ascii="Book Antiqua" w:hAnsi="Book Antiqua"/>
          <w:sz w:val="24"/>
          <w:szCs w:val="24"/>
        </w:rPr>
        <w:t>Kataoka</w:t>
      </w:r>
      <w:proofErr w:type="spellEnd"/>
      <w:r w:rsidRPr="00AA2053">
        <w:rPr>
          <w:rFonts w:ascii="Book Antiqua" w:hAnsi="Book Antiqua"/>
          <w:sz w:val="24"/>
          <w:szCs w:val="24"/>
        </w:rPr>
        <w:t xml:space="preserve"> H, </w:t>
      </w:r>
      <w:proofErr w:type="spellStart"/>
      <w:r w:rsidRPr="00AA2053">
        <w:rPr>
          <w:rFonts w:ascii="Book Antiqua" w:hAnsi="Book Antiqua"/>
          <w:sz w:val="24"/>
          <w:szCs w:val="24"/>
        </w:rPr>
        <w:t>Kamiya</w:t>
      </w:r>
      <w:proofErr w:type="spellEnd"/>
      <w:r w:rsidRPr="00AA2053">
        <w:rPr>
          <w:rFonts w:ascii="Book Antiqua" w:hAnsi="Book Antiqua"/>
          <w:sz w:val="24"/>
          <w:szCs w:val="24"/>
        </w:rPr>
        <w:t xml:space="preserve"> T, Inagaki H, Joh T. A patient with gastric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 with intraperitoneal free cancer cells who remained recurrence-free with postoperative S-1 chemotherapy. </w:t>
      </w:r>
      <w:r w:rsidRPr="00AA2053">
        <w:rPr>
          <w:rFonts w:ascii="Book Antiqua" w:hAnsi="Book Antiqua"/>
          <w:i/>
          <w:sz w:val="24"/>
          <w:szCs w:val="24"/>
        </w:rPr>
        <w:t>Intern Med</w:t>
      </w:r>
      <w:r w:rsidRPr="00AA2053">
        <w:rPr>
          <w:rFonts w:ascii="Book Antiqua" w:hAnsi="Book Antiqua"/>
          <w:sz w:val="24"/>
          <w:szCs w:val="24"/>
        </w:rPr>
        <w:t xml:space="preserve"> 2012; </w:t>
      </w:r>
      <w:r w:rsidRPr="00AA2053">
        <w:rPr>
          <w:rFonts w:ascii="Book Antiqua" w:hAnsi="Book Antiqua"/>
          <w:b/>
          <w:sz w:val="24"/>
          <w:szCs w:val="24"/>
        </w:rPr>
        <w:t>51</w:t>
      </w:r>
      <w:r w:rsidRPr="00AA2053">
        <w:rPr>
          <w:rFonts w:ascii="Book Antiqua" w:hAnsi="Book Antiqua"/>
          <w:sz w:val="24"/>
          <w:szCs w:val="24"/>
        </w:rPr>
        <w:t>: 3125-3129 [PMID: 23154717 DOI: 10.2169/internalmedicine.51.8402]</w:t>
      </w:r>
    </w:p>
    <w:p w14:paraId="25756D44" w14:textId="1639796D"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6 </w:t>
      </w:r>
      <w:proofErr w:type="spellStart"/>
      <w:r w:rsidRPr="00AA2053">
        <w:rPr>
          <w:rFonts w:ascii="Book Antiqua" w:hAnsi="Book Antiqua"/>
          <w:b/>
          <w:sz w:val="24"/>
          <w:szCs w:val="24"/>
        </w:rPr>
        <w:t>Nagtegaal</w:t>
      </w:r>
      <w:proofErr w:type="spellEnd"/>
      <w:r w:rsidRPr="00AA2053">
        <w:rPr>
          <w:rFonts w:ascii="Book Antiqua" w:hAnsi="Book Antiqua"/>
          <w:b/>
          <w:sz w:val="24"/>
          <w:szCs w:val="24"/>
        </w:rPr>
        <w:t xml:space="preserve"> ID</w:t>
      </w:r>
      <w:r w:rsidRPr="00AA2053">
        <w:rPr>
          <w:rFonts w:ascii="Book Antiqua" w:hAnsi="Book Antiqua"/>
          <w:sz w:val="24"/>
          <w:szCs w:val="24"/>
        </w:rPr>
        <w:t xml:space="preserve">, </w:t>
      </w:r>
      <w:proofErr w:type="spellStart"/>
      <w:r w:rsidRPr="00AA2053">
        <w:rPr>
          <w:rFonts w:ascii="Book Antiqua" w:hAnsi="Book Antiqua"/>
          <w:sz w:val="24"/>
          <w:szCs w:val="24"/>
        </w:rPr>
        <w:t>Odze</w:t>
      </w:r>
      <w:proofErr w:type="spellEnd"/>
      <w:r w:rsidRPr="00AA2053">
        <w:rPr>
          <w:rFonts w:ascii="Book Antiqua" w:hAnsi="Book Antiqua"/>
          <w:sz w:val="24"/>
          <w:szCs w:val="24"/>
        </w:rPr>
        <w:t xml:space="preserve"> RD, </w:t>
      </w:r>
      <w:proofErr w:type="spellStart"/>
      <w:r w:rsidRPr="00AA2053">
        <w:rPr>
          <w:rFonts w:ascii="Book Antiqua" w:hAnsi="Book Antiqua"/>
          <w:sz w:val="24"/>
          <w:szCs w:val="24"/>
        </w:rPr>
        <w:t>Klimstra</w:t>
      </w:r>
      <w:proofErr w:type="spellEnd"/>
      <w:r w:rsidRPr="00AA2053">
        <w:rPr>
          <w:rFonts w:ascii="Book Antiqua" w:hAnsi="Book Antiqua"/>
          <w:sz w:val="24"/>
          <w:szCs w:val="24"/>
        </w:rPr>
        <w:t xml:space="preserve"> D, Paradis V, </w:t>
      </w:r>
      <w:proofErr w:type="spellStart"/>
      <w:r w:rsidRPr="00AA2053">
        <w:rPr>
          <w:rFonts w:ascii="Book Antiqua" w:hAnsi="Book Antiqua"/>
          <w:sz w:val="24"/>
          <w:szCs w:val="24"/>
        </w:rPr>
        <w:t>Rugge</w:t>
      </w:r>
      <w:proofErr w:type="spellEnd"/>
      <w:r w:rsidRPr="00AA2053">
        <w:rPr>
          <w:rFonts w:ascii="Book Antiqua" w:hAnsi="Book Antiqua"/>
          <w:sz w:val="24"/>
          <w:szCs w:val="24"/>
        </w:rPr>
        <w:t xml:space="preserve"> M, </w:t>
      </w:r>
      <w:proofErr w:type="spellStart"/>
      <w:r w:rsidRPr="00AA2053">
        <w:rPr>
          <w:rFonts w:ascii="Book Antiqua" w:hAnsi="Book Antiqua"/>
          <w:sz w:val="24"/>
          <w:szCs w:val="24"/>
        </w:rPr>
        <w:t>Schirmacher</w:t>
      </w:r>
      <w:proofErr w:type="spellEnd"/>
      <w:r w:rsidRPr="00AA2053">
        <w:rPr>
          <w:rFonts w:ascii="Book Antiqua" w:hAnsi="Book Antiqua"/>
          <w:sz w:val="24"/>
          <w:szCs w:val="24"/>
        </w:rPr>
        <w:t xml:space="preserve"> P, Washington MK, Carneiro F, Cree IA. The 2019 WHO classification of </w:t>
      </w:r>
      <w:proofErr w:type="spellStart"/>
      <w:r w:rsidRPr="00AA2053">
        <w:rPr>
          <w:rFonts w:ascii="Book Antiqua" w:hAnsi="Book Antiqua"/>
          <w:sz w:val="24"/>
          <w:szCs w:val="24"/>
        </w:rPr>
        <w:t>tumours</w:t>
      </w:r>
      <w:proofErr w:type="spellEnd"/>
      <w:r w:rsidRPr="00AA2053">
        <w:rPr>
          <w:rFonts w:ascii="Book Antiqua" w:hAnsi="Book Antiqua"/>
          <w:sz w:val="24"/>
          <w:szCs w:val="24"/>
        </w:rPr>
        <w:t xml:space="preserve"> of the digestive system. </w:t>
      </w:r>
      <w:r w:rsidRPr="00AA2053">
        <w:rPr>
          <w:rFonts w:ascii="Book Antiqua" w:hAnsi="Book Antiqua"/>
          <w:i/>
          <w:sz w:val="24"/>
          <w:szCs w:val="24"/>
        </w:rPr>
        <w:t>Histopathology</w:t>
      </w:r>
      <w:r w:rsidRPr="00AA2053">
        <w:rPr>
          <w:rFonts w:ascii="Book Antiqua" w:hAnsi="Book Antiqua"/>
          <w:sz w:val="24"/>
          <w:szCs w:val="24"/>
        </w:rPr>
        <w:t xml:space="preserve"> 2019</w:t>
      </w:r>
      <w:r w:rsidR="00950616" w:rsidRPr="00AA2053">
        <w:rPr>
          <w:rFonts w:ascii="Book Antiqua" w:hAnsi="Book Antiqua"/>
          <w:sz w:val="24"/>
          <w:szCs w:val="24"/>
        </w:rPr>
        <w:t xml:space="preserve"> </w:t>
      </w:r>
      <w:r w:rsidRPr="00AA2053">
        <w:rPr>
          <w:rFonts w:ascii="Book Antiqua" w:hAnsi="Book Antiqua"/>
          <w:sz w:val="24"/>
          <w:szCs w:val="24"/>
        </w:rPr>
        <w:t>[PMID: 31433515 DOI: 10.1111/his.13975]</w:t>
      </w:r>
    </w:p>
    <w:p w14:paraId="24EDA125"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7 </w:t>
      </w:r>
      <w:proofErr w:type="spellStart"/>
      <w:r w:rsidRPr="00AA2053">
        <w:rPr>
          <w:rFonts w:ascii="Book Antiqua" w:hAnsi="Book Antiqua"/>
          <w:b/>
          <w:sz w:val="24"/>
          <w:szCs w:val="24"/>
        </w:rPr>
        <w:t>Shirahige</w:t>
      </w:r>
      <w:proofErr w:type="spellEnd"/>
      <w:r w:rsidRPr="00AA2053">
        <w:rPr>
          <w:rFonts w:ascii="Book Antiqua" w:hAnsi="Book Antiqua"/>
          <w:b/>
          <w:sz w:val="24"/>
          <w:szCs w:val="24"/>
        </w:rPr>
        <w:t xml:space="preserve"> A</w:t>
      </w:r>
      <w:r w:rsidRPr="00AA2053">
        <w:rPr>
          <w:rFonts w:ascii="Book Antiqua" w:hAnsi="Book Antiqua"/>
          <w:sz w:val="24"/>
          <w:szCs w:val="24"/>
        </w:rPr>
        <w:t xml:space="preserve">, Suzuki H, Oda I, Sekiguchi M, Mori G, Abe S, Nonaka S, </w:t>
      </w:r>
      <w:proofErr w:type="spellStart"/>
      <w:r w:rsidRPr="00AA2053">
        <w:rPr>
          <w:rFonts w:ascii="Book Antiqua" w:hAnsi="Book Antiqua"/>
          <w:sz w:val="24"/>
          <w:szCs w:val="24"/>
        </w:rPr>
        <w:t>Yoshinaga</w:t>
      </w:r>
      <w:proofErr w:type="spellEnd"/>
      <w:r w:rsidRPr="00AA2053">
        <w:rPr>
          <w:rFonts w:ascii="Book Antiqua" w:hAnsi="Book Antiqua"/>
          <w:sz w:val="24"/>
          <w:szCs w:val="24"/>
        </w:rPr>
        <w:t xml:space="preserve"> S, </w:t>
      </w:r>
      <w:proofErr w:type="spellStart"/>
      <w:r w:rsidRPr="00AA2053">
        <w:rPr>
          <w:rFonts w:ascii="Book Antiqua" w:hAnsi="Book Antiqua"/>
          <w:sz w:val="24"/>
          <w:szCs w:val="24"/>
        </w:rPr>
        <w:t>Sekine</w:t>
      </w:r>
      <w:proofErr w:type="spellEnd"/>
      <w:r w:rsidRPr="00AA2053">
        <w:rPr>
          <w:rFonts w:ascii="Book Antiqua" w:hAnsi="Book Antiqua"/>
          <w:sz w:val="24"/>
          <w:szCs w:val="24"/>
        </w:rPr>
        <w:t xml:space="preserve"> S, </w:t>
      </w:r>
      <w:proofErr w:type="spellStart"/>
      <w:r w:rsidRPr="00AA2053">
        <w:rPr>
          <w:rFonts w:ascii="Book Antiqua" w:hAnsi="Book Antiqua"/>
          <w:sz w:val="24"/>
          <w:szCs w:val="24"/>
        </w:rPr>
        <w:t>Kushima</w:t>
      </w:r>
      <w:proofErr w:type="spellEnd"/>
      <w:r w:rsidRPr="00AA2053">
        <w:rPr>
          <w:rFonts w:ascii="Book Antiqua" w:hAnsi="Book Antiqua"/>
          <w:sz w:val="24"/>
          <w:szCs w:val="24"/>
        </w:rPr>
        <w:t xml:space="preserve"> R, Saito Y, </w:t>
      </w:r>
      <w:proofErr w:type="spellStart"/>
      <w:r w:rsidRPr="00AA2053">
        <w:rPr>
          <w:rFonts w:ascii="Book Antiqua" w:hAnsi="Book Antiqua"/>
          <w:sz w:val="24"/>
          <w:szCs w:val="24"/>
        </w:rPr>
        <w:t>Fukagawa</w:t>
      </w:r>
      <w:proofErr w:type="spellEnd"/>
      <w:r w:rsidRPr="00AA2053">
        <w:rPr>
          <w:rFonts w:ascii="Book Antiqua" w:hAnsi="Book Antiqua"/>
          <w:sz w:val="24"/>
          <w:szCs w:val="24"/>
        </w:rPr>
        <w:t xml:space="preserve"> T, </w:t>
      </w:r>
      <w:proofErr w:type="spellStart"/>
      <w:r w:rsidRPr="00AA2053">
        <w:rPr>
          <w:rFonts w:ascii="Book Antiqua" w:hAnsi="Book Antiqua"/>
          <w:sz w:val="24"/>
          <w:szCs w:val="24"/>
        </w:rPr>
        <w:t>Katai</w:t>
      </w:r>
      <w:proofErr w:type="spellEnd"/>
      <w:r w:rsidRPr="00AA2053">
        <w:rPr>
          <w:rFonts w:ascii="Book Antiqua" w:hAnsi="Book Antiqua"/>
          <w:sz w:val="24"/>
          <w:szCs w:val="24"/>
        </w:rPr>
        <w:t xml:space="preserve"> H. Fatal submucosal invasive gastric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 detected at surveillance after gastric endoscopic submucosal dissection. </w:t>
      </w:r>
      <w:r w:rsidRPr="00AA2053">
        <w:rPr>
          <w:rFonts w:ascii="Book Antiqua" w:hAnsi="Book Antiqua"/>
          <w:i/>
          <w:sz w:val="24"/>
          <w:szCs w:val="24"/>
        </w:rPr>
        <w:t>World J Gastroenterol</w:t>
      </w:r>
      <w:r w:rsidRPr="00AA2053">
        <w:rPr>
          <w:rFonts w:ascii="Book Antiqua" w:hAnsi="Book Antiqua"/>
          <w:sz w:val="24"/>
          <w:szCs w:val="24"/>
        </w:rPr>
        <w:t xml:space="preserve"> 2015; </w:t>
      </w:r>
      <w:r w:rsidRPr="00AA2053">
        <w:rPr>
          <w:rFonts w:ascii="Book Antiqua" w:hAnsi="Book Antiqua"/>
          <w:b/>
          <w:sz w:val="24"/>
          <w:szCs w:val="24"/>
        </w:rPr>
        <w:t>21</w:t>
      </w:r>
      <w:r w:rsidRPr="00AA2053">
        <w:rPr>
          <w:rFonts w:ascii="Book Antiqua" w:hAnsi="Book Antiqua"/>
          <w:sz w:val="24"/>
          <w:szCs w:val="24"/>
        </w:rPr>
        <w:t>: 4385-4390 [PMID: 25892891 DOI: 10.3748/wjg.v21.i14.4385]</w:t>
      </w:r>
    </w:p>
    <w:p w14:paraId="4B4BE14E"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8 </w:t>
      </w:r>
      <w:proofErr w:type="spellStart"/>
      <w:r w:rsidRPr="00AA2053">
        <w:rPr>
          <w:rFonts w:ascii="Book Antiqua" w:hAnsi="Book Antiqua"/>
          <w:b/>
          <w:sz w:val="24"/>
          <w:szCs w:val="24"/>
        </w:rPr>
        <w:t>Faria</w:t>
      </w:r>
      <w:proofErr w:type="spellEnd"/>
      <w:r w:rsidRPr="00AA2053">
        <w:rPr>
          <w:rFonts w:ascii="Book Antiqua" w:hAnsi="Book Antiqua"/>
          <w:b/>
          <w:sz w:val="24"/>
          <w:szCs w:val="24"/>
        </w:rPr>
        <w:t xml:space="preserve"> GR</w:t>
      </w:r>
      <w:r w:rsidRPr="00AA2053">
        <w:rPr>
          <w:rFonts w:ascii="Book Antiqua" w:hAnsi="Book Antiqua"/>
          <w:sz w:val="24"/>
          <w:szCs w:val="24"/>
        </w:rPr>
        <w:t xml:space="preserve">, Eloy C, Preto JR, Costa EL, Almeida T, Barbosa J, Paiva ME, Sousa-Rodrigues J, </w:t>
      </w:r>
      <w:proofErr w:type="spellStart"/>
      <w:r w:rsidRPr="00AA2053">
        <w:rPr>
          <w:rFonts w:ascii="Book Antiqua" w:hAnsi="Book Antiqua"/>
          <w:sz w:val="24"/>
          <w:szCs w:val="24"/>
        </w:rPr>
        <w:t>Pimenta</w:t>
      </w:r>
      <w:proofErr w:type="spellEnd"/>
      <w:r w:rsidRPr="00AA2053">
        <w:rPr>
          <w:rFonts w:ascii="Book Antiqua" w:hAnsi="Book Antiqua"/>
          <w:sz w:val="24"/>
          <w:szCs w:val="24"/>
        </w:rPr>
        <w:t xml:space="preserve"> A. Primary gastric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 in a Caucasian woman: a case report. </w:t>
      </w:r>
      <w:r w:rsidRPr="00AA2053">
        <w:rPr>
          <w:rFonts w:ascii="Book Antiqua" w:hAnsi="Book Antiqua"/>
          <w:i/>
          <w:sz w:val="24"/>
          <w:szCs w:val="24"/>
        </w:rPr>
        <w:t>J Med Case Rep</w:t>
      </w:r>
      <w:r w:rsidRPr="00AA2053">
        <w:rPr>
          <w:rFonts w:ascii="Book Antiqua" w:hAnsi="Book Antiqua"/>
          <w:sz w:val="24"/>
          <w:szCs w:val="24"/>
        </w:rPr>
        <w:t xml:space="preserve"> 2010; </w:t>
      </w:r>
      <w:r w:rsidRPr="00AA2053">
        <w:rPr>
          <w:rFonts w:ascii="Book Antiqua" w:hAnsi="Book Antiqua"/>
          <w:b/>
          <w:sz w:val="24"/>
          <w:szCs w:val="24"/>
        </w:rPr>
        <w:t>4</w:t>
      </w:r>
      <w:r w:rsidRPr="00AA2053">
        <w:rPr>
          <w:rFonts w:ascii="Book Antiqua" w:hAnsi="Book Antiqua"/>
          <w:sz w:val="24"/>
          <w:szCs w:val="24"/>
        </w:rPr>
        <w:t>: 351 [PMID: 21034475 DOI: 10.1186/1752-1947-4-351]</w:t>
      </w:r>
    </w:p>
    <w:p w14:paraId="390F5783"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9 </w:t>
      </w:r>
      <w:r w:rsidRPr="00AA2053">
        <w:rPr>
          <w:rFonts w:ascii="Book Antiqua" w:hAnsi="Book Antiqua"/>
          <w:b/>
          <w:sz w:val="24"/>
          <w:szCs w:val="24"/>
        </w:rPr>
        <w:t>Mori M</w:t>
      </w:r>
      <w:r w:rsidRPr="00AA2053">
        <w:rPr>
          <w:rFonts w:ascii="Book Antiqua" w:hAnsi="Book Antiqua"/>
          <w:sz w:val="24"/>
          <w:szCs w:val="24"/>
        </w:rPr>
        <w:t xml:space="preserve">, Iwashita A, </w:t>
      </w:r>
      <w:proofErr w:type="spellStart"/>
      <w:r w:rsidRPr="00AA2053">
        <w:rPr>
          <w:rFonts w:ascii="Book Antiqua" w:hAnsi="Book Antiqua"/>
          <w:sz w:val="24"/>
          <w:szCs w:val="24"/>
        </w:rPr>
        <w:t>Enjoji</w:t>
      </w:r>
      <w:proofErr w:type="spellEnd"/>
      <w:r w:rsidRPr="00AA2053">
        <w:rPr>
          <w:rFonts w:ascii="Book Antiqua" w:hAnsi="Book Antiqua"/>
          <w:sz w:val="24"/>
          <w:szCs w:val="24"/>
        </w:rPr>
        <w:t xml:space="preserve"> M.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 of the stomach. A clinicopathologic analysis of 28 cases. </w:t>
      </w:r>
      <w:r w:rsidRPr="00AA2053">
        <w:rPr>
          <w:rFonts w:ascii="Book Antiqua" w:hAnsi="Book Antiqua"/>
          <w:i/>
          <w:sz w:val="24"/>
          <w:szCs w:val="24"/>
        </w:rPr>
        <w:t>Cancer</w:t>
      </w:r>
      <w:r w:rsidRPr="00AA2053">
        <w:rPr>
          <w:rFonts w:ascii="Book Antiqua" w:hAnsi="Book Antiqua"/>
          <w:sz w:val="24"/>
          <w:szCs w:val="24"/>
        </w:rPr>
        <w:t xml:space="preserve"> 1986; </w:t>
      </w:r>
      <w:r w:rsidRPr="00AA2053">
        <w:rPr>
          <w:rFonts w:ascii="Book Antiqua" w:hAnsi="Book Antiqua"/>
          <w:b/>
          <w:sz w:val="24"/>
          <w:szCs w:val="24"/>
        </w:rPr>
        <w:t>57</w:t>
      </w:r>
      <w:r w:rsidRPr="00AA2053">
        <w:rPr>
          <w:rFonts w:ascii="Book Antiqua" w:hAnsi="Book Antiqua"/>
          <w:sz w:val="24"/>
          <w:szCs w:val="24"/>
        </w:rPr>
        <w:t>: 333-339 [PMID: 3942965 DOI: 10.1002/1097-0142(19860115)57:2&lt;333:</w:t>
      </w:r>
      <w:proofErr w:type="gramStart"/>
      <w:r w:rsidRPr="00AA2053">
        <w:rPr>
          <w:rFonts w:ascii="Book Antiqua" w:hAnsi="Book Antiqua"/>
          <w:sz w:val="24"/>
          <w:szCs w:val="24"/>
        </w:rPr>
        <w:t>:aid</w:t>
      </w:r>
      <w:proofErr w:type="gramEnd"/>
      <w:r w:rsidRPr="00AA2053">
        <w:rPr>
          <w:rFonts w:ascii="Book Antiqua" w:hAnsi="Book Antiqua"/>
          <w:sz w:val="24"/>
          <w:szCs w:val="24"/>
        </w:rPr>
        <w:t>-cncr2820570224&gt;3.0.co;2-u]</w:t>
      </w:r>
    </w:p>
    <w:p w14:paraId="1C9CFED4"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10 </w:t>
      </w:r>
      <w:r w:rsidRPr="00AA2053">
        <w:rPr>
          <w:rFonts w:ascii="Book Antiqua" w:hAnsi="Book Antiqua"/>
          <w:b/>
          <w:sz w:val="24"/>
          <w:szCs w:val="24"/>
        </w:rPr>
        <w:t>Chen YY</w:t>
      </w:r>
      <w:r w:rsidRPr="00AA2053">
        <w:rPr>
          <w:rFonts w:ascii="Book Antiqua" w:hAnsi="Book Antiqua"/>
          <w:sz w:val="24"/>
          <w:szCs w:val="24"/>
        </w:rPr>
        <w:t xml:space="preserve">, Li AF, Huang KH, Lan YT, Chen MH, Chao Y, Lo SS, Wu CW, </w:t>
      </w:r>
      <w:proofErr w:type="spellStart"/>
      <w:r w:rsidRPr="00AA2053">
        <w:rPr>
          <w:rFonts w:ascii="Book Antiqua" w:hAnsi="Book Antiqua"/>
          <w:sz w:val="24"/>
          <w:szCs w:val="24"/>
        </w:rPr>
        <w:t>Shyr</w:t>
      </w:r>
      <w:proofErr w:type="spellEnd"/>
      <w:r w:rsidRPr="00AA2053">
        <w:rPr>
          <w:rFonts w:ascii="Book Antiqua" w:hAnsi="Book Antiqua"/>
          <w:sz w:val="24"/>
          <w:szCs w:val="24"/>
        </w:rPr>
        <w:t xml:space="preserve"> YM, Fang WL.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 of the stomach and review of the literature. </w:t>
      </w:r>
      <w:proofErr w:type="spellStart"/>
      <w:r w:rsidRPr="00AA2053">
        <w:rPr>
          <w:rFonts w:ascii="Book Antiqua" w:hAnsi="Book Antiqua"/>
          <w:i/>
          <w:sz w:val="24"/>
          <w:szCs w:val="24"/>
        </w:rPr>
        <w:t>Pathol</w:t>
      </w:r>
      <w:proofErr w:type="spellEnd"/>
      <w:r w:rsidRPr="00AA2053">
        <w:rPr>
          <w:rFonts w:ascii="Book Antiqua" w:hAnsi="Book Antiqua"/>
          <w:i/>
          <w:sz w:val="24"/>
          <w:szCs w:val="24"/>
        </w:rPr>
        <w:t xml:space="preserve"> </w:t>
      </w:r>
      <w:proofErr w:type="spellStart"/>
      <w:r w:rsidRPr="00AA2053">
        <w:rPr>
          <w:rFonts w:ascii="Book Antiqua" w:hAnsi="Book Antiqua"/>
          <w:i/>
          <w:sz w:val="24"/>
          <w:szCs w:val="24"/>
        </w:rPr>
        <w:t>Oncol</w:t>
      </w:r>
      <w:proofErr w:type="spellEnd"/>
      <w:r w:rsidRPr="00AA2053">
        <w:rPr>
          <w:rFonts w:ascii="Book Antiqua" w:hAnsi="Book Antiqua"/>
          <w:i/>
          <w:sz w:val="24"/>
          <w:szCs w:val="24"/>
        </w:rPr>
        <w:t xml:space="preserve"> Res</w:t>
      </w:r>
      <w:r w:rsidRPr="00AA2053">
        <w:rPr>
          <w:rFonts w:ascii="Book Antiqua" w:hAnsi="Book Antiqua"/>
          <w:sz w:val="24"/>
          <w:szCs w:val="24"/>
        </w:rPr>
        <w:t xml:space="preserve"> 2015; </w:t>
      </w:r>
      <w:r w:rsidRPr="00AA2053">
        <w:rPr>
          <w:rFonts w:ascii="Book Antiqua" w:hAnsi="Book Antiqua"/>
          <w:b/>
          <w:sz w:val="24"/>
          <w:szCs w:val="24"/>
        </w:rPr>
        <w:t>21</w:t>
      </w:r>
      <w:r w:rsidRPr="00AA2053">
        <w:rPr>
          <w:rFonts w:ascii="Book Antiqua" w:hAnsi="Book Antiqua"/>
          <w:sz w:val="24"/>
          <w:szCs w:val="24"/>
        </w:rPr>
        <w:t xml:space="preserve">: 547-551 [PMID: 25567665 DOI: </w:t>
      </w:r>
      <w:r w:rsidRPr="00AA2053">
        <w:rPr>
          <w:rFonts w:ascii="Book Antiqua" w:hAnsi="Book Antiqua"/>
          <w:sz w:val="24"/>
          <w:szCs w:val="24"/>
        </w:rPr>
        <w:lastRenderedPageBreak/>
        <w:t>10.1007/s12253-014-9890-7]</w:t>
      </w:r>
    </w:p>
    <w:p w14:paraId="4DE8D45F"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11 </w:t>
      </w:r>
      <w:r w:rsidRPr="00AA2053">
        <w:rPr>
          <w:rFonts w:ascii="Book Antiqua" w:hAnsi="Book Antiqua"/>
          <w:b/>
          <w:sz w:val="24"/>
          <w:szCs w:val="24"/>
        </w:rPr>
        <w:t>Bae HI</w:t>
      </w:r>
      <w:r w:rsidRPr="00AA2053">
        <w:rPr>
          <w:rFonts w:ascii="Book Antiqua" w:hAnsi="Book Antiqua"/>
          <w:sz w:val="24"/>
          <w:szCs w:val="24"/>
        </w:rPr>
        <w:t xml:space="preserve">, </w:t>
      </w:r>
      <w:proofErr w:type="spellStart"/>
      <w:r w:rsidRPr="00AA2053">
        <w:rPr>
          <w:rFonts w:ascii="Book Antiqua" w:hAnsi="Book Antiqua"/>
          <w:sz w:val="24"/>
          <w:szCs w:val="24"/>
        </w:rPr>
        <w:t>Seo</w:t>
      </w:r>
      <w:proofErr w:type="spellEnd"/>
      <w:r w:rsidRPr="00AA2053">
        <w:rPr>
          <w:rFonts w:ascii="Book Antiqua" w:hAnsi="Book Antiqua"/>
          <w:sz w:val="24"/>
          <w:szCs w:val="24"/>
        </w:rPr>
        <w:t xml:space="preserve"> AN. Early Gastric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 Resected Using Endoscopic Submucosal Dissection. </w:t>
      </w:r>
      <w:r w:rsidRPr="00AA2053">
        <w:rPr>
          <w:rFonts w:ascii="Book Antiqua" w:hAnsi="Book Antiqua"/>
          <w:i/>
          <w:sz w:val="24"/>
          <w:szCs w:val="24"/>
        </w:rPr>
        <w:t>Case Rep Gastroenterol</w:t>
      </w:r>
      <w:r w:rsidRPr="00AA2053">
        <w:rPr>
          <w:rFonts w:ascii="Book Antiqua" w:hAnsi="Book Antiqua"/>
          <w:sz w:val="24"/>
          <w:szCs w:val="24"/>
        </w:rPr>
        <w:t xml:space="preserve"> 2019; </w:t>
      </w:r>
      <w:r w:rsidRPr="00AA2053">
        <w:rPr>
          <w:rFonts w:ascii="Book Antiqua" w:hAnsi="Book Antiqua"/>
          <w:b/>
          <w:sz w:val="24"/>
          <w:szCs w:val="24"/>
        </w:rPr>
        <w:t>13</w:t>
      </w:r>
      <w:r w:rsidRPr="00AA2053">
        <w:rPr>
          <w:rFonts w:ascii="Book Antiqua" w:hAnsi="Book Antiqua"/>
          <w:sz w:val="24"/>
          <w:szCs w:val="24"/>
        </w:rPr>
        <w:t>: 165-172 [PMID: 31123442 DOI: 10.1159/000499447]</w:t>
      </w:r>
    </w:p>
    <w:p w14:paraId="782813AE"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12 </w:t>
      </w:r>
      <w:proofErr w:type="spellStart"/>
      <w:r w:rsidRPr="00AA2053">
        <w:rPr>
          <w:rFonts w:ascii="Book Antiqua" w:hAnsi="Book Antiqua"/>
          <w:b/>
          <w:sz w:val="24"/>
          <w:szCs w:val="24"/>
        </w:rPr>
        <w:t>Akce</w:t>
      </w:r>
      <w:proofErr w:type="spellEnd"/>
      <w:r w:rsidRPr="00AA2053">
        <w:rPr>
          <w:rFonts w:ascii="Book Antiqua" w:hAnsi="Book Antiqua"/>
          <w:b/>
          <w:sz w:val="24"/>
          <w:szCs w:val="24"/>
        </w:rPr>
        <w:t xml:space="preserve"> M</w:t>
      </w:r>
      <w:r w:rsidRPr="00AA2053">
        <w:rPr>
          <w:rFonts w:ascii="Book Antiqua" w:hAnsi="Book Antiqua"/>
          <w:sz w:val="24"/>
          <w:szCs w:val="24"/>
        </w:rPr>
        <w:t xml:space="preserve">, Jiang R, </w:t>
      </w:r>
      <w:proofErr w:type="spellStart"/>
      <w:r w:rsidRPr="00AA2053">
        <w:rPr>
          <w:rFonts w:ascii="Book Antiqua" w:hAnsi="Book Antiqua"/>
          <w:sz w:val="24"/>
          <w:szCs w:val="24"/>
        </w:rPr>
        <w:t>Alese</w:t>
      </w:r>
      <w:proofErr w:type="spellEnd"/>
      <w:r w:rsidRPr="00AA2053">
        <w:rPr>
          <w:rFonts w:ascii="Book Antiqua" w:hAnsi="Book Antiqua"/>
          <w:sz w:val="24"/>
          <w:szCs w:val="24"/>
        </w:rPr>
        <w:t xml:space="preserve"> OB, </w:t>
      </w:r>
      <w:proofErr w:type="spellStart"/>
      <w:r w:rsidRPr="00AA2053">
        <w:rPr>
          <w:rFonts w:ascii="Book Antiqua" w:hAnsi="Book Antiqua"/>
          <w:sz w:val="24"/>
          <w:szCs w:val="24"/>
        </w:rPr>
        <w:t>Shaib</w:t>
      </w:r>
      <w:proofErr w:type="spellEnd"/>
      <w:r w:rsidRPr="00AA2053">
        <w:rPr>
          <w:rFonts w:ascii="Book Antiqua" w:hAnsi="Book Antiqua"/>
          <w:sz w:val="24"/>
          <w:szCs w:val="24"/>
        </w:rPr>
        <w:t xml:space="preserve"> WL, Wu C, </w:t>
      </w:r>
      <w:proofErr w:type="spellStart"/>
      <w:r w:rsidRPr="00AA2053">
        <w:rPr>
          <w:rFonts w:ascii="Book Antiqua" w:hAnsi="Book Antiqua"/>
          <w:sz w:val="24"/>
          <w:szCs w:val="24"/>
        </w:rPr>
        <w:t>Behera</w:t>
      </w:r>
      <w:proofErr w:type="spellEnd"/>
      <w:r w:rsidRPr="00AA2053">
        <w:rPr>
          <w:rFonts w:ascii="Book Antiqua" w:hAnsi="Book Antiqua"/>
          <w:sz w:val="24"/>
          <w:szCs w:val="24"/>
        </w:rPr>
        <w:t xml:space="preserve"> M, El-</w:t>
      </w:r>
      <w:proofErr w:type="spellStart"/>
      <w:r w:rsidRPr="00AA2053">
        <w:rPr>
          <w:rFonts w:ascii="Book Antiqua" w:hAnsi="Book Antiqua"/>
          <w:sz w:val="24"/>
          <w:szCs w:val="24"/>
        </w:rPr>
        <w:t>Rayes</w:t>
      </w:r>
      <w:proofErr w:type="spellEnd"/>
      <w:r w:rsidRPr="00AA2053">
        <w:rPr>
          <w:rFonts w:ascii="Book Antiqua" w:hAnsi="Book Antiqua"/>
          <w:sz w:val="24"/>
          <w:szCs w:val="24"/>
        </w:rPr>
        <w:t xml:space="preserve"> BF. Gastric squamous cell carcinoma and gastric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 clinical features and outcomes of rare clinical entities: a National Cancer Database (NCDB) analysis. </w:t>
      </w:r>
      <w:r w:rsidRPr="00AA2053">
        <w:rPr>
          <w:rFonts w:ascii="Book Antiqua" w:hAnsi="Book Antiqua"/>
          <w:i/>
          <w:sz w:val="24"/>
          <w:szCs w:val="24"/>
        </w:rPr>
        <w:t xml:space="preserve">J </w:t>
      </w:r>
      <w:proofErr w:type="spellStart"/>
      <w:r w:rsidRPr="00AA2053">
        <w:rPr>
          <w:rFonts w:ascii="Book Antiqua" w:hAnsi="Book Antiqua"/>
          <w:i/>
          <w:sz w:val="24"/>
          <w:szCs w:val="24"/>
        </w:rPr>
        <w:t>Gastrointest</w:t>
      </w:r>
      <w:proofErr w:type="spellEnd"/>
      <w:r w:rsidRPr="00AA2053">
        <w:rPr>
          <w:rFonts w:ascii="Book Antiqua" w:hAnsi="Book Antiqua"/>
          <w:i/>
          <w:sz w:val="24"/>
          <w:szCs w:val="24"/>
        </w:rPr>
        <w:t xml:space="preserve"> </w:t>
      </w:r>
      <w:proofErr w:type="spellStart"/>
      <w:r w:rsidRPr="00AA2053">
        <w:rPr>
          <w:rFonts w:ascii="Book Antiqua" w:hAnsi="Book Antiqua"/>
          <w:i/>
          <w:sz w:val="24"/>
          <w:szCs w:val="24"/>
        </w:rPr>
        <w:t>Oncol</w:t>
      </w:r>
      <w:proofErr w:type="spellEnd"/>
      <w:r w:rsidRPr="00AA2053">
        <w:rPr>
          <w:rFonts w:ascii="Book Antiqua" w:hAnsi="Book Antiqua"/>
          <w:sz w:val="24"/>
          <w:szCs w:val="24"/>
        </w:rPr>
        <w:t xml:space="preserve"> 2019; </w:t>
      </w:r>
      <w:r w:rsidRPr="00AA2053">
        <w:rPr>
          <w:rFonts w:ascii="Book Antiqua" w:hAnsi="Book Antiqua"/>
          <w:b/>
          <w:sz w:val="24"/>
          <w:szCs w:val="24"/>
        </w:rPr>
        <w:t>10</w:t>
      </w:r>
      <w:r w:rsidRPr="00AA2053">
        <w:rPr>
          <w:rFonts w:ascii="Book Antiqua" w:hAnsi="Book Antiqua"/>
          <w:sz w:val="24"/>
          <w:szCs w:val="24"/>
        </w:rPr>
        <w:t>: 85-94 [PMID: 30788163 DOI: 10.21037/jgo.2018.10.06]</w:t>
      </w:r>
    </w:p>
    <w:p w14:paraId="3487EBE1"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13 </w:t>
      </w:r>
      <w:r w:rsidRPr="00AA2053">
        <w:rPr>
          <w:rFonts w:ascii="Book Antiqua" w:hAnsi="Book Antiqua"/>
          <w:b/>
          <w:sz w:val="24"/>
          <w:szCs w:val="24"/>
        </w:rPr>
        <w:t>Feng F</w:t>
      </w:r>
      <w:r w:rsidRPr="00AA2053">
        <w:rPr>
          <w:rFonts w:ascii="Book Antiqua" w:hAnsi="Book Antiqua"/>
          <w:sz w:val="24"/>
          <w:szCs w:val="24"/>
        </w:rPr>
        <w:t xml:space="preserve">, Zheng G, Qi J, Xu G, Wang F, Wang Q, Guo M, Lian X, Zhang H. Clinicopathological features and prognosis of gastric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 </w:t>
      </w:r>
      <w:r w:rsidRPr="00AA2053">
        <w:rPr>
          <w:rFonts w:ascii="Book Antiqua" w:hAnsi="Book Antiqua"/>
          <w:i/>
          <w:sz w:val="24"/>
          <w:szCs w:val="24"/>
        </w:rPr>
        <w:t>Sci Rep</w:t>
      </w:r>
      <w:r w:rsidRPr="00AA2053">
        <w:rPr>
          <w:rFonts w:ascii="Book Antiqua" w:hAnsi="Book Antiqua"/>
          <w:sz w:val="24"/>
          <w:szCs w:val="24"/>
        </w:rPr>
        <w:t xml:space="preserve"> 2017; </w:t>
      </w:r>
      <w:r w:rsidRPr="00AA2053">
        <w:rPr>
          <w:rFonts w:ascii="Book Antiqua" w:hAnsi="Book Antiqua"/>
          <w:b/>
          <w:sz w:val="24"/>
          <w:szCs w:val="24"/>
        </w:rPr>
        <w:t>7</w:t>
      </w:r>
      <w:r w:rsidRPr="00AA2053">
        <w:rPr>
          <w:rFonts w:ascii="Book Antiqua" w:hAnsi="Book Antiqua"/>
          <w:sz w:val="24"/>
          <w:szCs w:val="24"/>
        </w:rPr>
        <w:t>: 4597 [PMID: 28676632 DOI: 10.1038/s41598-017-04563-2]</w:t>
      </w:r>
    </w:p>
    <w:p w14:paraId="5D70DF58"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14 </w:t>
      </w:r>
      <w:r w:rsidRPr="00AA2053">
        <w:rPr>
          <w:rFonts w:ascii="Book Antiqua" w:hAnsi="Book Antiqua"/>
          <w:b/>
          <w:sz w:val="24"/>
          <w:szCs w:val="24"/>
        </w:rPr>
        <w:t>Quan J</w:t>
      </w:r>
      <w:r w:rsidRPr="00AA2053">
        <w:rPr>
          <w:rFonts w:ascii="Book Antiqua" w:hAnsi="Book Antiqua"/>
          <w:sz w:val="24"/>
          <w:szCs w:val="24"/>
        </w:rPr>
        <w:t xml:space="preserve">, Zhang R, Liang H, Li F, Liu H. The clinicopathologic and prognostic analysis of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and squamous cell carcinoma of the stomach. </w:t>
      </w:r>
      <w:r w:rsidRPr="00AA2053">
        <w:rPr>
          <w:rFonts w:ascii="Book Antiqua" w:hAnsi="Book Antiqua"/>
          <w:i/>
          <w:sz w:val="24"/>
          <w:szCs w:val="24"/>
        </w:rPr>
        <w:t>Am Surg</w:t>
      </w:r>
      <w:r w:rsidRPr="00AA2053">
        <w:rPr>
          <w:rFonts w:ascii="Book Antiqua" w:hAnsi="Book Antiqua"/>
          <w:sz w:val="24"/>
          <w:szCs w:val="24"/>
        </w:rPr>
        <w:t xml:space="preserve"> 2013; </w:t>
      </w:r>
      <w:r w:rsidRPr="00AA2053">
        <w:rPr>
          <w:rFonts w:ascii="Book Antiqua" w:hAnsi="Book Antiqua"/>
          <w:b/>
          <w:sz w:val="24"/>
          <w:szCs w:val="24"/>
        </w:rPr>
        <w:t>79</w:t>
      </w:r>
      <w:r w:rsidRPr="00AA2053">
        <w:rPr>
          <w:rFonts w:ascii="Book Antiqua" w:hAnsi="Book Antiqua"/>
          <w:sz w:val="24"/>
          <w:szCs w:val="24"/>
        </w:rPr>
        <w:t>: E206-E208 [PMID: 23635572]</w:t>
      </w:r>
    </w:p>
    <w:p w14:paraId="4E350D2F"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15 </w:t>
      </w:r>
      <w:proofErr w:type="spellStart"/>
      <w:r w:rsidRPr="00AA2053">
        <w:rPr>
          <w:rFonts w:ascii="Book Antiqua" w:hAnsi="Book Antiqua"/>
          <w:b/>
          <w:sz w:val="24"/>
          <w:szCs w:val="24"/>
        </w:rPr>
        <w:t>Alsina</w:t>
      </w:r>
      <w:proofErr w:type="spellEnd"/>
      <w:r w:rsidRPr="00AA2053">
        <w:rPr>
          <w:rFonts w:ascii="Book Antiqua" w:hAnsi="Book Antiqua"/>
          <w:b/>
          <w:sz w:val="24"/>
          <w:szCs w:val="24"/>
        </w:rPr>
        <w:t xml:space="preserve"> M</w:t>
      </w:r>
      <w:r w:rsidRPr="00AA2053">
        <w:rPr>
          <w:rFonts w:ascii="Book Antiqua" w:hAnsi="Book Antiqua"/>
          <w:sz w:val="24"/>
          <w:szCs w:val="24"/>
        </w:rPr>
        <w:t xml:space="preserve">, Miquel JM, Diez M, Castro S, </w:t>
      </w:r>
      <w:proofErr w:type="spellStart"/>
      <w:r w:rsidRPr="00AA2053">
        <w:rPr>
          <w:rFonts w:ascii="Book Antiqua" w:hAnsi="Book Antiqua"/>
          <w:sz w:val="24"/>
          <w:szCs w:val="24"/>
        </w:rPr>
        <w:t>Tabernero</w:t>
      </w:r>
      <w:proofErr w:type="spellEnd"/>
      <w:r w:rsidRPr="00AA2053">
        <w:rPr>
          <w:rFonts w:ascii="Book Antiqua" w:hAnsi="Book Antiqua"/>
          <w:sz w:val="24"/>
          <w:szCs w:val="24"/>
        </w:rPr>
        <w:t xml:space="preserve"> J. How I treat gastric adenocarcinoma. </w:t>
      </w:r>
      <w:r w:rsidRPr="00AA2053">
        <w:rPr>
          <w:rFonts w:ascii="Book Antiqua" w:hAnsi="Book Antiqua"/>
          <w:i/>
          <w:sz w:val="24"/>
          <w:szCs w:val="24"/>
        </w:rPr>
        <w:t>ESMO Open</w:t>
      </w:r>
      <w:r w:rsidRPr="00AA2053">
        <w:rPr>
          <w:rFonts w:ascii="Book Antiqua" w:hAnsi="Book Antiqua"/>
          <w:sz w:val="24"/>
          <w:szCs w:val="24"/>
        </w:rPr>
        <w:t xml:space="preserve"> 2019; </w:t>
      </w:r>
      <w:r w:rsidRPr="00AA2053">
        <w:rPr>
          <w:rFonts w:ascii="Book Antiqua" w:hAnsi="Book Antiqua"/>
          <w:b/>
          <w:sz w:val="24"/>
          <w:szCs w:val="24"/>
        </w:rPr>
        <w:t>4</w:t>
      </w:r>
      <w:r w:rsidRPr="00AA2053">
        <w:rPr>
          <w:rFonts w:ascii="Book Antiqua" w:hAnsi="Book Antiqua"/>
          <w:sz w:val="24"/>
          <w:szCs w:val="24"/>
        </w:rPr>
        <w:t>: e000521 [PMID: 31354966 DOI: 10.1136/esmoopen-2019-000521]</w:t>
      </w:r>
    </w:p>
    <w:p w14:paraId="64479239"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16 </w:t>
      </w:r>
      <w:proofErr w:type="spellStart"/>
      <w:r w:rsidRPr="00AA2053">
        <w:rPr>
          <w:rFonts w:ascii="Book Antiqua" w:hAnsi="Book Antiqua"/>
          <w:b/>
          <w:sz w:val="24"/>
          <w:szCs w:val="24"/>
        </w:rPr>
        <w:t>Stumpf</w:t>
      </w:r>
      <w:proofErr w:type="spellEnd"/>
      <w:r w:rsidRPr="00AA2053">
        <w:rPr>
          <w:rFonts w:ascii="Book Antiqua" w:hAnsi="Book Antiqua"/>
          <w:b/>
          <w:sz w:val="24"/>
          <w:szCs w:val="24"/>
        </w:rPr>
        <w:t xml:space="preserve"> PK</w:t>
      </w:r>
      <w:r w:rsidRPr="00AA2053">
        <w:rPr>
          <w:rFonts w:ascii="Book Antiqua" w:hAnsi="Book Antiqua"/>
          <w:sz w:val="24"/>
          <w:szCs w:val="24"/>
        </w:rPr>
        <w:t xml:space="preserve">, </w:t>
      </w:r>
      <w:proofErr w:type="spellStart"/>
      <w:r w:rsidRPr="00AA2053">
        <w:rPr>
          <w:rFonts w:ascii="Book Antiqua" w:hAnsi="Book Antiqua"/>
          <w:sz w:val="24"/>
          <w:szCs w:val="24"/>
        </w:rPr>
        <w:t>Amini</w:t>
      </w:r>
      <w:proofErr w:type="spellEnd"/>
      <w:r w:rsidRPr="00AA2053">
        <w:rPr>
          <w:rFonts w:ascii="Book Antiqua" w:hAnsi="Book Antiqua"/>
          <w:sz w:val="24"/>
          <w:szCs w:val="24"/>
        </w:rPr>
        <w:t xml:space="preserve"> A, Jones BL, Koshy M, Sher DJ, Lieu CH, Schefter TE, Goodman KA, </w:t>
      </w:r>
      <w:proofErr w:type="spellStart"/>
      <w:r w:rsidRPr="00AA2053">
        <w:rPr>
          <w:rFonts w:ascii="Book Antiqua" w:hAnsi="Book Antiqua"/>
          <w:sz w:val="24"/>
          <w:szCs w:val="24"/>
        </w:rPr>
        <w:t>Rusthoven</w:t>
      </w:r>
      <w:proofErr w:type="spellEnd"/>
      <w:r w:rsidRPr="00AA2053">
        <w:rPr>
          <w:rFonts w:ascii="Book Antiqua" w:hAnsi="Book Antiqua"/>
          <w:sz w:val="24"/>
          <w:szCs w:val="24"/>
        </w:rPr>
        <w:t xml:space="preserve"> CG. Adjuvant radiotherapy improves overall survival in patients with resected gastric adenocarcinoma: A National Cancer Data Base analysis. </w:t>
      </w:r>
      <w:r w:rsidRPr="00AA2053">
        <w:rPr>
          <w:rFonts w:ascii="Book Antiqua" w:hAnsi="Book Antiqua"/>
          <w:i/>
          <w:sz w:val="24"/>
          <w:szCs w:val="24"/>
        </w:rPr>
        <w:t>Cancer</w:t>
      </w:r>
      <w:r w:rsidRPr="00AA2053">
        <w:rPr>
          <w:rFonts w:ascii="Book Antiqua" w:hAnsi="Book Antiqua"/>
          <w:sz w:val="24"/>
          <w:szCs w:val="24"/>
        </w:rPr>
        <w:t xml:space="preserve"> 2017; </w:t>
      </w:r>
      <w:r w:rsidRPr="00AA2053">
        <w:rPr>
          <w:rFonts w:ascii="Book Antiqua" w:hAnsi="Book Antiqua"/>
          <w:b/>
          <w:sz w:val="24"/>
          <w:szCs w:val="24"/>
        </w:rPr>
        <w:t>123</w:t>
      </w:r>
      <w:r w:rsidRPr="00AA2053">
        <w:rPr>
          <w:rFonts w:ascii="Book Antiqua" w:hAnsi="Book Antiqua"/>
          <w:sz w:val="24"/>
          <w:szCs w:val="24"/>
        </w:rPr>
        <w:t>: 3402-3409 [PMID: 28513823 DOI: 10.1002/cncr.30748]</w:t>
      </w:r>
    </w:p>
    <w:p w14:paraId="28C17FDB"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17 </w:t>
      </w:r>
      <w:r w:rsidRPr="00AA2053">
        <w:rPr>
          <w:rFonts w:ascii="Book Antiqua" w:hAnsi="Book Antiqua"/>
          <w:b/>
          <w:sz w:val="24"/>
          <w:szCs w:val="24"/>
        </w:rPr>
        <w:t>Moro K</w:t>
      </w:r>
      <w:r w:rsidRPr="00AA2053">
        <w:rPr>
          <w:rFonts w:ascii="Book Antiqua" w:hAnsi="Book Antiqua"/>
          <w:sz w:val="24"/>
          <w:szCs w:val="24"/>
        </w:rPr>
        <w:t xml:space="preserve">, </w:t>
      </w:r>
      <w:proofErr w:type="spellStart"/>
      <w:r w:rsidRPr="00AA2053">
        <w:rPr>
          <w:rFonts w:ascii="Book Antiqua" w:hAnsi="Book Antiqua"/>
          <w:sz w:val="24"/>
          <w:szCs w:val="24"/>
        </w:rPr>
        <w:t>Nagahashi</w:t>
      </w:r>
      <w:proofErr w:type="spellEnd"/>
      <w:r w:rsidRPr="00AA2053">
        <w:rPr>
          <w:rFonts w:ascii="Book Antiqua" w:hAnsi="Book Antiqua"/>
          <w:sz w:val="24"/>
          <w:szCs w:val="24"/>
        </w:rPr>
        <w:t xml:space="preserve"> M, Naito T, Nagai Y, </w:t>
      </w:r>
      <w:proofErr w:type="spellStart"/>
      <w:r w:rsidRPr="00AA2053">
        <w:rPr>
          <w:rFonts w:ascii="Book Antiqua" w:hAnsi="Book Antiqua"/>
          <w:sz w:val="24"/>
          <w:szCs w:val="24"/>
        </w:rPr>
        <w:t>Katada</w:t>
      </w:r>
      <w:proofErr w:type="spellEnd"/>
      <w:r w:rsidRPr="00AA2053">
        <w:rPr>
          <w:rFonts w:ascii="Book Antiqua" w:hAnsi="Book Antiqua"/>
          <w:sz w:val="24"/>
          <w:szCs w:val="24"/>
        </w:rPr>
        <w:t xml:space="preserve"> T, </w:t>
      </w:r>
      <w:proofErr w:type="spellStart"/>
      <w:r w:rsidRPr="00AA2053">
        <w:rPr>
          <w:rFonts w:ascii="Book Antiqua" w:hAnsi="Book Antiqua"/>
          <w:sz w:val="24"/>
          <w:szCs w:val="24"/>
        </w:rPr>
        <w:t>Minagawa</w:t>
      </w:r>
      <w:proofErr w:type="spellEnd"/>
      <w:r w:rsidRPr="00AA2053">
        <w:rPr>
          <w:rFonts w:ascii="Book Antiqua" w:hAnsi="Book Antiqua"/>
          <w:sz w:val="24"/>
          <w:szCs w:val="24"/>
        </w:rPr>
        <w:t xml:space="preserve"> M, Hasegawa J, </w:t>
      </w:r>
      <w:proofErr w:type="spellStart"/>
      <w:r w:rsidRPr="00AA2053">
        <w:rPr>
          <w:rFonts w:ascii="Book Antiqua" w:hAnsi="Book Antiqua"/>
          <w:sz w:val="24"/>
          <w:szCs w:val="24"/>
        </w:rPr>
        <w:t>Tani</w:t>
      </w:r>
      <w:proofErr w:type="spellEnd"/>
      <w:r w:rsidRPr="00AA2053">
        <w:rPr>
          <w:rFonts w:ascii="Book Antiqua" w:hAnsi="Book Antiqua"/>
          <w:sz w:val="24"/>
          <w:szCs w:val="24"/>
        </w:rPr>
        <w:t xml:space="preserve"> T, </w:t>
      </w:r>
      <w:proofErr w:type="spellStart"/>
      <w:r w:rsidRPr="00AA2053">
        <w:rPr>
          <w:rFonts w:ascii="Book Antiqua" w:hAnsi="Book Antiqua"/>
          <w:sz w:val="24"/>
          <w:szCs w:val="24"/>
        </w:rPr>
        <w:t>Shimakage</w:t>
      </w:r>
      <w:proofErr w:type="spellEnd"/>
      <w:r w:rsidRPr="00AA2053">
        <w:rPr>
          <w:rFonts w:ascii="Book Antiqua" w:hAnsi="Book Antiqua"/>
          <w:sz w:val="24"/>
          <w:szCs w:val="24"/>
        </w:rPr>
        <w:t xml:space="preserve"> N, </w:t>
      </w:r>
      <w:proofErr w:type="spellStart"/>
      <w:r w:rsidRPr="00AA2053">
        <w:rPr>
          <w:rFonts w:ascii="Book Antiqua" w:hAnsi="Book Antiqua"/>
          <w:sz w:val="24"/>
          <w:szCs w:val="24"/>
        </w:rPr>
        <w:t>Usuda</w:t>
      </w:r>
      <w:proofErr w:type="spellEnd"/>
      <w:r w:rsidRPr="00AA2053">
        <w:rPr>
          <w:rFonts w:ascii="Book Antiqua" w:hAnsi="Book Antiqua"/>
          <w:sz w:val="24"/>
          <w:szCs w:val="24"/>
        </w:rPr>
        <w:t xml:space="preserve"> H, Gabriel E, Kawaguchi T, </w:t>
      </w:r>
      <w:proofErr w:type="spellStart"/>
      <w:r w:rsidRPr="00AA2053">
        <w:rPr>
          <w:rFonts w:ascii="Book Antiqua" w:hAnsi="Book Antiqua"/>
          <w:sz w:val="24"/>
          <w:szCs w:val="24"/>
        </w:rPr>
        <w:t>Takabe</w:t>
      </w:r>
      <w:proofErr w:type="spellEnd"/>
      <w:r w:rsidRPr="00AA2053">
        <w:rPr>
          <w:rFonts w:ascii="Book Antiqua" w:hAnsi="Book Antiqua"/>
          <w:sz w:val="24"/>
          <w:szCs w:val="24"/>
        </w:rPr>
        <w:t xml:space="preserve"> K, </w:t>
      </w:r>
      <w:proofErr w:type="spellStart"/>
      <w:r w:rsidRPr="00AA2053">
        <w:rPr>
          <w:rFonts w:ascii="Book Antiqua" w:hAnsi="Book Antiqua"/>
          <w:sz w:val="24"/>
          <w:szCs w:val="24"/>
        </w:rPr>
        <w:t>Wakai</w:t>
      </w:r>
      <w:proofErr w:type="spellEnd"/>
      <w:r w:rsidRPr="00AA2053">
        <w:rPr>
          <w:rFonts w:ascii="Book Antiqua" w:hAnsi="Book Antiqua"/>
          <w:sz w:val="24"/>
          <w:szCs w:val="24"/>
        </w:rPr>
        <w:t xml:space="preserve"> T. Gastric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 producing granulocyte-colony stimulating factor: a case of a rare malignancy. </w:t>
      </w:r>
      <w:r w:rsidRPr="00AA2053">
        <w:rPr>
          <w:rFonts w:ascii="Book Antiqua" w:hAnsi="Book Antiqua"/>
          <w:i/>
          <w:sz w:val="24"/>
          <w:szCs w:val="24"/>
        </w:rPr>
        <w:t>Surg Case Rep</w:t>
      </w:r>
      <w:r w:rsidRPr="00AA2053">
        <w:rPr>
          <w:rFonts w:ascii="Book Antiqua" w:hAnsi="Book Antiqua"/>
          <w:sz w:val="24"/>
          <w:szCs w:val="24"/>
        </w:rPr>
        <w:t xml:space="preserve"> 2017; </w:t>
      </w:r>
      <w:r w:rsidRPr="00AA2053">
        <w:rPr>
          <w:rFonts w:ascii="Book Antiqua" w:hAnsi="Book Antiqua"/>
          <w:b/>
          <w:sz w:val="24"/>
          <w:szCs w:val="24"/>
        </w:rPr>
        <w:t>3</w:t>
      </w:r>
      <w:r w:rsidRPr="00AA2053">
        <w:rPr>
          <w:rFonts w:ascii="Book Antiqua" w:hAnsi="Book Antiqua"/>
          <w:sz w:val="24"/>
          <w:szCs w:val="24"/>
        </w:rPr>
        <w:t>: 67 [PMID: 28493097 DOI: 10.1186/s40792-017-0338-7]</w:t>
      </w:r>
    </w:p>
    <w:p w14:paraId="2252C4A9"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18 </w:t>
      </w:r>
      <w:r w:rsidRPr="00AA2053">
        <w:rPr>
          <w:rFonts w:ascii="Book Antiqua" w:hAnsi="Book Antiqua"/>
          <w:b/>
          <w:sz w:val="24"/>
          <w:szCs w:val="24"/>
        </w:rPr>
        <w:t>Miyake H</w:t>
      </w:r>
      <w:r w:rsidRPr="00AA2053">
        <w:rPr>
          <w:rFonts w:ascii="Book Antiqua" w:hAnsi="Book Antiqua"/>
          <w:sz w:val="24"/>
          <w:szCs w:val="24"/>
        </w:rPr>
        <w:t xml:space="preserve">, </w:t>
      </w:r>
      <w:proofErr w:type="spellStart"/>
      <w:r w:rsidRPr="00AA2053">
        <w:rPr>
          <w:rFonts w:ascii="Book Antiqua" w:hAnsi="Book Antiqua"/>
          <w:sz w:val="24"/>
          <w:szCs w:val="24"/>
        </w:rPr>
        <w:t>Miyasaka</w:t>
      </w:r>
      <w:proofErr w:type="spellEnd"/>
      <w:r w:rsidRPr="00AA2053">
        <w:rPr>
          <w:rFonts w:ascii="Book Antiqua" w:hAnsi="Book Antiqua"/>
          <w:sz w:val="24"/>
          <w:szCs w:val="24"/>
        </w:rPr>
        <w:t xml:space="preserve"> C, Ishida M, Miki H, Inoue K, </w:t>
      </w:r>
      <w:proofErr w:type="spellStart"/>
      <w:r w:rsidRPr="00AA2053">
        <w:rPr>
          <w:rFonts w:ascii="Book Antiqua" w:hAnsi="Book Antiqua"/>
          <w:sz w:val="24"/>
          <w:szCs w:val="24"/>
        </w:rPr>
        <w:t>Tsuta</w:t>
      </w:r>
      <w:proofErr w:type="spellEnd"/>
      <w:r w:rsidRPr="00AA2053">
        <w:rPr>
          <w:rFonts w:ascii="Book Antiqua" w:hAnsi="Book Antiqua"/>
          <w:sz w:val="24"/>
          <w:szCs w:val="24"/>
        </w:rPr>
        <w:t xml:space="preserve"> K. Simultaneous </w:t>
      </w:r>
      <w:r w:rsidRPr="00AA2053">
        <w:rPr>
          <w:rFonts w:ascii="Book Antiqua" w:hAnsi="Book Antiqua"/>
          <w:sz w:val="24"/>
          <w:szCs w:val="24"/>
        </w:rPr>
        <w:lastRenderedPageBreak/>
        <w:t xml:space="preserve">gastric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 and gastric carcinoma with lymphoid stroma: A case report. </w:t>
      </w:r>
      <w:r w:rsidRPr="00AA2053">
        <w:rPr>
          <w:rFonts w:ascii="Book Antiqua" w:hAnsi="Book Antiqua"/>
          <w:i/>
          <w:sz w:val="24"/>
          <w:szCs w:val="24"/>
        </w:rPr>
        <w:t>Mol Clin Oncol</w:t>
      </w:r>
      <w:r w:rsidRPr="00AA2053">
        <w:rPr>
          <w:rFonts w:ascii="Book Antiqua" w:hAnsi="Book Antiqua"/>
          <w:sz w:val="24"/>
          <w:szCs w:val="24"/>
        </w:rPr>
        <w:t xml:space="preserve"> 2019; </w:t>
      </w:r>
      <w:r w:rsidRPr="00AA2053">
        <w:rPr>
          <w:rFonts w:ascii="Book Antiqua" w:hAnsi="Book Antiqua"/>
          <w:b/>
          <w:sz w:val="24"/>
          <w:szCs w:val="24"/>
        </w:rPr>
        <w:t>11</w:t>
      </w:r>
      <w:r w:rsidRPr="00AA2053">
        <w:rPr>
          <w:rFonts w:ascii="Book Antiqua" w:hAnsi="Book Antiqua"/>
          <w:sz w:val="24"/>
          <w:szCs w:val="24"/>
        </w:rPr>
        <w:t>: 77-80 [PMID: 31289682 DOI: 10.3892/mco.2019.1860]</w:t>
      </w:r>
    </w:p>
    <w:p w14:paraId="5C4F418A" w14:textId="77777777" w:rsidR="008E2643" w:rsidRPr="00AA2053" w:rsidRDefault="008E2643" w:rsidP="006B2665">
      <w:pPr>
        <w:spacing w:line="360" w:lineRule="auto"/>
        <w:rPr>
          <w:rFonts w:ascii="Book Antiqua" w:hAnsi="Book Antiqua"/>
          <w:sz w:val="24"/>
          <w:szCs w:val="24"/>
        </w:rPr>
      </w:pPr>
      <w:r w:rsidRPr="00AA2053">
        <w:rPr>
          <w:rFonts w:ascii="Book Antiqua" w:hAnsi="Book Antiqua"/>
          <w:sz w:val="24"/>
          <w:szCs w:val="24"/>
        </w:rPr>
        <w:t xml:space="preserve">19 </w:t>
      </w:r>
      <w:proofErr w:type="spellStart"/>
      <w:r w:rsidRPr="00AA2053">
        <w:rPr>
          <w:rFonts w:ascii="Book Antiqua" w:hAnsi="Book Antiqua"/>
          <w:b/>
          <w:sz w:val="24"/>
          <w:szCs w:val="24"/>
        </w:rPr>
        <w:t>Pernot</w:t>
      </w:r>
      <w:proofErr w:type="spellEnd"/>
      <w:r w:rsidRPr="00AA2053">
        <w:rPr>
          <w:rFonts w:ascii="Book Antiqua" w:hAnsi="Book Antiqua"/>
          <w:b/>
          <w:sz w:val="24"/>
          <w:szCs w:val="24"/>
        </w:rPr>
        <w:t xml:space="preserve"> S</w:t>
      </w:r>
      <w:r w:rsidRPr="00AA2053">
        <w:rPr>
          <w:rFonts w:ascii="Book Antiqua" w:hAnsi="Book Antiqua"/>
          <w:sz w:val="24"/>
          <w:szCs w:val="24"/>
        </w:rPr>
        <w:t xml:space="preserve">, </w:t>
      </w:r>
      <w:proofErr w:type="spellStart"/>
      <w:r w:rsidRPr="00AA2053">
        <w:rPr>
          <w:rFonts w:ascii="Book Antiqua" w:hAnsi="Book Antiqua"/>
          <w:sz w:val="24"/>
          <w:szCs w:val="24"/>
        </w:rPr>
        <w:t>Voron</w:t>
      </w:r>
      <w:proofErr w:type="spellEnd"/>
      <w:r w:rsidRPr="00AA2053">
        <w:rPr>
          <w:rFonts w:ascii="Book Antiqua" w:hAnsi="Book Antiqua"/>
          <w:sz w:val="24"/>
          <w:szCs w:val="24"/>
        </w:rPr>
        <w:t xml:space="preserve"> T, Perkins G, </w:t>
      </w:r>
      <w:proofErr w:type="spellStart"/>
      <w:r w:rsidRPr="00AA2053">
        <w:rPr>
          <w:rFonts w:ascii="Book Antiqua" w:hAnsi="Book Antiqua"/>
          <w:sz w:val="24"/>
          <w:szCs w:val="24"/>
        </w:rPr>
        <w:t>Lagorce</w:t>
      </w:r>
      <w:proofErr w:type="spellEnd"/>
      <w:r w:rsidRPr="00AA2053">
        <w:rPr>
          <w:rFonts w:ascii="Book Antiqua" w:hAnsi="Book Antiqua"/>
          <w:sz w:val="24"/>
          <w:szCs w:val="24"/>
        </w:rPr>
        <w:t xml:space="preserve">-Pages C, Berger A, </w:t>
      </w:r>
      <w:proofErr w:type="spellStart"/>
      <w:r w:rsidRPr="00AA2053">
        <w:rPr>
          <w:rFonts w:ascii="Book Antiqua" w:hAnsi="Book Antiqua"/>
          <w:sz w:val="24"/>
          <w:szCs w:val="24"/>
        </w:rPr>
        <w:t>Taieb</w:t>
      </w:r>
      <w:proofErr w:type="spellEnd"/>
      <w:r w:rsidRPr="00AA2053">
        <w:rPr>
          <w:rFonts w:ascii="Book Antiqua" w:hAnsi="Book Antiqua"/>
          <w:sz w:val="24"/>
          <w:szCs w:val="24"/>
        </w:rPr>
        <w:t xml:space="preserve"> J. Signet-ring cell carcinoma of the stomach: Impact on prognosis and specific therapeutic challenge. </w:t>
      </w:r>
      <w:r w:rsidRPr="00AA2053">
        <w:rPr>
          <w:rFonts w:ascii="Book Antiqua" w:hAnsi="Book Antiqua"/>
          <w:i/>
          <w:sz w:val="24"/>
          <w:szCs w:val="24"/>
        </w:rPr>
        <w:t>World J Gastroenterol</w:t>
      </w:r>
      <w:r w:rsidRPr="00AA2053">
        <w:rPr>
          <w:rFonts w:ascii="Book Antiqua" w:hAnsi="Book Antiqua"/>
          <w:sz w:val="24"/>
          <w:szCs w:val="24"/>
        </w:rPr>
        <w:t xml:space="preserve"> 2015; </w:t>
      </w:r>
      <w:r w:rsidRPr="00AA2053">
        <w:rPr>
          <w:rFonts w:ascii="Book Antiqua" w:hAnsi="Book Antiqua"/>
          <w:b/>
          <w:sz w:val="24"/>
          <w:szCs w:val="24"/>
        </w:rPr>
        <w:t>21</w:t>
      </w:r>
      <w:r w:rsidRPr="00AA2053">
        <w:rPr>
          <w:rFonts w:ascii="Book Antiqua" w:hAnsi="Book Antiqua"/>
          <w:sz w:val="24"/>
          <w:szCs w:val="24"/>
        </w:rPr>
        <w:t>: 11428-11438 [PMID: 26523107 DOI: 10.3748/wjg.v21.i40.11428]</w:t>
      </w:r>
    </w:p>
    <w:p w14:paraId="7363791F" w14:textId="460AFCCA" w:rsidR="00BE4C5E" w:rsidRPr="00AA2053" w:rsidRDefault="008E2643" w:rsidP="00791844">
      <w:pPr>
        <w:spacing w:line="360" w:lineRule="auto"/>
        <w:rPr>
          <w:rFonts w:ascii="Book Antiqua" w:hAnsi="Book Antiqua" w:cs="Times New Roman"/>
          <w:sz w:val="24"/>
          <w:szCs w:val="24"/>
          <w:shd w:val="clear" w:color="auto" w:fill="FFFFFF"/>
        </w:rPr>
      </w:pPr>
      <w:r w:rsidRPr="00AA2053">
        <w:rPr>
          <w:rFonts w:ascii="Book Antiqua" w:hAnsi="Book Antiqua"/>
          <w:sz w:val="24"/>
          <w:szCs w:val="24"/>
        </w:rPr>
        <w:t xml:space="preserve">20 </w:t>
      </w:r>
      <w:proofErr w:type="spellStart"/>
      <w:r w:rsidRPr="00AA2053">
        <w:rPr>
          <w:rFonts w:ascii="Book Antiqua" w:hAnsi="Book Antiqua"/>
          <w:b/>
          <w:sz w:val="24"/>
          <w:szCs w:val="24"/>
        </w:rPr>
        <w:t>Antonelli</w:t>
      </w:r>
      <w:proofErr w:type="spellEnd"/>
      <w:r w:rsidRPr="00AA2053">
        <w:rPr>
          <w:rFonts w:ascii="Book Antiqua" w:hAnsi="Book Antiqua"/>
          <w:b/>
          <w:sz w:val="24"/>
          <w:szCs w:val="24"/>
        </w:rPr>
        <w:t xml:space="preserve"> J</w:t>
      </w:r>
      <w:r w:rsidRPr="00AA2053">
        <w:rPr>
          <w:rFonts w:ascii="Book Antiqua" w:hAnsi="Book Antiqua"/>
          <w:sz w:val="24"/>
          <w:szCs w:val="24"/>
        </w:rPr>
        <w:t xml:space="preserve">, </w:t>
      </w:r>
      <w:proofErr w:type="spellStart"/>
      <w:r w:rsidRPr="00AA2053">
        <w:rPr>
          <w:rFonts w:ascii="Book Antiqua" w:hAnsi="Book Antiqua"/>
          <w:sz w:val="24"/>
          <w:szCs w:val="24"/>
        </w:rPr>
        <w:t>Cefalu</w:t>
      </w:r>
      <w:proofErr w:type="spellEnd"/>
      <w:r w:rsidRPr="00AA2053">
        <w:rPr>
          <w:rFonts w:ascii="Book Antiqua" w:hAnsi="Book Antiqua"/>
          <w:sz w:val="24"/>
          <w:szCs w:val="24"/>
        </w:rPr>
        <w:t xml:space="preserve"> M, Palmer N, </w:t>
      </w:r>
      <w:proofErr w:type="spellStart"/>
      <w:r w:rsidRPr="00AA2053">
        <w:rPr>
          <w:rFonts w:ascii="Book Antiqua" w:hAnsi="Book Antiqua"/>
          <w:sz w:val="24"/>
          <w:szCs w:val="24"/>
        </w:rPr>
        <w:t>Agniel</w:t>
      </w:r>
      <w:proofErr w:type="spellEnd"/>
      <w:r w:rsidRPr="00AA2053">
        <w:rPr>
          <w:rFonts w:ascii="Book Antiqua" w:hAnsi="Book Antiqua"/>
          <w:sz w:val="24"/>
          <w:szCs w:val="24"/>
        </w:rPr>
        <w:t xml:space="preserve"> D. Doubly robust matching estimators for high dimensional confounding adjustment. </w:t>
      </w:r>
      <w:r w:rsidRPr="00AA2053">
        <w:rPr>
          <w:rFonts w:ascii="Book Antiqua" w:hAnsi="Book Antiqua"/>
          <w:i/>
          <w:sz w:val="24"/>
          <w:szCs w:val="24"/>
        </w:rPr>
        <w:t>Biometrics</w:t>
      </w:r>
      <w:r w:rsidRPr="00AA2053">
        <w:rPr>
          <w:rFonts w:ascii="Book Antiqua" w:hAnsi="Book Antiqua"/>
          <w:sz w:val="24"/>
          <w:szCs w:val="24"/>
        </w:rPr>
        <w:t xml:space="preserve"> 2018; </w:t>
      </w:r>
      <w:r w:rsidRPr="00AA2053">
        <w:rPr>
          <w:rFonts w:ascii="Book Antiqua" w:hAnsi="Book Antiqua"/>
          <w:b/>
          <w:sz w:val="24"/>
          <w:szCs w:val="24"/>
        </w:rPr>
        <w:t>74</w:t>
      </w:r>
      <w:r w:rsidRPr="00AA2053">
        <w:rPr>
          <w:rFonts w:ascii="Book Antiqua" w:hAnsi="Book Antiqua"/>
          <w:sz w:val="24"/>
          <w:szCs w:val="24"/>
        </w:rPr>
        <w:t>: 1171-1179 [PMID: 29750844 DOI: 10.1111/biom.12887]</w:t>
      </w:r>
    </w:p>
    <w:p w14:paraId="37081444" w14:textId="4BA2D465" w:rsidR="00B34D90" w:rsidRPr="00AA2053" w:rsidRDefault="00B34D90" w:rsidP="004C270C">
      <w:pPr>
        <w:wordWrap w:val="0"/>
        <w:snapToGrid w:val="0"/>
        <w:spacing w:line="360" w:lineRule="auto"/>
        <w:ind w:left="361" w:hangingChars="150" w:hanging="361"/>
        <w:jc w:val="right"/>
        <w:rPr>
          <w:rFonts w:ascii="Book Antiqua" w:hAnsi="Book Antiqua"/>
          <w:color w:val="000000"/>
          <w:sz w:val="24"/>
          <w:szCs w:val="24"/>
        </w:rPr>
      </w:pPr>
      <w:bookmarkStart w:id="47" w:name="_Hlk17289862"/>
      <w:r w:rsidRPr="00AA2053">
        <w:rPr>
          <w:rFonts w:ascii="Book Antiqua" w:hAnsi="Book Antiqua"/>
          <w:b/>
          <w:bCs/>
          <w:color w:val="000000"/>
          <w:sz w:val="24"/>
          <w:szCs w:val="24"/>
        </w:rPr>
        <w:t xml:space="preserve">P-Reviewer: </w:t>
      </w:r>
      <w:proofErr w:type="spellStart"/>
      <w:r w:rsidRPr="00AA2053">
        <w:rPr>
          <w:rFonts w:ascii="Book Antiqua" w:eastAsia="等线" w:hAnsi="Book Antiqua"/>
          <w:color w:val="000000"/>
          <w:sz w:val="24"/>
          <w:szCs w:val="24"/>
          <w:shd w:val="clear" w:color="auto" w:fill="FFFFFF"/>
        </w:rPr>
        <w:t>Imaeda</w:t>
      </w:r>
      <w:proofErr w:type="spellEnd"/>
      <w:r w:rsidRPr="00AA2053">
        <w:rPr>
          <w:rFonts w:ascii="Book Antiqua" w:eastAsia="等线" w:hAnsi="Book Antiqua"/>
          <w:color w:val="000000"/>
          <w:sz w:val="24"/>
          <w:szCs w:val="24"/>
          <w:shd w:val="clear" w:color="auto" w:fill="FFFFFF"/>
        </w:rPr>
        <w:t xml:space="preserve"> H, Koch TR</w:t>
      </w:r>
      <w:r w:rsidRPr="00AA2053">
        <w:rPr>
          <w:rFonts w:ascii="Book Antiqua" w:hAnsi="Book Antiqua"/>
          <w:b/>
          <w:bCs/>
          <w:color w:val="000000"/>
          <w:sz w:val="24"/>
          <w:szCs w:val="24"/>
        </w:rPr>
        <w:t xml:space="preserve"> S-Editor:</w:t>
      </w:r>
      <w:r w:rsidRPr="00AA2053">
        <w:rPr>
          <w:rFonts w:ascii="Book Antiqua" w:hAnsi="Book Antiqua"/>
          <w:color w:val="000000"/>
          <w:sz w:val="24"/>
          <w:szCs w:val="24"/>
        </w:rPr>
        <w:t xml:space="preserve"> </w:t>
      </w:r>
      <w:r w:rsidR="008E2643" w:rsidRPr="00AA2053">
        <w:rPr>
          <w:rFonts w:ascii="Book Antiqua" w:hAnsi="Book Antiqua"/>
          <w:color w:val="000000"/>
          <w:sz w:val="24"/>
          <w:szCs w:val="24"/>
        </w:rPr>
        <w:t>Zhang L</w:t>
      </w:r>
      <w:r w:rsidRPr="00AA2053">
        <w:rPr>
          <w:rFonts w:ascii="Book Antiqua" w:eastAsia="等线" w:hAnsi="Book Antiqua"/>
          <w:color w:val="000000"/>
          <w:sz w:val="24"/>
          <w:szCs w:val="24"/>
        </w:rPr>
        <w:t xml:space="preserve"> </w:t>
      </w:r>
      <w:r w:rsidRPr="00AA2053">
        <w:rPr>
          <w:rFonts w:ascii="Book Antiqua" w:hAnsi="Book Antiqua"/>
          <w:b/>
          <w:bCs/>
          <w:color w:val="000000"/>
          <w:sz w:val="24"/>
          <w:szCs w:val="24"/>
        </w:rPr>
        <w:t>L-Editor:</w:t>
      </w:r>
      <w:r w:rsidRPr="00AA2053">
        <w:rPr>
          <w:rFonts w:ascii="Book Antiqua" w:hAnsi="Book Antiqua"/>
          <w:color w:val="000000"/>
          <w:sz w:val="24"/>
          <w:szCs w:val="24"/>
        </w:rPr>
        <w:t xml:space="preserve"> </w:t>
      </w:r>
      <w:r w:rsidR="00234617" w:rsidRPr="00AA2053">
        <w:rPr>
          <w:rFonts w:ascii="Book Antiqua" w:hAnsi="Book Antiqua"/>
          <w:color w:val="000000"/>
          <w:sz w:val="24"/>
          <w:szCs w:val="24"/>
        </w:rPr>
        <w:t xml:space="preserve">Wang TQ </w:t>
      </w:r>
      <w:r w:rsidRPr="00AA2053">
        <w:rPr>
          <w:rFonts w:ascii="Book Antiqua" w:hAnsi="Book Antiqua"/>
          <w:b/>
          <w:bCs/>
          <w:color w:val="000000"/>
          <w:sz w:val="24"/>
          <w:szCs w:val="24"/>
        </w:rPr>
        <w:t>E-Editor:</w:t>
      </w:r>
      <w:r w:rsidR="00DE6FB9" w:rsidRPr="00AA2053">
        <w:rPr>
          <w:rFonts w:ascii="Book Antiqua" w:hAnsi="Book Antiqua" w:hint="eastAsia"/>
          <w:b/>
          <w:bCs/>
          <w:color w:val="000000"/>
          <w:sz w:val="24"/>
          <w:szCs w:val="24"/>
        </w:rPr>
        <w:t xml:space="preserve"> </w:t>
      </w:r>
      <w:r w:rsidR="00DE6FB9" w:rsidRPr="00AA2053">
        <w:rPr>
          <w:rFonts w:ascii="Book Antiqua" w:hAnsi="Book Antiqua" w:hint="eastAsia"/>
          <w:bCs/>
          <w:color w:val="000000"/>
          <w:sz w:val="24"/>
          <w:szCs w:val="24"/>
        </w:rPr>
        <w:t>Qi LL</w:t>
      </w:r>
    </w:p>
    <w:p w14:paraId="4BFE5882" w14:textId="77777777" w:rsidR="00B34D90" w:rsidRPr="00AA2053" w:rsidRDefault="00B34D90" w:rsidP="006B2665">
      <w:pPr>
        <w:shd w:val="clear" w:color="auto" w:fill="FFFFFF"/>
        <w:snapToGrid w:val="0"/>
        <w:spacing w:line="360" w:lineRule="auto"/>
        <w:rPr>
          <w:rFonts w:ascii="Book Antiqua" w:hAnsi="Book Antiqua" w:cs="Helvetica"/>
          <w:b/>
          <w:sz w:val="24"/>
          <w:szCs w:val="24"/>
        </w:rPr>
      </w:pPr>
    </w:p>
    <w:p w14:paraId="554E6BE2" w14:textId="10F60E95" w:rsidR="008E2643" w:rsidRPr="00AA2053" w:rsidRDefault="00B34D90" w:rsidP="006B2665">
      <w:pPr>
        <w:shd w:val="clear" w:color="auto" w:fill="FFFFFF"/>
        <w:snapToGrid w:val="0"/>
        <w:spacing w:line="360" w:lineRule="auto"/>
        <w:rPr>
          <w:rFonts w:ascii="Book Antiqua" w:eastAsia="微软雅黑" w:hAnsi="Book Antiqua" w:cs="宋体"/>
          <w:sz w:val="24"/>
          <w:szCs w:val="24"/>
        </w:rPr>
      </w:pPr>
      <w:r w:rsidRPr="00AA2053">
        <w:rPr>
          <w:rFonts w:ascii="Book Antiqua" w:hAnsi="Book Antiqua" w:cs="Helvetica"/>
          <w:b/>
          <w:sz w:val="24"/>
          <w:szCs w:val="24"/>
        </w:rPr>
        <w:t xml:space="preserve">Specialty type: </w:t>
      </w:r>
      <w:r w:rsidR="008E2643" w:rsidRPr="00AA2053">
        <w:rPr>
          <w:rFonts w:ascii="Book Antiqua" w:eastAsia="微软雅黑" w:hAnsi="Book Antiqua" w:cs="宋体"/>
          <w:sz w:val="24"/>
          <w:szCs w:val="24"/>
        </w:rPr>
        <w:t>Oncology</w:t>
      </w:r>
    </w:p>
    <w:p w14:paraId="5BC6DA78" w14:textId="305F3C60" w:rsidR="00B34D90" w:rsidRPr="00AA2053" w:rsidRDefault="00B34D90" w:rsidP="006B2665">
      <w:pPr>
        <w:shd w:val="clear" w:color="auto" w:fill="FFFFFF"/>
        <w:snapToGrid w:val="0"/>
        <w:spacing w:line="360" w:lineRule="auto"/>
        <w:rPr>
          <w:rFonts w:ascii="Book Antiqua" w:hAnsi="Book Antiqua" w:cs="Helvetica"/>
          <w:sz w:val="24"/>
          <w:szCs w:val="24"/>
        </w:rPr>
      </w:pPr>
      <w:r w:rsidRPr="00AA2053">
        <w:rPr>
          <w:rFonts w:ascii="Book Antiqua" w:hAnsi="Book Antiqua" w:cs="Helvetica"/>
          <w:b/>
          <w:sz w:val="24"/>
          <w:szCs w:val="24"/>
        </w:rPr>
        <w:t xml:space="preserve">Country of origin: </w:t>
      </w:r>
      <w:r w:rsidR="008E2643" w:rsidRPr="00AA2053">
        <w:rPr>
          <w:rFonts w:ascii="Book Antiqua" w:hAnsi="Book Antiqua" w:cs="Helvetica"/>
          <w:sz w:val="24"/>
          <w:szCs w:val="24"/>
        </w:rPr>
        <w:t>China</w:t>
      </w:r>
    </w:p>
    <w:p w14:paraId="76B8076E" w14:textId="77777777" w:rsidR="00B34D90" w:rsidRPr="00AA2053" w:rsidRDefault="00B34D90" w:rsidP="006B2665">
      <w:pPr>
        <w:shd w:val="clear" w:color="auto" w:fill="FFFFFF"/>
        <w:snapToGrid w:val="0"/>
        <w:spacing w:line="360" w:lineRule="auto"/>
        <w:rPr>
          <w:rFonts w:ascii="Book Antiqua" w:hAnsi="Book Antiqua" w:cs="Helvetica"/>
          <w:b/>
          <w:sz w:val="24"/>
          <w:szCs w:val="24"/>
        </w:rPr>
      </w:pPr>
      <w:r w:rsidRPr="00AA2053">
        <w:rPr>
          <w:rFonts w:ascii="Book Antiqua" w:hAnsi="Book Antiqua" w:cs="Helvetica"/>
          <w:b/>
          <w:sz w:val="24"/>
          <w:szCs w:val="24"/>
        </w:rPr>
        <w:t>Peer-review report classification</w:t>
      </w:r>
    </w:p>
    <w:p w14:paraId="0D01FF00" w14:textId="77777777" w:rsidR="00B34D90" w:rsidRPr="00AA2053" w:rsidRDefault="00B34D90" w:rsidP="006B2665">
      <w:pPr>
        <w:shd w:val="clear" w:color="auto" w:fill="FFFFFF"/>
        <w:snapToGrid w:val="0"/>
        <w:spacing w:line="360" w:lineRule="auto"/>
        <w:rPr>
          <w:rFonts w:ascii="Book Antiqua" w:hAnsi="Book Antiqua" w:cs="Helvetica"/>
          <w:sz w:val="24"/>
          <w:szCs w:val="24"/>
        </w:rPr>
      </w:pPr>
      <w:r w:rsidRPr="00AA2053">
        <w:rPr>
          <w:rFonts w:ascii="Book Antiqua" w:hAnsi="Book Antiqua" w:cs="Helvetica"/>
          <w:sz w:val="24"/>
          <w:szCs w:val="24"/>
        </w:rPr>
        <w:t>Grade A (Excellent): 0</w:t>
      </w:r>
    </w:p>
    <w:p w14:paraId="20A0562E" w14:textId="554F7AEC" w:rsidR="00B34D90" w:rsidRPr="00AA2053" w:rsidRDefault="00B34D90" w:rsidP="006B2665">
      <w:pPr>
        <w:shd w:val="clear" w:color="auto" w:fill="FFFFFF"/>
        <w:snapToGrid w:val="0"/>
        <w:spacing w:line="360" w:lineRule="auto"/>
        <w:rPr>
          <w:rFonts w:ascii="Book Antiqua" w:hAnsi="Book Antiqua" w:cs="Helvetica"/>
          <w:sz w:val="24"/>
          <w:szCs w:val="24"/>
        </w:rPr>
      </w:pPr>
      <w:r w:rsidRPr="00AA2053">
        <w:rPr>
          <w:rFonts w:ascii="Book Antiqua" w:hAnsi="Book Antiqua" w:cs="Helvetica"/>
          <w:sz w:val="24"/>
          <w:szCs w:val="24"/>
        </w:rPr>
        <w:t xml:space="preserve">Grade B (Very good): </w:t>
      </w:r>
      <w:r w:rsidR="008E2643" w:rsidRPr="00AA2053">
        <w:rPr>
          <w:rFonts w:ascii="Book Antiqua" w:hAnsi="Book Antiqua" w:cs="Helvetica"/>
          <w:sz w:val="24"/>
          <w:szCs w:val="24"/>
        </w:rPr>
        <w:t>0</w:t>
      </w:r>
    </w:p>
    <w:p w14:paraId="4216D882" w14:textId="5C465349" w:rsidR="00B34D90" w:rsidRPr="00AA2053" w:rsidRDefault="00B34D90" w:rsidP="006B2665">
      <w:pPr>
        <w:shd w:val="clear" w:color="auto" w:fill="FFFFFF"/>
        <w:snapToGrid w:val="0"/>
        <w:spacing w:line="360" w:lineRule="auto"/>
        <w:rPr>
          <w:rFonts w:ascii="Book Antiqua" w:hAnsi="Book Antiqua" w:cs="Helvetica"/>
          <w:sz w:val="24"/>
          <w:szCs w:val="24"/>
        </w:rPr>
      </w:pPr>
      <w:r w:rsidRPr="00AA2053">
        <w:rPr>
          <w:rFonts w:ascii="Book Antiqua" w:hAnsi="Book Antiqua" w:cs="Helvetica"/>
          <w:sz w:val="24"/>
          <w:szCs w:val="24"/>
        </w:rPr>
        <w:t xml:space="preserve">Grade C (Good): </w:t>
      </w:r>
      <w:r w:rsidR="008E2643" w:rsidRPr="00AA2053">
        <w:rPr>
          <w:rFonts w:ascii="Book Antiqua" w:hAnsi="Book Antiqua" w:cs="Helvetica"/>
          <w:sz w:val="24"/>
          <w:szCs w:val="24"/>
        </w:rPr>
        <w:t>C, C</w:t>
      </w:r>
    </w:p>
    <w:p w14:paraId="017CDD1B" w14:textId="77777777" w:rsidR="00B34D90" w:rsidRPr="00AA2053" w:rsidRDefault="00B34D90" w:rsidP="006B2665">
      <w:pPr>
        <w:shd w:val="clear" w:color="auto" w:fill="FFFFFF"/>
        <w:snapToGrid w:val="0"/>
        <w:spacing w:line="360" w:lineRule="auto"/>
        <w:rPr>
          <w:rFonts w:ascii="Book Antiqua" w:hAnsi="Book Antiqua" w:cs="Helvetica"/>
          <w:sz w:val="24"/>
          <w:szCs w:val="24"/>
        </w:rPr>
      </w:pPr>
      <w:r w:rsidRPr="00AA2053">
        <w:rPr>
          <w:rFonts w:ascii="Book Antiqua" w:hAnsi="Book Antiqua" w:cs="Helvetica"/>
          <w:sz w:val="24"/>
          <w:szCs w:val="24"/>
        </w:rPr>
        <w:t>Grade D (Fair): 0</w:t>
      </w:r>
    </w:p>
    <w:p w14:paraId="2E3AFB2C" w14:textId="77777777" w:rsidR="00B34D90" w:rsidRPr="00AA2053" w:rsidRDefault="00B34D90" w:rsidP="006B2665">
      <w:pPr>
        <w:shd w:val="clear" w:color="auto" w:fill="FFFFFF"/>
        <w:snapToGrid w:val="0"/>
        <w:spacing w:line="360" w:lineRule="auto"/>
        <w:rPr>
          <w:rFonts w:ascii="Book Antiqua" w:hAnsi="Book Antiqua" w:cs="Helvetica"/>
          <w:sz w:val="24"/>
          <w:szCs w:val="24"/>
        </w:rPr>
      </w:pPr>
      <w:r w:rsidRPr="00AA2053">
        <w:rPr>
          <w:rFonts w:ascii="Book Antiqua" w:hAnsi="Book Antiqua" w:cs="Helvetica"/>
          <w:sz w:val="24"/>
          <w:szCs w:val="24"/>
        </w:rPr>
        <w:t>Grade E (Poor): 0</w:t>
      </w:r>
    </w:p>
    <w:bookmarkEnd w:id="47"/>
    <w:p w14:paraId="4A8372B4" w14:textId="77777777" w:rsidR="00B34D90" w:rsidRPr="00AA2053" w:rsidRDefault="00B34D90" w:rsidP="006B2665">
      <w:pPr>
        <w:spacing w:line="360" w:lineRule="auto"/>
        <w:rPr>
          <w:rFonts w:ascii="Book Antiqua" w:hAnsi="Book Antiqua" w:cs="Times New Roman"/>
          <w:sz w:val="24"/>
          <w:szCs w:val="24"/>
          <w:shd w:val="clear" w:color="auto" w:fill="FFFFFF"/>
        </w:rPr>
      </w:pPr>
    </w:p>
    <w:p w14:paraId="19819B28" w14:textId="1C2A0D99" w:rsidR="00B34D90" w:rsidRPr="00AA2053" w:rsidRDefault="00B34D90" w:rsidP="006B2665">
      <w:pPr>
        <w:widowControl/>
        <w:spacing w:line="360" w:lineRule="auto"/>
        <w:rPr>
          <w:rFonts w:ascii="Book Antiqua" w:hAnsi="Book Antiqua" w:cs="Times New Roman"/>
          <w:sz w:val="24"/>
          <w:szCs w:val="24"/>
          <w:shd w:val="clear" w:color="auto" w:fill="FFFFFF"/>
        </w:rPr>
      </w:pPr>
      <w:r w:rsidRPr="00AA2053">
        <w:rPr>
          <w:rFonts w:ascii="Book Antiqua" w:hAnsi="Book Antiqua" w:cs="Times New Roman"/>
          <w:sz w:val="24"/>
          <w:szCs w:val="24"/>
          <w:shd w:val="clear" w:color="auto" w:fill="FFFFFF"/>
        </w:rPr>
        <w:br w:type="page"/>
      </w:r>
    </w:p>
    <w:p w14:paraId="145865AD" w14:textId="77777777" w:rsidR="00B34D90" w:rsidRPr="00AA2053" w:rsidRDefault="00B34D90" w:rsidP="006B2665">
      <w:pPr>
        <w:spacing w:line="360" w:lineRule="auto"/>
        <w:rPr>
          <w:rFonts w:ascii="Book Antiqua" w:hAnsi="Book Antiqua" w:cs="Times New Roman"/>
          <w:sz w:val="24"/>
          <w:szCs w:val="24"/>
          <w:shd w:val="clear" w:color="auto" w:fill="FFFFFF"/>
        </w:rPr>
      </w:pPr>
    </w:p>
    <w:p w14:paraId="4F1DC2C7" w14:textId="0C504418" w:rsidR="00E64E7B" w:rsidRPr="00AA2053" w:rsidRDefault="005E55EF" w:rsidP="006B2665">
      <w:pPr>
        <w:spacing w:line="360" w:lineRule="auto"/>
        <w:outlineLvl w:val="0"/>
        <w:rPr>
          <w:rFonts w:ascii="Book Antiqua" w:hAnsi="Book Antiqua" w:cs="Times New Roman"/>
          <w:b/>
          <w:bCs/>
          <w:sz w:val="24"/>
          <w:szCs w:val="24"/>
        </w:rPr>
      </w:pPr>
      <w:r w:rsidRPr="00AA2053">
        <w:rPr>
          <w:rFonts w:ascii="Book Antiqua" w:hAnsi="Book Antiqua" w:cs="Times New Roman"/>
          <w:b/>
          <w:sz w:val="24"/>
          <w:szCs w:val="24"/>
        </w:rPr>
        <w:t>Table 1</w:t>
      </w:r>
      <w:r w:rsidRPr="00AA2053">
        <w:rPr>
          <w:rFonts w:ascii="Book Antiqua" w:hAnsi="Book Antiqua" w:cs="Times New Roman"/>
          <w:sz w:val="24"/>
          <w:szCs w:val="24"/>
        </w:rPr>
        <w:t xml:space="preserve"> </w:t>
      </w:r>
      <w:r w:rsidRPr="00AA2053">
        <w:rPr>
          <w:rFonts w:ascii="Book Antiqua" w:hAnsi="Book Antiqua" w:cs="Times New Roman"/>
          <w:b/>
          <w:bCs/>
          <w:sz w:val="24"/>
          <w:szCs w:val="24"/>
        </w:rPr>
        <w:t xml:space="preserve">Patient characteristics dichotomized by histological type before </w:t>
      </w:r>
      <w:r w:rsidR="00E64E7B" w:rsidRPr="00AA2053">
        <w:rPr>
          <w:rFonts w:ascii="Book Antiqua" w:hAnsi="Book Antiqua" w:cs="Times New Roman"/>
          <w:b/>
          <w:bCs/>
          <w:sz w:val="24"/>
          <w:szCs w:val="24"/>
        </w:rPr>
        <w:t xml:space="preserve">propensity </w:t>
      </w:r>
      <w:r w:rsidRPr="00AA2053">
        <w:rPr>
          <w:rFonts w:ascii="Book Antiqua" w:hAnsi="Book Antiqua" w:cs="Times New Roman"/>
          <w:b/>
          <w:bCs/>
          <w:sz w:val="24"/>
          <w:szCs w:val="24"/>
        </w:rPr>
        <w:t>score matching</w:t>
      </w:r>
      <w:r w:rsidR="00791844" w:rsidRPr="00AA2053">
        <w:rPr>
          <w:rFonts w:ascii="Book Antiqua" w:eastAsia="Arial Unicode MS" w:hAnsi="Book Antiqua" w:cs="Times New Roman"/>
          <w:b/>
          <w:bCs/>
          <w:kern w:val="0"/>
          <w:sz w:val="24"/>
          <w:szCs w:val="24"/>
        </w:rPr>
        <w:t xml:space="preserve">, </w:t>
      </w:r>
      <w:r w:rsidR="00791844" w:rsidRPr="00AA2053">
        <w:rPr>
          <w:rFonts w:ascii="Book Antiqua" w:eastAsia="Arial Unicode MS" w:hAnsi="Book Antiqua" w:cs="Times New Roman"/>
          <w:b/>
          <w:bCs/>
          <w:i/>
          <w:iCs/>
          <w:kern w:val="0"/>
          <w:sz w:val="24"/>
          <w:szCs w:val="24"/>
        </w:rPr>
        <w:t>n</w:t>
      </w:r>
      <w:r w:rsidR="00791844" w:rsidRPr="00AA2053">
        <w:rPr>
          <w:rFonts w:ascii="Book Antiqua" w:eastAsia="Arial Unicode MS" w:hAnsi="Book Antiqua" w:cs="Times New Roman"/>
          <w:b/>
          <w:bCs/>
          <w:kern w:val="0"/>
          <w:sz w:val="24"/>
          <w:szCs w:val="24"/>
        </w:rPr>
        <w:t xml:space="preserve"> (%)</w:t>
      </w:r>
    </w:p>
    <w:tbl>
      <w:tblPr>
        <w:tblW w:w="9214" w:type="dxa"/>
        <w:tblInd w:w="-459" w:type="dxa"/>
        <w:tblBorders>
          <w:top w:val="single" w:sz="4" w:space="0" w:color="auto"/>
          <w:bottom w:val="single" w:sz="4" w:space="0" w:color="auto"/>
        </w:tblBorders>
        <w:tblLook w:val="04A0" w:firstRow="1" w:lastRow="0" w:firstColumn="1" w:lastColumn="0" w:noHBand="0" w:noVBand="1"/>
      </w:tblPr>
      <w:tblGrid>
        <w:gridCol w:w="2268"/>
        <w:gridCol w:w="1985"/>
        <w:gridCol w:w="1701"/>
        <w:gridCol w:w="1992"/>
        <w:gridCol w:w="1268"/>
      </w:tblGrid>
      <w:tr w:rsidR="00D61D6E" w:rsidRPr="00AA2053" w14:paraId="55A4EB03" w14:textId="77777777" w:rsidTr="00CD3922">
        <w:trPr>
          <w:trHeight w:hRule="exact" w:val="441"/>
        </w:trPr>
        <w:tc>
          <w:tcPr>
            <w:tcW w:w="2268" w:type="dxa"/>
            <w:vMerge w:val="restart"/>
            <w:tcBorders>
              <w:top w:val="single" w:sz="4" w:space="0" w:color="auto"/>
              <w:bottom w:val="nil"/>
            </w:tcBorders>
            <w:shd w:val="clear" w:color="auto" w:fill="auto"/>
            <w:noWrap/>
            <w:vAlign w:val="center"/>
            <w:hideMark/>
          </w:tcPr>
          <w:p w14:paraId="1A0009AE" w14:textId="52715101" w:rsidR="00D61D6E" w:rsidRPr="00AA2053" w:rsidRDefault="00E8619A" w:rsidP="006B2665">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kern w:val="0"/>
                <w:sz w:val="24"/>
                <w:szCs w:val="24"/>
              </w:rPr>
              <w:t>Characteristic</w:t>
            </w:r>
          </w:p>
        </w:tc>
        <w:tc>
          <w:tcPr>
            <w:tcW w:w="1985" w:type="dxa"/>
            <w:tcBorders>
              <w:top w:val="single" w:sz="4" w:space="0" w:color="auto"/>
              <w:bottom w:val="nil"/>
            </w:tcBorders>
            <w:shd w:val="clear" w:color="auto" w:fill="auto"/>
            <w:noWrap/>
            <w:vAlign w:val="center"/>
            <w:hideMark/>
          </w:tcPr>
          <w:p w14:paraId="0E8015F5" w14:textId="7DA6CB27" w:rsidR="00D61D6E" w:rsidRPr="00AA2053" w:rsidRDefault="00D61D6E" w:rsidP="00791844">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kern w:val="0"/>
                <w:sz w:val="24"/>
                <w:szCs w:val="24"/>
              </w:rPr>
              <w:t>SRC</w:t>
            </w:r>
          </w:p>
        </w:tc>
        <w:tc>
          <w:tcPr>
            <w:tcW w:w="1701" w:type="dxa"/>
            <w:tcBorders>
              <w:top w:val="single" w:sz="4" w:space="0" w:color="auto"/>
              <w:bottom w:val="nil"/>
            </w:tcBorders>
            <w:shd w:val="clear" w:color="auto" w:fill="auto"/>
            <w:noWrap/>
            <w:vAlign w:val="center"/>
            <w:hideMark/>
          </w:tcPr>
          <w:p w14:paraId="62D6FEE4" w14:textId="7E61E30C" w:rsidR="00D61D6E" w:rsidRPr="00AA2053" w:rsidRDefault="00D61D6E" w:rsidP="00791844">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kern w:val="0"/>
                <w:sz w:val="24"/>
                <w:szCs w:val="24"/>
              </w:rPr>
              <w:t>ASC</w:t>
            </w:r>
          </w:p>
        </w:tc>
        <w:tc>
          <w:tcPr>
            <w:tcW w:w="1992" w:type="dxa"/>
            <w:tcBorders>
              <w:top w:val="single" w:sz="4" w:space="0" w:color="auto"/>
              <w:bottom w:val="nil"/>
            </w:tcBorders>
            <w:vAlign w:val="center"/>
          </w:tcPr>
          <w:p w14:paraId="6CFD5514" w14:textId="7E50F301" w:rsidR="00D61D6E" w:rsidRPr="00AA2053" w:rsidRDefault="00D61D6E" w:rsidP="00791844">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kern w:val="0"/>
                <w:sz w:val="24"/>
                <w:szCs w:val="24"/>
              </w:rPr>
              <w:t>Total</w:t>
            </w:r>
          </w:p>
        </w:tc>
        <w:tc>
          <w:tcPr>
            <w:tcW w:w="1268" w:type="dxa"/>
            <w:vMerge w:val="restart"/>
            <w:tcBorders>
              <w:top w:val="single" w:sz="4" w:space="0" w:color="auto"/>
            </w:tcBorders>
            <w:shd w:val="clear" w:color="auto" w:fill="auto"/>
            <w:noWrap/>
            <w:vAlign w:val="center"/>
            <w:hideMark/>
          </w:tcPr>
          <w:p w14:paraId="4DB5E1D1" w14:textId="4FEDF188" w:rsidR="00D61D6E" w:rsidRPr="00AA2053" w:rsidRDefault="005D78E5">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i/>
                <w:iCs/>
                <w:caps/>
                <w:kern w:val="0"/>
                <w:sz w:val="24"/>
                <w:szCs w:val="24"/>
              </w:rPr>
              <w:t>p</w:t>
            </w:r>
            <w:r w:rsidR="00364CAF" w:rsidRPr="00AA2053">
              <w:rPr>
                <w:rFonts w:ascii="Book Antiqua" w:eastAsia="Arial Unicode MS" w:hAnsi="Book Antiqua" w:cs="Times New Roman" w:hint="eastAsia"/>
                <w:b/>
                <w:bCs/>
                <w:kern w:val="0"/>
                <w:sz w:val="24"/>
                <w:szCs w:val="24"/>
              </w:rPr>
              <w:t xml:space="preserve"> </w:t>
            </w:r>
            <w:r w:rsidR="00D61D6E" w:rsidRPr="00AA2053">
              <w:rPr>
                <w:rFonts w:ascii="Book Antiqua" w:eastAsia="Arial Unicode MS" w:hAnsi="Book Antiqua" w:cs="Times New Roman"/>
                <w:b/>
                <w:bCs/>
                <w:kern w:val="0"/>
                <w:sz w:val="24"/>
                <w:szCs w:val="24"/>
              </w:rPr>
              <w:t>value</w:t>
            </w:r>
          </w:p>
        </w:tc>
      </w:tr>
      <w:tr w:rsidR="00D61D6E" w:rsidRPr="00AA2053" w14:paraId="104F8806" w14:textId="77777777" w:rsidTr="00CD3922">
        <w:trPr>
          <w:trHeight w:hRule="exact" w:val="432"/>
        </w:trPr>
        <w:tc>
          <w:tcPr>
            <w:tcW w:w="2268" w:type="dxa"/>
            <w:vMerge/>
            <w:tcBorders>
              <w:top w:val="nil"/>
              <w:bottom w:val="single" w:sz="4" w:space="0" w:color="auto"/>
            </w:tcBorders>
            <w:shd w:val="clear" w:color="auto" w:fill="auto"/>
            <w:noWrap/>
            <w:vAlign w:val="center"/>
            <w:hideMark/>
          </w:tcPr>
          <w:p w14:paraId="32D8B4FF" w14:textId="77777777" w:rsidR="00D61D6E" w:rsidRPr="00AA2053" w:rsidRDefault="00D61D6E" w:rsidP="006B2665">
            <w:pPr>
              <w:widowControl/>
              <w:spacing w:line="360" w:lineRule="auto"/>
              <w:rPr>
                <w:rFonts w:ascii="Book Antiqua" w:eastAsia="宋体" w:hAnsi="Book Antiqua" w:cs="Times New Roman"/>
                <w:b/>
                <w:bCs/>
                <w:kern w:val="0"/>
                <w:sz w:val="24"/>
                <w:szCs w:val="24"/>
              </w:rPr>
            </w:pPr>
          </w:p>
        </w:tc>
        <w:tc>
          <w:tcPr>
            <w:tcW w:w="1985" w:type="dxa"/>
            <w:tcBorders>
              <w:top w:val="nil"/>
              <w:bottom w:val="single" w:sz="4" w:space="0" w:color="auto"/>
            </w:tcBorders>
            <w:shd w:val="clear" w:color="auto" w:fill="auto"/>
            <w:noWrap/>
            <w:vAlign w:val="center"/>
            <w:hideMark/>
          </w:tcPr>
          <w:p w14:paraId="3EA46B7C" w14:textId="640B8E60" w:rsidR="00D61D6E" w:rsidRPr="00AA2053" w:rsidRDefault="00D61D6E" w:rsidP="006B2665">
            <w:pPr>
              <w:widowControl/>
              <w:spacing w:line="360" w:lineRule="auto"/>
              <w:rPr>
                <w:rFonts w:ascii="Book Antiqua" w:eastAsia="宋体" w:hAnsi="Book Antiqua" w:cs="Times New Roman"/>
                <w:b/>
                <w:bCs/>
                <w:kern w:val="0"/>
                <w:sz w:val="24"/>
                <w:szCs w:val="24"/>
              </w:rPr>
            </w:pPr>
            <w:r w:rsidRPr="00AA2053">
              <w:rPr>
                <w:rFonts w:ascii="Book Antiqua" w:eastAsia="宋体" w:hAnsi="Book Antiqua" w:cs="Times New Roman"/>
                <w:b/>
                <w:bCs/>
                <w:i/>
                <w:iCs/>
                <w:kern w:val="0"/>
                <w:sz w:val="24"/>
                <w:szCs w:val="24"/>
              </w:rPr>
              <w:t>n</w:t>
            </w:r>
            <w:r w:rsidRPr="00AA2053">
              <w:rPr>
                <w:rFonts w:ascii="Book Antiqua" w:eastAsia="宋体" w:hAnsi="Book Antiqua" w:cs="Times New Roman"/>
                <w:b/>
                <w:bCs/>
                <w:kern w:val="0"/>
                <w:sz w:val="24"/>
                <w:szCs w:val="24"/>
              </w:rPr>
              <w:t xml:space="preserve"> = 5968 (98.4)</w:t>
            </w:r>
          </w:p>
        </w:tc>
        <w:tc>
          <w:tcPr>
            <w:tcW w:w="1701" w:type="dxa"/>
            <w:tcBorders>
              <w:top w:val="nil"/>
              <w:bottom w:val="single" w:sz="4" w:space="0" w:color="auto"/>
            </w:tcBorders>
            <w:shd w:val="clear" w:color="auto" w:fill="auto"/>
            <w:noWrap/>
            <w:vAlign w:val="center"/>
            <w:hideMark/>
          </w:tcPr>
          <w:p w14:paraId="44BC4D83" w14:textId="18359B95" w:rsidR="00D61D6E" w:rsidRPr="00AA2053" w:rsidRDefault="00D61D6E" w:rsidP="006B2665">
            <w:pPr>
              <w:widowControl/>
              <w:spacing w:line="360" w:lineRule="auto"/>
              <w:rPr>
                <w:rFonts w:ascii="Book Antiqua" w:eastAsia="宋体" w:hAnsi="Book Antiqua" w:cs="Times New Roman"/>
                <w:b/>
                <w:bCs/>
                <w:kern w:val="0"/>
                <w:sz w:val="24"/>
                <w:szCs w:val="24"/>
              </w:rPr>
            </w:pPr>
            <w:r w:rsidRPr="00AA2053">
              <w:rPr>
                <w:rFonts w:ascii="Book Antiqua" w:eastAsia="宋体" w:hAnsi="Book Antiqua" w:cs="Times New Roman"/>
                <w:b/>
                <w:bCs/>
                <w:i/>
                <w:iCs/>
                <w:kern w:val="0"/>
                <w:sz w:val="24"/>
                <w:szCs w:val="24"/>
              </w:rPr>
              <w:t>n</w:t>
            </w:r>
            <w:r w:rsidRPr="00AA2053">
              <w:rPr>
                <w:rFonts w:ascii="Book Antiqua" w:eastAsia="宋体" w:hAnsi="Book Antiqua" w:cs="Times New Roman"/>
                <w:b/>
                <w:bCs/>
                <w:kern w:val="0"/>
                <w:sz w:val="24"/>
                <w:szCs w:val="24"/>
              </w:rPr>
              <w:t xml:space="preserve"> = 95 (1.6)</w:t>
            </w:r>
          </w:p>
        </w:tc>
        <w:tc>
          <w:tcPr>
            <w:tcW w:w="1992" w:type="dxa"/>
            <w:tcBorders>
              <w:top w:val="nil"/>
              <w:bottom w:val="single" w:sz="4" w:space="0" w:color="auto"/>
            </w:tcBorders>
            <w:vAlign w:val="center"/>
          </w:tcPr>
          <w:p w14:paraId="06F66FCA" w14:textId="1F77D161" w:rsidR="00D61D6E" w:rsidRPr="00AA2053" w:rsidRDefault="00D61D6E" w:rsidP="006B2665">
            <w:pPr>
              <w:widowControl/>
              <w:spacing w:line="360" w:lineRule="auto"/>
              <w:rPr>
                <w:rFonts w:ascii="Book Antiqua" w:eastAsia="宋体" w:hAnsi="Book Antiqua" w:cs="Times New Roman"/>
                <w:b/>
                <w:bCs/>
                <w:kern w:val="0"/>
                <w:sz w:val="24"/>
                <w:szCs w:val="24"/>
              </w:rPr>
            </w:pPr>
            <w:r w:rsidRPr="00AA2053">
              <w:rPr>
                <w:rFonts w:ascii="Book Antiqua" w:eastAsia="宋体" w:hAnsi="Book Antiqua" w:cs="Times New Roman"/>
                <w:b/>
                <w:bCs/>
                <w:i/>
                <w:iCs/>
                <w:kern w:val="0"/>
                <w:sz w:val="24"/>
                <w:szCs w:val="24"/>
              </w:rPr>
              <w:t xml:space="preserve">n </w:t>
            </w:r>
            <w:r w:rsidRPr="00AA2053">
              <w:rPr>
                <w:rFonts w:ascii="Book Antiqua" w:eastAsia="宋体" w:hAnsi="Book Antiqua" w:cs="Times New Roman"/>
                <w:b/>
                <w:bCs/>
                <w:kern w:val="0"/>
                <w:sz w:val="24"/>
                <w:szCs w:val="24"/>
              </w:rPr>
              <w:t>= 6063 (100)</w:t>
            </w:r>
          </w:p>
        </w:tc>
        <w:tc>
          <w:tcPr>
            <w:tcW w:w="1268" w:type="dxa"/>
            <w:vMerge/>
            <w:tcBorders>
              <w:bottom w:val="single" w:sz="4" w:space="0" w:color="auto"/>
            </w:tcBorders>
            <w:shd w:val="clear" w:color="auto" w:fill="auto"/>
            <w:noWrap/>
            <w:vAlign w:val="center"/>
            <w:hideMark/>
          </w:tcPr>
          <w:p w14:paraId="372B39A7" w14:textId="77777777" w:rsidR="00D61D6E" w:rsidRPr="00AA2053" w:rsidRDefault="00D61D6E" w:rsidP="006B2665">
            <w:pPr>
              <w:widowControl/>
              <w:spacing w:line="360" w:lineRule="auto"/>
              <w:rPr>
                <w:rFonts w:ascii="Book Antiqua" w:eastAsia="宋体" w:hAnsi="Book Antiqua" w:cs="Times New Roman"/>
                <w:b/>
                <w:bCs/>
                <w:kern w:val="0"/>
                <w:sz w:val="24"/>
                <w:szCs w:val="24"/>
              </w:rPr>
            </w:pPr>
          </w:p>
        </w:tc>
      </w:tr>
      <w:tr w:rsidR="008E2643" w:rsidRPr="00AA2053" w14:paraId="27052624" w14:textId="77777777" w:rsidTr="0086523A">
        <w:trPr>
          <w:trHeight w:hRule="exact" w:val="355"/>
        </w:trPr>
        <w:tc>
          <w:tcPr>
            <w:tcW w:w="2268" w:type="dxa"/>
            <w:tcBorders>
              <w:top w:val="single" w:sz="4" w:space="0" w:color="auto"/>
            </w:tcBorders>
            <w:shd w:val="clear" w:color="auto" w:fill="auto"/>
            <w:noWrap/>
            <w:vAlign w:val="center"/>
            <w:hideMark/>
          </w:tcPr>
          <w:p w14:paraId="5622052D" w14:textId="2D7B58F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Age (</w:t>
            </w:r>
            <w:proofErr w:type="spellStart"/>
            <w:r w:rsidRPr="00AA2053">
              <w:rPr>
                <w:rFonts w:ascii="Book Antiqua" w:eastAsia="宋体" w:hAnsi="Book Antiqua" w:cs="Times New Roman"/>
                <w:bCs/>
                <w:kern w:val="0"/>
                <w:sz w:val="24"/>
                <w:szCs w:val="24"/>
              </w:rPr>
              <w:t>yr</w:t>
            </w:r>
            <w:proofErr w:type="spellEnd"/>
            <w:r w:rsidRPr="00AA2053">
              <w:rPr>
                <w:rFonts w:ascii="Book Antiqua" w:eastAsia="宋体" w:hAnsi="Book Antiqua" w:cs="Times New Roman"/>
                <w:bCs/>
                <w:kern w:val="0"/>
                <w:sz w:val="24"/>
                <w:szCs w:val="24"/>
              </w:rPr>
              <w:t>)</w:t>
            </w:r>
          </w:p>
        </w:tc>
        <w:tc>
          <w:tcPr>
            <w:tcW w:w="1985" w:type="dxa"/>
            <w:tcBorders>
              <w:top w:val="single" w:sz="4" w:space="0" w:color="auto"/>
            </w:tcBorders>
            <w:shd w:val="clear" w:color="auto" w:fill="auto"/>
            <w:noWrap/>
            <w:vAlign w:val="center"/>
            <w:hideMark/>
          </w:tcPr>
          <w:p w14:paraId="722D759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701" w:type="dxa"/>
            <w:tcBorders>
              <w:top w:val="single" w:sz="4" w:space="0" w:color="auto"/>
            </w:tcBorders>
            <w:shd w:val="clear" w:color="auto" w:fill="auto"/>
            <w:noWrap/>
            <w:vAlign w:val="center"/>
            <w:hideMark/>
          </w:tcPr>
          <w:p w14:paraId="550652A4"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992" w:type="dxa"/>
            <w:tcBorders>
              <w:top w:val="single" w:sz="4" w:space="0" w:color="auto"/>
            </w:tcBorders>
            <w:vAlign w:val="center"/>
          </w:tcPr>
          <w:p w14:paraId="6E9D3D69" w14:textId="77777777" w:rsidR="005F520A" w:rsidRPr="00AA2053" w:rsidRDefault="005F520A" w:rsidP="006B2665">
            <w:pPr>
              <w:widowControl/>
              <w:spacing w:line="360" w:lineRule="auto"/>
              <w:rPr>
                <w:rFonts w:ascii="Book Antiqua" w:eastAsia="宋体" w:hAnsi="Book Antiqua" w:cs="Times New Roman"/>
                <w:bCs/>
                <w:kern w:val="0"/>
                <w:sz w:val="24"/>
                <w:szCs w:val="24"/>
              </w:rPr>
            </w:pPr>
          </w:p>
        </w:tc>
        <w:tc>
          <w:tcPr>
            <w:tcW w:w="1268" w:type="dxa"/>
            <w:tcBorders>
              <w:top w:val="single" w:sz="4" w:space="0" w:color="auto"/>
            </w:tcBorders>
            <w:shd w:val="clear" w:color="auto" w:fill="auto"/>
            <w:noWrap/>
            <w:vAlign w:val="center"/>
            <w:hideMark/>
          </w:tcPr>
          <w:p w14:paraId="2149CB33"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0.008</w:t>
            </w:r>
          </w:p>
        </w:tc>
      </w:tr>
      <w:tr w:rsidR="008B0028" w:rsidRPr="00AA2053" w14:paraId="7BE7B68A" w14:textId="77777777" w:rsidTr="0086523A">
        <w:trPr>
          <w:trHeight w:hRule="exact" w:val="355"/>
        </w:trPr>
        <w:tc>
          <w:tcPr>
            <w:tcW w:w="2268" w:type="dxa"/>
            <w:shd w:val="clear" w:color="auto" w:fill="auto"/>
            <w:noWrap/>
            <w:vAlign w:val="center"/>
            <w:hideMark/>
          </w:tcPr>
          <w:p w14:paraId="0B94F8EA" w14:textId="449959EE"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≤60</w:t>
            </w:r>
          </w:p>
        </w:tc>
        <w:tc>
          <w:tcPr>
            <w:tcW w:w="1985" w:type="dxa"/>
            <w:shd w:val="clear" w:color="auto" w:fill="auto"/>
            <w:noWrap/>
            <w:hideMark/>
          </w:tcPr>
          <w:p w14:paraId="6D1DE792" w14:textId="098C5DBD"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2823</w:t>
            </w:r>
            <w:r w:rsidR="008B0028" w:rsidRPr="00AA2053">
              <w:rPr>
                <w:rFonts w:ascii="Book Antiqua" w:hAnsi="Book Antiqua" w:cs="Times New Roman"/>
                <w:sz w:val="24"/>
                <w:szCs w:val="24"/>
              </w:rPr>
              <w:t xml:space="preserve"> </w:t>
            </w:r>
            <w:r w:rsidR="00791844" w:rsidRPr="00AA2053">
              <w:rPr>
                <w:rFonts w:ascii="Book Antiqua" w:hAnsi="Book Antiqua" w:cs="Times New Roman"/>
                <w:sz w:val="24"/>
                <w:szCs w:val="24"/>
              </w:rPr>
              <w:t>(47.3</w:t>
            </w:r>
            <w:r w:rsidRPr="00AA2053">
              <w:rPr>
                <w:rFonts w:ascii="Book Antiqua" w:hAnsi="Book Antiqua" w:cs="Times New Roman"/>
                <w:sz w:val="24"/>
                <w:szCs w:val="24"/>
              </w:rPr>
              <w:t>)</w:t>
            </w:r>
          </w:p>
        </w:tc>
        <w:tc>
          <w:tcPr>
            <w:tcW w:w="1701" w:type="dxa"/>
            <w:shd w:val="clear" w:color="auto" w:fill="auto"/>
            <w:noWrap/>
            <w:hideMark/>
          </w:tcPr>
          <w:p w14:paraId="2F49BF94" w14:textId="7F0A540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32</w:t>
            </w:r>
            <w:r w:rsidR="008B0028" w:rsidRPr="00AA2053">
              <w:rPr>
                <w:rFonts w:ascii="Book Antiqua" w:hAnsi="Book Antiqua" w:cs="Times New Roman"/>
                <w:sz w:val="24"/>
                <w:szCs w:val="24"/>
              </w:rPr>
              <w:t xml:space="preserve"> </w:t>
            </w:r>
            <w:r w:rsidR="00791844" w:rsidRPr="00AA2053">
              <w:rPr>
                <w:rFonts w:ascii="Book Antiqua" w:hAnsi="Book Antiqua" w:cs="Times New Roman"/>
                <w:sz w:val="24"/>
                <w:szCs w:val="24"/>
              </w:rPr>
              <w:t>(33.7</w:t>
            </w:r>
            <w:r w:rsidRPr="00AA2053">
              <w:rPr>
                <w:rFonts w:ascii="Book Antiqua" w:hAnsi="Book Antiqua" w:cs="Times New Roman"/>
                <w:sz w:val="24"/>
                <w:szCs w:val="24"/>
              </w:rPr>
              <w:t>)</w:t>
            </w:r>
          </w:p>
        </w:tc>
        <w:tc>
          <w:tcPr>
            <w:tcW w:w="1992" w:type="dxa"/>
          </w:tcPr>
          <w:p w14:paraId="3B476E0D" w14:textId="577D233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2855</w:t>
            </w:r>
            <w:r w:rsidR="008B0028" w:rsidRPr="00AA2053">
              <w:rPr>
                <w:rFonts w:ascii="Book Antiqua" w:hAnsi="Book Antiqua" w:cs="Times New Roman"/>
                <w:sz w:val="24"/>
                <w:szCs w:val="24"/>
              </w:rPr>
              <w:t xml:space="preserve"> </w:t>
            </w:r>
            <w:r w:rsidRPr="00AA2053">
              <w:rPr>
                <w:rFonts w:ascii="Book Antiqua" w:hAnsi="Book Antiqua" w:cs="Times New Roman"/>
                <w:sz w:val="24"/>
                <w:szCs w:val="24"/>
              </w:rPr>
              <w:t>(47.1)</w:t>
            </w:r>
          </w:p>
        </w:tc>
        <w:tc>
          <w:tcPr>
            <w:tcW w:w="1268" w:type="dxa"/>
            <w:shd w:val="clear" w:color="auto" w:fill="auto"/>
            <w:noWrap/>
            <w:vAlign w:val="center"/>
            <w:hideMark/>
          </w:tcPr>
          <w:p w14:paraId="3E55C808"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6BECDF0A" w14:textId="77777777" w:rsidTr="0086523A">
        <w:trPr>
          <w:trHeight w:hRule="exact" w:val="355"/>
        </w:trPr>
        <w:tc>
          <w:tcPr>
            <w:tcW w:w="2268" w:type="dxa"/>
            <w:shd w:val="clear" w:color="auto" w:fill="auto"/>
            <w:noWrap/>
            <w:vAlign w:val="center"/>
          </w:tcPr>
          <w:p w14:paraId="0352D1F5" w14:textId="4A1BD3AE"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&gt;60</w:t>
            </w:r>
          </w:p>
        </w:tc>
        <w:tc>
          <w:tcPr>
            <w:tcW w:w="1985" w:type="dxa"/>
            <w:shd w:val="clear" w:color="auto" w:fill="auto"/>
            <w:noWrap/>
          </w:tcPr>
          <w:p w14:paraId="1B4D6738" w14:textId="115113A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3145</w:t>
            </w:r>
            <w:r w:rsidR="008B0028" w:rsidRPr="00AA2053">
              <w:rPr>
                <w:rFonts w:ascii="Book Antiqua" w:hAnsi="Book Antiqua" w:cs="Times New Roman"/>
                <w:sz w:val="24"/>
                <w:szCs w:val="24"/>
              </w:rPr>
              <w:t xml:space="preserve"> </w:t>
            </w:r>
            <w:r w:rsidR="00791844" w:rsidRPr="00AA2053">
              <w:rPr>
                <w:rFonts w:ascii="Book Antiqua" w:hAnsi="Book Antiqua" w:cs="Times New Roman"/>
                <w:sz w:val="24"/>
                <w:szCs w:val="24"/>
              </w:rPr>
              <w:t>(52.7</w:t>
            </w:r>
            <w:r w:rsidRPr="00AA2053">
              <w:rPr>
                <w:rFonts w:ascii="Book Antiqua" w:hAnsi="Book Antiqua" w:cs="Times New Roman"/>
                <w:sz w:val="24"/>
                <w:szCs w:val="24"/>
              </w:rPr>
              <w:t>)</w:t>
            </w:r>
          </w:p>
        </w:tc>
        <w:tc>
          <w:tcPr>
            <w:tcW w:w="1701" w:type="dxa"/>
            <w:shd w:val="clear" w:color="auto" w:fill="auto"/>
            <w:noWrap/>
          </w:tcPr>
          <w:p w14:paraId="037D8034" w14:textId="76BE0685"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63</w:t>
            </w:r>
            <w:r w:rsidR="008B0028" w:rsidRPr="00AA2053">
              <w:rPr>
                <w:rFonts w:ascii="Book Antiqua" w:hAnsi="Book Antiqua" w:cs="Times New Roman"/>
                <w:sz w:val="24"/>
                <w:szCs w:val="24"/>
              </w:rPr>
              <w:t xml:space="preserve"> </w:t>
            </w:r>
            <w:r w:rsidRPr="00AA2053">
              <w:rPr>
                <w:rFonts w:ascii="Book Antiqua" w:hAnsi="Book Antiqua" w:cs="Times New Roman"/>
                <w:sz w:val="24"/>
                <w:szCs w:val="24"/>
              </w:rPr>
              <w:t>(66.3)</w:t>
            </w:r>
          </w:p>
        </w:tc>
        <w:tc>
          <w:tcPr>
            <w:tcW w:w="1992" w:type="dxa"/>
          </w:tcPr>
          <w:p w14:paraId="00ABFF7F" w14:textId="730D05F6"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3208</w:t>
            </w:r>
            <w:r w:rsidR="008B0028" w:rsidRPr="00AA2053">
              <w:rPr>
                <w:rFonts w:ascii="Book Antiqua" w:hAnsi="Book Antiqua" w:cs="Times New Roman"/>
                <w:sz w:val="24"/>
                <w:szCs w:val="24"/>
              </w:rPr>
              <w:t xml:space="preserve"> </w:t>
            </w:r>
            <w:r w:rsidRPr="00AA2053">
              <w:rPr>
                <w:rFonts w:ascii="Book Antiqua" w:hAnsi="Book Antiqua" w:cs="Times New Roman"/>
                <w:sz w:val="24"/>
                <w:szCs w:val="24"/>
              </w:rPr>
              <w:t>(52.9)</w:t>
            </w:r>
          </w:p>
        </w:tc>
        <w:tc>
          <w:tcPr>
            <w:tcW w:w="1268" w:type="dxa"/>
            <w:shd w:val="clear" w:color="auto" w:fill="auto"/>
            <w:noWrap/>
            <w:vAlign w:val="center"/>
          </w:tcPr>
          <w:p w14:paraId="61754BE1"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7F5ED165" w14:textId="77777777" w:rsidTr="0086523A">
        <w:trPr>
          <w:trHeight w:hRule="exact" w:val="355"/>
        </w:trPr>
        <w:tc>
          <w:tcPr>
            <w:tcW w:w="2268" w:type="dxa"/>
            <w:shd w:val="clear" w:color="auto" w:fill="auto"/>
            <w:noWrap/>
            <w:vAlign w:val="center"/>
            <w:hideMark/>
          </w:tcPr>
          <w:p w14:paraId="793561F0"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Gender</w:t>
            </w:r>
          </w:p>
        </w:tc>
        <w:tc>
          <w:tcPr>
            <w:tcW w:w="1985" w:type="dxa"/>
            <w:shd w:val="clear" w:color="auto" w:fill="auto"/>
            <w:noWrap/>
            <w:vAlign w:val="center"/>
            <w:hideMark/>
          </w:tcPr>
          <w:p w14:paraId="0FFB3631"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1701" w:type="dxa"/>
            <w:shd w:val="clear" w:color="auto" w:fill="auto"/>
            <w:noWrap/>
            <w:vAlign w:val="center"/>
            <w:hideMark/>
          </w:tcPr>
          <w:p w14:paraId="335AAEF9"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1992" w:type="dxa"/>
            <w:vAlign w:val="center"/>
          </w:tcPr>
          <w:p w14:paraId="38F750A3"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1268" w:type="dxa"/>
            <w:shd w:val="clear" w:color="auto" w:fill="auto"/>
            <w:noWrap/>
            <w:vAlign w:val="center"/>
            <w:hideMark/>
          </w:tcPr>
          <w:p w14:paraId="02DD5050" w14:textId="28949A58"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&lt;0.001</w:t>
            </w:r>
          </w:p>
        </w:tc>
      </w:tr>
      <w:tr w:rsidR="008B0028" w:rsidRPr="00AA2053" w14:paraId="3BA16EF6" w14:textId="77777777" w:rsidTr="0086523A">
        <w:trPr>
          <w:trHeight w:hRule="exact" w:val="355"/>
        </w:trPr>
        <w:tc>
          <w:tcPr>
            <w:tcW w:w="2268" w:type="dxa"/>
            <w:shd w:val="clear" w:color="auto" w:fill="auto"/>
            <w:noWrap/>
            <w:vAlign w:val="center"/>
            <w:hideMark/>
          </w:tcPr>
          <w:p w14:paraId="739402B5" w14:textId="74748264"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Male</w:t>
            </w:r>
          </w:p>
        </w:tc>
        <w:tc>
          <w:tcPr>
            <w:tcW w:w="1985" w:type="dxa"/>
            <w:shd w:val="clear" w:color="auto" w:fill="auto"/>
            <w:noWrap/>
          </w:tcPr>
          <w:p w14:paraId="1038C3A1" w14:textId="631225BC"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3146</w:t>
            </w:r>
            <w:r w:rsidR="00C07FA3" w:rsidRPr="00AA2053">
              <w:rPr>
                <w:rFonts w:ascii="Book Antiqua" w:hAnsi="Book Antiqua" w:cs="Times New Roman"/>
                <w:sz w:val="24"/>
                <w:szCs w:val="24"/>
              </w:rPr>
              <w:t xml:space="preserve"> </w:t>
            </w:r>
            <w:r w:rsidR="00791844" w:rsidRPr="00AA2053">
              <w:rPr>
                <w:rFonts w:ascii="Book Antiqua" w:hAnsi="Book Antiqua" w:cs="Times New Roman"/>
                <w:sz w:val="24"/>
                <w:szCs w:val="24"/>
              </w:rPr>
              <w:t>(52.7</w:t>
            </w:r>
            <w:r w:rsidRPr="00AA2053">
              <w:rPr>
                <w:rFonts w:ascii="Book Antiqua" w:hAnsi="Book Antiqua" w:cs="Times New Roman"/>
                <w:sz w:val="24"/>
                <w:szCs w:val="24"/>
              </w:rPr>
              <w:t>)</w:t>
            </w:r>
          </w:p>
        </w:tc>
        <w:tc>
          <w:tcPr>
            <w:tcW w:w="1701" w:type="dxa"/>
            <w:shd w:val="clear" w:color="auto" w:fill="auto"/>
            <w:noWrap/>
          </w:tcPr>
          <w:p w14:paraId="6CB5C44A" w14:textId="55AAB2EA"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71</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(74.7)</w:t>
            </w:r>
          </w:p>
        </w:tc>
        <w:tc>
          <w:tcPr>
            <w:tcW w:w="1992" w:type="dxa"/>
          </w:tcPr>
          <w:p w14:paraId="14382BB1" w14:textId="109EA14A"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3217</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(53.1)</w:t>
            </w:r>
          </w:p>
        </w:tc>
        <w:tc>
          <w:tcPr>
            <w:tcW w:w="1268" w:type="dxa"/>
            <w:shd w:val="clear" w:color="auto" w:fill="auto"/>
            <w:noWrap/>
            <w:vAlign w:val="center"/>
            <w:hideMark/>
          </w:tcPr>
          <w:p w14:paraId="49F0F2DA"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77ACD9DC" w14:textId="77777777" w:rsidTr="0086523A">
        <w:trPr>
          <w:trHeight w:hRule="exact" w:val="355"/>
        </w:trPr>
        <w:tc>
          <w:tcPr>
            <w:tcW w:w="2268" w:type="dxa"/>
            <w:shd w:val="clear" w:color="auto" w:fill="auto"/>
            <w:noWrap/>
            <w:vAlign w:val="center"/>
            <w:hideMark/>
          </w:tcPr>
          <w:p w14:paraId="3B2A9E12" w14:textId="08F1E194"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Female</w:t>
            </w:r>
          </w:p>
        </w:tc>
        <w:tc>
          <w:tcPr>
            <w:tcW w:w="1985" w:type="dxa"/>
            <w:shd w:val="clear" w:color="auto" w:fill="auto"/>
            <w:noWrap/>
          </w:tcPr>
          <w:p w14:paraId="6CFEF60C" w14:textId="5A927E32"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2822</w:t>
            </w:r>
            <w:r w:rsidR="00C07FA3" w:rsidRPr="00AA2053">
              <w:rPr>
                <w:rFonts w:ascii="Book Antiqua" w:hAnsi="Book Antiqua" w:cs="Times New Roman"/>
                <w:sz w:val="24"/>
                <w:szCs w:val="24"/>
              </w:rPr>
              <w:t xml:space="preserve"> </w:t>
            </w:r>
            <w:r w:rsidR="00791844" w:rsidRPr="00AA2053">
              <w:rPr>
                <w:rFonts w:ascii="Book Antiqua" w:hAnsi="Book Antiqua" w:cs="Times New Roman"/>
                <w:sz w:val="24"/>
                <w:szCs w:val="24"/>
              </w:rPr>
              <w:t>(47.3</w:t>
            </w:r>
            <w:r w:rsidRPr="00AA2053">
              <w:rPr>
                <w:rFonts w:ascii="Book Antiqua" w:hAnsi="Book Antiqua" w:cs="Times New Roman"/>
                <w:sz w:val="24"/>
                <w:szCs w:val="24"/>
              </w:rPr>
              <w:t>)</w:t>
            </w:r>
          </w:p>
        </w:tc>
        <w:tc>
          <w:tcPr>
            <w:tcW w:w="1701" w:type="dxa"/>
            <w:shd w:val="clear" w:color="auto" w:fill="auto"/>
            <w:noWrap/>
          </w:tcPr>
          <w:p w14:paraId="0C321E94" w14:textId="309E450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24</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(25.3)</w:t>
            </w:r>
          </w:p>
        </w:tc>
        <w:tc>
          <w:tcPr>
            <w:tcW w:w="1992" w:type="dxa"/>
          </w:tcPr>
          <w:p w14:paraId="79CBBCC0" w14:textId="42CB4A1A"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2846</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(46.9)</w:t>
            </w:r>
          </w:p>
        </w:tc>
        <w:tc>
          <w:tcPr>
            <w:tcW w:w="1268" w:type="dxa"/>
            <w:shd w:val="clear" w:color="auto" w:fill="auto"/>
            <w:noWrap/>
            <w:vAlign w:val="center"/>
          </w:tcPr>
          <w:p w14:paraId="1814F94E"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6B0FB6B8" w14:textId="77777777" w:rsidTr="0086523A">
        <w:trPr>
          <w:trHeight w:hRule="exact" w:val="355"/>
        </w:trPr>
        <w:tc>
          <w:tcPr>
            <w:tcW w:w="2268" w:type="dxa"/>
            <w:shd w:val="clear" w:color="auto" w:fill="auto"/>
            <w:noWrap/>
            <w:vAlign w:val="center"/>
            <w:hideMark/>
          </w:tcPr>
          <w:p w14:paraId="3D2EB36D"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Race</w:t>
            </w:r>
          </w:p>
        </w:tc>
        <w:tc>
          <w:tcPr>
            <w:tcW w:w="1985" w:type="dxa"/>
            <w:shd w:val="clear" w:color="auto" w:fill="auto"/>
            <w:noWrap/>
            <w:vAlign w:val="center"/>
          </w:tcPr>
          <w:p w14:paraId="43A622A8"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701" w:type="dxa"/>
            <w:shd w:val="clear" w:color="auto" w:fill="auto"/>
            <w:noWrap/>
            <w:vAlign w:val="center"/>
          </w:tcPr>
          <w:p w14:paraId="578C5A80"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992" w:type="dxa"/>
            <w:vAlign w:val="center"/>
          </w:tcPr>
          <w:p w14:paraId="3E78C7AD"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3A911642"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0.045</w:t>
            </w:r>
          </w:p>
        </w:tc>
      </w:tr>
      <w:tr w:rsidR="008B0028" w:rsidRPr="00AA2053" w14:paraId="570B0506" w14:textId="77777777" w:rsidTr="0086523A">
        <w:trPr>
          <w:trHeight w:hRule="exact" w:val="355"/>
        </w:trPr>
        <w:tc>
          <w:tcPr>
            <w:tcW w:w="2268" w:type="dxa"/>
            <w:shd w:val="clear" w:color="auto" w:fill="auto"/>
            <w:noWrap/>
            <w:vAlign w:val="center"/>
            <w:hideMark/>
          </w:tcPr>
          <w:p w14:paraId="54E19B64" w14:textId="1DBE1039"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White</w:t>
            </w:r>
          </w:p>
        </w:tc>
        <w:tc>
          <w:tcPr>
            <w:tcW w:w="1985" w:type="dxa"/>
            <w:shd w:val="clear" w:color="auto" w:fill="auto"/>
            <w:noWrap/>
          </w:tcPr>
          <w:p w14:paraId="6E133067" w14:textId="4DA431FE"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4147</w:t>
            </w:r>
            <w:r w:rsidR="00C07FA3" w:rsidRPr="00AA2053">
              <w:rPr>
                <w:rFonts w:ascii="Book Antiqua" w:hAnsi="Book Antiqua" w:cs="Times New Roman"/>
                <w:sz w:val="24"/>
                <w:szCs w:val="24"/>
              </w:rPr>
              <w:t xml:space="preserve"> </w:t>
            </w:r>
            <w:r w:rsidR="00791844" w:rsidRPr="00AA2053">
              <w:rPr>
                <w:rFonts w:ascii="Book Antiqua" w:hAnsi="Book Antiqua" w:cs="Times New Roman"/>
                <w:sz w:val="24"/>
                <w:szCs w:val="24"/>
              </w:rPr>
              <w:t>(69.5</w:t>
            </w:r>
            <w:r w:rsidRPr="00AA2053">
              <w:rPr>
                <w:rFonts w:ascii="Book Antiqua" w:hAnsi="Book Antiqua" w:cs="Times New Roman"/>
                <w:sz w:val="24"/>
                <w:szCs w:val="24"/>
              </w:rPr>
              <w:t>)</w:t>
            </w:r>
          </w:p>
        </w:tc>
        <w:tc>
          <w:tcPr>
            <w:tcW w:w="1701" w:type="dxa"/>
            <w:shd w:val="clear" w:color="auto" w:fill="auto"/>
            <w:noWrap/>
          </w:tcPr>
          <w:p w14:paraId="7134E0E4" w14:textId="0BE6AD8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74</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(77.9)</w:t>
            </w:r>
          </w:p>
        </w:tc>
        <w:tc>
          <w:tcPr>
            <w:tcW w:w="1992" w:type="dxa"/>
          </w:tcPr>
          <w:p w14:paraId="14A4863D" w14:textId="2B9ACA1D"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4221</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(69.6)</w:t>
            </w:r>
          </w:p>
        </w:tc>
        <w:tc>
          <w:tcPr>
            <w:tcW w:w="1268" w:type="dxa"/>
            <w:shd w:val="clear" w:color="auto" w:fill="auto"/>
            <w:noWrap/>
            <w:vAlign w:val="center"/>
          </w:tcPr>
          <w:p w14:paraId="06BE8BE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40732E65" w14:textId="77777777" w:rsidTr="0086523A">
        <w:trPr>
          <w:trHeight w:hRule="exact" w:val="355"/>
        </w:trPr>
        <w:tc>
          <w:tcPr>
            <w:tcW w:w="2268" w:type="dxa"/>
            <w:shd w:val="clear" w:color="auto" w:fill="auto"/>
            <w:noWrap/>
            <w:vAlign w:val="center"/>
            <w:hideMark/>
          </w:tcPr>
          <w:p w14:paraId="5CCC8FAB" w14:textId="355D4EFF"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Black</w:t>
            </w:r>
          </w:p>
        </w:tc>
        <w:tc>
          <w:tcPr>
            <w:tcW w:w="1985" w:type="dxa"/>
            <w:shd w:val="clear" w:color="auto" w:fill="auto"/>
            <w:noWrap/>
          </w:tcPr>
          <w:p w14:paraId="2EB080D1" w14:textId="6C48805E"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725</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(12.1)</w:t>
            </w:r>
          </w:p>
        </w:tc>
        <w:tc>
          <w:tcPr>
            <w:tcW w:w="1701" w:type="dxa"/>
            <w:shd w:val="clear" w:color="auto" w:fill="auto"/>
            <w:noWrap/>
          </w:tcPr>
          <w:p w14:paraId="444AA8C5" w14:textId="34717B14"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(13.7)</w:t>
            </w:r>
          </w:p>
        </w:tc>
        <w:tc>
          <w:tcPr>
            <w:tcW w:w="1992" w:type="dxa"/>
          </w:tcPr>
          <w:p w14:paraId="7F39550B" w14:textId="008B7B85"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738</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(12.2)</w:t>
            </w:r>
          </w:p>
        </w:tc>
        <w:tc>
          <w:tcPr>
            <w:tcW w:w="1268" w:type="dxa"/>
            <w:shd w:val="clear" w:color="auto" w:fill="auto"/>
            <w:noWrap/>
            <w:vAlign w:val="center"/>
          </w:tcPr>
          <w:p w14:paraId="55809223"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15B96085" w14:textId="77777777" w:rsidTr="0086523A">
        <w:trPr>
          <w:trHeight w:hRule="exact" w:val="420"/>
        </w:trPr>
        <w:tc>
          <w:tcPr>
            <w:tcW w:w="2268" w:type="dxa"/>
            <w:shd w:val="clear" w:color="auto" w:fill="auto"/>
            <w:noWrap/>
            <w:vAlign w:val="center"/>
            <w:hideMark/>
          </w:tcPr>
          <w:p w14:paraId="1DC79ED4" w14:textId="0B29506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Others</w:t>
            </w:r>
          </w:p>
        </w:tc>
        <w:tc>
          <w:tcPr>
            <w:tcW w:w="1985" w:type="dxa"/>
            <w:shd w:val="clear" w:color="auto" w:fill="auto"/>
            <w:noWrap/>
          </w:tcPr>
          <w:p w14:paraId="0E24DF18" w14:textId="020E5B36"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1096</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(18.4)</w:t>
            </w:r>
          </w:p>
        </w:tc>
        <w:tc>
          <w:tcPr>
            <w:tcW w:w="1701" w:type="dxa"/>
            <w:shd w:val="clear" w:color="auto" w:fill="auto"/>
            <w:noWrap/>
          </w:tcPr>
          <w:p w14:paraId="378F5869" w14:textId="7BCDDB71"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8</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(8.4)</w:t>
            </w:r>
          </w:p>
        </w:tc>
        <w:tc>
          <w:tcPr>
            <w:tcW w:w="1992" w:type="dxa"/>
          </w:tcPr>
          <w:p w14:paraId="113F92EF" w14:textId="2368659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1104</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(18.2)</w:t>
            </w:r>
          </w:p>
        </w:tc>
        <w:tc>
          <w:tcPr>
            <w:tcW w:w="1268" w:type="dxa"/>
            <w:shd w:val="clear" w:color="auto" w:fill="auto"/>
            <w:noWrap/>
            <w:vAlign w:val="center"/>
          </w:tcPr>
          <w:p w14:paraId="4EF485A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0F5EEE92" w14:textId="77777777" w:rsidTr="0086523A">
        <w:trPr>
          <w:trHeight w:hRule="exact" w:val="355"/>
        </w:trPr>
        <w:tc>
          <w:tcPr>
            <w:tcW w:w="2268" w:type="dxa"/>
            <w:shd w:val="clear" w:color="auto" w:fill="auto"/>
            <w:noWrap/>
            <w:vAlign w:val="center"/>
            <w:hideMark/>
          </w:tcPr>
          <w:p w14:paraId="03B88EE9"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Marital status</w:t>
            </w:r>
          </w:p>
        </w:tc>
        <w:tc>
          <w:tcPr>
            <w:tcW w:w="1985" w:type="dxa"/>
            <w:shd w:val="clear" w:color="auto" w:fill="auto"/>
            <w:noWrap/>
            <w:vAlign w:val="center"/>
          </w:tcPr>
          <w:p w14:paraId="5A4F23C9"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701" w:type="dxa"/>
            <w:shd w:val="clear" w:color="auto" w:fill="auto"/>
            <w:noWrap/>
            <w:vAlign w:val="center"/>
          </w:tcPr>
          <w:p w14:paraId="291CB721"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992" w:type="dxa"/>
            <w:vAlign w:val="center"/>
          </w:tcPr>
          <w:p w14:paraId="4DAA300C"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15022C01"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0.001</w:t>
            </w:r>
          </w:p>
        </w:tc>
      </w:tr>
      <w:tr w:rsidR="008B0028" w:rsidRPr="00AA2053" w14:paraId="4F474D36" w14:textId="77777777" w:rsidTr="0086523A">
        <w:trPr>
          <w:trHeight w:hRule="exact" w:val="355"/>
        </w:trPr>
        <w:tc>
          <w:tcPr>
            <w:tcW w:w="2268" w:type="dxa"/>
            <w:shd w:val="clear" w:color="auto" w:fill="auto"/>
            <w:noWrap/>
            <w:vAlign w:val="center"/>
            <w:hideMark/>
          </w:tcPr>
          <w:p w14:paraId="47F3001A" w14:textId="14C82ECE"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Not married</w:t>
            </w:r>
          </w:p>
        </w:tc>
        <w:tc>
          <w:tcPr>
            <w:tcW w:w="1985" w:type="dxa"/>
            <w:shd w:val="clear" w:color="auto" w:fill="auto"/>
            <w:noWrap/>
          </w:tcPr>
          <w:p w14:paraId="5057AD9A" w14:textId="770D18DB"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2287</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(38.3)</w:t>
            </w:r>
          </w:p>
        </w:tc>
        <w:tc>
          <w:tcPr>
            <w:tcW w:w="1701" w:type="dxa"/>
            <w:shd w:val="clear" w:color="auto" w:fill="auto"/>
            <w:noWrap/>
          </w:tcPr>
          <w:p w14:paraId="4EABC3B6" w14:textId="4C7F77B4"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21</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(22.1)</w:t>
            </w:r>
          </w:p>
        </w:tc>
        <w:tc>
          <w:tcPr>
            <w:tcW w:w="1992" w:type="dxa"/>
          </w:tcPr>
          <w:p w14:paraId="2E8003FF" w14:textId="51200EAE"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2308</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(38.1)</w:t>
            </w:r>
          </w:p>
        </w:tc>
        <w:tc>
          <w:tcPr>
            <w:tcW w:w="1268" w:type="dxa"/>
            <w:shd w:val="clear" w:color="auto" w:fill="auto"/>
            <w:noWrap/>
            <w:vAlign w:val="center"/>
          </w:tcPr>
          <w:p w14:paraId="0026102D"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3622D461" w14:textId="77777777" w:rsidTr="0086523A">
        <w:trPr>
          <w:trHeight w:hRule="exact" w:val="355"/>
        </w:trPr>
        <w:tc>
          <w:tcPr>
            <w:tcW w:w="2268" w:type="dxa"/>
            <w:shd w:val="clear" w:color="auto" w:fill="auto"/>
            <w:noWrap/>
            <w:vAlign w:val="center"/>
            <w:hideMark/>
          </w:tcPr>
          <w:p w14:paraId="7D69F9AA" w14:textId="622D6F08"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Married</w:t>
            </w:r>
          </w:p>
        </w:tc>
        <w:tc>
          <w:tcPr>
            <w:tcW w:w="1985" w:type="dxa"/>
            <w:shd w:val="clear" w:color="auto" w:fill="auto"/>
            <w:noWrap/>
          </w:tcPr>
          <w:p w14:paraId="659BF04F" w14:textId="55DFFE54"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3681</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(61.7)</w:t>
            </w:r>
          </w:p>
        </w:tc>
        <w:tc>
          <w:tcPr>
            <w:tcW w:w="1701" w:type="dxa"/>
            <w:shd w:val="clear" w:color="auto" w:fill="auto"/>
            <w:noWrap/>
          </w:tcPr>
          <w:p w14:paraId="2A5EE2CA" w14:textId="0D2CC38C"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74</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(77.9)</w:t>
            </w:r>
          </w:p>
        </w:tc>
        <w:tc>
          <w:tcPr>
            <w:tcW w:w="1992" w:type="dxa"/>
          </w:tcPr>
          <w:p w14:paraId="152F1BEE" w14:textId="09567BF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3755</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(61.9)</w:t>
            </w:r>
          </w:p>
        </w:tc>
        <w:tc>
          <w:tcPr>
            <w:tcW w:w="1268" w:type="dxa"/>
            <w:shd w:val="clear" w:color="auto" w:fill="auto"/>
            <w:noWrap/>
            <w:vAlign w:val="center"/>
          </w:tcPr>
          <w:p w14:paraId="4B4F23F2"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2EF3DE53" w14:textId="77777777" w:rsidTr="0086523A">
        <w:trPr>
          <w:trHeight w:hRule="exact" w:val="498"/>
        </w:trPr>
        <w:tc>
          <w:tcPr>
            <w:tcW w:w="2268" w:type="dxa"/>
            <w:shd w:val="clear" w:color="auto" w:fill="auto"/>
            <w:noWrap/>
            <w:vAlign w:val="center"/>
            <w:hideMark/>
          </w:tcPr>
          <w:p w14:paraId="713A626E"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Tumor size (mm)</w:t>
            </w:r>
          </w:p>
        </w:tc>
        <w:tc>
          <w:tcPr>
            <w:tcW w:w="1985" w:type="dxa"/>
            <w:shd w:val="clear" w:color="auto" w:fill="auto"/>
            <w:noWrap/>
            <w:vAlign w:val="bottom"/>
          </w:tcPr>
          <w:p w14:paraId="67DF03F4"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701" w:type="dxa"/>
            <w:shd w:val="clear" w:color="auto" w:fill="auto"/>
            <w:noWrap/>
            <w:vAlign w:val="bottom"/>
          </w:tcPr>
          <w:p w14:paraId="71A79A5A"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992" w:type="dxa"/>
            <w:vAlign w:val="center"/>
          </w:tcPr>
          <w:p w14:paraId="45D9726B"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42075926"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0.220</w:t>
            </w:r>
          </w:p>
        </w:tc>
      </w:tr>
      <w:tr w:rsidR="008B0028" w:rsidRPr="00AA2053" w14:paraId="325FC392" w14:textId="77777777" w:rsidTr="0086523A">
        <w:trPr>
          <w:trHeight w:hRule="exact" w:val="355"/>
        </w:trPr>
        <w:tc>
          <w:tcPr>
            <w:tcW w:w="2268" w:type="dxa"/>
            <w:shd w:val="clear" w:color="auto" w:fill="auto"/>
            <w:noWrap/>
            <w:vAlign w:val="center"/>
            <w:hideMark/>
          </w:tcPr>
          <w:p w14:paraId="5CA4CF9F" w14:textId="67F1FD8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≤50</w:t>
            </w:r>
          </w:p>
        </w:tc>
        <w:tc>
          <w:tcPr>
            <w:tcW w:w="1985" w:type="dxa"/>
            <w:shd w:val="clear" w:color="auto" w:fill="auto"/>
            <w:noWrap/>
          </w:tcPr>
          <w:p w14:paraId="39BDECD1" w14:textId="55DEB614"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2271</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(38.1)</w:t>
            </w:r>
          </w:p>
        </w:tc>
        <w:tc>
          <w:tcPr>
            <w:tcW w:w="1701" w:type="dxa"/>
            <w:shd w:val="clear" w:color="auto" w:fill="auto"/>
            <w:noWrap/>
          </w:tcPr>
          <w:p w14:paraId="4632D089" w14:textId="5BFC071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42</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(44.2)</w:t>
            </w:r>
          </w:p>
        </w:tc>
        <w:tc>
          <w:tcPr>
            <w:tcW w:w="1992" w:type="dxa"/>
          </w:tcPr>
          <w:p w14:paraId="267703F8" w14:textId="6EA7DCEE"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2313</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(38.1)</w:t>
            </w:r>
          </w:p>
        </w:tc>
        <w:tc>
          <w:tcPr>
            <w:tcW w:w="1268" w:type="dxa"/>
            <w:shd w:val="clear" w:color="auto" w:fill="auto"/>
            <w:noWrap/>
            <w:vAlign w:val="center"/>
          </w:tcPr>
          <w:p w14:paraId="3EDFFFA9"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2ED84401" w14:textId="77777777" w:rsidTr="0086523A">
        <w:trPr>
          <w:trHeight w:hRule="exact" w:val="355"/>
        </w:trPr>
        <w:tc>
          <w:tcPr>
            <w:tcW w:w="2268" w:type="dxa"/>
            <w:shd w:val="clear" w:color="auto" w:fill="auto"/>
            <w:noWrap/>
            <w:vAlign w:val="center"/>
            <w:hideMark/>
          </w:tcPr>
          <w:p w14:paraId="1EDE9554" w14:textId="499822E5"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&gt;50</w:t>
            </w:r>
          </w:p>
        </w:tc>
        <w:tc>
          <w:tcPr>
            <w:tcW w:w="1985" w:type="dxa"/>
            <w:shd w:val="clear" w:color="auto" w:fill="auto"/>
            <w:noWrap/>
          </w:tcPr>
          <w:p w14:paraId="5C137076" w14:textId="38D39AC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3697</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(61.9)</w:t>
            </w:r>
          </w:p>
        </w:tc>
        <w:tc>
          <w:tcPr>
            <w:tcW w:w="1701" w:type="dxa"/>
            <w:shd w:val="clear" w:color="auto" w:fill="auto"/>
            <w:noWrap/>
          </w:tcPr>
          <w:p w14:paraId="70CE3A80" w14:textId="28E5E252"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53</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(55.8)</w:t>
            </w:r>
          </w:p>
        </w:tc>
        <w:tc>
          <w:tcPr>
            <w:tcW w:w="1992" w:type="dxa"/>
          </w:tcPr>
          <w:p w14:paraId="32A74653" w14:textId="16281A57"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3750</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(61.9)</w:t>
            </w:r>
          </w:p>
        </w:tc>
        <w:tc>
          <w:tcPr>
            <w:tcW w:w="1268" w:type="dxa"/>
            <w:shd w:val="clear" w:color="auto" w:fill="auto"/>
            <w:noWrap/>
            <w:vAlign w:val="center"/>
          </w:tcPr>
          <w:p w14:paraId="5641A15D"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559DA877" w14:textId="77777777" w:rsidTr="0086523A">
        <w:trPr>
          <w:trHeight w:hRule="exact" w:val="355"/>
        </w:trPr>
        <w:tc>
          <w:tcPr>
            <w:tcW w:w="2268" w:type="dxa"/>
            <w:shd w:val="clear" w:color="auto" w:fill="auto"/>
            <w:noWrap/>
            <w:vAlign w:val="center"/>
          </w:tcPr>
          <w:p w14:paraId="39B59E53"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TNM Stage</w:t>
            </w:r>
          </w:p>
        </w:tc>
        <w:tc>
          <w:tcPr>
            <w:tcW w:w="1985" w:type="dxa"/>
            <w:shd w:val="clear" w:color="auto" w:fill="auto"/>
            <w:noWrap/>
            <w:vAlign w:val="center"/>
          </w:tcPr>
          <w:p w14:paraId="0787A654"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1701" w:type="dxa"/>
            <w:shd w:val="clear" w:color="auto" w:fill="auto"/>
            <w:noWrap/>
            <w:vAlign w:val="center"/>
          </w:tcPr>
          <w:p w14:paraId="7A04A5A0"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1992" w:type="dxa"/>
            <w:vAlign w:val="center"/>
          </w:tcPr>
          <w:p w14:paraId="1F52E569"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4A37B167"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0.299</w:t>
            </w:r>
          </w:p>
        </w:tc>
      </w:tr>
      <w:tr w:rsidR="008B0028" w:rsidRPr="00AA2053" w14:paraId="7D8F241C" w14:textId="77777777" w:rsidTr="0086523A">
        <w:trPr>
          <w:trHeight w:hRule="exact" w:val="355"/>
        </w:trPr>
        <w:tc>
          <w:tcPr>
            <w:tcW w:w="2268" w:type="dxa"/>
            <w:shd w:val="clear" w:color="auto" w:fill="auto"/>
            <w:noWrap/>
            <w:vAlign w:val="center"/>
          </w:tcPr>
          <w:p w14:paraId="1C54B43A" w14:textId="7AC4963F"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w:t>
            </w:r>
          </w:p>
        </w:tc>
        <w:tc>
          <w:tcPr>
            <w:tcW w:w="1985" w:type="dxa"/>
            <w:shd w:val="clear" w:color="auto" w:fill="auto"/>
            <w:noWrap/>
          </w:tcPr>
          <w:p w14:paraId="7892C41F" w14:textId="1B873813"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1595</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(26.7)</w:t>
            </w:r>
          </w:p>
        </w:tc>
        <w:tc>
          <w:tcPr>
            <w:tcW w:w="1701" w:type="dxa"/>
            <w:shd w:val="clear" w:color="auto" w:fill="auto"/>
            <w:noWrap/>
          </w:tcPr>
          <w:p w14:paraId="317ADC2A" w14:textId="2D7EFAC8"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21</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(22.1)</w:t>
            </w:r>
          </w:p>
        </w:tc>
        <w:tc>
          <w:tcPr>
            <w:tcW w:w="1992" w:type="dxa"/>
          </w:tcPr>
          <w:p w14:paraId="515CF752" w14:textId="7B67A83D"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1616</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(26.7)</w:t>
            </w:r>
          </w:p>
        </w:tc>
        <w:tc>
          <w:tcPr>
            <w:tcW w:w="1268" w:type="dxa"/>
            <w:shd w:val="clear" w:color="auto" w:fill="auto"/>
            <w:noWrap/>
            <w:vAlign w:val="center"/>
          </w:tcPr>
          <w:p w14:paraId="7688EA3D"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2E2F3D2C" w14:textId="77777777" w:rsidTr="0086523A">
        <w:trPr>
          <w:trHeight w:hRule="exact" w:val="349"/>
        </w:trPr>
        <w:tc>
          <w:tcPr>
            <w:tcW w:w="2268" w:type="dxa"/>
            <w:shd w:val="clear" w:color="auto" w:fill="auto"/>
            <w:noWrap/>
            <w:vAlign w:val="center"/>
          </w:tcPr>
          <w:p w14:paraId="77695369" w14:textId="62C4E1E6"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II</w:t>
            </w:r>
          </w:p>
        </w:tc>
        <w:tc>
          <w:tcPr>
            <w:tcW w:w="1985" w:type="dxa"/>
            <w:shd w:val="clear" w:color="auto" w:fill="auto"/>
            <w:noWrap/>
          </w:tcPr>
          <w:p w14:paraId="1EB1CC1F" w14:textId="52AE2757"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888</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(14.9)</w:t>
            </w:r>
          </w:p>
        </w:tc>
        <w:tc>
          <w:tcPr>
            <w:tcW w:w="1701" w:type="dxa"/>
            <w:shd w:val="clear" w:color="auto" w:fill="auto"/>
            <w:noWrap/>
          </w:tcPr>
          <w:p w14:paraId="25F0872C" w14:textId="7E28261E"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20</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(21.1)</w:t>
            </w:r>
          </w:p>
        </w:tc>
        <w:tc>
          <w:tcPr>
            <w:tcW w:w="1992" w:type="dxa"/>
          </w:tcPr>
          <w:p w14:paraId="177E6885" w14:textId="654B5438" w:rsidR="005F520A" w:rsidRPr="00AA2053" w:rsidRDefault="005F520A" w:rsidP="006B2665">
            <w:pPr>
              <w:spacing w:line="360" w:lineRule="auto"/>
              <w:rPr>
                <w:rFonts w:ascii="Book Antiqua" w:hAnsi="Book Antiqua"/>
                <w:sz w:val="24"/>
                <w:szCs w:val="24"/>
              </w:rPr>
            </w:pPr>
            <w:r w:rsidRPr="00AA2053">
              <w:rPr>
                <w:rFonts w:ascii="Book Antiqua" w:hAnsi="Book Antiqua" w:cs="Times New Roman"/>
                <w:sz w:val="24"/>
                <w:szCs w:val="24"/>
              </w:rPr>
              <w:t>908</w:t>
            </w:r>
            <w:r w:rsidR="00C07FA3" w:rsidRPr="00AA2053">
              <w:rPr>
                <w:rFonts w:ascii="Book Antiqua" w:hAnsi="Book Antiqua" w:cs="Times New Roman"/>
                <w:sz w:val="24"/>
                <w:szCs w:val="24"/>
              </w:rPr>
              <w:t xml:space="preserve"> </w:t>
            </w:r>
            <w:r w:rsidRPr="00AA2053">
              <w:rPr>
                <w:rFonts w:ascii="Book Antiqua" w:hAnsi="Book Antiqua" w:cs="Times New Roman"/>
                <w:sz w:val="24"/>
                <w:szCs w:val="24"/>
              </w:rPr>
              <w:t>(15.0)</w:t>
            </w:r>
          </w:p>
        </w:tc>
        <w:tc>
          <w:tcPr>
            <w:tcW w:w="1268" w:type="dxa"/>
            <w:shd w:val="clear" w:color="auto" w:fill="auto"/>
            <w:noWrap/>
            <w:vAlign w:val="center"/>
          </w:tcPr>
          <w:p w14:paraId="677C7F5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043373CE" w14:textId="77777777" w:rsidTr="0086523A">
        <w:trPr>
          <w:trHeight w:hRule="exact" w:val="355"/>
        </w:trPr>
        <w:tc>
          <w:tcPr>
            <w:tcW w:w="2268" w:type="dxa"/>
            <w:shd w:val="clear" w:color="auto" w:fill="auto"/>
            <w:noWrap/>
            <w:vAlign w:val="center"/>
          </w:tcPr>
          <w:p w14:paraId="654A9CC5" w14:textId="361B2DDD"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III</w:t>
            </w:r>
          </w:p>
        </w:tc>
        <w:tc>
          <w:tcPr>
            <w:tcW w:w="1985" w:type="dxa"/>
            <w:shd w:val="clear" w:color="auto" w:fill="auto"/>
            <w:noWrap/>
          </w:tcPr>
          <w:p w14:paraId="7A6D1EF5" w14:textId="15EAC3D6"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1129</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(18.9)</w:t>
            </w:r>
          </w:p>
        </w:tc>
        <w:tc>
          <w:tcPr>
            <w:tcW w:w="1701" w:type="dxa"/>
            <w:shd w:val="clear" w:color="auto" w:fill="auto"/>
            <w:noWrap/>
          </w:tcPr>
          <w:p w14:paraId="4749A4B3" w14:textId="6A6793E6"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(15.8)</w:t>
            </w:r>
          </w:p>
        </w:tc>
        <w:tc>
          <w:tcPr>
            <w:tcW w:w="1992" w:type="dxa"/>
          </w:tcPr>
          <w:p w14:paraId="6F403F11" w14:textId="22A1D05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1144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(18.9)</w:t>
            </w:r>
          </w:p>
        </w:tc>
        <w:tc>
          <w:tcPr>
            <w:tcW w:w="1268" w:type="dxa"/>
            <w:shd w:val="clear" w:color="auto" w:fill="auto"/>
            <w:noWrap/>
            <w:vAlign w:val="center"/>
          </w:tcPr>
          <w:p w14:paraId="0EC0596D"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42A754E5" w14:textId="77777777" w:rsidTr="0086523A">
        <w:trPr>
          <w:trHeight w:hRule="exact" w:val="355"/>
        </w:trPr>
        <w:tc>
          <w:tcPr>
            <w:tcW w:w="2268" w:type="dxa"/>
            <w:shd w:val="clear" w:color="auto" w:fill="auto"/>
            <w:noWrap/>
            <w:vAlign w:val="center"/>
          </w:tcPr>
          <w:p w14:paraId="44EE6B12" w14:textId="4BBB540C"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IV</w:t>
            </w:r>
          </w:p>
        </w:tc>
        <w:tc>
          <w:tcPr>
            <w:tcW w:w="1985" w:type="dxa"/>
            <w:shd w:val="clear" w:color="auto" w:fill="auto"/>
            <w:noWrap/>
          </w:tcPr>
          <w:p w14:paraId="098E6516" w14:textId="34C3A2FB"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2356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(39.5)</w:t>
            </w:r>
          </w:p>
        </w:tc>
        <w:tc>
          <w:tcPr>
            <w:tcW w:w="1701" w:type="dxa"/>
            <w:shd w:val="clear" w:color="auto" w:fill="auto"/>
            <w:noWrap/>
          </w:tcPr>
          <w:p w14:paraId="36C8C4C6" w14:textId="5050423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39</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(41.1)</w:t>
            </w:r>
          </w:p>
        </w:tc>
        <w:tc>
          <w:tcPr>
            <w:tcW w:w="1992" w:type="dxa"/>
          </w:tcPr>
          <w:p w14:paraId="4F31BA38" w14:textId="3207FE76"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2395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(39.5)</w:t>
            </w:r>
          </w:p>
        </w:tc>
        <w:tc>
          <w:tcPr>
            <w:tcW w:w="1268" w:type="dxa"/>
            <w:shd w:val="clear" w:color="auto" w:fill="auto"/>
            <w:noWrap/>
            <w:vAlign w:val="center"/>
          </w:tcPr>
          <w:p w14:paraId="41C1CB76"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33B9341B" w14:textId="77777777" w:rsidTr="0086523A">
        <w:trPr>
          <w:trHeight w:hRule="exact" w:val="355"/>
        </w:trPr>
        <w:tc>
          <w:tcPr>
            <w:tcW w:w="2268" w:type="dxa"/>
            <w:shd w:val="clear" w:color="auto" w:fill="auto"/>
            <w:noWrap/>
            <w:vAlign w:val="center"/>
            <w:hideMark/>
          </w:tcPr>
          <w:p w14:paraId="2870A5AB"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Tumor depth</w:t>
            </w:r>
          </w:p>
        </w:tc>
        <w:tc>
          <w:tcPr>
            <w:tcW w:w="1985" w:type="dxa"/>
            <w:shd w:val="clear" w:color="auto" w:fill="auto"/>
            <w:noWrap/>
            <w:vAlign w:val="center"/>
          </w:tcPr>
          <w:p w14:paraId="049047B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701" w:type="dxa"/>
            <w:shd w:val="clear" w:color="auto" w:fill="auto"/>
            <w:noWrap/>
            <w:vAlign w:val="center"/>
          </w:tcPr>
          <w:p w14:paraId="2E1D2DD3"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992" w:type="dxa"/>
            <w:vAlign w:val="center"/>
          </w:tcPr>
          <w:p w14:paraId="3073BD69"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6336431A"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0.139</w:t>
            </w:r>
          </w:p>
        </w:tc>
      </w:tr>
      <w:tr w:rsidR="008B0028" w:rsidRPr="00AA2053" w14:paraId="353142D9" w14:textId="77777777" w:rsidTr="0086523A">
        <w:trPr>
          <w:trHeight w:hRule="exact" w:val="355"/>
        </w:trPr>
        <w:tc>
          <w:tcPr>
            <w:tcW w:w="2268" w:type="dxa"/>
            <w:shd w:val="clear" w:color="auto" w:fill="auto"/>
            <w:noWrap/>
            <w:vAlign w:val="center"/>
            <w:hideMark/>
          </w:tcPr>
          <w:p w14:paraId="6310CCB8" w14:textId="0A6600BD"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T1</w:t>
            </w:r>
          </w:p>
        </w:tc>
        <w:tc>
          <w:tcPr>
            <w:tcW w:w="1985" w:type="dxa"/>
            <w:shd w:val="clear" w:color="auto" w:fill="auto"/>
            <w:noWrap/>
          </w:tcPr>
          <w:p w14:paraId="168A91AD" w14:textId="77B9B23B"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1398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(23.4)</w:t>
            </w:r>
          </w:p>
        </w:tc>
        <w:tc>
          <w:tcPr>
            <w:tcW w:w="1701" w:type="dxa"/>
            <w:shd w:val="clear" w:color="auto" w:fill="auto"/>
            <w:noWrap/>
          </w:tcPr>
          <w:p w14:paraId="5D0363BA" w14:textId="29F77892"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(16.8)</w:t>
            </w:r>
          </w:p>
        </w:tc>
        <w:tc>
          <w:tcPr>
            <w:tcW w:w="1992" w:type="dxa"/>
          </w:tcPr>
          <w:p w14:paraId="6615B427" w14:textId="15D94B8A"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1414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(23.3)</w:t>
            </w:r>
          </w:p>
        </w:tc>
        <w:tc>
          <w:tcPr>
            <w:tcW w:w="1268" w:type="dxa"/>
            <w:shd w:val="clear" w:color="auto" w:fill="auto"/>
            <w:noWrap/>
            <w:vAlign w:val="center"/>
          </w:tcPr>
          <w:p w14:paraId="69AD3759"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3C2D3BDA" w14:textId="77777777" w:rsidTr="0086523A">
        <w:trPr>
          <w:trHeight w:hRule="exact" w:val="355"/>
        </w:trPr>
        <w:tc>
          <w:tcPr>
            <w:tcW w:w="2268" w:type="dxa"/>
            <w:shd w:val="clear" w:color="auto" w:fill="auto"/>
            <w:noWrap/>
            <w:vAlign w:val="center"/>
            <w:hideMark/>
          </w:tcPr>
          <w:p w14:paraId="3DDE5FCA" w14:textId="08663938"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T2</w:t>
            </w:r>
          </w:p>
        </w:tc>
        <w:tc>
          <w:tcPr>
            <w:tcW w:w="1985" w:type="dxa"/>
            <w:shd w:val="clear" w:color="auto" w:fill="auto"/>
            <w:noWrap/>
          </w:tcPr>
          <w:p w14:paraId="170DA3E0" w14:textId="4C33A015"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2177</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(36.5)</w:t>
            </w:r>
          </w:p>
        </w:tc>
        <w:tc>
          <w:tcPr>
            <w:tcW w:w="1701" w:type="dxa"/>
            <w:shd w:val="clear" w:color="auto" w:fill="auto"/>
            <w:noWrap/>
          </w:tcPr>
          <w:p w14:paraId="0154738A" w14:textId="7391333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(47.4)</w:t>
            </w:r>
          </w:p>
        </w:tc>
        <w:tc>
          <w:tcPr>
            <w:tcW w:w="1992" w:type="dxa"/>
          </w:tcPr>
          <w:p w14:paraId="1FE11A39" w14:textId="2467EE2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2222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(36.6)</w:t>
            </w:r>
          </w:p>
        </w:tc>
        <w:tc>
          <w:tcPr>
            <w:tcW w:w="1268" w:type="dxa"/>
            <w:shd w:val="clear" w:color="auto" w:fill="auto"/>
            <w:noWrap/>
            <w:vAlign w:val="center"/>
          </w:tcPr>
          <w:p w14:paraId="19B7D32E"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01BA38C0" w14:textId="77777777" w:rsidTr="0086523A">
        <w:trPr>
          <w:trHeight w:hRule="exact" w:val="355"/>
        </w:trPr>
        <w:tc>
          <w:tcPr>
            <w:tcW w:w="2268" w:type="dxa"/>
            <w:shd w:val="clear" w:color="auto" w:fill="auto"/>
            <w:noWrap/>
            <w:vAlign w:val="center"/>
            <w:hideMark/>
          </w:tcPr>
          <w:p w14:paraId="2E5DFBDE" w14:textId="28D13A65"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T3</w:t>
            </w:r>
          </w:p>
        </w:tc>
        <w:tc>
          <w:tcPr>
            <w:tcW w:w="1985" w:type="dxa"/>
            <w:shd w:val="clear" w:color="auto" w:fill="auto"/>
            <w:noWrap/>
          </w:tcPr>
          <w:p w14:paraId="66943176" w14:textId="42270D3A"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1384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(23.2)</w:t>
            </w:r>
          </w:p>
        </w:tc>
        <w:tc>
          <w:tcPr>
            <w:tcW w:w="1701" w:type="dxa"/>
            <w:shd w:val="clear" w:color="auto" w:fill="auto"/>
            <w:noWrap/>
          </w:tcPr>
          <w:p w14:paraId="5E3A7673" w14:textId="6F334E7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(18.9)</w:t>
            </w:r>
          </w:p>
        </w:tc>
        <w:tc>
          <w:tcPr>
            <w:tcW w:w="1992" w:type="dxa"/>
          </w:tcPr>
          <w:p w14:paraId="03DEF9EA" w14:textId="1E566115"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1402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(23.1)</w:t>
            </w:r>
          </w:p>
        </w:tc>
        <w:tc>
          <w:tcPr>
            <w:tcW w:w="1268" w:type="dxa"/>
            <w:shd w:val="clear" w:color="auto" w:fill="auto"/>
            <w:noWrap/>
            <w:vAlign w:val="center"/>
          </w:tcPr>
          <w:p w14:paraId="1C263B36"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41BCE00F" w14:textId="77777777" w:rsidTr="0086523A">
        <w:trPr>
          <w:trHeight w:hRule="exact" w:val="355"/>
        </w:trPr>
        <w:tc>
          <w:tcPr>
            <w:tcW w:w="2268" w:type="dxa"/>
            <w:shd w:val="clear" w:color="auto" w:fill="auto"/>
            <w:noWrap/>
            <w:vAlign w:val="center"/>
            <w:hideMark/>
          </w:tcPr>
          <w:p w14:paraId="601FBEB8" w14:textId="6592CBAA"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T4</w:t>
            </w:r>
          </w:p>
        </w:tc>
        <w:tc>
          <w:tcPr>
            <w:tcW w:w="1985" w:type="dxa"/>
            <w:shd w:val="clear" w:color="auto" w:fill="auto"/>
            <w:noWrap/>
          </w:tcPr>
          <w:p w14:paraId="3CE46FB0" w14:textId="72D7367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1009</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(16.9)</w:t>
            </w:r>
          </w:p>
        </w:tc>
        <w:tc>
          <w:tcPr>
            <w:tcW w:w="1701" w:type="dxa"/>
            <w:shd w:val="clear" w:color="auto" w:fill="auto"/>
            <w:noWrap/>
          </w:tcPr>
          <w:p w14:paraId="229D916D" w14:textId="4551A39D"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(16.8)</w:t>
            </w:r>
          </w:p>
        </w:tc>
        <w:tc>
          <w:tcPr>
            <w:tcW w:w="1992" w:type="dxa"/>
          </w:tcPr>
          <w:p w14:paraId="11E0B7F3" w14:textId="67FE87D6"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1025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(16.9)</w:t>
            </w:r>
          </w:p>
        </w:tc>
        <w:tc>
          <w:tcPr>
            <w:tcW w:w="1268" w:type="dxa"/>
            <w:shd w:val="clear" w:color="auto" w:fill="auto"/>
            <w:noWrap/>
            <w:vAlign w:val="center"/>
          </w:tcPr>
          <w:p w14:paraId="74FDA557"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40AABF52" w14:textId="77777777" w:rsidTr="0086523A">
        <w:trPr>
          <w:trHeight w:hRule="exact" w:val="355"/>
        </w:trPr>
        <w:tc>
          <w:tcPr>
            <w:tcW w:w="2268" w:type="dxa"/>
            <w:shd w:val="clear" w:color="auto" w:fill="auto"/>
            <w:noWrap/>
            <w:vAlign w:val="center"/>
            <w:hideMark/>
          </w:tcPr>
          <w:p w14:paraId="05EC770B"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LN metastasis</w:t>
            </w:r>
          </w:p>
        </w:tc>
        <w:tc>
          <w:tcPr>
            <w:tcW w:w="1985" w:type="dxa"/>
            <w:shd w:val="clear" w:color="auto" w:fill="auto"/>
            <w:noWrap/>
            <w:vAlign w:val="bottom"/>
          </w:tcPr>
          <w:p w14:paraId="5B9FA16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701" w:type="dxa"/>
            <w:shd w:val="clear" w:color="auto" w:fill="auto"/>
            <w:noWrap/>
            <w:vAlign w:val="center"/>
          </w:tcPr>
          <w:p w14:paraId="16010142"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992" w:type="dxa"/>
            <w:vAlign w:val="center"/>
          </w:tcPr>
          <w:p w14:paraId="3F9A03F6"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268" w:type="dxa"/>
            <w:shd w:val="clear" w:color="auto" w:fill="auto"/>
            <w:noWrap/>
            <w:vAlign w:val="center"/>
          </w:tcPr>
          <w:p w14:paraId="1296DD0C"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0.011</w:t>
            </w:r>
          </w:p>
        </w:tc>
      </w:tr>
      <w:tr w:rsidR="008B0028" w:rsidRPr="00AA2053" w14:paraId="1300CA08" w14:textId="77777777" w:rsidTr="0086523A">
        <w:trPr>
          <w:trHeight w:hRule="exact" w:val="355"/>
        </w:trPr>
        <w:tc>
          <w:tcPr>
            <w:tcW w:w="2268" w:type="dxa"/>
            <w:shd w:val="clear" w:color="auto" w:fill="auto"/>
            <w:noWrap/>
            <w:vAlign w:val="center"/>
            <w:hideMark/>
          </w:tcPr>
          <w:p w14:paraId="717A7BD6" w14:textId="3E513FF1"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N0</w:t>
            </w:r>
          </w:p>
        </w:tc>
        <w:tc>
          <w:tcPr>
            <w:tcW w:w="1985" w:type="dxa"/>
            <w:shd w:val="clear" w:color="auto" w:fill="auto"/>
            <w:noWrap/>
          </w:tcPr>
          <w:p w14:paraId="02EDB2C9" w14:textId="2AAE19B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2472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(41.4)</w:t>
            </w:r>
          </w:p>
        </w:tc>
        <w:tc>
          <w:tcPr>
            <w:tcW w:w="1701" w:type="dxa"/>
            <w:shd w:val="clear" w:color="auto" w:fill="auto"/>
            <w:noWrap/>
          </w:tcPr>
          <w:p w14:paraId="73F08E07" w14:textId="741DA725"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(32.6)</w:t>
            </w:r>
          </w:p>
        </w:tc>
        <w:tc>
          <w:tcPr>
            <w:tcW w:w="1992" w:type="dxa"/>
          </w:tcPr>
          <w:p w14:paraId="6E85878C" w14:textId="30A22796"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2503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(41.3)</w:t>
            </w:r>
          </w:p>
        </w:tc>
        <w:tc>
          <w:tcPr>
            <w:tcW w:w="1268" w:type="dxa"/>
            <w:shd w:val="clear" w:color="auto" w:fill="auto"/>
            <w:noWrap/>
            <w:vAlign w:val="center"/>
          </w:tcPr>
          <w:p w14:paraId="13ADF0E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0EE5E090" w14:textId="77777777" w:rsidTr="0086523A">
        <w:trPr>
          <w:trHeight w:hRule="exact" w:val="355"/>
        </w:trPr>
        <w:tc>
          <w:tcPr>
            <w:tcW w:w="2268" w:type="dxa"/>
            <w:shd w:val="clear" w:color="auto" w:fill="auto"/>
            <w:noWrap/>
            <w:vAlign w:val="center"/>
            <w:hideMark/>
          </w:tcPr>
          <w:p w14:paraId="20535A24" w14:textId="2C52AF30"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N1</w:t>
            </w:r>
          </w:p>
        </w:tc>
        <w:tc>
          <w:tcPr>
            <w:tcW w:w="1985" w:type="dxa"/>
            <w:shd w:val="clear" w:color="auto" w:fill="auto"/>
            <w:noWrap/>
          </w:tcPr>
          <w:p w14:paraId="38B5EAA0" w14:textId="57D5639B"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2080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(34.9)</w:t>
            </w:r>
          </w:p>
        </w:tc>
        <w:tc>
          <w:tcPr>
            <w:tcW w:w="1701" w:type="dxa"/>
            <w:shd w:val="clear" w:color="auto" w:fill="auto"/>
            <w:noWrap/>
          </w:tcPr>
          <w:p w14:paraId="35F6C3E8" w14:textId="305B2167"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(48.4)</w:t>
            </w:r>
          </w:p>
        </w:tc>
        <w:tc>
          <w:tcPr>
            <w:tcW w:w="1992" w:type="dxa"/>
          </w:tcPr>
          <w:p w14:paraId="56C67592" w14:textId="331D3C11"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2126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(35.1)</w:t>
            </w:r>
          </w:p>
        </w:tc>
        <w:tc>
          <w:tcPr>
            <w:tcW w:w="1268" w:type="dxa"/>
            <w:shd w:val="clear" w:color="auto" w:fill="auto"/>
            <w:noWrap/>
            <w:vAlign w:val="center"/>
          </w:tcPr>
          <w:p w14:paraId="16993729"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7EA0F7B4" w14:textId="77777777" w:rsidTr="0086523A">
        <w:trPr>
          <w:trHeight w:hRule="exact" w:val="355"/>
        </w:trPr>
        <w:tc>
          <w:tcPr>
            <w:tcW w:w="2268" w:type="dxa"/>
            <w:shd w:val="clear" w:color="auto" w:fill="auto"/>
            <w:noWrap/>
            <w:vAlign w:val="center"/>
            <w:hideMark/>
          </w:tcPr>
          <w:p w14:paraId="23E49E6D" w14:textId="544259E9"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N2</w:t>
            </w:r>
          </w:p>
        </w:tc>
        <w:tc>
          <w:tcPr>
            <w:tcW w:w="1985" w:type="dxa"/>
            <w:shd w:val="clear" w:color="auto" w:fill="auto"/>
            <w:noWrap/>
          </w:tcPr>
          <w:p w14:paraId="149E7239" w14:textId="0396353E"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926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(15.5)</w:t>
            </w:r>
          </w:p>
        </w:tc>
        <w:tc>
          <w:tcPr>
            <w:tcW w:w="1701" w:type="dxa"/>
            <w:shd w:val="clear" w:color="auto" w:fill="auto"/>
            <w:noWrap/>
          </w:tcPr>
          <w:p w14:paraId="1D90B825" w14:textId="34852F91"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(16.8)</w:t>
            </w:r>
          </w:p>
        </w:tc>
        <w:tc>
          <w:tcPr>
            <w:tcW w:w="1992" w:type="dxa"/>
          </w:tcPr>
          <w:p w14:paraId="53F52933" w14:textId="747E8F4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942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(15.5)</w:t>
            </w:r>
          </w:p>
        </w:tc>
        <w:tc>
          <w:tcPr>
            <w:tcW w:w="1268" w:type="dxa"/>
            <w:shd w:val="clear" w:color="auto" w:fill="auto"/>
            <w:noWrap/>
            <w:vAlign w:val="center"/>
          </w:tcPr>
          <w:p w14:paraId="7F3A677C"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2F99022C" w14:textId="77777777" w:rsidTr="0086523A">
        <w:trPr>
          <w:trHeight w:hRule="exact" w:val="355"/>
        </w:trPr>
        <w:tc>
          <w:tcPr>
            <w:tcW w:w="2268" w:type="dxa"/>
            <w:shd w:val="clear" w:color="auto" w:fill="auto"/>
            <w:noWrap/>
            <w:vAlign w:val="center"/>
            <w:hideMark/>
          </w:tcPr>
          <w:p w14:paraId="004BB7BE" w14:textId="21694D2A"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N3</w:t>
            </w:r>
          </w:p>
        </w:tc>
        <w:tc>
          <w:tcPr>
            <w:tcW w:w="1985" w:type="dxa"/>
            <w:shd w:val="clear" w:color="auto" w:fill="auto"/>
            <w:noWrap/>
          </w:tcPr>
          <w:p w14:paraId="73D4B788" w14:textId="364CCE66"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490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(8.2)</w:t>
            </w:r>
          </w:p>
        </w:tc>
        <w:tc>
          <w:tcPr>
            <w:tcW w:w="1701" w:type="dxa"/>
            <w:shd w:val="clear" w:color="auto" w:fill="auto"/>
            <w:noWrap/>
          </w:tcPr>
          <w:p w14:paraId="4291CF7F" w14:textId="3B96ECE8"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(2.1)</w:t>
            </w:r>
          </w:p>
        </w:tc>
        <w:tc>
          <w:tcPr>
            <w:tcW w:w="1992" w:type="dxa"/>
          </w:tcPr>
          <w:p w14:paraId="6ED2235C" w14:textId="280B4F8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492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(8.1)</w:t>
            </w:r>
          </w:p>
        </w:tc>
        <w:tc>
          <w:tcPr>
            <w:tcW w:w="1268" w:type="dxa"/>
            <w:shd w:val="clear" w:color="auto" w:fill="auto"/>
            <w:noWrap/>
            <w:vAlign w:val="center"/>
          </w:tcPr>
          <w:p w14:paraId="0EA373AA"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38733ED6" w14:textId="77777777" w:rsidTr="0086523A">
        <w:trPr>
          <w:trHeight w:hRule="exact" w:val="355"/>
        </w:trPr>
        <w:tc>
          <w:tcPr>
            <w:tcW w:w="2268" w:type="dxa"/>
            <w:shd w:val="clear" w:color="auto" w:fill="auto"/>
            <w:noWrap/>
            <w:vAlign w:val="center"/>
            <w:hideMark/>
          </w:tcPr>
          <w:p w14:paraId="1BF51B6B"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Distant metastasis</w:t>
            </w:r>
          </w:p>
        </w:tc>
        <w:tc>
          <w:tcPr>
            <w:tcW w:w="1985" w:type="dxa"/>
            <w:shd w:val="clear" w:color="auto" w:fill="auto"/>
            <w:noWrap/>
            <w:vAlign w:val="center"/>
          </w:tcPr>
          <w:p w14:paraId="25298BA6" w14:textId="77777777" w:rsidR="005F520A" w:rsidRPr="00AA2053" w:rsidRDefault="005F520A" w:rsidP="006B2665">
            <w:pPr>
              <w:spacing w:line="360" w:lineRule="auto"/>
              <w:rPr>
                <w:rFonts w:ascii="Book Antiqua" w:eastAsia="宋体" w:hAnsi="Book Antiqua" w:cs="Times New Roman"/>
                <w:sz w:val="24"/>
                <w:szCs w:val="24"/>
              </w:rPr>
            </w:pPr>
          </w:p>
        </w:tc>
        <w:tc>
          <w:tcPr>
            <w:tcW w:w="1701" w:type="dxa"/>
            <w:shd w:val="clear" w:color="auto" w:fill="auto"/>
            <w:noWrap/>
            <w:vAlign w:val="center"/>
          </w:tcPr>
          <w:p w14:paraId="45DF267D" w14:textId="77777777" w:rsidR="005F520A" w:rsidRPr="00AA2053" w:rsidRDefault="005F520A" w:rsidP="006B2665">
            <w:pPr>
              <w:spacing w:line="360" w:lineRule="auto"/>
              <w:rPr>
                <w:rFonts w:ascii="Book Antiqua" w:eastAsia="宋体" w:hAnsi="Book Antiqua" w:cs="Times New Roman"/>
                <w:sz w:val="24"/>
                <w:szCs w:val="24"/>
              </w:rPr>
            </w:pPr>
          </w:p>
        </w:tc>
        <w:tc>
          <w:tcPr>
            <w:tcW w:w="1992" w:type="dxa"/>
            <w:vAlign w:val="center"/>
          </w:tcPr>
          <w:p w14:paraId="1CD45251" w14:textId="77777777" w:rsidR="005F520A" w:rsidRPr="00AA2053" w:rsidRDefault="005F520A" w:rsidP="006B2665">
            <w:pPr>
              <w:spacing w:line="360" w:lineRule="auto"/>
              <w:rPr>
                <w:rFonts w:ascii="Book Antiqua" w:eastAsia="宋体" w:hAnsi="Book Antiqua" w:cs="Times New Roman"/>
                <w:sz w:val="24"/>
                <w:szCs w:val="24"/>
              </w:rPr>
            </w:pPr>
          </w:p>
        </w:tc>
        <w:tc>
          <w:tcPr>
            <w:tcW w:w="1268" w:type="dxa"/>
            <w:shd w:val="clear" w:color="auto" w:fill="auto"/>
            <w:noWrap/>
            <w:vAlign w:val="center"/>
          </w:tcPr>
          <w:p w14:paraId="1866BD27"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0.966</w:t>
            </w:r>
          </w:p>
        </w:tc>
      </w:tr>
      <w:tr w:rsidR="008B0028" w:rsidRPr="00AA2053" w14:paraId="0298515E" w14:textId="77777777" w:rsidTr="0086523A">
        <w:trPr>
          <w:trHeight w:hRule="exact" w:val="355"/>
        </w:trPr>
        <w:tc>
          <w:tcPr>
            <w:tcW w:w="2268" w:type="dxa"/>
            <w:shd w:val="clear" w:color="auto" w:fill="auto"/>
            <w:noWrap/>
            <w:vAlign w:val="center"/>
            <w:hideMark/>
          </w:tcPr>
          <w:p w14:paraId="383E5E07" w14:textId="645ACBE5"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lastRenderedPageBreak/>
              <w:t>No</w:t>
            </w:r>
          </w:p>
        </w:tc>
        <w:tc>
          <w:tcPr>
            <w:tcW w:w="1985" w:type="dxa"/>
            <w:shd w:val="clear" w:color="auto" w:fill="auto"/>
            <w:noWrap/>
          </w:tcPr>
          <w:p w14:paraId="4BA9F48E" w14:textId="54F7DB2B"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4197</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(70.3)</w:t>
            </w:r>
          </w:p>
        </w:tc>
        <w:tc>
          <w:tcPr>
            <w:tcW w:w="1701" w:type="dxa"/>
            <w:shd w:val="clear" w:color="auto" w:fill="auto"/>
            <w:noWrap/>
          </w:tcPr>
          <w:p w14:paraId="5217C666" w14:textId="439FDFA1"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67</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(70.5)</w:t>
            </w:r>
          </w:p>
        </w:tc>
        <w:tc>
          <w:tcPr>
            <w:tcW w:w="1992" w:type="dxa"/>
          </w:tcPr>
          <w:p w14:paraId="75231696" w14:textId="6753099D"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4264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(70.3)</w:t>
            </w:r>
          </w:p>
        </w:tc>
        <w:tc>
          <w:tcPr>
            <w:tcW w:w="1268" w:type="dxa"/>
            <w:shd w:val="clear" w:color="auto" w:fill="auto"/>
            <w:noWrap/>
            <w:vAlign w:val="center"/>
          </w:tcPr>
          <w:p w14:paraId="5E266908"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7A0F0353" w14:textId="77777777" w:rsidTr="0086523A">
        <w:trPr>
          <w:trHeight w:hRule="exact" w:val="355"/>
        </w:trPr>
        <w:tc>
          <w:tcPr>
            <w:tcW w:w="2268" w:type="dxa"/>
            <w:shd w:val="clear" w:color="auto" w:fill="auto"/>
            <w:noWrap/>
            <w:vAlign w:val="center"/>
            <w:hideMark/>
          </w:tcPr>
          <w:p w14:paraId="2876477C" w14:textId="48ABCDAD"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Yes</w:t>
            </w:r>
          </w:p>
        </w:tc>
        <w:tc>
          <w:tcPr>
            <w:tcW w:w="1985" w:type="dxa"/>
            <w:shd w:val="clear" w:color="auto" w:fill="auto"/>
            <w:noWrap/>
          </w:tcPr>
          <w:p w14:paraId="5CA12CB3" w14:textId="77A4BBFA"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1771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(29.7)</w:t>
            </w:r>
          </w:p>
        </w:tc>
        <w:tc>
          <w:tcPr>
            <w:tcW w:w="1701" w:type="dxa"/>
            <w:shd w:val="clear" w:color="auto" w:fill="auto"/>
            <w:noWrap/>
          </w:tcPr>
          <w:p w14:paraId="2E3CB8E7" w14:textId="05CC4DE6"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(29.5)</w:t>
            </w:r>
          </w:p>
        </w:tc>
        <w:tc>
          <w:tcPr>
            <w:tcW w:w="1992" w:type="dxa"/>
          </w:tcPr>
          <w:p w14:paraId="6A8E42A4" w14:textId="09D52F93"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1799</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(29.7)</w:t>
            </w:r>
          </w:p>
        </w:tc>
        <w:tc>
          <w:tcPr>
            <w:tcW w:w="1268" w:type="dxa"/>
            <w:shd w:val="clear" w:color="auto" w:fill="auto"/>
            <w:noWrap/>
            <w:vAlign w:val="center"/>
          </w:tcPr>
          <w:p w14:paraId="6E9F8DC7"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1C6B3E0E" w14:textId="77777777" w:rsidTr="0086523A">
        <w:trPr>
          <w:trHeight w:hRule="exact" w:val="355"/>
        </w:trPr>
        <w:tc>
          <w:tcPr>
            <w:tcW w:w="2268" w:type="dxa"/>
            <w:shd w:val="clear" w:color="auto" w:fill="auto"/>
            <w:noWrap/>
            <w:vAlign w:val="center"/>
            <w:hideMark/>
          </w:tcPr>
          <w:p w14:paraId="2CFF86E8"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Radiotherapy</w:t>
            </w:r>
          </w:p>
        </w:tc>
        <w:tc>
          <w:tcPr>
            <w:tcW w:w="1985" w:type="dxa"/>
            <w:shd w:val="clear" w:color="auto" w:fill="auto"/>
            <w:noWrap/>
            <w:vAlign w:val="center"/>
          </w:tcPr>
          <w:p w14:paraId="61E74094" w14:textId="77777777" w:rsidR="005F520A" w:rsidRPr="00AA2053" w:rsidRDefault="005F520A" w:rsidP="006B2665">
            <w:pPr>
              <w:spacing w:line="360" w:lineRule="auto"/>
              <w:rPr>
                <w:rFonts w:ascii="Book Antiqua" w:hAnsi="Book Antiqua" w:cs="Times New Roman"/>
                <w:sz w:val="24"/>
                <w:szCs w:val="24"/>
              </w:rPr>
            </w:pPr>
          </w:p>
        </w:tc>
        <w:tc>
          <w:tcPr>
            <w:tcW w:w="1701" w:type="dxa"/>
            <w:shd w:val="clear" w:color="auto" w:fill="auto"/>
            <w:noWrap/>
            <w:vAlign w:val="center"/>
          </w:tcPr>
          <w:p w14:paraId="7FA566D9" w14:textId="77777777" w:rsidR="005F520A" w:rsidRPr="00AA2053" w:rsidRDefault="005F520A" w:rsidP="006B2665">
            <w:pPr>
              <w:spacing w:line="360" w:lineRule="auto"/>
              <w:rPr>
                <w:rFonts w:ascii="Book Antiqua" w:hAnsi="Book Antiqua" w:cs="Times New Roman"/>
                <w:sz w:val="24"/>
                <w:szCs w:val="24"/>
              </w:rPr>
            </w:pPr>
          </w:p>
        </w:tc>
        <w:tc>
          <w:tcPr>
            <w:tcW w:w="1992" w:type="dxa"/>
            <w:vAlign w:val="center"/>
          </w:tcPr>
          <w:p w14:paraId="0767810E" w14:textId="77777777" w:rsidR="005F520A" w:rsidRPr="00AA2053" w:rsidRDefault="005F520A" w:rsidP="006B2665">
            <w:pPr>
              <w:spacing w:line="360" w:lineRule="auto"/>
              <w:rPr>
                <w:rFonts w:ascii="Book Antiqua" w:hAnsi="Book Antiqua" w:cs="Times New Roman"/>
                <w:sz w:val="24"/>
                <w:szCs w:val="24"/>
              </w:rPr>
            </w:pPr>
          </w:p>
        </w:tc>
        <w:tc>
          <w:tcPr>
            <w:tcW w:w="1268" w:type="dxa"/>
            <w:shd w:val="clear" w:color="auto" w:fill="auto"/>
            <w:noWrap/>
            <w:vAlign w:val="center"/>
          </w:tcPr>
          <w:p w14:paraId="28CEB10E"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0.006</w:t>
            </w:r>
          </w:p>
        </w:tc>
      </w:tr>
      <w:tr w:rsidR="008B0028" w:rsidRPr="00AA2053" w14:paraId="23571288" w14:textId="77777777" w:rsidTr="0086523A">
        <w:trPr>
          <w:trHeight w:hRule="exact" w:val="355"/>
        </w:trPr>
        <w:tc>
          <w:tcPr>
            <w:tcW w:w="2268" w:type="dxa"/>
            <w:shd w:val="clear" w:color="auto" w:fill="auto"/>
            <w:noWrap/>
            <w:vAlign w:val="center"/>
            <w:hideMark/>
          </w:tcPr>
          <w:p w14:paraId="59385C00" w14:textId="1045E6FA"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No</w:t>
            </w:r>
          </w:p>
        </w:tc>
        <w:tc>
          <w:tcPr>
            <w:tcW w:w="1985" w:type="dxa"/>
            <w:shd w:val="clear" w:color="auto" w:fill="auto"/>
            <w:noWrap/>
          </w:tcPr>
          <w:p w14:paraId="622E5FB0" w14:textId="528EC4A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4553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(76.3)</w:t>
            </w:r>
          </w:p>
        </w:tc>
        <w:tc>
          <w:tcPr>
            <w:tcW w:w="1701" w:type="dxa"/>
            <w:shd w:val="clear" w:color="auto" w:fill="auto"/>
            <w:noWrap/>
          </w:tcPr>
          <w:p w14:paraId="2819CE29" w14:textId="4A1B7251"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61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(64.2)</w:t>
            </w:r>
          </w:p>
        </w:tc>
        <w:tc>
          <w:tcPr>
            <w:tcW w:w="1992" w:type="dxa"/>
          </w:tcPr>
          <w:p w14:paraId="0106D1F7" w14:textId="19FD6EFC"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4614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(76.1)</w:t>
            </w:r>
          </w:p>
        </w:tc>
        <w:tc>
          <w:tcPr>
            <w:tcW w:w="1268" w:type="dxa"/>
            <w:shd w:val="clear" w:color="auto" w:fill="auto"/>
            <w:noWrap/>
            <w:vAlign w:val="center"/>
          </w:tcPr>
          <w:p w14:paraId="7DB1A6C0"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184837BC" w14:textId="77777777" w:rsidTr="0086523A">
        <w:trPr>
          <w:trHeight w:hRule="exact" w:val="355"/>
        </w:trPr>
        <w:tc>
          <w:tcPr>
            <w:tcW w:w="2268" w:type="dxa"/>
            <w:shd w:val="clear" w:color="auto" w:fill="auto"/>
            <w:noWrap/>
            <w:vAlign w:val="center"/>
            <w:hideMark/>
          </w:tcPr>
          <w:p w14:paraId="5E6EB74F" w14:textId="6BA1943F"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Yes</w:t>
            </w:r>
          </w:p>
        </w:tc>
        <w:tc>
          <w:tcPr>
            <w:tcW w:w="1985" w:type="dxa"/>
            <w:shd w:val="clear" w:color="auto" w:fill="auto"/>
            <w:noWrap/>
          </w:tcPr>
          <w:p w14:paraId="587B2B9D" w14:textId="2A97800E"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1415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(23.7)</w:t>
            </w:r>
          </w:p>
        </w:tc>
        <w:tc>
          <w:tcPr>
            <w:tcW w:w="1701" w:type="dxa"/>
            <w:shd w:val="clear" w:color="auto" w:fill="auto"/>
            <w:noWrap/>
          </w:tcPr>
          <w:p w14:paraId="0844FEAE" w14:textId="11187002"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(35.8)</w:t>
            </w:r>
          </w:p>
        </w:tc>
        <w:tc>
          <w:tcPr>
            <w:tcW w:w="1992" w:type="dxa"/>
          </w:tcPr>
          <w:p w14:paraId="59EB081D" w14:textId="718DA4C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1449</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(23.9)</w:t>
            </w:r>
          </w:p>
        </w:tc>
        <w:tc>
          <w:tcPr>
            <w:tcW w:w="1268" w:type="dxa"/>
            <w:shd w:val="clear" w:color="auto" w:fill="auto"/>
            <w:noWrap/>
            <w:vAlign w:val="center"/>
          </w:tcPr>
          <w:p w14:paraId="28A33580"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26E5E756" w14:textId="77777777" w:rsidTr="0086523A">
        <w:trPr>
          <w:trHeight w:hRule="exact" w:val="355"/>
        </w:trPr>
        <w:tc>
          <w:tcPr>
            <w:tcW w:w="2268" w:type="dxa"/>
            <w:shd w:val="clear" w:color="auto" w:fill="auto"/>
            <w:noWrap/>
            <w:vAlign w:val="center"/>
            <w:hideMark/>
          </w:tcPr>
          <w:p w14:paraId="258EDEAC"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Surgery</w:t>
            </w:r>
          </w:p>
        </w:tc>
        <w:tc>
          <w:tcPr>
            <w:tcW w:w="1985" w:type="dxa"/>
            <w:shd w:val="clear" w:color="auto" w:fill="auto"/>
            <w:noWrap/>
            <w:vAlign w:val="center"/>
          </w:tcPr>
          <w:p w14:paraId="750128E0" w14:textId="77777777" w:rsidR="005F520A" w:rsidRPr="00AA2053" w:rsidRDefault="005F520A" w:rsidP="006B2665">
            <w:pPr>
              <w:spacing w:line="360" w:lineRule="auto"/>
              <w:rPr>
                <w:rFonts w:ascii="Book Antiqua" w:hAnsi="Book Antiqua" w:cs="Times New Roman"/>
                <w:sz w:val="24"/>
                <w:szCs w:val="24"/>
              </w:rPr>
            </w:pPr>
          </w:p>
        </w:tc>
        <w:tc>
          <w:tcPr>
            <w:tcW w:w="1701" w:type="dxa"/>
            <w:shd w:val="clear" w:color="auto" w:fill="auto"/>
            <w:noWrap/>
            <w:vAlign w:val="center"/>
          </w:tcPr>
          <w:p w14:paraId="488A02A6" w14:textId="77777777" w:rsidR="005F520A" w:rsidRPr="00AA2053" w:rsidRDefault="005F520A" w:rsidP="006B2665">
            <w:pPr>
              <w:spacing w:line="360" w:lineRule="auto"/>
              <w:rPr>
                <w:rFonts w:ascii="Book Antiqua" w:hAnsi="Book Antiqua" w:cs="Times New Roman"/>
                <w:sz w:val="24"/>
                <w:szCs w:val="24"/>
              </w:rPr>
            </w:pPr>
          </w:p>
        </w:tc>
        <w:tc>
          <w:tcPr>
            <w:tcW w:w="1992" w:type="dxa"/>
            <w:vAlign w:val="center"/>
          </w:tcPr>
          <w:p w14:paraId="71947C15" w14:textId="77777777" w:rsidR="005F520A" w:rsidRPr="00AA2053" w:rsidRDefault="005F520A" w:rsidP="006B2665">
            <w:pPr>
              <w:spacing w:line="360" w:lineRule="auto"/>
              <w:rPr>
                <w:rFonts w:ascii="Book Antiqua" w:hAnsi="Book Antiqua" w:cs="Times New Roman"/>
                <w:sz w:val="24"/>
                <w:szCs w:val="24"/>
              </w:rPr>
            </w:pPr>
          </w:p>
        </w:tc>
        <w:tc>
          <w:tcPr>
            <w:tcW w:w="1268" w:type="dxa"/>
            <w:shd w:val="clear" w:color="auto" w:fill="auto"/>
            <w:noWrap/>
            <w:vAlign w:val="center"/>
          </w:tcPr>
          <w:p w14:paraId="68693367"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0.231</w:t>
            </w:r>
          </w:p>
        </w:tc>
      </w:tr>
      <w:tr w:rsidR="008B0028" w:rsidRPr="00AA2053" w14:paraId="10BB2E44" w14:textId="77777777" w:rsidTr="0086523A">
        <w:trPr>
          <w:trHeight w:hRule="exact" w:val="355"/>
        </w:trPr>
        <w:tc>
          <w:tcPr>
            <w:tcW w:w="2268" w:type="dxa"/>
            <w:shd w:val="clear" w:color="auto" w:fill="auto"/>
            <w:noWrap/>
            <w:vAlign w:val="center"/>
            <w:hideMark/>
          </w:tcPr>
          <w:p w14:paraId="5CE89DD1" w14:textId="7BDA0AA8"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No</w:t>
            </w:r>
          </w:p>
        </w:tc>
        <w:tc>
          <w:tcPr>
            <w:tcW w:w="1985" w:type="dxa"/>
            <w:shd w:val="clear" w:color="auto" w:fill="auto"/>
            <w:noWrap/>
          </w:tcPr>
          <w:p w14:paraId="62FB3104" w14:textId="61F8A038"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2047</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(34.3)</w:t>
            </w:r>
          </w:p>
        </w:tc>
        <w:tc>
          <w:tcPr>
            <w:tcW w:w="1701" w:type="dxa"/>
            <w:shd w:val="clear" w:color="auto" w:fill="auto"/>
            <w:noWrap/>
          </w:tcPr>
          <w:p w14:paraId="59945B57" w14:textId="1A276A53"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27</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(28.4)</w:t>
            </w:r>
          </w:p>
        </w:tc>
        <w:tc>
          <w:tcPr>
            <w:tcW w:w="1992" w:type="dxa"/>
          </w:tcPr>
          <w:p w14:paraId="2B81003C" w14:textId="7526ADCB"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2074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(34.2)</w:t>
            </w:r>
          </w:p>
        </w:tc>
        <w:tc>
          <w:tcPr>
            <w:tcW w:w="1268" w:type="dxa"/>
            <w:shd w:val="clear" w:color="auto" w:fill="auto"/>
            <w:noWrap/>
            <w:vAlign w:val="center"/>
          </w:tcPr>
          <w:p w14:paraId="0EF2B94B"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3620253C" w14:textId="77777777" w:rsidTr="0086523A">
        <w:trPr>
          <w:trHeight w:hRule="exact" w:val="355"/>
        </w:trPr>
        <w:tc>
          <w:tcPr>
            <w:tcW w:w="2268" w:type="dxa"/>
            <w:shd w:val="clear" w:color="auto" w:fill="auto"/>
            <w:noWrap/>
            <w:vAlign w:val="center"/>
            <w:hideMark/>
          </w:tcPr>
          <w:p w14:paraId="77EAAD22" w14:textId="51A31232"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Yes</w:t>
            </w:r>
          </w:p>
        </w:tc>
        <w:tc>
          <w:tcPr>
            <w:tcW w:w="1985" w:type="dxa"/>
            <w:shd w:val="clear" w:color="auto" w:fill="auto"/>
            <w:noWrap/>
          </w:tcPr>
          <w:p w14:paraId="0100E7AB" w14:textId="67E6351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3921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(65.7)</w:t>
            </w:r>
          </w:p>
        </w:tc>
        <w:tc>
          <w:tcPr>
            <w:tcW w:w="1701" w:type="dxa"/>
            <w:shd w:val="clear" w:color="auto" w:fill="auto"/>
            <w:noWrap/>
          </w:tcPr>
          <w:p w14:paraId="1AC43768" w14:textId="058E8B72"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68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(71.6)</w:t>
            </w:r>
          </w:p>
        </w:tc>
        <w:tc>
          <w:tcPr>
            <w:tcW w:w="1992" w:type="dxa"/>
          </w:tcPr>
          <w:p w14:paraId="748E51AB" w14:textId="488845B7"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3989</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(65.8)</w:t>
            </w:r>
          </w:p>
        </w:tc>
        <w:tc>
          <w:tcPr>
            <w:tcW w:w="1268" w:type="dxa"/>
            <w:shd w:val="clear" w:color="auto" w:fill="auto"/>
            <w:noWrap/>
            <w:vAlign w:val="center"/>
            <w:hideMark/>
          </w:tcPr>
          <w:p w14:paraId="12DFFE01"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bl>
    <w:p w14:paraId="18BF737A" w14:textId="19A91113" w:rsidR="0086523A" w:rsidRPr="00AA2053" w:rsidRDefault="0086523A" w:rsidP="006B2665">
      <w:pPr>
        <w:spacing w:line="360" w:lineRule="auto"/>
        <w:rPr>
          <w:rFonts w:ascii="Book Antiqua" w:hAnsi="Book Antiqua" w:cs="Times New Roman"/>
          <w:sz w:val="24"/>
          <w:szCs w:val="24"/>
        </w:rPr>
      </w:pPr>
      <w:r w:rsidRPr="00AA2053">
        <w:rPr>
          <w:rFonts w:ascii="Book Antiqua" w:eastAsia="Arial Unicode MS" w:hAnsi="Book Antiqua" w:cs="Times New Roman"/>
          <w:kern w:val="0"/>
          <w:sz w:val="24"/>
          <w:szCs w:val="24"/>
        </w:rPr>
        <w:t xml:space="preserve">SRC: </w:t>
      </w:r>
      <w:r w:rsidRPr="00AA2053">
        <w:rPr>
          <w:rFonts w:ascii="Book Antiqua" w:hAnsi="Book Antiqua"/>
          <w:sz w:val="24"/>
          <w:szCs w:val="24"/>
        </w:rPr>
        <w:t>Signet ring cell carcinoma</w:t>
      </w:r>
      <w:r w:rsidRPr="00AA2053">
        <w:rPr>
          <w:rFonts w:ascii="Book Antiqua" w:eastAsia="Arial Unicode MS" w:hAnsi="Book Antiqua" w:cs="Times New Roman"/>
          <w:kern w:val="0"/>
          <w:sz w:val="24"/>
          <w:szCs w:val="24"/>
        </w:rPr>
        <w:t>; ASC:</w:t>
      </w:r>
      <w:r w:rsidRPr="00AA2053">
        <w:rPr>
          <w:rFonts w:ascii="Book Antiqua" w:eastAsia="宋体" w:hAnsi="Book Antiqua" w:cs="Times New Roman"/>
          <w:kern w:val="0"/>
          <w:sz w:val="24"/>
          <w:szCs w:val="24"/>
        </w:rPr>
        <w:t xml:space="preserve">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w:t>
      </w:r>
      <w:r w:rsidRPr="00AA2053">
        <w:rPr>
          <w:rFonts w:ascii="Book Antiqua" w:eastAsia="宋体" w:hAnsi="Book Antiqua" w:cs="Times New Roman"/>
          <w:kern w:val="0"/>
          <w:sz w:val="24"/>
          <w:szCs w:val="24"/>
        </w:rPr>
        <w:t xml:space="preserve"> TNM:</w:t>
      </w:r>
      <w:r w:rsidRPr="00AA2053">
        <w:rPr>
          <w:rFonts w:ascii="Book Antiqua" w:hAnsi="Book Antiqua" w:cs="Times New Roman"/>
          <w:sz w:val="24"/>
          <w:szCs w:val="24"/>
        </w:rPr>
        <w:t xml:space="preserve"> Tumor-node-metastasis</w:t>
      </w:r>
      <w:r w:rsidR="00820658" w:rsidRPr="00AA2053">
        <w:rPr>
          <w:rFonts w:ascii="Book Antiqua" w:hAnsi="Book Antiqua" w:cs="Times New Roman" w:hint="eastAsia"/>
          <w:sz w:val="24"/>
          <w:szCs w:val="24"/>
        </w:rPr>
        <w:t xml:space="preserve">; </w:t>
      </w:r>
      <w:r w:rsidR="00820658" w:rsidRPr="00AA2053">
        <w:rPr>
          <w:rFonts w:ascii="Book Antiqua" w:hAnsi="Book Antiqua" w:cs="Times New Roman"/>
          <w:sz w:val="24"/>
          <w:szCs w:val="24"/>
        </w:rPr>
        <w:t>LN: Lymph node</w:t>
      </w:r>
      <w:r w:rsidRPr="00AA2053">
        <w:rPr>
          <w:rFonts w:ascii="Book Antiqua" w:hAnsi="Book Antiqua" w:cs="Times New Roman"/>
          <w:sz w:val="24"/>
          <w:szCs w:val="24"/>
        </w:rPr>
        <w:t>.</w:t>
      </w:r>
    </w:p>
    <w:p w14:paraId="58326FEF" w14:textId="77777777" w:rsidR="0086523A" w:rsidRPr="00AA2053" w:rsidRDefault="0086523A" w:rsidP="006B2665">
      <w:pPr>
        <w:widowControl/>
        <w:spacing w:line="360" w:lineRule="auto"/>
        <w:rPr>
          <w:rFonts w:ascii="Book Antiqua" w:hAnsi="Book Antiqua" w:cs="Times New Roman"/>
          <w:b/>
          <w:sz w:val="24"/>
          <w:szCs w:val="24"/>
        </w:rPr>
      </w:pPr>
      <w:r w:rsidRPr="00AA2053">
        <w:rPr>
          <w:rFonts w:ascii="Book Antiqua" w:hAnsi="Book Antiqua" w:cs="Times New Roman"/>
          <w:b/>
          <w:sz w:val="24"/>
          <w:szCs w:val="24"/>
        </w:rPr>
        <w:br w:type="page"/>
      </w:r>
    </w:p>
    <w:p w14:paraId="114E0F14" w14:textId="050D226D" w:rsidR="005E55EF" w:rsidRPr="00AA2053" w:rsidRDefault="005E55EF" w:rsidP="006B2665">
      <w:pPr>
        <w:spacing w:line="360" w:lineRule="auto"/>
        <w:outlineLvl w:val="0"/>
        <w:rPr>
          <w:rFonts w:ascii="Book Antiqua" w:hAnsi="Book Antiqua" w:cs="Times New Roman"/>
          <w:b/>
          <w:sz w:val="24"/>
          <w:szCs w:val="24"/>
        </w:rPr>
      </w:pPr>
      <w:r w:rsidRPr="00AA2053">
        <w:rPr>
          <w:rFonts w:ascii="Book Antiqua" w:hAnsi="Book Antiqua" w:cs="Times New Roman"/>
          <w:b/>
          <w:sz w:val="24"/>
          <w:szCs w:val="24"/>
        </w:rPr>
        <w:lastRenderedPageBreak/>
        <w:t xml:space="preserve">Table 2 Patient characteristics dichotomized by histological type </w:t>
      </w:r>
      <w:r w:rsidR="00E64E7B" w:rsidRPr="00AA2053">
        <w:rPr>
          <w:rFonts w:ascii="Book Antiqua" w:hAnsi="Book Antiqua" w:cs="Times New Roman"/>
          <w:b/>
          <w:sz w:val="24"/>
          <w:szCs w:val="24"/>
        </w:rPr>
        <w:t>a</w:t>
      </w:r>
      <w:r w:rsidRPr="00AA2053">
        <w:rPr>
          <w:rFonts w:ascii="Book Antiqua" w:hAnsi="Book Antiqua" w:cs="Times New Roman"/>
          <w:b/>
          <w:sz w:val="24"/>
          <w:szCs w:val="24"/>
        </w:rPr>
        <w:t xml:space="preserve">fter </w:t>
      </w:r>
      <w:r w:rsidR="00E64E7B" w:rsidRPr="00AA2053">
        <w:rPr>
          <w:rFonts w:ascii="Book Antiqua" w:hAnsi="Book Antiqua" w:cs="Times New Roman"/>
          <w:b/>
          <w:sz w:val="24"/>
          <w:szCs w:val="24"/>
        </w:rPr>
        <w:t>propensity score matching</w:t>
      </w:r>
      <w:r w:rsidR="0014718F" w:rsidRPr="00AA2053">
        <w:rPr>
          <w:rFonts w:ascii="Book Antiqua" w:hAnsi="Book Antiqua" w:cs="Times New Roman"/>
          <w:b/>
          <w:sz w:val="24"/>
          <w:szCs w:val="24"/>
        </w:rPr>
        <w:t xml:space="preserve">, </w:t>
      </w:r>
      <w:r w:rsidR="0014718F" w:rsidRPr="00AA2053">
        <w:rPr>
          <w:rFonts w:ascii="Book Antiqua" w:eastAsia="Arial Unicode MS" w:hAnsi="Book Antiqua" w:cs="Times New Roman"/>
          <w:b/>
          <w:bCs/>
          <w:i/>
          <w:iCs/>
          <w:kern w:val="0"/>
          <w:sz w:val="24"/>
          <w:szCs w:val="24"/>
        </w:rPr>
        <w:t>n</w:t>
      </w:r>
      <w:r w:rsidR="0014718F" w:rsidRPr="00AA2053">
        <w:rPr>
          <w:rFonts w:ascii="Book Antiqua" w:eastAsia="Arial Unicode MS" w:hAnsi="Book Antiqua" w:cs="Times New Roman"/>
          <w:b/>
          <w:bCs/>
          <w:kern w:val="0"/>
          <w:sz w:val="24"/>
          <w:szCs w:val="24"/>
        </w:rPr>
        <w:t xml:space="preserve"> (%)</w:t>
      </w:r>
    </w:p>
    <w:tbl>
      <w:tblPr>
        <w:tblW w:w="9781" w:type="dxa"/>
        <w:tblInd w:w="-601" w:type="dxa"/>
        <w:tblBorders>
          <w:top w:val="single" w:sz="4" w:space="0" w:color="auto"/>
          <w:bottom w:val="single" w:sz="4" w:space="0" w:color="auto"/>
        </w:tblBorders>
        <w:tblLook w:val="04A0" w:firstRow="1" w:lastRow="0" w:firstColumn="1" w:lastColumn="0" w:noHBand="0" w:noVBand="1"/>
      </w:tblPr>
      <w:tblGrid>
        <w:gridCol w:w="2112"/>
        <w:gridCol w:w="1858"/>
        <w:gridCol w:w="1842"/>
        <w:gridCol w:w="2401"/>
        <w:gridCol w:w="1568"/>
      </w:tblGrid>
      <w:tr w:rsidR="000F3E4E" w:rsidRPr="00AA2053" w14:paraId="488C795C" w14:textId="77777777" w:rsidTr="00D61D6E">
        <w:trPr>
          <w:trHeight w:hRule="exact" w:val="398"/>
        </w:trPr>
        <w:tc>
          <w:tcPr>
            <w:tcW w:w="2112" w:type="dxa"/>
            <w:vMerge w:val="restart"/>
            <w:tcBorders>
              <w:top w:val="single" w:sz="4" w:space="0" w:color="auto"/>
              <w:bottom w:val="single" w:sz="4" w:space="0" w:color="auto"/>
            </w:tcBorders>
            <w:shd w:val="clear" w:color="auto" w:fill="auto"/>
            <w:noWrap/>
            <w:vAlign w:val="center"/>
            <w:hideMark/>
          </w:tcPr>
          <w:p w14:paraId="7A03F9A3" w14:textId="30EC260B" w:rsidR="000F3E4E" w:rsidRPr="00AA2053" w:rsidRDefault="00E8619A" w:rsidP="006B2665">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kern w:val="0"/>
                <w:sz w:val="24"/>
                <w:szCs w:val="24"/>
              </w:rPr>
              <w:t>Characteristic</w:t>
            </w:r>
          </w:p>
        </w:tc>
        <w:tc>
          <w:tcPr>
            <w:tcW w:w="1858" w:type="dxa"/>
            <w:tcBorders>
              <w:top w:val="single" w:sz="4" w:space="0" w:color="auto"/>
              <w:bottom w:val="single" w:sz="4" w:space="0" w:color="auto"/>
            </w:tcBorders>
            <w:shd w:val="clear" w:color="auto" w:fill="auto"/>
            <w:noWrap/>
            <w:vAlign w:val="center"/>
            <w:hideMark/>
          </w:tcPr>
          <w:p w14:paraId="058CD3A9" w14:textId="63EE5F66" w:rsidR="000F3E4E" w:rsidRPr="00AA2053" w:rsidRDefault="000F3E4E" w:rsidP="006B2665">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kern w:val="0"/>
                <w:sz w:val="24"/>
                <w:szCs w:val="24"/>
              </w:rPr>
              <w:t>SRC</w:t>
            </w:r>
          </w:p>
        </w:tc>
        <w:tc>
          <w:tcPr>
            <w:tcW w:w="1842" w:type="dxa"/>
            <w:tcBorders>
              <w:top w:val="single" w:sz="4" w:space="0" w:color="auto"/>
              <w:bottom w:val="single" w:sz="4" w:space="0" w:color="auto"/>
            </w:tcBorders>
            <w:shd w:val="clear" w:color="auto" w:fill="auto"/>
            <w:noWrap/>
            <w:vAlign w:val="center"/>
            <w:hideMark/>
          </w:tcPr>
          <w:p w14:paraId="06A0AE06" w14:textId="4ACEC7E9" w:rsidR="000F3E4E" w:rsidRPr="00AA2053" w:rsidRDefault="000F3E4E" w:rsidP="006B2665">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kern w:val="0"/>
                <w:sz w:val="24"/>
                <w:szCs w:val="24"/>
              </w:rPr>
              <w:t>ASC</w:t>
            </w:r>
          </w:p>
        </w:tc>
        <w:tc>
          <w:tcPr>
            <w:tcW w:w="2401" w:type="dxa"/>
            <w:tcBorders>
              <w:top w:val="single" w:sz="4" w:space="0" w:color="auto"/>
              <w:bottom w:val="single" w:sz="4" w:space="0" w:color="auto"/>
            </w:tcBorders>
            <w:vAlign w:val="center"/>
          </w:tcPr>
          <w:p w14:paraId="5D40D56C" w14:textId="79D81925" w:rsidR="000F3E4E" w:rsidRPr="00AA2053" w:rsidRDefault="000F3E4E" w:rsidP="006B2665">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kern w:val="0"/>
                <w:sz w:val="24"/>
                <w:szCs w:val="24"/>
              </w:rPr>
              <w:t>Total</w:t>
            </w:r>
          </w:p>
        </w:tc>
        <w:tc>
          <w:tcPr>
            <w:tcW w:w="1568" w:type="dxa"/>
            <w:vMerge w:val="restart"/>
            <w:tcBorders>
              <w:top w:val="single" w:sz="4" w:space="0" w:color="auto"/>
              <w:bottom w:val="single" w:sz="4" w:space="0" w:color="auto"/>
            </w:tcBorders>
            <w:shd w:val="clear" w:color="auto" w:fill="auto"/>
            <w:noWrap/>
            <w:vAlign w:val="center"/>
            <w:hideMark/>
          </w:tcPr>
          <w:p w14:paraId="1B4887BF" w14:textId="20E927B7" w:rsidR="000F3E4E" w:rsidRPr="00AA2053" w:rsidRDefault="005D78E5">
            <w:pPr>
              <w:widowControl/>
              <w:spacing w:line="360" w:lineRule="auto"/>
              <w:ind w:left="240" w:hangingChars="100" w:hanging="240"/>
              <w:rPr>
                <w:rFonts w:ascii="Book Antiqua" w:eastAsia="Arial Unicode MS" w:hAnsi="Book Antiqua" w:cs="Times New Roman"/>
                <w:b/>
                <w:bCs/>
                <w:kern w:val="0"/>
                <w:sz w:val="24"/>
                <w:szCs w:val="24"/>
              </w:rPr>
            </w:pPr>
            <w:r w:rsidRPr="00AA2053">
              <w:rPr>
                <w:rFonts w:ascii="Book Antiqua" w:eastAsia="Arial Unicode MS" w:hAnsi="Book Antiqua" w:cs="Times New Roman"/>
                <w:b/>
                <w:bCs/>
                <w:i/>
                <w:iCs/>
                <w:caps/>
                <w:kern w:val="0"/>
                <w:sz w:val="24"/>
                <w:szCs w:val="24"/>
              </w:rPr>
              <w:t>p</w:t>
            </w:r>
            <w:r w:rsidR="00364CAF" w:rsidRPr="00AA2053">
              <w:rPr>
                <w:rFonts w:ascii="Book Antiqua" w:eastAsia="Arial Unicode MS" w:hAnsi="Book Antiqua" w:cs="Times New Roman" w:hint="eastAsia"/>
                <w:b/>
                <w:bCs/>
                <w:iCs/>
                <w:caps/>
                <w:kern w:val="0"/>
                <w:sz w:val="24"/>
                <w:szCs w:val="24"/>
              </w:rPr>
              <w:t xml:space="preserve"> </w:t>
            </w:r>
            <w:r w:rsidR="000F3E4E" w:rsidRPr="00AA2053">
              <w:rPr>
                <w:rFonts w:ascii="Book Antiqua" w:eastAsia="Arial Unicode MS" w:hAnsi="Book Antiqua" w:cs="Times New Roman"/>
                <w:b/>
                <w:bCs/>
                <w:iCs/>
                <w:kern w:val="0"/>
                <w:sz w:val="24"/>
                <w:szCs w:val="24"/>
              </w:rPr>
              <w:t>value</w:t>
            </w:r>
          </w:p>
        </w:tc>
      </w:tr>
      <w:tr w:rsidR="000F3E4E" w:rsidRPr="00AA2053" w14:paraId="205C3B84" w14:textId="77777777" w:rsidTr="00D61D6E">
        <w:trPr>
          <w:trHeight w:hRule="exact" w:val="525"/>
        </w:trPr>
        <w:tc>
          <w:tcPr>
            <w:tcW w:w="2112" w:type="dxa"/>
            <w:vMerge/>
            <w:tcBorders>
              <w:top w:val="single" w:sz="4" w:space="0" w:color="auto"/>
              <w:bottom w:val="single" w:sz="4" w:space="0" w:color="auto"/>
            </w:tcBorders>
            <w:shd w:val="clear" w:color="auto" w:fill="auto"/>
            <w:noWrap/>
            <w:vAlign w:val="center"/>
            <w:hideMark/>
          </w:tcPr>
          <w:p w14:paraId="5018A97E" w14:textId="77777777" w:rsidR="000F3E4E" w:rsidRPr="00AA2053" w:rsidRDefault="000F3E4E" w:rsidP="006B2665">
            <w:pPr>
              <w:widowControl/>
              <w:spacing w:line="360" w:lineRule="auto"/>
              <w:rPr>
                <w:rFonts w:ascii="Book Antiqua" w:eastAsia="宋体" w:hAnsi="Book Antiqua" w:cs="Times New Roman"/>
                <w:b/>
                <w:bCs/>
                <w:kern w:val="0"/>
                <w:sz w:val="24"/>
                <w:szCs w:val="24"/>
              </w:rPr>
            </w:pPr>
          </w:p>
        </w:tc>
        <w:tc>
          <w:tcPr>
            <w:tcW w:w="1858" w:type="dxa"/>
            <w:tcBorders>
              <w:top w:val="single" w:sz="4" w:space="0" w:color="auto"/>
              <w:bottom w:val="single" w:sz="4" w:space="0" w:color="auto"/>
            </w:tcBorders>
            <w:shd w:val="clear" w:color="auto" w:fill="auto"/>
            <w:noWrap/>
            <w:vAlign w:val="center"/>
            <w:hideMark/>
          </w:tcPr>
          <w:p w14:paraId="5D2B3644" w14:textId="7249A908" w:rsidR="000F3E4E" w:rsidRPr="00AA2053" w:rsidRDefault="000F3E4E" w:rsidP="006B2665">
            <w:pPr>
              <w:widowControl/>
              <w:spacing w:line="360" w:lineRule="auto"/>
              <w:rPr>
                <w:rFonts w:ascii="Book Antiqua" w:eastAsia="宋体" w:hAnsi="Book Antiqua" w:cs="Times New Roman"/>
                <w:b/>
                <w:bCs/>
                <w:kern w:val="0"/>
                <w:sz w:val="24"/>
                <w:szCs w:val="24"/>
              </w:rPr>
            </w:pPr>
            <w:r w:rsidRPr="00AA2053">
              <w:rPr>
                <w:rFonts w:ascii="Book Antiqua" w:eastAsia="宋体" w:hAnsi="Book Antiqua" w:cs="Times New Roman"/>
                <w:b/>
                <w:bCs/>
                <w:i/>
                <w:iCs/>
                <w:kern w:val="0"/>
                <w:sz w:val="24"/>
                <w:szCs w:val="24"/>
              </w:rPr>
              <w:t>n</w:t>
            </w:r>
            <w:r w:rsidRPr="00AA2053">
              <w:rPr>
                <w:rFonts w:ascii="Book Antiqua" w:eastAsia="宋体" w:hAnsi="Book Antiqua" w:cs="Times New Roman"/>
                <w:b/>
                <w:bCs/>
                <w:kern w:val="0"/>
                <w:sz w:val="24"/>
                <w:szCs w:val="24"/>
              </w:rPr>
              <w:t xml:space="preserve"> = 370 (79.6)</w:t>
            </w:r>
          </w:p>
        </w:tc>
        <w:tc>
          <w:tcPr>
            <w:tcW w:w="1842" w:type="dxa"/>
            <w:tcBorders>
              <w:top w:val="single" w:sz="4" w:space="0" w:color="auto"/>
              <w:bottom w:val="single" w:sz="4" w:space="0" w:color="auto"/>
            </w:tcBorders>
            <w:shd w:val="clear" w:color="auto" w:fill="auto"/>
            <w:noWrap/>
            <w:vAlign w:val="center"/>
            <w:hideMark/>
          </w:tcPr>
          <w:p w14:paraId="5DCDB355" w14:textId="0EE69D35" w:rsidR="000F3E4E" w:rsidRPr="00AA2053" w:rsidRDefault="000F3E4E" w:rsidP="006B2665">
            <w:pPr>
              <w:widowControl/>
              <w:spacing w:line="360" w:lineRule="auto"/>
              <w:rPr>
                <w:rFonts w:ascii="Book Antiqua" w:eastAsia="宋体" w:hAnsi="Book Antiqua" w:cs="Times New Roman"/>
                <w:b/>
                <w:bCs/>
                <w:kern w:val="0"/>
                <w:sz w:val="24"/>
                <w:szCs w:val="24"/>
              </w:rPr>
            </w:pPr>
            <w:r w:rsidRPr="00AA2053">
              <w:rPr>
                <w:rFonts w:ascii="Book Antiqua" w:eastAsia="宋体" w:hAnsi="Book Antiqua" w:cs="Times New Roman"/>
                <w:b/>
                <w:bCs/>
                <w:i/>
                <w:iCs/>
                <w:kern w:val="0"/>
                <w:sz w:val="24"/>
                <w:szCs w:val="24"/>
              </w:rPr>
              <w:t>n</w:t>
            </w:r>
            <w:r w:rsidRPr="00AA2053">
              <w:rPr>
                <w:rFonts w:ascii="Book Antiqua" w:eastAsia="宋体" w:hAnsi="Book Antiqua" w:cs="Times New Roman"/>
                <w:b/>
                <w:bCs/>
                <w:kern w:val="0"/>
                <w:sz w:val="24"/>
                <w:szCs w:val="24"/>
              </w:rPr>
              <w:t xml:space="preserve"> = 95 (20.4)</w:t>
            </w:r>
          </w:p>
        </w:tc>
        <w:tc>
          <w:tcPr>
            <w:tcW w:w="2401" w:type="dxa"/>
            <w:tcBorders>
              <w:top w:val="single" w:sz="4" w:space="0" w:color="auto"/>
              <w:bottom w:val="single" w:sz="4" w:space="0" w:color="auto"/>
            </w:tcBorders>
            <w:vAlign w:val="center"/>
          </w:tcPr>
          <w:p w14:paraId="37659B8C" w14:textId="4029B320" w:rsidR="000F3E4E" w:rsidRPr="00AA2053" w:rsidRDefault="000F3E4E" w:rsidP="006B2665">
            <w:pPr>
              <w:widowControl/>
              <w:spacing w:line="360" w:lineRule="auto"/>
              <w:ind w:firstLineChars="50" w:firstLine="120"/>
              <w:rPr>
                <w:rFonts w:ascii="Book Antiqua" w:eastAsia="宋体" w:hAnsi="Book Antiqua" w:cs="Times New Roman"/>
                <w:b/>
                <w:bCs/>
                <w:kern w:val="0"/>
                <w:sz w:val="24"/>
                <w:szCs w:val="24"/>
              </w:rPr>
            </w:pPr>
            <w:r w:rsidRPr="00AA2053">
              <w:rPr>
                <w:rFonts w:ascii="Book Antiqua" w:eastAsia="宋体" w:hAnsi="Book Antiqua" w:cs="Times New Roman"/>
                <w:b/>
                <w:bCs/>
                <w:i/>
                <w:iCs/>
                <w:kern w:val="0"/>
                <w:sz w:val="24"/>
                <w:szCs w:val="24"/>
              </w:rPr>
              <w:t>n</w:t>
            </w:r>
            <w:r w:rsidRPr="00AA2053">
              <w:rPr>
                <w:rFonts w:ascii="Book Antiqua" w:eastAsia="宋体" w:hAnsi="Book Antiqua" w:cs="Times New Roman"/>
                <w:b/>
                <w:bCs/>
                <w:kern w:val="0"/>
                <w:sz w:val="24"/>
                <w:szCs w:val="24"/>
              </w:rPr>
              <w:t xml:space="preserve"> = 465 (100)</w:t>
            </w:r>
          </w:p>
        </w:tc>
        <w:tc>
          <w:tcPr>
            <w:tcW w:w="1568" w:type="dxa"/>
            <w:vMerge/>
            <w:tcBorders>
              <w:top w:val="single" w:sz="4" w:space="0" w:color="auto"/>
              <w:bottom w:val="single" w:sz="4" w:space="0" w:color="auto"/>
            </w:tcBorders>
            <w:shd w:val="clear" w:color="auto" w:fill="auto"/>
            <w:noWrap/>
            <w:vAlign w:val="center"/>
            <w:hideMark/>
          </w:tcPr>
          <w:p w14:paraId="500D1144" w14:textId="77777777" w:rsidR="000F3E4E" w:rsidRPr="00AA2053" w:rsidRDefault="000F3E4E" w:rsidP="006B2665">
            <w:pPr>
              <w:widowControl/>
              <w:spacing w:line="360" w:lineRule="auto"/>
              <w:rPr>
                <w:rFonts w:ascii="Book Antiqua" w:eastAsia="宋体" w:hAnsi="Book Antiqua" w:cs="Times New Roman"/>
                <w:b/>
                <w:bCs/>
                <w:kern w:val="0"/>
                <w:sz w:val="24"/>
                <w:szCs w:val="24"/>
              </w:rPr>
            </w:pPr>
          </w:p>
        </w:tc>
      </w:tr>
      <w:tr w:rsidR="008E2643" w:rsidRPr="00AA2053" w14:paraId="5C782D01" w14:textId="77777777" w:rsidTr="00D61D6E">
        <w:trPr>
          <w:trHeight w:hRule="exact" w:val="398"/>
        </w:trPr>
        <w:tc>
          <w:tcPr>
            <w:tcW w:w="2112" w:type="dxa"/>
            <w:tcBorders>
              <w:top w:val="single" w:sz="4" w:space="0" w:color="auto"/>
            </w:tcBorders>
            <w:shd w:val="clear" w:color="auto" w:fill="auto"/>
            <w:noWrap/>
            <w:vAlign w:val="center"/>
            <w:hideMark/>
          </w:tcPr>
          <w:p w14:paraId="0D63FA51" w14:textId="0032A165"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Age (</w:t>
            </w:r>
            <w:proofErr w:type="spellStart"/>
            <w:r w:rsidRPr="00AA2053">
              <w:rPr>
                <w:rFonts w:ascii="Book Antiqua" w:eastAsia="宋体" w:hAnsi="Book Antiqua" w:cs="Times New Roman"/>
                <w:bCs/>
                <w:kern w:val="0"/>
                <w:sz w:val="24"/>
                <w:szCs w:val="24"/>
              </w:rPr>
              <w:t>yr</w:t>
            </w:r>
            <w:proofErr w:type="spellEnd"/>
            <w:r w:rsidRPr="00AA2053">
              <w:rPr>
                <w:rFonts w:ascii="Book Antiqua" w:eastAsia="宋体" w:hAnsi="Book Antiqua" w:cs="Times New Roman"/>
                <w:bCs/>
                <w:kern w:val="0"/>
                <w:sz w:val="24"/>
                <w:szCs w:val="24"/>
              </w:rPr>
              <w:t>)</w:t>
            </w:r>
          </w:p>
        </w:tc>
        <w:tc>
          <w:tcPr>
            <w:tcW w:w="1858" w:type="dxa"/>
            <w:tcBorders>
              <w:top w:val="single" w:sz="4" w:space="0" w:color="auto"/>
            </w:tcBorders>
            <w:shd w:val="clear" w:color="auto" w:fill="auto"/>
            <w:noWrap/>
            <w:vAlign w:val="center"/>
            <w:hideMark/>
          </w:tcPr>
          <w:p w14:paraId="4F86B437"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842" w:type="dxa"/>
            <w:tcBorders>
              <w:top w:val="single" w:sz="4" w:space="0" w:color="auto"/>
            </w:tcBorders>
            <w:shd w:val="clear" w:color="auto" w:fill="auto"/>
            <w:noWrap/>
            <w:vAlign w:val="center"/>
            <w:hideMark/>
          </w:tcPr>
          <w:p w14:paraId="7DBC840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2401" w:type="dxa"/>
            <w:tcBorders>
              <w:top w:val="single" w:sz="4" w:space="0" w:color="auto"/>
            </w:tcBorders>
            <w:vAlign w:val="center"/>
          </w:tcPr>
          <w:p w14:paraId="44232ABC" w14:textId="77777777" w:rsidR="005F520A" w:rsidRPr="00AA2053" w:rsidRDefault="005F520A" w:rsidP="006B2665">
            <w:pPr>
              <w:widowControl/>
              <w:spacing w:line="360" w:lineRule="auto"/>
              <w:rPr>
                <w:rFonts w:ascii="Book Antiqua" w:eastAsia="宋体" w:hAnsi="Book Antiqua" w:cs="Times New Roman"/>
                <w:bCs/>
                <w:kern w:val="0"/>
                <w:sz w:val="24"/>
                <w:szCs w:val="24"/>
              </w:rPr>
            </w:pPr>
          </w:p>
        </w:tc>
        <w:tc>
          <w:tcPr>
            <w:tcW w:w="1568" w:type="dxa"/>
            <w:tcBorders>
              <w:top w:val="single" w:sz="4" w:space="0" w:color="auto"/>
            </w:tcBorders>
            <w:shd w:val="clear" w:color="auto" w:fill="auto"/>
            <w:noWrap/>
            <w:vAlign w:val="center"/>
            <w:hideMark/>
          </w:tcPr>
          <w:p w14:paraId="142B4EBC"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0.754</w:t>
            </w:r>
          </w:p>
        </w:tc>
      </w:tr>
      <w:tr w:rsidR="008B0028" w:rsidRPr="00AA2053" w14:paraId="56A35682" w14:textId="77777777" w:rsidTr="00D61D6E">
        <w:trPr>
          <w:trHeight w:hRule="exact" w:val="398"/>
        </w:trPr>
        <w:tc>
          <w:tcPr>
            <w:tcW w:w="2112" w:type="dxa"/>
            <w:shd w:val="clear" w:color="auto" w:fill="auto"/>
            <w:noWrap/>
            <w:vAlign w:val="center"/>
            <w:hideMark/>
          </w:tcPr>
          <w:p w14:paraId="09636DBC" w14:textId="3B068542"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≤60</w:t>
            </w:r>
          </w:p>
        </w:tc>
        <w:tc>
          <w:tcPr>
            <w:tcW w:w="1858" w:type="dxa"/>
            <w:shd w:val="clear" w:color="auto" w:fill="auto"/>
            <w:noWrap/>
            <w:hideMark/>
          </w:tcPr>
          <w:p w14:paraId="46758E21" w14:textId="1AC9A74C"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(35.4)</w:t>
            </w:r>
          </w:p>
        </w:tc>
        <w:tc>
          <w:tcPr>
            <w:tcW w:w="1842" w:type="dxa"/>
            <w:shd w:val="clear" w:color="auto" w:fill="auto"/>
            <w:noWrap/>
            <w:hideMark/>
          </w:tcPr>
          <w:p w14:paraId="26DA50BF" w14:textId="094F46DB"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(33.7)</w:t>
            </w:r>
          </w:p>
        </w:tc>
        <w:tc>
          <w:tcPr>
            <w:tcW w:w="2401" w:type="dxa"/>
          </w:tcPr>
          <w:p w14:paraId="2058712D" w14:textId="4C63F064"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163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(35.1)</w:t>
            </w:r>
          </w:p>
        </w:tc>
        <w:tc>
          <w:tcPr>
            <w:tcW w:w="1568" w:type="dxa"/>
            <w:shd w:val="clear" w:color="auto" w:fill="auto"/>
            <w:noWrap/>
            <w:vAlign w:val="center"/>
            <w:hideMark/>
          </w:tcPr>
          <w:p w14:paraId="7BFA9141"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282FDCE0" w14:textId="77777777" w:rsidTr="00D61D6E">
        <w:trPr>
          <w:trHeight w:hRule="exact" w:val="398"/>
        </w:trPr>
        <w:tc>
          <w:tcPr>
            <w:tcW w:w="2112" w:type="dxa"/>
            <w:shd w:val="clear" w:color="auto" w:fill="auto"/>
            <w:noWrap/>
            <w:vAlign w:val="center"/>
          </w:tcPr>
          <w:p w14:paraId="533AA8A5" w14:textId="0432FA70"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&gt;60</w:t>
            </w:r>
          </w:p>
        </w:tc>
        <w:tc>
          <w:tcPr>
            <w:tcW w:w="1858" w:type="dxa"/>
            <w:shd w:val="clear" w:color="auto" w:fill="auto"/>
            <w:noWrap/>
          </w:tcPr>
          <w:p w14:paraId="0C649F9B" w14:textId="4523CBD3"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239</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(64.6)</w:t>
            </w:r>
          </w:p>
        </w:tc>
        <w:tc>
          <w:tcPr>
            <w:tcW w:w="1842" w:type="dxa"/>
            <w:shd w:val="clear" w:color="auto" w:fill="auto"/>
            <w:noWrap/>
          </w:tcPr>
          <w:p w14:paraId="0B4BB2BC" w14:textId="415DF3E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63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(66.3)</w:t>
            </w:r>
          </w:p>
        </w:tc>
        <w:tc>
          <w:tcPr>
            <w:tcW w:w="2401" w:type="dxa"/>
          </w:tcPr>
          <w:p w14:paraId="72149D53" w14:textId="3109FAA1"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302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(64.9)</w:t>
            </w:r>
          </w:p>
        </w:tc>
        <w:tc>
          <w:tcPr>
            <w:tcW w:w="1568" w:type="dxa"/>
            <w:shd w:val="clear" w:color="auto" w:fill="auto"/>
            <w:noWrap/>
            <w:vAlign w:val="center"/>
          </w:tcPr>
          <w:p w14:paraId="1BE480DA"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32D58356" w14:textId="77777777" w:rsidTr="00D61D6E">
        <w:trPr>
          <w:trHeight w:hRule="exact" w:val="398"/>
        </w:trPr>
        <w:tc>
          <w:tcPr>
            <w:tcW w:w="2112" w:type="dxa"/>
            <w:shd w:val="clear" w:color="auto" w:fill="auto"/>
            <w:noWrap/>
            <w:vAlign w:val="center"/>
            <w:hideMark/>
          </w:tcPr>
          <w:p w14:paraId="4F394142"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Gender</w:t>
            </w:r>
          </w:p>
        </w:tc>
        <w:tc>
          <w:tcPr>
            <w:tcW w:w="1858" w:type="dxa"/>
            <w:shd w:val="clear" w:color="auto" w:fill="auto"/>
            <w:noWrap/>
            <w:vAlign w:val="center"/>
          </w:tcPr>
          <w:p w14:paraId="6289708B"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4DAF7018"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2401" w:type="dxa"/>
            <w:vAlign w:val="center"/>
          </w:tcPr>
          <w:p w14:paraId="5E6C1C43"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1568" w:type="dxa"/>
            <w:shd w:val="clear" w:color="auto" w:fill="auto"/>
            <w:noWrap/>
            <w:vAlign w:val="center"/>
            <w:hideMark/>
          </w:tcPr>
          <w:p w14:paraId="7485247B"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0.809</w:t>
            </w:r>
          </w:p>
        </w:tc>
      </w:tr>
      <w:tr w:rsidR="008B0028" w:rsidRPr="00AA2053" w14:paraId="2BD70440" w14:textId="77777777" w:rsidTr="00D61D6E">
        <w:trPr>
          <w:trHeight w:hRule="exact" w:val="383"/>
        </w:trPr>
        <w:tc>
          <w:tcPr>
            <w:tcW w:w="2112" w:type="dxa"/>
            <w:shd w:val="clear" w:color="auto" w:fill="auto"/>
            <w:noWrap/>
            <w:vAlign w:val="center"/>
            <w:hideMark/>
          </w:tcPr>
          <w:p w14:paraId="441C4F70" w14:textId="40928179"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Male</w:t>
            </w:r>
          </w:p>
        </w:tc>
        <w:tc>
          <w:tcPr>
            <w:tcW w:w="1858" w:type="dxa"/>
            <w:shd w:val="clear" w:color="auto" w:fill="auto"/>
            <w:noWrap/>
          </w:tcPr>
          <w:p w14:paraId="0D204353" w14:textId="2EE0FF3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272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(73.5)</w:t>
            </w:r>
          </w:p>
        </w:tc>
        <w:tc>
          <w:tcPr>
            <w:tcW w:w="1842" w:type="dxa"/>
            <w:shd w:val="clear" w:color="auto" w:fill="auto"/>
            <w:noWrap/>
          </w:tcPr>
          <w:p w14:paraId="29C36D25" w14:textId="181D15FB"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71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(74.7)</w:t>
            </w:r>
          </w:p>
        </w:tc>
        <w:tc>
          <w:tcPr>
            <w:tcW w:w="2401" w:type="dxa"/>
          </w:tcPr>
          <w:p w14:paraId="493EDB70" w14:textId="66E0C535" w:rsidR="005F520A" w:rsidRPr="00AA2053" w:rsidRDefault="005F520A" w:rsidP="006B2665">
            <w:pPr>
              <w:spacing w:line="360" w:lineRule="auto"/>
              <w:rPr>
                <w:rFonts w:ascii="Book Antiqua" w:hAnsi="Book Antiqua"/>
                <w:sz w:val="24"/>
                <w:szCs w:val="24"/>
              </w:rPr>
            </w:pPr>
            <w:r w:rsidRPr="00AA2053">
              <w:rPr>
                <w:rFonts w:ascii="Book Antiqua" w:hAnsi="Book Antiqua" w:cs="Times New Roman"/>
                <w:sz w:val="24"/>
                <w:szCs w:val="24"/>
              </w:rPr>
              <w:t>343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(73.8)</w:t>
            </w:r>
          </w:p>
        </w:tc>
        <w:tc>
          <w:tcPr>
            <w:tcW w:w="1568" w:type="dxa"/>
            <w:shd w:val="clear" w:color="auto" w:fill="auto"/>
            <w:noWrap/>
            <w:vAlign w:val="center"/>
            <w:hideMark/>
          </w:tcPr>
          <w:p w14:paraId="0B753DF8"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038007CB" w14:textId="77777777" w:rsidTr="00D61D6E">
        <w:trPr>
          <w:trHeight w:hRule="exact" w:val="403"/>
        </w:trPr>
        <w:tc>
          <w:tcPr>
            <w:tcW w:w="2112" w:type="dxa"/>
            <w:shd w:val="clear" w:color="auto" w:fill="auto"/>
            <w:noWrap/>
            <w:vAlign w:val="center"/>
            <w:hideMark/>
          </w:tcPr>
          <w:p w14:paraId="72CAC4B8" w14:textId="2B518C01"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Female</w:t>
            </w:r>
          </w:p>
        </w:tc>
        <w:tc>
          <w:tcPr>
            <w:tcW w:w="1858" w:type="dxa"/>
            <w:shd w:val="clear" w:color="auto" w:fill="auto"/>
            <w:noWrap/>
          </w:tcPr>
          <w:p w14:paraId="67E9ACE5" w14:textId="08ABFAA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98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(26.5)</w:t>
            </w:r>
          </w:p>
        </w:tc>
        <w:tc>
          <w:tcPr>
            <w:tcW w:w="1842" w:type="dxa"/>
            <w:shd w:val="clear" w:color="auto" w:fill="auto"/>
            <w:noWrap/>
          </w:tcPr>
          <w:p w14:paraId="0A9AB62B" w14:textId="3DB9B337"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(25.3)</w:t>
            </w:r>
          </w:p>
        </w:tc>
        <w:tc>
          <w:tcPr>
            <w:tcW w:w="2401" w:type="dxa"/>
          </w:tcPr>
          <w:p w14:paraId="6C4B5574" w14:textId="57FA707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122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(26.2)</w:t>
            </w:r>
          </w:p>
        </w:tc>
        <w:tc>
          <w:tcPr>
            <w:tcW w:w="1568" w:type="dxa"/>
            <w:shd w:val="clear" w:color="auto" w:fill="auto"/>
            <w:noWrap/>
            <w:vAlign w:val="center"/>
          </w:tcPr>
          <w:p w14:paraId="211A2812"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30AABBC5" w14:textId="77777777" w:rsidTr="00D61D6E">
        <w:trPr>
          <w:trHeight w:hRule="exact" w:val="398"/>
        </w:trPr>
        <w:tc>
          <w:tcPr>
            <w:tcW w:w="2112" w:type="dxa"/>
            <w:shd w:val="clear" w:color="auto" w:fill="auto"/>
            <w:noWrap/>
            <w:vAlign w:val="center"/>
            <w:hideMark/>
          </w:tcPr>
          <w:p w14:paraId="61B7B4A3"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Race</w:t>
            </w:r>
          </w:p>
        </w:tc>
        <w:tc>
          <w:tcPr>
            <w:tcW w:w="1858" w:type="dxa"/>
            <w:shd w:val="clear" w:color="auto" w:fill="auto"/>
            <w:noWrap/>
            <w:vAlign w:val="center"/>
          </w:tcPr>
          <w:p w14:paraId="5F99AC67"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2577C76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2401" w:type="dxa"/>
            <w:vAlign w:val="center"/>
          </w:tcPr>
          <w:p w14:paraId="7F2AA2E5"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21B82687"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0.845</w:t>
            </w:r>
          </w:p>
        </w:tc>
      </w:tr>
      <w:tr w:rsidR="008B0028" w:rsidRPr="00AA2053" w14:paraId="43F4FFB0" w14:textId="77777777" w:rsidTr="00D61D6E">
        <w:trPr>
          <w:trHeight w:hRule="exact" w:val="398"/>
        </w:trPr>
        <w:tc>
          <w:tcPr>
            <w:tcW w:w="2112" w:type="dxa"/>
            <w:shd w:val="clear" w:color="auto" w:fill="auto"/>
            <w:noWrap/>
            <w:vAlign w:val="center"/>
            <w:hideMark/>
          </w:tcPr>
          <w:p w14:paraId="20F24D49" w14:textId="07841053"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White</w:t>
            </w:r>
          </w:p>
        </w:tc>
        <w:tc>
          <w:tcPr>
            <w:tcW w:w="1858" w:type="dxa"/>
            <w:shd w:val="clear" w:color="auto" w:fill="auto"/>
            <w:noWrap/>
          </w:tcPr>
          <w:p w14:paraId="0A8B9F66" w14:textId="4F3F1887"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290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(78.4</w:t>
            </w:r>
            <w:r w:rsidR="0014718F" w:rsidRPr="00AA2053">
              <w:rPr>
                <w:rFonts w:ascii="Book Antiqua" w:hAnsi="Book Antiqua" w:cs="Times New Roman"/>
                <w:sz w:val="24"/>
                <w:szCs w:val="24"/>
              </w:rPr>
              <w:t>)</w:t>
            </w:r>
          </w:p>
        </w:tc>
        <w:tc>
          <w:tcPr>
            <w:tcW w:w="1842" w:type="dxa"/>
            <w:shd w:val="clear" w:color="auto" w:fill="auto"/>
            <w:noWrap/>
          </w:tcPr>
          <w:p w14:paraId="296EB02C" w14:textId="148F4A3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74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(77.9</w:t>
            </w:r>
            <w:r w:rsidR="0014718F" w:rsidRPr="00AA2053">
              <w:rPr>
                <w:rFonts w:ascii="Book Antiqua" w:hAnsi="Book Antiqua" w:cs="Times New Roman"/>
                <w:sz w:val="24"/>
                <w:szCs w:val="24"/>
              </w:rPr>
              <w:t>)</w:t>
            </w:r>
          </w:p>
        </w:tc>
        <w:tc>
          <w:tcPr>
            <w:tcW w:w="2401" w:type="dxa"/>
          </w:tcPr>
          <w:p w14:paraId="16695098" w14:textId="41278E73"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364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(78.3</w:t>
            </w:r>
            <w:r w:rsidR="0014718F" w:rsidRPr="00AA2053">
              <w:rPr>
                <w:rFonts w:ascii="Book Antiqua" w:hAnsi="Book Antiqua" w:cs="Times New Roman"/>
                <w:sz w:val="24"/>
                <w:szCs w:val="24"/>
              </w:rPr>
              <w:t>)</w:t>
            </w:r>
          </w:p>
        </w:tc>
        <w:tc>
          <w:tcPr>
            <w:tcW w:w="1568" w:type="dxa"/>
            <w:shd w:val="clear" w:color="auto" w:fill="auto"/>
            <w:noWrap/>
            <w:vAlign w:val="center"/>
          </w:tcPr>
          <w:p w14:paraId="61458B11"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1CBFDCA0" w14:textId="77777777" w:rsidTr="00D61D6E">
        <w:trPr>
          <w:trHeight w:hRule="exact" w:val="398"/>
        </w:trPr>
        <w:tc>
          <w:tcPr>
            <w:tcW w:w="2112" w:type="dxa"/>
            <w:shd w:val="clear" w:color="auto" w:fill="auto"/>
            <w:noWrap/>
            <w:vAlign w:val="center"/>
            <w:hideMark/>
          </w:tcPr>
          <w:p w14:paraId="2901EE16" w14:textId="077D1C32"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Black</w:t>
            </w:r>
          </w:p>
        </w:tc>
        <w:tc>
          <w:tcPr>
            <w:tcW w:w="1858" w:type="dxa"/>
            <w:shd w:val="clear" w:color="auto" w:fill="auto"/>
            <w:noWrap/>
          </w:tcPr>
          <w:p w14:paraId="4A179217" w14:textId="3762BD1C"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(11.9</w:t>
            </w:r>
            <w:r w:rsidR="0014718F" w:rsidRPr="00AA2053">
              <w:rPr>
                <w:rFonts w:ascii="Book Antiqua" w:hAnsi="Book Antiqua" w:cs="Times New Roman"/>
                <w:sz w:val="24"/>
                <w:szCs w:val="24"/>
              </w:rPr>
              <w:t>)</w:t>
            </w:r>
          </w:p>
        </w:tc>
        <w:tc>
          <w:tcPr>
            <w:tcW w:w="1842" w:type="dxa"/>
            <w:shd w:val="clear" w:color="auto" w:fill="auto"/>
            <w:noWrap/>
          </w:tcPr>
          <w:p w14:paraId="054C5CDE" w14:textId="5BC2D505"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(13.7</w:t>
            </w:r>
            <w:r w:rsidR="0014718F" w:rsidRPr="00AA2053">
              <w:rPr>
                <w:rFonts w:ascii="Book Antiqua" w:hAnsi="Book Antiqua" w:cs="Times New Roman"/>
                <w:sz w:val="24"/>
                <w:szCs w:val="24"/>
              </w:rPr>
              <w:t>)</w:t>
            </w:r>
          </w:p>
        </w:tc>
        <w:tc>
          <w:tcPr>
            <w:tcW w:w="2401" w:type="dxa"/>
          </w:tcPr>
          <w:p w14:paraId="5D936253" w14:textId="45D824BB"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57</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(12.3</w:t>
            </w:r>
            <w:r w:rsidR="0014718F" w:rsidRPr="00AA2053">
              <w:rPr>
                <w:rFonts w:ascii="Book Antiqua" w:hAnsi="Book Antiqua" w:cs="Times New Roman"/>
                <w:sz w:val="24"/>
                <w:szCs w:val="24"/>
              </w:rPr>
              <w:t>)</w:t>
            </w:r>
          </w:p>
        </w:tc>
        <w:tc>
          <w:tcPr>
            <w:tcW w:w="1568" w:type="dxa"/>
            <w:shd w:val="clear" w:color="auto" w:fill="auto"/>
            <w:noWrap/>
            <w:vAlign w:val="center"/>
          </w:tcPr>
          <w:p w14:paraId="7A2FF466"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5308744F" w14:textId="77777777" w:rsidTr="00D61D6E">
        <w:trPr>
          <w:trHeight w:hRule="exact" w:val="398"/>
        </w:trPr>
        <w:tc>
          <w:tcPr>
            <w:tcW w:w="2112" w:type="dxa"/>
            <w:shd w:val="clear" w:color="auto" w:fill="auto"/>
            <w:noWrap/>
            <w:vAlign w:val="center"/>
            <w:hideMark/>
          </w:tcPr>
          <w:p w14:paraId="077FAB70" w14:textId="1340B2E9"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Others</w:t>
            </w:r>
          </w:p>
        </w:tc>
        <w:tc>
          <w:tcPr>
            <w:tcW w:w="1858" w:type="dxa"/>
            <w:shd w:val="clear" w:color="auto" w:fill="auto"/>
            <w:noWrap/>
          </w:tcPr>
          <w:p w14:paraId="47E09BD6" w14:textId="5211E5D2"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(9.7</w:t>
            </w:r>
            <w:r w:rsidR="0014718F" w:rsidRPr="00AA2053">
              <w:rPr>
                <w:rFonts w:ascii="Book Antiqua" w:hAnsi="Book Antiqua" w:cs="Times New Roman"/>
                <w:sz w:val="24"/>
                <w:szCs w:val="24"/>
              </w:rPr>
              <w:t>)</w:t>
            </w:r>
          </w:p>
        </w:tc>
        <w:tc>
          <w:tcPr>
            <w:tcW w:w="1842" w:type="dxa"/>
            <w:shd w:val="clear" w:color="auto" w:fill="auto"/>
            <w:noWrap/>
          </w:tcPr>
          <w:p w14:paraId="0EC74AC5" w14:textId="11E23EBB"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(8.4</w:t>
            </w:r>
            <w:r w:rsidR="0014718F" w:rsidRPr="00AA2053">
              <w:rPr>
                <w:rFonts w:ascii="Book Antiqua" w:hAnsi="Book Antiqua" w:cs="Times New Roman"/>
                <w:sz w:val="24"/>
                <w:szCs w:val="24"/>
              </w:rPr>
              <w:t>)</w:t>
            </w:r>
          </w:p>
        </w:tc>
        <w:tc>
          <w:tcPr>
            <w:tcW w:w="2401" w:type="dxa"/>
          </w:tcPr>
          <w:p w14:paraId="0E8C1BDF" w14:textId="578A3F0B"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(9.5</w:t>
            </w:r>
            <w:r w:rsidR="0014718F" w:rsidRPr="00AA2053">
              <w:rPr>
                <w:rFonts w:ascii="Book Antiqua" w:hAnsi="Book Antiqua" w:cs="Times New Roman"/>
                <w:sz w:val="24"/>
                <w:szCs w:val="24"/>
              </w:rPr>
              <w:t>)</w:t>
            </w:r>
          </w:p>
        </w:tc>
        <w:tc>
          <w:tcPr>
            <w:tcW w:w="1568" w:type="dxa"/>
            <w:shd w:val="clear" w:color="auto" w:fill="auto"/>
            <w:noWrap/>
            <w:vAlign w:val="center"/>
          </w:tcPr>
          <w:p w14:paraId="3015E53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12CA051D" w14:textId="77777777" w:rsidTr="00D61D6E">
        <w:trPr>
          <w:trHeight w:hRule="exact" w:val="398"/>
        </w:trPr>
        <w:tc>
          <w:tcPr>
            <w:tcW w:w="2112" w:type="dxa"/>
            <w:shd w:val="clear" w:color="auto" w:fill="auto"/>
            <w:noWrap/>
            <w:vAlign w:val="center"/>
            <w:hideMark/>
          </w:tcPr>
          <w:p w14:paraId="0662CD0D"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Marital status</w:t>
            </w:r>
          </w:p>
        </w:tc>
        <w:tc>
          <w:tcPr>
            <w:tcW w:w="1858" w:type="dxa"/>
            <w:shd w:val="clear" w:color="auto" w:fill="auto"/>
            <w:noWrap/>
            <w:vAlign w:val="center"/>
          </w:tcPr>
          <w:p w14:paraId="176110BD"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01CBF22A"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2401" w:type="dxa"/>
            <w:vAlign w:val="center"/>
          </w:tcPr>
          <w:p w14:paraId="0815DE06"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49F33877"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0.901</w:t>
            </w:r>
          </w:p>
        </w:tc>
      </w:tr>
      <w:tr w:rsidR="008B0028" w:rsidRPr="00AA2053" w14:paraId="644E3414" w14:textId="77777777" w:rsidTr="00D61D6E">
        <w:trPr>
          <w:trHeight w:hRule="exact" w:val="398"/>
        </w:trPr>
        <w:tc>
          <w:tcPr>
            <w:tcW w:w="2112" w:type="dxa"/>
            <w:shd w:val="clear" w:color="auto" w:fill="auto"/>
            <w:noWrap/>
            <w:vAlign w:val="center"/>
            <w:hideMark/>
          </w:tcPr>
          <w:p w14:paraId="6B32F68F" w14:textId="3B32E881"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Not married</w:t>
            </w:r>
          </w:p>
        </w:tc>
        <w:tc>
          <w:tcPr>
            <w:tcW w:w="1858" w:type="dxa"/>
            <w:shd w:val="clear" w:color="auto" w:fill="auto"/>
            <w:noWrap/>
          </w:tcPr>
          <w:p w14:paraId="1D29C1AA" w14:textId="623A0A58"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84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(22.7</w:t>
            </w:r>
            <w:r w:rsidR="0014718F" w:rsidRPr="00AA2053">
              <w:rPr>
                <w:rFonts w:ascii="Book Antiqua" w:hAnsi="Book Antiqua" w:cs="Times New Roman"/>
                <w:sz w:val="24"/>
                <w:szCs w:val="24"/>
              </w:rPr>
              <w:t>)</w:t>
            </w:r>
          </w:p>
        </w:tc>
        <w:tc>
          <w:tcPr>
            <w:tcW w:w="1842" w:type="dxa"/>
            <w:shd w:val="clear" w:color="auto" w:fill="auto"/>
            <w:noWrap/>
          </w:tcPr>
          <w:p w14:paraId="65F75805" w14:textId="4423C53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(22.1</w:t>
            </w:r>
            <w:r w:rsidR="0014718F" w:rsidRPr="00AA2053">
              <w:rPr>
                <w:rFonts w:ascii="Book Antiqua" w:hAnsi="Book Antiqua" w:cs="Times New Roman"/>
                <w:sz w:val="24"/>
                <w:szCs w:val="24"/>
              </w:rPr>
              <w:t>)</w:t>
            </w:r>
          </w:p>
        </w:tc>
        <w:tc>
          <w:tcPr>
            <w:tcW w:w="2401" w:type="dxa"/>
          </w:tcPr>
          <w:p w14:paraId="5CF899AC" w14:textId="22741AE3"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105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(22.6</w:t>
            </w:r>
            <w:r w:rsidR="0014718F" w:rsidRPr="00AA2053">
              <w:rPr>
                <w:rFonts w:ascii="Book Antiqua" w:hAnsi="Book Antiqua" w:cs="Times New Roman"/>
                <w:sz w:val="24"/>
                <w:szCs w:val="24"/>
              </w:rPr>
              <w:t>)</w:t>
            </w:r>
          </w:p>
        </w:tc>
        <w:tc>
          <w:tcPr>
            <w:tcW w:w="1568" w:type="dxa"/>
            <w:shd w:val="clear" w:color="auto" w:fill="auto"/>
            <w:noWrap/>
            <w:vAlign w:val="center"/>
          </w:tcPr>
          <w:p w14:paraId="482C3DDD"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4B802B73" w14:textId="77777777" w:rsidTr="00D61D6E">
        <w:trPr>
          <w:trHeight w:hRule="exact" w:val="398"/>
        </w:trPr>
        <w:tc>
          <w:tcPr>
            <w:tcW w:w="2112" w:type="dxa"/>
            <w:shd w:val="clear" w:color="auto" w:fill="auto"/>
            <w:noWrap/>
            <w:vAlign w:val="center"/>
            <w:hideMark/>
          </w:tcPr>
          <w:p w14:paraId="2730D994" w14:textId="6490AD33"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Married</w:t>
            </w:r>
          </w:p>
        </w:tc>
        <w:tc>
          <w:tcPr>
            <w:tcW w:w="1858" w:type="dxa"/>
            <w:shd w:val="clear" w:color="auto" w:fill="auto"/>
            <w:noWrap/>
          </w:tcPr>
          <w:p w14:paraId="1817D557" w14:textId="155A4C77"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286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(77.3</w:t>
            </w:r>
            <w:r w:rsidR="0014718F" w:rsidRPr="00AA2053">
              <w:rPr>
                <w:rFonts w:ascii="Book Antiqua" w:hAnsi="Book Antiqua" w:cs="Times New Roman"/>
                <w:sz w:val="24"/>
                <w:szCs w:val="24"/>
              </w:rPr>
              <w:t>)</w:t>
            </w:r>
          </w:p>
        </w:tc>
        <w:tc>
          <w:tcPr>
            <w:tcW w:w="1842" w:type="dxa"/>
            <w:shd w:val="clear" w:color="auto" w:fill="auto"/>
            <w:noWrap/>
          </w:tcPr>
          <w:p w14:paraId="65602486" w14:textId="2290217A"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74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(77.9</w:t>
            </w:r>
            <w:r w:rsidR="0014718F" w:rsidRPr="00AA2053">
              <w:rPr>
                <w:rFonts w:ascii="Book Antiqua" w:hAnsi="Book Antiqua" w:cs="Times New Roman"/>
                <w:sz w:val="24"/>
                <w:szCs w:val="24"/>
              </w:rPr>
              <w:t>)</w:t>
            </w:r>
          </w:p>
        </w:tc>
        <w:tc>
          <w:tcPr>
            <w:tcW w:w="2401" w:type="dxa"/>
          </w:tcPr>
          <w:p w14:paraId="3466122E" w14:textId="39ED7381"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360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(77.4</w:t>
            </w:r>
            <w:r w:rsidR="0014718F" w:rsidRPr="00AA2053">
              <w:rPr>
                <w:rFonts w:ascii="Book Antiqua" w:hAnsi="Book Antiqua" w:cs="Times New Roman"/>
                <w:sz w:val="24"/>
                <w:szCs w:val="24"/>
              </w:rPr>
              <w:t>)</w:t>
            </w:r>
          </w:p>
        </w:tc>
        <w:tc>
          <w:tcPr>
            <w:tcW w:w="1568" w:type="dxa"/>
            <w:shd w:val="clear" w:color="auto" w:fill="auto"/>
            <w:noWrap/>
            <w:vAlign w:val="center"/>
          </w:tcPr>
          <w:p w14:paraId="4AD43EF5"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53672DE4" w14:textId="77777777" w:rsidTr="00D61D6E">
        <w:trPr>
          <w:trHeight w:hRule="exact" w:val="364"/>
        </w:trPr>
        <w:tc>
          <w:tcPr>
            <w:tcW w:w="2112" w:type="dxa"/>
            <w:shd w:val="clear" w:color="auto" w:fill="auto"/>
            <w:noWrap/>
            <w:vAlign w:val="center"/>
            <w:hideMark/>
          </w:tcPr>
          <w:p w14:paraId="0F0FAA94"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Tumor size (mm)</w:t>
            </w:r>
          </w:p>
        </w:tc>
        <w:tc>
          <w:tcPr>
            <w:tcW w:w="1858" w:type="dxa"/>
            <w:shd w:val="clear" w:color="auto" w:fill="auto"/>
            <w:noWrap/>
            <w:vAlign w:val="bottom"/>
          </w:tcPr>
          <w:p w14:paraId="670FB466"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842" w:type="dxa"/>
            <w:shd w:val="clear" w:color="auto" w:fill="auto"/>
            <w:noWrap/>
            <w:vAlign w:val="bottom"/>
          </w:tcPr>
          <w:p w14:paraId="60889594"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2401" w:type="dxa"/>
            <w:vAlign w:val="center"/>
          </w:tcPr>
          <w:p w14:paraId="72DF3783"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78619A3E"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0.828</w:t>
            </w:r>
          </w:p>
        </w:tc>
      </w:tr>
      <w:tr w:rsidR="008B0028" w:rsidRPr="00AA2053" w14:paraId="0D3ABABD" w14:textId="77777777" w:rsidTr="00D61D6E">
        <w:trPr>
          <w:trHeight w:hRule="exact" w:val="398"/>
        </w:trPr>
        <w:tc>
          <w:tcPr>
            <w:tcW w:w="2112" w:type="dxa"/>
            <w:shd w:val="clear" w:color="auto" w:fill="auto"/>
            <w:noWrap/>
            <w:vAlign w:val="center"/>
            <w:hideMark/>
          </w:tcPr>
          <w:p w14:paraId="385856ED" w14:textId="32BE5CC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≤50</w:t>
            </w:r>
          </w:p>
        </w:tc>
        <w:tc>
          <w:tcPr>
            <w:tcW w:w="1858" w:type="dxa"/>
            <w:shd w:val="clear" w:color="auto" w:fill="auto"/>
            <w:noWrap/>
          </w:tcPr>
          <w:p w14:paraId="300B866F" w14:textId="53A9849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159</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(43.0</w:t>
            </w:r>
            <w:r w:rsidR="0014718F" w:rsidRPr="00AA2053">
              <w:rPr>
                <w:rFonts w:ascii="Book Antiqua" w:hAnsi="Book Antiqua" w:cs="Times New Roman"/>
                <w:sz w:val="24"/>
                <w:szCs w:val="24"/>
              </w:rPr>
              <w:t>)</w:t>
            </w:r>
          </w:p>
        </w:tc>
        <w:tc>
          <w:tcPr>
            <w:tcW w:w="1842" w:type="dxa"/>
            <w:shd w:val="clear" w:color="auto" w:fill="auto"/>
            <w:noWrap/>
          </w:tcPr>
          <w:p w14:paraId="45311CFA" w14:textId="6410D3E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(44.2</w:t>
            </w:r>
            <w:r w:rsidR="0014718F" w:rsidRPr="00AA2053">
              <w:rPr>
                <w:rFonts w:ascii="Book Antiqua" w:hAnsi="Book Antiqua" w:cs="Times New Roman"/>
                <w:sz w:val="24"/>
                <w:szCs w:val="24"/>
              </w:rPr>
              <w:t>)</w:t>
            </w:r>
          </w:p>
        </w:tc>
        <w:tc>
          <w:tcPr>
            <w:tcW w:w="2401" w:type="dxa"/>
          </w:tcPr>
          <w:p w14:paraId="083175B2" w14:textId="4A96C538"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201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(43.2</w:t>
            </w:r>
            <w:r w:rsidR="0014718F" w:rsidRPr="00AA2053">
              <w:rPr>
                <w:rFonts w:ascii="Book Antiqua" w:hAnsi="Book Antiqua" w:cs="Times New Roman"/>
                <w:sz w:val="24"/>
                <w:szCs w:val="24"/>
              </w:rPr>
              <w:t>)</w:t>
            </w:r>
          </w:p>
        </w:tc>
        <w:tc>
          <w:tcPr>
            <w:tcW w:w="1568" w:type="dxa"/>
            <w:shd w:val="clear" w:color="auto" w:fill="auto"/>
            <w:noWrap/>
            <w:vAlign w:val="center"/>
          </w:tcPr>
          <w:p w14:paraId="6C7CDD17"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4A5A4783" w14:textId="77777777" w:rsidTr="00D61D6E">
        <w:trPr>
          <w:trHeight w:hRule="exact" w:val="398"/>
        </w:trPr>
        <w:tc>
          <w:tcPr>
            <w:tcW w:w="2112" w:type="dxa"/>
            <w:shd w:val="clear" w:color="auto" w:fill="auto"/>
            <w:noWrap/>
            <w:vAlign w:val="center"/>
            <w:hideMark/>
          </w:tcPr>
          <w:p w14:paraId="211A900C" w14:textId="4BF9F9B6"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&gt;50</w:t>
            </w:r>
          </w:p>
        </w:tc>
        <w:tc>
          <w:tcPr>
            <w:tcW w:w="1858" w:type="dxa"/>
            <w:shd w:val="clear" w:color="auto" w:fill="auto"/>
            <w:noWrap/>
          </w:tcPr>
          <w:p w14:paraId="1314D65B" w14:textId="73E80EB5"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211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(57.0</w:t>
            </w:r>
            <w:r w:rsidR="0014718F" w:rsidRPr="00AA2053">
              <w:rPr>
                <w:rFonts w:ascii="Book Antiqua" w:hAnsi="Book Antiqua" w:cs="Times New Roman"/>
                <w:sz w:val="24"/>
                <w:szCs w:val="24"/>
              </w:rPr>
              <w:t>)</w:t>
            </w:r>
          </w:p>
        </w:tc>
        <w:tc>
          <w:tcPr>
            <w:tcW w:w="1842" w:type="dxa"/>
            <w:shd w:val="clear" w:color="auto" w:fill="auto"/>
            <w:noWrap/>
          </w:tcPr>
          <w:p w14:paraId="21702B2A" w14:textId="33A58137"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53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(55.8</w:t>
            </w:r>
            <w:r w:rsidR="0014718F" w:rsidRPr="00AA2053">
              <w:rPr>
                <w:rFonts w:ascii="Book Antiqua" w:hAnsi="Book Antiqua" w:cs="Times New Roman"/>
                <w:sz w:val="24"/>
                <w:szCs w:val="24"/>
              </w:rPr>
              <w:t>)</w:t>
            </w:r>
          </w:p>
        </w:tc>
        <w:tc>
          <w:tcPr>
            <w:tcW w:w="2401" w:type="dxa"/>
          </w:tcPr>
          <w:p w14:paraId="6734B662" w14:textId="0FE4C8A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264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(56.8</w:t>
            </w:r>
            <w:r w:rsidR="0014718F" w:rsidRPr="00AA2053">
              <w:rPr>
                <w:rFonts w:ascii="Book Antiqua" w:hAnsi="Book Antiqua" w:cs="Times New Roman"/>
                <w:sz w:val="24"/>
                <w:szCs w:val="24"/>
              </w:rPr>
              <w:t>)</w:t>
            </w:r>
          </w:p>
        </w:tc>
        <w:tc>
          <w:tcPr>
            <w:tcW w:w="1568" w:type="dxa"/>
            <w:shd w:val="clear" w:color="auto" w:fill="auto"/>
            <w:noWrap/>
            <w:vAlign w:val="center"/>
          </w:tcPr>
          <w:p w14:paraId="6C45BC6B"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24F7EB39" w14:textId="77777777" w:rsidTr="00D61D6E">
        <w:trPr>
          <w:trHeight w:hRule="exact" w:val="398"/>
        </w:trPr>
        <w:tc>
          <w:tcPr>
            <w:tcW w:w="2112" w:type="dxa"/>
            <w:shd w:val="clear" w:color="auto" w:fill="auto"/>
            <w:noWrap/>
            <w:vAlign w:val="center"/>
          </w:tcPr>
          <w:p w14:paraId="047642FC"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Stage</w:t>
            </w:r>
          </w:p>
        </w:tc>
        <w:tc>
          <w:tcPr>
            <w:tcW w:w="1858" w:type="dxa"/>
            <w:shd w:val="clear" w:color="auto" w:fill="auto"/>
            <w:noWrap/>
            <w:vAlign w:val="center"/>
          </w:tcPr>
          <w:p w14:paraId="47F48195"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0A1C0846"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2401" w:type="dxa"/>
            <w:vAlign w:val="center"/>
          </w:tcPr>
          <w:p w14:paraId="7076226B" w14:textId="77777777" w:rsidR="005F520A" w:rsidRPr="00AA2053" w:rsidRDefault="005F520A" w:rsidP="006B2665">
            <w:pPr>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7F135D86"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0.365</w:t>
            </w:r>
          </w:p>
        </w:tc>
      </w:tr>
      <w:tr w:rsidR="008B0028" w:rsidRPr="00AA2053" w14:paraId="55D39B9B" w14:textId="77777777" w:rsidTr="00D61D6E">
        <w:trPr>
          <w:trHeight w:hRule="exact" w:val="398"/>
        </w:trPr>
        <w:tc>
          <w:tcPr>
            <w:tcW w:w="2112" w:type="dxa"/>
            <w:shd w:val="clear" w:color="auto" w:fill="auto"/>
            <w:noWrap/>
            <w:vAlign w:val="center"/>
          </w:tcPr>
          <w:p w14:paraId="5607A1D4" w14:textId="119A69D0"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w:t>
            </w:r>
          </w:p>
        </w:tc>
        <w:tc>
          <w:tcPr>
            <w:tcW w:w="1858" w:type="dxa"/>
            <w:shd w:val="clear" w:color="auto" w:fill="auto"/>
            <w:noWrap/>
          </w:tcPr>
          <w:p w14:paraId="7DD81DB9" w14:textId="3A89CBE3"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94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(25.4</w:t>
            </w:r>
            <w:r w:rsidR="0014718F" w:rsidRPr="00AA2053">
              <w:rPr>
                <w:rFonts w:ascii="Book Antiqua" w:hAnsi="Book Antiqua" w:cs="Times New Roman"/>
                <w:sz w:val="24"/>
                <w:szCs w:val="24"/>
              </w:rPr>
              <w:t>)</w:t>
            </w:r>
          </w:p>
        </w:tc>
        <w:tc>
          <w:tcPr>
            <w:tcW w:w="1842" w:type="dxa"/>
            <w:shd w:val="clear" w:color="auto" w:fill="auto"/>
            <w:noWrap/>
          </w:tcPr>
          <w:p w14:paraId="66F94EFF" w14:textId="14C3DACA"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(22.1</w:t>
            </w:r>
            <w:r w:rsidR="0014718F" w:rsidRPr="00AA2053">
              <w:rPr>
                <w:rFonts w:ascii="Book Antiqua" w:hAnsi="Book Antiqua" w:cs="Times New Roman"/>
                <w:sz w:val="24"/>
                <w:szCs w:val="24"/>
              </w:rPr>
              <w:t>)</w:t>
            </w:r>
          </w:p>
        </w:tc>
        <w:tc>
          <w:tcPr>
            <w:tcW w:w="2401" w:type="dxa"/>
          </w:tcPr>
          <w:p w14:paraId="0558722B" w14:textId="66DC0562"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115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(24.7</w:t>
            </w:r>
            <w:r w:rsidR="0014718F" w:rsidRPr="00AA2053">
              <w:rPr>
                <w:rFonts w:ascii="Book Antiqua" w:hAnsi="Book Antiqua" w:cs="Times New Roman"/>
                <w:sz w:val="24"/>
                <w:szCs w:val="24"/>
              </w:rPr>
              <w:t>)</w:t>
            </w:r>
          </w:p>
        </w:tc>
        <w:tc>
          <w:tcPr>
            <w:tcW w:w="1568" w:type="dxa"/>
            <w:shd w:val="clear" w:color="auto" w:fill="auto"/>
            <w:noWrap/>
            <w:vAlign w:val="center"/>
          </w:tcPr>
          <w:p w14:paraId="2D2093D2"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20230F8F" w14:textId="77777777" w:rsidTr="00D61D6E">
        <w:trPr>
          <w:trHeight w:hRule="exact" w:val="398"/>
        </w:trPr>
        <w:tc>
          <w:tcPr>
            <w:tcW w:w="2112" w:type="dxa"/>
            <w:shd w:val="clear" w:color="auto" w:fill="auto"/>
            <w:noWrap/>
            <w:vAlign w:val="center"/>
          </w:tcPr>
          <w:p w14:paraId="32056B9E" w14:textId="26EDB8E4"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II</w:t>
            </w:r>
          </w:p>
        </w:tc>
        <w:tc>
          <w:tcPr>
            <w:tcW w:w="1858" w:type="dxa"/>
            <w:shd w:val="clear" w:color="auto" w:fill="auto"/>
            <w:noWrap/>
          </w:tcPr>
          <w:p w14:paraId="14FE4BDE" w14:textId="7CADFBA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55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(14.9</w:t>
            </w:r>
            <w:r w:rsidR="0014718F" w:rsidRPr="00AA2053">
              <w:rPr>
                <w:rFonts w:ascii="Book Antiqua" w:hAnsi="Book Antiqua" w:cs="Times New Roman"/>
                <w:sz w:val="24"/>
                <w:szCs w:val="24"/>
              </w:rPr>
              <w:t>)</w:t>
            </w:r>
          </w:p>
        </w:tc>
        <w:tc>
          <w:tcPr>
            <w:tcW w:w="1842" w:type="dxa"/>
            <w:shd w:val="clear" w:color="auto" w:fill="auto"/>
            <w:noWrap/>
          </w:tcPr>
          <w:p w14:paraId="7AB1315A" w14:textId="11DABE44"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(21.1</w:t>
            </w:r>
            <w:r w:rsidR="0014718F" w:rsidRPr="00AA2053">
              <w:rPr>
                <w:rFonts w:ascii="Book Antiqua" w:hAnsi="Book Antiqua" w:cs="Times New Roman"/>
                <w:sz w:val="24"/>
                <w:szCs w:val="24"/>
              </w:rPr>
              <w:t>)</w:t>
            </w:r>
          </w:p>
        </w:tc>
        <w:tc>
          <w:tcPr>
            <w:tcW w:w="2401" w:type="dxa"/>
          </w:tcPr>
          <w:p w14:paraId="7ABF4240" w14:textId="1B956BA8"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75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(16.1</w:t>
            </w:r>
            <w:r w:rsidR="0014718F" w:rsidRPr="00AA2053">
              <w:rPr>
                <w:rFonts w:ascii="Book Antiqua" w:hAnsi="Book Antiqua" w:cs="Times New Roman"/>
                <w:sz w:val="24"/>
                <w:szCs w:val="24"/>
              </w:rPr>
              <w:t>)</w:t>
            </w:r>
          </w:p>
        </w:tc>
        <w:tc>
          <w:tcPr>
            <w:tcW w:w="1568" w:type="dxa"/>
            <w:shd w:val="clear" w:color="auto" w:fill="auto"/>
            <w:noWrap/>
            <w:vAlign w:val="center"/>
          </w:tcPr>
          <w:p w14:paraId="165D9B7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26157BFA" w14:textId="77777777" w:rsidTr="00D61D6E">
        <w:trPr>
          <w:trHeight w:hRule="exact" w:val="398"/>
        </w:trPr>
        <w:tc>
          <w:tcPr>
            <w:tcW w:w="2112" w:type="dxa"/>
            <w:shd w:val="clear" w:color="auto" w:fill="auto"/>
            <w:noWrap/>
            <w:vAlign w:val="center"/>
          </w:tcPr>
          <w:p w14:paraId="7C18B22B" w14:textId="4D78F300"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III</w:t>
            </w:r>
          </w:p>
        </w:tc>
        <w:tc>
          <w:tcPr>
            <w:tcW w:w="1858" w:type="dxa"/>
            <w:shd w:val="clear" w:color="auto" w:fill="auto"/>
            <w:noWrap/>
          </w:tcPr>
          <w:p w14:paraId="5A7817ED" w14:textId="646A104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77</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(20.8</w:t>
            </w:r>
            <w:r w:rsidR="0014718F" w:rsidRPr="00AA2053">
              <w:rPr>
                <w:rFonts w:ascii="Book Antiqua" w:hAnsi="Book Antiqua" w:cs="Times New Roman"/>
                <w:sz w:val="24"/>
                <w:szCs w:val="24"/>
              </w:rPr>
              <w:t>)</w:t>
            </w:r>
          </w:p>
        </w:tc>
        <w:tc>
          <w:tcPr>
            <w:tcW w:w="1842" w:type="dxa"/>
            <w:shd w:val="clear" w:color="auto" w:fill="auto"/>
            <w:noWrap/>
          </w:tcPr>
          <w:p w14:paraId="4C3AC620" w14:textId="119A988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(15.8</w:t>
            </w:r>
            <w:r w:rsidR="0014718F" w:rsidRPr="00AA2053">
              <w:rPr>
                <w:rFonts w:ascii="Book Antiqua" w:hAnsi="Book Antiqua" w:cs="Times New Roman"/>
                <w:sz w:val="24"/>
                <w:szCs w:val="24"/>
              </w:rPr>
              <w:t>)</w:t>
            </w:r>
          </w:p>
        </w:tc>
        <w:tc>
          <w:tcPr>
            <w:tcW w:w="2401" w:type="dxa"/>
          </w:tcPr>
          <w:p w14:paraId="05CF8A1A" w14:textId="40FCEFA3"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92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(19.8</w:t>
            </w:r>
            <w:r w:rsidR="0014718F" w:rsidRPr="00AA2053">
              <w:rPr>
                <w:rFonts w:ascii="Book Antiqua" w:hAnsi="Book Antiqua" w:cs="Times New Roman"/>
                <w:sz w:val="24"/>
                <w:szCs w:val="24"/>
              </w:rPr>
              <w:t>)</w:t>
            </w:r>
          </w:p>
        </w:tc>
        <w:tc>
          <w:tcPr>
            <w:tcW w:w="1568" w:type="dxa"/>
            <w:shd w:val="clear" w:color="auto" w:fill="auto"/>
            <w:noWrap/>
            <w:vAlign w:val="center"/>
          </w:tcPr>
          <w:p w14:paraId="05F1BE12"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704C1F6C" w14:textId="77777777" w:rsidTr="00D61D6E">
        <w:trPr>
          <w:trHeight w:hRule="exact" w:val="398"/>
        </w:trPr>
        <w:tc>
          <w:tcPr>
            <w:tcW w:w="2112" w:type="dxa"/>
            <w:shd w:val="clear" w:color="auto" w:fill="auto"/>
            <w:noWrap/>
            <w:vAlign w:val="center"/>
          </w:tcPr>
          <w:p w14:paraId="2141EB95" w14:textId="46E6C1B0"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IV</w:t>
            </w:r>
          </w:p>
        </w:tc>
        <w:tc>
          <w:tcPr>
            <w:tcW w:w="1858" w:type="dxa"/>
            <w:shd w:val="clear" w:color="auto" w:fill="auto"/>
            <w:noWrap/>
          </w:tcPr>
          <w:p w14:paraId="78F76AB9" w14:textId="1467DA2D"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144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(38.9</w:t>
            </w:r>
            <w:r w:rsidR="0014718F" w:rsidRPr="00AA2053">
              <w:rPr>
                <w:rFonts w:ascii="Book Antiqua" w:hAnsi="Book Antiqua" w:cs="Times New Roman"/>
                <w:sz w:val="24"/>
                <w:szCs w:val="24"/>
              </w:rPr>
              <w:t>)</w:t>
            </w:r>
          </w:p>
        </w:tc>
        <w:tc>
          <w:tcPr>
            <w:tcW w:w="1842" w:type="dxa"/>
            <w:shd w:val="clear" w:color="auto" w:fill="auto"/>
            <w:noWrap/>
          </w:tcPr>
          <w:p w14:paraId="46C632DE" w14:textId="2A92F1EE"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39</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(41.1</w:t>
            </w:r>
            <w:r w:rsidR="0014718F" w:rsidRPr="00AA2053">
              <w:rPr>
                <w:rFonts w:ascii="Book Antiqua" w:hAnsi="Book Antiqua" w:cs="Times New Roman"/>
                <w:sz w:val="24"/>
                <w:szCs w:val="24"/>
              </w:rPr>
              <w:t>)</w:t>
            </w:r>
          </w:p>
        </w:tc>
        <w:tc>
          <w:tcPr>
            <w:tcW w:w="2401" w:type="dxa"/>
          </w:tcPr>
          <w:p w14:paraId="3C9A4BA3" w14:textId="66719618"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183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(39.4</w:t>
            </w:r>
            <w:r w:rsidR="0014718F" w:rsidRPr="00AA2053">
              <w:rPr>
                <w:rFonts w:ascii="Book Antiqua" w:hAnsi="Book Antiqua" w:cs="Times New Roman"/>
                <w:sz w:val="24"/>
                <w:szCs w:val="24"/>
              </w:rPr>
              <w:t>)</w:t>
            </w:r>
          </w:p>
        </w:tc>
        <w:tc>
          <w:tcPr>
            <w:tcW w:w="1568" w:type="dxa"/>
            <w:shd w:val="clear" w:color="auto" w:fill="auto"/>
            <w:noWrap/>
            <w:vAlign w:val="center"/>
          </w:tcPr>
          <w:p w14:paraId="06546FA7"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0DEE868D" w14:textId="77777777" w:rsidTr="00D61D6E">
        <w:trPr>
          <w:trHeight w:hRule="exact" w:val="398"/>
        </w:trPr>
        <w:tc>
          <w:tcPr>
            <w:tcW w:w="2112" w:type="dxa"/>
            <w:shd w:val="clear" w:color="auto" w:fill="auto"/>
            <w:noWrap/>
            <w:vAlign w:val="center"/>
            <w:hideMark/>
          </w:tcPr>
          <w:p w14:paraId="335E768F"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Tumor depth</w:t>
            </w:r>
          </w:p>
        </w:tc>
        <w:tc>
          <w:tcPr>
            <w:tcW w:w="1858" w:type="dxa"/>
            <w:shd w:val="clear" w:color="auto" w:fill="auto"/>
            <w:noWrap/>
            <w:vAlign w:val="center"/>
          </w:tcPr>
          <w:p w14:paraId="49F71D3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2829D6CD"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2401" w:type="dxa"/>
            <w:vAlign w:val="center"/>
          </w:tcPr>
          <w:p w14:paraId="682232F0"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0309116F"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0.598</w:t>
            </w:r>
          </w:p>
        </w:tc>
      </w:tr>
      <w:tr w:rsidR="008B0028" w:rsidRPr="00AA2053" w14:paraId="0E1B962A" w14:textId="77777777" w:rsidTr="00D61D6E">
        <w:trPr>
          <w:trHeight w:hRule="exact" w:val="398"/>
        </w:trPr>
        <w:tc>
          <w:tcPr>
            <w:tcW w:w="2112" w:type="dxa"/>
            <w:shd w:val="clear" w:color="auto" w:fill="auto"/>
            <w:noWrap/>
            <w:vAlign w:val="center"/>
            <w:hideMark/>
          </w:tcPr>
          <w:p w14:paraId="12AC7DAF" w14:textId="3E09C018"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T1</w:t>
            </w:r>
          </w:p>
        </w:tc>
        <w:tc>
          <w:tcPr>
            <w:tcW w:w="1858" w:type="dxa"/>
            <w:shd w:val="clear" w:color="auto" w:fill="auto"/>
            <w:noWrap/>
          </w:tcPr>
          <w:p w14:paraId="7E5E5E5D" w14:textId="16E02505"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77</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(20.8</w:t>
            </w:r>
            <w:r w:rsidR="0014718F" w:rsidRPr="00AA2053">
              <w:rPr>
                <w:rFonts w:ascii="Book Antiqua" w:hAnsi="Book Antiqua" w:cs="Times New Roman"/>
                <w:sz w:val="24"/>
                <w:szCs w:val="24"/>
              </w:rPr>
              <w:t>)</w:t>
            </w:r>
          </w:p>
        </w:tc>
        <w:tc>
          <w:tcPr>
            <w:tcW w:w="1842" w:type="dxa"/>
            <w:shd w:val="clear" w:color="auto" w:fill="auto"/>
            <w:noWrap/>
          </w:tcPr>
          <w:p w14:paraId="0557140B" w14:textId="7B635704"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(16.8</w:t>
            </w:r>
            <w:r w:rsidR="0014718F" w:rsidRPr="00AA2053">
              <w:rPr>
                <w:rFonts w:ascii="Book Antiqua" w:hAnsi="Book Antiqua" w:cs="Times New Roman"/>
                <w:sz w:val="24"/>
                <w:szCs w:val="24"/>
              </w:rPr>
              <w:t>)</w:t>
            </w:r>
          </w:p>
        </w:tc>
        <w:tc>
          <w:tcPr>
            <w:tcW w:w="2401" w:type="dxa"/>
          </w:tcPr>
          <w:p w14:paraId="78A8A004" w14:textId="15A21BCC"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93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(20.0</w:t>
            </w:r>
            <w:r w:rsidR="0014718F" w:rsidRPr="00AA2053">
              <w:rPr>
                <w:rFonts w:ascii="Book Antiqua" w:hAnsi="Book Antiqua" w:cs="Times New Roman"/>
                <w:sz w:val="24"/>
                <w:szCs w:val="24"/>
              </w:rPr>
              <w:t>)</w:t>
            </w:r>
          </w:p>
        </w:tc>
        <w:tc>
          <w:tcPr>
            <w:tcW w:w="1568" w:type="dxa"/>
            <w:shd w:val="clear" w:color="auto" w:fill="auto"/>
            <w:noWrap/>
            <w:vAlign w:val="center"/>
          </w:tcPr>
          <w:p w14:paraId="780FB83B"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7FC1AD8D" w14:textId="77777777" w:rsidTr="00D61D6E">
        <w:trPr>
          <w:trHeight w:hRule="exact" w:val="378"/>
        </w:trPr>
        <w:tc>
          <w:tcPr>
            <w:tcW w:w="2112" w:type="dxa"/>
            <w:shd w:val="clear" w:color="auto" w:fill="auto"/>
            <w:noWrap/>
            <w:vAlign w:val="center"/>
            <w:hideMark/>
          </w:tcPr>
          <w:p w14:paraId="535C7DEE" w14:textId="098F0834"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T2</w:t>
            </w:r>
          </w:p>
        </w:tc>
        <w:tc>
          <w:tcPr>
            <w:tcW w:w="1858" w:type="dxa"/>
            <w:shd w:val="clear" w:color="auto" w:fill="auto"/>
            <w:noWrap/>
          </w:tcPr>
          <w:p w14:paraId="1E5807E7" w14:textId="376ED7B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156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(42.2</w:t>
            </w:r>
            <w:r w:rsidR="0014718F" w:rsidRPr="00AA2053">
              <w:rPr>
                <w:rFonts w:ascii="Book Antiqua" w:hAnsi="Book Antiqua" w:cs="Times New Roman"/>
                <w:sz w:val="24"/>
                <w:szCs w:val="24"/>
              </w:rPr>
              <w:t>)</w:t>
            </w:r>
          </w:p>
        </w:tc>
        <w:tc>
          <w:tcPr>
            <w:tcW w:w="1842" w:type="dxa"/>
            <w:shd w:val="clear" w:color="auto" w:fill="auto"/>
            <w:noWrap/>
          </w:tcPr>
          <w:p w14:paraId="3233E6BC" w14:textId="409108DA"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(47.4</w:t>
            </w:r>
            <w:r w:rsidR="0014718F" w:rsidRPr="00AA2053">
              <w:rPr>
                <w:rFonts w:ascii="Book Antiqua" w:hAnsi="Book Antiqua" w:cs="Times New Roman"/>
                <w:sz w:val="24"/>
                <w:szCs w:val="24"/>
              </w:rPr>
              <w:t>)</w:t>
            </w:r>
          </w:p>
        </w:tc>
        <w:tc>
          <w:tcPr>
            <w:tcW w:w="2401" w:type="dxa"/>
          </w:tcPr>
          <w:p w14:paraId="0C278E85" w14:textId="7ABD9130" w:rsidR="005F520A" w:rsidRPr="00AA2053" w:rsidRDefault="005F520A" w:rsidP="006B2665">
            <w:pPr>
              <w:spacing w:line="360" w:lineRule="auto"/>
              <w:rPr>
                <w:rFonts w:ascii="Book Antiqua" w:hAnsi="Book Antiqua"/>
                <w:sz w:val="24"/>
                <w:szCs w:val="24"/>
              </w:rPr>
            </w:pPr>
            <w:r w:rsidRPr="00AA2053">
              <w:rPr>
                <w:rFonts w:ascii="Book Antiqua" w:hAnsi="Book Antiqua" w:cs="Times New Roman"/>
                <w:sz w:val="24"/>
                <w:szCs w:val="24"/>
              </w:rPr>
              <w:t>201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(43.2</w:t>
            </w:r>
            <w:r w:rsidR="0014718F" w:rsidRPr="00AA2053">
              <w:rPr>
                <w:rFonts w:ascii="Book Antiqua" w:hAnsi="Book Antiqua" w:cs="Times New Roman"/>
                <w:sz w:val="24"/>
                <w:szCs w:val="24"/>
              </w:rPr>
              <w:t>)</w:t>
            </w:r>
          </w:p>
        </w:tc>
        <w:tc>
          <w:tcPr>
            <w:tcW w:w="1568" w:type="dxa"/>
            <w:shd w:val="clear" w:color="auto" w:fill="auto"/>
            <w:noWrap/>
            <w:vAlign w:val="center"/>
          </w:tcPr>
          <w:p w14:paraId="64933E16"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1880FAF8" w14:textId="77777777" w:rsidTr="00D61D6E">
        <w:trPr>
          <w:trHeight w:hRule="exact" w:val="398"/>
        </w:trPr>
        <w:tc>
          <w:tcPr>
            <w:tcW w:w="2112" w:type="dxa"/>
            <w:shd w:val="clear" w:color="auto" w:fill="auto"/>
            <w:noWrap/>
            <w:vAlign w:val="center"/>
            <w:hideMark/>
          </w:tcPr>
          <w:p w14:paraId="442BF914" w14:textId="0D5962A1"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T3</w:t>
            </w:r>
          </w:p>
        </w:tc>
        <w:tc>
          <w:tcPr>
            <w:tcW w:w="1858" w:type="dxa"/>
            <w:shd w:val="clear" w:color="auto" w:fill="auto"/>
            <w:noWrap/>
          </w:tcPr>
          <w:p w14:paraId="65FF3BAC" w14:textId="6F43D253"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84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(22.7</w:t>
            </w:r>
            <w:r w:rsidR="0014718F" w:rsidRPr="00AA2053">
              <w:rPr>
                <w:rFonts w:ascii="Book Antiqua" w:hAnsi="Book Antiqua" w:cs="Times New Roman"/>
                <w:sz w:val="24"/>
                <w:szCs w:val="24"/>
              </w:rPr>
              <w:t>)</w:t>
            </w:r>
          </w:p>
        </w:tc>
        <w:tc>
          <w:tcPr>
            <w:tcW w:w="1842" w:type="dxa"/>
            <w:shd w:val="clear" w:color="auto" w:fill="auto"/>
            <w:noWrap/>
          </w:tcPr>
          <w:p w14:paraId="0BA1134C" w14:textId="54733BB3"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(18.9</w:t>
            </w:r>
            <w:r w:rsidR="0014718F" w:rsidRPr="00AA2053">
              <w:rPr>
                <w:rFonts w:ascii="Book Antiqua" w:hAnsi="Book Antiqua" w:cs="Times New Roman"/>
                <w:sz w:val="24"/>
                <w:szCs w:val="24"/>
              </w:rPr>
              <w:t>)</w:t>
            </w:r>
          </w:p>
        </w:tc>
        <w:tc>
          <w:tcPr>
            <w:tcW w:w="2401" w:type="dxa"/>
          </w:tcPr>
          <w:p w14:paraId="3D6E0DF8" w14:textId="45DF5A83"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102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(21.9</w:t>
            </w:r>
            <w:r w:rsidR="0014718F" w:rsidRPr="00AA2053">
              <w:rPr>
                <w:rFonts w:ascii="Book Antiqua" w:hAnsi="Book Antiqua" w:cs="Times New Roman"/>
                <w:sz w:val="24"/>
                <w:szCs w:val="24"/>
              </w:rPr>
              <w:t>)</w:t>
            </w:r>
          </w:p>
        </w:tc>
        <w:tc>
          <w:tcPr>
            <w:tcW w:w="1568" w:type="dxa"/>
            <w:shd w:val="clear" w:color="auto" w:fill="auto"/>
            <w:noWrap/>
            <w:vAlign w:val="center"/>
          </w:tcPr>
          <w:p w14:paraId="421AC83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0B2E6D68" w14:textId="77777777" w:rsidTr="00D61D6E">
        <w:trPr>
          <w:trHeight w:hRule="exact" w:val="398"/>
        </w:trPr>
        <w:tc>
          <w:tcPr>
            <w:tcW w:w="2112" w:type="dxa"/>
            <w:shd w:val="clear" w:color="auto" w:fill="auto"/>
            <w:noWrap/>
            <w:vAlign w:val="center"/>
            <w:hideMark/>
          </w:tcPr>
          <w:p w14:paraId="2728CD05" w14:textId="0341A75E"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T4</w:t>
            </w:r>
          </w:p>
        </w:tc>
        <w:tc>
          <w:tcPr>
            <w:tcW w:w="1858" w:type="dxa"/>
            <w:shd w:val="clear" w:color="auto" w:fill="auto"/>
            <w:noWrap/>
          </w:tcPr>
          <w:p w14:paraId="634DF2E2" w14:textId="3276EA0E"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53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(14.3</w:t>
            </w:r>
            <w:r w:rsidR="0014718F" w:rsidRPr="00AA2053">
              <w:rPr>
                <w:rFonts w:ascii="Book Antiqua" w:hAnsi="Book Antiqua" w:cs="Times New Roman"/>
                <w:sz w:val="24"/>
                <w:szCs w:val="24"/>
              </w:rPr>
              <w:t>)</w:t>
            </w:r>
          </w:p>
        </w:tc>
        <w:tc>
          <w:tcPr>
            <w:tcW w:w="1842" w:type="dxa"/>
            <w:shd w:val="clear" w:color="auto" w:fill="auto"/>
            <w:noWrap/>
          </w:tcPr>
          <w:p w14:paraId="406BBF8A" w14:textId="23574B9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(16.8</w:t>
            </w:r>
            <w:r w:rsidR="0014718F" w:rsidRPr="00AA2053">
              <w:rPr>
                <w:rFonts w:ascii="Book Antiqua" w:hAnsi="Book Antiqua" w:cs="Times New Roman"/>
                <w:sz w:val="24"/>
                <w:szCs w:val="24"/>
              </w:rPr>
              <w:t>)</w:t>
            </w:r>
          </w:p>
        </w:tc>
        <w:tc>
          <w:tcPr>
            <w:tcW w:w="2401" w:type="dxa"/>
          </w:tcPr>
          <w:p w14:paraId="009FD925" w14:textId="360E8E2A"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69</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(14.8</w:t>
            </w:r>
            <w:r w:rsidR="0014718F" w:rsidRPr="00AA2053">
              <w:rPr>
                <w:rFonts w:ascii="Book Antiqua" w:hAnsi="Book Antiqua" w:cs="Times New Roman"/>
                <w:sz w:val="24"/>
                <w:szCs w:val="24"/>
              </w:rPr>
              <w:t>)</w:t>
            </w:r>
          </w:p>
        </w:tc>
        <w:tc>
          <w:tcPr>
            <w:tcW w:w="1568" w:type="dxa"/>
            <w:shd w:val="clear" w:color="auto" w:fill="auto"/>
            <w:noWrap/>
            <w:vAlign w:val="center"/>
          </w:tcPr>
          <w:p w14:paraId="0F5A02E9"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5B641D50" w14:textId="77777777" w:rsidTr="00D61D6E">
        <w:trPr>
          <w:trHeight w:hRule="exact" w:val="398"/>
        </w:trPr>
        <w:tc>
          <w:tcPr>
            <w:tcW w:w="2112" w:type="dxa"/>
            <w:shd w:val="clear" w:color="auto" w:fill="auto"/>
            <w:noWrap/>
            <w:vAlign w:val="center"/>
            <w:hideMark/>
          </w:tcPr>
          <w:p w14:paraId="0F27D5B6"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LN metastasis</w:t>
            </w:r>
          </w:p>
        </w:tc>
        <w:tc>
          <w:tcPr>
            <w:tcW w:w="1858" w:type="dxa"/>
            <w:shd w:val="clear" w:color="auto" w:fill="auto"/>
            <w:noWrap/>
            <w:vAlign w:val="bottom"/>
          </w:tcPr>
          <w:p w14:paraId="063E5550"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842" w:type="dxa"/>
            <w:shd w:val="clear" w:color="auto" w:fill="auto"/>
            <w:noWrap/>
            <w:vAlign w:val="center"/>
          </w:tcPr>
          <w:p w14:paraId="205BA403"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2401" w:type="dxa"/>
            <w:vAlign w:val="center"/>
          </w:tcPr>
          <w:p w14:paraId="76AFBCEC"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c>
          <w:tcPr>
            <w:tcW w:w="1568" w:type="dxa"/>
            <w:shd w:val="clear" w:color="auto" w:fill="auto"/>
            <w:noWrap/>
            <w:vAlign w:val="center"/>
          </w:tcPr>
          <w:p w14:paraId="4EEFAA46"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0.151</w:t>
            </w:r>
          </w:p>
        </w:tc>
      </w:tr>
      <w:tr w:rsidR="008B0028" w:rsidRPr="00AA2053" w14:paraId="005B1854" w14:textId="77777777" w:rsidTr="00D61D6E">
        <w:trPr>
          <w:trHeight w:hRule="exact" w:val="398"/>
        </w:trPr>
        <w:tc>
          <w:tcPr>
            <w:tcW w:w="2112" w:type="dxa"/>
            <w:shd w:val="clear" w:color="auto" w:fill="auto"/>
            <w:noWrap/>
            <w:vAlign w:val="center"/>
            <w:hideMark/>
          </w:tcPr>
          <w:p w14:paraId="2AC576C2" w14:textId="0BF1E24C"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N0</w:t>
            </w:r>
          </w:p>
        </w:tc>
        <w:tc>
          <w:tcPr>
            <w:tcW w:w="1858" w:type="dxa"/>
            <w:shd w:val="clear" w:color="auto" w:fill="auto"/>
            <w:noWrap/>
          </w:tcPr>
          <w:p w14:paraId="7469AB24" w14:textId="6AA1216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151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(40.8</w:t>
            </w:r>
            <w:r w:rsidR="0014718F" w:rsidRPr="00AA2053">
              <w:rPr>
                <w:rFonts w:ascii="Book Antiqua" w:hAnsi="Book Antiqua" w:cs="Times New Roman"/>
                <w:sz w:val="24"/>
                <w:szCs w:val="24"/>
              </w:rPr>
              <w:t>)</w:t>
            </w:r>
          </w:p>
        </w:tc>
        <w:tc>
          <w:tcPr>
            <w:tcW w:w="1842" w:type="dxa"/>
            <w:shd w:val="clear" w:color="auto" w:fill="auto"/>
            <w:noWrap/>
          </w:tcPr>
          <w:p w14:paraId="14D78CE6" w14:textId="24475874"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(32.6</w:t>
            </w:r>
            <w:r w:rsidR="0014718F" w:rsidRPr="00AA2053">
              <w:rPr>
                <w:rFonts w:ascii="Book Antiqua" w:hAnsi="Book Antiqua" w:cs="Times New Roman"/>
                <w:sz w:val="24"/>
                <w:szCs w:val="24"/>
              </w:rPr>
              <w:t>)</w:t>
            </w:r>
          </w:p>
        </w:tc>
        <w:tc>
          <w:tcPr>
            <w:tcW w:w="2401" w:type="dxa"/>
          </w:tcPr>
          <w:p w14:paraId="2C4520F5" w14:textId="40EC215E"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182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(39.1</w:t>
            </w:r>
            <w:r w:rsidR="0014718F" w:rsidRPr="00AA2053">
              <w:rPr>
                <w:rFonts w:ascii="Book Antiqua" w:hAnsi="Book Antiqua" w:cs="Times New Roman"/>
                <w:sz w:val="24"/>
                <w:szCs w:val="24"/>
              </w:rPr>
              <w:t>)</w:t>
            </w:r>
          </w:p>
        </w:tc>
        <w:tc>
          <w:tcPr>
            <w:tcW w:w="1568" w:type="dxa"/>
            <w:shd w:val="clear" w:color="auto" w:fill="auto"/>
            <w:noWrap/>
            <w:vAlign w:val="center"/>
          </w:tcPr>
          <w:p w14:paraId="730E22D4"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1C5BF06B" w14:textId="77777777" w:rsidTr="00D61D6E">
        <w:trPr>
          <w:trHeight w:hRule="exact" w:val="398"/>
        </w:trPr>
        <w:tc>
          <w:tcPr>
            <w:tcW w:w="2112" w:type="dxa"/>
            <w:shd w:val="clear" w:color="auto" w:fill="auto"/>
            <w:noWrap/>
            <w:vAlign w:val="center"/>
            <w:hideMark/>
          </w:tcPr>
          <w:p w14:paraId="41C104FD" w14:textId="18B3D20C"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N1</w:t>
            </w:r>
          </w:p>
        </w:tc>
        <w:tc>
          <w:tcPr>
            <w:tcW w:w="1858" w:type="dxa"/>
            <w:shd w:val="clear" w:color="auto" w:fill="auto"/>
            <w:noWrap/>
          </w:tcPr>
          <w:p w14:paraId="24E939C7" w14:textId="5DA07574"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(36.2</w:t>
            </w:r>
            <w:r w:rsidR="0014718F" w:rsidRPr="00AA2053">
              <w:rPr>
                <w:rFonts w:ascii="Book Antiqua" w:hAnsi="Book Antiqua" w:cs="Times New Roman"/>
                <w:sz w:val="24"/>
                <w:szCs w:val="24"/>
              </w:rPr>
              <w:t>)</w:t>
            </w:r>
          </w:p>
        </w:tc>
        <w:tc>
          <w:tcPr>
            <w:tcW w:w="1842" w:type="dxa"/>
            <w:shd w:val="clear" w:color="auto" w:fill="auto"/>
            <w:noWrap/>
          </w:tcPr>
          <w:p w14:paraId="225A3D52" w14:textId="3AEA25B4"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46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(48.4</w:t>
            </w:r>
            <w:r w:rsidR="0014718F" w:rsidRPr="00AA2053">
              <w:rPr>
                <w:rFonts w:ascii="Book Antiqua" w:hAnsi="Book Antiqua" w:cs="Times New Roman"/>
                <w:sz w:val="24"/>
                <w:szCs w:val="24"/>
              </w:rPr>
              <w:t>)</w:t>
            </w:r>
          </w:p>
        </w:tc>
        <w:tc>
          <w:tcPr>
            <w:tcW w:w="2401" w:type="dxa"/>
          </w:tcPr>
          <w:p w14:paraId="7AEF24D7" w14:textId="1B1BA7B6"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180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(38.7</w:t>
            </w:r>
            <w:r w:rsidR="0014718F" w:rsidRPr="00AA2053">
              <w:rPr>
                <w:rFonts w:ascii="Book Antiqua" w:hAnsi="Book Antiqua" w:cs="Times New Roman"/>
                <w:sz w:val="24"/>
                <w:szCs w:val="24"/>
              </w:rPr>
              <w:t>)</w:t>
            </w:r>
          </w:p>
        </w:tc>
        <w:tc>
          <w:tcPr>
            <w:tcW w:w="1568" w:type="dxa"/>
            <w:shd w:val="clear" w:color="auto" w:fill="auto"/>
            <w:noWrap/>
            <w:vAlign w:val="center"/>
          </w:tcPr>
          <w:p w14:paraId="436532D5"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3C8EE730" w14:textId="77777777" w:rsidTr="00D61D6E">
        <w:trPr>
          <w:trHeight w:hRule="exact" w:val="398"/>
        </w:trPr>
        <w:tc>
          <w:tcPr>
            <w:tcW w:w="2112" w:type="dxa"/>
            <w:shd w:val="clear" w:color="auto" w:fill="auto"/>
            <w:noWrap/>
            <w:vAlign w:val="center"/>
            <w:hideMark/>
          </w:tcPr>
          <w:p w14:paraId="0E2306F3" w14:textId="6B0F0DB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N2</w:t>
            </w:r>
          </w:p>
        </w:tc>
        <w:tc>
          <w:tcPr>
            <w:tcW w:w="1858" w:type="dxa"/>
            <w:shd w:val="clear" w:color="auto" w:fill="auto"/>
            <w:noWrap/>
          </w:tcPr>
          <w:p w14:paraId="70CE5617" w14:textId="3834F82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69</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(18.6</w:t>
            </w:r>
            <w:r w:rsidR="0014718F" w:rsidRPr="00AA2053">
              <w:rPr>
                <w:rFonts w:ascii="Book Antiqua" w:hAnsi="Book Antiqua" w:cs="Times New Roman"/>
                <w:sz w:val="24"/>
                <w:szCs w:val="24"/>
              </w:rPr>
              <w:t>)</w:t>
            </w:r>
          </w:p>
        </w:tc>
        <w:tc>
          <w:tcPr>
            <w:tcW w:w="1842" w:type="dxa"/>
            <w:shd w:val="clear" w:color="auto" w:fill="auto"/>
            <w:noWrap/>
          </w:tcPr>
          <w:p w14:paraId="36C9AAF0" w14:textId="54A0054C"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(16.8</w:t>
            </w:r>
            <w:r w:rsidR="0014718F" w:rsidRPr="00AA2053">
              <w:rPr>
                <w:rFonts w:ascii="Book Antiqua" w:hAnsi="Book Antiqua" w:cs="Times New Roman"/>
                <w:sz w:val="24"/>
                <w:szCs w:val="24"/>
              </w:rPr>
              <w:t>)</w:t>
            </w:r>
          </w:p>
        </w:tc>
        <w:tc>
          <w:tcPr>
            <w:tcW w:w="2401" w:type="dxa"/>
          </w:tcPr>
          <w:p w14:paraId="71AF9951" w14:textId="5D57978D"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85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(18.3</w:t>
            </w:r>
            <w:r w:rsidR="0014718F" w:rsidRPr="00AA2053">
              <w:rPr>
                <w:rFonts w:ascii="Book Antiqua" w:hAnsi="Book Antiqua" w:cs="Times New Roman"/>
                <w:sz w:val="24"/>
                <w:szCs w:val="24"/>
              </w:rPr>
              <w:t>)</w:t>
            </w:r>
          </w:p>
        </w:tc>
        <w:tc>
          <w:tcPr>
            <w:tcW w:w="1568" w:type="dxa"/>
            <w:shd w:val="clear" w:color="auto" w:fill="auto"/>
            <w:noWrap/>
            <w:vAlign w:val="center"/>
          </w:tcPr>
          <w:p w14:paraId="7899BA59"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4ED4CDC0" w14:textId="77777777" w:rsidTr="00D61D6E">
        <w:trPr>
          <w:trHeight w:hRule="exact" w:val="398"/>
        </w:trPr>
        <w:tc>
          <w:tcPr>
            <w:tcW w:w="2112" w:type="dxa"/>
            <w:shd w:val="clear" w:color="auto" w:fill="auto"/>
            <w:noWrap/>
            <w:vAlign w:val="center"/>
            <w:hideMark/>
          </w:tcPr>
          <w:p w14:paraId="5147E3D8" w14:textId="53CA84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lastRenderedPageBreak/>
              <w:t>N3</w:t>
            </w:r>
          </w:p>
        </w:tc>
        <w:tc>
          <w:tcPr>
            <w:tcW w:w="1858" w:type="dxa"/>
            <w:shd w:val="clear" w:color="auto" w:fill="auto"/>
            <w:noWrap/>
          </w:tcPr>
          <w:p w14:paraId="4DFCB347" w14:textId="1F852E81"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16</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(4.3</w:t>
            </w:r>
            <w:r w:rsidR="0014718F" w:rsidRPr="00AA2053">
              <w:rPr>
                <w:rFonts w:ascii="Book Antiqua" w:hAnsi="Book Antiqua" w:cs="Times New Roman"/>
                <w:sz w:val="24"/>
                <w:szCs w:val="24"/>
              </w:rPr>
              <w:t>)</w:t>
            </w:r>
          </w:p>
        </w:tc>
        <w:tc>
          <w:tcPr>
            <w:tcW w:w="1842" w:type="dxa"/>
            <w:shd w:val="clear" w:color="auto" w:fill="auto"/>
            <w:noWrap/>
          </w:tcPr>
          <w:p w14:paraId="72769484" w14:textId="1C87D4DD"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(2.1</w:t>
            </w:r>
            <w:r w:rsidR="0014718F" w:rsidRPr="00AA2053">
              <w:rPr>
                <w:rFonts w:ascii="Book Antiqua" w:hAnsi="Book Antiqua" w:cs="Times New Roman"/>
                <w:sz w:val="24"/>
                <w:szCs w:val="24"/>
              </w:rPr>
              <w:t>)</w:t>
            </w:r>
          </w:p>
        </w:tc>
        <w:tc>
          <w:tcPr>
            <w:tcW w:w="2401" w:type="dxa"/>
          </w:tcPr>
          <w:p w14:paraId="4A2C711B" w14:textId="25E0FEC4"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(3.9</w:t>
            </w:r>
            <w:r w:rsidR="0014718F" w:rsidRPr="00AA2053">
              <w:rPr>
                <w:rFonts w:ascii="Book Antiqua" w:hAnsi="Book Antiqua" w:cs="Times New Roman"/>
                <w:sz w:val="24"/>
                <w:szCs w:val="24"/>
              </w:rPr>
              <w:t>)</w:t>
            </w:r>
          </w:p>
        </w:tc>
        <w:tc>
          <w:tcPr>
            <w:tcW w:w="1568" w:type="dxa"/>
            <w:shd w:val="clear" w:color="auto" w:fill="auto"/>
            <w:noWrap/>
            <w:vAlign w:val="center"/>
          </w:tcPr>
          <w:p w14:paraId="25FBFAE4"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61389C90" w14:textId="77777777" w:rsidTr="00D61D6E">
        <w:trPr>
          <w:trHeight w:hRule="exact" w:val="398"/>
        </w:trPr>
        <w:tc>
          <w:tcPr>
            <w:tcW w:w="2112" w:type="dxa"/>
            <w:shd w:val="clear" w:color="auto" w:fill="auto"/>
            <w:noWrap/>
            <w:vAlign w:val="center"/>
            <w:hideMark/>
          </w:tcPr>
          <w:p w14:paraId="54E61F2F"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Distant metastasis</w:t>
            </w:r>
          </w:p>
        </w:tc>
        <w:tc>
          <w:tcPr>
            <w:tcW w:w="1858" w:type="dxa"/>
            <w:shd w:val="clear" w:color="auto" w:fill="auto"/>
            <w:noWrap/>
            <w:vAlign w:val="center"/>
          </w:tcPr>
          <w:p w14:paraId="1B471F26" w14:textId="77777777" w:rsidR="005F520A" w:rsidRPr="00AA2053" w:rsidRDefault="005F520A" w:rsidP="006B2665">
            <w:pPr>
              <w:spacing w:line="360" w:lineRule="auto"/>
              <w:rPr>
                <w:rFonts w:ascii="Book Antiqua" w:eastAsia="宋体" w:hAnsi="Book Antiqua" w:cs="Times New Roman"/>
                <w:sz w:val="24"/>
                <w:szCs w:val="24"/>
              </w:rPr>
            </w:pPr>
          </w:p>
        </w:tc>
        <w:tc>
          <w:tcPr>
            <w:tcW w:w="1842" w:type="dxa"/>
            <w:shd w:val="clear" w:color="auto" w:fill="auto"/>
            <w:noWrap/>
            <w:vAlign w:val="center"/>
          </w:tcPr>
          <w:p w14:paraId="1282BCD0" w14:textId="77777777" w:rsidR="005F520A" w:rsidRPr="00AA2053" w:rsidRDefault="005F520A" w:rsidP="006B2665">
            <w:pPr>
              <w:spacing w:line="360" w:lineRule="auto"/>
              <w:rPr>
                <w:rFonts w:ascii="Book Antiqua" w:eastAsia="宋体" w:hAnsi="Book Antiqua" w:cs="Times New Roman"/>
                <w:sz w:val="24"/>
                <w:szCs w:val="24"/>
              </w:rPr>
            </w:pPr>
          </w:p>
        </w:tc>
        <w:tc>
          <w:tcPr>
            <w:tcW w:w="2401" w:type="dxa"/>
            <w:vAlign w:val="center"/>
          </w:tcPr>
          <w:p w14:paraId="3C924065" w14:textId="77777777" w:rsidR="005F520A" w:rsidRPr="00AA2053" w:rsidRDefault="005F520A" w:rsidP="006B2665">
            <w:pPr>
              <w:spacing w:line="360" w:lineRule="auto"/>
              <w:rPr>
                <w:rFonts w:ascii="Book Antiqua" w:eastAsia="宋体" w:hAnsi="Book Antiqua" w:cs="Times New Roman"/>
                <w:sz w:val="24"/>
                <w:szCs w:val="24"/>
              </w:rPr>
            </w:pPr>
          </w:p>
        </w:tc>
        <w:tc>
          <w:tcPr>
            <w:tcW w:w="1568" w:type="dxa"/>
            <w:shd w:val="clear" w:color="auto" w:fill="auto"/>
            <w:noWrap/>
            <w:vAlign w:val="center"/>
          </w:tcPr>
          <w:p w14:paraId="51BD2B72"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0.840</w:t>
            </w:r>
          </w:p>
        </w:tc>
      </w:tr>
      <w:tr w:rsidR="008B0028" w:rsidRPr="00AA2053" w14:paraId="262E1A19" w14:textId="77777777" w:rsidTr="00D61D6E">
        <w:trPr>
          <w:trHeight w:hRule="exact" w:val="398"/>
        </w:trPr>
        <w:tc>
          <w:tcPr>
            <w:tcW w:w="2112" w:type="dxa"/>
            <w:shd w:val="clear" w:color="auto" w:fill="auto"/>
            <w:noWrap/>
            <w:vAlign w:val="center"/>
            <w:hideMark/>
          </w:tcPr>
          <w:p w14:paraId="53DB2C95" w14:textId="4EEC40F5"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No</w:t>
            </w:r>
          </w:p>
        </w:tc>
        <w:tc>
          <w:tcPr>
            <w:tcW w:w="1858" w:type="dxa"/>
            <w:shd w:val="clear" w:color="auto" w:fill="auto"/>
            <w:noWrap/>
          </w:tcPr>
          <w:p w14:paraId="1A4A3C07" w14:textId="18002692"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257</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(69.5</w:t>
            </w:r>
            <w:r w:rsidR="0014718F" w:rsidRPr="00AA2053">
              <w:rPr>
                <w:rFonts w:ascii="Book Antiqua" w:hAnsi="Book Antiqua" w:cs="Times New Roman"/>
                <w:sz w:val="24"/>
                <w:szCs w:val="24"/>
              </w:rPr>
              <w:t>)</w:t>
            </w:r>
          </w:p>
        </w:tc>
        <w:tc>
          <w:tcPr>
            <w:tcW w:w="1842" w:type="dxa"/>
            <w:shd w:val="clear" w:color="auto" w:fill="auto"/>
            <w:noWrap/>
          </w:tcPr>
          <w:p w14:paraId="2CEDA199" w14:textId="66167C29"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67</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(70.5</w:t>
            </w:r>
            <w:r w:rsidR="0014718F" w:rsidRPr="00AA2053">
              <w:rPr>
                <w:rFonts w:ascii="Book Antiqua" w:hAnsi="Book Antiqua" w:cs="Times New Roman"/>
                <w:sz w:val="24"/>
                <w:szCs w:val="24"/>
              </w:rPr>
              <w:t>)</w:t>
            </w:r>
          </w:p>
        </w:tc>
        <w:tc>
          <w:tcPr>
            <w:tcW w:w="2401" w:type="dxa"/>
          </w:tcPr>
          <w:p w14:paraId="335D483E" w14:textId="08699ACD"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324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(69.7</w:t>
            </w:r>
            <w:r w:rsidR="0014718F" w:rsidRPr="00AA2053">
              <w:rPr>
                <w:rFonts w:ascii="Book Antiqua" w:hAnsi="Book Antiqua" w:cs="Times New Roman"/>
                <w:sz w:val="24"/>
                <w:szCs w:val="24"/>
              </w:rPr>
              <w:t>)</w:t>
            </w:r>
          </w:p>
        </w:tc>
        <w:tc>
          <w:tcPr>
            <w:tcW w:w="1568" w:type="dxa"/>
            <w:shd w:val="clear" w:color="auto" w:fill="auto"/>
            <w:noWrap/>
            <w:vAlign w:val="center"/>
          </w:tcPr>
          <w:p w14:paraId="1CA94E50"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257BB40A" w14:textId="77777777" w:rsidTr="00D61D6E">
        <w:trPr>
          <w:trHeight w:hRule="exact" w:val="398"/>
        </w:trPr>
        <w:tc>
          <w:tcPr>
            <w:tcW w:w="2112" w:type="dxa"/>
            <w:shd w:val="clear" w:color="auto" w:fill="auto"/>
            <w:noWrap/>
            <w:vAlign w:val="center"/>
            <w:hideMark/>
          </w:tcPr>
          <w:p w14:paraId="51ABEC0D" w14:textId="7B58141C"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Yes</w:t>
            </w:r>
          </w:p>
        </w:tc>
        <w:tc>
          <w:tcPr>
            <w:tcW w:w="1858" w:type="dxa"/>
            <w:shd w:val="clear" w:color="auto" w:fill="auto"/>
            <w:noWrap/>
          </w:tcPr>
          <w:p w14:paraId="4B8B86B0" w14:textId="61AED962"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113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(30.5</w:t>
            </w:r>
            <w:r w:rsidR="0014718F" w:rsidRPr="00AA2053">
              <w:rPr>
                <w:rFonts w:ascii="Book Antiqua" w:hAnsi="Book Antiqua" w:cs="Times New Roman"/>
                <w:sz w:val="24"/>
                <w:szCs w:val="24"/>
              </w:rPr>
              <w:t>)</w:t>
            </w:r>
          </w:p>
        </w:tc>
        <w:tc>
          <w:tcPr>
            <w:tcW w:w="1842" w:type="dxa"/>
            <w:shd w:val="clear" w:color="auto" w:fill="auto"/>
            <w:noWrap/>
          </w:tcPr>
          <w:p w14:paraId="42BAF138" w14:textId="39B8694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(29.5</w:t>
            </w:r>
            <w:r w:rsidR="0014718F" w:rsidRPr="00AA2053">
              <w:rPr>
                <w:rFonts w:ascii="Book Antiqua" w:hAnsi="Book Antiqua" w:cs="Times New Roman"/>
                <w:sz w:val="24"/>
                <w:szCs w:val="24"/>
              </w:rPr>
              <w:t>)</w:t>
            </w:r>
          </w:p>
        </w:tc>
        <w:tc>
          <w:tcPr>
            <w:tcW w:w="2401" w:type="dxa"/>
          </w:tcPr>
          <w:p w14:paraId="18C4BEAC" w14:textId="6C5217C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141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(30.3</w:t>
            </w:r>
            <w:r w:rsidR="0014718F" w:rsidRPr="00AA2053">
              <w:rPr>
                <w:rFonts w:ascii="Book Antiqua" w:hAnsi="Book Antiqua" w:cs="Times New Roman"/>
                <w:sz w:val="24"/>
                <w:szCs w:val="24"/>
              </w:rPr>
              <w:t>)</w:t>
            </w:r>
          </w:p>
        </w:tc>
        <w:tc>
          <w:tcPr>
            <w:tcW w:w="1568" w:type="dxa"/>
            <w:shd w:val="clear" w:color="auto" w:fill="auto"/>
            <w:noWrap/>
            <w:vAlign w:val="center"/>
          </w:tcPr>
          <w:p w14:paraId="4ED39158"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7CFB4CBE" w14:textId="77777777" w:rsidTr="00D61D6E">
        <w:trPr>
          <w:trHeight w:hRule="exact" w:val="398"/>
        </w:trPr>
        <w:tc>
          <w:tcPr>
            <w:tcW w:w="2112" w:type="dxa"/>
            <w:shd w:val="clear" w:color="auto" w:fill="auto"/>
            <w:noWrap/>
            <w:vAlign w:val="center"/>
            <w:hideMark/>
          </w:tcPr>
          <w:p w14:paraId="15B699A9"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Radiotherapy</w:t>
            </w:r>
          </w:p>
        </w:tc>
        <w:tc>
          <w:tcPr>
            <w:tcW w:w="1858" w:type="dxa"/>
            <w:shd w:val="clear" w:color="auto" w:fill="auto"/>
            <w:noWrap/>
            <w:vAlign w:val="center"/>
          </w:tcPr>
          <w:p w14:paraId="19319A73" w14:textId="77777777" w:rsidR="005F520A" w:rsidRPr="00AA2053" w:rsidRDefault="005F520A" w:rsidP="006B2665">
            <w:pPr>
              <w:spacing w:line="360" w:lineRule="auto"/>
              <w:rPr>
                <w:rFonts w:ascii="Book Antiqua" w:hAnsi="Book Antiqua" w:cs="Times New Roman"/>
                <w:sz w:val="24"/>
                <w:szCs w:val="24"/>
              </w:rPr>
            </w:pPr>
          </w:p>
        </w:tc>
        <w:tc>
          <w:tcPr>
            <w:tcW w:w="1842" w:type="dxa"/>
            <w:shd w:val="clear" w:color="auto" w:fill="auto"/>
            <w:noWrap/>
            <w:vAlign w:val="center"/>
          </w:tcPr>
          <w:p w14:paraId="1EFEEE25" w14:textId="77777777" w:rsidR="005F520A" w:rsidRPr="00AA2053" w:rsidRDefault="005F520A" w:rsidP="006B2665">
            <w:pPr>
              <w:spacing w:line="360" w:lineRule="auto"/>
              <w:rPr>
                <w:rFonts w:ascii="Book Antiqua" w:hAnsi="Book Antiqua" w:cs="Times New Roman"/>
                <w:sz w:val="24"/>
                <w:szCs w:val="24"/>
              </w:rPr>
            </w:pPr>
          </w:p>
        </w:tc>
        <w:tc>
          <w:tcPr>
            <w:tcW w:w="2401" w:type="dxa"/>
            <w:vAlign w:val="center"/>
          </w:tcPr>
          <w:p w14:paraId="3502B60B" w14:textId="77777777" w:rsidR="005F520A" w:rsidRPr="00AA2053" w:rsidRDefault="005F520A" w:rsidP="006B2665">
            <w:pPr>
              <w:spacing w:line="360" w:lineRule="auto"/>
              <w:rPr>
                <w:rFonts w:ascii="Book Antiqua" w:hAnsi="Book Antiqua" w:cs="Times New Roman"/>
                <w:sz w:val="24"/>
                <w:szCs w:val="24"/>
              </w:rPr>
            </w:pPr>
          </w:p>
        </w:tc>
        <w:tc>
          <w:tcPr>
            <w:tcW w:w="1568" w:type="dxa"/>
            <w:shd w:val="clear" w:color="auto" w:fill="auto"/>
            <w:noWrap/>
            <w:vAlign w:val="center"/>
          </w:tcPr>
          <w:p w14:paraId="440E8B1A"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0.786</w:t>
            </w:r>
          </w:p>
        </w:tc>
      </w:tr>
      <w:tr w:rsidR="008B0028" w:rsidRPr="00AA2053" w14:paraId="5C2A228D" w14:textId="77777777" w:rsidTr="00D61D6E">
        <w:trPr>
          <w:trHeight w:hRule="exact" w:val="398"/>
        </w:trPr>
        <w:tc>
          <w:tcPr>
            <w:tcW w:w="2112" w:type="dxa"/>
            <w:shd w:val="clear" w:color="auto" w:fill="auto"/>
            <w:noWrap/>
            <w:vAlign w:val="center"/>
            <w:hideMark/>
          </w:tcPr>
          <w:p w14:paraId="4FBC0F3B" w14:textId="48AF32D3"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No</w:t>
            </w:r>
          </w:p>
        </w:tc>
        <w:tc>
          <w:tcPr>
            <w:tcW w:w="1858" w:type="dxa"/>
            <w:shd w:val="clear" w:color="auto" w:fill="auto"/>
            <w:noWrap/>
          </w:tcPr>
          <w:p w14:paraId="7CA12E29" w14:textId="79FD259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232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(62.7</w:t>
            </w:r>
            <w:r w:rsidR="0014718F" w:rsidRPr="00AA2053">
              <w:rPr>
                <w:rFonts w:ascii="Book Antiqua" w:hAnsi="Book Antiqua" w:cs="Times New Roman"/>
                <w:sz w:val="24"/>
                <w:szCs w:val="24"/>
              </w:rPr>
              <w:t>)</w:t>
            </w:r>
          </w:p>
        </w:tc>
        <w:tc>
          <w:tcPr>
            <w:tcW w:w="1842" w:type="dxa"/>
            <w:shd w:val="clear" w:color="auto" w:fill="auto"/>
            <w:noWrap/>
          </w:tcPr>
          <w:p w14:paraId="4E74D208" w14:textId="5C37B341"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61</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(64.2</w:t>
            </w:r>
            <w:r w:rsidR="0014718F" w:rsidRPr="00AA2053">
              <w:rPr>
                <w:rFonts w:ascii="Book Antiqua" w:hAnsi="Book Antiqua" w:cs="Times New Roman"/>
                <w:sz w:val="24"/>
                <w:szCs w:val="24"/>
              </w:rPr>
              <w:t>)</w:t>
            </w:r>
          </w:p>
        </w:tc>
        <w:tc>
          <w:tcPr>
            <w:tcW w:w="2401" w:type="dxa"/>
          </w:tcPr>
          <w:p w14:paraId="72AA4F66" w14:textId="607D1B5D"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293</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(63.0</w:t>
            </w:r>
            <w:r w:rsidR="0014718F" w:rsidRPr="00AA2053">
              <w:rPr>
                <w:rFonts w:ascii="Book Antiqua" w:hAnsi="Book Antiqua" w:cs="Times New Roman"/>
                <w:sz w:val="24"/>
                <w:szCs w:val="24"/>
              </w:rPr>
              <w:t>)</w:t>
            </w:r>
          </w:p>
        </w:tc>
        <w:tc>
          <w:tcPr>
            <w:tcW w:w="1568" w:type="dxa"/>
            <w:shd w:val="clear" w:color="auto" w:fill="auto"/>
            <w:noWrap/>
            <w:vAlign w:val="center"/>
          </w:tcPr>
          <w:p w14:paraId="0AB4FBBC"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3A33825C" w14:textId="77777777" w:rsidTr="00D61D6E">
        <w:trPr>
          <w:trHeight w:hRule="exact" w:val="398"/>
        </w:trPr>
        <w:tc>
          <w:tcPr>
            <w:tcW w:w="2112" w:type="dxa"/>
            <w:shd w:val="clear" w:color="auto" w:fill="auto"/>
            <w:noWrap/>
            <w:vAlign w:val="center"/>
            <w:hideMark/>
          </w:tcPr>
          <w:p w14:paraId="577C7175" w14:textId="4E35EEED"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Yes</w:t>
            </w:r>
          </w:p>
        </w:tc>
        <w:tc>
          <w:tcPr>
            <w:tcW w:w="1858" w:type="dxa"/>
            <w:shd w:val="clear" w:color="auto" w:fill="auto"/>
            <w:noWrap/>
          </w:tcPr>
          <w:p w14:paraId="5C198778" w14:textId="3377316F"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(37.3</w:t>
            </w:r>
            <w:r w:rsidR="0014718F" w:rsidRPr="00AA2053">
              <w:rPr>
                <w:rFonts w:ascii="Book Antiqua" w:hAnsi="Book Antiqua" w:cs="Times New Roman"/>
                <w:sz w:val="24"/>
                <w:szCs w:val="24"/>
              </w:rPr>
              <w:t>)</w:t>
            </w:r>
          </w:p>
        </w:tc>
        <w:tc>
          <w:tcPr>
            <w:tcW w:w="1842" w:type="dxa"/>
            <w:shd w:val="clear" w:color="auto" w:fill="auto"/>
            <w:noWrap/>
          </w:tcPr>
          <w:p w14:paraId="5A6EEAFF" w14:textId="4A6CB385"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34</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(35.8</w:t>
            </w:r>
            <w:r w:rsidR="0014718F" w:rsidRPr="00AA2053">
              <w:rPr>
                <w:rFonts w:ascii="Book Antiqua" w:hAnsi="Book Antiqua" w:cs="Times New Roman"/>
                <w:sz w:val="24"/>
                <w:szCs w:val="24"/>
              </w:rPr>
              <w:t>)</w:t>
            </w:r>
          </w:p>
        </w:tc>
        <w:tc>
          <w:tcPr>
            <w:tcW w:w="2401" w:type="dxa"/>
          </w:tcPr>
          <w:p w14:paraId="6C3A21C2" w14:textId="0DE09D97"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172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(37.0</w:t>
            </w:r>
            <w:r w:rsidR="0014718F" w:rsidRPr="00AA2053">
              <w:rPr>
                <w:rFonts w:ascii="Book Antiqua" w:hAnsi="Book Antiqua" w:cs="Times New Roman"/>
                <w:sz w:val="24"/>
                <w:szCs w:val="24"/>
              </w:rPr>
              <w:t>)</w:t>
            </w:r>
          </w:p>
        </w:tc>
        <w:tc>
          <w:tcPr>
            <w:tcW w:w="1568" w:type="dxa"/>
            <w:shd w:val="clear" w:color="auto" w:fill="auto"/>
            <w:noWrap/>
            <w:vAlign w:val="center"/>
          </w:tcPr>
          <w:p w14:paraId="0D2E099D"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E2643" w:rsidRPr="00AA2053" w14:paraId="1A9B51C8" w14:textId="77777777" w:rsidTr="00D61D6E">
        <w:trPr>
          <w:trHeight w:hRule="exact" w:val="398"/>
        </w:trPr>
        <w:tc>
          <w:tcPr>
            <w:tcW w:w="2112" w:type="dxa"/>
            <w:shd w:val="clear" w:color="auto" w:fill="auto"/>
            <w:noWrap/>
            <w:vAlign w:val="center"/>
            <w:hideMark/>
          </w:tcPr>
          <w:p w14:paraId="651CD158" w14:textId="77777777"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Surgery</w:t>
            </w:r>
          </w:p>
        </w:tc>
        <w:tc>
          <w:tcPr>
            <w:tcW w:w="1858" w:type="dxa"/>
            <w:shd w:val="clear" w:color="auto" w:fill="auto"/>
            <w:noWrap/>
            <w:vAlign w:val="center"/>
          </w:tcPr>
          <w:p w14:paraId="1D981994" w14:textId="77777777" w:rsidR="005F520A" w:rsidRPr="00AA2053" w:rsidRDefault="005F520A" w:rsidP="006B2665">
            <w:pPr>
              <w:spacing w:line="360" w:lineRule="auto"/>
              <w:rPr>
                <w:rFonts w:ascii="Book Antiqua" w:hAnsi="Book Antiqua" w:cs="Times New Roman"/>
                <w:sz w:val="24"/>
                <w:szCs w:val="24"/>
              </w:rPr>
            </w:pPr>
          </w:p>
        </w:tc>
        <w:tc>
          <w:tcPr>
            <w:tcW w:w="1842" w:type="dxa"/>
            <w:shd w:val="clear" w:color="auto" w:fill="auto"/>
            <w:noWrap/>
            <w:vAlign w:val="center"/>
          </w:tcPr>
          <w:p w14:paraId="6F19F8DC" w14:textId="77777777" w:rsidR="005F520A" w:rsidRPr="00AA2053" w:rsidRDefault="005F520A" w:rsidP="006B2665">
            <w:pPr>
              <w:spacing w:line="360" w:lineRule="auto"/>
              <w:rPr>
                <w:rFonts w:ascii="Book Antiqua" w:hAnsi="Book Antiqua" w:cs="Times New Roman"/>
                <w:sz w:val="24"/>
                <w:szCs w:val="24"/>
              </w:rPr>
            </w:pPr>
          </w:p>
        </w:tc>
        <w:tc>
          <w:tcPr>
            <w:tcW w:w="2401" w:type="dxa"/>
            <w:vAlign w:val="center"/>
          </w:tcPr>
          <w:p w14:paraId="526D15AB" w14:textId="77777777" w:rsidR="005F520A" w:rsidRPr="00AA2053" w:rsidRDefault="005F520A" w:rsidP="006B2665">
            <w:pPr>
              <w:spacing w:line="360" w:lineRule="auto"/>
              <w:rPr>
                <w:rFonts w:ascii="Book Antiqua" w:hAnsi="Book Antiqua" w:cs="Times New Roman"/>
                <w:sz w:val="24"/>
                <w:szCs w:val="24"/>
              </w:rPr>
            </w:pPr>
          </w:p>
        </w:tc>
        <w:tc>
          <w:tcPr>
            <w:tcW w:w="1568" w:type="dxa"/>
            <w:shd w:val="clear" w:color="auto" w:fill="auto"/>
            <w:noWrap/>
            <w:vAlign w:val="center"/>
          </w:tcPr>
          <w:p w14:paraId="3DE523CD" w14:textId="77777777" w:rsidR="005F520A" w:rsidRPr="00AA2053" w:rsidRDefault="005F520A"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0.883</w:t>
            </w:r>
          </w:p>
        </w:tc>
      </w:tr>
      <w:tr w:rsidR="008B0028" w:rsidRPr="00AA2053" w14:paraId="1B470284" w14:textId="77777777" w:rsidTr="00D61D6E">
        <w:trPr>
          <w:trHeight w:hRule="exact" w:val="398"/>
        </w:trPr>
        <w:tc>
          <w:tcPr>
            <w:tcW w:w="2112" w:type="dxa"/>
            <w:shd w:val="clear" w:color="auto" w:fill="auto"/>
            <w:noWrap/>
            <w:vAlign w:val="center"/>
            <w:hideMark/>
          </w:tcPr>
          <w:p w14:paraId="539D251F" w14:textId="7287C7E9"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No</w:t>
            </w:r>
          </w:p>
        </w:tc>
        <w:tc>
          <w:tcPr>
            <w:tcW w:w="1858" w:type="dxa"/>
            <w:shd w:val="clear" w:color="auto" w:fill="auto"/>
            <w:noWrap/>
          </w:tcPr>
          <w:p w14:paraId="4EA5EA55" w14:textId="111B9E05"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108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(29.2</w:t>
            </w:r>
            <w:r w:rsidR="0014718F" w:rsidRPr="00AA2053">
              <w:rPr>
                <w:rFonts w:ascii="Book Antiqua" w:hAnsi="Book Antiqua" w:cs="Times New Roman"/>
                <w:sz w:val="24"/>
                <w:szCs w:val="24"/>
              </w:rPr>
              <w:t>)</w:t>
            </w:r>
          </w:p>
        </w:tc>
        <w:tc>
          <w:tcPr>
            <w:tcW w:w="1842" w:type="dxa"/>
            <w:shd w:val="clear" w:color="auto" w:fill="auto"/>
            <w:noWrap/>
          </w:tcPr>
          <w:p w14:paraId="4E1B9113" w14:textId="2472CC2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27</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(28.4</w:t>
            </w:r>
            <w:r w:rsidR="0014718F" w:rsidRPr="00AA2053">
              <w:rPr>
                <w:rFonts w:ascii="Book Antiqua" w:hAnsi="Book Antiqua" w:cs="Times New Roman"/>
                <w:sz w:val="24"/>
                <w:szCs w:val="24"/>
              </w:rPr>
              <w:t>)</w:t>
            </w:r>
          </w:p>
        </w:tc>
        <w:tc>
          <w:tcPr>
            <w:tcW w:w="2401" w:type="dxa"/>
          </w:tcPr>
          <w:p w14:paraId="129969B6" w14:textId="1D51771E"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135</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(29.0</w:t>
            </w:r>
            <w:r w:rsidR="0014718F" w:rsidRPr="00AA2053">
              <w:rPr>
                <w:rFonts w:ascii="Book Antiqua" w:hAnsi="Book Antiqua" w:cs="Times New Roman"/>
                <w:sz w:val="24"/>
                <w:szCs w:val="24"/>
              </w:rPr>
              <w:t>)</w:t>
            </w:r>
          </w:p>
        </w:tc>
        <w:tc>
          <w:tcPr>
            <w:tcW w:w="1568" w:type="dxa"/>
            <w:shd w:val="clear" w:color="auto" w:fill="auto"/>
            <w:noWrap/>
            <w:vAlign w:val="center"/>
          </w:tcPr>
          <w:p w14:paraId="22791C7F"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r w:rsidR="008B0028" w:rsidRPr="00AA2053" w14:paraId="7C99AE06" w14:textId="77777777" w:rsidTr="00D61D6E">
        <w:trPr>
          <w:trHeight w:hRule="exact" w:val="398"/>
        </w:trPr>
        <w:tc>
          <w:tcPr>
            <w:tcW w:w="2112" w:type="dxa"/>
            <w:shd w:val="clear" w:color="auto" w:fill="auto"/>
            <w:noWrap/>
            <w:vAlign w:val="center"/>
            <w:hideMark/>
          </w:tcPr>
          <w:p w14:paraId="0E383548" w14:textId="3BA999A6" w:rsidR="005F520A" w:rsidRPr="00AA2053" w:rsidRDefault="005F520A"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Yes</w:t>
            </w:r>
          </w:p>
        </w:tc>
        <w:tc>
          <w:tcPr>
            <w:tcW w:w="1858" w:type="dxa"/>
            <w:shd w:val="clear" w:color="auto" w:fill="auto"/>
            <w:noWrap/>
          </w:tcPr>
          <w:p w14:paraId="1D60CEE5" w14:textId="739FEAA0"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262</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(70.8</w:t>
            </w:r>
            <w:r w:rsidR="0014718F" w:rsidRPr="00AA2053">
              <w:rPr>
                <w:rFonts w:ascii="Book Antiqua" w:hAnsi="Book Antiqua" w:cs="Times New Roman"/>
                <w:sz w:val="24"/>
                <w:szCs w:val="24"/>
              </w:rPr>
              <w:t>)</w:t>
            </w:r>
          </w:p>
        </w:tc>
        <w:tc>
          <w:tcPr>
            <w:tcW w:w="1842" w:type="dxa"/>
            <w:shd w:val="clear" w:color="auto" w:fill="auto"/>
            <w:noWrap/>
          </w:tcPr>
          <w:p w14:paraId="25EDE276" w14:textId="62DDF54C"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68</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(71.6</w:t>
            </w:r>
            <w:r w:rsidR="0014718F" w:rsidRPr="00AA2053">
              <w:rPr>
                <w:rFonts w:ascii="Book Antiqua" w:hAnsi="Book Antiqua" w:cs="Times New Roman"/>
                <w:sz w:val="24"/>
                <w:szCs w:val="24"/>
              </w:rPr>
              <w:t>)</w:t>
            </w:r>
          </w:p>
        </w:tc>
        <w:tc>
          <w:tcPr>
            <w:tcW w:w="2401" w:type="dxa"/>
          </w:tcPr>
          <w:p w14:paraId="32159658" w14:textId="554BB182" w:rsidR="005F520A" w:rsidRPr="00AA2053" w:rsidRDefault="005F520A" w:rsidP="006B2665">
            <w:pPr>
              <w:spacing w:line="360" w:lineRule="auto"/>
              <w:rPr>
                <w:rFonts w:ascii="Book Antiqua" w:hAnsi="Book Antiqua" w:cs="Times New Roman"/>
                <w:sz w:val="24"/>
                <w:szCs w:val="24"/>
              </w:rPr>
            </w:pPr>
            <w:r w:rsidRPr="00AA2053">
              <w:rPr>
                <w:rFonts w:ascii="Book Antiqua" w:hAnsi="Book Antiqua" w:cs="Times New Roman"/>
                <w:sz w:val="24"/>
                <w:szCs w:val="24"/>
              </w:rPr>
              <w:t>330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(71.0</w:t>
            </w:r>
            <w:r w:rsidR="0014718F" w:rsidRPr="00AA2053">
              <w:rPr>
                <w:rFonts w:ascii="Book Antiqua" w:hAnsi="Book Antiqua" w:cs="Times New Roman"/>
                <w:sz w:val="24"/>
                <w:szCs w:val="24"/>
              </w:rPr>
              <w:t>)</w:t>
            </w:r>
          </w:p>
        </w:tc>
        <w:tc>
          <w:tcPr>
            <w:tcW w:w="1568" w:type="dxa"/>
            <w:shd w:val="clear" w:color="auto" w:fill="auto"/>
            <w:noWrap/>
            <w:vAlign w:val="center"/>
            <w:hideMark/>
          </w:tcPr>
          <w:p w14:paraId="013580C5" w14:textId="77777777" w:rsidR="005F520A" w:rsidRPr="00AA2053" w:rsidRDefault="005F520A" w:rsidP="006B2665">
            <w:pPr>
              <w:widowControl/>
              <w:spacing w:line="360" w:lineRule="auto"/>
              <w:rPr>
                <w:rFonts w:ascii="Book Antiqua" w:eastAsia="宋体" w:hAnsi="Book Antiqua" w:cs="Times New Roman"/>
                <w:kern w:val="0"/>
                <w:sz w:val="24"/>
                <w:szCs w:val="24"/>
              </w:rPr>
            </w:pPr>
          </w:p>
        </w:tc>
      </w:tr>
    </w:tbl>
    <w:p w14:paraId="476BD9B8" w14:textId="16E52E88" w:rsidR="0086523A" w:rsidRPr="00AA2053" w:rsidRDefault="0086523A" w:rsidP="006B2665">
      <w:pPr>
        <w:spacing w:line="360" w:lineRule="auto"/>
        <w:rPr>
          <w:rFonts w:ascii="Book Antiqua" w:hAnsi="Book Antiqua" w:cs="Times New Roman"/>
          <w:sz w:val="24"/>
          <w:szCs w:val="24"/>
        </w:rPr>
      </w:pPr>
      <w:r w:rsidRPr="00AA2053">
        <w:rPr>
          <w:rFonts w:ascii="Book Antiqua" w:eastAsia="Arial Unicode MS" w:hAnsi="Book Antiqua" w:cs="Times New Roman"/>
          <w:kern w:val="0"/>
          <w:sz w:val="24"/>
          <w:szCs w:val="24"/>
        </w:rPr>
        <w:t xml:space="preserve">SRC: </w:t>
      </w:r>
      <w:r w:rsidRPr="00AA2053">
        <w:rPr>
          <w:rFonts w:ascii="Book Antiqua" w:hAnsi="Book Antiqua"/>
          <w:sz w:val="24"/>
          <w:szCs w:val="24"/>
        </w:rPr>
        <w:t>Signet ring cell carcinoma</w:t>
      </w:r>
      <w:r w:rsidRPr="00AA2053">
        <w:rPr>
          <w:rFonts w:ascii="Book Antiqua" w:eastAsia="Arial Unicode MS" w:hAnsi="Book Antiqua" w:cs="Times New Roman"/>
          <w:kern w:val="0"/>
          <w:sz w:val="24"/>
          <w:szCs w:val="24"/>
        </w:rPr>
        <w:t>; ASC:</w:t>
      </w:r>
      <w:r w:rsidRPr="00AA2053">
        <w:rPr>
          <w:rFonts w:ascii="Book Antiqua" w:eastAsia="宋体" w:hAnsi="Book Antiqua" w:cs="Times New Roman"/>
          <w:kern w:val="0"/>
          <w:sz w:val="24"/>
          <w:szCs w:val="24"/>
        </w:rPr>
        <w:t xml:space="preserve">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w:t>
      </w:r>
      <w:r w:rsidRPr="00AA2053">
        <w:rPr>
          <w:rFonts w:ascii="Book Antiqua" w:eastAsia="宋体" w:hAnsi="Book Antiqua" w:cs="Times New Roman"/>
          <w:kern w:val="0"/>
          <w:sz w:val="24"/>
          <w:szCs w:val="24"/>
        </w:rPr>
        <w:t xml:space="preserve"> TNM:</w:t>
      </w:r>
      <w:r w:rsidRPr="00AA2053">
        <w:rPr>
          <w:rFonts w:ascii="Book Antiqua" w:hAnsi="Book Antiqua" w:cs="Times New Roman"/>
          <w:sz w:val="24"/>
          <w:szCs w:val="24"/>
        </w:rPr>
        <w:t xml:space="preserve"> Tumor-node-metastasis</w:t>
      </w:r>
      <w:r w:rsidR="00820658" w:rsidRPr="00AA2053">
        <w:rPr>
          <w:rFonts w:ascii="Book Antiqua" w:hAnsi="Book Antiqua" w:cs="Times New Roman" w:hint="eastAsia"/>
          <w:sz w:val="24"/>
          <w:szCs w:val="24"/>
        </w:rPr>
        <w:t xml:space="preserve">; </w:t>
      </w:r>
      <w:r w:rsidR="00820658" w:rsidRPr="00AA2053">
        <w:rPr>
          <w:rFonts w:ascii="Book Antiqua" w:hAnsi="Book Antiqua" w:cs="Times New Roman"/>
          <w:sz w:val="24"/>
          <w:szCs w:val="24"/>
        </w:rPr>
        <w:t>LN: Lymph node</w:t>
      </w:r>
      <w:r w:rsidRPr="00AA2053">
        <w:rPr>
          <w:rFonts w:ascii="Book Antiqua" w:hAnsi="Book Antiqua" w:cs="Times New Roman"/>
          <w:sz w:val="24"/>
          <w:szCs w:val="24"/>
        </w:rPr>
        <w:t>.</w:t>
      </w:r>
    </w:p>
    <w:p w14:paraId="035CD5CE" w14:textId="0F8C4C53" w:rsidR="0086523A" w:rsidRPr="00AA2053" w:rsidRDefault="0086523A" w:rsidP="006B2665">
      <w:pPr>
        <w:widowControl/>
        <w:spacing w:line="360" w:lineRule="auto"/>
        <w:rPr>
          <w:rFonts w:ascii="Book Antiqua" w:hAnsi="Book Antiqua" w:cs="Times New Roman"/>
          <w:sz w:val="24"/>
          <w:szCs w:val="24"/>
          <w:shd w:val="clear" w:color="auto" w:fill="FFFFFF"/>
        </w:rPr>
      </w:pPr>
      <w:r w:rsidRPr="00AA2053">
        <w:rPr>
          <w:rFonts w:ascii="Book Antiqua" w:hAnsi="Book Antiqua" w:cs="Times New Roman"/>
          <w:sz w:val="24"/>
          <w:szCs w:val="24"/>
          <w:shd w:val="clear" w:color="auto" w:fill="FFFFFF"/>
        </w:rPr>
        <w:br w:type="page"/>
      </w:r>
    </w:p>
    <w:p w14:paraId="1BF02904" w14:textId="28E311EE" w:rsidR="00CB55AE" w:rsidRPr="00AA2053" w:rsidRDefault="00CB55AE" w:rsidP="006B2665">
      <w:pPr>
        <w:spacing w:line="360" w:lineRule="auto"/>
        <w:outlineLvl w:val="0"/>
        <w:rPr>
          <w:rFonts w:ascii="Book Antiqua" w:hAnsi="Book Antiqua" w:cs="Times New Roman"/>
          <w:b/>
          <w:sz w:val="24"/>
          <w:szCs w:val="24"/>
          <w:shd w:val="clear" w:color="auto" w:fill="FFFFFF"/>
        </w:rPr>
      </w:pPr>
      <w:r w:rsidRPr="00AA2053">
        <w:rPr>
          <w:rFonts w:ascii="Book Antiqua" w:hAnsi="Book Antiqua" w:cs="Times New Roman"/>
          <w:b/>
          <w:sz w:val="24"/>
          <w:szCs w:val="24"/>
        </w:rPr>
        <w:lastRenderedPageBreak/>
        <w:t>Table 3 Comparison of median survival of the patients before and after propensity score matching</w:t>
      </w:r>
    </w:p>
    <w:tbl>
      <w:tblPr>
        <w:tblW w:w="7655" w:type="dxa"/>
        <w:tblInd w:w="108" w:type="dxa"/>
        <w:tblBorders>
          <w:top w:val="single" w:sz="4" w:space="0" w:color="auto"/>
          <w:bottom w:val="single" w:sz="4" w:space="0" w:color="auto"/>
        </w:tblBorders>
        <w:tblLook w:val="04A0" w:firstRow="1" w:lastRow="0" w:firstColumn="1" w:lastColumn="0" w:noHBand="0" w:noVBand="1"/>
      </w:tblPr>
      <w:tblGrid>
        <w:gridCol w:w="1985"/>
        <w:gridCol w:w="1701"/>
        <w:gridCol w:w="1984"/>
        <w:gridCol w:w="1985"/>
      </w:tblGrid>
      <w:tr w:rsidR="0086523A" w:rsidRPr="00AA2053" w14:paraId="5F9B42B4" w14:textId="77777777" w:rsidTr="0086523A">
        <w:trPr>
          <w:trHeight w:val="854"/>
        </w:trPr>
        <w:tc>
          <w:tcPr>
            <w:tcW w:w="1985" w:type="dxa"/>
            <w:tcBorders>
              <w:top w:val="single" w:sz="4" w:space="0" w:color="auto"/>
              <w:bottom w:val="single" w:sz="4" w:space="0" w:color="auto"/>
            </w:tcBorders>
            <w:shd w:val="clear" w:color="auto" w:fill="auto"/>
            <w:noWrap/>
            <w:vAlign w:val="center"/>
            <w:hideMark/>
          </w:tcPr>
          <w:p w14:paraId="0949A085" w14:textId="4FED9687" w:rsidR="0086523A" w:rsidRPr="00AA2053" w:rsidRDefault="0086523A" w:rsidP="006B2665">
            <w:pPr>
              <w:widowControl/>
              <w:spacing w:line="360" w:lineRule="auto"/>
              <w:rPr>
                <w:rFonts w:ascii="Book Antiqua" w:eastAsia="Arial Unicode MS" w:hAnsi="Book Antiqua" w:cs="Times New Roman"/>
                <w:b/>
                <w:bCs/>
                <w:kern w:val="0"/>
                <w:sz w:val="24"/>
                <w:szCs w:val="24"/>
              </w:rPr>
            </w:pPr>
          </w:p>
        </w:tc>
        <w:tc>
          <w:tcPr>
            <w:tcW w:w="1701" w:type="dxa"/>
            <w:tcBorders>
              <w:top w:val="single" w:sz="4" w:space="0" w:color="auto"/>
              <w:bottom w:val="single" w:sz="4" w:space="0" w:color="auto"/>
            </w:tcBorders>
            <w:shd w:val="clear" w:color="auto" w:fill="auto"/>
            <w:noWrap/>
            <w:vAlign w:val="center"/>
            <w:hideMark/>
          </w:tcPr>
          <w:p w14:paraId="689FD5CC" w14:textId="235954B4" w:rsidR="0086523A" w:rsidRPr="00AA2053" w:rsidRDefault="0086523A" w:rsidP="006B2665">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kern w:val="0"/>
                <w:sz w:val="24"/>
                <w:szCs w:val="24"/>
              </w:rPr>
              <w:t xml:space="preserve">Patients, </w:t>
            </w:r>
            <w:r w:rsidRPr="00AA2053">
              <w:rPr>
                <w:rFonts w:ascii="Book Antiqua" w:eastAsia="Arial Unicode MS" w:hAnsi="Book Antiqua" w:cs="Times New Roman"/>
                <w:b/>
                <w:bCs/>
                <w:i/>
                <w:iCs/>
                <w:kern w:val="0"/>
                <w:sz w:val="24"/>
                <w:szCs w:val="24"/>
              </w:rPr>
              <w:t>n</w:t>
            </w:r>
          </w:p>
        </w:tc>
        <w:tc>
          <w:tcPr>
            <w:tcW w:w="1984" w:type="dxa"/>
            <w:tcBorders>
              <w:top w:val="single" w:sz="4" w:space="0" w:color="auto"/>
              <w:bottom w:val="single" w:sz="4" w:space="0" w:color="auto"/>
            </w:tcBorders>
            <w:vAlign w:val="center"/>
          </w:tcPr>
          <w:p w14:paraId="56D9D7E3" w14:textId="3DAB1873" w:rsidR="0086523A" w:rsidRPr="00AA2053" w:rsidRDefault="0086523A" w:rsidP="006B2665">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kern w:val="0"/>
                <w:sz w:val="24"/>
                <w:szCs w:val="24"/>
              </w:rPr>
              <w:t>Median CSS</w:t>
            </w:r>
            <w:r w:rsidRPr="00AA2053">
              <w:rPr>
                <w:rFonts w:ascii="Book Antiqua" w:hAnsi="Book Antiqua" w:cs="Times New Roman"/>
                <w:b/>
                <w:bCs/>
                <w:kern w:val="0"/>
                <w:sz w:val="24"/>
                <w:szCs w:val="24"/>
              </w:rPr>
              <w:t xml:space="preserve"> </w:t>
            </w:r>
            <w:r w:rsidRPr="00AA2053">
              <w:rPr>
                <w:rFonts w:ascii="Book Antiqua" w:eastAsia="宋体" w:hAnsi="Book Antiqua" w:cs="Times New Roman"/>
                <w:b/>
                <w:kern w:val="0"/>
                <w:sz w:val="24"/>
                <w:szCs w:val="24"/>
              </w:rPr>
              <w:t xml:space="preserve">95%CI, </w:t>
            </w:r>
            <w:proofErr w:type="spellStart"/>
            <w:r w:rsidRPr="00AA2053">
              <w:rPr>
                <w:rFonts w:ascii="Book Antiqua" w:eastAsia="宋体" w:hAnsi="Book Antiqua" w:cs="Times New Roman"/>
                <w:b/>
                <w:kern w:val="0"/>
                <w:sz w:val="24"/>
                <w:szCs w:val="24"/>
              </w:rPr>
              <w:t>mo</w:t>
            </w:r>
            <w:proofErr w:type="spellEnd"/>
          </w:p>
        </w:tc>
        <w:tc>
          <w:tcPr>
            <w:tcW w:w="1985" w:type="dxa"/>
            <w:tcBorders>
              <w:top w:val="single" w:sz="4" w:space="0" w:color="auto"/>
              <w:bottom w:val="single" w:sz="4" w:space="0" w:color="auto"/>
            </w:tcBorders>
            <w:shd w:val="clear" w:color="auto" w:fill="auto"/>
            <w:noWrap/>
            <w:vAlign w:val="center"/>
            <w:hideMark/>
          </w:tcPr>
          <w:p w14:paraId="5E2A5859" w14:textId="77777777" w:rsidR="0086523A" w:rsidRPr="00AA2053" w:rsidRDefault="0086523A" w:rsidP="006B2665">
            <w:pPr>
              <w:widowControl/>
              <w:spacing w:line="360" w:lineRule="auto"/>
              <w:rPr>
                <w:rFonts w:ascii="Book Antiqua" w:eastAsia="Arial Unicode MS" w:hAnsi="Book Antiqua" w:cs="Times New Roman"/>
                <w:b/>
                <w:bCs/>
                <w:kern w:val="0"/>
                <w:sz w:val="24"/>
                <w:szCs w:val="24"/>
              </w:rPr>
            </w:pPr>
            <w:r w:rsidRPr="00AA2053">
              <w:rPr>
                <w:rFonts w:ascii="Book Antiqua" w:eastAsia="Arial Unicode MS" w:hAnsi="Book Antiqua" w:cs="Times New Roman"/>
                <w:b/>
                <w:bCs/>
                <w:kern w:val="0"/>
                <w:sz w:val="24"/>
                <w:szCs w:val="24"/>
              </w:rPr>
              <w:t>Median OS</w:t>
            </w:r>
          </w:p>
          <w:p w14:paraId="7E3C0510" w14:textId="198C33CA" w:rsidR="0086523A" w:rsidRPr="00AA2053" w:rsidRDefault="0086523A" w:rsidP="006B2665">
            <w:pPr>
              <w:spacing w:line="360" w:lineRule="auto"/>
              <w:rPr>
                <w:rFonts w:ascii="Book Antiqua" w:eastAsia="Arial Unicode MS" w:hAnsi="Book Antiqua" w:cs="Times New Roman"/>
                <w:b/>
                <w:bCs/>
                <w:kern w:val="0"/>
                <w:sz w:val="24"/>
                <w:szCs w:val="24"/>
              </w:rPr>
            </w:pPr>
            <w:r w:rsidRPr="00AA2053">
              <w:rPr>
                <w:rFonts w:ascii="Book Antiqua" w:eastAsia="宋体" w:hAnsi="Book Antiqua" w:cs="Times New Roman"/>
                <w:b/>
                <w:kern w:val="0"/>
                <w:sz w:val="24"/>
                <w:szCs w:val="24"/>
              </w:rPr>
              <w:t xml:space="preserve">95%CI, </w:t>
            </w:r>
            <w:proofErr w:type="spellStart"/>
            <w:r w:rsidRPr="00AA2053">
              <w:rPr>
                <w:rFonts w:ascii="Book Antiqua" w:eastAsia="宋体" w:hAnsi="Book Antiqua" w:cs="Times New Roman"/>
                <w:b/>
                <w:kern w:val="0"/>
                <w:sz w:val="24"/>
                <w:szCs w:val="24"/>
              </w:rPr>
              <w:t>mo</w:t>
            </w:r>
            <w:proofErr w:type="spellEnd"/>
          </w:p>
        </w:tc>
      </w:tr>
      <w:tr w:rsidR="00CB55AE" w:rsidRPr="00AA2053" w14:paraId="7CAF6826" w14:textId="77777777" w:rsidTr="0086523A">
        <w:trPr>
          <w:trHeight w:hRule="exact" w:val="372"/>
        </w:trPr>
        <w:tc>
          <w:tcPr>
            <w:tcW w:w="1985" w:type="dxa"/>
            <w:tcBorders>
              <w:top w:val="single" w:sz="4" w:space="0" w:color="auto"/>
            </w:tcBorders>
            <w:shd w:val="clear" w:color="auto" w:fill="auto"/>
            <w:noWrap/>
            <w:vAlign w:val="center"/>
            <w:hideMark/>
          </w:tcPr>
          <w:p w14:paraId="2CCE02B7" w14:textId="77777777" w:rsidR="00CB55AE" w:rsidRPr="00AA2053" w:rsidRDefault="00CB55AE" w:rsidP="006B2665">
            <w:pPr>
              <w:widowControl/>
              <w:spacing w:line="360" w:lineRule="auto"/>
              <w:rPr>
                <w:rFonts w:ascii="Book Antiqua" w:hAnsi="Book Antiqua" w:cs="Times New Roman"/>
                <w:sz w:val="24"/>
                <w:szCs w:val="24"/>
              </w:rPr>
            </w:pPr>
            <w:r w:rsidRPr="00AA2053">
              <w:rPr>
                <w:rFonts w:ascii="Book Antiqua" w:hAnsi="Book Antiqua" w:cs="Times New Roman"/>
                <w:sz w:val="24"/>
                <w:szCs w:val="24"/>
              </w:rPr>
              <w:t>Before PSM</w:t>
            </w:r>
          </w:p>
        </w:tc>
        <w:tc>
          <w:tcPr>
            <w:tcW w:w="1701" w:type="dxa"/>
            <w:tcBorders>
              <w:top w:val="single" w:sz="4" w:space="0" w:color="auto"/>
            </w:tcBorders>
            <w:shd w:val="clear" w:color="auto" w:fill="auto"/>
            <w:noWrap/>
            <w:vAlign w:val="center"/>
            <w:hideMark/>
          </w:tcPr>
          <w:p w14:paraId="764AECC3" w14:textId="77777777" w:rsidR="00CB55AE" w:rsidRPr="00AA2053" w:rsidRDefault="00CB55AE" w:rsidP="006B2665">
            <w:pPr>
              <w:widowControl/>
              <w:spacing w:line="360" w:lineRule="auto"/>
              <w:rPr>
                <w:rFonts w:ascii="Book Antiqua" w:hAnsi="Book Antiqua" w:cs="Times New Roman"/>
                <w:sz w:val="24"/>
                <w:szCs w:val="24"/>
              </w:rPr>
            </w:pPr>
          </w:p>
        </w:tc>
        <w:tc>
          <w:tcPr>
            <w:tcW w:w="1984" w:type="dxa"/>
            <w:tcBorders>
              <w:top w:val="single" w:sz="4" w:space="0" w:color="auto"/>
            </w:tcBorders>
            <w:vAlign w:val="center"/>
          </w:tcPr>
          <w:p w14:paraId="3369DD37" w14:textId="77777777" w:rsidR="00CB55AE" w:rsidRPr="00AA2053" w:rsidRDefault="00CB55AE" w:rsidP="006B2665">
            <w:pPr>
              <w:widowControl/>
              <w:spacing w:line="360" w:lineRule="auto"/>
              <w:rPr>
                <w:rFonts w:ascii="Book Antiqua" w:hAnsi="Book Antiqua" w:cs="Times New Roman"/>
                <w:sz w:val="24"/>
                <w:szCs w:val="24"/>
              </w:rPr>
            </w:pPr>
          </w:p>
        </w:tc>
        <w:tc>
          <w:tcPr>
            <w:tcW w:w="1985" w:type="dxa"/>
            <w:tcBorders>
              <w:top w:val="single" w:sz="4" w:space="0" w:color="auto"/>
            </w:tcBorders>
            <w:shd w:val="clear" w:color="auto" w:fill="auto"/>
            <w:noWrap/>
            <w:vAlign w:val="center"/>
            <w:hideMark/>
          </w:tcPr>
          <w:p w14:paraId="7F5861DD" w14:textId="77777777" w:rsidR="00CB55AE" w:rsidRPr="00AA2053" w:rsidRDefault="00CB55AE" w:rsidP="006B2665">
            <w:pPr>
              <w:widowControl/>
              <w:spacing w:line="360" w:lineRule="auto"/>
              <w:rPr>
                <w:rFonts w:ascii="Book Antiqua" w:hAnsi="Book Antiqua" w:cs="Times New Roman"/>
                <w:sz w:val="24"/>
                <w:szCs w:val="24"/>
              </w:rPr>
            </w:pPr>
          </w:p>
        </w:tc>
      </w:tr>
      <w:tr w:rsidR="008E2643" w:rsidRPr="00AA2053" w14:paraId="3BEE5903" w14:textId="77777777" w:rsidTr="0086523A">
        <w:trPr>
          <w:trHeight w:hRule="exact" w:val="372"/>
        </w:trPr>
        <w:tc>
          <w:tcPr>
            <w:tcW w:w="1985" w:type="dxa"/>
            <w:shd w:val="clear" w:color="auto" w:fill="auto"/>
            <w:noWrap/>
            <w:vAlign w:val="center"/>
            <w:hideMark/>
          </w:tcPr>
          <w:p w14:paraId="703B6639" w14:textId="4CABCEC3" w:rsidR="00CB55AE" w:rsidRPr="00AA2053" w:rsidRDefault="00CB55AE"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SRC</w:t>
            </w:r>
          </w:p>
        </w:tc>
        <w:tc>
          <w:tcPr>
            <w:tcW w:w="1701" w:type="dxa"/>
            <w:shd w:val="clear" w:color="auto" w:fill="auto"/>
            <w:noWrap/>
            <w:vAlign w:val="center"/>
          </w:tcPr>
          <w:p w14:paraId="31CD929E" w14:textId="77777777" w:rsidR="00CB55AE" w:rsidRPr="00AA2053" w:rsidRDefault="00CB55AE" w:rsidP="006B2665">
            <w:pPr>
              <w:widowControl/>
              <w:spacing w:line="360" w:lineRule="auto"/>
              <w:rPr>
                <w:rFonts w:ascii="Book Antiqua" w:hAnsi="Book Antiqua" w:cs="Times New Roman"/>
                <w:sz w:val="24"/>
                <w:szCs w:val="24"/>
              </w:rPr>
            </w:pPr>
            <w:r w:rsidRPr="00AA2053">
              <w:rPr>
                <w:rFonts w:ascii="Book Antiqua" w:hAnsi="Book Antiqua" w:cs="Times New Roman"/>
                <w:sz w:val="24"/>
                <w:szCs w:val="24"/>
              </w:rPr>
              <w:t>5968</w:t>
            </w:r>
          </w:p>
        </w:tc>
        <w:tc>
          <w:tcPr>
            <w:tcW w:w="1984" w:type="dxa"/>
            <w:vAlign w:val="center"/>
          </w:tcPr>
          <w:p w14:paraId="367E7F41" w14:textId="019428AC" w:rsidR="00CB55AE" w:rsidRPr="00AA2053" w:rsidRDefault="00CB55AE" w:rsidP="006B2665">
            <w:pPr>
              <w:widowControl/>
              <w:spacing w:line="360" w:lineRule="auto"/>
              <w:rPr>
                <w:rFonts w:ascii="Book Antiqua" w:hAnsi="Book Antiqua" w:cs="Times New Roman"/>
                <w:sz w:val="24"/>
                <w:szCs w:val="24"/>
              </w:rPr>
            </w:pPr>
            <w:r w:rsidRPr="00AA2053">
              <w:rPr>
                <w:rFonts w:ascii="Book Antiqua" w:hAnsi="Book Antiqua" w:cs="Times New Roman"/>
                <w:sz w:val="24"/>
                <w:szCs w:val="24"/>
              </w:rPr>
              <w:t>16.0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(15.2-16.8)</w:t>
            </w:r>
          </w:p>
        </w:tc>
        <w:tc>
          <w:tcPr>
            <w:tcW w:w="1985" w:type="dxa"/>
            <w:shd w:val="clear" w:color="auto" w:fill="auto"/>
            <w:noWrap/>
            <w:vAlign w:val="center"/>
          </w:tcPr>
          <w:p w14:paraId="2DE4C1DF" w14:textId="2BE8EFE7" w:rsidR="00CB55AE" w:rsidRPr="00AA2053" w:rsidRDefault="00CB55AE" w:rsidP="006B2665">
            <w:pPr>
              <w:widowControl/>
              <w:spacing w:line="360" w:lineRule="auto"/>
              <w:rPr>
                <w:rFonts w:ascii="Book Antiqua" w:hAnsi="Book Antiqua" w:cs="Times New Roman"/>
                <w:sz w:val="24"/>
                <w:szCs w:val="24"/>
              </w:rPr>
            </w:pPr>
            <w:r w:rsidRPr="00AA2053">
              <w:rPr>
                <w:rFonts w:ascii="Book Antiqua" w:hAnsi="Book Antiqua" w:cs="Times New Roman"/>
                <w:sz w:val="24"/>
                <w:szCs w:val="24"/>
              </w:rPr>
              <w:t>15.0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(14.3-15.7)</w:t>
            </w:r>
          </w:p>
        </w:tc>
      </w:tr>
      <w:tr w:rsidR="008E2643" w:rsidRPr="00AA2053" w14:paraId="65F1CCDD" w14:textId="77777777" w:rsidTr="0086523A">
        <w:trPr>
          <w:trHeight w:hRule="exact" w:val="372"/>
        </w:trPr>
        <w:tc>
          <w:tcPr>
            <w:tcW w:w="1985" w:type="dxa"/>
            <w:shd w:val="clear" w:color="auto" w:fill="auto"/>
            <w:noWrap/>
            <w:vAlign w:val="center"/>
            <w:hideMark/>
          </w:tcPr>
          <w:p w14:paraId="41D98921" w14:textId="75FBF706" w:rsidR="00CB55AE" w:rsidRPr="00AA2053" w:rsidRDefault="00CB55AE"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ASC</w:t>
            </w:r>
          </w:p>
        </w:tc>
        <w:tc>
          <w:tcPr>
            <w:tcW w:w="1701" w:type="dxa"/>
            <w:shd w:val="clear" w:color="auto" w:fill="auto"/>
            <w:noWrap/>
            <w:vAlign w:val="center"/>
          </w:tcPr>
          <w:p w14:paraId="516E83F0"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95</w:t>
            </w:r>
          </w:p>
        </w:tc>
        <w:tc>
          <w:tcPr>
            <w:tcW w:w="1984" w:type="dxa"/>
            <w:vAlign w:val="center"/>
          </w:tcPr>
          <w:p w14:paraId="17C87CEF" w14:textId="4A7A10E0"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(9.7-16.3)</w:t>
            </w:r>
          </w:p>
        </w:tc>
        <w:tc>
          <w:tcPr>
            <w:tcW w:w="1985" w:type="dxa"/>
            <w:shd w:val="clear" w:color="auto" w:fill="auto"/>
            <w:noWrap/>
            <w:vAlign w:val="center"/>
          </w:tcPr>
          <w:p w14:paraId="016DA223" w14:textId="22484B36"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12.0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(9.5-14.5)</w:t>
            </w:r>
          </w:p>
        </w:tc>
      </w:tr>
      <w:tr w:rsidR="008E2643" w:rsidRPr="00AA2053" w14:paraId="0EAC43A1" w14:textId="77777777" w:rsidTr="0086523A">
        <w:trPr>
          <w:trHeight w:hRule="exact" w:val="372"/>
        </w:trPr>
        <w:tc>
          <w:tcPr>
            <w:tcW w:w="1985" w:type="dxa"/>
            <w:shd w:val="clear" w:color="auto" w:fill="auto"/>
            <w:noWrap/>
            <w:vAlign w:val="center"/>
            <w:hideMark/>
          </w:tcPr>
          <w:p w14:paraId="084D2450" w14:textId="75E911F0" w:rsidR="00CB55AE" w:rsidRPr="00AA2053" w:rsidRDefault="00201B0F">
            <w:pPr>
              <w:widowControl/>
              <w:spacing w:line="360" w:lineRule="auto"/>
              <w:rPr>
                <w:rFonts w:ascii="Book Antiqua" w:hAnsi="Book Antiqua" w:cs="Times New Roman"/>
                <w:sz w:val="24"/>
                <w:szCs w:val="24"/>
              </w:rPr>
            </w:pPr>
            <w:r w:rsidRPr="00AA2053">
              <w:rPr>
                <w:rFonts w:ascii="Book Antiqua" w:hAnsi="Book Antiqua" w:cs="Times New Roman"/>
                <w:i/>
                <w:iCs/>
                <w:caps/>
                <w:sz w:val="24"/>
                <w:szCs w:val="24"/>
              </w:rPr>
              <w:t>p</w:t>
            </w:r>
            <w:r w:rsidRPr="00AA2053">
              <w:rPr>
                <w:rFonts w:ascii="Book Antiqua" w:hAnsi="Book Antiqua" w:cs="Times New Roman"/>
                <w:sz w:val="24"/>
                <w:szCs w:val="24"/>
              </w:rPr>
              <w:t>-</w:t>
            </w:r>
            <w:r w:rsidR="00CB55AE" w:rsidRPr="00AA2053">
              <w:rPr>
                <w:rFonts w:ascii="Book Antiqua" w:hAnsi="Book Antiqua" w:cs="Times New Roman"/>
                <w:sz w:val="24"/>
                <w:szCs w:val="24"/>
              </w:rPr>
              <w:t>value</w:t>
            </w:r>
          </w:p>
        </w:tc>
        <w:tc>
          <w:tcPr>
            <w:tcW w:w="1701" w:type="dxa"/>
            <w:shd w:val="clear" w:color="auto" w:fill="auto"/>
            <w:noWrap/>
            <w:vAlign w:val="center"/>
            <w:hideMark/>
          </w:tcPr>
          <w:p w14:paraId="1276D0D4" w14:textId="77777777" w:rsidR="00CB55AE" w:rsidRPr="00AA2053" w:rsidRDefault="00CB55AE" w:rsidP="006B2665">
            <w:pPr>
              <w:spacing w:line="360" w:lineRule="auto"/>
              <w:rPr>
                <w:rFonts w:ascii="Book Antiqua" w:hAnsi="Book Antiqua" w:cs="Times New Roman"/>
                <w:sz w:val="24"/>
                <w:szCs w:val="24"/>
              </w:rPr>
            </w:pPr>
          </w:p>
        </w:tc>
        <w:tc>
          <w:tcPr>
            <w:tcW w:w="1984" w:type="dxa"/>
            <w:vAlign w:val="center"/>
          </w:tcPr>
          <w:p w14:paraId="73361E98"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0.101</w:t>
            </w:r>
          </w:p>
        </w:tc>
        <w:tc>
          <w:tcPr>
            <w:tcW w:w="1985" w:type="dxa"/>
            <w:shd w:val="clear" w:color="auto" w:fill="auto"/>
            <w:noWrap/>
            <w:vAlign w:val="center"/>
          </w:tcPr>
          <w:p w14:paraId="7E40954A"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0.084</w:t>
            </w:r>
          </w:p>
        </w:tc>
      </w:tr>
      <w:tr w:rsidR="00CB55AE" w:rsidRPr="00AA2053" w14:paraId="388798A1" w14:textId="77777777" w:rsidTr="0086523A">
        <w:trPr>
          <w:trHeight w:hRule="exact" w:val="372"/>
        </w:trPr>
        <w:tc>
          <w:tcPr>
            <w:tcW w:w="1985" w:type="dxa"/>
            <w:shd w:val="clear" w:color="auto" w:fill="auto"/>
            <w:noWrap/>
            <w:vAlign w:val="center"/>
            <w:hideMark/>
          </w:tcPr>
          <w:p w14:paraId="01AB21D4" w14:textId="77777777" w:rsidR="00CB55AE" w:rsidRPr="00AA2053" w:rsidRDefault="00CB55AE" w:rsidP="006B2665">
            <w:pPr>
              <w:widowControl/>
              <w:spacing w:line="360" w:lineRule="auto"/>
              <w:rPr>
                <w:rFonts w:ascii="Book Antiqua" w:hAnsi="Book Antiqua" w:cs="Times New Roman"/>
                <w:sz w:val="24"/>
                <w:szCs w:val="24"/>
              </w:rPr>
            </w:pPr>
            <w:r w:rsidRPr="00AA2053">
              <w:rPr>
                <w:rFonts w:ascii="Book Antiqua" w:hAnsi="Book Antiqua" w:cs="Times New Roman"/>
                <w:sz w:val="24"/>
                <w:szCs w:val="24"/>
              </w:rPr>
              <w:t>After PSM</w:t>
            </w:r>
          </w:p>
        </w:tc>
        <w:tc>
          <w:tcPr>
            <w:tcW w:w="1701" w:type="dxa"/>
            <w:shd w:val="clear" w:color="auto" w:fill="auto"/>
            <w:noWrap/>
            <w:vAlign w:val="center"/>
            <w:hideMark/>
          </w:tcPr>
          <w:p w14:paraId="1D3D672F" w14:textId="77777777" w:rsidR="00CB55AE" w:rsidRPr="00AA2053" w:rsidRDefault="00CB55AE" w:rsidP="006B2665">
            <w:pPr>
              <w:widowControl/>
              <w:spacing w:line="360" w:lineRule="auto"/>
              <w:rPr>
                <w:rFonts w:ascii="Book Antiqua" w:hAnsi="Book Antiqua" w:cs="Times New Roman"/>
                <w:sz w:val="24"/>
                <w:szCs w:val="24"/>
              </w:rPr>
            </w:pPr>
          </w:p>
        </w:tc>
        <w:tc>
          <w:tcPr>
            <w:tcW w:w="1984" w:type="dxa"/>
            <w:vAlign w:val="center"/>
          </w:tcPr>
          <w:p w14:paraId="57AC2D26" w14:textId="77777777" w:rsidR="00CB55AE" w:rsidRPr="00AA2053" w:rsidRDefault="00CB55AE" w:rsidP="006B2665">
            <w:pPr>
              <w:spacing w:line="360" w:lineRule="auto"/>
              <w:rPr>
                <w:rFonts w:ascii="Book Antiqua" w:hAnsi="Book Antiqua" w:cs="Times New Roman"/>
                <w:sz w:val="24"/>
                <w:szCs w:val="24"/>
              </w:rPr>
            </w:pPr>
          </w:p>
        </w:tc>
        <w:tc>
          <w:tcPr>
            <w:tcW w:w="1985" w:type="dxa"/>
            <w:shd w:val="clear" w:color="auto" w:fill="auto"/>
            <w:noWrap/>
            <w:vAlign w:val="center"/>
          </w:tcPr>
          <w:p w14:paraId="034CE8B2" w14:textId="77777777" w:rsidR="00CB55AE" w:rsidRPr="00AA2053" w:rsidRDefault="00CB55AE" w:rsidP="006B2665">
            <w:pPr>
              <w:spacing w:line="360" w:lineRule="auto"/>
              <w:rPr>
                <w:rFonts w:ascii="Book Antiqua" w:hAnsi="Book Antiqua" w:cs="Times New Roman"/>
                <w:sz w:val="24"/>
                <w:szCs w:val="24"/>
              </w:rPr>
            </w:pPr>
          </w:p>
        </w:tc>
      </w:tr>
      <w:tr w:rsidR="008E2643" w:rsidRPr="00AA2053" w14:paraId="28B922F3" w14:textId="77777777" w:rsidTr="0086523A">
        <w:trPr>
          <w:trHeight w:hRule="exact" w:val="372"/>
        </w:trPr>
        <w:tc>
          <w:tcPr>
            <w:tcW w:w="1985" w:type="dxa"/>
            <w:shd w:val="clear" w:color="auto" w:fill="auto"/>
            <w:noWrap/>
            <w:vAlign w:val="center"/>
            <w:hideMark/>
          </w:tcPr>
          <w:p w14:paraId="44F73986" w14:textId="20870B86" w:rsidR="00CB55AE" w:rsidRPr="00AA2053" w:rsidRDefault="00CB55AE"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SRC</w:t>
            </w:r>
          </w:p>
        </w:tc>
        <w:tc>
          <w:tcPr>
            <w:tcW w:w="1701" w:type="dxa"/>
            <w:shd w:val="clear" w:color="auto" w:fill="auto"/>
            <w:noWrap/>
            <w:vAlign w:val="center"/>
          </w:tcPr>
          <w:p w14:paraId="5B669CC6" w14:textId="77777777" w:rsidR="00CB55AE" w:rsidRPr="00AA2053" w:rsidRDefault="00CB55AE" w:rsidP="006B2665">
            <w:pPr>
              <w:widowControl/>
              <w:spacing w:line="360" w:lineRule="auto"/>
              <w:rPr>
                <w:rFonts w:ascii="Book Antiqua" w:hAnsi="Book Antiqua" w:cs="Times New Roman"/>
                <w:sz w:val="24"/>
                <w:szCs w:val="24"/>
              </w:rPr>
            </w:pPr>
            <w:r w:rsidRPr="00AA2053">
              <w:rPr>
                <w:rFonts w:ascii="Book Antiqua" w:hAnsi="Book Antiqua" w:cs="Times New Roman"/>
                <w:sz w:val="24"/>
                <w:szCs w:val="24"/>
              </w:rPr>
              <w:t>370</w:t>
            </w:r>
          </w:p>
        </w:tc>
        <w:tc>
          <w:tcPr>
            <w:tcW w:w="1984" w:type="dxa"/>
          </w:tcPr>
          <w:p w14:paraId="0A9942A2" w14:textId="47E630B0"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20.0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(15.7-24.3)</w:t>
            </w:r>
          </w:p>
        </w:tc>
        <w:tc>
          <w:tcPr>
            <w:tcW w:w="1985" w:type="dxa"/>
            <w:shd w:val="clear" w:color="auto" w:fill="auto"/>
            <w:noWrap/>
          </w:tcPr>
          <w:p w14:paraId="349DE724" w14:textId="7EB5F85A"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19.0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(14.9-23.1)</w:t>
            </w:r>
          </w:p>
        </w:tc>
      </w:tr>
      <w:tr w:rsidR="008E2643" w:rsidRPr="00AA2053" w14:paraId="67240943" w14:textId="77777777" w:rsidTr="0086523A">
        <w:trPr>
          <w:trHeight w:hRule="exact" w:val="372"/>
        </w:trPr>
        <w:tc>
          <w:tcPr>
            <w:tcW w:w="1985" w:type="dxa"/>
            <w:shd w:val="clear" w:color="auto" w:fill="auto"/>
            <w:noWrap/>
            <w:vAlign w:val="center"/>
            <w:hideMark/>
          </w:tcPr>
          <w:p w14:paraId="617E9A12" w14:textId="49F10BBD" w:rsidR="00CB55AE" w:rsidRPr="00AA2053" w:rsidRDefault="00CB55AE" w:rsidP="006B2665">
            <w:pPr>
              <w:widowControl/>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ASC</w:t>
            </w:r>
          </w:p>
        </w:tc>
        <w:tc>
          <w:tcPr>
            <w:tcW w:w="1701" w:type="dxa"/>
            <w:shd w:val="clear" w:color="auto" w:fill="auto"/>
            <w:noWrap/>
            <w:vAlign w:val="center"/>
          </w:tcPr>
          <w:p w14:paraId="50E97D8E"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95</w:t>
            </w:r>
          </w:p>
        </w:tc>
        <w:tc>
          <w:tcPr>
            <w:tcW w:w="1984" w:type="dxa"/>
          </w:tcPr>
          <w:p w14:paraId="28828256" w14:textId="64E6A0DC"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(9.7-16.3)</w:t>
            </w:r>
          </w:p>
        </w:tc>
        <w:tc>
          <w:tcPr>
            <w:tcW w:w="1985" w:type="dxa"/>
            <w:shd w:val="clear" w:color="auto" w:fill="auto"/>
            <w:noWrap/>
          </w:tcPr>
          <w:p w14:paraId="31CED73D" w14:textId="26058C22"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12.0</w:t>
            </w:r>
            <w:r w:rsidR="0086523A" w:rsidRPr="00AA2053">
              <w:rPr>
                <w:rFonts w:ascii="Book Antiqua" w:hAnsi="Book Antiqua" w:cs="Times New Roman"/>
                <w:sz w:val="24"/>
                <w:szCs w:val="24"/>
              </w:rPr>
              <w:t xml:space="preserve"> </w:t>
            </w:r>
            <w:r w:rsidRPr="00AA2053">
              <w:rPr>
                <w:rFonts w:ascii="Book Antiqua" w:hAnsi="Book Antiqua" w:cs="Times New Roman"/>
                <w:sz w:val="24"/>
                <w:szCs w:val="24"/>
              </w:rPr>
              <w:t>(9.5-14.5)</w:t>
            </w:r>
          </w:p>
        </w:tc>
      </w:tr>
      <w:tr w:rsidR="008E2643" w:rsidRPr="00AA2053" w14:paraId="6486A18A" w14:textId="77777777" w:rsidTr="0086523A">
        <w:trPr>
          <w:trHeight w:hRule="exact" w:val="372"/>
        </w:trPr>
        <w:tc>
          <w:tcPr>
            <w:tcW w:w="1985" w:type="dxa"/>
            <w:shd w:val="clear" w:color="auto" w:fill="auto"/>
            <w:noWrap/>
            <w:vAlign w:val="center"/>
            <w:hideMark/>
          </w:tcPr>
          <w:p w14:paraId="6C8441D4" w14:textId="02D1414C" w:rsidR="00CB55AE" w:rsidRPr="00AA2053" w:rsidRDefault="00201B0F">
            <w:pPr>
              <w:widowControl/>
              <w:spacing w:line="360" w:lineRule="auto"/>
              <w:rPr>
                <w:rFonts w:ascii="Book Antiqua" w:hAnsi="Book Antiqua" w:cs="Times New Roman"/>
                <w:sz w:val="24"/>
                <w:szCs w:val="24"/>
              </w:rPr>
            </w:pPr>
            <w:r w:rsidRPr="00AA2053">
              <w:rPr>
                <w:rFonts w:ascii="Book Antiqua" w:hAnsi="Book Antiqua" w:cs="Times New Roman"/>
                <w:i/>
                <w:iCs/>
                <w:caps/>
                <w:sz w:val="24"/>
                <w:szCs w:val="24"/>
              </w:rPr>
              <w:t>p</w:t>
            </w:r>
            <w:r w:rsidR="00364CAF" w:rsidRPr="00AA2053">
              <w:rPr>
                <w:rFonts w:ascii="Book Antiqua" w:hAnsi="Book Antiqua" w:cs="Times New Roman" w:hint="eastAsia"/>
                <w:sz w:val="24"/>
                <w:szCs w:val="24"/>
              </w:rPr>
              <w:t xml:space="preserve"> </w:t>
            </w:r>
            <w:r w:rsidR="00CB55AE" w:rsidRPr="00AA2053">
              <w:rPr>
                <w:rFonts w:ascii="Book Antiqua" w:hAnsi="Book Antiqua" w:cs="Times New Roman"/>
                <w:sz w:val="24"/>
                <w:szCs w:val="24"/>
              </w:rPr>
              <w:t>value</w:t>
            </w:r>
          </w:p>
        </w:tc>
        <w:tc>
          <w:tcPr>
            <w:tcW w:w="1701" w:type="dxa"/>
            <w:shd w:val="clear" w:color="auto" w:fill="auto"/>
            <w:noWrap/>
            <w:vAlign w:val="center"/>
            <w:hideMark/>
          </w:tcPr>
          <w:p w14:paraId="28DE50D6" w14:textId="77777777" w:rsidR="00CB55AE" w:rsidRPr="00AA2053" w:rsidRDefault="00CB55AE" w:rsidP="006B2665">
            <w:pPr>
              <w:spacing w:line="360" w:lineRule="auto"/>
              <w:rPr>
                <w:rFonts w:ascii="Book Antiqua" w:hAnsi="Book Antiqua" w:cs="Times New Roman"/>
                <w:sz w:val="24"/>
                <w:szCs w:val="24"/>
              </w:rPr>
            </w:pPr>
          </w:p>
        </w:tc>
        <w:tc>
          <w:tcPr>
            <w:tcW w:w="1984" w:type="dxa"/>
            <w:vAlign w:val="center"/>
          </w:tcPr>
          <w:p w14:paraId="73CFEE17"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0.027</w:t>
            </w:r>
          </w:p>
        </w:tc>
        <w:tc>
          <w:tcPr>
            <w:tcW w:w="1985" w:type="dxa"/>
            <w:shd w:val="clear" w:color="auto" w:fill="auto"/>
            <w:noWrap/>
            <w:vAlign w:val="center"/>
            <w:hideMark/>
          </w:tcPr>
          <w:p w14:paraId="0AEDEC15"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0.017</w:t>
            </w:r>
          </w:p>
        </w:tc>
      </w:tr>
    </w:tbl>
    <w:p w14:paraId="07A0AE0D" w14:textId="5CF9E91F" w:rsidR="0086523A" w:rsidRPr="00AA2053" w:rsidRDefault="0086523A" w:rsidP="006B2665">
      <w:pPr>
        <w:spacing w:line="360" w:lineRule="auto"/>
        <w:rPr>
          <w:rFonts w:ascii="Book Antiqua" w:eastAsia="宋体" w:hAnsi="Book Antiqua" w:cs="Times New Roman"/>
          <w:kern w:val="0"/>
          <w:sz w:val="24"/>
          <w:szCs w:val="24"/>
        </w:rPr>
      </w:pPr>
      <w:r w:rsidRPr="00AA2053">
        <w:rPr>
          <w:rFonts w:ascii="Book Antiqua" w:eastAsia="Arial Unicode MS" w:hAnsi="Book Antiqua" w:cs="Times New Roman"/>
          <w:kern w:val="0"/>
          <w:sz w:val="24"/>
          <w:szCs w:val="24"/>
        </w:rPr>
        <w:t xml:space="preserve">CSS: </w:t>
      </w:r>
      <w:r w:rsidRPr="00AA2053">
        <w:rPr>
          <w:rFonts w:ascii="Book Antiqua" w:hAnsi="Book Antiqua" w:cs="Times New Roman"/>
          <w:sz w:val="24"/>
          <w:szCs w:val="24"/>
        </w:rPr>
        <w:t>Cancer-specific survival</w:t>
      </w:r>
      <w:r w:rsidRPr="00AA2053">
        <w:rPr>
          <w:rFonts w:ascii="Book Antiqua" w:eastAsia="Arial Unicode MS" w:hAnsi="Book Antiqua" w:cs="Times New Roman"/>
          <w:kern w:val="0"/>
          <w:sz w:val="24"/>
          <w:szCs w:val="24"/>
        </w:rPr>
        <w:t xml:space="preserve">; OS: </w:t>
      </w:r>
      <w:r w:rsidR="0019458B" w:rsidRPr="00AA2053">
        <w:rPr>
          <w:rFonts w:ascii="Book Antiqua" w:hAnsi="Book Antiqua" w:cs="Times New Roman"/>
          <w:sz w:val="24"/>
          <w:szCs w:val="24"/>
        </w:rPr>
        <w:t xml:space="preserve">Overall </w:t>
      </w:r>
      <w:r w:rsidRPr="00AA2053">
        <w:rPr>
          <w:rFonts w:ascii="Book Antiqua" w:hAnsi="Book Antiqua" w:cs="Times New Roman"/>
          <w:sz w:val="24"/>
          <w:szCs w:val="24"/>
        </w:rPr>
        <w:t xml:space="preserve">survival; PSM: </w:t>
      </w:r>
      <w:r w:rsidR="0019458B" w:rsidRPr="00AA2053">
        <w:rPr>
          <w:rFonts w:ascii="Book Antiqua" w:hAnsi="Book Antiqua" w:cs="Times New Roman"/>
          <w:sz w:val="24"/>
          <w:szCs w:val="24"/>
        </w:rPr>
        <w:t>Propensity</w:t>
      </w:r>
      <w:r w:rsidRPr="00AA2053">
        <w:rPr>
          <w:rFonts w:ascii="Book Antiqua" w:hAnsi="Book Antiqua" w:cs="Times New Roman"/>
          <w:sz w:val="24"/>
          <w:szCs w:val="24"/>
        </w:rPr>
        <w:t>-score matching</w:t>
      </w:r>
      <w:r w:rsidRPr="00AA2053">
        <w:rPr>
          <w:rFonts w:ascii="Book Antiqua" w:eastAsia="宋体" w:hAnsi="Book Antiqua" w:cs="Times New Roman"/>
          <w:kern w:val="0"/>
          <w:sz w:val="24"/>
          <w:szCs w:val="24"/>
        </w:rPr>
        <w:t>;</w:t>
      </w:r>
      <w:r w:rsidR="0019458B" w:rsidRPr="00AA2053">
        <w:rPr>
          <w:rFonts w:ascii="Book Antiqua" w:eastAsia="宋体" w:hAnsi="Book Antiqua" w:cs="Times New Roman"/>
          <w:kern w:val="0"/>
          <w:sz w:val="24"/>
          <w:szCs w:val="24"/>
        </w:rPr>
        <w:t xml:space="preserve"> </w:t>
      </w:r>
      <w:r w:rsidRPr="00AA2053">
        <w:rPr>
          <w:rFonts w:ascii="Book Antiqua" w:eastAsia="宋体" w:hAnsi="Book Antiqua" w:cs="Times New Roman"/>
          <w:kern w:val="0"/>
          <w:sz w:val="24"/>
          <w:szCs w:val="24"/>
        </w:rPr>
        <w:t xml:space="preserve">SRC: </w:t>
      </w:r>
      <w:r w:rsidRPr="00AA2053">
        <w:rPr>
          <w:rFonts w:ascii="Book Antiqua" w:hAnsi="Book Antiqua"/>
          <w:sz w:val="24"/>
          <w:szCs w:val="24"/>
        </w:rPr>
        <w:t>Signet ring cell carcinoma</w:t>
      </w:r>
      <w:r w:rsidRPr="00AA2053">
        <w:rPr>
          <w:rFonts w:ascii="Book Antiqua" w:eastAsia="宋体" w:hAnsi="Book Antiqua" w:cs="Times New Roman"/>
          <w:kern w:val="0"/>
          <w:sz w:val="24"/>
          <w:szCs w:val="24"/>
        </w:rPr>
        <w:t>;</w:t>
      </w:r>
      <w:r w:rsidR="0019458B" w:rsidRPr="00AA2053">
        <w:rPr>
          <w:rFonts w:ascii="Book Antiqua" w:eastAsia="宋体" w:hAnsi="Book Antiqua" w:cs="Times New Roman"/>
          <w:kern w:val="0"/>
          <w:sz w:val="24"/>
          <w:szCs w:val="24"/>
        </w:rPr>
        <w:t xml:space="preserve"> </w:t>
      </w:r>
      <w:r w:rsidRPr="00AA2053">
        <w:rPr>
          <w:rFonts w:ascii="Book Antiqua" w:eastAsia="宋体" w:hAnsi="Book Antiqua" w:cs="Times New Roman"/>
          <w:kern w:val="0"/>
          <w:sz w:val="24"/>
          <w:szCs w:val="24"/>
        </w:rPr>
        <w:t>ASC:</w:t>
      </w:r>
      <w:r w:rsidRPr="00AA2053">
        <w:rPr>
          <w:rFonts w:ascii="Book Antiqua" w:hAnsi="Book Antiqua"/>
          <w:sz w:val="24"/>
          <w:szCs w:val="24"/>
        </w:rPr>
        <w:t xml:space="preserve"> </w:t>
      </w:r>
      <w:proofErr w:type="spellStart"/>
      <w:r w:rsidRPr="00AA2053">
        <w:rPr>
          <w:rFonts w:ascii="Book Antiqua" w:hAnsi="Book Antiqua"/>
          <w:sz w:val="24"/>
          <w:szCs w:val="24"/>
        </w:rPr>
        <w:t>Adenosquamous</w:t>
      </w:r>
      <w:proofErr w:type="spellEnd"/>
      <w:r w:rsidRPr="00AA2053">
        <w:rPr>
          <w:rFonts w:ascii="Book Antiqua" w:hAnsi="Book Antiqua"/>
          <w:sz w:val="24"/>
          <w:szCs w:val="24"/>
        </w:rPr>
        <w:t xml:space="preserve"> carcinoma.</w:t>
      </w:r>
    </w:p>
    <w:p w14:paraId="68DABCED" w14:textId="77777777" w:rsidR="0086523A" w:rsidRPr="00AA2053" w:rsidRDefault="0086523A" w:rsidP="006B2665">
      <w:pPr>
        <w:widowControl/>
        <w:spacing w:line="360" w:lineRule="auto"/>
        <w:rPr>
          <w:rFonts w:ascii="Book Antiqua" w:hAnsi="Book Antiqua" w:cs="Times New Roman"/>
          <w:sz w:val="24"/>
          <w:szCs w:val="24"/>
          <w:shd w:val="clear" w:color="auto" w:fill="FFFFFF"/>
        </w:rPr>
      </w:pPr>
      <w:r w:rsidRPr="00AA2053">
        <w:rPr>
          <w:rFonts w:ascii="Book Antiqua" w:hAnsi="Book Antiqua" w:cs="Times New Roman"/>
          <w:sz w:val="24"/>
          <w:szCs w:val="24"/>
          <w:shd w:val="clear" w:color="auto" w:fill="FFFFFF"/>
        </w:rPr>
        <w:br w:type="page"/>
      </w:r>
    </w:p>
    <w:p w14:paraId="3C5B18D3" w14:textId="3F52CE6F" w:rsidR="00CB55AE" w:rsidRPr="00AA2053" w:rsidRDefault="00CB55AE" w:rsidP="006B2665">
      <w:pPr>
        <w:spacing w:line="360" w:lineRule="auto"/>
        <w:rPr>
          <w:rFonts w:ascii="Book Antiqua" w:hAnsi="Book Antiqua" w:cs="Times New Roman"/>
          <w:b/>
          <w:sz w:val="24"/>
          <w:szCs w:val="24"/>
        </w:rPr>
      </w:pPr>
      <w:r w:rsidRPr="00AA2053">
        <w:rPr>
          <w:rFonts w:ascii="Book Antiqua" w:hAnsi="Book Antiqua" w:cs="Times New Roman"/>
          <w:b/>
          <w:sz w:val="24"/>
          <w:szCs w:val="24"/>
        </w:rPr>
        <w:lastRenderedPageBreak/>
        <w:t xml:space="preserve">Table 4 Cox regression analysis of </w:t>
      </w:r>
      <w:r w:rsidR="0019458B" w:rsidRPr="00AA2053">
        <w:rPr>
          <w:rFonts w:ascii="Book Antiqua" w:hAnsi="Book Antiqua" w:cs="Times New Roman"/>
          <w:b/>
          <w:sz w:val="24"/>
          <w:szCs w:val="24"/>
        </w:rPr>
        <w:t>cancer</w:t>
      </w:r>
      <w:r w:rsidRPr="00AA2053">
        <w:rPr>
          <w:rFonts w:ascii="Book Antiqua" w:hAnsi="Book Antiqua" w:cs="Times New Roman"/>
          <w:b/>
          <w:sz w:val="24"/>
          <w:szCs w:val="24"/>
        </w:rPr>
        <w:t>-</w:t>
      </w:r>
      <w:r w:rsidR="0019458B" w:rsidRPr="00AA2053">
        <w:rPr>
          <w:rFonts w:ascii="Book Antiqua" w:hAnsi="Book Antiqua" w:cs="Times New Roman"/>
          <w:b/>
          <w:sz w:val="24"/>
          <w:szCs w:val="24"/>
        </w:rPr>
        <w:t xml:space="preserve">specific survival </w:t>
      </w:r>
      <w:r w:rsidRPr="00AA2053">
        <w:rPr>
          <w:rFonts w:ascii="Book Antiqua" w:hAnsi="Book Antiqua" w:cs="Times New Roman"/>
          <w:b/>
          <w:sz w:val="24"/>
          <w:szCs w:val="24"/>
        </w:rPr>
        <w:t>(</w:t>
      </w:r>
      <w:r w:rsidRPr="00AA2053">
        <w:rPr>
          <w:rFonts w:ascii="Book Antiqua" w:hAnsi="Book Antiqua" w:cs="Times New Roman"/>
          <w:b/>
          <w:i/>
          <w:iCs/>
          <w:sz w:val="24"/>
          <w:szCs w:val="24"/>
        </w:rPr>
        <w:t>n</w:t>
      </w:r>
      <w:r w:rsidR="0019458B" w:rsidRPr="00AA2053">
        <w:rPr>
          <w:rFonts w:ascii="Book Antiqua" w:hAnsi="Book Antiqua" w:cs="Times New Roman"/>
          <w:b/>
          <w:sz w:val="24"/>
          <w:szCs w:val="24"/>
        </w:rPr>
        <w:t xml:space="preserve"> </w:t>
      </w:r>
      <w:r w:rsidRPr="00AA2053">
        <w:rPr>
          <w:rFonts w:ascii="Book Antiqua" w:hAnsi="Book Antiqua" w:cs="Times New Roman"/>
          <w:b/>
          <w:sz w:val="24"/>
          <w:szCs w:val="24"/>
        </w:rPr>
        <w:t>=</w:t>
      </w:r>
      <w:r w:rsidR="0019458B" w:rsidRPr="00AA2053">
        <w:rPr>
          <w:rFonts w:ascii="Book Antiqua" w:hAnsi="Book Antiqua" w:cs="Times New Roman"/>
          <w:b/>
          <w:sz w:val="24"/>
          <w:szCs w:val="24"/>
        </w:rPr>
        <w:t xml:space="preserve"> </w:t>
      </w:r>
      <w:r w:rsidRPr="00AA2053">
        <w:rPr>
          <w:rFonts w:ascii="Book Antiqua" w:hAnsi="Book Antiqua" w:cs="Times New Roman"/>
          <w:b/>
          <w:sz w:val="24"/>
          <w:szCs w:val="24"/>
        </w:rPr>
        <w:t>465)</w:t>
      </w:r>
    </w:p>
    <w:tbl>
      <w:tblPr>
        <w:tblStyle w:val="a6"/>
        <w:tblW w:w="9508" w:type="dxa"/>
        <w:tblInd w:w="-3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2315"/>
        <w:gridCol w:w="1216"/>
        <w:gridCol w:w="2437"/>
        <w:gridCol w:w="1711"/>
      </w:tblGrid>
      <w:tr w:rsidR="0019458B" w:rsidRPr="00AA2053" w14:paraId="1F480B77" w14:textId="77777777" w:rsidTr="0019458B">
        <w:trPr>
          <w:trHeight w:hRule="exact" w:val="387"/>
        </w:trPr>
        <w:tc>
          <w:tcPr>
            <w:tcW w:w="1829" w:type="dxa"/>
            <w:vMerge w:val="restart"/>
            <w:tcBorders>
              <w:top w:val="single" w:sz="4" w:space="0" w:color="auto"/>
              <w:bottom w:val="nil"/>
            </w:tcBorders>
            <w:noWrap/>
            <w:hideMark/>
          </w:tcPr>
          <w:p w14:paraId="0DD43B5C" w14:textId="399F24BA" w:rsidR="00CB55AE" w:rsidRPr="00AA2053" w:rsidRDefault="00CB55AE" w:rsidP="006B2665">
            <w:pPr>
              <w:spacing w:line="360" w:lineRule="auto"/>
              <w:rPr>
                <w:rFonts w:ascii="Book Antiqua" w:hAnsi="Book Antiqua" w:cs="Times New Roman"/>
                <w:b/>
                <w:bCs/>
                <w:sz w:val="24"/>
                <w:szCs w:val="24"/>
              </w:rPr>
            </w:pPr>
            <w:r w:rsidRPr="00AA2053">
              <w:rPr>
                <w:rFonts w:ascii="Book Antiqua" w:hAnsi="Book Antiqua" w:cs="Times New Roman"/>
                <w:b/>
                <w:bCs/>
                <w:sz w:val="24"/>
                <w:szCs w:val="24"/>
              </w:rPr>
              <w:t>Characteristic</w:t>
            </w:r>
          </w:p>
        </w:tc>
        <w:tc>
          <w:tcPr>
            <w:tcW w:w="3531" w:type="dxa"/>
            <w:gridSpan w:val="2"/>
            <w:tcBorders>
              <w:top w:val="single" w:sz="4" w:space="0" w:color="auto"/>
              <w:bottom w:val="nil"/>
            </w:tcBorders>
            <w:noWrap/>
            <w:hideMark/>
          </w:tcPr>
          <w:p w14:paraId="21F5F0B2" w14:textId="77777777" w:rsidR="00CB55AE" w:rsidRPr="00AA2053" w:rsidRDefault="00CB55AE" w:rsidP="006B2665">
            <w:pPr>
              <w:spacing w:line="360" w:lineRule="auto"/>
              <w:rPr>
                <w:rFonts w:ascii="Book Antiqua" w:hAnsi="Book Antiqua" w:cs="Times New Roman"/>
                <w:b/>
                <w:bCs/>
                <w:sz w:val="24"/>
                <w:szCs w:val="24"/>
              </w:rPr>
            </w:pPr>
            <w:r w:rsidRPr="00AA2053">
              <w:rPr>
                <w:rFonts w:ascii="Book Antiqua" w:hAnsi="Book Antiqua" w:cs="Times New Roman"/>
                <w:b/>
                <w:bCs/>
                <w:sz w:val="24"/>
                <w:szCs w:val="24"/>
              </w:rPr>
              <w:t>Univariate Cox</w:t>
            </w:r>
          </w:p>
        </w:tc>
        <w:tc>
          <w:tcPr>
            <w:tcW w:w="4148" w:type="dxa"/>
            <w:gridSpan w:val="2"/>
            <w:tcBorders>
              <w:top w:val="single" w:sz="4" w:space="0" w:color="auto"/>
              <w:bottom w:val="nil"/>
            </w:tcBorders>
            <w:noWrap/>
            <w:hideMark/>
          </w:tcPr>
          <w:p w14:paraId="731F9FF2" w14:textId="77777777" w:rsidR="00CB55AE" w:rsidRPr="00AA2053" w:rsidRDefault="00CB55AE" w:rsidP="006B2665">
            <w:pPr>
              <w:spacing w:line="360" w:lineRule="auto"/>
              <w:rPr>
                <w:rFonts w:ascii="Book Antiqua" w:hAnsi="Book Antiqua" w:cs="Times New Roman"/>
                <w:b/>
                <w:bCs/>
                <w:sz w:val="24"/>
                <w:szCs w:val="24"/>
              </w:rPr>
            </w:pPr>
            <w:r w:rsidRPr="00AA2053">
              <w:rPr>
                <w:rFonts w:ascii="Book Antiqua" w:hAnsi="Book Antiqua" w:cs="Times New Roman"/>
                <w:b/>
                <w:bCs/>
                <w:sz w:val="24"/>
                <w:szCs w:val="24"/>
              </w:rPr>
              <w:t>Multivariate Cox</w:t>
            </w:r>
          </w:p>
        </w:tc>
      </w:tr>
      <w:tr w:rsidR="0019458B" w:rsidRPr="00AA2053" w14:paraId="739A4FEE" w14:textId="77777777" w:rsidTr="0019458B">
        <w:trPr>
          <w:trHeight w:hRule="exact" w:val="387"/>
        </w:trPr>
        <w:tc>
          <w:tcPr>
            <w:tcW w:w="1829" w:type="dxa"/>
            <w:vMerge/>
            <w:tcBorders>
              <w:top w:val="nil"/>
              <w:bottom w:val="single" w:sz="4" w:space="0" w:color="auto"/>
            </w:tcBorders>
            <w:hideMark/>
          </w:tcPr>
          <w:p w14:paraId="29EC9425" w14:textId="77777777" w:rsidR="00CB55AE" w:rsidRPr="00AA2053" w:rsidRDefault="00CB55AE" w:rsidP="006B2665">
            <w:pPr>
              <w:spacing w:line="360" w:lineRule="auto"/>
              <w:rPr>
                <w:rFonts w:ascii="Book Antiqua" w:hAnsi="Book Antiqua" w:cs="Times New Roman"/>
                <w:b/>
                <w:bCs/>
                <w:sz w:val="24"/>
                <w:szCs w:val="24"/>
              </w:rPr>
            </w:pPr>
          </w:p>
        </w:tc>
        <w:tc>
          <w:tcPr>
            <w:tcW w:w="2315" w:type="dxa"/>
            <w:tcBorders>
              <w:top w:val="nil"/>
              <w:bottom w:val="single" w:sz="4" w:space="0" w:color="auto"/>
            </w:tcBorders>
            <w:noWrap/>
            <w:hideMark/>
          </w:tcPr>
          <w:p w14:paraId="73FC26F4" w14:textId="774F15BB" w:rsidR="00CB55AE" w:rsidRPr="00AA2053" w:rsidRDefault="00CB55AE" w:rsidP="006B2665">
            <w:pPr>
              <w:spacing w:line="360" w:lineRule="auto"/>
              <w:rPr>
                <w:rFonts w:ascii="Book Antiqua" w:hAnsi="Book Antiqua" w:cs="Times New Roman"/>
                <w:b/>
                <w:bCs/>
                <w:sz w:val="24"/>
                <w:szCs w:val="24"/>
              </w:rPr>
            </w:pPr>
            <w:r w:rsidRPr="00AA2053">
              <w:rPr>
                <w:rFonts w:ascii="Book Antiqua" w:hAnsi="Book Antiqua" w:cs="Times New Roman"/>
                <w:b/>
                <w:bCs/>
                <w:sz w:val="24"/>
                <w:szCs w:val="24"/>
              </w:rPr>
              <w:t>HR</w:t>
            </w:r>
            <w:r w:rsidR="0019458B" w:rsidRPr="00AA2053">
              <w:rPr>
                <w:rFonts w:ascii="Book Antiqua" w:hAnsi="Book Antiqua" w:cs="Times New Roman"/>
                <w:b/>
                <w:bCs/>
                <w:sz w:val="24"/>
                <w:szCs w:val="24"/>
              </w:rPr>
              <w:t xml:space="preserve"> </w:t>
            </w:r>
            <w:r w:rsidRPr="00AA2053">
              <w:rPr>
                <w:rFonts w:ascii="Book Antiqua" w:hAnsi="Book Antiqua" w:cs="Times New Roman"/>
                <w:b/>
                <w:bCs/>
                <w:sz w:val="24"/>
                <w:szCs w:val="24"/>
              </w:rPr>
              <w:t>(95%CI)</w:t>
            </w:r>
          </w:p>
        </w:tc>
        <w:tc>
          <w:tcPr>
            <w:tcW w:w="1216" w:type="dxa"/>
            <w:tcBorders>
              <w:top w:val="nil"/>
              <w:bottom w:val="single" w:sz="4" w:space="0" w:color="auto"/>
            </w:tcBorders>
            <w:noWrap/>
            <w:hideMark/>
          </w:tcPr>
          <w:p w14:paraId="2B6F64D7" w14:textId="77777777" w:rsidR="00CB55AE" w:rsidRPr="00AA2053" w:rsidRDefault="00CB55AE" w:rsidP="006B2665">
            <w:pPr>
              <w:spacing w:line="360" w:lineRule="auto"/>
              <w:rPr>
                <w:rFonts w:ascii="Book Antiqua" w:hAnsi="Book Antiqua" w:cs="Times New Roman"/>
                <w:b/>
                <w:bCs/>
                <w:sz w:val="24"/>
                <w:szCs w:val="24"/>
              </w:rPr>
            </w:pPr>
            <w:r w:rsidRPr="00AA2053">
              <w:rPr>
                <w:rFonts w:ascii="Book Antiqua" w:hAnsi="Book Antiqua" w:cs="Times New Roman"/>
                <w:b/>
                <w:bCs/>
                <w:i/>
                <w:iCs/>
                <w:caps/>
                <w:sz w:val="24"/>
                <w:szCs w:val="24"/>
              </w:rPr>
              <w:t>p</w:t>
            </w:r>
            <w:r w:rsidRPr="00AA2053">
              <w:rPr>
                <w:rFonts w:ascii="Book Antiqua" w:hAnsi="Book Antiqua" w:cs="Times New Roman"/>
                <w:b/>
                <w:bCs/>
                <w:sz w:val="24"/>
                <w:szCs w:val="24"/>
              </w:rPr>
              <w:t xml:space="preserve"> value</w:t>
            </w:r>
          </w:p>
        </w:tc>
        <w:tc>
          <w:tcPr>
            <w:tcW w:w="2437" w:type="dxa"/>
            <w:tcBorders>
              <w:top w:val="nil"/>
              <w:bottom w:val="single" w:sz="4" w:space="0" w:color="auto"/>
            </w:tcBorders>
            <w:noWrap/>
            <w:hideMark/>
          </w:tcPr>
          <w:p w14:paraId="6B7C4BDE" w14:textId="495EFF02" w:rsidR="00CB55AE" w:rsidRPr="00AA2053" w:rsidRDefault="00CB55AE" w:rsidP="006B2665">
            <w:pPr>
              <w:spacing w:line="360" w:lineRule="auto"/>
              <w:rPr>
                <w:rFonts w:ascii="Book Antiqua" w:hAnsi="Book Antiqua" w:cs="Times New Roman"/>
                <w:b/>
                <w:bCs/>
                <w:sz w:val="24"/>
                <w:szCs w:val="24"/>
              </w:rPr>
            </w:pPr>
            <w:r w:rsidRPr="00AA2053">
              <w:rPr>
                <w:rFonts w:ascii="Book Antiqua" w:hAnsi="Book Antiqua" w:cs="Times New Roman"/>
                <w:b/>
                <w:bCs/>
                <w:sz w:val="24"/>
                <w:szCs w:val="24"/>
              </w:rPr>
              <w:t>HR</w:t>
            </w:r>
            <w:r w:rsidR="0019458B" w:rsidRPr="00AA2053">
              <w:rPr>
                <w:rFonts w:ascii="Book Antiqua" w:hAnsi="Book Antiqua" w:cs="Times New Roman"/>
                <w:b/>
                <w:bCs/>
                <w:sz w:val="24"/>
                <w:szCs w:val="24"/>
              </w:rPr>
              <w:t xml:space="preserve"> </w:t>
            </w:r>
            <w:r w:rsidRPr="00AA2053">
              <w:rPr>
                <w:rFonts w:ascii="Book Antiqua" w:hAnsi="Book Antiqua" w:cs="Times New Roman"/>
                <w:b/>
                <w:bCs/>
                <w:sz w:val="24"/>
                <w:szCs w:val="24"/>
              </w:rPr>
              <w:t>(95%CI)</w:t>
            </w:r>
          </w:p>
        </w:tc>
        <w:tc>
          <w:tcPr>
            <w:tcW w:w="1711" w:type="dxa"/>
            <w:tcBorders>
              <w:top w:val="nil"/>
              <w:bottom w:val="single" w:sz="4" w:space="0" w:color="auto"/>
            </w:tcBorders>
            <w:noWrap/>
            <w:hideMark/>
          </w:tcPr>
          <w:p w14:paraId="1A777398" w14:textId="1C7A8018" w:rsidR="00CB55AE" w:rsidRPr="00AA2053" w:rsidRDefault="00201B0F">
            <w:pPr>
              <w:spacing w:line="360" w:lineRule="auto"/>
              <w:rPr>
                <w:rFonts w:ascii="Book Antiqua" w:hAnsi="Book Antiqua" w:cs="Times New Roman"/>
                <w:b/>
                <w:bCs/>
                <w:sz w:val="24"/>
                <w:szCs w:val="24"/>
              </w:rPr>
            </w:pPr>
            <w:r w:rsidRPr="00AA2053">
              <w:rPr>
                <w:rFonts w:ascii="Book Antiqua" w:hAnsi="Book Antiqua" w:cs="Times New Roman"/>
                <w:b/>
                <w:bCs/>
                <w:i/>
                <w:iCs/>
                <w:caps/>
                <w:sz w:val="24"/>
                <w:szCs w:val="24"/>
              </w:rPr>
              <w:t>p</w:t>
            </w:r>
            <w:r w:rsidRPr="00AA2053">
              <w:rPr>
                <w:rFonts w:ascii="Book Antiqua" w:hAnsi="Book Antiqua" w:cs="Times New Roman"/>
                <w:b/>
                <w:bCs/>
                <w:sz w:val="24"/>
                <w:szCs w:val="24"/>
              </w:rPr>
              <w:t>-</w:t>
            </w:r>
            <w:r w:rsidR="00CB55AE" w:rsidRPr="00AA2053">
              <w:rPr>
                <w:rFonts w:ascii="Book Antiqua" w:hAnsi="Book Antiqua" w:cs="Times New Roman"/>
                <w:b/>
                <w:bCs/>
                <w:sz w:val="24"/>
                <w:szCs w:val="24"/>
              </w:rPr>
              <w:t>value</w:t>
            </w:r>
          </w:p>
        </w:tc>
      </w:tr>
      <w:tr w:rsidR="0019458B" w:rsidRPr="00AA2053" w14:paraId="5C95AC68" w14:textId="77777777" w:rsidTr="0019458B">
        <w:trPr>
          <w:trHeight w:hRule="exact" w:val="387"/>
        </w:trPr>
        <w:tc>
          <w:tcPr>
            <w:tcW w:w="1829" w:type="dxa"/>
            <w:tcBorders>
              <w:top w:val="single" w:sz="4" w:space="0" w:color="auto"/>
            </w:tcBorders>
            <w:noWrap/>
            <w:vAlign w:val="center"/>
          </w:tcPr>
          <w:p w14:paraId="01F942C5" w14:textId="7777777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Histological type</w:t>
            </w:r>
          </w:p>
        </w:tc>
        <w:tc>
          <w:tcPr>
            <w:tcW w:w="2315" w:type="dxa"/>
            <w:tcBorders>
              <w:top w:val="single" w:sz="4" w:space="0" w:color="auto"/>
            </w:tcBorders>
            <w:noWrap/>
            <w:hideMark/>
          </w:tcPr>
          <w:p w14:paraId="528322DB" w14:textId="77777777" w:rsidR="00CB55AE" w:rsidRPr="00AA2053" w:rsidRDefault="00CB55AE" w:rsidP="006B2665">
            <w:pPr>
              <w:spacing w:line="360" w:lineRule="auto"/>
              <w:rPr>
                <w:rFonts w:ascii="Book Antiqua" w:hAnsi="Book Antiqua" w:cs="Times New Roman"/>
                <w:b/>
                <w:bCs/>
                <w:sz w:val="24"/>
                <w:szCs w:val="24"/>
              </w:rPr>
            </w:pPr>
          </w:p>
        </w:tc>
        <w:tc>
          <w:tcPr>
            <w:tcW w:w="1216" w:type="dxa"/>
            <w:tcBorders>
              <w:top w:val="single" w:sz="4" w:space="0" w:color="auto"/>
            </w:tcBorders>
            <w:noWrap/>
            <w:hideMark/>
          </w:tcPr>
          <w:p w14:paraId="0BDD1A9C" w14:textId="77777777" w:rsidR="00CB55AE" w:rsidRPr="00AA2053" w:rsidRDefault="00CB55AE" w:rsidP="006B2665">
            <w:pPr>
              <w:spacing w:line="360" w:lineRule="auto"/>
              <w:rPr>
                <w:rFonts w:ascii="Book Antiqua" w:hAnsi="Book Antiqua" w:cs="Times New Roman"/>
                <w:sz w:val="24"/>
                <w:szCs w:val="24"/>
              </w:rPr>
            </w:pPr>
          </w:p>
        </w:tc>
        <w:tc>
          <w:tcPr>
            <w:tcW w:w="2437" w:type="dxa"/>
            <w:tcBorders>
              <w:top w:val="single" w:sz="4" w:space="0" w:color="auto"/>
            </w:tcBorders>
            <w:noWrap/>
            <w:hideMark/>
          </w:tcPr>
          <w:p w14:paraId="3C527E21" w14:textId="77777777" w:rsidR="00CB55AE" w:rsidRPr="00AA2053" w:rsidRDefault="00CB55AE" w:rsidP="006B2665">
            <w:pPr>
              <w:spacing w:line="360" w:lineRule="auto"/>
              <w:rPr>
                <w:rFonts w:ascii="Book Antiqua" w:hAnsi="Book Antiqua" w:cs="Times New Roman"/>
                <w:sz w:val="24"/>
                <w:szCs w:val="24"/>
              </w:rPr>
            </w:pPr>
          </w:p>
        </w:tc>
        <w:tc>
          <w:tcPr>
            <w:tcW w:w="1711" w:type="dxa"/>
            <w:tcBorders>
              <w:top w:val="single" w:sz="4" w:space="0" w:color="auto"/>
            </w:tcBorders>
            <w:noWrap/>
            <w:hideMark/>
          </w:tcPr>
          <w:p w14:paraId="43BD9F51"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0D8325F5" w14:textId="77777777" w:rsidTr="0019458B">
        <w:trPr>
          <w:trHeight w:hRule="exact" w:val="387"/>
        </w:trPr>
        <w:tc>
          <w:tcPr>
            <w:tcW w:w="1829" w:type="dxa"/>
            <w:noWrap/>
            <w:vAlign w:val="center"/>
          </w:tcPr>
          <w:p w14:paraId="750404A5" w14:textId="0D2F2823"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SRC</w:t>
            </w:r>
          </w:p>
        </w:tc>
        <w:tc>
          <w:tcPr>
            <w:tcW w:w="2315" w:type="dxa"/>
            <w:noWrap/>
            <w:hideMark/>
          </w:tcPr>
          <w:p w14:paraId="3633193D"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hideMark/>
          </w:tcPr>
          <w:p w14:paraId="615C1732"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24F2B16E"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711" w:type="dxa"/>
            <w:noWrap/>
          </w:tcPr>
          <w:p w14:paraId="0D8DA1C1"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0CAB8E2F" w14:textId="77777777" w:rsidTr="0019458B">
        <w:trPr>
          <w:trHeight w:hRule="exact" w:val="387"/>
        </w:trPr>
        <w:tc>
          <w:tcPr>
            <w:tcW w:w="1829" w:type="dxa"/>
            <w:noWrap/>
            <w:vAlign w:val="center"/>
          </w:tcPr>
          <w:p w14:paraId="7B53EE5C" w14:textId="1D2D5A50"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ASC</w:t>
            </w:r>
          </w:p>
        </w:tc>
        <w:tc>
          <w:tcPr>
            <w:tcW w:w="2315" w:type="dxa"/>
            <w:noWrap/>
            <w:hideMark/>
          </w:tcPr>
          <w:p w14:paraId="5DEC2EC4" w14:textId="255B6880"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1.343</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(1.029-1.752)</w:t>
            </w:r>
          </w:p>
        </w:tc>
        <w:tc>
          <w:tcPr>
            <w:tcW w:w="1216" w:type="dxa"/>
            <w:noWrap/>
            <w:hideMark/>
          </w:tcPr>
          <w:p w14:paraId="48CAEBE5"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0.030</w:t>
            </w:r>
          </w:p>
        </w:tc>
        <w:tc>
          <w:tcPr>
            <w:tcW w:w="2437" w:type="dxa"/>
            <w:noWrap/>
          </w:tcPr>
          <w:p w14:paraId="2BC8901A" w14:textId="61D4B9F3"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1.316</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(1.004-1.726)</w:t>
            </w:r>
          </w:p>
          <w:p w14:paraId="484CFC1A"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4C70564C"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0.047</w:t>
            </w:r>
          </w:p>
        </w:tc>
      </w:tr>
      <w:tr w:rsidR="0019458B" w:rsidRPr="00AA2053" w14:paraId="35E22D17" w14:textId="77777777" w:rsidTr="0019458B">
        <w:trPr>
          <w:trHeight w:hRule="exact" w:val="387"/>
        </w:trPr>
        <w:tc>
          <w:tcPr>
            <w:tcW w:w="1829" w:type="dxa"/>
            <w:noWrap/>
            <w:vAlign w:val="center"/>
          </w:tcPr>
          <w:p w14:paraId="2C7A5C1F" w14:textId="2766B862"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Age (</w:t>
            </w:r>
            <w:proofErr w:type="spellStart"/>
            <w:r w:rsidRPr="00AA2053">
              <w:rPr>
                <w:rFonts w:ascii="Book Antiqua" w:eastAsia="宋体" w:hAnsi="Book Antiqua" w:cs="Times New Roman"/>
                <w:bCs/>
                <w:kern w:val="0"/>
                <w:sz w:val="24"/>
                <w:szCs w:val="24"/>
              </w:rPr>
              <w:t>yr</w:t>
            </w:r>
            <w:proofErr w:type="spellEnd"/>
            <w:r w:rsidRPr="00AA2053">
              <w:rPr>
                <w:rFonts w:ascii="Book Antiqua" w:eastAsia="宋体" w:hAnsi="Book Antiqua" w:cs="Times New Roman"/>
                <w:bCs/>
                <w:kern w:val="0"/>
                <w:sz w:val="24"/>
                <w:szCs w:val="24"/>
              </w:rPr>
              <w:t>)</w:t>
            </w:r>
          </w:p>
        </w:tc>
        <w:tc>
          <w:tcPr>
            <w:tcW w:w="2315" w:type="dxa"/>
            <w:noWrap/>
          </w:tcPr>
          <w:p w14:paraId="6D2CC9D5" w14:textId="77777777" w:rsidR="00CB55AE" w:rsidRPr="00AA2053" w:rsidRDefault="00CB55AE" w:rsidP="006B2665">
            <w:pPr>
              <w:spacing w:line="360" w:lineRule="auto"/>
              <w:rPr>
                <w:rFonts w:ascii="Book Antiqua" w:hAnsi="Book Antiqua" w:cs="Times New Roman"/>
                <w:b/>
                <w:bCs/>
                <w:sz w:val="24"/>
                <w:szCs w:val="24"/>
              </w:rPr>
            </w:pPr>
          </w:p>
        </w:tc>
        <w:tc>
          <w:tcPr>
            <w:tcW w:w="1216" w:type="dxa"/>
            <w:noWrap/>
          </w:tcPr>
          <w:p w14:paraId="6A47CF89"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5FF1AED5"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55CD0914"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779B07C5" w14:textId="77777777" w:rsidTr="0019458B">
        <w:trPr>
          <w:trHeight w:hRule="exact" w:val="387"/>
        </w:trPr>
        <w:tc>
          <w:tcPr>
            <w:tcW w:w="1829" w:type="dxa"/>
            <w:noWrap/>
            <w:vAlign w:val="center"/>
          </w:tcPr>
          <w:p w14:paraId="40E8A99E" w14:textId="2290DBA2"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≤60</w:t>
            </w:r>
          </w:p>
        </w:tc>
        <w:tc>
          <w:tcPr>
            <w:tcW w:w="2315" w:type="dxa"/>
            <w:noWrap/>
          </w:tcPr>
          <w:p w14:paraId="38BFD935"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tcPr>
          <w:p w14:paraId="32FC92AF"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1E94018B"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NI</w:t>
            </w:r>
          </w:p>
        </w:tc>
        <w:tc>
          <w:tcPr>
            <w:tcW w:w="1711" w:type="dxa"/>
            <w:noWrap/>
          </w:tcPr>
          <w:p w14:paraId="2F0BED4A"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5F908094" w14:textId="77777777" w:rsidTr="0019458B">
        <w:trPr>
          <w:trHeight w:hRule="exact" w:val="387"/>
        </w:trPr>
        <w:tc>
          <w:tcPr>
            <w:tcW w:w="1829" w:type="dxa"/>
            <w:noWrap/>
            <w:vAlign w:val="center"/>
          </w:tcPr>
          <w:p w14:paraId="1186133F" w14:textId="2A469132"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&gt;60</w:t>
            </w:r>
          </w:p>
        </w:tc>
        <w:tc>
          <w:tcPr>
            <w:tcW w:w="2315" w:type="dxa"/>
            <w:noWrap/>
          </w:tcPr>
          <w:p w14:paraId="5F9D02F8" w14:textId="0EC6875F"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1.027</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(0.819-1.288)</w:t>
            </w:r>
          </w:p>
          <w:p w14:paraId="2587CEF2"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661ACE23"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0.815</w:t>
            </w:r>
          </w:p>
        </w:tc>
        <w:tc>
          <w:tcPr>
            <w:tcW w:w="2437" w:type="dxa"/>
            <w:noWrap/>
          </w:tcPr>
          <w:p w14:paraId="2D6305B5"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4ADEC74C"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7C09FB41" w14:textId="77777777" w:rsidTr="0019458B">
        <w:trPr>
          <w:trHeight w:hRule="exact" w:val="387"/>
        </w:trPr>
        <w:tc>
          <w:tcPr>
            <w:tcW w:w="1829" w:type="dxa"/>
            <w:noWrap/>
            <w:vAlign w:val="center"/>
          </w:tcPr>
          <w:p w14:paraId="45A1A307" w14:textId="7777777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Gender</w:t>
            </w:r>
          </w:p>
        </w:tc>
        <w:tc>
          <w:tcPr>
            <w:tcW w:w="2315" w:type="dxa"/>
            <w:noWrap/>
          </w:tcPr>
          <w:p w14:paraId="64F827A5"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1F15D88F"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2421A3D8"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39974A4B"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4B96D73E" w14:textId="77777777" w:rsidTr="0019458B">
        <w:trPr>
          <w:trHeight w:hRule="exact" w:val="387"/>
        </w:trPr>
        <w:tc>
          <w:tcPr>
            <w:tcW w:w="1829" w:type="dxa"/>
            <w:noWrap/>
            <w:vAlign w:val="center"/>
          </w:tcPr>
          <w:p w14:paraId="25F8EEEA" w14:textId="2FA665B3"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Male</w:t>
            </w:r>
          </w:p>
        </w:tc>
        <w:tc>
          <w:tcPr>
            <w:tcW w:w="2315" w:type="dxa"/>
            <w:noWrap/>
          </w:tcPr>
          <w:p w14:paraId="59F25C0D"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tcPr>
          <w:p w14:paraId="41C23EC8"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53EF5340"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NI</w:t>
            </w:r>
          </w:p>
        </w:tc>
        <w:tc>
          <w:tcPr>
            <w:tcW w:w="1711" w:type="dxa"/>
            <w:noWrap/>
          </w:tcPr>
          <w:p w14:paraId="1F599ADD"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29490EA7" w14:textId="77777777" w:rsidTr="0019458B">
        <w:trPr>
          <w:trHeight w:hRule="exact" w:val="387"/>
        </w:trPr>
        <w:tc>
          <w:tcPr>
            <w:tcW w:w="1829" w:type="dxa"/>
            <w:noWrap/>
            <w:vAlign w:val="center"/>
          </w:tcPr>
          <w:p w14:paraId="74CC3FE2" w14:textId="79E2B8FB"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Female</w:t>
            </w:r>
          </w:p>
        </w:tc>
        <w:tc>
          <w:tcPr>
            <w:tcW w:w="2315" w:type="dxa"/>
            <w:noWrap/>
          </w:tcPr>
          <w:p w14:paraId="5ABBC38D" w14:textId="09DF6AD3"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0.952</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(0.740-1.223)</w:t>
            </w:r>
          </w:p>
        </w:tc>
        <w:tc>
          <w:tcPr>
            <w:tcW w:w="1216" w:type="dxa"/>
            <w:noWrap/>
          </w:tcPr>
          <w:p w14:paraId="7049DB33"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0.698</w:t>
            </w:r>
          </w:p>
        </w:tc>
        <w:tc>
          <w:tcPr>
            <w:tcW w:w="2437" w:type="dxa"/>
            <w:noWrap/>
          </w:tcPr>
          <w:p w14:paraId="5C6B31B5"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175EC21A"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1052D87E" w14:textId="77777777" w:rsidTr="0019458B">
        <w:trPr>
          <w:trHeight w:hRule="exact" w:val="387"/>
        </w:trPr>
        <w:tc>
          <w:tcPr>
            <w:tcW w:w="1829" w:type="dxa"/>
            <w:noWrap/>
            <w:vAlign w:val="center"/>
          </w:tcPr>
          <w:p w14:paraId="72C3E0C6" w14:textId="7777777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Race</w:t>
            </w:r>
          </w:p>
        </w:tc>
        <w:tc>
          <w:tcPr>
            <w:tcW w:w="2315" w:type="dxa"/>
            <w:noWrap/>
          </w:tcPr>
          <w:p w14:paraId="5F931067"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27E91EA7"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3549C157"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698AE3D2"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61165C21" w14:textId="77777777" w:rsidTr="0019458B">
        <w:trPr>
          <w:trHeight w:hRule="exact" w:val="387"/>
        </w:trPr>
        <w:tc>
          <w:tcPr>
            <w:tcW w:w="1829" w:type="dxa"/>
            <w:noWrap/>
            <w:vAlign w:val="center"/>
          </w:tcPr>
          <w:p w14:paraId="55480E26" w14:textId="1DDFFAE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White</w:t>
            </w:r>
          </w:p>
        </w:tc>
        <w:tc>
          <w:tcPr>
            <w:tcW w:w="2315" w:type="dxa"/>
            <w:noWrap/>
          </w:tcPr>
          <w:p w14:paraId="4853A05F"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tcPr>
          <w:p w14:paraId="4B3C2AD0"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5E434048"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NI</w:t>
            </w:r>
          </w:p>
        </w:tc>
        <w:tc>
          <w:tcPr>
            <w:tcW w:w="1711" w:type="dxa"/>
            <w:noWrap/>
          </w:tcPr>
          <w:p w14:paraId="5505F860"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2A35B74D" w14:textId="77777777" w:rsidTr="0019458B">
        <w:trPr>
          <w:trHeight w:hRule="exact" w:val="387"/>
        </w:trPr>
        <w:tc>
          <w:tcPr>
            <w:tcW w:w="1829" w:type="dxa"/>
            <w:noWrap/>
            <w:vAlign w:val="center"/>
          </w:tcPr>
          <w:p w14:paraId="31D9555A" w14:textId="58D39EF2"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Black</w:t>
            </w:r>
          </w:p>
        </w:tc>
        <w:tc>
          <w:tcPr>
            <w:tcW w:w="2315" w:type="dxa"/>
            <w:noWrap/>
          </w:tcPr>
          <w:p w14:paraId="79AC1EBB" w14:textId="5B11DB05"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1.199</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(0.870-1.652)</w:t>
            </w:r>
          </w:p>
        </w:tc>
        <w:tc>
          <w:tcPr>
            <w:tcW w:w="1216" w:type="dxa"/>
            <w:noWrap/>
          </w:tcPr>
          <w:p w14:paraId="5B23DF3F"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0.268</w:t>
            </w:r>
          </w:p>
        </w:tc>
        <w:tc>
          <w:tcPr>
            <w:tcW w:w="2437" w:type="dxa"/>
            <w:noWrap/>
          </w:tcPr>
          <w:p w14:paraId="0A3862B6"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302F8608"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0E50CDAB" w14:textId="77777777" w:rsidTr="0019458B">
        <w:trPr>
          <w:trHeight w:hRule="exact" w:val="387"/>
        </w:trPr>
        <w:tc>
          <w:tcPr>
            <w:tcW w:w="1829" w:type="dxa"/>
            <w:noWrap/>
            <w:vAlign w:val="center"/>
          </w:tcPr>
          <w:p w14:paraId="69C5C901" w14:textId="25FEE80A"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Others</w:t>
            </w:r>
          </w:p>
        </w:tc>
        <w:tc>
          <w:tcPr>
            <w:tcW w:w="2315" w:type="dxa"/>
            <w:noWrap/>
          </w:tcPr>
          <w:p w14:paraId="63BD28DE" w14:textId="570C3BC3"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0.883</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(0.597-1.304)</w:t>
            </w:r>
          </w:p>
        </w:tc>
        <w:tc>
          <w:tcPr>
            <w:tcW w:w="1216" w:type="dxa"/>
            <w:noWrap/>
          </w:tcPr>
          <w:p w14:paraId="6AD5B000"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0.531</w:t>
            </w:r>
          </w:p>
        </w:tc>
        <w:tc>
          <w:tcPr>
            <w:tcW w:w="2437" w:type="dxa"/>
            <w:noWrap/>
          </w:tcPr>
          <w:p w14:paraId="22CDEAA9"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50B01635"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10CA5EE8" w14:textId="77777777" w:rsidTr="0019458B">
        <w:trPr>
          <w:trHeight w:hRule="exact" w:val="387"/>
        </w:trPr>
        <w:tc>
          <w:tcPr>
            <w:tcW w:w="1829" w:type="dxa"/>
            <w:noWrap/>
            <w:vAlign w:val="center"/>
          </w:tcPr>
          <w:p w14:paraId="4CEEC780" w14:textId="7777777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Marital status</w:t>
            </w:r>
          </w:p>
        </w:tc>
        <w:tc>
          <w:tcPr>
            <w:tcW w:w="2315" w:type="dxa"/>
            <w:noWrap/>
          </w:tcPr>
          <w:p w14:paraId="7F68640B"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62D30570"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548474E0"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78849162"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58AEBF98" w14:textId="77777777" w:rsidTr="0019458B">
        <w:trPr>
          <w:trHeight w:hRule="exact" w:val="387"/>
        </w:trPr>
        <w:tc>
          <w:tcPr>
            <w:tcW w:w="1829" w:type="dxa"/>
            <w:noWrap/>
            <w:vAlign w:val="center"/>
          </w:tcPr>
          <w:p w14:paraId="3EA798F6" w14:textId="2DEEFC8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Not married</w:t>
            </w:r>
          </w:p>
        </w:tc>
        <w:tc>
          <w:tcPr>
            <w:tcW w:w="2315" w:type="dxa"/>
            <w:noWrap/>
          </w:tcPr>
          <w:p w14:paraId="3EA3F56D"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tcPr>
          <w:p w14:paraId="330B2B31"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4E84D369"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711" w:type="dxa"/>
            <w:noWrap/>
          </w:tcPr>
          <w:p w14:paraId="58AF5077"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296563C4" w14:textId="77777777" w:rsidTr="0019458B">
        <w:trPr>
          <w:trHeight w:hRule="exact" w:val="387"/>
        </w:trPr>
        <w:tc>
          <w:tcPr>
            <w:tcW w:w="1829" w:type="dxa"/>
            <w:noWrap/>
            <w:vAlign w:val="center"/>
          </w:tcPr>
          <w:p w14:paraId="42F9064E" w14:textId="631D184F"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Married</w:t>
            </w:r>
          </w:p>
        </w:tc>
        <w:tc>
          <w:tcPr>
            <w:tcW w:w="2315" w:type="dxa"/>
            <w:noWrap/>
          </w:tcPr>
          <w:p w14:paraId="6673C13D" w14:textId="71440F4A"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0.768</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(0.593-0.994)</w:t>
            </w:r>
          </w:p>
          <w:p w14:paraId="01C93860"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1F846DFA"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0.045</w:t>
            </w:r>
          </w:p>
        </w:tc>
        <w:tc>
          <w:tcPr>
            <w:tcW w:w="2437" w:type="dxa"/>
            <w:noWrap/>
          </w:tcPr>
          <w:p w14:paraId="367BE504" w14:textId="5CFFCE6C"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0.709</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(0.540-0.932)</w:t>
            </w:r>
          </w:p>
          <w:p w14:paraId="4A0DA916"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091C9AA5"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0.014</w:t>
            </w:r>
          </w:p>
        </w:tc>
      </w:tr>
      <w:tr w:rsidR="0019458B" w:rsidRPr="00AA2053" w14:paraId="4D8AD2A7" w14:textId="77777777" w:rsidTr="0019458B">
        <w:trPr>
          <w:trHeight w:hRule="exact" w:val="952"/>
        </w:trPr>
        <w:tc>
          <w:tcPr>
            <w:tcW w:w="1829" w:type="dxa"/>
            <w:noWrap/>
            <w:vAlign w:val="center"/>
          </w:tcPr>
          <w:p w14:paraId="31B1160B" w14:textId="7777777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Tumor size (mm)</w:t>
            </w:r>
          </w:p>
        </w:tc>
        <w:tc>
          <w:tcPr>
            <w:tcW w:w="2315" w:type="dxa"/>
            <w:noWrap/>
          </w:tcPr>
          <w:p w14:paraId="71A7748B"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402EDC73"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60CC0D74"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0F2D07A4"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2AF8ECDA" w14:textId="77777777" w:rsidTr="0019458B">
        <w:trPr>
          <w:trHeight w:hRule="exact" w:val="387"/>
        </w:trPr>
        <w:tc>
          <w:tcPr>
            <w:tcW w:w="1829" w:type="dxa"/>
            <w:noWrap/>
            <w:vAlign w:val="center"/>
          </w:tcPr>
          <w:p w14:paraId="61C033B9" w14:textId="703CFF9B"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≤50</w:t>
            </w:r>
          </w:p>
        </w:tc>
        <w:tc>
          <w:tcPr>
            <w:tcW w:w="2315" w:type="dxa"/>
            <w:noWrap/>
          </w:tcPr>
          <w:p w14:paraId="258D1EFE"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tcPr>
          <w:p w14:paraId="31EAC77F"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16F42915"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711" w:type="dxa"/>
            <w:noWrap/>
          </w:tcPr>
          <w:p w14:paraId="2FD8CB38"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69A53206" w14:textId="77777777" w:rsidTr="0019458B">
        <w:trPr>
          <w:trHeight w:hRule="exact" w:val="387"/>
        </w:trPr>
        <w:tc>
          <w:tcPr>
            <w:tcW w:w="1829" w:type="dxa"/>
            <w:noWrap/>
            <w:vAlign w:val="center"/>
          </w:tcPr>
          <w:p w14:paraId="2AA321F1" w14:textId="6F26D258"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&gt;50</w:t>
            </w:r>
          </w:p>
        </w:tc>
        <w:tc>
          <w:tcPr>
            <w:tcW w:w="2315" w:type="dxa"/>
            <w:noWrap/>
          </w:tcPr>
          <w:p w14:paraId="4F59DD9C" w14:textId="0D3D58AF"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1.994</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(1.587-2.503)</w:t>
            </w:r>
          </w:p>
          <w:p w14:paraId="45979951"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63E184A0" w14:textId="3F606F88" w:rsidR="00CB55AE" w:rsidRPr="00AA2053" w:rsidRDefault="00CB55AE" w:rsidP="006B2665">
            <w:pPr>
              <w:spacing w:line="360" w:lineRule="auto"/>
              <w:rPr>
                <w:rFonts w:ascii="Book Antiqua" w:hAnsi="Book Antiqua" w:cs="Times New Roman"/>
                <w:sz w:val="24"/>
                <w:szCs w:val="24"/>
              </w:rPr>
            </w:pPr>
            <w:r w:rsidRPr="00AA2053">
              <w:rPr>
                <w:rFonts w:ascii="Book Antiqua" w:eastAsia="宋体" w:hAnsi="Book Antiqua" w:cs="Times New Roman"/>
                <w:kern w:val="0"/>
                <w:sz w:val="24"/>
                <w:szCs w:val="24"/>
              </w:rPr>
              <w:t>&lt;0.001</w:t>
            </w:r>
          </w:p>
        </w:tc>
        <w:tc>
          <w:tcPr>
            <w:tcW w:w="2437" w:type="dxa"/>
            <w:noWrap/>
          </w:tcPr>
          <w:p w14:paraId="5DA9E3E9" w14:textId="64CE7EF6"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1.217</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(0.947-1.564)</w:t>
            </w:r>
          </w:p>
        </w:tc>
        <w:tc>
          <w:tcPr>
            <w:tcW w:w="1711" w:type="dxa"/>
            <w:noWrap/>
          </w:tcPr>
          <w:p w14:paraId="5999502A"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0.125</w:t>
            </w:r>
          </w:p>
        </w:tc>
      </w:tr>
      <w:tr w:rsidR="0019458B" w:rsidRPr="00AA2053" w14:paraId="22FDAF82" w14:textId="77777777" w:rsidTr="0019458B">
        <w:trPr>
          <w:trHeight w:hRule="exact" w:val="387"/>
        </w:trPr>
        <w:tc>
          <w:tcPr>
            <w:tcW w:w="1829" w:type="dxa"/>
            <w:noWrap/>
            <w:vAlign w:val="center"/>
          </w:tcPr>
          <w:p w14:paraId="017CF70F" w14:textId="7777777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Stage</w:t>
            </w:r>
          </w:p>
        </w:tc>
        <w:tc>
          <w:tcPr>
            <w:tcW w:w="2315" w:type="dxa"/>
            <w:noWrap/>
          </w:tcPr>
          <w:p w14:paraId="321EBCFD"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6044F4C6"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506F447B"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57A2FE2B"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02951AB6" w14:textId="77777777" w:rsidTr="0019458B">
        <w:trPr>
          <w:trHeight w:hRule="exact" w:val="387"/>
        </w:trPr>
        <w:tc>
          <w:tcPr>
            <w:tcW w:w="1829" w:type="dxa"/>
            <w:noWrap/>
            <w:vAlign w:val="center"/>
          </w:tcPr>
          <w:p w14:paraId="7942D9AD" w14:textId="68E40A2C"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w:t>
            </w:r>
          </w:p>
        </w:tc>
        <w:tc>
          <w:tcPr>
            <w:tcW w:w="2315" w:type="dxa"/>
            <w:noWrap/>
          </w:tcPr>
          <w:p w14:paraId="14A5BEAE"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tcPr>
          <w:p w14:paraId="3590E437"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128FE501"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711" w:type="dxa"/>
            <w:noWrap/>
          </w:tcPr>
          <w:p w14:paraId="355114BB"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3F07C224" w14:textId="77777777" w:rsidTr="0019458B">
        <w:trPr>
          <w:trHeight w:hRule="exact" w:val="387"/>
        </w:trPr>
        <w:tc>
          <w:tcPr>
            <w:tcW w:w="1829" w:type="dxa"/>
            <w:noWrap/>
            <w:vAlign w:val="center"/>
          </w:tcPr>
          <w:p w14:paraId="2D2E6440" w14:textId="02AC5D98"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II</w:t>
            </w:r>
          </w:p>
        </w:tc>
        <w:tc>
          <w:tcPr>
            <w:tcW w:w="2315" w:type="dxa"/>
            <w:noWrap/>
          </w:tcPr>
          <w:p w14:paraId="67C8C491" w14:textId="057FE1AF"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1.482</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(0.993-2.212)</w:t>
            </w:r>
          </w:p>
        </w:tc>
        <w:tc>
          <w:tcPr>
            <w:tcW w:w="1216" w:type="dxa"/>
            <w:noWrap/>
          </w:tcPr>
          <w:p w14:paraId="1C29CCF0"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0.054</w:t>
            </w:r>
          </w:p>
        </w:tc>
        <w:tc>
          <w:tcPr>
            <w:tcW w:w="2437" w:type="dxa"/>
            <w:noWrap/>
          </w:tcPr>
          <w:p w14:paraId="0AA7DA00" w14:textId="72A12C03"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1.564</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(1.021-2.394)</w:t>
            </w:r>
          </w:p>
        </w:tc>
        <w:tc>
          <w:tcPr>
            <w:tcW w:w="1711" w:type="dxa"/>
            <w:noWrap/>
          </w:tcPr>
          <w:p w14:paraId="6462D810"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0.040</w:t>
            </w:r>
          </w:p>
        </w:tc>
      </w:tr>
      <w:tr w:rsidR="0019458B" w:rsidRPr="00AA2053" w14:paraId="65E7BD2D" w14:textId="77777777" w:rsidTr="0019458B">
        <w:trPr>
          <w:trHeight w:hRule="exact" w:val="387"/>
        </w:trPr>
        <w:tc>
          <w:tcPr>
            <w:tcW w:w="1829" w:type="dxa"/>
            <w:noWrap/>
            <w:vAlign w:val="center"/>
          </w:tcPr>
          <w:p w14:paraId="27AFC13C" w14:textId="75E8CF12"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III</w:t>
            </w:r>
          </w:p>
        </w:tc>
        <w:tc>
          <w:tcPr>
            <w:tcW w:w="2315" w:type="dxa"/>
            <w:noWrap/>
          </w:tcPr>
          <w:p w14:paraId="1C94F2B1" w14:textId="16019B38"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2.472</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(1.714-3.564)</w:t>
            </w:r>
          </w:p>
        </w:tc>
        <w:tc>
          <w:tcPr>
            <w:tcW w:w="1216" w:type="dxa"/>
            <w:noWrap/>
          </w:tcPr>
          <w:p w14:paraId="192F2640" w14:textId="71A38E18" w:rsidR="00CB55AE" w:rsidRPr="00AA2053" w:rsidRDefault="00CB55AE" w:rsidP="006B2665">
            <w:pPr>
              <w:spacing w:line="360" w:lineRule="auto"/>
              <w:rPr>
                <w:rFonts w:ascii="Book Antiqua" w:hAnsi="Book Antiqua"/>
                <w:sz w:val="24"/>
                <w:szCs w:val="24"/>
              </w:rPr>
            </w:pPr>
            <w:r w:rsidRPr="00AA2053">
              <w:rPr>
                <w:rFonts w:ascii="Book Antiqua" w:eastAsia="宋体" w:hAnsi="Book Antiqua" w:cs="Times New Roman"/>
                <w:kern w:val="0"/>
                <w:sz w:val="24"/>
                <w:szCs w:val="24"/>
              </w:rPr>
              <w:t>&lt;0.001</w:t>
            </w:r>
          </w:p>
        </w:tc>
        <w:tc>
          <w:tcPr>
            <w:tcW w:w="2437" w:type="dxa"/>
            <w:noWrap/>
          </w:tcPr>
          <w:p w14:paraId="40DB36B3" w14:textId="2C227238"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2.460</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(1.601-3.780)</w:t>
            </w:r>
          </w:p>
        </w:tc>
        <w:tc>
          <w:tcPr>
            <w:tcW w:w="1711" w:type="dxa"/>
            <w:noWrap/>
          </w:tcPr>
          <w:p w14:paraId="34CE3583" w14:textId="2A8F18D2" w:rsidR="00CB55AE" w:rsidRPr="00AA2053" w:rsidRDefault="00CB55AE" w:rsidP="006B2665">
            <w:pPr>
              <w:spacing w:line="360" w:lineRule="auto"/>
              <w:rPr>
                <w:rFonts w:ascii="Book Antiqua" w:hAnsi="Book Antiqua"/>
                <w:sz w:val="24"/>
                <w:szCs w:val="24"/>
              </w:rPr>
            </w:pPr>
            <w:r w:rsidRPr="00AA2053">
              <w:rPr>
                <w:rFonts w:ascii="Book Antiqua" w:eastAsia="宋体" w:hAnsi="Book Antiqua" w:cs="Times New Roman"/>
                <w:kern w:val="0"/>
                <w:sz w:val="24"/>
                <w:szCs w:val="24"/>
              </w:rPr>
              <w:t>&lt;0.001</w:t>
            </w:r>
          </w:p>
        </w:tc>
      </w:tr>
      <w:tr w:rsidR="0019458B" w:rsidRPr="00AA2053" w14:paraId="44863067" w14:textId="77777777" w:rsidTr="0019458B">
        <w:trPr>
          <w:trHeight w:hRule="exact" w:val="387"/>
        </w:trPr>
        <w:tc>
          <w:tcPr>
            <w:tcW w:w="1829" w:type="dxa"/>
            <w:noWrap/>
            <w:vAlign w:val="center"/>
          </w:tcPr>
          <w:p w14:paraId="06515858" w14:textId="29B2BE1A"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IV</w:t>
            </w:r>
          </w:p>
        </w:tc>
        <w:tc>
          <w:tcPr>
            <w:tcW w:w="2315" w:type="dxa"/>
            <w:noWrap/>
          </w:tcPr>
          <w:p w14:paraId="79B6D825" w14:textId="56AC6000"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5.179</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(3.739-7.175)</w:t>
            </w:r>
          </w:p>
        </w:tc>
        <w:tc>
          <w:tcPr>
            <w:tcW w:w="1216" w:type="dxa"/>
            <w:noWrap/>
          </w:tcPr>
          <w:p w14:paraId="768EFBC6" w14:textId="4EB7EB8F" w:rsidR="00CB55AE" w:rsidRPr="00AA2053" w:rsidRDefault="00CB55AE" w:rsidP="006B2665">
            <w:pPr>
              <w:spacing w:line="360" w:lineRule="auto"/>
              <w:rPr>
                <w:rFonts w:ascii="Book Antiqua" w:hAnsi="Book Antiqua"/>
                <w:sz w:val="24"/>
                <w:szCs w:val="24"/>
              </w:rPr>
            </w:pPr>
            <w:r w:rsidRPr="00AA2053">
              <w:rPr>
                <w:rFonts w:ascii="Book Antiqua" w:eastAsia="宋体" w:hAnsi="Book Antiqua" w:cs="Times New Roman"/>
                <w:kern w:val="0"/>
                <w:sz w:val="24"/>
                <w:szCs w:val="24"/>
              </w:rPr>
              <w:t>&lt;0.001</w:t>
            </w:r>
          </w:p>
        </w:tc>
        <w:tc>
          <w:tcPr>
            <w:tcW w:w="2437" w:type="dxa"/>
            <w:noWrap/>
          </w:tcPr>
          <w:p w14:paraId="665DD031" w14:textId="37721B95"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2.884</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(1.665-4.997)</w:t>
            </w:r>
          </w:p>
        </w:tc>
        <w:tc>
          <w:tcPr>
            <w:tcW w:w="1711" w:type="dxa"/>
            <w:noWrap/>
          </w:tcPr>
          <w:p w14:paraId="3808CBFB" w14:textId="00D49A6E" w:rsidR="00CB55AE" w:rsidRPr="00AA2053" w:rsidRDefault="00CB55AE" w:rsidP="006B2665">
            <w:pPr>
              <w:spacing w:line="360" w:lineRule="auto"/>
              <w:rPr>
                <w:rFonts w:ascii="Book Antiqua" w:hAnsi="Book Antiqua"/>
                <w:sz w:val="24"/>
                <w:szCs w:val="24"/>
              </w:rPr>
            </w:pPr>
            <w:r w:rsidRPr="00AA2053">
              <w:rPr>
                <w:rFonts w:ascii="Book Antiqua" w:eastAsia="宋体" w:hAnsi="Book Antiqua" w:cs="Times New Roman"/>
                <w:kern w:val="0"/>
                <w:sz w:val="24"/>
                <w:szCs w:val="24"/>
              </w:rPr>
              <w:t>&lt;0.001</w:t>
            </w:r>
          </w:p>
        </w:tc>
      </w:tr>
      <w:tr w:rsidR="0019458B" w:rsidRPr="00AA2053" w14:paraId="32DCE353" w14:textId="77777777" w:rsidTr="0019458B">
        <w:trPr>
          <w:trHeight w:hRule="exact" w:val="387"/>
        </w:trPr>
        <w:tc>
          <w:tcPr>
            <w:tcW w:w="1829" w:type="dxa"/>
            <w:noWrap/>
            <w:vAlign w:val="center"/>
          </w:tcPr>
          <w:p w14:paraId="6AFBBF8C" w14:textId="7777777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Tumor depth</w:t>
            </w:r>
          </w:p>
        </w:tc>
        <w:tc>
          <w:tcPr>
            <w:tcW w:w="2315" w:type="dxa"/>
            <w:noWrap/>
          </w:tcPr>
          <w:p w14:paraId="56F05FC9"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5E977A82"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7443BAEB"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6566C693"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78B4E5B2" w14:textId="77777777" w:rsidTr="0019458B">
        <w:trPr>
          <w:trHeight w:hRule="exact" w:val="387"/>
        </w:trPr>
        <w:tc>
          <w:tcPr>
            <w:tcW w:w="1829" w:type="dxa"/>
            <w:noWrap/>
            <w:vAlign w:val="center"/>
          </w:tcPr>
          <w:p w14:paraId="5F09AC89" w14:textId="18D3A16B"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T1</w:t>
            </w:r>
          </w:p>
        </w:tc>
        <w:tc>
          <w:tcPr>
            <w:tcW w:w="2315" w:type="dxa"/>
            <w:noWrap/>
          </w:tcPr>
          <w:p w14:paraId="112CE541"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tcPr>
          <w:p w14:paraId="0263AE28" w14:textId="77777777" w:rsidR="00CB55AE" w:rsidRPr="00AA2053" w:rsidRDefault="00CB55AE" w:rsidP="006B2665">
            <w:pPr>
              <w:spacing w:line="360" w:lineRule="auto"/>
              <w:rPr>
                <w:rFonts w:ascii="Book Antiqua" w:hAnsi="Book Antiqua"/>
                <w:sz w:val="24"/>
                <w:szCs w:val="24"/>
              </w:rPr>
            </w:pPr>
          </w:p>
        </w:tc>
        <w:tc>
          <w:tcPr>
            <w:tcW w:w="2437" w:type="dxa"/>
            <w:noWrap/>
          </w:tcPr>
          <w:p w14:paraId="451CE935"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711" w:type="dxa"/>
            <w:noWrap/>
          </w:tcPr>
          <w:p w14:paraId="012B6456" w14:textId="77777777" w:rsidR="00CB55AE" w:rsidRPr="00AA2053" w:rsidRDefault="00CB55AE" w:rsidP="006B2665">
            <w:pPr>
              <w:spacing w:line="360" w:lineRule="auto"/>
              <w:rPr>
                <w:rFonts w:ascii="Book Antiqua" w:hAnsi="Book Antiqua"/>
                <w:sz w:val="24"/>
                <w:szCs w:val="24"/>
              </w:rPr>
            </w:pPr>
          </w:p>
        </w:tc>
      </w:tr>
      <w:tr w:rsidR="0019458B" w:rsidRPr="00AA2053" w14:paraId="457DE152" w14:textId="77777777" w:rsidTr="0019458B">
        <w:trPr>
          <w:trHeight w:hRule="exact" w:val="387"/>
        </w:trPr>
        <w:tc>
          <w:tcPr>
            <w:tcW w:w="1829" w:type="dxa"/>
            <w:noWrap/>
            <w:vAlign w:val="center"/>
          </w:tcPr>
          <w:p w14:paraId="4EDCCF2E" w14:textId="1769CF9D"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T2</w:t>
            </w:r>
          </w:p>
        </w:tc>
        <w:tc>
          <w:tcPr>
            <w:tcW w:w="2315" w:type="dxa"/>
            <w:noWrap/>
          </w:tcPr>
          <w:p w14:paraId="08050423"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0.962</w:t>
            </w:r>
            <w:r w:rsidRPr="00AA2053">
              <w:rPr>
                <w:rFonts w:ascii="Book Antiqua" w:hAnsi="Book Antiqua" w:cs="Times New Roman"/>
                <w:sz w:val="24"/>
                <w:szCs w:val="24"/>
              </w:rPr>
              <w:tab/>
              <w:t>(0.705-1.312)</w:t>
            </w:r>
          </w:p>
        </w:tc>
        <w:tc>
          <w:tcPr>
            <w:tcW w:w="1216" w:type="dxa"/>
            <w:noWrap/>
          </w:tcPr>
          <w:p w14:paraId="437C5FD2"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0.805</w:t>
            </w:r>
          </w:p>
        </w:tc>
        <w:tc>
          <w:tcPr>
            <w:tcW w:w="2437" w:type="dxa"/>
            <w:noWrap/>
          </w:tcPr>
          <w:p w14:paraId="1574E278" w14:textId="6D6E2A0E"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1.296</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(0.923-1.821)</w:t>
            </w:r>
          </w:p>
        </w:tc>
        <w:tc>
          <w:tcPr>
            <w:tcW w:w="1711" w:type="dxa"/>
            <w:noWrap/>
          </w:tcPr>
          <w:p w14:paraId="4020CDA4" w14:textId="77777777" w:rsidR="00CB55AE" w:rsidRPr="00AA2053" w:rsidRDefault="00CB55AE" w:rsidP="006B2665">
            <w:pPr>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0.135</w:t>
            </w:r>
          </w:p>
        </w:tc>
      </w:tr>
      <w:tr w:rsidR="0019458B" w:rsidRPr="00AA2053" w14:paraId="08696E32" w14:textId="77777777" w:rsidTr="0019458B">
        <w:trPr>
          <w:trHeight w:hRule="exact" w:val="387"/>
        </w:trPr>
        <w:tc>
          <w:tcPr>
            <w:tcW w:w="1829" w:type="dxa"/>
            <w:noWrap/>
            <w:vAlign w:val="center"/>
          </w:tcPr>
          <w:p w14:paraId="0939F157" w14:textId="4A6CD982"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T3</w:t>
            </w:r>
          </w:p>
        </w:tc>
        <w:tc>
          <w:tcPr>
            <w:tcW w:w="2315" w:type="dxa"/>
            <w:noWrap/>
          </w:tcPr>
          <w:p w14:paraId="0EEC5553"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1.478</w:t>
            </w:r>
            <w:r w:rsidRPr="00AA2053">
              <w:rPr>
                <w:rFonts w:ascii="Book Antiqua" w:hAnsi="Book Antiqua" w:cs="Times New Roman"/>
                <w:sz w:val="24"/>
                <w:szCs w:val="24"/>
              </w:rPr>
              <w:tab/>
              <w:t>(1.051-2.077)</w:t>
            </w:r>
          </w:p>
        </w:tc>
        <w:tc>
          <w:tcPr>
            <w:tcW w:w="1216" w:type="dxa"/>
            <w:noWrap/>
          </w:tcPr>
          <w:p w14:paraId="1B9205E8"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0.025</w:t>
            </w:r>
          </w:p>
        </w:tc>
        <w:tc>
          <w:tcPr>
            <w:tcW w:w="2437" w:type="dxa"/>
            <w:noWrap/>
          </w:tcPr>
          <w:p w14:paraId="4BF943F6" w14:textId="3650464F"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1.482</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(0.986-2.228)</w:t>
            </w:r>
          </w:p>
        </w:tc>
        <w:tc>
          <w:tcPr>
            <w:tcW w:w="1711" w:type="dxa"/>
            <w:noWrap/>
          </w:tcPr>
          <w:p w14:paraId="34B1146D" w14:textId="77777777" w:rsidR="00CB55AE" w:rsidRPr="00AA2053" w:rsidRDefault="00CB55AE" w:rsidP="006B2665">
            <w:pPr>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0.058</w:t>
            </w:r>
          </w:p>
        </w:tc>
      </w:tr>
      <w:tr w:rsidR="0019458B" w:rsidRPr="00AA2053" w14:paraId="3D6DC35F" w14:textId="77777777" w:rsidTr="0019458B">
        <w:trPr>
          <w:trHeight w:hRule="exact" w:val="387"/>
        </w:trPr>
        <w:tc>
          <w:tcPr>
            <w:tcW w:w="1829" w:type="dxa"/>
            <w:noWrap/>
            <w:vAlign w:val="center"/>
          </w:tcPr>
          <w:p w14:paraId="4FB52A69" w14:textId="7776248F"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T4</w:t>
            </w:r>
          </w:p>
        </w:tc>
        <w:tc>
          <w:tcPr>
            <w:tcW w:w="2315" w:type="dxa"/>
            <w:noWrap/>
          </w:tcPr>
          <w:p w14:paraId="7428EB76" w14:textId="5BAC8C7B"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1.801</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(1.243-2.609)</w:t>
            </w:r>
          </w:p>
        </w:tc>
        <w:tc>
          <w:tcPr>
            <w:tcW w:w="1216" w:type="dxa"/>
            <w:noWrap/>
          </w:tcPr>
          <w:p w14:paraId="60DE0E98"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0.002</w:t>
            </w:r>
          </w:p>
        </w:tc>
        <w:tc>
          <w:tcPr>
            <w:tcW w:w="2437" w:type="dxa"/>
            <w:noWrap/>
          </w:tcPr>
          <w:p w14:paraId="41E2B94E" w14:textId="40A61BD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1.070</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(0.699-1.638)</w:t>
            </w:r>
          </w:p>
        </w:tc>
        <w:tc>
          <w:tcPr>
            <w:tcW w:w="1711" w:type="dxa"/>
            <w:noWrap/>
          </w:tcPr>
          <w:p w14:paraId="31EBC83E" w14:textId="77777777" w:rsidR="00CB55AE" w:rsidRPr="00AA2053" w:rsidRDefault="00CB55AE" w:rsidP="006B2665">
            <w:pPr>
              <w:spacing w:line="360" w:lineRule="auto"/>
              <w:rPr>
                <w:rFonts w:ascii="Book Antiqua" w:eastAsia="宋体" w:hAnsi="Book Antiqua" w:cs="Times New Roman"/>
                <w:kern w:val="0"/>
                <w:sz w:val="24"/>
                <w:szCs w:val="24"/>
              </w:rPr>
            </w:pPr>
            <w:r w:rsidRPr="00AA2053">
              <w:rPr>
                <w:rFonts w:ascii="Book Antiqua" w:eastAsia="宋体" w:hAnsi="Book Antiqua" w:cs="Times New Roman"/>
                <w:kern w:val="0"/>
                <w:sz w:val="24"/>
                <w:szCs w:val="24"/>
              </w:rPr>
              <w:t>0.757</w:t>
            </w:r>
          </w:p>
        </w:tc>
      </w:tr>
      <w:tr w:rsidR="0019458B" w:rsidRPr="00AA2053" w14:paraId="782E7ACA" w14:textId="77777777" w:rsidTr="0019458B">
        <w:trPr>
          <w:trHeight w:hRule="exact" w:val="387"/>
        </w:trPr>
        <w:tc>
          <w:tcPr>
            <w:tcW w:w="1829" w:type="dxa"/>
            <w:noWrap/>
            <w:vAlign w:val="center"/>
          </w:tcPr>
          <w:p w14:paraId="36ECECFA" w14:textId="7777777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LN metastasis</w:t>
            </w:r>
          </w:p>
        </w:tc>
        <w:tc>
          <w:tcPr>
            <w:tcW w:w="2315" w:type="dxa"/>
            <w:noWrap/>
          </w:tcPr>
          <w:p w14:paraId="3A4C0804"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11DC4916"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4AEC9D58"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725D1654"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19C8730D" w14:textId="77777777" w:rsidTr="0019458B">
        <w:trPr>
          <w:trHeight w:hRule="exact" w:val="387"/>
        </w:trPr>
        <w:tc>
          <w:tcPr>
            <w:tcW w:w="1829" w:type="dxa"/>
            <w:noWrap/>
            <w:vAlign w:val="center"/>
          </w:tcPr>
          <w:p w14:paraId="2A299557" w14:textId="6F5970B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N0</w:t>
            </w:r>
          </w:p>
        </w:tc>
        <w:tc>
          <w:tcPr>
            <w:tcW w:w="2315" w:type="dxa"/>
            <w:noWrap/>
          </w:tcPr>
          <w:p w14:paraId="1852EB1F"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tcPr>
          <w:p w14:paraId="4012C6CC" w14:textId="77777777" w:rsidR="00CB55AE" w:rsidRPr="00AA2053" w:rsidRDefault="00CB55AE" w:rsidP="006B2665">
            <w:pPr>
              <w:spacing w:line="360" w:lineRule="auto"/>
              <w:rPr>
                <w:rFonts w:ascii="Book Antiqua" w:hAnsi="Book Antiqua"/>
                <w:sz w:val="24"/>
                <w:szCs w:val="24"/>
              </w:rPr>
            </w:pPr>
          </w:p>
        </w:tc>
        <w:tc>
          <w:tcPr>
            <w:tcW w:w="2437" w:type="dxa"/>
            <w:noWrap/>
          </w:tcPr>
          <w:p w14:paraId="2B616557"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NI</w:t>
            </w:r>
          </w:p>
        </w:tc>
        <w:tc>
          <w:tcPr>
            <w:tcW w:w="1711" w:type="dxa"/>
            <w:noWrap/>
          </w:tcPr>
          <w:p w14:paraId="52797D4A" w14:textId="77777777" w:rsidR="00CB55AE" w:rsidRPr="00AA2053" w:rsidRDefault="00CB55AE" w:rsidP="006B2665">
            <w:pPr>
              <w:spacing w:line="360" w:lineRule="auto"/>
              <w:rPr>
                <w:rFonts w:ascii="Book Antiqua" w:hAnsi="Book Antiqua"/>
                <w:sz w:val="24"/>
                <w:szCs w:val="24"/>
              </w:rPr>
            </w:pPr>
          </w:p>
        </w:tc>
      </w:tr>
      <w:tr w:rsidR="0019458B" w:rsidRPr="00AA2053" w14:paraId="03CCCF86" w14:textId="77777777" w:rsidTr="0019458B">
        <w:trPr>
          <w:trHeight w:hRule="exact" w:val="387"/>
        </w:trPr>
        <w:tc>
          <w:tcPr>
            <w:tcW w:w="1829" w:type="dxa"/>
            <w:noWrap/>
            <w:vAlign w:val="center"/>
          </w:tcPr>
          <w:p w14:paraId="39F2742B" w14:textId="52FE2A21"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lastRenderedPageBreak/>
              <w:t>N1</w:t>
            </w:r>
          </w:p>
        </w:tc>
        <w:tc>
          <w:tcPr>
            <w:tcW w:w="2315" w:type="dxa"/>
            <w:noWrap/>
          </w:tcPr>
          <w:p w14:paraId="255F632D"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0.978</w:t>
            </w:r>
            <w:r w:rsidRPr="00AA2053">
              <w:rPr>
                <w:rFonts w:ascii="Book Antiqua" w:hAnsi="Book Antiqua" w:cs="Times New Roman"/>
                <w:sz w:val="24"/>
                <w:szCs w:val="24"/>
              </w:rPr>
              <w:tab/>
              <w:t>(0.760-1.258)</w:t>
            </w:r>
          </w:p>
        </w:tc>
        <w:tc>
          <w:tcPr>
            <w:tcW w:w="1216" w:type="dxa"/>
            <w:noWrap/>
          </w:tcPr>
          <w:p w14:paraId="576C68BF"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0.863</w:t>
            </w:r>
          </w:p>
        </w:tc>
        <w:tc>
          <w:tcPr>
            <w:tcW w:w="2437" w:type="dxa"/>
            <w:noWrap/>
          </w:tcPr>
          <w:p w14:paraId="74FB5873"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697D37A6" w14:textId="77777777" w:rsidR="00CB55AE" w:rsidRPr="00AA2053" w:rsidRDefault="00CB55AE" w:rsidP="006B2665">
            <w:pPr>
              <w:spacing w:line="360" w:lineRule="auto"/>
              <w:rPr>
                <w:rFonts w:ascii="Book Antiqua" w:hAnsi="Book Antiqua"/>
                <w:sz w:val="24"/>
                <w:szCs w:val="24"/>
              </w:rPr>
            </w:pPr>
          </w:p>
        </w:tc>
      </w:tr>
      <w:tr w:rsidR="0019458B" w:rsidRPr="00AA2053" w14:paraId="32BFFF3B" w14:textId="77777777" w:rsidTr="0019458B">
        <w:trPr>
          <w:trHeight w:hRule="exact" w:val="387"/>
        </w:trPr>
        <w:tc>
          <w:tcPr>
            <w:tcW w:w="1829" w:type="dxa"/>
            <w:noWrap/>
            <w:vAlign w:val="center"/>
          </w:tcPr>
          <w:p w14:paraId="6341F097" w14:textId="3BC8F37F"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N2</w:t>
            </w:r>
          </w:p>
        </w:tc>
        <w:tc>
          <w:tcPr>
            <w:tcW w:w="2315" w:type="dxa"/>
            <w:noWrap/>
          </w:tcPr>
          <w:p w14:paraId="73B7B16F" w14:textId="3F86EA76"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1.218</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(0.901-1.647)</w:t>
            </w:r>
          </w:p>
        </w:tc>
        <w:tc>
          <w:tcPr>
            <w:tcW w:w="1216" w:type="dxa"/>
            <w:noWrap/>
          </w:tcPr>
          <w:p w14:paraId="691EF4B2"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0.200</w:t>
            </w:r>
          </w:p>
        </w:tc>
        <w:tc>
          <w:tcPr>
            <w:tcW w:w="2437" w:type="dxa"/>
            <w:noWrap/>
          </w:tcPr>
          <w:p w14:paraId="639E36CA"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47A8D353" w14:textId="77777777" w:rsidR="00CB55AE" w:rsidRPr="00AA2053" w:rsidRDefault="00CB55AE" w:rsidP="006B2665">
            <w:pPr>
              <w:spacing w:line="360" w:lineRule="auto"/>
              <w:rPr>
                <w:rFonts w:ascii="Book Antiqua" w:hAnsi="Book Antiqua"/>
                <w:sz w:val="24"/>
                <w:szCs w:val="24"/>
              </w:rPr>
            </w:pPr>
          </w:p>
        </w:tc>
      </w:tr>
      <w:tr w:rsidR="0019458B" w:rsidRPr="00AA2053" w14:paraId="09BC8E67" w14:textId="77777777" w:rsidTr="0019458B">
        <w:trPr>
          <w:trHeight w:hRule="exact" w:val="387"/>
        </w:trPr>
        <w:tc>
          <w:tcPr>
            <w:tcW w:w="1829" w:type="dxa"/>
            <w:noWrap/>
            <w:vAlign w:val="center"/>
          </w:tcPr>
          <w:p w14:paraId="0AAF3960" w14:textId="47E26CF2"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N3</w:t>
            </w:r>
          </w:p>
        </w:tc>
        <w:tc>
          <w:tcPr>
            <w:tcW w:w="2315" w:type="dxa"/>
            <w:noWrap/>
          </w:tcPr>
          <w:p w14:paraId="7F38E187" w14:textId="35DD852A"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1.642</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(0.985-2.737)</w:t>
            </w:r>
          </w:p>
        </w:tc>
        <w:tc>
          <w:tcPr>
            <w:tcW w:w="1216" w:type="dxa"/>
            <w:noWrap/>
          </w:tcPr>
          <w:p w14:paraId="4430E716"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0.057</w:t>
            </w:r>
          </w:p>
        </w:tc>
        <w:tc>
          <w:tcPr>
            <w:tcW w:w="2437" w:type="dxa"/>
            <w:noWrap/>
          </w:tcPr>
          <w:p w14:paraId="231E182D"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54924060"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5AC40A91" w14:textId="77777777" w:rsidTr="0019458B">
        <w:trPr>
          <w:trHeight w:hRule="exact" w:val="387"/>
        </w:trPr>
        <w:tc>
          <w:tcPr>
            <w:tcW w:w="1829" w:type="dxa"/>
            <w:noWrap/>
            <w:vAlign w:val="center"/>
          </w:tcPr>
          <w:p w14:paraId="21AFABA2" w14:textId="7777777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Distant metastasis</w:t>
            </w:r>
          </w:p>
        </w:tc>
        <w:tc>
          <w:tcPr>
            <w:tcW w:w="2315" w:type="dxa"/>
            <w:noWrap/>
          </w:tcPr>
          <w:p w14:paraId="6B5831C0"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31799307"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200A4C2F"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46197C58"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0513C24C" w14:textId="77777777" w:rsidTr="0019458B">
        <w:trPr>
          <w:trHeight w:hRule="exact" w:val="387"/>
        </w:trPr>
        <w:tc>
          <w:tcPr>
            <w:tcW w:w="1829" w:type="dxa"/>
            <w:noWrap/>
            <w:vAlign w:val="center"/>
          </w:tcPr>
          <w:p w14:paraId="2DD64B45" w14:textId="72A46BDF"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No</w:t>
            </w:r>
          </w:p>
        </w:tc>
        <w:tc>
          <w:tcPr>
            <w:tcW w:w="2315" w:type="dxa"/>
            <w:noWrap/>
          </w:tcPr>
          <w:p w14:paraId="111273CE"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tcPr>
          <w:p w14:paraId="0BF1623B"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46523458"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711" w:type="dxa"/>
            <w:noWrap/>
          </w:tcPr>
          <w:p w14:paraId="5AAEF5AD"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320738AB" w14:textId="77777777" w:rsidTr="0019458B">
        <w:trPr>
          <w:trHeight w:hRule="exact" w:val="387"/>
        </w:trPr>
        <w:tc>
          <w:tcPr>
            <w:tcW w:w="1829" w:type="dxa"/>
            <w:noWrap/>
            <w:vAlign w:val="center"/>
          </w:tcPr>
          <w:p w14:paraId="621185EB" w14:textId="18EDFD1C"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Yes</w:t>
            </w:r>
          </w:p>
        </w:tc>
        <w:tc>
          <w:tcPr>
            <w:tcW w:w="2315" w:type="dxa"/>
            <w:noWrap/>
          </w:tcPr>
          <w:p w14:paraId="554B7DEF" w14:textId="0E4A5D00"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4.303</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(3.397-5.451)</w:t>
            </w:r>
          </w:p>
          <w:p w14:paraId="4C2B1370"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2B9592D2" w14:textId="77351A64" w:rsidR="00CB55AE" w:rsidRPr="00AA2053" w:rsidRDefault="00CB55AE" w:rsidP="006B2665">
            <w:pPr>
              <w:spacing w:line="360" w:lineRule="auto"/>
              <w:rPr>
                <w:rFonts w:ascii="Book Antiqua" w:hAnsi="Book Antiqua" w:cs="Times New Roman"/>
                <w:sz w:val="24"/>
                <w:szCs w:val="24"/>
              </w:rPr>
            </w:pPr>
            <w:r w:rsidRPr="00AA2053">
              <w:rPr>
                <w:rFonts w:ascii="Book Antiqua" w:eastAsia="宋体" w:hAnsi="Book Antiqua" w:cs="Times New Roman"/>
                <w:kern w:val="0"/>
                <w:sz w:val="24"/>
                <w:szCs w:val="24"/>
              </w:rPr>
              <w:t>&lt;0.001</w:t>
            </w:r>
          </w:p>
        </w:tc>
        <w:tc>
          <w:tcPr>
            <w:tcW w:w="2437" w:type="dxa"/>
            <w:noWrap/>
          </w:tcPr>
          <w:p w14:paraId="242E41AE" w14:textId="68BC4F09"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1.278</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(0.778-2.100)</w:t>
            </w:r>
          </w:p>
          <w:p w14:paraId="1D9A7D51"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4AC63C61"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0.333</w:t>
            </w:r>
          </w:p>
        </w:tc>
      </w:tr>
      <w:tr w:rsidR="0019458B" w:rsidRPr="00AA2053" w14:paraId="548AF4F8" w14:textId="77777777" w:rsidTr="0019458B">
        <w:trPr>
          <w:trHeight w:hRule="exact" w:val="387"/>
        </w:trPr>
        <w:tc>
          <w:tcPr>
            <w:tcW w:w="1829" w:type="dxa"/>
            <w:noWrap/>
            <w:vAlign w:val="center"/>
          </w:tcPr>
          <w:p w14:paraId="5A15D362" w14:textId="7777777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Radiotherapy</w:t>
            </w:r>
          </w:p>
        </w:tc>
        <w:tc>
          <w:tcPr>
            <w:tcW w:w="2315" w:type="dxa"/>
            <w:noWrap/>
          </w:tcPr>
          <w:p w14:paraId="125B3996"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50BCE0F2"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790E7941"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3B4EAE8C"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1D289108" w14:textId="77777777" w:rsidTr="0019458B">
        <w:trPr>
          <w:trHeight w:hRule="exact" w:val="387"/>
        </w:trPr>
        <w:tc>
          <w:tcPr>
            <w:tcW w:w="1829" w:type="dxa"/>
            <w:noWrap/>
            <w:vAlign w:val="center"/>
          </w:tcPr>
          <w:p w14:paraId="71E4AC33" w14:textId="7F807EB8"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No</w:t>
            </w:r>
          </w:p>
        </w:tc>
        <w:tc>
          <w:tcPr>
            <w:tcW w:w="2315" w:type="dxa"/>
            <w:noWrap/>
          </w:tcPr>
          <w:p w14:paraId="6CAF261F"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tcPr>
          <w:p w14:paraId="16566E5F"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0CD4F6C6"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711" w:type="dxa"/>
            <w:noWrap/>
          </w:tcPr>
          <w:p w14:paraId="610BCF9C" w14:textId="77777777" w:rsidR="00CB55AE" w:rsidRPr="00AA2053" w:rsidRDefault="00CB55AE" w:rsidP="006B2665">
            <w:pPr>
              <w:spacing w:line="360" w:lineRule="auto"/>
              <w:rPr>
                <w:rFonts w:ascii="Book Antiqua" w:hAnsi="Book Antiqua"/>
                <w:sz w:val="24"/>
                <w:szCs w:val="24"/>
              </w:rPr>
            </w:pPr>
          </w:p>
        </w:tc>
      </w:tr>
      <w:tr w:rsidR="0019458B" w:rsidRPr="00AA2053" w14:paraId="6FB6F82F" w14:textId="77777777" w:rsidTr="0019458B">
        <w:trPr>
          <w:trHeight w:hRule="exact" w:val="387"/>
        </w:trPr>
        <w:tc>
          <w:tcPr>
            <w:tcW w:w="1829" w:type="dxa"/>
            <w:noWrap/>
            <w:vAlign w:val="center"/>
          </w:tcPr>
          <w:p w14:paraId="38508EF6" w14:textId="77EEC578"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Yes</w:t>
            </w:r>
          </w:p>
        </w:tc>
        <w:tc>
          <w:tcPr>
            <w:tcW w:w="2315" w:type="dxa"/>
            <w:noWrap/>
          </w:tcPr>
          <w:p w14:paraId="05894FE8"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0.484</w:t>
            </w:r>
            <w:r w:rsidRPr="00AA2053">
              <w:rPr>
                <w:rFonts w:ascii="Book Antiqua" w:hAnsi="Book Antiqua" w:cs="Times New Roman"/>
                <w:sz w:val="24"/>
                <w:szCs w:val="24"/>
              </w:rPr>
              <w:tab/>
              <w:t>(0.383-0.612)</w:t>
            </w:r>
          </w:p>
          <w:p w14:paraId="7FCB3744"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3214308D" w14:textId="4B426384" w:rsidR="00CB55AE" w:rsidRPr="00AA2053" w:rsidRDefault="00CB55AE" w:rsidP="006B2665">
            <w:pPr>
              <w:spacing w:line="360" w:lineRule="auto"/>
              <w:rPr>
                <w:rFonts w:ascii="Book Antiqua" w:hAnsi="Book Antiqua" w:cs="Times New Roman"/>
                <w:sz w:val="24"/>
                <w:szCs w:val="24"/>
              </w:rPr>
            </w:pPr>
            <w:r w:rsidRPr="00AA2053">
              <w:rPr>
                <w:rFonts w:ascii="Book Antiqua" w:eastAsia="宋体" w:hAnsi="Book Antiqua" w:cs="Times New Roman"/>
                <w:kern w:val="0"/>
                <w:sz w:val="24"/>
                <w:szCs w:val="24"/>
              </w:rPr>
              <w:t>&lt;0.001</w:t>
            </w:r>
          </w:p>
        </w:tc>
        <w:tc>
          <w:tcPr>
            <w:tcW w:w="2437" w:type="dxa"/>
            <w:noWrap/>
          </w:tcPr>
          <w:p w14:paraId="4B976D02" w14:textId="44C25CA8"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0.587</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(0.444-0.776)</w:t>
            </w:r>
          </w:p>
          <w:p w14:paraId="0B3DD320"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5DD92D98" w14:textId="4CF0A7A1" w:rsidR="00CB55AE" w:rsidRPr="00AA2053" w:rsidRDefault="00CB55AE" w:rsidP="006B2665">
            <w:pPr>
              <w:spacing w:line="360" w:lineRule="auto"/>
              <w:rPr>
                <w:rFonts w:ascii="Book Antiqua" w:hAnsi="Book Antiqua"/>
                <w:sz w:val="24"/>
                <w:szCs w:val="24"/>
              </w:rPr>
            </w:pPr>
            <w:r w:rsidRPr="00AA2053">
              <w:rPr>
                <w:rFonts w:ascii="Book Antiqua" w:eastAsia="宋体" w:hAnsi="Book Antiqua" w:cs="Times New Roman"/>
                <w:kern w:val="0"/>
                <w:sz w:val="24"/>
                <w:szCs w:val="24"/>
              </w:rPr>
              <w:t>&lt;0.001</w:t>
            </w:r>
          </w:p>
        </w:tc>
      </w:tr>
      <w:tr w:rsidR="0019458B" w:rsidRPr="00AA2053" w14:paraId="1F45972A" w14:textId="77777777" w:rsidTr="0019458B">
        <w:trPr>
          <w:trHeight w:hRule="exact" w:val="387"/>
        </w:trPr>
        <w:tc>
          <w:tcPr>
            <w:tcW w:w="1829" w:type="dxa"/>
            <w:noWrap/>
            <w:vAlign w:val="center"/>
          </w:tcPr>
          <w:p w14:paraId="595C065A" w14:textId="77777777"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Surgery</w:t>
            </w:r>
          </w:p>
        </w:tc>
        <w:tc>
          <w:tcPr>
            <w:tcW w:w="2315" w:type="dxa"/>
            <w:noWrap/>
          </w:tcPr>
          <w:p w14:paraId="3A6C9E76" w14:textId="77777777" w:rsidR="00CB55AE" w:rsidRPr="00AA2053" w:rsidRDefault="00CB55AE" w:rsidP="006B2665">
            <w:pPr>
              <w:spacing w:line="360" w:lineRule="auto"/>
              <w:rPr>
                <w:rFonts w:ascii="Book Antiqua" w:hAnsi="Book Antiqua" w:cs="Times New Roman"/>
                <w:sz w:val="24"/>
                <w:szCs w:val="24"/>
              </w:rPr>
            </w:pPr>
          </w:p>
        </w:tc>
        <w:tc>
          <w:tcPr>
            <w:tcW w:w="1216" w:type="dxa"/>
            <w:noWrap/>
          </w:tcPr>
          <w:p w14:paraId="7407E0B1"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6D43DF9B"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5FE64082" w14:textId="77777777" w:rsidR="00CB55AE" w:rsidRPr="00AA2053" w:rsidRDefault="00CB55AE" w:rsidP="006B2665">
            <w:pPr>
              <w:spacing w:line="360" w:lineRule="auto"/>
              <w:rPr>
                <w:rFonts w:ascii="Book Antiqua" w:hAnsi="Book Antiqua"/>
                <w:sz w:val="24"/>
                <w:szCs w:val="24"/>
              </w:rPr>
            </w:pPr>
          </w:p>
        </w:tc>
      </w:tr>
      <w:tr w:rsidR="0019458B" w:rsidRPr="00AA2053" w14:paraId="36D66B3B" w14:textId="77777777" w:rsidTr="0019458B">
        <w:trPr>
          <w:trHeight w:hRule="exact" w:val="387"/>
        </w:trPr>
        <w:tc>
          <w:tcPr>
            <w:tcW w:w="1829" w:type="dxa"/>
            <w:noWrap/>
            <w:vAlign w:val="center"/>
          </w:tcPr>
          <w:p w14:paraId="4BC4FB3A" w14:textId="784B25E0"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No</w:t>
            </w:r>
          </w:p>
        </w:tc>
        <w:tc>
          <w:tcPr>
            <w:tcW w:w="2315" w:type="dxa"/>
            <w:noWrap/>
          </w:tcPr>
          <w:p w14:paraId="5EE6B929"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216" w:type="dxa"/>
            <w:noWrap/>
          </w:tcPr>
          <w:p w14:paraId="545A329C" w14:textId="77777777" w:rsidR="00CB55AE" w:rsidRPr="00AA2053" w:rsidRDefault="00CB55AE" w:rsidP="006B2665">
            <w:pPr>
              <w:spacing w:line="360" w:lineRule="auto"/>
              <w:rPr>
                <w:rFonts w:ascii="Book Antiqua" w:hAnsi="Book Antiqua" w:cs="Times New Roman"/>
                <w:sz w:val="24"/>
                <w:szCs w:val="24"/>
              </w:rPr>
            </w:pPr>
          </w:p>
        </w:tc>
        <w:tc>
          <w:tcPr>
            <w:tcW w:w="2437" w:type="dxa"/>
            <w:noWrap/>
          </w:tcPr>
          <w:p w14:paraId="235466E9"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Reference</w:t>
            </w:r>
          </w:p>
        </w:tc>
        <w:tc>
          <w:tcPr>
            <w:tcW w:w="1711" w:type="dxa"/>
            <w:noWrap/>
          </w:tcPr>
          <w:p w14:paraId="77FCC31F" w14:textId="77777777" w:rsidR="00CB55AE" w:rsidRPr="00AA2053" w:rsidRDefault="00CB55AE" w:rsidP="006B2665">
            <w:pPr>
              <w:spacing w:line="360" w:lineRule="auto"/>
              <w:rPr>
                <w:rFonts w:ascii="Book Antiqua" w:hAnsi="Book Antiqua" w:cs="Times New Roman"/>
                <w:sz w:val="24"/>
                <w:szCs w:val="24"/>
              </w:rPr>
            </w:pPr>
          </w:p>
        </w:tc>
      </w:tr>
      <w:tr w:rsidR="0019458B" w:rsidRPr="00AA2053" w14:paraId="5F708002" w14:textId="77777777" w:rsidTr="0019458B">
        <w:trPr>
          <w:trHeight w:hRule="exact" w:val="387"/>
        </w:trPr>
        <w:tc>
          <w:tcPr>
            <w:tcW w:w="1829" w:type="dxa"/>
            <w:noWrap/>
            <w:vAlign w:val="center"/>
          </w:tcPr>
          <w:p w14:paraId="5ADC90B9" w14:textId="6B77A9DC" w:rsidR="00CB55AE" w:rsidRPr="00AA2053" w:rsidRDefault="00CB55AE" w:rsidP="006B2665">
            <w:pPr>
              <w:widowControl/>
              <w:spacing w:line="360" w:lineRule="auto"/>
              <w:rPr>
                <w:rFonts w:ascii="Book Antiqua" w:eastAsia="宋体" w:hAnsi="Book Antiqua" w:cs="Times New Roman"/>
                <w:bCs/>
                <w:kern w:val="0"/>
                <w:sz w:val="24"/>
                <w:szCs w:val="24"/>
              </w:rPr>
            </w:pPr>
            <w:r w:rsidRPr="00AA2053">
              <w:rPr>
                <w:rFonts w:ascii="Book Antiqua" w:eastAsia="宋体" w:hAnsi="Book Antiqua" w:cs="Times New Roman"/>
                <w:bCs/>
                <w:kern w:val="0"/>
                <w:sz w:val="24"/>
                <w:szCs w:val="24"/>
              </w:rPr>
              <w:t>Yes</w:t>
            </w:r>
          </w:p>
        </w:tc>
        <w:tc>
          <w:tcPr>
            <w:tcW w:w="2315" w:type="dxa"/>
            <w:noWrap/>
          </w:tcPr>
          <w:p w14:paraId="5AA8DE53" w14:textId="77777777"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0.244</w:t>
            </w:r>
            <w:r w:rsidRPr="00AA2053">
              <w:rPr>
                <w:rFonts w:ascii="Book Antiqua" w:hAnsi="Book Antiqua" w:cs="Times New Roman"/>
                <w:sz w:val="24"/>
                <w:szCs w:val="24"/>
              </w:rPr>
              <w:tab/>
              <w:t>(0.192-0.311)</w:t>
            </w:r>
          </w:p>
        </w:tc>
        <w:tc>
          <w:tcPr>
            <w:tcW w:w="1216" w:type="dxa"/>
            <w:noWrap/>
          </w:tcPr>
          <w:p w14:paraId="1B65FD2E" w14:textId="475B9BD0" w:rsidR="00CB55AE" w:rsidRPr="00AA2053" w:rsidRDefault="00CB55AE" w:rsidP="006B2665">
            <w:pPr>
              <w:spacing w:line="360" w:lineRule="auto"/>
              <w:rPr>
                <w:rFonts w:ascii="Book Antiqua" w:hAnsi="Book Antiqua" w:cs="Times New Roman"/>
                <w:sz w:val="24"/>
                <w:szCs w:val="24"/>
              </w:rPr>
            </w:pPr>
            <w:r w:rsidRPr="00AA2053">
              <w:rPr>
                <w:rFonts w:ascii="Book Antiqua" w:eastAsia="宋体" w:hAnsi="Book Antiqua" w:cs="Times New Roman"/>
                <w:kern w:val="0"/>
                <w:sz w:val="24"/>
                <w:szCs w:val="24"/>
              </w:rPr>
              <w:t>&lt;0.001</w:t>
            </w:r>
          </w:p>
        </w:tc>
        <w:tc>
          <w:tcPr>
            <w:tcW w:w="2437" w:type="dxa"/>
            <w:noWrap/>
          </w:tcPr>
          <w:p w14:paraId="32AE9E2F" w14:textId="4E3790FF" w:rsidR="00CB55AE"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0.450</w:t>
            </w:r>
            <w:r w:rsidR="0019458B" w:rsidRPr="00AA2053">
              <w:rPr>
                <w:rFonts w:ascii="Book Antiqua" w:hAnsi="Book Antiqua" w:cs="Times New Roman"/>
                <w:sz w:val="24"/>
                <w:szCs w:val="24"/>
              </w:rPr>
              <w:t xml:space="preserve"> </w:t>
            </w:r>
            <w:r w:rsidRPr="00AA2053">
              <w:rPr>
                <w:rFonts w:ascii="Book Antiqua" w:hAnsi="Book Antiqua" w:cs="Times New Roman"/>
                <w:sz w:val="24"/>
                <w:szCs w:val="24"/>
              </w:rPr>
              <w:t>(0.319-0.635)</w:t>
            </w:r>
          </w:p>
          <w:p w14:paraId="6FF74E0F" w14:textId="77777777" w:rsidR="00CB55AE" w:rsidRPr="00AA2053" w:rsidRDefault="00CB55AE" w:rsidP="006B2665">
            <w:pPr>
              <w:spacing w:line="360" w:lineRule="auto"/>
              <w:rPr>
                <w:rFonts w:ascii="Book Antiqua" w:hAnsi="Book Antiqua" w:cs="Times New Roman"/>
                <w:sz w:val="24"/>
                <w:szCs w:val="24"/>
              </w:rPr>
            </w:pPr>
          </w:p>
        </w:tc>
        <w:tc>
          <w:tcPr>
            <w:tcW w:w="1711" w:type="dxa"/>
            <w:noWrap/>
          </w:tcPr>
          <w:p w14:paraId="7D7A7F3F" w14:textId="2075499D" w:rsidR="00CB55AE" w:rsidRPr="00AA2053" w:rsidRDefault="00CB55AE" w:rsidP="006B2665">
            <w:pPr>
              <w:spacing w:line="360" w:lineRule="auto"/>
              <w:rPr>
                <w:rFonts w:ascii="Book Antiqua" w:hAnsi="Book Antiqua" w:cs="Times New Roman"/>
                <w:sz w:val="24"/>
                <w:szCs w:val="24"/>
              </w:rPr>
            </w:pPr>
            <w:r w:rsidRPr="00AA2053">
              <w:rPr>
                <w:rFonts w:ascii="Book Antiqua" w:eastAsia="宋体" w:hAnsi="Book Antiqua" w:cs="Times New Roman"/>
                <w:kern w:val="0"/>
                <w:sz w:val="24"/>
                <w:szCs w:val="24"/>
              </w:rPr>
              <w:t>&lt;0.001</w:t>
            </w:r>
          </w:p>
        </w:tc>
      </w:tr>
    </w:tbl>
    <w:p w14:paraId="3DBB5B75" w14:textId="76D32BB3" w:rsidR="0019458B" w:rsidRPr="00AA2053" w:rsidRDefault="00CB55AE" w:rsidP="006B2665">
      <w:pPr>
        <w:spacing w:line="360" w:lineRule="auto"/>
        <w:rPr>
          <w:rFonts w:ascii="Book Antiqua" w:hAnsi="Book Antiqua" w:cs="Times New Roman"/>
          <w:sz w:val="24"/>
          <w:szCs w:val="24"/>
        </w:rPr>
      </w:pPr>
      <w:r w:rsidRPr="00AA2053">
        <w:rPr>
          <w:rFonts w:ascii="Book Antiqua" w:hAnsi="Book Antiqua" w:cs="Times New Roman"/>
          <w:sz w:val="24"/>
          <w:szCs w:val="24"/>
        </w:rPr>
        <w:t>HR</w:t>
      </w:r>
      <w:r w:rsidR="0019458B" w:rsidRPr="00AA2053">
        <w:rPr>
          <w:rFonts w:ascii="Book Antiqua" w:hAnsi="Book Antiqua" w:cs="Times New Roman"/>
          <w:sz w:val="24"/>
          <w:szCs w:val="24"/>
        </w:rPr>
        <w:t>:</w:t>
      </w:r>
      <w:r w:rsidRPr="00AA2053">
        <w:rPr>
          <w:rFonts w:ascii="Book Antiqua" w:hAnsi="Book Antiqua" w:cs="Times New Roman"/>
          <w:sz w:val="24"/>
          <w:szCs w:val="24"/>
        </w:rPr>
        <w:t xml:space="preserve"> </w:t>
      </w:r>
      <w:r w:rsidR="0019458B" w:rsidRPr="00AA2053">
        <w:rPr>
          <w:rFonts w:ascii="Book Antiqua" w:hAnsi="Book Antiqua" w:cs="Times New Roman"/>
          <w:sz w:val="24"/>
          <w:szCs w:val="24"/>
        </w:rPr>
        <w:t xml:space="preserve">Hazard </w:t>
      </w:r>
      <w:r w:rsidRPr="00AA2053">
        <w:rPr>
          <w:rFonts w:ascii="Book Antiqua" w:hAnsi="Book Antiqua" w:cs="Times New Roman"/>
          <w:sz w:val="24"/>
          <w:szCs w:val="24"/>
        </w:rPr>
        <w:t>ratio; NI</w:t>
      </w:r>
      <w:r w:rsidR="0019458B" w:rsidRPr="00AA2053">
        <w:rPr>
          <w:rFonts w:ascii="Book Antiqua" w:hAnsi="Book Antiqua" w:cs="Times New Roman"/>
          <w:sz w:val="24"/>
          <w:szCs w:val="24"/>
        </w:rPr>
        <w:t>:</w:t>
      </w:r>
      <w:r w:rsidRPr="00AA2053">
        <w:rPr>
          <w:rFonts w:ascii="Book Antiqua" w:hAnsi="Book Antiqua" w:cs="Times New Roman"/>
          <w:sz w:val="24"/>
          <w:szCs w:val="24"/>
        </w:rPr>
        <w:t xml:space="preserve"> </w:t>
      </w:r>
      <w:r w:rsidR="0019458B" w:rsidRPr="00AA2053">
        <w:rPr>
          <w:rFonts w:ascii="Book Antiqua" w:hAnsi="Book Antiqua" w:cs="Times New Roman"/>
          <w:sz w:val="24"/>
          <w:szCs w:val="24"/>
        </w:rPr>
        <w:t xml:space="preserve">Not </w:t>
      </w:r>
      <w:r w:rsidRPr="00AA2053">
        <w:rPr>
          <w:rFonts w:ascii="Book Antiqua" w:hAnsi="Book Antiqua" w:cs="Times New Roman"/>
          <w:sz w:val="24"/>
          <w:szCs w:val="24"/>
        </w:rPr>
        <w:t>included</w:t>
      </w:r>
      <w:r w:rsidR="008920F8" w:rsidRPr="00AA2053">
        <w:rPr>
          <w:rFonts w:ascii="Book Antiqua" w:hAnsi="Book Antiqua" w:cs="Times New Roman"/>
          <w:sz w:val="24"/>
          <w:szCs w:val="24"/>
        </w:rPr>
        <w:t>; LN</w:t>
      </w:r>
      <w:r w:rsidR="0019458B" w:rsidRPr="00AA2053">
        <w:rPr>
          <w:rFonts w:ascii="Book Antiqua" w:hAnsi="Book Antiqua" w:cs="Times New Roman"/>
          <w:sz w:val="24"/>
          <w:szCs w:val="24"/>
        </w:rPr>
        <w:t>:</w:t>
      </w:r>
      <w:r w:rsidR="008920F8" w:rsidRPr="00AA2053">
        <w:rPr>
          <w:rFonts w:ascii="Book Antiqua" w:hAnsi="Book Antiqua" w:cs="Times New Roman"/>
          <w:sz w:val="24"/>
          <w:szCs w:val="24"/>
        </w:rPr>
        <w:t xml:space="preserve"> </w:t>
      </w:r>
      <w:r w:rsidR="0019458B" w:rsidRPr="00AA2053">
        <w:rPr>
          <w:rFonts w:ascii="Book Antiqua" w:hAnsi="Book Antiqua" w:cs="Times New Roman"/>
          <w:sz w:val="24"/>
          <w:szCs w:val="24"/>
        </w:rPr>
        <w:t xml:space="preserve">Lymph </w:t>
      </w:r>
      <w:r w:rsidR="008920F8" w:rsidRPr="00AA2053">
        <w:rPr>
          <w:rFonts w:ascii="Book Antiqua" w:hAnsi="Book Antiqua" w:cs="Times New Roman"/>
          <w:sz w:val="24"/>
          <w:szCs w:val="24"/>
        </w:rPr>
        <w:t>node</w:t>
      </w:r>
      <w:r w:rsidR="0019458B" w:rsidRPr="00AA2053">
        <w:rPr>
          <w:rFonts w:ascii="Book Antiqua" w:hAnsi="Book Antiqua" w:cs="Times New Roman"/>
          <w:sz w:val="24"/>
          <w:szCs w:val="24"/>
        </w:rPr>
        <w:t>;</w:t>
      </w:r>
      <w:r w:rsidR="0019458B" w:rsidRPr="00AA2053">
        <w:rPr>
          <w:rFonts w:ascii="Book Antiqua" w:eastAsia="宋体" w:hAnsi="Book Antiqua" w:cs="Times New Roman"/>
          <w:kern w:val="0"/>
          <w:sz w:val="24"/>
          <w:szCs w:val="24"/>
        </w:rPr>
        <w:t xml:space="preserve"> SRC: </w:t>
      </w:r>
      <w:r w:rsidR="0019458B" w:rsidRPr="00AA2053">
        <w:rPr>
          <w:rFonts w:ascii="Book Antiqua" w:hAnsi="Book Antiqua"/>
          <w:sz w:val="24"/>
          <w:szCs w:val="24"/>
        </w:rPr>
        <w:t>Signet ring cell carcinoma</w:t>
      </w:r>
      <w:r w:rsidR="0019458B" w:rsidRPr="00AA2053">
        <w:rPr>
          <w:rFonts w:ascii="Book Antiqua" w:eastAsia="宋体" w:hAnsi="Book Antiqua" w:cs="Times New Roman"/>
          <w:kern w:val="0"/>
          <w:sz w:val="24"/>
          <w:szCs w:val="24"/>
        </w:rPr>
        <w:t>; ASC:</w:t>
      </w:r>
      <w:r w:rsidR="0019458B" w:rsidRPr="00AA2053">
        <w:rPr>
          <w:rFonts w:ascii="Book Antiqua" w:hAnsi="Book Antiqua"/>
          <w:sz w:val="24"/>
          <w:szCs w:val="24"/>
        </w:rPr>
        <w:t xml:space="preserve"> </w:t>
      </w:r>
      <w:proofErr w:type="spellStart"/>
      <w:r w:rsidR="0019458B" w:rsidRPr="00AA2053">
        <w:rPr>
          <w:rFonts w:ascii="Book Antiqua" w:hAnsi="Book Antiqua"/>
          <w:sz w:val="24"/>
          <w:szCs w:val="24"/>
        </w:rPr>
        <w:t>Adenosquamous</w:t>
      </w:r>
      <w:proofErr w:type="spellEnd"/>
      <w:r w:rsidR="0019458B" w:rsidRPr="00AA2053">
        <w:rPr>
          <w:rFonts w:ascii="Book Antiqua" w:hAnsi="Book Antiqua"/>
          <w:sz w:val="24"/>
          <w:szCs w:val="24"/>
        </w:rPr>
        <w:t xml:space="preserve"> carcinoma;</w:t>
      </w:r>
      <w:r w:rsidR="0019458B" w:rsidRPr="00AA2053">
        <w:rPr>
          <w:rFonts w:ascii="Book Antiqua" w:eastAsia="宋体" w:hAnsi="Book Antiqua" w:cs="Times New Roman"/>
          <w:kern w:val="0"/>
          <w:sz w:val="24"/>
          <w:szCs w:val="24"/>
        </w:rPr>
        <w:t xml:space="preserve"> TNM:</w:t>
      </w:r>
      <w:r w:rsidR="0019458B" w:rsidRPr="00AA2053">
        <w:rPr>
          <w:rFonts w:ascii="Book Antiqua" w:hAnsi="Book Antiqua" w:cs="Times New Roman"/>
          <w:sz w:val="24"/>
          <w:szCs w:val="24"/>
        </w:rPr>
        <w:t xml:space="preserve"> Tumor-node-metastasis.</w:t>
      </w:r>
    </w:p>
    <w:p w14:paraId="79EBAAC2" w14:textId="068880A1" w:rsidR="00CB55AE" w:rsidRPr="00AA2053" w:rsidRDefault="00CB55AE" w:rsidP="006B2665">
      <w:pPr>
        <w:spacing w:line="360" w:lineRule="auto"/>
        <w:rPr>
          <w:rFonts w:ascii="Book Antiqua" w:hAnsi="Book Antiqua" w:cs="Times New Roman"/>
          <w:sz w:val="24"/>
          <w:szCs w:val="24"/>
        </w:rPr>
      </w:pPr>
    </w:p>
    <w:p w14:paraId="7BB742A9" w14:textId="5C69D720" w:rsidR="0019458B" w:rsidRPr="00AA2053" w:rsidRDefault="0019458B" w:rsidP="006B2665">
      <w:pPr>
        <w:widowControl/>
        <w:spacing w:line="360" w:lineRule="auto"/>
        <w:rPr>
          <w:rFonts w:ascii="Book Antiqua" w:hAnsi="Book Antiqua" w:cs="Times New Roman"/>
          <w:sz w:val="24"/>
          <w:szCs w:val="24"/>
        </w:rPr>
      </w:pPr>
      <w:r w:rsidRPr="00AA2053">
        <w:rPr>
          <w:rFonts w:ascii="Book Antiqua" w:hAnsi="Book Antiqua" w:cs="Times New Roman"/>
          <w:sz w:val="24"/>
          <w:szCs w:val="24"/>
        </w:rPr>
        <w:br w:type="page"/>
      </w:r>
    </w:p>
    <w:p w14:paraId="636ED9F0" w14:textId="77777777" w:rsidR="005E55EF" w:rsidRPr="00AA2053" w:rsidRDefault="005E55EF" w:rsidP="006B2665">
      <w:pPr>
        <w:spacing w:line="360" w:lineRule="auto"/>
        <w:ind w:firstLine="432"/>
        <w:rPr>
          <w:rFonts w:ascii="Book Antiqua" w:hAnsi="Book Antiqua" w:cs="Times New Roman"/>
          <w:sz w:val="24"/>
          <w:szCs w:val="24"/>
        </w:rPr>
      </w:pPr>
    </w:p>
    <w:p w14:paraId="4085422C" w14:textId="77777777" w:rsidR="005E55EF" w:rsidRPr="00AA2053" w:rsidRDefault="005E55EF" w:rsidP="006B2665">
      <w:pPr>
        <w:spacing w:line="360" w:lineRule="auto"/>
        <w:rPr>
          <w:rFonts w:ascii="Book Antiqua" w:hAnsi="Book Antiqua" w:cs="Times New Roman"/>
          <w:sz w:val="24"/>
          <w:szCs w:val="24"/>
        </w:rPr>
      </w:pPr>
      <w:r w:rsidRPr="00AA2053">
        <w:rPr>
          <w:rFonts w:ascii="Book Antiqua" w:hAnsi="Book Antiqua" w:cs="Times New Roman"/>
          <w:noProof/>
          <w:sz w:val="24"/>
          <w:szCs w:val="24"/>
        </w:rPr>
        <w:drawing>
          <wp:inline distT="0" distB="0" distL="0" distR="0" wp14:anchorId="6C0271A3" wp14:editId="34CE6224">
            <wp:extent cx="2317397" cy="1494860"/>
            <wp:effectExtent l="0" t="0" r="0" b="0"/>
            <wp:docPr id="2" name="图片 2" descr="E:\特殊胃癌\KM图\匹配前C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特殊胃癌\KM图\匹配前CSS.tif"/>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319085" cy="1495949"/>
                    </a:xfrm>
                    <a:prstGeom prst="rect">
                      <a:avLst/>
                    </a:prstGeom>
                    <a:noFill/>
                    <a:ln>
                      <a:noFill/>
                    </a:ln>
                  </pic:spPr>
                </pic:pic>
              </a:graphicData>
            </a:graphic>
          </wp:inline>
        </w:drawing>
      </w:r>
      <w:r w:rsidRPr="00AA2053">
        <w:rPr>
          <w:rFonts w:ascii="Book Antiqua" w:hAnsi="Book Antiqua" w:cs="Times New Roman"/>
          <w:noProof/>
          <w:sz w:val="24"/>
          <w:szCs w:val="24"/>
        </w:rPr>
        <w:t xml:space="preserve"> </w:t>
      </w:r>
      <w:r w:rsidRPr="00AA2053">
        <w:rPr>
          <w:rFonts w:ascii="Book Antiqua" w:hAnsi="Book Antiqua" w:cs="Times New Roman"/>
          <w:noProof/>
          <w:sz w:val="24"/>
          <w:szCs w:val="24"/>
        </w:rPr>
        <w:drawing>
          <wp:inline distT="0" distB="0" distL="0" distR="0" wp14:anchorId="6C97D684" wp14:editId="180D852F">
            <wp:extent cx="2507024" cy="1487370"/>
            <wp:effectExtent l="0" t="0" r="0" b="0"/>
            <wp:docPr id="4" name="图片 4" descr="E:\特殊胃癌\KM图\匹配前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特殊胃癌\KM图\匹配前OS.tif"/>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510401" cy="1489374"/>
                    </a:xfrm>
                    <a:prstGeom prst="rect">
                      <a:avLst/>
                    </a:prstGeom>
                    <a:noFill/>
                    <a:ln>
                      <a:noFill/>
                    </a:ln>
                  </pic:spPr>
                </pic:pic>
              </a:graphicData>
            </a:graphic>
          </wp:inline>
        </w:drawing>
      </w:r>
    </w:p>
    <w:p w14:paraId="441B8A3A" w14:textId="6FDE6C50" w:rsidR="00167EF8" w:rsidRPr="00AA2053" w:rsidRDefault="005E55EF" w:rsidP="006B2665">
      <w:pPr>
        <w:spacing w:line="360" w:lineRule="auto"/>
        <w:rPr>
          <w:rFonts w:ascii="Book Antiqua" w:hAnsi="Book Antiqua" w:cs="Times New Roman"/>
          <w:sz w:val="24"/>
          <w:szCs w:val="24"/>
        </w:rPr>
      </w:pPr>
      <w:r w:rsidRPr="00AA2053">
        <w:rPr>
          <w:rFonts w:ascii="Book Antiqua" w:hAnsi="Book Antiqua" w:cs="Times New Roman"/>
          <w:sz w:val="24"/>
          <w:szCs w:val="24"/>
        </w:rPr>
        <w:t xml:space="preserve">     </w:t>
      </w:r>
      <w:r w:rsidR="00167EF8" w:rsidRPr="00AA2053">
        <w:rPr>
          <w:rFonts w:ascii="Book Antiqua" w:hAnsi="Book Antiqua" w:cs="Times New Roman"/>
          <w:sz w:val="24"/>
          <w:szCs w:val="24"/>
        </w:rPr>
        <w:t xml:space="preserve">A                              </w:t>
      </w:r>
      <w:r w:rsidR="004E0E74" w:rsidRPr="00AA2053">
        <w:rPr>
          <w:rFonts w:ascii="Book Antiqua" w:hAnsi="Book Antiqua" w:cs="Times New Roman"/>
          <w:sz w:val="24"/>
          <w:szCs w:val="24"/>
        </w:rPr>
        <w:t xml:space="preserve">        </w:t>
      </w:r>
      <w:r w:rsidR="00167EF8" w:rsidRPr="00AA2053">
        <w:rPr>
          <w:rFonts w:ascii="Book Antiqua" w:hAnsi="Book Antiqua" w:cs="Times New Roman"/>
          <w:sz w:val="24"/>
          <w:szCs w:val="24"/>
        </w:rPr>
        <w:t>B</w:t>
      </w:r>
    </w:p>
    <w:p w14:paraId="6F92BD17" w14:textId="0FA1CC87" w:rsidR="00167EF8" w:rsidRPr="00AA2053" w:rsidRDefault="00167EF8" w:rsidP="006B2665">
      <w:pPr>
        <w:spacing w:line="360" w:lineRule="auto"/>
        <w:rPr>
          <w:rFonts w:ascii="Book Antiqua" w:hAnsi="Book Antiqua" w:cs="Times New Roman"/>
          <w:sz w:val="24"/>
          <w:szCs w:val="24"/>
        </w:rPr>
      </w:pPr>
      <w:r w:rsidRPr="00AA2053">
        <w:rPr>
          <w:rFonts w:ascii="Book Antiqua" w:hAnsi="Book Antiqua" w:cs="Times New Roman"/>
          <w:b/>
          <w:sz w:val="24"/>
          <w:szCs w:val="24"/>
        </w:rPr>
        <w:t>Figure 1</w:t>
      </w:r>
      <w:r w:rsidRPr="00AA2053">
        <w:rPr>
          <w:rFonts w:ascii="Book Antiqua" w:hAnsi="Book Antiqua" w:cs="Times New Roman"/>
          <w:sz w:val="24"/>
          <w:szCs w:val="24"/>
        </w:rPr>
        <w:t xml:space="preserve"> </w:t>
      </w:r>
      <w:r w:rsidRPr="00AA2053">
        <w:rPr>
          <w:rFonts w:ascii="Book Antiqua" w:hAnsi="Book Antiqua" w:cs="Times New Roman"/>
          <w:b/>
          <w:bCs/>
          <w:sz w:val="24"/>
          <w:szCs w:val="24"/>
        </w:rPr>
        <w:t>Kaplan-Meier survival curves by histology before propensity score matching.</w:t>
      </w:r>
      <w:r w:rsidRPr="00AA2053">
        <w:rPr>
          <w:rFonts w:ascii="Book Antiqua" w:hAnsi="Book Antiqua" w:cs="Times New Roman"/>
          <w:sz w:val="24"/>
          <w:szCs w:val="24"/>
        </w:rPr>
        <w:t xml:space="preserve"> A</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Cancer-specific </w:t>
      </w:r>
      <w:r w:rsidR="00BC1CAC" w:rsidRPr="00AA2053">
        <w:rPr>
          <w:rFonts w:ascii="Book Antiqua" w:hAnsi="Book Antiqua" w:cs="Times New Roman"/>
          <w:sz w:val="24"/>
          <w:szCs w:val="24"/>
        </w:rPr>
        <w:t>S</w:t>
      </w:r>
      <w:r w:rsidRPr="00AA2053">
        <w:rPr>
          <w:rFonts w:ascii="Book Antiqua" w:hAnsi="Book Antiqua" w:cs="Times New Roman"/>
          <w:sz w:val="24"/>
          <w:szCs w:val="24"/>
        </w:rPr>
        <w:t>urvival (</w:t>
      </w:r>
      <w:r w:rsidRPr="00AA2053">
        <w:rPr>
          <w:rFonts w:ascii="Book Antiqua" w:hAnsi="Book Antiqua" w:cs="Times New Roman"/>
          <w:i/>
          <w:iCs/>
          <w:caps/>
          <w:sz w:val="24"/>
          <w:szCs w:val="24"/>
        </w:rPr>
        <w:t>p</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&gt;</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0.05)</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B</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w:t>
      </w:r>
      <w:r w:rsidR="00BC1CAC" w:rsidRPr="00AA2053">
        <w:rPr>
          <w:rFonts w:ascii="Book Antiqua" w:hAnsi="Book Antiqua" w:cs="Times New Roman"/>
          <w:sz w:val="24"/>
          <w:szCs w:val="24"/>
        </w:rPr>
        <w:t>O</w:t>
      </w:r>
      <w:r w:rsidRPr="00AA2053">
        <w:rPr>
          <w:rFonts w:ascii="Book Antiqua" w:hAnsi="Book Antiqua" w:cs="Times New Roman"/>
          <w:sz w:val="24"/>
          <w:szCs w:val="24"/>
        </w:rPr>
        <w:t xml:space="preserve">verall </w:t>
      </w:r>
      <w:r w:rsidR="00BC1CAC" w:rsidRPr="00AA2053">
        <w:rPr>
          <w:rFonts w:ascii="Book Antiqua" w:hAnsi="Book Antiqua" w:cs="Times New Roman"/>
          <w:sz w:val="24"/>
          <w:szCs w:val="24"/>
        </w:rPr>
        <w:t>S</w:t>
      </w:r>
      <w:r w:rsidRPr="00AA2053">
        <w:rPr>
          <w:rFonts w:ascii="Book Antiqua" w:hAnsi="Book Antiqua" w:cs="Times New Roman"/>
          <w:sz w:val="24"/>
          <w:szCs w:val="24"/>
        </w:rPr>
        <w:t>urvival (</w:t>
      </w:r>
      <w:r w:rsidRPr="00AA2053">
        <w:rPr>
          <w:rFonts w:ascii="Book Antiqua" w:hAnsi="Book Antiqua" w:cs="Times New Roman"/>
          <w:i/>
          <w:iCs/>
          <w:caps/>
          <w:sz w:val="24"/>
          <w:szCs w:val="24"/>
        </w:rPr>
        <w:t>p</w:t>
      </w:r>
      <w:r w:rsidR="004E0E74" w:rsidRPr="00AA2053">
        <w:rPr>
          <w:rFonts w:ascii="Book Antiqua" w:hAnsi="Book Antiqua" w:cs="Times New Roman"/>
          <w:i/>
          <w:iCs/>
          <w:caps/>
          <w:sz w:val="24"/>
          <w:szCs w:val="24"/>
        </w:rPr>
        <w:t xml:space="preserve"> </w:t>
      </w:r>
      <w:r w:rsidRPr="00AA2053">
        <w:rPr>
          <w:rFonts w:ascii="Book Antiqua" w:hAnsi="Book Antiqua" w:cs="Times New Roman"/>
          <w:sz w:val="24"/>
          <w:szCs w:val="24"/>
        </w:rPr>
        <w:t>&gt;</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0.05).</w:t>
      </w:r>
      <w:r w:rsidR="004E0E74" w:rsidRPr="00AA2053">
        <w:rPr>
          <w:rFonts w:ascii="Book Antiqua" w:eastAsia="宋体" w:hAnsi="Book Antiqua" w:cs="Times New Roman"/>
          <w:kern w:val="0"/>
          <w:sz w:val="24"/>
          <w:szCs w:val="24"/>
        </w:rPr>
        <w:t xml:space="preserve"> ASC:</w:t>
      </w:r>
      <w:r w:rsidR="004E0E74" w:rsidRPr="00AA2053">
        <w:rPr>
          <w:rFonts w:ascii="Book Antiqua" w:hAnsi="Book Antiqua"/>
          <w:sz w:val="24"/>
          <w:szCs w:val="24"/>
        </w:rPr>
        <w:t xml:space="preserve"> </w:t>
      </w:r>
      <w:proofErr w:type="spellStart"/>
      <w:r w:rsidR="004E0E74" w:rsidRPr="00AA2053">
        <w:rPr>
          <w:rFonts w:ascii="Book Antiqua" w:hAnsi="Book Antiqua"/>
          <w:sz w:val="24"/>
          <w:szCs w:val="24"/>
        </w:rPr>
        <w:t>Adenosquamous</w:t>
      </w:r>
      <w:proofErr w:type="spellEnd"/>
      <w:r w:rsidR="004E0E74" w:rsidRPr="00AA2053">
        <w:rPr>
          <w:rFonts w:ascii="Book Antiqua" w:hAnsi="Book Antiqua"/>
          <w:sz w:val="24"/>
          <w:szCs w:val="24"/>
        </w:rPr>
        <w:t xml:space="preserve"> carcinoma;</w:t>
      </w:r>
      <w:r w:rsidR="004E0E74" w:rsidRPr="00AA2053">
        <w:rPr>
          <w:rFonts w:ascii="Book Antiqua" w:eastAsia="宋体" w:hAnsi="Book Antiqua" w:cs="Times New Roman"/>
          <w:kern w:val="0"/>
          <w:sz w:val="24"/>
          <w:szCs w:val="24"/>
        </w:rPr>
        <w:t xml:space="preserve"> SRC: </w:t>
      </w:r>
      <w:r w:rsidR="004E0E74" w:rsidRPr="00AA2053">
        <w:rPr>
          <w:rFonts w:ascii="Book Antiqua" w:hAnsi="Book Antiqua"/>
          <w:sz w:val="24"/>
          <w:szCs w:val="24"/>
        </w:rPr>
        <w:t>Signet ring cell carcinoma</w:t>
      </w:r>
      <w:r w:rsidR="004E0E74" w:rsidRPr="00AA2053">
        <w:rPr>
          <w:rFonts w:ascii="Book Antiqua" w:eastAsia="宋体" w:hAnsi="Book Antiqua" w:cs="Times New Roman"/>
          <w:kern w:val="0"/>
          <w:sz w:val="24"/>
          <w:szCs w:val="24"/>
        </w:rPr>
        <w:t>.</w:t>
      </w:r>
    </w:p>
    <w:p w14:paraId="128AC3BD" w14:textId="5BFD1959" w:rsidR="004E0E74" w:rsidRPr="00AA2053" w:rsidRDefault="004E0E74" w:rsidP="006B2665">
      <w:pPr>
        <w:widowControl/>
        <w:spacing w:line="360" w:lineRule="auto"/>
        <w:rPr>
          <w:rFonts w:ascii="Book Antiqua" w:hAnsi="Book Antiqua" w:cs="Times New Roman"/>
          <w:sz w:val="24"/>
          <w:szCs w:val="24"/>
        </w:rPr>
      </w:pPr>
      <w:r w:rsidRPr="00AA2053">
        <w:rPr>
          <w:rFonts w:ascii="Book Antiqua" w:hAnsi="Book Antiqua" w:cs="Times New Roman"/>
          <w:sz w:val="24"/>
          <w:szCs w:val="24"/>
        </w:rPr>
        <w:br w:type="page"/>
      </w:r>
    </w:p>
    <w:p w14:paraId="17C2658B" w14:textId="77777777" w:rsidR="005E55EF" w:rsidRPr="00AA2053" w:rsidRDefault="005E55EF" w:rsidP="006B2665">
      <w:pPr>
        <w:spacing w:line="360" w:lineRule="auto"/>
        <w:ind w:firstLineChars="200" w:firstLine="480"/>
        <w:rPr>
          <w:rFonts w:ascii="Book Antiqua" w:hAnsi="Book Antiqua" w:cs="Times New Roman"/>
          <w:sz w:val="24"/>
          <w:szCs w:val="24"/>
        </w:rPr>
      </w:pPr>
    </w:p>
    <w:p w14:paraId="7083E0BB" w14:textId="77777777" w:rsidR="005E55EF" w:rsidRPr="00AA2053" w:rsidRDefault="005E55EF" w:rsidP="006B2665">
      <w:pPr>
        <w:spacing w:line="360" w:lineRule="auto"/>
        <w:rPr>
          <w:rFonts w:ascii="Book Antiqua" w:hAnsi="Book Antiqua" w:cs="Times New Roman"/>
          <w:sz w:val="24"/>
          <w:szCs w:val="24"/>
        </w:rPr>
      </w:pPr>
      <w:r w:rsidRPr="00AA2053">
        <w:rPr>
          <w:rFonts w:ascii="Book Antiqua" w:hAnsi="Book Antiqua" w:cs="Times New Roman"/>
          <w:noProof/>
          <w:sz w:val="24"/>
          <w:szCs w:val="24"/>
        </w:rPr>
        <w:drawing>
          <wp:inline distT="0" distB="0" distL="0" distR="0" wp14:anchorId="59BB1FE2" wp14:editId="7AC309B3">
            <wp:extent cx="2420257" cy="1561211"/>
            <wp:effectExtent l="0" t="0" r="0" b="0"/>
            <wp:docPr id="8" name="图片 8" descr="E:\特殊胃癌\KM图\psm1-4C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特殊胃癌\KM图\psm1-4CSS.tif"/>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420498" cy="1561366"/>
                    </a:xfrm>
                    <a:prstGeom prst="rect">
                      <a:avLst/>
                    </a:prstGeom>
                    <a:noFill/>
                    <a:ln>
                      <a:noFill/>
                    </a:ln>
                  </pic:spPr>
                </pic:pic>
              </a:graphicData>
            </a:graphic>
          </wp:inline>
        </w:drawing>
      </w:r>
      <w:r w:rsidRPr="00AA2053">
        <w:rPr>
          <w:rFonts w:ascii="Book Antiqua" w:hAnsi="Book Antiqua" w:cs="Times New Roman"/>
          <w:sz w:val="24"/>
          <w:szCs w:val="24"/>
        </w:rPr>
        <w:t xml:space="preserve"> </w:t>
      </w:r>
      <w:r w:rsidRPr="00AA2053">
        <w:rPr>
          <w:rFonts w:ascii="Book Antiqua" w:hAnsi="Book Antiqua" w:cs="Times New Roman"/>
          <w:noProof/>
          <w:sz w:val="24"/>
          <w:szCs w:val="24"/>
        </w:rPr>
        <w:drawing>
          <wp:inline distT="0" distB="0" distL="0" distR="0" wp14:anchorId="275807BF" wp14:editId="772DFDA1">
            <wp:extent cx="2578544" cy="1529801"/>
            <wp:effectExtent l="0" t="0" r="0" b="0"/>
            <wp:docPr id="9" name="图片 9" descr="E:\特殊胃癌\KM图\psm1-4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特殊胃癌\KM图\psm1-4OS.tif"/>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578801" cy="1529954"/>
                    </a:xfrm>
                    <a:prstGeom prst="rect">
                      <a:avLst/>
                    </a:prstGeom>
                    <a:noFill/>
                    <a:ln>
                      <a:noFill/>
                    </a:ln>
                  </pic:spPr>
                </pic:pic>
              </a:graphicData>
            </a:graphic>
          </wp:inline>
        </w:drawing>
      </w:r>
    </w:p>
    <w:p w14:paraId="0E51532F" w14:textId="637B3652" w:rsidR="005E55EF" w:rsidRPr="00AA2053" w:rsidRDefault="005E55EF" w:rsidP="006B2665">
      <w:pPr>
        <w:spacing w:line="360" w:lineRule="auto"/>
        <w:rPr>
          <w:rFonts w:ascii="Book Antiqua" w:hAnsi="Book Antiqua" w:cs="Times New Roman"/>
          <w:sz w:val="24"/>
          <w:szCs w:val="24"/>
        </w:rPr>
      </w:pPr>
      <w:r w:rsidRPr="00AA2053">
        <w:rPr>
          <w:rFonts w:ascii="Book Antiqua" w:hAnsi="Book Antiqua" w:cs="Times New Roman"/>
          <w:sz w:val="24"/>
          <w:szCs w:val="24"/>
        </w:rPr>
        <w:t xml:space="preserve">           A                              </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B</w:t>
      </w:r>
    </w:p>
    <w:p w14:paraId="56D79648" w14:textId="77777777" w:rsidR="004E0E74" w:rsidRPr="00AA2053" w:rsidRDefault="00BC1CAC" w:rsidP="006B2665">
      <w:pPr>
        <w:spacing w:line="360" w:lineRule="auto"/>
        <w:rPr>
          <w:rFonts w:ascii="Book Antiqua" w:hAnsi="Book Antiqua" w:cs="Times New Roman"/>
          <w:sz w:val="24"/>
          <w:szCs w:val="24"/>
        </w:rPr>
      </w:pPr>
      <w:r w:rsidRPr="00AA2053">
        <w:rPr>
          <w:rFonts w:ascii="Book Antiqua" w:hAnsi="Book Antiqua" w:cs="Times New Roman"/>
          <w:b/>
          <w:sz w:val="24"/>
          <w:szCs w:val="24"/>
        </w:rPr>
        <w:t>Figure 2</w:t>
      </w:r>
      <w:r w:rsidRPr="00AA2053">
        <w:rPr>
          <w:rFonts w:ascii="Book Antiqua" w:hAnsi="Book Antiqua" w:cs="Times New Roman"/>
          <w:sz w:val="24"/>
          <w:szCs w:val="24"/>
        </w:rPr>
        <w:t xml:space="preserve"> </w:t>
      </w:r>
      <w:r w:rsidRPr="00AA2053">
        <w:rPr>
          <w:rFonts w:ascii="Book Antiqua" w:hAnsi="Book Antiqua" w:cs="Times New Roman"/>
          <w:b/>
          <w:bCs/>
          <w:sz w:val="24"/>
          <w:szCs w:val="24"/>
        </w:rPr>
        <w:t>Kaplan-Meier survival curves by histology after propensity score matching</w:t>
      </w:r>
      <w:r w:rsidR="004E0E74" w:rsidRPr="00AA2053">
        <w:rPr>
          <w:rFonts w:ascii="Book Antiqua" w:hAnsi="Book Antiqua" w:cs="Times New Roman"/>
          <w:b/>
          <w:bCs/>
          <w:sz w:val="24"/>
          <w:szCs w:val="24"/>
        </w:rPr>
        <w:t>.</w:t>
      </w:r>
      <w:r w:rsidRPr="00AA2053">
        <w:rPr>
          <w:rFonts w:ascii="Book Antiqua" w:hAnsi="Book Antiqua" w:cs="Times New Roman"/>
          <w:sz w:val="24"/>
          <w:szCs w:val="24"/>
        </w:rPr>
        <w:t xml:space="preserve"> A</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Cancer-specific Survival (</w:t>
      </w:r>
      <w:r w:rsidRPr="00AA2053">
        <w:rPr>
          <w:rFonts w:ascii="Book Antiqua" w:hAnsi="Book Antiqua" w:cs="Times New Roman"/>
          <w:i/>
          <w:iCs/>
          <w:caps/>
          <w:sz w:val="24"/>
          <w:szCs w:val="24"/>
        </w:rPr>
        <w:t>p</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&lt;</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0.05)</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B</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Overall Survival (</w:t>
      </w:r>
      <w:r w:rsidRPr="00AA2053">
        <w:rPr>
          <w:rFonts w:ascii="Book Antiqua" w:hAnsi="Book Antiqua" w:cs="Times New Roman"/>
          <w:i/>
          <w:iCs/>
          <w:caps/>
          <w:sz w:val="24"/>
          <w:szCs w:val="24"/>
        </w:rPr>
        <w:t>p</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&lt;</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0.05).</w:t>
      </w:r>
      <w:r w:rsidR="004E0E74" w:rsidRPr="00AA2053">
        <w:rPr>
          <w:rFonts w:ascii="Book Antiqua" w:hAnsi="Book Antiqua" w:cs="Times New Roman"/>
          <w:sz w:val="24"/>
          <w:szCs w:val="24"/>
        </w:rPr>
        <w:t xml:space="preserve"> </w:t>
      </w:r>
      <w:r w:rsidR="004E0E74" w:rsidRPr="00AA2053">
        <w:rPr>
          <w:rFonts w:ascii="Book Antiqua" w:eastAsia="宋体" w:hAnsi="Book Antiqua" w:cs="Times New Roman"/>
          <w:kern w:val="0"/>
          <w:sz w:val="24"/>
          <w:szCs w:val="24"/>
        </w:rPr>
        <w:t>ASC:</w:t>
      </w:r>
      <w:r w:rsidR="004E0E74" w:rsidRPr="00AA2053">
        <w:rPr>
          <w:rFonts w:ascii="Book Antiqua" w:hAnsi="Book Antiqua"/>
          <w:sz w:val="24"/>
          <w:szCs w:val="24"/>
        </w:rPr>
        <w:t xml:space="preserve"> </w:t>
      </w:r>
      <w:proofErr w:type="spellStart"/>
      <w:r w:rsidR="004E0E74" w:rsidRPr="00AA2053">
        <w:rPr>
          <w:rFonts w:ascii="Book Antiqua" w:hAnsi="Book Antiqua"/>
          <w:sz w:val="24"/>
          <w:szCs w:val="24"/>
        </w:rPr>
        <w:t>Adenosquamous</w:t>
      </w:r>
      <w:proofErr w:type="spellEnd"/>
      <w:r w:rsidR="004E0E74" w:rsidRPr="00AA2053">
        <w:rPr>
          <w:rFonts w:ascii="Book Antiqua" w:hAnsi="Book Antiqua"/>
          <w:sz w:val="24"/>
          <w:szCs w:val="24"/>
        </w:rPr>
        <w:t xml:space="preserve"> carcinoma;</w:t>
      </w:r>
      <w:r w:rsidR="004E0E74" w:rsidRPr="00AA2053">
        <w:rPr>
          <w:rFonts w:ascii="Book Antiqua" w:eastAsia="宋体" w:hAnsi="Book Antiqua" w:cs="Times New Roman"/>
          <w:kern w:val="0"/>
          <w:sz w:val="24"/>
          <w:szCs w:val="24"/>
        </w:rPr>
        <w:t xml:space="preserve"> SRC: </w:t>
      </w:r>
      <w:r w:rsidR="004E0E74" w:rsidRPr="00AA2053">
        <w:rPr>
          <w:rFonts w:ascii="Book Antiqua" w:hAnsi="Book Antiqua"/>
          <w:sz w:val="24"/>
          <w:szCs w:val="24"/>
        </w:rPr>
        <w:t>Signet ring cell carcinoma</w:t>
      </w:r>
      <w:r w:rsidR="004E0E74" w:rsidRPr="00AA2053">
        <w:rPr>
          <w:rFonts w:ascii="Book Antiqua" w:eastAsia="宋体" w:hAnsi="Book Antiqua" w:cs="Times New Roman"/>
          <w:kern w:val="0"/>
          <w:sz w:val="24"/>
          <w:szCs w:val="24"/>
        </w:rPr>
        <w:t>.</w:t>
      </w:r>
    </w:p>
    <w:p w14:paraId="27AD2D50" w14:textId="77777777" w:rsidR="004E0E74" w:rsidRPr="00AA2053" w:rsidRDefault="004E0E74" w:rsidP="006B2665">
      <w:pPr>
        <w:widowControl/>
        <w:spacing w:line="360" w:lineRule="auto"/>
        <w:rPr>
          <w:rFonts w:ascii="Book Antiqua" w:hAnsi="Book Antiqua" w:cs="Times New Roman"/>
          <w:sz w:val="24"/>
          <w:szCs w:val="24"/>
        </w:rPr>
      </w:pPr>
      <w:r w:rsidRPr="00AA2053">
        <w:rPr>
          <w:rFonts w:ascii="Book Antiqua" w:hAnsi="Book Antiqua" w:cs="Times New Roman"/>
          <w:sz w:val="24"/>
          <w:szCs w:val="24"/>
        </w:rPr>
        <w:br w:type="page"/>
      </w:r>
    </w:p>
    <w:p w14:paraId="1E209BF7" w14:textId="32A6F694" w:rsidR="006E0DAC" w:rsidRPr="00AA2053" w:rsidRDefault="006E0DAC" w:rsidP="006B2665">
      <w:pPr>
        <w:widowControl/>
        <w:spacing w:line="360" w:lineRule="auto"/>
        <w:rPr>
          <w:rFonts w:ascii="Book Antiqua" w:hAnsi="Book Antiqua" w:cs="Times New Roman"/>
          <w:sz w:val="24"/>
          <w:szCs w:val="24"/>
        </w:rPr>
      </w:pPr>
    </w:p>
    <w:p w14:paraId="6D1F0712" w14:textId="77777777" w:rsidR="006E0DAC" w:rsidRPr="00AA2053" w:rsidRDefault="006E0DAC" w:rsidP="006B2665">
      <w:pPr>
        <w:spacing w:line="360" w:lineRule="auto"/>
        <w:rPr>
          <w:rFonts w:ascii="Book Antiqua" w:hAnsi="Book Antiqua"/>
          <w:sz w:val="24"/>
          <w:szCs w:val="24"/>
        </w:rPr>
      </w:pPr>
      <w:r w:rsidRPr="00AA2053">
        <w:rPr>
          <w:rFonts w:ascii="Book Antiqua" w:hAnsi="Book Antiqua"/>
          <w:noProof/>
          <w:sz w:val="24"/>
          <w:szCs w:val="24"/>
        </w:rPr>
        <w:drawing>
          <wp:inline distT="0" distB="0" distL="0" distR="0" wp14:anchorId="1079DF4A" wp14:editId="2E77C62B">
            <wp:extent cx="2434771" cy="1570573"/>
            <wp:effectExtent l="0" t="0" r="0" b="0"/>
            <wp:docPr id="14" name="图片 14" descr="E:\特殊胃癌\KM图\psmCSS stag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特殊胃癌\KM图\psmCSS stage1.tif"/>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435013" cy="1570729"/>
                    </a:xfrm>
                    <a:prstGeom prst="rect">
                      <a:avLst/>
                    </a:prstGeom>
                    <a:noFill/>
                    <a:ln>
                      <a:noFill/>
                    </a:ln>
                  </pic:spPr>
                </pic:pic>
              </a:graphicData>
            </a:graphic>
          </wp:inline>
        </w:drawing>
      </w:r>
      <w:r w:rsidRPr="00AA2053">
        <w:rPr>
          <w:rFonts w:ascii="Book Antiqua" w:hAnsi="Book Antiqua"/>
          <w:sz w:val="24"/>
          <w:szCs w:val="24"/>
        </w:rPr>
        <w:t xml:space="preserve"> </w:t>
      </w:r>
      <w:r w:rsidRPr="00AA2053">
        <w:rPr>
          <w:rFonts w:ascii="Book Antiqua" w:hAnsi="Book Antiqua"/>
          <w:noProof/>
          <w:sz w:val="24"/>
          <w:szCs w:val="24"/>
        </w:rPr>
        <w:drawing>
          <wp:inline distT="0" distB="0" distL="0" distR="0" wp14:anchorId="43FA2082" wp14:editId="6DBE009A">
            <wp:extent cx="2391228" cy="1542485"/>
            <wp:effectExtent l="0" t="0" r="0" b="0"/>
            <wp:docPr id="16" name="图片 16" descr="E:\特殊胃癌\KM图\psmCSS st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特殊胃癌\KM图\psmCSS stage2.tif"/>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392210" cy="1543118"/>
                    </a:xfrm>
                    <a:prstGeom prst="rect">
                      <a:avLst/>
                    </a:prstGeom>
                    <a:noFill/>
                    <a:ln>
                      <a:noFill/>
                    </a:ln>
                  </pic:spPr>
                </pic:pic>
              </a:graphicData>
            </a:graphic>
          </wp:inline>
        </w:drawing>
      </w:r>
    </w:p>
    <w:p w14:paraId="5A5F3652" w14:textId="3F92CBAE" w:rsidR="006E0DAC" w:rsidRPr="00AA2053" w:rsidRDefault="006E0DAC" w:rsidP="006B2665">
      <w:pPr>
        <w:spacing w:line="360" w:lineRule="auto"/>
        <w:rPr>
          <w:rFonts w:ascii="Book Antiqua" w:hAnsi="Book Antiqua"/>
          <w:sz w:val="24"/>
          <w:szCs w:val="24"/>
        </w:rPr>
      </w:pPr>
      <w:r w:rsidRPr="00AA2053">
        <w:rPr>
          <w:rFonts w:ascii="Book Antiqua" w:hAnsi="Book Antiqua"/>
          <w:sz w:val="24"/>
          <w:szCs w:val="24"/>
        </w:rPr>
        <w:t xml:space="preserve">           </w:t>
      </w:r>
      <w:r w:rsidRPr="00AA2053">
        <w:rPr>
          <w:rFonts w:ascii="Book Antiqua" w:hAnsi="Book Antiqua" w:cs="Times New Roman"/>
          <w:sz w:val="24"/>
          <w:szCs w:val="24"/>
        </w:rPr>
        <w:t>A                                B</w:t>
      </w:r>
    </w:p>
    <w:p w14:paraId="11B3E080" w14:textId="77777777" w:rsidR="006E0DAC" w:rsidRPr="00AA2053" w:rsidRDefault="006E0DAC" w:rsidP="006B2665">
      <w:pPr>
        <w:spacing w:line="360" w:lineRule="auto"/>
        <w:rPr>
          <w:rFonts w:ascii="Book Antiqua" w:hAnsi="Book Antiqua"/>
          <w:noProof/>
          <w:sz w:val="24"/>
          <w:szCs w:val="24"/>
        </w:rPr>
      </w:pPr>
      <w:r w:rsidRPr="00AA2053">
        <w:rPr>
          <w:rFonts w:ascii="Book Antiqua" w:hAnsi="Book Antiqua"/>
          <w:noProof/>
          <w:sz w:val="24"/>
          <w:szCs w:val="24"/>
        </w:rPr>
        <w:t xml:space="preserve"> </w:t>
      </w:r>
      <w:r w:rsidRPr="00AA2053">
        <w:rPr>
          <w:rFonts w:ascii="Book Antiqua" w:hAnsi="Book Antiqua"/>
          <w:noProof/>
          <w:sz w:val="24"/>
          <w:szCs w:val="24"/>
        </w:rPr>
        <w:drawing>
          <wp:inline distT="0" distB="0" distL="0" distR="0" wp14:anchorId="2D2A0AEF" wp14:editId="40F23762">
            <wp:extent cx="2394857" cy="1544826"/>
            <wp:effectExtent l="0" t="0" r="0" b="0"/>
            <wp:docPr id="20" name="图片 20" descr="E:\特殊胃癌\KM图\psmCSS stag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特殊胃癌\KM图\psmCSS stage3.tif"/>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396052" cy="1545597"/>
                    </a:xfrm>
                    <a:prstGeom prst="rect">
                      <a:avLst/>
                    </a:prstGeom>
                    <a:noFill/>
                    <a:ln>
                      <a:noFill/>
                    </a:ln>
                  </pic:spPr>
                </pic:pic>
              </a:graphicData>
            </a:graphic>
          </wp:inline>
        </w:drawing>
      </w:r>
      <w:r w:rsidRPr="00AA2053">
        <w:rPr>
          <w:rFonts w:ascii="Book Antiqua" w:hAnsi="Book Antiqua"/>
          <w:noProof/>
          <w:sz w:val="24"/>
          <w:szCs w:val="24"/>
        </w:rPr>
        <w:t xml:space="preserve"> </w:t>
      </w:r>
      <w:r w:rsidRPr="00AA2053">
        <w:rPr>
          <w:rFonts w:ascii="Book Antiqua" w:hAnsi="Book Antiqua"/>
          <w:noProof/>
          <w:sz w:val="24"/>
          <w:szCs w:val="24"/>
        </w:rPr>
        <w:drawing>
          <wp:inline distT="0" distB="0" distL="0" distR="0" wp14:anchorId="27438C29" wp14:editId="6564C766">
            <wp:extent cx="2395950" cy="1545531"/>
            <wp:effectExtent l="0" t="0" r="0" b="0"/>
            <wp:docPr id="7" name="图片 7" descr="E:\特殊胃癌\KM图\psmCSS stag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特殊胃癌\KM图\psmCSS stage4.tif"/>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396188" cy="1545685"/>
                    </a:xfrm>
                    <a:prstGeom prst="rect">
                      <a:avLst/>
                    </a:prstGeom>
                    <a:noFill/>
                    <a:ln>
                      <a:noFill/>
                    </a:ln>
                  </pic:spPr>
                </pic:pic>
              </a:graphicData>
            </a:graphic>
          </wp:inline>
        </w:drawing>
      </w:r>
    </w:p>
    <w:p w14:paraId="3CB859E1" w14:textId="7ECBFD07" w:rsidR="006E0DAC" w:rsidRPr="00AA2053" w:rsidRDefault="006E0DAC" w:rsidP="006B2665">
      <w:pPr>
        <w:spacing w:line="360" w:lineRule="auto"/>
        <w:rPr>
          <w:rFonts w:ascii="Book Antiqua" w:hAnsi="Book Antiqua"/>
          <w:sz w:val="24"/>
          <w:szCs w:val="24"/>
        </w:rPr>
      </w:pPr>
      <w:r w:rsidRPr="00AA2053">
        <w:rPr>
          <w:rFonts w:ascii="Book Antiqua" w:hAnsi="Book Antiqua"/>
          <w:sz w:val="24"/>
          <w:szCs w:val="24"/>
        </w:rPr>
        <w:t xml:space="preserve">           </w:t>
      </w:r>
      <w:r w:rsidRPr="00AA2053">
        <w:rPr>
          <w:rFonts w:ascii="Book Antiqua" w:hAnsi="Book Antiqua" w:cs="Times New Roman"/>
          <w:sz w:val="24"/>
          <w:szCs w:val="24"/>
        </w:rPr>
        <w:t>C                                D</w:t>
      </w:r>
    </w:p>
    <w:p w14:paraId="60E5FEE7" w14:textId="4E95D7B6" w:rsidR="008867F2" w:rsidRPr="006B2665" w:rsidRDefault="006E0DAC" w:rsidP="006B2665">
      <w:pPr>
        <w:spacing w:line="360" w:lineRule="auto"/>
        <w:rPr>
          <w:rFonts w:ascii="Book Antiqua" w:hAnsi="Book Antiqua" w:cs="Times New Roman"/>
          <w:sz w:val="24"/>
          <w:szCs w:val="24"/>
        </w:rPr>
      </w:pPr>
      <w:r w:rsidRPr="00AA2053">
        <w:rPr>
          <w:rFonts w:ascii="Book Antiqua" w:hAnsi="Book Antiqua" w:cs="Times New Roman"/>
          <w:b/>
          <w:sz w:val="24"/>
          <w:szCs w:val="24"/>
        </w:rPr>
        <w:t>Figure 3</w:t>
      </w:r>
      <w:r w:rsidRPr="00AA2053">
        <w:rPr>
          <w:rFonts w:ascii="Book Antiqua" w:hAnsi="Book Antiqua" w:cs="Times New Roman"/>
          <w:sz w:val="24"/>
          <w:szCs w:val="24"/>
        </w:rPr>
        <w:t xml:space="preserve"> </w:t>
      </w:r>
      <w:r w:rsidRPr="00AA2053">
        <w:rPr>
          <w:rFonts w:ascii="Book Antiqua" w:hAnsi="Book Antiqua" w:cs="Times New Roman"/>
          <w:b/>
          <w:bCs/>
          <w:sz w:val="24"/>
          <w:szCs w:val="24"/>
        </w:rPr>
        <w:t xml:space="preserve">Kaplan-Meier plots of </w:t>
      </w:r>
      <w:proofErr w:type="spellStart"/>
      <w:r w:rsidRPr="00AA2053">
        <w:rPr>
          <w:rFonts w:ascii="Book Antiqua" w:hAnsi="Book Antiqua" w:cs="Times New Roman"/>
          <w:b/>
          <w:bCs/>
          <w:sz w:val="24"/>
          <w:szCs w:val="24"/>
        </w:rPr>
        <w:t>adenosquamous</w:t>
      </w:r>
      <w:proofErr w:type="spellEnd"/>
      <w:r w:rsidRPr="00AA2053">
        <w:rPr>
          <w:rFonts w:ascii="Book Antiqua" w:hAnsi="Book Antiqua" w:cs="Times New Roman"/>
          <w:b/>
          <w:bCs/>
          <w:sz w:val="24"/>
          <w:szCs w:val="24"/>
        </w:rPr>
        <w:t xml:space="preserve"> carcinoma </w:t>
      </w:r>
      <w:r w:rsidRPr="00AA2053">
        <w:rPr>
          <w:rFonts w:ascii="Book Antiqua" w:hAnsi="Book Antiqua" w:cs="Times New Roman"/>
          <w:b/>
          <w:bCs/>
          <w:i/>
          <w:sz w:val="24"/>
          <w:szCs w:val="24"/>
        </w:rPr>
        <w:t>vs</w:t>
      </w:r>
      <w:r w:rsidRPr="00AA2053">
        <w:rPr>
          <w:rFonts w:ascii="Book Antiqua" w:hAnsi="Book Antiqua" w:cs="Times New Roman"/>
          <w:b/>
          <w:bCs/>
          <w:sz w:val="24"/>
          <w:szCs w:val="24"/>
        </w:rPr>
        <w:t xml:space="preserve"> signet ring cell carcinoma stratified by TNM stage. </w:t>
      </w:r>
      <w:r w:rsidRPr="00AA2053">
        <w:rPr>
          <w:rFonts w:ascii="Book Antiqua" w:hAnsi="Book Antiqua" w:cs="Times New Roman"/>
          <w:sz w:val="24"/>
          <w:szCs w:val="24"/>
        </w:rPr>
        <w:t>A</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Stage I (</w:t>
      </w:r>
      <w:r w:rsidRPr="00AA2053">
        <w:rPr>
          <w:rFonts w:ascii="Book Antiqua" w:hAnsi="Book Antiqua" w:cs="Times New Roman"/>
          <w:i/>
          <w:iCs/>
          <w:caps/>
          <w:sz w:val="24"/>
          <w:szCs w:val="24"/>
        </w:rPr>
        <w:t>p</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&lt;</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0.05)</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B</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Stage II (</w:t>
      </w:r>
      <w:r w:rsidRPr="00AA2053">
        <w:rPr>
          <w:rFonts w:ascii="Book Antiqua" w:hAnsi="Book Antiqua" w:cs="Times New Roman"/>
          <w:i/>
          <w:iCs/>
          <w:caps/>
          <w:sz w:val="24"/>
          <w:szCs w:val="24"/>
        </w:rPr>
        <w:t>p</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&lt;</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0.05)</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C</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Stage III (</w:t>
      </w:r>
      <w:r w:rsidRPr="00AA2053">
        <w:rPr>
          <w:rFonts w:ascii="Book Antiqua" w:hAnsi="Book Antiqua" w:cs="Times New Roman"/>
          <w:i/>
          <w:iCs/>
          <w:caps/>
          <w:sz w:val="24"/>
          <w:szCs w:val="24"/>
        </w:rPr>
        <w:t>p</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&gt;</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0.05)</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D</w:t>
      </w:r>
      <w:r w:rsidR="004E0E74" w:rsidRPr="00AA2053">
        <w:rPr>
          <w:rFonts w:ascii="Book Antiqua" w:hAnsi="Book Antiqua" w:cs="Times New Roman"/>
          <w:sz w:val="24"/>
          <w:szCs w:val="24"/>
        </w:rPr>
        <w:t>:</w:t>
      </w:r>
      <w:r w:rsidRPr="00AA2053">
        <w:rPr>
          <w:rFonts w:ascii="Book Antiqua" w:hAnsi="Book Antiqua" w:cs="Times New Roman"/>
          <w:sz w:val="24"/>
          <w:szCs w:val="24"/>
        </w:rPr>
        <w:t xml:space="preserve"> Stage IV (</w:t>
      </w:r>
      <w:r w:rsidRPr="00AA2053">
        <w:rPr>
          <w:rFonts w:ascii="Book Antiqua" w:hAnsi="Book Antiqua" w:cs="Times New Roman"/>
          <w:i/>
          <w:iCs/>
          <w:caps/>
          <w:sz w:val="24"/>
          <w:szCs w:val="24"/>
        </w:rPr>
        <w:t>p</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&gt;</w:t>
      </w:r>
      <w:r w:rsidR="004E0E74" w:rsidRPr="00AA2053">
        <w:rPr>
          <w:rFonts w:ascii="Book Antiqua" w:hAnsi="Book Antiqua" w:cs="Times New Roman"/>
          <w:sz w:val="24"/>
          <w:szCs w:val="24"/>
        </w:rPr>
        <w:t xml:space="preserve"> </w:t>
      </w:r>
      <w:r w:rsidRPr="00AA2053">
        <w:rPr>
          <w:rFonts w:ascii="Book Antiqua" w:hAnsi="Book Antiqua" w:cs="Times New Roman"/>
          <w:sz w:val="24"/>
          <w:szCs w:val="24"/>
        </w:rPr>
        <w:t>0.05).</w:t>
      </w:r>
      <w:r w:rsidR="004E0E74" w:rsidRPr="00AA2053">
        <w:rPr>
          <w:rFonts w:ascii="Book Antiqua" w:eastAsia="宋体" w:hAnsi="Book Antiqua" w:cs="Times New Roman"/>
          <w:kern w:val="0"/>
          <w:sz w:val="24"/>
          <w:szCs w:val="24"/>
        </w:rPr>
        <w:t xml:space="preserve"> ASC:</w:t>
      </w:r>
      <w:r w:rsidR="004E0E74" w:rsidRPr="00AA2053">
        <w:rPr>
          <w:rFonts w:ascii="Book Antiqua" w:hAnsi="Book Antiqua"/>
          <w:sz w:val="24"/>
          <w:szCs w:val="24"/>
        </w:rPr>
        <w:t xml:space="preserve"> </w:t>
      </w:r>
      <w:proofErr w:type="spellStart"/>
      <w:r w:rsidR="004E0E74" w:rsidRPr="00AA2053">
        <w:rPr>
          <w:rFonts w:ascii="Book Antiqua" w:hAnsi="Book Antiqua"/>
          <w:sz w:val="24"/>
          <w:szCs w:val="24"/>
        </w:rPr>
        <w:t>Adenosquamous</w:t>
      </w:r>
      <w:proofErr w:type="spellEnd"/>
      <w:r w:rsidR="004E0E74" w:rsidRPr="00AA2053">
        <w:rPr>
          <w:rFonts w:ascii="Book Antiqua" w:hAnsi="Book Antiqua"/>
          <w:sz w:val="24"/>
          <w:szCs w:val="24"/>
        </w:rPr>
        <w:t xml:space="preserve"> carcinoma;</w:t>
      </w:r>
      <w:r w:rsidR="004E0E74" w:rsidRPr="00AA2053">
        <w:rPr>
          <w:rFonts w:ascii="Book Antiqua" w:eastAsia="宋体" w:hAnsi="Book Antiqua" w:cs="Times New Roman"/>
          <w:kern w:val="0"/>
          <w:sz w:val="24"/>
          <w:szCs w:val="24"/>
        </w:rPr>
        <w:t xml:space="preserve"> SRC: </w:t>
      </w:r>
      <w:r w:rsidR="004E0E74" w:rsidRPr="00AA2053">
        <w:rPr>
          <w:rFonts w:ascii="Book Antiqua" w:hAnsi="Book Antiqua"/>
          <w:sz w:val="24"/>
          <w:szCs w:val="24"/>
        </w:rPr>
        <w:t>Signet ring cell carcinoma</w:t>
      </w:r>
      <w:r w:rsidR="004E0E74" w:rsidRPr="00AA2053">
        <w:rPr>
          <w:rFonts w:ascii="Book Antiqua" w:eastAsia="宋体" w:hAnsi="Book Antiqua" w:cs="Times New Roman"/>
          <w:kern w:val="0"/>
          <w:sz w:val="24"/>
          <w:szCs w:val="24"/>
        </w:rPr>
        <w:t>.</w:t>
      </w:r>
    </w:p>
    <w:sectPr w:rsidR="008867F2" w:rsidRPr="006B2665" w:rsidSect="000C52D3">
      <w:footerReference w:type="default" r:id="rId17"/>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129FA" w14:textId="77777777" w:rsidR="00B2244A" w:rsidRDefault="00B2244A" w:rsidP="00531D86">
      <w:r>
        <w:separator/>
      </w:r>
    </w:p>
  </w:endnote>
  <w:endnote w:type="continuationSeparator" w:id="0">
    <w:p w14:paraId="29EE6539" w14:textId="77777777" w:rsidR="00B2244A" w:rsidRDefault="00B2244A" w:rsidP="0053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6235"/>
      <w:docPartObj>
        <w:docPartGallery w:val="Page Numbers (Bottom of Page)"/>
        <w:docPartUnique/>
      </w:docPartObj>
    </w:sdtPr>
    <w:sdtEndPr/>
    <w:sdtContent>
      <w:p w14:paraId="0011FB24" w14:textId="77777777" w:rsidR="008D0914" w:rsidRDefault="008D0914">
        <w:pPr>
          <w:pStyle w:val="a4"/>
          <w:jc w:val="center"/>
        </w:pPr>
        <w:r>
          <w:fldChar w:fldCharType="begin"/>
        </w:r>
        <w:r>
          <w:instrText xml:space="preserve"> PAGE   \* MERGEFORMAT </w:instrText>
        </w:r>
        <w:r>
          <w:fldChar w:fldCharType="separate"/>
        </w:r>
        <w:r w:rsidR="00AA2053" w:rsidRPr="00AA2053">
          <w:rPr>
            <w:noProof/>
            <w:lang w:val="zh-CN"/>
          </w:rPr>
          <w:t>4</w:t>
        </w:r>
        <w:r>
          <w:rPr>
            <w:noProof/>
            <w:lang w:val="zh-CN"/>
          </w:rPr>
          <w:fldChar w:fldCharType="end"/>
        </w:r>
      </w:p>
    </w:sdtContent>
  </w:sdt>
  <w:p w14:paraId="4CDC34D2" w14:textId="77777777" w:rsidR="008D0914" w:rsidRDefault="008D09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4D591" w14:textId="77777777" w:rsidR="00B2244A" w:rsidRDefault="00B2244A" w:rsidP="00531D86">
      <w:r>
        <w:separator/>
      </w:r>
    </w:p>
  </w:footnote>
  <w:footnote w:type="continuationSeparator" w:id="0">
    <w:p w14:paraId="45DC45BB" w14:textId="77777777" w:rsidR="00B2244A" w:rsidRDefault="00B2244A" w:rsidP="00531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86"/>
    <w:rsid w:val="00000218"/>
    <w:rsid w:val="000019BC"/>
    <w:rsid w:val="00002D74"/>
    <w:rsid w:val="00003765"/>
    <w:rsid w:val="0000398A"/>
    <w:rsid w:val="00003E7D"/>
    <w:rsid w:val="00004E6F"/>
    <w:rsid w:val="0000578D"/>
    <w:rsid w:val="000057BD"/>
    <w:rsid w:val="00006C55"/>
    <w:rsid w:val="00006C58"/>
    <w:rsid w:val="00007888"/>
    <w:rsid w:val="0001018E"/>
    <w:rsid w:val="000106B9"/>
    <w:rsid w:val="00011569"/>
    <w:rsid w:val="0001322D"/>
    <w:rsid w:val="00013906"/>
    <w:rsid w:val="000141E4"/>
    <w:rsid w:val="000157FC"/>
    <w:rsid w:val="000174C0"/>
    <w:rsid w:val="00017803"/>
    <w:rsid w:val="00020D79"/>
    <w:rsid w:val="00022CFF"/>
    <w:rsid w:val="000247AC"/>
    <w:rsid w:val="0002488B"/>
    <w:rsid w:val="00024EA6"/>
    <w:rsid w:val="0002556E"/>
    <w:rsid w:val="00027672"/>
    <w:rsid w:val="00027E5D"/>
    <w:rsid w:val="00030DFF"/>
    <w:rsid w:val="00031EED"/>
    <w:rsid w:val="000348F3"/>
    <w:rsid w:val="00035E6D"/>
    <w:rsid w:val="00041C89"/>
    <w:rsid w:val="00041F7C"/>
    <w:rsid w:val="00045D2D"/>
    <w:rsid w:val="000478D0"/>
    <w:rsid w:val="000515F5"/>
    <w:rsid w:val="00053D69"/>
    <w:rsid w:val="00054BBD"/>
    <w:rsid w:val="0006021C"/>
    <w:rsid w:val="000624E9"/>
    <w:rsid w:val="00062C56"/>
    <w:rsid w:val="00065CFF"/>
    <w:rsid w:val="00066534"/>
    <w:rsid w:val="00066B32"/>
    <w:rsid w:val="00066C9F"/>
    <w:rsid w:val="00067044"/>
    <w:rsid w:val="00067CD1"/>
    <w:rsid w:val="00071213"/>
    <w:rsid w:val="00072649"/>
    <w:rsid w:val="00072BBA"/>
    <w:rsid w:val="0007554F"/>
    <w:rsid w:val="00076857"/>
    <w:rsid w:val="000773E8"/>
    <w:rsid w:val="000812CB"/>
    <w:rsid w:val="00082E5E"/>
    <w:rsid w:val="00083EE2"/>
    <w:rsid w:val="00084408"/>
    <w:rsid w:val="00084E04"/>
    <w:rsid w:val="00087842"/>
    <w:rsid w:val="000917CB"/>
    <w:rsid w:val="000928DB"/>
    <w:rsid w:val="00092DD4"/>
    <w:rsid w:val="000955DD"/>
    <w:rsid w:val="00095F1B"/>
    <w:rsid w:val="00096697"/>
    <w:rsid w:val="00097045"/>
    <w:rsid w:val="000A0548"/>
    <w:rsid w:val="000A062F"/>
    <w:rsid w:val="000A2E3B"/>
    <w:rsid w:val="000A40D1"/>
    <w:rsid w:val="000A4302"/>
    <w:rsid w:val="000A4A1C"/>
    <w:rsid w:val="000A5018"/>
    <w:rsid w:val="000A5AA1"/>
    <w:rsid w:val="000A7F10"/>
    <w:rsid w:val="000B0431"/>
    <w:rsid w:val="000B2601"/>
    <w:rsid w:val="000B3AD0"/>
    <w:rsid w:val="000B49C2"/>
    <w:rsid w:val="000B515F"/>
    <w:rsid w:val="000B53FD"/>
    <w:rsid w:val="000C094A"/>
    <w:rsid w:val="000C1F67"/>
    <w:rsid w:val="000C205C"/>
    <w:rsid w:val="000C2342"/>
    <w:rsid w:val="000C333E"/>
    <w:rsid w:val="000C3FD1"/>
    <w:rsid w:val="000C4C6A"/>
    <w:rsid w:val="000C4E88"/>
    <w:rsid w:val="000C52D3"/>
    <w:rsid w:val="000C7E52"/>
    <w:rsid w:val="000C7ED9"/>
    <w:rsid w:val="000D07C1"/>
    <w:rsid w:val="000D31D6"/>
    <w:rsid w:val="000D3B18"/>
    <w:rsid w:val="000D4C78"/>
    <w:rsid w:val="000D57D5"/>
    <w:rsid w:val="000D6674"/>
    <w:rsid w:val="000D672E"/>
    <w:rsid w:val="000D6B4F"/>
    <w:rsid w:val="000E1695"/>
    <w:rsid w:val="000E4A9A"/>
    <w:rsid w:val="000E63B0"/>
    <w:rsid w:val="000F06EC"/>
    <w:rsid w:val="000F3724"/>
    <w:rsid w:val="000F38A8"/>
    <w:rsid w:val="000F3DEE"/>
    <w:rsid w:val="000F3E4E"/>
    <w:rsid w:val="000F550F"/>
    <w:rsid w:val="000F7E6F"/>
    <w:rsid w:val="00103168"/>
    <w:rsid w:val="00103352"/>
    <w:rsid w:val="00105BA6"/>
    <w:rsid w:val="001069CF"/>
    <w:rsid w:val="00110348"/>
    <w:rsid w:val="0011120A"/>
    <w:rsid w:val="0011264E"/>
    <w:rsid w:val="001128AA"/>
    <w:rsid w:val="00112D64"/>
    <w:rsid w:val="00113174"/>
    <w:rsid w:val="00117F8E"/>
    <w:rsid w:val="001219FA"/>
    <w:rsid w:val="0012226F"/>
    <w:rsid w:val="00123712"/>
    <w:rsid w:val="00124C1B"/>
    <w:rsid w:val="00125B56"/>
    <w:rsid w:val="00131340"/>
    <w:rsid w:val="00131644"/>
    <w:rsid w:val="001316FF"/>
    <w:rsid w:val="00141430"/>
    <w:rsid w:val="00141CAF"/>
    <w:rsid w:val="00141DF0"/>
    <w:rsid w:val="00142B3A"/>
    <w:rsid w:val="0014402B"/>
    <w:rsid w:val="00145815"/>
    <w:rsid w:val="0014718F"/>
    <w:rsid w:val="00153E26"/>
    <w:rsid w:val="00154447"/>
    <w:rsid w:val="0015455C"/>
    <w:rsid w:val="00154F6C"/>
    <w:rsid w:val="001552EE"/>
    <w:rsid w:val="00155A33"/>
    <w:rsid w:val="00156B20"/>
    <w:rsid w:val="00157854"/>
    <w:rsid w:val="001578DF"/>
    <w:rsid w:val="00161358"/>
    <w:rsid w:val="00161530"/>
    <w:rsid w:val="00162AB8"/>
    <w:rsid w:val="00165EC3"/>
    <w:rsid w:val="00167EF8"/>
    <w:rsid w:val="0017023D"/>
    <w:rsid w:val="001710A9"/>
    <w:rsid w:val="00173F92"/>
    <w:rsid w:val="001759B9"/>
    <w:rsid w:val="0017699E"/>
    <w:rsid w:val="0017765E"/>
    <w:rsid w:val="00177B22"/>
    <w:rsid w:val="00181517"/>
    <w:rsid w:val="0018245B"/>
    <w:rsid w:val="00182A33"/>
    <w:rsid w:val="00183322"/>
    <w:rsid w:val="001844F0"/>
    <w:rsid w:val="00184540"/>
    <w:rsid w:val="001865C9"/>
    <w:rsid w:val="00186F8C"/>
    <w:rsid w:val="0018725F"/>
    <w:rsid w:val="00190ED5"/>
    <w:rsid w:val="0019297F"/>
    <w:rsid w:val="00192B4C"/>
    <w:rsid w:val="0019458B"/>
    <w:rsid w:val="00194A73"/>
    <w:rsid w:val="00194A79"/>
    <w:rsid w:val="00195671"/>
    <w:rsid w:val="001973D7"/>
    <w:rsid w:val="001A064C"/>
    <w:rsid w:val="001A145F"/>
    <w:rsid w:val="001A1F79"/>
    <w:rsid w:val="001A5369"/>
    <w:rsid w:val="001A570A"/>
    <w:rsid w:val="001A78AE"/>
    <w:rsid w:val="001B11B3"/>
    <w:rsid w:val="001B28D2"/>
    <w:rsid w:val="001B4BD9"/>
    <w:rsid w:val="001B52AE"/>
    <w:rsid w:val="001B7A75"/>
    <w:rsid w:val="001B7FE0"/>
    <w:rsid w:val="001C07BC"/>
    <w:rsid w:val="001C4D44"/>
    <w:rsid w:val="001C4F22"/>
    <w:rsid w:val="001C6244"/>
    <w:rsid w:val="001C726C"/>
    <w:rsid w:val="001D1011"/>
    <w:rsid w:val="001D1308"/>
    <w:rsid w:val="001D179B"/>
    <w:rsid w:val="001D6D08"/>
    <w:rsid w:val="001E1771"/>
    <w:rsid w:val="001E31BB"/>
    <w:rsid w:val="001E4210"/>
    <w:rsid w:val="001E4235"/>
    <w:rsid w:val="001E4795"/>
    <w:rsid w:val="001F1D99"/>
    <w:rsid w:val="001F22BB"/>
    <w:rsid w:val="001F261B"/>
    <w:rsid w:val="001F321E"/>
    <w:rsid w:val="001F3D73"/>
    <w:rsid w:val="001F439A"/>
    <w:rsid w:val="001F4CE3"/>
    <w:rsid w:val="001F6943"/>
    <w:rsid w:val="00200B10"/>
    <w:rsid w:val="00201B0F"/>
    <w:rsid w:val="00203AA1"/>
    <w:rsid w:val="0020772F"/>
    <w:rsid w:val="00213BE3"/>
    <w:rsid w:val="00216FD7"/>
    <w:rsid w:val="00221B26"/>
    <w:rsid w:val="00221FD2"/>
    <w:rsid w:val="002236FD"/>
    <w:rsid w:val="002248F6"/>
    <w:rsid w:val="002274C9"/>
    <w:rsid w:val="00234130"/>
    <w:rsid w:val="00234353"/>
    <w:rsid w:val="00234617"/>
    <w:rsid w:val="00235DD0"/>
    <w:rsid w:val="0023667B"/>
    <w:rsid w:val="00240DFC"/>
    <w:rsid w:val="0024224E"/>
    <w:rsid w:val="00242D12"/>
    <w:rsid w:val="00242DBC"/>
    <w:rsid w:val="00246D56"/>
    <w:rsid w:val="0025123C"/>
    <w:rsid w:val="00252452"/>
    <w:rsid w:val="00252D2F"/>
    <w:rsid w:val="00253C4B"/>
    <w:rsid w:val="00253F15"/>
    <w:rsid w:val="00254053"/>
    <w:rsid w:val="002556E0"/>
    <w:rsid w:val="00257152"/>
    <w:rsid w:val="002576D9"/>
    <w:rsid w:val="00260904"/>
    <w:rsid w:val="00260BBC"/>
    <w:rsid w:val="00261871"/>
    <w:rsid w:val="00262A97"/>
    <w:rsid w:val="00263198"/>
    <w:rsid w:val="00264B35"/>
    <w:rsid w:val="00264DAD"/>
    <w:rsid w:val="00266029"/>
    <w:rsid w:val="002662ED"/>
    <w:rsid w:val="002672C9"/>
    <w:rsid w:val="00267C74"/>
    <w:rsid w:val="00274B43"/>
    <w:rsid w:val="002755E9"/>
    <w:rsid w:val="00275BB8"/>
    <w:rsid w:val="00277778"/>
    <w:rsid w:val="00281353"/>
    <w:rsid w:val="002844E4"/>
    <w:rsid w:val="002932E8"/>
    <w:rsid w:val="002939BC"/>
    <w:rsid w:val="0029408B"/>
    <w:rsid w:val="002A1B41"/>
    <w:rsid w:val="002A3442"/>
    <w:rsid w:val="002A357F"/>
    <w:rsid w:val="002A4CE7"/>
    <w:rsid w:val="002A6D09"/>
    <w:rsid w:val="002A6E8C"/>
    <w:rsid w:val="002B39D5"/>
    <w:rsid w:val="002B65B0"/>
    <w:rsid w:val="002C4363"/>
    <w:rsid w:val="002C451A"/>
    <w:rsid w:val="002C70EE"/>
    <w:rsid w:val="002D22BA"/>
    <w:rsid w:val="002D6CAC"/>
    <w:rsid w:val="002D704F"/>
    <w:rsid w:val="002D7287"/>
    <w:rsid w:val="002E1781"/>
    <w:rsid w:val="002E2FE5"/>
    <w:rsid w:val="002E40FA"/>
    <w:rsid w:val="002E48C5"/>
    <w:rsid w:val="002E6FBE"/>
    <w:rsid w:val="002F13BC"/>
    <w:rsid w:val="002F2229"/>
    <w:rsid w:val="002F7058"/>
    <w:rsid w:val="002F7229"/>
    <w:rsid w:val="00302713"/>
    <w:rsid w:val="00302FD2"/>
    <w:rsid w:val="003032A8"/>
    <w:rsid w:val="003045ED"/>
    <w:rsid w:val="00304BEB"/>
    <w:rsid w:val="00304E84"/>
    <w:rsid w:val="00305450"/>
    <w:rsid w:val="003061F3"/>
    <w:rsid w:val="00310146"/>
    <w:rsid w:val="003132BB"/>
    <w:rsid w:val="0031628C"/>
    <w:rsid w:val="00316C5B"/>
    <w:rsid w:val="0031704A"/>
    <w:rsid w:val="00321C94"/>
    <w:rsid w:val="0032595F"/>
    <w:rsid w:val="00326889"/>
    <w:rsid w:val="003275E2"/>
    <w:rsid w:val="00327F6B"/>
    <w:rsid w:val="00331787"/>
    <w:rsid w:val="00336210"/>
    <w:rsid w:val="0034126F"/>
    <w:rsid w:val="003422D1"/>
    <w:rsid w:val="003427F1"/>
    <w:rsid w:val="00343B2D"/>
    <w:rsid w:val="00344124"/>
    <w:rsid w:val="003449A1"/>
    <w:rsid w:val="00345F12"/>
    <w:rsid w:val="00347528"/>
    <w:rsid w:val="00347CFB"/>
    <w:rsid w:val="003502FB"/>
    <w:rsid w:val="00350393"/>
    <w:rsid w:val="003521ED"/>
    <w:rsid w:val="003535BF"/>
    <w:rsid w:val="00353782"/>
    <w:rsid w:val="003556AE"/>
    <w:rsid w:val="003635DE"/>
    <w:rsid w:val="00364CAF"/>
    <w:rsid w:val="0036563F"/>
    <w:rsid w:val="00365988"/>
    <w:rsid w:val="0036726D"/>
    <w:rsid w:val="00370421"/>
    <w:rsid w:val="0037043D"/>
    <w:rsid w:val="00372CED"/>
    <w:rsid w:val="0037353C"/>
    <w:rsid w:val="00374EC0"/>
    <w:rsid w:val="003752CB"/>
    <w:rsid w:val="0038496A"/>
    <w:rsid w:val="00384C18"/>
    <w:rsid w:val="003859E7"/>
    <w:rsid w:val="00387D36"/>
    <w:rsid w:val="003918F7"/>
    <w:rsid w:val="003945DB"/>
    <w:rsid w:val="0039556B"/>
    <w:rsid w:val="0039690E"/>
    <w:rsid w:val="00396D0B"/>
    <w:rsid w:val="003A0632"/>
    <w:rsid w:val="003A13BC"/>
    <w:rsid w:val="003A13EF"/>
    <w:rsid w:val="003A3659"/>
    <w:rsid w:val="003A402A"/>
    <w:rsid w:val="003A7744"/>
    <w:rsid w:val="003B309F"/>
    <w:rsid w:val="003B3D3B"/>
    <w:rsid w:val="003B63D6"/>
    <w:rsid w:val="003B73C2"/>
    <w:rsid w:val="003B73E6"/>
    <w:rsid w:val="003B7F50"/>
    <w:rsid w:val="003C0420"/>
    <w:rsid w:val="003C1767"/>
    <w:rsid w:val="003C7FCA"/>
    <w:rsid w:val="003D39B8"/>
    <w:rsid w:val="003D4111"/>
    <w:rsid w:val="003D567A"/>
    <w:rsid w:val="003D56B4"/>
    <w:rsid w:val="003D70AF"/>
    <w:rsid w:val="003D7E0A"/>
    <w:rsid w:val="003E035E"/>
    <w:rsid w:val="003E0F61"/>
    <w:rsid w:val="003E1538"/>
    <w:rsid w:val="003E3374"/>
    <w:rsid w:val="003E3CDD"/>
    <w:rsid w:val="003E6900"/>
    <w:rsid w:val="003E768C"/>
    <w:rsid w:val="003E7B9F"/>
    <w:rsid w:val="003F06D2"/>
    <w:rsid w:val="003F08CA"/>
    <w:rsid w:val="003F1FEE"/>
    <w:rsid w:val="003F2146"/>
    <w:rsid w:val="003F3223"/>
    <w:rsid w:val="003F4676"/>
    <w:rsid w:val="003F5105"/>
    <w:rsid w:val="003F59A6"/>
    <w:rsid w:val="003F68D4"/>
    <w:rsid w:val="003F6E49"/>
    <w:rsid w:val="0040279C"/>
    <w:rsid w:val="0040298F"/>
    <w:rsid w:val="00403013"/>
    <w:rsid w:val="004037EB"/>
    <w:rsid w:val="00403F8F"/>
    <w:rsid w:val="004044D5"/>
    <w:rsid w:val="004053A5"/>
    <w:rsid w:val="00407F29"/>
    <w:rsid w:val="00410331"/>
    <w:rsid w:val="00411496"/>
    <w:rsid w:val="00411897"/>
    <w:rsid w:val="00411C7E"/>
    <w:rsid w:val="0041234A"/>
    <w:rsid w:val="00413D94"/>
    <w:rsid w:val="004146E2"/>
    <w:rsid w:val="00415BB8"/>
    <w:rsid w:val="00415E05"/>
    <w:rsid w:val="00416134"/>
    <w:rsid w:val="00416228"/>
    <w:rsid w:val="00416571"/>
    <w:rsid w:val="004213EF"/>
    <w:rsid w:val="004229DC"/>
    <w:rsid w:val="00423A3F"/>
    <w:rsid w:val="00430230"/>
    <w:rsid w:val="00430250"/>
    <w:rsid w:val="0043206C"/>
    <w:rsid w:val="00433E7A"/>
    <w:rsid w:val="00434F83"/>
    <w:rsid w:val="00436A26"/>
    <w:rsid w:val="004405A4"/>
    <w:rsid w:val="00440971"/>
    <w:rsid w:val="004416B7"/>
    <w:rsid w:val="0044237D"/>
    <w:rsid w:val="0045348D"/>
    <w:rsid w:val="00454742"/>
    <w:rsid w:val="00456323"/>
    <w:rsid w:val="00456364"/>
    <w:rsid w:val="00456D6D"/>
    <w:rsid w:val="00457C89"/>
    <w:rsid w:val="004630EB"/>
    <w:rsid w:val="00464268"/>
    <w:rsid w:val="00465944"/>
    <w:rsid w:val="0046721E"/>
    <w:rsid w:val="004712AD"/>
    <w:rsid w:val="00472327"/>
    <w:rsid w:val="0047272B"/>
    <w:rsid w:val="00474DA5"/>
    <w:rsid w:val="0047501D"/>
    <w:rsid w:val="00480892"/>
    <w:rsid w:val="00480C2C"/>
    <w:rsid w:val="0048188D"/>
    <w:rsid w:val="00482A49"/>
    <w:rsid w:val="004842F4"/>
    <w:rsid w:val="00485E57"/>
    <w:rsid w:val="00486F09"/>
    <w:rsid w:val="0048706C"/>
    <w:rsid w:val="00487954"/>
    <w:rsid w:val="00487EFD"/>
    <w:rsid w:val="00490EA6"/>
    <w:rsid w:val="0049261A"/>
    <w:rsid w:val="00493DB6"/>
    <w:rsid w:val="00496980"/>
    <w:rsid w:val="00497088"/>
    <w:rsid w:val="004975C0"/>
    <w:rsid w:val="004A07E6"/>
    <w:rsid w:val="004A125A"/>
    <w:rsid w:val="004A1B7E"/>
    <w:rsid w:val="004A2B3D"/>
    <w:rsid w:val="004A5105"/>
    <w:rsid w:val="004A5D24"/>
    <w:rsid w:val="004A6642"/>
    <w:rsid w:val="004A6CE9"/>
    <w:rsid w:val="004A7197"/>
    <w:rsid w:val="004B0A0E"/>
    <w:rsid w:val="004B1A42"/>
    <w:rsid w:val="004B1A5D"/>
    <w:rsid w:val="004B1F3E"/>
    <w:rsid w:val="004B3DE7"/>
    <w:rsid w:val="004B49BC"/>
    <w:rsid w:val="004B5F62"/>
    <w:rsid w:val="004B6E11"/>
    <w:rsid w:val="004B7CC0"/>
    <w:rsid w:val="004C270C"/>
    <w:rsid w:val="004C5E05"/>
    <w:rsid w:val="004C5EAB"/>
    <w:rsid w:val="004C66AD"/>
    <w:rsid w:val="004C73C6"/>
    <w:rsid w:val="004C7500"/>
    <w:rsid w:val="004D0991"/>
    <w:rsid w:val="004D2A6B"/>
    <w:rsid w:val="004D306B"/>
    <w:rsid w:val="004D31A8"/>
    <w:rsid w:val="004D4FD8"/>
    <w:rsid w:val="004D6458"/>
    <w:rsid w:val="004D76CC"/>
    <w:rsid w:val="004D781B"/>
    <w:rsid w:val="004D7E0B"/>
    <w:rsid w:val="004E094B"/>
    <w:rsid w:val="004E0E74"/>
    <w:rsid w:val="004E3509"/>
    <w:rsid w:val="004E515D"/>
    <w:rsid w:val="004E5A0E"/>
    <w:rsid w:val="004E7AA3"/>
    <w:rsid w:val="004F09ED"/>
    <w:rsid w:val="004F1289"/>
    <w:rsid w:val="004F38FD"/>
    <w:rsid w:val="004F5FC1"/>
    <w:rsid w:val="0050063F"/>
    <w:rsid w:val="00501F90"/>
    <w:rsid w:val="00504773"/>
    <w:rsid w:val="00504D6D"/>
    <w:rsid w:val="005068E6"/>
    <w:rsid w:val="0051081C"/>
    <w:rsid w:val="005112CF"/>
    <w:rsid w:val="00517A3E"/>
    <w:rsid w:val="0052046E"/>
    <w:rsid w:val="00521A40"/>
    <w:rsid w:val="00522EEB"/>
    <w:rsid w:val="0052445C"/>
    <w:rsid w:val="005273B8"/>
    <w:rsid w:val="00527E3D"/>
    <w:rsid w:val="0053073D"/>
    <w:rsid w:val="005311E0"/>
    <w:rsid w:val="00531618"/>
    <w:rsid w:val="00531D86"/>
    <w:rsid w:val="00533055"/>
    <w:rsid w:val="0053371D"/>
    <w:rsid w:val="0054104B"/>
    <w:rsid w:val="00541498"/>
    <w:rsid w:val="00542264"/>
    <w:rsid w:val="0054429A"/>
    <w:rsid w:val="00544C51"/>
    <w:rsid w:val="005450C1"/>
    <w:rsid w:val="005451FE"/>
    <w:rsid w:val="005453EE"/>
    <w:rsid w:val="0054696E"/>
    <w:rsid w:val="00547F9F"/>
    <w:rsid w:val="00551BC6"/>
    <w:rsid w:val="005525FF"/>
    <w:rsid w:val="0055270B"/>
    <w:rsid w:val="005551DD"/>
    <w:rsid w:val="0056040F"/>
    <w:rsid w:val="0056416A"/>
    <w:rsid w:val="005642B1"/>
    <w:rsid w:val="0057040F"/>
    <w:rsid w:val="005722FB"/>
    <w:rsid w:val="00572567"/>
    <w:rsid w:val="005729FD"/>
    <w:rsid w:val="0057535F"/>
    <w:rsid w:val="00576E39"/>
    <w:rsid w:val="005800FF"/>
    <w:rsid w:val="00580F76"/>
    <w:rsid w:val="00582DD9"/>
    <w:rsid w:val="00582E0E"/>
    <w:rsid w:val="0058334D"/>
    <w:rsid w:val="00584B60"/>
    <w:rsid w:val="00585805"/>
    <w:rsid w:val="0059050F"/>
    <w:rsid w:val="00592302"/>
    <w:rsid w:val="005925AB"/>
    <w:rsid w:val="0059377F"/>
    <w:rsid w:val="00594183"/>
    <w:rsid w:val="005942AC"/>
    <w:rsid w:val="005A02A7"/>
    <w:rsid w:val="005A2135"/>
    <w:rsid w:val="005A394D"/>
    <w:rsid w:val="005B36F8"/>
    <w:rsid w:val="005B396B"/>
    <w:rsid w:val="005B4E8C"/>
    <w:rsid w:val="005C1DCB"/>
    <w:rsid w:val="005C3244"/>
    <w:rsid w:val="005C3E02"/>
    <w:rsid w:val="005C42E0"/>
    <w:rsid w:val="005C4AC9"/>
    <w:rsid w:val="005C6676"/>
    <w:rsid w:val="005D0DAB"/>
    <w:rsid w:val="005D20F3"/>
    <w:rsid w:val="005D22B1"/>
    <w:rsid w:val="005D246C"/>
    <w:rsid w:val="005D37B0"/>
    <w:rsid w:val="005D3B3E"/>
    <w:rsid w:val="005D78E5"/>
    <w:rsid w:val="005E2597"/>
    <w:rsid w:val="005E30E1"/>
    <w:rsid w:val="005E405A"/>
    <w:rsid w:val="005E40CF"/>
    <w:rsid w:val="005E55EF"/>
    <w:rsid w:val="005E5A2E"/>
    <w:rsid w:val="005E63CC"/>
    <w:rsid w:val="005E71F6"/>
    <w:rsid w:val="005E7357"/>
    <w:rsid w:val="005F1B9D"/>
    <w:rsid w:val="005F2664"/>
    <w:rsid w:val="005F27DA"/>
    <w:rsid w:val="005F29CD"/>
    <w:rsid w:val="005F3BB8"/>
    <w:rsid w:val="005F520A"/>
    <w:rsid w:val="006000DB"/>
    <w:rsid w:val="00604615"/>
    <w:rsid w:val="006055DA"/>
    <w:rsid w:val="00605CF6"/>
    <w:rsid w:val="00605F4C"/>
    <w:rsid w:val="00606CFA"/>
    <w:rsid w:val="00610F99"/>
    <w:rsid w:val="00613FF2"/>
    <w:rsid w:val="006144E2"/>
    <w:rsid w:val="00614B28"/>
    <w:rsid w:val="0061562C"/>
    <w:rsid w:val="006173E0"/>
    <w:rsid w:val="00621197"/>
    <w:rsid w:val="006219AF"/>
    <w:rsid w:val="006220EE"/>
    <w:rsid w:val="00622300"/>
    <w:rsid w:val="0062235E"/>
    <w:rsid w:val="00623550"/>
    <w:rsid w:val="006303B3"/>
    <w:rsid w:val="00630571"/>
    <w:rsid w:val="006319B1"/>
    <w:rsid w:val="006337F5"/>
    <w:rsid w:val="00633E19"/>
    <w:rsid w:val="00634722"/>
    <w:rsid w:val="00634BC2"/>
    <w:rsid w:val="006355E2"/>
    <w:rsid w:val="00636732"/>
    <w:rsid w:val="00637DB1"/>
    <w:rsid w:val="00641D72"/>
    <w:rsid w:val="006428CA"/>
    <w:rsid w:val="00645451"/>
    <w:rsid w:val="00646521"/>
    <w:rsid w:val="0064662D"/>
    <w:rsid w:val="00647E29"/>
    <w:rsid w:val="00651014"/>
    <w:rsid w:val="006541D6"/>
    <w:rsid w:val="0065433A"/>
    <w:rsid w:val="00654E09"/>
    <w:rsid w:val="00654F82"/>
    <w:rsid w:val="0065546D"/>
    <w:rsid w:val="00657521"/>
    <w:rsid w:val="0065756B"/>
    <w:rsid w:val="006629A6"/>
    <w:rsid w:val="006650AE"/>
    <w:rsid w:val="00670684"/>
    <w:rsid w:val="00674112"/>
    <w:rsid w:val="00675B95"/>
    <w:rsid w:val="00675D53"/>
    <w:rsid w:val="00676248"/>
    <w:rsid w:val="006777EA"/>
    <w:rsid w:val="00677CF3"/>
    <w:rsid w:val="006816FB"/>
    <w:rsid w:val="0068281A"/>
    <w:rsid w:val="00683AB5"/>
    <w:rsid w:val="00684CA7"/>
    <w:rsid w:val="00685175"/>
    <w:rsid w:val="006876C0"/>
    <w:rsid w:val="00693373"/>
    <w:rsid w:val="00697108"/>
    <w:rsid w:val="00697222"/>
    <w:rsid w:val="006A066C"/>
    <w:rsid w:val="006A0AB3"/>
    <w:rsid w:val="006A2FFC"/>
    <w:rsid w:val="006A527C"/>
    <w:rsid w:val="006B0594"/>
    <w:rsid w:val="006B0C73"/>
    <w:rsid w:val="006B16AE"/>
    <w:rsid w:val="006B2665"/>
    <w:rsid w:val="006B3ED2"/>
    <w:rsid w:val="006B576D"/>
    <w:rsid w:val="006B724E"/>
    <w:rsid w:val="006C35B3"/>
    <w:rsid w:val="006C4852"/>
    <w:rsid w:val="006C5DDB"/>
    <w:rsid w:val="006C6870"/>
    <w:rsid w:val="006C798B"/>
    <w:rsid w:val="006D00B9"/>
    <w:rsid w:val="006D0E0D"/>
    <w:rsid w:val="006D1EC6"/>
    <w:rsid w:val="006D22DF"/>
    <w:rsid w:val="006D34AA"/>
    <w:rsid w:val="006D46CB"/>
    <w:rsid w:val="006D5B2A"/>
    <w:rsid w:val="006D60C0"/>
    <w:rsid w:val="006D630C"/>
    <w:rsid w:val="006D7AB2"/>
    <w:rsid w:val="006E0808"/>
    <w:rsid w:val="006E0DAC"/>
    <w:rsid w:val="006E1F78"/>
    <w:rsid w:val="006E2F45"/>
    <w:rsid w:val="006E3D90"/>
    <w:rsid w:val="006E756F"/>
    <w:rsid w:val="006E7C89"/>
    <w:rsid w:val="006F0B4D"/>
    <w:rsid w:val="006F0D04"/>
    <w:rsid w:val="006F2437"/>
    <w:rsid w:val="006F5803"/>
    <w:rsid w:val="006F6A38"/>
    <w:rsid w:val="006F7C24"/>
    <w:rsid w:val="00700B24"/>
    <w:rsid w:val="00702B03"/>
    <w:rsid w:val="00707CDA"/>
    <w:rsid w:val="00710A78"/>
    <w:rsid w:val="00711CF2"/>
    <w:rsid w:val="00715324"/>
    <w:rsid w:val="00715E1B"/>
    <w:rsid w:val="00715FAE"/>
    <w:rsid w:val="00717FC8"/>
    <w:rsid w:val="0072175A"/>
    <w:rsid w:val="007224FF"/>
    <w:rsid w:val="0072383D"/>
    <w:rsid w:val="00724660"/>
    <w:rsid w:val="007305DE"/>
    <w:rsid w:val="0073466F"/>
    <w:rsid w:val="007368BF"/>
    <w:rsid w:val="00736EFB"/>
    <w:rsid w:val="00740155"/>
    <w:rsid w:val="00741193"/>
    <w:rsid w:val="00743D0E"/>
    <w:rsid w:val="0074515E"/>
    <w:rsid w:val="00745F21"/>
    <w:rsid w:val="00750A74"/>
    <w:rsid w:val="007510C2"/>
    <w:rsid w:val="00755DF6"/>
    <w:rsid w:val="00756545"/>
    <w:rsid w:val="00756BC5"/>
    <w:rsid w:val="007607E4"/>
    <w:rsid w:val="00762B07"/>
    <w:rsid w:val="00762B31"/>
    <w:rsid w:val="007642B4"/>
    <w:rsid w:val="00765024"/>
    <w:rsid w:val="00767314"/>
    <w:rsid w:val="0076796A"/>
    <w:rsid w:val="00767B08"/>
    <w:rsid w:val="007702B4"/>
    <w:rsid w:val="007757FD"/>
    <w:rsid w:val="007777E2"/>
    <w:rsid w:val="00780A17"/>
    <w:rsid w:val="0078286F"/>
    <w:rsid w:val="00785CDA"/>
    <w:rsid w:val="00785F85"/>
    <w:rsid w:val="0078663D"/>
    <w:rsid w:val="007878EE"/>
    <w:rsid w:val="00787CAA"/>
    <w:rsid w:val="00790BFD"/>
    <w:rsid w:val="00791844"/>
    <w:rsid w:val="00793D5F"/>
    <w:rsid w:val="0079464F"/>
    <w:rsid w:val="00796064"/>
    <w:rsid w:val="00796AED"/>
    <w:rsid w:val="00797347"/>
    <w:rsid w:val="007A2907"/>
    <w:rsid w:val="007A3409"/>
    <w:rsid w:val="007A3592"/>
    <w:rsid w:val="007A54E0"/>
    <w:rsid w:val="007A636E"/>
    <w:rsid w:val="007A6A0E"/>
    <w:rsid w:val="007B05A8"/>
    <w:rsid w:val="007B1559"/>
    <w:rsid w:val="007B2486"/>
    <w:rsid w:val="007B3A43"/>
    <w:rsid w:val="007B5DB6"/>
    <w:rsid w:val="007C0D06"/>
    <w:rsid w:val="007C15D1"/>
    <w:rsid w:val="007C1AC2"/>
    <w:rsid w:val="007C3560"/>
    <w:rsid w:val="007C37B2"/>
    <w:rsid w:val="007C698D"/>
    <w:rsid w:val="007C69EF"/>
    <w:rsid w:val="007C6E9D"/>
    <w:rsid w:val="007D02E5"/>
    <w:rsid w:val="007D03CD"/>
    <w:rsid w:val="007D1032"/>
    <w:rsid w:val="007D1AE6"/>
    <w:rsid w:val="007D3410"/>
    <w:rsid w:val="007D3E21"/>
    <w:rsid w:val="007D5ACB"/>
    <w:rsid w:val="007D62DB"/>
    <w:rsid w:val="007E05DC"/>
    <w:rsid w:val="007E1AD2"/>
    <w:rsid w:val="007E6AD2"/>
    <w:rsid w:val="007E6FE0"/>
    <w:rsid w:val="007F0E0E"/>
    <w:rsid w:val="007F1005"/>
    <w:rsid w:val="007F13A6"/>
    <w:rsid w:val="007F49A4"/>
    <w:rsid w:val="007F653F"/>
    <w:rsid w:val="007F6B80"/>
    <w:rsid w:val="007F70BA"/>
    <w:rsid w:val="0080255C"/>
    <w:rsid w:val="00802C5F"/>
    <w:rsid w:val="008050F6"/>
    <w:rsid w:val="00805BDA"/>
    <w:rsid w:val="00812272"/>
    <w:rsid w:val="0081380E"/>
    <w:rsid w:val="00814242"/>
    <w:rsid w:val="0081454E"/>
    <w:rsid w:val="00814F5C"/>
    <w:rsid w:val="00815028"/>
    <w:rsid w:val="00815E9E"/>
    <w:rsid w:val="00816536"/>
    <w:rsid w:val="0081721B"/>
    <w:rsid w:val="008176FD"/>
    <w:rsid w:val="00817E05"/>
    <w:rsid w:val="008202AB"/>
    <w:rsid w:val="00820658"/>
    <w:rsid w:val="00825DA0"/>
    <w:rsid w:val="008267E6"/>
    <w:rsid w:val="00827AEE"/>
    <w:rsid w:val="00831025"/>
    <w:rsid w:val="008337A4"/>
    <w:rsid w:val="00833CBE"/>
    <w:rsid w:val="00836BDE"/>
    <w:rsid w:val="00843D8C"/>
    <w:rsid w:val="00844490"/>
    <w:rsid w:val="00845078"/>
    <w:rsid w:val="00846B32"/>
    <w:rsid w:val="00853053"/>
    <w:rsid w:val="008534DB"/>
    <w:rsid w:val="0085476E"/>
    <w:rsid w:val="00856403"/>
    <w:rsid w:val="0086092C"/>
    <w:rsid w:val="008632F4"/>
    <w:rsid w:val="008639E6"/>
    <w:rsid w:val="00863D5F"/>
    <w:rsid w:val="00865067"/>
    <w:rsid w:val="00865196"/>
    <w:rsid w:val="0086523A"/>
    <w:rsid w:val="008663E2"/>
    <w:rsid w:val="00866574"/>
    <w:rsid w:val="0087089B"/>
    <w:rsid w:val="00870EAB"/>
    <w:rsid w:val="0087110F"/>
    <w:rsid w:val="00872CB6"/>
    <w:rsid w:val="00873155"/>
    <w:rsid w:val="00873372"/>
    <w:rsid w:val="0087380C"/>
    <w:rsid w:val="00873AB0"/>
    <w:rsid w:val="00875C58"/>
    <w:rsid w:val="0087725A"/>
    <w:rsid w:val="008774E7"/>
    <w:rsid w:val="00880008"/>
    <w:rsid w:val="008800E5"/>
    <w:rsid w:val="008837A3"/>
    <w:rsid w:val="00883C85"/>
    <w:rsid w:val="00885298"/>
    <w:rsid w:val="008867F2"/>
    <w:rsid w:val="0088703C"/>
    <w:rsid w:val="00887C8E"/>
    <w:rsid w:val="008906CD"/>
    <w:rsid w:val="008920F8"/>
    <w:rsid w:val="00892ABC"/>
    <w:rsid w:val="00892FDC"/>
    <w:rsid w:val="00893B05"/>
    <w:rsid w:val="00895C22"/>
    <w:rsid w:val="00896917"/>
    <w:rsid w:val="008969DE"/>
    <w:rsid w:val="00896E1C"/>
    <w:rsid w:val="00897879"/>
    <w:rsid w:val="008A0068"/>
    <w:rsid w:val="008A2ADE"/>
    <w:rsid w:val="008A38EC"/>
    <w:rsid w:val="008A3929"/>
    <w:rsid w:val="008A3B1B"/>
    <w:rsid w:val="008A538B"/>
    <w:rsid w:val="008A5C02"/>
    <w:rsid w:val="008B0028"/>
    <w:rsid w:val="008B1141"/>
    <w:rsid w:val="008B17ED"/>
    <w:rsid w:val="008B2A66"/>
    <w:rsid w:val="008B3F1C"/>
    <w:rsid w:val="008B5987"/>
    <w:rsid w:val="008B5DAC"/>
    <w:rsid w:val="008B6501"/>
    <w:rsid w:val="008C2EB8"/>
    <w:rsid w:val="008C493E"/>
    <w:rsid w:val="008C4944"/>
    <w:rsid w:val="008C55DD"/>
    <w:rsid w:val="008C6B4A"/>
    <w:rsid w:val="008C7309"/>
    <w:rsid w:val="008C7934"/>
    <w:rsid w:val="008D0759"/>
    <w:rsid w:val="008D0914"/>
    <w:rsid w:val="008D1516"/>
    <w:rsid w:val="008D2622"/>
    <w:rsid w:val="008D3C56"/>
    <w:rsid w:val="008D4C56"/>
    <w:rsid w:val="008D6022"/>
    <w:rsid w:val="008D757E"/>
    <w:rsid w:val="008D7F51"/>
    <w:rsid w:val="008E2643"/>
    <w:rsid w:val="008E2738"/>
    <w:rsid w:val="008E2B9B"/>
    <w:rsid w:val="008E4AE5"/>
    <w:rsid w:val="008E521D"/>
    <w:rsid w:val="008E5699"/>
    <w:rsid w:val="008E5798"/>
    <w:rsid w:val="008E5B2E"/>
    <w:rsid w:val="008F541E"/>
    <w:rsid w:val="008F5FBA"/>
    <w:rsid w:val="008F68D3"/>
    <w:rsid w:val="009004F8"/>
    <w:rsid w:val="00900DCB"/>
    <w:rsid w:val="00902145"/>
    <w:rsid w:val="00902FA4"/>
    <w:rsid w:val="00903D27"/>
    <w:rsid w:val="00903F4D"/>
    <w:rsid w:val="00904127"/>
    <w:rsid w:val="009048C1"/>
    <w:rsid w:val="00904BB8"/>
    <w:rsid w:val="00904DE8"/>
    <w:rsid w:val="00905DDB"/>
    <w:rsid w:val="009068D6"/>
    <w:rsid w:val="00907284"/>
    <w:rsid w:val="0091178C"/>
    <w:rsid w:val="00911E7C"/>
    <w:rsid w:val="009147A5"/>
    <w:rsid w:val="009159CF"/>
    <w:rsid w:val="00916223"/>
    <w:rsid w:val="0091659A"/>
    <w:rsid w:val="00923865"/>
    <w:rsid w:val="00926E28"/>
    <w:rsid w:val="00932473"/>
    <w:rsid w:val="009329C3"/>
    <w:rsid w:val="009363DA"/>
    <w:rsid w:val="00936E55"/>
    <w:rsid w:val="00940580"/>
    <w:rsid w:val="00941F39"/>
    <w:rsid w:val="009455AB"/>
    <w:rsid w:val="00945C20"/>
    <w:rsid w:val="0094645A"/>
    <w:rsid w:val="00950616"/>
    <w:rsid w:val="00952CDD"/>
    <w:rsid w:val="00954AEA"/>
    <w:rsid w:val="0095500B"/>
    <w:rsid w:val="009552FD"/>
    <w:rsid w:val="009618A3"/>
    <w:rsid w:val="00962348"/>
    <w:rsid w:val="0097082A"/>
    <w:rsid w:val="00972DA8"/>
    <w:rsid w:val="00973D46"/>
    <w:rsid w:val="00974791"/>
    <w:rsid w:val="009750B4"/>
    <w:rsid w:val="00975A20"/>
    <w:rsid w:val="009761C9"/>
    <w:rsid w:val="00980763"/>
    <w:rsid w:val="00982082"/>
    <w:rsid w:val="00983501"/>
    <w:rsid w:val="00983D74"/>
    <w:rsid w:val="00991732"/>
    <w:rsid w:val="00991C5C"/>
    <w:rsid w:val="00992065"/>
    <w:rsid w:val="009931F8"/>
    <w:rsid w:val="0099508F"/>
    <w:rsid w:val="0099691B"/>
    <w:rsid w:val="00996A99"/>
    <w:rsid w:val="0099744D"/>
    <w:rsid w:val="009A0F64"/>
    <w:rsid w:val="009A4271"/>
    <w:rsid w:val="009A6037"/>
    <w:rsid w:val="009B1D28"/>
    <w:rsid w:val="009B1D4C"/>
    <w:rsid w:val="009B1F2E"/>
    <w:rsid w:val="009B5C03"/>
    <w:rsid w:val="009B5CEA"/>
    <w:rsid w:val="009B610F"/>
    <w:rsid w:val="009B65A4"/>
    <w:rsid w:val="009C0D07"/>
    <w:rsid w:val="009C1413"/>
    <w:rsid w:val="009C47E8"/>
    <w:rsid w:val="009C660D"/>
    <w:rsid w:val="009C7D98"/>
    <w:rsid w:val="009D030F"/>
    <w:rsid w:val="009D20A0"/>
    <w:rsid w:val="009D23CB"/>
    <w:rsid w:val="009D27C5"/>
    <w:rsid w:val="009D4A66"/>
    <w:rsid w:val="009D50ED"/>
    <w:rsid w:val="009D58F6"/>
    <w:rsid w:val="009D7E70"/>
    <w:rsid w:val="009E25BE"/>
    <w:rsid w:val="009E3B65"/>
    <w:rsid w:val="009E6EA1"/>
    <w:rsid w:val="009E6EE9"/>
    <w:rsid w:val="009F412A"/>
    <w:rsid w:val="00A01509"/>
    <w:rsid w:val="00A01953"/>
    <w:rsid w:val="00A02BF4"/>
    <w:rsid w:val="00A04007"/>
    <w:rsid w:val="00A05296"/>
    <w:rsid w:val="00A053E7"/>
    <w:rsid w:val="00A07608"/>
    <w:rsid w:val="00A077B8"/>
    <w:rsid w:val="00A13569"/>
    <w:rsid w:val="00A13C53"/>
    <w:rsid w:val="00A210BD"/>
    <w:rsid w:val="00A2140E"/>
    <w:rsid w:val="00A27E34"/>
    <w:rsid w:val="00A3133C"/>
    <w:rsid w:val="00A3436E"/>
    <w:rsid w:val="00A3782D"/>
    <w:rsid w:val="00A419AE"/>
    <w:rsid w:val="00A43E15"/>
    <w:rsid w:val="00A44087"/>
    <w:rsid w:val="00A440D0"/>
    <w:rsid w:val="00A442DA"/>
    <w:rsid w:val="00A47190"/>
    <w:rsid w:val="00A47E3F"/>
    <w:rsid w:val="00A51EF1"/>
    <w:rsid w:val="00A52D02"/>
    <w:rsid w:val="00A52DAB"/>
    <w:rsid w:val="00A53E42"/>
    <w:rsid w:val="00A551D5"/>
    <w:rsid w:val="00A5683C"/>
    <w:rsid w:val="00A63F1D"/>
    <w:rsid w:val="00A65191"/>
    <w:rsid w:val="00A6519B"/>
    <w:rsid w:val="00A66B19"/>
    <w:rsid w:val="00A67DCA"/>
    <w:rsid w:val="00A702B0"/>
    <w:rsid w:val="00A7175B"/>
    <w:rsid w:val="00A71D46"/>
    <w:rsid w:val="00A738DF"/>
    <w:rsid w:val="00A742C2"/>
    <w:rsid w:val="00A808A0"/>
    <w:rsid w:val="00A81098"/>
    <w:rsid w:val="00A83FF4"/>
    <w:rsid w:val="00A84712"/>
    <w:rsid w:val="00A86398"/>
    <w:rsid w:val="00A91588"/>
    <w:rsid w:val="00A92D60"/>
    <w:rsid w:val="00A93C05"/>
    <w:rsid w:val="00A94B32"/>
    <w:rsid w:val="00A951BC"/>
    <w:rsid w:val="00A97F74"/>
    <w:rsid w:val="00AA0A9B"/>
    <w:rsid w:val="00AA2053"/>
    <w:rsid w:val="00AA2E34"/>
    <w:rsid w:val="00AA3230"/>
    <w:rsid w:val="00AA35B0"/>
    <w:rsid w:val="00AA7352"/>
    <w:rsid w:val="00AB09DC"/>
    <w:rsid w:val="00AB126A"/>
    <w:rsid w:val="00AB1854"/>
    <w:rsid w:val="00AB1B7E"/>
    <w:rsid w:val="00AB3A15"/>
    <w:rsid w:val="00AB4A75"/>
    <w:rsid w:val="00AC0F7B"/>
    <w:rsid w:val="00AC167F"/>
    <w:rsid w:val="00AC246F"/>
    <w:rsid w:val="00AC5050"/>
    <w:rsid w:val="00AD002B"/>
    <w:rsid w:val="00AD0CCE"/>
    <w:rsid w:val="00AD1479"/>
    <w:rsid w:val="00AD2D82"/>
    <w:rsid w:val="00AD6AF2"/>
    <w:rsid w:val="00AD6F4F"/>
    <w:rsid w:val="00AD7B41"/>
    <w:rsid w:val="00AE13C2"/>
    <w:rsid w:val="00AE1E63"/>
    <w:rsid w:val="00AE501A"/>
    <w:rsid w:val="00AE5C38"/>
    <w:rsid w:val="00AE5E71"/>
    <w:rsid w:val="00AE6EA0"/>
    <w:rsid w:val="00AF1130"/>
    <w:rsid w:val="00AF201F"/>
    <w:rsid w:val="00AF5C87"/>
    <w:rsid w:val="00B01E24"/>
    <w:rsid w:val="00B044E9"/>
    <w:rsid w:val="00B05E1C"/>
    <w:rsid w:val="00B11C68"/>
    <w:rsid w:val="00B12820"/>
    <w:rsid w:val="00B14CB4"/>
    <w:rsid w:val="00B15E6D"/>
    <w:rsid w:val="00B21720"/>
    <w:rsid w:val="00B2244A"/>
    <w:rsid w:val="00B23E0C"/>
    <w:rsid w:val="00B2410B"/>
    <w:rsid w:val="00B24201"/>
    <w:rsid w:val="00B254C7"/>
    <w:rsid w:val="00B255DB"/>
    <w:rsid w:val="00B25FAA"/>
    <w:rsid w:val="00B30948"/>
    <w:rsid w:val="00B32911"/>
    <w:rsid w:val="00B33F8D"/>
    <w:rsid w:val="00B34D90"/>
    <w:rsid w:val="00B357BB"/>
    <w:rsid w:val="00B42567"/>
    <w:rsid w:val="00B4291B"/>
    <w:rsid w:val="00B45C2F"/>
    <w:rsid w:val="00B46E4B"/>
    <w:rsid w:val="00B47503"/>
    <w:rsid w:val="00B501F5"/>
    <w:rsid w:val="00B55A36"/>
    <w:rsid w:val="00B57DA7"/>
    <w:rsid w:val="00B617CC"/>
    <w:rsid w:val="00B61B25"/>
    <w:rsid w:val="00B61E6C"/>
    <w:rsid w:val="00B62A39"/>
    <w:rsid w:val="00B63823"/>
    <w:rsid w:val="00B63C90"/>
    <w:rsid w:val="00B64277"/>
    <w:rsid w:val="00B648B5"/>
    <w:rsid w:val="00B6596E"/>
    <w:rsid w:val="00B65A00"/>
    <w:rsid w:val="00B6657B"/>
    <w:rsid w:val="00B70632"/>
    <w:rsid w:val="00B7094C"/>
    <w:rsid w:val="00B73564"/>
    <w:rsid w:val="00B736A4"/>
    <w:rsid w:val="00B73750"/>
    <w:rsid w:val="00B74C46"/>
    <w:rsid w:val="00B75B12"/>
    <w:rsid w:val="00B8097E"/>
    <w:rsid w:val="00B809EF"/>
    <w:rsid w:val="00B812C2"/>
    <w:rsid w:val="00B81E8F"/>
    <w:rsid w:val="00B82502"/>
    <w:rsid w:val="00B84C6D"/>
    <w:rsid w:val="00B867E7"/>
    <w:rsid w:val="00B8780F"/>
    <w:rsid w:val="00B91F89"/>
    <w:rsid w:val="00B92614"/>
    <w:rsid w:val="00B92FCF"/>
    <w:rsid w:val="00B92FFA"/>
    <w:rsid w:val="00B942F2"/>
    <w:rsid w:val="00B95ABF"/>
    <w:rsid w:val="00B97A80"/>
    <w:rsid w:val="00BA06B2"/>
    <w:rsid w:val="00BA0B23"/>
    <w:rsid w:val="00BA14A5"/>
    <w:rsid w:val="00BA23F4"/>
    <w:rsid w:val="00BB2C43"/>
    <w:rsid w:val="00BB3B8E"/>
    <w:rsid w:val="00BB75FF"/>
    <w:rsid w:val="00BB7DA3"/>
    <w:rsid w:val="00BC144C"/>
    <w:rsid w:val="00BC160F"/>
    <w:rsid w:val="00BC1CAC"/>
    <w:rsid w:val="00BC2404"/>
    <w:rsid w:val="00BC434B"/>
    <w:rsid w:val="00BC541A"/>
    <w:rsid w:val="00BD28D9"/>
    <w:rsid w:val="00BD3F6D"/>
    <w:rsid w:val="00BE0286"/>
    <w:rsid w:val="00BE1551"/>
    <w:rsid w:val="00BE17C6"/>
    <w:rsid w:val="00BE1B6C"/>
    <w:rsid w:val="00BE240A"/>
    <w:rsid w:val="00BE2AE6"/>
    <w:rsid w:val="00BE4C5E"/>
    <w:rsid w:val="00BE61B8"/>
    <w:rsid w:val="00BF19C4"/>
    <w:rsid w:val="00BF23D2"/>
    <w:rsid w:val="00BF35D2"/>
    <w:rsid w:val="00BF5472"/>
    <w:rsid w:val="00BF55AA"/>
    <w:rsid w:val="00BF63CC"/>
    <w:rsid w:val="00BF732B"/>
    <w:rsid w:val="00C02513"/>
    <w:rsid w:val="00C02803"/>
    <w:rsid w:val="00C03C66"/>
    <w:rsid w:val="00C05C53"/>
    <w:rsid w:val="00C0621B"/>
    <w:rsid w:val="00C07FA3"/>
    <w:rsid w:val="00C115F0"/>
    <w:rsid w:val="00C133B5"/>
    <w:rsid w:val="00C1341B"/>
    <w:rsid w:val="00C1395C"/>
    <w:rsid w:val="00C178ED"/>
    <w:rsid w:val="00C20006"/>
    <w:rsid w:val="00C21544"/>
    <w:rsid w:val="00C2182A"/>
    <w:rsid w:val="00C25E23"/>
    <w:rsid w:val="00C25E30"/>
    <w:rsid w:val="00C321C3"/>
    <w:rsid w:val="00C3526B"/>
    <w:rsid w:val="00C378D0"/>
    <w:rsid w:val="00C4063F"/>
    <w:rsid w:val="00C43791"/>
    <w:rsid w:val="00C43F0E"/>
    <w:rsid w:val="00C45E46"/>
    <w:rsid w:val="00C4640B"/>
    <w:rsid w:val="00C526CE"/>
    <w:rsid w:val="00C541A6"/>
    <w:rsid w:val="00C5433C"/>
    <w:rsid w:val="00C5707A"/>
    <w:rsid w:val="00C576D8"/>
    <w:rsid w:val="00C57A20"/>
    <w:rsid w:val="00C601A4"/>
    <w:rsid w:val="00C619A9"/>
    <w:rsid w:val="00C619D5"/>
    <w:rsid w:val="00C6229D"/>
    <w:rsid w:val="00C63594"/>
    <w:rsid w:val="00C636DE"/>
    <w:rsid w:val="00C65E6B"/>
    <w:rsid w:val="00C6770C"/>
    <w:rsid w:val="00C72CC3"/>
    <w:rsid w:val="00C72FB7"/>
    <w:rsid w:val="00C73CB5"/>
    <w:rsid w:val="00C755BD"/>
    <w:rsid w:val="00C76F75"/>
    <w:rsid w:val="00C77C93"/>
    <w:rsid w:val="00C80029"/>
    <w:rsid w:val="00C8021A"/>
    <w:rsid w:val="00C82995"/>
    <w:rsid w:val="00C844D2"/>
    <w:rsid w:val="00C84593"/>
    <w:rsid w:val="00C90302"/>
    <w:rsid w:val="00C90E18"/>
    <w:rsid w:val="00C92209"/>
    <w:rsid w:val="00C94822"/>
    <w:rsid w:val="00C9538F"/>
    <w:rsid w:val="00C960CE"/>
    <w:rsid w:val="00C97BA9"/>
    <w:rsid w:val="00C97D8A"/>
    <w:rsid w:val="00CA09DE"/>
    <w:rsid w:val="00CA3194"/>
    <w:rsid w:val="00CA4082"/>
    <w:rsid w:val="00CA51A9"/>
    <w:rsid w:val="00CA52A4"/>
    <w:rsid w:val="00CA68F0"/>
    <w:rsid w:val="00CB117F"/>
    <w:rsid w:val="00CB1220"/>
    <w:rsid w:val="00CB13A9"/>
    <w:rsid w:val="00CB23FF"/>
    <w:rsid w:val="00CB3C27"/>
    <w:rsid w:val="00CB559A"/>
    <w:rsid w:val="00CB55AE"/>
    <w:rsid w:val="00CB75C0"/>
    <w:rsid w:val="00CC05CD"/>
    <w:rsid w:val="00CC15F2"/>
    <w:rsid w:val="00CC220D"/>
    <w:rsid w:val="00CC2D6E"/>
    <w:rsid w:val="00CC3393"/>
    <w:rsid w:val="00CC58DD"/>
    <w:rsid w:val="00CC691E"/>
    <w:rsid w:val="00CD0312"/>
    <w:rsid w:val="00CD04F1"/>
    <w:rsid w:val="00CD2B7B"/>
    <w:rsid w:val="00CD3922"/>
    <w:rsid w:val="00CD43AC"/>
    <w:rsid w:val="00CD465B"/>
    <w:rsid w:val="00CD48C0"/>
    <w:rsid w:val="00CE005D"/>
    <w:rsid w:val="00CE019B"/>
    <w:rsid w:val="00CE14C3"/>
    <w:rsid w:val="00CE3258"/>
    <w:rsid w:val="00CF03C9"/>
    <w:rsid w:val="00CF1B7F"/>
    <w:rsid w:val="00CF4787"/>
    <w:rsid w:val="00CF504A"/>
    <w:rsid w:val="00CF68CA"/>
    <w:rsid w:val="00CF71D4"/>
    <w:rsid w:val="00CF7456"/>
    <w:rsid w:val="00CF7EAA"/>
    <w:rsid w:val="00D03141"/>
    <w:rsid w:val="00D03E64"/>
    <w:rsid w:val="00D0442B"/>
    <w:rsid w:val="00D05972"/>
    <w:rsid w:val="00D06E02"/>
    <w:rsid w:val="00D07EBA"/>
    <w:rsid w:val="00D10993"/>
    <w:rsid w:val="00D11985"/>
    <w:rsid w:val="00D11E93"/>
    <w:rsid w:val="00D12BE8"/>
    <w:rsid w:val="00D14B30"/>
    <w:rsid w:val="00D1522E"/>
    <w:rsid w:val="00D171CA"/>
    <w:rsid w:val="00D17E65"/>
    <w:rsid w:val="00D211F0"/>
    <w:rsid w:val="00D223EE"/>
    <w:rsid w:val="00D24A54"/>
    <w:rsid w:val="00D257B0"/>
    <w:rsid w:val="00D26FC2"/>
    <w:rsid w:val="00D31333"/>
    <w:rsid w:val="00D319B9"/>
    <w:rsid w:val="00D33650"/>
    <w:rsid w:val="00D33830"/>
    <w:rsid w:val="00D34944"/>
    <w:rsid w:val="00D35A18"/>
    <w:rsid w:val="00D35D5B"/>
    <w:rsid w:val="00D378A1"/>
    <w:rsid w:val="00D37AC2"/>
    <w:rsid w:val="00D40701"/>
    <w:rsid w:val="00D41D46"/>
    <w:rsid w:val="00D42EBA"/>
    <w:rsid w:val="00D47C09"/>
    <w:rsid w:val="00D5178F"/>
    <w:rsid w:val="00D53631"/>
    <w:rsid w:val="00D53E54"/>
    <w:rsid w:val="00D547CF"/>
    <w:rsid w:val="00D57A2E"/>
    <w:rsid w:val="00D61CFC"/>
    <w:rsid w:val="00D61D6E"/>
    <w:rsid w:val="00D6234F"/>
    <w:rsid w:val="00D641A9"/>
    <w:rsid w:val="00D64571"/>
    <w:rsid w:val="00D6738E"/>
    <w:rsid w:val="00D7085B"/>
    <w:rsid w:val="00D71E53"/>
    <w:rsid w:val="00D7234D"/>
    <w:rsid w:val="00D738E2"/>
    <w:rsid w:val="00D74B3E"/>
    <w:rsid w:val="00D7717D"/>
    <w:rsid w:val="00D77861"/>
    <w:rsid w:val="00D77E9F"/>
    <w:rsid w:val="00D81DBE"/>
    <w:rsid w:val="00D82F22"/>
    <w:rsid w:val="00D8339C"/>
    <w:rsid w:val="00D867B6"/>
    <w:rsid w:val="00D86A78"/>
    <w:rsid w:val="00D873FD"/>
    <w:rsid w:val="00D90C19"/>
    <w:rsid w:val="00D91252"/>
    <w:rsid w:val="00D91429"/>
    <w:rsid w:val="00D91BC6"/>
    <w:rsid w:val="00D92AD9"/>
    <w:rsid w:val="00D9323C"/>
    <w:rsid w:val="00D941FB"/>
    <w:rsid w:val="00D94BFC"/>
    <w:rsid w:val="00D953D0"/>
    <w:rsid w:val="00DA274A"/>
    <w:rsid w:val="00DA435B"/>
    <w:rsid w:val="00DA51D9"/>
    <w:rsid w:val="00DA652D"/>
    <w:rsid w:val="00DB083D"/>
    <w:rsid w:val="00DB29B5"/>
    <w:rsid w:val="00DB3B72"/>
    <w:rsid w:val="00DB61B4"/>
    <w:rsid w:val="00DB74E2"/>
    <w:rsid w:val="00DC2585"/>
    <w:rsid w:val="00DC2B6B"/>
    <w:rsid w:val="00DC2D02"/>
    <w:rsid w:val="00DC2F57"/>
    <w:rsid w:val="00DC3739"/>
    <w:rsid w:val="00DC3C39"/>
    <w:rsid w:val="00DC4982"/>
    <w:rsid w:val="00DC7CF1"/>
    <w:rsid w:val="00DD0561"/>
    <w:rsid w:val="00DD0991"/>
    <w:rsid w:val="00DD0CB2"/>
    <w:rsid w:val="00DD17F9"/>
    <w:rsid w:val="00DD2285"/>
    <w:rsid w:val="00DD2440"/>
    <w:rsid w:val="00DD3903"/>
    <w:rsid w:val="00DD4493"/>
    <w:rsid w:val="00DD521C"/>
    <w:rsid w:val="00DD784A"/>
    <w:rsid w:val="00DE03CA"/>
    <w:rsid w:val="00DE089D"/>
    <w:rsid w:val="00DE0B08"/>
    <w:rsid w:val="00DE20DE"/>
    <w:rsid w:val="00DE6FB9"/>
    <w:rsid w:val="00DE7DA5"/>
    <w:rsid w:val="00DE7FA0"/>
    <w:rsid w:val="00DF051E"/>
    <w:rsid w:val="00DF0D28"/>
    <w:rsid w:val="00DF22CB"/>
    <w:rsid w:val="00DF2332"/>
    <w:rsid w:val="00DF3140"/>
    <w:rsid w:val="00DF42F6"/>
    <w:rsid w:val="00DF48BE"/>
    <w:rsid w:val="00DF4C62"/>
    <w:rsid w:val="00E008C0"/>
    <w:rsid w:val="00E00F19"/>
    <w:rsid w:val="00E03D7F"/>
    <w:rsid w:val="00E0413D"/>
    <w:rsid w:val="00E0468F"/>
    <w:rsid w:val="00E0564E"/>
    <w:rsid w:val="00E07080"/>
    <w:rsid w:val="00E07AA7"/>
    <w:rsid w:val="00E07BE8"/>
    <w:rsid w:val="00E07BF1"/>
    <w:rsid w:val="00E07D86"/>
    <w:rsid w:val="00E10ACD"/>
    <w:rsid w:val="00E116DE"/>
    <w:rsid w:val="00E2202D"/>
    <w:rsid w:val="00E2258C"/>
    <w:rsid w:val="00E2663E"/>
    <w:rsid w:val="00E274F1"/>
    <w:rsid w:val="00E30ECB"/>
    <w:rsid w:val="00E3148E"/>
    <w:rsid w:val="00E32E82"/>
    <w:rsid w:val="00E32EEC"/>
    <w:rsid w:val="00E32F19"/>
    <w:rsid w:val="00E3470F"/>
    <w:rsid w:val="00E353B9"/>
    <w:rsid w:val="00E35B86"/>
    <w:rsid w:val="00E37457"/>
    <w:rsid w:val="00E41103"/>
    <w:rsid w:val="00E41194"/>
    <w:rsid w:val="00E414F7"/>
    <w:rsid w:val="00E41F64"/>
    <w:rsid w:val="00E4296E"/>
    <w:rsid w:val="00E43F6F"/>
    <w:rsid w:val="00E443D5"/>
    <w:rsid w:val="00E470CB"/>
    <w:rsid w:val="00E5102C"/>
    <w:rsid w:val="00E5241B"/>
    <w:rsid w:val="00E527F2"/>
    <w:rsid w:val="00E5376E"/>
    <w:rsid w:val="00E53F7C"/>
    <w:rsid w:val="00E55C9F"/>
    <w:rsid w:val="00E56D9A"/>
    <w:rsid w:val="00E57AA0"/>
    <w:rsid w:val="00E61237"/>
    <w:rsid w:val="00E62E37"/>
    <w:rsid w:val="00E6434B"/>
    <w:rsid w:val="00E64E7B"/>
    <w:rsid w:val="00E651FF"/>
    <w:rsid w:val="00E65780"/>
    <w:rsid w:val="00E65C0E"/>
    <w:rsid w:val="00E65F95"/>
    <w:rsid w:val="00E70604"/>
    <w:rsid w:val="00E70E70"/>
    <w:rsid w:val="00E718D7"/>
    <w:rsid w:val="00E72CC8"/>
    <w:rsid w:val="00E8103C"/>
    <w:rsid w:val="00E82127"/>
    <w:rsid w:val="00E83E3E"/>
    <w:rsid w:val="00E8601E"/>
    <w:rsid w:val="00E8619A"/>
    <w:rsid w:val="00E87C77"/>
    <w:rsid w:val="00E9161E"/>
    <w:rsid w:val="00E91A9B"/>
    <w:rsid w:val="00E92E66"/>
    <w:rsid w:val="00E94EF4"/>
    <w:rsid w:val="00E95A5C"/>
    <w:rsid w:val="00E96E1E"/>
    <w:rsid w:val="00E97089"/>
    <w:rsid w:val="00E9709C"/>
    <w:rsid w:val="00EA03DE"/>
    <w:rsid w:val="00EA2D85"/>
    <w:rsid w:val="00EA2E7D"/>
    <w:rsid w:val="00EA3094"/>
    <w:rsid w:val="00EA449B"/>
    <w:rsid w:val="00EA4A8B"/>
    <w:rsid w:val="00EB0BAC"/>
    <w:rsid w:val="00EB12A2"/>
    <w:rsid w:val="00EB1FF5"/>
    <w:rsid w:val="00EB22AE"/>
    <w:rsid w:val="00EB3CC4"/>
    <w:rsid w:val="00EB56CB"/>
    <w:rsid w:val="00EB65F0"/>
    <w:rsid w:val="00EC11A8"/>
    <w:rsid w:val="00EC3B4E"/>
    <w:rsid w:val="00EC4376"/>
    <w:rsid w:val="00EC6096"/>
    <w:rsid w:val="00EC6578"/>
    <w:rsid w:val="00EC68BC"/>
    <w:rsid w:val="00EC73CC"/>
    <w:rsid w:val="00ED2462"/>
    <w:rsid w:val="00ED6BA3"/>
    <w:rsid w:val="00ED7302"/>
    <w:rsid w:val="00ED74AF"/>
    <w:rsid w:val="00EE02A4"/>
    <w:rsid w:val="00EE2178"/>
    <w:rsid w:val="00EE3D00"/>
    <w:rsid w:val="00EE4DCC"/>
    <w:rsid w:val="00EE4E36"/>
    <w:rsid w:val="00EE4F73"/>
    <w:rsid w:val="00EE5374"/>
    <w:rsid w:val="00EE5F67"/>
    <w:rsid w:val="00EF0F44"/>
    <w:rsid w:val="00EF2556"/>
    <w:rsid w:val="00EF37CD"/>
    <w:rsid w:val="00EF3D57"/>
    <w:rsid w:val="00EF5210"/>
    <w:rsid w:val="00F02507"/>
    <w:rsid w:val="00F0274F"/>
    <w:rsid w:val="00F037C8"/>
    <w:rsid w:val="00F03C96"/>
    <w:rsid w:val="00F03D3E"/>
    <w:rsid w:val="00F05954"/>
    <w:rsid w:val="00F075E8"/>
    <w:rsid w:val="00F10DEF"/>
    <w:rsid w:val="00F11A12"/>
    <w:rsid w:val="00F12472"/>
    <w:rsid w:val="00F13E26"/>
    <w:rsid w:val="00F154AA"/>
    <w:rsid w:val="00F20F97"/>
    <w:rsid w:val="00F26CF5"/>
    <w:rsid w:val="00F26FB2"/>
    <w:rsid w:val="00F27790"/>
    <w:rsid w:val="00F27BF9"/>
    <w:rsid w:val="00F30260"/>
    <w:rsid w:val="00F3125A"/>
    <w:rsid w:val="00F3217F"/>
    <w:rsid w:val="00F33860"/>
    <w:rsid w:val="00F351AD"/>
    <w:rsid w:val="00F36BB3"/>
    <w:rsid w:val="00F378C9"/>
    <w:rsid w:val="00F409A5"/>
    <w:rsid w:val="00F40AE0"/>
    <w:rsid w:val="00F40BD1"/>
    <w:rsid w:val="00F44180"/>
    <w:rsid w:val="00F47550"/>
    <w:rsid w:val="00F47C7C"/>
    <w:rsid w:val="00F523EF"/>
    <w:rsid w:val="00F55AC7"/>
    <w:rsid w:val="00F56016"/>
    <w:rsid w:val="00F57891"/>
    <w:rsid w:val="00F57AD2"/>
    <w:rsid w:val="00F6136E"/>
    <w:rsid w:val="00F62F8F"/>
    <w:rsid w:val="00F638DD"/>
    <w:rsid w:val="00F640AB"/>
    <w:rsid w:val="00F646A4"/>
    <w:rsid w:val="00F718E9"/>
    <w:rsid w:val="00F71D85"/>
    <w:rsid w:val="00F71F46"/>
    <w:rsid w:val="00F724F1"/>
    <w:rsid w:val="00F72C6F"/>
    <w:rsid w:val="00F73F23"/>
    <w:rsid w:val="00F764B6"/>
    <w:rsid w:val="00F77E06"/>
    <w:rsid w:val="00F77E44"/>
    <w:rsid w:val="00F84024"/>
    <w:rsid w:val="00F84C27"/>
    <w:rsid w:val="00F86053"/>
    <w:rsid w:val="00F87219"/>
    <w:rsid w:val="00F91B24"/>
    <w:rsid w:val="00F937DA"/>
    <w:rsid w:val="00F97A4C"/>
    <w:rsid w:val="00FA2AEE"/>
    <w:rsid w:val="00FA3D27"/>
    <w:rsid w:val="00FA50F5"/>
    <w:rsid w:val="00FA585C"/>
    <w:rsid w:val="00FB1E9F"/>
    <w:rsid w:val="00FB372E"/>
    <w:rsid w:val="00FB3A7D"/>
    <w:rsid w:val="00FC168F"/>
    <w:rsid w:val="00FC1BAD"/>
    <w:rsid w:val="00FC2118"/>
    <w:rsid w:val="00FC25A9"/>
    <w:rsid w:val="00FC27E2"/>
    <w:rsid w:val="00FC38E8"/>
    <w:rsid w:val="00FC457E"/>
    <w:rsid w:val="00FC48C2"/>
    <w:rsid w:val="00FC48C4"/>
    <w:rsid w:val="00FC4A22"/>
    <w:rsid w:val="00FD08E5"/>
    <w:rsid w:val="00FD14C6"/>
    <w:rsid w:val="00FD1BA1"/>
    <w:rsid w:val="00FD256F"/>
    <w:rsid w:val="00FD2AF2"/>
    <w:rsid w:val="00FD4459"/>
    <w:rsid w:val="00FD5308"/>
    <w:rsid w:val="00FD5A9A"/>
    <w:rsid w:val="00FD677F"/>
    <w:rsid w:val="00FD6A87"/>
    <w:rsid w:val="00FD6C46"/>
    <w:rsid w:val="00FD6E41"/>
    <w:rsid w:val="00FD7EDE"/>
    <w:rsid w:val="00FE01A3"/>
    <w:rsid w:val="00FE1E90"/>
    <w:rsid w:val="00FE3661"/>
    <w:rsid w:val="00FE370D"/>
    <w:rsid w:val="00FE4612"/>
    <w:rsid w:val="00FE4B33"/>
    <w:rsid w:val="00FE4E81"/>
    <w:rsid w:val="00FE5F97"/>
    <w:rsid w:val="00FE6F8C"/>
    <w:rsid w:val="00FE7540"/>
    <w:rsid w:val="00FF0D7D"/>
    <w:rsid w:val="00FF114D"/>
    <w:rsid w:val="00FF492D"/>
    <w:rsid w:val="00FF5F30"/>
    <w:rsid w:val="00FF6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1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D86"/>
    <w:rPr>
      <w:sz w:val="18"/>
      <w:szCs w:val="18"/>
    </w:rPr>
  </w:style>
  <w:style w:type="paragraph" w:styleId="a4">
    <w:name w:val="footer"/>
    <w:basedOn w:val="a"/>
    <w:link w:val="Char0"/>
    <w:uiPriority w:val="99"/>
    <w:unhideWhenUsed/>
    <w:rsid w:val="00531D86"/>
    <w:pPr>
      <w:tabs>
        <w:tab w:val="center" w:pos="4153"/>
        <w:tab w:val="right" w:pos="8306"/>
      </w:tabs>
      <w:snapToGrid w:val="0"/>
      <w:jc w:val="left"/>
    </w:pPr>
    <w:rPr>
      <w:sz w:val="18"/>
      <w:szCs w:val="18"/>
    </w:rPr>
  </w:style>
  <w:style w:type="character" w:customStyle="1" w:styleId="Char0">
    <w:name w:val="页脚 Char"/>
    <w:basedOn w:val="a0"/>
    <w:link w:val="a4"/>
    <w:uiPriority w:val="99"/>
    <w:rsid w:val="00531D86"/>
    <w:rPr>
      <w:sz w:val="18"/>
      <w:szCs w:val="18"/>
    </w:rPr>
  </w:style>
  <w:style w:type="paragraph" w:styleId="a5">
    <w:name w:val="Balloon Text"/>
    <w:basedOn w:val="a"/>
    <w:link w:val="Char1"/>
    <w:uiPriority w:val="99"/>
    <w:semiHidden/>
    <w:unhideWhenUsed/>
    <w:rsid w:val="00BB3B8E"/>
    <w:rPr>
      <w:sz w:val="18"/>
      <w:szCs w:val="18"/>
    </w:rPr>
  </w:style>
  <w:style w:type="character" w:customStyle="1" w:styleId="Char1">
    <w:name w:val="批注框文本 Char"/>
    <w:basedOn w:val="a0"/>
    <w:link w:val="a5"/>
    <w:uiPriority w:val="99"/>
    <w:semiHidden/>
    <w:rsid w:val="00BB3B8E"/>
    <w:rPr>
      <w:sz w:val="18"/>
      <w:szCs w:val="18"/>
    </w:rPr>
  </w:style>
  <w:style w:type="table" w:styleId="a6">
    <w:name w:val="Table Grid"/>
    <w:basedOn w:val="a1"/>
    <w:uiPriority w:val="59"/>
    <w:rsid w:val="008150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annotation reference"/>
    <w:basedOn w:val="a0"/>
    <w:uiPriority w:val="99"/>
    <w:unhideWhenUsed/>
    <w:qFormat/>
    <w:rsid w:val="003F06D2"/>
    <w:rPr>
      <w:sz w:val="21"/>
      <w:szCs w:val="21"/>
    </w:rPr>
  </w:style>
  <w:style w:type="paragraph" w:styleId="a8">
    <w:name w:val="annotation text"/>
    <w:basedOn w:val="a"/>
    <w:link w:val="Char2"/>
    <w:uiPriority w:val="99"/>
    <w:unhideWhenUsed/>
    <w:qFormat/>
    <w:rsid w:val="003F06D2"/>
    <w:pPr>
      <w:jc w:val="left"/>
    </w:pPr>
  </w:style>
  <w:style w:type="character" w:customStyle="1" w:styleId="Char2">
    <w:name w:val="批注文字 Char"/>
    <w:basedOn w:val="a0"/>
    <w:link w:val="a8"/>
    <w:uiPriority w:val="99"/>
    <w:semiHidden/>
    <w:rsid w:val="003F06D2"/>
  </w:style>
  <w:style w:type="paragraph" w:styleId="a9">
    <w:name w:val="annotation subject"/>
    <w:basedOn w:val="a8"/>
    <w:next w:val="a8"/>
    <w:link w:val="Char3"/>
    <w:uiPriority w:val="99"/>
    <w:semiHidden/>
    <w:unhideWhenUsed/>
    <w:rsid w:val="003F06D2"/>
    <w:rPr>
      <w:b/>
      <w:bCs/>
    </w:rPr>
  </w:style>
  <w:style w:type="character" w:customStyle="1" w:styleId="Char3">
    <w:name w:val="批注主题 Char"/>
    <w:basedOn w:val="Char2"/>
    <w:link w:val="a9"/>
    <w:uiPriority w:val="99"/>
    <w:semiHidden/>
    <w:rsid w:val="003F06D2"/>
    <w:rPr>
      <w:b/>
      <w:bCs/>
    </w:rPr>
  </w:style>
  <w:style w:type="paragraph" w:customStyle="1" w:styleId="1">
    <w:name w:val="正文1"/>
    <w:uiPriority w:val="99"/>
    <w:rsid w:val="003F06D2"/>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3F06D2"/>
    <w:rPr>
      <w:rFonts w:eastAsiaTheme="minorEastAsia"/>
      <w:kern w:val="2"/>
      <w:sz w:val="21"/>
    </w:rPr>
  </w:style>
  <w:style w:type="character" w:styleId="aa">
    <w:name w:val="Hyperlink"/>
    <w:basedOn w:val="a0"/>
    <w:uiPriority w:val="99"/>
    <w:unhideWhenUsed/>
    <w:rsid w:val="003F06D2"/>
    <w:rPr>
      <w:color w:val="0000FF" w:themeColor="hyperlink"/>
      <w:u w:val="single"/>
    </w:rPr>
  </w:style>
  <w:style w:type="character" w:customStyle="1" w:styleId="11">
    <w:name w:val="未处理的提及1"/>
    <w:basedOn w:val="a0"/>
    <w:uiPriority w:val="99"/>
    <w:semiHidden/>
    <w:unhideWhenUsed/>
    <w:rsid w:val="003F06D2"/>
    <w:rPr>
      <w:color w:val="605E5C"/>
      <w:shd w:val="clear" w:color="auto" w:fill="E1DFDD"/>
    </w:rPr>
  </w:style>
  <w:style w:type="paragraph" w:styleId="ab">
    <w:name w:val="List Paragraph"/>
    <w:basedOn w:val="a"/>
    <w:uiPriority w:val="34"/>
    <w:qFormat/>
    <w:rsid w:val="003F06D2"/>
    <w:pPr>
      <w:widowControl/>
      <w:spacing w:after="200" w:line="276" w:lineRule="auto"/>
      <w:ind w:left="720"/>
      <w:contextualSpacing/>
      <w:jc w:val="left"/>
    </w:pPr>
    <w:rPr>
      <w:rFonts w:asciiTheme="majorHAnsi" w:eastAsia="宋体" w:hAnsiTheme="majorHAnsi"/>
      <w:kern w:val="0"/>
      <w:sz w:val="22"/>
    </w:rPr>
  </w:style>
  <w:style w:type="character" w:customStyle="1" w:styleId="2">
    <w:name w:val="未处理的提及2"/>
    <w:basedOn w:val="a0"/>
    <w:uiPriority w:val="99"/>
    <w:semiHidden/>
    <w:unhideWhenUsed/>
    <w:rsid w:val="00AF11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D86"/>
    <w:rPr>
      <w:sz w:val="18"/>
      <w:szCs w:val="18"/>
    </w:rPr>
  </w:style>
  <w:style w:type="paragraph" w:styleId="a4">
    <w:name w:val="footer"/>
    <w:basedOn w:val="a"/>
    <w:link w:val="Char0"/>
    <w:uiPriority w:val="99"/>
    <w:unhideWhenUsed/>
    <w:rsid w:val="00531D86"/>
    <w:pPr>
      <w:tabs>
        <w:tab w:val="center" w:pos="4153"/>
        <w:tab w:val="right" w:pos="8306"/>
      </w:tabs>
      <w:snapToGrid w:val="0"/>
      <w:jc w:val="left"/>
    </w:pPr>
    <w:rPr>
      <w:sz w:val="18"/>
      <w:szCs w:val="18"/>
    </w:rPr>
  </w:style>
  <w:style w:type="character" w:customStyle="1" w:styleId="Char0">
    <w:name w:val="页脚 Char"/>
    <w:basedOn w:val="a0"/>
    <w:link w:val="a4"/>
    <w:uiPriority w:val="99"/>
    <w:rsid w:val="00531D86"/>
    <w:rPr>
      <w:sz w:val="18"/>
      <w:szCs w:val="18"/>
    </w:rPr>
  </w:style>
  <w:style w:type="paragraph" w:styleId="a5">
    <w:name w:val="Balloon Text"/>
    <w:basedOn w:val="a"/>
    <w:link w:val="Char1"/>
    <w:uiPriority w:val="99"/>
    <w:semiHidden/>
    <w:unhideWhenUsed/>
    <w:rsid w:val="00BB3B8E"/>
    <w:rPr>
      <w:sz w:val="18"/>
      <w:szCs w:val="18"/>
    </w:rPr>
  </w:style>
  <w:style w:type="character" w:customStyle="1" w:styleId="Char1">
    <w:name w:val="批注框文本 Char"/>
    <w:basedOn w:val="a0"/>
    <w:link w:val="a5"/>
    <w:uiPriority w:val="99"/>
    <w:semiHidden/>
    <w:rsid w:val="00BB3B8E"/>
    <w:rPr>
      <w:sz w:val="18"/>
      <w:szCs w:val="18"/>
    </w:rPr>
  </w:style>
  <w:style w:type="table" w:styleId="a6">
    <w:name w:val="Table Grid"/>
    <w:basedOn w:val="a1"/>
    <w:uiPriority w:val="59"/>
    <w:rsid w:val="008150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annotation reference"/>
    <w:basedOn w:val="a0"/>
    <w:uiPriority w:val="99"/>
    <w:unhideWhenUsed/>
    <w:qFormat/>
    <w:rsid w:val="003F06D2"/>
    <w:rPr>
      <w:sz w:val="21"/>
      <w:szCs w:val="21"/>
    </w:rPr>
  </w:style>
  <w:style w:type="paragraph" w:styleId="a8">
    <w:name w:val="annotation text"/>
    <w:basedOn w:val="a"/>
    <w:link w:val="Char2"/>
    <w:uiPriority w:val="99"/>
    <w:unhideWhenUsed/>
    <w:qFormat/>
    <w:rsid w:val="003F06D2"/>
    <w:pPr>
      <w:jc w:val="left"/>
    </w:pPr>
  </w:style>
  <w:style w:type="character" w:customStyle="1" w:styleId="Char2">
    <w:name w:val="批注文字 Char"/>
    <w:basedOn w:val="a0"/>
    <w:link w:val="a8"/>
    <w:uiPriority w:val="99"/>
    <w:semiHidden/>
    <w:rsid w:val="003F06D2"/>
  </w:style>
  <w:style w:type="paragraph" w:styleId="a9">
    <w:name w:val="annotation subject"/>
    <w:basedOn w:val="a8"/>
    <w:next w:val="a8"/>
    <w:link w:val="Char3"/>
    <w:uiPriority w:val="99"/>
    <w:semiHidden/>
    <w:unhideWhenUsed/>
    <w:rsid w:val="003F06D2"/>
    <w:rPr>
      <w:b/>
      <w:bCs/>
    </w:rPr>
  </w:style>
  <w:style w:type="character" w:customStyle="1" w:styleId="Char3">
    <w:name w:val="批注主题 Char"/>
    <w:basedOn w:val="Char2"/>
    <w:link w:val="a9"/>
    <w:uiPriority w:val="99"/>
    <w:semiHidden/>
    <w:rsid w:val="003F06D2"/>
    <w:rPr>
      <w:b/>
      <w:bCs/>
    </w:rPr>
  </w:style>
  <w:style w:type="paragraph" w:customStyle="1" w:styleId="1">
    <w:name w:val="正文1"/>
    <w:uiPriority w:val="99"/>
    <w:rsid w:val="003F06D2"/>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3F06D2"/>
    <w:rPr>
      <w:rFonts w:eastAsiaTheme="minorEastAsia"/>
      <w:kern w:val="2"/>
      <w:sz w:val="21"/>
    </w:rPr>
  </w:style>
  <w:style w:type="character" w:styleId="aa">
    <w:name w:val="Hyperlink"/>
    <w:basedOn w:val="a0"/>
    <w:uiPriority w:val="99"/>
    <w:unhideWhenUsed/>
    <w:rsid w:val="003F06D2"/>
    <w:rPr>
      <w:color w:val="0000FF" w:themeColor="hyperlink"/>
      <w:u w:val="single"/>
    </w:rPr>
  </w:style>
  <w:style w:type="character" w:customStyle="1" w:styleId="11">
    <w:name w:val="未处理的提及1"/>
    <w:basedOn w:val="a0"/>
    <w:uiPriority w:val="99"/>
    <w:semiHidden/>
    <w:unhideWhenUsed/>
    <w:rsid w:val="003F06D2"/>
    <w:rPr>
      <w:color w:val="605E5C"/>
      <w:shd w:val="clear" w:color="auto" w:fill="E1DFDD"/>
    </w:rPr>
  </w:style>
  <w:style w:type="paragraph" w:styleId="ab">
    <w:name w:val="List Paragraph"/>
    <w:basedOn w:val="a"/>
    <w:uiPriority w:val="34"/>
    <w:qFormat/>
    <w:rsid w:val="003F06D2"/>
    <w:pPr>
      <w:widowControl/>
      <w:spacing w:after="200" w:line="276" w:lineRule="auto"/>
      <w:ind w:left="720"/>
      <w:contextualSpacing/>
      <w:jc w:val="left"/>
    </w:pPr>
    <w:rPr>
      <w:rFonts w:asciiTheme="majorHAnsi" w:eastAsia="宋体" w:hAnsiTheme="majorHAnsi"/>
      <w:kern w:val="0"/>
      <w:sz w:val="22"/>
    </w:rPr>
  </w:style>
  <w:style w:type="character" w:customStyle="1" w:styleId="2">
    <w:name w:val="未处理的提及2"/>
    <w:basedOn w:val="a0"/>
    <w:uiPriority w:val="99"/>
    <w:semiHidden/>
    <w:unhideWhenUsed/>
    <w:rsid w:val="00AF1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754">
      <w:bodyDiv w:val="1"/>
      <w:marLeft w:val="0"/>
      <w:marRight w:val="0"/>
      <w:marTop w:val="0"/>
      <w:marBottom w:val="0"/>
      <w:divBdr>
        <w:top w:val="none" w:sz="0" w:space="0" w:color="auto"/>
        <w:left w:val="none" w:sz="0" w:space="0" w:color="auto"/>
        <w:bottom w:val="none" w:sz="0" w:space="0" w:color="auto"/>
        <w:right w:val="none" w:sz="0" w:space="0" w:color="auto"/>
      </w:divBdr>
    </w:div>
    <w:div w:id="480931383">
      <w:bodyDiv w:val="1"/>
      <w:marLeft w:val="0"/>
      <w:marRight w:val="0"/>
      <w:marTop w:val="0"/>
      <w:marBottom w:val="0"/>
      <w:divBdr>
        <w:top w:val="none" w:sz="0" w:space="0" w:color="auto"/>
        <w:left w:val="none" w:sz="0" w:space="0" w:color="auto"/>
        <w:bottom w:val="none" w:sz="0" w:space="0" w:color="auto"/>
        <w:right w:val="none" w:sz="0" w:space="0" w:color="auto"/>
      </w:divBdr>
      <w:divsChild>
        <w:div w:id="1001130172">
          <w:marLeft w:val="0"/>
          <w:marRight w:val="0"/>
          <w:marTop w:val="0"/>
          <w:marBottom w:val="0"/>
          <w:divBdr>
            <w:top w:val="none" w:sz="0" w:space="0" w:color="auto"/>
            <w:left w:val="none" w:sz="0" w:space="0" w:color="auto"/>
            <w:bottom w:val="none" w:sz="0" w:space="0" w:color="auto"/>
            <w:right w:val="none" w:sz="0" w:space="0" w:color="auto"/>
          </w:divBdr>
        </w:div>
      </w:divsChild>
    </w:div>
    <w:div w:id="689381863">
      <w:bodyDiv w:val="1"/>
      <w:marLeft w:val="0"/>
      <w:marRight w:val="0"/>
      <w:marTop w:val="0"/>
      <w:marBottom w:val="0"/>
      <w:divBdr>
        <w:top w:val="none" w:sz="0" w:space="0" w:color="auto"/>
        <w:left w:val="none" w:sz="0" w:space="0" w:color="auto"/>
        <w:bottom w:val="none" w:sz="0" w:space="0" w:color="auto"/>
        <w:right w:val="none" w:sz="0" w:space="0" w:color="auto"/>
      </w:divBdr>
      <w:divsChild>
        <w:div w:id="1551650452">
          <w:marLeft w:val="0"/>
          <w:marRight w:val="0"/>
          <w:marTop w:val="0"/>
          <w:marBottom w:val="0"/>
          <w:divBdr>
            <w:top w:val="none" w:sz="0" w:space="0" w:color="auto"/>
            <w:left w:val="none" w:sz="0" w:space="0" w:color="auto"/>
            <w:bottom w:val="none" w:sz="0" w:space="0" w:color="auto"/>
            <w:right w:val="none" w:sz="0" w:space="0" w:color="auto"/>
          </w:divBdr>
        </w:div>
      </w:divsChild>
    </w:div>
    <w:div w:id="1503739129">
      <w:bodyDiv w:val="1"/>
      <w:marLeft w:val="0"/>
      <w:marRight w:val="0"/>
      <w:marTop w:val="0"/>
      <w:marBottom w:val="0"/>
      <w:divBdr>
        <w:top w:val="none" w:sz="0" w:space="0" w:color="auto"/>
        <w:left w:val="none" w:sz="0" w:space="0" w:color="auto"/>
        <w:bottom w:val="none" w:sz="0" w:space="0" w:color="auto"/>
        <w:right w:val="none" w:sz="0" w:space="0" w:color="auto"/>
      </w:divBdr>
    </w:div>
    <w:div w:id="1845582666">
      <w:bodyDiv w:val="1"/>
      <w:marLeft w:val="0"/>
      <w:marRight w:val="0"/>
      <w:marTop w:val="0"/>
      <w:marBottom w:val="0"/>
      <w:divBdr>
        <w:top w:val="none" w:sz="0" w:space="0" w:color="auto"/>
        <w:left w:val="none" w:sz="0" w:space="0" w:color="auto"/>
        <w:bottom w:val="none" w:sz="0" w:space="0" w:color="auto"/>
        <w:right w:val="none" w:sz="0" w:space="0" w:color="auto"/>
      </w:divBdr>
    </w:div>
    <w:div w:id="2082436196">
      <w:bodyDiv w:val="1"/>
      <w:marLeft w:val="0"/>
      <w:marRight w:val="0"/>
      <w:marTop w:val="0"/>
      <w:marBottom w:val="0"/>
      <w:divBdr>
        <w:top w:val="none" w:sz="0" w:space="0" w:color="auto"/>
        <w:left w:val="none" w:sz="0" w:space="0" w:color="auto"/>
        <w:bottom w:val="none" w:sz="0" w:space="0" w:color="auto"/>
        <w:right w:val="none" w:sz="0" w:space="0" w:color="auto"/>
      </w:divBdr>
    </w:div>
    <w:div w:id="21191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204/full/v12/i1/101.htm" TargetMode="External"/><Relationship Id="rId13" Type="http://schemas.openxmlformats.org/officeDocument/2006/relationships/image" Target="media/image5.tif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tif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tclsevers</dc:creator>
  <cp:keywords/>
  <dc:description/>
  <cp:lastModifiedBy>染奇</cp:lastModifiedBy>
  <cp:revision>17</cp:revision>
  <dcterms:created xsi:type="dcterms:W3CDTF">2019-11-06T14:02:00Z</dcterms:created>
  <dcterms:modified xsi:type="dcterms:W3CDTF">2019-12-20T05:52:00Z</dcterms:modified>
</cp:coreProperties>
</file>